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7BCF" w14:textId="77777777" w:rsidR="00947160" w:rsidRDefault="00230D77">
      <w:pPr>
        <w:widowControl/>
        <w:spacing w:line="620" w:lineRule="exact"/>
        <w:jc w:val="center"/>
        <w:rPr>
          <w:rFonts w:ascii="方正小标宋简体" w:eastAsia="方正小标宋简体" w:hAnsi="宋体"/>
          <w:sz w:val="44"/>
          <w:szCs w:val="44"/>
          <w:lang w:val="zh-CN"/>
        </w:rPr>
      </w:pPr>
      <w:r>
        <w:rPr>
          <w:rFonts w:ascii="方正小标宋简体" w:eastAsia="方正小标宋简体" w:hAnsi="宋体" w:hint="eastAsia"/>
          <w:sz w:val="44"/>
          <w:szCs w:val="44"/>
          <w:lang w:val="zh-CN"/>
        </w:rPr>
        <w:t>上海市金山区中心医院</w:t>
      </w:r>
    </w:p>
    <w:p w14:paraId="6BD9ACD5" w14:textId="77777777" w:rsidR="00947160" w:rsidRDefault="00230D77">
      <w:pPr>
        <w:widowControl/>
        <w:spacing w:line="620" w:lineRule="exact"/>
        <w:jc w:val="center"/>
        <w:rPr>
          <w:rFonts w:ascii="方正小标宋简体" w:eastAsia="方正小标宋简体" w:hAnsi="宋体"/>
          <w:sz w:val="44"/>
          <w:szCs w:val="44"/>
          <w:lang w:val="zh-CN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2022</w:t>
      </w:r>
      <w:r>
        <w:rPr>
          <w:rFonts w:ascii="方正小标宋简体" w:eastAsia="方正小标宋简体" w:hAnsi="宋体" w:hint="eastAsia"/>
          <w:sz w:val="44"/>
          <w:szCs w:val="44"/>
          <w:lang w:val="zh-CN"/>
        </w:rPr>
        <w:t>年</w:t>
      </w:r>
      <w:r>
        <w:rPr>
          <w:rFonts w:ascii="方正小标宋简体" w:eastAsia="方正小标宋简体" w:hAnsi="宋体" w:hint="eastAsia"/>
          <w:sz w:val="44"/>
          <w:szCs w:val="44"/>
        </w:rPr>
        <w:t>3-4月</w:t>
      </w:r>
      <w:r>
        <w:rPr>
          <w:rFonts w:ascii="方正小标宋简体" w:eastAsia="方正小标宋简体" w:hAnsi="宋体" w:hint="eastAsia"/>
          <w:sz w:val="44"/>
          <w:szCs w:val="44"/>
          <w:lang w:val="zh-CN"/>
        </w:rPr>
        <w:t>政府采购意向</w:t>
      </w:r>
    </w:p>
    <w:p w14:paraId="580A359A" w14:textId="39E5E247" w:rsidR="00947160" w:rsidRPr="00230D77" w:rsidRDefault="00230D77" w:rsidP="00230D77">
      <w:pPr>
        <w:widowControl/>
        <w:spacing w:line="620" w:lineRule="exact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 w:rsidRPr="00230D77">
        <w:rPr>
          <w:rFonts w:ascii="仿宋_GB2312" w:eastAsia="仿宋_GB2312" w:cs="仿宋_GB2312" w:hint="eastAsia"/>
          <w:sz w:val="30"/>
          <w:szCs w:val="30"/>
        </w:rPr>
        <w:t>为便于供应商及时了解政府采购信息，根据《财政部关于开展政府采购意向公开工作的通知》（财库〔2020〕10号）等有关规定，现将上海市</w:t>
      </w:r>
      <w:r w:rsidRPr="00230D77">
        <w:rPr>
          <w:rFonts w:ascii="仿宋_GB2312" w:eastAsia="仿宋_GB2312" w:cs="仿宋_GB2312" w:hint="eastAsia"/>
          <w:sz w:val="30"/>
          <w:szCs w:val="30"/>
          <w:lang w:val="zh-CN"/>
        </w:rPr>
        <w:t>金山区中心医院</w:t>
      </w:r>
      <w:r w:rsidRPr="00230D77">
        <w:rPr>
          <w:rFonts w:ascii="仿宋_GB2312" w:eastAsia="仿宋_GB2312" w:cs="仿宋_GB2312" w:hint="eastAsia"/>
          <w:sz w:val="30"/>
          <w:szCs w:val="30"/>
        </w:rPr>
        <w:t>2022年3-4月采购意向公开如下：</w:t>
      </w:r>
    </w:p>
    <w:tbl>
      <w:tblPr>
        <w:tblW w:w="9031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223"/>
        <w:gridCol w:w="3544"/>
        <w:gridCol w:w="1276"/>
        <w:gridCol w:w="1701"/>
        <w:gridCol w:w="567"/>
      </w:tblGrid>
      <w:tr w:rsidR="00947160" w14:paraId="7FED3C65" w14:textId="77777777" w:rsidTr="00230D77">
        <w:tc>
          <w:tcPr>
            <w:tcW w:w="720" w:type="dxa"/>
            <w:vAlign w:val="center"/>
          </w:tcPr>
          <w:p w14:paraId="1AB748C9" w14:textId="77777777" w:rsidR="00947160" w:rsidRDefault="00230D7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23" w:type="dxa"/>
            <w:vAlign w:val="center"/>
          </w:tcPr>
          <w:p w14:paraId="047019D2" w14:textId="77777777" w:rsidR="00947160" w:rsidRDefault="00230D7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采购项目</w:t>
            </w:r>
          </w:p>
          <w:p w14:paraId="5B9B35C0" w14:textId="77777777" w:rsidR="00947160" w:rsidRDefault="00230D7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3544" w:type="dxa"/>
            <w:vAlign w:val="center"/>
          </w:tcPr>
          <w:p w14:paraId="6C69E3E2" w14:textId="77777777" w:rsidR="00947160" w:rsidRDefault="00230D7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276" w:type="dxa"/>
            <w:vAlign w:val="center"/>
          </w:tcPr>
          <w:p w14:paraId="35584CD7" w14:textId="77777777" w:rsidR="00947160" w:rsidRDefault="00230D7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预算金额</w:t>
            </w:r>
          </w:p>
          <w:p w14:paraId="178891C6" w14:textId="77777777" w:rsidR="00947160" w:rsidRDefault="00230D7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 w14:paraId="6D4D1F36" w14:textId="77777777" w:rsidR="00947160" w:rsidRDefault="00230D7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14:paraId="42B342FE" w14:textId="77777777" w:rsidR="00947160" w:rsidRDefault="00230D7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567" w:type="dxa"/>
            <w:vAlign w:val="center"/>
          </w:tcPr>
          <w:p w14:paraId="721DE529" w14:textId="77777777" w:rsidR="00947160" w:rsidRDefault="00230D7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947160" w14:paraId="4EBE912F" w14:textId="77777777" w:rsidTr="00230D77">
        <w:trPr>
          <w:trHeight w:val="1337"/>
        </w:trPr>
        <w:tc>
          <w:tcPr>
            <w:tcW w:w="720" w:type="dxa"/>
            <w:vAlign w:val="center"/>
          </w:tcPr>
          <w:p w14:paraId="4B32DB1D" w14:textId="77777777" w:rsidR="00947160" w:rsidRPr="00230D77" w:rsidRDefault="00230D77">
            <w:pPr>
              <w:widowControl/>
              <w:jc w:val="left"/>
              <w:textAlignment w:val="center"/>
              <w:rPr>
                <w:rFonts w:ascii="宋体" w:hAnsi="宋体"/>
                <w:color w:val="000000"/>
              </w:rPr>
            </w:pPr>
            <w:r w:rsidRPr="00230D77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223" w:type="dxa"/>
            <w:vAlign w:val="center"/>
          </w:tcPr>
          <w:p w14:paraId="790CBB14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微生物质谱仪</w:t>
            </w:r>
          </w:p>
        </w:tc>
        <w:tc>
          <w:tcPr>
            <w:tcW w:w="3544" w:type="dxa"/>
            <w:vAlign w:val="center"/>
          </w:tcPr>
          <w:p w14:paraId="7871DC68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购置微生物质谱仪1套，用于微生物如细菌，丝状真菌，酵母，分枝杆菌等样品的快速鉴定。</w:t>
            </w:r>
          </w:p>
        </w:tc>
        <w:tc>
          <w:tcPr>
            <w:tcW w:w="1276" w:type="dxa"/>
            <w:vAlign w:val="center"/>
          </w:tcPr>
          <w:p w14:paraId="43218295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155万元</w:t>
            </w:r>
          </w:p>
        </w:tc>
        <w:tc>
          <w:tcPr>
            <w:tcW w:w="1701" w:type="dxa"/>
            <w:vAlign w:val="center"/>
          </w:tcPr>
          <w:p w14:paraId="779B7142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2022年3-4月</w:t>
            </w:r>
          </w:p>
        </w:tc>
        <w:tc>
          <w:tcPr>
            <w:tcW w:w="567" w:type="dxa"/>
            <w:vAlign w:val="center"/>
          </w:tcPr>
          <w:p w14:paraId="2154D6BB" w14:textId="77777777" w:rsidR="00947160" w:rsidRDefault="00947160">
            <w:pPr>
              <w:pStyle w:val="a3"/>
              <w:widowControl/>
              <w:jc w:val="both"/>
              <w:rPr>
                <w:rFonts w:ascii="仿宋_GB2312" w:eastAsia="仿宋_GB2312" w:hAnsi="仿宋_GB2312" w:cs="仿宋_GB2312"/>
                <w:kern w:val="2"/>
                <w:szCs w:val="32"/>
              </w:rPr>
            </w:pPr>
          </w:p>
        </w:tc>
      </w:tr>
      <w:tr w:rsidR="00947160" w14:paraId="7F9D74CE" w14:textId="77777777" w:rsidTr="00230D77">
        <w:trPr>
          <w:trHeight w:val="1116"/>
        </w:trPr>
        <w:tc>
          <w:tcPr>
            <w:tcW w:w="720" w:type="dxa"/>
            <w:vAlign w:val="center"/>
          </w:tcPr>
          <w:p w14:paraId="7FD49C53" w14:textId="77777777" w:rsidR="00947160" w:rsidRPr="00230D77" w:rsidRDefault="00230D77">
            <w:pPr>
              <w:widowControl/>
              <w:jc w:val="left"/>
              <w:textAlignment w:val="center"/>
              <w:rPr>
                <w:rFonts w:ascii="宋体" w:hAnsi="宋体"/>
                <w:color w:val="000000"/>
              </w:rPr>
            </w:pPr>
            <w:r w:rsidRPr="00230D77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223" w:type="dxa"/>
            <w:vAlign w:val="center"/>
          </w:tcPr>
          <w:p w14:paraId="1A7E1DB5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超高清关节镜系统</w:t>
            </w:r>
          </w:p>
        </w:tc>
        <w:tc>
          <w:tcPr>
            <w:tcW w:w="3544" w:type="dxa"/>
            <w:vAlign w:val="center"/>
          </w:tcPr>
          <w:p w14:paraId="73465E7A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购置超高清关节镜系统1套，用于开展和完成高质量高难度的肩、膝、踝、肘、髋关节镜手术。</w:t>
            </w:r>
          </w:p>
        </w:tc>
        <w:tc>
          <w:tcPr>
            <w:tcW w:w="1276" w:type="dxa"/>
            <w:vAlign w:val="center"/>
          </w:tcPr>
          <w:p w14:paraId="6DA35139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185万元</w:t>
            </w:r>
          </w:p>
        </w:tc>
        <w:tc>
          <w:tcPr>
            <w:tcW w:w="1701" w:type="dxa"/>
            <w:vAlign w:val="center"/>
          </w:tcPr>
          <w:p w14:paraId="2D6FEEEB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2022年3-4月</w:t>
            </w:r>
          </w:p>
        </w:tc>
        <w:tc>
          <w:tcPr>
            <w:tcW w:w="567" w:type="dxa"/>
            <w:vAlign w:val="center"/>
          </w:tcPr>
          <w:p w14:paraId="3A2D86E9" w14:textId="77777777" w:rsidR="00947160" w:rsidRDefault="00947160">
            <w:pPr>
              <w:pStyle w:val="a3"/>
              <w:widowControl/>
              <w:jc w:val="both"/>
              <w:rPr>
                <w:rFonts w:ascii="仿宋_GB2312" w:eastAsia="仿宋_GB2312" w:hAnsi="仿宋_GB2312" w:cs="仿宋_GB2312"/>
                <w:kern w:val="2"/>
                <w:szCs w:val="32"/>
              </w:rPr>
            </w:pPr>
          </w:p>
        </w:tc>
      </w:tr>
      <w:tr w:rsidR="00947160" w14:paraId="617B0919" w14:textId="77777777" w:rsidTr="00230D77">
        <w:trPr>
          <w:trHeight w:val="1136"/>
        </w:trPr>
        <w:tc>
          <w:tcPr>
            <w:tcW w:w="720" w:type="dxa"/>
            <w:vAlign w:val="center"/>
          </w:tcPr>
          <w:p w14:paraId="5696ECB5" w14:textId="77777777" w:rsidR="00947160" w:rsidRPr="00230D77" w:rsidRDefault="00230D77">
            <w:pPr>
              <w:widowControl/>
              <w:jc w:val="left"/>
              <w:textAlignment w:val="center"/>
              <w:rPr>
                <w:rFonts w:ascii="宋体" w:hAnsi="宋体"/>
                <w:color w:val="000000"/>
              </w:rPr>
            </w:pPr>
            <w:r w:rsidRPr="00230D77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223" w:type="dxa"/>
            <w:vAlign w:val="center"/>
          </w:tcPr>
          <w:p w14:paraId="7703CEEA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血液透析设备</w:t>
            </w:r>
          </w:p>
        </w:tc>
        <w:tc>
          <w:tcPr>
            <w:tcW w:w="3544" w:type="dxa"/>
            <w:vAlign w:val="center"/>
          </w:tcPr>
          <w:p w14:paraId="6825EE2D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购置血液透析设备10套，主要用于血透</w:t>
            </w:r>
            <w:proofErr w:type="gramStart"/>
            <w:r>
              <w:rPr>
                <w:rFonts w:ascii="宋体" w:hAnsi="宋体" w:hint="eastAsia"/>
                <w:color w:val="000000"/>
              </w:rPr>
              <w:t>室治疗</w:t>
            </w:r>
            <w:proofErr w:type="gramEnd"/>
            <w:r>
              <w:rPr>
                <w:rFonts w:ascii="宋体" w:hAnsi="宋体" w:hint="eastAsia"/>
                <w:color w:val="000000"/>
              </w:rPr>
              <w:t>急慢性肾功能衰竭的病人，可作碳酸氢盐、醋酸盐常规透析。</w:t>
            </w:r>
          </w:p>
        </w:tc>
        <w:tc>
          <w:tcPr>
            <w:tcW w:w="1276" w:type="dxa"/>
            <w:vAlign w:val="center"/>
          </w:tcPr>
          <w:p w14:paraId="122F2844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206万元</w:t>
            </w:r>
          </w:p>
        </w:tc>
        <w:tc>
          <w:tcPr>
            <w:tcW w:w="1701" w:type="dxa"/>
            <w:vAlign w:val="center"/>
          </w:tcPr>
          <w:p w14:paraId="36286C1B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2022年3-4月</w:t>
            </w:r>
          </w:p>
        </w:tc>
        <w:tc>
          <w:tcPr>
            <w:tcW w:w="567" w:type="dxa"/>
            <w:vAlign w:val="center"/>
          </w:tcPr>
          <w:p w14:paraId="47C81283" w14:textId="77777777" w:rsidR="00947160" w:rsidRDefault="00947160">
            <w:pPr>
              <w:pStyle w:val="a3"/>
              <w:widowControl/>
              <w:jc w:val="both"/>
              <w:rPr>
                <w:rFonts w:ascii="仿宋_GB2312" w:eastAsia="仿宋_GB2312" w:hAnsi="仿宋_GB2312" w:cs="仿宋_GB2312"/>
                <w:kern w:val="2"/>
                <w:szCs w:val="32"/>
              </w:rPr>
            </w:pPr>
          </w:p>
        </w:tc>
      </w:tr>
      <w:tr w:rsidR="00947160" w14:paraId="21ED28EB" w14:textId="77777777" w:rsidTr="00230D77">
        <w:trPr>
          <w:trHeight w:val="1975"/>
        </w:trPr>
        <w:tc>
          <w:tcPr>
            <w:tcW w:w="720" w:type="dxa"/>
            <w:vAlign w:val="center"/>
          </w:tcPr>
          <w:p w14:paraId="4818F84C" w14:textId="77777777" w:rsidR="00947160" w:rsidRPr="00230D77" w:rsidRDefault="00230D77">
            <w:pPr>
              <w:widowControl/>
              <w:jc w:val="left"/>
              <w:textAlignment w:val="center"/>
              <w:rPr>
                <w:rFonts w:ascii="宋体" w:hAnsi="宋体"/>
                <w:color w:val="000000"/>
              </w:rPr>
            </w:pPr>
            <w:r w:rsidRPr="00230D77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223" w:type="dxa"/>
            <w:vAlign w:val="center"/>
          </w:tcPr>
          <w:p w14:paraId="00FA4AE3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PCR实验室设备设施</w:t>
            </w:r>
          </w:p>
        </w:tc>
        <w:tc>
          <w:tcPr>
            <w:tcW w:w="3544" w:type="dxa"/>
            <w:vAlign w:val="center"/>
          </w:tcPr>
          <w:p w14:paraId="1D17A0B0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购置PCR实验室相关设备设施1批，包括试剂准备区、样品制备区、扩增检测区、产物</w:t>
            </w:r>
            <w:proofErr w:type="gramStart"/>
            <w:r>
              <w:rPr>
                <w:rFonts w:ascii="宋体" w:hAnsi="宋体" w:hint="eastAsia"/>
                <w:color w:val="000000"/>
              </w:rPr>
              <w:t>分析区</w:t>
            </w:r>
            <w:proofErr w:type="gramEnd"/>
            <w:r>
              <w:rPr>
                <w:rFonts w:ascii="宋体" w:hAnsi="宋体" w:hint="eastAsia"/>
                <w:color w:val="000000"/>
              </w:rPr>
              <w:t>等区域的设备设施，可以利用分子生物学技术，通过放大DNA片段，利用基因追踪系统，掌握人体内部的病毒含量。</w:t>
            </w:r>
          </w:p>
        </w:tc>
        <w:tc>
          <w:tcPr>
            <w:tcW w:w="1276" w:type="dxa"/>
            <w:vAlign w:val="center"/>
          </w:tcPr>
          <w:p w14:paraId="2E7C3896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224万元</w:t>
            </w:r>
          </w:p>
        </w:tc>
        <w:tc>
          <w:tcPr>
            <w:tcW w:w="1701" w:type="dxa"/>
            <w:vAlign w:val="center"/>
          </w:tcPr>
          <w:p w14:paraId="6E939DC1" w14:textId="77777777" w:rsidR="00947160" w:rsidRDefault="00230D77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2022年3-4月</w:t>
            </w:r>
          </w:p>
        </w:tc>
        <w:tc>
          <w:tcPr>
            <w:tcW w:w="567" w:type="dxa"/>
            <w:vAlign w:val="center"/>
          </w:tcPr>
          <w:p w14:paraId="3017F3B5" w14:textId="77777777" w:rsidR="00947160" w:rsidRDefault="00947160">
            <w:pPr>
              <w:pStyle w:val="a3"/>
              <w:widowControl/>
              <w:jc w:val="both"/>
              <w:rPr>
                <w:rFonts w:ascii="仿宋_GB2312" w:eastAsia="仿宋_GB2312" w:hAnsi="仿宋_GB2312" w:cs="仿宋_GB2312"/>
                <w:kern w:val="2"/>
                <w:szCs w:val="32"/>
              </w:rPr>
            </w:pPr>
          </w:p>
        </w:tc>
      </w:tr>
    </w:tbl>
    <w:p w14:paraId="2C49C6C5" w14:textId="3A62A3CD" w:rsidR="00947160" w:rsidRDefault="00230D77" w:rsidP="00230D77">
      <w:pPr>
        <w:widowControl/>
        <w:spacing w:line="620" w:lineRule="exact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本次公开的采购意向是本单位政府采购工作的初步安排，具体采购项目情况以相关采购公告和采购文件为准。</w:t>
      </w:r>
    </w:p>
    <w:p w14:paraId="37489DCA" w14:textId="1294EFD9" w:rsidR="00230D77" w:rsidRDefault="00230D77">
      <w:pPr>
        <w:widowControl/>
        <w:spacing w:line="620" w:lineRule="exact"/>
        <w:jc w:val="center"/>
        <w:rPr>
          <w:rFonts w:ascii="仿宋_GB2312" w:eastAsia="仿宋_GB2312" w:cs="仿宋_GB2312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</w:rPr>
        <w:t xml:space="preserve">       </w:t>
      </w:r>
      <w:r>
        <w:rPr>
          <w:rFonts w:ascii="仿宋_GB2312" w:eastAsia="仿宋_GB2312" w:cs="仿宋_GB2312"/>
          <w:sz w:val="30"/>
          <w:szCs w:val="30"/>
        </w:rPr>
        <w:t xml:space="preserve">        </w:t>
      </w:r>
      <w:r>
        <w:rPr>
          <w:rFonts w:ascii="仿宋_GB2312" w:eastAsia="仿宋_GB2312" w:cs="仿宋_GB2312" w:hint="eastAsia"/>
          <w:sz w:val="30"/>
          <w:szCs w:val="30"/>
        </w:rPr>
        <w:t xml:space="preserve">       上海市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金山区中心医院</w:t>
      </w:r>
    </w:p>
    <w:p w14:paraId="38795A31" w14:textId="1ADEBBE9" w:rsidR="00947160" w:rsidRDefault="00230D77">
      <w:pPr>
        <w:widowControl/>
        <w:spacing w:line="620" w:lineRule="exact"/>
        <w:jc w:val="center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 xml:space="preserve">         </w:t>
      </w:r>
      <w:r>
        <w:rPr>
          <w:rFonts w:ascii="仿宋_GB2312" w:eastAsia="仿宋_GB2312" w:cs="仿宋_GB2312"/>
          <w:sz w:val="30"/>
          <w:szCs w:val="30"/>
        </w:rPr>
        <w:t xml:space="preserve">           </w:t>
      </w:r>
      <w:r>
        <w:rPr>
          <w:rFonts w:ascii="仿宋_GB2312" w:eastAsia="仿宋_GB2312" w:cs="仿宋_GB2312" w:hint="eastAsia"/>
          <w:sz w:val="30"/>
          <w:szCs w:val="30"/>
        </w:rPr>
        <w:t xml:space="preserve">       2022年</w:t>
      </w:r>
      <w:r w:rsidR="000D0851">
        <w:rPr>
          <w:rFonts w:ascii="仿宋_GB2312" w:eastAsia="仿宋_GB2312" w:cs="仿宋_GB2312"/>
          <w:sz w:val="30"/>
          <w:szCs w:val="30"/>
        </w:rPr>
        <w:t>3</w:t>
      </w:r>
      <w:r>
        <w:rPr>
          <w:rFonts w:ascii="仿宋_GB2312" w:eastAsia="仿宋_GB2312" w:cs="仿宋_GB2312" w:hint="eastAsia"/>
          <w:sz w:val="30"/>
          <w:szCs w:val="30"/>
        </w:rPr>
        <w:t>月</w:t>
      </w:r>
      <w:r w:rsidR="00827370">
        <w:rPr>
          <w:rFonts w:ascii="仿宋_GB2312" w:eastAsia="仿宋_GB2312" w:cs="仿宋_GB2312"/>
          <w:sz w:val="30"/>
          <w:szCs w:val="30"/>
        </w:rPr>
        <w:t>3</w:t>
      </w:r>
      <w:r>
        <w:rPr>
          <w:rFonts w:ascii="仿宋_GB2312" w:eastAsia="仿宋_GB2312" w:cs="仿宋_GB2312" w:hint="eastAsia"/>
          <w:sz w:val="30"/>
          <w:szCs w:val="30"/>
        </w:rPr>
        <w:t>日</w:t>
      </w:r>
    </w:p>
    <w:sectPr w:rsidR="00947160" w:rsidSect="00230D77">
      <w:pgSz w:w="11906" w:h="16838"/>
      <w:pgMar w:top="1361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07DD" w14:textId="77777777" w:rsidR="005D430F" w:rsidRDefault="005D430F" w:rsidP="00827370">
      <w:r>
        <w:separator/>
      </w:r>
    </w:p>
  </w:endnote>
  <w:endnote w:type="continuationSeparator" w:id="0">
    <w:p w14:paraId="38AF4803" w14:textId="77777777" w:rsidR="005D430F" w:rsidRDefault="005D430F" w:rsidP="0082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8B70" w14:textId="77777777" w:rsidR="005D430F" w:rsidRDefault="005D430F" w:rsidP="00827370">
      <w:r>
        <w:separator/>
      </w:r>
    </w:p>
  </w:footnote>
  <w:footnote w:type="continuationSeparator" w:id="0">
    <w:p w14:paraId="0B61830D" w14:textId="77777777" w:rsidR="005D430F" w:rsidRDefault="005D430F" w:rsidP="00827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AB2923"/>
    <w:rsid w:val="00092843"/>
    <w:rsid w:val="000D0851"/>
    <w:rsid w:val="00230D77"/>
    <w:rsid w:val="005D430F"/>
    <w:rsid w:val="00827370"/>
    <w:rsid w:val="00947160"/>
    <w:rsid w:val="04BB4707"/>
    <w:rsid w:val="04E138DA"/>
    <w:rsid w:val="050A25F3"/>
    <w:rsid w:val="07407CA7"/>
    <w:rsid w:val="07931CB6"/>
    <w:rsid w:val="1067528C"/>
    <w:rsid w:val="12F6770C"/>
    <w:rsid w:val="14FC3268"/>
    <w:rsid w:val="15CE5E2E"/>
    <w:rsid w:val="162C3DEF"/>
    <w:rsid w:val="17AB2923"/>
    <w:rsid w:val="1983115A"/>
    <w:rsid w:val="1B7B4AC0"/>
    <w:rsid w:val="1BBB2294"/>
    <w:rsid w:val="1BFC4C97"/>
    <w:rsid w:val="22E429DC"/>
    <w:rsid w:val="2315332C"/>
    <w:rsid w:val="26E84D72"/>
    <w:rsid w:val="277F0D78"/>
    <w:rsid w:val="27D1406A"/>
    <w:rsid w:val="2EC21205"/>
    <w:rsid w:val="33890F52"/>
    <w:rsid w:val="392F1225"/>
    <w:rsid w:val="3DBA4602"/>
    <w:rsid w:val="3FA72AE1"/>
    <w:rsid w:val="4201031B"/>
    <w:rsid w:val="43CF72BA"/>
    <w:rsid w:val="43D33EF1"/>
    <w:rsid w:val="444F3CAA"/>
    <w:rsid w:val="45D030FF"/>
    <w:rsid w:val="46A165C4"/>
    <w:rsid w:val="4B8E571C"/>
    <w:rsid w:val="4BC91958"/>
    <w:rsid w:val="4D1707BE"/>
    <w:rsid w:val="4D2C1219"/>
    <w:rsid w:val="4D3637DE"/>
    <w:rsid w:val="4F5C2223"/>
    <w:rsid w:val="500177D5"/>
    <w:rsid w:val="50EC2B32"/>
    <w:rsid w:val="56AF268B"/>
    <w:rsid w:val="58ED488E"/>
    <w:rsid w:val="5A9C3B0D"/>
    <w:rsid w:val="5BFF33BB"/>
    <w:rsid w:val="5F0E4837"/>
    <w:rsid w:val="63851126"/>
    <w:rsid w:val="645B26D3"/>
    <w:rsid w:val="646C1B4A"/>
    <w:rsid w:val="6689658A"/>
    <w:rsid w:val="677202F8"/>
    <w:rsid w:val="69AF60BD"/>
    <w:rsid w:val="69EC6C01"/>
    <w:rsid w:val="6A996D24"/>
    <w:rsid w:val="6C623110"/>
    <w:rsid w:val="70DB700F"/>
    <w:rsid w:val="71052BD1"/>
    <w:rsid w:val="71EC3F35"/>
    <w:rsid w:val="73513671"/>
    <w:rsid w:val="7B483DD8"/>
    <w:rsid w:val="7BAD6047"/>
    <w:rsid w:val="7BDC33DC"/>
    <w:rsid w:val="7CCB2160"/>
    <w:rsid w:val="7DC5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4A649"/>
  <w15:docId w15:val="{694B0DA4-E7D1-4E57-BFCF-71C8A79E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827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27370"/>
    <w:rPr>
      <w:kern w:val="2"/>
      <w:sz w:val="18"/>
      <w:szCs w:val="18"/>
    </w:rPr>
  </w:style>
  <w:style w:type="paragraph" w:styleId="a6">
    <w:name w:val="footer"/>
    <w:basedOn w:val="a"/>
    <w:link w:val="a7"/>
    <w:rsid w:val="00827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273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2021-03-31T23:59:00Z</cp:lastPrinted>
  <dcterms:created xsi:type="dcterms:W3CDTF">2022-03-01T00:56:00Z</dcterms:created>
  <dcterms:modified xsi:type="dcterms:W3CDTF">2022-03-03T00:53:00Z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C6BC174E9F79430386C7ECA045724482</vt:lpwstr>
  </property>
</Properties>
</file>