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单一来源采购方式专业人员论证意见</w:t>
      </w:r>
    </w:p>
    <w:tbl>
      <w:tblPr>
        <w:tblStyle w:val="4"/>
        <w:tblW w:w="84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2285"/>
        <w:gridCol w:w="3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4" w:type="dxa"/>
            <w:vMerge w:val="restart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专业人员信息</w:t>
            </w:r>
          </w:p>
        </w:tc>
        <w:tc>
          <w:tcPr>
            <w:tcW w:w="5962" w:type="dxa"/>
            <w:gridSpan w:val="2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吴永明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      徐雨清       夏荣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534" w:type="dxa"/>
            <w:vMerge w:val="continue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职称：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教授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         主任      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534" w:type="dxa"/>
            <w:vMerge w:val="continue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工作单位：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同济大学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  上海软件促进中心   上海市公安局网络安全保卫总队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534" w:type="dxa"/>
            <w:vMerge w:val="restart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项目信息</w:t>
            </w:r>
          </w:p>
        </w:tc>
        <w:tc>
          <w:tcPr>
            <w:tcW w:w="596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项目名称：崇明区政务云租赁服务项目（两网增量）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4" w:type="dxa"/>
            <w:vMerge w:val="continue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供应商名称：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中国电信股份有限公司上海分公司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4" w:hRule="atLeast"/>
          <w:jc w:val="center"/>
        </w:trPr>
        <w:tc>
          <w:tcPr>
            <w:tcW w:w="2534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专业人员论证意见</w:t>
            </w:r>
          </w:p>
        </w:tc>
        <w:tc>
          <w:tcPr>
            <w:tcW w:w="596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>崇明区政务云租赁服务项目（两网增量）已承载了17个租户业务系统，如迁移至其他平台，系统稳定及数据安全的风险太大。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>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eastAsia="zh-CN"/>
              </w:rPr>
              <w:t>政务云两网增量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>所使用的机房环境、网络系统和信息安全设施等均与崇明区政务云共享，符合等级保护三级要求。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>目前崇明区域内通过等级保护三级测评的云机房只有崇明电信拥有，崇明区政务云租赁服务由崇明电信提供，本次区政务云共享机房环境、网络系统及信息安全设施能做到最大限度节省投资，有较好的性价比。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>鉴于此原因，我们同意该项目采用单一来源采购方式。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4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专业人员签字</w:t>
            </w:r>
          </w:p>
        </w:tc>
        <w:tc>
          <w:tcPr>
            <w:tcW w:w="2285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吴永明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 徐雨清       夏荣</w:t>
            </w:r>
          </w:p>
        </w:tc>
        <w:tc>
          <w:tcPr>
            <w:tcW w:w="3677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日期</w:t>
            </w:r>
            <w: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  <w:t xml:space="preserve"> 2021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>年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  <w:t xml:space="preserve"> 3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 xml:space="preserve"> 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  <w:t xml:space="preserve"> 12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>日</w:t>
            </w:r>
          </w:p>
        </w:tc>
      </w:tr>
    </w:tbl>
    <w:p>
      <w:r>
        <w:rPr>
          <w:rFonts w:hint="eastAsia" w:ascii="仿宋" w:hAnsi="仿宋" w:eastAsia="仿宋"/>
          <w:sz w:val="28"/>
          <w:szCs w:val="28"/>
        </w:rPr>
        <w:t>注：本表格中专业人员论证意见由专业人员手工填写。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DC"/>
    <w:rsid w:val="002E5DC4"/>
    <w:rsid w:val="00AD6D00"/>
    <w:rsid w:val="00D74EDC"/>
    <w:rsid w:val="00DB5842"/>
    <w:rsid w:val="00DC5C00"/>
    <w:rsid w:val="084E1E89"/>
    <w:rsid w:val="17DE1123"/>
    <w:rsid w:val="20C356C7"/>
    <w:rsid w:val="53F92956"/>
    <w:rsid w:val="5DF54B70"/>
    <w:rsid w:val="681B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135</Characters>
  <Lines>1</Lines>
  <Paragraphs>1</Paragraphs>
  <TotalTime>2</TotalTime>
  <ScaleCrop>false</ScaleCrop>
  <LinksUpToDate>false</LinksUpToDate>
  <CharactersWithSpaces>157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2020-05-07T06:45:00Z</dcterms:created>
  <dc:creator>Microsoft Office User</dc:creator>
  <cp:lastModifiedBy>xxzx</cp:lastModifiedBy>
  <dcterms:modified xsi:type="dcterms:W3CDTF">2021-03-25T07:28:09Z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