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FA6" w:rsidRPr="0019210C" w:rsidRDefault="00C94B44" w:rsidP="00E139E4">
      <w:pPr>
        <w:spacing w:line="360" w:lineRule="auto"/>
        <w:rPr>
          <w:rFonts w:ascii="宋体" w:eastAsia="宋体" w:hAnsi="宋体" w:cs="宋体"/>
          <w:b/>
          <w:bCs/>
          <w:szCs w:val="21"/>
        </w:rPr>
      </w:pPr>
      <w:r w:rsidRPr="0019210C">
        <w:rPr>
          <w:rFonts w:ascii="宋体" w:eastAsia="宋体" w:hAnsi="宋体" w:cs="宋体" w:hint="eastAsia"/>
          <w:b/>
          <w:bCs/>
          <w:szCs w:val="21"/>
        </w:rPr>
        <w:t>202</w:t>
      </w:r>
      <w:r w:rsidR="0019210C" w:rsidRPr="0019210C">
        <w:rPr>
          <w:rFonts w:ascii="宋体" w:eastAsia="宋体" w:hAnsi="宋体" w:cs="宋体"/>
          <w:b/>
          <w:bCs/>
          <w:szCs w:val="21"/>
        </w:rPr>
        <w:t>5-158</w:t>
      </w:r>
      <w:r w:rsidRPr="0019210C">
        <w:rPr>
          <w:rFonts w:ascii="宋体" w:eastAsia="宋体" w:hAnsi="宋体" w:cs="宋体" w:hint="eastAsia"/>
          <w:b/>
          <w:bCs/>
          <w:szCs w:val="21"/>
        </w:rPr>
        <w:t>澄清公告</w:t>
      </w:r>
    </w:p>
    <w:p w:rsidR="0019210C" w:rsidRPr="0019210C" w:rsidRDefault="00E139E4" w:rsidP="0019210C">
      <w:pPr>
        <w:pStyle w:val="a3"/>
        <w:widowControl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="宋体" w:eastAsia="宋体" w:hAnsi="宋体"/>
          <w:szCs w:val="21"/>
        </w:rPr>
      </w:pPr>
      <w:r w:rsidRPr="0019210C">
        <w:rPr>
          <w:rFonts w:ascii="宋体" w:eastAsia="宋体" w:hAnsi="宋体" w:hint="eastAsia"/>
          <w:b/>
          <w:bCs/>
          <w:szCs w:val="21"/>
        </w:rPr>
        <w:t>原</w:t>
      </w:r>
      <w:r w:rsidRPr="0019210C">
        <w:rPr>
          <w:rFonts w:ascii="宋体" w:eastAsia="宋体" w:hAnsi="宋体" w:hint="eastAsia"/>
          <w:szCs w:val="21"/>
        </w:rPr>
        <w:t>：</w:t>
      </w:r>
      <w:r w:rsidR="0019210C" w:rsidRPr="0019210C">
        <w:rPr>
          <w:rFonts w:ascii="宋体" w:eastAsia="宋体" w:hAnsi="宋体" w:hint="eastAsia"/>
          <w:szCs w:val="21"/>
        </w:rPr>
        <w:t>项目需求附件</w:t>
      </w:r>
      <w:r w:rsidRPr="0019210C">
        <w:rPr>
          <w:rFonts w:ascii="宋体" w:eastAsia="宋体" w:hAnsi="宋体" w:hint="eastAsia"/>
          <w:szCs w:val="21"/>
        </w:rPr>
        <w:t>/</w:t>
      </w:r>
      <w:bookmarkStart w:id="0" w:name="_Toc28359012"/>
      <w:bookmarkStart w:id="1" w:name="_Toc28359089"/>
      <w:bookmarkStart w:id="2" w:name="_Toc35393629"/>
      <w:bookmarkStart w:id="3" w:name="_Toc35393798"/>
      <w:r w:rsidR="0019210C" w:rsidRPr="0019210C">
        <w:rPr>
          <w:rFonts w:ascii="宋体" w:eastAsia="宋体" w:hAnsi="宋体" w:cs="宋体" w:hint="eastAsia"/>
          <w:szCs w:val="21"/>
        </w:rPr>
        <w:t>三</w:t>
      </w:r>
      <w:r w:rsidRPr="0019210C">
        <w:rPr>
          <w:rFonts w:ascii="宋体" w:eastAsia="宋体" w:hAnsi="宋体" w:cs="宋体" w:hint="eastAsia"/>
          <w:szCs w:val="21"/>
        </w:rPr>
        <w:t>、</w:t>
      </w:r>
      <w:bookmarkEnd w:id="0"/>
      <w:bookmarkEnd w:id="1"/>
      <w:bookmarkEnd w:id="2"/>
      <w:bookmarkEnd w:id="3"/>
      <w:r w:rsidR="0019210C" w:rsidRPr="0019210C">
        <w:rPr>
          <w:rFonts w:ascii="宋体" w:eastAsia="宋体" w:hAnsi="宋体" w:cs="宋体" w:hint="eastAsia"/>
          <w:szCs w:val="21"/>
        </w:rPr>
        <w:t>养护范围及数量</w:t>
      </w:r>
      <w:r w:rsidR="0019210C">
        <w:rPr>
          <w:rFonts w:ascii="宋体" w:eastAsia="宋体" w:hAnsi="宋体" w:cs="宋体"/>
          <w:szCs w:val="21"/>
        </w:rPr>
        <w:t xml:space="preserve"> </w:t>
      </w:r>
      <w:r w:rsidR="0019210C" w:rsidRPr="0019210C">
        <w:rPr>
          <w:rFonts w:ascii="宋体" w:eastAsia="宋体" w:hAnsi="宋体" w:hint="eastAsia"/>
          <w:szCs w:val="21"/>
        </w:rPr>
        <w:t>朱家角镇镇区绿化养护范围见下表，总养护面积约</w:t>
      </w:r>
      <w:r w:rsidR="0019210C" w:rsidRPr="0019210C">
        <w:rPr>
          <w:rFonts w:ascii="宋体" w:eastAsia="宋体" w:hAnsi="宋体"/>
          <w:szCs w:val="21"/>
        </w:rPr>
        <w:t>393503.1</w:t>
      </w:r>
      <w:r w:rsidR="0019210C" w:rsidRPr="0019210C">
        <w:rPr>
          <w:rFonts w:ascii="宋体" w:eastAsia="宋体" w:hAnsi="宋体" w:hint="eastAsia"/>
          <w:szCs w:val="21"/>
        </w:rPr>
        <w:t>㎡，行道树养护数量为1</w:t>
      </w:r>
      <w:r w:rsidR="0019210C" w:rsidRPr="0019210C">
        <w:rPr>
          <w:rFonts w:ascii="宋体" w:eastAsia="宋体" w:hAnsi="宋体"/>
          <w:szCs w:val="21"/>
        </w:rPr>
        <w:t>7582</w:t>
      </w:r>
      <w:r w:rsidR="0019210C" w:rsidRPr="0019210C">
        <w:rPr>
          <w:rFonts w:ascii="宋体" w:eastAsia="宋体" w:hAnsi="宋体" w:hint="eastAsia"/>
          <w:szCs w:val="21"/>
        </w:rPr>
        <w:t>棵。</w:t>
      </w:r>
    </w:p>
    <w:p w:rsidR="0019210C" w:rsidRPr="0019210C" w:rsidRDefault="0019210C" w:rsidP="0019210C">
      <w:pPr>
        <w:spacing w:line="360" w:lineRule="auto"/>
        <w:ind w:firstLineChars="200" w:firstLine="420"/>
        <w:rPr>
          <w:rFonts w:ascii="宋体" w:eastAsia="宋体" w:hAnsi="宋体" w:cs="仿宋"/>
          <w:szCs w:val="21"/>
        </w:rPr>
      </w:pPr>
      <w:r w:rsidRPr="0019210C">
        <w:rPr>
          <w:rFonts w:ascii="宋体" w:eastAsia="宋体" w:hAnsi="宋体" w:hint="eastAsia"/>
          <w:szCs w:val="21"/>
        </w:rPr>
        <w:t>主要绿化品种有：</w:t>
      </w:r>
      <w:r w:rsidRPr="0019210C">
        <w:rPr>
          <w:rFonts w:ascii="宋体" w:eastAsia="宋体" w:hAnsi="宋体" w:cs="仿宋" w:hint="eastAsia"/>
          <w:szCs w:val="21"/>
        </w:rPr>
        <w:t>香樟、广玉、兰</w:t>
      </w:r>
      <w:proofErr w:type="gramStart"/>
      <w:r w:rsidRPr="0019210C">
        <w:rPr>
          <w:rFonts w:ascii="宋体" w:eastAsia="宋体" w:hAnsi="宋体" w:cs="仿宋" w:hint="eastAsia"/>
          <w:szCs w:val="21"/>
        </w:rPr>
        <w:t>榉</w:t>
      </w:r>
      <w:proofErr w:type="gramEnd"/>
      <w:r w:rsidRPr="0019210C">
        <w:rPr>
          <w:rFonts w:ascii="宋体" w:eastAsia="宋体" w:hAnsi="宋体" w:cs="仿宋" w:hint="eastAsia"/>
          <w:szCs w:val="21"/>
        </w:rPr>
        <w:t>树、珊瑚、桂花、瓜子黄杨球、海桐球、红叶石楠、金叶女贞、麦冬、百慕大草皮等。</w:t>
      </w:r>
    </w:p>
    <w:p w:rsidR="0019210C" w:rsidRPr="0019210C" w:rsidRDefault="0019210C" w:rsidP="0019210C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/>
          <w:szCs w:val="21"/>
        </w:rPr>
      </w:pPr>
    </w:p>
    <w:tbl>
      <w:tblPr>
        <w:tblW w:w="8683" w:type="dxa"/>
        <w:jc w:val="center"/>
        <w:tblLayout w:type="fixed"/>
        <w:tblLook w:val="04A0" w:firstRow="1" w:lastRow="0" w:firstColumn="1" w:lastColumn="0" w:noHBand="0" w:noVBand="1"/>
      </w:tblPr>
      <w:tblGrid>
        <w:gridCol w:w="1532"/>
        <w:gridCol w:w="5212"/>
        <w:gridCol w:w="1939"/>
      </w:tblGrid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/>
                <w:szCs w:val="21"/>
              </w:rPr>
              <w:br w:type="page"/>
            </w: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道路名称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实测面积（㎡）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复兴路（后新港桥往北）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 xml:space="preserve">5988.5 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淀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山湖大道（复兴路-绿湖路）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21380.3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绿湖路（杨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六湾桥-淀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浦河）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73503.1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4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绿舟路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（复兴路-绿湖路）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16784.5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5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泖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溪路（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沈砖公路-泖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溪苑）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3493.3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6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沈巷路（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沈砖公路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-沈巷社区委员会边上）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2656.7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7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沈巷路（沈巷支路-曲池路）</w:t>
            </w: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8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曲池路（全段）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1155.7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9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沈太路（全段）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108405.2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朱枫公路（沪青平公路-东方红大桥）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106373.9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沈砖公路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（过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沈太路边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上河道-老金草莓采摘园）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31784.8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沪青平公路（郁香园小道-小塘港桥、去除17号线复兴路-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珠溪路段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131573.1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沈巷电影院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473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14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泖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阳路（沈巷路-徐家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浜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路）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2037.7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15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沈巷公益广场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231.3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16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河畔路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1181.4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17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沈宁路（全段）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1100.4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18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沈良路（全段）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98.6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19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沈坚路（全段）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94.1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朱家角幼儿园（西侧）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31.8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淀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湖山庄三期南面围墙外（近G318）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7921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张家圩路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388弄小区南侧围墙外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260.5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23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泖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阳路100弄</w:t>
            </w:r>
            <w:proofErr w:type="gramStart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泖峰苑</w:t>
            </w:r>
            <w:proofErr w:type="gramEnd"/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南面围墙外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780.6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  <w:lang w:bidi="ar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  <w:lang w:bidi="ar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合计面积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  <w:lang w:bidi="ar"/>
              </w:rPr>
            </w:pPr>
            <w:r w:rsidRPr="0019210C">
              <w:rPr>
                <w:rFonts w:ascii="宋体" w:eastAsia="宋体" w:hAnsi="宋体" w:cs="宋体"/>
                <w:b/>
                <w:bCs/>
                <w:szCs w:val="21"/>
                <w:lang w:bidi="ar"/>
              </w:rPr>
              <w:t>393503.1</w:t>
            </w:r>
            <w:r w:rsidRPr="0019210C"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㎡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/>
                <w:szCs w:val="21"/>
                <w:lang w:bidi="ar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szCs w:val="21"/>
              </w:rPr>
            </w:pPr>
            <w:r w:rsidRPr="0019210C">
              <w:rPr>
                <w:rFonts w:ascii="宋体" w:eastAsia="宋体" w:hAnsi="宋体" w:cs="宋体" w:hint="eastAsia"/>
                <w:snapToGrid w:val="0"/>
                <w:kern w:val="0"/>
                <w:szCs w:val="21"/>
                <w:lang w:bidi="ar"/>
              </w:rPr>
              <w:t>行道树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17582</w:t>
            </w:r>
            <w:r w:rsidRPr="0019210C"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棵</w:t>
            </w:r>
          </w:p>
        </w:tc>
      </w:tr>
    </w:tbl>
    <w:p w:rsidR="00E139E4" w:rsidRPr="0019210C" w:rsidRDefault="00E139E4" w:rsidP="0019210C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宋体" w:eastAsia="宋体" w:hAnsi="宋体" w:hint="eastAsia"/>
          <w:szCs w:val="21"/>
        </w:rPr>
      </w:pPr>
    </w:p>
    <w:p w:rsidR="0019210C" w:rsidRPr="0019210C" w:rsidRDefault="00E139E4" w:rsidP="0019210C">
      <w:pPr>
        <w:widowControl/>
        <w:adjustRightInd w:val="0"/>
        <w:snapToGrid w:val="0"/>
        <w:spacing w:line="360" w:lineRule="auto"/>
        <w:ind w:firstLineChars="200" w:firstLine="422"/>
        <w:jc w:val="left"/>
        <w:rPr>
          <w:rFonts w:ascii="宋体" w:eastAsia="宋体" w:hAnsi="宋体"/>
          <w:b/>
          <w:bCs/>
          <w:szCs w:val="21"/>
        </w:rPr>
      </w:pPr>
      <w:r w:rsidRPr="0019210C">
        <w:rPr>
          <w:rFonts w:ascii="宋体" w:eastAsia="宋体" w:hAnsi="宋体" w:cs="Tahoma" w:hint="eastAsia"/>
          <w:b/>
          <w:bCs/>
          <w:color w:val="FF0000"/>
          <w:kern w:val="0"/>
          <w:szCs w:val="21"/>
        </w:rPr>
        <w:lastRenderedPageBreak/>
        <w:t>更正为</w:t>
      </w:r>
      <w:r w:rsidRPr="0019210C">
        <w:rPr>
          <w:rFonts w:ascii="宋体" w:eastAsia="宋体" w:hAnsi="宋体" w:cs="Tahoma" w:hint="eastAsia"/>
          <w:kern w:val="0"/>
          <w:szCs w:val="21"/>
        </w:rPr>
        <w:t>：</w:t>
      </w:r>
      <w:r w:rsidR="0019210C" w:rsidRPr="0019210C">
        <w:rPr>
          <w:rFonts w:ascii="宋体" w:eastAsia="宋体" w:hAnsi="宋体" w:hint="eastAsia"/>
          <w:b/>
          <w:bCs/>
          <w:szCs w:val="21"/>
        </w:rPr>
        <w:t>朱家角镇镇区绿化养护范围见下表，总养护面积约</w:t>
      </w:r>
      <w:r w:rsidR="0019210C" w:rsidRPr="0019210C">
        <w:rPr>
          <w:rFonts w:ascii="宋体" w:eastAsia="宋体" w:hAnsi="宋体"/>
          <w:b/>
          <w:bCs/>
          <w:color w:val="FF0000"/>
          <w:szCs w:val="21"/>
        </w:rPr>
        <w:t>517309.5</w:t>
      </w:r>
      <w:r w:rsidR="0019210C" w:rsidRPr="0019210C">
        <w:rPr>
          <w:rFonts w:ascii="宋体" w:eastAsia="宋体" w:hAnsi="宋体" w:hint="eastAsia"/>
          <w:b/>
          <w:bCs/>
          <w:color w:val="FF0000"/>
          <w:szCs w:val="21"/>
        </w:rPr>
        <w:t>㎡</w:t>
      </w:r>
      <w:r w:rsidR="0019210C" w:rsidRPr="0019210C">
        <w:rPr>
          <w:rFonts w:ascii="宋体" w:eastAsia="宋体" w:hAnsi="宋体" w:hint="eastAsia"/>
          <w:b/>
          <w:bCs/>
          <w:szCs w:val="21"/>
        </w:rPr>
        <w:t>，行道树养护数量为1</w:t>
      </w:r>
      <w:r w:rsidR="0019210C" w:rsidRPr="0019210C">
        <w:rPr>
          <w:rFonts w:ascii="宋体" w:eastAsia="宋体" w:hAnsi="宋体"/>
          <w:b/>
          <w:bCs/>
          <w:szCs w:val="21"/>
        </w:rPr>
        <w:t>7582</w:t>
      </w:r>
      <w:r w:rsidR="0019210C" w:rsidRPr="0019210C">
        <w:rPr>
          <w:rFonts w:ascii="宋体" w:eastAsia="宋体" w:hAnsi="宋体" w:hint="eastAsia"/>
          <w:b/>
          <w:bCs/>
          <w:szCs w:val="21"/>
        </w:rPr>
        <w:t>棵。</w:t>
      </w:r>
    </w:p>
    <w:p w:rsidR="0019210C" w:rsidRPr="0019210C" w:rsidRDefault="0019210C" w:rsidP="0019210C">
      <w:pPr>
        <w:spacing w:line="360" w:lineRule="auto"/>
        <w:ind w:firstLineChars="200" w:firstLine="422"/>
        <w:rPr>
          <w:rFonts w:ascii="宋体" w:eastAsia="宋体" w:hAnsi="宋体" w:cs="仿宋"/>
          <w:b/>
          <w:bCs/>
          <w:szCs w:val="21"/>
        </w:rPr>
      </w:pPr>
      <w:r w:rsidRPr="0019210C">
        <w:rPr>
          <w:rFonts w:ascii="宋体" w:eastAsia="宋体" w:hAnsi="宋体" w:hint="eastAsia"/>
          <w:b/>
          <w:bCs/>
          <w:szCs w:val="21"/>
        </w:rPr>
        <w:t>主要绿化品种有：</w:t>
      </w:r>
      <w:r w:rsidRPr="0019210C">
        <w:rPr>
          <w:rFonts w:ascii="宋体" w:eastAsia="宋体" w:hAnsi="宋体" w:cs="仿宋" w:hint="eastAsia"/>
          <w:b/>
          <w:bCs/>
          <w:szCs w:val="21"/>
        </w:rPr>
        <w:t>香樟、广玉、兰</w:t>
      </w:r>
      <w:proofErr w:type="gramStart"/>
      <w:r w:rsidRPr="0019210C">
        <w:rPr>
          <w:rFonts w:ascii="宋体" w:eastAsia="宋体" w:hAnsi="宋体" w:cs="仿宋" w:hint="eastAsia"/>
          <w:b/>
          <w:bCs/>
          <w:szCs w:val="21"/>
        </w:rPr>
        <w:t>榉</w:t>
      </w:r>
      <w:proofErr w:type="gramEnd"/>
      <w:r w:rsidRPr="0019210C">
        <w:rPr>
          <w:rFonts w:ascii="宋体" w:eastAsia="宋体" w:hAnsi="宋体" w:cs="仿宋" w:hint="eastAsia"/>
          <w:b/>
          <w:bCs/>
          <w:szCs w:val="21"/>
        </w:rPr>
        <w:t>树、珊瑚、桂花、瓜子黄杨球、海桐球、红叶石楠、金叶女贞、麦冬、百慕大草皮等。</w:t>
      </w:r>
    </w:p>
    <w:p w:rsidR="0019210C" w:rsidRPr="0019210C" w:rsidRDefault="0019210C" w:rsidP="0019210C">
      <w:pPr>
        <w:widowControl/>
        <w:adjustRightInd w:val="0"/>
        <w:snapToGrid w:val="0"/>
        <w:spacing w:line="360" w:lineRule="auto"/>
        <w:ind w:firstLineChars="200" w:firstLine="422"/>
        <w:jc w:val="left"/>
        <w:rPr>
          <w:rFonts w:ascii="宋体" w:eastAsia="宋体" w:hAnsi="宋体"/>
          <w:b/>
          <w:bCs/>
          <w:szCs w:val="21"/>
        </w:rPr>
      </w:pPr>
    </w:p>
    <w:tbl>
      <w:tblPr>
        <w:tblW w:w="8683" w:type="dxa"/>
        <w:jc w:val="center"/>
        <w:tblLayout w:type="fixed"/>
        <w:tblLook w:val="04A0" w:firstRow="1" w:lastRow="0" w:firstColumn="1" w:lastColumn="0" w:noHBand="0" w:noVBand="1"/>
      </w:tblPr>
      <w:tblGrid>
        <w:gridCol w:w="1532"/>
        <w:gridCol w:w="5212"/>
        <w:gridCol w:w="1939"/>
      </w:tblGrid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/>
                <w:b/>
                <w:bCs/>
                <w:szCs w:val="21"/>
              </w:rPr>
              <w:br w:type="page"/>
            </w: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道路名称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实测面积（㎡）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复兴路（后新港桥往北）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 xml:space="preserve">5988.5 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淀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山湖大道（复兴路-绿湖路）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21380.3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绿湖路（杨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六湾桥-淀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浦河）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73503.1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4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绿舟路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（复兴路-绿湖路）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16784.5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5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泖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溪路（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沈砖公路-泖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溪苑）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3493.3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6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沈巷路（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沈砖公路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-沈巷社区委员会边上）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2656.7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7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沈巷路（沈巷支路-曲池路）</w:t>
            </w: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8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曲池路（全段）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1155.7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9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沈太路（全段）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108405.2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朱枫公路（沪青平公路-东方红大桥）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106373.9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沈砖公路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（过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沈太路边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上河道-老金草莓采摘园）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31784.8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沪青平公路（郁香园小道-小塘港桥、去除17号线复兴路-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珠溪路段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131573.1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沈巷电影院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473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14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泖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阳路（沈巷路-徐家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浜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路）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2037.7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15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沈巷公益广场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231.3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16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河畔路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1181.4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17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沈宁路（全段）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1100.4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18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沈良路（全段）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98.6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19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沈坚路（全段）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94.1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20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朱家角幼儿园（西侧）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31.8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淀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湖山庄三期南面围墙外（近G318）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7921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张家圩路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388弄小区南侧围墙外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260.5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23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泖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阳路100弄</w:t>
            </w:r>
            <w:proofErr w:type="gramStart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泖峰苑</w:t>
            </w:r>
            <w:proofErr w:type="gramEnd"/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南面围墙外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780.6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  <w:lang w:bidi="ar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  <w:lang w:bidi="ar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合计面积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  <w:lang w:bidi="ar"/>
              </w:rPr>
            </w:pPr>
            <w:r w:rsidRPr="0019210C">
              <w:rPr>
                <w:rFonts w:ascii="宋体" w:eastAsia="宋体" w:hAnsi="宋体"/>
                <w:b/>
                <w:bCs/>
                <w:color w:val="FF0000"/>
                <w:szCs w:val="21"/>
              </w:rPr>
              <w:t>517309.5</w:t>
            </w:r>
            <w:r w:rsidRPr="0019210C">
              <w:rPr>
                <w:rFonts w:ascii="宋体" w:eastAsia="宋体" w:hAnsi="宋体" w:cs="宋体" w:hint="eastAsia"/>
                <w:b/>
                <w:bCs/>
                <w:color w:val="FF0000"/>
                <w:szCs w:val="21"/>
                <w:lang w:bidi="ar"/>
              </w:rPr>
              <w:t>㎡</w:t>
            </w:r>
          </w:p>
        </w:tc>
      </w:tr>
      <w:tr w:rsidR="0019210C" w:rsidRPr="0019210C" w:rsidTr="00E22A90">
        <w:trPr>
          <w:trHeight w:val="375"/>
          <w:jc w:val="center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/>
                <w:b/>
                <w:bCs/>
                <w:szCs w:val="21"/>
                <w:lang w:bidi="ar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行道树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10C" w:rsidRPr="0019210C" w:rsidRDefault="0019210C" w:rsidP="00E22A90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19210C">
              <w:rPr>
                <w:rFonts w:ascii="宋体" w:eastAsia="宋体" w:hAnsi="宋体" w:cs="宋体" w:hint="eastAsia"/>
                <w:b/>
                <w:bCs/>
                <w:snapToGrid w:val="0"/>
                <w:kern w:val="0"/>
                <w:szCs w:val="21"/>
                <w:lang w:bidi="ar"/>
              </w:rPr>
              <w:t>17582</w:t>
            </w:r>
            <w:r w:rsidRPr="0019210C">
              <w:rPr>
                <w:rFonts w:ascii="宋体" w:eastAsia="宋体" w:hAnsi="宋体" w:cs="宋体" w:hint="eastAsia"/>
                <w:b/>
                <w:bCs/>
                <w:szCs w:val="21"/>
                <w:lang w:bidi="ar"/>
              </w:rPr>
              <w:t>棵</w:t>
            </w:r>
          </w:p>
        </w:tc>
      </w:tr>
    </w:tbl>
    <w:p w:rsidR="0019210C" w:rsidRPr="0019210C" w:rsidRDefault="0019210C" w:rsidP="0019210C">
      <w:pPr>
        <w:widowControl/>
        <w:adjustRightInd w:val="0"/>
        <w:snapToGrid w:val="0"/>
        <w:spacing w:line="360" w:lineRule="auto"/>
        <w:ind w:firstLineChars="200" w:firstLine="422"/>
        <w:jc w:val="left"/>
        <w:rPr>
          <w:rFonts w:ascii="宋体" w:eastAsia="宋体" w:hAnsi="宋体"/>
          <w:b/>
          <w:bCs/>
          <w:szCs w:val="21"/>
        </w:rPr>
      </w:pPr>
    </w:p>
    <w:p w:rsidR="00E139E4" w:rsidRPr="0019210C" w:rsidRDefault="00E139E4" w:rsidP="00E139E4">
      <w:pPr>
        <w:spacing w:line="360" w:lineRule="auto"/>
        <w:rPr>
          <w:rFonts w:ascii="宋体" w:eastAsia="宋体" w:hAnsi="宋体" w:cs="宋体"/>
          <w:kern w:val="0"/>
          <w:szCs w:val="21"/>
        </w:rPr>
      </w:pPr>
    </w:p>
    <w:p w:rsidR="00E139E4" w:rsidRPr="0019210C" w:rsidRDefault="00E139E4" w:rsidP="00E139E4">
      <w:pPr>
        <w:spacing w:line="360" w:lineRule="auto"/>
        <w:rPr>
          <w:rFonts w:ascii="宋体" w:eastAsia="宋体" w:hAnsi="宋体" w:cs="宋体"/>
          <w:kern w:val="0"/>
          <w:szCs w:val="21"/>
        </w:rPr>
      </w:pPr>
    </w:p>
    <w:p w:rsidR="00E139E4" w:rsidRPr="0019210C" w:rsidRDefault="00E139E4" w:rsidP="00E139E4">
      <w:pPr>
        <w:widowControl/>
        <w:spacing w:line="360" w:lineRule="auto"/>
        <w:jc w:val="left"/>
        <w:outlineLvl w:val="0"/>
        <w:rPr>
          <w:rFonts w:ascii="宋体" w:eastAsia="宋体" w:hAnsi="宋体" w:cs="宋体"/>
          <w:kern w:val="0"/>
          <w:szCs w:val="21"/>
        </w:rPr>
      </w:pPr>
      <w:bookmarkStart w:id="4" w:name="_GoBack"/>
      <w:bookmarkEnd w:id="4"/>
    </w:p>
    <w:p w:rsidR="00085FA6" w:rsidRPr="0019210C" w:rsidRDefault="00085FA6" w:rsidP="00E139E4">
      <w:pPr>
        <w:spacing w:line="360" w:lineRule="auto"/>
        <w:rPr>
          <w:rFonts w:ascii="宋体" w:eastAsia="宋体" w:hAnsi="宋体" w:cs="宋体"/>
          <w:szCs w:val="21"/>
        </w:rPr>
      </w:pPr>
    </w:p>
    <w:sectPr w:rsidR="00085FA6" w:rsidRPr="00192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17C" w:rsidRDefault="00BF117C" w:rsidP="009853EC">
      <w:r>
        <w:separator/>
      </w:r>
    </w:p>
  </w:endnote>
  <w:endnote w:type="continuationSeparator" w:id="0">
    <w:p w:rsidR="00BF117C" w:rsidRDefault="00BF117C" w:rsidP="0098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17C" w:rsidRDefault="00BF117C" w:rsidP="009853EC">
      <w:r>
        <w:separator/>
      </w:r>
    </w:p>
  </w:footnote>
  <w:footnote w:type="continuationSeparator" w:id="0">
    <w:p w:rsidR="00BF117C" w:rsidRDefault="00BF117C" w:rsidP="00985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95DD867"/>
    <w:multiLevelType w:val="singleLevel"/>
    <w:tmpl w:val="995DD867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B4966C5F"/>
    <w:multiLevelType w:val="singleLevel"/>
    <w:tmpl w:val="B4966C5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FD78F57E"/>
    <w:multiLevelType w:val="singleLevel"/>
    <w:tmpl w:val="FD78F57E"/>
    <w:lvl w:ilvl="0">
      <w:start w:val="5"/>
      <w:numFmt w:val="decimal"/>
      <w:suff w:val="nothing"/>
      <w:lvlText w:val="%1、"/>
      <w:lvlJc w:val="left"/>
    </w:lvl>
  </w:abstractNum>
  <w:abstractNum w:abstractNumId="3" w15:restartNumberingAfterBreak="0">
    <w:nsid w:val="1E9BD5EC"/>
    <w:multiLevelType w:val="singleLevel"/>
    <w:tmpl w:val="1E9BD5EC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4AEE4E7B"/>
    <w:multiLevelType w:val="multilevel"/>
    <w:tmpl w:val="4AEE4E7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69F33B9"/>
    <w:multiLevelType w:val="hybridMultilevel"/>
    <w:tmpl w:val="BB3EF0C4"/>
    <w:lvl w:ilvl="0" w:tplc="0F80E9A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BlODk0MzhlM2YwZTIwNTNjMDdjYTJmMjE4ODAzYmMifQ=="/>
  </w:docVars>
  <w:rsids>
    <w:rsidRoot w:val="00D61BC3"/>
    <w:rsid w:val="00085FA6"/>
    <w:rsid w:val="0019210C"/>
    <w:rsid w:val="001E6613"/>
    <w:rsid w:val="004853A2"/>
    <w:rsid w:val="00797C89"/>
    <w:rsid w:val="009853EC"/>
    <w:rsid w:val="00A129CE"/>
    <w:rsid w:val="00A55B97"/>
    <w:rsid w:val="00BF117C"/>
    <w:rsid w:val="00C94B44"/>
    <w:rsid w:val="00D61BC3"/>
    <w:rsid w:val="00E139E4"/>
    <w:rsid w:val="3ACC089C"/>
    <w:rsid w:val="4A372B4E"/>
    <w:rsid w:val="5B677383"/>
    <w:rsid w:val="5F407013"/>
    <w:rsid w:val="7BC3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A13406B"/>
  <w15:docId w15:val="{52A8F4EF-3973-4E37-811D-FAF04679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853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853EC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853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853E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700</Words>
  <Characters>736</Characters>
  <Application>Microsoft Office Word</Application>
  <DocSecurity>0</DocSecurity>
  <Lines>56</Lines>
  <Paragraphs>44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4</cp:revision>
  <dcterms:created xsi:type="dcterms:W3CDTF">2024-03-05T08:54:00Z</dcterms:created>
  <dcterms:modified xsi:type="dcterms:W3CDTF">2025-11-10T07:18:00Z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D2E4D03E1ED144AFB0FC51F8515C1E02_12</vt:lpwstr>
  </property>
</Properties>
</file>