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8D09C" w14:textId="77777777" w:rsidR="00C85C9F" w:rsidRDefault="00F945B7">
      <w:pPr>
        <w:pStyle w:val="2"/>
        <w:numPr>
          <w:ilvl w:val="1"/>
          <w:numId w:val="0"/>
        </w:numPr>
        <w:spacing w:line="240" w:lineRule="auto"/>
        <w:jc w:val="center"/>
        <w:rPr>
          <w:rFonts w:eastAsia="宋体"/>
          <w:kern w:val="0"/>
          <w:sz w:val="30"/>
          <w:szCs w:val="30"/>
        </w:rPr>
      </w:pPr>
      <w:r>
        <w:rPr>
          <w:rFonts w:eastAsia="宋体" w:hint="eastAsia"/>
          <w:kern w:val="0"/>
          <w:sz w:val="30"/>
          <w:szCs w:val="30"/>
        </w:rPr>
        <w:t>长宁区教育局长宁教育智慧作业相关信息化建设公开招标项目采购需求文件</w:t>
      </w:r>
    </w:p>
    <w:p w14:paraId="6BF798C2" w14:textId="77777777" w:rsidR="00C85C9F" w:rsidRDefault="00C85C9F">
      <w:pPr>
        <w:rPr>
          <w:lang w:eastAsia="zh-Hans"/>
        </w:rPr>
      </w:pPr>
    </w:p>
    <w:p w14:paraId="14AC2B23" w14:textId="77777777" w:rsidR="00C85C9F" w:rsidRDefault="00F945B7">
      <w:pPr>
        <w:spacing w:line="360" w:lineRule="auto"/>
        <w:ind w:firstLineChars="200" w:firstLine="420"/>
        <w:jc w:val="left"/>
        <w:rPr>
          <w:rFonts w:ascii="宋体" w:eastAsia="宋体" w:hAnsi="宋体" w:cs="宋体"/>
          <w:szCs w:val="21"/>
        </w:rPr>
      </w:pPr>
      <w:r>
        <w:rPr>
          <w:rFonts w:ascii="宋体" w:eastAsia="宋体" w:hAnsi="宋体" w:cs="宋体" w:hint="eastAsia"/>
          <w:szCs w:val="21"/>
        </w:rPr>
        <w:t>本次项目包含长宁区中学6至8年级共18所学校，</w:t>
      </w:r>
      <w:r>
        <w:rPr>
          <w:rFonts w:ascii="宋体" w:eastAsia="宋体" w:hAnsi="宋体" w:cs="宋体" w:hint="eastAsia"/>
          <w:szCs w:val="21"/>
          <w:lang w:eastAsia="zh-Hans"/>
        </w:rPr>
        <w:t>约10000</w:t>
      </w:r>
      <w:r>
        <w:rPr>
          <w:rFonts w:ascii="宋体" w:eastAsia="宋体" w:hAnsi="宋体" w:cs="宋体" w:hint="eastAsia"/>
          <w:szCs w:val="21"/>
        </w:rPr>
        <w:t>名学生</w:t>
      </w:r>
      <w:r>
        <w:rPr>
          <w:rFonts w:ascii="宋体" w:eastAsia="宋体" w:hAnsi="宋体" w:cs="宋体" w:hint="eastAsia"/>
          <w:szCs w:val="21"/>
          <w:lang w:eastAsia="zh-Hans"/>
        </w:rPr>
        <w:t>（具体数据以</w:t>
      </w:r>
      <w:proofErr w:type="gramStart"/>
      <w:r>
        <w:rPr>
          <w:rFonts w:ascii="宋体" w:eastAsia="宋体" w:hAnsi="宋体" w:cs="宋体" w:hint="eastAsia"/>
          <w:szCs w:val="21"/>
          <w:lang w:eastAsia="zh-Hans"/>
        </w:rPr>
        <w:t>实际6、7、8</w:t>
      </w:r>
      <w:proofErr w:type="gramEnd"/>
      <w:r>
        <w:rPr>
          <w:rFonts w:ascii="宋体" w:eastAsia="宋体" w:hAnsi="宋体" w:cs="宋体" w:hint="eastAsia"/>
          <w:szCs w:val="21"/>
          <w:lang w:eastAsia="zh-Hans"/>
        </w:rPr>
        <w:t>年级学生</w:t>
      </w:r>
      <w:r>
        <w:rPr>
          <w:rFonts w:ascii="宋体" w:eastAsia="宋体" w:hAnsi="宋体" w:cs="宋体" w:hint="eastAsia"/>
          <w:szCs w:val="21"/>
        </w:rPr>
        <w:t>数量</w:t>
      </w:r>
      <w:r>
        <w:rPr>
          <w:rFonts w:ascii="宋体" w:eastAsia="宋体" w:hAnsi="宋体" w:cs="宋体" w:hint="eastAsia"/>
          <w:szCs w:val="21"/>
          <w:lang w:eastAsia="zh-Hans"/>
        </w:rPr>
        <w:t>为准）</w:t>
      </w:r>
      <w:r>
        <w:rPr>
          <w:rFonts w:ascii="宋体" w:eastAsia="宋体" w:hAnsi="宋体" w:cs="宋体" w:hint="eastAsia"/>
          <w:szCs w:val="21"/>
        </w:rPr>
        <w:t>、340名教师，290个班级，1年的智慧作业服务。</w:t>
      </w:r>
    </w:p>
    <w:p w14:paraId="2BFF9D7B" w14:textId="77777777" w:rsidR="00C85C9F" w:rsidRDefault="00F945B7">
      <w:pPr>
        <w:pStyle w:val="1"/>
        <w:numPr>
          <w:ilvl w:val="0"/>
          <w:numId w:val="0"/>
        </w:numPr>
        <w:spacing w:line="360" w:lineRule="auto"/>
        <w:rPr>
          <w:sz w:val="21"/>
          <w:szCs w:val="21"/>
        </w:rPr>
      </w:pPr>
      <w:r>
        <w:rPr>
          <w:rFonts w:hint="eastAsia"/>
          <w:sz w:val="21"/>
          <w:szCs w:val="21"/>
        </w:rPr>
        <w:t>一、项目背景</w:t>
      </w:r>
    </w:p>
    <w:p w14:paraId="08494144" w14:textId="77777777" w:rsidR="00C85C9F" w:rsidRDefault="00F945B7">
      <w:pPr>
        <w:spacing w:line="360" w:lineRule="auto"/>
        <w:ind w:firstLineChars="200" w:firstLine="420"/>
        <w:jc w:val="left"/>
        <w:rPr>
          <w:rFonts w:ascii="宋体" w:eastAsia="宋体" w:hAnsi="宋体" w:cs="宋体"/>
          <w:szCs w:val="21"/>
        </w:rPr>
      </w:pPr>
      <w:r>
        <w:rPr>
          <w:rFonts w:ascii="宋体" w:eastAsia="宋体" w:hAnsi="宋体" w:cs="宋体" w:hint="eastAsia"/>
          <w:szCs w:val="21"/>
        </w:rPr>
        <w:t>在国家教育数字化专转型和“双减”推进的大背景下，长宁区积极响应国家政策要求，以“智慧作业”为起点，基于大数据和人工智能技术，采集日常作业、单元作业、随堂练习等过程性学习数据，促进中学</w:t>
      </w:r>
      <w:proofErr w:type="gramStart"/>
      <w:r>
        <w:rPr>
          <w:rFonts w:ascii="宋体" w:eastAsia="宋体" w:hAnsi="宋体" w:cs="宋体" w:hint="eastAsia"/>
          <w:szCs w:val="21"/>
        </w:rPr>
        <w:t>全学段全学科</w:t>
      </w:r>
      <w:proofErr w:type="gramEnd"/>
      <w:r>
        <w:rPr>
          <w:rFonts w:ascii="宋体" w:eastAsia="宋体" w:hAnsi="宋体" w:cs="宋体" w:hint="eastAsia"/>
          <w:szCs w:val="21"/>
        </w:rPr>
        <w:t>线上线下、校内校外、课堂练习和课后三点半等多场景多类型作业的常态化使用，全面构建学生学业数据画像，实现数据驱动下的精准教</w:t>
      </w:r>
      <w:r>
        <w:rPr>
          <w:rFonts w:ascii="宋体" w:eastAsia="宋体" w:hAnsi="宋体" w:cs="宋体" w:hint="eastAsia"/>
          <w:szCs w:val="21"/>
          <w:lang w:eastAsia="zh-Hans"/>
        </w:rPr>
        <w:t>、</w:t>
      </w:r>
      <w:r>
        <w:rPr>
          <w:rFonts w:ascii="宋体" w:eastAsia="宋体" w:hAnsi="宋体" w:cs="宋体" w:hint="eastAsia"/>
          <w:szCs w:val="21"/>
        </w:rPr>
        <w:t>学</w:t>
      </w:r>
      <w:r>
        <w:rPr>
          <w:rFonts w:ascii="宋体" w:eastAsia="宋体" w:hAnsi="宋体" w:cs="宋体" w:hint="eastAsia"/>
          <w:szCs w:val="21"/>
          <w:lang w:eastAsia="zh-Hans"/>
        </w:rPr>
        <w:t>、</w:t>
      </w:r>
      <w:r>
        <w:rPr>
          <w:rFonts w:ascii="宋体" w:eastAsia="宋体" w:hAnsi="宋体" w:cs="宋体" w:hint="eastAsia"/>
          <w:szCs w:val="21"/>
        </w:rPr>
        <w:t>管</w:t>
      </w:r>
      <w:r>
        <w:rPr>
          <w:rFonts w:ascii="宋体" w:eastAsia="宋体" w:hAnsi="宋体" w:cs="宋体" w:hint="eastAsia"/>
          <w:szCs w:val="21"/>
          <w:lang w:eastAsia="zh-Hans"/>
        </w:rPr>
        <w:t>、</w:t>
      </w:r>
      <w:proofErr w:type="gramStart"/>
      <w:r>
        <w:rPr>
          <w:rFonts w:ascii="宋体" w:eastAsia="宋体" w:hAnsi="宋体" w:cs="宋体" w:hint="eastAsia"/>
          <w:szCs w:val="21"/>
        </w:rPr>
        <w:t>研</w:t>
      </w:r>
      <w:proofErr w:type="gramEnd"/>
      <w:r>
        <w:rPr>
          <w:rFonts w:ascii="宋体" w:eastAsia="宋体" w:hAnsi="宋体" w:cs="宋体" w:hint="eastAsia"/>
          <w:szCs w:val="21"/>
        </w:rPr>
        <w:t>。</w:t>
      </w:r>
    </w:p>
    <w:p w14:paraId="7D598F69" w14:textId="77777777" w:rsidR="00C85C9F" w:rsidRDefault="00F945B7">
      <w:pPr>
        <w:spacing w:line="360" w:lineRule="auto"/>
        <w:ind w:firstLineChars="200" w:firstLine="420"/>
        <w:jc w:val="left"/>
        <w:rPr>
          <w:rFonts w:ascii="宋体" w:eastAsia="宋体" w:hAnsi="宋体" w:cs="宋体"/>
          <w:szCs w:val="21"/>
        </w:rPr>
      </w:pPr>
      <w:r>
        <w:rPr>
          <w:rFonts w:ascii="宋体" w:eastAsia="宋体" w:hAnsi="宋体" w:cs="宋体" w:hint="eastAsia"/>
          <w:szCs w:val="21"/>
        </w:rPr>
        <w:t>同时长宁区基于“活力教育”理念构建“三力评价指数”——生命力指数、解决力指数、学习力指数，提炼作业场景中落实“活力教育”的关键管理指标，辅助区域、学校以作业行为关键管理指标为抓手有效落实“活力教育”。</w:t>
      </w:r>
    </w:p>
    <w:p w14:paraId="6FDFBACF" w14:textId="77777777" w:rsidR="00C85C9F" w:rsidRDefault="00F945B7">
      <w:pPr>
        <w:pStyle w:val="1"/>
        <w:numPr>
          <w:ilvl w:val="0"/>
          <w:numId w:val="0"/>
        </w:numPr>
        <w:spacing w:line="240" w:lineRule="auto"/>
        <w:rPr>
          <w:rFonts w:eastAsia="宋体"/>
          <w:sz w:val="21"/>
          <w:szCs w:val="21"/>
          <w:lang w:eastAsia="zh-Hans"/>
        </w:rPr>
      </w:pPr>
      <w:r>
        <w:rPr>
          <w:rFonts w:eastAsia="宋体" w:hint="eastAsia"/>
          <w:sz w:val="21"/>
          <w:szCs w:val="21"/>
          <w:lang w:eastAsia="zh-Hans"/>
        </w:rPr>
        <w:t>二、项目招标需求</w:t>
      </w:r>
    </w:p>
    <w:tbl>
      <w:tblPr>
        <w:tblW w:w="4998" w:type="pct"/>
        <w:tblLayout w:type="fixed"/>
        <w:tblLook w:val="04A0" w:firstRow="1" w:lastRow="0" w:firstColumn="1" w:lastColumn="0" w:noHBand="0" w:noVBand="1"/>
      </w:tblPr>
      <w:tblGrid>
        <w:gridCol w:w="465"/>
        <w:gridCol w:w="469"/>
        <w:gridCol w:w="468"/>
        <w:gridCol w:w="5520"/>
        <w:gridCol w:w="902"/>
        <w:gridCol w:w="469"/>
      </w:tblGrid>
      <w:tr w:rsidR="00C85C9F" w14:paraId="75BA36E1" w14:textId="77777777">
        <w:trPr>
          <w:trHeight w:val="336"/>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0E8737" w14:textId="77777777" w:rsidR="00C85C9F" w:rsidRDefault="00F945B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序号</w:t>
            </w:r>
          </w:p>
        </w:tc>
        <w:tc>
          <w:tcPr>
            <w:tcW w:w="56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663819" w14:textId="77777777" w:rsidR="00C85C9F" w:rsidRDefault="00F945B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服务模块</w:t>
            </w:r>
          </w:p>
        </w:tc>
        <w:tc>
          <w:tcPr>
            <w:tcW w:w="33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82FF4E" w14:textId="77777777" w:rsidR="00C85C9F" w:rsidRDefault="00F945B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服务内容</w:t>
            </w:r>
          </w:p>
        </w:tc>
        <w:tc>
          <w:tcPr>
            <w:tcW w:w="5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894693" w14:textId="77777777" w:rsidR="00C85C9F" w:rsidRDefault="00F945B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数量</w:t>
            </w: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655D54" w14:textId="77777777" w:rsidR="00C85C9F" w:rsidRDefault="00F945B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单位</w:t>
            </w:r>
          </w:p>
        </w:tc>
      </w:tr>
      <w:tr w:rsidR="00C85C9F" w14:paraId="55CAEF50" w14:textId="77777777">
        <w:trPr>
          <w:trHeight w:val="3120"/>
        </w:trPr>
        <w:tc>
          <w:tcPr>
            <w:tcW w:w="28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3D84E01" w14:textId="77777777" w:rsidR="00C85C9F" w:rsidRDefault="00F945B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c>
          <w:tcPr>
            <w:tcW w:w="28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C351E02" w14:textId="77777777" w:rsidR="00C85C9F" w:rsidRDefault="00F945B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软件系统服务</w:t>
            </w:r>
          </w:p>
        </w:tc>
        <w:tc>
          <w:tcPr>
            <w:tcW w:w="28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CCCFB8F" w14:textId="77777777" w:rsidR="00C85C9F" w:rsidRDefault="00F945B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题库及作业设计服务</w:t>
            </w:r>
          </w:p>
        </w:tc>
        <w:tc>
          <w:tcPr>
            <w:tcW w:w="33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DB65B5" w14:textId="77777777" w:rsidR="00C85C9F" w:rsidRDefault="00F945B7">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一、作业设计服务（教师）</w:t>
            </w:r>
            <w:r>
              <w:rPr>
                <w:rFonts w:ascii="宋体" w:eastAsia="宋体" w:hAnsi="宋体" w:cs="宋体" w:hint="eastAsia"/>
                <w:color w:val="000000"/>
                <w:kern w:val="0"/>
                <w:szCs w:val="21"/>
                <w:lang w:bidi="ar"/>
              </w:rPr>
              <w:br/>
              <w:t>1、支持老师手动选题组卷、智能设计、校本加工和UGC上</w:t>
            </w:r>
            <w:proofErr w:type="gramStart"/>
            <w:r>
              <w:rPr>
                <w:rFonts w:ascii="宋体" w:eastAsia="宋体" w:hAnsi="宋体" w:cs="宋体" w:hint="eastAsia"/>
                <w:color w:val="000000"/>
                <w:kern w:val="0"/>
                <w:szCs w:val="21"/>
                <w:lang w:bidi="ar"/>
              </w:rPr>
              <w:t>传多种</w:t>
            </w:r>
            <w:proofErr w:type="gramEnd"/>
            <w:r>
              <w:rPr>
                <w:rFonts w:ascii="宋体" w:eastAsia="宋体" w:hAnsi="宋体" w:cs="宋体" w:hint="eastAsia"/>
                <w:color w:val="000000"/>
                <w:kern w:val="0"/>
                <w:szCs w:val="21"/>
                <w:lang w:bidi="ar"/>
              </w:rPr>
              <w:t>方式进行作业设计；</w:t>
            </w:r>
            <w:r>
              <w:rPr>
                <w:rFonts w:ascii="宋体" w:eastAsia="宋体" w:hAnsi="宋体" w:cs="宋体" w:hint="eastAsia"/>
                <w:color w:val="000000"/>
                <w:kern w:val="0"/>
                <w:szCs w:val="21"/>
                <w:lang w:bidi="ar"/>
              </w:rPr>
              <w:br/>
              <w:t>▲2、作业设计后，会针对所选内容进行作业质量分析，分析的维</w:t>
            </w:r>
            <w:proofErr w:type="gramStart"/>
            <w:r>
              <w:rPr>
                <w:rFonts w:ascii="宋体" w:eastAsia="宋体" w:hAnsi="宋体" w:cs="宋体" w:hint="eastAsia"/>
                <w:color w:val="000000"/>
                <w:kern w:val="0"/>
                <w:szCs w:val="21"/>
                <w:lang w:bidi="ar"/>
              </w:rPr>
              <w:t>度包括</w:t>
            </w:r>
            <w:proofErr w:type="gramEnd"/>
            <w:r>
              <w:rPr>
                <w:rFonts w:ascii="宋体" w:eastAsia="宋体" w:hAnsi="宋体" w:cs="宋体" w:hint="eastAsia"/>
                <w:color w:val="000000"/>
                <w:kern w:val="0"/>
                <w:szCs w:val="21"/>
                <w:lang w:bidi="ar"/>
              </w:rPr>
              <w:t>但不限于：难度匹配度、时长适宜度、知识点覆盖度；</w:t>
            </w:r>
            <w:r>
              <w:rPr>
                <w:rFonts w:ascii="宋体" w:eastAsia="宋体" w:hAnsi="宋体" w:cs="宋体" w:hint="eastAsia"/>
                <w:color w:val="000000"/>
                <w:kern w:val="0"/>
                <w:szCs w:val="21"/>
                <w:lang w:bidi="ar"/>
              </w:rPr>
              <w:br/>
              <w:t>▲3、质量分析后可选取优化建议进行内容优化，提升作业设计质量；</w:t>
            </w:r>
            <w:r>
              <w:rPr>
                <w:rFonts w:ascii="宋体" w:eastAsia="宋体" w:hAnsi="宋体" w:cs="宋体" w:hint="eastAsia"/>
                <w:color w:val="000000"/>
                <w:kern w:val="0"/>
                <w:szCs w:val="21"/>
                <w:lang w:bidi="ar"/>
              </w:rPr>
              <w:br/>
              <w:t>▲4、选入题目后，可进行“智能换题”替换</w:t>
            </w:r>
            <w:proofErr w:type="gramStart"/>
            <w:r>
              <w:rPr>
                <w:rFonts w:ascii="宋体" w:eastAsia="宋体" w:hAnsi="宋体" w:cs="宋体" w:hint="eastAsia"/>
                <w:color w:val="000000"/>
                <w:kern w:val="0"/>
                <w:szCs w:val="21"/>
                <w:lang w:bidi="ar"/>
              </w:rPr>
              <w:t>为跟已选题</w:t>
            </w:r>
            <w:proofErr w:type="gramEnd"/>
            <w:r>
              <w:rPr>
                <w:rFonts w:ascii="宋体" w:eastAsia="宋体" w:hAnsi="宋体" w:cs="宋体" w:hint="eastAsia"/>
                <w:color w:val="000000"/>
                <w:kern w:val="0"/>
                <w:szCs w:val="21"/>
                <w:lang w:bidi="ar"/>
              </w:rPr>
              <w:t>相似的题目；</w:t>
            </w:r>
            <w:r>
              <w:rPr>
                <w:rFonts w:ascii="宋体" w:eastAsia="宋体" w:hAnsi="宋体" w:cs="宋体" w:hint="eastAsia"/>
                <w:color w:val="000000"/>
                <w:kern w:val="0"/>
                <w:szCs w:val="21"/>
                <w:lang w:bidi="ar"/>
              </w:rPr>
              <w:br/>
              <w:t>5、作业设计内容会自动生成作业标题，该标题支持修改。也可进行题目的创编、选编、改编，设置大题标题、题目顺序；可进入“分值设置”，修改题目的分值；</w:t>
            </w:r>
            <w:r>
              <w:rPr>
                <w:rFonts w:ascii="宋体" w:eastAsia="宋体" w:hAnsi="宋体" w:cs="宋体" w:hint="eastAsia"/>
                <w:color w:val="000000"/>
                <w:kern w:val="0"/>
                <w:szCs w:val="21"/>
                <w:lang w:bidi="ar"/>
              </w:rPr>
              <w:br/>
              <w:t>6、确认题目、标题没有问题后，可以生成答题卡，设置是使用答题卡还是题卡合一模式，使用哪种纸张大小A3、A4、8K，页面布局是单栏、双栏还是三栏等，进行</w:t>
            </w:r>
            <w:proofErr w:type="gramStart"/>
            <w:r>
              <w:rPr>
                <w:rFonts w:ascii="宋体" w:eastAsia="宋体" w:hAnsi="宋体" w:cs="宋体" w:hint="eastAsia"/>
                <w:color w:val="000000"/>
                <w:kern w:val="0"/>
                <w:szCs w:val="21"/>
                <w:lang w:bidi="ar"/>
              </w:rPr>
              <w:t>下载铺码文件</w:t>
            </w:r>
            <w:proofErr w:type="gramEnd"/>
            <w:r>
              <w:rPr>
                <w:rFonts w:ascii="宋体" w:eastAsia="宋体" w:hAnsi="宋体" w:cs="宋体" w:hint="eastAsia"/>
                <w:color w:val="000000"/>
                <w:kern w:val="0"/>
                <w:szCs w:val="21"/>
                <w:lang w:bidi="ar"/>
              </w:rPr>
              <w:t>使用。</w:t>
            </w:r>
          </w:p>
        </w:tc>
        <w:tc>
          <w:tcPr>
            <w:tcW w:w="54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1D9928A" w14:textId="77777777" w:rsidR="00C85C9F" w:rsidRDefault="00F945B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c>
          <w:tcPr>
            <w:tcW w:w="28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2D7A467" w14:textId="77777777" w:rsidR="00C85C9F" w:rsidRDefault="00F945B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套</w:t>
            </w:r>
          </w:p>
        </w:tc>
      </w:tr>
      <w:tr w:rsidR="00C85C9F" w14:paraId="5A9D87CA" w14:textId="77777777">
        <w:trPr>
          <w:trHeight w:val="2843"/>
        </w:trPr>
        <w:tc>
          <w:tcPr>
            <w:tcW w:w="2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4BBF7B" w14:textId="77777777" w:rsidR="00C85C9F" w:rsidRDefault="00C85C9F">
            <w:pPr>
              <w:jc w:val="center"/>
              <w:rPr>
                <w:rFonts w:ascii="宋体" w:eastAsia="宋体" w:hAnsi="宋体" w:cs="宋体"/>
                <w:color w:val="000000"/>
                <w:szCs w:val="21"/>
              </w:rPr>
            </w:pPr>
          </w:p>
        </w:tc>
        <w:tc>
          <w:tcPr>
            <w:tcW w:w="28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FDAF59" w14:textId="77777777" w:rsidR="00C85C9F" w:rsidRDefault="00C85C9F">
            <w:pPr>
              <w:jc w:val="center"/>
              <w:rPr>
                <w:rFonts w:ascii="宋体" w:eastAsia="宋体" w:hAnsi="宋体" w:cs="宋体"/>
                <w:color w:val="000000"/>
                <w:szCs w:val="21"/>
              </w:rPr>
            </w:pPr>
          </w:p>
        </w:tc>
        <w:tc>
          <w:tcPr>
            <w:tcW w:w="28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3C9EC2" w14:textId="77777777" w:rsidR="00C85C9F" w:rsidRDefault="00C85C9F">
            <w:pPr>
              <w:jc w:val="center"/>
              <w:rPr>
                <w:rFonts w:ascii="宋体" w:eastAsia="宋体" w:hAnsi="宋体" w:cs="宋体"/>
                <w:color w:val="000000"/>
                <w:szCs w:val="21"/>
              </w:rPr>
            </w:pPr>
          </w:p>
        </w:tc>
        <w:tc>
          <w:tcPr>
            <w:tcW w:w="33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A33F83" w14:textId="77777777" w:rsidR="00C85C9F" w:rsidRDefault="00F945B7">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二、数据采集服务（教师）</w:t>
            </w:r>
            <w:r>
              <w:rPr>
                <w:rFonts w:ascii="宋体" w:eastAsia="宋体" w:hAnsi="宋体" w:cs="宋体" w:hint="eastAsia"/>
                <w:color w:val="000000"/>
                <w:kern w:val="0"/>
                <w:szCs w:val="21"/>
                <w:lang w:bidi="ar"/>
              </w:rPr>
              <w:br/>
              <w:t>（1）作业设计完成后，可选择一人一码和</w:t>
            </w:r>
            <w:proofErr w:type="gramStart"/>
            <w:r>
              <w:rPr>
                <w:rFonts w:ascii="宋体" w:eastAsia="宋体" w:hAnsi="宋体" w:cs="宋体" w:hint="eastAsia"/>
                <w:color w:val="000000"/>
                <w:kern w:val="0"/>
                <w:szCs w:val="21"/>
                <w:lang w:bidi="ar"/>
              </w:rPr>
              <w:t>统一铺码2种类型铺码方式</w:t>
            </w:r>
            <w:proofErr w:type="gramEnd"/>
            <w:r>
              <w:rPr>
                <w:rFonts w:ascii="宋体" w:eastAsia="宋体" w:hAnsi="宋体" w:cs="宋体" w:hint="eastAsia"/>
                <w:color w:val="000000"/>
                <w:kern w:val="0"/>
                <w:szCs w:val="21"/>
                <w:lang w:bidi="ar"/>
              </w:rPr>
              <w:t>，</w:t>
            </w:r>
            <w:proofErr w:type="gramStart"/>
            <w:r>
              <w:rPr>
                <w:rFonts w:ascii="宋体" w:eastAsia="宋体" w:hAnsi="宋体" w:cs="宋体" w:hint="eastAsia"/>
                <w:color w:val="000000"/>
                <w:kern w:val="0"/>
                <w:szCs w:val="21"/>
                <w:lang w:bidi="ar"/>
              </w:rPr>
              <w:t>铺码完成</w:t>
            </w:r>
            <w:proofErr w:type="gramEnd"/>
            <w:r>
              <w:rPr>
                <w:rFonts w:ascii="宋体" w:eastAsia="宋体" w:hAnsi="宋体" w:cs="宋体" w:hint="eastAsia"/>
                <w:color w:val="000000"/>
                <w:kern w:val="0"/>
                <w:szCs w:val="21"/>
                <w:lang w:bidi="ar"/>
              </w:rPr>
              <w:t>后可下载试卷使用；</w:t>
            </w:r>
            <w:r>
              <w:rPr>
                <w:rFonts w:ascii="宋体" w:eastAsia="宋体" w:hAnsi="宋体" w:cs="宋体" w:hint="eastAsia"/>
                <w:color w:val="000000"/>
                <w:kern w:val="0"/>
                <w:szCs w:val="21"/>
                <w:lang w:bidi="ar"/>
              </w:rPr>
              <w:br/>
              <w:t>（2）学生校内外都可以使用，校内</w:t>
            </w:r>
            <w:proofErr w:type="gramStart"/>
            <w:r>
              <w:rPr>
                <w:rFonts w:ascii="宋体" w:eastAsia="宋体" w:hAnsi="宋体" w:cs="宋体" w:hint="eastAsia"/>
                <w:color w:val="000000"/>
                <w:kern w:val="0"/>
                <w:szCs w:val="21"/>
                <w:lang w:bidi="ar"/>
              </w:rPr>
              <w:t>支持蓝牙</w:t>
            </w:r>
            <w:proofErr w:type="gramEnd"/>
            <w:r>
              <w:rPr>
                <w:rFonts w:ascii="宋体" w:eastAsia="宋体" w:hAnsi="宋体" w:cs="宋体" w:hint="eastAsia"/>
                <w:color w:val="000000"/>
                <w:kern w:val="0"/>
                <w:szCs w:val="21"/>
                <w:lang w:bidi="ar"/>
              </w:rPr>
              <w:t>AP、校外支持APP连接书写；同时也支持离线书写，</w:t>
            </w:r>
            <w:proofErr w:type="gramStart"/>
            <w:r>
              <w:rPr>
                <w:rFonts w:ascii="宋体" w:eastAsia="宋体" w:hAnsi="宋体" w:cs="宋体" w:hint="eastAsia"/>
                <w:color w:val="000000"/>
                <w:kern w:val="0"/>
                <w:szCs w:val="21"/>
                <w:lang w:bidi="ar"/>
              </w:rPr>
              <w:t>连接蓝牙</w:t>
            </w:r>
            <w:proofErr w:type="gramEnd"/>
            <w:r>
              <w:rPr>
                <w:rFonts w:ascii="宋体" w:eastAsia="宋体" w:hAnsi="宋体" w:cs="宋体" w:hint="eastAsia"/>
                <w:color w:val="000000"/>
                <w:kern w:val="0"/>
                <w:szCs w:val="21"/>
                <w:lang w:bidi="ar"/>
              </w:rPr>
              <w:t>AP后自动传输数据；</w:t>
            </w:r>
            <w:r>
              <w:rPr>
                <w:rFonts w:ascii="宋体" w:eastAsia="宋体" w:hAnsi="宋体" w:cs="宋体" w:hint="eastAsia"/>
                <w:color w:val="000000"/>
                <w:kern w:val="0"/>
                <w:szCs w:val="21"/>
                <w:lang w:bidi="ar"/>
              </w:rPr>
              <w:br/>
              <w:t>（3）老师通过APP连接智慧笔批改学生作业，可以实时查看批改痕迹；</w:t>
            </w:r>
          </w:p>
        </w:tc>
        <w:tc>
          <w:tcPr>
            <w:tcW w:w="5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C83F90" w14:textId="77777777" w:rsidR="00C85C9F" w:rsidRDefault="00C85C9F">
            <w:pPr>
              <w:jc w:val="center"/>
              <w:rPr>
                <w:rFonts w:ascii="宋体" w:eastAsia="宋体" w:hAnsi="宋体" w:cs="宋体"/>
                <w:color w:val="000000"/>
                <w:szCs w:val="21"/>
              </w:rPr>
            </w:pPr>
          </w:p>
        </w:tc>
        <w:tc>
          <w:tcPr>
            <w:tcW w:w="28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3B28EA" w14:textId="77777777" w:rsidR="00C85C9F" w:rsidRDefault="00C85C9F">
            <w:pPr>
              <w:jc w:val="center"/>
              <w:rPr>
                <w:rFonts w:ascii="宋体" w:eastAsia="宋体" w:hAnsi="宋体" w:cs="宋体"/>
                <w:color w:val="000000"/>
                <w:szCs w:val="21"/>
              </w:rPr>
            </w:pPr>
          </w:p>
        </w:tc>
      </w:tr>
      <w:tr w:rsidR="00C85C9F" w14:paraId="0165B498" w14:textId="77777777">
        <w:trPr>
          <w:trHeight w:val="6607"/>
        </w:trPr>
        <w:tc>
          <w:tcPr>
            <w:tcW w:w="2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6F2C65" w14:textId="77777777" w:rsidR="00C85C9F" w:rsidRDefault="00C85C9F">
            <w:pPr>
              <w:jc w:val="center"/>
              <w:rPr>
                <w:rFonts w:ascii="宋体" w:eastAsia="宋体" w:hAnsi="宋体" w:cs="宋体"/>
                <w:color w:val="000000"/>
                <w:szCs w:val="21"/>
              </w:rPr>
            </w:pPr>
          </w:p>
        </w:tc>
        <w:tc>
          <w:tcPr>
            <w:tcW w:w="28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06FAA2" w14:textId="77777777" w:rsidR="00C85C9F" w:rsidRDefault="00C85C9F">
            <w:pPr>
              <w:jc w:val="center"/>
              <w:rPr>
                <w:rFonts w:ascii="宋体" w:eastAsia="宋体" w:hAnsi="宋体" w:cs="宋体"/>
                <w:color w:val="000000"/>
                <w:szCs w:val="21"/>
              </w:rPr>
            </w:pPr>
          </w:p>
        </w:tc>
        <w:tc>
          <w:tcPr>
            <w:tcW w:w="28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C9C776" w14:textId="77777777" w:rsidR="00C85C9F" w:rsidRDefault="00C85C9F">
            <w:pPr>
              <w:jc w:val="center"/>
              <w:rPr>
                <w:rFonts w:ascii="宋体" w:eastAsia="宋体" w:hAnsi="宋体" w:cs="宋体"/>
                <w:color w:val="000000"/>
                <w:szCs w:val="21"/>
              </w:rPr>
            </w:pPr>
          </w:p>
        </w:tc>
        <w:tc>
          <w:tcPr>
            <w:tcW w:w="33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F5AC99" w14:textId="77777777" w:rsidR="00C85C9F" w:rsidRDefault="00F945B7">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三、作业列表服务（教师）</w:t>
            </w:r>
            <w:r>
              <w:rPr>
                <w:rFonts w:ascii="宋体" w:eastAsia="宋体" w:hAnsi="宋体" w:cs="宋体" w:hint="eastAsia"/>
                <w:color w:val="000000"/>
                <w:kern w:val="0"/>
                <w:szCs w:val="21"/>
                <w:lang w:bidi="ar"/>
              </w:rPr>
              <w:br/>
              <w:t>1、批改功能</w:t>
            </w:r>
            <w:r>
              <w:rPr>
                <w:rFonts w:ascii="宋体" w:eastAsia="宋体" w:hAnsi="宋体" w:cs="宋体" w:hint="eastAsia"/>
                <w:color w:val="000000"/>
                <w:kern w:val="0"/>
                <w:szCs w:val="21"/>
                <w:lang w:bidi="ar"/>
              </w:rPr>
              <w:br/>
              <w:t>（1）学生作答完成后，选择、判断自动批改，其他题目可以使用智慧笔进行批改留痕；</w:t>
            </w:r>
            <w:r>
              <w:rPr>
                <w:rFonts w:ascii="宋体" w:eastAsia="宋体" w:hAnsi="宋体" w:cs="宋体" w:hint="eastAsia"/>
                <w:color w:val="000000"/>
                <w:kern w:val="0"/>
                <w:szCs w:val="21"/>
                <w:lang w:bidi="ar"/>
              </w:rPr>
              <w:br/>
              <w:t>（2）除了线下批改方式，老师也可以在线上进行批改，线上批改支持按人批改和按题批改2种方式；</w:t>
            </w:r>
            <w:r>
              <w:rPr>
                <w:rFonts w:ascii="宋体" w:eastAsia="宋体" w:hAnsi="宋体" w:cs="宋体" w:hint="eastAsia"/>
                <w:color w:val="000000"/>
                <w:kern w:val="0"/>
                <w:szCs w:val="21"/>
                <w:lang w:bidi="ar"/>
              </w:rPr>
              <w:br/>
              <w:t>（3）线上批改支持老师对学生原卷进行批注留痕，帮忙老师进行试卷留痕；</w:t>
            </w:r>
            <w:r>
              <w:rPr>
                <w:rFonts w:ascii="宋体" w:eastAsia="宋体" w:hAnsi="宋体" w:cs="宋体" w:hint="eastAsia"/>
                <w:color w:val="000000"/>
                <w:kern w:val="0"/>
                <w:szCs w:val="21"/>
                <w:lang w:bidi="ar"/>
              </w:rPr>
              <w:br/>
              <w:t>2、关联章节:作业支持老师关联对应的教材章节，方便老师按教材章节查看对应章节下布置的作业；</w:t>
            </w:r>
            <w:r>
              <w:rPr>
                <w:rFonts w:ascii="宋体" w:eastAsia="宋体" w:hAnsi="宋体" w:cs="宋体" w:hint="eastAsia"/>
                <w:color w:val="000000"/>
                <w:kern w:val="0"/>
                <w:szCs w:val="21"/>
                <w:lang w:bidi="ar"/>
              </w:rPr>
              <w:br/>
              <w:t>3、讲评:老师可以在大屏对作业题目讲评，支持查看原题解析，查看学生作答详情，进行类题练习等；</w:t>
            </w:r>
            <w:r>
              <w:rPr>
                <w:rFonts w:ascii="宋体" w:eastAsia="宋体" w:hAnsi="宋体" w:cs="宋体" w:hint="eastAsia"/>
                <w:color w:val="000000"/>
                <w:kern w:val="0"/>
                <w:szCs w:val="21"/>
                <w:lang w:bidi="ar"/>
              </w:rPr>
              <w:br/>
              <w:t>4、关联作业：极速采集生成的线下答题卡，支持后期补录试卷，进行作业关联，关联成功后，在查看预览作业时，可以查看详细的题目内容；</w:t>
            </w:r>
            <w:r>
              <w:rPr>
                <w:rFonts w:ascii="宋体" w:eastAsia="宋体" w:hAnsi="宋体" w:cs="宋体" w:hint="eastAsia"/>
                <w:color w:val="000000"/>
                <w:kern w:val="0"/>
                <w:szCs w:val="21"/>
                <w:lang w:bidi="ar"/>
              </w:rPr>
              <w:br/>
              <w:t>5、订正详情：作业订正后，可查看学生订正详情并批改，查看学生订正历史、发布讲解视频、回答学生提问、对学生发送催订正消息，增加辅导记录，及查看学生作业表现；</w:t>
            </w:r>
            <w:r>
              <w:rPr>
                <w:rFonts w:ascii="宋体" w:eastAsia="宋体" w:hAnsi="宋体" w:cs="宋体" w:hint="eastAsia"/>
                <w:color w:val="000000"/>
                <w:kern w:val="0"/>
                <w:szCs w:val="21"/>
                <w:lang w:bidi="ar"/>
              </w:rPr>
              <w:br/>
              <w:t>6、查看学情</w:t>
            </w:r>
            <w:r>
              <w:rPr>
                <w:rFonts w:ascii="宋体" w:eastAsia="宋体" w:hAnsi="宋体" w:cs="宋体" w:hint="eastAsia"/>
                <w:color w:val="000000"/>
                <w:kern w:val="0"/>
                <w:szCs w:val="21"/>
                <w:lang w:bidi="ar"/>
              </w:rPr>
              <w:br/>
              <w:t>（1）整体分析：</w:t>
            </w:r>
            <w:r>
              <w:rPr>
                <w:rFonts w:ascii="宋体" w:eastAsia="宋体" w:hAnsi="宋体" w:cs="宋体" w:hint="eastAsia"/>
                <w:color w:val="000000"/>
                <w:kern w:val="0"/>
                <w:szCs w:val="21"/>
                <w:lang w:bidi="ar"/>
              </w:rPr>
              <w:br/>
              <w:t>1）作业情况概览，包含知识掌握度、作业时长（学生使用智慧笔作答才有该数据）、已参与学生、已批改学生、已订正通过学生；</w:t>
            </w:r>
            <w:r>
              <w:rPr>
                <w:rFonts w:ascii="宋体" w:eastAsia="宋体" w:hAnsi="宋体" w:cs="宋体" w:hint="eastAsia"/>
                <w:color w:val="000000"/>
                <w:kern w:val="0"/>
                <w:szCs w:val="21"/>
                <w:lang w:bidi="ar"/>
              </w:rPr>
              <w:br/>
              <w:t>2）以学生做答数据为基础，展示当次作业班级范围内的共性问题，支持一键讲评共性问题；</w:t>
            </w:r>
            <w:r>
              <w:rPr>
                <w:rFonts w:ascii="宋体" w:eastAsia="宋体" w:hAnsi="宋体" w:cs="宋体" w:hint="eastAsia"/>
                <w:color w:val="000000"/>
                <w:kern w:val="0"/>
                <w:szCs w:val="21"/>
                <w:lang w:bidi="ar"/>
              </w:rPr>
              <w:br/>
              <w:t>对所有题目的正确率和作答时长数据进行可视化分析。</w:t>
            </w:r>
            <w:r>
              <w:rPr>
                <w:rFonts w:ascii="宋体" w:eastAsia="宋体" w:hAnsi="宋体" w:cs="宋体" w:hint="eastAsia"/>
                <w:color w:val="000000"/>
                <w:kern w:val="0"/>
                <w:szCs w:val="21"/>
                <w:lang w:bidi="ar"/>
              </w:rPr>
              <w:br/>
              <w:t>3）薄弱知识点分析：支持自定义薄弱知识点正确率区间，展示薄弱知识点、知识点得分率和对应的题目；</w:t>
            </w:r>
            <w:r>
              <w:rPr>
                <w:rFonts w:ascii="宋体" w:eastAsia="宋体" w:hAnsi="宋体" w:cs="宋体" w:hint="eastAsia"/>
                <w:color w:val="000000"/>
                <w:kern w:val="0"/>
                <w:szCs w:val="21"/>
                <w:lang w:bidi="ar"/>
              </w:rPr>
              <w:br/>
              <w:t>▲4）学生作答表现：通过学生用时和作答正确率的交叉分析，分析学生作答表现，汇总班级情况，方便老师进行面批诊断；</w:t>
            </w:r>
            <w:r>
              <w:rPr>
                <w:rFonts w:ascii="宋体" w:eastAsia="宋体" w:hAnsi="宋体" w:cs="宋体" w:hint="eastAsia"/>
                <w:color w:val="000000"/>
                <w:kern w:val="0"/>
                <w:szCs w:val="21"/>
                <w:lang w:bidi="ar"/>
              </w:rPr>
              <w:br/>
              <w:t>▲5）作业用时分析：展示学生实际用时分布情况，帮助老师了解学生作业时长的差异；</w:t>
            </w:r>
            <w:r>
              <w:rPr>
                <w:rFonts w:ascii="宋体" w:eastAsia="宋体" w:hAnsi="宋体" w:cs="宋体" w:hint="eastAsia"/>
                <w:color w:val="000000"/>
                <w:kern w:val="0"/>
                <w:szCs w:val="21"/>
                <w:lang w:bidi="ar"/>
              </w:rPr>
              <w:br/>
              <w:t>（2）题目分析：</w:t>
            </w:r>
            <w:r>
              <w:rPr>
                <w:rFonts w:ascii="宋体" w:eastAsia="宋体" w:hAnsi="宋体" w:cs="宋体" w:hint="eastAsia"/>
                <w:color w:val="000000"/>
                <w:kern w:val="0"/>
                <w:szCs w:val="21"/>
                <w:lang w:bidi="ar"/>
              </w:rPr>
              <w:br/>
            </w:r>
            <w:r>
              <w:rPr>
                <w:rFonts w:ascii="宋体" w:eastAsia="宋体" w:hAnsi="宋体" w:cs="宋体" w:hint="eastAsia"/>
                <w:color w:val="000000"/>
                <w:kern w:val="0"/>
                <w:szCs w:val="21"/>
                <w:lang w:bidi="ar"/>
              </w:rPr>
              <w:lastRenderedPageBreak/>
              <w:t>1）</w:t>
            </w:r>
            <w:proofErr w:type="gramStart"/>
            <w:r>
              <w:rPr>
                <w:rFonts w:ascii="宋体" w:eastAsia="宋体" w:hAnsi="宋体" w:cs="宋体" w:hint="eastAsia"/>
                <w:color w:val="000000"/>
                <w:kern w:val="0"/>
                <w:szCs w:val="21"/>
                <w:lang w:bidi="ar"/>
              </w:rPr>
              <w:t>单题作答</w:t>
            </w:r>
            <w:proofErr w:type="gramEnd"/>
            <w:r>
              <w:rPr>
                <w:rFonts w:ascii="宋体" w:eastAsia="宋体" w:hAnsi="宋体" w:cs="宋体" w:hint="eastAsia"/>
                <w:color w:val="000000"/>
                <w:kern w:val="0"/>
                <w:szCs w:val="21"/>
                <w:lang w:bidi="ar"/>
              </w:rPr>
              <w:t>结果分析，包含班级正确率、平均作答时长（智慧笔）；</w:t>
            </w:r>
            <w:r>
              <w:rPr>
                <w:rFonts w:ascii="宋体" w:eastAsia="宋体" w:hAnsi="宋体" w:cs="宋体" w:hint="eastAsia"/>
                <w:color w:val="000000"/>
                <w:kern w:val="0"/>
                <w:szCs w:val="21"/>
                <w:lang w:bidi="ar"/>
              </w:rPr>
              <w:br/>
              <w:t>▲2）作答详情：支持查看每个学生单题的作答情况，可以标注优秀作答和典型错误，用于作业讲评；</w:t>
            </w:r>
            <w:r>
              <w:rPr>
                <w:rFonts w:ascii="宋体" w:eastAsia="宋体" w:hAnsi="宋体" w:cs="宋体" w:hint="eastAsia"/>
                <w:color w:val="000000"/>
                <w:kern w:val="0"/>
                <w:szCs w:val="21"/>
                <w:lang w:bidi="ar"/>
              </w:rPr>
              <w:br/>
              <w:t>▲3）发布讲解：老师可以针对单题发布图文、音视频讲解，帮助学生更好的掌握知识；</w:t>
            </w:r>
            <w:r>
              <w:rPr>
                <w:rFonts w:ascii="宋体" w:eastAsia="宋体" w:hAnsi="宋体" w:cs="宋体" w:hint="eastAsia"/>
                <w:color w:val="000000"/>
                <w:kern w:val="0"/>
                <w:szCs w:val="21"/>
                <w:lang w:bidi="ar"/>
              </w:rPr>
              <w:br/>
              <w:t>（3）学生分析：</w:t>
            </w:r>
            <w:r>
              <w:rPr>
                <w:rFonts w:ascii="宋体" w:eastAsia="宋体" w:hAnsi="宋体" w:cs="宋体" w:hint="eastAsia"/>
                <w:color w:val="000000"/>
                <w:kern w:val="0"/>
                <w:szCs w:val="21"/>
                <w:lang w:bidi="ar"/>
              </w:rPr>
              <w:br/>
              <w:t>1）可查看每个学生的作业开始时间、作业用时、成绩、正确率、订正情况；</w:t>
            </w:r>
            <w:r>
              <w:rPr>
                <w:rFonts w:ascii="宋体" w:eastAsia="宋体" w:hAnsi="宋体" w:cs="宋体" w:hint="eastAsia"/>
                <w:color w:val="000000"/>
                <w:kern w:val="0"/>
                <w:szCs w:val="21"/>
                <w:lang w:bidi="ar"/>
              </w:rPr>
              <w:br/>
              <w:t>▲2）面批诊断单：可查看单个学生的作业内容，对学生的做答数据进行分析；支持查看学生的每道题目的做答情况，通过笔迹回放功能分析学生的思考过程，帮助老师快速定位学生的个性问题；</w:t>
            </w:r>
            <w:r>
              <w:rPr>
                <w:rFonts w:ascii="宋体" w:eastAsia="宋体" w:hAnsi="宋体" w:cs="宋体" w:hint="eastAsia"/>
                <w:color w:val="000000"/>
                <w:kern w:val="0"/>
                <w:szCs w:val="21"/>
                <w:lang w:bidi="ar"/>
              </w:rPr>
              <w:br/>
              <w:t>3）面批诊断单中还可以查看单题的批改结果（支持修改）、班级正确率、学生单题用时，帮助老师分析学生问题。</w:t>
            </w:r>
            <w:r>
              <w:rPr>
                <w:rFonts w:ascii="宋体" w:eastAsia="宋体" w:hAnsi="宋体" w:cs="宋体" w:hint="eastAsia"/>
                <w:color w:val="000000"/>
                <w:kern w:val="0"/>
                <w:szCs w:val="21"/>
                <w:lang w:bidi="ar"/>
              </w:rPr>
              <w:br/>
              <w:t>（4）数据导出：</w:t>
            </w:r>
            <w:r>
              <w:rPr>
                <w:rFonts w:ascii="宋体" w:eastAsia="宋体" w:hAnsi="宋体" w:cs="宋体" w:hint="eastAsia"/>
                <w:color w:val="000000"/>
                <w:kern w:val="0"/>
                <w:szCs w:val="21"/>
                <w:lang w:bidi="ar"/>
              </w:rPr>
              <w:br/>
              <w:t>1）跨班级统计：多班级比较作业提交率、平均分、最高分、正确率、标准差；</w:t>
            </w:r>
            <w:r>
              <w:rPr>
                <w:rFonts w:ascii="宋体" w:eastAsia="宋体" w:hAnsi="宋体" w:cs="宋体" w:hint="eastAsia"/>
                <w:color w:val="000000"/>
                <w:kern w:val="0"/>
                <w:szCs w:val="21"/>
                <w:lang w:bidi="ar"/>
              </w:rPr>
              <w:br/>
              <w:t>2）支持按题目</w:t>
            </w:r>
            <w:proofErr w:type="gramStart"/>
            <w:r>
              <w:rPr>
                <w:rFonts w:ascii="宋体" w:eastAsia="宋体" w:hAnsi="宋体" w:cs="宋体" w:hint="eastAsia"/>
                <w:color w:val="000000"/>
                <w:kern w:val="0"/>
                <w:szCs w:val="21"/>
                <w:lang w:bidi="ar"/>
              </w:rPr>
              <w:t>小问导出</w:t>
            </w:r>
            <w:proofErr w:type="gramEnd"/>
            <w:r>
              <w:rPr>
                <w:rFonts w:ascii="宋体" w:eastAsia="宋体" w:hAnsi="宋体" w:cs="宋体" w:hint="eastAsia"/>
                <w:color w:val="000000"/>
                <w:kern w:val="0"/>
                <w:szCs w:val="21"/>
                <w:lang w:bidi="ar"/>
              </w:rPr>
              <w:t>班级学生得分情况；</w:t>
            </w:r>
            <w:r>
              <w:rPr>
                <w:rFonts w:ascii="宋体" w:eastAsia="宋体" w:hAnsi="宋体" w:cs="宋体" w:hint="eastAsia"/>
                <w:color w:val="000000"/>
                <w:kern w:val="0"/>
                <w:szCs w:val="21"/>
                <w:lang w:bidi="ar"/>
              </w:rPr>
              <w:br/>
              <w:t>（5）中学</w:t>
            </w:r>
            <w:proofErr w:type="gramStart"/>
            <w:r>
              <w:rPr>
                <w:rFonts w:ascii="宋体" w:eastAsia="宋体" w:hAnsi="宋体" w:cs="宋体" w:hint="eastAsia"/>
                <w:color w:val="000000"/>
                <w:kern w:val="0"/>
                <w:szCs w:val="21"/>
                <w:lang w:bidi="ar"/>
              </w:rPr>
              <w:t>学段支持</w:t>
            </w:r>
            <w:proofErr w:type="gramEnd"/>
            <w:r>
              <w:rPr>
                <w:rFonts w:ascii="宋体" w:eastAsia="宋体" w:hAnsi="宋体" w:cs="宋体" w:hint="eastAsia"/>
                <w:color w:val="000000"/>
                <w:kern w:val="0"/>
                <w:szCs w:val="21"/>
                <w:lang w:bidi="ar"/>
              </w:rPr>
              <w:t>查看“多维度分析报告”：包括支持查看作业分析，</w:t>
            </w:r>
            <w:proofErr w:type="gramStart"/>
            <w:r>
              <w:rPr>
                <w:rFonts w:ascii="宋体" w:eastAsia="宋体" w:hAnsi="宋体" w:cs="宋体" w:hint="eastAsia"/>
                <w:color w:val="000000"/>
                <w:kern w:val="0"/>
                <w:szCs w:val="21"/>
                <w:lang w:bidi="ar"/>
              </w:rPr>
              <w:t>包含考情概览</w:t>
            </w:r>
            <w:proofErr w:type="gramEnd"/>
            <w:r>
              <w:rPr>
                <w:rFonts w:ascii="宋体" w:eastAsia="宋体" w:hAnsi="宋体" w:cs="宋体" w:hint="eastAsia"/>
                <w:color w:val="000000"/>
                <w:kern w:val="0"/>
                <w:szCs w:val="21"/>
                <w:lang w:bidi="ar"/>
              </w:rPr>
              <w:t>、成绩分析、特别关注、基本考情、试卷分析、逐题分析、成绩单7部分内容；</w:t>
            </w:r>
          </w:p>
        </w:tc>
        <w:tc>
          <w:tcPr>
            <w:tcW w:w="5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EB1BF0" w14:textId="77777777" w:rsidR="00C85C9F" w:rsidRDefault="00C85C9F">
            <w:pPr>
              <w:jc w:val="center"/>
              <w:rPr>
                <w:rFonts w:ascii="宋体" w:eastAsia="宋体" w:hAnsi="宋体" w:cs="宋体"/>
                <w:color w:val="000000"/>
                <w:szCs w:val="21"/>
              </w:rPr>
            </w:pPr>
          </w:p>
        </w:tc>
        <w:tc>
          <w:tcPr>
            <w:tcW w:w="28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9B9311" w14:textId="77777777" w:rsidR="00C85C9F" w:rsidRDefault="00C85C9F">
            <w:pPr>
              <w:jc w:val="center"/>
              <w:rPr>
                <w:rFonts w:ascii="宋体" w:eastAsia="宋体" w:hAnsi="宋体" w:cs="宋体"/>
                <w:color w:val="000000"/>
                <w:szCs w:val="21"/>
              </w:rPr>
            </w:pPr>
          </w:p>
        </w:tc>
      </w:tr>
      <w:tr w:rsidR="00C85C9F" w14:paraId="67B8BD42" w14:textId="77777777">
        <w:trPr>
          <w:trHeight w:val="2200"/>
        </w:trPr>
        <w:tc>
          <w:tcPr>
            <w:tcW w:w="2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CDCE49" w14:textId="77777777" w:rsidR="00C85C9F" w:rsidRDefault="00C85C9F">
            <w:pPr>
              <w:jc w:val="center"/>
              <w:rPr>
                <w:rFonts w:ascii="宋体" w:eastAsia="宋体" w:hAnsi="宋体" w:cs="宋体"/>
                <w:color w:val="000000"/>
                <w:szCs w:val="21"/>
              </w:rPr>
            </w:pPr>
          </w:p>
        </w:tc>
        <w:tc>
          <w:tcPr>
            <w:tcW w:w="28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6FA0A9" w14:textId="77777777" w:rsidR="00C85C9F" w:rsidRDefault="00C85C9F">
            <w:pPr>
              <w:jc w:val="center"/>
              <w:rPr>
                <w:rFonts w:ascii="宋体" w:eastAsia="宋体" w:hAnsi="宋体" w:cs="宋体"/>
                <w:color w:val="000000"/>
                <w:szCs w:val="21"/>
              </w:rPr>
            </w:pPr>
          </w:p>
        </w:tc>
        <w:tc>
          <w:tcPr>
            <w:tcW w:w="28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73460A" w14:textId="77777777" w:rsidR="00C85C9F" w:rsidRDefault="00C85C9F">
            <w:pPr>
              <w:jc w:val="center"/>
              <w:rPr>
                <w:rFonts w:ascii="宋体" w:eastAsia="宋体" w:hAnsi="宋体" w:cs="宋体"/>
                <w:color w:val="000000"/>
                <w:szCs w:val="21"/>
              </w:rPr>
            </w:pPr>
          </w:p>
        </w:tc>
        <w:tc>
          <w:tcPr>
            <w:tcW w:w="33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52D4E2" w14:textId="77777777" w:rsidR="00C85C9F" w:rsidRDefault="00F945B7">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四、作业记录（学生）</w:t>
            </w:r>
            <w:r>
              <w:rPr>
                <w:rFonts w:ascii="宋体" w:eastAsia="宋体" w:hAnsi="宋体" w:cs="宋体" w:hint="eastAsia"/>
                <w:color w:val="000000"/>
                <w:kern w:val="0"/>
                <w:szCs w:val="21"/>
                <w:lang w:bidi="ar"/>
              </w:rPr>
              <w:br/>
              <w:t>1、作答：学生可使用智慧笔进行作答；</w:t>
            </w:r>
            <w:r>
              <w:rPr>
                <w:rFonts w:ascii="宋体" w:eastAsia="宋体" w:hAnsi="宋体" w:cs="宋体" w:hint="eastAsia"/>
                <w:color w:val="000000"/>
                <w:kern w:val="0"/>
                <w:szCs w:val="21"/>
                <w:lang w:bidi="ar"/>
              </w:rPr>
              <w:br/>
              <w:t>2、查看学情</w:t>
            </w:r>
            <w:r>
              <w:rPr>
                <w:rFonts w:ascii="宋体" w:eastAsia="宋体" w:hAnsi="宋体" w:cs="宋体" w:hint="eastAsia"/>
                <w:color w:val="000000"/>
                <w:kern w:val="0"/>
                <w:szCs w:val="21"/>
                <w:lang w:bidi="ar"/>
              </w:rPr>
              <w:br/>
              <w:t>（1）数据概览：包含个人正确率和错题数；</w:t>
            </w:r>
            <w:r>
              <w:rPr>
                <w:rFonts w:ascii="宋体" w:eastAsia="宋体" w:hAnsi="宋体" w:cs="宋体" w:hint="eastAsia"/>
                <w:color w:val="000000"/>
                <w:kern w:val="0"/>
                <w:szCs w:val="21"/>
                <w:lang w:bidi="ar"/>
              </w:rPr>
              <w:br/>
              <w:t>（2）作业预览：可查看作业原卷，包含学生作答笔迹和老师批改痕迹；</w:t>
            </w:r>
            <w:r>
              <w:rPr>
                <w:rFonts w:ascii="宋体" w:eastAsia="宋体" w:hAnsi="宋体" w:cs="宋体" w:hint="eastAsia"/>
                <w:color w:val="000000"/>
                <w:kern w:val="0"/>
                <w:szCs w:val="21"/>
                <w:lang w:bidi="ar"/>
              </w:rPr>
              <w:br/>
              <w:t>（3）逐题分析：可逐题查看单题作答情况，包含我的作答、得分、老师评语、视频讲解、订正情况；</w:t>
            </w:r>
            <w:r>
              <w:rPr>
                <w:rFonts w:ascii="宋体" w:eastAsia="宋体" w:hAnsi="宋体" w:cs="宋体" w:hint="eastAsia"/>
                <w:color w:val="000000"/>
                <w:kern w:val="0"/>
                <w:szCs w:val="21"/>
                <w:lang w:bidi="ar"/>
              </w:rPr>
              <w:br/>
              <w:t>3、订正：老师批改完成后，支持学生通过线下、线上进行错题订正；</w:t>
            </w:r>
          </w:p>
        </w:tc>
        <w:tc>
          <w:tcPr>
            <w:tcW w:w="5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BDC77A" w14:textId="77777777" w:rsidR="00C85C9F" w:rsidRDefault="00C85C9F">
            <w:pPr>
              <w:jc w:val="center"/>
              <w:rPr>
                <w:rFonts w:ascii="宋体" w:eastAsia="宋体" w:hAnsi="宋体" w:cs="宋体"/>
                <w:color w:val="000000"/>
                <w:szCs w:val="21"/>
              </w:rPr>
            </w:pPr>
          </w:p>
        </w:tc>
        <w:tc>
          <w:tcPr>
            <w:tcW w:w="28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49A8A4E" w14:textId="77777777" w:rsidR="00C85C9F" w:rsidRDefault="00C85C9F">
            <w:pPr>
              <w:jc w:val="center"/>
              <w:rPr>
                <w:rFonts w:ascii="宋体" w:eastAsia="宋体" w:hAnsi="宋体" w:cs="宋体"/>
                <w:color w:val="000000"/>
                <w:szCs w:val="21"/>
              </w:rPr>
            </w:pPr>
          </w:p>
        </w:tc>
      </w:tr>
      <w:tr w:rsidR="00C85C9F" w14:paraId="79C2F2DE" w14:textId="77777777">
        <w:trPr>
          <w:trHeight w:val="940"/>
        </w:trPr>
        <w:tc>
          <w:tcPr>
            <w:tcW w:w="28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5416E9C" w14:textId="77777777" w:rsidR="00C85C9F" w:rsidRDefault="00F945B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w:t>
            </w:r>
          </w:p>
        </w:tc>
        <w:tc>
          <w:tcPr>
            <w:tcW w:w="28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3D2426" w14:textId="77777777" w:rsidR="00C85C9F" w:rsidRDefault="00C85C9F">
            <w:pPr>
              <w:jc w:val="center"/>
              <w:rPr>
                <w:rFonts w:ascii="宋体" w:eastAsia="宋体" w:hAnsi="宋体" w:cs="宋体"/>
                <w:color w:val="000000"/>
                <w:szCs w:val="21"/>
              </w:rPr>
            </w:pPr>
          </w:p>
        </w:tc>
        <w:tc>
          <w:tcPr>
            <w:tcW w:w="28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6A0989B" w14:textId="77777777" w:rsidR="00C85C9F" w:rsidRDefault="00F945B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课堂互动</w:t>
            </w:r>
            <w:r>
              <w:rPr>
                <w:rFonts w:ascii="宋体" w:eastAsia="宋体" w:hAnsi="宋体" w:cs="宋体" w:hint="eastAsia"/>
                <w:color w:val="000000"/>
                <w:kern w:val="0"/>
                <w:szCs w:val="21"/>
                <w:lang w:bidi="ar"/>
              </w:rPr>
              <w:lastRenderedPageBreak/>
              <w:t>及数据采集服务</w:t>
            </w:r>
          </w:p>
        </w:tc>
        <w:tc>
          <w:tcPr>
            <w:tcW w:w="33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0B1AC5" w14:textId="77777777" w:rsidR="00C85C9F" w:rsidRDefault="00F945B7">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lastRenderedPageBreak/>
              <w:t>一、权限管理服务，该服务需满足以下要求：</w:t>
            </w:r>
            <w:r>
              <w:rPr>
                <w:rFonts w:ascii="宋体" w:eastAsia="宋体" w:hAnsi="宋体" w:cs="宋体" w:hint="eastAsia"/>
                <w:color w:val="000000"/>
                <w:kern w:val="0"/>
                <w:szCs w:val="21"/>
                <w:lang w:bidi="ar"/>
              </w:rPr>
              <w:br/>
              <w:t>1、根据用户信息，呈现用户名下班级的作业讲评、随堂练习、互动答题工具、授课资源、课堂记录；</w:t>
            </w:r>
            <w:r>
              <w:rPr>
                <w:rFonts w:ascii="宋体" w:eastAsia="宋体" w:hAnsi="宋体" w:cs="宋体" w:hint="eastAsia"/>
                <w:color w:val="000000"/>
                <w:kern w:val="0"/>
                <w:szCs w:val="21"/>
                <w:lang w:bidi="ar"/>
              </w:rPr>
              <w:br/>
              <w:t>2、根据用户信息，支持学科、年级、班级切换；</w:t>
            </w:r>
          </w:p>
        </w:tc>
        <w:tc>
          <w:tcPr>
            <w:tcW w:w="54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70ED4B3" w14:textId="77777777" w:rsidR="00C85C9F" w:rsidRDefault="00F945B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c>
          <w:tcPr>
            <w:tcW w:w="28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F02CEC4" w14:textId="77777777" w:rsidR="00C85C9F" w:rsidRDefault="00F945B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套</w:t>
            </w:r>
          </w:p>
        </w:tc>
      </w:tr>
      <w:tr w:rsidR="00C85C9F" w14:paraId="2973F971" w14:textId="77777777">
        <w:trPr>
          <w:trHeight w:val="6560"/>
        </w:trPr>
        <w:tc>
          <w:tcPr>
            <w:tcW w:w="2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EC1B4B" w14:textId="77777777" w:rsidR="00C85C9F" w:rsidRDefault="00C85C9F">
            <w:pPr>
              <w:jc w:val="center"/>
              <w:rPr>
                <w:rFonts w:ascii="宋体" w:eastAsia="宋体" w:hAnsi="宋体" w:cs="宋体"/>
                <w:color w:val="000000"/>
                <w:szCs w:val="21"/>
              </w:rPr>
            </w:pPr>
          </w:p>
        </w:tc>
        <w:tc>
          <w:tcPr>
            <w:tcW w:w="28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DFF4C5" w14:textId="77777777" w:rsidR="00C85C9F" w:rsidRDefault="00C85C9F">
            <w:pPr>
              <w:jc w:val="center"/>
              <w:rPr>
                <w:rFonts w:ascii="宋体" w:eastAsia="宋体" w:hAnsi="宋体" w:cs="宋体"/>
                <w:color w:val="000000"/>
                <w:szCs w:val="21"/>
              </w:rPr>
            </w:pPr>
          </w:p>
        </w:tc>
        <w:tc>
          <w:tcPr>
            <w:tcW w:w="28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BE1251" w14:textId="77777777" w:rsidR="00C85C9F" w:rsidRDefault="00C85C9F">
            <w:pPr>
              <w:jc w:val="center"/>
              <w:rPr>
                <w:rFonts w:ascii="宋体" w:eastAsia="宋体" w:hAnsi="宋体" w:cs="宋体"/>
                <w:color w:val="000000"/>
                <w:szCs w:val="21"/>
              </w:rPr>
            </w:pPr>
          </w:p>
        </w:tc>
        <w:tc>
          <w:tcPr>
            <w:tcW w:w="33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D184DF" w14:textId="77777777" w:rsidR="00C85C9F" w:rsidRDefault="00F945B7">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二、作业讲评服务，该服务需满足以下要求：</w:t>
            </w:r>
            <w:r>
              <w:rPr>
                <w:rFonts w:ascii="宋体" w:eastAsia="宋体" w:hAnsi="宋体" w:cs="宋体" w:hint="eastAsia"/>
                <w:color w:val="000000"/>
                <w:kern w:val="0"/>
                <w:szCs w:val="21"/>
                <w:lang w:bidi="ar"/>
              </w:rPr>
              <w:br/>
              <w:t>1、作业列表展示</w:t>
            </w:r>
            <w:r>
              <w:rPr>
                <w:rFonts w:ascii="宋体" w:eastAsia="宋体" w:hAnsi="宋体" w:cs="宋体" w:hint="eastAsia"/>
                <w:color w:val="000000"/>
                <w:kern w:val="0"/>
                <w:szCs w:val="21"/>
                <w:lang w:bidi="ar"/>
              </w:rPr>
              <w:br/>
              <w:t>包含老师布置的试卷作业和老师布置的本地教辅作业，线下自动生成的试卷作业；</w:t>
            </w:r>
            <w:r>
              <w:rPr>
                <w:rFonts w:ascii="宋体" w:eastAsia="宋体" w:hAnsi="宋体" w:cs="宋体" w:hint="eastAsia"/>
                <w:color w:val="000000"/>
                <w:kern w:val="0"/>
                <w:szCs w:val="21"/>
                <w:lang w:bidi="ar"/>
              </w:rPr>
              <w:br/>
              <w:t>2、查看试题和答案解析</w:t>
            </w:r>
            <w:r>
              <w:rPr>
                <w:rFonts w:ascii="宋体" w:eastAsia="宋体" w:hAnsi="宋体" w:cs="宋体" w:hint="eastAsia"/>
                <w:color w:val="000000"/>
                <w:kern w:val="0"/>
                <w:szCs w:val="21"/>
                <w:lang w:bidi="ar"/>
              </w:rPr>
              <w:br/>
              <w:t>（1）讲评页面需默认显示试题</w:t>
            </w:r>
            <w:proofErr w:type="gramStart"/>
            <w:r>
              <w:rPr>
                <w:rFonts w:ascii="宋体" w:eastAsia="宋体" w:hAnsi="宋体" w:cs="宋体" w:hint="eastAsia"/>
                <w:color w:val="000000"/>
                <w:kern w:val="0"/>
                <w:szCs w:val="21"/>
                <w:lang w:bidi="ar"/>
              </w:rPr>
              <w:t>题</w:t>
            </w:r>
            <w:proofErr w:type="gramEnd"/>
            <w:r>
              <w:rPr>
                <w:rFonts w:ascii="宋体" w:eastAsia="宋体" w:hAnsi="宋体" w:cs="宋体" w:hint="eastAsia"/>
                <w:color w:val="000000"/>
                <w:kern w:val="0"/>
                <w:szCs w:val="21"/>
                <w:lang w:bidi="ar"/>
              </w:rPr>
              <w:t>干内容，支持试题切换，可查看答案解析。</w:t>
            </w:r>
            <w:r>
              <w:rPr>
                <w:rFonts w:ascii="宋体" w:eastAsia="宋体" w:hAnsi="宋体" w:cs="宋体" w:hint="eastAsia"/>
                <w:color w:val="000000"/>
                <w:kern w:val="0"/>
                <w:szCs w:val="21"/>
                <w:lang w:bidi="ar"/>
              </w:rPr>
              <w:br/>
              <w:t>（2）讲评页面可查看该题在班级学生中的作答情况，包含题型、已批改、正确人数、错误人数、正确率统计；</w:t>
            </w:r>
            <w:r>
              <w:rPr>
                <w:rFonts w:ascii="宋体" w:eastAsia="宋体" w:hAnsi="宋体" w:cs="宋体" w:hint="eastAsia"/>
                <w:color w:val="000000"/>
                <w:kern w:val="0"/>
                <w:szCs w:val="21"/>
                <w:lang w:bidi="ar"/>
              </w:rPr>
              <w:br/>
              <w:t>（3）针对题</w:t>
            </w:r>
            <w:proofErr w:type="gramStart"/>
            <w:r>
              <w:rPr>
                <w:rFonts w:ascii="宋体" w:eastAsia="宋体" w:hAnsi="宋体" w:cs="宋体" w:hint="eastAsia"/>
                <w:color w:val="000000"/>
                <w:kern w:val="0"/>
                <w:szCs w:val="21"/>
                <w:lang w:bidi="ar"/>
              </w:rPr>
              <w:t>干内容</w:t>
            </w:r>
            <w:proofErr w:type="gramEnd"/>
            <w:r>
              <w:rPr>
                <w:rFonts w:ascii="宋体" w:eastAsia="宋体" w:hAnsi="宋体" w:cs="宋体" w:hint="eastAsia"/>
                <w:color w:val="000000"/>
                <w:kern w:val="0"/>
                <w:szCs w:val="21"/>
                <w:lang w:bidi="ar"/>
              </w:rPr>
              <w:t>较长的试题，可选择展开或收起，方便查看答案和解析；</w:t>
            </w:r>
            <w:r>
              <w:rPr>
                <w:rFonts w:ascii="宋体" w:eastAsia="宋体" w:hAnsi="宋体" w:cs="宋体" w:hint="eastAsia"/>
                <w:color w:val="000000"/>
                <w:kern w:val="0"/>
                <w:szCs w:val="21"/>
                <w:lang w:bidi="ar"/>
              </w:rPr>
              <w:br/>
              <w:t>3、查看学生作答详情</w:t>
            </w:r>
            <w:r>
              <w:rPr>
                <w:rFonts w:ascii="宋体" w:eastAsia="宋体" w:hAnsi="宋体" w:cs="宋体" w:hint="eastAsia"/>
                <w:color w:val="000000"/>
                <w:kern w:val="0"/>
                <w:szCs w:val="21"/>
                <w:lang w:bidi="ar"/>
              </w:rPr>
              <w:br/>
              <w:t>（1）支持显示学生作答概览，包含优秀作答、典型错误、作答正确、作答错误和未作答的学生；</w:t>
            </w:r>
            <w:r>
              <w:rPr>
                <w:rFonts w:ascii="宋体" w:eastAsia="宋体" w:hAnsi="宋体" w:cs="宋体" w:hint="eastAsia"/>
                <w:color w:val="000000"/>
                <w:kern w:val="0"/>
                <w:szCs w:val="21"/>
                <w:lang w:bidi="ar"/>
              </w:rPr>
              <w:br/>
              <w:t>（2）支持查看学生作答详情，进入学生作答详情后，可切换学生名单。查看学生作答详情时，可展示学生作答结果笔迹、老师批改笔迹和思维再现（笔迹回放），思维再现时可选择笔迹的播放</w:t>
            </w:r>
            <w:proofErr w:type="gramStart"/>
            <w:r>
              <w:rPr>
                <w:rFonts w:ascii="宋体" w:eastAsia="宋体" w:hAnsi="宋体" w:cs="宋体" w:hint="eastAsia"/>
                <w:color w:val="000000"/>
                <w:kern w:val="0"/>
                <w:szCs w:val="21"/>
                <w:lang w:bidi="ar"/>
              </w:rPr>
              <w:t>倍</w:t>
            </w:r>
            <w:proofErr w:type="gramEnd"/>
            <w:r>
              <w:rPr>
                <w:rFonts w:ascii="宋体" w:eastAsia="宋体" w:hAnsi="宋体" w:cs="宋体" w:hint="eastAsia"/>
                <w:color w:val="000000"/>
                <w:kern w:val="0"/>
                <w:szCs w:val="21"/>
                <w:lang w:bidi="ar"/>
              </w:rPr>
              <w:t>速；</w:t>
            </w:r>
            <w:r>
              <w:rPr>
                <w:rFonts w:ascii="宋体" w:eastAsia="宋体" w:hAnsi="宋体" w:cs="宋体" w:hint="eastAsia"/>
                <w:color w:val="000000"/>
                <w:kern w:val="0"/>
                <w:szCs w:val="21"/>
                <w:lang w:bidi="ar"/>
              </w:rPr>
              <w:br/>
              <w:t>4、单题当堂订正及对比讲评</w:t>
            </w:r>
            <w:r>
              <w:rPr>
                <w:rFonts w:ascii="宋体" w:eastAsia="宋体" w:hAnsi="宋体" w:cs="宋体" w:hint="eastAsia"/>
                <w:color w:val="000000"/>
                <w:kern w:val="0"/>
                <w:szCs w:val="21"/>
                <w:lang w:bidi="ar"/>
              </w:rPr>
              <w:br/>
              <w:t>（1）当堂订正：在学生作答中，可选择学生错误率较高的试题发起当堂订正，学生使用点阵笔和课堂练习本进行作答，笔迹实时呈现在教室大屏，教师可以实时查看学生订正情况进行精讲；</w:t>
            </w:r>
            <w:r>
              <w:rPr>
                <w:rFonts w:ascii="宋体" w:eastAsia="宋体" w:hAnsi="宋体" w:cs="宋体" w:hint="eastAsia"/>
                <w:color w:val="000000"/>
                <w:kern w:val="0"/>
                <w:szCs w:val="21"/>
                <w:lang w:bidi="ar"/>
              </w:rPr>
              <w:br/>
              <w:t>（2）对比讲评：支持选择多个学生的作答情况进行对比讲评，至少支持2人同时同屏呈现进行对比；</w:t>
            </w:r>
            <w:r>
              <w:rPr>
                <w:rFonts w:ascii="宋体" w:eastAsia="宋体" w:hAnsi="宋体" w:cs="宋体" w:hint="eastAsia"/>
                <w:color w:val="000000"/>
                <w:kern w:val="0"/>
                <w:szCs w:val="21"/>
                <w:lang w:bidi="ar"/>
              </w:rPr>
              <w:br/>
              <w:t>▲5、类题推荐</w:t>
            </w:r>
            <w:r>
              <w:rPr>
                <w:rFonts w:ascii="宋体" w:eastAsia="宋体" w:hAnsi="宋体" w:cs="宋体" w:hint="eastAsia"/>
                <w:color w:val="000000"/>
                <w:kern w:val="0"/>
                <w:szCs w:val="21"/>
                <w:lang w:bidi="ar"/>
              </w:rPr>
              <w:br/>
              <w:t>（1）类题来源：系统自动推荐类题，若无系统推荐，老师可自主</w:t>
            </w:r>
            <w:proofErr w:type="gramStart"/>
            <w:r>
              <w:rPr>
                <w:rFonts w:ascii="宋体" w:eastAsia="宋体" w:hAnsi="宋体" w:cs="宋体" w:hint="eastAsia"/>
                <w:color w:val="000000"/>
                <w:kern w:val="0"/>
                <w:szCs w:val="21"/>
                <w:lang w:bidi="ar"/>
              </w:rPr>
              <w:t>上传类题</w:t>
            </w:r>
            <w:proofErr w:type="gramEnd"/>
            <w:r>
              <w:rPr>
                <w:rFonts w:ascii="宋体" w:eastAsia="宋体" w:hAnsi="宋体" w:cs="宋体" w:hint="eastAsia"/>
                <w:color w:val="000000"/>
                <w:kern w:val="0"/>
                <w:szCs w:val="21"/>
                <w:lang w:bidi="ar"/>
              </w:rPr>
              <w:t>。</w:t>
            </w:r>
            <w:r>
              <w:rPr>
                <w:rFonts w:ascii="宋体" w:eastAsia="宋体" w:hAnsi="宋体" w:cs="宋体" w:hint="eastAsia"/>
                <w:color w:val="000000"/>
                <w:kern w:val="0"/>
                <w:szCs w:val="21"/>
                <w:lang w:bidi="ar"/>
              </w:rPr>
              <w:br/>
              <w:t>（2）类题选择时，可切换上一题/下一题，可添加该题，可移除该题；</w:t>
            </w:r>
            <w:r>
              <w:rPr>
                <w:rFonts w:ascii="宋体" w:eastAsia="宋体" w:hAnsi="宋体" w:cs="宋体" w:hint="eastAsia"/>
                <w:color w:val="000000"/>
                <w:kern w:val="0"/>
                <w:szCs w:val="21"/>
                <w:lang w:bidi="ar"/>
              </w:rPr>
              <w:br/>
              <w:t>（3）支持保存类题选择记录，下次进入该题的类题推荐时，直接展示之前选择的类题；</w:t>
            </w:r>
            <w:r>
              <w:rPr>
                <w:rFonts w:ascii="宋体" w:eastAsia="宋体" w:hAnsi="宋体" w:cs="宋体" w:hint="eastAsia"/>
                <w:color w:val="000000"/>
                <w:kern w:val="0"/>
                <w:szCs w:val="21"/>
                <w:lang w:bidi="ar"/>
              </w:rPr>
              <w:br/>
              <w:t>（4）支持将选择的类题带入课堂互动中，发起纸笔互动。</w:t>
            </w:r>
          </w:p>
        </w:tc>
        <w:tc>
          <w:tcPr>
            <w:tcW w:w="5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E31184" w14:textId="77777777" w:rsidR="00C85C9F" w:rsidRDefault="00C85C9F">
            <w:pPr>
              <w:jc w:val="center"/>
              <w:rPr>
                <w:rFonts w:ascii="宋体" w:eastAsia="宋体" w:hAnsi="宋体" w:cs="宋体"/>
                <w:color w:val="000000"/>
                <w:szCs w:val="21"/>
              </w:rPr>
            </w:pPr>
          </w:p>
        </w:tc>
        <w:tc>
          <w:tcPr>
            <w:tcW w:w="28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23B8C3" w14:textId="77777777" w:rsidR="00C85C9F" w:rsidRDefault="00C85C9F">
            <w:pPr>
              <w:jc w:val="center"/>
              <w:rPr>
                <w:rFonts w:ascii="宋体" w:eastAsia="宋体" w:hAnsi="宋体" w:cs="宋体"/>
                <w:color w:val="000000"/>
                <w:szCs w:val="21"/>
              </w:rPr>
            </w:pPr>
          </w:p>
        </w:tc>
      </w:tr>
      <w:tr w:rsidR="00C85C9F" w14:paraId="7DEE3187" w14:textId="77777777">
        <w:trPr>
          <w:trHeight w:val="4380"/>
        </w:trPr>
        <w:tc>
          <w:tcPr>
            <w:tcW w:w="2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352D67" w14:textId="77777777" w:rsidR="00C85C9F" w:rsidRDefault="00C85C9F">
            <w:pPr>
              <w:jc w:val="center"/>
              <w:rPr>
                <w:rFonts w:ascii="宋体" w:eastAsia="宋体" w:hAnsi="宋体" w:cs="宋体"/>
                <w:color w:val="000000"/>
                <w:szCs w:val="21"/>
              </w:rPr>
            </w:pPr>
          </w:p>
        </w:tc>
        <w:tc>
          <w:tcPr>
            <w:tcW w:w="28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1BC1F3" w14:textId="77777777" w:rsidR="00C85C9F" w:rsidRDefault="00C85C9F">
            <w:pPr>
              <w:jc w:val="center"/>
              <w:rPr>
                <w:rFonts w:ascii="宋体" w:eastAsia="宋体" w:hAnsi="宋体" w:cs="宋体"/>
                <w:color w:val="000000"/>
                <w:szCs w:val="21"/>
              </w:rPr>
            </w:pPr>
          </w:p>
        </w:tc>
        <w:tc>
          <w:tcPr>
            <w:tcW w:w="28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3EC78F1" w14:textId="77777777" w:rsidR="00C85C9F" w:rsidRDefault="00C85C9F">
            <w:pPr>
              <w:jc w:val="center"/>
              <w:rPr>
                <w:rFonts w:ascii="宋体" w:eastAsia="宋体" w:hAnsi="宋体" w:cs="宋体"/>
                <w:color w:val="000000"/>
                <w:szCs w:val="21"/>
              </w:rPr>
            </w:pPr>
          </w:p>
        </w:tc>
        <w:tc>
          <w:tcPr>
            <w:tcW w:w="33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E8A472" w14:textId="77777777" w:rsidR="00C85C9F" w:rsidRDefault="00F945B7">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三、随堂练习服务，该服务需满足以下要求：</w:t>
            </w:r>
            <w:r>
              <w:rPr>
                <w:rFonts w:ascii="宋体" w:eastAsia="宋体" w:hAnsi="宋体" w:cs="宋体" w:hint="eastAsia"/>
                <w:color w:val="000000"/>
                <w:kern w:val="0"/>
                <w:szCs w:val="21"/>
                <w:lang w:bidi="ar"/>
              </w:rPr>
              <w:br/>
              <w:t>1、随堂练习列表</w:t>
            </w:r>
            <w:r>
              <w:rPr>
                <w:rFonts w:ascii="宋体" w:eastAsia="宋体" w:hAnsi="宋体" w:cs="宋体" w:hint="eastAsia"/>
                <w:color w:val="000000"/>
                <w:kern w:val="0"/>
                <w:szCs w:val="21"/>
                <w:lang w:bidi="ar"/>
              </w:rPr>
              <w:br/>
              <w:t>（1）随堂练习应根据创建时间倒序呈现，支持对已创建的随堂练习进行编辑、预览和删除。</w:t>
            </w:r>
            <w:r>
              <w:rPr>
                <w:rFonts w:ascii="宋体" w:eastAsia="宋体" w:hAnsi="宋体" w:cs="宋体" w:hint="eastAsia"/>
                <w:color w:val="000000"/>
                <w:kern w:val="0"/>
                <w:szCs w:val="21"/>
                <w:lang w:bidi="ar"/>
              </w:rPr>
              <w:br/>
              <w:t>（2）支持含有试题的随堂练习一键进入互动。</w:t>
            </w:r>
            <w:r>
              <w:rPr>
                <w:rFonts w:ascii="宋体" w:eastAsia="宋体" w:hAnsi="宋体" w:cs="宋体" w:hint="eastAsia"/>
                <w:color w:val="000000"/>
                <w:kern w:val="0"/>
                <w:szCs w:val="21"/>
                <w:lang w:bidi="ar"/>
              </w:rPr>
              <w:br/>
              <w:t>2、新增练习</w:t>
            </w:r>
            <w:r>
              <w:rPr>
                <w:rFonts w:ascii="宋体" w:eastAsia="宋体" w:hAnsi="宋体" w:cs="宋体" w:hint="eastAsia"/>
                <w:color w:val="000000"/>
                <w:kern w:val="0"/>
                <w:szCs w:val="21"/>
                <w:lang w:bidi="ar"/>
              </w:rPr>
              <w:br/>
              <w:t>（1）支持在云题库中按照教材及单元结构选择试题，支持查看答案解析。</w:t>
            </w:r>
            <w:r>
              <w:rPr>
                <w:rFonts w:ascii="宋体" w:eastAsia="宋体" w:hAnsi="宋体" w:cs="宋体" w:hint="eastAsia"/>
                <w:color w:val="000000"/>
                <w:kern w:val="0"/>
                <w:szCs w:val="21"/>
                <w:lang w:bidi="ar"/>
              </w:rPr>
              <w:br/>
              <w:t>（2）支持用户上</w:t>
            </w:r>
            <w:proofErr w:type="gramStart"/>
            <w:r>
              <w:rPr>
                <w:rFonts w:ascii="宋体" w:eastAsia="宋体" w:hAnsi="宋体" w:cs="宋体" w:hint="eastAsia"/>
                <w:color w:val="000000"/>
                <w:kern w:val="0"/>
                <w:szCs w:val="21"/>
                <w:lang w:bidi="ar"/>
              </w:rPr>
              <w:t>传图片</w:t>
            </w:r>
            <w:proofErr w:type="gramEnd"/>
            <w:r>
              <w:rPr>
                <w:rFonts w:ascii="宋体" w:eastAsia="宋体" w:hAnsi="宋体" w:cs="宋体" w:hint="eastAsia"/>
                <w:color w:val="000000"/>
                <w:kern w:val="0"/>
                <w:szCs w:val="21"/>
                <w:lang w:bidi="ar"/>
              </w:rPr>
              <w:t>创建试题</w:t>
            </w:r>
            <w:r>
              <w:rPr>
                <w:rFonts w:ascii="宋体" w:eastAsia="宋体" w:hAnsi="宋体" w:cs="宋体" w:hint="eastAsia"/>
                <w:color w:val="000000"/>
                <w:kern w:val="0"/>
                <w:szCs w:val="21"/>
                <w:lang w:bidi="ar"/>
              </w:rPr>
              <w:br/>
              <w:t>（3）支持调整试题的排序，也可对试题进行删除操作；</w:t>
            </w:r>
            <w:r>
              <w:rPr>
                <w:rFonts w:ascii="宋体" w:eastAsia="宋体" w:hAnsi="宋体" w:cs="宋体" w:hint="eastAsia"/>
                <w:color w:val="000000"/>
                <w:kern w:val="0"/>
                <w:szCs w:val="21"/>
                <w:lang w:bidi="ar"/>
              </w:rPr>
              <w:br/>
              <w:t>3、互动数据采集</w:t>
            </w:r>
            <w:r>
              <w:rPr>
                <w:rFonts w:ascii="宋体" w:eastAsia="宋体" w:hAnsi="宋体" w:cs="宋体" w:hint="eastAsia"/>
                <w:color w:val="000000"/>
                <w:kern w:val="0"/>
                <w:szCs w:val="21"/>
                <w:lang w:bidi="ar"/>
              </w:rPr>
              <w:br/>
              <w:t>（1）支持教师查看当前学生笔的连接状态；</w:t>
            </w:r>
            <w:r>
              <w:rPr>
                <w:rFonts w:ascii="宋体" w:eastAsia="宋体" w:hAnsi="宋体" w:cs="宋体" w:hint="eastAsia"/>
                <w:color w:val="000000"/>
                <w:kern w:val="0"/>
                <w:szCs w:val="21"/>
                <w:lang w:bidi="ar"/>
              </w:rPr>
              <w:br/>
              <w:t>（2）支持收集试题开始结束时间内的学生的作答笔迹；</w:t>
            </w:r>
            <w:r>
              <w:rPr>
                <w:rFonts w:ascii="宋体" w:eastAsia="宋体" w:hAnsi="宋体" w:cs="宋体" w:hint="eastAsia"/>
                <w:color w:val="000000"/>
                <w:kern w:val="0"/>
                <w:szCs w:val="21"/>
                <w:lang w:bidi="ar"/>
              </w:rPr>
              <w:br/>
              <w:t>（3）结束答题后，支持查看客观题作答统计分析；查看主观题学生作答笔迹，作答笔迹可对比查看。</w:t>
            </w:r>
            <w:r>
              <w:rPr>
                <w:rFonts w:ascii="宋体" w:eastAsia="宋体" w:hAnsi="宋体" w:cs="宋体" w:hint="eastAsia"/>
                <w:color w:val="000000"/>
                <w:kern w:val="0"/>
                <w:szCs w:val="21"/>
                <w:lang w:bidi="ar"/>
              </w:rPr>
              <w:br/>
              <w:t>（4）支持当堂订正，主观题教师可发起当堂订正，支持学生当堂改正，支持查看学生作答笔迹，作答笔迹可对比查看。</w:t>
            </w:r>
          </w:p>
        </w:tc>
        <w:tc>
          <w:tcPr>
            <w:tcW w:w="5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F97CA9" w14:textId="77777777" w:rsidR="00C85C9F" w:rsidRDefault="00C85C9F">
            <w:pPr>
              <w:jc w:val="center"/>
              <w:rPr>
                <w:rFonts w:ascii="宋体" w:eastAsia="宋体" w:hAnsi="宋体" w:cs="宋体"/>
                <w:color w:val="000000"/>
                <w:szCs w:val="21"/>
              </w:rPr>
            </w:pPr>
          </w:p>
        </w:tc>
        <w:tc>
          <w:tcPr>
            <w:tcW w:w="28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3031AB" w14:textId="77777777" w:rsidR="00C85C9F" w:rsidRDefault="00C85C9F">
            <w:pPr>
              <w:jc w:val="center"/>
              <w:rPr>
                <w:rFonts w:ascii="宋体" w:eastAsia="宋体" w:hAnsi="宋体" w:cs="宋体"/>
                <w:color w:val="000000"/>
                <w:szCs w:val="21"/>
              </w:rPr>
            </w:pPr>
          </w:p>
        </w:tc>
      </w:tr>
      <w:tr w:rsidR="00C85C9F" w14:paraId="3BDEB994" w14:textId="77777777">
        <w:trPr>
          <w:trHeight w:val="2820"/>
        </w:trPr>
        <w:tc>
          <w:tcPr>
            <w:tcW w:w="2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EF0207" w14:textId="77777777" w:rsidR="00C85C9F" w:rsidRDefault="00C85C9F">
            <w:pPr>
              <w:jc w:val="center"/>
              <w:rPr>
                <w:rFonts w:ascii="宋体" w:eastAsia="宋体" w:hAnsi="宋体" w:cs="宋体"/>
                <w:color w:val="000000"/>
                <w:szCs w:val="21"/>
              </w:rPr>
            </w:pPr>
          </w:p>
        </w:tc>
        <w:tc>
          <w:tcPr>
            <w:tcW w:w="28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2D954B" w14:textId="77777777" w:rsidR="00C85C9F" w:rsidRDefault="00C85C9F">
            <w:pPr>
              <w:jc w:val="center"/>
              <w:rPr>
                <w:rFonts w:ascii="宋体" w:eastAsia="宋体" w:hAnsi="宋体" w:cs="宋体"/>
                <w:color w:val="000000"/>
                <w:szCs w:val="21"/>
              </w:rPr>
            </w:pPr>
          </w:p>
        </w:tc>
        <w:tc>
          <w:tcPr>
            <w:tcW w:w="28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C5346A" w14:textId="77777777" w:rsidR="00C85C9F" w:rsidRDefault="00C85C9F">
            <w:pPr>
              <w:jc w:val="center"/>
              <w:rPr>
                <w:rFonts w:ascii="宋体" w:eastAsia="宋体" w:hAnsi="宋体" w:cs="宋体"/>
                <w:color w:val="000000"/>
                <w:szCs w:val="21"/>
              </w:rPr>
            </w:pPr>
          </w:p>
        </w:tc>
        <w:tc>
          <w:tcPr>
            <w:tcW w:w="33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789C00" w14:textId="77777777" w:rsidR="00C85C9F" w:rsidRDefault="00F945B7">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四、授课资源服务，该服务需满足以下要求：</w:t>
            </w:r>
            <w:r>
              <w:rPr>
                <w:rFonts w:ascii="宋体" w:eastAsia="宋体" w:hAnsi="宋体" w:cs="宋体" w:hint="eastAsia"/>
                <w:color w:val="000000"/>
                <w:kern w:val="0"/>
                <w:szCs w:val="21"/>
                <w:lang w:bidi="ar"/>
              </w:rPr>
              <w:br/>
              <w:t>1、支持按照教材及章节结构呈现授课资源；</w:t>
            </w:r>
            <w:r>
              <w:rPr>
                <w:rFonts w:ascii="宋体" w:eastAsia="宋体" w:hAnsi="宋体" w:cs="宋体" w:hint="eastAsia"/>
                <w:color w:val="000000"/>
                <w:kern w:val="0"/>
                <w:szCs w:val="21"/>
                <w:lang w:bidi="ar"/>
              </w:rPr>
              <w:br/>
              <w:t>2、支持点击授课资源即可进入资源授课页面；</w:t>
            </w:r>
            <w:r>
              <w:rPr>
                <w:rFonts w:ascii="宋体" w:eastAsia="宋体" w:hAnsi="宋体" w:cs="宋体" w:hint="eastAsia"/>
                <w:color w:val="000000"/>
                <w:kern w:val="0"/>
                <w:szCs w:val="21"/>
                <w:lang w:bidi="ar"/>
              </w:rPr>
              <w:br/>
              <w:t>3、支持多种格式的资源上传到指定的教材章节，可上</w:t>
            </w:r>
            <w:proofErr w:type="gramStart"/>
            <w:r>
              <w:rPr>
                <w:rFonts w:ascii="宋体" w:eastAsia="宋体" w:hAnsi="宋体" w:cs="宋体" w:hint="eastAsia"/>
                <w:color w:val="000000"/>
                <w:kern w:val="0"/>
                <w:szCs w:val="21"/>
                <w:lang w:bidi="ar"/>
              </w:rPr>
              <w:t>传资源</w:t>
            </w:r>
            <w:proofErr w:type="gramEnd"/>
            <w:r>
              <w:rPr>
                <w:rFonts w:ascii="宋体" w:eastAsia="宋体" w:hAnsi="宋体" w:cs="宋体" w:hint="eastAsia"/>
                <w:color w:val="000000"/>
                <w:kern w:val="0"/>
                <w:szCs w:val="21"/>
                <w:lang w:bidi="ar"/>
              </w:rPr>
              <w:t>类型应包括ppt、pptx、doc、docx、xls、xlsx、pdf、mp4、mov、flv、3gp、mp3、wav。</w:t>
            </w:r>
            <w:r>
              <w:rPr>
                <w:rFonts w:ascii="宋体" w:eastAsia="宋体" w:hAnsi="宋体" w:cs="宋体" w:hint="eastAsia"/>
                <w:color w:val="000000"/>
                <w:kern w:val="0"/>
                <w:szCs w:val="21"/>
                <w:lang w:bidi="ar"/>
              </w:rPr>
              <w:br/>
              <w:t>4、支持搜索授课资源；</w:t>
            </w:r>
            <w:r>
              <w:rPr>
                <w:rFonts w:ascii="宋体" w:eastAsia="宋体" w:hAnsi="宋体" w:cs="宋体" w:hint="eastAsia"/>
                <w:color w:val="000000"/>
                <w:kern w:val="0"/>
                <w:szCs w:val="21"/>
                <w:lang w:bidi="ar"/>
              </w:rPr>
              <w:br/>
              <w:t>5、在资源授课场景下，支持教师快捷切换授课资源；</w:t>
            </w:r>
            <w:r>
              <w:rPr>
                <w:rFonts w:ascii="宋体" w:eastAsia="宋体" w:hAnsi="宋体" w:cs="宋体" w:hint="eastAsia"/>
                <w:color w:val="000000"/>
                <w:kern w:val="0"/>
                <w:szCs w:val="21"/>
                <w:lang w:bidi="ar"/>
              </w:rPr>
              <w:br/>
              <w:t>6、在资源授课过程中，应提供上下页切换、随机点名、奖励、计时器、画笔、橡皮、全屏、缩放、清空等通用工具，辅助老师授课；</w:t>
            </w:r>
          </w:p>
        </w:tc>
        <w:tc>
          <w:tcPr>
            <w:tcW w:w="5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058F81" w14:textId="77777777" w:rsidR="00C85C9F" w:rsidRDefault="00C85C9F">
            <w:pPr>
              <w:jc w:val="center"/>
              <w:rPr>
                <w:rFonts w:ascii="宋体" w:eastAsia="宋体" w:hAnsi="宋体" w:cs="宋体"/>
                <w:color w:val="000000"/>
                <w:szCs w:val="21"/>
              </w:rPr>
            </w:pPr>
          </w:p>
        </w:tc>
        <w:tc>
          <w:tcPr>
            <w:tcW w:w="28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5F2A17" w14:textId="77777777" w:rsidR="00C85C9F" w:rsidRDefault="00C85C9F">
            <w:pPr>
              <w:jc w:val="center"/>
              <w:rPr>
                <w:rFonts w:ascii="宋体" w:eastAsia="宋体" w:hAnsi="宋体" w:cs="宋体"/>
                <w:color w:val="000000"/>
                <w:szCs w:val="21"/>
              </w:rPr>
            </w:pPr>
          </w:p>
        </w:tc>
      </w:tr>
      <w:tr w:rsidR="00C85C9F" w14:paraId="46B0E04B" w14:textId="77777777">
        <w:trPr>
          <w:trHeight w:val="1880"/>
        </w:trPr>
        <w:tc>
          <w:tcPr>
            <w:tcW w:w="2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823B1B" w14:textId="77777777" w:rsidR="00C85C9F" w:rsidRDefault="00C85C9F">
            <w:pPr>
              <w:jc w:val="center"/>
              <w:rPr>
                <w:rFonts w:ascii="宋体" w:eastAsia="宋体" w:hAnsi="宋体" w:cs="宋体"/>
                <w:color w:val="000000"/>
                <w:szCs w:val="21"/>
              </w:rPr>
            </w:pPr>
          </w:p>
        </w:tc>
        <w:tc>
          <w:tcPr>
            <w:tcW w:w="28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225A92" w14:textId="77777777" w:rsidR="00C85C9F" w:rsidRDefault="00C85C9F">
            <w:pPr>
              <w:jc w:val="center"/>
              <w:rPr>
                <w:rFonts w:ascii="宋体" w:eastAsia="宋体" w:hAnsi="宋体" w:cs="宋体"/>
                <w:color w:val="000000"/>
                <w:szCs w:val="21"/>
              </w:rPr>
            </w:pPr>
          </w:p>
        </w:tc>
        <w:tc>
          <w:tcPr>
            <w:tcW w:w="28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F94BC3" w14:textId="77777777" w:rsidR="00C85C9F" w:rsidRDefault="00C85C9F">
            <w:pPr>
              <w:jc w:val="center"/>
              <w:rPr>
                <w:rFonts w:ascii="宋体" w:eastAsia="宋体" w:hAnsi="宋体" w:cs="宋体"/>
                <w:color w:val="000000"/>
                <w:szCs w:val="21"/>
              </w:rPr>
            </w:pPr>
          </w:p>
        </w:tc>
        <w:tc>
          <w:tcPr>
            <w:tcW w:w="33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DC3E93" w14:textId="77777777" w:rsidR="00C85C9F" w:rsidRDefault="00F945B7">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五、互动答题工具服务，该服务需满足以下要求：</w:t>
            </w:r>
            <w:r>
              <w:rPr>
                <w:rFonts w:ascii="宋体" w:eastAsia="宋体" w:hAnsi="宋体" w:cs="宋体" w:hint="eastAsia"/>
                <w:color w:val="000000"/>
                <w:kern w:val="0"/>
                <w:szCs w:val="21"/>
                <w:lang w:bidi="ar"/>
              </w:rPr>
              <w:br/>
              <w:t>1、题型支持单选题、多选题、判断题、主观题互动；</w:t>
            </w:r>
            <w:r>
              <w:rPr>
                <w:rFonts w:ascii="宋体" w:eastAsia="宋体" w:hAnsi="宋体" w:cs="宋体" w:hint="eastAsia"/>
                <w:color w:val="000000"/>
                <w:kern w:val="0"/>
                <w:szCs w:val="21"/>
                <w:lang w:bidi="ar"/>
              </w:rPr>
              <w:br/>
              <w:t>2、用户可选择一键发起作答，学生用笔在互动练习本作答；</w:t>
            </w:r>
            <w:r>
              <w:rPr>
                <w:rFonts w:ascii="宋体" w:eastAsia="宋体" w:hAnsi="宋体" w:cs="宋体" w:hint="eastAsia"/>
                <w:color w:val="000000"/>
                <w:kern w:val="0"/>
                <w:szCs w:val="21"/>
                <w:lang w:bidi="ar"/>
              </w:rPr>
              <w:br/>
              <w:t>▲3、客观题系统自动批改，用户可选择查看选择题、判断题作答情况；</w:t>
            </w:r>
            <w:r>
              <w:rPr>
                <w:rFonts w:ascii="宋体" w:eastAsia="宋体" w:hAnsi="宋体" w:cs="宋体" w:hint="eastAsia"/>
                <w:color w:val="000000"/>
                <w:kern w:val="0"/>
                <w:szCs w:val="21"/>
                <w:lang w:bidi="ar"/>
              </w:rPr>
              <w:br/>
              <w:t>▲4、主观题互动：手写笔迹实时同步，实时显示答题进度，作答结果完整还原；</w:t>
            </w:r>
            <w:r>
              <w:rPr>
                <w:rFonts w:ascii="宋体" w:eastAsia="宋体" w:hAnsi="宋体" w:cs="宋体" w:hint="eastAsia"/>
                <w:color w:val="000000"/>
                <w:kern w:val="0"/>
                <w:szCs w:val="21"/>
                <w:lang w:bidi="ar"/>
              </w:rPr>
              <w:br/>
              <w:t>5、支持语文、数学、英语等学科，教师可自主选择；</w:t>
            </w:r>
          </w:p>
        </w:tc>
        <w:tc>
          <w:tcPr>
            <w:tcW w:w="5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5952DC" w14:textId="77777777" w:rsidR="00C85C9F" w:rsidRDefault="00C85C9F">
            <w:pPr>
              <w:jc w:val="center"/>
              <w:rPr>
                <w:rFonts w:ascii="宋体" w:eastAsia="宋体" w:hAnsi="宋体" w:cs="宋体"/>
                <w:color w:val="000000"/>
                <w:szCs w:val="21"/>
              </w:rPr>
            </w:pPr>
          </w:p>
        </w:tc>
        <w:tc>
          <w:tcPr>
            <w:tcW w:w="28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CCAA60" w14:textId="77777777" w:rsidR="00C85C9F" w:rsidRDefault="00C85C9F">
            <w:pPr>
              <w:jc w:val="center"/>
              <w:rPr>
                <w:rFonts w:ascii="宋体" w:eastAsia="宋体" w:hAnsi="宋体" w:cs="宋体"/>
                <w:color w:val="000000"/>
                <w:szCs w:val="21"/>
              </w:rPr>
            </w:pPr>
          </w:p>
        </w:tc>
      </w:tr>
      <w:tr w:rsidR="00C85C9F" w14:paraId="29D14953" w14:textId="77777777">
        <w:trPr>
          <w:trHeight w:val="940"/>
        </w:trPr>
        <w:tc>
          <w:tcPr>
            <w:tcW w:w="2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9978AA" w14:textId="77777777" w:rsidR="00C85C9F" w:rsidRDefault="00C85C9F">
            <w:pPr>
              <w:jc w:val="center"/>
              <w:rPr>
                <w:rFonts w:ascii="宋体" w:eastAsia="宋体" w:hAnsi="宋体" w:cs="宋体"/>
                <w:color w:val="000000"/>
                <w:szCs w:val="21"/>
              </w:rPr>
            </w:pPr>
          </w:p>
        </w:tc>
        <w:tc>
          <w:tcPr>
            <w:tcW w:w="28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B6C16A" w14:textId="77777777" w:rsidR="00C85C9F" w:rsidRDefault="00C85C9F">
            <w:pPr>
              <w:jc w:val="center"/>
              <w:rPr>
                <w:rFonts w:ascii="宋体" w:eastAsia="宋体" w:hAnsi="宋体" w:cs="宋体"/>
                <w:color w:val="000000"/>
                <w:szCs w:val="21"/>
              </w:rPr>
            </w:pPr>
          </w:p>
        </w:tc>
        <w:tc>
          <w:tcPr>
            <w:tcW w:w="28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26C710" w14:textId="77777777" w:rsidR="00C85C9F" w:rsidRDefault="00C85C9F">
            <w:pPr>
              <w:jc w:val="center"/>
              <w:rPr>
                <w:rFonts w:ascii="宋体" w:eastAsia="宋体" w:hAnsi="宋体" w:cs="宋体"/>
                <w:color w:val="000000"/>
                <w:szCs w:val="21"/>
              </w:rPr>
            </w:pPr>
          </w:p>
        </w:tc>
        <w:tc>
          <w:tcPr>
            <w:tcW w:w="33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AF9C8F" w14:textId="77777777" w:rsidR="00C85C9F" w:rsidRDefault="00F945B7">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六、课堂数据服务，该服务需满足以下要求：</w:t>
            </w:r>
            <w:r>
              <w:rPr>
                <w:rFonts w:ascii="宋体" w:eastAsia="宋体" w:hAnsi="宋体" w:cs="宋体" w:hint="eastAsia"/>
                <w:color w:val="000000"/>
                <w:kern w:val="0"/>
                <w:szCs w:val="21"/>
                <w:lang w:bidi="ar"/>
              </w:rPr>
              <w:br/>
              <w:t>1、支持筛选班级查看课堂记录，课堂记录内容应包括参与率、答题结果、书写笔迹。</w:t>
            </w:r>
            <w:r>
              <w:rPr>
                <w:rFonts w:ascii="宋体" w:eastAsia="宋体" w:hAnsi="宋体" w:cs="宋体" w:hint="eastAsia"/>
                <w:color w:val="000000"/>
                <w:kern w:val="0"/>
                <w:szCs w:val="21"/>
                <w:lang w:bidi="ar"/>
              </w:rPr>
              <w:br/>
              <w:t>2、课堂记录类型应包括随堂练习、互动答题工具、当堂订正、类题推荐等。</w:t>
            </w:r>
          </w:p>
        </w:tc>
        <w:tc>
          <w:tcPr>
            <w:tcW w:w="5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15FB6F" w14:textId="77777777" w:rsidR="00C85C9F" w:rsidRDefault="00C85C9F">
            <w:pPr>
              <w:jc w:val="center"/>
              <w:rPr>
                <w:rFonts w:ascii="宋体" w:eastAsia="宋体" w:hAnsi="宋体" w:cs="宋体"/>
                <w:color w:val="000000"/>
                <w:szCs w:val="21"/>
              </w:rPr>
            </w:pPr>
          </w:p>
        </w:tc>
        <w:tc>
          <w:tcPr>
            <w:tcW w:w="28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5B90DD" w14:textId="77777777" w:rsidR="00C85C9F" w:rsidRDefault="00C85C9F">
            <w:pPr>
              <w:jc w:val="center"/>
              <w:rPr>
                <w:rFonts w:ascii="宋体" w:eastAsia="宋体" w:hAnsi="宋体" w:cs="宋体"/>
                <w:color w:val="000000"/>
                <w:szCs w:val="21"/>
              </w:rPr>
            </w:pPr>
          </w:p>
        </w:tc>
      </w:tr>
      <w:tr w:rsidR="00C85C9F" w14:paraId="7CCBA32D" w14:textId="77777777">
        <w:trPr>
          <w:trHeight w:val="5940"/>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F6C33A" w14:textId="77777777" w:rsidR="00C85C9F" w:rsidRDefault="00F945B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lastRenderedPageBreak/>
              <w:t>3</w:t>
            </w:r>
          </w:p>
        </w:tc>
        <w:tc>
          <w:tcPr>
            <w:tcW w:w="28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AC6C41" w14:textId="77777777" w:rsidR="00C85C9F" w:rsidRDefault="00C85C9F">
            <w:pPr>
              <w:jc w:val="center"/>
              <w:rPr>
                <w:rFonts w:ascii="宋体" w:eastAsia="宋体" w:hAnsi="宋体" w:cs="宋体"/>
                <w:color w:val="000000"/>
                <w:szCs w:val="21"/>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C1A778" w14:textId="77777777" w:rsidR="00C85C9F" w:rsidRDefault="00F945B7">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师生错题本服务</w:t>
            </w:r>
          </w:p>
        </w:tc>
        <w:tc>
          <w:tcPr>
            <w:tcW w:w="33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4286BA" w14:textId="77777777" w:rsidR="00C85C9F" w:rsidRDefault="00F945B7">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智慧纸笔错题记录及分析服务</w:t>
            </w:r>
            <w:r>
              <w:rPr>
                <w:rFonts w:ascii="宋体" w:eastAsia="宋体" w:hAnsi="宋体" w:cs="宋体" w:hint="eastAsia"/>
                <w:color w:val="000000"/>
                <w:kern w:val="0"/>
                <w:szCs w:val="21"/>
                <w:lang w:bidi="ar"/>
              </w:rPr>
              <w:br/>
              <w:t>1、支持老师基于自定义时间范围、单元范围的作业所产生的错题，自主创建、生成并下载错题本。错题本分为老师版班级错题本和学生版个性错题本；</w:t>
            </w:r>
            <w:r>
              <w:rPr>
                <w:rFonts w:ascii="宋体" w:eastAsia="宋体" w:hAnsi="宋体" w:cs="宋体" w:hint="eastAsia"/>
                <w:color w:val="000000"/>
                <w:kern w:val="0"/>
                <w:szCs w:val="21"/>
                <w:lang w:bidi="ar"/>
              </w:rPr>
              <w:br/>
              <w:t>2、支持学生错题数量限制、共性问题的自定义以及学</w:t>
            </w:r>
            <w:proofErr w:type="gramStart"/>
            <w:r>
              <w:rPr>
                <w:rFonts w:ascii="宋体" w:eastAsia="宋体" w:hAnsi="宋体" w:cs="宋体" w:hint="eastAsia"/>
                <w:color w:val="000000"/>
                <w:kern w:val="0"/>
                <w:szCs w:val="21"/>
                <w:lang w:bidi="ar"/>
              </w:rPr>
              <w:t>情统计</w:t>
            </w:r>
            <w:proofErr w:type="gramEnd"/>
            <w:r>
              <w:rPr>
                <w:rFonts w:ascii="宋体" w:eastAsia="宋体" w:hAnsi="宋体" w:cs="宋体" w:hint="eastAsia"/>
                <w:color w:val="000000"/>
                <w:kern w:val="0"/>
                <w:szCs w:val="21"/>
                <w:lang w:bidi="ar"/>
              </w:rPr>
              <w:t>等内容相关设置；</w:t>
            </w:r>
            <w:r>
              <w:rPr>
                <w:rFonts w:ascii="宋体" w:eastAsia="宋体" w:hAnsi="宋体" w:cs="宋体" w:hint="eastAsia"/>
                <w:color w:val="000000"/>
                <w:kern w:val="0"/>
                <w:szCs w:val="21"/>
                <w:lang w:bidi="ar"/>
              </w:rPr>
              <w:br/>
              <w:t>▲3、提供根据错题知识点生成每题知识点拨，并支持老师修改及选择是否配置。</w:t>
            </w:r>
            <w:r>
              <w:rPr>
                <w:rFonts w:ascii="宋体" w:eastAsia="宋体" w:hAnsi="宋体" w:cs="宋体" w:hint="eastAsia"/>
                <w:color w:val="000000"/>
                <w:kern w:val="0"/>
                <w:szCs w:val="21"/>
                <w:lang w:bidi="ar"/>
              </w:rPr>
              <w:br/>
              <w:t>4、支持在线预览每个学生及老师（班级）本次错题本中的错题数量、每个学生及老师（班级）本次错题本中题目及排版。</w:t>
            </w:r>
            <w:r>
              <w:rPr>
                <w:rFonts w:ascii="宋体" w:eastAsia="宋体" w:hAnsi="宋体" w:cs="宋体" w:hint="eastAsia"/>
                <w:color w:val="000000"/>
                <w:kern w:val="0"/>
                <w:szCs w:val="21"/>
                <w:lang w:bidi="ar"/>
              </w:rPr>
              <w:br/>
              <w:t>5、学生版错题本</w:t>
            </w:r>
            <w:r>
              <w:rPr>
                <w:rFonts w:ascii="宋体" w:eastAsia="宋体" w:hAnsi="宋体" w:cs="宋体" w:hint="eastAsia"/>
                <w:color w:val="000000"/>
                <w:kern w:val="0"/>
                <w:szCs w:val="21"/>
                <w:lang w:bidi="ar"/>
              </w:rPr>
              <w:br/>
              <w:t>（1）</w:t>
            </w:r>
            <w:proofErr w:type="gramStart"/>
            <w:r>
              <w:rPr>
                <w:rFonts w:ascii="宋体" w:eastAsia="宋体" w:hAnsi="宋体" w:cs="宋体" w:hint="eastAsia"/>
                <w:color w:val="000000"/>
                <w:kern w:val="0"/>
                <w:szCs w:val="21"/>
                <w:lang w:bidi="ar"/>
              </w:rPr>
              <w:t>需展示</w:t>
            </w:r>
            <w:proofErr w:type="gramEnd"/>
            <w:r>
              <w:rPr>
                <w:rFonts w:ascii="宋体" w:eastAsia="宋体" w:hAnsi="宋体" w:cs="宋体" w:hint="eastAsia"/>
                <w:color w:val="000000"/>
                <w:kern w:val="0"/>
                <w:szCs w:val="21"/>
                <w:lang w:bidi="ar"/>
              </w:rPr>
              <w:t>各单元练习和错题情况；</w:t>
            </w:r>
            <w:r>
              <w:rPr>
                <w:rFonts w:ascii="宋体" w:eastAsia="宋体" w:hAnsi="宋体" w:cs="宋体" w:hint="eastAsia"/>
                <w:color w:val="000000"/>
                <w:kern w:val="0"/>
                <w:szCs w:val="21"/>
                <w:lang w:bidi="ar"/>
              </w:rPr>
              <w:br/>
              <w:t>（2）</w:t>
            </w:r>
            <w:proofErr w:type="gramStart"/>
            <w:r>
              <w:rPr>
                <w:rFonts w:ascii="宋体" w:eastAsia="宋体" w:hAnsi="宋体" w:cs="宋体" w:hint="eastAsia"/>
                <w:color w:val="000000"/>
                <w:kern w:val="0"/>
                <w:szCs w:val="21"/>
                <w:lang w:bidi="ar"/>
              </w:rPr>
              <w:t>需展示</w:t>
            </w:r>
            <w:proofErr w:type="gramEnd"/>
            <w:r>
              <w:rPr>
                <w:rFonts w:ascii="宋体" w:eastAsia="宋体" w:hAnsi="宋体" w:cs="宋体" w:hint="eastAsia"/>
                <w:color w:val="000000"/>
                <w:kern w:val="0"/>
                <w:szCs w:val="21"/>
                <w:lang w:bidi="ar"/>
              </w:rPr>
              <w:t>各单元下知识点的个人掌握情况；</w:t>
            </w:r>
            <w:r>
              <w:rPr>
                <w:rFonts w:ascii="宋体" w:eastAsia="宋体" w:hAnsi="宋体" w:cs="宋体" w:hint="eastAsia"/>
                <w:color w:val="000000"/>
                <w:kern w:val="0"/>
                <w:szCs w:val="21"/>
                <w:lang w:bidi="ar"/>
              </w:rPr>
              <w:br/>
              <w:t>（3）需提供</w:t>
            </w:r>
            <w:proofErr w:type="gramStart"/>
            <w:r>
              <w:rPr>
                <w:rFonts w:ascii="宋体" w:eastAsia="宋体" w:hAnsi="宋体" w:cs="宋体" w:hint="eastAsia"/>
                <w:color w:val="000000"/>
                <w:kern w:val="0"/>
                <w:szCs w:val="21"/>
                <w:lang w:bidi="ar"/>
              </w:rPr>
              <w:t>本份错题本</w:t>
            </w:r>
            <w:proofErr w:type="gramEnd"/>
            <w:r>
              <w:rPr>
                <w:rFonts w:ascii="宋体" w:eastAsia="宋体" w:hAnsi="宋体" w:cs="宋体" w:hint="eastAsia"/>
                <w:color w:val="000000"/>
                <w:kern w:val="0"/>
                <w:szCs w:val="21"/>
                <w:lang w:bidi="ar"/>
              </w:rPr>
              <w:t>里收录的所有错题列表及明细，并按单元分类整理；</w:t>
            </w:r>
            <w:r>
              <w:rPr>
                <w:rFonts w:ascii="宋体" w:eastAsia="宋体" w:hAnsi="宋体" w:cs="宋体" w:hint="eastAsia"/>
                <w:color w:val="000000"/>
                <w:kern w:val="0"/>
                <w:szCs w:val="21"/>
                <w:lang w:bidi="ar"/>
              </w:rPr>
              <w:br/>
              <w:t>（4）</w:t>
            </w:r>
            <w:proofErr w:type="gramStart"/>
            <w:r>
              <w:rPr>
                <w:rFonts w:ascii="宋体" w:eastAsia="宋体" w:hAnsi="宋体" w:cs="宋体" w:hint="eastAsia"/>
                <w:color w:val="000000"/>
                <w:kern w:val="0"/>
                <w:szCs w:val="21"/>
                <w:lang w:bidi="ar"/>
              </w:rPr>
              <w:t>需展示</w:t>
            </w:r>
            <w:proofErr w:type="gramEnd"/>
            <w:r>
              <w:rPr>
                <w:rFonts w:ascii="宋体" w:eastAsia="宋体" w:hAnsi="宋体" w:cs="宋体" w:hint="eastAsia"/>
                <w:color w:val="000000"/>
                <w:kern w:val="0"/>
                <w:szCs w:val="21"/>
                <w:lang w:bidi="ar"/>
              </w:rPr>
              <w:t>学生错题原题、难度、作答时长及建议作答时长；</w:t>
            </w:r>
            <w:r>
              <w:rPr>
                <w:rFonts w:ascii="宋体" w:eastAsia="宋体" w:hAnsi="宋体" w:cs="宋体" w:hint="eastAsia"/>
                <w:color w:val="000000"/>
                <w:kern w:val="0"/>
                <w:szCs w:val="21"/>
                <w:lang w:bidi="ar"/>
              </w:rPr>
              <w:br/>
              <w:t>（5）需</w:t>
            </w:r>
            <w:proofErr w:type="gramStart"/>
            <w:r>
              <w:rPr>
                <w:rFonts w:ascii="宋体" w:eastAsia="宋体" w:hAnsi="宋体" w:cs="宋体" w:hint="eastAsia"/>
                <w:color w:val="000000"/>
                <w:kern w:val="0"/>
                <w:szCs w:val="21"/>
                <w:lang w:bidi="ar"/>
              </w:rPr>
              <w:t>提供错因分析</w:t>
            </w:r>
            <w:proofErr w:type="gramEnd"/>
            <w:r>
              <w:rPr>
                <w:rFonts w:ascii="宋体" w:eastAsia="宋体" w:hAnsi="宋体" w:cs="宋体" w:hint="eastAsia"/>
                <w:color w:val="000000"/>
                <w:kern w:val="0"/>
                <w:szCs w:val="21"/>
                <w:lang w:bidi="ar"/>
              </w:rPr>
              <w:t>、归纳总结、答案与解析模块；</w:t>
            </w:r>
            <w:r>
              <w:rPr>
                <w:rFonts w:ascii="宋体" w:eastAsia="宋体" w:hAnsi="宋体" w:cs="宋体" w:hint="eastAsia"/>
                <w:color w:val="000000"/>
                <w:kern w:val="0"/>
                <w:szCs w:val="21"/>
                <w:lang w:bidi="ar"/>
              </w:rPr>
              <w:br/>
              <w:t>6、老师版错题本</w:t>
            </w:r>
            <w:r>
              <w:rPr>
                <w:rFonts w:ascii="宋体" w:eastAsia="宋体" w:hAnsi="宋体" w:cs="宋体" w:hint="eastAsia"/>
                <w:color w:val="000000"/>
                <w:kern w:val="0"/>
                <w:szCs w:val="21"/>
                <w:lang w:bidi="ar"/>
              </w:rPr>
              <w:br/>
              <w:t>（1）</w:t>
            </w:r>
            <w:proofErr w:type="gramStart"/>
            <w:r>
              <w:rPr>
                <w:rFonts w:ascii="宋体" w:eastAsia="宋体" w:hAnsi="宋体" w:cs="宋体" w:hint="eastAsia"/>
                <w:color w:val="000000"/>
                <w:kern w:val="0"/>
                <w:szCs w:val="21"/>
                <w:lang w:bidi="ar"/>
              </w:rPr>
              <w:t>需展示</w:t>
            </w:r>
            <w:proofErr w:type="gramEnd"/>
            <w:r>
              <w:rPr>
                <w:rFonts w:ascii="宋体" w:eastAsia="宋体" w:hAnsi="宋体" w:cs="宋体" w:hint="eastAsia"/>
                <w:color w:val="000000"/>
                <w:kern w:val="0"/>
                <w:szCs w:val="21"/>
                <w:lang w:bidi="ar"/>
              </w:rPr>
              <w:t>各单元历次作业的班级表现；</w:t>
            </w:r>
            <w:r>
              <w:rPr>
                <w:rFonts w:ascii="宋体" w:eastAsia="宋体" w:hAnsi="宋体" w:cs="宋体" w:hint="eastAsia"/>
                <w:color w:val="000000"/>
                <w:kern w:val="0"/>
                <w:szCs w:val="21"/>
                <w:lang w:bidi="ar"/>
              </w:rPr>
              <w:br/>
              <w:t>（2）</w:t>
            </w:r>
            <w:proofErr w:type="gramStart"/>
            <w:r>
              <w:rPr>
                <w:rFonts w:ascii="宋体" w:eastAsia="宋体" w:hAnsi="宋体" w:cs="宋体" w:hint="eastAsia"/>
                <w:color w:val="000000"/>
                <w:kern w:val="0"/>
                <w:szCs w:val="21"/>
                <w:lang w:bidi="ar"/>
              </w:rPr>
              <w:t>需展示</w:t>
            </w:r>
            <w:proofErr w:type="gramEnd"/>
            <w:r>
              <w:rPr>
                <w:rFonts w:ascii="宋体" w:eastAsia="宋体" w:hAnsi="宋体" w:cs="宋体" w:hint="eastAsia"/>
                <w:color w:val="000000"/>
                <w:kern w:val="0"/>
                <w:szCs w:val="21"/>
                <w:lang w:bidi="ar"/>
              </w:rPr>
              <w:t>各单元知识点的班级掌握情况；</w:t>
            </w:r>
            <w:r>
              <w:rPr>
                <w:rFonts w:ascii="宋体" w:eastAsia="宋体" w:hAnsi="宋体" w:cs="宋体" w:hint="eastAsia"/>
                <w:color w:val="000000"/>
                <w:kern w:val="0"/>
                <w:szCs w:val="21"/>
                <w:lang w:bidi="ar"/>
              </w:rPr>
              <w:br/>
              <w:t>（3）需提供错题列表，并对于班级共性问题、个性问题，按照单元分类整理</w:t>
            </w:r>
            <w:r>
              <w:rPr>
                <w:rFonts w:ascii="宋体" w:eastAsia="宋体" w:hAnsi="宋体" w:cs="宋体" w:hint="eastAsia"/>
                <w:color w:val="000000"/>
                <w:kern w:val="0"/>
                <w:szCs w:val="21"/>
                <w:lang w:bidi="ar"/>
              </w:rPr>
              <w:br/>
              <w:t>（4）需呈现每道错题的知识点、答案；</w:t>
            </w:r>
            <w:r>
              <w:rPr>
                <w:rFonts w:ascii="宋体" w:eastAsia="宋体" w:hAnsi="宋体" w:cs="宋体" w:hint="eastAsia"/>
                <w:color w:val="000000"/>
                <w:kern w:val="0"/>
                <w:szCs w:val="21"/>
                <w:lang w:bidi="ar"/>
              </w:rPr>
              <w:br/>
              <w:t>7、支持学生在公众号或数字基座登陆后查看并下载已生成的学生个性化错题本/学习单电子版。</w:t>
            </w:r>
          </w:p>
        </w:tc>
        <w:tc>
          <w:tcPr>
            <w:tcW w:w="5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378022" w14:textId="77777777" w:rsidR="00C85C9F" w:rsidRDefault="00F945B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3B8E36" w14:textId="77777777" w:rsidR="00C85C9F" w:rsidRDefault="00F945B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套</w:t>
            </w:r>
          </w:p>
        </w:tc>
      </w:tr>
      <w:tr w:rsidR="00C85C9F" w14:paraId="1D12559D" w14:textId="77777777">
        <w:trPr>
          <w:trHeight w:val="3120"/>
        </w:trPr>
        <w:tc>
          <w:tcPr>
            <w:tcW w:w="28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B3FF567" w14:textId="77777777" w:rsidR="00C85C9F" w:rsidRDefault="00F945B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4</w:t>
            </w:r>
          </w:p>
        </w:tc>
        <w:tc>
          <w:tcPr>
            <w:tcW w:w="28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FB6343A" w14:textId="77777777" w:rsidR="00C85C9F" w:rsidRDefault="00C85C9F">
            <w:pPr>
              <w:jc w:val="center"/>
              <w:rPr>
                <w:rFonts w:ascii="宋体" w:eastAsia="宋体" w:hAnsi="宋体" w:cs="宋体"/>
                <w:color w:val="000000"/>
                <w:szCs w:val="21"/>
              </w:rPr>
            </w:pPr>
          </w:p>
        </w:tc>
        <w:tc>
          <w:tcPr>
            <w:tcW w:w="28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BFE7DAC" w14:textId="77777777" w:rsidR="00C85C9F" w:rsidRDefault="00F945B7">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活力教育数据看板</w:t>
            </w:r>
          </w:p>
        </w:tc>
        <w:tc>
          <w:tcPr>
            <w:tcW w:w="33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27F8D8" w14:textId="77777777" w:rsidR="00C85C9F" w:rsidRDefault="00F945B7">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1、区域活力教育数据看板</w:t>
            </w:r>
            <w:r>
              <w:rPr>
                <w:rFonts w:ascii="宋体" w:eastAsia="宋体" w:hAnsi="宋体" w:cs="宋体" w:hint="eastAsia"/>
                <w:color w:val="000000"/>
                <w:kern w:val="0"/>
                <w:szCs w:val="21"/>
                <w:lang w:bidi="ar"/>
              </w:rPr>
              <w:br/>
              <w:t>（1）需要提供活力教育中生命力、解决力、学习力包含的各二级指标，至少包含课堂状况分析、作业状况分析，至少包含6项具体指标的分析。</w:t>
            </w:r>
            <w:r>
              <w:rPr>
                <w:rFonts w:ascii="宋体" w:eastAsia="宋体" w:hAnsi="宋体" w:cs="宋体" w:hint="eastAsia"/>
                <w:color w:val="000000"/>
                <w:kern w:val="0"/>
                <w:szCs w:val="21"/>
                <w:lang w:bidi="ar"/>
              </w:rPr>
              <w:br/>
              <w:t>▲（2）需要提供按月、按学期的数据分析，包含在该时间范围内区域活力指数所涉及业务的使用趋势分析。</w:t>
            </w:r>
            <w:r>
              <w:rPr>
                <w:rFonts w:ascii="宋体" w:eastAsia="宋体" w:hAnsi="宋体" w:cs="宋体" w:hint="eastAsia"/>
                <w:color w:val="000000"/>
                <w:kern w:val="0"/>
                <w:szCs w:val="21"/>
                <w:lang w:bidi="ar"/>
              </w:rPr>
              <w:br/>
              <w:t>▲（3）需要包含综合指数的校间对比、具体活力指数的校间对比、关于教与学重要指数的校间对比，并支持点击下钻查看某学校内各班的对应指数分布。</w:t>
            </w:r>
            <w:r>
              <w:rPr>
                <w:rFonts w:ascii="宋体" w:eastAsia="宋体" w:hAnsi="宋体" w:cs="宋体" w:hint="eastAsia"/>
                <w:color w:val="000000"/>
                <w:kern w:val="0"/>
                <w:szCs w:val="21"/>
                <w:lang w:bidi="ar"/>
              </w:rPr>
              <w:br/>
              <w:t>（4）需要提供活力指数的综合对比情况。对于区域，需要指出那些指标待改进。</w:t>
            </w:r>
            <w:r>
              <w:rPr>
                <w:rFonts w:ascii="宋体" w:eastAsia="宋体" w:hAnsi="宋体" w:cs="宋体" w:hint="eastAsia"/>
                <w:color w:val="000000"/>
                <w:kern w:val="0"/>
                <w:szCs w:val="21"/>
                <w:lang w:bidi="ar"/>
              </w:rPr>
              <w:br/>
              <w:t>（5）需要就活力教育综合指数，对比其下一级指标，并体现</w:t>
            </w:r>
            <w:proofErr w:type="gramStart"/>
            <w:r>
              <w:rPr>
                <w:rFonts w:ascii="宋体" w:eastAsia="宋体" w:hAnsi="宋体" w:cs="宋体" w:hint="eastAsia"/>
                <w:color w:val="000000"/>
                <w:kern w:val="0"/>
                <w:szCs w:val="21"/>
                <w:lang w:bidi="ar"/>
              </w:rPr>
              <w:t>不</w:t>
            </w:r>
            <w:proofErr w:type="gramEnd"/>
            <w:r>
              <w:rPr>
                <w:rFonts w:ascii="宋体" w:eastAsia="宋体" w:hAnsi="宋体" w:cs="宋体" w:hint="eastAsia"/>
                <w:color w:val="000000"/>
                <w:kern w:val="0"/>
                <w:szCs w:val="21"/>
                <w:lang w:bidi="ar"/>
              </w:rPr>
              <w:t>同年级的状况。</w:t>
            </w:r>
            <w:r>
              <w:rPr>
                <w:rFonts w:ascii="宋体" w:eastAsia="宋体" w:hAnsi="宋体" w:cs="宋体" w:hint="eastAsia"/>
                <w:color w:val="000000"/>
                <w:kern w:val="0"/>
                <w:szCs w:val="21"/>
                <w:lang w:bidi="ar"/>
              </w:rPr>
              <w:br/>
              <w:t>▲（6）需要在对比活力教育综合指数时，能够查看所有学校的数据表，并支持在看板上对表格进行排序、筛选等操作，支持下载数据表。</w:t>
            </w:r>
          </w:p>
        </w:tc>
        <w:tc>
          <w:tcPr>
            <w:tcW w:w="54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1822346" w14:textId="77777777" w:rsidR="00C85C9F" w:rsidRDefault="00F945B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c>
          <w:tcPr>
            <w:tcW w:w="28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890261A" w14:textId="77777777" w:rsidR="00C85C9F" w:rsidRDefault="00F945B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套</w:t>
            </w:r>
          </w:p>
        </w:tc>
      </w:tr>
      <w:tr w:rsidR="00C85C9F" w14:paraId="71106987" w14:textId="77777777">
        <w:trPr>
          <w:trHeight w:val="2820"/>
        </w:trPr>
        <w:tc>
          <w:tcPr>
            <w:tcW w:w="2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6B3B47" w14:textId="77777777" w:rsidR="00C85C9F" w:rsidRDefault="00C85C9F">
            <w:pPr>
              <w:jc w:val="center"/>
              <w:rPr>
                <w:rFonts w:ascii="宋体" w:eastAsia="宋体" w:hAnsi="宋体" w:cs="宋体"/>
                <w:color w:val="000000"/>
                <w:szCs w:val="21"/>
              </w:rPr>
            </w:pPr>
          </w:p>
        </w:tc>
        <w:tc>
          <w:tcPr>
            <w:tcW w:w="28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CE0B6E" w14:textId="77777777" w:rsidR="00C85C9F" w:rsidRDefault="00C85C9F">
            <w:pPr>
              <w:jc w:val="center"/>
              <w:rPr>
                <w:rFonts w:ascii="宋体" w:eastAsia="宋体" w:hAnsi="宋体" w:cs="宋体"/>
                <w:color w:val="000000"/>
                <w:szCs w:val="21"/>
              </w:rPr>
            </w:pPr>
          </w:p>
        </w:tc>
        <w:tc>
          <w:tcPr>
            <w:tcW w:w="28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993F5F" w14:textId="77777777" w:rsidR="00C85C9F" w:rsidRDefault="00C85C9F">
            <w:pPr>
              <w:rPr>
                <w:rFonts w:ascii="宋体" w:eastAsia="宋体" w:hAnsi="宋体" w:cs="宋体"/>
                <w:color w:val="000000"/>
                <w:szCs w:val="21"/>
              </w:rPr>
            </w:pPr>
          </w:p>
        </w:tc>
        <w:tc>
          <w:tcPr>
            <w:tcW w:w="33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20F322" w14:textId="77777777" w:rsidR="00C85C9F" w:rsidRDefault="00F945B7">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2.学校活力教育数据看板</w:t>
            </w:r>
            <w:r>
              <w:rPr>
                <w:rFonts w:ascii="宋体" w:eastAsia="宋体" w:hAnsi="宋体" w:cs="宋体" w:hint="eastAsia"/>
                <w:color w:val="000000"/>
                <w:kern w:val="0"/>
                <w:szCs w:val="21"/>
                <w:lang w:bidi="ar"/>
              </w:rPr>
              <w:br/>
              <w:t>▲（1）需要提供活力教育中生命力、解决力、学习力包含的各二级指标，至少包含课堂状况分析、作业状况分析，至少包含6项具体指标的分析。</w:t>
            </w:r>
            <w:r>
              <w:rPr>
                <w:rFonts w:ascii="宋体" w:eastAsia="宋体" w:hAnsi="宋体" w:cs="宋体" w:hint="eastAsia"/>
                <w:color w:val="000000"/>
                <w:kern w:val="0"/>
                <w:szCs w:val="21"/>
                <w:lang w:bidi="ar"/>
              </w:rPr>
              <w:br/>
              <w:t>（2）需要提供按月、按学期的数据分析，包含在该时间范围内，该学校活力指数所涉及业务的使用趋势分析。</w:t>
            </w:r>
            <w:r>
              <w:rPr>
                <w:rFonts w:ascii="宋体" w:eastAsia="宋体" w:hAnsi="宋体" w:cs="宋体" w:hint="eastAsia"/>
                <w:color w:val="000000"/>
                <w:kern w:val="0"/>
                <w:szCs w:val="21"/>
                <w:lang w:bidi="ar"/>
              </w:rPr>
              <w:br/>
              <w:t>（3）需要包含综合指数的班级间对比、具体活力指数的班级间对比、关于教与学重要指数的班级间对比。</w:t>
            </w:r>
            <w:r>
              <w:rPr>
                <w:rFonts w:ascii="宋体" w:eastAsia="宋体" w:hAnsi="宋体" w:cs="宋体" w:hint="eastAsia"/>
                <w:color w:val="000000"/>
                <w:kern w:val="0"/>
                <w:szCs w:val="21"/>
                <w:lang w:bidi="ar"/>
              </w:rPr>
              <w:br/>
              <w:t>▲（4）需要提供活力指数的综合对比情况。对于学校，需要与区级对比，并指出待改进的指数。</w:t>
            </w:r>
            <w:r>
              <w:rPr>
                <w:rFonts w:ascii="宋体" w:eastAsia="宋体" w:hAnsi="宋体" w:cs="宋体" w:hint="eastAsia"/>
                <w:color w:val="000000"/>
                <w:kern w:val="0"/>
                <w:szCs w:val="21"/>
                <w:lang w:bidi="ar"/>
              </w:rPr>
              <w:br/>
              <w:t>▲（5）需要就活力教育综合指数，对比其下一级指标，并体现</w:t>
            </w:r>
            <w:proofErr w:type="gramStart"/>
            <w:r>
              <w:rPr>
                <w:rFonts w:ascii="宋体" w:eastAsia="宋体" w:hAnsi="宋体" w:cs="宋体" w:hint="eastAsia"/>
                <w:color w:val="000000"/>
                <w:kern w:val="0"/>
                <w:szCs w:val="21"/>
                <w:lang w:bidi="ar"/>
              </w:rPr>
              <w:t>不</w:t>
            </w:r>
            <w:proofErr w:type="gramEnd"/>
            <w:r>
              <w:rPr>
                <w:rFonts w:ascii="宋体" w:eastAsia="宋体" w:hAnsi="宋体" w:cs="宋体" w:hint="eastAsia"/>
                <w:color w:val="000000"/>
                <w:kern w:val="0"/>
                <w:szCs w:val="21"/>
                <w:lang w:bidi="ar"/>
              </w:rPr>
              <w:t>同年级的状况。</w:t>
            </w:r>
            <w:r>
              <w:rPr>
                <w:rFonts w:ascii="宋体" w:eastAsia="宋体" w:hAnsi="宋体" w:cs="宋体" w:hint="eastAsia"/>
                <w:color w:val="000000"/>
                <w:kern w:val="0"/>
                <w:szCs w:val="21"/>
                <w:lang w:bidi="ar"/>
              </w:rPr>
              <w:br/>
              <w:t>（6）需要在对比活力教育综合指数时，能够查看所有班级的数据表，并支持在看板上对表格进行排序、筛选等操作，支持下载数据表。</w:t>
            </w:r>
          </w:p>
        </w:tc>
        <w:tc>
          <w:tcPr>
            <w:tcW w:w="5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1C2E1A" w14:textId="77777777" w:rsidR="00C85C9F" w:rsidRDefault="00C85C9F">
            <w:pPr>
              <w:jc w:val="center"/>
              <w:rPr>
                <w:rFonts w:ascii="宋体" w:eastAsia="宋体" w:hAnsi="宋体" w:cs="宋体"/>
                <w:color w:val="000000"/>
                <w:szCs w:val="21"/>
              </w:rPr>
            </w:pPr>
          </w:p>
        </w:tc>
        <w:tc>
          <w:tcPr>
            <w:tcW w:w="28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21719C" w14:textId="77777777" w:rsidR="00C85C9F" w:rsidRDefault="00C85C9F">
            <w:pPr>
              <w:jc w:val="center"/>
              <w:rPr>
                <w:rFonts w:ascii="宋体" w:eastAsia="宋体" w:hAnsi="宋体" w:cs="宋体"/>
                <w:color w:val="000000"/>
                <w:szCs w:val="21"/>
              </w:rPr>
            </w:pPr>
          </w:p>
        </w:tc>
      </w:tr>
      <w:tr w:rsidR="00C85C9F" w14:paraId="4B442C61" w14:textId="77777777">
        <w:trPr>
          <w:trHeight w:val="940"/>
        </w:trPr>
        <w:tc>
          <w:tcPr>
            <w:tcW w:w="280" w:type="pct"/>
            <w:vMerge w:val="restart"/>
            <w:tcBorders>
              <w:top w:val="single" w:sz="4" w:space="0" w:color="000000"/>
              <w:left w:val="single" w:sz="4" w:space="0" w:color="000000"/>
              <w:right w:val="single" w:sz="4" w:space="0" w:color="000000"/>
            </w:tcBorders>
            <w:shd w:val="clear" w:color="auto" w:fill="auto"/>
            <w:vAlign w:val="center"/>
          </w:tcPr>
          <w:p w14:paraId="1DAD43A0" w14:textId="77777777" w:rsidR="00C85C9F" w:rsidRDefault="00F945B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5</w:t>
            </w:r>
          </w:p>
        </w:tc>
        <w:tc>
          <w:tcPr>
            <w:tcW w:w="282" w:type="pct"/>
            <w:vMerge w:val="restart"/>
            <w:tcBorders>
              <w:top w:val="single" w:sz="4" w:space="0" w:color="000000"/>
              <w:left w:val="single" w:sz="4" w:space="0" w:color="000000"/>
              <w:right w:val="single" w:sz="4" w:space="0" w:color="000000"/>
            </w:tcBorders>
            <w:shd w:val="clear" w:color="auto" w:fill="auto"/>
            <w:vAlign w:val="center"/>
          </w:tcPr>
          <w:p w14:paraId="1B08140A" w14:textId="77777777" w:rsidR="00C85C9F" w:rsidRDefault="00F945B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硬件租赁</w:t>
            </w:r>
          </w:p>
        </w:tc>
        <w:tc>
          <w:tcPr>
            <w:tcW w:w="282" w:type="pct"/>
            <w:vMerge w:val="restart"/>
            <w:tcBorders>
              <w:top w:val="single" w:sz="4" w:space="0" w:color="000000"/>
              <w:left w:val="single" w:sz="4" w:space="0" w:color="000000"/>
              <w:right w:val="single" w:sz="4" w:space="0" w:color="000000"/>
            </w:tcBorders>
            <w:shd w:val="clear" w:color="auto" w:fill="auto"/>
            <w:vAlign w:val="center"/>
          </w:tcPr>
          <w:p w14:paraId="1FF57EFA" w14:textId="77777777" w:rsidR="00C85C9F" w:rsidRDefault="00F945B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数据采集硬件租赁服务</w:t>
            </w:r>
          </w:p>
        </w:tc>
        <w:tc>
          <w:tcPr>
            <w:tcW w:w="4154"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8151144" w14:textId="77777777" w:rsidR="00C85C9F" w:rsidRDefault="00F945B7">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提供智慧纸笔作业系统在使用过程中的配套硬件租赁服务，包括智慧笔、</w:t>
            </w:r>
            <w:proofErr w:type="gramStart"/>
            <w:r>
              <w:rPr>
                <w:rFonts w:ascii="宋体" w:eastAsia="宋体" w:hAnsi="宋体" w:cs="宋体" w:hint="eastAsia"/>
                <w:color w:val="000000"/>
                <w:kern w:val="0"/>
                <w:szCs w:val="21"/>
                <w:lang w:bidi="ar"/>
              </w:rPr>
              <w:t>蓝牙</w:t>
            </w:r>
            <w:proofErr w:type="gramEnd"/>
            <w:r>
              <w:rPr>
                <w:rFonts w:ascii="宋体" w:eastAsia="宋体" w:hAnsi="宋体" w:cs="宋体" w:hint="eastAsia"/>
                <w:color w:val="000000"/>
                <w:kern w:val="0"/>
                <w:szCs w:val="21"/>
                <w:lang w:bidi="ar"/>
              </w:rPr>
              <w:t>AP、充电仓、打印机、</w:t>
            </w:r>
            <w:proofErr w:type="gramStart"/>
            <w:r>
              <w:rPr>
                <w:rFonts w:ascii="宋体" w:eastAsia="宋体" w:hAnsi="宋体" w:cs="宋体" w:hint="eastAsia"/>
                <w:color w:val="000000"/>
                <w:kern w:val="0"/>
                <w:szCs w:val="21"/>
                <w:lang w:bidi="ar"/>
              </w:rPr>
              <w:t>充电线</w:t>
            </w:r>
            <w:proofErr w:type="gramEnd"/>
            <w:r>
              <w:rPr>
                <w:rFonts w:ascii="宋体" w:eastAsia="宋体" w:hAnsi="宋体" w:cs="宋体" w:hint="eastAsia"/>
                <w:color w:val="000000"/>
                <w:kern w:val="0"/>
                <w:szCs w:val="21"/>
                <w:lang w:bidi="ar"/>
              </w:rPr>
              <w:t>等，具体如下：</w:t>
            </w:r>
          </w:p>
        </w:tc>
      </w:tr>
      <w:tr w:rsidR="00C85C9F" w14:paraId="2BD46B6B" w14:textId="77777777">
        <w:trPr>
          <w:trHeight w:val="746"/>
        </w:trPr>
        <w:tc>
          <w:tcPr>
            <w:tcW w:w="280" w:type="pct"/>
            <w:vMerge/>
            <w:tcBorders>
              <w:left w:val="single" w:sz="4" w:space="0" w:color="000000"/>
              <w:right w:val="single" w:sz="4" w:space="0" w:color="000000"/>
            </w:tcBorders>
            <w:shd w:val="clear" w:color="auto" w:fill="auto"/>
            <w:vAlign w:val="center"/>
          </w:tcPr>
          <w:p w14:paraId="11675471" w14:textId="77777777" w:rsidR="00C85C9F" w:rsidRDefault="00C85C9F">
            <w:pPr>
              <w:widowControl/>
              <w:jc w:val="center"/>
              <w:textAlignment w:val="center"/>
              <w:rPr>
                <w:rFonts w:ascii="宋体" w:eastAsia="宋体" w:hAnsi="宋体" w:cs="宋体"/>
                <w:color w:val="000000"/>
                <w:kern w:val="0"/>
                <w:szCs w:val="21"/>
                <w:lang w:bidi="ar"/>
              </w:rPr>
            </w:pPr>
          </w:p>
        </w:tc>
        <w:tc>
          <w:tcPr>
            <w:tcW w:w="282" w:type="pct"/>
            <w:vMerge/>
            <w:tcBorders>
              <w:left w:val="single" w:sz="4" w:space="0" w:color="000000"/>
              <w:right w:val="single" w:sz="4" w:space="0" w:color="000000"/>
            </w:tcBorders>
            <w:shd w:val="clear" w:color="auto" w:fill="auto"/>
            <w:vAlign w:val="center"/>
          </w:tcPr>
          <w:p w14:paraId="441F264D" w14:textId="77777777" w:rsidR="00C85C9F" w:rsidRDefault="00C85C9F">
            <w:pPr>
              <w:widowControl/>
              <w:jc w:val="center"/>
              <w:textAlignment w:val="center"/>
              <w:rPr>
                <w:rFonts w:ascii="宋体" w:eastAsia="宋体" w:hAnsi="宋体" w:cs="宋体"/>
                <w:color w:val="000000"/>
                <w:kern w:val="0"/>
                <w:szCs w:val="21"/>
                <w:lang w:bidi="ar"/>
              </w:rPr>
            </w:pPr>
          </w:p>
        </w:tc>
        <w:tc>
          <w:tcPr>
            <w:tcW w:w="282" w:type="pct"/>
            <w:vMerge/>
            <w:tcBorders>
              <w:left w:val="single" w:sz="4" w:space="0" w:color="000000"/>
              <w:right w:val="single" w:sz="4" w:space="0" w:color="000000"/>
            </w:tcBorders>
            <w:shd w:val="clear" w:color="auto" w:fill="auto"/>
            <w:vAlign w:val="center"/>
          </w:tcPr>
          <w:p w14:paraId="7A0D3B19" w14:textId="77777777" w:rsidR="00C85C9F" w:rsidRDefault="00C85C9F">
            <w:pPr>
              <w:widowControl/>
              <w:jc w:val="center"/>
              <w:textAlignment w:val="center"/>
              <w:rPr>
                <w:rFonts w:ascii="宋体" w:eastAsia="宋体" w:hAnsi="宋体" w:cs="宋体"/>
                <w:color w:val="000000"/>
                <w:kern w:val="0"/>
                <w:szCs w:val="21"/>
                <w:lang w:bidi="ar"/>
              </w:rPr>
            </w:pPr>
          </w:p>
        </w:tc>
        <w:tc>
          <w:tcPr>
            <w:tcW w:w="33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A13A32" w14:textId="77777777" w:rsidR="00C85C9F" w:rsidRDefault="00F945B7">
            <w:pPr>
              <w:widowControl/>
              <w:jc w:val="left"/>
              <w:textAlignment w:val="center"/>
              <w:rPr>
                <w:rFonts w:ascii="宋体" w:eastAsia="宋体" w:hAnsi="宋体" w:cs="宋体"/>
                <w:b/>
                <w:bCs/>
                <w:szCs w:val="21"/>
              </w:rPr>
            </w:pPr>
            <w:r>
              <w:rPr>
                <w:rFonts w:ascii="宋体" w:eastAsia="宋体" w:hAnsi="宋体" w:cs="宋体" w:hint="eastAsia"/>
                <w:b/>
                <w:bCs/>
                <w:szCs w:val="21"/>
              </w:rPr>
              <w:t>智慧笔</w:t>
            </w:r>
          </w:p>
          <w:p w14:paraId="0C4283C8" w14:textId="77777777" w:rsidR="00C85C9F" w:rsidRDefault="00F945B7">
            <w:pPr>
              <w:rPr>
                <w:rFonts w:ascii="宋体" w:eastAsia="宋体" w:hAnsi="宋体" w:cs="宋体"/>
                <w:lang w:eastAsia="zh-Hans"/>
              </w:rPr>
            </w:pPr>
            <w:r>
              <w:rPr>
                <w:rFonts w:ascii="宋体" w:eastAsia="宋体" w:hAnsi="宋体" w:cs="宋体" w:hint="eastAsia"/>
                <w:lang w:eastAsia="zh-Hans"/>
              </w:rPr>
              <w:t>需提供约1</w:t>
            </w:r>
            <w:r>
              <w:rPr>
                <w:rFonts w:ascii="宋体" w:eastAsia="宋体" w:hAnsi="宋体" w:cs="宋体" w:hint="eastAsia"/>
              </w:rPr>
              <w:t>0000</w:t>
            </w:r>
            <w:r>
              <w:rPr>
                <w:rFonts w:ascii="宋体" w:eastAsia="宋体" w:hAnsi="宋体" w:cs="宋体" w:hint="eastAsia"/>
                <w:lang w:eastAsia="zh-Hans"/>
              </w:rPr>
              <w:t>名学生</w:t>
            </w:r>
            <w:r>
              <w:rPr>
                <w:rFonts w:ascii="宋体" w:eastAsia="宋体" w:hAnsi="宋体" w:cs="宋体" w:hint="eastAsia"/>
              </w:rPr>
              <w:t>（具体数据以实际6、7、8年级学生数量为准）的</w:t>
            </w:r>
            <w:r>
              <w:rPr>
                <w:rFonts w:ascii="宋体" w:eastAsia="宋体" w:hAnsi="宋体" w:cs="宋体" w:hint="eastAsia"/>
                <w:lang w:eastAsia="zh-Hans"/>
              </w:rPr>
              <w:t>智慧笔租赁服务，并满足如下功能参数服务需求：</w:t>
            </w:r>
            <w:r>
              <w:rPr>
                <w:rFonts w:ascii="宋体" w:eastAsia="宋体" w:hAnsi="宋体" w:cs="宋体" w:hint="eastAsia"/>
                <w:lang w:eastAsia="zh-Hans"/>
              </w:rPr>
              <w:br/>
              <w:t>1、尺寸：直径≤10.5 mm</w:t>
            </w:r>
            <w:r>
              <w:rPr>
                <w:rFonts w:ascii="宋体" w:eastAsia="宋体" w:hAnsi="宋体" w:cs="宋体" w:hint="eastAsia"/>
                <w:lang w:eastAsia="zh-Hans"/>
              </w:rPr>
              <w:br/>
              <w:t>2、重量：不含笔帽重量不超过19g</w:t>
            </w:r>
            <w:r>
              <w:rPr>
                <w:rFonts w:ascii="宋体" w:eastAsia="宋体" w:hAnsi="宋体" w:cs="宋体" w:hint="eastAsia"/>
                <w:lang w:eastAsia="zh-Hans"/>
              </w:rPr>
              <w:br/>
              <w:t>3、指示灯：支持不同状态的指示灯提示，包含但不限于开机/待连接状态、连接成功、低电量、笔内存储空间不足、故障等</w:t>
            </w:r>
            <w:r>
              <w:rPr>
                <w:rFonts w:ascii="宋体" w:eastAsia="宋体" w:hAnsi="宋体" w:cs="宋体" w:hint="eastAsia"/>
                <w:lang w:eastAsia="zh-Hans"/>
              </w:rPr>
              <w:br/>
              <w:t>4、分辨率：最小识别精度不低于0.04mm</w:t>
            </w:r>
            <w:r>
              <w:rPr>
                <w:rFonts w:ascii="宋体" w:eastAsia="宋体" w:hAnsi="宋体" w:cs="宋体" w:hint="eastAsia"/>
                <w:lang w:eastAsia="zh-Hans"/>
              </w:rPr>
              <w:br/>
              <w:t>5、读取高度：悬浮&lt;7mm可识别</w:t>
            </w:r>
            <w:r>
              <w:rPr>
                <w:rFonts w:ascii="宋体" w:eastAsia="宋体" w:hAnsi="宋体" w:cs="宋体" w:hint="eastAsia"/>
                <w:lang w:eastAsia="zh-Hans"/>
              </w:rPr>
              <w:br/>
              <w:t>6、存储空间：≥8MB</w:t>
            </w:r>
            <w:r>
              <w:rPr>
                <w:rFonts w:ascii="宋体" w:eastAsia="宋体" w:hAnsi="宋体" w:cs="宋体" w:hint="eastAsia"/>
                <w:lang w:eastAsia="zh-Hans"/>
              </w:rPr>
              <w:br/>
              <w:t>7、电池：内置锂离子(Li-ion)电池 ，容量≥150mAH</w:t>
            </w:r>
            <w:r>
              <w:rPr>
                <w:rFonts w:ascii="宋体" w:eastAsia="宋体" w:hAnsi="宋体" w:cs="宋体" w:hint="eastAsia"/>
                <w:lang w:eastAsia="zh-Hans"/>
              </w:rPr>
              <w:br/>
              <w:t>8、压感：不低于1024级</w:t>
            </w:r>
            <w:r>
              <w:rPr>
                <w:rFonts w:ascii="宋体" w:eastAsia="宋体" w:hAnsi="宋体" w:cs="宋体" w:hint="eastAsia"/>
                <w:lang w:eastAsia="zh-Hans"/>
              </w:rPr>
              <w:br/>
              <w:t>9、蓝牙：4.2BLE单模</w:t>
            </w:r>
            <w:r>
              <w:rPr>
                <w:rFonts w:ascii="宋体" w:eastAsia="宋体" w:hAnsi="宋体" w:cs="宋体" w:hint="eastAsia"/>
                <w:lang w:eastAsia="zh-Hans"/>
              </w:rPr>
              <w:br/>
              <w:t>10、升级：支持通过OTA或USB等方式对终端进行固件版本升级</w:t>
            </w:r>
            <w:r>
              <w:rPr>
                <w:rFonts w:ascii="宋体" w:eastAsia="宋体" w:hAnsi="宋体" w:cs="宋体" w:hint="eastAsia"/>
                <w:lang w:eastAsia="zh-Hans"/>
              </w:rPr>
              <w:br/>
              <w:t>11、连续书写：连续书写时长不低于8小时</w:t>
            </w:r>
            <w:r>
              <w:rPr>
                <w:rFonts w:ascii="宋体" w:eastAsia="宋体" w:hAnsi="宋体" w:cs="宋体" w:hint="eastAsia"/>
                <w:lang w:eastAsia="zh-Hans"/>
              </w:rPr>
              <w:br/>
              <w:t>12、充电方式：支持单笔、多笔使用场景的充电需求</w:t>
            </w:r>
          </w:p>
          <w:p w14:paraId="6EC64D8B" w14:textId="77777777" w:rsidR="00C85C9F" w:rsidRDefault="00F945B7">
            <w:pPr>
              <w:rPr>
                <w:rFonts w:ascii="宋体" w:eastAsia="宋体" w:hAnsi="宋体" w:cs="宋体"/>
                <w:lang w:eastAsia="zh-Hans"/>
              </w:rPr>
            </w:pPr>
            <w:r>
              <w:rPr>
                <w:rFonts w:ascii="宋体" w:eastAsia="宋体" w:hAnsi="宋体" w:cs="宋体" w:hint="eastAsia"/>
                <w:lang w:eastAsia="zh-Hans"/>
              </w:rPr>
              <w:t>13、充电时间：充电（0-100%）不高于90分钟</w:t>
            </w:r>
          </w:p>
          <w:p w14:paraId="4899CF0C" w14:textId="77777777" w:rsidR="00C85C9F" w:rsidRDefault="00F945B7">
            <w:pPr>
              <w:rPr>
                <w:rFonts w:ascii="宋体" w:eastAsia="宋体" w:hAnsi="宋体" w:cs="宋体"/>
                <w:lang w:eastAsia="zh-Hans"/>
              </w:rPr>
            </w:pPr>
            <w:r>
              <w:rPr>
                <w:rFonts w:ascii="宋体" w:eastAsia="宋体" w:hAnsi="宋体" w:cs="宋体" w:hint="eastAsia"/>
                <w:lang w:eastAsia="zh-Hans"/>
              </w:rPr>
              <w:t>14、数据采集率：不低于99%</w:t>
            </w:r>
          </w:p>
          <w:p w14:paraId="4FA8DB72" w14:textId="77777777" w:rsidR="00C85C9F" w:rsidRDefault="00F945B7">
            <w:pPr>
              <w:rPr>
                <w:rFonts w:ascii="宋体" w:eastAsia="宋体" w:hAnsi="宋体" w:cs="宋体"/>
                <w:lang w:eastAsia="zh-Hans"/>
              </w:rPr>
            </w:pPr>
            <w:r>
              <w:rPr>
                <w:rFonts w:ascii="宋体" w:eastAsia="宋体" w:hAnsi="宋体" w:cs="宋体" w:hint="eastAsia"/>
                <w:lang w:eastAsia="zh-Hans"/>
              </w:rPr>
              <w:t>15、故障率：不超过2%</w:t>
            </w:r>
            <w:r>
              <w:rPr>
                <w:rFonts w:ascii="宋体" w:eastAsia="宋体" w:hAnsi="宋体" w:cs="宋体" w:hint="eastAsia"/>
                <w:lang w:eastAsia="zh-Hans"/>
              </w:rPr>
              <w:br/>
              <w:t>16、支持系统：Android 4.4及以上、iOS 9.0及以上、Windows 7及以上版本</w:t>
            </w:r>
          </w:p>
          <w:p w14:paraId="1BF78752" w14:textId="77777777" w:rsidR="00C85C9F" w:rsidRDefault="00F945B7">
            <w:pPr>
              <w:rPr>
                <w:rFonts w:ascii="宋体" w:eastAsia="宋体" w:hAnsi="宋体" w:cs="宋体"/>
                <w:lang w:eastAsia="zh-Hans"/>
              </w:rPr>
            </w:pPr>
            <w:r>
              <w:rPr>
                <w:rFonts w:ascii="宋体" w:eastAsia="宋体" w:hAnsi="宋体" w:cs="宋体" w:hint="eastAsia"/>
                <w:lang w:eastAsia="zh-Hans"/>
              </w:rPr>
              <w:t>17、跌落：智慧笔跌落试验符合国标GB8898-2011，实验结果为无危险或无影响，投标人需提供有效的检测报告。</w:t>
            </w:r>
          </w:p>
          <w:p w14:paraId="020F25A4" w14:textId="77777777" w:rsidR="00C85C9F" w:rsidRDefault="00F945B7">
            <w:pPr>
              <w:rPr>
                <w:rFonts w:ascii="宋体" w:eastAsia="宋体" w:hAnsi="宋体" w:cs="宋体"/>
                <w:szCs w:val="21"/>
              </w:rPr>
            </w:pPr>
            <w:r>
              <w:rPr>
                <w:rFonts w:ascii="宋体" w:eastAsia="宋体" w:hAnsi="宋体" w:cs="宋体" w:hint="eastAsia"/>
                <w:lang w:eastAsia="zh-Hans"/>
              </w:rPr>
              <w:lastRenderedPageBreak/>
              <w:t>18、工作温度：需满足-30℃~50℃；投标人需提供有效的检测报告。</w:t>
            </w:r>
          </w:p>
        </w:tc>
        <w:tc>
          <w:tcPr>
            <w:tcW w:w="5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23B7AF" w14:textId="77777777" w:rsidR="00C85C9F" w:rsidRDefault="00F945B7">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lastRenderedPageBreak/>
              <w:t>10340</w:t>
            </w: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4A6368" w14:textId="77777777" w:rsidR="00C85C9F" w:rsidRDefault="00F945B7">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支</w:t>
            </w:r>
          </w:p>
        </w:tc>
      </w:tr>
      <w:tr w:rsidR="00C85C9F" w14:paraId="47CFE5A7" w14:textId="77777777">
        <w:trPr>
          <w:trHeight w:val="638"/>
        </w:trPr>
        <w:tc>
          <w:tcPr>
            <w:tcW w:w="280" w:type="pct"/>
            <w:vMerge/>
            <w:tcBorders>
              <w:left w:val="single" w:sz="4" w:space="0" w:color="000000"/>
              <w:right w:val="single" w:sz="4" w:space="0" w:color="000000"/>
            </w:tcBorders>
            <w:shd w:val="clear" w:color="auto" w:fill="auto"/>
            <w:vAlign w:val="center"/>
          </w:tcPr>
          <w:p w14:paraId="0F29AB29" w14:textId="77777777" w:rsidR="00C85C9F" w:rsidRDefault="00C85C9F">
            <w:pPr>
              <w:widowControl/>
              <w:jc w:val="center"/>
              <w:textAlignment w:val="center"/>
              <w:rPr>
                <w:rFonts w:ascii="宋体" w:eastAsia="宋体" w:hAnsi="宋体" w:cs="宋体"/>
                <w:color w:val="000000"/>
                <w:kern w:val="0"/>
                <w:szCs w:val="21"/>
                <w:lang w:bidi="ar"/>
              </w:rPr>
            </w:pPr>
          </w:p>
        </w:tc>
        <w:tc>
          <w:tcPr>
            <w:tcW w:w="282" w:type="pct"/>
            <w:vMerge/>
            <w:tcBorders>
              <w:left w:val="single" w:sz="4" w:space="0" w:color="000000"/>
              <w:right w:val="single" w:sz="4" w:space="0" w:color="000000"/>
            </w:tcBorders>
            <w:shd w:val="clear" w:color="auto" w:fill="auto"/>
            <w:vAlign w:val="center"/>
          </w:tcPr>
          <w:p w14:paraId="4C97FBB7" w14:textId="77777777" w:rsidR="00C85C9F" w:rsidRDefault="00C85C9F">
            <w:pPr>
              <w:widowControl/>
              <w:jc w:val="center"/>
              <w:textAlignment w:val="center"/>
              <w:rPr>
                <w:rFonts w:ascii="宋体" w:eastAsia="宋体" w:hAnsi="宋体" w:cs="宋体"/>
                <w:color w:val="000000"/>
                <w:kern w:val="0"/>
                <w:szCs w:val="21"/>
                <w:lang w:bidi="ar"/>
              </w:rPr>
            </w:pPr>
          </w:p>
        </w:tc>
        <w:tc>
          <w:tcPr>
            <w:tcW w:w="282" w:type="pct"/>
            <w:vMerge/>
            <w:tcBorders>
              <w:left w:val="single" w:sz="4" w:space="0" w:color="000000"/>
              <w:right w:val="single" w:sz="4" w:space="0" w:color="000000"/>
            </w:tcBorders>
            <w:shd w:val="clear" w:color="auto" w:fill="auto"/>
            <w:vAlign w:val="center"/>
          </w:tcPr>
          <w:p w14:paraId="7DA081AE" w14:textId="77777777" w:rsidR="00C85C9F" w:rsidRDefault="00C85C9F">
            <w:pPr>
              <w:widowControl/>
              <w:jc w:val="center"/>
              <w:textAlignment w:val="center"/>
              <w:rPr>
                <w:rFonts w:ascii="宋体" w:eastAsia="宋体" w:hAnsi="宋体" w:cs="宋体"/>
                <w:color w:val="000000"/>
                <w:kern w:val="0"/>
                <w:szCs w:val="21"/>
                <w:lang w:bidi="ar"/>
              </w:rPr>
            </w:pPr>
          </w:p>
        </w:tc>
        <w:tc>
          <w:tcPr>
            <w:tcW w:w="33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9BE720" w14:textId="77777777" w:rsidR="00C85C9F" w:rsidRDefault="00F945B7">
            <w:pPr>
              <w:widowControl/>
              <w:jc w:val="left"/>
              <w:textAlignment w:val="center"/>
              <w:rPr>
                <w:rFonts w:ascii="宋体" w:eastAsia="宋体" w:hAnsi="宋体" w:cs="宋体"/>
                <w:b/>
                <w:bCs/>
                <w:szCs w:val="21"/>
              </w:rPr>
            </w:pPr>
            <w:proofErr w:type="gramStart"/>
            <w:r>
              <w:rPr>
                <w:rFonts w:ascii="宋体" w:eastAsia="宋体" w:hAnsi="宋体" w:cs="宋体" w:hint="eastAsia"/>
                <w:b/>
                <w:bCs/>
                <w:szCs w:val="21"/>
              </w:rPr>
              <w:t>蓝牙</w:t>
            </w:r>
            <w:proofErr w:type="gramEnd"/>
            <w:r>
              <w:rPr>
                <w:rFonts w:ascii="宋体" w:eastAsia="宋体" w:hAnsi="宋体" w:cs="宋体" w:hint="eastAsia"/>
                <w:b/>
                <w:bCs/>
                <w:szCs w:val="21"/>
              </w:rPr>
              <w:t>AP</w:t>
            </w:r>
          </w:p>
          <w:p w14:paraId="24FE744B" w14:textId="77777777" w:rsidR="00C85C9F" w:rsidRDefault="00F945B7">
            <w:pPr>
              <w:rPr>
                <w:rFonts w:ascii="宋体" w:eastAsia="宋体" w:hAnsi="宋体" w:cs="宋体"/>
                <w:lang w:eastAsia="zh-Hans"/>
              </w:rPr>
            </w:pPr>
            <w:r>
              <w:rPr>
                <w:rFonts w:ascii="宋体" w:eastAsia="宋体" w:hAnsi="宋体" w:cs="宋体" w:hint="eastAsia"/>
                <w:lang w:eastAsia="zh-Hans"/>
              </w:rPr>
              <w:t>1、操作系统：Linux</w:t>
            </w:r>
          </w:p>
          <w:p w14:paraId="50C02787" w14:textId="77777777" w:rsidR="00C85C9F" w:rsidRDefault="00F945B7">
            <w:pPr>
              <w:rPr>
                <w:rFonts w:ascii="宋体" w:eastAsia="宋体" w:hAnsi="宋体" w:cs="宋体"/>
                <w:lang w:eastAsia="zh-Hans"/>
              </w:rPr>
            </w:pPr>
            <w:r>
              <w:rPr>
                <w:rFonts w:ascii="宋体" w:eastAsia="宋体" w:hAnsi="宋体" w:cs="宋体" w:hint="eastAsia"/>
                <w:lang w:eastAsia="zh-Hans"/>
              </w:rPr>
              <w:t>2、DDR内存：≥1GB</w:t>
            </w:r>
          </w:p>
          <w:p w14:paraId="76B94E6A" w14:textId="77777777" w:rsidR="00C85C9F" w:rsidRDefault="00F945B7">
            <w:pPr>
              <w:rPr>
                <w:rFonts w:ascii="宋体" w:eastAsia="宋体" w:hAnsi="宋体" w:cs="宋体"/>
                <w:lang w:eastAsia="zh-Hans"/>
              </w:rPr>
            </w:pPr>
            <w:r>
              <w:rPr>
                <w:rFonts w:ascii="宋体" w:eastAsia="宋体" w:hAnsi="宋体" w:cs="宋体" w:hint="eastAsia"/>
                <w:lang w:eastAsia="zh-Hans"/>
              </w:rPr>
              <w:t>3、固态Flash：≥8GB</w:t>
            </w:r>
          </w:p>
          <w:p w14:paraId="3E0239AF" w14:textId="77777777" w:rsidR="00C85C9F" w:rsidRDefault="00F945B7">
            <w:pPr>
              <w:rPr>
                <w:rFonts w:ascii="宋体" w:eastAsia="宋体" w:hAnsi="宋体" w:cs="宋体"/>
                <w:lang w:eastAsia="zh-Hans"/>
              </w:rPr>
            </w:pPr>
            <w:r>
              <w:rPr>
                <w:rFonts w:ascii="宋体" w:eastAsia="宋体" w:hAnsi="宋体" w:cs="宋体" w:hint="eastAsia"/>
                <w:lang w:eastAsia="zh-Hans"/>
              </w:rPr>
              <w:t>4、时钟备用电池：支持时钟备用电池</w:t>
            </w:r>
          </w:p>
          <w:p w14:paraId="766BCE1B" w14:textId="77777777" w:rsidR="00C85C9F" w:rsidRDefault="00F945B7">
            <w:pPr>
              <w:rPr>
                <w:rFonts w:ascii="宋体" w:eastAsia="宋体" w:hAnsi="宋体" w:cs="宋体"/>
                <w:lang w:eastAsia="zh-Hans"/>
              </w:rPr>
            </w:pPr>
            <w:r>
              <w:rPr>
                <w:rFonts w:ascii="宋体" w:eastAsia="宋体" w:hAnsi="宋体" w:cs="宋体" w:hint="eastAsia"/>
                <w:lang w:eastAsia="zh-Hans"/>
              </w:rPr>
              <w:t>5、BLE：支持BLE5.0协议</w:t>
            </w:r>
          </w:p>
          <w:p w14:paraId="20CED25A" w14:textId="77777777" w:rsidR="00C85C9F" w:rsidRDefault="00F945B7">
            <w:pPr>
              <w:rPr>
                <w:rFonts w:ascii="宋体" w:eastAsia="宋体" w:hAnsi="宋体" w:cs="宋体"/>
                <w:lang w:eastAsia="zh-Hans"/>
              </w:rPr>
            </w:pPr>
            <w:r>
              <w:rPr>
                <w:rFonts w:ascii="宋体" w:eastAsia="宋体" w:hAnsi="宋体" w:cs="宋体" w:hint="eastAsia"/>
                <w:lang w:eastAsia="zh-Hans"/>
              </w:rPr>
              <w:t>6、供电：支持DC12V供电</w:t>
            </w:r>
          </w:p>
          <w:p w14:paraId="396899F1" w14:textId="77777777" w:rsidR="00C85C9F" w:rsidRDefault="00F945B7">
            <w:pPr>
              <w:rPr>
                <w:rFonts w:ascii="宋体" w:eastAsia="宋体" w:hAnsi="宋体" w:cs="宋体"/>
                <w:lang w:eastAsia="zh-Hans"/>
              </w:rPr>
            </w:pPr>
            <w:r>
              <w:rPr>
                <w:rFonts w:ascii="宋体" w:eastAsia="宋体" w:hAnsi="宋体" w:cs="宋体" w:hint="eastAsia"/>
                <w:lang w:eastAsia="zh-Hans"/>
              </w:rPr>
              <w:t>7、支架：配件须包含吊顶安装支架</w:t>
            </w:r>
          </w:p>
          <w:p w14:paraId="7CE684D2" w14:textId="77777777" w:rsidR="00C85C9F" w:rsidRDefault="00F945B7">
            <w:pPr>
              <w:rPr>
                <w:rFonts w:ascii="宋体" w:eastAsia="宋体" w:hAnsi="宋体" w:cs="宋体"/>
                <w:lang w:eastAsia="zh-Hans"/>
              </w:rPr>
            </w:pPr>
            <w:r>
              <w:rPr>
                <w:rFonts w:ascii="宋体" w:eastAsia="宋体" w:hAnsi="宋体" w:cs="宋体" w:hint="eastAsia"/>
                <w:lang w:eastAsia="zh-Hans"/>
              </w:rPr>
              <w:t>8、WIFI：支持2.4/5GHz网络连接，并内置5G天线</w:t>
            </w:r>
          </w:p>
          <w:p w14:paraId="32825710" w14:textId="77777777" w:rsidR="00C85C9F" w:rsidRDefault="00F945B7">
            <w:pPr>
              <w:rPr>
                <w:rFonts w:ascii="宋体" w:eastAsia="宋体" w:hAnsi="宋体" w:cs="宋体"/>
                <w:lang w:eastAsia="zh-Hans"/>
              </w:rPr>
            </w:pPr>
            <w:r>
              <w:rPr>
                <w:rFonts w:ascii="宋体" w:eastAsia="宋体" w:hAnsi="宋体" w:cs="宋体" w:hint="eastAsia"/>
                <w:lang w:eastAsia="zh-Hans"/>
              </w:rPr>
              <w:t>9、设备数量：同时支持60支智慧笔连接，且持续45分钟稳定传输数据</w:t>
            </w:r>
          </w:p>
          <w:p w14:paraId="4D52D482" w14:textId="77777777" w:rsidR="00C85C9F" w:rsidRDefault="00F945B7">
            <w:pPr>
              <w:rPr>
                <w:rFonts w:ascii="宋体" w:eastAsia="宋体" w:hAnsi="宋体" w:cs="宋体"/>
                <w:lang w:eastAsia="zh-Hans"/>
              </w:rPr>
            </w:pPr>
            <w:r>
              <w:rPr>
                <w:rFonts w:ascii="宋体" w:eastAsia="宋体" w:hAnsi="宋体" w:cs="宋体" w:hint="eastAsia"/>
                <w:lang w:eastAsia="zh-Hans"/>
              </w:rPr>
              <w:t>10、传输范围：不小于12米</w:t>
            </w:r>
          </w:p>
          <w:p w14:paraId="7DAF54F1" w14:textId="77777777" w:rsidR="00C85C9F" w:rsidRDefault="00F945B7">
            <w:pPr>
              <w:rPr>
                <w:rFonts w:ascii="宋体" w:eastAsia="宋体" w:hAnsi="宋体" w:cs="宋体"/>
                <w:szCs w:val="21"/>
                <w:lang w:eastAsia="zh-Hans"/>
              </w:rPr>
            </w:pPr>
            <w:r>
              <w:rPr>
                <w:rFonts w:ascii="宋体" w:eastAsia="宋体" w:hAnsi="宋体" w:cs="宋体" w:hint="eastAsia"/>
                <w:lang w:eastAsia="zh-Hans"/>
              </w:rPr>
              <w:t>传输速率：60支智慧笔同时连接平均传输速率不低于1200bps</w:t>
            </w:r>
          </w:p>
        </w:tc>
        <w:tc>
          <w:tcPr>
            <w:tcW w:w="5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5A99F6" w14:textId="77777777" w:rsidR="00C85C9F" w:rsidRDefault="00F945B7">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88</w:t>
            </w: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D14850" w14:textId="77777777" w:rsidR="00C85C9F" w:rsidRDefault="00F945B7">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台</w:t>
            </w:r>
          </w:p>
        </w:tc>
      </w:tr>
      <w:tr w:rsidR="00C85C9F" w14:paraId="2AF65278" w14:textId="77777777">
        <w:trPr>
          <w:trHeight w:val="590"/>
        </w:trPr>
        <w:tc>
          <w:tcPr>
            <w:tcW w:w="280" w:type="pct"/>
            <w:vMerge/>
            <w:tcBorders>
              <w:left w:val="single" w:sz="4" w:space="0" w:color="000000"/>
              <w:right w:val="single" w:sz="4" w:space="0" w:color="000000"/>
            </w:tcBorders>
            <w:shd w:val="clear" w:color="auto" w:fill="auto"/>
            <w:vAlign w:val="center"/>
          </w:tcPr>
          <w:p w14:paraId="0DAA012D" w14:textId="77777777" w:rsidR="00C85C9F" w:rsidRDefault="00C85C9F">
            <w:pPr>
              <w:widowControl/>
              <w:jc w:val="center"/>
              <w:textAlignment w:val="center"/>
              <w:rPr>
                <w:rFonts w:ascii="宋体" w:eastAsia="宋体" w:hAnsi="宋体" w:cs="宋体"/>
                <w:color w:val="000000"/>
                <w:kern w:val="0"/>
                <w:szCs w:val="21"/>
                <w:lang w:bidi="ar"/>
              </w:rPr>
            </w:pPr>
          </w:p>
        </w:tc>
        <w:tc>
          <w:tcPr>
            <w:tcW w:w="282" w:type="pct"/>
            <w:vMerge/>
            <w:tcBorders>
              <w:left w:val="single" w:sz="4" w:space="0" w:color="000000"/>
              <w:right w:val="single" w:sz="4" w:space="0" w:color="000000"/>
            </w:tcBorders>
            <w:shd w:val="clear" w:color="auto" w:fill="auto"/>
            <w:vAlign w:val="center"/>
          </w:tcPr>
          <w:p w14:paraId="4DFBD617" w14:textId="77777777" w:rsidR="00C85C9F" w:rsidRDefault="00C85C9F">
            <w:pPr>
              <w:widowControl/>
              <w:jc w:val="center"/>
              <w:textAlignment w:val="center"/>
              <w:rPr>
                <w:rFonts w:ascii="宋体" w:eastAsia="宋体" w:hAnsi="宋体" w:cs="宋体"/>
                <w:color w:val="000000"/>
                <w:kern w:val="0"/>
                <w:szCs w:val="21"/>
                <w:lang w:bidi="ar"/>
              </w:rPr>
            </w:pPr>
          </w:p>
        </w:tc>
        <w:tc>
          <w:tcPr>
            <w:tcW w:w="282" w:type="pct"/>
            <w:vMerge/>
            <w:tcBorders>
              <w:left w:val="single" w:sz="4" w:space="0" w:color="000000"/>
              <w:right w:val="single" w:sz="4" w:space="0" w:color="000000"/>
            </w:tcBorders>
            <w:shd w:val="clear" w:color="auto" w:fill="auto"/>
            <w:vAlign w:val="center"/>
          </w:tcPr>
          <w:p w14:paraId="515119C7" w14:textId="77777777" w:rsidR="00C85C9F" w:rsidRDefault="00C85C9F">
            <w:pPr>
              <w:widowControl/>
              <w:jc w:val="center"/>
              <w:textAlignment w:val="center"/>
              <w:rPr>
                <w:rFonts w:ascii="宋体" w:eastAsia="宋体" w:hAnsi="宋体" w:cs="宋体"/>
                <w:color w:val="000000"/>
                <w:kern w:val="0"/>
                <w:szCs w:val="21"/>
                <w:lang w:bidi="ar"/>
              </w:rPr>
            </w:pPr>
          </w:p>
        </w:tc>
        <w:tc>
          <w:tcPr>
            <w:tcW w:w="33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56D6F0" w14:textId="77777777" w:rsidR="00C85C9F" w:rsidRDefault="00F945B7">
            <w:pPr>
              <w:widowControl/>
              <w:jc w:val="left"/>
              <w:textAlignment w:val="center"/>
              <w:rPr>
                <w:rFonts w:ascii="宋体" w:eastAsia="宋体" w:hAnsi="宋体" w:cs="宋体"/>
                <w:b/>
                <w:bCs/>
                <w:szCs w:val="21"/>
              </w:rPr>
            </w:pPr>
            <w:r>
              <w:rPr>
                <w:rFonts w:ascii="宋体" w:eastAsia="宋体" w:hAnsi="宋体" w:cs="宋体" w:hint="eastAsia"/>
                <w:b/>
                <w:bCs/>
                <w:szCs w:val="21"/>
              </w:rPr>
              <w:t>充电仓/箱</w:t>
            </w:r>
          </w:p>
          <w:p w14:paraId="31808164" w14:textId="77777777" w:rsidR="00C85C9F" w:rsidRDefault="00F945B7">
            <w:pPr>
              <w:rPr>
                <w:rFonts w:ascii="宋体" w:eastAsia="宋体" w:hAnsi="宋体" w:cs="宋体"/>
              </w:rPr>
            </w:pPr>
            <w:r>
              <w:rPr>
                <w:rFonts w:ascii="宋体" w:eastAsia="宋体" w:hAnsi="宋体" w:cs="宋体" w:hint="eastAsia"/>
              </w:rPr>
              <w:t>需提供充电柜租赁服务，并满足如下功能参数服务需求：</w:t>
            </w:r>
          </w:p>
          <w:p w14:paraId="29F0A8C1" w14:textId="77777777" w:rsidR="00C85C9F" w:rsidRDefault="00F945B7">
            <w:pPr>
              <w:rPr>
                <w:rFonts w:ascii="宋体" w:eastAsia="宋体" w:hAnsi="宋体" w:cs="宋体"/>
              </w:rPr>
            </w:pPr>
            <w:r>
              <w:rPr>
                <w:rFonts w:ascii="宋体" w:eastAsia="宋体" w:hAnsi="宋体" w:cs="宋体" w:hint="eastAsia"/>
              </w:rPr>
              <w:t>1、产品尺寸：长度 ≤ 405mm、宽度 ≤ 280mm、高度 ≤ 275mm</w:t>
            </w:r>
          </w:p>
          <w:p w14:paraId="1086BC46" w14:textId="77777777" w:rsidR="00C85C9F" w:rsidRDefault="00F945B7">
            <w:pPr>
              <w:rPr>
                <w:rFonts w:ascii="宋体" w:eastAsia="宋体" w:hAnsi="宋体" w:cs="宋体"/>
              </w:rPr>
            </w:pPr>
            <w:r>
              <w:rPr>
                <w:rFonts w:ascii="宋体" w:eastAsia="宋体" w:hAnsi="宋体" w:cs="宋体" w:hint="eastAsia"/>
              </w:rPr>
              <w:t>2、重量：&lt;10kg</w:t>
            </w:r>
          </w:p>
          <w:p w14:paraId="1BF179D6" w14:textId="77777777" w:rsidR="00C85C9F" w:rsidRDefault="00F945B7">
            <w:pPr>
              <w:rPr>
                <w:rFonts w:ascii="宋体" w:eastAsia="宋体" w:hAnsi="宋体" w:cs="宋体"/>
              </w:rPr>
            </w:pPr>
            <w:r>
              <w:rPr>
                <w:rFonts w:ascii="宋体" w:eastAsia="宋体" w:hAnsi="宋体" w:cs="宋体" w:hint="eastAsia"/>
              </w:rPr>
              <w:t>3、指示灯：需要支持指示灯，并通过指示灯查看底座供电状态</w:t>
            </w:r>
          </w:p>
          <w:p w14:paraId="19DBC742" w14:textId="77777777" w:rsidR="00C85C9F" w:rsidRDefault="00F945B7">
            <w:pPr>
              <w:rPr>
                <w:rFonts w:ascii="宋体" w:eastAsia="宋体" w:hAnsi="宋体" w:cs="宋体"/>
              </w:rPr>
            </w:pPr>
            <w:r>
              <w:rPr>
                <w:rFonts w:ascii="宋体" w:eastAsia="宋体" w:hAnsi="宋体" w:cs="宋体" w:hint="eastAsia"/>
              </w:rPr>
              <w:t>4、电源接口：国标 IEC60320 C13，品字形插座</w:t>
            </w:r>
          </w:p>
          <w:p w14:paraId="1F77F184" w14:textId="77777777" w:rsidR="00C85C9F" w:rsidRDefault="00F945B7">
            <w:pPr>
              <w:rPr>
                <w:rFonts w:ascii="宋体" w:eastAsia="宋体" w:hAnsi="宋体" w:cs="宋体"/>
              </w:rPr>
            </w:pPr>
            <w:r>
              <w:rPr>
                <w:rFonts w:ascii="宋体" w:eastAsia="宋体" w:hAnsi="宋体" w:cs="宋体" w:hint="eastAsia"/>
              </w:rPr>
              <w:t>5、输入电压：AC 220V/5A</w:t>
            </w:r>
          </w:p>
          <w:p w14:paraId="577913D1" w14:textId="77777777" w:rsidR="00C85C9F" w:rsidRDefault="00F945B7">
            <w:pPr>
              <w:rPr>
                <w:rFonts w:ascii="宋体" w:eastAsia="宋体" w:hAnsi="宋体" w:cs="宋体"/>
              </w:rPr>
            </w:pPr>
            <w:r>
              <w:rPr>
                <w:rFonts w:ascii="宋体" w:eastAsia="宋体" w:hAnsi="宋体" w:cs="宋体" w:hint="eastAsia"/>
              </w:rPr>
              <w:t>6、充电规格：直流 5V/5A，单口</w:t>
            </w:r>
          </w:p>
          <w:p w14:paraId="5AFA21F9" w14:textId="77777777" w:rsidR="00C85C9F" w:rsidRDefault="00F945B7">
            <w:pPr>
              <w:rPr>
                <w:rFonts w:ascii="宋体" w:eastAsia="宋体" w:hAnsi="宋体" w:cs="宋体"/>
              </w:rPr>
            </w:pPr>
            <w:r>
              <w:rPr>
                <w:rFonts w:ascii="宋体" w:eastAsia="宋体" w:hAnsi="宋体" w:cs="宋体" w:hint="eastAsia"/>
              </w:rPr>
              <w:t>7、防丢失：配有机械锁</w:t>
            </w:r>
          </w:p>
          <w:p w14:paraId="48F6409F" w14:textId="77777777" w:rsidR="00C85C9F" w:rsidRDefault="00F945B7">
            <w:pPr>
              <w:rPr>
                <w:rFonts w:ascii="宋体" w:eastAsia="宋体" w:hAnsi="宋体" w:cs="宋体"/>
              </w:rPr>
            </w:pPr>
            <w:r>
              <w:rPr>
                <w:rFonts w:ascii="宋体" w:eastAsia="宋体" w:hAnsi="宋体" w:cs="宋体" w:hint="eastAsia"/>
              </w:rPr>
              <w:t>8、安全性：支持短路保护</w:t>
            </w:r>
          </w:p>
          <w:p w14:paraId="2A19F492" w14:textId="77777777" w:rsidR="00C85C9F" w:rsidRDefault="00F945B7">
            <w:pPr>
              <w:rPr>
                <w:rFonts w:ascii="宋体" w:eastAsia="宋体" w:hAnsi="宋体" w:cs="宋体"/>
                <w:szCs w:val="21"/>
              </w:rPr>
            </w:pPr>
            <w:r>
              <w:rPr>
                <w:rFonts w:ascii="宋体" w:eastAsia="宋体" w:hAnsi="宋体" w:cs="宋体" w:hint="eastAsia"/>
              </w:rPr>
              <w:t>充电数量：支持不低于60支</w:t>
            </w:r>
            <w:proofErr w:type="gramStart"/>
            <w:r>
              <w:rPr>
                <w:rFonts w:ascii="宋体" w:eastAsia="宋体" w:hAnsi="宋体" w:cs="宋体" w:hint="eastAsia"/>
              </w:rPr>
              <w:t>笔同时</w:t>
            </w:r>
            <w:proofErr w:type="gramEnd"/>
            <w:r>
              <w:rPr>
                <w:rFonts w:ascii="宋体" w:eastAsia="宋体" w:hAnsi="宋体" w:cs="宋体" w:hint="eastAsia"/>
              </w:rPr>
              <w:t>充电</w:t>
            </w:r>
          </w:p>
        </w:tc>
        <w:tc>
          <w:tcPr>
            <w:tcW w:w="5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C85297" w14:textId="77777777" w:rsidR="00C85C9F" w:rsidRDefault="00F945B7">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290</w:t>
            </w: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15449E" w14:textId="77777777" w:rsidR="00C85C9F" w:rsidRDefault="00F945B7">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台</w:t>
            </w:r>
          </w:p>
        </w:tc>
      </w:tr>
      <w:tr w:rsidR="00C85C9F" w14:paraId="754245C2" w14:textId="77777777">
        <w:trPr>
          <w:trHeight w:val="722"/>
        </w:trPr>
        <w:tc>
          <w:tcPr>
            <w:tcW w:w="280" w:type="pct"/>
            <w:vMerge/>
            <w:tcBorders>
              <w:left w:val="single" w:sz="4" w:space="0" w:color="000000"/>
              <w:right w:val="single" w:sz="4" w:space="0" w:color="000000"/>
            </w:tcBorders>
            <w:shd w:val="clear" w:color="auto" w:fill="auto"/>
            <w:vAlign w:val="center"/>
          </w:tcPr>
          <w:p w14:paraId="46C67CBE" w14:textId="77777777" w:rsidR="00C85C9F" w:rsidRDefault="00C85C9F">
            <w:pPr>
              <w:widowControl/>
              <w:jc w:val="center"/>
              <w:textAlignment w:val="center"/>
              <w:rPr>
                <w:rFonts w:ascii="宋体" w:eastAsia="宋体" w:hAnsi="宋体" w:cs="宋体"/>
                <w:color w:val="000000"/>
                <w:kern w:val="0"/>
                <w:szCs w:val="21"/>
                <w:lang w:bidi="ar"/>
              </w:rPr>
            </w:pPr>
          </w:p>
        </w:tc>
        <w:tc>
          <w:tcPr>
            <w:tcW w:w="282" w:type="pct"/>
            <w:vMerge/>
            <w:tcBorders>
              <w:left w:val="single" w:sz="4" w:space="0" w:color="000000"/>
              <w:right w:val="single" w:sz="4" w:space="0" w:color="000000"/>
            </w:tcBorders>
            <w:shd w:val="clear" w:color="auto" w:fill="auto"/>
            <w:vAlign w:val="center"/>
          </w:tcPr>
          <w:p w14:paraId="47AC52E0" w14:textId="77777777" w:rsidR="00C85C9F" w:rsidRDefault="00C85C9F">
            <w:pPr>
              <w:widowControl/>
              <w:jc w:val="center"/>
              <w:textAlignment w:val="center"/>
              <w:rPr>
                <w:rFonts w:ascii="宋体" w:eastAsia="宋体" w:hAnsi="宋体" w:cs="宋体"/>
                <w:color w:val="000000"/>
                <w:kern w:val="0"/>
                <w:szCs w:val="21"/>
                <w:lang w:bidi="ar"/>
              </w:rPr>
            </w:pPr>
          </w:p>
        </w:tc>
        <w:tc>
          <w:tcPr>
            <w:tcW w:w="282" w:type="pct"/>
            <w:vMerge/>
            <w:tcBorders>
              <w:left w:val="single" w:sz="4" w:space="0" w:color="000000"/>
              <w:right w:val="single" w:sz="4" w:space="0" w:color="000000"/>
            </w:tcBorders>
            <w:shd w:val="clear" w:color="auto" w:fill="auto"/>
            <w:vAlign w:val="center"/>
          </w:tcPr>
          <w:p w14:paraId="38F42AA6" w14:textId="77777777" w:rsidR="00C85C9F" w:rsidRDefault="00C85C9F">
            <w:pPr>
              <w:widowControl/>
              <w:jc w:val="center"/>
              <w:textAlignment w:val="center"/>
              <w:rPr>
                <w:rFonts w:ascii="宋体" w:eastAsia="宋体" w:hAnsi="宋体" w:cs="宋体"/>
                <w:color w:val="000000"/>
                <w:kern w:val="0"/>
                <w:szCs w:val="21"/>
                <w:lang w:bidi="ar"/>
              </w:rPr>
            </w:pPr>
          </w:p>
        </w:tc>
        <w:tc>
          <w:tcPr>
            <w:tcW w:w="33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1502E4" w14:textId="77777777" w:rsidR="00C85C9F" w:rsidRDefault="00F945B7">
            <w:pPr>
              <w:widowControl/>
              <w:jc w:val="left"/>
              <w:textAlignment w:val="center"/>
              <w:rPr>
                <w:rFonts w:ascii="宋体" w:eastAsia="宋体" w:hAnsi="宋体" w:cs="宋体"/>
                <w:b/>
                <w:bCs/>
                <w:szCs w:val="21"/>
              </w:rPr>
            </w:pPr>
            <w:r>
              <w:rPr>
                <w:rFonts w:ascii="宋体" w:eastAsia="宋体" w:hAnsi="宋体" w:cs="宋体" w:hint="eastAsia"/>
                <w:b/>
                <w:bCs/>
                <w:szCs w:val="21"/>
              </w:rPr>
              <w:t>打印机</w:t>
            </w:r>
          </w:p>
          <w:p w14:paraId="631C9D79" w14:textId="77777777" w:rsidR="00C85C9F" w:rsidRDefault="00F945B7">
            <w:pPr>
              <w:rPr>
                <w:rFonts w:ascii="宋体" w:eastAsia="宋体" w:hAnsi="宋体" w:cs="宋体"/>
              </w:rPr>
            </w:pPr>
            <w:r>
              <w:rPr>
                <w:rFonts w:ascii="宋体" w:eastAsia="宋体" w:hAnsi="宋体" w:cs="宋体" w:hint="eastAsia"/>
              </w:rPr>
              <w:t>需提供</w:t>
            </w:r>
            <w:proofErr w:type="gramStart"/>
            <w:r>
              <w:rPr>
                <w:rFonts w:ascii="宋体" w:eastAsia="宋体" w:hAnsi="宋体" w:cs="宋体" w:hint="eastAsia"/>
              </w:rPr>
              <w:t>符合铺码打印</w:t>
            </w:r>
            <w:proofErr w:type="gramEnd"/>
            <w:r>
              <w:rPr>
                <w:rFonts w:ascii="宋体" w:eastAsia="宋体" w:hAnsi="宋体" w:cs="宋体" w:hint="eastAsia"/>
              </w:rPr>
              <w:t>精度要求的点阵</w:t>
            </w:r>
            <w:proofErr w:type="gramStart"/>
            <w:r>
              <w:rPr>
                <w:rFonts w:ascii="宋体" w:eastAsia="宋体" w:hAnsi="宋体" w:cs="宋体" w:hint="eastAsia"/>
              </w:rPr>
              <w:t>作业铺码打印机</w:t>
            </w:r>
            <w:proofErr w:type="gramEnd"/>
            <w:r>
              <w:rPr>
                <w:rFonts w:ascii="宋体" w:eastAsia="宋体" w:hAnsi="宋体" w:cs="宋体" w:hint="eastAsia"/>
              </w:rPr>
              <w:t>。</w:t>
            </w:r>
            <w:r>
              <w:rPr>
                <w:rFonts w:ascii="宋体" w:eastAsia="宋体" w:hAnsi="宋体" w:cs="宋体" w:hint="eastAsia"/>
              </w:rPr>
              <w:br/>
              <w:t>1.功能：激光数码复合机</w:t>
            </w:r>
            <w:r>
              <w:rPr>
                <w:rFonts w:ascii="宋体" w:eastAsia="宋体" w:hAnsi="宋体" w:cs="宋体" w:hint="eastAsia"/>
              </w:rPr>
              <w:br/>
              <w:t>2.颜色类型：支持黑白</w:t>
            </w:r>
            <w:r>
              <w:rPr>
                <w:rFonts w:ascii="宋体" w:eastAsia="宋体" w:hAnsi="宋体" w:cs="宋体" w:hint="eastAsia"/>
              </w:rPr>
              <w:br/>
              <w:t>3.功能：打印、复印、扫描</w:t>
            </w:r>
            <w:r>
              <w:rPr>
                <w:rFonts w:ascii="宋体" w:eastAsia="宋体" w:hAnsi="宋体" w:cs="宋体" w:hint="eastAsia"/>
              </w:rPr>
              <w:br/>
              <w:t>4.双面打印：支持</w:t>
            </w:r>
            <w:r>
              <w:rPr>
                <w:rFonts w:ascii="宋体" w:eastAsia="宋体" w:hAnsi="宋体" w:cs="宋体" w:hint="eastAsia"/>
              </w:rPr>
              <w:br/>
              <w:t>5.打印速度：不低于30页/</w:t>
            </w:r>
            <w:proofErr w:type="gramStart"/>
            <w:r>
              <w:rPr>
                <w:rFonts w:ascii="宋体" w:eastAsia="宋体" w:hAnsi="宋体" w:cs="宋体" w:hint="eastAsia"/>
              </w:rPr>
              <w:t>分钟</w:t>
            </w:r>
            <w:proofErr w:type="gramEnd"/>
            <w:r>
              <w:rPr>
                <w:rFonts w:ascii="宋体" w:eastAsia="宋体" w:hAnsi="宋体" w:cs="宋体" w:hint="eastAsia"/>
              </w:rPr>
              <w:br/>
              <w:t>6.打印分辨率：支持1200*1200dpi</w:t>
            </w:r>
            <w:r>
              <w:rPr>
                <w:rFonts w:ascii="宋体" w:eastAsia="宋体" w:hAnsi="宋体" w:cs="宋体" w:hint="eastAsia"/>
              </w:rPr>
              <w:br/>
              <w:t>7.打印技术：激光打印</w:t>
            </w:r>
            <w:r>
              <w:rPr>
                <w:rFonts w:ascii="宋体" w:eastAsia="宋体" w:hAnsi="宋体" w:cs="宋体" w:hint="eastAsia"/>
              </w:rPr>
              <w:br/>
              <w:t>8.纸张大小：支持A3、A4、8K、16K多种尺寸</w:t>
            </w:r>
            <w:r>
              <w:rPr>
                <w:rFonts w:ascii="宋体" w:eastAsia="宋体" w:hAnsi="宋体" w:cs="宋体" w:hint="eastAsia"/>
              </w:rPr>
              <w:br/>
              <w:t>9.支持云打印功能。教师通过平台布置作业即可启动打印机打印，</w:t>
            </w:r>
            <w:proofErr w:type="gramStart"/>
            <w:r>
              <w:rPr>
                <w:rFonts w:ascii="宋体" w:eastAsia="宋体" w:hAnsi="宋体" w:cs="宋体" w:hint="eastAsia"/>
              </w:rPr>
              <w:t>且展示</w:t>
            </w:r>
            <w:proofErr w:type="gramEnd"/>
            <w:r>
              <w:rPr>
                <w:rFonts w:ascii="宋体" w:eastAsia="宋体" w:hAnsi="宋体" w:cs="宋体" w:hint="eastAsia"/>
              </w:rPr>
              <w:t>打印机状态，打印过程无需人工干预</w:t>
            </w:r>
          </w:p>
          <w:p w14:paraId="5BD21115" w14:textId="77777777" w:rsidR="00C85C9F" w:rsidRDefault="00F945B7">
            <w:pPr>
              <w:rPr>
                <w:rFonts w:ascii="宋体" w:eastAsia="宋体" w:hAnsi="宋体" w:cs="宋体"/>
              </w:rPr>
            </w:pPr>
            <w:r>
              <w:rPr>
                <w:rFonts w:ascii="宋体" w:eastAsia="宋体" w:hAnsi="宋体" w:cs="宋体" w:hint="eastAsia"/>
              </w:rPr>
              <w:t>10.其他要求：须提供包含但不限于产品彩页等技术支持资料。</w:t>
            </w:r>
          </w:p>
          <w:p w14:paraId="24E64293" w14:textId="77777777" w:rsidR="00C85C9F" w:rsidRDefault="00F945B7">
            <w:pPr>
              <w:rPr>
                <w:rFonts w:ascii="宋体" w:eastAsia="宋体" w:hAnsi="宋体" w:cs="宋体"/>
                <w:szCs w:val="21"/>
              </w:rPr>
            </w:pPr>
            <w:r>
              <w:rPr>
                <w:rFonts w:ascii="宋体" w:eastAsia="宋体" w:hAnsi="宋体" w:cs="宋体" w:hint="eastAsia"/>
              </w:rPr>
              <w:t>▲11.所提供产品需为《节能产品政府采购品目清单》产品，</w:t>
            </w:r>
            <w:r>
              <w:rPr>
                <w:rFonts w:ascii="宋体" w:eastAsia="宋体" w:hAnsi="宋体" w:cs="宋体" w:hint="eastAsia"/>
              </w:rPr>
              <w:lastRenderedPageBreak/>
              <w:t>符合《复印机、打印机和传真机能效限定值及能效等级》（GB21521）标准</w:t>
            </w:r>
          </w:p>
        </w:tc>
        <w:tc>
          <w:tcPr>
            <w:tcW w:w="5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94C31E" w14:textId="77777777" w:rsidR="00C85C9F" w:rsidRDefault="00F945B7">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lastRenderedPageBreak/>
              <w:t>13</w:t>
            </w: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0E14D6" w14:textId="77777777" w:rsidR="00C85C9F" w:rsidRDefault="00F945B7">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台</w:t>
            </w:r>
          </w:p>
        </w:tc>
      </w:tr>
      <w:tr w:rsidR="00C85C9F" w14:paraId="3C337D78" w14:textId="77777777">
        <w:trPr>
          <w:trHeight w:val="940"/>
        </w:trPr>
        <w:tc>
          <w:tcPr>
            <w:tcW w:w="280" w:type="pct"/>
            <w:vMerge/>
            <w:tcBorders>
              <w:left w:val="single" w:sz="4" w:space="0" w:color="000000"/>
              <w:bottom w:val="single" w:sz="4" w:space="0" w:color="000000"/>
              <w:right w:val="single" w:sz="4" w:space="0" w:color="000000"/>
            </w:tcBorders>
            <w:shd w:val="clear" w:color="auto" w:fill="auto"/>
            <w:vAlign w:val="center"/>
          </w:tcPr>
          <w:p w14:paraId="0A7B1286" w14:textId="77777777" w:rsidR="00C85C9F" w:rsidRDefault="00C85C9F">
            <w:pPr>
              <w:widowControl/>
              <w:jc w:val="center"/>
              <w:textAlignment w:val="center"/>
              <w:rPr>
                <w:rFonts w:ascii="宋体" w:eastAsia="宋体" w:hAnsi="宋体" w:cs="宋体"/>
                <w:color w:val="000000"/>
                <w:kern w:val="0"/>
                <w:szCs w:val="21"/>
                <w:lang w:bidi="ar"/>
              </w:rPr>
            </w:pPr>
          </w:p>
        </w:tc>
        <w:tc>
          <w:tcPr>
            <w:tcW w:w="282" w:type="pct"/>
            <w:vMerge/>
            <w:tcBorders>
              <w:left w:val="single" w:sz="4" w:space="0" w:color="000000"/>
              <w:bottom w:val="single" w:sz="4" w:space="0" w:color="000000"/>
              <w:right w:val="single" w:sz="4" w:space="0" w:color="000000"/>
            </w:tcBorders>
            <w:shd w:val="clear" w:color="auto" w:fill="auto"/>
            <w:vAlign w:val="center"/>
          </w:tcPr>
          <w:p w14:paraId="2E8259A6" w14:textId="77777777" w:rsidR="00C85C9F" w:rsidRDefault="00C85C9F">
            <w:pPr>
              <w:widowControl/>
              <w:jc w:val="center"/>
              <w:textAlignment w:val="center"/>
              <w:rPr>
                <w:rFonts w:ascii="宋体" w:eastAsia="宋体" w:hAnsi="宋体" w:cs="宋体"/>
                <w:color w:val="000000"/>
                <w:kern w:val="0"/>
                <w:szCs w:val="21"/>
                <w:lang w:bidi="ar"/>
              </w:rPr>
            </w:pPr>
          </w:p>
        </w:tc>
        <w:tc>
          <w:tcPr>
            <w:tcW w:w="282" w:type="pct"/>
            <w:vMerge/>
            <w:tcBorders>
              <w:left w:val="single" w:sz="4" w:space="0" w:color="000000"/>
              <w:bottom w:val="single" w:sz="4" w:space="0" w:color="000000"/>
              <w:right w:val="single" w:sz="4" w:space="0" w:color="000000"/>
            </w:tcBorders>
            <w:shd w:val="clear" w:color="auto" w:fill="auto"/>
            <w:vAlign w:val="center"/>
          </w:tcPr>
          <w:p w14:paraId="59B60D45" w14:textId="77777777" w:rsidR="00C85C9F" w:rsidRDefault="00C85C9F">
            <w:pPr>
              <w:widowControl/>
              <w:jc w:val="center"/>
              <w:textAlignment w:val="center"/>
              <w:rPr>
                <w:rFonts w:ascii="宋体" w:eastAsia="宋体" w:hAnsi="宋体" w:cs="宋体"/>
                <w:color w:val="000000"/>
                <w:kern w:val="0"/>
                <w:szCs w:val="21"/>
                <w:lang w:bidi="ar"/>
              </w:rPr>
            </w:pPr>
          </w:p>
        </w:tc>
        <w:tc>
          <w:tcPr>
            <w:tcW w:w="33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27F359" w14:textId="77777777" w:rsidR="00C85C9F" w:rsidRDefault="00F945B7">
            <w:pPr>
              <w:widowControl/>
              <w:jc w:val="left"/>
              <w:textAlignment w:val="center"/>
              <w:rPr>
                <w:rFonts w:ascii="宋体" w:eastAsia="宋体" w:hAnsi="宋体" w:cs="宋体"/>
                <w:b/>
                <w:bCs/>
                <w:szCs w:val="21"/>
              </w:rPr>
            </w:pPr>
            <w:r>
              <w:rPr>
                <w:rFonts w:ascii="宋体" w:eastAsia="宋体" w:hAnsi="宋体" w:cs="宋体" w:hint="eastAsia"/>
                <w:b/>
                <w:bCs/>
                <w:szCs w:val="21"/>
              </w:rPr>
              <w:t>充电线</w:t>
            </w:r>
          </w:p>
          <w:p w14:paraId="6FAF6AA8" w14:textId="77777777" w:rsidR="00C85C9F" w:rsidRDefault="00F945B7">
            <w:pPr>
              <w:rPr>
                <w:rFonts w:ascii="宋体" w:eastAsia="宋体" w:hAnsi="宋体" w:cs="宋体"/>
                <w:szCs w:val="21"/>
              </w:rPr>
            </w:pPr>
            <w:r>
              <w:rPr>
                <w:rFonts w:hint="eastAsia"/>
              </w:rPr>
              <w:t>1.</w:t>
            </w:r>
            <w:r>
              <w:rPr>
                <w:rFonts w:hint="eastAsia"/>
              </w:rPr>
              <w:t>数量要求：根据学生笔及教师</w:t>
            </w:r>
            <w:proofErr w:type="gramStart"/>
            <w:r>
              <w:rPr>
                <w:rFonts w:hint="eastAsia"/>
              </w:rPr>
              <w:t>笔每年</w:t>
            </w:r>
            <w:proofErr w:type="gramEnd"/>
            <w:r>
              <w:rPr>
                <w:rFonts w:hint="eastAsia"/>
              </w:rPr>
              <w:t>覆盖的数量进行</w:t>
            </w:r>
            <w:r>
              <w:rPr>
                <w:rFonts w:hint="eastAsia"/>
              </w:rPr>
              <w:t>1:1</w:t>
            </w:r>
            <w:r>
              <w:rPr>
                <w:rFonts w:hint="eastAsia"/>
              </w:rPr>
              <w:t>配置。</w:t>
            </w:r>
            <w:r>
              <w:rPr>
                <w:rFonts w:hint="eastAsia"/>
              </w:rPr>
              <w:br/>
              <w:t>2.</w:t>
            </w:r>
            <w:r>
              <w:rPr>
                <w:rFonts w:hint="eastAsia"/>
              </w:rPr>
              <w:t>规格要求：支持单支智慧笔充电，长度不小于</w:t>
            </w:r>
            <w:r>
              <w:rPr>
                <w:rFonts w:hint="eastAsia"/>
              </w:rPr>
              <w:t>1m</w:t>
            </w:r>
          </w:p>
        </w:tc>
        <w:tc>
          <w:tcPr>
            <w:tcW w:w="5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9B9A41" w14:textId="77777777" w:rsidR="00C85C9F" w:rsidRDefault="00F945B7">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10340</w:t>
            </w: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7986C1" w14:textId="77777777" w:rsidR="00C85C9F" w:rsidRDefault="00F945B7">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根</w:t>
            </w:r>
          </w:p>
        </w:tc>
      </w:tr>
      <w:tr w:rsidR="00C85C9F" w14:paraId="181EEEB1" w14:textId="77777777">
        <w:trPr>
          <w:trHeight w:val="1260"/>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6138E4" w14:textId="77777777" w:rsidR="00C85C9F" w:rsidRDefault="00F945B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6</w:t>
            </w:r>
          </w:p>
        </w:tc>
        <w:tc>
          <w:tcPr>
            <w:tcW w:w="56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2D04392" w14:textId="77777777" w:rsidR="00C85C9F" w:rsidRDefault="00F945B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纸笔互动</w:t>
            </w:r>
            <w:proofErr w:type="gramStart"/>
            <w:r>
              <w:rPr>
                <w:rFonts w:ascii="宋体" w:eastAsia="宋体" w:hAnsi="宋体" w:cs="宋体" w:hint="eastAsia"/>
                <w:color w:val="000000"/>
                <w:kern w:val="0"/>
                <w:szCs w:val="21"/>
                <w:lang w:bidi="ar"/>
              </w:rPr>
              <w:t>通用铺码练习本</w:t>
            </w:r>
            <w:proofErr w:type="gramEnd"/>
          </w:p>
        </w:tc>
        <w:tc>
          <w:tcPr>
            <w:tcW w:w="33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BCE91E" w14:textId="77777777" w:rsidR="00C85C9F" w:rsidRDefault="00F945B7">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1.数量要求：按中学生每人每年配置3本练习本的基准进行数量配置，185*260m，32页，64面。</w:t>
            </w:r>
            <w:r>
              <w:rPr>
                <w:rFonts w:ascii="宋体" w:eastAsia="宋体" w:hAnsi="宋体" w:cs="宋体" w:hint="eastAsia"/>
                <w:color w:val="000000"/>
                <w:kern w:val="0"/>
                <w:szCs w:val="21"/>
                <w:lang w:bidi="ar"/>
              </w:rPr>
              <w:br/>
              <w:t>2.规格要求：在上述数量内，可根据</w:t>
            </w:r>
            <w:proofErr w:type="gramStart"/>
            <w:r>
              <w:rPr>
                <w:rFonts w:ascii="宋体" w:eastAsia="宋体" w:hAnsi="宋体" w:cs="宋体" w:hint="eastAsia"/>
                <w:color w:val="000000"/>
                <w:kern w:val="0"/>
                <w:szCs w:val="21"/>
                <w:lang w:bidi="ar"/>
              </w:rPr>
              <w:t>不</w:t>
            </w:r>
            <w:proofErr w:type="gramEnd"/>
            <w:r>
              <w:rPr>
                <w:rFonts w:ascii="宋体" w:eastAsia="宋体" w:hAnsi="宋体" w:cs="宋体" w:hint="eastAsia"/>
                <w:color w:val="000000"/>
                <w:kern w:val="0"/>
                <w:szCs w:val="21"/>
                <w:lang w:bidi="ar"/>
              </w:rPr>
              <w:t>同学段需求，满足不同学科的书写要求，组合配置横线练习本、四线本、田字本。</w:t>
            </w:r>
            <w:r>
              <w:rPr>
                <w:rFonts w:ascii="宋体" w:eastAsia="宋体" w:hAnsi="宋体" w:cs="宋体" w:hint="eastAsia"/>
                <w:color w:val="000000"/>
                <w:kern w:val="0"/>
                <w:szCs w:val="21"/>
                <w:lang w:bidi="ar"/>
              </w:rPr>
              <w:br/>
              <w:t>3.支持多种题型，包含但不限于单选题、多选题、判断题、主观题</w:t>
            </w:r>
          </w:p>
        </w:tc>
        <w:tc>
          <w:tcPr>
            <w:tcW w:w="5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47FCC4" w14:textId="77777777" w:rsidR="00C85C9F" w:rsidRDefault="00F945B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30000</w:t>
            </w: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B8AF04" w14:textId="77777777" w:rsidR="00C85C9F" w:rsidRDefault="00F945B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本</w:t>
            </w:r>
          </w:p>
        </w:tc>
      </w:tr>
      <w:tr w:rsidR="00C85C9F" w14:paraId="58FEC552" w14:textId="77777777">
        <w:trPr>
          <w:trHeight w:val="640"/>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B7C5A7" w14:textId="77777777" w:rsidR="00C85C9F" w:rsidRDefault="00F945B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7</w:t>
            </w:r>
          </w:p>
        </w:tc>
        <w:tc>
          <w:tcPr>
            <w:tcW w:w="56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6269134" w14:textId="77777777" w:rsidR="00C85C9F" w:rsidRDefault="00F945B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智慧笔笔芯</w:t>
            </w:r>
          </w:p>
        </w:tc>
        <w:tc>
          <w:tcPr>
            <w:tcW w:w="33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9D4358" w14:textId="77777777" w:rsidR="00C85C9F" w:rsidRDefault="00F945B7">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1.数量要求：依据前述每年覆盖的教师和学生人数进行测算，每位教师每位学生每年配备10支笔芯。</w:t>
            </w:r>
            <w:r>
              <w:rPr>
                <w:rFonts w:ascii="宋体" w:eastAsia="宋体" w:hAnsi="宋体" w:cs="宋体" w:hint="eastAsia"/>
                <w:color w:val="000000"/>
                <w:kern w:val="0"/>
                <w:szCs w:val="21"/>
                <w:lang w:bidi="ar"/>
              </w:rPr>
              <w:br/>
              <w:t>2.规格要求：笔芯的颜色</w:t>
            </w:r>
            <w:proofErr w:type="gramStart"/>
            <w:r>
              <w:rPr>
                <w:rFonts w:ascii="宋体" w:eastAsia="宋体" w:hAnsi="宋体" w:cs="宋体" w:hint="eastAsia"/>
                <w:color w:val="000000"/>
                <w:kern w:val="0"/>
                <w:szCs w:val="21"/>
                <w:lang w:bidi="ar"/>
              </w:rPr>
              <w:t>需支持</w:t>
            </w:r>
            <w:proofErr w:type="gramEnd"/>
            <w:r>
              <w:rPr>
                <w:rFonts w:ascii="宋体" w:eastAsia="宋体" w:hAnsi="宋体" w:cs="宋体" w:hint="eastAsia"/>
                <w:color w:val="000000"/>
                <w:kern w:val="0"/>
                <w:szCs w:val="21"/>
                <w:lang w:bidi="ar"/>
              </w:rPr>
              <w:t>黑色、红色、蓝色。</w:t>
            </w:r>
          </w:p>
        </w:tc>
        <w:tc>
          <w:tcPr>
            <w:tcW w:w="5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2D5D70" w14:textId="77777777" w:rsidR="00C85C9F" w:rsidRDefault="00F945B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103400</w:t>
            </w: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665CB2" w14:textId="77777777" w:rsidR="00C85C9F" w:rsidRDefault="00F945B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支</w:t>
            </w:r>
          </w:p>
        </w:tc>
      </w:tr>
      <w:tr w:rsidR="00C85C9F" w14:paraId="60E5E9B4" w14:textId="77777777">
        <w:trPr>
          <w:trHeight w:val="1217"/>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E4BE85" w14:textId="77777777" w:rsidR="00C85C9F" w:rsidRDefault="00F945B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8</w:t>
            </w:r>
          </w:p>
        </w:tc>
        <w:tc>
          <w:tcPr>
            <w:tcW w:w="56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26DC517" w14:textId="77777777" w:rsidR="00C85C9F" w:rsidRDefault="00F945B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资源加工服务</w:t>
            </w:r>
          </w:p>
        </w:tc>
        <w:tc>
          <w:tcPr>
            <w:tcW w:w="33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2ED5D9" w14:textId="77777777" w:rsidR="00C85C9F" w:rsidRDefault="00F945B7">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需满足区域及各校的题库资源加工需求，包括录入、标注、排版、标引等服务，学校数量为18所学校，六七八</w:t>
            </w:r>
            <w:proofErr w:type="gramStart"/>
            <w:r>
              <w:rPr>
                <w:rFonts w:ascii="宋体" w:eastAsia="宋体" w:hAnsi="宋体" w:cs="宋体" w:hint="eastAsia"/>
                <w:color w:val="000000"/>
                <w:kern w:val="0"/>
                <w:szCs w:val="21"/>
                <w:lang w:bidi="ar"/>
              </w:rPr>
              <w:t>3个</w:t>
            </w:r>
            <w:proofErr w:type="gramEnd"/>
            <w:r>
              <w:rPr>
                <w:rFonts w:ascii="宋体" w:eastAsia="宋体" w:hAnsi="宋体" w:cs="宋体" w:hint="eastAsia"/>
                <w:color w:val="000000"/>
                <w:kern w:val="0"/>
                <w:szCs w:val="21"/>
                <w:lang w:bidi="ar"/>
              </w:rPr>
              <w:t>年级。</w:t>
            </w:r>
          </w:p>
        </w:tc>
        <w:tc>
          <w:tcPr>
            <w:tcW w:w="5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CEE582" w14:textId="77777777" w:rsidR="00C85C9F" w:rsidRDefault="00F945B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4799DA" w14:textId="77777777" w:rsidR="00C85C9F" w:rsidRDefault="00F945B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项</w:t>
            </w:r>
          </w:p>
        </w:tc>
      </w:tr>
      <w:tr w:rsidR="00C85C9F" w14:paraId="2ED7BF80" w14:textId="77777777">
        <w:trPr>
          <w:trHeight w:val="336"/>
        </w:trPr>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43905B" w14:textId="77777777" w:rsidR="00C85C9F" w:rsidRDefault="00F945B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9</w:t>
            </w:r>
          </w:p>
        </w:tc>
        <w:tc>
          <w:tcPr>
            <w:tcW w:w="56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E05D777" w14:textId="77777777" w:rsidR="00C85C9F" w:rsidRDefault="00F945B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人力运营服务</w:t>
            </w:r>
          </w:p>
        </w:tc>
        <w:tc>
          <w:tcPr>
            <w:tcW w:w="33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27B2FF" w14:textId="77777777" w:rsidR="00C85C9F" w:rsidRDefault="00F945B7">
            <w:pPr>
              <w:widowControl/>
              <w:textAlignment w:val="center"/>
              <w:rPr>
                <w:rFonts w:ascii="宋体" w:eastAsia="宋体" w:hAnsi="宋体" w:cs="宋体"/>
                <w:color w:val="000000"/>
                <w:szCs w:val="21"/>
              </w:rPr>
            </w:pPr>
            <w:r>
              <w:rPr>
                <w:rFonts w:ascii="宋体" w:eastAsia="宋体" w:hAnsi="宋体" w:cs="宋体" w:hint="eastAsia"/>
                <w:color w:val="000000"/>
                <w:kern w:val="0"/>
                <w:szCs w:val="21"/>
                <w:lang w:bidi="ar"/>
              </w:rPr>
              <w:t>入校运营服务，包括但不限于设备部署、账号开通、产品培训、公开课支持等，需不低于4人。</w:t>
            </w:r>
          </w:p>
        </w:tc>
        <w:tc>
          <w:tcPr>
            <w:tcW w:w="5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0A8E0B" w14:textId="77777777" w:rsidR="00C85C9F" w:rsidRDefault="00F945B7">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bidi="ar"/>
              </w:rPr>
              <w:t>1</w:t>
            </w: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F818AF" w14:textId="77777777" w:rsidR="00C85C9F" w:rsidRDefault="00F945B7">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项</w:t>
            </w:r>
          </w:p>
        </w:tc>
      </w:tr>
    </w:tbl>
    <w:p w14:paraId="25DA67BF" w14:textId="77777777" w:rsidR="00C85C9F" w:rsidRDefault="00C85C9F">
      <w:pPr>
        <w:rPr>
          <w:szCs w:val="21"/>
        </w:rPr>
      </w:pPr>
    </w:p>
    <w:p w14:paraId="46CAC07C" w14:textId="77777777" w:rsidR="00C85C9F" w:rsidRDefault="00F945B7">
      <w:pPr>
        <w:pStyle w:val="1"/>
        <w:numPr>
          <w:ilvl w:val="0"/>
          <w:numId w:val="0"/>
        </w:numPr>
        <w:spacing w:line="240" w:lineRule="auto"/>
        <w:rPr>
          <w:rFonts w:eastAsia="宋体"/>
          <w:sz w:val="21"/>
          <w:szCs w:val="21"/>
        </w:rPr>
      </w:pPr>
      <w:r>
        <w:rPr>
          <w:rFonts w:eastAsia="宋体" w:hint="eastAsia"/>
          <w:sz w:val="21"/>
          <w:szCs w:val="21"/>
          <w:lang w:eastAsia="zh-Hans"/>
        </w:rPr>
        <w:t>三</w:t>
      </w:r>
      <w:r>
        <w:rPr>
          <w:rFonts w:eastAsia="宋体" w:hint="eastAsia"/>
          <w:sz w:val="21"/>
          <w:szCs w:val="21"/>
        </w:rPr>
        <w:t>、服务要求</w:t>
      </w:r>
    </w:p>
    <w:p w14:paraId="6B47346E" w14:textId="77777777" w:rsidR="00C85C9F" w:rsidRDefault="00F945B7">
      <w:pPr>
        <w:jc w:val="left"/>
        <w:rPr>
          <w:rFonts w:ascii="宋体" w:eastAsia="宋体" w:hAnsi="宋体" w:cs="宋体"/>
          <w:b/>
          <w:bCs/>
          <w:szCs w:val="21"/>
        </w:rPr>
      </w:pPr>
      <w:r>
        <w:rPr>
          <w:rFonts w:ascii="宋体" w:eastAsia="宋体" w:hAnsi="宋体" w:cs="宋体" w:hint="eastAsia"/>
          <w:szCs w:val="21"/>
        </w:rPr>
        <w:t>1、服务周期：</w:t>
      </w:r>
      <w:r>
        <w:rPr>
          <w:rFonts w:ascii="宋体" w:eastAsia="宋体" w:hAnsi="宋体" w:cs="宋体" w:hint="eastAsia"/>
          <w:b/>
          <w:bCs/>
          <w:szCs w:val="21"/>
        </w:rPr>
        <w:t>合同签订后一年。</w:t>
      </w:r>
    </w:p>
    <w:p w14:paraId="25B34292" w14:textId="77777777" w:rsidR="00C85C9F" w:rsidRDefault="00F945B7">
      <w:pPr>
        <w:jc w:val="left"/>
        <w:rPr>
          <w:rFonts w:ascii="宋体" w:eastAsia="宋体" w:hAnsi="宋体" w:cs="宋体"/>
          <w:szCs w:val="21"/>
        </w:rPr>
      </w:pPr>
      <w:r>
        <w:rPr>
          <w:rFonts w:ascii="宋体" w:eastAsia="宋体" w:hAnsi="宋体" w:cs="宋体" w:hint="eastAsia"/>
          <w:szCs w:val="21"/>
        </w:rPr>
        <w:t>2、售后服务要求：</w:t>
      </w:r>
    </w:p>
    <w:p w14:paraId="690D9003" w14:textId="77777777" w:rsidR="00C85C9F" w:rsidRDefault="00F945B7">
      <w:pPr>
        <w:jc w:val="left"/>
        <w:rPr>
          <w:rFonts w:ascii="宋体" w:eastAsia="宋体" w:hAnsi="宋体" w:cs="宋体"/>
          <w:szCs w:val="21"/>
        </w:rPr>
      </w:pPr>
      <w:r>
        <w:rPr>
          <w:rFonts w:ascii="宋体" w:eastAsia="宋体" w:hAnsi="宋体" w:cs="宋体" w:hint="eastAsia"/>
          <w:szCs w:val="21"/>
        </w:rPr>
        <w:t>（1）服务期内提供在线解答或者电话技术支持服务，以及现场支持服务。</w:t>
      </w:r>
    </w:p>
    <w:p w14:paraId="485AAD0A" w14:textId="77777777" w:rsidR="00C85C9F" w:rsidRDefault="00F945B7">
      <w:pPr>
        <w:jc w:val="left"/>
        <w:rPr>
          <w:rFonts w:ascii="宋体" w:eastAsia="宋体" w:hAnsi="宋体" w:cs="宋体"/>
          <w:szCs w:val="21"/>
        </w:rPr>
      </w:pPr>
      <w:r>
        <w:rPr>
          <w:rFonts w:ascii="宋体" w:eastAsia="宋体" w:hAnsi="宋体" w:cs="宋体" w:hint="eastAsia"/>
          <w:szCs w:val="21"/>
        </w:rPr>
        <w:t>（2）如遇紧急故障，工作日需在4小时内提供现场应急处理服务。</w:t>
      </w:r>
    </w:p>
    <w:p w14:paraId="59AD2C54" w14:textId="77777777" w:rsidR="00C85C9F" w:rsidRDefault="00F945B7">
      <w:pPr>
        <w:jc w:val="left"/>
        <w:rPr>
          <w:rFonts w:ascii="宋体" w:eastAsia="宋体" w:hAnsi="宋体" w:cs="宋体"/>
          <w:szCs w:val="21"/>
        </w:rPr>
      </w:pPr>
      <w:r>
        <w:rPr>
          <w:rFonts w:ascii="宋体" w:eastAsia="宋体" w:hAnsi="宋体" w:cs="宋体" w:hint="eastAsia"/>
          <w:szCs w:val="21"/>
        </w:rPr>
        <w:t>（3）服务期内硬件如遇故障，只换不修；若不慎丢失，需各校自行负责（每支300元）。</w:t>
      </w:r>
    </w:p>
    <w:p w14:paraId="638A683B" w14:textId="77777777" w:rsidR="00C85C9F" w:rsidRDefault="00F945B7">
      <w:pPr>
        <w:jc w:val="left"/>
        <w:rPr>
          <w:rFonts w:ascii="宋体" w:eastAsia="宋体" w:hAnsi="宋体" w:cs="宋体"/>
          <w:szCs w:val="21"/>
        </w:rPr>
      </w:pPr>
      <w:r>
        <w:rPr>
          <w:rFonts w:ascii="宋体" w:eastAsia="宋体" w:hAnsi="宋体" w:cs="宋体" w:hint="eastAsia"/>
          <w:szCs w:val="21"/>
        </w:rPr>
        <w:t>（4）需提供备用数据采集智慧笔，数量不低于</w:t>
      </w:r>
      <w:r>
        <w:rPr>
          <w:rFonts w:ascii="宋体" w:eastAsia="宋体" w:hAnsi="宋体" w:cs="宋体" w:hint="eastAsia"/>
          <w:szCs w:val="21"/>
          <w:lang w:eastAsia="zh-Hans"/>
        </w:rPr>
        <w:t>学校</w:t>
      </w:r>
      <w:r>
        <w:rPr>
          <w:rFonts w:ascii="宋体" w:eastAsia="宋体" w:hAnsi="宋体" w:cs="宋体" w:hint="eastAsia"/>
          <w:szCs w:val="21"/>
        </w:rPr>
        <w:t>使用年级师生总数的5%。</w:t>
      </w:r>
    </w:p>
    <w:p w14:paraId="4FCD97D8" w14:textId="77777777" w:rsidR="00C85C9F" w:rsidRDefault="00F945B7">
      <w:pPr>
        <w:jc w:val="left"/>
        <w:rPr>
          <w:rFonts w:ascii="宋体" w:eastAsia="宋体" w:hAnsi="宋体" w:cs="宋体"/>
          <w:szCs w:val="21"/>
        </w:rPr>
      </w:pPr>
      <w:r>
        <w:rPr>
          <w:rFonts w:ascii="宋体" w:eastAsia="宋体" w:hAnsi="宋体" w:cs="宋体" w:hint="eastAsia"/>
          <w:szCs w:val="21"/>
        </w:rPr>
        <w:t>3、服务人员要求：</w:t>
      </w:r>
    </w:p>
    <w:p w14:paraId="1D470F57" w14:textId="77777777" w:rsidR="00C85C9F" w:rsidRDefault="00F945B7">
      <w:pPr>
        <w:ind w:firstLineChars="200" w:firstLine="420"/>
        <w:jc w:val="left"/>
        <w:rPr>
          <w:rFonts w:ascii="宋体" w:eastAsia="宋体" w:hAnsi="宋体" w:cs="宋体"/>
          <w:szCs w:val="21"/>
        </w:rPr>
      </w:pPr>
      <w:r>
        <w:rPr>
          <w:rFonts w:ascii="宋体" w:eastAsia="宋体" w:hAnsi="宋体" w:cs="宋体" w:hint="eastAsia"/>
          <w:szCs w:val="21"/>
        </w:rPr>
        <w:t>为保证服务质量，提供</w:t>
      </w:r>
      <w:r>
        <w:rPr>
          <w:rFonts w:ascii="宋体" w:eastAsia="宋体" w:hAnsi="宋体" w:cs="宋体" w:hint="eastAsia"/>
          <w:szCs w:val="21"/>
          <w:lang w:eastAsia="zh-Hans"/>
        </w:rPr>
        <w:t>不少于</w:t>
      </w:r>
      <w:r>
        <w:rPr>
          <w:rFonts w:ascii="宋体" w:eastAsia="宋体" w:hAnsi="宋体" w:cs="宋体"/>
          <w:szCs w:val="21"/>
        </w:rPr>
        <w:t>4</w:t>
      </w:r>
      <w:r>
        <w:rPr>
          <w:rFonts w:ascii="宋体" w:eastAsia="宋体" w:hAnsi="宋体" w:cs="宋体" w:hint="eastAsia"/>
          <w:szCs w:val="21"/>
        </w:rPr>
        <w:t>名驻场服务人员，</w:t>
      </w:r>
      <w:r>
        <w:rPr>
          <w:rFonts w:ascii="宋体" w:eastAsia="宋体" w:hAnsi="宋体" w:cs="宋体" w:hint="eastAsia"/>
          <w:szCs w:val="21"/>
          <w:lang w:eastAsia="zh-Hans"/>
        </w:rPr>
        <w:t>需提供相关人员</w:t>
      </w:r>
      <w:proofErr w:type="gramStart"/>
      <w:r>
        <w:rPr>
          <w:rFonts w:ascii="宋体" w:eastAsia="宋体" w:hAnsi="宋体" w:cs="宋体" w:hint="eastAsia"/>
          <w:szCs w:val="21"/>
          <w:lang w:eastAsia="zh-Hans"/>
        </w:rPr>
        <w:t>社保证明</w:t>
      </w:r>
      <w:proofErr w:type="gramEnd"/>
      <w:r>
        <w:rPr>
          <w:rFonts w:ascii="宋体" w:eastAsia="宋体" w:hAnsi="宋体" w:cs="宋体" w:hint="eastAsia"/>
          <w:szCs w:val="21"/>
          <w:lang w:eastAsia="zh-Hans"/>
        </w:rPr>
        <w:t>，</w:t>
      </w:r>
      <w:r>
        <w:rPr>
          <w:rFonts w:ascii="宋体" w:eastAsia="宋体" w:hAnsi="宋体" w:cs="宋体" w:hint="eastAsia"/>
          <w:szCs w:val="21"/>
        </w:rPr>
        <w:t>负责日常运维、教研支撑，配合长宁教育进行报告模型优化调整等服务，</w:t>
      </w:r>
      <w:r>
        <w:rPr>
          <w:rFonts w:ascii="宋体" w:eastAsia="宋体" w:hAnsi="宋体" w:cs="宋体" w:hint="eastAsia"/>
          <w:szCs w:val="21"/>
          <w:lang w:eastAsia="zh-Hans"/>
        </w:rPr>
        <w:t>须</w:t>
      </w:r>
      <w:r>
        <w:rPr>
          <w:rFonts w:ascii="宋体" w:eastAsia="宋体" w:hAnsi="宋体" w:cs="宋体" w:hint="eastAsia"/>
          <w:szCs w:val="21"/>
        </w:rPr>
        <w:t>对教育有一定理解，</w:t>
      </w:r>
      <w:r>
        <w:rPr>
          <w:rFonts w:ascii="宋体" w:eastAsia="宋体" w:hAnsi="宋体" w:cs="宋体" w:hint="eastAsia"/>
          <w:szCs w:val="21"/>
          <w:lang w:eastAsia="zh-Hans"/>
        </w:rPr>
        <w:t>同时有教育项目相关经验</w:t>
      </w:r>
      <w:r>
        <w:rPr>
          <w:rFonts w:ascii="宋体" w:eastAsia="宋体" w:hAnsi="宋体" w:cs="宋体" w:hint="eastAsia"/>
          <w:szCs w:val="21"/>
        </w:rPr>
        <w:t>。</w:t>
      </w:r>
    </w:p>
    <w:p w14:paraId="4A24363A" w14:textId="77777777" w:rsidR="00C85C9F" w:rsidRDefault="00F945B7">
      <w:pPr>
        <w:jc w:val="left"/>
        <w:rPr>
          <w:rFonts w:ascii="宋体" w:eastAsia="宋体" w:hAnsi="宋体" w:cs="宋体"/>
          <w:szCs w:val="21"/>
        </w:rPr>
      </w:pPr>
      <w:r>
        <w:rPr>
          <w:rFonts w:ascii="宋体" w:eastAsia="宋体" w:hAnsi="宋体" w:cs="宋体" w:hint="eastAsia"/>
          <w:szCs w:val="21"/>
        </w:rPr>
        <w:t>4、培训支持要求：</w:t>
      </w:r>
    </w:p>
    <w:p w14:paraId="6A411CB2" w14:textId="77777777" w:rsidR="00C85C9F" w:rsidRDefault="00F945B7">
      <w:pPr>
        <w:jc w:val="left"/>
        <w:rPr>
          <w:rFonts w:ascii="宋体" w:eastAsia="宋体" w:hAnsi="宋体" w:cs="宋体"/>
          <w:szCs w:val="21"/>
        </w:rPr>
      </w:pPr>
      <w:r>
        <w:rPr>
          <w:rFonts w:ascii="宋体" w:eastAsia="宋体" w:hAnsi="宋体" w:cs="宋体" w:hint="eastAsia"/>
          <w:szCs w:val="21"/>
        </w:rPr>
        <w:t>（1）服务期内需根据学校要求提供不定期的集体或者个人培训，为教师、学生、管理员等提供优质的培训服务。</w:t>
      </w:r>
    </w:p>
    <w:p w14:paraId="5EF6B965" w14:textId="77777777" w:rsidR="00C85C9F" w:rsidRDefault="00F945B7">
      <w:pPr>
        <w:jc w:val="left"/>
        <w:rPr>
          <w:rFonts w:ascii="宋体" w:eastAsia="宋体" w:hAnsi="宋体" w:cs="宋体"/>
          <w:szCs w:val="21"/>
        </w:rPr>
      </w:pPr>
      <w:r>
        <w:rPr>
          <w:rFonts w:ascii="宋体" w:eastAsia="宋体" w:hAnsi="宋体" w:cs="宋体" w:hint="eastAsia"/>
          <w:szCs w:val="21"/>
        </w:rPr>
        <w:t>（2）需提供培训方案，培训内容包括不限于系统服务使用、用户反馈响应等。</w:t>
      </w:r>
    </w:p>
    <w:p w14:paraId="3A3344A3" w14:textId="77777777" w:rsidR="00C85C9F" w:rsidRDefault="00F945B7">
      <w:pPr>
        <w:jc w:val="left"/>
        <w:rPr>
          <w:rFonts w:ascii="宋体" w:eastAsia="宋体" w:hAnsi="宋体" w:cs="宋体"/>
          <w:szCs w:val="21"/>
        </w:rPr>
      </w:pPr>
      <w:r>
        <w:rPr>
          <w:rFonts w:ascii="宋体" w:eastAsia="宋体" w:hAnsi="宋体" w:cs="宋体" w:hint="eastAsia"/>
          <w:szCs w:val="21"/>
        </w:rPr>
        <w:t>（3）培训方式包括不限于现场集中培训、网络远程培训、应用交流培训等。</w:t>
      </w:r>
    </w:p>
    <w:p w14:paraId="5BDCFF19" w14:textId="77777777" w:rsidR="00C85C9F" w:rsidRDefault="00F945B7">
      <w:pPr>
        <w:jc w:val="left"/>
        <w:rPr>
          <w:rFonts w:ascii="宋体" w:eastAsia="宋体" w:hAnsi="宋体" w:cs="宋体"/>
          <w:szCs w:val="21"/>
        </w:rPr>
      </w:pPr>
      <w:r>
        <w:rPr>
          <w:rFonts w:ascii="宋体" w:eastAsia="宋体" w:hAnsi="宋体" w:cs="宋体" w:hint="eastAsia"/>
          <w:szCs w:val="21"/>
        </w:rPr>
        <w:t>5、技术支持服务：</w:t>
      </w:r>
    </w:p>
    <w:p w14:paraId="483352C6" w14:textId="77777777" w:rsidR="00C85C9F" w:rsidRDefault="00F945B7">
      <w:pPr>
        <w:jc w:val="left"/>
        <w:rPr>
          <w:rFonts w:ascii="宋体" w:eastAsia="宋体" w:hAnsi="宋体" w:cs="宋体"/>
          <w:szCs w:val="21"/>
        </w:rPr>
      </w:pPr>
      <w:r>
        <w:rPr>
          <w:rFonts w:ascii="宋体" w:eastAsia="宋体" w:hAnsi="宋体" w:cs="宋体" w:hint="eastAsia"/>
          <w:szCs w:val="21"/>
        </w:rPr>
        <w:t>服务期内需提供长宁区教育数字基座的数据对接服务。</w:t>
      </w:r>
    </w:p>
    <w:p w14:paraId="73FB56F5" w14:textId="77777777" w:rsidR="00C85C9F" w:rsidRDefault="00F945B7">
      <w:pPr>
        <w:pStyle w:val="1"/>
        <w:numPr>
          <w:ilvl w:val="0"/>
          <w:numId w:val="0"/>
        </w:numPr>
        <w:spacing w:line="240" w:lineRule="auto"/>
        <w:rPr>
          <w:sz w:val="21"/>
          <w:szCs w:val="21"/>
        </w:rPr>
      </w:pPr>
      <w:r>
        <w:rPr>
          <w:rFonts w:hint="eastAsia"/>
          <w:sz w:val="21"/>
          <w:szCs w:val="21"/>
          <w:lang w:eastAsia="zh-Hans"/>
        </w:rPr>
        <w:t>四</w:t>
      </w:r>
      <w:r>
        <w:rPr>
          <w:rFonts w:hint="eastAsia"/>
          <w:sz w:val="21"/>
          <w:szCs w:val="21"/>
        </w:rPr>
        <w:t>、投标人要求</w:t>
      </w:r>
    </w:p>
    <w:p w14:paraId="0C43FDD4" w14:textId="77777777" w:rsidR="00C85C9F" w:rsidRDefault="00F945B7">
      <w:pPr>
        <w:jc w:val="left"/>
        <w:rPr>
          <w:rFonts w:ascii="宋体" w:eastAsia="宋体" w:hAnsi="宋体" w:cs="宋体"/>
          <w:szCs w:val="21"/>
        </w:rPr>
      </w:pPr>
      <w:r>
        <w:rPr>
          <w:rFonts w:ascii="宋体" w:eastAsia="宋体" w:hAnsi="宋体" w:cs="宋体" w:hint="eastAsia"/>
          <w:szCs w:val="21"/>
        </w:rPr>
        <w:t>1、投标人可提供具有有效期内的以下证书：ISO9001质量管理体系认证、信息系统安全等级保护（三级）。</w:t>
      </w:r>
    </w:p>
    <w:p w14:paraId="276D5534" w14:textId="77777777" w:rsidR="00E61B43" w:rsidRDefault="00F945B7" w:rsidP="00E61B43">
      <w:pPr>
        <w:jc w:val="left"/>
        <w:rPr>
          <w:rFonts w:ascii="宋体" w:eastAsia="宋体" w:hAnsi="宋体" w:cs="宋体"/>
          <w:szCs w:val="21"/>
        </w:rPr>
      </w:pPr>
      <w:r>
        <w:rPr>
          <w:rFonts w:ascii="宋体" w:eastAsia="宋体" w:hAnsi="宋体" w:cs="宋体" w:hint="eastAsia"/>
          <w:szCs w:val="21"/>
        </w:rPr>
        <w:lastRenderedPageBreak/>
        <w:t>2、投标人提供与本项目建设内容相关的</w:t>
      </w:r>
      <w:r>
        <w:rPr>
          <w:rFonts w:ascii="宋体" w:eastAsia="宋体" w:hAnsi="宋体" w:cs="宋体" w:hint="eastAsia"/>
          <w:szCs w:val="21"/>
          <w:lang w:eastAsia="zh-Hans"/>
        </w:rPr>
        <w:t>带有“</w:t>
      </w:r>
      <w:r>
        <w:rPr>
          <w:rFonts w:ascii="宋体" w:eastAsia="宋体" w:hAnsi="宋体" w:cs="宋体" w:hint="eastAsia"/>
          <w:szCs w:val="21"/>
        </w:rPr>
        <w:t>作业</w:t>
      </w:r>
      <w:r>
        <w:rPr>
          <w:rFonts w:ascii="宋体" w:eastAsia="宋体" w:hAnsi="宋体" w:cs="宋体" w:hint="eastAsia"/>
          <w:szCs w:val="21"/>
          <w:lang w:eastAsia="zh-Hans"/>
        </w:rPr>
        <w:t>”</w:t>
      </w:r>
      <w:r>
        <w:rPr>
          <w:rFonts w:ascii="宋体" w:eastAsia="宋体" w:hAnsi="宋体" w:cs="宋体" w:hint="eastAsia"/>
          <w:szCs w:val="21"/>
        </w:rPr>
        <w:t>、</w:t>
      </w:r>
      <w:r>
        <w:rPr>
          <w:rFonts w:ascii="宋体" w:eastAsia="宋体" w:hAnsi="宋体" w:cs="宋体" w:hint="eastAsia"/>
          <w:szCs w:val="21"/>
          <w:lang w:eastAsia="zh-Hans"/>
        </w:rPr>
        <w:t>“</w:t>
      </w:r>
      <w:r>
        <w:rPr>
          <w:rFonts w:ascii="宋体" w:eastAsia="宋体" w:hAnsi="宋体" w:cs="宋体" w:hint="eastAsia"/>
          <w:szCs w:val="21"/>
        </w:rPr>
        <w:t>学情数据分析</w:t>
      </w:r>
      <w:r>
        <w:rPr>
          <w:rFonts w:ascii="宋体" w:eastAsia="宋体" w:hAnsi="宋体" w:cs="宋体" w:hint="eastAsia"/>
          <w:szCs w:val="21"/>
          <w:lang w:eastAsia="zh-Hans"/>
        </w:rPr>
        <w:t>”</w:t>
      </w:r>
      <w:r>
        <w:rPr>
          <w:rFonts w:ascii="宋体" w:eastAsia="宋体" w:hAnsi="宋体" w:cs="宋体" w:hint="eastAsia"/>
          <w:szCs w:val="21"/>
        </w:rPr>
        <w:t>、</w:t>
      </w:r>
      <w:r>
        <w:rPr>
          <w:rFonts w:ascii="宋体" w:eastAsia="宋体" w:hAnsi="宋体" w:cs="宋体" w:hint="eastAsia"/>
          <w:szCs w:val="21"/>
          <w:lang w:eastAsia="zh-Hans"/>
        </w:rPr>
        <w:t>“教育质量评价”</w:t>
      </w:r>
      <w:r>
        <w:rPr>
          <w:rFonts w:ascii="宋体" w:eastAsia="宋体" w:hAnsi="宋体" w:cs="宋体" w:hint="eastAsia"/>
          <w:szCs w:val="21"/>
        </w:rPr>
        <w:t>、</w:t>
      </w:r>
      <w:r>
        <w:rPr>
          <w:rFonts w:ascii="宋体" w:eastAsia="宋体" w:hAnsi="宋体" w:cs="宋体" w:hint="eastAsia"/>
          <w:szCs w:val="21"/>
          <w:lang w:eastAsia="zh-Hans"/>
        </w:rPr>
        <w:t>“</w:t>
      </w:r>
      <w:r>
        <w:rPr>
          <w:rFonts w:ascii="宋体" w:eastAsia="宋体" w:hAnsi="宋体" w:cs="宋体" w:hint="eastAsia"/>
          <w:szCs w:val="21"/>
        </w:rPr>
        <w:t>资源库</w:t>
      </w:r>
      <w:r>
        <w:rPr>
          <w:rFonts w:ascii="宋体" w:eastAsia="宋体" w:hAnsi="宋体" w:cs="宋体" w:hint="eastAsia"/>
          <w:szCs w:val="21"/>
          <w:lang w:eastAsia="zh-Hans"/>
        </w:rPr>
        <w:t>”</w:t>
      </w:r>
      <w:r>
        <w:rPr>
          <w:rFonts w:ascii="宋体" w:eastAsia="宋体" w:hAnsi="宋体" w:cs="宋体" w:hint="eastAsia"/>
          <w:szCs w:val="21"/>
        </w:rPr>
        <w:t>、</w:t>
      </w:r>
      <w:r>
        <w:rPr>
          <w:rFonts w:ascii="宋体" w:eastAsia="宋体" w:hAnsi="宋体" w:cs="宋体" w:hint="eastAsia"/>
          <w:szCs w:val="21"/>
          <w:lang w:eastAsia="zh-Hans"/>
        </w:rPr>
        <w:t>“互动课堂”</w:t>
      </w:r>
      <w:r>
        <w:rPr>
          <w:rFonts w:ascii="宋体" w:eastAsia="宋体" w:hAnsi="宋体" w:cs="宋体" w:hint="eastAsia"/>
          <w:szCs w:val="21"/>
        </w:rPr>
        <w:t>、精准教学</w:t>
      </w:r>
      <w:proofErr w:type="gramStart"/>
      <w:r>
        <w:rPr>
          <w:rFonts w:ascii="宋体" w:eastAsia="宋体" w:hAnsi="宋体" w:cs="宋体" w:hint="eastAsia"/>
          <w:szCs w:val="21"/>
          <w:lang w:eastAsia="zh-Hans"/>
        </w:rPr>
        <w:t>”</w:t>
      </w:r>
      <w:proofErr w:type="gramEnd"/>
      <w:r>
        <w:rPr>
          <w:rFonts w:ascii="宋体" w:eastAsia="宋体" w:hAnsi="宋体" w:cs="宋体" w:hint="eastAsia"/>
          <w:szCs w:val="21"/>
          <w:lang w:eastAsia="zh-Hans"/>
        </w:rPr>
        <w:t>字样的</w:t>
      </w:r>
      <w:r>
        <w:rPr>
          <w:rFonts w:ascii="宋体" w:eastAsia="宋体" w:hAnsi="宋体" w:cs="宋体" w:hint="eastAsia"/>
          <w:szCs w:val="21"/>
        </w:rPr>
        <w:t>以投标人名义登记的软件著作权登记证书。</w:t>
      </w:r>
    </w:p>
    <w:p w14:paraId="286A85A8" w14:textId="77777777" w:rsidR="00C85C9F" w:rsidRPr="00E61B43" w:rsidRDefault="00F945B7" w:rsidP="00E61B43">
      <w:pPr>
        <w:jc w:val="left"/>
        <w:rPr>
          <w:rFonts w:ascii="宋体" w:eastAsia="宋体" w:hAnsi="宋体" w:cs="宋体"/>
          <w:b/>
          <w:bCs/>
          <w:szCs w:val="21"/>
        </w:rPr>
      </w:pPr>
      <w:r w:rsidRPr="00E61B43">
        <w:rPr>
          <w:rFonts w:ascii="宋体" w:eastAsia="宋体" w:hAnsi="宋体" w:cs="宋体" w:hint="eastAsia"/>
          <w:b/>
          <w:bCs/>
          <w:szCs w:val="21"/>
        </w:rPr>
        <w:t>五、付款方式</w:t>
      </w:r>
    </w:p>
    <w:p w14:paraId="199648BD" w14:textId="77777777" w:rsidR="00C85C9F" w:rsidRDefault="00F945B7">
      <w:pPr>
        <w:jc w:val="left"/>
        <w:rPr>
          <w:rFonts w:ascii="宋体" w:eastAsia="宋体" w:hAnsi="宋体" w:cs="宋体"/>
          <w:szCs w:val="21"/>
          <w:lang w:eastAsia="zh-Hans"/>
        </w:rPr>
      </w:pPr>
      <w:r>
        <w:rPr>
          <w:rFonts w:ascii="宋体" w:eastAsia="宋体" w:hAnsi="宋体" w:cs="宋体" w:hint="eastAsia"/>
          <w:szCs w:val="21"/>
        </w:rPr>
        <w:t>(1)本合同签订后，中标人开具等额发票后的30个工作日内，招标人向中标人支付合同价款50%</w:t>
      </w:r>
      <w:r>
        <w:rPr>
          <w:rFonts w:ascii="宋体" w:eastAsia="宋体" w:hAnsi="宋体" w:cs="宋体" w:hint="eastAsia"/>
          <w:szCs w:val="21"/>
          <w:lang w:eastAsia="zh-Hans"/>
        </w:rPr>
        <w:t>；</w:t>
      </w:r>
    </w:p>
    <w:p w14:paraId="357131CF" w14:textId="77777777" w:rsidR="00C85C9F" w:rsidRDefault="00F945B7">
      <w:pPr>
        <w:jc w:val="left"/>
        <w:rPr>
          <w:rFonts w:ascii="宋体" w:eastAsia="宋体" w:hAnsi="宋体" w:cs="宋体"/>
          <w:szCs w:val="21"/>
          <w:lang w:eastAsia="zh-Hans"/>
        </w:rPr>
      </w:pPr>
      <w:r>
        <w:rPr>
          <w:rFonts w:ascii="宋体" w:eastAsia="宋体" w:hAnsi="宋体" w:cs="宋体" w:hint="eastAsia"/>
          <w:szCs w:val="21"/>
        </w:rPr>
        <w:t>(2)经招标人确认进入一年服务周期之日起，中标人开具等额发票后的30个工作日内，由招标人向中标人支付合同价款30%</w:t>
      </w:r>
      <w:r>
        <w:rPr>
          <w:rFonts w:ascii="宋体" w:eastAsia="宋体" w:hAnsi="宋体" w:cs="宋体" w:hint="eastAsia"/>
          <w:szCs w:val="21"/>
          <w:lang w:eastAsia="zh-Hans"/>
        </w:rPr>
        <w:t>；</w:t>
      </w:r>
    </w:p>
    <w:p w14:paraId="5290A00D" w14:textId="77777777" w:rsidR="00C85C9F" w:rsidRDefault="00F945B7">
      <w:pPr>
        <w:jc w:val="left"/>
        <w:rPr>
          <w:rFonts w:ascii="宋体" w:eastAsia="宋体" w:hAnsi="宋体" w:cs="宋体"/>
          <w:szCs w:val="21"/>
        </w:rPr>
      </w:pPr>
      <w:r>
        <w:rPr>
          <w:rFonts w:ascii="宋体" w:eastAsia="宋体" w:hAnsi="宋体" w:cs="宋体" w:hint="eastAsia"/>
          <w:szCs w:val="21"/>
        </w:rPr>
        <w:t>(3)项目最终验收完成后，中标人开具等额发票后的30日内由招标人向中标人支付合同尾款。</w:t>
      </w:r>
    </w:p>
    <w:p w14:paraId="1158E200" w14:textId="77777777" w:rsidR="00C85C9F" w:rsidRDefault="00F945B7">
      <w:pPr>
        <w:jc w:val="left"/>
        <w:rPr>
          <w:rFonts w:ascii="宋体" w:eastAsia="宋体" w:hAnsi="宋体" w:cs="宋体"/>
          <w:b/>
          <w:bCs/>
          <w:szCs w:val="21"/>
        </w:rPr>
      </w:pPr>
      <w:r>
        <w:rPr>
          <w:rFonts w:ascii="宋体" w:eastAsia="宋体" w:hAnsi="宋体" w:cs="宋体" w:hint="eastAsia"/>
          <w:b/>
          <w:bCs/>
          <w:szCs w:val="21"/>
        </w:rPr>
        <w:t>六、其他说明</w:t>
      </w:r>
    </w:p>
    <w:p w14:paraId="19E2D439" w14:textId="77777777" w:rsidR="00C85C9F" w:rsidRDefault="00F945B7">
      <w:pPr>
        <w:numPr>
          <w:ilvl w:val="0"/>
          <w:numId w:val="3"/>
        </w:numPr>
        <w:jc w:val="left"/>
        <w:rPr>
          <w:rFonts w:ascii="宋体" w:hAnsi="宋体"/>
          <w:szCs w:val="21"/>
        </w:rPr>
      </w:pPr>
      <w:r>
        <w:rPr>
          <w:rFonts w:ascii="宋体" w:hAnsi="宋体" w:hint="eastAsia"/>
          <w:szCs w:val="21"/>
        </w:rPr>
        <w:t>本项目需由供应商提供设计方案、解决方案或者组织方案。</w:t>
      </w:r>
    </w:p>
    <w:p w14:paraId="2DF4475B" w14:textId="77777777" w:rsidR="00C85C9F" w:rsidRDefault="00F945B7">
      <w:pPr>
        <w:numPr>
          <w:ilvl w:val="0"/>
          <w:numId w:val="3"/>
        </w:numPr>
        <w:ind w:rightChars="62" w:right="130"/>
        <w:rPr>
          <w:rFonts w:ascii="宋体" w:eastAsia="宋体" w:hAnsi="宋体" w:cs="宋体"/>
          <w:bCs/>
          <w:szCs w:val="21"/>
        </w:rPr>
      </w:pPr>
      <w:r>
        <w:rPr>
          <w:rFonts w:ascii="宋体" w:hAnsi="宋体" w:cs="宋体" w:hint="eastAsia"/>
          <w:bCs/>
          <w:szCs w:val="21"/>
        </w:rPr>
        <w:t>演示要求：</w:t>
      </w:r>
    </w:p>
    <w:p w14:paraId="0F622DD3" w14:textId="77777777" w:rsidR="00E61B43" w:rsidRDefault="00F945B7">
      <w:pPr>
        <w:ind w:firstLineChars="104" w:firstLine="218"/>
        <w:jc w:val="left"/>
        <w:rPr>
          <w:rFonts w:ascii="宋体" w:eastAsia="宋体" w:hAnsi="宋体" w:cs="宋体"/>
          <w:szCs w:val="21"/>
        </w:rPr>
      </w:pPr>
      <w:r>
        <w:rPr>
          <w:rFonts w:ascii="宋体" w:eastAsia="宋体" w:hAnsi="宋体" w:cs="宋体" w:hint="eastAsia"/>
          <w:szCs w:val="21"/>
        </w:rPr>
        <w:t>投标人需提供长宁区“活力教育〞相关指数的研究方案，需演示基于实际采集的真实数据进行建模后，生成的区、校两级活力教育数据看板。看板中的指标应符合长宁区“活力教育”的内涵，功能应为线上环境，总时长不超过10分钟。</w:t>
      </w:r>
    </w:p>
    <w:p w14:paraId="4484C13B" w14:textId="77777777" w:rsidR="00C85C9F" w:rsidRPr="002057B9" w:rsidRDefault="00F945B7" w:rsidP="00E61B43">
      <w:pPr>
        <w:jc w:val="left"/>
        <w:rPr>
          <w:rFonts w:ascii="宋体" w:eastAsia="宋体" w:hAnsi="宋体" w:cs="宋体"/>
          <w:b/>
          <w:bCs/>
          <w:szCs w:val="21"/>
          <w:lang w:eastAsia="zh-Hans"/>
        </w:rPr>
      </w:pPr>
      <w:r w:rsidRPr="002057B9">
        <w:rPr>
          <w:rFonts w:ascii="宋体" w:eastAsia="宋体" w:hAnsi="宋体" w:cs="宋体" w:hint="eastAsia"/>
          <w:b/>
          <w:bCs/>
          <w:szCs w:val="21"/>
        </w:rPr>
        <w:t>演示资料须随投标文件</w:t>
      </w:r>
      <w:proofErr w:type="gramStart"/>
      <w:r w:rsidRPr="002057B9">
        <w:rPr>
          <w:rFonts w:ascii="宋体" w:eastAsia="宋体" w:hAnsi="宋体" w:cs="宋体" w:hint="eastAsia"/>
          <w:b/>
          <w:bCs/>
          <w:szCs w:val="21"/>
        </w:rPr>
        <w:t>一并上</w:t>
      </w:r>
      <w:proofErr w:type="gramEnd"/>
      <w:r w:rsidRPr="002057B9">
        <w:rPr>
          <w:rFonts w:ascii="宋体" w:eastAsia="宋体" w:hAnsi="宋体" w:cs="宋体" w:hint="eastAsia"/>
          <w:b/>
          <w:bCs/>
          <w:szCs w:val="21"/>
        </w:rPr>
        <w:t>传或在投标截止时间之前递交至开标现场，否则视为未提交，评标打分中“核心能力演示”项得分为0分。</w:t>
      </w:r>
    </w:p>
    <w:p w14:paraId="33F5DC83" w14:textId="77777777" w:rsidR="00E61B43" w:rsidRPr="002057B9" w:rsidRDefault="00E61B43" w:rsidP="00E61B43">
      <w:pPr>
        <w:pStyle w:val="af0"/>
        <w:spacing w:line="360" w:lineRule="auto"/>
        <w:rPr>
          <w:b/>
          <w:kern w:val="2"/>
          <w:sz w:val="21"/>
          <w:szCs w:val="21"/>
        </w:rPr>
      </w:pPr>
      <w:r w:rsidRPr="002057B9">
        <w:rPr>
          <w:rFonts w:hint="eastAsia"/>
          <w:b/>
          <w:kern w:val="2"/>
          <w:sz w:val="21"/>
          <w:szCs w:val="21"/>
        </w:rPr>
        <w:t>演示时间：具体时间开标结束后根据专家抽取情况另行通知，届时由法定代表人或授权代表携带授权委托书及相关专业业务人员至现场演示。</w:t>
      </w:r>
    </w:p>
    <w:p w14:paraId="7A194C87" w14:textId="77777777" w:rsidR="00E61B43" w:rsidRPr="00E61B43" w:rsidRDefault="00E61B43" w:rsidP="00E61B43">
      <w:pPr>
        <w:pStyle w:val="af0"/>
        <w:spacing w:line="360" w:lineRule="auto"/>
        <w:rPr>
          <w:b/>
          <w:kern w:val="2"/>
          <w:sz w:val="21"/>
          <w:szCs w:val="21"/>
        </w:rPr>
      </w:pPr>
      <w:r w:rsidRPr="002057B9">
        <w:rPr>
          <w:rFonts w:hint="eastAsia"/>
          <w:b/>
          <w:kern w:val="2"/>
          <w:sz w:val="21"/>
          <w:szCs w:val="21"/>
        </w:rPr>
        <w:t>演示地点：上海市长宁区天山路600弄4号6楼（思创大厦）</w:t>
      </w:r>
    </w:p>
    <w:p w14:paraId="3799C710" w14:textId="77777777" w:rsidR="00C85C9F" w:rsidRDefault="00C85C9F">
      <w:pPr>
        <w:jc w:val="left"/>
      </w:pPr>
    </w:p>
    <w:sectPr w:rsidR="00C85C9F">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4E1E9" w14:textId="77777777" w:rsidR="009E390D" w:rsidRDefault="009E390D">
      <w:r>
        <w:separator/>
      </w:r>
    </w:p>
  </w:endnote>
  <w:endnote w:type="continuationSeparator" w:id="0">
    <w:p w14:paraId="3F561F57" w14:textId="77777777" w:rsidR="009E390D" w:rsidRDefault="009E3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7358C" w14:textId="77777777" w:rsidR="00C85C9F" w:rsidRDefault="00F945B7">
    <w:pPr>
      <w:pStyle w:val="a9"/>
    </w:pPr>
    <w:r>
      <w:rPr>
        <w:noProof/>
      </w:rPr>
      <mc:AlternateContent>
        <mc:Choice Requires="wps">
          <w:drawing>
            <wp:anchor distT="0" distB="0" distL="114300" distR="114300" simplePos="0" relativeHeight="251659264" behindDoc="0" locked="0" layoutInCell="1" allowOverlap="1" wp14:anchorId="76056626" wp14:editId="482CAB07">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AA02AF" w14:textId="77777777" w:rsidR="00C85C9F" w:rsidRDefault="00F945B7">
                          <w:pPr>
                            <w:pStyle w:val="a9"/>
                          </w:pPr>
                          <w:r>
                            <w:t>第</w:t>
                          </w:r>
                          <w:r>
                            <w:fldChar w:fldCharType="begin"/>
                          </w:r>
                          <w:r>
                            <w:instrText xml:space="preserve"> PAGE  \* MERGEFORMAT </w:instrText>
                          </w:r>
                          <w:r>
                            <w:fldChar w:fldCharType="separate"/>
                          </w:r>
                          <w:r w:rsidR="00E61B43">
                            <w:rPr>
                              <w:noProof/>
                            </w:rPr>
                            <w:t>9</w:t>
                          </w:r>
                          <w:r>
                            <w:fldChar w:fldCharType="end"/>
                          </w:r>
                          <w:proofErr w:type="gramStart"/>
                          <w:r>
                            <w:t>页共</w:t>
                          </w:r>
                          <w:proofErr w:type="gramEnd"/>
                          <w:r w:rsidR="002057B9">
                            <w:fldChar w:fldCharType="begin"/>
                          </w:r>
                          <w:r w:rsidR="002057B9">
                            <w:instrText xml:space="preserve"> NUMPAGES  \* MERGEFORMAT </w:instrText>
                          </w:r>
                          <w:r w:rsidR="002057B9">
                            <w:fldChar w:fldCharType="separate"/>
                          </w:r>
                          <w:r w:rsidR="00E61B43">
                            <w:rPr>
                              <w:noProof/>
                            </w:rPr>
                            <w:t>10</w:t>
                          </w:r>
                          <w:r w:rsidR="002057B9">
                            <w:rPr>
                              <w:noProof/>
                            </w:rPr>
                            <w:fldChar w:fldCharType="end"/>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6056626"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74AA02AF" w14:textId="77777777" w:rsidR="00C85C9F" w:rsidRDefault="00F945B7">
                    <w:pPr>
                      <w:pStyle w:val="a9"/>
                    </w:pPr>
                    <w:r>
                      <w:t>第</w:t>
                    </w:r>
                    <w:r>
                      <w:fldChar w:fldCharType="begin"/>
                    </w:r>
                    <w:r>
                      <w:instrText xml:space="preserve"> PAGE  \* MERGEFORMAT </w:instrText>
                    </w:r>
                    <w:r>
                      <w:fldChar w:fldCharType="separate"/>
                    </w:r>
                    <w:r w:rsidR="00E61B43">
                      <w:rPr>
                        <w:noProof/>
                      </w:rPr>
                      <w:t>9</w:t>
                    </w:r>
                    <w:r>
                      <w:fldChar w:fldCharType="end"/>
                    </w:r>
                    <w:proofErr w:type="gramStart"/>
                    <w:r>
                      <w:t>页共</w:t>
                    </w:r>
                    <w:proofErr w:type="gramEnd"/>
                    <w:r w:rsidR="002057B9">
                      <w:fldChar w:fldCharType="begin"/>
                    </w:r>
                    <w:r w:rsidR="002057B9">
                      <w:instrText xml:space="preserve"> NUMPAGES  \* MERGEFORMAT </w:instrText>
                    </w:r>
                    <w:r w:rsidR="002057B9">
                      <w:fldChar w:fldCharType="separate"/>
                    </w:r>
                    <w:r w:rsidR="00E61B43">
                      <w:rPr>
                        <w:noProof/>
                      </w:rPr>
                      <w:t>10</w:t>
                    </w:r>
                    <w:r w:rsidR="002057B9">
                      <w:rPr>
                        <w:noProof/>
                      </w:rPr>
                      <w:fldChar w:fldCharType="end"/>
                    </w:r>
                    <w: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67992" w14:textId="77777777" w:rsidR="009E390D" w:rsidRDefault="009E390D">
      <w:r>
        <w:separator/>
      </w:r>
    </w:p>
  </w:footnote>
  <w:footnote w:type="continuationSeparator" w:id="0">
    <w:p w14:paraId="1F2765ED" w14:textId="77777777" w:rsidR="009E390D" w:rsidRDefault="009E39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2F7F91"/>
    <w:multiLevelType w:val="singleLevel"/>
    <w:tmpl w:val="BE2F7F91"/>
    <w:lvl w:ilvl="0">
      <w:start w:val="1"/>
      <w:numFmt w:val="decimal"/>
      <w:suff w:val="nothing"/>
      <w:lvlText w:val="%1、"/>
      <w:lvlJc w:val="left"/>
    </w:lvl>
  </w:abstractNum>
  <w:abstractNum w:abstractNumId="1" w15:restartNumberingAfterBreak="0">
    <w:nsid w:val="0E4A7614"/>
    <w:multiLevelType w:val="multilevel"/>
    <w:tmpl w:val="0E4A7614"/>
    <w:lvl w:ilvl="0">
      <w:start w:val="1"/>
      <w:numFmt w:val="decimal"/>
      <w:lvlText w:val="%1."/>
      <w:lvlJc w:val="left"/>
      <w:pPr>
        <w:ind w:left="432" w:hanging="432"/>
      </w:pPr>
      <w:rPr>
        <w:rFonts w:hint="default"/>
      </w:rPr>
    </w:lvl>
    <w:lvl w:ilvl="1">
      <w:start w:val="1"/>
      <w:numFmt w:val="decimal"/>
      <w:lvlText w:val="%1.%2."/>
      <w:lvlJc w:val="left"/>
      <w:pPr>
        <w:ind w:left="575" w:hanging="575"/>
      </w:pPr>
      <w:rPr>
        <w:rFonts w:hint="default"/>
      </w:rPr>
    </w:lvl>
    <w:lvl w:ilvl="2">
      <w:start w:val="1"/>
      <w:numFmt w:val="decimal"/>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2" w15:restartNumberingAfterBreak="0">
    <w:nsid w:val="68863646"/>
    <w:multiLevelType w:val="multilevel"/>
    <w:tmpl w:val="68863646"/>
    <w:lvl w:ilvl="0">
      <w:start w:val="1"/>
      <w:numFmt w:val="decimal"/>
      <w:pStyle w:val="1"/>
      <w:lvlText w:val="%1."/>
      <w:lvlJc w:val="left"/>
      <w:pPr>
        <w:ind w:left="432" w:hanging="432"/>
      </w:pPr>
      <w:rPr>
        <w:rFonts w:hint="default"/>
      </w:rPr>
    </w:lvl>
    <w:lvl w:ilvl="1">
      <w:start w:val="1"/>
      <w:numFmt w:val="decimal"/>
      <w:pStyle w:val="2"/>
      <w:isLgl/>
      <w:lvlText w:val="%1.%2"/>
      <w:lvlJc w:val="left"/>
      <w:pPr>
        <w:ind w:left="576" w:hanging="576"/>
      </w:pPr>
      <w:rPr>
        <w:rFonts w:hint="eastAsia"/>
        <w:sz w:val="24"/>
        <w:szCs w:val="24"/>
      </w:rPr>
    </w:lvl>
    <w:lvl w:ilvl="2">
      <w:start w:val="1"/>
      <w:numFmt w:val="decimal"/>
      <w:isLgl/>
      <w:lvlText w:val="%1.%2.%3"/>
      <w:lvlJc w:val="left"/>
      <w:pPr>
        <w:ind w:left="720" w:hanging="720"/>
      </w:pPr>
      <w:rPr>
        <w:rFonts w:ascii="宋体" w:eastAsia="宋体" w:hAnsi="宋体" w:hint="eastAsia"/>
        <w:sz w:val="24"/>
        <w:szCs w:val="24"/>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ascii="宋体" w:eastAsia="宋体" w:hAnsi="宋体" w:hint="default"/>
      </w:rPr>
    </w:lvl>
    <w:lvl w:ilvl="5">
      <w:start w:val="1"/>
      <w:numFmt w:val="decimal"/>
      <w:isLgl/>
      <w:lvlText w:val="%1.%2.%3.%4.%5.%6"/>
      <w:lvlJc w:val="left"/>
      <w:pPr>
        <w:ind w:left="1152" w:hanging="1152"/>
      </w:pPr>
      <w:rPr>
        <w:rFonts w:hint="default"/>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proofState w:grammar="clean"/>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MwY2E4YzM0MzhkN2NiYzFjMTk5NmJiNDIxZTU0YzcifQ=="/>
  </w:docVars>
  <w:rsids>
    <w:rsidRoot w:val="FDD71553"/>
    <w:rsid w:val="CFFC7FFD"/>
    <w:rsid w:val="DFEBE3E9"/>
    <w:rsid w:val="EDEF1A65"/>
    <w:rsid w:val="EEEAB130"/>
    <w:rsid w:val="F45F25B2"/>
    <w:rsid w:val="F4DF8E62"/>
    <w:rsid w:val="F50772AD"/>
    <w:rsid w:val="F5ED280B"/>
    <w:rsid w:val="F5FFCF09"/>
    <w:rsid w:val="F7E628F3"/>
    <w:rsid w:val="FC6F64A0"/>
    <w:rsid w:val="FDBFAF50"/>
    <w:rsid w:val="FDD71553"/>
    <w:rsid w:val="00044751"/>
    <w:rsid w:val="002057B9"/>
    <w:rsid w:val="00301CB1"/>
    <w:rsid w:val="00626D8E"/>
    <w:rsid w:val="00876BBF"/>
    <w:rsid w:val="008E255A"/>
    <w:rsid w:val="00956EA2"/>
    <w:rsid w:val="009E390D"/>
    <w:rsid w:val="00B5511B"/>
    <w:rsid w:val="00C6319F"/>
    <w:rsid w:val="00C85C9F"/>
    <w:rsid w:val="00E05194"/>
    <w:rsid w:val="00E2578A"/>
    <w:rsid w:val="00E61B43"/>
    <w:rsid w:val="00F6752C"/>
    <w:rsid w:val="00F945B7"/>
    <w:rsid w:val="00FC0594"/>
    <w:rsid w:val="010B5F13"/>
    <w:rsid w:val="02DF5BF5"/>
    <w:rsid w:val="10A62FCB"/>
    <w:rsid w:val="10BC7BBF"/>
    <w:rsid w:val="11CC185F"/>
    <w:rsid w:val="131D659F"/>
    <w:rsid w:val="16195DD8"/>
    <w:rsid w:val="1E383AE7"/>
    <w:rsid w:val="1F56963F"/>
    <w:rsid w:val="1FE623C0"/>
    <w:rsid w:val="23C6058D"/>
    <w:rsid w:val="27BB23AC"/>
    <w:rsid w:val="2BF246AE"/>
    <w:rsid w:val="2E6B97F8"/>
    <w:rsid w:val="2FFF53ED"/>
    <w:rsid w:val="3BEE22ED"/>
    <w:rsid w:val="3BF92584"/>
    <w:rsid w:val="3E7F46EB"/>
    <w:rsid w:val="3EFF1E21"/>
    <w:rsid w:val="3F7FDC77"/>
    <w:rsid w:val="49CA15CF"/>
    <w:rsid w:val="4BCFBF64"/>
    <w:rsid w:val="51A310F7"/>
    <w:rsid w:val="57DFB686"/>
    <w:rsid w:val="5A5F28B0"/>
    <w:rsid w:val="5D582C6D"/>
    <w:rsid w:val="5D780E4D"/>
    <w:rsid w:val="61386886"/>
    <w:rsid w:val="63D1075F"/>
    <w:rsid w:val="66FEBA49"/>
    <w:rsid w:val="67D73B65"/>
    <w:rsid w:val="6D8F1747"/>
    <w:rsid w:val="71FB74F8"/>
    <w:rsid w:val="72615470"/>
    <w:rsid w:val="75FBB0D0"/>
    <w:rsid w:val="76BBAFCA"/>
    <w:rsid w:val="777F9654"/>
    <w:rsid w:val="77D9D980"/>
    <w:rsid w:val="77FF482C"/>
    <w:rsid w:val="785A1FB9"/>
    <w:rsid w:val="7AFED2D7"/>
    <w:rsid w:val="7B3E7FA6"/>
    <w:rsid w:val="7D6FCFAD"/>
    <w:rsid w:val="7EF6F4BA"/>
    <w:rsid w:val="7EFF3476"/>
    <w:rsid w:val="7F227BA8"/>
    <w:rsid w:val="7FD73D5F"/>
    <w:rsid w:val="7FDFE470"/>
    <w:rsid w:val="7FE6F806"/>
    <w:rsid w:val="7FF91E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27BAC34"/>
  <w15:docId w15:val="{EE42A177-6118-4AFE-B8C3-467D8413D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lsdException w:name="Body Text" w:uiPriority="29" w:qFormat="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4"/>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99"/>
    <w:qFormat/>
    <w:pPr>
      <w:keepNext/>
      <w:keepLines/>
      <w:numPr>
        <w:numId w:val="1"/>
      </w:numPr>
      <w:tabs>
        <w:tab w:val="left" w:pos="567"/>
      </w:tabs>
      <w:spacing w:line="578" w:lineRule="auto"/>
      <w:outlineLvl w:val="0"/>
    </w:pPr>
    <w:rPr>
      <w:rFonts w:ascii="宋体" w:hAnsi="宋体" w:cs="宋体"/>
      <w:b/>
      <w:bCs/>
      <w:kern w:val="44"/>
      <w:sz w:val="32"/>
      <w:szCs w:val="32"/>
    </w:rPr>
  </w:style>
  <w:style w:type="paragraph" w:styleId="2">
    <w:name w:val="heading 2"/>
    <w:basedOn w:val="a"/>
    <w:next w:val="a"/>
    <w:qFormat/>
    <w:pPr>
      <w:keepNext/>
      <w:keepLines/>
      <w:numPr>
        <w:ilvl w:val="1"/>
        <w:numId w:val="1"/>
      </w:numPr>
      <w:spacing w:line="415" w:lineRule="auto"/>
      <w:outlineLvl w:val="1"/>
    </w:pPr>
    <w:rPr>
      <w:rFonts w:ascii="宋体" w:hAnsi="宋体" w:cs="宋体"/>
      <w:b/>
      <w:bCs/>
      <w:sz w:val="28"/>
      <w:szCs w:val="28"/>
    </w:rPr>
  </w:style>
  <w:style w:type="paragraph" w:styleId="4">
    <w:name w:val="heading 4"/>
    <w:basedOn w:val="a"/>
    <w:next w:val="a"/>
    <w:semiHidden/>
    <w:unhideWhenUsed/>
    <w:qFormat/>
    <w:pPr>
      <w:numPr>
        <w:ilvl w:val="3"/>
        <w:numId w:val="2"/>
      </w:numPr>
      <w:spacing w:beforeLines="50" w:before="50" w:afterLines="50" w:after="50"/>
      <w:outlineLvl w:val="3"/>
    </w:pPr>
    <w:rPr>
      <w:rFonts w:ascii="Arial" w:eastAsia="宋体" w:hAnsi="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next w:val="a"/>
    <w:uiPriority w:val="29"/>
    <w:qFormat/>
    <w:rPr>
      <w:sz w:val="24"/>
      <w:szCs w:val="20"/>
      <w:lang w:val="zh-CN"/>
    </w:rPr>
  </w:style>
  <w:style w:type="paragraph" w:styleId="a6">
    <w:name w:val="Plain Text"/>
    <w:basedOn w:val="a"/>
    <w:uiPriority w:val="99"/>
    <w:qFormat/>
    <w:pPr>
      <w:spacing w:before="100" w:beforeAutospacing="1" w:after="100" w:afterAutospacing="1"/>
    </w:pPr>
    <w:rPr>
      <w:rFonts w:ascii="宋体" w:hAnsi="宋体"/>
      <w:color w:val="000000"/>
    </w:rPr>
  </w:style>
  <w:style w:type="paragraph" w:styleId="a7">
    <w:name w:val="Balloon Text"/>
    <w:basedOn w:val="a"/>
    <w:link w:val="a8"/>
    <w:qFormat/>
    <w:rPr>
      <w:sz w:val="18"/>
      <w:szCs w:val="18"/>
    </w:rPr>
  </w:style>
  <w:style w:type="paragraph" w:styleId="a9">
    <w:name w:val="footer"/>
    <w:basedOn w:val="a"/>
    <w:uiPriority w:val="9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rPr>
      <w:sz w:val="24"/>
    </w:rPr>
  </w:style>
  <w:style w:type="paragraph" w:styleId="ad">
    <w:name w:val="annotation subject"/>
    <w:basedOn w:val="a3"/>
    <w:next w:val="a3"/>
    <w:link w:val="ae"/>
    <w:rPr>
      <w:b/>
      <w:bCs/>
    </w:rPr>
  </w:style>
  <w:style w:type="character" w:styleId="af">
    <w:name w:val="annotation reference"/>
    <w:basedOn w:val="a0"/>
    <w:qFormat/>
    <w:rPr>
      <w:sz w:val="21"/>
      <w:szCs w:val="21"/>
    </w:rPr>
  </w:style>
  <w:style w:type="character" w:customStyle="1" w:styleId="font01">
    <w:name w:val="font01"/>
    <w:basedOn w:val="a0"/>
    <w:qFormat/>
    <w:rPr>
      <w:rFonts w:ascii="微软雅黑" w:eastAsia="微软雅黑" w:hAnsi="微软雅黑" w:cs="微软雅黑" w:hint="default"/>
      <w:b/>
      <w:bCs/>
      <w:color w:val="000000"/>
      <w:sz w:val="22"/>
      <w:szCs w:val="22"/>
      <w:u w:val="none"/>
    </w:rPr>
  </w:style>
  <w:style w:type="character" w:customStyle="1" w:styleId="font31">
    <w:name w:val="font31"/>
    <w:basedOn w:val="a0"/>
    <w:qFormat/>
    <w:rPr>
      <w:rFonts w:ascii="微软雅黑" w:eastAsia="微软雅黑" w:hAnsi="微软雅黑" w:cs="微软雅黑" w:hint="default"/>
      <w:color w:val="000000"/>
      <w:sz w:val="22"/>
      <w:szCs w:val="22"/>
      <w:u w:val="none"/>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ab">
    <w:name w:val="页眉 字符"/>
    <w:basedOn w:val="a0"/>
    <w:link w:val="aa"/>
    <w:qFormat/>
    <w:rPr>
      <w:rFonts w:asciiTheme="minorHAnsi" w:eastAsiaTheme="minorEastAsia" w:hAnsiTheme="minorHAnsi" w:cstheme="minorBidi"/>
      <w:kern w:val="2"/>
      <w:sz w:val="18"/>
      <w:szCs w:val="18"/>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e">
    <w:name w:val="批注主题 字符"/>
    <w:basedOn w:val="a4"/>
    <w:link w:val="ad"/>
    <w:rPr>
      <w:rFonts w:asciiTheme="minorHAnsi" w:eastAsiaTheme="minorEastAsia" w:hAnsiTheme="minorHAnsi" w:cstheme="minorBidi"/>
      <w:b/>
      <w:bCs/>
      <w:kern w:val="2"/>
      <w:sz w:val="21"/>
      <w:szCs w:val="24"/>
    </w:rPr>
  </w:style>
  <w:style w:type="character" w:customStyle="1" w:styleId="a8">
    <w:name w:val="批注框文本 字符"/>
    <w:basedOn w:val="a0"/>
    <w:link w:val="a7"/>
    <w:qFormat/>
    <w:rPr>
      <w:rFonts w:asciiTheme="minorHAnsi" w:eastAsiaTheme="minorEastAsia" w:hAnsiTheme="minorHAnsi" w:cstheme="minorBidi"/>
      <w:kern w:val="2"/>
      <w:sz w:val="18"/>
      <w:szCs w:val="18"/>
    </w:rPr>
  </w:style>
  <w:style w:type="paragraph" w:customStyle="1" w:styleId="af0">
    <w:name w:val="样式"/>
    <w:qFormat/>
    <w:rsid w:val="00E61B43"/>
    <w:pPr>
      <w:widowControl w:val="0"/>
      <w:autoSpaceDE w:val="0"/>
      <w:autoSpaceDN w:val="0"/>
      <w:adjustRightInd w:val="0"/>
    </w:pPr>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7202</Words>
  <Characters>717</Characters>
  <Application>Microsoft Office Word</Application>
  <DocSecurity>0</DocSecurity>
  <Lines>47</Lines>
  <Paragraphs>247</Paragraphs>
  <ScaleCrop>false</ScaleCrop>
  <Company/>
  <LinksUpToDate>false</LinksUpToDate>
  <CharactersWithSpaces>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Xing Nan</dc:creator>
  <cp:lastModifiedBy>邵 雅妮</cp:lastModifiedBy>
  <cp:revision>3</cp:revision>
  <dcterms:created xsi:type="dcterms:W3CDTF">2023-07-24T09:05:00Z</dcterms:created>
  <dcterms:modified xsi:type="dcterms:W3CDTF">2023-07-24T09:12:00Z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9BEAD8D7FC9C4D13A644F6477652C151_13</vt:lpwstr>
  </property>
</Properties>
</file>