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0"/>
          <w:szCs w:val="30"/>
          <w:lang w:val="en-US" w:eastAsia="zh-CN"/>
        </w:rPr>
      </w:pPr>
      <w:r>
        <w:rPr>
          <w:rFonts w:hint="eastAsia"/>
          <w:b/>
          <w:bCs/>
          <w:sz w:val="30"/>
          <w:szCs w:val="30"/>
          <w:lang w:val="en-US" w:eastAsia="zh-CN"/>
        </w:rPr>
        <w:t>静</w:t>
      </w:r>
      <w:r>
        <w:rPr>
          <w:b/>
          <w:bCs/>
          <w:sz w:val="30"/>
          <w:szCs w:val="30"/>
        </w:rPr>
        <w:t>安区疾控中心实验室扩建净化空调系统采购项目</w:t>
      </w:r>
      <w:r>
        <w:rPr>
          <w:rFonts w:hint="eastAsia"/>
          <w:b/>
          <w:bCs/>
          <w:sz w:val="30"/>
          <w:szCs w:val="30"/>
          <w:lang w:val="en-US" w:eastAsia="zh-CN"/>
        </w:rPr>
        <w:t>采购需求</w:t>
      </w:r>
    </w:p>
    <w:p>
      <w:pPr>
        <w:spacing w:line="360" w:lineRule="auto"/>
        <w:rPr>
          <w:b/>
        </w:rPr>
      </w:pPr>
      <w:r>
        <w:rPr>
          <w:rFonts w:hint="eastAsia"/>
          <w:b/>
        </w:rPr>
        <w:t>一、项目概况</w:t>
      </w:r>
    </w:p>
    <w:p>
      <w:pPr>
        <w:spacing w:line="360" w:lineRule="auto"/>
      </w:pPr>
      <w:r>
        <w:rPr>
          <w:rFonts w:hint="eastAsia"/>
        </w:rPr>
        <w:t>1、项目名称：</w:t>
      </w:r>
      <w:r>
        <w:t>静安区疾控中心实验室扩建净化空调系统采购项目</w:t>
      </w:r>
    </w:p>
    <w:p>
      <w:pPr>
        <w:spacing w:line="360" w:lineRule="auto"/>
      </w:pPr>
      <w:r>
        <w:rPr>
          <w:rFonts w:hint="eastAsia"/>
        </w:rPr>
        <w:t>2、采购编号：0622-16006</w:t>
      </w:r>
    </w:p>
    <w:p>
      <w:pPr>
        <w:spacing w:line="360" w:lineRule="auto"/>
      </w:pPr>
      <w:r>
        <w:rPr>
          <w:rFonts w:hint="eastAsia"/>
        </w:rPr>
        <w:t>3、采购预算金额：8448600元</w:t>
      </w:r>
    </w:p>
    <w:p>
      <w:pPr>
        <w:spacing w:line="360" w:lineRule="auto"/>
        <w:rPr>
          <w:rFonts w:hint="eastAsia"/>
          <w:highlight w:val="none"/>
          <w:lang w:val="en-US" w:eastAsia="zh-CN"/>
        </w:rPr>
      </w:pPr>
      <w:r>
        <w:rPr>
          <w:rFonts w:hint="eastAsia"/>
        </w:rPr>
        <w:t>4、项目主要内容、数量及要求：</w:t>
      </w:r>
      <w:r>
        <w:rPr>
          <w:rFonts w:hint="eastAsia"/>
          <w:highlight w:val="none"/>
          <w:lang w:val="en-US" w:eastAsia="zh-CN"/>
        </w:rPr>
        <w:t>空调设备一批。</w:t>
      </w:r>
    </w:p>
    <w:p>
      <w:pPr>
        <w:spacing w:line="360" w:lineRule="auto"/>
        <w:ind w:firstLine="420" w:firstLineChars="200"/>
        <w:rPr>
          <w:rFonts w:hint="eastAsia" w:eastAsiaTheme="minorEastAsia"/>
          <w:highlight w:val="none"/>
          <w:lang w:eastAsia="zh-CN"/>
        </w:rPr>
      </w:pPr>
      <w:r>
        <w:rPr>
          <w:rFonts w:hint="eastAsia"/>
          <w:highlight w:val="none"/>
          <w:lang w:val="en-US" w:eastAsia="zh-CN"/>
        </w:rPr>
        <w:t>附件一：</w:t>
      </w:r>
      <w:r>
        <w:rPr>
          <w:rFonts w:hint="eastAsia"/>
          <w:highlight w:val="none"/>
        </w:rPr>
        <w:t>详见</w:t>
      </w:r>
      <w:r>
        <w:rPr>
          <w:highlight w:val="none"/>
        </w:rPr>
        <w:t>静安区疾控中心实验室扩建净化空调系统采购项目清单</w:t>
      </w:r>
      <w:r>
        <w:rPr>
          <w:rFonts w:hint="eastAsia"/>
          <w:highlight w:val="none"/>
          <w:lang w:eastAsia="zh-CN"/>
        </w:rPr>
        <w:t>。</w:t>
      </w:r>
    </w:p>
    <w:p>
      <w:pPr>
        <w:spacing w:line="360" w:lineRule="auto"/>
        <w:ind w:left="420" w:hanging="420" w:hangingChars="200"/>
      </w:pPr>
      <w:r>
        <w:rPr>
          <w:rFonts w:hint="eastAsia"/>
        </w:rPr>
        <w:t>5、交付地址：静安区江场西路以南，江场三路以东，市北高新技术园区内，建筑门牌号为江场三路221号</w:t>
      </w:r>
      <w:r>
        <w:t>。</w:t>
      </w:r>
    </w:p>
    <w:p>
      <w:pPr>
        <w:spacing w:line="360" w:lineRule="auto"/>
      </w:pPr>
      <w:r>
        <w:rPr>
          <w:rFonts w:hint="eastAsia"/>
        </w:rPr>
        <w:t>6、交付日期：</w:t>
      </w:r>
      <w:bookmarkStart w:id="0" w:name="交付日期"/>
      <w:r>
        <w:rPr>
          <w:rFonts w:hint="eastAsia" w:ascii="宋体" w:hAnsi="宋体" w:cs="Arial"/>
          <w:color w:val="000000"/>
          <w:kern w:val="0"/>
          <w:szCs w:val="21"/>
        </w:rPr>
        <w:t>合同签订后30天完成本项目供货及相关服务的全部工作要求。</w:t>
      </w:r>
      <w:r>
        <w:rPr>
          <w:rFonts w:ascii="宋体" w:hAnsi="宋体" w:cs="Arial"/>
          <w:color w:val="000000"/>
          <w:kern w:val="0"/>
          <w:szCs w:val="21"/>
        </w:rPr>
        <w:t>。</w:t>
      </w:r>
      <w:bookmarkEnd w:id="0"/>
    </w:p>
    <w:p>
      <w:pPr>
        <w:spacing w:line="360" w:lineRule="auto"/>
      </w:pPr>
      <w:r>
        <w:rPr>
          <w:rFonts w:hint="eastAsia"/>
        </w:rPr>
        <w:t>7：交付状态：</w:t>
      </w:r>
      <w:bookmarkStart w:id="1" w:name="交付状态"/>
      <w:r>
        <w:rPr>
          <w:rFonts w:hint="eastAsia" w:ascii="宋体" w:hAnsi="宋体" w:cs="宋体"/>
          <w:color w:val="000000"/>
          <w:kern w:val="0"/>
          <w:szCs w:val="21"/>
        </w:rPr>
        <w:t>送货上门、就位、配合安装、调试、培训直至验收合格。</w:t>
      </w:r>
      <w:bookmarkEnd w:id="1"/>
    </w:p>
    <w:p>
      <w:pPr>
        <w:numPr>
          <w:ilvl w:val="0"/>
          <w:numId w:val="1"/>
        </w:numPr>
        <w:spacing w:line="360" w:lineRule="auto"/>
        <w:rPr>
          <w:rFonts w:hint="eastAsia" w:ascii="宋体" w:hAnsi="宋体" w:cs="宋体"/>
          <w:color w:val="000000"/>
          <w:kern w:val="0"/>
          <w:szCs w:val="21"/>
        </w:rPr>
      </w:pPr>
      <w:r>
        <w:rPr>
          <w:rFonts w:hint="eastAsia" w:ascii="宋体" w:hAnsi="宋体" w:cs="宋体"/>
          <w:color w:val="000000"/>
          <w:kern w:val="0"/>
          <w:szCs w:val="21"/>
        </w:rPr>
        <w:t>采购项目需要落实的政府采购政策情况：</w:t>
      </w:r>
      <w:bookmarkStart w:id="2" w:name="采购项目需要落实的政府采购情况"/>
      <w:r>
        <w:rPr>
          <w:rFonts w:hint="eastAsia" w:ascii="宋体" w:hAnsi="宋体" w:cs="宋体"/>
          <w:color w:val="000000"/>
          <w:kern w:val="0"/>
          <w:szCs w:val="21"/>
        </w:rPr>
        <w:t>推行节能产品政府采购。推行环境标志产品政府采购。促进中小企业、监狱企业、残疾人福利性单位发展。</w:t>
      </w:r>
      <w:bookmarkEnd w:id="2"/>
    </w:p>
    <w:p>
      <w:pPr>
        <w:numPr>
          <w:ilvl w:val="0"/>
          <w:numId w:val="1"/>
        </w:numPr>
        <w:spacing w:line="360" w:lineRule="auto"/>
      </w:pPr>
      <w:r>
        <w:rPr>
          <w:rFonts w:hint="eastAsia" w:ascii="宋体" w:hAnsi="宋体" w:cs="宋体"/>
          <w:kern w:val="0"/>
          <w:sz w:val="22"/>
        </w:rPr>
        <w:t>根据实际情况</w:t>
      </w:r>
      <w:r>
        <w:rPr>
          <w:rFonts w:hint="eastAsia" w:ascii="宋体" w:hAnsi="宋体" w:cs="宋体"/>
          <w:kern w:val="0"/>
          <w:sz w:val="22"/>
          <w:lang w:eastAsia="zh-CN"/>
        </w:rPr>
        <w:t>提供暖通图，系统图，管线图，施工进度图。</w:t>
      </w:r>
    </w:p>
    <w:p>
      <w:pPr>
        <w:spacing w:line="360" w:lineRule="auto"/>
        <w:rPr>
          <w:b/>
        </w:rPr>
      </w:pPr>
      <w:r>
        <w:rPr>
          <w:rFonts w:hint="eastAsia"/>
          <w:b/>
        </w:rPr>
        <w:t>二、合格的投标人具备以下条件：</w:t>
      </w:r>
    </w:p>
    <w:p>
      <w:pPr>
        <w:widowControl/>
        <w:adjustRightInd w:val="0"/>
        <w:snapToGrid w:val="0"/>
        <w:spacing w:line="360" w:lineRule="auto"/>
        <w:jc w:val="left"/>
        <w:rPr>
          <w:rFonts w:ascii="宋体" w:hAnsi="宋体" w:cs="Arial"/>
          <w:color w:val="000000"/>
          <w:kern w:val="0"/>
          <w:szCs w:val="21"/>
        </w:rPr>
      </w:pPr>
      <w:r>
        <w:rPr>
          <w:rFonts w:hint="eastAsia" w:ascii="宋体" w:hAnsi="宋体" w:cs="Arial"/>
          <w:color w:val="000000"/>
          <w:kern w:val="0"/>
          <w:szCs w:val="21"/>
        </w:rPr>
        <w:t>1、符合《中华人民共和国政府采购法》第二十二条规定的供应商。</w:t>
      </w:r>
    </w:p>
    <w:p>
      <w:pPr>
        <w:widowControl/>
        <w:adjustRightInd w:val="0"/>
        <w:snapToGrid w:val="0"/>
        <w:spacing w:line="360" w:lineRule="auto"/>
        <w:jc w:val="left"/>
        <w:rPr>
          <w:rFonts w:ascii="宋体" w:hAnsi="宋体" w:cs="宋体"/>
          <w:color w:val="000000"/>
          <w:kern w:val="0"/>
          <w:szCs w:val="21"/>
        </w:rPr>
      </w:pPr>
      <w:r>
        <w:rPr>
          <w:rFonts w:hint="eastAsia" w:ascii="宋体" w:hAnsi="宋体" w:cs="Arial"/>
          <w:color w:val="000000"/>
          <w:kern w:val="0"/>
          <w:szCs w:val="21"/>
        </w:rPr>
        <w:t>2、根据《上海市政府采购供应商登记及诚信管理办法》已登记入库的供应商。</w:t>
      </w:r>
    </w:p>
    <w:p>
      <w:pPr>
        <w:widowControl/>
        <w:adjustRightInd w:val="0"/>
        <w:snapToGrid w:val="0"/>
        <w:spacing w:line="360" w:lineRule="auto"/>
        <w:jc w:val="left"/>
        <w:rPr>
          <w:rFonts w:ascii="宋体" w:hAnsi="宋体" w:cs="Arial"/>
          <w:color w:val="000000"/>
          <w:kern w:val="0"/>
          <w:szCs w:val="21"/>
        </w:rPr>
      </w:pPr>
      <w:r>
        <w:rPr>
          <w:rFonts w:hint="eastAsia" w:ascii="宋体" w:hAnsi="宋体" w:cs="Arial"/>
          <w:color w:val="000000"/>
          <w:kern w:val="0"/>
          <w:szCs w:val="21"/>
        </w:rPr>
        <w:t>3、其他资格要求：</w:t>
      </w:r>
    </w:p>
    <w:p>
      <w:pPr>
        <w:widowControl/>
        <w:spacing w:line="360" w:lineRule="auto"/>
        <w:jc w:val="left"/>
        <w:rPr>
          <w:rFonts w:ascii="宋体" w:hAnsi="宋体" w:cs="Arial"/>
          <w:color w:val="000000"/>
          <w:kern w:val="0"/>
          <w:szCs w:val="21"/>
        </w:rPr>
      </w:pPr>
      <w:r>
        <w:rPr>
          <w:rFonts w:hint="eastAsia" w:ascii="宋体" w:hAnsi="宋体" w:cs="Arial"/>
          <w:color w:val="000000"/>
          <w:kern w:val="0"/>
          <w:szCs w:val="21"/>
        </w:rPr>
        <w:t xml:space="preserve">    </w:t>
      </w:r>
      <w:bookmarkStart w:id="3" w:name="联合投标1"/>
      <w:r>
        <w:rPr>
          <w:rFonts w:ascii="宋体" w:hAnsi="宋体" w:cs="Arial"/>
          <w:color w:val="000000"/>
          <w:kern w:val="0"/>
          <w:szCs w:val="21"/>
        </w:rPr>
        <w:t>3.1本次招标不接受联合投标。</w:t>
      </w:r>
      <w:bookmarkEnd w:id="3"/>
    </w:p>
    <w:p>
      <w:pPr>
        <w:widowControl/>
        <w:spacing w:line="360" w:lineRule="auto"/>
        <w:ind w:firstLine="420"/>
        <w:jc w:val="left"/>
        <w:rPr>
          <w:rFonts w:hint="eastAsia" w:ascii="宋体" w:hAnsi="宋体" w:cs="Arial" w:eastAsiaTheme="minorEastAsia"/>
          <w:color w:val="000000"/>
          <w:kern w:val="0"/>
          <w:szCs w:val="21"/>
          <w:lang w:eastAsia="zh-CN"/>
        </w:rPr>
      </w:pPr>
      <w:bookmarkStart w:id="4" w:name="中小企业政策"/>
      <w:r>
        <w:rPr>
          <w:rFonts w:ascii="宋体" w:hAnsi="宋体" w:cs="Arial"/>
          <w:color w:val="000000"/>
          <w:kern w:val="0"/>
          <w:szCs w:val="21"/>
        </w:rPr>
        <w:t>3.2</w:t>
      </w:r>
      <w:bookmarkEnd w:id="4"/>
      <w:r>
        <w:rPr>
          <w:rFonts w:hint="eastAsia" w:ascii="宋体" w:hAnsi="宋体" w:cs="Arial"/>
          <w:color w:val="000000"/>
          <w:kern w:val="0"/>
          <w:szCs w:val="21"/>
          <w:lang w:val="zh-CN"/>
        </w:rPr>
        <w:t>本项目面向大、中、小、微型等各类供应商采购</w:t>
      </w:r>
      <w:r>
        <w:rPr>
          <w:rFonts w:hint="eastAsia" w:ascii="宋体" w:hAnsi="宋体" w:cs="Arial"/>
          <w:color w:val="000000"/>
          <w:kern w:val="0"/>
          <w:szCs w:val="21"/>
          <w:lang w:eastAsia="zh-CN"/>
        </w:rPr>
        <w:t>。</w:t>
      </w:r>
    </w:p>
    <w:p>
      <w:pPr>
        <w:spacing w:line="360" w:lineRule="auto"/>
        <w:ind w:firstLine="420" w:firstLineChars="200"/>
        <w:rPr>
          <w:rFonts w:ascii="宋体" w:hAnsi="宋体" w:cs="Arial"/>
          <w:color w:val="000000"/>
          <w:kern w:val="0"/>
          <w:szCs w:val="21"/>
        </w:rPr>
      </w:pPr>
      <w:r>
        <w:rPr>
          <w:rFonts w:hint="eastAsia" w:ascii="宋体" w:hAnsi="宋体" w:cs="Arial"/>
          <w:color w:val="000000"/>
          <w:kern w:val="0"/>
          <w:szCs w:val="21"/>
        </w:rPr>
        <w:t>3.3参与投标产品须提供节能认证证书。</w:t>
      </w:r>
    </w:p>
    <w:p>
      <w:pPr>
        <w:spacing w:line="360" w:lineRule="auto"/>
        <w:ind w:firstLine="420" w:firstLineChars="200"/>
        <w:rPr>
          <w:rFonts w:hint="eastAsia" w:ascii="宋体" w:hAnsi="宋体" w:cs="Arial"/>
          <w:color w:val="000000"/>
          <w:kern w:val="0"/>
          <w:szCs w:val="21"/>
          <w:highlight w:val="none"/>
          <w:lang w:val="en-US" w:eastAsia="zh-CN"/>
        </w:rPr>
      </w:pPr>
      <w:r>
        <w:rPr>
          <w:rFonts w:hint="eastAsia" w:ascii="宋体" w:hAnsi="宋体" w:cs="Arial"/>
          <w:color w:val="000000"/>
          <w:kern w:val="0"/>
          <w:szCs w:val="21"/>
          <w:highlight w:val="none"/>
        </w:rPr>
        <w:t>3.4</w:t>
      </w:r>
      <w:r>
        <w:rPr>
          <w:rFonts w:hint="eastAsia" w:ascii="宋体" w:hAnsi="宋体" w:cs="Arial"/>
          <w:color w:val="000000"/>
          <w:kern w:val="0"/>
          <w:szCs w:val="21"/>
          <w:highlight w:val="none"/>
          <w:lang w:val="en-US" w:eastAsia="zh-CN"/>
        </w:rPr>
        <w:t xml:space="preserve"> 参与投标企业必须具有安全生产许可证。</w:t>
      </w:r>
    </w:p>
    <w:p>
      <w:pPr>
        <w:spacing w:line="360" w:lineRule="auto"/>
        <w:ind w:firstLine="420" w:firstLineChars="200"/>
        <w:rPr>
          <w:rFonts w:hint="eastAsia" w:ascii="宋体" w:hAnsi="宋体" w:cs="Arial"/>
          <w:color w:val="000000"/>
          <w:kern w:val="0"/>
          <w:szCs w:val="21"/>
          <w:highlight w:val="none"/>
          <w:lang w:val="en-US" w:eastAsia="zh-CN"/>
        </w:rPr>
      </w:pPr>
      <w:r>
        <w:rPr>
          <w:rFonts w:hint="eastAsia" w:ascii="宋体" w:hAnsi="宋体" w:cs="Arial"/>
          <w:color w:val="000000"/>
          <w:kern w:val="0"/>
          <w:szCs w:val="21"/>
          <w:highlight w:val="none"/>
          <w:lang w:val="en-US" w:eastAsia="zh-CN"/>
        </w:rPr>
        <w:t>3.5 参与投标的企业须为空调设备生产厂商或有经销资质的代理商。</w:t>
      </w:r>
    </w:p>
    <w:p>
      <w:pPr>
        <w:spacing w:line="360" w:lineRule="auto"/>
        <w:ind w:firstLine="420" w:firstLineChars="200"/>
        <w:rPr>
          <w:rFonts w:hint="eastAsia" w:ascii="宋体" w:hAnsi="宋体" w:cs="Arial"/>
          <w:color w:val="000000"/>
          <w:kern w:val="0"/>
          <w:szCs w:val="21"/>
          <w:highlight w:val="none"/>
          <w:lang w:val="en-US" w:eastAsia="zh-CN"/>
        </w:rPr>
      </w:pPr>
      <w:r>
        <w:rPr>
          <w:rFonts w:hint="eastAsia" w:ascii="宋体" w:hAnsi="宋体" w:cs="Arial"/>
          <w:color w:val="000000"/>
          <w:kern w:val="0"/>
          <w:szCs w:val="21"/>
          <w:lang w:val="en-US" w:eastAsia="zh-CN"/>
        </w:rPr>
        <w:t>3.6</w:t>
      </w:r>
      <w:r>
        <w:rPr>
          <w:rFonts w:hint="eastAsia" w:ascii="宋体" w:hAnsi="宋体" w:cs="Arial"/>
          <w:color w:val="000000"/>
          <w:kern w:val="0"/>
          <w:szCs w:val="21"/>
        </w:rPr>
        <w:t>未被列入“信用中国”网站(</w:t>
      </w:r>
      <w:r>
        <w:fldChar w:fldCharType="begin"/>
      </w:r>
      <w:r>
        <w:instrText xml:space="preserve"> HYPERLINK "http://www.creditchina.gov.cn" </w:instrText>
      </w:r>
      <w:r>
        <w:fldChar w:fldCharType="separate"/>
      </w:r>
      <w:r>
        <w:rPr>
          <w:rStyle w:val="6"/>
          <w:rFonts w:hint="eastAsia" w:ascii="宋体" w:hAnsi="宋体" w:cs="Arial"/>
          <w:kern w:val="0"/>
          <w:szCs w:val="21"/>
        </w:rPr>
        <w:t>www.creditchina.gov.cn</w:t>
      </w:r>
      <w:r>
        <w:rPr>
          <w:rStyle w:val="6"/>
          <w:rFonts w:hint="eastAsia" w:ascii="宋体" w:hAnsi="宋体" w:cs="Arial"/>
          <w:kern w:val="0"/>
          <w:szCs w:val="21"/>
        </w:rPr>
        <w:fldChar w:fldCharType="end"/>
      </w:r>
      <w:r>
        <w:rPr>
          <w:rFonts w:hint="eastAsia" w:ascii="宋体" w:hAnsi="宋体" w:cs="Arial"/>
          <w:color w:val="000000"/>
          <w:kern w:val="0"/>
          <w:szCs w:val="21"/>
        </w:rPr>
        <w:t>)失信被执行人名单、重大税收违法案件当事人名单和中国政府采购网(www.ccgp.gov.cn)政府采购严重违法失信行为记录名单。</w:t>
      </w:r>
    </w:p>
    <w:p>
      <w:pPr>
        <w:spacing w:line="360" w:lineRule="auto"/>
        <w:ind w:firstLine="420" w:firstLineChars="200"/>
        <w:rPr>
          <w:rFonts w:hint="eastAsia" w:ascii="宋体" w:hAnsi="宋体" w:cs="Arial"/>
          <w:color w:val="000000"/>
          <w:kern w:val="0"/>
          <w:szCs w:val="21"/>
          <w:highlight w:val="none"/>
          <w:lang w:val="en-US" w:eastAsia="zh-CN"/>
        </w:rPr>
      </w:pPr>
      <w:r>
        <w:rPr>
          <w:rFonts w:hint="eastAsia" w:ascii="宋体" w:hAnsi="宋体" w:cs="Arial"/>
          <w:color w:val="000000"/>
          <w:kern w:val="0"/>
          <w:szCs w:val="21"/>
          <w:highlight w:val="none"/>
          <w:lang w:val="en-US" w:eastAsia="zh-CN"/>
        </w:rPr>
        <w:t>3.7 参与投标的需要提供相关的项目经理以及相关资质证书，项目经理的本科及以上学历证书，提供三个月的社保缴纳证明。</w:t>
      </w:r>
    </w:p>
    <w:p>
      <w:pPr>
        <w:spacing w:line="360" w:lineRule="auto"/>
        <w:ind w:firstLine="420" w:firstLineChars="200"/>
        <w:rPr>
          <w:rFonts w:hint="eastAsia" w:ascii="宋体" w:hAnsi="宋体" w:cs="Arial"/>
          <w:color w:val="000000"/>
          <w:kern w:val="0"/>
          <w:szCs w:val="21"/>
          <w:highlight w:val="none"/>
          <w:lang w:val="en-US" w:eastAsia="zh-CN"/>
        </w:rPr>
      </w:pPr>
      <w:r>
        <w:rPr>
          <w:rFonts w:hint="eastAsia" w:ascii="宋体" w:hAnsi="宋体" w:cs="Arial"/>
          <w:color w:val="000000"/>
          <w:kern w:val="0"/>
          <w:szCs w:val="21"/>
          <w:highlight w:val="none"/>
          <w:lang w:val="en-US" w:eastAsia="zh-CN"/>
        </w:rPr>
        <w:t>3.8 参与投标的企业具有住建部颁</w:t>
      </w:r>
      <w:r>
        <w:rPr>
          <w:rFonts w:hint="eastAsia" w:ascii="宋体" w:hAnsi="宋体" w:cs="Arial"/>
          <w:color w:val="000000"/>
          <w:kern w:val="0"/>
          <w:szCs w:val="21"/>
          <w:highlight w:val="none"/>
        </w:rPr>
        <w:t>发建筑机电安装工程专业承包三级及以上资质</w:t>
      </w:r>
      <w:r>
        <w:rPr>
          <w:rFonts w:hint="eastAsia" w:ascii="宋体" w:hAnsi="宋体" w:cs="Arial"/>
          <w:color w:val="000000"/>
          <w:kern w:val="0"/>
          <w:szCs w:val="21"/>
          <w:highlight w:val="none"/>
          <w:lang w:eastAsia="zh-CN"/>
        </w:rPr>
        <w:t>优先考虑</w:t>
      </w:r>
      <w:r>
        <w:rPr>
          <w:rFonts w:hint="eastAsia" w:ascii="宋体" w:hAnsi="宋体" w:cs="Arial"/>
          <w:color w:val="000000"/>
          <w:kern w:val="0"/>
          <w:szCs w:val="21"/>
          <w:highlight w:val="none"/>
        </w:rPr>
        <w:t>。</w:t>
      </w:r>
    </w:p>
    <w:p>
      <w:pPr>
        <w:numPr>
          <w:ilvl w:val="0"/>
          <w:numId w:val="2"/>
        </w:numPr>
        <w:spacing w:line="360" w:lineRule="auto"/>
        <w:rPr>
          <w:rFonts w:hint="eastAsia"/>
          <w:b/>
          <w:highlight w:val="none"/>
          <w:lang w:val="en-US" w:eastAsia="zh-CN"/>
        </w:rPr>
      </w:pPr>
      <w:r>
        <w:rPr>
          <w:rFonts w:hint="eastAsia"/>
          <w:b/>
          <w:highlight w:val="none"/>
          <w:lang w:val="en-US" w:eastAsia="zh-CN"/>
        </w:rPr>
        <w:t>售后维修期限条款</w:t>
      </w:r>
    </w:p>
    <w:p>
      <w:pPr>
        <w:numPr>
          <w:ilvl w:val="0"/>
          <w:numId w:val="0"/>
        </w:numPr>
        <w:spacing w:line="360" w:lineRule="auto"/>
        <w:ind w:firstLine="420" w:firstLineChars="200"/>
        <w:rPr>
          <w:rFonts w:hint="default"/>
          <w:b w:val="0"/>
          <w:bCs/>
          <w:highlight w:val="none"/>
          <w:lang w:val="en-US" w:eastAsia="zh-CN"/>
        </w:rPr>
      </w:pPr>
      <w:r>
        <w:rPr>
          <w:rFonts w:hint="eastAsia"/>
          <w:b w:val="0"/>
          <w:bCs/>
          <w:highlight w:val="none"/>
          <w:lang w:val="en-US" w:eastAsia="zh-CN"/>
        </w:rPr>
        <w:t>空调设备主机免费维修保养时间至少三年。售后服务也是重要的一项要求和保证，需要投标服务商提供一下服务标准：</w:t>
      </w:r>
    </w:p>
    <w:p>
      <w:pPr>
        <w:numPr>
          <w:ilvl w:val="0"/>
          <w:numId w:val="3"/>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小时内响应</w:t>
      </w:r>
      <w:r>
        <w:rPr>
          <w:rFonts w:hint="eastAsia"/>
          <w:color w:val="000000" w:themeColor="text1"/>
          <w:highlight w:val="none"/>
          <w:lang w:val="en-US" w:eastAsia="zh-CN"/>
          <w14:textFill>
            <w14:solidFill>
              <w14:schemeClr w14:val="tx1"/>
            </w14:solidFill>
          </w14:textFill>
        </w:rPr>
        <w:t>到现场</w:t>
      </w:r>
      <w:r>
        <w:rPr>
          <w:rFonts w:hint="eastAsia"/>
          <w:color w:val="000000" w:themeColor="text1"/>
          <w:highlight w:val="none"/>
          <w14:textFill>
            <w14:solidFill>
              <w14:schemeClr w14:val="tx1"/>
            </w14:solidFill>
          </w14:textFill>
        </w:rPr>
        <w:t>并</w:t>
      </w: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小时内解决售后服务问题</w:t>
      </w:r>
      <w:r>
        <w:rPr>
          <w:rFonts w:hint="eastAsia"/>
          <w:color w:val="000000" w:themeColor="text1"/>
          <w:highlight w:val="none"/>
          <w:lang w:eastAsia="zh-CN"/>
          <w14:textFill>
            <w14:solidFill>
              <w14:schemeClr w14:val="tx1"/>
            </w14:solidFill>
          </w14:textFill>
        </w:rPr>
        <w:t>。</w:t>
      </w:r>
    </w:p>
    <w:p>
      <w:pPr>
        <w:numPr>
          <w:ilvl w:val="0"/>
          <w:numId w:val="0"/>
        </w:num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空调设备须要</w:t>
      </w:r>
      <w:r>
        <w:rPr>
          <w:rFonts w:hint="eastAsia"/>
          <w:color w:val="000000" w:themeColor="text1"/>
          <w:highlight w:val="none"/>
          <w14:textFill>
            <w14:solidFill>
              <w14:schemeClr w14:val="tx1"/>
            </w14:solidFill>
          </w14:textFill>
        </w:rPr>
        <w:t>提供</w:t>
      </w:r>
      <w:r>
        <w:rPr>
          <w:rFonts w:hint="eastAsia"/>
          <w:color w:val="000000" w:themeColor="text1"/>
          <w:highlight w:val="none"/>
          <w:lang w:eastAsia="zh-CN"/>
          <w14:textFill>
            <w14:solidFill>
              <w14:schemeClr w14:val="tx1"/>
            </w14:solidFill>
          </w14:textFill>
        </w:rPr>
        <w:t>原厂</w:t>
      </w:r>
      <w:r>
        <w:rPr>
          <w:rFonts w:hint="eastAsia"/>
          <w:color w:val="000000" w:themeColor="text1"/>
          <w:highlight w:val="none"/>
          <w14:textFill>
            <w14:solidFill>
              <w14:schemeClr w14:val="tx1"/>
            </w14:solidFill>
          </w14:textFill>
        </w:rPr>
        <w:t>售后服务承诺。</w:t>
      </w:r>
    </w:p>
    <w:p>
      <w:pPr>
        <w:numPr>
          <w:ilvl w:val="0"/>
          <w:numId w:val="0"/>
        </w:numPr>
        <w:spacing w:line="360" w:lineRule="auto"/>
        <w:ind w:firstLine="420" w:firstLineChars="200"/>
        <w:rPr>
          <w:rFonts w:hint="eastAsia"/>
          <w:b w:val="0"/>
          <w:bCs/>
          <w:highlight w:val="none"/>
          <w:lang w:val="en-US" w:eastAsia="zh-CN"/>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同时需要</w:t>
      </w:r>
      <w:r>
        <w:rPr>
          <w:rFonts w:hint="eastAsia"/>
          <w:color w:val="000000" w:themeColor="text1"/>
          <w:highlight w:val="none"/>
          <w14:textFill>
            <w14:solidFill>
              <w14:schemeClr w14:val="tx1"/>
            </w14:solidFill>
          </w14:textFill>
        </w:rPr>
        <w:t>提供备品备件品牌及供货周期、价格。</w:t>
      </w:r>
    </w:p>
    <w:p>
      <w:pPr>
        <w:numPr>
          <w:ilvl w:val="0"/>
          <w:numId w:val="0"/>
        </w:numPr>
        <w:spacing w:line="360" w:lineRule="auto"/>
        <w:rPr>
          <w:rFonts w:hint="default"/>
          <w:b/>
          <w:highlight w:val="none"/>
          <w:lang w:val="en-US" w:eastAsia="zh-CN"/>
        </w:rPr>
      </w:pPr>
      <w:r>
        <w:rPr>
          <w:rFonts w:hint="eastAsia"/>
          <w:b/>
          <w:highlight w:val="none"/>
          <w:lang w:val="en-US" w:eastAsia="zh-CN"/>
        </w:rPr>
        <w:t xml:space="preserve"> </w:t>
      </w:r>
    </w:p>
    <w:p>
      <w:pPr>
        <w:spacing w:line="360" w:lineRule="auto"/>
        <w:rPr>
          <w:b/>
          <w:highlight w:val="none"/>
        </w:rPr>
      </w:pPr>
      <w:r>
        <w:rPr>
          <w:rFonts w:hint="eastAsia"/>
          <w:b/>
          <w:highlight w:val="none"/>
        </w:rPr>
        <w:t>四、项目供货与管理要求</w:t>
      </w:r>
    </w:p>
    <w:p>
      <w:pPr>
        <w:spacing w:line="360" w:lineRule="auto"/>
        <w:rPr>
          <w:highlight w:val="none"/>
        </w:rPr>
      </w:pPr>
      <w:r>
        <w:rPr>
          <w:rFonts w:hint="eastAsia" w:ascii="宋体" w:hAnsi="宋体"/>
          <w:szCs w:val="21"/>
          <w:highlight w:val="none"/>
        </w:rPr>
        <w:t>1、本项目投标人中标后应按照招标文件规定的方式提供货物及相关服务</w:t>
      </w:r>
      <w:r>
        <w:rPr>
          <w:rFonts w:hint="eastAsia" w:ascii="宋体" w:hAnsi="宋体"/>
          <w:sz w:val="22"/>
          <w:szCs w:val="21"/>
          <w:highlight w:val="none"/>
        </w:rPr>
        <w:t>。</w:t>
      </w:r>
    </w:p>
    <w:p>
      <w:pPr>
        <w:spacing w:line="360" w:lineRule="auto"/>
        <w:rPr>
          <w:highlight w:val="none"/>
        </w:rPr>
      </w:pPr>
      <w:r>
        <w:rPr>
          <w:rFonts w:hint="eastAsia"/>
          <w:highlight w:val="none"/>
        </w:rPr>
        <w:t>2、其他要求：</w:t>
      </w:r>
    </w:p>
    <w:p>
      <w:pPr>
        <w:spacing w:line="360" w:lineRule="auto"/>
        <w:ind w:firstLine="420" w:firstLineChars="200"/>
        <w:rPr>
          <w:rFonts w:hint="eastAsia"/>
          <w:szCs w:val="21"/>
          <w:highlight w:val="none"/>
        </w:rPr>
      </w:pPr>
      <w:r>
        <w:rPr>
          <w:rFonts w:hint="eastAsia"/>
          <w:szCs w:val="21"/>
          <w:highlight w:val="none"/>
        </w:rPr>
        <w:t>（1）投标人在投标前应认真了解现场实际运输、基础条件和其他相关条件。招标人对货物的尺寸有要求的，</w:t>
      </w:r>
      <w:r>
        <w:rPr>
          <w:rFonts w:hint="eastAsia"/>
          <w:szCs w:val="21"/>
          <w:highlight w:val="none"/>
          <w:lang w:eastAsia="zh-CN"/>
        </w:rPr>
        <w:t>投标方</w:t>
      </w:r>
      <w:r>
        <w:rPr>
          <w:rFonts w:hint="eastAsia"/>
          <w:szCs w:val="21"/>
          <w:highlight w:val="none"/>
        </w:rPr>
        <w:t>提供的货物尺寸应符合招标人的规定。</w:t>
      </w:r>
    </w:p>
    <w:p>
      <w:pPr>
        <w:adjustRightInd w:val="0"/>
        <w:snapToGrid w:val="0"/>
        <w:spacing w:line="360" w:lineRule="auto"/>
        <w:ind w:firstLine="420"/>
        <w:rPr>
          <w:rFonts w:hint="eastAsia" w:ascii="宋体" w:hAnsi="宋体"/>
          <w:b/>
          <w:bCs/>
          <w:color w:val="000000"/>
          <w:szCs w:val="21"/>
          <w:highlight w:val="none"/>
        </w:rPr>
      </w:pPr>
      <w:r>
        <w:rPr>
          <w:rFonts w:hint="eastAsia"/>
          <w:szCs w:val="21"/>
          <w:highlight w:val="none"/>
          <w:lang w:val="en-US" w:eastAsia="zh-CN"/>
        </w:rPr>
        <w:t xml:space="preserve"> </w:t>
      </w:r>
      <w:r>
        <w:rPr>
          <w:rFonts w:hint="eastAsia" w:ascii="宋体" w:hAnsi="宋体"/>
          <w:b/>
          <w:bCs/>
          <w:color w:val="000000"/>
          <w:szCs w:val="21"/>
          <w:highlight w:val="none"/>
        </w:rPr>
        <w:t>招标人</w:t>
      </w:r>
      <w:r>
        <w:rPr>
          <w:rFonts w:hint="eastAsia" w:ascii="宋体" w:hAnsi="宋体"/>
          <w:b/>
          <w:bCs/>
          <w:color w:val="000000"/>
          <w:szCs w:val="21"/>
          <w:highlight w:val="none"/>
          <w:lang w:val="en-US" w:eastAsia="zh-CN"/>
        </w:rPr>
        <w:t>根据疫情情况，提供自行</w:t>
      </w:r>
      <w:r>
        <w:rPr>
          <w:rFonts w:hint="eastAsia" w:ascii="宋体" w:hAnsi="宋体"/>
          <w:b/>
          <w:bCs/>
          <w:color w:val="000000"/>
          <w:szCs w:val="21"/>
          <w:highlight w:val="none"/>
        </w:rPr>
        <w:t>踏勘现场</w:t>
      </w:r>
      <w:r>
        <w:rPr>
          <w:rFonts w:hint="eastAsia" w:ascii="宋体" w:hAnsi="宋体"/>
          <w:b/>
          <w:bCs/>
          <w:color w:val="000000"/>
          <w:szCs w:val="21"/>
          <w:highlight w:val="none"/>
          <w:lang w:val="en-US" w:eastAsia="zh-CN"/>
        </w:rPr>
        <w:t>,(服从疫情管理安排前提下，需提供48小时核酸检测报告，提供法人授权委托书原件，踏勘人员身份证原件和复印件，不能超过两人踏勘)</w:t>
      </w:r>
      <w:r>
        <w:rPr>
          <w:rFonts w:hint="eastAsia" w:ascii="宋体" w:hAnsi="宋体"/>
          <w:b/>
          <w:bCs/>
          <w:color w:val="000000"/>
          <w:szCs w:val="21"/>
          <w:highlight w:val="none"/>
          <w:lang w:eastAsia="zh-CN"/>
        </w:rPr>
        <w:t>。</w:t>
      </w:r>
      <w:r>
        <w:rPr>
          <w:rFonts w:hint="eastAsia" w:ascii="宋体" w:hAnsi="宋体"/>
          <w:b/>
          <w:bCs/>
          <w:color w:val="000000"/>
          <w:szCs w:val="21"/>
          <w:highlight w:val="none"/>
        </w:rPr>
        <w:t>所有投标人应按规定的时间、地点前往参加踏勘现场活动。投标人如不参加，其风险由投标人自行承担，招标人不承担任何责任。投标人进行现场踏勘时应当服从招标人的安排。</w:t>
      </w:r>
    </w:p>
    <w:p>
      <w:pPr>
        <w:adjustRightInd w:val="0"/>
        <w:snapToGrid w:val="0"/>
        <w:spacing w:line="360" w:lineRule="auto"/>
        <w:ind w:firstLine="420"/>
        <w:rPr>
          <w:rFonts w:hint="default" w:ascii="宋体" w:hAnsi="宋体" w:eastAsiaTheme="minorEastAsia"/>
          <w:b/>
          <w:bCs/>
          <w:color w:val="000000"/>
          <w:szCs w:val="21"/>
          <w:highlight w:val="none"/>
          <w:lang w:val="en-US" w:eastAsia="zh-CN"/>
        </w:rPr>
      </w:pPr>
      <w:r>
        <w:rPr>
          <w:rFonts w:hint="eastAsia" w:ascii="宋体" w:hAnsi="宋体"/>
          <w:b/>
          <w:bCs/>
          <w:color w:val="000000"/>
          <w:szCs w:val="21"/>
          <w:highlight w:val="none"/>
          <w:lang w:val="en-US" w:eastAsia="zh-CN"/>
        </w:rPr>
        <w:t>踏勘现场时间和地点，踏勘时间原则上是报名截止后一天，上午9:30前到达现场，过时不候。联系管理人员：徐老师 13651806256。电子平面图自行踏勘后获取（需要自带U盘）。</w:t>
      </w:r>
    </w:p>
    <w:p>
      <w:pPr>
        <w:numPr>
          <w:ilvl w:val="0"/>
          <w:numId w:val="4"/>
        </w:numPr>
        <w:spacing w:line="360" w:lineRule="auto"/>
        <w:ind w:firstLine="420" w:firstLineChars="200"/>
        <w:rPr>
          <w:rFonts w:hint="eastAsia"/>
          <w:szCs w:val="21"/>
          <w:highlight w:val="none"/>
        </w:rPr>
      </w:pPr>
      <w:r>
        <w:rPr>
          <w:rFonts w:hint="eastAsia"/>
          <w:szCs w:val="21"/>
          <w:highlight w:val="none"/>
          <w:lang w:val="en-US" w:eastAsia="zh-CN"/>
        </w:rPr>
        <w:t>因该实验室为静安区重要试验单位，主要实验室处于24小时不间断运行，供应商提供的空调设备需要一定的知名度和产品质量保证。原则上投标商提供的空调主要设备质量品质以及品牌影响力，不低于：开利空调、约克空调、大金空调、爱科空调、博纳空调、天加空调、顿汉布什空调等空调。</w:t>
      </w:r>
    </w:p>
    <w:p>
      <w:pPr>
        <w:spacing w:line="360" w:lineRule="auto"/>
        <w:ind w:firstLine="420" w:firstLineChars="200"/>
        <w:rPr>
          <w:rFonts w:hint="default" w:eastAsiaTheme="minorEastAsia"/>
          <w:szCs w:val="21"/>
          <w:highlight w:val="none"/>
          <w:lang w:val="en-US" w:eastAsia="zh-CN"/>
        </w:rPr>
      </w:pPr>
      <w:r>
        <w:rPr>
          <w:rFonts w:hint="eastAsia"/>
          <w:szCs w:val="21"/>
          <w:highlight w:val="none"/>
        </w:rPr>
        <w:t>（</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空调设备作为成熟的工业产品，需要有相关的成功案例，提供给业主方作为参考说明。参与投标方需要提供以下相关说明：</w:t>
      </w:r>
    </w:p>
    <w:p>
      <w:p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近三年</w:t>
      </w:r>
      <w:r>
        <w:rPr>
          <w:rFonts w:hint="eastAsia"/>
          <w:color w:val="000000" w:themeColor="text1"/>
          <w:highlight w:val="none"/>
          <w:lang w:eastAsia="zh-CN"/>
          <w14:textFill>
            <w14:solidFill>
              <w14:schemeClr w14:val="tx1"/>
            </w14:solidFill>
          </w14:textFill>
        </w:rPr>
        <w:t>同类</w:t>
      </w:r>
      <w:r>
        <w:rPr>
          <w:rFonts w:hint="eastAsia"/>
          <w:color w:val="000000" w:themeColor="text1"/>
          <w:highlight w:val="none"/>
          <w14:textFill>
            <w14:solidFill>
              <w14:schemeClr w14:val="tx1"/>
            </w14:solidFill>
          </w14:textFill>
        </w:rPr>
        <w:t>项目业绩。投标人需提供</w:t>
      </w:r>
      <w:r>
        <w:rPr>
          <w:rFonts w:hint="eastAsia"/>
          <w:color w:val="000000" w:themeColor="text1"/>
          <w:highlight w:val="none"/>
          <w:lang w:val="en-US" w:eastAsia="zh-CN"/>
          <w14:textFill>
            <w14:solidFill>
              <w14:schemeClr w14:val="tx1"/>
            </w14:solidFill>
          </w14:textFill>
        </w:rPr>
        <w:t>同类产品，参加投标</w:t>
      </w:r>
      <w:r>
        <w:rPr>
          <w:rFonts w:hint="eastAsia"/>
          <w:color w:val="000000" w:themeColor="text1"/>
          <w:highlight w:val="none"/>
          <w14:textFill>
            <w14:solidFill>
              <w14:schemeClr w14:val="tx1"/>
            </w14:solidFill>
          </w14:textFill>
        </w:rPr>
        <w:t>项目的合同扫描件，合同扫描件中需体现合同的签约主体、项目名称及内容、合同金额、交付日期等合同要素的相关内容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供业主方作为参考。</w:t>
      </w:r>
    </w:p>
    <w:p>
      <w:pPr>
        <w:spacing w:line="360" w:lineRule="auto"/>
        <w:ind w:firstLine="420"/>
        <w:rPr>
          <w:rFonts w:hint="eastAsia" w:ascii="Calibri" w:hAnsi="Calibri"/>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rFonts w:hint="eastAsia" w:ascii="Calibri" w:hAnsi="Calibri"/>
          <w:szCs w:val="21"/>
          <w:highlight w:val="none"/>
        </w:rPr>
        <w:t>中标人在货物供货前需将采购人所需货物的技术资料和使用条件报采购人认可后方可订货（组织生产）、供货。本项目调试安排及试用期间管理将纳入采购人的管理范围，中标人在此过程中须服从采购人的管理协调。</w:t>
      </w:r>
    </w:p>
    <w:p>
      <w:pPr>
        <w:spacing w:line="360" w:lineRule="auto"/>
        <w:rPr>
          <w:b/>
          <w:highlight w:val="none"/>
        </w:rPr>
      </w:pPr>
      <w:r>
        <w:rPr>
          <w:rFonts w:hint="eastAsia"/>
          <w:b/>
          <w:highlight w:val="none"/>
        </w:rPr>
        <w:t>五、质量标准与验收要求</w:t>
      </w:r>
    </w:p>
    <w:p>
      <w:pPr>
        <w:spacing w:line="360" w:lineRule="auto"/>
        <w:ind w:firstLine="420" w:firstLineChars="200"/>
        <w:rPr>
          <w:rFonts w:hint="eastAsia"/>
          <w:highlight w:val="none"/>
        </w:rPr>
      </w:pPr>
      <w:r>
        <w:rPr>
          <w:highlight w:val="none"/>
        </w:rPr>
        <w:t>1</w:t>
      </w:r>
      <w:r>
        <w:rPr>
          <w:rFonts w:hint="eastAsia"/>
          <w:highlight w:val="none"/>
        </w:rPr>
        <w:t>、投标人提供的产品和相关服务应符合国家和上海市与本项目有关的各项质量和安全标准、规范和验收要求以及相关政府管理部门和行业有关规定和规程，标准、规范等不一致的，以要求严</w:t>
      </w:r>
      <w:r>
        <w:rPr>
          <w:rFonts w:hint="eastAsia"/>
          <w:highlight w:val="none"/>
          <w:lang w:eastAsia="zh-CN"/>
        </w:rPr>
        <w:t>格</w:t>
      </w:r>
      <w:r>
        <w:rPr>
          <w:rFonts w:hint="eastAsia"/>
          <w:highlight w:val="none"/>
        </w:rPr>
        <w:t>的为准。安装后机组室内、室外噪音还应满足环保与环境使用要求投标单位应提供主机设备噪音指标参数。</w:t>
      </w:r>
    </w:p>
    <w:p>
      <w:pPr>
        <w:spacing w:line="360" w:lineRule="auto"/>
        <w:ind w:firstLine="420" w:firstLineChars="200"/>
        <w:rPr>
          <w:rFonts w:hint="default"/>
          <w:highlight w:val="none"/>
          <w:lang w:val="en-US" w:eastAsia="zh-CN"/>
        </w:rPr>
      </w:pPr>
      <w:r>
        <w:rPr>
          <w:rFonts w:hint="eastAsia"/>
          <w:highlight w:val="none"/>
          <w:lang w:val="en-US" w:eastAsia="zh-CN"/>
        </w:rPr>
        <w:t>指数参数方面投标单位的产品必须符合一下的要求：</w:t>
      </w:r>
    </w:p>
    <w:p>
      <w:pPr>
        <w:spacing w:line="360" w:lineRule="auto"/>
        <w:ind w:firstLine="420" w:firstLineChars="200"/>
        <w:rPr>
          <w:rFonts w:hint="eastAsia" w:eastAsiaTheme="minorEastAsia"/>
          <w:highlight w:val="none"/>
          <w:lang w:val="en-US" w:eastAsia="zh-CN"/>
        </w:rPr>
      </w:pPr>
      <w:r>
        <w:rPr>
          <w:rFonts w:hint="eastAsia"/>
          <w:highlight w:val="none"/>
        </w:rPr>
        <w:t>（1）投标设备技术参数</w:t>
      </w:r>
      <w:r>
        <w:rPr>
          <w:rFonts w:hint="eastAsia"/>
          <w:highlight w:val="none"/>
          <w:lang w:val="en-US" w:eastAsia="zh-CN"/>
        </w:rPr>
        <w:t>必须要</w:t>
      </w:r>
      <w:r>
        <w:rPr>
          <w:rFonts w:hint="eastAsia"/>
          <w:highlight w:val="none"/>
        </w:rPr>
        <w:t>符合招标文件所有实质性要求的（2）投标设备一般技术参数实质上优于招标文件要求</w:t>
      </w:r>
      <w:r>
        <w:rPr>
          <w:rFonts w:hint="eastAsia"/>
          <w:highlight w:val="none"/>
          <w:lang w:val="en-US" w:eastAsia="zh-CN"/>
        </w:rPr>
        <w:t>为佳</w:t>
      </w:r>
      <w:r>
        <w:rPr>
          <w:rFonts w:hint="eastAsia"/>
          <w:highlight w:val="none"/>
          <w:lang w:eastAsia="zh-CN"/>
        </w:rPr>
        <w:t>。</w:t>
      </w:r>
      <w:r>
        <w:rPr>
          <w:rFonts w:hint="eastAsia"/>
          <w:highlight w:val="none"/>
        </w:rPr>
        <w:t>（3）投标设备一般技术参数</w:t>
      </w:r>
      <w:r>
        <w:rPr>
          <w:rFonts w:hint="eastAsia"/>
          <w:highlight w:val="none"/>
          <w:lang w:val="en-US" w:eastAsia="zh-CN"/>
        </w:rPr>
        <w:t>原则上不能低于</w:t>
      </w:r>
      <w:r>
        <w:rPr>
          <w:rFonts w:hint="eastAsia"/>
          <w:highlight w:val="none"/>
        </w:rPr>
        <w:t>招标文件要求</w:t>
      </w:r>
      <w:r>
        <w:rPr>
          <w:rFonts w:hint="eastAsia"/>
          <w:highlight w:val="none"/>
          <w:lang w:eastAsia="zh-CN"/>
        </w:rPr>
        <w:t>。</w:t>
      </w:r>
    </w:p>
    <w:p>
      <w:pPr>
        <w:spacing w:line="360" w:lineRule="auto"/>
        <w:ind w:firstLine="420" w:firstLineChars="200"/>
        <w:rPr>
          <w:rFonts w:hint="eastAsia" w:eastAsiaTheme="minorEastAsia"/>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 xml:space="preserve">投标设备产品技术水平，必须满足：a) </w:t>
      </w:r>
      <w:r>
        <w:rPr>
          <w:rFonts w:hint="eastAsia"/>
          <w:color w:val="000000" w:themeColor="text1"/>
          <w:highlight w:val="none"/>
          <w14:textFill>
            <w14:solidFill>
              <w14:schemeClr w14:val="tx1"/>
            </w14:solidFill>
          </w14:textFill>
        </w:rPr>
        <w:t>蒸发器配置、冷凝器配置、制冷工质、机组控制、压缩机配置等：</w:t>
      </w: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14:textFill>
            <w14:solidFill>
              <w14:schemeClr w14:val="tx1"/>
            </w14:solidFill>
          </w14:textFill>
        </w:rPr>
        <w:t xml:space="preserve"> 根据蒸发器配置、冷凝器配置、制冷工质、机组控制、压缩机配置</w:t>
      </w:r>
      <w:r>
        <w:rPr>
          <w:rFonts w:hint="eastAsia"/>
          <w:color w:val="000000" w:themeColor="text1"/>
          <w:highlight w:val="none"/>
          <w:lang w:val="en-US" w:eastAsia="zh-CN"/>
          <w14:textFill>
            <w14:solidFill>
              <w14:schemeClr w14:val="tx1"/>
            </w14:solidFill>
          </w14:textFill>
        </w:rPr>
        <w:t xml:space="preserve">处于高级水准;  c) </w:t>
      </w:r>
      <w:r>
        <w:rPr>
          <w:rFonts w:hint="eastAsia"/>
          <w:color w:val="000000" w:themeColor="text1"/>
          <w:highlight w:val="none"/>
          <w14:textFill>
            <w14:solidFill>
              <w14:schemeClr w14:val="tx1"/>
            </w14:solidFill>
          </w14:textFill>
        </w:rPr>
        <w:t>压缩机采用涡旋式压缩机</w:t>
      </w:r>
      <w:r>
        <w:rPr>
          <w:rFonts w:hint="eastAsia"/>
          <w:color w:val="000000" w:themeColor="text1"/>
          <w:highlight w:val="none"/>
          <w:lang w:val="en-US" w:eastAsia="zh-CN"/>
          <w14:textFill>
            <w14:solidFill>
              <w14:schemeClr w14:val="tx1"/>
            </w14:solidFill>
          </w14:textFill>
        </w:rPr>
        <w:t xml:space="preserve">； d) </w:t>
      </w:r>
      <w:r>
        <w:rPr>
          <w:rFonts w:hint="eastAsia"/>
          <w:color w:val="000000" w:themeColor="text1"/>
          <w:highlight w:val="none"/>
          <w14:textFill>
            <w14:solidFill>
              <w14:schemeClr w14:val="tx1"/>
            </w14:solidFill>
          </w14:textFill>
        </w:rPr>
        <w:t>蒸发器采用壳管及冷凝器采用V型内螺纹亲水铝翅片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e) </w:t>
      </w:r>
      <w:r>
        <w:rPr>
          <w:rFonts w:hint="eastAsia"/>
          <w:color w:val="000000" w:themeColor="text1"/>
          <w:highlight w:val="none"/>
          <w14:textFill>
            <w14:solidFill>
              <w14:schemeClr w14:val="tx1"/>
            </w14:solidFill>
          </w14:textFill>
        </w:rPr>
        <w:t>制冷剂为</w:t>
      </w:r>
      <w:r>
        <w:rPr>
          <w:color w:val="000000" w:themeColor="text1"/>
          <w:highlight w:val="none"/>
          <w14:textFill>
            <w14:solidFill>
              <w14:schemeClr w14:val="tx1"/>
            </w14:solidFill>
          </w14:textFill>
        </w:rPr>
        <w:t>R410A</w:t>
      </w:r>
      <w:r>
        <w:rPr>
          <w:rFonts w:hint="eastAsia"/>
          <w:color w:val="000000" w:themeColor="text1"/>
          <w:highlight w:val="none"/>
          <w14:textFill>
            <w14:solidFill>
              <w14:schemeClr w14:val="tx1"/>
            </w14:solidFill>
          </w14:textFill>
        </w:rPr>
        <w:t>环保冷媒</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f) </w:t>
      </w:r>
      <w:r>
        <w:rPr>
          <w:rFonts w:hint="eastAsia"/>
          <w:color w:val="000000" w:themeColor="text1"/>
          <w:highlight w:val="none"/>
          <w14:textFill>
            <w14:solidFill>
              <w14:schemeClr w14:val="tx1"/>
            </w14:solidFill>
          </w14:textFill>
        </w:rPr>
        <w:t>机组节流装置为电子膨胀阀并有相关专利证书</w:t>
      </w:r>
      <w:r>
        <w:rPr>
          <w:rFonts w:hint="eastAsia"/>
          <w:color w:val="000000" w:themeColor="text1"/>
          <w:highlight w:val="none"/>
          <w:lang w:val="en-US" w:eastAsia="zh-CN"/>
          <w14:textFill>
            <w14:solidFill>
              <w14:schemeClr w14:val="tx1"/>
            </w14:solidFill>
          </w14:textFill>
        </w:rPr>
        <w:t>作为辅助说明为佳。</w:t>
      </w:r>
    </w:p>
    <w:p>
      <w:pPr>
        <w:spacing w:line="360" w:lineRule="auto"/>
        <w:ind w:firstLine="420" w:firstLineChars="200"/>
        <w:rPr>
          <w:rFonts w:hint="default" w:eastAsiaTheme="minorEastAsia"/>
          <w:highlight w:val="none"/>
          <w:lang w:val="en-US" w:eastAsia="zh-CN"/>
        </w:rPr>
      </w:pPr>
      <w:r>
        <w:rPr>
          <w:highlight w:val="none"/>
        </w:rPr>
        <w:t>2</w:t>
      </w:r>
      <w:r>
        <w:rPr>
          <w:rFonts w:hint="eastAsia"/>
          <w:highlight w:val="none"/>
        </w:rPr>
        <w:t>、本项目验收按照国标验收，一次性通过。验收包括实物验收和资料验收。验收质量标准和验收要求为按照要求一次验收合格。</w:t>
      </w:r>
      <w:r>
        <w:rPr>
          <w:rFonts w:hint="eastAsia"/>
          <w:highlight w:val="none"/>
          <w:lang w:val="en-US" w:eastAsia="zh-CN"/>
        </w:rPr>
        <w:t>项目竣工后，需要提供相关的系统图、平面图以及竣工图纸。</w:t>
      </w:r>
    </w:p>
    <w:p>
      <w:pPr>
        <w:spacing w:line="360" w:lineRule="auto"/>
        <w:ind w:firstLine="420" w:firstLineChars="200"/>
        <w:rPr>
          <w:highlight w:val="none"/>
        </w:rPr>
      </w:pPr>
      <w:r>
        <w:rPr>
          <w:highlight w:val="none"/>
        </w:rPr>
        <w:t>3</w:t>
      </w:r>
      <w:r>
        <w:rPr>
          <w:rFonts w:hint="eastAsia"/>
          <w:highlight w:val="none"/>
        </w:rPr>
        <w:t>、如验收未获通过，中标人应整改至合格为止。</w:t>
      </w:r>
    </w:p>
    <w:p>
      <w:pPr>
        <w:spacing w:line="360" w:lineRule="auto"/>
        <w:rPr>
          <w:highlight w:val="none"/>
        </w:rPr>
      </w:pPr>
    </w:p>
    <w:p>
      <w:pPr>
        <w:spacing w:line="360" w:lineRule="auto"/>
        <w:rPr>
          <w:b/>
          <w:highlight w:val="none"/>
        </w:rPr>
      </w:pPr>
      <w:r>
        <w:rPr>
          <w:rFonts w:hint="eastAsia"/>
          <w:b/>
          <w:highlight w:val="none"/>
        </w:rPr>
        <w:t>六、供货时间期限要求</w:t>
      </w:r>
    </w:p>
    <w:p>
      <w:pPr>
        <w:spacing w:line="360" w:lineRule="auto"/>
        <w:rPr>
          <w:highlight w:val="none"/>
        </w:rPr>
      </w:pPr>
      <w:r>
        <w:rPr>
          <w:rFonts w:hint="eastAsia"/>
          <w:highlight w:val="none"/>
        </w:rPr>
        <w:t>本项目的交付日期：合同签订后30天完成本项目供货及相关服务的全部工作要求。</w:t>
      </w:r>
    </w:p>
    <w:p>
      <w:pPr>
        <w:spacing w:line="360" w:lineRule="auto"/>
        <w:rPr>
          <w:b/>
          <w:highlight w:val="none"/>
        </w:rPr>
      </w:pPr>
      <w:r>
        <w:rPr>
          <w:rFonts w:hint="eastAsia"/>
          <w:b/>
          <w:highlight w:val="none"/>
        </w:rPr>
        <w:t>七、报价依据及要求</w:t>
      </w:r>
    </w:p>
    <w:p>
      <w:pPr>
        <w:widowControl/>
        <w:snapToGrid w:val="0"/>
        <w:spacing w:line="360" w:lineRule="auto"/>
        <w:ind w:firstLine="420"/>
        <w:rPr>
          <w:highlight w:val="none"/>
        </w:rPr>
      </w:pPr>
      <w:r>
        <w:rPr>
          <w:highlight w:val="none"/>
        </w:rPr>
        <w:t>1</w:t>
      </w:r>
      <w:r>
        <w:rPr>
          <w:rFonts w:hint="eastAsia"/>
          <w:highlight w:val="none"/>
        </w:rPr>
        <w:t>、</w:t>
      </w:r>
      <w:r>
        <w:rPr>
          <w:highlight w:val="none"/>
        </w:rPr>
        <w:t xml:space="preserve"> </w:t>
      </w:r>
      <w:r>
        <w:rPr>
          <w:rFonts w:hint="eastAsia"/>
          <w:highlight w:val="none"/>
        </w:rPr>
        <w:t>报价依据：</w:t>
      </w:r>
    </w:p>
    <w:p>
      <w:pPr>
        <w:widowControl/>
        <w:snapToGrid w:val="0"/>
        <w:spacing w:line="360" w:lineRule="auto"/>
        <w:ind w:firstLine="420"/>
        <w:rPr>
          <w:highlight w:val="none"/>
        </w:rPr>
      </w:pPr>
      <w:r>
        <w:rPr>
          <w:rFonts w:hint="eastAsia"/>
          <w:highlight w:val="none"/>
        </w:rPr>
        <w:t>（</w:t>
      </w:r>
      <w:r>
        <w:rPr>
          <w:highlight w:val="none"/>
        </w:rPr>
        <w:t>1</w:t>
      </w:r>
      <w:r>
        <w:rPr>
          <w:rFonts w:hint="eastAsia"/>
          <w:highlight w:val="none"/>
        </w:rPr>
        <w:t>）本招标文件明确的供货要求、内容、供货所需要的相关服务范围和要求。</w:t>
      </w:r>
    </w:p>
    <w:p>
      <w:pPr>
        <w:widowControl/>
        <w:snapToGrid w:val="0"/>
        <w:spacing w:line="360" w:lineRule="auto"/>
        <w:ind w:firstLine="420"/>
        <w:rPr>
          <w:highlight w:val="none"/>
        </w:rPr>
      </w:pPr>
      <w:r>
        <w:rPr>
          <w:rFonts w:hint="eastAsia"/>
          <w:highlight w:val="none"/>
        </w:rPr>
        <w:t>（</w:t>
      </w:r>
      <w:r>
        <w:rPr>
          <w:highlight w:val="none"/>
        </w:rPr>
        <w:t>2</w:t>
      </w:r>
      <w:r>
        <w:rPr>
          <w:rFonts w:hint="eastAsia"/>
          <w:highlight w:val="none"/>
        </w:rPr>
        <w:t>）货物现场安装条件（涉及的运输、就位（吊装）、基础条件、水电、安全文明施工要求、其他相关要求等）和除水电外的试运行所需耗材耗料，及投标人认为应考虑的其他因素。</w:t>
      </w:r>
      <w:bookmarkStart w:id="6" w:name="_GoBack"/>
      <w:bookmarkEnd w:id="6"/>
    </w:p>
    <w:p>
      <w:pPr>
        <w:widowControl/>
        <w:snapToGrid w:val="0"/>
        <w:spacing w:line="360" w:lineRule="auto"/>
        <w:ind w:firstLine="420"/>
        <w:rPr>
          <w:rFonts w:ascii="宋体" w:hAnsi="宋体" w:cs="宋体"/>
          <w:szCs w:val="21"/>
          <w:highlight w:val="none"/>
        </w:rPr>
      </w:pPr>
      <w:r>
        <w:rPr>
          <w:rFonts w:hint="eastAsia"/>
          <w:highlight w:val="none"/>
        </w:rPr>
        <w:t>（</w:t>
      </w:r>
      <w:r>
        <w:rPr>
          <w:highlight w:val="none"/>
        </w:rPr>
        <w:t>3</w:t>
      </w:r>
      <w:r>
        <w:rPr>
          <w:rFonts w:hint="eastAsia"/>
          <w:highlight w:val="none"/>
        </w:rPr>
        <w:t>）请各投标人在招标报价时要充分考虑本项目各项内容所必须发生的各类费用及相关责任后进行报价。报价必须是唯一的。一旦中标，中标（合同）单价不做任</w:t>
      </w:r>
      <w:r>
        <w:rPr>
          <w:rFonts w:hint="eastAsia" w:ascii="宋体" w:hAnsi="宋体" w:cs="宋体"/>
          <w:szCs w:val="21"/>
          <w:highlight w:val="none"/>
        </w:rPr>
        <w:t>何调整。</w:t>
      </w:r>
    </w:p>
    <w:p>
      <w:pPr>
        <w:widowControl/>
        <w:snapToGrid w:val="0"/>
        <w:spacing w:line="360" w:lineRule="auto"/>
        <w:ind w:firstLine="420"/>
        <w:rPr>
          <w:rFonts w:ascii="宋体" w:hAnsi="宋体" w:cs="宋体"/>
          <w:szCs w:val="21"/>
          <w:highlight w:val="none"/>
        </w:rPr>
      </w:pPr>
      <w:r>
        <w:rPr>
          <w:rFonts w:hint="eastAsia" w:ascii="宋体" w:hAnsi="宋体" w:cs="宋体"/>
          <w:szCs w:val="21"/>
          <w:highlight w:val="none"/>
        </w:rPr>
        <w:t>（4）参照行业和物价管理部门最新有关收费标准（如有）及市场实际行情。</w:t>
      </w:r>
    </w:p>
    <w:p>
      <w:pPr>
        <w:widowControl/>
        <w:snapToGrid w:val="0"/>
        <w:spacing w:line="360" w:lineRule="auto"/>
        <w:ind w:firstLine="420"/>
        <w:rPr>
          <w:rFonts w:ascii="宋体" w:hAnsi="宋体" w:cs="宋体"/>
          <w:szCs w:val="21"/>
          <w:highlight w:val="none"/>
        </w:rPr>
      </w:pPr>
      <w:r>
        <w:rPr>
          <w:rFonts w:hint="eastAsia" w:ascii="宋体" w:hAnsi="宋体" w:cs="宋体"/>
          <w:szCs w:val="21"/>
          <w:highlight w:val="none"/>
        </w:rPr>
        <w:t xml:space="preserve">2、 本项目报价要求：     </w:t>
      </w:r>
    </w:p>
    <w:p>
      <w:pPr>
        <w:widowControl/>
        <w:snapToGrid w:val="0"/>
        <w:spacing w:line="360" w:lineRule="auto"/>
        <w:ind w:firstLine="420"/>
        <w:rPr>
          <w:rFonts w:ascii="宋体" w:hAnsi="宋体"/>
          <w:szCs w:val="21"/>
          <w:highlight w:val="none"/>
        </w:rPr>
      </w:pPr>
      <w:r>
        <w:rPr>
          <w:rFonts w:hint="eastAsia" w:ascii="宋体" w:hAnsi="宋体" w:cs="宋体"/>
          <w:szCs w:val="21"/>
          <w:highlight w:val="none"/>
        </w:rPr>
        <w:t>（1）</w:t>
      </w:r>
      <w:r>
        <w:rPr>
          <w:rFonts w:hint="eastAsia" w:ascii="宋体" w:hAnsi="宋体"/>
          <w:szCs w:val="21"/>
          <w:highlight w:val="none"/>
        </w:rPr>
        <w:t>投标人的投标产品应是在今后一段时间内具有稳定的市场销售流通产品，不得是即将淘汰、停产的产品。</w:t>
      </w:r>
    </w:p>
    <w:p>
      <w:pPr>
        <w:widowControl/>
        <w:snapToGrid w:val="0"/>
        <w:spacing w:line="360" w:lineRule="auto"/>
        <w:ind w:firstLine="420"/>
        <w:rPr>
          <w:rFonts w:ascii="宋体" w:hAnsi="宋体" w:cs="宋体"/>
          <w:szCs w:val="21"/>
          <w:highlight w:val="none"/>
        </w:rPr>
      </w:pPr>
      <w:r>
        <w:rPr>
          <w:rFonts w:hint="eastAsia" w:hAnsi="宋体" w:cs="宋体"/>
          <w:szCs w:val="21"/>
          <w:highlight w:val="none"/>
        </w:rPr>
        <w:t>（</w:t>
      </w:r>
      <w:r>
        <w:rPr>
          <w:rFonts w:hAnsi="宋体" w:cs="宋体"/>
          <w:szCs w:val="21"/>
          <w:highlight w:val="none"/>
        </w:rPr>
        <w:t>2</w:t>
      </w:r>
      <w:r>
        <w:rPr>
          <w:rFonts w:hint="eastAsia" w:hAnsi="宋体" w:cs="宋体"/>
          <w:szCs w:val="21"/>
          <w:highlight w:val="none"/>
        </w:rPr>
        <w:t>）投标人提供的投标产品及相关服务，应当符合国家和地方各项有关法律、法规和标准规范规定。满足合同约定的服务内容和质量等要求。投标人不得违反法律、法规和标准规范规定或合同约定或通过降低服务质量、减少服务内容等手段进行恶性低价竞争，扰乱正常市场秩序。</w:t>
      </w:r>
    </w:p>
    <w:p>
      <w:pPr>
        <w:spacing w:line="360" w:lineRule="auto"/>
        <w:ind w:firstLine="420" w:firstLineChars="200"/>
        <w:rPr>
          <w:rFonts w:ascii="宋体" w:hAnsi="宋体"/>
          <w:szCs w:val="21"/>
          <w:highlight w:val="none"/>
        </w:rPr>
      </w:pPr>
      <w:r>
        <w:rPr>
          <w:rFonts w:hint="eastAsia" w:ascii="宋体" w:hAnsi="宋体"/>
          <w:szCs w:val="21"/>
          <w:highlight w:val="none"/>
        </w:rPr>
        <w:t>（3）投标人应根据上述要求及合理、诚实、信用原则，</w:t>
      </w:r>
      <w:r>
        <w:rPr>
          <w:rFonts w:hint="eastAsia" w:ascii="宋体" w:hAnsi="宋体" w:cs="宋体"/>
          <w:szCs w:val="21"/>
          <w:highlight w:val="none"/>
        </w:rPr>
        <w:t>并结合项目保障情况报出本单位能够承受的报价</w:t>
      </w:r>
      <w:r>
        <w:rPr>
          <w:rFonts w:hint="eastAsia" w:ascii="宋体" w:hAnsi="宋体" w:cs="宋体"/>
          <w:b/>
          <w:bCs/>
          <w:szCs w:val="21"/>
          <w:highlight w:val="none"/>
        </w:rPr>
        <w:t>，</w:t>
      </w:r>
      <w:r>
        <w:rPr>
          <w:rFonts w:hint="eastAsia" w:ascii="宋体" w:hAnsi="宋体" w:cs="宋体"/>
          <w:szCs w:val="21"/>
          <w:highlight w:val="none"/>
        </w:rPr>
        <w:t>但报价低于成本价或市场价格的投标将被判为无效标</w:t>
      </w:r>
      <w:r>
        <w:rPr>
          <w:rFonts w:hint="eastAsia" w:ascii="宋体" w:hAnsi="宋体"/>
          <w:szCs w:val="21"/>
          <w:highlight w:val="none"/>
        </w:rPr>
        <w:t>。</w:t>
      </w:r>
    </w:p>
    <w:p>
      <w:pPr>
        <w:spacing w:line="360" w:lineRule="auto"/>
        <w:rPr>
          <w:rFonts w:ascii="宋体" w:hAnsi="宋体"/>
          <w:szCs w:val="21"/>
          <w:highlight w:val="none"/>
        </w:rPr>
      </w:pPr>
    </w:p>
    <w:p>
      <w:pPr>
        <w:spacing w:line="360" w:lineRule="auto"/>
        <w:rPr>
          <w:b/>
          <w:highlight w:val="none"/>
        </w:rPr>
      </w:pPr>
      <w:r>
        <w:rPr>
          <w:b/>
          <w:highlight w:val="none"/>
        </w:rPr>
        <w:t>八</w:t>
      </w:r>
      <w:r>
        <w:rPr>
          <w:rFonts w:hint="eastAsia"/>
          <w:b/>
          <w:highlight w:val="none"/>
        </w:rPr>
        <w:t>、</w:t>
      </w:r>
      <w:r>
        <w:rPr>
          <w:b/>
          <w:highlight w:val="none"/>
        </w:rPr>
        <w:t>付款方法</w:t>
      </w:r>
    </w:p>
    <w:p>
      <w:pPr>
        <w:spacing w:line="360" w:lineRule="auto"/>
        <w:rPr>
          <w:rFonts w:hint="eastAsia" w:ascii="宋体" w:hAnsi="宋体"/>
          <w:szCs w:val="21"/>
          <w:highlight w:val="none"/>
          <w:lang w:eastAsia="zh-CN"/>
        </w:rPr>
      </w:pPr>
      <w:bookmarkStart w:id="5" w:name="付款方法"/>
      <w:r>
        <w:rPr>
          <w:rFonts w:hint="eastAsia" w:ascii="宋体" w:hAnsi="宋体"/>
          <w:szCs w:val="21"/>
          <w:highlight w:val="none"/>
        </w:rPr>
        <w:t>分期付款：（</w:t>
      </w:r>
      <w:r>
        <w:rPr>
          <w:rFonts w:ascii="宋体" w:hAnsi="宋体"/>
          <w:szCs w:val="21"/>
          <w:highlight w:val="none"/>
        </w:rPr>
        <w:t>1）预付款：合同价的30%。合同生效后，在买方收到合同规定的资料并审核无误后的十个工作日内支付。（2）交货付款：</w:t>
      </w:r>
      <w:r>
        <w:rPr>
          <w:rFonts w:hint="eastAsia" w:ascii="宋体" w:hAnsi="宋体"/>
          <w:szCs w:val="21"/>
          <w:highlight w:val="none"/>
        </w:rPr>
        <w:t>当空调主机设备和空调箱设备</w:t>
      </w:r>
      <w:r>
        <w:rPr>
          <w:rFonts w:ascii="宋体" w:hAnsi="宋体"/>
          <w:szCs w:val="21"/>
          <w:highlight w:val="none"/>
        </w:rPr>
        <w:t>，卖方按照合同规定时间将货物</w:t>
      </w:r>
      <w:r>
        <w:rPr>
          <w:rFonts w:hint="eastAsia" w:ascii="宋体" w:hAnsi="宋体"/>
          <w:szCs w:val="21"/>
          <w:highlight w:val="none"/>
          <w:lang w:val="en-US" w:eastAsia="zh-CN"/>
        </w:rPr>
        <w:t>生产完毕，通知甲方付款</w:t>
      </w:r>
      <w:r>
        <w:rPr>
          <w:rFonts w:ascii="宋体" w:hAnsi="宋体"/>
          <w:szCs w:val="21"/>
          <w:highlight w:val="none"/>
        </w:rPr>
        <w:t>，</w:t>
      </w:r>
      <w:r>
        <w:rPr>
          <w:rFonts w:hint="eastAsia" w:ascii="宋体" w:hAnsi="宋体"/>
          <w:szCs w:val="21"/>
          <w:highlight w:val="none"/>
        </w:rPr>
        <w:t>按照合同总价的</w:t>
      </w:r>
      <w:r>
        <w:rPr>
          <w:rFonts w:hint="eastAsia" w:ascii="宋体" w:hAnsi="宋体"/>
          <w:szCs w:val="21"/>
          <w:highlight w:val="none"/>
          <w:lang w:val="en-US" w:eastAsia="zh-CN"/>
        </w:rPr>
        <w:t>6</w:t>
      </w:r>
      <w:r>
        <w:rPr>
          <w:rFonts w:hint="eastAsia" w:ascii="宋体" w:hAnsi="宋体"/>
          <w:szCs w:val="21"/>
          <w:highlight w:val="none"/>
        </w:rPr>
        <w:t>0%支付相应货款</w:t>
      </w:r>
      <w:r>
        <w:rPr>
          <w:rFonts w:hint="eastAsia" w:ascii="宋体" w:hAnsi="宋体"/>
          <w:szCs w:val="21"/>
          <w:highlight w:val="none"/>
          <w:lang w:eastAsia="zh-CN"/>
        </w:rPr>
        <w:t>，</w:t>
      </w:r>
      <w:r>
        <w:rPr>
          <w:rFonts w:hint="eastAsia" w:ascii="宋体" w:hAnsi="宋体"/>
          <w:szCs w:val="21"/>
          <w:highlight w:val="none"/>
          <w:lang w:val="en-US" w:eastAsia="zh-CN"/>
        </w:rPr>
        <w:t>收到货款后，安排发货到现场</w:t>
      </w:r>
      <w:r>
        <w:rPr>
          <w:rFonts w:ascii="宋体" w:hAnsi="宋体"/>
          <w:szCs w:val="21"/>
          <w:highlight w:val="none"/>
        </w:rPr>
        <w:t>。（3）最终验收付款：合同价的</w:t>
      </w:r>
      <w:r>
        <w:rPr>
          <w:rFonts w:hint="eastAsia" w:ascii="宋体" w:hAnsi="宋体"/>
          <w:szCs w:val="21"/>
          <w:highlight w:val="none"/>
          <w:lang w:val="en-US" w:eastAsia="zh-CN"/>
        </w:rPr>
        <w:t>10</w:t>
      </w:r>
      <w:r>
        <w:rPr>
          <w:rFonts w:ascii="宋体" w:hAnsi="宋体"/>
          <w:szCs w:val="21"/>
          <w:highlight w:val="none"/>
        </w:rPr>
        <w:t>%，货物调试、验收合格后，买方在收到合同规定的资料并经审核无误后十个工作日内支付。</w:t>
      </w:r>
      <w:bookmarkEnd w:id="5"/>
    </w:p>
    <w:p>
      <w:pPr>
        <w:spacing w:line="360" w:lineRule="auto"/>
        <w:rPr>
          <w:rFonts w:hint="eastAsia" w:ascii="宋体" w:hAnsi="宋体"/>
          <w:szCs w:val="21"/>
          <w:highlight w:val="none"/>
          <w:lang w:eastAsia="zh-CN"/>
        </w:rPr>
      </w:pPr>
    </w:p>
    <w:p>
      <w:pPr>
        <w:spacing w:line="360" w:lineRule="auto"/>
        <w:rPr>
          <w:rFonts w:hint="eastAsia" w:ascii="宋体" w:hAnsi="宋体"/>
          <w:szCs w:val="21"/>
          <w:highlight w:val="none"/>
          <w:lang w:eastAsia="zh-CN"/>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2B143"/>
    <w:multiLevelType w:val="singleLevel"/>
    <w:tmpl w:val="AF92B143"/>
    <w:lvl w:ilvl="0" w:tentative="0">
      <w:start w:val="8"/>
      <w:numFmt w:val="decimal"/>
      <w:suff w:val="nothing"/>
      <w:lvlText w:val="%1、"/>
      <w:lvlJc w:val="left"/>
    </w:lvl>
  </w:abstractNum>
  <w:abstractNum w:abstractNumId="1">
    <w:nsid w:val="B2F75B42"/>
    <w:multiLevelType w:val="singleLevel"/>
    <w:tmpl w:val="B2F75B42"/>
    <w:lvl w:ilvl="0" w:tentative="0">
      <w:start w:val="2"/>
      <w:numFmt w:val="decimal"/>
      <w:suff w:val="nothing"/>
      <w:lvlText w:val="（%1）"/>
      <w:lvlJc w:val="left"/>
    </w:lvl>
  </w:abstractNum>
  <w:abstractNum w:abstractNumId="2">
    <w:nsid w:val="BF39E414"/>
    <w:multiLevelType w:val="singleLevel"/>
    <w:tmpl w:val="BF39E414"/>
    <w:lvl w:ilvl="0" w:tentative="0">
      <w:start w:val="1"/>
      <w:numFmt w:val="decimal"/>
      <w:suff w:val="nothing"/>
      <w:lvlText w:val="（%1）"/>
      <w:lvlJc w:val="left"/>
    </w:lvl>
  </w:abstractNum>
  <w:abstractNum w:abstractNumId="3">
    <w:nsid w:val="1AD35F0D"/>
    <w:multiLevelType w:val="singleLevel"/>
    <w:tmpl w:val="1AD35F0D"/>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03C788F"/>
    <w:rsid w:val="00003320"/>
    <w:rsid w:val="000073DC"/>
    <w:rsid w:val="000842C1"/>
    <w:rsid w:val="000F0DB2"/>
    <w:rsid w:val="001612C1"/>
    <w:rsid w:val="0019481B"/>
    <w:rsid w:val="001D2F0A"/>
    <w:rsid w:val="0025213D"/>
    <w:rsid w:val="0025665B"/>
    <w:rsid w:val="003C788F"/>
    <w:rsid w:val="00463A38"/>
    <w:rsid w:val="004749CA"/>
    <w:rsid w:val="00490C7A"/>
    <w:rsid w:val="004B0C49"/>
    <w:rsid w:val="00660DCC"/>
    <w:rsid w:val="00705752"/>
    <w:rsid w:val="00792606"/>
    <w:rsid w:val="007E4B73"/>
    <w:rsid w:val="007E5206"/>
    <w:rsid w:val="0089407C"/>
    <w:rsid w:val="008B0793"/>
    <w:rsid w:val="00991F71"/>
    <w:rsid w:val="009F736D"/>
    <w:rsid w:val="00B378A1"/>
    <w:rsid w:val="00C33F09"/>
    <w:rsid w:val="00DA7B02"/>
    <w:rsid w:val="00DC12B9"/>
    <w:rsid w:val="00E27365"/>
    <w:rsid w:val="00E42F44"/>
    <w:rsid w:val="00E704AC"/>
    <w:rsid w:val="00F5551E"/>
    <w:rsid w:val="00FC19D7"/>
    <w:rsid w:val="01883901"/>
    <w:rsid w:val="01910FB1"/>
    <w:rsid w:val="04B23971"/>
    <w:rsid w:val="04E75765"/>
    <w:rsid w:val="067C0BB9"/>
    <w:rsid w:val="06A0744D"/>
    <w:rsid w:val="06E85D06"/>
    <w:rsid w:val="075F0F56"/>
    <w:rsid w:val="07F5635F"/>
    <w:rsid w:val="08A41547"/>
    <w:rsid w:val="08F6566C"/>
    <w:rsid w:val="0C0C3829"/>
    <w:rsid w:val="0DAF0B93"/>
    <w:rsid w:val="10085D8B"/>
    <w:rsid w:val="1144244C"/>
    <w:rsid w:val="1162334B"/>
    <w:rsid w:val="1173306A"/>
    <w:rsid w:val="136C089F"/>
    <w:rsid w:val="13763F01"/>
    <w:rsid w:val="14D2688E"/>
    <w:rsid w:val="15E11B06"/>
    <w:rsid w:val="17A0779F"/>
    <w:rsid w:val="19B47AED"/>
    <w:rsid w:val="1A83746A"/>
    <w:rsid w:val="1AC03B72"/>
    <w:rsid w:val="1AC25B01"/>
    <w:rsid w:val="1BCA3093"/>
    <w:rsid w:val="1D6B2140"/>
    <w:rsid w:val="1DF35E46"/>
    <w:rsid w:val="1E3145CB"/>
    <w:rsid w:val="1E555448"/>
    <w:rsid w:val="1ED667EF"/>
    <w:rsid w:val="1F494278"/>
    <w:rsid w:val="1FA80C21"/>
    <w:rsid w:val="1FE65F6B"/>
    <w:rsid w:val="1FE67B91"/>
    <w:rsid w:val="201C7BDE"/>
    <w:rsid w:val="208746D3"/>
    <w:rsid w:val="245C2524"/>
    <w:rsid w:val="24CF313A"/>
    <w:rsid w:val="24EC7B7F"/>
    <w:rsid w:val="25614419"/>
    <w:rsid w:val="26D266CC"/>
    <w:rsid w:val="275A34C6"/>
    <w:rsid w:val="286B34B1"/>
    <w:rsid w:val="28F01073"/>
    <w:rsid w:val="295A72D8"/>
    <w:rsid w:val="29E65909"/>
    <w:rsid w:val="2A5341FD"/>
    <w:rsid w:val="2C1D1083"/>
    <w:rsid w:val="2C2071FE"/>
    <w:rsid w:val="2C931228"/>
    <w:rsid w:val="2D771923"/>
    <w:rsid w:val="2E693783"/>
    <w:rsid w:val="2EC0308A"/>
    <w:rsid w:val="2F9447E1"/>
    <w:rsid w:val="2FB26437"/>
    <w:rsid w:val="2FFC14FB"/>
    <w:rsid w:val="30DE251B"/>
    <w:rsid w:val="32F64CAC"/>
    <w:rsid w:val="33312BAC"/>
    <w:rsid w:val="36496F77"/>
    <w:rsid w:val="368A71F8"/>
    <w:rsid w:val="3885236D"/>
    <w:rsid w:val="391D07F7"/>
    <w:rsid w:val="3A1F043C"/>
    <w:rsid w:val="3B7333E5"/>
    <w:rsid w:val="3C0F2DEE"/>
    <w:rsid w:val="3D944BE2"/>
    <w:rsid w:val="3DE23AE2"/>
    <w:rsid w:val="3DE61602"/>
    <w:rsid w:val="3E895FE7"/>
    <w:rsid w:val="3EB406C3"/>
    <w:rsid w:val="3FE14A60"/>
    <w:rsid w:val="409A310B"/>
    <w:rsid w:val="40BA03A6"/>
    <w:rsid w:val="40C35E21"/>
    <w:rsid w:val="422E5823"/>
    <w:rsid w:val="44B507A3"/>
    <w:rsid w:val="44C361AF"/>
    <w:rsid w:val="45505AB1"/>
    <w:rsid w:val="45B34947"/>
    <w:rsid w:val="461D5293"/>
    <w:rsid w:val="464707CB"/>
    <w:rsid w:val="465E7D59"/>
    <w:rsid w:val="46925E84"/>
    <w:rsid w:val="47B246E7"/>
    <w:rsid w:val="493A7381"/>
    <w:rsid w:val="49A127A5"/>
    <w:rsid w:val="49E66B72"/>
    <w:rsid w:val="4A5B3DB4"/>
    <w:rsid w:val="4AFA5ECB"/>
    <w:rsid w:val="4BB353C4"/>
    <w:rsid w:val="4C2637FE"/>
    <w:rsid w:val="4CDF6A13"/>
    <w:rsid w:val="4E1548E8"/>
    <w:rsid w:val="4EA02E2A"/>
    <w:rsid w:val="4F0B4637"/>
    <w:rsid w:val="4FFE6835"/>
    <w:rsid w:val="50097126"/>
    <w:rsid w:val="5134185C"/>
    <w:rsid w:val="545C41C4"/>
    <w:rsid w:val="558E515A"/>
    <w:rsid w:val="5621146F"/>
    <w:rsid w:val="57290F91"/>
    <w:rsid w:val="575933F7"/>
    <w:rsid w:val="596F476E"/>
    <w:rsid w:val="59833A67"/>
    <w:rsid w:val="5A1A4E89"/>
    <w:rsid w:val="5BCC3C8B"/>
    <w:rsid w:val="5D8079FB"/>
    <w:rsid w:val="5DAA1EEC"/>
    <w:rsid w:val="5E0022DD"/>
    <w:rsid w:val="61EB06EE"/>
    <w:rsid w:val="63452E4E"/>
    <w:rsid w:val="64DE3520"/>
    <w:rsid w:val="656D441E"/>
    <w:rsid w:val="66AF456A"/>
    <w:rsid w:val="66E75E1D"/>
    <w:rsid w:val="67786A75"/>
    <w:rsid w:val="68E36170"/>
    <w:rsid w:val="6C5853BF"/>
    <w:rsid w:val="6D4D2886"/>
    <w:rsid w:val="6D57712D"/>
    <w:rsid w:val="6E3B28FA"/>
    <w:rsid w:val="6E881C94"/>
    <w:rsid w:val="6E9F0D8B"/>
    <w:rsid w:val="7098536D"/>
    <w:rsid w:val="733F3A50"/>
    <w:rsid w:val="741B7106"/>
    <w:rsid w:val="7527652E"/>
    <w:rsid w:val="75665ACD"/>
    <w:rsid w:val="76302B74"/>
    <w:rsid w:val="767330AC"/>
    <w:rsid w:val="78E026CC"/>
    <w:rsid w:val="78F37BF6"/>
    <w:rsid w:val="79352A3D"/>
    <w:rsid w:val="7A3F3423"/>
    <w:rsid w:val="7ABF51A1"/>
    <w:rsid w:val="7AC04563"/>
    <w:rsid w:val="7AC976E3"/>
    <w:rsid w:val="7BA11262"/>
    <w:rsid w:val="7D4544F5"/>
    <w:rsid w:val="7D8D0136"/>
    <w:rsid w:val="7DCD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character" w:customStyle="1" w:styleId="9">
    <w:name w:val="font81"/>
    <w:basedOn w:val="5"/>
    <w:qFormat/>
    <w:uiPriority w:val="0"/>
    <w:rPr>
      <w:rFonts w:hint="default" w:ascii="Arial" w:hAnsi="Arial" w:cs="Arial"/>
      <w:color w:val="000000"/>
      <w:sz w:val="20"/>
      <w:szCs w:val="20"/>
      <w:u w:val="none"/>
    </w:rPr>
  </w:style>
  <w:style w:type="character" w:customStyle="1" w:styleId="10">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2786</Words>
  <Characters>2893</Characters>
  <Lines>52</Lines>
  <Paragraphs>14</Paragraphs>
  <TotalTime>22</TotalTime>
  <ScaleCrop>false</ScaleCrop>
  <LinksUpToDate>false</LinksUpToDate>
  <CharactersWithSpaces>2920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2022-08-25T06:19:00Z</dcterms:created>
  <dc:creator>fangfang</dc:creator>
  <cp:lastModifiedBy>lenovo</cp:lastModifiedBy>
  <dcterms:modified xsi:type="dcterms:W3CDTF">2022-11-15T08:01:10Z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05ABDF998E8E49228FD5F2F6E3216E18</vt:lpwstr>
  </property>
</Properties>
</file>