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B15" w:rsidRPr="008100BA" w:rsidRDefault="00164B15" w:rsidP="00164B15">
      <w:pPr>
        <w:widowControl/>
        <w:jc w:val="center"/>
        <w:outlineLvl w:val="0"/>
        <w:rPr>
          <w:rFonts w:eastAsia="黑体"/>
          <w:b/>
          <w:kern w:val="0"/>
          <w:sz w:val="30"/>
          <w:szCs w:val="30"/>
        </w:rPr>
      </w:pPr>
      <w:r w:rsidRPr="008100BA">
        <w:rPr>
          <w:rFonts w:eastAsia="黑体"/>
          <w:b/>
          <w:kern w:val="0"/>
          <w:sz w:val="30"/>
          <w:szCs w:val="30"/>
        </w:rPr>
        <w:t>项目采购需求</w:t>
      </w:r>
    </w:p>
    <w:p w:rsidR="00164B15" w:rsidRPr="008100BA" w:rsidRDefault="00164B15" w:rsidP="00164B15">
      <w:pPr>
        <w:adjustRightInd w:val="0"/>
        <w:snapToGrid w:val="0"/>
        <w:jc w:val="center"/>
        <w:outlineLvl w:val="1"/>
        <w:rPr>
          <w:rFonts w:eastAsia="黑体"/>
          <w:sz w:val="30"/>
          <w:szCs w:val="30"/>
        </w:rPr>
      </w:pPr>
      <w:bookmarkStart w:id="0" w:name="_Toc497211593"/>
      <w:bookmarkStart w:id="1" w:name="_Toc95814896"/>
      <w:r w:rsidRPr="008100BA">
        <w:rPr>
          <w:rFonts w:eastAsia="黑体" w:hint="eastAsia"/>
          <w:sz w:val="30"/>
          <w:szCs w:val="30"/>
        </w:rPr>
        <w:t>一、</w:t>
      </w:r>
      <w:r w:rsidRPr="008100BA">
        <w:rPr>
          <w:rFonts w:eastAsia="黑体"/>
          <w:sz w:val="30"/>
          <w:szCs w:val="30"/>
        </w:rPr>
        <w:t>说明</w:t>
      </w:r>
      <w:bookmarkEnd w:id="0"/>
      <w:bookmarkEnd w:id="1"/>
    </w:p>
    <w:p w:rsidR="00164B15" w:rsidRPr="008100BA" w:rsidRDefault="00164B15" w:rsidP="00164B15">
      <w:pPr>
        <w:ind w:firstLineChars="192" w:firstLine="424"/>
        <w:jc w:val="left"/>
        <w:outlineLvl w:val="2"/>
        <w:rPr>
          <w:b/>
          <w:sz w:val="22"/>
        </w:rPr>
      </w:pPr>
      <w:bookmarkStart w:id="2" w:name="_Toc497211594"/>
      <w:bookmarkStart w:id="3" w:name="_Toc95814897"/>
      <w:r w:rsidRPr="008100BA">
        <w:rPr>
          <w:b/>
          <w:sz w:val="22"/>
        </w:rPr>
        <w:t xml:space="preserve">1 </w:t>
      </w:r>
      <w:r w:rsidRPr="008100BA">
        <w:rPr>
          <w:b/>
          <w:sz w:val="22"/>
        </w:rPr>
        <w:t>总则</w:t>
      </w:r>
      <w:bookmarkEnd w:id="2"/>
      <w:bookmarkEnd w:id="3"/>
    </w:p>
    <w:p w:rsidR="00164B15" w:rsidRPr="008100BA" w:rsidRDefault="00164B15" w:rsidP="00164B15">
      <w:pPr>
        <w:adjustRightInd w:val="0"/>
        <w:snapToGrid w:val="0"/>
        <w:ind w:firstLineChars="192" w:firstLine="422"/>
        <w:jc w:val="left"/>
        <w:rPr>
          <w:sz w:val="22"/>
        </w:rPr>
      </w:pPr>
      <w:r w:rsidRPr="008100BA">
        <w:rPr>
          <w:sz w:val="22"/>
        </w:rPr>
        <w:t xml:space="preserve">1.1 </w:t>
      </w:r>
      <w:r w:rsidRPr="008100BA">
        <w:rPr>
          <w:rFonts w:hint="eastAsia"/>
          <w:sz w:val="22"/>
        </w:rPr>
        <w:t>供应商</w:t>
      </w:r>
      <w:r w:rsidRPr="008100BA">
        <w:rPr>
          <w:sz w:val="22"/>
        </w:rPr>
        <w:t>应具备国家或行业管理部门规定的，在本市实施本项目所需的资格（资质）和相关手续（如果有），由此引起的所有有关事宜及费用由</w:t>
      </w:r>
      <w:r w:rsidRPr="008100BA">
        <w:rPr>
          <w:rFonts w:hint="eastAsia"/>
          <w:sz w:val="22"/>
        </w:rPr>
        <w:t>供应商</w:t>
      </w:r>
      <w:r w:rsidRPr="008100BA">
        <w:rPr>
          <w:sz w:val="22"/>
        </w:rPr>
        <w:t>自行负责。</w:t>
      </w:r>
    </w:p>
    <w:p w:rsidR="00164B15" w:rsidRPr="008100BA" w:rsidRDefault="00164B15" w:rsidP="00164B15">
      <w:pPr>
        <w:snapToGrid w:val="0"/>
        <w:ind w:firstLineChars="192" w:firstLine="422"/>
        <w:jc w:val="left"/>
        <w:rPr>
          <w:sz w:val="22"/>
        </w:rPr>
      </w:pPr>
      <w:r w:rsidRPr="008100BA">
        <w:rPr>
          <w:sz w:val="22"/>
        </w:rPr>
        <w:t xml:space="preserve">1.2 </w:t>
      </w:r>
      <w:r w:rsidRPr="008100BA">
        <w:rPr>
          <w:rFonts w:hint="eastAsia"/>
          <w:sz w:val="22"/>
        </w:rPr>
        <w:t>供应商</w:t>
      </w:r>
      <w:r w:rsidRPr="008100BA">
        <w:rPr>
          <w:sz w:val="22"/>
        </w:rPr>
        <w:t>提供的服务应当</w:t>
      </w:r>
      <w:proofErr w:type="gramStart"/>
      <w:r w:rsidRPr="008100BA">
        <w:rPr>
          <w:sz w:val="22"/>
        </w:rPr>
        <w:t>符合</w:t>
      </w:r>
      <w:r w:rsidRPr="008100BA">
        <w:rPr>
          <w:rFonts w:hint="eastAsia"/>
          <w:sz w:val="22"/>
        </w:rPr>
        <w:t>磋商</w:t>
      </w:r>
      <w:proofErr w:type="gramEnd"/>
      <w:r w:rsidRPr="008100BA">
        <w:rPr>
          <w:sz w:val="22"/>
        </w:rPr>
        <w:t>文件的要求，并且其质量完全符合国家标准、行业标准或地方标准。</w:t>
      </w:r>
    </w:p>
    <w:p w:rsidR="00164B15" w:rsidRPr="008100BA" w:rsidRDefault="00164B15" w:rsidP="00164B15">
      <w:pPr>
        <w:adjustRightInd w:val="0"/>
        <w:snapToGrid w:val="0"/>
        <w:ind w:firstLineChars="192" w:firstLine="422"/>
        <w:jc w:val="left"/>
        <w:rPr>
          <w:sz w:val="22"/>
        </w:rPr>
      </w:pPr>
      <w:r w:rsidRPr="008100BA">
        <w:rPr>
          <w:sz w:val="22"/>
        </w:rPr>
        <w:t xml:space="preserve">1.3 </w:t>
      </w:r>
      <w:r w:rsidRPr="008100BA">
        <w:rPr>
          <w:rFonts w:hint="eastAsia"/>
          <w:sz w:val="22"/>
        </w:rPr>
        <w:t>供应商</w:t>
      </w:r>
      <w:r w:rsidRPr="008100BA">
        <w:rPr>
          <w:sz w:val="22"/>
        </w:rPr>
        <w:t>在</w:t>
      </w:r>
      <w:r w:rsidRPr="008100BA">
        <w:rPr>
          <w:rFonts w:hint="eastAsia"/>
          <w:sz w:val="22"/>
        </w:rPr>
        <w:t>磋商</w:t>
      </w:r>
      <w:r w:rsidRPr="008100BA">
        <w:rPr>
          <w:sz w:val="22"/>
        </w:rPr>
        <w:t>前应认真了解项目的实施背景、应提供的服务内容和质量、项目考核管理要求等，一旦</w:t>
      </w:r>
      <w:r w:rsidRPr="008100BA">
        <w:rPr>
          <w:rFonts w:hint="eastAsia"/>
          <w:sz w:val="22"/>
        </w:rPr>
        <w:t>成交</w:t>
      </w:r>
      <w:r w:rsidRPr="008100BA">
        <w:rPr>
          <w:sz w:val="22"/>
        </w:rPr>
        <w:t>，应按照</w:t>
      </w:r>
      <w:r w:rsidRPr="008100BA">
        <w:rPr>
          <w:rFonts w:hint="eastAsia"/>
          <w:sz w:val="22"/>
        </w:rPr>
        <w:t>磋商</w:t>
      </w:r>
      <w:r w:rsidRPr="008100BA">
        <w:rPr>
          <w:sz w:val="22"/>
        </w:rPr>
        <w:t>文件和合同规定的要求提供相关服务。</w:t>
      </w:r>
    </w:p>
    <w:p w:rsidR="00164B15" w:rsidRPr="008100BA" w:rsidRDefault="00164B15" w:rsidP="00164B15">
      <w:pPr>
        <w:ind w:firstLineChars="192" w:firstLine="422"/>
        <w:jc w:val="left"/>
        <w:rPr>
          <w:sz w:val="22"/>
        </w:rPr>
      </w:pPr>
      <w:r w:rsidRPr="008100BA">
        <w:rPr>
          <w:sz w:val="22"/>
        </w:rPr>
        <w:t>1.</w:t>
      </w:r>
      <w:r w:rsidRPr="008100BA">
        <w:rPr>
          <w:rFonts w:hint="eastAsia"/>
          <w:sz w:val="22"/>
        </w:rPr>
        <w:t>4</w:t>
      </w:r>
      <w:r w:rsidRPr="008100BA">
        <w:rPr>
          <w:rFonts w:hint="eastAsia"/>
          <w:sz w:val="22"/>
        </w:rPr>
        <w:t>供应商</w:t>
      </w:r>
      <w:r w:rsidRPr="008100BA">
        <w:rPr>
          <w:sz w:val="22"/>
        </w:rPr>
        <w:t>对所提供的服务应当享有合法的所有权，没有侵犯任何第三方的知识产权、商业秘密、技术秘密等权利，而且不存在任何抵押、留置、查封等产权瑕疵。如采购人使用该服务构成上述侵权的，则</w:t>
      </w:r>
      <w:proofErr w:type="gramStart"/>
      <w:r w:rsidRPr="008100BA">
        <w:rPr>
          <w:sz w:val="22"/>
        </w:rPr>
        <w:t>由</w:t>
      </w:r>
      <w:r w:rsidRPr="008100BA">
        <w:rPr>
          <w:rFonts w:hint="eastAsia"/>
          <w:sz w:val="22"/>
        </w:rPr>
        <w:t>成交</w:t>
      </w:r>
      <w:proofErr w:type="gramEnd"/>
      <w:r w:rsidRPr="008100BA">
        <w:rPr>
          <w:rFonts w:hint="eastAsia"/>
          <w:sz w:val="22"/>
        </w:rPr>
        <w:t>供应商</w:t>
      </w:r>
      <w:r w:rsidRPr="008100BA">
        <w:rPr>
          <w:sz w:val="22"/>
        </w:rPr>
        <w:t>承担全部责任。</w:t>
      </w:r>
    </w:p>
    <w:p w:rsidR="00164B15" w:rsidRPr="008100BA" w:rsidRDefault="00164B15" w:rsidP="00164B15">
      <w:pPr>
        <w:snapToGrid w:val="0"/>
        <w:ind w:firstLineChars="200" w:firstLine="440"/>
        <w:jc w:val="left"/>
        <w:rPr>
          <w:rFonts w:cs="宋体"/>
          <w:sz w:val="22"/>
        </w:rPr>
      </w:pPr>
      <w:r w:rsidRPr="008100BA">
        <w:rPr>
          <w:rFonts w:ascii="宋体" w:hAnsi="宋体" w:cs="宋体" w:hint="eastAsia"/>
          <w:sz w:val="22"/>
        </w:rPr>
        <w:t>★</w:t>
      </w:r>
      <w:r w:rsidRPr="008100BA">
        <w:rPr>
          <w:sz w:val="22"/>
        </w:rPr>
        <w:t>1.5</w:t>
      </w:r>
      <w:r w:rsidRPr="008100BA">
        <w:rPr>
          <w:rFonts w:hint="eastAsia"/>
          <w:sz w:val="22"/>
        </w:rPr>
        <w:t>供应商提供的服务必须符合国家强制性标准。</w:t>
      </w:r>
    </w:p>
    <w:p w:rsidR="00164B15" w:rsidRPr="008100BA" w:rsidRDefault="00164B15" w:rsidP="00164B15">
      <w:pPr>
        <w:adjustRightInd w:val="0"/>
        <w:snapToGrid w:val="0"/>
        <w:ind w:firstLineChars="200" w:firstLine="440"/>
        <w:jc w:val="left"/>
        <w:rPr>
          <w:sz w:val="22"/>
        </w:rPr>
      </w:pPr>
      <w:r w:rsidRPr="008100BA">
        <w:rPr>
          <w:sz w:val="22"/>
        </w:rPr>
        <w:t>1.6</w:t>
      </w:r>
      <w:r w:rsidRPr="008100BA">
        <w:rPr>
          <w:rFonts w:hAnsi="宋体"/>
          <w:sz w:val="22"/>
        </w:rPr>
        <w:t>本项目如涉及软件开发，则开发软件（包括软件、源程序、数据文件、文档、记录、工作日志、或其它和该合同有关的资料的）的</w:t>
      </w:r>
      <w:r w:rsidRPr="008100BA">
        <w:rPr>
          <w:rFonts w:hAnsi="宋体" w:hint="eastAsia"/>
          <w:sz w:val="22"/>
        </w:rPr>
        <w:t>全部</w:t>
      </w:r>
      <w:r w:rsidRPr="008100BA">
        <w:rPr>
          <w:rFonts w:hAnsi="宋体"/>
          <w:sz w:val="22"/>
        </w:rPr>
        <w:t>知识产权归采购人所有。</w:t>
      </w:r>
      <w:r w:rsidRPr="008100BA">
        <w:rPr>
          <w:rFonts w:hAnsi="宋体" w:hint="eastAsia"/>
          <w:sz w:val="22"/>
        </w:rPr>
        <w:t>供应商</w:t>
      </w:r>
      <w:r w:rsidRPr="008100BA">
        <w:rPr>
          <w:rFonts w:hAnsi="宋体"/>
          <w:sz w:val="22"/>
        </w:rPr>
        <w:t>向采购人交付使用的软件系统已享有知识产权的，采购人可在合同文件明确的范围内自主使用。支撑该系统开发和运行的第三方编制的软件的知识产权仍属于第三方。如采购人使用该软件系统构成上述侵权的，则由</w:t>
      </w:r>
      <w:r w:rsidRPr="008100BA">
        <w:rPr>
          <w:rFonts w:hAnsi="宋体" w:hint="eastAsia"/>
          <w:sz w:val="22"/>
        </w:rPr>
        <w:t>供应商</w:t>
      </w:r>
      <w:r w:rsidRPr="008100BA">
        <w:rPr>
          <w:rFonts w:hAnsi="宋体"/>
          <w:sz w:val="22"/>
        </w:rPr>
        <w:t>承担全部责任。</w:t>
      </w:r>
    </w:p>
    <w:p w:rsidR="00164B15" w:rsidRPr="008100BA" w:rsidRDefault="00164B15" w:rsidP="00164B15">
      <w:pPr>
        <w:adjustRightInd w:val="0"/>
        <w:snapToGrid w:val="0"/>
        <w:ind w:firstLineChars="200" w:firstLine="440"/>
        <w:jc w:val="left"/>
        <w:rPr>
          <w:sz w:val="22"/>
        </w:rPr>
      </w:pPr>
      <w:r w:rsidRPr="008100BA">
        <w:rPr>
          <w:sz w:val="22"/>
        </w:rPr>
        <w:t>1.7</w:t>
      </w:r>
      <w:r w:rsidRPr="008100BA">
        <w:rPr>
          <w:rFonts w:hAnsi="宋体" w:hint="eastAsia"/>
          <w:sz w:val="22"/>
        </w:rPr>
        <w:t>供应商</w:t>
      </w:r>
      <w:r w:rsidRPr="008100BA">
        <w:rPr>
          <w:rFonts w:hAnsi="宋体"/>
          <w:sz w:val="22"/>
        </w:rPr>
        <w:t>认为</w:t>
      </w:r>
      <w:r w:rsidRPr="008100BA">
        <w:rPr>
          <w:rFonts w:hAnsi="宋体" w:hint="eastAsia"/>
          <w:sz w:val="22"/>
        </w:rPr>
        <w:t>磋商</w:t>
      </w:r>
      <w:r w:rsidRPr="008100BA">
        <w:rPr>
          <w:rFonts w:hAnsi="宋体"/>
          <w:sz w:val="22"/>
        </w:rPr>
        <w:t>文件（</w:t>
      </w:r>
      <w:proofErr w:type="gramStart"/>
      <w:r w:rsidRPr="008100BA">
        <w:rPr>
          <w:rFonts w:hAnsi="宋体"/>
          <w:sz w:val="22"/>
        </w:rPr>
        <w:t>包括</w:t>
      </w:r>
      <w:r w:rsidRPr="008100BA">
        <w:rPr>
          <w:rFonts w:hAnsi="宋体" w:hint="eastAsia"/>
          <w:sz w:val="22"/>
        </w:rPr>
        <w:t>磋商</w:t>
      </w:r>
      <w:proofErr w:type="gramEnd"/>
      <w:r w:rsidRPr="008100BA">
        <w:rPr>
          <w:rFonts w:hAnsi="宋体"/>
          <w:sz w:val="22"/>
        </w:rPr>
        <w:t>补充文件）存在排他性或歧视性条款，可在收到或下载</w:t>
      </w:r>
      <w:r w:rsidRPr="008100BA">
        <w:rPr>
          <w:rFonts w:hAnsi="宋体" w:hint="eastAsia"/>
          <w:sz w:val="22"/>
        </w:rPr>
        <w:t>磋商</w:t>
      </w:r>
      <w:r w:rsidRPr="008100BA">
        <w:rPr>
          <w:rFonts w:hAnsi="宋体"/>
          <w:sz w:val="22"/>
        </w:rPr>
        <w:t>文件之日起</w:t>
      </w:r>
      <w:r w:rsidRPr="008100BA">
        <w:rPr>
          <w:rFonts w:hAnsi="宋体" w:hint="eastAsia"/>
          <w:sz w:val="22"/>
        </w:rPr>
        <w:t>五</w:t>
      </w:r>
      <w:r w:rsidRPr="008100BA">
        <w:rPr>
          <w:rFonts w:hAnsi="宋体"/>
          <w:sz w:val="22"/>
        </w:rPr>
        <w:t>个工作日内提出</w:t>
      </w:r>
      <w:r w:rsidRPr="008100BA">
        <w:rPr>
          <w:rFonts w:hAnsi="宋体" w:hint="eastAsia"/>
          <w:sz w:val="22"/>
        </w:rPr>
        <w:t>，</w:t>
      </w:r>
      <w:r w:rsidRPr="008100BA">
        <w:rPr>
          <w:rFonts w:hAnsi="宋体"/>
          <w:sz w:val="22"/>
        </w:rPr>
        <w:t>并附相关证据。</w:t>
      </w:r>
    </w:p>
    <w:p w:rsidR="00164B15" w:rsidRPr="008100BA" w:rsidRDefault="00164B15" w:rsidP="00164B15">
      <w:pPr>
        <w:snapToGrid w:val="0"/>
        <w:ind w:firstLineChars="192" w:firstLine="424"/>
        <w:jc w:val="left"/>
        <w:rPr>
          <w:b/>
          <w:sz w:val="22"/>
          <w:u w:val="wavyHeavy"/>
        </w:rPr>
      </w:pPr>
    </w:p>
    <w:p w:rsidR="00164B15" w:rsidRPr="008100BA" w:rsidRDefault="00164B15" w:rsidP="00164B15">
      <w:pPr>
        <w:jc w:val="left"/>
        <w:rPr>
          <w:sz w:val="22"/>
        </w:rPr>
      </w:pPr>
    </w:p>
    <w:p w:rsidR="00164B15" w:rsidRPr="008100BA" w:rsidRDefault="00164B15" w:rsidP="00164B15">
      <w:pPr>
        <w:adjustRightInd w:val="0"/>
        <w:snapToGrid w:val="0"/>
        <w:jc w:val="center"/>
        <w:outlineLvl w:val="1"/>
        <w:rPr>
          <w:rFonts w:eastAsia="黑体"/>
          <w:sz w:val="30"/>
          <w:szCs w:val="30"/>
        </w:rPr>
      </w:pPr>
      <w:bookmarkStart w:id="4" w:name="_Toc486947676"/>
      <w:bookmarkStart w:id="5" w:name="_Toc497211595"/>
      <w:bookmarkStart w:id="6" w:name="_Toc95814898"/>
      <w:r w:rsidRPr="008100BA">
        <w:rPr>
          <w:rFonts w:eastAsia="黑体"/>
          <w:sz w:val="30"/>
          <w:szCs w:val="30"/>
        </w:rPr>
        <w:t>二、项目概况</w:t>
      </w:r>
      <w:bookmarkEnd w:id="4"/>
      <w:bookmarkEnd w:id="5"/>
      <w:bookmarkEnd w:id="6"/>
    </w:p>
    <w:p w:rsidR="00164B15" w:rsidRPr="008100BA" w:rsidRDefault="00164B15" w:rsidP="00164B15">
      <w:pPr>
        <w:ind w:firstLineChars="192" w:firstLine="424"/>
        <w:jc w:val="left"/>
        <w:outlineLvl w:val="2"/>
        <w:rPr>
          <w:b/>
          <w:sz w:val="22"/>
        </w:rPr>
      </w:pPr>
      <w:bookmarkStart w:id="7" w:name="_Toc497211598"/>
      <w:bookmarkStart w:id="8" w:name="_Toc95814899"/>
      <w:r w:rsidRPr="008100BA">
        <w:rPr>
          <w:rFonts w:hint="eastAsia"/>
          <w:b/>
          <w:sz w:val="22"/>
        </w:rPr>
        <w:t>2</w:t>
      </w:r>
      <w:r w:rsidRPr="008100BA">
        <w:rPr>
          <w:rFonts w:hint="eastAsia"/>
          <w:b/>
          <w:sz w:val="22"/>
        </w:rPr>
        <w:t>磋商</w:t>
      </w:r>
      <w:r w:rsidRPr="008100BA">
        <w:rPr>
          <w:b/>
          <w:sz w:val="22"/>
        </w:rPr>
        <w:t>范围与内容</w:t>
      </w:r>
      <w:bookmarkEnd w:id="7"/>
      <w:bookmarkEnd w:id="8"/>
    </w:p>
    <w:p w:rsidR="00164B15" w:rsidRPr="008100BA" w:rsidRDefault="00164B15" w:rsidP="00164B15">
      <w:pPr>
        <w:ind w:firstLineChars="192" w:firstLine="422"/>
        <w:jc w:val="left"/>
        <w:rPr>
          <w:sz w:val="22"/>
        </w:rPr>
      </w:pPr>
      <w:r w:rsidRPr="008100BA">
        <w:rPr>
          <w:rFonts w:hint="eastAsia"/>
          <w:sz w:val="22"/>
        </w:rPr>
        <w:t>2</w:t>
      </w:r>
      <w:r w:rsidRPr="008100BA">
        <w:rPr>
          <w:sz w:val="22"/>
        </w:rPr>
        <w:t xml:space="preserve">.1 </w:t>
      </w:r>
      <w:r w:rsidRPr="008100BA">
        <w:rPr>
          <w:sz w:val="22"/>
        </w:rPr>
        <w:t>项目背景及现状</w:t>
      </w:r>
    </w:p>
    <w:p w:rsidR="00164B15" w:rsidRPr="008100BA" w:rsidRDefault="00164B15" w:rsidP="00164B15">
      <w:pPr>
        <w:adjustRightInd w:val="0"/>
        <w:snapToGrid w:val="0"/>
        <w:ind w:firstLineChars="200" w:firstLine="440"/>
        <w:jc w:val="left"/>
        <w:rPr>
          <w:sz w:val="22"/>
        </w:rPr>
      </w:pPr>
      <w:r w:rsidRPr="008100BA">
        <w:rPr>
          <w:rFonts w:hint="eastAsia"/>
          <w:sz w:val="22"/>
        </w:rPr>
        <w:t>为贯彻落实市委、市政府《关于全面推进上海城市数字化转型的意见》，</w:t>
      </w:r>
      <w:proofErr w:type="gramStart"/>
      <w:r w:rsidRPr="008100BA">
        <w:rPr>
          <w:rFonts w:hint="eastAsia"/>
          <w:sz w:val="22"/>
        </w:rPr>
        <w:t>按照宗</w:t>
      </w:r>
      <w:proofErr w:type="gramEnd"/>
      <w:r w:rsidRPr="008100BA">
        <w:rPr>
          <w:rFonts w:hint="eastAsia"/>
          <w:sz w:val="22"/>
        </w:rPr>
        <w:t>明副市长提出的要把握好数字化转型过程中“流程再造和智慧创新”要点，让百姓切实感受数字化转型后就医体验提升等工作要求，加快推进本市各级医疗机构数字化转型工作。在市数字化办牵头下，市卫生健康委会同市经济信息化委、市</w:t>
      </w:r>
      <w:proofErr w:type="gramStart"/>
      <w:r w:rsidRPr="008100BA">
        <w:rPr>
          <w:rFonts w:hint="eastAsia"/>
          <w:sz w:val="22"/>
        </w:rPr>
        <w:t>医</w:t>
      </w:r>
      <w:proofErr w:type="gramEnd"/>
      <w:r w:rsidRPr="008100BA">
        <w:rPr>
          <w:rFonts w:hint="eastAsia"/>
          <w:sz w:val="22"/>
        </w:rPr>
        <w:t>保局、申康医院发展中心、市大数据中心等单位组建工作专班，</w:t>
      </w:r>
      <w:proofErr w:type="gramStart"/>
      <w:r w:rsidRPr="008100BA">
        <w:rPr>
          <w:rFonts w:hint="eastAsia"/>
          <w:sz w:val="22"/>
        </w:rPr>
        <w:t>践行</w:t>
      </w:r>
      <w:proofErr w:type="gramEnd"/>
      <w:r w:rsidRPr="008100BA">
        <w:rPr>
          <w:rFonts w:hint="eastAsia"/>
          <w:sz w:val="22"/>
        </w:rPr>
        <w:t>“人民城市人民建、人民城市为人民”重要理念，在解决群众医疗健康难题上精准发力，要求通过</w:t>
      </w:r>
      <w:r w:rsidRPr="008100BA">
        <w:rPr>
          <w:rFonts w:hint="eastAsia"/>
          <w:sz w:val="22"/>
        </w:rPr>
        <w:t xml:space="preserve"> </w:t>
      </w:r>
      <w:r w:rsidRPr="008100BA">
        <w:rPr>
          <w:rFonts w:hint="eastAsia"/>
          <w:sz w:val="22"/>
        </w:rPr>
        <w:t>“便捷就医服务”应用场景建设，解决大部分医院普遍存在患者诊前等候时间过长、就医体验度差等问题，优化就诊流程、缩短患者等候时间，推动流程革命性再造和高质量发展，切实提升老百姓就医便捷度和获得感。依托区卫生信息平台、浦东</w:t>
      </w:r>
      <w:proofErr w:type="gramStart"/>
      <w:r w:rsidRPr="008100BA">
        <w:rPr>
          <w:rFonts w:hint="eastAsia"/>
          <w:sz w:val="22"/>
        </w:rPr>
        <w:t>卫健康</w:t>
      </w:r>
      <w:proofErr w:type="gramEnd"/>
      <w:r w:rsidRPr="008100BA">
        <w:rPr>
          <w:rFonts w:hint="eastAsia"/>
          <w:sz w:val="22"/>
        </w:rPr>
        <w:t>平台，稳步推进“便捷就医”场景整合，提升市民就医体验。建设：精准预约、智能预问诊、电子出院小结等场景。</w:t>
      </w:r>
    </w:p>
    <w:p w:rsidR="00164B15" w:rsidRPr="008100BA" w:rsidRDefault="00164B15" w:rsidP="00164B15">
      <w:pPr>
        <w:ind w:firstLineChars="192" w:firstLine="422"/>
        <w:jc w:val="left"/>
        <w:rPr>
          <w:sz w:val="22"/>
        </w:rPr>
      </w:pPr>
      <w:r w:rsidRPr="008100BA">
        <w:rPr>
          <w:rFonts w:hint="eastAsia"/>
          <w:sz w:val="22"/>
        </w:rPr>
        <w:t>2</w:t>
      </w:r>
      <w:r w:rsidRPr="008100BA">
        <w:rPr>
          <w:sz w:val="22"/>
        </w:rPr>
        <w:t xml:space="preserve">.2 </w:t>
      </w:r>
      <w:r w:rsidRPr="008100BA">
        <w:rPr>
          <w:sz w:val="22"/>
        </w:rPr>
        <w:t>项目</w:t>
      </w:r>
      <w:r w:rsidRPr="008100BA">
        <w:rPr>
          <w:rFonts w:hint="eastAsia"/>
          <w:sz w:val="22"/>
        </w:rPr>
        <w:t>磋商</w:t>
      </w:r>
      <w:r w:rsidRPr="008100BA">
        <w:rPr>
          <w:sz w:val="22"/>
        </w:rPr>
        <w:t>范围及内容</w:t>
      </w:r>
    </w:p>
    <w:p w:rsidR="00164B15" w:rsidRPr="008100BA" w:rsidRDefault="00164B15" w:rsidP="00164B15">
      <w:pPr>
        <w:adjustRightInd w:val="0"/>
        <w:snapToGrid w:val="0"/>
        <w:ind w:firstLineChars="200" w:firstLine="440"/>
        <w:jc w:val="left"/>
        <w:rPr>
          <w:sz w:val="22"/>
        </w:rPr>
      </w:pPr>
      <w:r w:rsidRPr="008100BA">
        <w:rPr>
          <w:rFonts w:hint="eastAsia"/>
          <w:sz w:val="22"/>
        </w:rPr>
        <w:t>建设内容包括以下：</w:t>
      </w:r>
    </w:p>
    <w:tbl>
      <w:tblPr>
        <w:tblW w:w="8154" w:type="dxa"/>
        <w:jc w:val="center"/>
        <w:tblLook w:val="04A0" w:firstRow="1" w:lastRow="0" w:firstColumn="1" w:lastColumn="0" w:noHBand="0" w:noVBand="1"/>
      </w:tblPr>
      <w:tblGrid>
        <w:gridCol w:w="1555"/>
        <w:gridCol w:w="4115"/>
        <w:gridCol w:w="2484"/>
      </w:tblGrid>
      <w:tr w:rsidR="00164B15" w:rsidRPr="008100BA" w:rsidTr="00CE4BA5">
        <w:trPr>
          <w:trHeight w:val="340"/>
          <w:tblHeader/>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164B15" w:rsidRPr="008100BA" w:rsidRDefault="00164B15" w:rsidP="00CE4BA5">
            <w:pPr>
              <w:pStyle w:val="a6"/>
              <w:rPr>
                <w:rFonts w:ascii="Times New Roman" w:eastAsiaTheme="minorEastAsia" w:hAnsi="Times New Roman"/>
                <w:bCs/>
                <w:sz w:val="22"/>
                <w:szCs w:val="22"/>
                <w:lang w:val="en-US"/>
              </w:rPr>
            </w:pPr>
            <w:r w:rsidRPr="008100BA">
              <w:rPr>
                <w:rFonts w:ascii="Times New Roman" w:eastAsiaTheme="minorEastAsia" w:hAnsi="Times New Roman" w:hint="eastAsia"/>
                <w:bCs/>
                <w:sz w:val="22"/>
                <w:szCs w:val="22"/>
                <w:lang w:val="en-US"/>
              </w:rPr>
              <w:t>序号</w:t>
            </w:r>
          </w:p>
        </w:tc>
        <w:tc>
          <w:tcPr>
            <w:tcW w:w="4115" w:type="dxa"/>
            <w:tcBorders>
              <w:top w:val="single" w:sz="4" w:space="0" w:color="auto"/>
              <w:left w:val="single" w:sz="4" w:space="0" w:color="auto"/>
              <w:bottom w:val="single" w:sz="4" w:space="0" w:color="auto"/>
              <w:right w:val="single" w:sz="4" w:space="0" w:color="auto"/>
            </w:tcBorders>
            <w:vAlign w:val="center"/>
          </w:tcPr>
          <w:p w:rsidR="00164B15" w:rsidRPr="008100BA" w:rsidRDefault="00164B15" w:rsidP="00CE4BA5">
            <w:pPr>
              <w:pStyle w:val="a6"/>
              <w:rPr>
                <w:rFonts w:ascii="Times New Roman" w:eastAsiaTheme="minorEastAsia" w:hAnsi="Times New Roman"/>
                <w:bCs/>
                <w:sz w:val="22"/>
                <w:szCs w:val="22"/>
                <w:lang w:val="en-US"/>
              </w:rPr>
            </w:pPr>
            <w:r w:rsidRPr="008100BA">
              <w:rPr>
                <w:rFonts w:ascii="Times New Roman" w:eastAsiaTheme="minorEastAsia" w:hAnsi="Times New Roman" w:hint="eastAsia"/>
                <w:bCs/>
                <w:sz w:val="22"/>
                <w:szCs w:val="22"/>
                <w:lang w:val="en-US"/>
              </w:rPr>
              <w:t>功能模块</w:t>
            </w:r>
          </w:p>
        </w:tc>
        <w:tc>
          <w:tcPr>
            <w:tcW w:w="2484" w:type="dxa"/>
            <w:tcBorders>
              <w:top w:val="single" w:sz="4" w:space="0" w:color="auto"/>
              <w:left w:val="single" w:sz="4" w:space="0" w:color="auto"/>
              <w:bottom w:val="single" w:sz="4" w:space="0" w:color="auto"/>
              <w:right w:val="single" w:sz="4" w:space="0" w:color="auto"/>
            </w:tcBorders>
            <w:vAlign w:val="center"/>
          </w:tcPr>
          <w:p w:rsidR="00164B15" w:rsidRPr="008100BA" w:rsidRDefault="00164B15" w:rsidP="00CE4BA5">
            <w:pPr>
              <w:pStyle w:val="a6"/>
              <w:rPr>
                <w:rFonts w:ascii="Times New Roman" w:eastAsiaTheme="minorEastAsia" w:hAnsi="Times New Roman"/>
                <w:bCs/>
                <w:sz w:val="22"/>
                <w:szCs w:val="22"/>
                <w:lang w:val="en-US"/>
              </w:rPr>
            </w:pPr>
            <w:r w:rsidRPr="008100BA">
              <w:rPr>
                <w:rFonts w:ascii="Times New Roman" w:eastAsiaTheme="minorEastAsia" w:hAnsi="Times New Roman" w:hint="eastAsia"/>
                <w:bCs/>
                <w:sz w:val="22"/>
                <w:szCs w:val="22"/>
                <w:lang w:val="en-US"/>
              </w:rPr>
              <w:t>数量</w:t>
            </w:r>
          </w:p>
        </w:tc>
      </w:tr>
      <w:tr w:rsidR="00164B15" w:rsidRPr="008100BA" w:rsidTr="00CE4BA5">
        <w:trPr>
          <w:trHeight w:val="340"/>
          <w:jc w:val="center"/>
        </w:trPr>
        <w:tc>
          <w:tcPr>
            <w:tcW w:w="1555" w:type="dxa"/>
            <w:tcBorders>
              <w:top w:val="nil"/>
              <w:left w:val="single" w:sz="4" w:space="0" w:color="auto"/>
              <w:bottom w:val="single" w:sz="4" w:space="0" w:color="auto"/>
              <w:right w:val="single" w:sz="4" w:space="0" w:color="auto"/>
            </w:tcBorders>
            <w:shd w:val="clear" w:color="auto" w:fill="auto"/>
            <w:vAlign w:val="center"/>
          </w:tcPr>
          <w:p w:rsidR="00164B15" w:rsidRPr="008100BA" w:rsidRDefault="00164B15" w:rsidP="00CE4BA5">
            <w:pPr>
              <w:pStyle w:val="a6"/>
              <w:rPr>
                <w:rFonts w:ascii="Times New Roman" w:eastAsiaTheme="minorEastAsia" w:hAnsi="Times New Roman"/>
                <w:bCs/>
                <w:sz w:val="22"/>
                <w:szCs w:val="22"/>
                <w:lang w:val="en-US"/>
              </w:rPr>
            </w:pPr>
            <w:r w:rsidRPr="008100BA">
              <w:rPr>
                <w:rFonts w:ascii="Times New Roman" w:eastAsiaTheme="minorEastAsia" w:hAnsi="Times New Roman" w:hint="eastAsia"/>
                <w:bCs/>
                <w:sz w:val="22"/>
                <w:szCs w:val="22"/>
                <w:lang w:val="en-US"/>
              </w:rPr>
              <w:t>1</w:t>
            </w:r>
          </w:p>
        </w:tc>
        <w:tc>
          <w:tcPr>
            <w:tcW w:w="4115" w:type="dxa"/>
            <w:tcBorders>
              <w:top w:val="nil"/>
              <w:left w:val="single" w:sz="4" w:space="0" w:color="auto"/>
              <w:bottom w:val="single" w:sz="4" w:space="0" w:color="auto"/>
              <w:right w:val="single" w:sz="4" w:space="0" w:color="auto"/>
            </w:tcBorders>
          </w:tcPr>
          <w:p w:rsidR="00164B15" w:rsidRPr="008100BA" w:rsidRDefault="00164B15" w:rsidP="00CE4BA5">
            <w:pPr>
              <w:pStyle w:val="a6"/>
              <w:rPr>
                <w:rFonts w:ascii="宋体" w:eastAsia="宋体" w:hAnsi="宋体"/>
                <w:bCs/>
                <w:sz w:val="22"/>
                <w:szCs w:val="22"/>
                <w:lang w:val="en-US"/>
              </w:rPr>
            </w:pPr>
            <w:r w:rsidRPr="008100BA">
              <w:rPr>
                <w:rFonts w:hint="eastAsia"/>
              </w:rPr>
              <w:t>精准预约</w:t>
            </w:r>
          </w:p>
        </w:tc>
        <w:tc>
          <w:tcPr>
            <w:tcW w:w="2484" w:type="dxa"/>
            <w:tcBorders>
              <w:top w:val="nil"/>
              <w:left w:val="single" w:sz="4" w:space="0" w:color="auto"/>
              <w:bottom w:val="single" w:sz="4" w:space="0" w:color="auto"/>
              <w:right w:val="single" w:sz="4" w:space="0" w:color="auto"/>
            </w:tcBorders>
            <w:vAlign w:val="center"/>
          </w:tcPr>
          <w:p w:rsidR="00164B15" w:rsidRPr="008100BA" w:rsidRDefault="00164B15" w:rsidP="00CE4BA5">
            <w:pPr>
              <w:pStyle w:val="a6"/>
              <w:rPr>
                <w:rFonts w:ascii="Times New Roman" w:eastAsiaTheme="minorEastAsia" w:hAnsi="Times New Roman"/>
                <w:bCs/>
                <w:sz w:val="22"/>
                <w:szCs w:val="22"/>
                <w:lang w:val="en-US"/>
              </w:rPr>
            </w:pPr>
            <w:r w:rsidRPr="008100BA">
              <w:rPr>
                <w:rFonts w:ascii="Times New Roman" w:eastAsiaTheme="minorEastAsia" w:hAnsi="Times New Roman" w:hint="eastAsia"/>
                <w:bCs/>
                <w:sz w:val="22"/>
                <w:szCs w:val="22"/>
                <w:lang w:val="en-US"/>
              </w:rPr>
              <w:t>1</w:t>
            </w:r>
          </w:p>
        </w:tc>
      </w:tr>
      <w:tr w:rsidR="00164B15" w:rsidRPr="008100BA" w:rsidTr="00CE4BA5">
        <w:trPr>
          <w:trHeight w:val="340"/>
          <w:jc w:val="center"/>
        </w:trPr>
        <w:tc>
          <w:tcPr>
            <w:tcW w:w="1555" w:type="dxa"/>
            <w:tcBorders>
              <w:top w:val="nil"/>
              <w:left w:val="single" w:sz="4" w:space="0" w:color="auto"/>
              <w:bottom w:val="single" w:sz="4" w:space="0" w:color="auto"/>
              <w:right w:val="single" w:sz="4" w:space="0" w:color="auto"/>
            </w:tcBorders>
            <w:shd w:val="clear" w:color="auto" w:fill="auto"/>
            <w:vAlign w:val="center"/>
          </w:tcPr>
          <w:p w:rsidR="00164B15" w:rsidRPr="008100BA" w:rsidRDefault="00164B15" w:rsidP="00CE4BA5">
            <w:pPr>
              <w:pStyle w:val="a6"/>
              <w:rPr>
                <w:rFonts w:ascii="Times New Roman" w:eastAsiaTheme="minorEastAsia" w:hAnsi="Times New Roman"/>
                <w:bCs/>
                <w:sz w:val="22"/>
                <w:szCs w:val="22"/>
                <w:lang w:val="en-US"/>
              </w:rPr>
            </w:pPr>
            <w:r w:rsidRPr="008100BA">
              <w:rPr>
                <w:rFonts w:ascii="Times New Roman" w:eastAsiaTheme="minorEastAsia" w:hAnsi="Times New Roman" w:hint="eastAsia"/>
                <w:bCs/>
                <w:sz w:val="22"/>
                <w:szCs w:val="22"/>
                <w:lang w:val="en-US"/>
              </w:rPr>
              <w:t>2</w:t>
            </w:r>
          </w:p>
        </w:tc>
        <w:tc>
          <w:tcPr>
            <w:tcW w:w="4115" w:type="dxa"/>
            <w:tcBorders>
              <w:top w:val="nil"/>
              <w:left w:val="single" w:sz="4" w:space="0" w:color="auto"/>
              <w:bottom w:val="single" w:sz="4" w:space="0" w:color="auto"/>
              <w:right w:val="single" w:sz="4" w:space="0" w:color="auto"/>
            </w:tcBorders>
          </w:tcPr>
          <w:p w:rsidR="00164B15" w:rsidRPr="008100BA" w:rsidRDefault="00164B15" w:rsidP="00CE4BA5">
            <w:pPr>
              <w:pStyle w:val="a6"/>
              <w:rPr>
                <w:rFonts w:ascii="宋体" w:eastAsia="宋体" w:hAnsi="宋体"/>
                <w:bCs/>
                <w:sz w:val="22"/>
                <w:szCs w:val="22"/>
                <w:lang w:val="en-US"/>
              </w:rPr>
            </w:pPr>
            <w:r w:rsidRPr="008100BA">
              <w:rPr>
                <w:rFonts w:hint="eastAsia"/>
              </w:rPr>
              <w:t>智能预问诊</w:t>
            </w:r>
          </w:p>
        </w:tc>
        <w:tc>
          <w:tcPr>
            <w:tcW w:w="2484" w:type="dxa"/>
            <w:tcBorders>
              <w:top w:val="nil"/>
              <w:left w:val="single" w:sz="4" w:space="0" w:color="auto"/>
              <w:bottom w:val="single" w:sz="4" w:space="0" w:color="auto"/>
              <w:right w:val="single" w:sz="4" w:space="0" w:color="auto"/>
            </w:tcBorders>
            <w:vAlign w:val="center"/>
          </w:tcPr>
          <w:p w:rsidR="00164B15" w:rsidRPr="008100BA" w:rsidRDefault="00164B15" w:rsidP="00CE4BA5">
            <w:pPr>
              <w:pStyle w:val="a6"/>
              <w:rPr>
                <w:rFonts w:ascii="Times New Roman" w:eastAsiaTheme="minorEastAsia" w:hAnsi="Times New Roman"/>
                <w:bCs/>
                <w:sz w:val="22"/>
                <w:szCs w:val="22"/>
                <w:lang w:val="en-US"/>
              </w:rPr>
            </w:pPr>
            <w:r w:rsidRPr="008100BA">
              <w:rPr>
                <w:rFonts w:ascii="Times New Roman" w:eastAsiaTheme="minorEastAsia" w:hAnsi="Times New Roman" w:hint="eastAsia"/>
                <w:bCs/>
                <w:sz w:val="22"/>
                <w:szCs w:val="22"/>
                <w:lang w:val="en-US"/>
              </w:rPr>
              <w:t>1</w:t>
            </w:r>
          </w:p>
        </w:tc>
      </w:tr>
      <w:tr w:rsidR="00164B15" w:rsidRPr="008100BA" w:rsidTr="00CE4BA5">
        <w:trPr>
          <w:trHeight w:val="340"/>
          <w:jc w:val="center"/>
        </w:trPr>
        <w:tc>
          <w:tcPr>
            <w:tcW w:w="1555" w:type="dxa"/>
            <w:tcBorders>
              <w:top w:val="nil"/>
              <w:left w:val="single" w:sz="4" w:space="0" w:color="auto"/>
              <w:bottom w:val="single" w:sz="4" w:space="0" w:color="auto"/>
              <w:right w:val="single" w:sz="4" w:space="0" w:color="auto"/>
            </w:tcBorders>
            <w:shd w:val="clear" w:color="auto" w:fill="auto"/>
            <w:vAlign w:val="center"/>
          </w:tcPr>
          <w:p w:rsidR="00164B15" w:rsidRPr="008100BA" w:rsidRDefault="00164B15" w:rsidP="00CE4BA5">
            <w:pPr>
              <w:pStyle w:val="a6"/>
              <w:rPr>
                <w:rFonts w:ascii="Times New Roman" w:eastAsiaTheme="minorEastAsia" w:hAnsi="Times New Roman"/>
                <w:bCs/>
                <w:sz w:val="22"/>
                <w:szCs w:val="22"/>
                <w:lang w:val="en-US"/>
              </w:rPr>
            </w:pPr>
            <w:r w:rsidRPr="008100BA">
              <w:rPr>
                <w:rFonts w:ascii="Times New Roman" w:eastAsiaTheme="minorEastAsia" w:hAnsi="Times New Roman" w:hint="eastAsia"/>
                <w:bCs/>
                <w:sz w:val="22"/>
                <w:szCs w:val="22"/>
                <w:lang w:val="en-US"/>
              </w:rPr>
              <w:lastRenderedPageBreak/>
              <w:t>3</w:t>
            </w:r>
          </w:p>
        </w:tc>
        <w:tc>
          <w:tcPr>
            <w:tcW w:w="4115" w:type="dxa"/>
            <w:tcBorders>
              <w:top w:val="nil"/>
              <w:left w:val="single" w:sz="4" w:space="0" w:color="auto"/>
              <w:bottom w:val="single" w:sz="4" w:space="0" w:color="auto"/>
              <w:right w:val="single" w:sz="4" w:space="0" w:color="auto"/>
            </w:tcBorders>
          </w:tcPr>
          <w:p w:rsidR="00164B15" w:rsidRPr="008100BA" w:rsidRDefault="00164B15" w:rsidP="00CE4BA5">
            <w:pPr>
              <w:pStyle w:val="a6"/>
              <w:rPr>
                <w:rFonts w:ascii="宋体" w:eastAsia="宋体" w:hAnsi="宋体"/>
                <w:bCs/>
                <w:sz w:val="22"/>
                <w:szCs w:val="22"/>
                <w:lang w:val="en-US"/>
              </w:rPr>
            </w:pPr>
            <w:r w:rsidRPr="008100BA">
              <w:rPr>
                <w:rFonts w:hint="eastAsia"/>
              </w:rPr>
              <w:t>电子出院小结</w:t>
            </w:r>
          </w:p>
        </w:tc>
        <w:tc>
          <w:tcPr>
            <w:tcW w:w="2484" w:type="dxa"/>
            <w:tcBorders>
              <w:top w:val="nil"/>
              <w:left w:val="single" w:sz="4" w:space="0" w:color="auto"/>
              <w:bottom w:val="single" w:sz="4" w:space="0" w:color="auto"/>
              <w:right w:val="single" w:sz="4" w:space="0" w:color="auto"/>
            </w:tcBorders>
            <w:vAlign w:val="center"/>
          </w:tcPr>
          <w:p w:rsidR="00164B15" w:rsidRPr="008100BA" w:rsidRDefault="00164B15" w:rsidP="00CE4BA5">
            <w:pPr>
              <w:pStyle w:val="a6"/>
              <w:rPr>
                <w:rFonts w:ascii="Times New Roman" w:eastAsiaTheme="minorEastAsia" w:hAnsi="Times New Roman"/>
                <w:bCs/>
                <w:sz w:val="22"/>
                <w:szCs w:val="22"/>
                <w:lang w:val="en-US"/>
              </w:rPr>
            </w:pPr>
            <w:r w:rsidRPr="008100BA">
              <w:rPr>
                <w:rFonts w:ascii="Times New Roman" w:eastAsiaTheme="minorEastAsia" w:hAnsi="Times New Roman" w:hint="eastAsia"/>
                <w:bCs/>
                <w:sz w:val="22"/>
                <w:szCs w:val="22"/>
                <w:lang w:val="en-US"/>
              </w:rPr>
              <w:t>1</w:t>
            </w:r>
          </w:p>
        </w:tc>
      </w:tr>
      <w:tr w:rsidR="00164B15" w:rsidRPr="008100BA" w:rsidTr="00CE4BA5">
        <w:trPr>
          <w:trHeight w:val="340"/>
          <w:jc w:val="center"/>
        </w:trPr>
        <w:tc>
          <w:tcPr>
            <w:tcW w:w="1555" w:type="dxa"/>
            <w:tcBorders>
              <w:top w:val="nil"/>
              <w:left w:val="single" w:sz="4" w:space="0" w:color="auto"/>
              <w:bottom w:val="single" w:sz="4" w:space="0" w:color="auto"/>
              <w:right w:val="single" w:sz="4" w:space="0" w:color="auto"/>
            </w:tcBorders>
            <w:shd w:val="clear" w:color="auto" w:fill="auto"/>
            <w:vAlign w:val="center"/>
          </w:tcPr>
          <w:p w:rsidR="00164B15" w:rsidRPr="008100BA" w:rsidRDefault="00164B15" w:rsidP="00CE4BA5">
            <w:pPr>
              <w:pStyle w:val="a6"/>
              <w:rPr>
                <w:rFonts w:ascii="Times New Roman" w:eastAsiaTheme="minorEastAsia" w:hAnsi="Times New Roman"/>
                <w:bCs/>
                <w:sz w:val="22"/>
                <w:szCs w:val="22"/>
                <w:lang w:val="en-US"/>
              </w:rPr>
            </w:pPr>
            <w:r w:rsidRPr="008100BA">
              <w:rPr>
                <w:rFonts w:ascii="Times New Roman" w:eastAsiaTheme="minorEastAsia" w:hAnsi="Times New Roman" w:hint="eastAsia"/>
                <w:bCs/>
                <w:sz w:val="22"/>
                <w:szCs w:val="22"/>
                <w:lang w:val="en-US"/>
              </w:rPr>
              <w:t>4</w:t>
            </w:r>
          </w:p>
        </w:tc>
        <w:tc>
          <w:tcPr>
            <w:tcW w:w="4115" w:type="dxa"/>
            <w:tcBorders>
              <w:top w:val="nil"/>
              <w:left w:val="single" w:sz="4" w:space="0" w:color="auto"/>
              <w:bottom w:val="single" w:sz="4" w:space="0" w:color="auto"/>
              <w:right w:val="single" w:sz="4" w:space="0" w:color="auto"/>
            </w:tcBorders>
          </w:tcPr>
          <w:p w:rsidR="00164B15" w:rsidRPr="008100BA" w:rsidRDefault="00164B15" w:rsidP="00CE4BA5">
            <w:pPr>
              <w:pStyle w:val="a6"/>
              <w:rPr>
                <w:rFonts w:ascii="宋体" w:eastAsia="宋体" w:hAnsi="宋体"/>
                <w:bCs/>
                <w:sz w:val="22"/>
                <w:szCs w:val="22"/>
                <w:lang w:val="en-US"/>
              </w:rPr>
            </w:pPr>
            <w:proofErr w:type="gramStart"/>
            <w:r w:rsidRPr="008100BA">
              <w:rPr>
                <w:rFonts w:hint="eastAsia"/>
              </w:rPr>
              <w:t>卫健康</w:t>
            </w:r>
            <w:proofErr w:type="gramEnd"/>
            <w:r w:rsidRPr="008100BA">
              <w:rPr>
                <w:rFonts w:hint="eastAsia"/>
              </w:rPr>
              <w:t>服务整合迁移</w:t>
            </w:r>
          </w:p>
        </w:tc>
        <w:tc>
          <w:tcPr>
            <w:tcW w:w="2484" w:type="dxa"/>
            <w:tcBorders>
              <w:top w:val="nil"/>
              <w:left w:val="single" w:sz="4" w:space="0" w:color="auto"/>
              <w:bottom w:val="single" w:sz="4" w:space="0" w:color="auto"/>
              <w:right w:val="single" w:sz="4" w:space="0" w:color="auto"/>
            </w:tcBorders>
            <w:vAlign w:val="center"/>
          </w:tcPr>
          <w:p w:rsidR="00164B15" w:rsidRPr="008100BA" w:rsidRDefault="00164B15" w:rsidP="00CE4BA5">
            <w:pPr>
              <w:pStyle w:val="a6"/>
              <w:rPr>
                <w:rFonts w:ascii="Times New Roman" w:eastAsiaTheme="minorEastAsia" w:hAnsi="Times New Roman"/>
                <w:bCs/>
                <w:sz w:val="22"/>
                <w:szCs w:val="22"/>
                <w:lang w:val="en-US"/>
              </w:rPr>
            </w:pPr>
            <w:r w:rsidRPr="008100BA">
              <w:rPr>
                <w:rFonts w:ascii="Times New Roman" w:eastAsiaTheme="minorEastAsia" w:hAnsi="Times New Roman" w:hint="eastAsia"/>
                <w:bCs/>
                <w:sz w:val="22"/>
                <w:szCs w:val="22"/>
                <w:lang w:val="en-US"/>
              </w:rPr>
              <w:t>1</w:t>
            </w:r>
          </w:p>
        </w:tc>
      </w:tr>
    </w:tbl>
    <w:p w:rsidR="00164B15" w:rsidRPr="008100BA" w:rsidRDefault="00164B15" w:rsidP="00164B15">
      <w:pPr>
        <w:adjustRightInd w:val="0"/>
        <w:snapToGrid w:val="0"/>
        <w:ind w:firstLineChars="200" w:firstLine="440"/>
        <w:jc w:val="left"/>
        <w:rPr>
          <w:sz w:val="22"/>
        </w:rPr>
      </w:pPr>
    </w:p>
    <w:p w:rsidR="00164B15" w:rsidRPr="008100BA" w:rsidRDefault="00164B15" w:rsidP="00164B15">
      <w:pPr>
        <w:adjustRightInd w:val="0"/>
        <w:snapToGrid w:val="0"/>
        <w:ind w:firstLineChars="200" w:firstLine="440"/>
        <w:jc w:val="left"/>
        <w:rPr>
          <w:sz w:val="22"/>
        </w:rPr>
      </w:pPr>
      <w:r w:rsidRPr="008100BA">
        <w:rPr>
          <w:sz w:val="22"/>
        </w:rPr>
        <w:t>2.2.1</w:t>
      </w:r>
      <w:r w:rsidRPr="008100BA">
        <w:rPr>
          <w:sz w:val="22"/>
        </w:rPr>
        <w:t>开发周期（交付时间）要求：合同签订生效后</w:t>
      </w:r>
      <w:r w:rsidRPr="008100BA">
        <w:rPr>
          <w:rFonts w:hint="eastAsia"/>
          <w:sz w:val="22"/>
        </w:rPr>
        <w:t xml:space="preserve"> 7</w:t>
      </w:r>
      <w:r w:rsidRPr="008100BA">
        <w:rPr>
          <w:sz w:val="22"/>
        </w:rPr>
        <w:t xml:space="preserve"> </w:t>
      </w:r>
      <w:proofErr w:type="gramStart"/>
      <w:r w:rsidRPr="008100BA">
        <w:rPr>
          <w:rFonts w:hint="eastAsia"/>
          <w:sz w:val="22"/>
        </w:rPr>
        <w:t>个</w:t>
      </w:r>
      <w:proofErr w:type="gramEnd"/>
      <w:r w:rsidRPr="008100BA">
        <w:rPr>
          <w:rFonts w:hint="eastAsia"/>
          <w:sz w:val="22"/>
        </w:rPr>
        <w:t>月</w:t>
      </w:r>
      <w:r w:rsidRPr="008100BA">
        <w:rPr>
          <w:sz w:val="22"/>
        </w:rPr>
        <w:t>内交付。</w:t>
      </w:r>
      <w:r w:rsidRPr="008100BA">
        <w:rPr>
          <w:rFonts w:hint="eastAsia"/>
          <w:sz w:val="22"/>
        </w:rPr>
        <w:t>供应商应根据如下要求编制详细的进度计划：</w:t>
      </w:r>
    </w:p>
    <w:p w:rsidR="00164B15" w:rsidRPr="008100BA" w:rsidRDefault="00164B15" w:rsidP="00164B15">
      <w:pPr>
        <w:adjustRightInd w:val="0"/>
        <w:snapToGrid w:val="0"/>
        <w:ind w:firstLineChars="200" w:firstLine="440"/>
        <w:jc w:val="left"/>
        <w:rPr>
          <w:sz w:val="22"/>
        </w:rPr>
      </w:pPr>
      <w:r w:rsidRPr="008100BA">
        <w:rPr>
          <w:sz w:val="22"/>
        </w:rPr>
        <w:t>2.2.</w:t>
      </w:r>
      <w:r w:rsidRPr="008100BA">
        <w:rPr>
          <w:rFonts w:hint="eastAsia"/>
          <w:sz w:val="22"/>
        </w:rPr>
        <w:t>1.1</w:t>
      </w:r>
      <w:r w:rsidRPr="008100BA">
        <w:rPr>
          <w:sz w:val="22"/>
        </w:rPr>
        <w:t>开发阶段</w:t>
      </w:r>
      <w:r w:rsidRPr="008100BA">
        <w:rPr>
          <w:rFonts w:hint="eastAsia"/>
          <w:sz w:val="22"/>
        </w:rPr>
        <w:t>：合同签订后进入开发阶段，在完成总体规划阶段的基础上，根据总体设计方案，进行应用、安全建设的过程。</w:t>
      </w:r>
    </w:p>
    <w:p w:rsidR="00164B15" w:rsidRPr="008100BA" w:rsidRDefault="00164B15" w:rsidP="00164B15">
      <w:pPr>
        <w:adjustRightInd w:val="0"/>
        <w:snapToGrid w:val="0"/>
        <w:ind w:firstLineChars="200" w:firstLine="440"/>
        <w:jc w:val="left"/>
        <w:rPr>
          <w:sz w:val="22"/>
        </w:rPr>
      </w:pPr>
      <w:r w:rsidRPr="008100BA">
        <w:rPr>
          <w:sz w:val="22"/>
        </w:rPr>
        <w:t>2.2.</w:t>
      </w:r>
      <w:r w:rsidRPr="008100BA">
        <w:rPr>
          <w:rFonts w:hint="eastAsia"/>
          <w:sz w:val="22"/>
        </w:rPr>
        <w:t>1.2</w:t>
      </w:r>
      <w:r w:rsidRPr="008100BA">
        <w:rPr>
          <w:rFonts w:hint="eastAsia"/>
          <w:sz w:val="22"/>
        </w:rPr>
        <w:t>初验</w:t>
      </w:r>
      <w:r w:rsidRPr="008100BA">
        <w:rPr>
          <w:sz w:val="22"/>
        </w:rPr>
        <w:t>阶段</w:t>
      </w:r>
      <w:r w:rsidRPr="008100BA">
        <w:rPr>
          <w:rFonts w:hint="eastAsia"/>
          <w:sz w:val="22"/>
        </w:rPr>
        <w:t>：在完成开发阶段后，在确保软件功能完整的情况下，可提交申请初验。</w:t>
      </w:r>
    </w:p>
    <w:p w:rsidR="00164B15" w:rsidRPr="008100BA" w:rsidRDefault="00164B15" w:rsidP="00164B15">
      <w:pPr>
        <w:adjustRightInd w:val="0"/>
        <w:snapToGrid w:val="0"/>
        <w:ind w:firstLineChars="200" w:firstLine="440"/>
        <w:jc w:val="left"/>
        <w:rPr>
          <w:sz w:val="22"/>
        </w:rPr>
      </w:pPr>
      <w:r w:rsidRPr="008100BA">
        <w:rPr>
          <w:sz w:val="22"/>
        </w:rPr>
        <w:t>2.2.</w:t>
      </w:r>
      <w:r w:rsidRPr="008100BA">
        <w:rPr>
          <w:rFonts w:hint="eastAsia"/>
          <w:sz w:val="22"/>
        </w:rPr>
        <w:t>1.</w:t>
      </w:r>
      <w:r w:rsidRPr="008100BA">
        <w:rPr>
          <w:sz w:val="22"/>
        </w:rPr>
        <w:t xml:space="preserve">3 </w:t>
      </w:r>
      <w:r w:rsidRPr="008100BA">
        <w:rPr>
          <w:rFonts w:hint="eastAsia"/>
          <w:sz w:val="22"/>
        </w:rPr>
        <w:t>终验</w:t>
      </w:r>
      <w:r w:rsidRPr="008100BA">
        <w:rPr>
          <w:sz w:val="22"/>
        </w:rPr>
        <w:t>阶段</w:t>
      </w:r>
      <w:r w:rsidRPr="008100BA">
        <w:rPr>
          <w:rFonts w:hint="eastAsia"/>
          <w:sz w:val="22"/>
        </w:rPr>
        <w:t>：当系统实施完成并经过测试、试运行合格后，可以申请项目终验，对项目系统进行评估、审查，保证项目的准确性。</w:t>
      </w:r>
    </w:p>
    <w:p w:rsidR="00164B15" w:rsidRPr="008100BA" w:rsidRDefault="00164B15" w:rsidP="00164B15">
      <w:pPr>
        <w:adjustRightInd w:val="0"/>
        <w:snapToGrid w:val="0"/>
        <w:ind w:firstLineChars="200" w:firstLine="440"/>
        <w:jc w:val="left"/>
        <w:rPr>
          <w:sz w:val="22"/>
        </w:rPr>
      </w:pPr>
      <w:r w:rsidRPr="008100BA">
        <w:rPr>
          <w:sz w:val="22"/>
        </w:rPr>
        <w:t>2.3</w:t>
      </w:r>
      <w:r w:rsidRPr="008100BA">
        <w:rPr>
          <w:sz w:val="22"/>
        </w:rPr>
        <w:t>责任人和组织保障</w:t>
      </w:r>
    </w:p>
    <w:p w:rsidR="00164B15" w:rsidRPr="008100BA" w:rsidRDefault="00164B15" w:rsidP="00164B15">
      <w:pPr>
        <w:adjustRightInd w:val="0"/>
        <w:snapToGrid w:val="0"/>
        <w:ind w:firstLineChars="200" w:firstLine="440"/>
        <w:jc w:val="left"/>
        <w:rPr>
          <w:sz w:val="22"/>
        </w:rPr>
      </w:pPr>
      <w:r w:rsidRPr="008100BA">
        <w:rPr>
          <w:rFonts w:hint="eastAsia"/>
          <w:sz w:val="22"/>
        </w:rPr>
        <w:t>成交供应商围绕本项目建设组织机构的设立要体现统一领导、分工明确、职责清楚、层次分明、同时又能协调配合的原则，设置如下：</w:t>
      </w:r>
    </w:p>
    <w:p w:rsidR="00164B15" w:rsidRPr="008100BA" w:rsidRDefault="00164B15" w:rsidP="00164B15">
      <w:pPr>
        <w:adjustRightInd w:val="0"/>
        <w:snapToGrid w:val="0"/>
        <w:ind w:firstLineChars="200" w:firstLine="440"/>
        <w:jc w:val="left"/>
        <w:rPr>
          <w:sz w:val="22"/>
        </w:rPr>
      </w:pPr>
      <w:r w:rsidRPr="008100BA">
        <w:rPr>
          <w:sz w:val="22"/>
        </w:rPr>
        <w:t>2.3.1</w:t>
      </w:r>
      <w:r w:rsidRPr="008100BA">
        <w:rPr>
          <w:rFonts w:hint="eastAsia"/>
          <w:sz w:val="22"/>
        </w:rPr>
        <w:t xml:space="preserve"> </w:t>
      </w:r>
      <w:r w:rsidRPr="008100BA">
        <w:rPr>
          <w:rFonts w:hint="eastAsia"/>
          <w:sz w:val="22"/>
        </w:rPr>
        <w:t>项目经理：项目经理是整个项目的总体负责人，负责实施并全面履行合同，处理合同变更，协调与业主、工程相关单位的关系，接受业主的监督；制定项目总体计划；组织工程验收，交工和结算；对工程进度，质量和成本进行总体控制；负责项目人员组织调配，向项目总指挥提出人员增减计划；组织制订工程计划，审定各种工程方案；对外重要文件的审定和签发；考核、评定项目管理人员的业绩等。</w:t>
      </w:r>
    </w:p>
    <w:p w:rsidR="00164B15" w:rsidRPr="008100BA" w:rsidRDefault="00164B15" w:rsidP="00164B15">
      <w:pPr>
        <w:adjustRightInd w:val="0"/>
        <w:snapToGrid w:val="0"/>
        <w:ind w:firstLineChars="200" w:firstLine="440"/>
        <w:jc w:val="left"/>
        <w:rPr>
          <w:sz w:val="22"/>
        </w:rPr>
      </w:pPr>
      <w:r w:rsidRPr="008100BA">
        <w:rPr>
          <w:sz w:val="22"/>
        </w:rPr>
        <w:t>2.3.2</w:t>
      </w:r>
      <w:r w:rsidRPr="008100BA">
        <w:rPr>
          <w:rFonts w:hint="eastAsia"/>
          <w:sz w:val="22"/>
        </w:rPr>
        <w:t>实施组：由有关技术人员组成，参与系统内部及本系统与其他系统之间接口的分析、设计与集成；协助进行系统测试、联调；负责整个系统的部署、实施；系统培训；系统运维等工作。</w:t>
      </w:r>
    </w:p>
    <w:p w:rsidR="00164B15" w:rsidRPr="008100BA" w:rsidRDefault="00164B15" w:rsidP="00164B15">
      <w:pPr>
        <w:adjustRightInd w:val="0"/>
        <w:snapToGrid w:val="0"/>
        <w:ind w:firstLineChars="200" w:firstLine="440"/>
        <w:jc w:val="left"/>
        <w:rPr>
          <w:sz w:val="22"/>
        </w:rPr>
      </w:pPr>
      <w:r w:rsidRPr="008100BA">
        <w:rPr>
          <w:sz w:val="22"/>
        </w:rPr>
        <w:t>2.3.3</w:t>
      </w:r>
      <w:r w:rsidRPr="008100BA">
        <w:rPr>
          <w:sz w:val="22"/>
        </w:rPr>
        <w:t>质量保证期：软件开发质量保证期为</w:t>
      </w:r>
      <w:r w:rsidRPr="008100BA">
        <w:rPr>
          <w:rFonts w:hint="eastAsia"/>
          <w:sz w:val="22"/>
        </w:rPr>
        <w:t>一</w:t>
      </w:r>
      <w:r w:rsidRPr="008100BA">
        <w:rPr>
          <w:sz w:val="22"/>
        </w:rPr>
        <w:t>年（免费技术支持）。质量保证期工作内容要求按照合同文件规定执行。质量保证期从项目验收通过并交付之日后起计。</w:t>
      </w:r>
    </w:p>
    <w:p w:rsidR="00164B15" w:rsidRPr="008100BA" w:rsidRDefault="00164B15" w:rsidP="00164B15">
      <w:pPr>
        <w:ind w:firstLineChars="192" w:firstLine="424"/>
        <w:jc w:val="left"/>
        <w:outlineLvl w:val="2"/>
        <w:rPr>
          <w:b/>
          <w:sz w:val="22"/>
        </w:rPr>
      </w:pPr>
      <w:bookmarkStart w:id="9" w:name="_Toc497211599"/>
      <w:bookmarkStart w:id="10" w:name="_Toc95814900"/>
      <w:r w:rsidRPr="008100BA">
        <w:rPr>
          <w:rFonts w:hint="eastAsia"/>
          <w:b/>
          <w:sz w:val="22"/>
        </w:rPr>
        <w:t>3</w:t>
      </w:r>
      <w:r w:rsidRPr="008100BA">
        <w:rPr>
          <w:b/>
          <w:sz w:val="22"/>
        </w:rPr>
        <w:t>承包方式</w:t>
      </w:r>
      <w:bookmarkEnd w:id="9"/>
      <w:bookmarkEnd w:id="10"/>
    </w:p>
    <w:p w:rsidR="00164B15" w:rsidRPr="008100BA" w:rsidRDefault="00164B15" w:rsidP="00164B15">
      <w:pPr>
        <w:pStyle w:val="a5"/>
        <w:spacing w:line="300" w:lineRule="auto"/>
        <w:ind w:firstLineChars="192" w:firstLine="422"/>
        <w:jc w:val="left"/>
        <w:rPr>
          <w:b/>
          <w:sz w:val="22"/>
          <w:u w:val="wavyHeavy"/>
        </w:rPr>
      </w:pPr>
      <w:r w:rsidRPr="008100BA">
        <w:rPr>
          <w:rFonts w:hint="eastAsia"/>
          <w:sz w:val="22"/>
        </w:rPr>
        <w:t>3</w:t>
      </w:r>
      <w:r w:rsidRPr="008100BA">
        <w:rPr>
          <w:sz w:val="22"/>
        </w:rPr>
        <w:t xml:space="preserve">.1 </w:t>
      </w:r>
      <w:r w:rsidRPr="008100BA">
        <w:rPr>
          <w:sz w:val="22"/>
        </w:rPr>
        <w:t>依照本项目的</w:t>
      </w:r>
      <w:r w:rsidRPr="008100BA">
        <w:rPr>
          <w:rFonts w:hint="eastAsia"/>
          <w:sz w:val="22"/>
        </w:rPr>
        <w:t>磋商</w:t>
      </w:r>
      <w:r w:rsidRPr="008100BA">
        <w:rPr>
          <w:sz w:val="22"/>
        </w:rPr>
        <w:t>范围和内容，</w:t>
      </w:r>
      <w:r w:rsidRPr="008100BA">
        <w:rPr>
          <w:rFonts w:hint="eastAsia"/>
          <w:sz w:val="22"/>
        </w:rPr>
        <w:t>成交供应商</w:t>
      </w:r>
      <w:r w:rsidRPr="008100BA">
        <w:rPr>
          <w:sz w:val="22"/>
        </w:rPr>
        <w:t>以</w:t>
      </w:r>
      <w:r w:rsidRPr="008100BA">
        <w:rPr>
          <w:sz w:val="22"/>
          <w:u w:val="single"/>
        </w:rPr>
        <w:t xml:space="preserve"> </w:t>
      </w:r>
      <w:r w:rsidRPr="008100BA">
        <w:rPr>
          <w:rFonts w:hint="eastAsia"/>
          <w:sz w:val="22"/>
          <w:u w:val="single"/>
        </w:rPr>
        <w:t>包质量、包安全可靠</w:t>
      </w:r>
      <w:r w:rsidRPr="008100BA">
        <w:rPr>
          <w:sz w:val="22"/>
        </w:rPr>
        <w:t>实施项目承包。</w:t>
      </w:r>
    </w:p>
    <w:p w:rsidR="00164B15" w:rsidRPr="008100BA" w:rsidRDefault="00164B15" w:rsidP="00164B15">
      <w:pPr>
        <w:pStyle w:val="a5"/>
        <w:spacing w:line="300" w:lineRule="auto"/>
        <w:ind w:firstLineChars="192" w:firstLine="422"/>
        <w:jc w:val="left"/>
        <w:rPr>
          <w:sz w:val="22"/>
        </w:rPr>
      </w:pPr>
      <w:r w:rsidRPr="008100BA">
        <w:rPr>
          <w:rFonts w:hint="eastAsia"/>
          <w:sz w:val="22"/>
        </w:rPr>
        <w:t>3</w:t>
      </w:r>
      <w:r w:rsidRPr="008100BA">
        <w:rPr>
          <w:sz w:val="22"/>
        </w:rPr>
        <w:t xml:space="preserve">.2 </w:t>
      </w:r>
      <w:r w:rsidRPr="008100BA">
        <w:rPr>
          <w:sz w:val="22"/>
        </w:rPr>
        <w:t>本项目不允许分包。</w:t>
      </w:r>
    </w:p>
    <w:p w:rsidR="00164B15" w:rsidRPr="008100BA" w:rsidRDefault="00164B15" w:rsidP="00164B15">
      <w:pPr>
        <w:ind w:firstLineChars="192" w:firstLine="424"/>
        <w:jc w:val="left"/>
        <w:outlineLvl w:val="2"/>
        <w:rPr>
          <w:b/>
          <w:sz w:val="22"/>
        </w:rPr>
      </w:pPr>
      <w:bookmarkStart w:id="11" w:name="_Toc497211600"/>
      <w:bookmarkStart w:id="12" w:name="_Toc95814901"/>
      <w:r w:rsidRPr="008100BA">
        <w:rPr>
          <w:rFonts w:hint="eastAsia"/>
          <w:b/>
          <w:sz w:val="22"/>
        </w:rPr>
        <w:t>4</w:t>
      </w:r>
      <w:r w:rsidRPr="008100BA">
        <w:rPr>
          <w:b/>
          <w:sz w:val="22"/>
        </w:rPr>
        <w:t>合同签订方式</w:t>
      </w:r>
      <w:bookmarkEnd w:id="11"/>
      <w:bookmarkEnd w:id="12"/>
    </w:p>
    <w:p w:rsidR="00164B15" w:rsidRPr="008100BA" w:rsidRDefault="00164B15" w:rsidP="00164B15">
      <w:pPr>
        <w:pStyle w:val="a5"/>
        <w:spacing w:line="300" w:lineRule="auto"/>
        <w:ind w:firstLineChars="192" w:firstLine="422"/>
        <w:jc w:val="left"/>
        <w:rPr>
          <w:sz w:val="22"/>
        </w:rPr>
      </w:pPr>
      <w:r w:rsidRPr="008100BA">
        <w:rPr>
          <w:rFonts w:hint="eastAsia"/>
          <w:sz w:val="22"/>
        </w:rPr>
        <w:t>4</w:t>
      </w:r>
      <w:r w:rsidRPr="008100BA">
        <w:rPr>
          <w:sz w:val="22"/>
        </w:rPr>
        <w:t xml:space="preserve">.1 </w:t>
      </w:r>
      <w:r w:rsidRPr="008100BA">
        <w:rPr>
          <w:sz w:val="22"/>
        </w:rPr>
        <w:t>本项目合同的标的、价格、质量及验收标准、考核管理、履约期限等主要条款应当与</w:t>
      </w:r>
      <w:r w:rsidRPr="008100BA">
        <w:rPr>
          <w:rFonts w:hint="eastAsia"/>
          <w:sz w:val="22"/>
        </w:rPr>
        <w:t>磋商</w:t>
      </w:r>
      <w:r w:rsidRPr="008100BA">
        <w:rPr>
          <w:sz w:val="22"/>
        </w:rPr>
        <w:t>文件和</w:t>
      </w:r>
      <w:r w:rsidRPr="008100BA">
        <w:rPr>
          <w:rFonts w:hint="eastAsia"/>
          <w:sz w:val="22"/>
        </w:rPr>
        <w:t>成交供应商响应</w:t>
      </w:r>
      <w:r w:rsidRPr="008100BA">
        <w:rPr>
          <w:sz w:val="22"/>
        </w:rPr>
        <w:t>文件的内容一致，并互相补充和解释。</w:t>
      </w:r>
    </w:p>
    <w:p w:rsidR="00164B15" w:rsidRPr="008100BA" w:rsidRDefault="00164B15" w:rsidP="00164B15">
      <w:pPr>
        <w:ind w:firstLineChars="192" w:firstLine="424"/>
        <w:jc w:val="left"/>
        <w:outlineLvl w:val="2"/>
        <w:rPr>
          <w:b/>
          <w:sz w:val="22"/>
        </w:rPr>
      </w:pPr>
      <w:bookmarkStart w:id="13" w:name="_Toc497211601"/>
      <w:bookmarkStart w:id="14" w:name="_Toc95814902"/>
      <w:r w:rsidRPr="008100BA">
        <w:rPr>
          <w:rFonts w:hint="eastAsia"/>
          <w:b/>
          <w:sz w:val="22"/>
        </w:rPr>
        <w:t>5</w:t>
      </w:r>
      <w:r w:rsidRPr="008100BA">
        <w:rPr>
          <w:b/>
          <w:sz w:val="22"/>
        </w:rPr>
        <w:t>结算原则和支付方式</w:t>
      </w:r>
      <w:bookmarkEnd w:id="13"/>
      <w:bookmarkEnd w:id="14"/>
    </w:p>
    <w:p w:rsidR="00164B15" w:rsidRPr="008100BA" w:rsidRDefault="00164B15" w:rsidP="00164B15">
      <w:pPr>
        <w:pStyle w:val="a5"/>
        <w:spacing w:line="300" w:lineRule="auto"/>
        <w:ind w:firstLineChars="192" w:firstLine="422"/>
        <w:jc w:val="left"/>
        <w:rPr>
          <w:sz w:val="22"/>
        </w:rPr>
      </w:pPr>
      <w:r w:rsidRPr="008100BA">
        <w:rPr>
          <w:rFonts w:hint="eastAsia"/>
          <w:sz w:val="22"/>
        </w:rPr>
        <w:t>5</w:t>
      </w:r>
      <w:r w:rsidRPr="008100BA">
        <w:rPr>
          <w:sz w:val="22"/>
        </w:rPr>
        <w:t xml:space="preserve">.1 </w:t>
      </w:r>
      <w:r w:rsidRPr="008100BA">
        <w:rPr>
          <w:sz w:val="22"/>
        </w:rPr>
        <w:t>结算原则</w:t>
      </w:r>
    </w:p>
    <w:p w:rsidR="00164B15" w:rsidRPr="008100BA" w:rsidRDefault="00164B15" w:rsidP="00164B15">
      <w:pPr>
        <w:pStyle w:val="a5"/>
        <w:spacing w:line="300" w:lineRule="auto"/>
        <w:ind w:firstLineChars="192" w:firstLine="422"/>
        <w:jc w:val="left"/>
        <w:rPr>
          <w:sz w:val="22"/>
        </w:rPr>
      </w:pPr>
      <w:r w:rsidRPr="008100BA">
        <w:rPr>
          <w:rFonts w:hint="eastAsia"/>
          <w:sz w:val="22"/>
        </w:rPr>
        <w:t>5</w:t>
      </w:r>
      <w:r w:rsidRPr="008100BA">
        <w:rPr>
          <w:sz w:val="22"/>
        </w:rPr>
        <w:t>.1.1</w:t>
      </w:r>
      <w:r w:rsidRPr="008100BA">
        <w:rPr>
          <w:sz w:val="22"/>
        </w:rPr>
        <w:t>本项目合同总价不变，采购人不会因政策性调价、人工成本、材料、设备使用年限增长引起的维修成本增加和效能衰减等因素（不可抗力除外）的变动而进行调整。</w:t>
      </w:r>
    </w:p>
    <w:p w:rsidR="00164B15" w:rsidRPr="008100BA" w:rsidRDefault="00164B15" w:rsidP="00164B15">
      <w:pPr>
        <w:pStyle w:val="a5"/>
        <w:spacing w:line="300" w:lineRule="auto"/>
        <w:ind w:firstLineChars="192" w:firstLine="422"/>
        <w:jc w:val="left"/>
        <w:rPr>
          <w:sz w:val="22"/>
        </w:rPr>
      </w:pPr>
      <w:r w:rsidRPr="008100BA">
        <w:rPr>
          <w:rFonts w:hint="eastAsia"/>
          <w:sz w:val="22"/>
        </w:rPr>
        <w:t>5</w:t>
      </w:r>
      <w:r w:rsidRPr="008100BA">
        <w:rPr>
          <w:sz w:val="22"/>
        </w:rPr>
        <w:t xml:space="preserve">.2 </w:t>
      </w:r>
      <w:r w:rsidRPr="008100BA">
        <w:rPr>
          <w:sz w:val="22"/>
        </w:rPr>
        <w:t>支付方式</w:t>
      </w:r>
    </w:p>
    <w:p w:rsidR="00164B15" w:rsidRPr="008100BA" w:rsidRDefault="00164B15" w:rsidP="00164B15">
      <w:pPr>
        <w:pStyle w:val="a5"/>
        <w:spacing w:line="300" w:lineRule="auto"/>
        <w:ind w:firstLineChars="192" w:firstLine="422"/>
        <w:jc w:val="left"/>
        <w:rPr>
          <w:bCs/>
          <w:sz w:val="22"/>
        </w:rPr>
      </w:pPr>
      <w:r w:rsidRPr="008100BA">
        <w:rPr>
          <w:rFonts w:hint="eastAsia"/>
          <w:bCs/>
          <w:sz w:val="22"/>
        </w:rPr>
        <w:t>5</w:t>
      </w:r>
      <w:r w:rsidRPr="008100BA">
        <w:rPr>
          <w:bCs/>
          <w:sz w:val="22"/>
        </w:rPr>
        <w:t xml:space="preserve">.2.1 </w:t>
      </w:r>
      <w:r w:rsidRPr="008100BA">
        <w:rPr>
          <w:bCs/>
          <w:sz w:val="22"/>
        </w:rPr>
        <w:t>本项目合同金额采用</w:t>
      </w:r>
      <w:r w:rsidRPr="008100BA">
        <w:rPr>
          <w:b/>
          <w:kern w:val="2"/>
          <w:sz w:val="22"/>
          <w:szCs w:val="22"/>
          <w:u w:val="single"/>
        </w:rPr>
        <w:t>分期付款</w:t>
      </w:r>
      <w:r w:rsidRPr="008100BA">
        <w:rPr>
          <w:bCs/>
          <w:sz w:val="22"/>
        </w:rPr>
        <w:t>方式，在采购人和</w:t>
      </w:r>
      <w:r w:rsidRPr="008100BA">
        <w:rPr>
          <w:rFonts w:hint="eastAsia"/>
          <w:bCs/>
          <w:sz w:val="22"/>
        </w:rPr>
        <w:t>成交供应商</w:t>
      </w:r>
      <w:r w:rsidRPr="008100BA">
        <w:rPr>
          <w:bCs/>
          <w:sz w:val="22"/>
        </w:rPr>
        <w:t>合同签订后，且财政资金到位后，按下款要求支付相应的合同款项。</w:t>
      </w:r>
    </w:p>
    <w:p w:rsidR="00164B15" w:rsidRPr="008100BA" w:rsidRDefault="00164B15" w:rsidP="00164B15">
      <w:pPr>
        <w:pStyle w:val="a5"/>
        <w:spacing w:line="300" w:lineRule="auto"/>
        <w:ind w:firstLineChars="192" w:firstLine="422"/>
        <w:jc w:val="left"/>
        <w:rPr>
          <w:bCs/>
          <w:sz w:val="22"/>
        </w:rPr>
      </w:pPr>
      <w:r w:rsidRPr="008100BA">
        <w:rPr>
          <w:rFonts w:hint="eastAsia"/>
          <w:bCs/>
          <w:sz w:val="22"/>
        </w:rPr>
        <w:t>5</w:t>
      </w:r>
      <w:r w:rsidRPr="008100BA">
        <w:rPr>
          <w:bCs/>
          <w:sz w:val="22"/>
        </w:rPr>
        <w:t xml:space="preserve">.2.2 </w:t>
      </w:r>
      <w:r w:rsidRPr="008100BA">
        <w:rPr>
          <w:bCs/>
          <w:sz w:val="22"/>
        </w:rPr>
        <w:t>分期付款的时间进度要求和支付比例具体如下：</w:t>
      </w:r>
    </w:p>
    <w:p w:rsidR="00164B15" w:rsidRPr="008100BA" w:rsidRDefault="00164B15" w:rsidP="00164B15">
      <w:pPr>
        <w:adjustRightInd w:val="0"/>
        <w:snapToGrid w:val="0"/>
        <w:ind w:firstLineChars="200" w:firstLine="440"/>
        <w:jc w:val="left"/>
        <w:rPr>
          <w:sz w:val="22"/>
        </w:rPr>
      </w:pPr>
      <w:bookmarkStart w:id="15" w:name="_Hlk76472675"/>
      <w:r w:rsidRPr="008100BA">
        <w:rPr>
          <w:rFonts w:hint="eastAsia"/>
          <w:sz w:val="22"/>
        </w:rPr>
        <w:t>（</w:t>
      </w:r>
      <w:r w:rsidRPr="008100BA">
        <w:rPr>
          <w:rFonts w:hint="eastAsia"/>
          <w:sz w:val="22"/>
        </w:rPr>
        <w:t>1</w:t>
      </w:r>
      <w:r w:rsidRPr="008100BA">
        <w:rPr>
          <w:rFonts w:hint="eastAsia"/>
          <w:sz w:val="22"/>
        </w:rPr>
        <w:t>）第一笔付款</w:t>
      </w:r>
      <w:r w:rsidRPr="008100BA">
        <w:rPr>
          <w:rFonts w:hint="eastAsia"/>
          <w:sz w:val="22"/>
        </w:rPr>
        <w:t>-</w:t>
      </w:r>
      <w:r w:rsidRPr="008100BA">
        <w:rPr>
          <w:rFonts w:hint="eastAsia"/>
          <w:sz w:val="22"/>
        </w:rPr>
        <w:t>预付款（</w:t>
      </w:r>
      <w:r w:rsidRPr="008100BA">
        <w:rPr>
          <w:rFonts w:hint="eastAsia"/>
          <w:sz w:val="22"/>
        </w:rPr>
        <w:t>50%</w:t>
      </w:r>
      <w:r w:rsidRPr="008100BA">
        <w:rPr>
          <w:rFonts w:hint="eastAsia"/>
          <w:sz w:val="22"/>
        </w:rPr>
        <w:t>）：在本合同签订后</w:t>
      </w:r>
      <w:r w:rsidRPr="008100BA">
        <w:rPr>
          <w:rFonts w:hint="eastAsia"/>
          <w:sz w:val="22"/>
        </w:rPr>
        <w:t>20</w:t>
      </w:r>
      <w:r w:rsidRPr="008100BA">
        <w:rPr>
          <w:rFonts w:hint="eastAsia"/>
          <w:sz w:val="22"/>
        </w:rPr>
        <w:t>日内，采购人在收到发票后向成交供应商支付合同金额的</w:t>
      </w:r>
      <w:r w:rsidRPr="008100BA">
        <w:rPr>
          <w:rFonts w:hint="eastAsia"/>
          <w:sz w:val="22"/>
        </w:rPr>
        <w:t>50%</w:t>
      </w:r>
      <w:r w:rsidRPr="008100BA">
        <w:rPr>
          <w:rFonts w:hint="eastAsia"/>
          <w:sz w:val="22"/>
        </w:rPr>
        <w:t>；</w:t>
      </w:r>
    </w:p>
    <w:p w:rsidR="00164B15" w:rsidRPr="008100BA" w:rsidRDefault="00164B15" w:rsidP="00164B15">
      <w:pPr>
        <w:adjustRightInd w:val="0"/>
        <w:snapToGrid w:val="0"/>
        <w:ind w:firstLineChars="200" w:firstLine="440"/>
        <w:jc w:val="left"/>
        <w:rPr>
          <w:sz w:val="22"/>
        </w:rPr>
      </w:pPr>
      <w:r w:rsidRPr="008100BA">
        <w:rPr>
          <w:rFonts w:hint="eastAsia"/>
          <w:sz w:val="22"/>
        </w:rPr>
        <w:t>（</w:t>
      </w:r>
      <w:r w:rsidRPr="008100BA">
        <w:rPr>
          <w:rFonts w:hint="eastAsia"/>
          <w:sz w:val="22"/>
        </w:rPr>
        <w:t>2</w:t>
      </w:r>
      <w:r w:rsidRPr="008100BA">
        <w:rPr>
          <w:rFonts w:hint="eastAsia"/>
          <w:sz w:val="22"/>
        </w:rPr>
        <w:t>）第二笔付款</w:t>
      </w:r>
      <w:r w:rsidRPr="008100BA">
        <w:rPr>
          <w:rFonts w:hint="eastAsia"/>
          <w:sz w:val="22"/>
        </w:rPr>
        <w:t>-</w:t>
      </w:r>
      <w:r w:rsidRPr="008100BA">
        <w:rPr>
          <w:rFonts w:hint="eastAsia"/>
          <w:sz w:val="22"/>
        </w:rPr>
        <w:t>系统初验付款（</w:t>
      </w:r>
      <w:r w:rsidRPr="008100BA">
        <w:rPr>
          <w:rFonts w:hint="eastAsia"/>
          <w:sz w:val="22"/>
        </w:rPr>
        <w:t>30%</w:t>
      </w:r>
      <w:r w:rsidRPr="008100BA">
        <w:rPr>
          <w:rFonts w:hint="eastAsia"/>
          <w:sz w:val="22"/>
        </w:rPr>
        <w:t>）：采购人收到成交供应</w:t>
      </w:r>
      <w:proofErr w:type="gramStart"/>
      <w:r w:rsidRPr="008100BA">
        <w:rPr>
          <w:rFonts w:hint="eastAsia"/>
          <w:sz w:val="22"/>
        </w:rPr>
        <w:t>商关于</w:t>
      </w:r>
      <w:proofErr w:type="gramEnd"/>
      <w:r w:rsidRPr="008100BA">
        <w:rPr>
          <w:rFonts w:hint="eastAsia"/>
          <w:sz w:val="22"/>
        </w:rPr>
        <w:t>系统初步验收报告、合同规</w:t>
      </w:r>
      <w:r w:rsidRPr="008100BA">
        <w:rPr>
          <w:rFonts w:hint="eastAsia"/>
          <w:sz w:val="22"/>
        </w:rPr>
        <w:lastRenderedPageBreak/>
        <w:t>定的有关资料、以及发票（经审核符合要求）后</w:t>
      </w:r>
      <w:r w:rsidRPr="008100BA">
        <w:rPr>
          <w:rFonts w:hint="eastAsia"/>
          <w:sz w:val="22"/>
        </w:rPr>
        <w:t>20</w:t>
      </w:r>
      <w:r w:rsidRPr="008100BA">
        <w:rPr>
          <w:rFonts w:hint="eastAsia"/>
          <w:sz w:val="22"/>
        </w:rPr>
        <w:t>日内，向成交供应商支付合同金额的</w:t>
      </w:r>
      <w:r w:rsidRPr="008100BA">
        <w:rPr>
          <w:rFonts w:hint="eastAsia"/>
          <w:sz w:val="22"/>
        </w:rPr>
        <w:t>30%</w:t>
      </w:r>
      <w:r w:rsidRPr="008100BA">
        <w:rPr>
          <w:rFonts w:hint="eastAsia"/>
          <w:sz w:val="22"/>
        </w:rPr>
        <w:t>，但该付款行为不构成对系统的最终验收；</w:t>
      </w:r>
    </w:p>
    <w:p w:rsidR="00164B15" w:rsidRPr="008100BA" w:rsidRDefault="00164B15" w:rsidP="00164B15">
      <w:pPr>
        <w:adjustRightInd w:val="0"/>
        <w:snapToGrid w:val="0"/>
        <w:ind w:firstLineChars="200" w:firstLine="440"/>
        <w:jc w:val="left"/>
        <w:rPr>
          <w:sz w:val="22"/>
        </w:rPr>
      </w:pPr>
      <w:r w:rsidRPr="008100BA">
        <w:rPr>
          <w:rFonts w:hint="eastAsia"/>
          <w:sz w:val="22"/>
        </w:rPr>
        <w:t>（</w:t>
      </w:r>
      <w:r w:rsidRPr="008100BA">
        <w:rPr>
          <w:rFonts w:hint="eastAsia"/>
          <w:sz w:val="22"/>
        </w:rPr>
        <w:t>3</w:t>
      </w:r>
      <w:r w:rsidRPr="008100BA">
        <w:rPr>
          <w:rFonts w:hint="eastAsia"/>
          <w:sz w:val="22"/>
        </w:rPr>
        <w:t>）第三笔付款</w:t>
      </w:r>
      <w:r w:rsidRPr="008100BA">
        <w:rPr>
          <w:rFonts w:hint="eastAsia"/>
          <w:sz w:val="22"/>
        </w:rPr>
        <w:t>-</w:t>
      </w:r>
      <w:r w:rsidRPr="008100BA">
        <w:rPr>
          <w:rFonts w:hint="eastAsia"/>
          <w:sz w:val="22"/>
        </w:rPr>
        <w:t>最终验收付款（</w:t>
      </w:r>
      <w:r w:rsidRPr="008100BA">
        <w:rPr>
          <w:rFonts w:hint="eastAsia"/>
          <w:sz w:val="22"/>
        </w:rPr>
        <w:t>20%</w:t>
      </w:r>
      <w:r w:rsidRPr="008100BA">
        <w:rPr>
          <w:rFonts w:hint="eastAsia"/>
          <w:sz w:val="22"/>
        </w:rPr>
        <w:t>）：采购人收到成交供应商的验收报告（由采购人、成交供应商，双方及有关部门签署）、合同规定的有关资料（一式二份）、发票正本（一份）后</w:t>
      </w:r>
      <w:r w:rsidRPr="008100BA">
        <w:rPr>
          <w:rFonts w:hint="eastAsia"/>
          <w:sz w:val="22"/>
        </w:rPr>
        <w:t>20</w:t>
      </w:r>
      <w:r w:rsidRPr="008100BA">
        <w:rPr>
          <w:rFonts w:hint="eastAsia"/>
          <w:sz w:val="22"/>
        </w:rPr>
        <w:t>日内，采购人向成交供应商支付合同金额的</w:t>
      </w:r>
      <w:r w:rsidRPr="008100BA">
        <w:rPr>
          <w:rFonts w:hint="eastAsia"/>
          <w:sz w:val="22"/>
        </w:rPr>
        <w:t>2</w:t>
      </w:r>
      <w:r w:rsidRPr="008100BA">
        <w:rPr>
          <w:sz w:val="22"/>
        </w:rPr>
        <w:t>0%</w:t>
      </w:r>
      <w:r w:rsidRPr="008100BA">
        <w:rPr>
          <w:rFonts w:hint="eastAsia"/>
          <w:sz w:val="22"/>
        </w:rPr>
        <w:t>。</w:t>
      </w:r>
      <w:bookmarkEnd w:id="15"/>
    </w:p>
    <w:p w:rsidR="00164B15" w:rsidRPr="008100BA" w:rsidRDefault="00164B15" w:rsidP="00164B15">
      <w:pPr>
        <w:pStyle w:val="a5"/>
        <w:spacing w:line="300" w:lineRule="auto"/>
        <w:ind w:firstLineChars="192" w:firstLine="422"/>
        <w:jc w:val="left"/>
        <w:rPr>
          <w:sz w:val="22"/>
        </w:rPr>
      </w:pPr>
      <w:r w:rsidRPr="008100BA">
        <w:rPr>
          <w:rFonts w:hint="eastAsia"/>
          <w:sz w:val="22"/>
        </w:rPr>
        <w:t>5</w:t>
      </w:r>
      <w:r w:rsidRPr="008100BA">
        <w:rPr>
          <w:sz w:val="22"/>
        </w:rPr>
        <w:t>.3</w:t>
      </w:r>
      <w:r w:rsidRPr="008100BA">
        <w:rPr>
          <w:rFonts w:hint="eastAsia"/>
          <w:sz w:val="22"/>
        </w:rPr>
        <w:t>成交供应商</w:t>
      </w:r>
      <w:r w:rsidRPr="008100BA">
        <w:rPr>
          <w:sz w:val="22"/>
        </w:rPr>
        <w:t>因自身原因造成返工的工作量，采购人将不予计量和支付。</w:t>
      </w:r>
    </w:p>
    <w:p w:rsidR="00164B15" w:rsidRPr="008100BA" w:rsidRDefault="00164B15" w:rsidP="00164B15">
      <w:pPr>
        <w:pStyle w:val="a5"/>
        <w:spacing w:line="300" w:lineRule="auto"/>
        <w:ind w:firstLineChars="192" w:firstLine="422"/>
        <w:jc w:val="left"/>
        <w:rPr>
          <w:sz w:val="22"/>
        </w:rPr>
      </w:pPr>
      <w:r w:rsidRPr="008100BA">
        <w:rPr>
          <w:rFonts w:hint="eastAsia"/>
          <w:sz w:val="22"/>
        </w:rPr>
        <w:t>5.4</w:t>
      </w:r>
      <w:r w:rsidRPr="008100BA">
        <w:rPr>
          <w:rFonts w:hint="eastAsia"/>
          <w:sz w:val="22"/>
        </w:rPr>
        <w:t>采购人不得以法定代表人或者主要负责人变更，履行内部付款流程，或者在合同未作约定的情况下以等待竣工验收批复、决算审计等为由，拒绝或者延迟支付中小企业款项。如发生迟延支付情况，应当支付逾期利息，且利率不得低于合同订立时</w:t>
      </w:r>
      <w:r w:rsidRPr="008100BA">
        <w:rPr>
          <w:rFonts w:hint="eastAsia"/>
          <w:sz w:val="22"/>
        </w:rPr>
        <w:t>1</w:t>
      </w:r>
      <w:r w:rsidRPr="008100BA">
        <w:rPr>
          <w:rFonts w:hint="eastAsia"/>
          <w:sz w:val="22"/>
        </w:rPr>
        <w:t>年</w:t>
      </w:r>
      <w:proofErr w:type="gramStart"/>
      <w:r w:rsidRPr="008100BA">
        <w:rPr>
          <w:rFonts w:hint="eastAsia"/>
          <w:sz w:val="22"/>
        </w:rPr>
        <w:t>期贷款市场</w:t>
      </w:r>
      <w:proofErr w:type="gramEnd"/>
      <w:r w:rsidRPr="008100BA">
        <w:rPr>
          <w:rFonts w:hint="eastAsia"/>
          <w:sz w:val="22"/>
        </w:rPr>
        <w:t>报价利率。</w:t>
      </w:r>
    </w:p>
    <w:p w:rsidR="00164B15" w:rsidRPr="008100BA" w:rsidRDefault="00164B15" w:rsidP="00164B15">
      <w:pPr>
        <w:snapToGrid w:val="0"/>
        <w:spacing w:line="360" w:lineRule="auto"/>
        <w:ind w:firstLineChars="200" w:firstLine="442"/>
        <w:jc w:val="left"/>
        <w:rPr>
          <w:b/>
          <w:sz w:val="22"/>
        </w:rPr>
      </w:pPr>
      <w:r w:rsidRPr="008100BA">
        <w:rPr>
          <w:b/>
          <w:sz w:val="22"/>
        </w:rPr>
        <w:t xml:space="preserve"> </w:t>
      </w:r>
    </w:p>
    <w:p w:rsidR="00164B15" w:rsidRPr="008100BA" w:rsidRDefault="00164B15" w:rsidP="00164B15">
      <w:pPr>
        <w:snapToGrid w:val="0"/>
        <w:ind w:firstLineChars="200" w:firstLine="442"/>
        <w:jc w:val="left"/>
        <w:rPr>
          <w:b/>
          <w:sz w:val="22"/>
        </w:rPr>
      </w:pPr>
    </w:p>
    <w:p w:rsidR="00164B15" w:rsidRPr="008100BA" w:rsidRDefault="00164B15" w:rsidP="00164B15">
      <w:pPr>
        <w:jc w:val="left"/>
        <w:rPr>
          <w:sz w:val="20"/>
          <w:szCs w:val="20"/>
        </w:rPr>
      </w:pPr>
    </w:p>
    <w:p w:rsidR="00164B15" w:rsidRPr="008100BA" w:rsidRDefault="00164B15" w:rsidP="00164B15">
      <w:pPr>
        <w:adjustRightInd w:val="0"/>
        <w:snapToGrid w:val="0"/>
        <w:jc w:val="center"/>
        <w:outlineLvl w:val="1"/>
        <w:rPr>
          <w:rFonts w:eastAsia="黑体"/>
          <w:sz w:val="30"/>
          <w:szCs w:val="30"/>
        </w:rPr>
      </w:pPr>
      <w:bookmarkStart w:id="16" w:name="_Toc497211602"/>
      <w:bookmarkStart w:id="17" w:name="_Toc95814903"/>
      <w:r w:rsidRPr="008100BA">
        <w:rPr>
          <w:rFonts w:eastAsia="黑体"/>
          <w:sz w:val="30"/>
          <w:szCs w:val="30"/>
        </w:rPr>
        <w:t>三、技术质量要求</w:t>
      </w:r>
      <w:bookmarkEnd w:id="16"/>
      <w:bookmarkEnd w:id="17"/>
    </w:p>
    <w:p w:rsidR="00164B15" w:rsidRPr="008100BA" w:rsidRDefault="00164B15" w:rsidP="00164B15">
      <w:pPr>
        <w:ind w:firstLineChars="192" w:firstLine="424"/>
        <w:jc w:val="left"/>
        <w:outlineLvl w:val="2"/>
        <w:rPr>
          <w:b/>
          <w:sz w:val="22"/>
        </w:rPr>
      </w:pPr>
      <w:bookmarkStart w:id="18" w:name="_Toc497211603"/>
      <w:bookmarkStart w:id="19" w:name="_Toc95814904"/>
      <w:r w:rsidRPr="008100BA">
        <w:rPr>
          <w:rFonts w:hint="eastAsia"/>
          <w:b/>
          <w:sz w:val="22"/>
        </w:rPr>
        <w:t>6</w:t>
      </w:r>
      <w:r w:rsidRPr="008100BA">
        <w:rPr>
          <w:b/>
          <w:sz w:val="22"/>
        </w:rPr>
        <w:t>适用技术规范与规范性文件</w:t>
      </w:r>
      <w:bookmarkEnd w:id="18"/>
      <w:bookmarkEnd w:id="19"/>
    </w:p>
    <w:p w:rsidR="00164B15" w:rsidRPr="008100BA" w:rsidRDefault="00164B15" w:rsidP="00164B15">
      <w:pPr>
        <w:adjustRightInd w:val="0"/>
        <w:snapToGrid w:val="0"/>
        <w:ind w:firstLineChars="200" w:firstLine="440"/>
        <w:jc w:val="left"/>
        <w:rPr>
          <w:sz w:val="22"/>
        </w:rPr>
      </w:pPr>
      <w:r w:rsidRPr="008100BA">
        <w:rPr>
          <w:rFonts w:hint="eastAsia"/>
          <w:sz w:val="22"/>
        </w:rPr>
        <w:t>关于印发《上海市“便捷就医服务”数字化转型工作方案》的通知（沪</w:t>
      </w:r>
      <w:proofErr w:type="gramStart"/>
      <w:r w:rsidRPr="008100BA">
        <w:rPr>
          <w:rFonts w:hint="eastAsia"/>
          <w:sz w:val="22"/>
        </w:rPr>
        <w:t>卫信息</w:t>
      </w:r>
      <w:proofErr w:type="gramEnd"/>
      <w:r w:rsidRPr="008100BA">
        <w:rPr>
          <w:rFonts w:hint="eastAsia"/>
          <w:sz w:val="22"/>
        </w:rPr>
        <w:t>〔</w:t>
      </w:r>
      <w:r w:rsidRPr="008100BA">
        <w:rPr>
          <w:rFonts w:hint="eastAsia"/>
          <w:sz w:val="22"/>
        </w:rPr>
        <w:t>2021</w:t>
      </w:r>
      <w:r w:rsidRPr="008100BA">
        <w:rPr>
          <w:rFonts w:hint="eastAsia"/>
          <w:sz w:val="22"/>
        </w:rPr>
        <w:t>〕</w:t>
      </w:r>
      <w:r w:rsidRPr="008100BA">
        <w:rPr>
          <w:rFonts w:hint="eastAsia"/>
          <w:sz w:val="22"/>
        </w:rPr>
        <w:t>5</w:t>
      </w:r>
      <w:r w:rsidRPr="008100BA">
        <w:rPr>
          <w:rFonts w:hint="eastAsia"/>
          <w:sz w:val="22"/>
        </w:rPr>
        <w:t>号）</w:t>
      </w:r>
    </w:p>
    <w:p w:rsidR="00164B15" w:rsidRPr="008100BA" w:rsidRDefault="00164B15" w:rsidP="00164B15">
      <w:pPr>
        <w:adjustRightInd w:val="0"/>
        <w:snapToGrid w:val="0"/>
        <w:ind w:firstLineChars="200" w:firstLine="440"/>
        <w:jc w:val="left"/>
        <w:rPr>
          <w:sz w:val="22"/>
        </w:rPr>
      </w:pPr>
      <w:r w:rsidRPr="008100BA">
        <w:rPr>
          <w:rFonts w:hint="eastAsia"/>
          <w:sz w:val="22"/>
        </w:rPr>
        <w:t>关于下发《上海市医保电子记录册工作方案》的通知（沪</w:t>
      </w:r>
      <w:proofErr w:type="gramStart"/>
      <w:r w:rsidRPr="008100BA">
        <w:rPr>
          <w:rFonts w:hint="eastAsia"/>
          <w:sz w:val="22"/>
        </w:rPr>
        <w:t>卫信息</w:t>
      </w:r>
      <w:proofErr w:type="gramEnd"/>
      <w:r w:rsidRPr="008100BA">
        <w:rPr>
          <w:rFonts w:hint="eastAsia"/>
          <w:sz w:val="22"/>
        </w:rPr>
        <w:t>便函〔</w:t>
      </w:r>
      <w:r w:rsidRPr="008100BA">
        <w:rPr>
          <w:rFonts w:hint="eastAsia"/>
          <w:sz w:val="22"/>
        </w:rPr>
        <w:t>2021</w:t>
      </w:r>
      <w:r w:rsidRPr="008100BA">
        <w:rPr>
          <w:rFonts w:hint="eastAsia"/>
          <w:sz w:val="22"/>
        </w:rPr>
        <w:t>〕</w:t>
      </w:r>
      <w:r w:rsidRPr="008100BA">
        <w:rPr>
          <w:rFonts w:hint="eastAsia"/>
          <w:sz w:val="22"/>
        </w:rPr>
        <w:t>34</w:t>
      </w:r>
      <w:r w:rsidRPr="008100BA">
        <w:rPr>
          <w:rFonts w:hint="eastAsia"/>
          <w:sz w:val="22"/>
        </w:rPr>
        <w:t>号）</w:t>
      </w:r>
    </w:p>
    <w:p w:rsidR="00164B15" w:rsidRPr="008100BA" w:rsidRDefault="00164B15" w:rsidP="00164B15">
      <w:pPr>
        <w:adjustRightInd w:val="0"/>
        <w:snapToGrid w:val="0"/>
        <w:ind w:firstLineChars="200" w:firstLine="440"/>
        <w:jc w:val="left"/>
        <w:rPr>
          <w:sz w:val="22"/>
        </w:rPr>
      </w:pPr>
      <w:r w:rsidRPr="008100BA">
        <w:rPr>
          <w:rFonts w:hint="eastAsia"/>
          <w:sz w:val="22"/>
        </w:rPr>
        <w:t>关于下发《上海市电子出院小结技术实施方案》的通知（沪</w:t>
      </w:r>
      <w:proofErr w:type="gramStart"/>
      <w:r w:rsidRPr="008100BA">
        <w:rPr>
          <w:rFonts w:hint="eastAsia"/>
          <w:sz w:val="22"/>
        </w:rPr>
        <w:t>卫信息</w:t>
      </w:r>
      <w:proofErr w:type="gramEnd"/>
      <w:r w:rsidRPr="008100BA">
        <w:rPr>
          <w:rFonts w:hint="eastAsia"/>
          <w:sz w:val="22"/>
        </w:rPr>
        <w:t>便函〔</w:t>
      </w:r>
      <w:r w:rsidRPr="008100BA">
        <w:rPr>
          <w:rFonts w:hint="eastAsia"/>
          <w:sz w:val="22"/>
        </w:rPr>
        <w:t>2021</w:t>
      </w:r>
      <w:r w:rsidRPr="008100BA">
        <w:rPr>
          <w:rFonts w:hint="eastAsia"/>
          <w:sz w:val="22"/>
        </w:rPr>
        <w:t>〕</w:t>
      </w:r>
      <w:r w:rsidRPr="008100BA">
        <w:rPr>
          <w:rFonts w:hint="eastAsia"/>
          <w:sz w:val="22"/>
        </w:rPr>
        <w:t>41</w:t>
      </w:r>
      <w:r w:rsidRPr="008100BA">
        <w:rPr>
          <w:rFonts w:hint="eastAsia"/>
          <w:sz w:val="22"/>
        </w:rPr>
        <w:t>号）</w:t>
      </w:r>
    </w:p>
    <w:p w:rsidR="00164B15" w:rsidRPr="008100BA" w:rsidRDefault="00164B15" w:rsidP="00164B15">
      <w:pPr>
        <w:adjustRightInd w:val="0"/>
        <w:snapToGrid w:val="0"/>
        <w:ind w:firstLineChars="200" w:firstLine="440"/>
        <w:jc w:val="left"/>
        <w:rPr>
          <w:sz w:val="22"/>
        </w:rPr>
      </w:pPr>
      <w:r w:rsidRPr="008100BA">
        <w:rPr>
          <w:rFonts w:hint="eastAsia"/>
          <w:sz w:val="22"/>
        </w:rPr>
        <w:t>关于印发《</w:t>
      </w:r>
      <w:r w:rsidRPr="008100BA">
        <w:rPr>
          <w:rFonts w:hint="eastAsia"/>
          <w:sz w:val="22"/>
        </w:rPr>
        <w:t>2021</w:t>
      </w:r>
      <w:r w:rsidRPr="008100BA">
        <w:rPr>
          <w:rFonts w:hint="eastAsia"/>
          <w:sz w:val="22"/>
        </w:rPr>
        <w:t>年上海市卫生健康工作要点》的通知（沪卫发〔</w:t>
      </w:r>
      <w:r w:rsidRPr="008100BA">
        <w:rPr>
          <w:rFonts w:hint="eastAsia"/>
          <w:sz w:val="22"/>
        </w:rPr>
        <w:t>2021</w:t>
      </w:r>
      <w:r w:rsidRPr="008100BA">
        <w:rPr>
          <w:rFonts w:hint="eastAsia"/>
          <w:sz w:val="22"/>
        </w:rPr>
        <w:t>〕</w:t>
      </w:r>
      <w:r w:rsidRPr="008100BA">
        <w:rPr>
          <w:rFonts w:hint="eastAsia"/>
          <w:sz w:val="22"/>
        </w:rPr>
        <w:t>4</w:t>
      </w:r>
      <w:r w:rsidRPr="008100BA">
        <w:rPr>
          <w:rFonts w:hint="eastAsia"/>
          <w:sz w:val="22"/>
        </w:rPr>
        <w:t>号）</w:t>
      </w:r>
    </w:p>
    <w:p w:rsidR="00164B15" w:rsidRPr="008100BA" w:rsidRDefault="00164B15" w:rsidP="00164B15">
      <w:pPr>
        <w:adjustRightInd w:val="0"/>
        <w:snapToGrid w:val="0"/>
        <w:ind w:firstLineChars="200" w:firstLine="440"/>
        <w:jc w:val="left"/>
        <w:rPr>
          <w:sz w:val="22"/>
        </w:rPr>
      </w:pPr>
      <w:r w:rsidRPr="008100BA">
        <w:rPr>
          <w:rFonts w:hint="eastAsia"/>
          <w:sz w:val="22"/>
        </w:rPr>
        <w:t>《</w:t>
      </w:r>
      <w:r w:rsidRPr="008100BA">
        <w:rPr>
          <w:rFonts w:hint="eastAsia"/>
          <w:sz w:val="22"/>
        </w:rPr>
        <w:t>2021</w:t>
      </w:r>
      <w:r w:rsidRPr="008100BA">
        <w:rPr>
          <w:rFonts w:hint="eastAsia"/>
          <w:sz w:val="22"/>
        </w:rPr>
        <w:t>年上海市医政医管工作要点》（沪卫</w:t>
      </w:r>
      <w:proofErr w:type="gramStart"/>
      <w:r w:rsidRPr="008100BA">
        <w:rPr>
          <w:rFonts w:hint="eastAsia"/>
          <w:sz w:val="22"/>
        </w:rPr>
        <w:t>医</w:t>
      </w:r>
      <w:proofErr w:type="gramEnd"/>
      <w:r w:rsidRPr="008100BA">
        <w:rPr>
          <w:rFonts w:hint="eastAsia"/>
          <w:sz w:val="22"/>
        </w:rPr>
        <w:t>〔</w:t>
      </w:r>
      <w:r w:rsidRPr="008100BA">
        <w:rPr>
          <w:rFonts w:hint="eastAsia"/>
          <w:sz w:val="22"/>
        </w:rPr>
        <w:t>2021</w:t>
      </w:r>
      <w:r w:rsidRPr="008100BA">
        <w:rPr>
          <w:rFonts w:hint="eastAsia"/>
          <w:sz w:val="22"/>
        </w:rPr>
        <w:t>〕</w:t>
      </w:r>
      <w:r w:rsidRPr="008100BA">
        <w:rPr>
          <w:rFonts w:hint="eastAsia"/>
          <w:sz w:val="22"/>
        </w:rPr>
        <w:t>18</w:t>
      </w:r>
      <w:r w:rsidRPr="008100BA">
        <w:rPr>
          <w:rFonts w:hint="eastAsia"/>
          <w:sz w:val="22"/>
        </w:rPr>
        <w:t>号）</w:t>
      </w:r>
    </w:p>
    <w:p w:rsidR="00164B15" w:rsidRPr="008100BA" w:rsidRDefault="00164B15" w:rsidP="00164B15">
      <w:pPr>
        <w:adjustRightInd w:val="0"/>
        <w:snapToGrid w:val="0"/>
        <w:ind w:firstLineChars="200" w:firstLine="440"/>
        <w:jc w:val="left"/>
        <w:rPr>
          <w:sz w:val="22"/>
        </w:rPr>
      </w:pPr>
      <w:r w:rsidRPr="008100BA">
        <w:rPr>
          <w:rFonts w:hint="eastAsia"/>
          <w:sz w:val="22"/>
        </w:rPr>
        <w:t>关于印发《</w:t>
      </w:r>
      <w:r w:rsidRPr="008100BA">
        <w:rPr>
          <w:rFonts w:hint="eastAsia"/>
          <w:sz w:val="22"/>
        </w:rPr>
        <w:t>2021</w:t>
      </w:r>
      <w:r w:rsidRPr="008100BA">
        <w:rPr>
          <w:rFonts w:hint="eastAsia"/>
          <w:sz w:val="22"/>
        </w:rPr>
        <w:t>年上海卫生健康领域</w:t>
      </w:r>
      <w:r w:rsidRPr="008100BA">
        <w:rPr>
          <w:rFonts w:hint="eastAsia"/>
          <w:sz w:val="22"/>
        </w:rPr>
        <w:t xml:space="preserve"> </w:t>
      </w:r>
      <w:r w:rsidRPr="008100BA">
        <w:rPr>
          <w:rFonts w:hint="eastAsia"/>
          <w:sz w:val="22"/>
        </w:rPr>
        <w:t>深化“放管服”改革工作要点》的通知（沪卫法规〔</w:t>
      </w:r>
      <w:r w:rsidRPr="008100BA">
        <w:rPr>
          <w:rFonts w:hint="eastAsia"/>
          <w:sz w:val="22"/>
        </w:rPr>
        <w:t>2021</w:t>
      </w:r>
      <w:r w:rsidRPr="008100BA">
        <w:rPr>
          <w:rFonts w:hint="eastAsia"/>
          <w:sz w:val="22"/>
        </w:rPr>
        <w:t>〕</w:t>
      </w:r>
      <w:r w:rsidRPr="008100BA">
        <w:rPr>
          <w:rFonts w:hint="eastAsia"/>
          <w:sz w:val="22"/>
        </w:rPr>
        <w:t>6</w:t>
      </w:r>
      <w:r w:rsidRPr="008100BA">
        <w:rPr>
          <w:rFonts w:hint="eastAsia"/>
          <w:sz w:val="22"/>
        </w:rPr>
        <w:t>号）</w:t>
      </w:r>
    </w:p>
    <w:p w:rsidR="00164B15" w:rsidRPr="008100BA" w:rsidRDefault="00164B15" w:rsidP="00164B15">
      <w:pPr>
        <w:adjustRightInd w:val="0"/>
        <w:snapToGrid w:val="0"/>
        <w:ind w:firstLineChars="200" w:firstLine="440"/>
        <w:jc w:val="left"/>
        <w:rPr>
          <w:sz w:val="22"/>
        </w:rPr>
      </w:pPr>
      <w:r w:rsidRPr="008100BA">
        <w:rPr>
          <w:rFonts w:hint="eastAsia"/>
          <w:sz w:val="22"/>
        </w:rPr>
        <w:t>《关于全面推进上海城市数字化转型的意见》（沪委发〔</w:t>
      </w:r>
      <w:r w:rsidRPr="008100BA">
        <w:rPr>
          <w:rFonts w:hint="eastAsia"/>
          <w:sz w:val="22"/>
        </w:rPr>
        <w:t>2020</w:t>
      </w:r>
      <w:r w:rsidRPr="008100BA">
        <w:rPr>
          <w:rFonts w:hint="eastAsia"/>
          <w:sz w:val="22"/>
        </w:rPr>
        <w:t>〕</w:t>
      </w:r>
      <w:r w:rsidRPr="008100BA">
        <w:rPr>
          <w:rFonts w:hint="eastAsia"/>
          <w:sz w:val="22"/>
        </w:rPr>
        <w:t>35</w:t>
      </w:r>
      <w:r w:rsidRPr="008100BA">
        <w:rPr>
          <w:rFonts w:hint="eastAsia"/>
          <w:sz w:val="22"/>
        </w:rPr>
        <w:t>号）</w:t>
      </w:r>
    </w:p>
    <w:p w:rsidR="00164B15" w:rsidRPr="008100BA" w:rsidRDefault="00164B15" w:rsidP="00164B15">
      <w:pPr>
        <w:adjustRightInd w:val="0"/>
        <w:snapToGrid w:val="0"/>
        <w:ind w:firstLineChars="200" w:firstLine="440"/>
        <w:jc w:val="left"/>
        <w:rPr>
          <w:sz w:val="22"/>
        </w:rPr>
      </w:pPr>
      <w:r w:rsidRPr="008100BA">
        <w:rPr>
          <w:rFonts w:hint="eastAsia"/>
          <w:sz w:val="22"/>
        </w:rPr>
        <w:t>《关于加强本市社区健康服务促进健康城市发展的意见》（沪府办发〔</w:t>
      </w:r>
      <w:r w:rsidRPr="008100BA">
        <w:rPr>
          <w:rFonts w:hint="eastAsia"/>
          <w:sz w:val="22"/>
        </w:rPr>
        <w:t>2019</w:t>
      </w:r>
      <w:r w:rsidRPr="008100BA">
        <w:rPr>
          <w:rFonts w:hint="eastAsia"/>
          <w:sz w:val="22"/>
        </w:rPr>
        <w:t>〕</w:t>
      </w:r>
      <w:r w:rsidRPr="008100BA">
        <w:rPr>
          <w:rFonts w:hint="eastAsia"/>
          <w:sz w:val="22"/>
        </w:rPr>
        <w:t>2</w:t>
      </w:r>
      <w:r w:rsidRPr="008100BA">
        <w:rPr>
          <w:rFonts w:hint="eastAsia"/>
          <w:sz w:val="22"/>
        </w:rPr>
        <w:t>号）</w:t>
      </w:r>
    </w:p>
    <w:p w:rsidR="00164B15" w:rsidRPr="008100BA" w:rsidRDefault="00164B15" w:rsidP="00164B15">
      <w:pPr>
        <w:adjustRightInd w:val="0"/>
        <w:snapToGrid w:val="0"/>
        <w:ind w:firstLineChars="200" w:firstLine="440"/>
        <w:jc w:val="left"/>
        <w:rPr>
          <w:sz w:val="22"/>
        </w:rPr>
      </w:pPr>
    </w:p>
    <w:p w:rsidR="00164B15" w:rsidRPr="008100BA" w:rsidRDefault="00164B15" w:rsidP="00164B15">
      <w:pPr>
        <w:snapToGrid w:val="0"/>
        <w:ind w:firstLineChars="200" w:firstLine="440"/>
        <w:jc w:val="left"/>
        <w:rPr>
          <w:sz w:val="22"/>
        </w:rPr>
      </w:pPr>
      <w:r w:rsidRPr="008100BA">
        <w:rPr>
          <w:sz w:val="22"/>
        </w:rPr>
        <w:t>各</w:t>
      </w:r>
      <w:r w:rsidRPr="008100BA">
        <w:rPr>
          <w:rFonts w:hint="eastAsia"/>
          <w:sz w:val="22"/>
        </w:rPr>
        <w:t>供应商</w:t>
      </w:r>
      <w:r w:rsidRPr="008100BA">
        <w:rPr>
          <w:sz w:val="22"/>
        </w:rPr>
        <w:t>应充分注意，凡涉及国家或行业管理部门颁发的相关规范、规程和标准，无论其是否在本</w:t>
      </w:r>
      <w:r w:rsidRPr="008100BA">
        <w:rPr>
          <w:rFonts w:hint="eastAsia"/>
          <w:sz w:val="22"/>
        </w:rPr>
        <w:t>磋商</w:t>
      </w:r>
      <w:r w:rsidRPr="008100BA">
        <w:rPr>
          <w:sz w:val="22"/>
        </w:rPr>
        <w:t>文件中列明，</w:t>
      </w:r>
      <w:r w:rsidRPr="008100BA">
        <w:rPr>
          <w:rFonts w:hint="eastAsia"/>
          <w:sz w:val="22"/>
        </w:rPr>
        <w:t>供应商</w:t>
      </w:r>
      <w:r w:rsidRPr="008100BA">
        <w:rPr>
          <w:sz w:val="22"/>
        </w:rPr>
        <w:t>应无条件执行。标准、规范等不一致的，以要求高者为准。</w:t>
      </w:r>
    </w:p>
    <w:p w:rsidR="00164B15" w:rsidRPr="008100BA" w:rsidRDefault="00164B15" w:rsidP="00164B15">
      <w:pPr>
        <w:ind w:firstLineChars="192" w:firstLine="424"/>
        <w:jc w:val="left"/>
        <w:outlineLvl w:val="2"/>
        <w:rPr>
          <w:b/>
          <w:sz w:val="22"/>
        </w:rPr>
      </w:pPr>
      <w:bookmarkStart w:id="20" w:name="_Toc497211604"/>
      <w:bookmarkStart w:id="21" w:name="_Toc95814905"/>
      <w:r w:rsidRPr="008100BA">
        <w:rPr>
          <w:rFonts w:hint="eastAsia"/>
          <w:b/>
          <w:sz w:val="22"/>
        </w:rPr>
        <w:t>7</w:t>
      </w:r>
      <w:r w:rsidRPr="008100BA">
        <w:rPr>
          <w:rFonts w:hint="eastAsia"/>
          <w:b/>
          <w:sz w:val="22"/>
        </w:rPr>
        <w:t>磋商</w:t>
      </w:r>
      <w:r w:rsidRPr="008100BA">
        <w:rPr>
          <w:b/>
          <w:sz w:val="22"/>
        </w:rPr>
        <w:t>内容与要求</w:t>
      </w:r>
      <w:bookmarkEnd w:id="20"/>
      <w:bookmarkEnd w:id="21"/>
    </w:p>
    <w:p w:rsidR="00164B15" w:rsidRPr="008100BA" w:rsidRDefault="00164B15" w:rsidP="00164B15">
      <w:pPr>
        <w:pStyle w:val="a5"/>
        <w:spacing w:line="300" w:lineRule="auto"/>
        <w:ind w:firstLineChars="192" w:firstLine="422"/>
        <w:jc w:val="left"/>
        <w:rPr>
          <w:bCs/>
          <w:sz w:val="22"/>
        </w:rPr>
      </w:pPr>
      <w:r w:rsidRPr="008100BA">
        <w:rPr>
          <w:rFonts w:hint="eastAsia"/>
          <w:bCs/>
          <w:sz w:val="22"/>
        </w:rPr>
        <w:t>7</w:t>
      </w:r>
      <w:r w:rsidRPr="008100BA">
        <w:rPr>
          <w:bCs/>
          <w:sz w:val="22"/>
        </w:rPr>
        <w:t xml:space="preserve">.1 </w:t>
      </w:r>
      <w:r w:rsidRPr="008100BA">
        <w:rPr>
          <w:rFonts w:hint="eastAsia"/>
          <w:bCs/>
          <w:sz w:val="22"/>
        </w:rPr>
        <w:t>总体要求</w:t>
      </w:r>
    </w:p>
    <w:p w:rsidR="00164B15" w:rsidRPr="008100BA" w:rsidRDefault="00164B15" w:rsidP="00164B15">
      <w:pPr>
        <w:pStyle w:val="a5"/>
        <w:spacing w:line="300" w:lineRule="auto"/>
        <w:ind w:firstLineChars="192" w:firstLine="422"/>
        <w:jc w:val="left"/>
        <w:rPr>
          <w:bCs/>
          <w:sz w:val="22"/>
        </w:rPr>
      </w:pPr>
      <w:r w:rsidRPr="008100BA">
        <w:rPr>
          <w:rFonts w:hint="eastAsia"/>
          <w:bCs/>
          <w:sz w:val="22"/>
        </w:rPr>
        <w:t>结合浦东新区现状，依托新区卫生信息平台、浦东</w:t>
      </w:r>
      <w:proofErr w:type="gramStart"/>
      <w:r w:rsidRPr="008100BA">
        <w:rPr>
          <w:rFonts w:hint="eastAsia"/>
          <w:bCs/>
          <w:sz w:val="22"/>
        </w:rPr>
        <w:t>卫健康</w:t>
      </w:r>
      <w:proofErr w:type="gramEnd"/>
      <w:r w:rsidRPr="008100BA">
        <w:rPr>
          <w:rFonts w:hint="eastAsia"/>
          <w:bCs/>
          <w:sz w:val="22"/>
        </w:rPr>
        <w:t>平台，稳步推进与精准预约、智能预问诊、电子出院小结系统整合，优化医疗服务流程，建立以患者为中心的便捷</w:t>
      </w:r>
      <w:proofErr w:type="gramStart"/>
      <w:r w:rsidRPr="008100BA">
        <w:rPr>
          <w:rFonts w:hint="eastAsia"/>
          <w:bCs/>
          <w:sz w:val="22"/>
        </w:rPr>
        <w:t>化医疗</w:t>
      </w:r>
      <w:proofErr w:type="gramEnd"/>
      <w:r w:rsidRPr="008100BA">
        <w:rPr>
          <w:rFonts w:hint="eastAsia"/>
          <w:bCs/>
          <w:sz w:val="22"/>
        </w:rPr>
        <w:t>服务模式。</w:t>
      </w:r>
    </w:p>
    <w:p w:rsidR="00164B15" w:rsidRPr="008100BA" w:rsidRDefault="00164B15" w:rsidP="00164B15">
      <w:pPr>
        <w:pStyle w:val="a5"/>
        <w:spacing w:line="300" w:lineRule="auto"/>
        <w:ind w:firstLineChars="192" w:firstLine="422"/>
        <w:jc w:val="left"/>
        <w:rPr>
          <w:bCs/>
          <w:sz w:val="22"/>
        </w:rPr>
      </w:pPr>
      <w:r w:rsidRPr="008100BA">
        <w:rPr>
          <w:rFonts w:hint="eastAsia"/>
          <w:bCs/>
          <w:sz w:val="22"/>
        </w:rPr>
        <w:t>7.2</w:t>
      </w:r>
      <w:r w:rsidRPr="008100BA">
        <w:rPr>
          <w:bCs/>
          <w:sz w:val="22"/>
        </w:rPr>
        <w:t xml:space="preserve"> </w:t>
      </w:r>
      <w:r w:rsidRPr="008100BA">
        <w:rPr>
          <w:rFonts w:hint="eastAsia"/>
          <w:bCs/>
          <w:sz w:val="22"/>
        </w:rPr>
        <w:t>工作目标</w:t>
      </w:r>
    </w:p>
    <w:p w:rsidR="00164B15" w:rsidRPr="008100BA" w:rsidRDefault="00164B15" w:rsidP="00164B15">
      <w:pPr>
        <w:pStyle w:val="a5"/>
        <w:spacing w:line="300" w:lineRule="auto"/>
        <w:ind w:firstLineChars="192" w:firstLine="422"/>
        <w:jc w:val="left"/>
        <w:rPr>
          <w:bCs/>
          <w:sz w:val="22"/>
        </w:rPr>
      </w:pPr>
      <w:r w:rsidRPr="008100BA">
        <w:rPr>
          <w:rFonts w:hint="eastAsia"/>
          <w:bCs/>
          <w:sz w:val="22"/>
        </w:rPr>
        <w:t>本项目将建设精准预约、智能预问诊、电子出院小结</w:t>
      </w:r>
      <w:r w:rsidRPr="008100BA">
        <w:rPr>
          <w:rFonts w:hint="eastAsia"/>
          <w:bCs/>
          <w:sz w:val="22"/>
        </w:rPr>
        <w:t>3</w:t>
      </w:r>
      <w:r w:rsidRPr="008100BA">
        <w:rPr>
          <w:rFonts w:hint="eastAsia"/>
          <w:bCs/>
          <w:sz w:val="22"/>
        </w:rPr>
        <w:t>个场景中区平台所需改造的内容，“</w:t>
      </w:r>
      <w:r w:rsidRPr="008100BA">
        <w:rPr>
          <w:rFonts w:hint="eastAsia"/>
          <w:bCs/>
          <w:sz w:val="22"/>
        </w:rPr>
        <w:t>7+2+3</w:t>
      </w:r>
      <w:r w:rsidRPr="008100BA">
        <w:rPr>
          <w:rFonts w:hint="eastAsia"/>
          <w:bCs/>
          <w:sz w:val="22"/>
        </w:rPr>
        <w:t>”各场景由各家医疗机构自行建设，其中智能预问诊由区统筹建设为区属医疗机构提供预问诊服务。通过数据打通，流程优化、制度改进等方式缩短患者候诊时间，提升医院服务效能，提升患者就医的便捷性和满意度。</w:t>
      </w:r>
    </w:p>
    <w:p w:rsidR="00164B15" w:rsidRPr="008100BA" w:rsidRDefault="00164B15" w:rsidP="00164B15">
      <w:pPr>
        <w:pStyle w:val="a5"/>
        <w:spacing w:line="300" w:lineRule="auto"/>
        <w:ind w:firstLineChars="192" w:firstLine="422"/>
        <w:jc w:val="left"/>
        <w:rPr>
          <w:bCs/>
          <w:sz w:val="22"/>
        </w:rPr>
      </w:pPr>
      <w:r w:rsidRPr="008100BA">
        <w:rPr>
          <w:rFonts w:hint="eastAsia"/>
          <w:bCs/>
          <w:sz w:val="22"/>
        </w:rPr>
        <w:t>7</w:t>
      </w:r>
      <w:r w:rsidRPr="008100BA">
        <w:rPr>
          <w:bCs/>
          <w:sz w:val="22"/>
        </w:rPr>
        <w:t>.</w:t>
      </w:r>
      <w:r w:rsidRPr="008100BA">
        <w:rPr>
          <w:rFonts w:hint="eastAsia"/>
          <w:bCs/>
          <w:sz w:val="22"/>
        </w:rPr>
        <w:t>3</w:t>
      </w:r>
      <w:r w:rsidRPr="008100BA">
        <w:rPr>
          <w:bCs/>
          <w:sz w:val="22"/>
        </w:rPr>
        <w:t xml:space="preserve"> </w:t>
      </w:r>
      <w:r w:rsidRPr="008100BA">
        <w:rPr>
          <w:bCs/>
          <w:sz w:val="22"/>
        </w:rPr>
        <w:t>本项目</w:t>
      </w:r>
      <w:r w:rsidRPr="008100BA">
        <w:rPr>
          <w:rFonts w:hint="eastAsia"/>
          <w:bCs/>
          <w:sz w:val="22"/>
        </w:rPr>
        <w:t>磋商</w:t>
      </w:r>
      <w:r w:rsidRPr="008100BA">
        <w:rPr>
          <w:bCs/>
          <w:sz w:val="22"/>
        </w:rPr>
        <w:t>内容与具体质量要求（但不仅限于）详见下表。</w:t>
      </w:r>
    </w:p>
    <w:p w:rsidR="00164B15" w:rsidRPr="008100BA" w:rsidRDefault="00164B15" w:rsidP="00164B15">
      <w:pPr>
        <w:jc w:val="center"/>
        <w:rPr>
          <w:b/>
          <w:sz w:val="22"/>
        </w:rPr>
      </w:pPr>
      <w:r w:rsidRPr="008100BA">
        <w:rPr>
          <w:b/>
          <w:sz w:val="22"/>
        </w:rPr>
        <w:t>服务内容一览表（软件开发工作清单）</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2693"/>
        <w:gridCol w:w="4961"/>
        <w:gridCol w:w="815"/>
      </w:tblGrid>
      <w:tr w:rsidR="00164B15" w:rsidRPr="008100BA" w:rsidTr="00CE4BA5">
        <w:trPr>
          <w:trHeight w:val="425"/>
          <w:tblHeader/>
          <w:jc w:val="center"/>
        </w:trPr>
        <w:tc>
          <w:tcPr>
            <w:tcW w:w="818" w:type="dxa"/>
            <w:vAlign w:val="center"/>
          </w:tcPr>
          <w:p w:rsidR="00164B15" w:rsidRPr="008100BA" w:rsidRDefault="00164B15" w:rsidP="00CE4BA5">
            <w:pPr>
              <w:adjustRightInd w:val="0"/>
              <w:snapToGrid w:val="0"/>
              <w:jc w:val="center"/>
              <w:rPr>
                <w:b/>
                <w:sz w:val="22"/>
              </w:rPr>
            </w:pPr>
            <w:r w:rsidRPr="008100BA">
              <w:rPr>
                <w:b/>
                <w:sz w:val="22"/>
              </w:rPr>
              <w:t>序号</w:t>
            </w:r>
          </w:p>
        </w:tc>
        <w:tc>
          <w:tcPr>
            <w:tcW w:w="2693" w:type="dxa"/>
            <w:vAlign w:val="center"/>
          </w:tcPr>
          <w:p w:rsidR="00164B15" w:rsidRPr="008100BA" w:rsidRDefault="00164B15" w:rsidP="00CE4BA5">
            <w:pPr>
              <w:adjustRightInd w:val="0"/>
              <w:snapToGrid w:val="0"/>
              <w:jc w:val="center"/>
              <w:rPr>
                <w:b/>
                <w:sz w:val="22"/>
              </w:rPr>
            </w:pPr>
            <w:r w:rsidRPr="008100BA">
              <w:rPr>
                <w:b/>
                <w:sz w:val="22"/>
              </w:rPr>
              <w:t>模块名称</w:t>
            </w:r>
          </w:p>
        </w:tc>
        <w:tc>
          <w:tcPr>
            <w:tcW w:w="4961" w:type="dxa"/>
            <w:vAlign w:val="center"/>
          </w:tcPr>
          <w:p w:rsidR="00164B15" w:rsidRPr="008100BA" w:rsidRDefault="00164B15" w:rsidP="00CE4BA5">
            <w:pPr>
              <w:adjustRightInd w:val="0"/>
              <w:snapToGrid w:val="0"/>
              <w:jc w:val="center"/>
              <w:rPr>
                <w:b/>
                <w:sz w:val="22"/>
              </w:rPr>
            </w:pPr>
            <w:r w:rsidRPr="008100BA">
              <w:rPr>
                <w:b/>
                <w:sz w:val="22"/>
              </w:rPr>
              <w:t>功能及技术指标</w:t>
            </w:r>
          </w:p>
        </w:tc>
        <w:tc>
          <w:tcPr>
            <w:tcW w:w="815" w:type="dxa"/>
            <w:vAlign w:val="center"/>
          </w:tcPr>
          <w:p w:rsidR="00164B15" w:rsidRPr="008100BA" w:rsidRDefault="00164B15" w:rsidP="00CE4BA5">
            <w:pPr>
              <w:adjustRightInd w:val="0"/>
              <w:snapToGrid w:val="0"/>
              <w:jc w:val="center"/>
              <w:rPr>
                <w:b/>
                <w:sz w:val="22"/>
              </w:rPr>
            </w:pPr>
            <w:r w:rsidRPr="008100BA">
              <w:rPr>
                <w:b/>
                <w:sz w:val="22"/>
              </w:rPr>
              <w:t>备注</w:t>
            </w:r>
          </w:p>
        </w:tc>
      </w:tr>
      <w:tr w:rsidR="00164B15" w:rsidRPr="008100BA" w:rsidTr="00CE4BA5">
        <w:trPr>
          <w:trHeight w:val="425"/>
          <w:jc w:val="center"/>
        </w:trPr>
        <w:tc>
          <w:tcPr>
            <w:tcW w:w="818" w:type="dxa"/>
            <w:vAlign w:val="center"/>
          </w:tcPr>
          <w:p w:rsidR="00164B15" w:rsidRPr="008100BA" w:rsidRDefault="00164B15" w:rsidP="00CE4BA5">
            <w:pPr>
              <w:adjustRightInd w:val="0"/>
              <w:snapToGrid w:val="0"/>
              <w:jc w:val="center"/>
              <w:rPr>
                <w:b/>
                <w:sz w:val="22"/>
              </w:rPr>
            </w:pPr>
            <w:r w:rsidRPr="008100BA">
              <w:rPr>
                <w:rFonts w:hint="eastAsia"/>
              </w:rPr>
              <w:t>1</w:t>
            </w:r>
          </w:p>
        </w:tc>
        <w:tc>
          <w:tcPr>
            <w:tcW w:w="2693" w:type="dxa"/>
            <w:vAlign w:val="center"/>
          </w:tcPr>
          <w:p w:rsidR="00164B15" w:rsidRPr="008100BA" w:rsidRDefault="00164B15" w:rsidP="00CE4BA5">
            <w:pPr>
              <w:adjustRightInd w:val="0"/>
              <w:snapToGrid w:val="0"/>
              <w:jc w:val="center"/>
              <w:rPr>
                <w:b/>
                <w:sz w:val="22"/>
              </w:rPr>
            </w:pPr>
            <w:r w:rsidRPr="008100BA">
              <w:rPr>
                <w:rFonts w:hint="eastAsia"/>
              </w:rPr>
              <w:t>精准预约</w:t>
            </w:r>
          </w:p>
        </w:tc>
        <w:tc>
          <w:tcPr>
            <w:tcW w:w="4961" w:type="dxa"/>
            <w:vAlign w:val="center"/>
          </w:tcPr>
          <w:p w:rsidR="00164B15" w:rsidRPr="008100BA" w:rsidRDefault="00164B15" w:rsidP="00CE4BA5">
            <w:pPr>
              <w:adjustRightInd w:val="0"/>
              <w:snapToGrid w:val="0"/>
              <w:jc w:val="left"/>
              <w:rPr>
                <w:bCs/>
                <w:sz w:val="22"/>
              </w:rPr>
            </w:pPr>
            <w:r w:rsidRPr="008100BA">
              <w:rPr>
                <w:rFonts w:hint="eastAsia"/>
              </w:rPr>
              <w:t>依托已建的区卫生信息平台，</w:t>
            </w:r>
            <w:proofErr w:type="gramStart"/>
            <w:r w:rsidRPr="008100BA">
              <w:rPr>
                <w:rFonts w:hint="eastAsia"/>
              </w:rPr>
              <w:t>号源优化</w:t>
            </w:r>
            <w:proofErr w:type="gramEnd"/>
            <w:r w:rsidRPr="008100BA">
              <w:rPr>
                <w:rFonts w:hint="eastAsia"/>
              </w:rPr>
              <w:t>到</w:t>
            </w:r>
            <w:r w:rsidRPr="008100BA">
              <w:rPr>
                <w:rFonts w:hint="eastAsia"/>
              </w:rPr>
              <w:t>30</w:t>
            </w:r>
            <w:r w:rsidRPr="008100BA">
              <w:rPr>
                <w:rFonts w:hint="eastAsia"/>
              </w:rPr>
              <w:t>分钟以</w:t>
            </w:r>
            <w:r w:rsidRPr="008100BA">
              <w:rPr>
                <w:rFonts w:hint="eastAsia"/>
              </w:rPr>
              <w:lastRenderedPageBreak/>
              <w:t>内，减少就医等待时间。同时，改造区信息平台，建立预约就诊评估考核系统，通过后台数据分析实现预约就诊率、就诊等待时间、平均等待时间、双向转诊就诊等待时间等指标在线评估考核。</w:t>
            </w:r>
          </w:p>
        </w:tc>
        <w:tc>
          <w:tcPr>
            <w:tcW w:w="815" w:type="dxa"/>
            <w:vAlign w:val="center"/>
          </w:tcPr>
          <w:p w:rsidR="00164B15" w:rsidRPr="008100BA" w:rsidRDefault="00164B15" w:rsidP="00CE4BA5">
            <w:pPr>
              <w:adjustRightInd w:val="0"/>
              <w:snapToGrid w:val="0"/>
              <w:jc w:val="center"/>
              <w:rPr>
                <w:b/>
                <w:sz w:val="22"/>
              </w:rPr>
            </w:pPr>
          </w:p>
        </w:tc>
      </w:tr>
      <w:tr w:rsidR="00164B15" w:rsidRPr="008100BA" w:rsidTr="00CE4BA5">
        <w:trPr>
          <w:trHeight w:val="425"/>
          <w:jc w:val="center"/>
        </w:trPr>
        <w:tc>
          <w:tcPr>
            <w:tcW w:w="818" w:type="dxa"/>
            <w:vAlign w:val="center"/>
          </w:tcPr>
          <w:p w:rsidR="00164B15" w:rsidRPr="008100BA" w:rsidRDefault="00164B15" w:rsidP="00CE4BA5">
            <w:pPr>
              <w:adjustRightInd w:val="0"/>
              <w:snapToGrid w:val="0"/>
              <w:jc w:val="center"/>
              <w:rPr>
                <w:b/>
                <w:sz w:val="22"/>
              </w:rPr>
            </w:pPr>
            <w:r w:rsidRPr="008100BA">
              <w:rPr>
                <w:rFonts w:hint="eastAsia"/>
              </w:rPr>
              <w:lastRenderedPageBreak/>
              <w:t>2</w:t>
            </w:r>
          </w:p>
        </w:tc>
        <w:tc>
          <w:tcPr>
            <w:tcW w:w="2693" w:type="dxa"/>
            <w:vAlign w:val="center"/>
          </w:tcPr>
          <w:p w:rsidR="00164B15" w:rsidRPr="008100BA" w:rsidRDefault="00164B15" w:rsidP="00CE4BA5">
            <w:pPr>
              <w:adjustRightInd w:val="0"/>
              <w:snapToGrid w:val="0"/>
              <w:jc w:val="center"/>
              <w:rPr>
                <w:b/>
                <w:sz w:val="22"/>
              </w:rPr>
            </w:pPr>
            <w:r w:rsidRPr="008100BA">
              <w:rPr>
                <w:rFonts w:hint="eastAsia"/>
              </w:rPr>
              <w:t>智能预问诊</w:t>
            </w:r>
          </w:p>
        </w:tc>
        <w:tc>
          <w:tcPr>
            <w:tcW w:w="4961" w:type="dxa"/>
            <w:vAlign w:val="center"/>
          </w:tcPr>
          <w:p w:rsidR="00164B15" w:rsidRPr="008100BA" w:rsidRDefault="00164B15" w:rsidP="00CE4BA5">
            <w:pPr>
              <w:adjustRightInd w:val="0"/>
              <w:snapToGrid w:val="0"/>
              <w:jc w:val="left"/>
              <w:rPr>
                <w:bCs/>
                <w:sz w:val="22"/>
              </w:rPr>
            </w:pPr>
            <w:r w:rsidRPr="008100BA">
              <w:rPr>
                <w:rFonts w:hint="eastAsia"/>
              </w:rPr>
              <w:t>区平台统一建设预问诊服务平台为区属社区卫生服务中心和专科医院提供预问诊服务，综合医院自行建设。区平台统一对接申康版本的各科预问诊模板，并开放个性化配置功能，形成各医疗机构的预问诊服务，并完成和医院</w:t>
            </w:r>
            <w:r w:rsidRPr="008100BA">
              <w:rPr>
                <w:rFonts w:hint="eastAsia"/>
              </w:rPr>
              <w:t>HIS</w:t>
            </w:r>
            <w:r w:rsidRPr="008100BA">
              <w:rPr>
                <w:rFonts w:hint="eastAsia"/>
              </w:rPr>
              <w:t>系统的对接。</w:t>
            </w:r>
          </w:p>
        </w:tc>
        <w:tc>
          <w:tcPr>
            <w:tcW w:w="815" w:type="dxa"/>
            <w:vAlign w:val="center"/>
          </w:tcPr>
          <w:p w:rsidR="00164B15" w:rsidRPr="008100BA" w:rsidRDefault="00164B15" w:rsidP="00CE4BA5">
            <w:pPr>
              <w:adjustRightInd w:val="0"/>
              <w:snapToGrid w:val="0"/>
              <w:jc w:val="center"/>
              <w:rPr>
                <w:b/>
                <w:sz w:val="22"/>
              </w:rPr>
            </w:pPr>
          </w:p>
        </w:tc>
      </w:tr>
      <w:tr w:rsidR="00164B15" w:rsidRPr="008100BA" w:rsidTr="00CE4BA5">
        <w:trPr>
          <w:trHeight w:val="425"/>
          <w:jc w:val="center"/>
        </w:trPr>
        <w:tc>
          <w:tcPr>
            <w:tcW w:w="818" w:type="dxa"/>
            <w:vAlign w:val="center"/>
          </w:tcPr>
          <w:p w:rsidR="00164B15" w:rsidRPr="008100BA" w:rsidRDefault="00164B15" w:rsidP="00CE4BA5">
            <w:pPr>
              <w:adjustRightInd w:val="0"/>
              <w:snapToGrid w:val="0"/>
              <w:jc w:val="center"/>
              <w:rPr>
                <w:b/>
                <w:sz w:val="22"/>
              </w:rPr>
            </w:pPr>
            <w:r w:rsidRPr="008100BA">
              <w:rPr>
                <w:rFonts w:hint="eastAsia"/>
              </w:rPr>
              <w:t>3</w:t>
            </w:r>
          </w:p>
        </w:tc>
        <w:tc>
          <w:tcPr>
            <w:tcW w:w="2693" w:type="dxa"/>
            <w:vAlign w:val="center"/>
          </w:tcPr>
          <w:p w:rsidR="00164B15" w:rsidRPr="008100BA" w:rsidRDefault="00164B15" w:rsidP="00CE4BA5">
            <w:pPr>
              <w:adjustRightInd w:val="0"/>
              <w:snapToGrid w:val="0"/>
              <w:jc w:val="center"/>
              <w:rPr>
                <w:b/>
                <w:sz w:val="22"/>
              </w:rPr>
            </w:pPr>
            <w:r w:rsidRPr="008100BA">
              <w:rPr>
                <w:rFonts w:hint="eastAsia"/>
              </w:rPr>
              <w:t>电子出院小结</w:t>
            </w:r>
          </w:p>
        </w:tc>
        <w:tc>
          <w:tcPr>
            <w:tcW w:w="4961" w:type="dxa"/>
            <w:vAlign w:val="center"/>
          </w:tcPr>
          <w:p w:rsidR="00164B15" w:rsidRPr="008100BA" w:rsidRDefault="00164B15" w:rsidP="00CE4BA5">
            <w:pPr>
              <w:adjustRightInd w:val="0"/>
              <w:snapToGrid w:val="0"/>
              <w:jc w:val="left"/>
              <w:rPr>
                <w:bCs/>
                <w:sz w:val="22"/>
              </w:rPr>
            </w:pPr>
            <w:r w:rsidRPr="008100BA">
              <w:rPr>
                <w:rFonts w:hint="eastAsia"/>
              </w:rPr>
              <w:t>依托“随申办”和“浦东卫健康”互联网便民服务总入口，实现电子化出院小结的便民查询，并支持就诊时为医生主动推送患者电子出院小结报告。在市</w:t>
            </w:r>
            <w:proofErr w:type="gramStart"/>
            <w:r w:rsidRPr="008100BA">
              <w:rPr>
                <w:rFonts w:hint="eastAsia"/>
              </w:rPr>
              <w:t>医</w:t>
            </w:r>
            <w:proofErr w:type="gramEnd"/>
            <w:r w:rsidRPr="008100BA">
              <w:rPr>
                <w:rFonts w:hint="eastAsia"/>
              </w:rPr>
              <w:t>保局和</w:t>
            </w:r>
            <w:proofErr w:type="gramStart"/>
            <w:r w:rsidRPr="008100BA">
              <w:rPr>
                <w:rFonts w:hint="eastAsia"/>
              </w:rPr>
              <w:t>医保</w:t>
            </w:r>
            <w:proofErr w:type="gramEnd"/>
            <w:r w:rsidRPr="008100BA">
              <w:rPr>
                <w:rFonts w:hint="eastAsia"/>
              </w:rPr>
              <w:t>中心政策和技术支持之下，实现就诊、检验检查、影像资料的电子化。患者实时查询调阅本人健康档案，向住院患者主动推送电子化出院小结，</w:t>
            </w:r>
            <w:proofErr w:type="gramStart"/>
            <w:r w:rsidRPr="008100BA">
              <w:rPr>
                <w:rFonts w:hint="eastAsia"/>
              </w:rPr>
              <w:t>实现脱册就诊</w:t>
            </w:r>
            <w:proofErr w:type="gramEnd"/>
            <w:r w:rsidRPr="008100BA">
              <w:rPr>
                <w:rFonts w:hint="eastAsia"/>
              </w:rPr>
              <w:t>。</w:t>
            </w:r>
          </w:p>
        </w:tc>
        <w:tc>
          <w:tcPr>
            <w:tcW w:w="815" w:type="dxa"/>
            <w:vAlign w:val="center"/>
          </w:tcPr>
          <w:p w:rsidR="00164B15" w:rsidRPr="008100BA" w:rsidRDefault="00164B15" w:rsidP="00CE4BA5">
            <w:pPr>
              <w:adjustRightInd w:val="0"/>
              <w:snapToGrid w:val="0"/>
              <w:jc w:val="center"/>
              <w:rPr>
                <w:b/>
                <w:sz w:val="22"/>
              </w:rPr>
            </w:pPr>
          </w:p>
        </w:tc>
      </w:tr>
      <w:tr w:rsidR="00164B15" w:rsidRPr="008100BA" w:rsidTr="00CE4BA5">
        <w:trPr>
          <w:trHeight w:val="425"/>
          <w:jc w:val="center"/>
        </w:trPr>
        <w:tc>
          <w:tcPr>
            <w:tcW w:w="818" w:type="dxa"/>
            <w:vAlign w:val="center"/>
          </w:tcPr>
          <w:p w:rsidR="00164B15" w:rsidRPr="008100BA" w:rsidRDefault="00164B15" w:rsidP="00CE4BA5">
            <w:pPr>
              <w:adjustRightInd w:val="0"/>
              <w:snapToGrid w:val="0"/>
              <w:jc w:val="center"/>
            </w:pPr>
            <w:r w:rsidRPr="008100BA">
              <w:rPr>
                <w:rFonts w:hint="eastAsia"/>
              </w:rPr>
              <w:t>4</w:t>
            </w:r>
          </w:p>
        </w:tc>
        <w:tc>
          <w:tcPr>
            <w:tcW w:w="2693" w:type="dxa"/>
            <w:vAlign w:val="center"/>
          </w:tcPr>
          <w:p w:rsidR="00164B15" w:rsidRPr="008100BA" w:rsidRDefault="00164B15" w:rsidP="00CE4BA5">
            <w:pPr>
              <w:adjustRightInd w:val="0"/>
              <w:snapToGrid w:val="0"/>
              <w:jc w:val="center"/>
            </w:pPr>
            <w:proofErr w:type="gramStart"/>
            <w:r w:rsidRPr="008100BA">
              <w:rPr>
                <w:rFonts w:hint="eastAsia"/>
              </w:rPr>
              <w:t>卫健康</w:t>
            </w:r>
            <w:proofErr w:type="gramEnd"/>
            <w:r w:rsidRPr="008100BA">
              <w:rPr>
                <w:rFonts w:hint="eastAsia"/>
              </w:rPr>
              <w:t>服务整合迁移</w:t>
            </w:r>
          </w:p>
        </w:tc>
        <w:tc>
          <w:tcPr>
            <w:tcW w:w="4961" w:type="dxa"/>
            <w:vAlign w:val="center"/>
          </w:tcPr>
          <w:p w:rsidR="00164B15" w:rsidRPr="008100BA" w:rsidRDefault="00164B15" w:rsidP="00CE4BA5">
            <w:pPr>
              <w:adjustRightInd w:val="0"/>
              <w:snapToGrid w:val="0"/>
              <w:jc w:val="left"/>
              <w:rPr>
                <w:bCs/>
                <w:sz w:val="22"/>
              </w:rPr>
            </w:pPr>
            <w:r w:rsidRPr="008100BA">
              <w:rPr>
                <w:rFonts w:hint="eastAsia"/>
              </w:rPr>
              <w:t>实现浦东</w:t>
            </w:r>
            <w:proofErr w:type="gramStart"/>
            <w:r w:rsidRPr="008100BA">
              <w:rPr>
                <w:rFonts w:hint="eastAsia"/>
              </w:rPr>
              <w:t>卫健康微信公众号</w:t>
            </w:r>
            <w:proofErr w:type="gramEnd"/>
            <w:r w:rsidRPr="008100BA">
              <w:rPr>
                <w:rFonts w:hint="eastAsia"/>
              </w:rPr>
              <w:t>的就医服务和健康服务功能与“随申办”移动端应用的整合。</w:t>
            </w:r>
          </w:p>
        </w:tc>
        <w:tc>
          <w:tcPr>
            <w:tcW w:w="815" w:type="dxa"/>
            <w:vAlign w:val="center"/>
          </w:tcPr>
          <w:p w:rsidR="00164B15" w:rsidRPr="008100BA" w:rsidRDefault="00164B15" w:rsidP="00CE4BA5">
            <w:pPr>
              <w:adjustRightInd w:val="0"/>
              <w:snapToGrid w:val="0"/>
              <w:jc w:val="center"/>
              <w:rPr>
                <w:b/>
                <w:sz w:val="22"/>
              </w:rPr>
            </w:pPr>
          </w:p>
        </w:tc>
      </w:tr>
    </w:tbl>
    <w:p w:rsidR="00164B15" w:rsidRPr="008100BA" w:rsidRDefault="00164B15" w:rsidP="00164B15">
      <w:pPr>
        <w:snapToGrid w:val="0"/>
        <w:ind w:firstLineChars="200" w:firstLine="442"/>
        <w:jc w:val="left"/>
        <w:rPr>
          <w:b/>
          <w:sz w:val="22"/>
          <w:u w:val="single"/>
        </w:rPr>
      </w:pPr>
      <w:bookmarkStart w:id="22" w:name="_Hlk491530071"/>
      <w:r w:rsidRPr="008100BA">
        <w:rPr>
          <w:b/>
          <w:sz w:val="22"/>
          <w:u w:val="single"/>
        </w:rPr>
        <w:t>说明：上表中所列为本次</w:t>
      </w:r>
      <w:r w:rsidRPr="008100BA">
        <w:rPr>
          <w:rFonts w:hint="eastAsia"/>
          <w:b/>
          <w:sz w:val="22"/>
          <w:u w:val="single"/>
        </w:rPr>
        <w:t>磋商</w:t>
      </w:r>
      <w:r w:rsidRPr="008100BA">
        <w:rPr>
          <w:b/>
          <w:sz w:val="22"/>
          <w:u w:val="single"/>
        </w:rPr>
        <w:t>的主要工作内容，</w:t>
      </w:r>
      <w:r w:rsidRPr="008100BA">
        <w:rPr>
          <w:rFonts w:hint="eastAsia"/>
          <w:b/>
          <w:sz w:val="22"/>
          <w:u w:val="single"/>
        </w:rPr>
        <w:t>供应商</w:t>
      </w:r>
      <w:r w:rsidRPr="008100BA">
        <w:rPr>
          <w:b/>
          <w:sz w:val="22"/>
          <w:u w:val="single"/>
        </w:rPr>
        <w:t>不得</w:t>
      </w:r>
      <w:r w:rsidRPr="008100BA">
        <w:rPr>
          <w:rFonts w:hint="eastAsia"/>
          <w:b/>
          <w:sz w:val="22"/>
          <w:u w:val="single"/>
        </w:rPr>
        <w:t>缩减</w:t>
      </w:r>
      <w:r w:rsidRPr="008100BA">
        <w:rPr>
          <w:b/>
          <w:sz w:val="22"/>
          <w:u w:val="single"/>
        </w:rPr>
        <w:t>。</w:t>
      </w:r>
    </w:p>
    <w:bookmarkEnd w:id="22"/>
    <w:p w:rsidR="00164B15" w:rsidRPr="008100BA" w:rsidRDefault="00164B15" w:rsidP="00164B15">
      <w:pPr>
        <w:adjustRightInd w:val="0"/>
        <w:snapToGrid w:val="0"/>
        <w:ind w:firstLineChars="200" w:firstLine="442"/>
        <w:jc w:val="left"/>
        <w:rPr>
          <w:b/>
          <w:bCs/>
          <w:sz w:val="22"/>
        </w:rPr>
      </w:pPr>
      <w:r w:rsidRPr="008100BA">
        <w:rPr>
          <w:b/>
          <w:bCs/>
          <w:sz w:val="22"/>
        </w:rPr>
        <w:t>7.</w:t>
      </w:r>
      <w:r w:rsidRPr="008100BA">
        <w:rPr>
          <w:rFonts w:hint="eastAsia"/>
          <w:b/>
          <w:bCs/>
          <w:sz w:val="22"/>
        </w:rPr>
        <w:t>4</w:t>
      </w:r>
      <w:r w:rsidRPr="008100BA">
        <w:rPr>
          <w:b/>
          <w:bCs/>
          <w:sz w:val="22"/>
        </w:rPr>
        <w:t xml:space="preserve"> </w:t>
      </w:r>
      <w:r w:rsidRPr="008100BA">
        <w:rPr>
          <w:b/>
          <w:bCs/>
          <w:sz w:val="22"/>
        </w:rPr>
        <w:t>设计原则</w:t>
      </w:r>
    </w:p>
    <w:p w:rsidR="00164B15" w:rsidRPr="008100BA" w:rsidRDefault="00164B15" w:rsidP="00164B15">
      <w:pPr>
        <w:adjustRightInd w:val="0"/>
        <w:snapToGrid w:val="0"/>
        <w:ind w:firstLineChars="200" w:firstLine="440"/>
        <w:jc w:val="left"/>
        <w:rPr>
          <w:sz w:val="22"/>
        </w:rPr>
      </w:pPr>
      <w:bookmarkStart w:id="23" w:name="_Hlk91082719"/>
      <w:r w:rsidRPr="008100BA">
        <w:rPr>
          <w:rFonts w:hint="eastAsia"/>
          <w:sz w:val="22"/>
        </w:rPr>
        <w:t>便捷就医数字化转型建设项目，涉及各级各类医疗卫生机构及工作人员，系统必须方便实用、安全可靠、易于维护。系统建设原则如下：</w:t>
      </w:r>
    </w:p>
    <w:p w:rsidR="00164B15" w:rsidRPr="008100BA" w:rsidRDefault="00164B15" w:rsidP="00164B15">
      <w:pPr>
        <w:adjustRightInd w:val="0"/>
        <w:snapToGrid w:val="0"/>
        <w:ind w:firstLineChars="200" w:firstLine="440"/>
        <w:jc w:val="left"/>
        <w:rPr>
          <w:sz w:val="22"/>
        </w:rPr>
      </w:pPr>
      <w:r w:rsidRPr="008100BA">
        <w:rPr>
          <w:rFonts w:hint="eastAsia"/>
          <w:sz w:val="22"/>
        </w:rPr>
        <w:t>第一，保护既往投资、整合现有资源。</w:t>
      </w:r>
    </w:p>
    <w:p w:rsidR="00164B15" w:rsidRPr="008100BA" w:rsidRDefault="00164B15" w:rsidP="00164B15">
      <w:pPr>
        <w:adjustRightInd w:val="0"/>
        <w:snapToGrid w:val="0"/>
        <w:ind w:firstLineChars="200" w:firstLine="440"/>
        <w:jc w:val="left"/>
        <w:rPr>
          <w:sz w:val="22"/>
        </w:rPr>
      </w:pPr>
      <w:r w:rsidRPr="008100BA">
        <w:rPr>
          <w:rFonts w:hint="eastAsia"/>
          <w:sz w:val="22"/>
        </w:rPr>
        <w:t>第二，坚持需求导向、分期实施建设。</w:t>
      </w:r>
      <w:r w:rsidRPr="008100BA">
        <w:rPr>
          <w:rFonts w:hint="eastAsia"/>
          <w:sz w:val="22"/>
        </w:rPr>
        <w:t xml:space="preserve"> </w:t>
      </w:r>
    </w:p>
    <w:p w:rsidR="00164B15" w:rsidRPr="008100BA" w:rsidRDefault="00164B15" w:rsidP="00164B15">
      <w:pPr>
        <w:adjustRightInd w:val="0"/>
        <w:snapToGrid w:val="0"/>
        <w:ind w:firstLineChars="200" w:firstLine="440"/>
        <w:jc w:val="left"/>
        <w:rPr>
          <w:sz w:val="22"/>
        </w:rPr>
      </w:pPr>
      <w:r w:rsidRPr="008100BA">
        <w:rPr>
          <w:rFonts w:hint="eastAsia"/>
          <w:sz w:val="22"/>
        </w:rPr>
        <w:t>第三，部门联合共建、实现优势互补。</w:t>
      </w:r>
    </w:p>
    <w:p w:rsidR="00164B15" w:rsidRPr="008100BA" w:rsidRDefault="00164B15" w:rsidP="00164B15">
      <w:pPr>
        <w:adjustRightInd w:val="0"/>
        <w:snapToGrid w:val="0"/>
        <w:ind w:firstLineChars="200" w:firstLine="440"/>
        <w:jc w:val="left"/>
        <w:rPr>
          <w:sz w:val="22"/>
        </w:rPr>
      </w:pPr>
      <w:r w:rsidRPr="008100BA">
        <w:rPr>
          <w:rFonts w:hint="eastAsia"/>
          <w:sz w:val="22"/>
        </w:rPr>
        <w:t>第四，统一标准规范、保障信息安全。</w:t>
      </w:r>
    </w:p>
    <w:bookmarkEnd w:id="23"/>
    <w:p w:rsidR="00164B15" w:rsidRPr="008100BA" w:rsidRDefault="00164B15" w:rsidP="00164B15">
      <w:pPr>
        <w:adjustRightInd w:val="0"/>
        <w:snapToGrid w:val="0"/>
        <w:ind w:firstLineChars="200" w:firstLine="442"/>
        <w:jc w:val="left"/>
        <w:rPr>
          <w:b/>
          <w:bCs/>
          <w:sz w:val="22"/>
        </w:rPr>
      </w:pPr>
      <w:r w:rsidRPr="008100BA">
        <w:rPr>
          <w:b/>
          <w:bCs/>
          <w:sz w:val="22"/>
        </w:rPr>
        <w:t xml:space="preserve">7.5 </w:t>
      </w:r>
      <w:r w:rsidRPr="008100BA">
        <w:rPr>
          <w:b/>
          <w:bCs/>
          <w:sz w:val="22"/>
        </w:rPr>
        <w:t>各模块具体要求</w:t>
      </w:r>
    </w:p>
    <w:p w:rsidR="00164B15" w:rsidRPr="008100BA" w:rsidRDefault="00164B15" w:rsidP="00164B15">
      <w:pPr>
        <w:adjustRightInd w:val="0"/>
        <w:snapToGrid w:val="0"/>
        <w:ind w:firstLineChars="200" w:firstLine="440"/>
        <w:jc w:val="left"/>
        <w:rPr>
          <w:sz w:val="22"/>
        </w:rPr>
      </w:pPr>
      <w:bookmarkStart w:id="24" w:name="_Toc5612487"/>
      <w:r w:rsidRPr="008100BA">
        <w:rPr>
          <w:rFonts w:hint="eastAsia"/>
          <w:sz w:val="22"/>
        </w:rPr>
        <w:t>7.5.1</w:t>
      </w:r>
      <w:r w:rsidRPr="008100BA">
        <w:rPr>
          <w:rFonts w:hint="eastAsia"/>
          <w:sz w:val="22"/>
        </w:rPr>
        <w:t>精准预约</w:t>
      </w:r>
    </w:p>
    <w:p w:rsidR="00164B15" w:rsidRPr="008100BA" w:rsidRDefault="00164B15" w:rsidP="00164B15">
      <w:pPr>
        <w:adjustRightInd w:val="0"/>
        <w:snapToGrid w:val="0"/>
        <w:ind w:firstLineChars="200" w:firstLine="440"/>
        <w:jc w:val="left"/>
        <w:rPr>
          <w:sz w:val="22"/>
        </w:rPr>
      </w:pPr>
      <w:r w:rsidRPr="008100BA">
        <w:rPr>
          <w:rFonts w:hint="eastAsia"/>
          <w:sz w:val="22"/>
        </w:rPr>
        <w:t>针对浦东新区</w:t>
      </w:r>
      <w:r w:rsidRPr="008100BA">
        <w:rPr>
          <w:rFonts w:hint="eastAsia"/>
          <w:sz w:val="22"/>
        </w:rPr>
        <w:t>7</w:t>
      </w:r>
      <w:r w:rsidRPr="008100BA">
        <w:rPr>
          <w:rFonts w:hint="eastAsia"/>
          <w:sz w:val="22"/>
        </w:rPr>
        <w:t>家综合医院、</w:t>
      </w:r>
      <w:r w:rsidRPr="008100BA">
        <w:rPr>
          <w:rFonts w:hint="eastAsia"/>
          <w:sz w:val="22"/>
        </w:rPr>
        <w:t>11</w:t>
      </w:r>
      <w:r w:rsidRPr="008100BA">
        <w:rPr>
          <w:rFonts w:hint="eastAsia"/>
          <w:sz w:val="22"/>
        </w:rPr>
        <w:t>家专科医院、</w:t>
      </w:r>
      <w:r w:rsidRPr="008100BA">
        <w:rPr>
          <w:rFonts w:hint="eastAsia"/>
          <w:sz w:val="22"/>
        </w:rPr>
        <w:t>47</w:t>
      </w:r>
      <w:r w:rsidRPr="008100BA">
        <w:rPr>
          <w:rFonts w:hint="eastAsia"/>
          <w:sz w:val="22"/>
        </w:rPr>
        <w:t>家社区卫生服务中心的实际情况，计划采用通过线上服务平台和优化</w:t>
      </w:r>
      <w:proofErr w:type="gramStart"/>
      <w:r w:rsidRPr="008100BA">
        <w:rPr>
          <w:rFonts w:hint="eastAsia"/>
          <w:sz w:val="22"/>
        </w:rPr>
        <w:t>号源池</w:t>
      </w:r>
      <w:proofErr w:type="gramEnd"/>
      <w:r w:rsidRPr="008100BA">
        <w:rPr>
          <w:rFonts w:hint="eastAsia"/>
          <w:sz w:val="22"/>
        </w:rPr>
        <w:t>升级建设两方面工作来推进精准预约场景。实施精准预约后，各医疗机构需要对院内基础信息进行测算和维护，由医疗机构业务科室牵头，梳理现有所有开诊科室，历史就诊情况，</w:t>
      </w:r>
      <w:proofErr w:type="gramStart"/>
      <w:r w:rsidRPr="008100BA">
        <w:rPr>
          <w:rFonts w:hint="eastAsia"/>
          <w:sz w:val="22"/>
        </w:rPr>
        <w:t>制定号源划分</w:t>
      </w:r>
      <w:proofErr w:type="gramEnd"/>
      <w:r w:rsidRPr="008100BA">
        <w:rPr>
          <w:rFonts w:hint="eastAsia"/>
          <w:sz w:val="22"/>
        </w:rPr>
        <w:t>规则，实现所有机构</w:t>
      </w:r>
      <w:proofErr w:type="gramStart"/>
      <w:r w:rsidRPr="008100BA">
        <w:rPr>
          <w:rFonts w:hint="eastAsia"/>
          <w:sz w:val="22"/>
        </w:rPr>
        <w:t>的号源时段</w:t>
      </w:r>
      <w:proofErr w:type="gramEnd"/>
      <w:r w:rsidRPr="008100BA">
        <w:rPr>
          <w:rFonts w:hint="eastAsia"/>
          <w:sz w:val="22"/>
        </w:rPr>
        <w:t>控制在半小时内。</w:t>
      </w:r>
    </w:p>
    <w:p w:rsidR="00164B15" w:rsidRPr="008100BA" w:rsidRDefault="00164B15" w:rsidP="00164B15">
      <w:pPr>
        <w:adjustRightInd w:val="0"/>
        <w:snapToGrid w:val="0"/>
        <w:ind w:firstLineChars="200" w:firstLine="440"/>
        <w:jc w:val="left"/>
        <w:rPr>
          <w:sz w:val="22"/>
        </w:rPr>
      </w:pPr>
      <w:r w:rsidRPr="008100BA">
        <w:rPr>
          <w:rFonts w:hint="eastAsia"/>
          <w:sz w:val="22"/>
        </w:rPr>
        <w:t>7.5.1.1</w:t>
      </w:r>
      <w:r w:rsidRPr="008100BA">
        <w:rPr>
          <w:rFonts w:hint="eastAsia"/>
          <w:sz w:val="22"/>
        </w:rPr>
        <w:t>精准预约数据采集</w:t>
      </w:r>
    </w:p>
    <w:p w:rsidR="00164B15" w:rsidRPr="008100BA" w:rsidRDefault="00164B15" w:rsidP="00164B15">
      <w:pPr>
        <w:adjustRightInd w:val="0"/>
        <w:snapToGrid w:val="0"/>
        <w:ind w:firstLineChars="200" w:firstLine="440"/>
        <w:jc w:val="left"/>
        <w:rPr>
          <w:sz w:val="22"/>
        </w:rPr>
      </w:pPr>
      <w:r w:rsidRPr="008100BA">
        <w:rPr>
          <w:rFonts w:hint="eastAsia"/>
          <w:sz w:val="22"/>
        </w:rPr>
        <w:t>针对全区</w:t>
      </w:r>
      <w:r w:rsidRPr="008100BA">
        <w:rPr>
          <w:rFonts w:hint="eastAsia"/>
          <w:sz w:val="22"/>
        </w:rPr>
        <w:t>7</w:t>
      </w:r>
      <w:r w:rsidRPr="008100BA">
        <w:rPr>
          <w:rFonts w:hint="eastAsia"/>
          <w:sz w:val="22"/>
        </w:rPr>
        <w:t>家综合性医院、</w:t>
      </w:r>
      <w:r w:rsidRPr="008100BA">
        <w:rPr>
          <w:rFonts w:hint="eastAsia"/>
          <w:sz w:val="22"/>
        </w:rPr>
        <w:t>11</w:t>
      </w:r>
      <w:r w:rsidRPr="008100BA">
        <w:rPr>
          <w:rFonts w:hint="eastAsia"/>
          <w:sz w:val="22"/>
        </w:rPr>
        <w:t>家专科医院和</w:t>
      </w:r>
      <w:r w:rsidRPr="008100BA">
        <w:rPr>
          <w:rFonts w:hint="eastAsia"/>
          <w:sz w:val="22"/>
        </w:rPr>
        <w:t>47</w:t>
      </w:r>
      <w:r w:rsidRPr="008100BA">
        <w:rPr>
          <w:rFonts w:hint="eastAsia"/>
          <w:sz w:val="22"/>
        </w:rPr>
        <w:t>家社区卫生服务中心，采集各医疗机构</w:t>
      </w:r>
      <w:proofErr w:type="gramStart"/>
      <w:r w:rsidRPr="008100BA">
        <w:rPr>
          <w:rFonts w:hint="eastAsia"/>
          <w:sz w:val="22"/>
        </w:rPr>
        <w:t>的号源数据</w:t>
      </w:r>
      <w:proofErr w:type="gramEnd"/>
      <w:r w:rsidRPr="008100BA">
        <w:rPr>
          <w:rFonts w:hint="eastAsia"/>
          <w:sz w:val="22"/>
        </w:rPr>
        <w:t>、预约人次、预约就诊人次、预约就诊等待时间、转诊等待时间等数据。</w:t>
      </w:r>
    </w:p>
    <w:p w:rsidR="00164B15" w:rsidRPr="008100BA" w:rsidRDefault="00164B15" w:rsidP="00164B15">
      <w:pPr>
        <w:adjustRightInd w:val="0"/>
        <w:snapToGrid w:val="0"/>
        <w:ind w:firstLineChars="200" w:firstLine="440"/>
        <w:jc w:val="left"/>
        <w:rPr>
          <w:sz w:val="22"/>
        </w:rPr>
      </w:pPr>
      <w:r w:rsidRPr="008100BA">
        <w:rPr>
          <w:rFonts w:hint="eastAsia"/>
          <w:sz w:val="22"/>
        </w:rPr>
        <w:t xml:space="preserve">7.5.1.2 </w:t>
      </w:r>
      <w:r w:rsidRPr="008100BA">
        <w:rPr>
          <w:rFonts w:hint="eastAsia"/>
          <w:sz w:val="22"/>
        </w:rPr>
        <w:t>精准预约指标统计</w:t>
      </w:r>
    </w:p>
    <w:p w:rsidR="00164B15" w:rsidRPr="008100BA" w:rsidRDefault="00164B15" w:rsidP="00164B15">
      <w:pPr>
        <w:adjustRightInd w:val="0"/>
        <w:snapToGrid w:val="0"/>
        <w:ind w:firstLineChars="200" w:firstLine="440"/>
        <w:jc w:val="left"/>
        <w:rPr>
          <w:sz w:val="22"/>
        </w:rPr>
      </w:pPr>
      <w:r w:rsidRPr="008100BA">
        <w:rPr>
          <w:rFonts w:hint="eastAsia"/>
          <w:sz w:val="22"/>
        </w:rPr>
        <w:t>根据采集到的预约相关数据，对“预约就诊率、预约就诊等待时间、平均等待时间、双向转诊等待时间”等指标进行及时换算，支撑精准预约的运行效能管理和监督。</w:t>
      </w:r>
    </w:p>
    <w:p w:rsidR="00164B15" w:rsidRPr="008100BA" w:rsidRDefault="00164B15" w:rsidP="00164B15">
      <w:pPr>
        <w:adjustRightInd w:val="0"/>
        <w:snapToGrid w:val="0"/>
        <w:ind w:firstLineChars="200" w:firstLine="440"/>
        <w:jc w:val="left"/>
        <w:rPr>
          <w:sz w:val="22"/>
        </w:rPr>
      </w:pPr>
      <w:r w:rsidRPr="008100BA">
        <w:rPr>
          <w:rFonts w:hint="eastAsia"/>
          <w:sz w:val="22"/>
        </w:rPr>
        <w:t>7.5.2</w:t>
      </w:r>
      <w:r w:rsidRPr="008100BA">
        <w:rPr>
          <w:rFonts w:hint="eastAsia"/>
          <w:sz w:val="22"/>
        </w:rPr>
        <w:t>智能预问诊</w:t>
      </w:r>
    </w:p>
    <w:p w:rsidR="00164B15" w:rsidRPr="008100BA" w:rsidRDefault="00164B15" w:rsidP="00164B15">
      <w:pPr>
        <w:adjustRightInd w:val="0"/>
        <w:snapToGrid w:val="0"/>
        <w:ind w:firstLineChars="200" w:firstLine="440"/>
        <w:jc w:val="left"/>
        <w:rPr>
          <w:sz w:val="22"/>
        </w:rPr>
      </w:pPr>
      <w:r w:rsidRPr="008100BA">
        <w:rPr>
          <w:rFonts w:hint="eastAsia"/>
          <w:sz w:val="22"/>
        </w:rPr>
        <w:t xml:space="preserve">7.5.2.1 </w:t>
      </w:r>
      <w:r w:rsidRPr="008100BA">
        <w:rPr>
          <w:rFonts w:hint="eastAsia"/>
          <w:sz w:val="22"/>
        </w:rPr>
        <w:t>患者预问诊服务（移动端）</w:t>
      </w:r>
    </w:p>
    <w:p w:rsidR="00164B15" w:rsidRPr="008100BA" w:rsidRDefault="00164B15" w:rsidP="00164B15">
      <w:pPr>
        <w:adjustRightInd w:val="0"/>
        <w:snapToGrid w:val="0"/>
        <w:ind w:firstLineChars="200" w:firstLine="440"/>
        <w:jc w:val="left"/>
        <w:rPr>
          <w:sz w:val="22"/>
        </w:rPr>
      </w:pPr>
      <w:r w:rsidRPr="008100BA">
        <w:rPr>
          <w:rFonts w:hint="eastAsia"/>
          <w:sz w:val="22"/>
        </w:rPr>
        <w:lastRenderedPageBreak/>
        <w:t>1.</w:t>
      </w:r>
      <w:r w:rsidRPr="008100BA">
        <w:rPr>
          <w:rFonts w:hint="eastAsia"/>
          <w:sz w:val="22"/>
        </w:rPr>
        <w:t>身份认证服务</w:t>
      </w:r>
    </w:p>
    <w:p w:rsidR="00164B15" w:rsidRPr="008100BA" w:rsidRDefault="00164B15" w:rsidP="00164B15">
      <w:pPr>
        <w:adjustRightInd w:val="0"/>
        <w:snapToGrid w:val="0"/>
        <w:ind w:firstLineChars="200" w:firstLine="440"/>
        <w:jc w:val="left"/>
        <w:rPr>
          <w:sz w:val="22"/>
        </w:rPr>
      </w:pPr>
      <w:r w:rsidRPr="008100BA">
        <w:rPr>
          <w:rFonts w:hint="eastAsia"/>
          <w:sz w:val="22"/>
        </w:rPr>
        <w:t>系统支持用户从</w:t>
      </w:r>
      <w:r w:rsidRPr="008100BA">
        <w:rPr>
          <w:rFonts w:hint="eastAsia"/>
          <w:sz w:val="22"/>
        </w:rPr>
        <w:t>APP</w:t>
      </w:r>
      <w:r w:rsidRPr="008100BA">
        <w:rPr>
          <w:rFonts w:hint="eastAsia"/>
          <w:sz w:val="22"/>
        </w:rPr>
        <w:t>（公共就医类通用手机软件）、</w:t>
      </w:r>
      <w:proofErr w:type="gramStart"/>
      <w:r w:rsidRPr="008100BA">
        <w:rPr>
          <w:rFonts w:hint="eastAsia"/>
          <w:sz w:val="22"/>
        </w:rPr>
        <w:t>微信公众号、扫码</w:t>
      </w:r>
      <w:proofErr w:type="gramEnd"/>
      <w:r w:rsidRPr="008100BA">
        <w:rPr>
          <w:rFonts w:hint="eastAsia"/>
          <w:sz w:val="22"/>
        </w:rPr>
        <w:t>等入口进入预问诊，系统提供身份认证服务，根据入口来源，若由</w:t>
      </w:r>
      <w:r w:rsidRPr="008100BA">
        <w:rPr>
          <w:rFonts w:hint="eastAsia"/>
          <w:sz w:val="22"/>
        </w:rPr>
        <w:t>APP</w:t>
      </w:r>
      <w:r w:rsidRPr="008100BA">
        <w:rPr>
          <w:rFonts w:hint="eastAsia"/>
          <w:sz w:val="22"/>
        </w:rPr>
        <w:t>和</w:t>
      </w:r>
      <w:proofErr w:type="gramStart"/>
      <w:r w:rsidRPr="008100BA">
        <w:rPr>
          <w:rFonts w:hint="eastAsia"/>
          <w:sz w:val="22"/>
        </w:rPr>
        <w:t>微信公众号</w:t>
      </w:r>
      <w:proofErr w:type="gramEnd"/>
      <w:r w:rsidRPr="008100BA">
        <w:rPr>
          <w:rFonts w:hint="eastAsia"/>
          <w:sz w:val="22"/>
        </w:rPr>
        <w:t>进入，前端已完成身份认证情况，系统仅对访问来源的进行安全性认证和信息有效性认证，若</w:t>
      </w:r>
      <w:proofErr w:type="gramStart"/>
      <w:r w:rsidRPr="008100BA">
        <w:rPr>
          <w:rFonts w:hint="eastAsia"/>
          <w:sz w:val="22"/>
        </w:rPr>
        <w:t>经过扫码等</w:t>
      </w:r>
      <w:proofErr w:type="gramEnd"/>
      <w:r w:rsidRPr="008100BA">
        <w:rPr>
          <w:rFonts w:hint="eastAsia"/>
          <w:sz w:val="22"/>
        </w:rPr>
        <w:t>前端未做过认证进入，需根据患者信息进行后台的身份有效性检查。认证通过后进行下一步操作，认证不通过返回错误信息。</w:t>
      </w:r>
    </w:p>
    <w:p w:rsidR="00164B15" w:rsidRPr="008100BA" w:rsidRDefault="00164B15" w:rsidP="00164B15">
      <w:pPr>
        <w:adjustRightInd w:val="0"/>
        <w:snapToGrid w:val="0"/>
        <w:ind w:firstLineChars="200" w:firstLine="440"/>
        <w:jc w:val="left"/>
        <w:rPr>
          <w:sz w:val="22"/>
        </w:rPr>
      </w:pPr>
      <w:r w:rsidRPr="008100BA">
        <w:rPr>
          <w:rFonts w:hint="eastAsia"/>
          <w:sz w:val="22"/>
        </w:rPr>
        <w:t>2.</w:t>
      </w:r>
      <w:r w:rsidRPr="008100BA">
        <w:rPr>
          <w:rFonts w:hint="eastAsia"/>
          <w:sz w:val="22"/>
        </w:rPr>
        <w:t>预问诊模板推送</w:t>
      </w:r>
    </w:p>
    <w:p w:rsidR="00164B15" w:rsidRPr="008100BA" w:rsidRDefault="00164B15" w:rsidP="00164B15">
      <w:pPr>
        <w:adjustRightInd w:val="0"/>
        <w:snapToGrid w:val="0"/>
        <w:ind w:firstLineChars="200" w:firstLine="440"/>
        <w:jc w:val="left"/>
        <w:rPr>
          <w:sz w:val="22"/>
        </w:rPr>
      </w:pPr>
      <w:r w:rsidRPr="008100BA">
        <w:rPr>
          <w:rFonts w:hint="eastAsia"/>
          <w:sz w:val="22"/>
        </w:rPr>
        <w:t>根据患者挂号信息、系统知识库规则设置和应用引擎，向患者移动端智能推送符合患者实际情况的预问诊模板，提示患者有序、准确地完成诊前预问诊服务。</w:t>
      </w:r>
    </w:p>
    <w:p w:rsidR="00164B15" w:rsidRPr="008100BA" w:rsidRDefault="00164B15" w:rsidP="00164B15">
      <w:pPr>
        <w:adjustRightInd w:val="0"/>
        <w:snapToGrid w:val="0"/>
        <w:ind w:firstLineChars="200" w:firstLine="440"/>
        <w:jc w:val="left"/>
        <w:rPr>
          <w:sz w:val="22"/>
        </w:rPr>
      </w:pPr>
      <w:r w:rsidRPr="008100BA">
        <w:rPr>
          <w:rFonts w:hint="eastAsia"/>
          <w:sz w:val="22"/>
        </w:rPr>
        <w:t>3.</w:t>
      </w:r>
      <w:r w:rsidRPr="008100BA">
        <w:rPr>
          <w:rFonts w:hint="eastAsia"/>
          <w:sz w:val="22"/>
        </w:rPr>
        <w:t>患者预问诊服务</w:t>
      </w:r>
    </w:p>
    <w:p w:rsidR="00164B15" w:rsidRPr="008100BA" w:rsidRDefault="00164B15" w:rsidP="00164B15">
      <w:pPr>
        <w:adjustRightInd w:val="0"/>
        <w:snapToGrid w:val="0"/>
        <w:ind w:firstLineChars="200" w:firstLine="440"/>
        <w:jc w:val="left"/>
        <w:rPr>
          <w:sz w:val="22"/>
        </w:rPr>
      </w:pPr>
      <w:r w:rsidRPr="008100BA">
        <w:rPr>
          <w:rFonts w:hint="eastAsia"/>
          <w:sz w:val="22"/>
        </w:rPr>
        <w:t>根据推送科室的问卷，移动端模拟医生智能提问，引导患者回答录入相关信息，完成回答后形成预问诊病史，患者可对结果进行修改确认，并将结果传送</w:t>
      </w:r>
      <w:proofErr w:type="gramStart"/>
      <w:r w:rsidRPr="008100BA">
        <w:rPr>
          <w:rFonts w:hint="eastAsia"/>
          <w:sz w:val="22"/>
        </w:rPr>
        <w:t>至医生</w:t>
      </w:r>
      <w:proofErr w:type="gramEnd"/>
      <w:r w:rsidRPr="008100BA">
        <w:rPr>
          <w:rFonts w:hint="eastAsia"/>
          <w:sz w:val="22"/>
        </w:rPr>
        <w:t>工作站，供医师医疗时直接调阅和进一步完善。</w:t>
      </w:r>
    </w:p>
    <w:p w:rsidR="00164B15" w:rsidRPr="008100BA" w:rsidRDefault="00164B15" w:rsidP="00164B15">
      <w:pPr>
        <w:adjustRightInd w:val="0"/>
        <w:snapToGrid w:val="0"/>
        <w:ind w:firstLineChars="200" w:firstLine="440"/>
        <w:jc w:val="left"/>
        <w:rPr>
          <w:sz w:val="22"/>
        </w:rPr>
      </w:pPr>
      <w:r w:rsidRPr="008100BA">
        <w:rPr>
          <w:rFonts w:hint="eastAsia"/>
          <w:sz w:val="22"/>
        </w:rPr>
        <w:t>4.AI</w:t>
      </w:r>
      <w:r w:rsidRPr="008100BA">
        <w:rPr>
          <w:rFonts w:hint="eastAsia"/>
          <w:sz w:val="22"/>
        </w:rPr>
        <w:t>预问诊服务</w:t>
      </w:r>
    </w:p>
    <w:p w:rsidR="00164B15" w:rsidRPr="008100BA" w:rsidRDefault="00164B15" w:rsidP="00164B15">
      <w:pPr>
        <w:adjustRightInd w:val="0"/>
        <w:snapToGrid w:val="0"/>
        <w:ind w:firstLineChars="200" w:firstLine="440"/>
        <w:jc w:val="left"/>
        <w:rPr>
          <w:sz w:val="22"/>
        </w:rPr>
      </w:pPr>
      <w:r w:rsidRPr="008100BA">
        <w:rPr>
          <w:rFonts w:hint="eastAsia"/>
          <w:sz w:val="22"/>
        </w:rPr>
        <w:t>若挂号科室没有匹配到适合的预问诊模板，系统自动启动</w:t>
      </w:r>
      <w:r w:rsidRPr="008100BA">
        <w:rPr>
          <w:rFonts w:hint="eastAsia"/>
          <w:sz w:val="22"/>
        </w:rPr>
        <w:t>AI</w:t>
      </w:r>
      <w:r w:rsidRPr="008100BA">
        <w:rPr>
          <w:rFonts w:hint="eastAsia"/>
          <w:sz w:val="22"/>
        </w:rPr>
        <w:t>（</w:t>
      </w:r>
      <w:r w:rsidRPr="008100BA">
        <w:rPr>
          <w:rFonts w:hint="eastAsia"/>
        </w:rPr>
        <w:t>人工智能</w:t>
      </w:r>
      <w:r w:rsidRPr="008100BA">
        <w:rPr>
          <w:rFonts w:hint="eastAsia"/>
          <w:sz w:val="22"/>
        </w:rPr>
        <w:t>）预问诊服务，模拟医生提问，形成“五史</w:t>
      </w:r>
      <w:proofErr w:type="gramStart"/>
      <w:r w:rsidRPr="008100BA">
        <w:rPr>
          <w:rFonts w:hint="eastAsia"/>
          <w:sz w:val="22"/>
        </w:rPr>
        <w:t>一</w:t>
      </w:r>
      <w:proofErr w:type="gramEnd"/>
      <w:r w:rsidRPr="008100BA">
        <w:rPr>
          <w:rFonts w:hint="eastAsia"/>
          <w:sz w:val="22"/>
        </w:rPr>
        <w:t>诉”发送</w:t>
      </w:r>
      <w:proofErr w:type="gramStart"/>
      <w:r w:rsidRPr="008100BA">
        <w:rPr>
          <w:rFonts w:hint="eastAsia"/>
          <w:sz w:val="22"/>
        </w:rPr>
        <w:t>至医生</w:t>
      </w:r>
      <w:proofErr w:type="gramEnd"/>
      <w:r w:rsidRPr="008100BA">
        <w:rPr>
          <w:rFonts w:hint="eastAsia"/>
          <w:sz w:val="22"/>
        </w:rPr>
        <w:t>工作站，供医师直接调阅和进一步完善。</w:t>
      </w:r>
    </w:p>
    <w:p w:rsidR="00164B15" w:rsidRPr="008100BA" w:rsidRDefault="00164B15" w:rsidP="00164B15">
      <w:pPr>
        <w:adjustRightInd w:val="0"/>
        <w:snapToGrid w:val="0"/>
        <w:ind w:firstLineChars="200" w:firstLine="440"/>
        <w:jc w:val="left"/>
        <w:rPr>
          <w:sz w:val="22"/>
        </w:rPr>
      </w:pPr>
      <w:r w:rsidRPr="008100BA">
        <w:rPr>
          <w:rFonts w:hint="eastAsia"/>
          <w:sz w:val="22"/>
        </w:rPr>
        <w:t>5.</w:t>
      </w:r>
      <w:r w:rsidRPr="008100BA">
        <w:rPr>
          <w:rFonts w:hint="eastAsia"/>
          <w:sz w:val="22"/>
        </w:rPr>
        <w:t>预问诊结果服务</w:t>
      </w:r>
    </w:p>
    <w:p w:rsidR="00164B15" w:rsidRPr="008100BA" w:rsidRDefault="00164B15" w:rsidP="00164B15">
      <w:pPr>
        <w:adjustRightInd w:val="0"/>
        <w:snapToGrid w:val="0"/>
        <w:ind w:firstLineChars="200" w:firstLine="440"/>
        <w:jc w:val="left"/>
        <w:rPr>
          <w:sz w:val="22"/>
        </w:rPr>
      </w:pPr>
      <w:r w:rsidRPr="008100BA">
        <w:rPr>
          <w:rFonts w:hint="eastAsia"/>
          <w:sz w:val="22"/>
        </w:rPr>
        <w:t>支持对预问诊结果进行重新组织，生成电子病历标准格式。</w:t>
      </w:r>
    </w:p>
    <w:p w:rsidR="00164B15" w:rsidRPr="008100BA" w:rsidRDefault="00164B15" w:rsidP="00164B15">
      <w:pPr>
        <w:adjustRightInd w:val="0"/>
        <w:snapToGrid w:val="0"/>
        <w:ind w:firstLineChars="200" w:firstLine="440"/>
        <w:jc w:val="left"/>
        <w:rPr>
          <w:sz w:val="22"/>
        </w:rPr>
      </w:pPr>
      <w:r w:rsidRPr="008100BA">
        <w:rPr>
          <w:rFonts w:hint="eastAsia"/>
          <w:sz w:val="22"/>
        </w:rPr>
        <w:t>支持患者使用修改功能，对生成的预问诊结果进行修改补充。</w:t>
      </w:r>
    </w:p>
    <w:p w:rsidR="00164B15" w:rsidRPr="008100BA" w:rsidRDefault="00164B15" w:rsidP="00164B15">
      <w:pPr>
        <w:adjustRightInd w:val="0"/>
        <w:snapToGrid w:val="0"/>
        <w:ind w:firstLineChars="200" w:firstLine="440"/>
        <w:jc w:val="left"/>
        <w:rPr>
          <w:sz w:val="22"/>
        </w:rPr>
      </w:pPr>
      <w:r w:rsidRPr="008100BA">
        <w:rPr>
          <w:rFonts w:hint="eastAsia"/>
          <w:sz w:val="22"/>
        </w:rPr>
        <w:t>支持基于人工智能技术对预问诊问答结果进行分类转换，医生课对患者填写的预问诊详情进行查看。</w:t>
      </w:r>
    </w:p>
    <w:p w:rsidR="00164B15" w:rsidRPr="008100BA" w:rsidRDefault="00164B15" w:rsidP="00164B15">
      <w:pPr>
        <w:adjustRightInd w:val="0"/>
        <w:snapToGrid w:val="0"/>
        <w:ind w:firstLineChars="200" w:firstLine="440"/>
        <w:jc w:val="left"/>
        <w:rPr>
          <w:sz w:val="22"/>
        </w:rPr>
      </w:pPr>
      <w:r w:rsidRPr="008100BA">
        <w:rPr>
          <w:rFonts w:hint="eastAsia"/>
          <w:sz w:val="22"/>
        </w:rPr>
        <w:t>支持预问诊结果信息与后端的加密传输。</w:t>
      </w:r>
    </w:p>
    <w:p w:rsidR="00164B15" w:rsidRPr="008100BA" w:rsidRDefault="00164B15" w:rsidP="00164B15">
      <w:pPr>
        <w:adjustRightInd w:val="0"/>
        <w:snapToGrid w:val="0"/>
        <w:ind w:firstLineChars="200" w:firstLine="440"/>
        <w:jc w:val="left"/>
        <w:rPr>
          <w:sz w:val="22"/>
        </w:rPr>
      </w:pPr>
      <w:r w:rsidRPr="008100BA">
        <w:rPr>
          <w:rFonts w:hint="eastAsia"/>
          <w:sz w:val="22"/>
        </w:rPr>
        <w:t>6.</w:t>
      </w:r>
      <w:r w:rsidRPr="008100BA">
        <w:rPr>
          <w:rFonts w:hint="eastAsia"/>
          <w:sz w:val="22"/>
        </w:rPr>
        <w:t>预问诊病史浏览</w:t>
      </w:r>
    </w:p>
    <w:p w:rsidR="00164B15" w:rsidRPr="008100BA" w:rsidRDefault="00164B15" w:rsidP="00164B15">
      <w:pPr>
        <w:adjustRightInd w:val="0"/>
        <w:snapToGrid w:val="0"/>
        <w:ind w:firstLineChars="200" w:firstLine="440"/>
        <w:jc w:val="left"/>
        <w:rPr>
          <w:sz w:val="22"/>
        </w:rPr>
      </w:pPr>
      <w:r w:rsidRPr="008100BA">
        <w:rPr>
          <w:rFonts w:hint="eastAsia"/>
          <w:sz w:val="22"/>
        </w:rPr>
        <w:t>患者预问诊结束后，按照定义的浏览条件，在</w:t>
      </w:r>
      <w:proofErr w:type="gramStart"/>
      <w:r w:rsidRPr="008100BA">
        <w:rPr>
          <w:rFonts w:hint="eastAsia"/>
          <w:sz w:val="22"/>
        </w:rPr>
        <w:t>移动端可实现</w:t>
      </w:r>
      <w:proofErr w:type="gramEnd"/>
      <w:r w:rsidRPr="008100BA">
        <w:rPr>
          <w:rFonts w:hint="eastAsia"/>
          <w:sz w:val="22"/>
        </w:rPr>
        <w:t>预问诊病史信息的一体化多次重复浏览功能。</w:t>
      </w:r>
    </w:p>
    <w:p w:rsidR="00164B15" w:rsidRPr="008100BA" w:rsidRDefault="00164B15" w:rsidP="00164B15">
      <w:pPr>
        <w:adjustRightInd w:val="0"/>
        <w:snapToGrid w:val="0"/>
        <w:ind w:firstLineChars="200" w:firstLine="440"/>
        <w:jc w:val="left"/>
        <w:rPr>
          <w:sz w:val="22"/>
        </w:rPr>
      </w:pPr>
      <w:r w:rsidRPr="008100BA">
        <w:rPr>
          <w:rFonts w:hint="eastAsia"/>
          <w:sz w:val="22"/>
        </w:rPr>
        <w:t>7.</w:t>
      </w:r>
      <w:r w:rsidRPr="008100BA">
        <w:rPr>
          <w:rFonts w:hint="eastAsia"/>
          <w:sz w:val="22"/>
        </w:rPr>
        <w:t>疾病健康知识浏览</w:t>
      </w:r>
    </w:p>
    <w:p w:rsidR="00164B15" w:rsidRPr="008100BA" w:rsidRDefault="00164B15" w:rsidP="00164B15">
      <w:pPr>
        <w:adjustRightInd w:val="0"/>
        <w:snapToGrid w:val="0"/>
        <w:ind w:firstLineChars="200" w:firstLine="440"/>
        <w:jc w:val="left"/>
        <w:rPr>
          <w:sz w:val="22"/>
        </w:rPr>
      </w:pPr>
      <w:r w:rsidRPr="008100BA">
        <w:rPr>
          <w:rFonts w:hint="eastAsia"/>
          <w:sz w:val="22"/>
        </w:rPr>
        <w:t>根据患者挂号信息、问卷问询结果、系统知识库规则设置、应用引擎等基础信息规则，实现向患者移动端智能推送符合患者个人实际情况的健康宣教知识，供患者学习浏览。</w:t>
      </w:r>
    </w:p>
    <w:p w:rsidR="00164B15" w:rsidRPr="008100BA" w:rsidRDefault="00164B15" w:rsidP="00164B15">
      <w:pPr>
        <w:adjustRightInd w:val="0"/>
        <w:snapToGrid w:val="0"/>
        <w:ind w:firstLineChars="200" w:firstLine="440"/>
        <w:jc w:val="left"/>
        <w:rPr>
          <w:sz w:val="22"/>
        </w:rPr>
      </w:pPr>
      <w:r w:rsidRPr="008100BA">
        <w:rPr>
          <w:rFonts w:hint="eastAsia"/>
          <w:sz w:val="22"/>
        </w:rPr>
        <w:t>7.5.2.2</w:t>
      </w:r>
      <w:r w:rsidRPr="008100BA">
        <w:rPr>
          <w:rFonts w:hint="eastAsia"/>
          <w:sz w:val="22"/>
        </w:rPr>
        <w:t>预问诊管理（</w:t>
      </w:r>
      <w:r w:rsidRPr="008100BA">
        <w:rPr>
          <w:rFonts w:hint="eastAsia"/>
          <w:sz w:val="22"/>
        </w:rPr>
        <w:t>PC</w:t>
      </w:r>
      <w:r w:rsidRPr="008100BA">
        <w:rPr>
          <w:rFonts w:hint="eastAsia"/>
          <w:sz w:val="22"/>
        </w:rPr>
        <w:t>端）</w:t>
      </w:r>
    </w:p>
    <w:p w:rsidR="00164B15" w:rsidRPr="008100BA" w:rsidRDefault="00164B15" w:rsidP="00164B15">
      <w:pPr>
        <w:adjustRightInd w:val="0"/>
        <w:snapToGrid w:val="0"/>
        <w:ind w:firstLineChars="200" w:firstLine="440"/>
        <w:jc w:val="left"/>
        <w:rPr>
          <w:sz w:val="22"/>
        </w:rPr>
      </w:pPr>
      <w:r w:rsidRPr="008100BA">
        <w:rPr>
          <w:rFonts w:hint="eastAsia"/>
          <w:sz w:val="22"/>
        </w:rPr>
        <w:t>1.</w:t>
      </w:r>
      <w:r w:rsidRPr="008100BA">
        <w:rPr>
          <w:rFonts w:hint="eastAsia"/>
          <w:sz w:val="22"/>
        </w:rPr>
        <w:t>问卷模板发布管理</w:t>
      </w:r>
    </w:p>
    <w:p w:rsidR="00164B15" w:rsidRPr="008100BA" w:rsidRDefault="00164B15" w:rsidP="00164B15">
      <w:pPr>
        <w:adjustRightInd w:val="0"/>
        <w:snapToGrid w:val="0"/>
        <w:ind w:firstLineChars="200" w:firstLine="440"/>
        <w:jc w:val="left"/>
        <w:rPr>
          <w:sz w:val="22"/>
        </w:rPr>
      </w:pPr>
      <w:r w:rsidRPr="008100BA">
        <w:rPr>
          <w:rFonts w:hint="eastAsia"/>
          <w:sz w:val="22"/>
        </w:rPr>
        <w:t>每个医疗机构可查看</w:t>
      </w:r>
      <w:proofErr w:type="gramStart"/>
      <w:r w:rsidRPr="008100BA">
        <w:rPr>
          <w:rFonts w:hint="eastAsia"/>
          <w:sz w:val="22"/>
        </w:rPr>
        <w:t>本医疗</w:t>
      </w:r>
      <w:proofErr w:type="gramEnd"/>
      <w:r w:rsidRPr="008100BA">
        <w:rPr>
          <w:rFonts w:hint="eastAsia"/>
          <w:sz w:val="22"/>
        </w:rPr>
        <w:t>机构所有科室和医生发布的问卷模板，医生可以查看本科室发布的问卷模板、从申康下载的问卷模板，医生编辑自己的问卷模板。</w:t>
      </w:r>
    </w:p>
    <w:p w:rsidR="00164B15" w:rsidRPr="008100BA" w:rsidRDefault="00164B15" w:rsidP="00164B15">
      <w:pPr>
        <w:adjustRightInd w:val="0"/>
        <w:snapToGrid w:val="0"/>
        <w:ind w:firstLineChars="200" w:firstLine="440"/>
        <w:jc w:val="left"/>
        <w:rPr>
          <w:sz w:val="22"/>
        </w:rPr>
      </w:pPr>
      <w:r w:rsidRPr="008100BA">
        <w:rPr>
          <w:rFonts w:hint="eastAsia"/>
          <w:sz w:val="22"/>
        </w:rPr>
        <w:t>2.</w:t>
      </w:r>
      <w:r w:rsidRPr="008100BA">
        <w:rPr>
          <w:rFonts w:hint="eastAsia"/>
          <w:sz w:val="22"/>
        </w:rPr>
        <w:t>问卷模板审核管理</w:t>
      </w:r>
    </w:p>
    <w:p w:rsidR="00164B15" w:rsidRPr="008100BA" w:rsidRDefault="00164B15" w:rsidP="00164B15">
      <w:pPr>
        <w:adjustRightInd w:val="0"/>
        <w:snapToGrid w:val="0"/>
        <w:ind w:firstLineChars="200" w:firstLine="440"/>
        <w:jc w:val="left"/>
        <w:rPr>
          <w:sz w:val="22"/>
        </w:rPr>
      </w:pPr>
      <w:r w:rsidRPr="008100BA">
        <w:rPr>
          <w:rFonts w:hint="eastAsia"/>
          <w:sz w:val="22"/>
        </w:rPr>
        <w:t>医生编辑好的问卷模板需要在系统中申请发布，相关工作人员审核通过后，患者在移动</w:t>
      </w:r>
      <w:proofErr w:type="gramStart"/>
      <w:r w:rsidRPr="008100BA">
        <w:rPr>
          <w:rFonts w:hint="eastAsia"/>
          <w:sz w:val="22"/>
        </w:rPr>
        <w:t>端相应</w:t>
      </w:r>
      <w:proofErr w:type="gramEnd"/>
      <w:r w:rsidRPr="008100BA">
        <w:rPr>
          <w:rFonts w:hint="eastAsia"/>
          <w:sz w:val="22"/>
        </w:rPr>
        <w:t>选择挂号科室后，才可以填写该问卷。</w:t>
      </w:r>
    </w:p>
    <w:p w:rsidR="00164B15" w:rsidRPr="008100BA" w:rsidRDefault="00164B15" w:rsidP="00164B15">
      <w:pPr>
        <w:adjustRightInd w:val="0"/>
        <w:snapToGrid w:val="0"/>
        <w:ind w:firstLineChars="200" w:firstLine="440"/>
        <w:jc w:val="left"/>
        <w:rPr>
          <w:sz w:val="22"/>
        </w:rPr>
      </w:pPr>
      <w:r w:rsidRPr="008100BA">
        <w:rPr>
          <w:rFonts w:hint="eastAsia"/>
          <w:sz w:val="22"/>
        </w:rPr>
        <w:t>3.</w:t>
      </w:r>
      <w:r w:rsidRPr="008100BA">
        <w:rPr>
          <w:rFonts w:hint="eastAsia"/>
          <w:sz w:val="22"/>
        </w:rPr>
        <w:t>预问诊记录管理</w:t>
      </w:r>
    </w:p>
    <w:p w:rsidR="00164B15" w:rsidRPr="008100BA" w:rsidRDefault="00164B15" w:rsidP="00164B15">
      <w:pPr>
        <w:adjustRightInd w:val="0"/>
        <w:snapToGrid w:val="0"/>
        <w:ind w:firstLineChars="200" w:firstLine="440"/>
        <w:jc w:val="left"/>
        <w:rPr>
          <w:sz w:val="22"/>
        </w:rPr>
      </w:pPr>
      <w:r w:rsidRPr="008100BA">
        <w:rPr>
          <w:rFonts w:hint="eastAsia"/>
          <w:sz w:val="22"/>
        </w:rPr>
        <w:t>支持预问诊记录查询、预问诊记录详情查看、预问诊病历质控等功能。</w:t>
      </w:r>
    </w:p>
    <w:p w:rsidR="00164B15" w:rsidRPr="008100BA" w:rsidRDefault="00164B15" w:rsidP="00164B15">
      <w:pPr>
        <w:adjustRightInd w:val="0"/>
        <w:snapToGrid w:val="0"/>
        <w:ind w:firstLineChars="200" w:firstLine="440"/>
        <w:jc w:val="left"/>
        <w:rPr>
          <w:sz w:val="22"/>
        </w:rPr>
      </w:pPr>
      <w:r w:rsidRPr="008100BA">
        <w:rPr>
          <w:rFonts w:hint="eastAsia"/>
          <w:sz w:val="22"/>
        </w:rPr>
        <w:t>4.</w:t>
      </w:r>
      <w:r w:rsidRPr="008100BA">
        <w:rPr>
          <w:rFonts w:hint="eastAsia"/>
          <w:sz w:val="22"/>
        </w:rPr>
        <w:t>医院模板管理</w:t>
      </w:r>
    </w:p>
    <w:p w:rsidR="00164B15" w:rsidRPr="008100BA" w:rsidRDefault="00164B15" w:rsidP="00164B15">
      <w:pPr>
        <w:adjustRightInd w:val="0"/>
        <w:snapToGrid w:val="0"/>
        <w:ind w:firstLineChars="200" w:firstLine="440"/>
        <w:jc w:val="left"/>
        <w:rPr>
          <w:sz w:val="22"/>
        </w:rPr>
      </w:pPr>
      <w:r w:rsidRPr="008100BA">
        <w:rPr>
          <w:rFonts w:hint="eastAsia"/>
          <w:sz w:val="22"/>
        </w:rPr>
        <w:t>预问诊知识库根据医疗机构实际科室智能推送对应模板，减少医师的问卷编辑工作量。</w:t>
      </w:r>
    </w:p>
    <w:p w:rsidR="00164B15" w:rsidRPr="008100BA" w:rsidRDefault="00164B15" w:rsidP="00164B15">
      <w:pPr>
        <w:adjustRightInd w:val="0"/>
        <w:snapToGrid w:val="0"/>
        <w:ind w:firstLineChars="200" w:firstLine="440"/>
        <w:jc w:val="left"/>
        <w:rPr>
          <w:sz w:val="22"/>
        </w:rPr>
      </w:pPr>
      <w:r w:rsidRPr="008100BA">
        <w:rPr>
          <w:rFonts w:hint="eastAsia"/>
          <w:sz w:val="22"/>
        </w:rPr>
        <w:t>5.</w:t>
      </w:r>
      <w:r w:rsidRPr="008100BA">
        <w:rPr>
          <w:rFonts w:hint="eastAsia"/>
          <w:sz w:val="22"/>
        </w:rPr>
        <w:t>数据分流</w:t>
      </w:r>
    </w:p>
    <w:p w:rsidR="00164B15" w:rsidRPr="008100BA" w:rsidRDefault="00164B15" w:rsidP="00164B15">
      <w:pPr>
        <w:adjustRightInd w:val="0"/>
        <w:snapToGrid w:val="0"/>
        <w:ind w:firstLineChars="200" w:firstLine="440"/>
        <w:jc w:val="left"/>
        <w:rPr>
          <w:sz w:val="22"/>
        </w:rPr>
      </w:pPr>
      <w:r w:rsidRPr="008100BA">
        <w:rPr>
          <w:rFonts w:hint="eastAsia"/>
          <w:sz w:val="22"/>
        </w:rPr>
        <w:t>为区平台提供后台数据统一调度支撑，系统可根据所属医疗机构的预问诊实际需求，进行相关数据的分发，减轻区平台巨大的流量负担和网络拥堵，确保接入多家医疗机构的预问诊数据及时准确送</w:t>
      </w:r>
      <w:r w:rsidRPr="008100BA">
        <w:rPr>
          <w:rFonts w:hint="eastAsia"/>
          <w:sz w:val="22"/>
        </w:rPr>
        <w:lastRenderedPageBreak/>
        <w:t>达。</w:t>
      </w:r>
    </w:p>
    <w:p w:rsidR="00164B15" w:rsidRPr="008100BA" w:rsidRDefault="00164B15" w:rsidP="00164B15">
      <w:pPr>
        <w:adjustRightInd w:val="0"/>
        <w:snapToGrid w:val="0"/>
        <w:ind w:firstLineChars="200" w:firstLine="440"/>
        <w:jc w:val="left"/>
        <w:rPr>
          <w:sz w:val="22"/>
        </w:rPr>
      </w:pPr>
      <w:r w:rsidRPr="008100BA">
        <w:rPr>
          <w:rFonts w:hint="eastAsia"/>
          <w:sz w:val="22"/>
        </w:rPr>
        <w:t>7.5.2.3</w:t>
      </w:r>
      <w:r w:rsidRPr="008100BA">
        <w:rPr>
          <w:rFonts w:hint="eastAsia"/>
          <w:sz w:val="22"/>
        </w:rPr>
        <w:t>统计分析</w:t>
      </w:r>
    </w:p>
    <w:p w:rsidR="00164B15" w:rsidRPr="008100BA" w:rsidRDefault="00164B15" w:rsidP="00164B15">
      <w:pPr>
        <w:adjustRightInd w:val="0"/>
        <w:snapToGrid w:val="0"/>
        <w:ind w:firstLineChars="200" w:firstLine="440"/>
        <w:jc w:val="left"/>
        <w:rPr>
          <w:sz w:val="22"/>
        </w:rPr>
      </w:pPr>
      <w:r w:rsidRPr="008100BA">
        <w:rPr>
          <w:rFonts w:hint="eastAsia"/>
          <w:sz w:val="22"/>
        </w:rPr>
        <w:t>1.</w:t>
      </w:r>
      <w:r w:rsidRPr="008100BA">
        <w:rPr>
          <w:rFonts w:hint="eastAsia"/>
          <w:sz w:val="22"/>
        </w:rPr>
        <w:t>医疗机构应用情况统计分析</w:t>
      </w:r>
    </w:p>
    <w:p w:rsidR="00164B15" w:rsidRPr="008100BA" w:rsidRDefault="00164B15" w:rsidP="00164B15">
      <w:pPr>
        <w:adjustRightInd w:val="0"/>
        <w:snapToGrid w:val="0"/>
        <w:ind w:firstLineChars="200" w:firstLine="440"/>
        <w:jc w:val="left"/>
        <w:rPr>
          <w:sz w:val="22"/>
        </w:rPr>
      </w:pPr>
      <w:r w:rsidRPr="008100BA">
        <w:rPr>
          <w:rFonts w:hint="eastAsia"/>
          <w:sz w:val="22"/>
        </w:rPr>
        <w:t>系统以医疗机构为单位，统计医疗机构预问诊使用人次以及分别按时、周、月维度统计；</w:t>
      </w:r>
    </w:p>
    <w:p w:rsidR="00164B15" w:rsidRPr="008100BA" w:rsidRDefault="00164B15" w:rsidP="00164B15">
      <w:pPr>
        <w:adjustRightInd w:val="0"/>
        <w:snapToGrid w:val="0"/>
        <w:ind w:firstLineChars="200" w:firstLine="440"/>
        <w:jc w:val="left"/>
        <w:rPr>
          <w:sz w:val="22"/>
        </w:rPr>
      </w:pPr>
      <w:r w:rsidRPr="008100BA">
        <w:rPr>
          <w:rFonts w:hint="eastAsia"/>
          <w:sz w:val="22"/>
        </w:rPr>
        <w:t>统计各科室预问诊使用情况及使用排名；</w:t>
      </w:r>
    </w:p>
    <w:p w:rsidR="00164B15" w:rsidRPr="008100BA" w:rsidRDefault="00164B15" w:rsidP="00164B15">
      <w:pPr>
        <w:adjustRightInd w:val="0"/>
        <w:snapToGrid w:val="0"/>
        <w:ind w:firstLineChars="200" w:firstLine="440"/>
        <w:jc w:val="left"/>
        <w:rPr>
          <w:sz w:val="22"/>
        </w:rPr>
      </w:pPr>
      <w:r w:rsidRPr="008100BA">
        <w:rPr>
          <w:rFonts w:hint="eastAsia"/>
          <w:sz w:val="22"/>
        </w:rPr>
        <w:t>根据预问诊使用的结果对象，按年龄段，按性别统计预问诊的访问量，观察预问诊的使用偏好和使用对象；</w:t>
      </w:r>
    </w:p>
    <w:p w:rsidR="00164B15" w:rsidRPr="008100BA" w:rsidRDefault="00164B15" w:rsidP="00164B15">
      <w:pPr>
        <w:adjustRightInd w:val="0"/>
        <w:snapToGrid w:val="0"/>
        <w:ind w:firstLineChars="200" w:firstLine="440"/>
        <w:jc w:val="left"/>
        <w:rPr>
          <w:sz w:val="22"/>
        </w:rPr>
      </w:pPr>
      <w:r w:rsidRPr="008100BA">
        <w:rPr>
          <w:rFonts w:hint="eastAsia"/>
          <w:sz w:val="22"/>
        </w:rPr>
        <w:t>前端患者填写预问诊记录动态滚动，点击可查看患者填写的预问诊结构化报告。</w:t>
      </w:r>
    </w:p>
    <w:p w:rsidR="00164B15" w:rsidRPr="008100BA" w:rsidRDefault="00164B15" w:rsidP="00164B15">
      <w:pPr>
        <w:adjustRightInd w:val="0"/>
        <w:snapToGrid w:val="0"/>
        <w:ind w:firstLineChars="200" w:firstLine="440"/>
        <w:jc w:val="left"/>
        <w:rPr>
          <w:sz w:val="22"/>
        </w:rPr>
      </w:pPr>
      <w:r w:rsidRPr="008100BA">
        <w:rPr>
          <w:rFonts w:hint="eastAsia"/>
          <w:sz w:val="22"/>
        </w:rPr>
        <w:t>2.</w:t>
      </w:r>
      <w:r w:rsidRPr="008100BA">
        <w:rPr>
          <w:rFonts w:hint="eastAsia"/>
          <w:sz w:val="22"/>
        </w:rPr>
        <w:t>区级预问诊使用量统计</w:t>
      </w:r>
    </w:p>
    <w:p w:rsidR="00164B15" w:rsidRPr="008100BA" w:rsidRDefault="00164B15" w:rsidP="00164B15">
      <w:pPr>
        <w:adjustRightInd w:val="0"/>
        <w:snapToGrid w:val="0"/>
        <w:ind w:firstLineChars="200" w:firstLine="440"/>
        <w:jc w:val="left"/>
        <w:rPr>
          <w:sz w:val="22"/>
        </w:rPr>
      </w:pPr>
      <w:r w:rsidRPr="008100BA">
        <w:rPr>
          <w:rFonts w:hint="eastAsia"/>
          <w:sz w:val="22"/>
        </w:rPr>
        <w:t>支持区级预问诊使用量、模板使用情况、服务适用人群、使用人次和频率、医疗机构模板市里及使用情况统计。</w:t>
      </w:r>
    </w:p>
    <w:p w:rsidR="00164B15" w:rsidRPr="008100BA" w:rsidRDefault="00164B15" w:rsidP="00164B15">
      <w:pPr>
        <w:adjustRightInd w:val="0"/>
        <w:snapToGrid w:val="0"/>
        <w:ind w:firstLineChars="200" w:firstLine="440"/>
        <w:jc w:val="left"/>
        <w:rPr>
          <w:sz w:val="22"/>
        </w:rPr>
      </w:pPr>
      <w:r w:rsidRPr="008100BA">
        <w:rPr>
          <w:rFonts w:hint="eastAsia"/>
          <w:sz w:val="22"/>
        </w:rPr>
        <w:t>3.</w:t>
      </w:r>
      <w:proofErr w:type="gramStart"/>
      <w:r w:rsidRPr="008100BA">
        <w:rPr>
          <w:rFonts w:hint="eastAsia"/>
          <w:sz w:val="22"/>
        </w:rPr>
        <w:t>模板级预</w:t>
      </w:r>
      <w:proofErr w:type="gramEnd"/>
      <w:r w:rsidRPr="008100BA">
        <w:rPr>
          <w:rFonts w:hint="eastAsia"/>
          <w:sz w:val="22"/>
        </w:rPr>
        <w:t>问诊记录统计分析</w:t>
      </w:r>
    </w:p>
    <w:p w:rsidR="00164B15" w:rsidRPr="008100BA" w:rsidRDefault="00164B15" w:rsidP="00164B15">
      <w:pPr>
        <w:adjustRightInd w:val="0"/>
        <w:snapToGrid w:val="0"/>
        <w:ind w:firstLineChars="200" w:firstLine="440"/>
        <w:jc w:val="left"/>
        <w:rPr>
          <w:sz w:val="22"/>
        </w:rPr>
      </w:pPr>
      <w:r w:rsidRPr="008100BA">
        <w:rPr>
          <w:rFonts w:hint="eastAsia"/>
          <w:sz w:val="22"/>
        </w:rPr>
        <w:t>根据预问诊模板内容，根据问卷问题的选项，统计选项的分布情况，为医生提供参考。</w:t>
      </w:r>
    </w:p>
    <w:p w:rsidR="00164B15" w:rsidRPr="008100BA" w:rsidRDefault="00164B15" w:rsidP="00164B15">
      <w:pPr>
        <w:adjustRightInd w:val="0"/>
        <w:snapToGrid w:val="0"/>
        <w:ind w:firstLineChars="200" w:firstLine="440"/>
        <w:jc w:val="left"/>
        <w:rPr>
          <w:sz w:val="22"/>
        </w:rPr>
      </w:pPr>
      <w:r w:rsidRPr="008100BA">
        <w:rPr>
          <w:rFonts w:hint="eastAsia"/>
          <w:sz w:val="22"/>
        </w:rPr>
        <w:t>7.5.2.4</w:t>
      </w:r>
      <w:r w:rsidRPr="008100BA">
        <w:rPr>
          <w:rFonts w:hint="eastAsia"/>
          <w:sz w:val="22"/>
        </w:rPr>
        <w:t>预问诊知识库管理</w:t>
      </w:r>
    </w:p>
    <w:p w:rsidR="00164B15" w:rsidRPr="008100BA" w:rsidRDefault="00164B15" w:rsidP="00164B15">
      <w:pPr>
        <w:adjustRightInd w:val="0"/>
        <w:snapToGrid w:val="0"/>
        <w:ind w:firstLineChars="200" w:firstLine="440"/>
        <w:jc w:val="left"/>
        <w:rPr>
          <w:sz w:val="22"/>
        </w:rPr>
      </w:pPr>
      <w:r w:rsidRPr="008100BA">
        <w:rPr>
          <w:rFonts w:hint="eastAsia"/>
          <w:sz w:val="22"/>
        </w:rPr>
        <w:t>1.</w:t>
      </w:r>
      <w:r w:rsidRPr="008100BA">
        <w:rPr>
          <w:rFonts w:hint="eastAsia"/>
          <w:sz w:val="22"/>
        </w:rPr>
        <w:t>预问诊模板知识库配置工具</w:t>
      </w:r>
      <w:r w:rsidRPr="008100BA">
        <w:rPr>
          <w:rFonts w:hint="eastAsia"/>
          <w:sz w:val="22"/>
        </w:rPr>
        <w:tab/>
      </w:r>
    </w:p>
    <w:p w:rsidR="00164B15" w:rsidRPr="008100BA" w:rsidRDefault="00164B15" w:rsidP="00164B15">
      <w:pPr>
        <w:adjustRightInd w:val="0"/>
        <w:snapToGrid w:val="0"/>
        <w:ind w:firstLineChars="200" w:firstLine="440"/>
        <w:jc w:val="left"/>
        <w:rPr>
          <w:sz w:val="22"/>
        </w:rPr>
      </w:pPr>
      <w:r w:rsidRPr="008100BA">
        <w:rPr>
          <w:rFonts w:hint="eastAsia"/>
          <w:sz w:val="22"/>
        </w:rPr>
        <w:t>支持对单选问卷组件、多选问卷组件、填空问卷组件、逻辑跳转组件、表达式解析组件的支持。</w:t>
      </w:r>
    </w:p>
    <w:p w:rsidR="00164B15" w:rsidRPr="008100BA" w:rsidRDefault="00164B15" w:rsidP="00164B15">
      <w:pPr>
        <w:adjustRightInd w:val="0"/>
        <w:snapToGrid w:val="0"/>
        <w:ind w:firstLineChars="200" w:firstLine="440"/>
        <w:jc w:val="left"/>
        <w:rPr>
          <w:sz w:val="22"/>
        </w:rPr>
      </w:pPr>
      <w:r w:rsidRPr="008100BA">
        <w:rPr>
          <w:rFonts w:hint="eastAsia"/>
          <w:sz w:val="22"/>
        </w:rPr>
        <w:t>实现问卷预览、模板创建和保存的功能。</w:t>
      </w:r>
    </w:p>
    <w:p w:rsidR="00164B15" w:rsidRPr="008100BA" w:rsidRDefault="00164B15" w:rsidP="00164B15">
      <w:pPr>
        <w:adjustRightInd w:val="0"/>
        <w:snapToGrid w:val="0"/>
        <w:ind w:firstLineChars="200" w:firstLine="440"/>
        <w:jc w:val="left"/>
        <w:rPr>
          <w:sz w:val="22"/>
        </w:rPr>
      </w:pPr>
      <w:r w:rsidRPr="008100BA">
        <w:rPr>
          <w:rFonts w:hint="eastAsia"/>
          <w:sz w:val="22"/>
        </w:rPr>
        <w:t>2.</w:t>
      </w:r>
      <w:proofErr w:type="gramStart"/>
      <w:r w:rsidRPr="008100BA">
        <w:rPr>
          <w:rFonts w:hint="eastAsia"/>
          <w:sz w:val="22"/>
        </w:rPr>
        <w:t>疾病级预</w:t>
      </w:r>
      <w:proofErr w:type="gramEnd"/>
      <w:r w:rsidRPr="008100BA">
        <w:rPr>
          <w:rFonts w:hint="eastAsia"/>
          <w:sz w:val="22"/>
        </w:rPr>
        <w:t>问诊模板知识库管理</w:t>
      </w:r>
    </w:p>
    <w:p w:rsidR="00164B15" w:rsidRPr="008100BA" w:rsidRDefault="00164B15" w:rsidP="00164B15">
      <w:pPr>
        <w:adjustRightInd w:val="0"/>
        <w:snapToGrid w:val="0"/>
        <w:ind w:firstLineChars="200" w:firstLine="440"/>
        <w:jc w:val="left"/>
        <w:rPr>
          <w:sz w:val="22"/>
        </w:rPr>
      </w:pPr>
      <w:r w:rsidRPr="008100BA">
        <w:rPr>
          <w:rFonts w:hint="eastAsia"/>
          <w:sz w:val="22"/>
        </w:rPr>
        <w:t>管理医生针对特定疾病设计的预问诊模板，医生可以查看本科室发布的问卷模板、从申康下载的问卷模板，医生编辑自己的问卷模板。</w:t>
      </w:r>
    </w:p>
    <w:p w:rsidR="00164B15" w:rsidRPr="008100BA" w:rsidRDefault="00164B15" w:rsidP="00164B15">
      <w:pPr>
        <w:adjustRightInd w:val="0"/>
        <w:snapToGrid w:val="0"/>
        <w:ind w:firstLineChars="200" w:firstLine="440"/>
        <w:jc w:val="left"/>
        <w:rPr>
          <w:sz w:val="22"/>
        </w:rPr>
      </w:pPr>
      <w:r w:rsidRPr="008100BA">
        <w:rPr>
          <w:rFonts w:hint="eastAsia"/>
          <w:sz w:val="22"/>
        </w:rPr>
        <w:t>3.</w:t>
      </w:r>
      <w:proofErr w:type="gramStart"/>
      <w:r w:rsidRPr="008100BA">
        <w:rPr>
          <w:rFonts w:hint="eastAsia"/>
          <w:sz w:val="22"/>
        </w:rPr>
        <w:t>科室级预</w:t>
      </w:r>
      <w:proofErr w:type="gramEnd"/>
      <w:r w:rsidRPr="008100BA">
        <w:rPr>
          <w:rFonts w:hint="eastAsia"/>
          <w:sz w:val="22"/>
        </w:rPr>
        <w:t>问诊模板知识库管理</w:t>
      </w:r>
    </w:p>
    <w:p w:rsidR="00164B15" w:rsidRPr="008100BA" w:rsidRDefault="00164B15" w:rsidP="00164B15">
      <w:pPr>
        <w:adjustRightInd w:val="0"/>
        <w:snapToGrid w:val="0"/>
        <w:ind w:firstLineChars="200" w:firstLine="440"/>
        <w:jc w:val="left"/>
        <w:rPr>
          <w:sz w:val="22"/>
        </w:rPr>
      </w:pPr>
      <w:r w:rsidRPr="008100BA">
        <w:rPr>
          <w:rFonts w:hint="eastAsia"/>
          <w:sz w:val="22"/>
        </w:rPr>
        <w:t>管理按科室患者的疾病特征设计的预问诊模板，每家医疗机构可查看</w:t>
      </w:r>
      <w:proofErr w:type="gramStart"/>
      <w:r w:rsidRPr="008100BA">
        <w:rPr>
          <w:rFonts w:hint="eastAsia"/>
          <w:sz w:val="22"/>
        </w:rPr>
        <w:t>本医疗</w:t>
      </w:r>
      <w:proofErr w:type="gramEnd"/>
      <w:r w:rsidRPr="008100BA">
        <w:rPr>
          <w:rFonts w:hint="eastAsia"/>
          <w:sz w:val="22"/>
        </w:rPr>
        <w:t>机构所有科室和医生发布的问卷模板，医生可以查看本科室发布的问卷模板以及从申康下载的问卷模板，医生可以编辑自己创建的问卷模板。</w:t>
      </w:r>
    </w:p>
    <w:p w:rsidR="00164B15" w:rsidRPr="008100BA" w:rsidRDefault="00164B15" w:rsidP="00164B15">
      <w:pPr>
        <w:adjustRightInd w:val="0"/>
        <w:snapToGrid w:val="0"/>
        <w:ind w:firstLineChars="200" w:firstLine="440"/>
        <w:jc w:val="left"/>
        <w:rPr>
          <w:sz w:val="22"/>
        </w:rPr>
      </w:pPr>
      <w:r w:rsidRPr="008100BA">
        <w:rPr>
          <w:rFonts w:hint="eastAsia"/>
          <w:sz w:val="22"/>
        </w:rPr>
        <w:t>4.</w:t>
      </w:r>
      <w:r w:rsidRPr="008100BA">
        <w:rPr>
          <w:rFonts w:hint="eastAsia"/>
          <w:sz w:val="22"/>
        </w:rPr>
        <w:t>基于状态机的问答引擎</w:t>
      </w:r>
    </w:p>
    <w:p w:rsidR="00164B15" w:rsidRPr="008100BA" w:rsidRDefault="00164B15" w:rsidP="00164B15">
      <w:pPr>
        <w:adjustRightInd w:val="0"/>
        <w:snapToGrid w:val="0"/>
        <w:ind w:firstLineChars="200" w:firstLine="440"/>
        <w:jc w:val="left"/>
        <w:rPr>
          <w:sz w:val="22"/>
        </w:rPr>
      </w:pPr>
      <w:r w:rsidRPr="008100BA">
        <w:rPr>
          <w:rFonts w:hint="eastAsia"/>
          <w:sz w:val="22"/>
        </w:rPr>
        <w:t>支持可以自动把业务流程图转换为后台自动化的代码，提高需求的响应速度和响应效率。</w:t>
      </w:r>
    </w:p>
    <w:p w:rsidR="00164B15" w:rsidRPr="008100BA" w:rsidRDefault="00164B15" w:rsidP="00164B15">
      <w:pPr>
        <w:adjustRightInd w:val="0"/>
        <w:snapToGrid w:val="0"/>
        <w:ind w:firstLineChars="200" w:firstLine="440"/>
        <w:jc w:val="left"/>
        <w:rPr>
          <w:sz w:val="22"/>
        </w:rPr>
      </w:pPr>
      <w:r w:rsidRPr="008100BA">
        <w:rPr>
          <w:rFonts w:hint="eastAsia"/>
          <w:sz w:val="22"/>
        </w:rPr>
        <w:t>5.</w:t>
      </w:r>
      <w:r w:rsidRPr="008100BA">
        <w:rPr>
          <w:rFonts w:hint="eastAsia"/>
          <w:sz w:val="22"/>
        </w:rPr>
        <w:t>自然语言解析引擎</w:t>
      </w:r>
    </w:p>
    <w:p w:rsidR="00164B15" w:rsidRPr="008100BA" w:rsidRDefault="00164B15" w:rsidP="00164B15">
      <w:pPr>
        <w:adjustRightInd w:val="0"/>
        <w:snapToGrid w:val="0"/>
        <w:ind w:firstLineChars="200" w:firstLine="440"/>
        <w:jc w:val="left"/>
        <w:rPr>
          <w:sz w:val="22"/>
        </w:rPr>
      </w:pPr>
      <w:r w:rsidRPr="008100BA">
        <w:rPr>
          <w:rFonts w:hint="eastAsia"/>
          <w:sz w:val="22"/>
        </w:rPr>
        <w:t>自然语言解析引擎采用深度学习模型基于医学知识库对用户在问诊过程中输入的自然文本进行信息抽取，智能理解患者主诉，实现人机对话，提取疾病和症状相关信息，用于病情的判断分析。</w:t>
      </w:r>
    </w:p>
    <w:p w:rsidR="00164B15" w:rsidRPr="008100BA" w:rsidRDefault="00164B15" w:rsidP="00164B15">
      <w:pPr>
        <w:adjustRightInd w:val="0"/>
        <w:snapToGrid w:val="0"/>
        <w:ind w:firstLineChars="200" w:firstLine="440"/>
        <w:jc w:val="left"/>
        <w:rPr>
          <w:sz w:val="22"/>
        </w:rPr>
      </w:pPr>
      <w:r w:rsidRPr="008100BA">
        <w:rPr>
          <w:rFonts w:hint="eastAsia"/>
          <w:sz w:val="22"/>
        </w:rPr>
        <w:t>6.</w:t>
      </w:r>
      <w:r w:rsidRPr="008100BA">
        <w:rPr>
          <w:rFonts w:hint="eastAsia"/>
          <w:sz w:val="22"/>
        </w:rPr>
        <w:t>疾病智能诊断模型</w:t>
      </w:r>
    </w:p>
    <w:p w:rsidR="00164B15" w:rsidRPr="008100BA" w:rsidRDefault="00164B15" w:rsidP="00164B15">
      <w:pPr>
        <w:adjustRightInd w:val="0"/>
        <w:snapToGrid w:val="0"/>
        <w:ind w:firstLineChars="200" w:firstLine="440"/>
        <w:jc w:val="left"/>
        <w:rPr>
          <w:sz w:val="22"/>
        </w:rPr>
      </w:pPr>
      <w:r w:rsidRPr="008100BA">
        <w:rPr>
          <w:rFonts w:hint="eastAsia"/>
          <w:sz w:val="22"/>
        </w:rPr>
        <w:t>根据患者基本信息，结合预问诊提取的疾病和症状相关信息，通过协同过滤、共现矩阵或深度学习模型等算法，智能诊断疑似疾病，并根据患病概率进行排序，可供医生参考。</w:t>
      </w:r>
    </w:p>
    <w:p w:rsidR="00164B15" w:rsidRPr="008100BA" w:rsidRDefault="00164B15" w:rsidP="00164B15">
      <w:pPr>
        <w:adjustRightInd w:val="0"/>
        <w:snapToGrid w:val="0"/>
        <w:ind w:firstLineChars="200" w:firstLine="440"/>
        <w:jc w:val="left"/>
        <w:rPr>
          <w:sz w:val="22"/>
        </w:rPr>
      </w:pPr>
      <w:r w:rsidRPr="008100BA">
        <w:rPr>
          <w:rFonts w:hint="eastAsia"/>
          <w:sz w:val="22"/>
        </w:rPr>
        <w:t>7.</w:t>
      </w:r>
      <w:r w:rsidRPr="008100BA">
        <w:rPr>
          <w:rFonts w:hint="eastAsia"/>
          <w:sz w:val="22"/>
        </w:rPr>
        <w:t>健康知识推荐模型</w:t>
      </w:r>
    </w:p>
    <w:p w:rsidR="00164B15" w:rsidRPr="008100BA" w:rsidRDefault="00164B15" w:rsidP="00164B15">
      <w:pPr>
        <w:adjustRightInd w:val="0"/>
        <w:snapToGrid w:val="0"/>
        <w:ind w:firstLineChars="200" w:firstLine="440"/>
        <w:jc w:val="left"/>
        <w:rPr>
          <w:sz w:val="22"/>
        </w:rPr>
      </w:pPr>
      <w:r w:rsidRPr="008100BA">
        <w:rPr>
          <w:rFonts w:hint="eastAsia"/>
          <w:sz w:val="22"/>
        </w:rPr>
        <w:t>根据患者基本信息和预问诊的问卷结果，构建健康知识推荐模型，从健康知识库中选择针对用户就诊疾病相关健康知识推荐，给用户进行内容推送。</w:t>
      </w:r>
    </w:p>
    <w:p w:rsidR="00164B15" w:rsidRPr="008100BA" w:rsidRDefault="00164B15" w:rsidP="00164B15">
      <w:pPr>
        <w:adjustRightInd w:val="0"/>
        <w:snapToGrid w:val="0"/>
        <w:ind w:firstLineChars="200" w:firstLine="440"/>
        <w:jc w:val="left"/>
        <w:rPr>
          <w:sz w:val="22"/>
        </w:rPr>
      </w:pPr>
      <w:r w:rsidRPr="008100BA">
        <w:rPr>
          <w:rFonts w:hint="eastAsia"/>
          <w:sz w:val="22"/>
        </w:rPr>
        <w:t>8.</w:t>
      </w:r>
      <w:r w:rsidRPr="008100BA">
        <w:rPr>
          <w:rFonts w:hint="eastAsia"/>
          <w:sz w:val="22"/>
        </w:rPr>
        <w:t>健康知识库</w:t>
      </w:r>
    </w:p>
    <w:p w:rsidR="00164B15" w:rsidRPr="008100BA" w:rsidRDefault="00164B15" w:rsidP="00164B15">
      <w:pPr>
        <w:adjustRightInd w:val="0"/>
        <w:snapToGrid w:val="0"/>
        <w:ind w:firstLineChars="200" w:firstLine="440"/>
        <w:jc w:val="left"/>
        <w:rPr>
          <w:sz w:val="22"/>
        </w:rPr>
      </w:pPr>
      <w:r w:rsidRPr="008100BA">
        <w:rPr>
          <w:rFonts w:hint="eastAsia"/>
          <w:sz w:val="22"/>
        </w:rPr>
        <w:t>健康知识库是围绕疾病预防构建的，包含了疾病概念、预防知识、运动饮食睡眠建议等内容。</w:t>
      </w:r>
    </w:p>
    <w:p w:rsidR="00164B15" w:rsidRPr="008100BA" w:rsidRDefault="00164B15" w:rsidP="00164B15">
      <w:pPr>
        <w:adjustRightInd w:val="0"/>
        <w:snapToGrid w:val="0"/>
        <w:ind w:firstLineChars="200" w:firstLine="440"/>
        <w:jc w:val="left"/>
        <w:rPr>
          <w:sz w:val="22"/>
        </w:rPr>
      </w:pPr>
      <w:r w:rsidRPr="008100BA">
        <w:rPr>
          <w:rFonts w:hint="eastAsia"/>
          <w:sz w:val="22"/>
        </w:rPr>
        <w:t>9.</w:t>
      </w:r>
      <w:r w:rsidRPr="008100BA">
        <w:rPr>
          <w:rFonts w:hint="eastAsia"/>
          <w:sz w:val="22"/>
        </w:rPr>
        <w:t>疾病知识图谱</w:t>
      </w:r>
    </w:p>
    <w:p w:rsidR="00164B15" w:rsidRPr="008100BA" w:rsidRDefault="00164B15" w:rsidP="00164B15">
      <w:pPr>
        <w:adjustRightInd w:val="0"/>
        <w:snapToGrid w:val="0"/>
        <w:ind w:firstLineChars="200" w:firstLine="440"/>
        <w:jc w:val="left"/>
        <w:rPr>
          <w:sz w:val="22"/>
        </w:rPr>
      </w:pPr>
      <w:r w:rsidRPr="008100BA">
        <w:rPr>
          <w:rFonts w:hint="eastAsia"/>
          <w:sz w:val="22"/>
        </w:rPr>
        <w:t>疾病知识图谱是以疾病概念为中心，以图的形式进行展示，包含了疾病同义词、对应部位、检验检查、对应药品、典型症状、致病因素等信息。</w:t>
      </w:r>
      <w:r w:rsidRPr="008100BA">
        <w:rPr>
          <w:rFonts w:hint="eastAsia"/>
          <w:sz w:val="22"/>
        </w:rPr>
        <w:t xml:space="preserve"> </w:t>
      </w:r>
    </w:p>
    <w:p w:rsidR="00164B15" w:rsidRPr="008100BA" w:rsidRDefault="00164B15" w:rsidP="00164B15">
      <w:pPr>
        <w:adjustRightInd w:val="0"/>
        <w:snapToGrid w:val="0"/>
        <w:ind w:firstLineChars="200" w:firstLine="440"/>
        <w:jc w:val="left"/>
        <w:rPr>
          <w:sz w:val="22"/>
        </w:rPr>
      </w:pPr>
      <w:r w:rsidRPr="008100BA">
        <w:rPr>
          <w:rFonts w:hint="eastAsia"/>
          <w:sz w:val="22"/>
        </w:rPr>
        <w:t>10.</w:t>
      </w:r>
      <w:r w:rsidRPr="008100BA">
        <w:rPr>
          <w:rFonts w:hint="eastAsia"/>
          <w:sz w:val="22"/>
        </w:rPr>
        <w:t>模板知识库应用规则设置</w:t>
      </w:r>
    </w:p>
    <w:p w:rsidR="00164B15" w:rsidRPr="008100BA" w:rsidRDefault="00164B15" w:rsidP="00164B15">
      <w:pPr>
        <w:adjustRightInd w:val="0"/>
        <w:snapToGrid w:val="0"/>
        <w:ind w:firstLineChars="200" w:firstLine="440"/>
        <w:jc w:val="left"/>
        <w:rPr>
          <w:sz w:val="22"/>
        </w:rPr>
      </w:pPr>
      <w:r w:rsidRPr="008100BA">
        <w:rPr>
          <w:rFonts w:hint="eastAsia"/>
          <w:sz w:val="22"/>
        </w:rPr>
        <w:lastRenderedPageBreak/>
        <w:t>应用规则支持多种推理方式，能够方便地执行模板应用规则，这些规则可以由熟悉应用的专家来管理，应用规则可以被包装</w:t>
      </w:r>
      <w:proofErr w:type="gramStart"/>
      <w:r w:rsidRPr="008100BA">
        <w:rPr>
          <w:rFonts w:hint="eastAsia"/>
          <w:sz w:val="22"/>
        </w:rPr>
        <w:t>成服务</w:t>
      </w:r>
      <w:proofErr w:type="gramEnd"/>
      <w:r w:rsidRPr="008100BA">
        <w:rPr>
          <w:rFonts w:hint="eastAsia"/>
          <w:sz w:val="22"/>
        </w:rPr>
        <w:t>的形式，在预问诊流程中使用，实现医院预问诊模板知识库智能推送的顺序、逻辑等进行统一的界面配置和管理。</w:t>
      </w:r>
    </w:p>
    <w:p w:rsidR="00164B15" w:rsidRPr="008100BA" w:rsidRDefault="00164B15" w:rsidP="00164B15">
      <w:pPr>
        <w:adjustRightInd w:val="0"/>
        <w:snapToGrid w:val="0"/>
        <w:ind w:firstLineChars="200" w:firstLine="440"/>
        <w:jc w:val="left"/>
        <w:rPr>
          <w:sz w:val="22"/>
        </w:rPr>
      </w:pPr>
      <w:r w:rsidRPr="008100BA">
        <w:rPr>
          <w:rFonts w:hint="eastAsia"/>
          <w:sz w:val="22"/>
        </w:rPr>
        <w:t>11.</w:t>
      </w:r>
      <w:r w:rsidRPr="008100BA">
        <w:rPr>
          <w:rFonts w:hint="eastAsia"/>
          <w:sz w:val="22"/>
        </w:rPr>
        <w:t>模板知识库应用质控设置</w:t>
      </w:r>
    </w:p>
    <w:p w:rsidR="00164B15" w:rsidRPr="008100BA" w:rsidRDefault="00164B15" w:rsidP="00164B15">
      <w:pPr>
        <w:adjustRightInd w:val="0"/>
        <w:snapToGrid w:val="0"/>
        <w:ind w:firstLineChars="200" w:firstLine="440"/>
        <w:jc w:val="left"/>
        <w:rPr>
          <w:sz w:val="22"/>
        </w:rPr>
      </w:pPr>
      <w:r w:rsidRPr="008100BA">
        <w:rPr>
          <w:rFonts w:hint="eastAsia"/>
          <w:sz w:val="22"/>
        </w:rPr>
        <w:t>对预问诊模板中某些影响医疗质量的知识规范和问诊流程转化为指标规则，对指标规则进行统一的界面配置和管理，实现质量指标在预问诊环节进行严格控制。</w:t>
      </w:r>
    </w:p>
    <w:p w:rsidR="00164B15" w:rsidRPr="008100BA" w:rsidRDefault="00164B15" w:rsidP="00164B15">
      <w:pPr>
        <w:adjustRightInd w:val="0"/>
        <w:snapToGrid w:val="0"/>
        <w:ind w:firstLineChars="200" w:firstLine="440"/>
        <w:jc w:val="left"/>
        <w:rPr>
          <w:sz w:val="22"/>
        </w:rPr>
      </w:pPr>
      <w:r w:rsidRPr="008100BA">
        <w:rPr>
          <w:rFonts w:hint="eastAsia"/>
          <w:sz w:val="22"/>
        </w:rPr>
        <w:t>12.</w:t>
      </w:r>
      <w:r w:rsidRPr="008100BA">
        <w:rPr>
          <w:rFonts w:hint="eastAsia"/>
          <w:sz w:val="22"/>
        </w:rPr>
        <w:t>模板知识库应用引擎</w:t>
      </w:r>
    </w:p>
    <w:p w:rsidR="00164B15" w:rsidRPr="008100BA" w:rsidRDefault="00164B15" w:rsidP="00164B15">
      <w:pPr>
        <w:adjustRightInd w:val="0"/>
        <w:snapToGrid w:val="0"/>
        <w:ind w:firstLineChars="200" w:firstLine="440"/>
        <w:jc w:val="left"/>
        <w:rPr>
          <w:sz w:val="22"/>
        </w:rPr>
      </w:pPr>
      <w:r w:rsidRPr="008100BA">
        <w:rPr>
          <w:rFonts w:hint="eastAsia"/>
          <w:sz w:val="22"/>
        </w:rPr>
        <w:t>模板知识库应用引擎负责描述、解释推荐预问诊知识模板模型，将不同疾病、不同科室模板应用提供的功能和服务编排在一起，向外提供了一个复合服务。应用引擎负责管理应用的使用状态、调度实例的执行，当用户通过操作界面提交一个预问诊工作时，执行相应的应用实例，实现医院预问诊模板知识库智能推送。</w:t>
      </w:r>
    </w:p>
    <w:p w:rsidR="00164B15" w:rsidRPr="008100BA" w:rsidRDefault="00164B15" w:rsidP="00164B15">
      <w:pPr>
        <w:adjustRightInd w:val="0"/>
        <w:snapToGrid w:val="0"/>
        <w:ind w:firstLineChars="200" w:firstLine="440"/>
        <w:jc w:val="left"/>
        <w:rPr>
          <w:sz w:val="22"/>
        </w:rPr>
      </w:pPr>
      <w:r w:rsidRPr="008100BA">
        <w:rPr>
          <w:rFonts w:hint="eastAsia"/>
          <w:sz w:val="22"/>
        </w:rPr>
        <w:t>7.5.2.5</w:t>
      </w:r>
      <w:r w:rsidRPr="008100BA">
        <w:rPr>
          <w:rFonts w:hint="eastAsia"/>
          <w:sz w:val="22"/>
        </w:rPr>
        <w:t>申康模板对接</w:t>
      </w:r>
    </w:p>
    <w:p w:rsidR="00164B15" w:rsidRPr="008100BA" w:rsidRDefault="00164B15" w:rsidP="00164B15">
      <w:pPr>
        <w:adjustRightInd w:val="0"/>
        <w:snapToGrid w:val="0"/>
        <w:ind w:firstLineChars="200" w:firstLine="440"/>
        <w:jc w:val="left"/>
        <w:rPr>
          <w:sz w:val="22"/>
        </w:rPr>
      </w:pPr>
      <w:r w:rsidRPr="008100BA">
        <w:rPr>
          <w:rFonts w:hint="eastAsia"/>
          <w:sz w:val="22"/>
        </w:rPr>
        <w:t>实现预问诊通用模板的下载、医院模板上传，建立数据交换机制。数据同步参照市</w:t>
      </w:r>
      <w:proofErr w:type="gramStart"/>
      <w:r w:rsidRPr="008100BA">
        <w:rPr>
          <w:rFonts w:hint="eastAsia"/>
          <w:sz w:val="22"/>
        </w:rPr>
        <w:t>卫健委颁布</w:t>
      </w:r>
      <w:proofErr w:type="gramEnd"/>
      <w:r w:rsidRPr="008100BA">
        <w:rPr>
          <w:rFonts w:hint="eastAsia"/>
          <w:sz w:val="22"/>
        </w:rPr>
        <w:t>的《上海市健康信息网数据上传接口规范（</w:t>
      </w:r>
      <w:r w:rsidRPr="008100BA">
        <w:rPr>
          <w:rFonts w:hint="eastAsia"/>
          <w:sz w:val="22"/>
        </w:rPr>
        <w:t>2.1</w:t>
      </w:r>
      <w:r w:rsidRPr="008100BA">
        <w:rPr>
          <w:rFonts w:hint="eastAsia"/>
          <w:sz w:val="22"/>
        </w:rPr>
        <w:t>接口规范）》以及申康中心颁布的《医联工程二期数据同步规范（版本</w:t>
      </w:r>
      <w:r w:rsidRPr="008100BA">
        <w:rPr>
          <w:rFonts w:hint="eastAsia"/>
          <w:sz w:val="22"/>
        </w:rPr>
        <w:t>5.0</w:t>
      </w:r>
      <w:r w:rsidRPr="008100BA">
        <w:rPr>
          <w:rFonts w:hint="eastAsia"/>
          <w:sz w:val="22"/>
        </w:rPr>
        <w:t>）》、《医联工程联网医院信息采集接口规范（版本</w:t>
      </w:r>
      <w:r w:rsidRPr="008100BA">
        <w:rPr>
          <w:rFonts w:hint="eastAsia"/>
          <w:sz w:val="22"/>
        </w:rPr>
        <w:t>3.11</w:t>
      </w:r>
      <w:r w:rsidRPr="008100BA">
        <w:rPr>
          <w:rFonts w:hint="eastAsia"/>
          <w:sz w:val="22"/>
        </w:rPr>
        <w:t>）》。</w:t>
      </w:r>
    </w:p>
    <w:p w:rsidR="00164B15" w:rsidRPr="008100BA" w:rsidRDefault="00164B15" w:rsidP="00164B15">
      <w:pPr>
        <w:adjustRightInd w:val="0"/>
        <w:snapToGrid w:val="0"/>
        <w:ind w:firstLineChars="200" w:firstLine="440"/>
        <w:jc w:val="left"/>
        <w:rPr>
          <w:sz w:val="22"/>
        </w:rPr>
      </w:pPr>
      <w:r w:rsidRPr="008100BA">
        <w:rPr>
          <w:rFonts w:hint="eastAsia"/>
          <w:sz w:val="22"/>
        </w:rPr>
        <w:t>7.5.2.6</w:t>
      </w:r>
      <w:r w:rsidRPr="008100BA">
        <w:rPr>
          <w:rFonts w:hint="eastAsia"/>
          <w:sz w:val="22"/>
        </w:rPr>
        <w:t>系统接口</w:t>
      </w:r>
    </w:p>
    <w:p w:rsidR="00164B15" w:rsidRPr="008100BA" w:rsidRDefault="00164B15" w:rsidP="00164B15">
      <w:pPr>
        <w:adjustRightInd w:val="0"/>
        <w:snapToGrid w:val="0"/>
        <w:ind w:firstLineChars="200" w:firstLine="440"/>
        <w:jc w:val="left"/>
        <w:rPr>
          <w:sz w:val="22"/>
        </w:rPr>
      </w:pPr>
      <w:r w:rsidRPr="008100BA">
        <w:rPr>
          <w:rFonts w:hint="eastAsia"/>
          <w:sz w:val="22"/>
        </w:rPr>
        <w:t>本模块完成需与预问诊系统相关的所有系统的接口对接（采购人提供接口开放）。</w:t>
      </w:r>
    </w:p>
    <w:p w:rsidR="00164B15" w:rsidRPr="008100BA" w:rsidRDefault="00164B15" w:rsidP="00164B15">
      <w:pPr>
        <w:adjustRightInd w:val="0"/>
        <w:snapToGrid w:val="0"/>
        <w:ind w:firstLineChars="200" w:firstLine="440"/>
        <w:jc w:val="left"/>
        <w:rPr>
          <w:sz w:val="22"/>
        </w:rPr>
      </w:pPr>
      <w:r w:rsidRPr="008100BA">
        <w:rPr>
          <w:rFonts w:hint="eastAsia"/>
          <w:sz w:val="22"/>
        </w:rPr>
        <w:t>1.</w:t>
      </w:r>
      <w:r w:rsidRPr="008100BA">
        <w:rPr>
          <w:rFonts w:hint="eastAsia"/>
          <w:sz w:val="22"/>
        </w:rPr>
        <w:t>与专科医院</w:t>
      </w:r>
      <w:r w:rsidRPr="008100BA">
        <w:rPr>
          <w:rFonts w:hint="eastAsia"/>
          <w:sz w:val="22"/>
        </w:rPr>
        <w:t>HIS</w:t>
      </w:r>
      <w:r w:rsidRPr="008100BA">
        <w:rPr>
          <w:rFonts w:hint="eastAsia"/>
          <w:sz w:val="22"/>
        </w:rPr>
        <w:t>挂号信息查询接口</w:t>
      </w:r>
    </w:p>
    <w:p w:rsidR="00164B15" w:rsidRPr="008100BA" w:rsidRDefault="00164B15" w:rsidP="00164B15">
      <w:pPr>
        <w:adjustRightInd w:val="0"/>
        <w:snapToGrid w:val="0"/>
        <w:ind w:firstLineChars="200" w:firstLine="440"/>
        <w:jc w:val="left"/>
        <w:rPr>
          <w:sz w:val="22"/>
        </w:rPr>
      </w:pPr>
      <w:r w:rsidRPr="008100BA">
        <w:rPr>
          <w:rFonts w:hint="eastAsia"/>
          <w:sz w:val="22"/>
        </w:rPr>
        <w:t>将预问诊系统与院内</w:t>
      </w:r>
      <w:r w:rsidRPr="008100BA">
        <w:rPr>
          <w:rFonts w:hint="eastAsia"/>
          <w:sz w:val="22"/>
        </w:rPr>
        <w:t>HIS</w:t>
      </w:r>
      <w:r w:rsidRPr="008100BA">
        <w:rPr>
          <w:rFonts w:hint="eastAsia"/>
          <w:sz w:val="22"/>
        </w:rPr>
        <w:t>系统（</w:t>
      </w:r>
      <w:r w:rsidRPr="008100BA">
        <w:rPr>
          <w:rFonts w:hint="eastAsia"/>
        </w:rPr>
        <w:t>医院信息管理系统</w:t>
      </w:r>
      <w:r w:rsidRPr="008100BA">
        <w:rPr>
          <w:rFonts w:hint="eastAsia"/>
          <w:sz w:val="22"/>
        </w:rPr>
        <w:t>）进行接口对接，实现患者挂号科室信息的交换，获取患者挂号信息，支撑挂号后即引导患者进行预问诊的业务开展。</w:t>
      </w:r>
    </w:p>
    <w:p w:rsidR="00164B15" w:rsidRPr="008100BA" w:rsidRDefault="00164B15" w:rsidP="00164B15">
      <w:pPr>
        <w:adjustRightInd w:val="0"/>
        <w:snapToGrid w:val="0"/>
        <w:ind w:firstLineChars="200" w:firstLine="440"/>
        <w:jc w:val="left"/>
        <w:rPr>
          <w:sz w:val="22"/>
        </w:rPr>
      </w:pPr>
      <w:r w:rsidRPr="008100BA">
        <w:rPr>
          <w:rFonts w:hint="eastAsia"/>
          <w:sz w:val="22"/>
        </w:rPr>
        <w:t>2.</w:t>
      </w:r>
      <w:r w:rsidRPr="008100BA">
        <w:rPr>
          <w:rFonts w:hint="eastAsia"/>
          <w:sz w:val="22"/>
        </w:rPr>
        <w:t>与社区医院</w:t>
      </w:r>
      <w:r w:rsidRPr="008100BA">
        <w:rPr>
          <w:rFonts w:hint="eastAsia"/>
          <w:sz w:val="22"/>
        </w:rPr>
        <w:t>HIS</w:t>
      </w:r>
      <w:r w:rsidRPr="008100BA">
        <w:rPr>
          <w:rFonts w:hint="eastAsia"/>
          <w:sz w:val="22"/>
        </w:rPr>
        <w:t>挂号信息查询接口</w:t>
      </w:r>
    </w:p>
    <w:p w:rsidR="00164B15" w:rsidRPr="008100BA" w:rsidRDefault="00164B15" w:rsidP="00164B15">
      <w:pPr>
        <w:adjustRightInd w:val="0"/>
        <w:snapToGrid w:val="0"/>
        <w:ind w:firstLineChars="200" w:firstLine="440"/>
        <w:jc w:val="left"/>
        <w:rPr>
          <w:sz w:val="22"/>
        </w:rPr>
      </w:pPr>
      <w:r w:rsidRPr="008100BA">
        <w:rPr>
          <w:rFonts w:hint="eastAsia"/>
          <w:sz w:val="22"/>
        </w:rPr>
        <w:t>将预问诊系统与院内</w:t>
      </w:r>
      <w:r w:rsidRPr="008100BA">
        <w:rPr>
          <w:rFonts w:hint="eastAsia"/>
          <w:sz w:val="22"/>
        </w:rPr>
        <w:t>HIS</w:t>
      </w:r>
      <w:r w:rsidRPr="008100BA">
        <w:rPr>
          <w:rFonts w:hint="eastAsia"/>
          <w:sz w:val="22"/>
        </w:rPr>
        <w:t>系统进行接口对接，实现患者挂号科室信息的交换，获取患者挂号信息，支撑挂号后即引导患者进行预问诊的业务开展。</w:t>
      </w:r>
    </w:p>
    <w:p w:rsidR="00164B15" w:rsidRPr="008100BA" w:rsidRDefault="00164B15" w:rsidP="00164B15">
      <w:pPr>
        <w:adjustRightInd w:val="0"/>
        <w:snapToGrid w:val="0"/>
        <w:ind w:firstLineChars="200" w:firstLine="440"/>
        <w:jc w:val="left"/>
        <w:rPr>
          <w:sz w:val="22"/>
        </w:rPr>
      </w:pPr>
      <w:r w:rsidRPr="008100BA">
        <w:rPr>
          <w:rFonts w:hint="eastAsia"/>
          <w:sz w:val="22"/>
        </w:rPr>
        <w:t>3.</w:t>
      </w:r>
      <w:r w:rsidRPr="008100BA">
        <w:rPr>
          <w:rFonts w:hint="eastAsia"/>
          <w:sz w:val="22"/>
        </w:rPr>
        <w:t>与区平台健康档案病史信息获取接口</w:t>
      </w:r>
    </w:p>
    <w:p w:rsidR="00164B15" w:rsidRPr="008100BA" w:rsidRDefault="00164B15" w:rsidP="00164B15">
      <w:pPr>
        <w:adjustRightInd w:val="0"/>
        <w:snapToGrid w:val="0"/>
        <w:ind w:firstLineChars="200" w:firstLine="440"/>
        <w:jc w:val="left"/>
        <w:rPr>
          <w:sz w:val="22"/>
        </w:rPr>
      </w:pPr>
      <w:r w:rsidRPr="008100BA">
        <w:rPr>
          <w:rFonts w:hint="eastAsia"/>
          <w:sz w:val="22"/>
        </w:rPr>
        <w:t>将预问诊系统与区平台健康档案病史信息进行接口对接，获取患者的个人疾病史信息。</w:t>
      </w:r>
    </w:p>
    <w:p w:rsidR="00164B15" w:rsidRPr="008100BA" w:rsidRDefault="00164B15" w:rsidP="00164B15">
      <w:pPr>
        <w:adjustRightInd w:val="0"/>
        <w:snapToGrid w:val="0"/>
        <w:ind w:firstLineChars="200" w:firstLine="440"/>
        <w:jc w:val="left"/>
        <w:rPr>
          <w:sz w:val="22"/>
        </w:rPr>
      </w:pPr>
      <w:r w:rsidRPr="008100BA">
        <w:rPr>
          <w:rFonts w:hint="eastAsia"/>
          <w:sz w:val="22"/>
        </w:rPr>
        <w:t>4.</w:t>
      </w:r>
      <w:r w:rsidRPr="008100BA">
        <w:rPr>
          <w:rFonts w:hint="eastAsia"/>
          <w:sz w:val="22"/>
        </w:rPr>
        <w:t>与专科医院</w:t>
      </w:r>
      <w:r w:rsidRPr="008100BA">
        <w:rPr>
          <w:rFonts w:hint="eastAsia"/>
          <w:sz w:val="22"/>
        </w:rPr>
        <w:t>HIS</w:t>
      </w:r>
      <w:r w:rsidRPr="008100BA">
        <w:rPr>
          <w:rFonts w:hint="eastAsia"/>
          <w:sz w:val="22"/>
        </w:rPr>
        <w:t>预问诊结果推送接口</w:t>
      </w:r>
    </w:p>
    <w:p w:rsidR="00164B15" w:rsidRPr="008100BA" w:rsidRDefault="00164B15" w:rsidP="00164B15">
      <w:pPr>
        <w:adjustRightInd w:val="0"/>
        <w:snapToGrid w:val="0"/>
        <w:ind w:firstLineChars="200" w:firstLine="440"/>
        <w:jc w:val="left"/>
        <w:rPr>
          <w:sz w:val="22"/>
        </w:rPr>
      </w:pPr>
      <w:r w:rsidRPr="008100BA">
        <w:rPr>
          <w:rFonts w:hint="eastAsia"/>
          <w:sz w:val="22"/>
        </w:rPr>
        <w:t>将预问诊系统与院内</w:t>
      </w:r>
      <w:r w:rsidRPr="008100BA">
        <w:rPr>
          <w:rFonts w:hint="eastAsia"/>
          <w:sz w:val="22"/>
        </w:rPr>
        <w:t>HIS</w:t>
      </w:r>
      <w:r w:rsidRPr="008100BA">
        <w:rPr>
          <w:rFonts w:hint="eastAsia"/>
          <w:sz w:val="22"/>
        </w:rPr>
        <w:t>系统进行接口对接，实现患者在移动端的预问诊问卷结果数据能够推送到</w:t>
      </w:r>
      <w:r w:rsidRPr="008100BA">
        <w:rPr>
          <w:rFonts w:hint="eastAsia"/>
          <w:sz w:val="22"/>
        </w:rPr>
        <w:t>HIS</w:t>
      </w:r>
      <w:r w:rsidRPr="008100BA">
        <w:rPr>
          <w:rFonts w:hint="eastAsia"/>
          <w:sz w:val="22"/>
        </w:rPr>
        <w:t>，支撑门诊病历数据的自动录入与生成，实现主诉信息的自动补全。</w:t>
      </w:r>
    </w:p>
    <w:p w:rsidR="00164B15" w:rsidRPr="008100BA" w:rsidRDefault="00164B15" w:rsidP="00164B15">
      <w:pPr>
        <w:adjustRightInd w:val="0"/>
        <w:snapToGrid w:val="0"/>
        <w:ind w:firstLineChars="200" w:firstLine="440"/>
        <w:jc w:val="left"/>
        <w:rPr>
          <w:sz w:val="22"/>
        </w:rPr>
      </w:pPr>
      <w:r w:rsidRPr="008100BA">
        <w:rPr>
          <w:rFonts w:hint="eastAsia"/>
          <w:sz w:val="22"/>
        </w:rPr>
        <w:t>5.</w:t>
      </w:r>
      <w:r w:rsidRPr="008100BA">
        <w:rPr>
          <w:rFonts w:hint="eastAsia"/>
          <w:sz w:val="22"/>
        </w:rPr>
        <w:t>与社区医院</w:t>
      </w:r>
      <w:r w:rsidRPr="008100BA">
        <w:rPr>
          <w:rFonts w:hint="eastAsia"/>
          <w:sz w:val="22"/>
        </w:rPr>
        <w:t>HIS</w:t>
      </w:r>
      <w:r w:rsidRPr="008100BA">
        <w:rPr>
          <w:rFonts w:hint="eastAsia"/>
          <w:sz w:val="22"/>
        </w:rPr>
        <w:t>预问诊结果推送接口</w:t>
      </w:r>
    </w:p>
    <w:p w:rsidR="00164B15" w:rsidRPr="008100BA" w:rsidRDefault="00164B15" w:rsidP="00164B15">
      <w:pPr>
        <w:adjustRightInd w:val="0"/>
        <w:snapToGrid w:val="0"/>
        <w:ind w:firstLineChars="200" w:firstLine="440"/>
        <w:jc w:val="left"/>
        <w:rPr>
          <w:sz w:val="22"/>
        </w:rPr>
      </w:pPr>
      <w:r w:rsidRPr="008100BA">
        <w:rPr>
          <w:rFonts w:hint="eastAsia"/>
          <w:sz w:val="22"/>
        </w:rPr>
        <w:t>将预问诊系统与院内</w:t>
      </w:r>
      <w:r w:rsidRPr="008100BA">
        <w:rPr>
          <w:rFonts w:hint="eastAsia"/>
          <w:sz w:val="22"/>
        </w:rPr>
        <w:t>HIS</w:t>
      </w:r>
      <w:r w:rsidRPr="008100BA">
        <w:rPr>
          <w:rFonts w:hint="eastAsia"/>
          <w:sz w:val="22"/>
        </w:rPr>
        <w:t>系统进行接口对接，实现患者在移动端的预问诊问卷结果数据能够推送到</w:t>
      </w:r>
      <w:r w:rsidRPr="008100BA">
        <w:rPr>
          <w:rFonts w:hint="eastAsia"/>
          <w:sz w:val="22"/>
        </w:rPr>
        <w:t>HIS</w:t>
      </w:r>
      <w:r w:rsidRPr="008100BA">
        <w:rPr>
          <w:rFonts w:hint="eastAsia"/>
          <w:sz w:val="22"/>
        </w:rPr>
        <w:t>，支撑门诊病历数据的自动录入与生成，实现主诉信息的自动补全。</w:t>
      </w:r>
    </w:p>
    <w:p w:rsidR="00164B15" w:rsidRPr="008100BA" w:rsidRDefault="00164B15" w:rsidP="00164B15">
      <w:pPr>
        <w:adjustRightInd w:val="0"/>
        <w:snapToGrid w:val="0"/>
        <w:ind w:firstLineChars="200" w:firstLine="440"/>
        <w:jc w:val="left"/>
        <w:rPr>
          <w:sz w:val="22"/>
        </w:rPr>
      </w:pPr>
      <w:r w:rsidRPr="008100BA">
        <w:rPr>
          <w:rFonts w:hint="eastAsia"/>
          <w:sz w:val="22"/>
        </w:rPr>
        <w:t>6.</w:t>
      </w:r>
      <w:r w:rsidRPr="008100BA">
        <w:rPr>
          <w:rFonts w:hint="eastAsia"/>
          <w:sz w:val="22"/>
        </w:rPr>
        <w:t>与专科院内</w:t>
      </w:r>
      <w:r w:rsidRPr="008100BA">
        <w:rPr>
          <w:rFonts w:hint="eastAsia"/>
          <w:sz w:val="22"/>
        </w:rPr>
        <w:t>EMR</w:t>
      </w:r>
      <w:r w:rsidRPr="008100BA">
        <w:rPr>
          <w:rFonts w:hint="eastAsia"/>
          <w:sz w:val="22"/>
        </w:rPr>
        <w:t>系统接口</w:t>
      </w:r>
    </w:p>
    <w:p w:rsidR="00164B15" w:rsidRPr="008100BA" w:rsidRDefault="00164B15" w:rsidP="00164B15">
      <w:pPr>
        <w:adjustRightInd w:val="0"/>
        <w:snapToGrid w:val="0"/>
        <w:ind w:firstLineChars="200" w:firstLine="440"/>
        <w:jc w:val="left"/>
        <w:rPr>
          <w:sz w:val="22"/>
        </w:rPr>
      </w:pPr>
      <w:r w:rsidRPr="008100BA">
        <w:rPr>
          <w:rFonts w:hint="eastAsia"/>
          <w:sz w:val="22"/>
        </w:rPr>
        <w:t>将预问诊系统与院内现有的</w:t>
      </w:r>
      <w:r w:rsidRPr="008100BA">
        <w:rPr>
          <w:rFonts w:hint="eastAsia"/>
          <w:sz w:val="22"/>
        </w:rPr>
        <w:t>EMR</w:t>
      </w:r>
      <w:r w:rsidRPr="008100BA">
        <w:rPr>
          <w:rFonts w:hint="eastAsia"/>
          <w:sz w:val="22"/>
        </w:rPr>
        <w:t>系统进行对接，实现患者预问诊病史信息的交换。</w:t>
      </w:r>
    </w:p>
    <w:p w:rsidR="00164B15" w:rsidRPr="008100BA" w:rsidRDefault="00164B15" w:rsidP="00164B15">
      <w:pPr>
        <w:adjustRightInd w:val="0"/>
        <w:snapToGrid w:val="0"/>
        <w:ind w:firstLineChars="200" w:firstLine="440"/>
        <w:jc w:val="left"/>
        <w:rPr>
          <w:sz w:val="22"/>
        </w:rPr>
      </w:pPr>
      <w:r w:rsidRPr="008100BA">
        <w:rPr>
          <w:rFonts w:hint="eastAsia"/>
          <w:sz w:val="22"/>
        </w:rPr>
        <w:t>7.</w:t>
      </w:r>
      <w:r w:rsidRPr="008100BA">
        <w:rPr>
          <w:rFonts w:hint="eastAsia"/>
          <w:sz w:val="22"/>
        </w:rPr>
        <w:t>与社区院内</w:t>
      </w:r>
      <w:r w:rsidRPr="008100BA">
        <w:rPr>
          <w:rFonts w:hint="eastAsia"/>
          <w:sz w:val="22"/>
        </w:rPr>
        <w:t>EMR</w:t>
      </w:r>
      <w:r w:rsidRPr="008100BA">
        <w:rPr>
          <w:rFonts w:hint="eastAsia"/>
          <w:sz w:val="22"/>
        </w:rPr>
        <w:t>系统接口</w:t>
      </w:r>
    </w:p>
    <w:p w:rsidR="00164B15" w:rsidRPr="008100BA" w:rsidRDefault="00164B15" w:rsidP="00164B15">
      <w:pPr>
        <w:adjustRightInd w:val="0"/>
        <w:snapToGrid w:val="0"/>
        <w:ind w:firstLineChars="200" w:firstLine="440"/>
        <w:jc w:val="left"/>
        <w:rPr>
          <w:sz w:val="22"/>
        </w:rPr>
      </w:pPr>
      <w:r w:rsidRPr="008100BA">
        <w:rPr>
          <w:rFonts w:hint="eastAsia"/>
          <w:sz w:val="22"/>
        </w:rPr>
        <w:t>将预问诊系统与院内现有的</w:t>
      </w:r>
      <w:r w:rsidRPr="008100BA">
        <w:rPr>
          <w:rFonts w:hint="eastAsia"/>
          <w:sz w:val="22"/>
        </w:rPr>
        <w:t>EMR</w:t>
      </w:r>
      <w:r w:rsidRPr="008100BA">
        <w:rPr>
          <w:rFonts w:hint="eastAsia"/>
          <w:sz w:val="22"/>
        </w:rPr>
        <w:t>系统进行对接，实现患者预问诊病史信息的交换。支撑区级预问诊平台利用电子病历信息进行知识抽取，构建与疾病诊疗相关的不同知识库，如疾病库、症状库、检验检查库等，最终梳理汇聚成能够支撑预问诊业务的知识库，支撑前端预问诊业务的开展。</w:t>
      </w:r>
    </w:p>
    <w:p w:rsidR="00164B15" w:rsidRPr="008100BA" w:rsidRDefault="00164B15" w:rsidP="00164B15">
      <w:pPr>
        <w:adjustRightInd w:val="0"/>
        <w:snapToGrid w:val="0"/>
        <w:ind w:firstLineChars="200" w:firstLine="440"/>
        <w:jc w:val="left"/>
        <w:rPr>
          <w:sz w:val="22"/>
        </w:rPr>
      </w:pPr>
      <w:r w:rsidRPr="008100BA">
        <w:rPr>
          <w:rFonts w:hint="eastAsia"/>
          <w:sz w:val="22"/>
        </w:rPr>
        <w:t>8.</w:t>
      </w:r>
      <w:r w:rsidRPr="008100BA">
        <w:rPr>
          <w:rFonts w:hint="eastAsia"/>
          <w:sz w:val="22"/>
        </w:rPr>
        <w:t>统一入口</w:t>
      </w:r>
    </w:p>
    <w:p w:rsidR="00164B15" w:rsidRPr="008100BA" w:rsidRDefault="00164B15" w:rsidP="00164B15">
      <w:pPr>
        <w:adjustRightInd w:val="0"/>
        <w:snapToGrid w:val="0"/>
        <w:ind w:firstLineChars="200" w:firstLine="440"/>
        <w:jc w:val="left"/>
        <w:rPr>
          <w:sz w:val="22"/>
        </w:rPr>
      </w:pPr>
      <w:r w:rsidRPr="008100BA">
        <w:rPr>
          <w:rFonts w:hint="eastAsia"/>
          <w:sz w:val="22"/>
        </w:rPr>
        <w:t>区级预问诊服务支持多个入口进入，包括医院</w:t>
      </w:r>
      <w:proofErr w:type="gramStart"/>
      <w:r w:rsidRPr="008100BA">
        <w:rPr>
          <w:rFonts w:hint="eastAsia"/>
          <w:sz w:val="22"/>
        </w:rPr>
        <w:t>微信公众号</w:t>
      </w:r>
      <w:proofErr w:type="gramEnd"/>
      <w:r w:rsidRPr="008100BA">
        <w:rPr>
          <w:rFonts w:hint="eastAsia"/>
          <w:sz w:val="22"/>
        </w:rPr>
        <w:t>、随申办</w:t>
      </w:r>
      <w:r w:rsidRPr="008100BA">
        <w:rPr>
          <w:rFonts w:hint="eastAsia"/>
          <w:sz w:val="22"/>
        </w:rPr>
        <w:t>APP</w:t>
      </w:r>
      <w:r w:rsidRPr="008100BA">
        <w:rPr>
          <w:rFonts w:hint="eastAsia"/>
          <w:sz w:val="22"/>
        </w:rPr>
        <w:t>、互联网医院、</w:t>
      </w:r>
      <w:proofErr w:type="gramStart"/>
      <w:r w:rsidRPr="008100BA">
        <w:rPr>
          <w:rFonts w:hint="eastAsia"/>
          <w:sz w:val="22"/>
        </w:rPr>
        <w:t>二维码扫描</w:t>
      </w:r>
      <w:proofErr w:type="gramEnd"/>
      <w:r w:rsidRPr="008100BA">
        <w:rPr>
          <w:rFonts w:hint="eastAsia"/>
          <w:sz w:val="22"/>
        </w:rPr>
        <w:t>等渠道。为整合各个渠道的服务，本次项目建设将提供统一的对外医疗服务</w:t>
      </w:r>
      <w:r w:rsidRPr="008100BA">
        <w:rPr>
          <w:rFonts w:hint="eastAsia"/>
          <w:sz w:val="22"/>
        </w:rPr>
        <w:t>API</w:t>
      </w:r>
      <w:r w:rsidRPr="008100BA">
        <w:rPr>
          <w:rFonts w:hint="eastAsia"/>
          <w:sz w:val="22"/>
        </w:rPr>
        <w:t>和</w:t>
      </w:r>
      <w:r w:rsidRPr="008100BA">
        <w:rPr>
          <w:rFonts w:hint="eastAsia"/>
          <w:sz w:val="22"/>
        </w:rPr>
        <w:t>H5</w:t>
      </w:r>
      <w:r w:rsidRPr="008100BA">
        <w:rPr>
          <w:rFonts w:hint="eastAsia"/>
          <w:sz w:val="22"/>
        </w:rPr>
        <w:t>接口，采用多终端统一发布模式，形成对外统一的区级智能预问诊服务。</w:t>
      </w:r>
    </w:p>
    <w:p w:rsidR="00164B15" w:rsidRPr="008100BA" w:rsidRDefault="00164B15" w:rsidP="00164B15">
      <w:pPr>
        <w:adjustRightInd w:val="0"/>
        <w:snapToGrid w:val="0"/>
        <w:ind w:firstLineChars="200" w:firstLine="440"/>
        <w:jc w:val="left"/>
        <w:rPr>
          <w:sz w:val="22"/>
        </w:rPr>
      </w:pPr>
      <w:r w:rsidRPr="008100BA">
        <w:rPr>
          <w:rFonts w:hint="eastAsia"/>
          <w:sz w:val="22"/>
        </w:rPr>
        <w:lastRenderedPageBreak/>
        <w:t>7.5.2.7</w:t>
      </w:r>
      <w:r w:rsidRPr="008100BA">
        <w:rPr>
          <w:rFonts w:hint="eastAsia"/>
          <w:sz w:val="22"/>
        </w:rPr>
        <w:t>后台权限服务管理</w:t>
      </w:r>
    </w:p>
    <w:p w:rsidR="00164B15" w:rsidRPr="008100BA" w:rsidRDefault="00164B15" w:rsidP="00164B15">
      <w:pPr>
        <w:adjustRightInd w:val="0"/>
        <w:snapToGrid w:val="0"/>
        <w:ind w:firstLineChars="200" w:firstLine="440"/>
        <w:jc w:val="left"/>
        <w:rPr>
          <w:sz w:val="22"/>
        </w:rPr>
      </w:pPr>
      <w:r w:rsidRPr="008100BA">
        <w:rPr>
          <w:rFonts w:hint="eastAsia"/>
          <w:sz w:val="22"/>
        </w:rPr>
        <w:t>1.</w:t>
      </w:r>
      <w:r w:rsidRPr="008100BA">
        <w:rPr>
          <w:rFonts w:hint="eastAsia"/>
          <w:sz w:val="22"/>
        </w:rPr>
        <w:t>用户管理对接</w:t>
      </w:r>
    </w:p>
    <w:p w:rsidR="00164B15" w:rsidRPr="008100BA" w:rsidRDefault="00164B15" w:rsidP="00164B15">
      <w:pPr>
        <w:adjustRightInd w:val="0"/>
        <w:snapToGrid w:val="0"/>
        <w:ind w:firstLineChars="200" w:firstLine="440"/>
        <w:jc w:val="left"/>
        <w:rPr>
          <w:sz w:val="22"/>
        </w:rPr>
      </w:pPr>
      <w:proofErr w:type="gramStart"/>
      <w:r w:rsidRPr="008100BA">
        <w:rPr>
          <w:rFonts w:hint="eastAsia"/>
          <w:sz w:val="22"/>
        </w:rPr>
        <w:t>对接区</w:t>
      </w:r>
      <w:proofErr w:type="gramEnd"/>
      <w:r w:rsidRPr="008100BA">
        <w:rPr>
          <w:rFonts w:hint="eastAsia"/>
          <w:sz w:val="22"/>
        </w:rPr>
        <w:t>平台应用支撑平台，提供管理人员通过页面化方式添加、维护使用本系统的用户及其基本信息，同时可对已添加用户进行相应的修改、注销停用操作，实现统一用户管理。</w:t>
      </w:r>
    </w:p>
    <w:p w:rsidR="00164B15" w:rsidRPr="008100BA" w:rsidRDefault="00164B15" w:rsidP="00164B15">
      <w:pPr>
        <w:adjustRightInd w:val="0"/>
        <w:snapToGrid w:val="0"/>
        <w:ind w:firstLineChars="200" w:firstLine="440"/>
        <w:jc w:val="left"/>
        <w:rPr>
          <w:sz w:val="22"/>
        </w:rPr>
      </w:pPr>
      <w:r w:rsidRPr="008100BA">
        <w:rPr>
          <w:rFonts w:hint="eastAsia"/>
          <w:sz w:val="22"/>
        </w:rPr>
        <w:t>2.</w:t>
      </w:r>
      <w:r w:rsidRPr="008100BA">
        <w:rPr>
          <w:rFonts w:hint="eastAsia"/>
          <w:sz w:val="22"/>
        </w:rPr>
        <w:t>单位管理</w:t>
      </w:r>
    </w:p>
    <w:p w:rsidR="00164B15" w:rsidRPr="008100BA" w:rsidRDefault="00164B15" w:rsidP="00164B15">
      <w:pPr>
        <w:adjustRightInd w:val="0"/>
        <w:snapToGrid w:val="0"/>
        <w:ind w:firstLineChars="200" w:firstLine="440"/>
        <w:jc w:val="left"/>
        <w:rPr>
          <w:sz w:val="22"/>
        </w:rPr>
      </w:pPr>
      <w:r w:rsidRPr="008100BA">
        <w:rPr>
          <w:rFonts w:hint="eastAsia"/>
          <w:sz w:val="22"/>
        </w:rPr>
        <w:t>实现单位信息的添加、删除、修改。</w:t>
      </w:r>
    </w:p>
    <w:p w:rsidR="00164B15" w:rsidRPr="008100BA" w:rsidRDefault="00164B15" w:rsidP="00164B15">
      <w:pPr>
        <w:adjustRightInd w:val="0"/>
        <w:snapToGrid w:val="0"/>
        <w:ind w:firstLineChars="200" w:firstLine="440"/>
        <w:jc w:val="left"/>
        <w:rPr>
          <w:sz w:val="22"/>
        </w:rPr>
      </w:pPr>
      <w:r w:rsidRPr="008100BA">
        <w:rPr>
          <w:rFonts w:hint="eastAsia"/>
          <w:sz w:val="22"/>
        </w:rPr>
        <w:t>3.</w:t>
      </w:r>
      <w:r w:rsidRPr="008100BA">
        <w:rPr>
          <w:rFonts w:hint="eastAsia"/>
          <w:sz w:val="22"/>
        </w:rPr>
        <w:t>权限管理</w:t>
      </w:r>
    </w:p>
    <w:p w:rsidR="00164B15" w:rsidRPr="008100BA" w:rsidRDefault="00164B15" w:rsidP="00164B15">
      <w:pPr>
        <w:adjustRightInd w:val="0"/>
        <w:snapToGrid w:val="0"/>
        <w:ind w:firstLineChars="200" w:firstLine="440"/>
        <w:jc w:val="left"/>
        <w:rPr>
          <w:sz w:val="22"/>
        </w:rPr>
      </w:pPr>
      <w:r w:rsidRPr="008100BA">
        <w:rPr>
          <w:rFonts w:hint="eastAsia"/>
          <w:sz w:val="22"/>
        </w:rPr>
        <w:t>权限控制管理模块可以根据用户级别属性，自由配置可访问的数据权限细粒度，同时也可以在权限管理模块中预设多个角色以及相应的访问页面权限，再将角色与用户做绑定，从而达到用户</w:t>
      </w:r>
      <w:r w:rsidRPr="008100BA">
        <w:rPr>
          <w:rFonts w:hint="eastAsia"/>
          <w:sz w:val="22"/>
        </w:rPr>
        <w:t>-</w:t>
      </w:r>
      <w:r w:rsidRPr="008100BA">
        <w:rPr>
          <w:rFonts w:hint="eastAsia"/>
          <w:sz w:val="22"/>
        </w:rPr>
        <w:t>角色</w:t>
      </w:r>
      <w:r w:rsidRPr="008100BA">
        <w:rPr>
          <w:rFonts w:hint="eastAsia"/>
          <w:sz w:val="22"/>
        </w:rPr>
        <w:t>-</w:t>
      </w:r>
      <w:r w:rsidRPr="008100BA">
        <w:rPr>
          <w:rFonts w:hint="eastAsia"/>
          <w:sz w:val="22"/>
        </w:rPr>
        <w:t>访问限制的操作。</w:t>
      </w:r>
    </w:p>
    <w:p w:rsidR="00164B15" w:rsidRPr="008100BA" w:rsidRDefault="00164B15" w:rsidP="00164B15">
      <w:pPr>
        <w:adjustRightInd w:val="0"/>
        <w:snapToGrid w:val="0"/>
        <w:ind w:firstLineChars="200" w:firstLine="440"/>
        <w:jc w:val="left"/>
        <w:rPr>
          <w:sz w:val="22"/>
        </w:rPr>
      </w:pPr>
      <w:r w:rsidRPr="008100BA">
        <w:rPr>
          <w:rFonts w:hint="eastAsia"/>
          <w:sz w:val="22"/>
        </w:rPr>
        <w:t>4.</w:t>
      </w:r>
      <w:r w:rsidRPr="008100BA">
        <w:rPr>
          <w:rFonts w:hint="eastAsia"/>
          <w:sz w:val="22"/>
        </w:rPr>
        <w:t>日志管理</w:t>
      </w:r>
    </w:p>
    <w:p w:rsidR="00164B15" w:rsidRPr="008100BA" w:rsidRDefault="00164B15" w:rsidP="00164B15">
      <w:pPr>
        <w:adjustRightInd w:val="0"/>
        <w:snapToGrid w:val="0"/>
        <w:ind w:firstLineChars="200" w:firstLine="440"/>
        <w:jc w:val="left"/>
        <w:rPr>
          <w:sz w:val="22"/>
        </w:rPr>
      </w:pPr>
      <w:r w:rsidRPr="008100BA">
        <w:rPr>
          <w:rFonts w:hint="eastAsia"/>
          <w:sz w:val="22"/>
        </w:rPr>
        <w:t>后台管理系统服务中设有日志管理模块，将记录用户使用系统的审计日志，日志中涵盖了时间、登录人、登录</w:t>
      </w:r>
      <w:r w:rsidRPr="008100BA">
        <w:rPr>
          <w:rFonts w:hint="eastAsia"/>
          <w:sz w:val="22"/>
        </w:rPr>
        <w:t>ip</w:t>
      </w:r>
      <w:r w:rsidRPr="008100BA">
        <w:rPr>
          <w:rFonts w:hint="eastAsia"/>
          <w:sz w:val="22"/>
        </w:rPr>
        <w:t>地址、登录访问页面及其操作信息等要素。同时也将记录非法（恶意）登录失败等情况的日志信息。</w:t>
      </w:r>
    </w:p>
    <w:p w:rsidR="00164B15" w:rsidRPr="008100BA" w:rsidRDefault="00164B15" w:rsidP="00164B15">
      <w:pPr>
        <w:adjustRightInd w:val="0"/>
        <w:snapToGrid w:val="0"/>
        <w:ind w:firstLineChars="200" w:firstLine="440"/>
        <w:jc w:val="left"/>
        <w:rPr>
          <w:sz w:val="22"/>
        </w:rPr>
      </w:pPr>
      <w:r w:rsidRPr="008100BA">
        <w:rPr>
          <w:rFonts w:hint="eastAsia"/>
          <w:sz w:val="22"/>
        </w:rPr>
        <w:t>7.5.3</w:t>
      </w:r>
      <w:r w:rsidRPr="008100BA">
        <w:rPr>
          <w:rFonts w:hint="eastAsia"/>
          <w:sz w:val="22"/>
        </w:rPr>
        <w:t>电子出院小结</w:t>
      </w:r>
    </w:p>
    <w:p w:rsidR="00164B15" w:rsidRPr="008100BA" w:rsidRDefault="00164B15" w:rsidP="00164B15">
      <w:pPr>
        <w:adjustRightInd w:val="0"/>
        <w:snapToGrid w:val="0"/>
        <w:ind w:firstLineChars="200" w:firstLine="440"/>
        <w:jc w:val="left"/>
        <w:rPr>
          <w:sz w:val="22"/>
        </w:rPr>
      </w:pPr>
      <w:r w:rsidRPr="008100BA">
        <w:rPr>
          <w:rFonts w:hint="eastAsia"/>
          <w:sz w:val="22"/>
        </w:rPr>
        <w:t>电子出院小结推送系统通过标准接口采集区属医疗机构电子出院小结，完成当日电子出院小结信息归集，统一上报至市卫生信息平台，并进行校验。并集成市级电子出院小结管理协同平台服务，根据区级用户角色及权限提供对应电子出院小结上传信息的概览、明细查询及个案查询服务。</w:t>
      </w:r>
    </w:p>
    <w:p w:rsidR="00164B15" w:rsidRPr="008100BA" w:rsidRDefault="00164B15" w:rsidP="00164B15">
      <w:pPr>
        <w:adjustRightInd w:val="0"/>
        <w:snapToGrid w:val="0"/>
        <w:ind w:firstLineChars="200" w:firstLine="440"/>
        <w:jc w:val="left"/>
        <w:rPr>
          <w:sz w:val="22"/>
        </w:rPr>
      </w:pPr>
      <w:r w:rsidRPr="008100BA">
        <w:rPr>
          <w:rFonts w:hint="eastAsia"/>
          <w:sz w:val="22"/>
        </w:rPr>
        <w:t>7.5.3.1</w:t>
      </w:r>
      <w:r w:rsidRPr="008100BA">
        <w:rPr>
          <w:rFonts w:hint="eastAsia"/>
          <w:sz w:val="22"/>
        </w:rPr>
        <w:t>区级采集服务（面向区内医疗机构）</w:t>
      </w:r>
    </w:p>
    <w:p w:rsidR="00164B15" w:rsidRPr="008100BA" w:rsidRDefault="00164B15" w:rsidP="00164B15">
      <w:pPr>
        <w:adjustRightInd w:val="0"/>
        <w:snapToGrid w:val="0"/>
        <w:ind w:firstLineChars="200" w:firstLine="440"/>
        <w:jc w:val="left"/>
        <w:rPr>
          <w:sz w:val="22"/>
        </w:rPr>
      </w:pPr>
      <w:r w:rsidRPr="008100BA">
        <w:rPr>
          <w:rFonts w:hint="eastAsia"/>
          <w:sz w:val="22"/>
        </w:rPr>
        <w:t>获取认证接口、出院小结上传接口、摘要查询接口以及出院小结</w:t>
      </w:r>
      <w:r w:rsidRPr="008100BA">
        <w:rPr>
          <w:rFonts w:hint="eastAsia"/>
          <w:sz w:val="22"/>
        </w:rPr>
        <w:t>PDF</w:t>
      </w:r>
      <w:r w:rsidRPr="008100BA">
        <w:rPr>
          <w:rFonts w:hint="eastAsia"/>
          <w:sz w:val="22"/>
        </w:rPr>
        <w:t>文件查询接口。</w:t>
      </w:r>
    </w:p>
    <w:p w:rsidR="00164B15" w:rsidRPr="008100BA" w:rsidRDefault="00164B15" w:rsidP="00164B15">
      <w:pPr>
        <w:adjustRightInd w:val="0"/>
        <w:snapToGrid w:val="0"/>
        <w:ind w:firstLineChars="200" w:firstLine="440"/>
        <w:jc w:val="left"/>
        <w:rPr>
          <w:sz w:val="22"/>
        </w:rPr>
      </w:pPr>
      <w:r w:rsidRPr="008100BA">
        <w:rPr>
          <w:rFonts w:hint="eastAsia"/>
          <w:sz w:val="22"/>
        </w:rPr>
        <w:t>7.5.3.2</w:t>
      </w:r>
      <w:r w:rsidRPr="008100BA">
        <w:rPr>
          <w:rFonts w:hint="eastAsia"/>
          <w:sz w:val="22"/>
        </w:rPr>
        <w:t>区级报送服务</w:t>
      </w:r>
    </w:p>
    <w:p w:rsidR="00164B15" w:rsidRPr="008100BA" w:rsidRDefault="00164B15" w:rsidP="00164B15">
      <w:pPr>
        <w:adjustRightInd w:val="0"/>
        <w:snapToGrid w:val="0"/>
        <w:ind w:firstLineChars="200" w:firstLine="440"/>
        <w:jc w:val="left"/>
        <w:rPr>
          <w:sz w:val="22"/>
        </w:rPr>
      </w:pPr>
      <w:r w:rsidRPr="008100BA">
        <w:rPr>
          <w:rFonts w:hint="eastAsia"/>
          <w:sz w:val="22"/>
        </w:rPr>
        <w:t>支持通过标准接口服务，将区级平台归集的区属医疗机构出院小结上传至市平台。</w:t>
      </w:r>
    </w:p>
    <w:p w:rsidR="00164B15" w:rsidRPr="008100BA" w:rsidRDefault="00164B15" w:rsidP="00164B15">
      <w:pPr>
        <w:adjustRightInd w:val="0"/>
        <w:snapToGrid w:val="0"/>
        <w:ind w:firstLineChars="200" w:firstLine="440"/>
        <w:jc w:val="left"/>
        <w:rPr>
          <w:sz w:val="22"/>
        </w:rPr>
      </w:pPr>
      <w:r w:rsidRPr="008100BA">
        <w:rPr>
          <w:rFonts w:hint="eastAsia"/>
          <w:sz w:val="22"/>
        </w:rPr>
        <w:t>支持区级及机构用户可按机构范围及时间筛选查看出院小结上</w:t>
      </w:r>
      <w:proofErr w:type="gramStart"/>
      <w:r w:rsidRPr="008100BA">
        <w:rPr>
          <w:rFonts w:hint="eastAsia"/>
          <w:sz w:val="22"/>
        </w:rPr>
        <w:t>传相关</w:t>
      </w:r>
      <w:proofErr w:type="gramEnd"/>
      <w:r w:rsidRPr="008100BA">
        <w:rPr>
          <w:rFonts w:hint="eastAsia"/>
          <w:sz w:val="22"/>
        </w:rPr>
        <w:t>数据，并支持对异常数据</w:t>
      </w:r>
      <w:proofErr w:type="gramStart"/>
      <w:r w:rsidRPr="008100BA">
        <w:rPr>
          <w:rFonts w:hint="eastAsia"/>
          <w:sz w:val="22"/>
        </w:rPr>
        <w:t>的补传反馈</w:t>
      </w:r>
      <w:proofErr w:type="gramEnd"/>
      <w:r w:rsidRPr="008100BA">
        <w:rPr>
          <w:rFonts w:hint="eastAsia"/>
          <w:sz w:val="22"/>
        </w:rPr>
        <w:t>。</w:t>
      </w:r>
    </w:p>
    <w:p w:rsidR="00164B15" w:rsidRPr="008100BA" w:rsidRDefault="00164B15" w:rsidP="00164B15">
      <w:pPr>
        <w:adjustRightInd w:val="0"/>
        <w:snapToGrid w:val="0"/>
        <w:ind w:firstLineChars="200" w:firstLine="440"/>
        <w:jc w:val="left"/>
        <w:rPr>
          <w:sz w:val="22"/>
        </w:rPr>
      </w:pPr>
      <w:r w:rsidRPr="008100BA">
        <w:rPr>
          <w:rFonts w:hint="eastAsia"/>
          <w:sz w:val="22"/>
        </w:rPr>
        <w:t>7.5.3.3</w:t>
      </w:r>
      <w:r w:rsidRPr="008100BA">
        <w:rPr>
          <w:rFonts w:hint="eastAsia"/>
          <w:sz w:val="22"/>
        </w:rPr>
        <w:t>电子出院小结患者端查询</w:t>
      </w:r>
    </w:p>
    <w:p w:rsidR="00164B15" w:rsidRPr="008100BA" w:rsidRDefault="00164B15" w:rsidP="00164B15">
      <w:pPr>
        <w:adjustRightInd w:val="0"/>
        <w:snapToGrid w:val="0"/>
        <w:ind w:firstLineChars="200" w:firstLine="440"/>
        <w:jc w:val="left"/>
        <w:rPr>
          <w:sz w:val="22"/>
        </w:rPr>
      </w:pPr>
      <w:r w:rsidRPr="008100BA">
        <w:rPr>
          <w:rFonts w:hint="eastAsia"/>
          <w:sz w:val="22"/>
        </w:rPr>
        <w:t>基于</w:t>
      </w:r>
      <w:proofErr w:type="gramStart"/>
      <w:r w:rsidRPr="008100BA">
        <w:rPr>
          <w:rFonts w:hint="eastAsia"/>
          <w:sz w:val="22"/>
        </w:rPr>
        <w:t>卫健康</w:t>
      </w:r>
      <w:proofErr w:type="gramEnd"/>
      <w:r w:rsidRPr="008100BA">
        <w:rPr>
          <w:rFonts w:hint="eastAsia"/>
          <w:sz w:val="22"/>
        </w:rPr>
        <w:t>已有的服务体系和身份认证体系，向居民提供其出院小结数据的查看功能，方便患者就医。</w:t>
      </w:r>
    </w:p>
    <w:p w:rsidR="00164B15" w:rsidRPr="008100BA" w:rsidRDefault="00164B15" w:rsidP="00164B15">
      <w:pPr>
        <w:adjustRightInd w:val="0"/>
        <w:snapToGrid w:val="0"/>
        <w:ind w:firstLineChars="200" w:firstLine="440"/>
        <w:jc w:val="left"/>
        <w:rPr>
          <w:sz w:val="22"/>
        </w:rPr>
      </w:pPr>
      <w:r w:rsidRPr="008100BA">
        <w:rPr>
          <w:rFonts w:hint="eastAsia"/>
          <w:sz w:val="22"/>
        </w:rPr>
        <w:t>7.5.4</w:t>
      </w:r>
      <w:proofErr w:type="gramStart"/>
      <w:r w:rsidRPr="008100BA">
        <w:rPr>
          <w:rFonts w:hint="eastAsia"/>
          <w:sz w:val="22"/>
        </w:rPr>
        <w:t>卫健康</w:t>
      </w:r>
      <w:proofErr w:type="gramEnd"/>
      <w:r w:rsidRPr="008100BA">
        <w:rPr>
          <w:rFonts w:hint="eastAsia"/>
          <w:sz w:val="22"/>
        </w:rPr>
        <w:t>服务整合迁移</w:t>
      </w:r>
      <w:r w:rsidRPr="008100BA">
        <w:rPr>
          <w:rFonts w:hint="eastAsia"/>
          <w:sz w:val="22"/>
        </w:rPr>
        <w:tab/>
      </w:r>
    </w:p>
    <w:p w:rsidR="00164B15" w:rsidRPr="008100BA" w:rsidRDefault="00164B15" w:rsidP="00164B15">
      <w:pPr>
        <w:adjustRightInd w:val="0"/>
        <w:snapToGrid w:val="0"/>
        <w:ind w:firstLineChars="200" w:firstLine="440"/>
        <w:jc w:val="left"/>
        <w:rPr>
          <w:sz w:val="22"/>
        </w:rPr>
      </w:pPr>
      <w:r w:rsidRPr="008100BA">
        <w:rPr>
          <w:rFonts w:hint="eastAsia"/>
          <w:sz w:val="22"/>
        </w:rPr>
        <w:t>实现浦东</w:t>
      </w:r>
      <w:proofErr w:type="gramStart"/>
      <w:r w:rsidRPr="008100BA">
        <w:rPr>
          <w:rFonts w:hint="eastAsia"/>
          <w:sz w:val="22"/>
        </w:rPr>
        <w:t>卫健康微信公众号</w:t>
      </w:r>
      <w:proofErr w:type="gramEnd"/>
      <w:r w:rsidRPr="008100BA">
        <w:rPr>
          <w:rFonts w:hint="eastAsia"/>
          <w:sz w:val="22"/>
        </w:rPr>
        <w:t>的就医服务和健康服务功能与“随申办”移动端应用的整合。</w:t>
      </w:r>
    </w:p>
    <w:p w:rsidR="00164B15" w:rsidRPr="008100BA" w:rsidRDefault="00164B15" w:rsidP="00164B15">
      <w:pPr>
        <w:adjustRightInd w:val="0"/>
        <w:snapToGrid w:val="0"/>
        <w:ind w:firstLineChars="200" w:firstLine="440"/>
        <w:jc w:val="left"/>
        <w:rPr>
          <w:sz w:val="22"/>
        </w:rPr>
      </w:pPr>
      <w:r w:rsidRPr="008100BA">
        <w:rPr>
          <w:rFonts w:hint="eastAsia"/>
          <w:sz w:val="22"/>
        </w:rPr>
        <w:t>7.5.4.1</w:t>
      </w:r>
      <w:r w:rsidRPr="008100BA">
        <w:rPr>
          <w:rFonts w:hint="eastAsia"/>
          <w:sz w:val="22"/>
        </w:rPr>
        <w:t>服务整合</w:t>
      </w:r>
    </w:p>
    <w:p w:rsidR="00164B15" w:rsidRPr="008100BA" w:rsidRDefault="00164B15" w:rsidP="00164B15">
      <w:pPr>
        <w:adjustRightInd w:val="0"/>
        <w:snapToGrid w:val="0"/>
        <w:ind w:firstLineChars="200" w:firstLine="440"/>
        <w:jc w:val="left"/>
        <w:rPr>
          <w:sz w:val="22"/>
        </w:rPr>
      </w:pPr>
      <w:r w:rsidRPr="008100BA">
        <w:rPr>
          <w:rFonts w:hint="eastAsia"/>
          <w:sz w:val="22"/>
        </w:rPr>
        <w:t>浦东</w:t>
      </w:r>
      <w:proofErr w:type="gramStart"/>
      <w:r w:rsidRPr="008100BA">
        <w:rPr>
          <w:rFonts w:hint="eastAsia"/>
          <w:sz w:val="22"/>
        </w:rPr>
        <w:t>卫健康</w:t>
      </w:r>
      <w:proofErr w:type="gramEnd"/>
      <w:r w:rsidRPr="008100BA">
        <w:rPr>
          <w:rFonts w:hint="eastAsia"/>
          <w:sz w:val="22"/>
        </w:rPr>
        <w:t>就医服务和健康服务服务与“随申办”移动端应用整合，实现服务可访问、流程正确、页面自适应、功能独立、服务免登录、服务跳转及时、服务合</w:t>
      </w:r>
      <w:proofErr w:type="gramStart"/>
      <w:r w:rsidRPr="008100BA">
        <w:rPr>
          <w:rFonts w:hint="eastAsia"/>
          <w:sz w:val="22"/>
        </w:rPr>
        <w:t>规</w:t>
      </w:r>
      <w:proofErr w:type="gramEnd"/>
      <w:r w:rsidRPr="008100BA">
        <w:rPr>
          <w:rFonts w:hint="eastAsia"/>
          <w:sz w:val="22"/>
        </w:rPr>
        <w:t>和服务安全等要求。</w:t>
      </w:r>
    </w:p>
    <w:p w:rsidR="00164B15" w:rsidRPr="008100BA" w:rsidRDefault="00164B15" w:rsidP="00164B15">
      <w:pPr>
        <w:adjustRightInd w:val="0"/>
        <w:snapToGrid w:val="0"/>
        <w:ind w:firstLineChars="200" w:firstLine="440"/>
        <w:jc w:val="left"/>
        <w:rPr>
          <w:sz w:val="22"/>
        </w:rPr>
      </w:pPr>
      <w:r w:rsidRPr="008100BA">
        <w:rPr>
          <w:rFonts w:hint="eastAsia"/>
          <w:sz w:val="22"/>
        </w:rPr>
        <w:t>7.5.4.2</w:t>
      </w:r>
      <w:r w:rsidRPr="008100BA">
        <w:rPr>
          <w:rFonts w:hint="eastAsia"/>
          <w:sz w:val="22"/>
        </w:rPr>
        <w:t>界面设计</w:t>
      </w:r>
    </w:p>
    <w:p w:rsidR="00164B15" w:rsidRPr="008100BA" w:rsidRDefault="00164B15" w:rsidP="00164B15">
      <w:pPr>
        <w:adjustRightInd w:val="0"/>
        <w:snapToGrid w:val="0"/>
        <w:ind w:firstLineChars="200" w:firstLine="440"/>
        <w:jc w:val="left"/>
        <w:rPr>
          <w:sz w:val="22"/>
        </w:rPr>
      </w:pPr>
      <w:r w:rsidRPr="008100BA">
        <w:rPr>
          <w:rFonts w:hint="eastAsia"/>
          <w:sz w:val="22"/>
        </w:rPr>
        <w:t>服务整合的页面满足页面设计、命名与图标描述、</w:t>
      </w:r>
      <w:r w:rsidRPr="008100BA">
        <w:rPr>
          <w:rFonts w:hint="eastAsia"/>
          <w:sz w:val="22"/>
        </w:rPr>
        <w:t>UI</w:t>
      </w:r>
      <w:r w:rsidRPr="008100BA">
        <w:rPr>
          <w:rFonts w:hint="eastAsia"/>
          <w:sz w:val="22"/>
        </w:rPr>
        <w:t>规范、页面美观完整性等规范要求。</w:t>
      </w:r>
    </w:p>
    <w:p w:rsidR="00164B15" w:rsidRPr="008100BA" w:rsidRDefault="00164B15" w:rsidP="00164B15">
      <w:pPr>
        <w:adjustRightInd w:val="0"/>
        <w:snapToGrid w:val="0"/>
        <w:ind w:firstLineChars="200" w:firstLine="442"/>
        <w:jc w:val="left"/>
        <w:rPr>
          <w:b/>
          <w:bCs/>
          <w:sz w:val="22"/>
        </w:rPr>
      </w:pPr>
      <w:r w:rsidRPr="008100BA">
        <w:rPr>
          <w:b/>
          <w:bCs/>
          <w:sz w:val="22"/>
        </w:rPr>
        <w:t>7.6</w:t>
      </w:r>
      <w:r w:rsidRPr="008100BA">
        <w:rPr>
          <w:rFonts w:hint="eastAsia"/>
          <w:b/>
          <w:bCs/>
          <w:sz w:val="22"/>
        </w:rPr>
        <w:t>项目组</w:t>
      </w:r>
      <w:r w:rsidRPr="008100BA">
        <w:rPr>
          <w:b/>
          <w:bCs/>
          <w:sz w:val="22"/>
        </w:rPr>
        <w:t>人员配备</w:t>
      </w:r>
      <w:bookmarkEnd w:id="24"/>
      <w:r w:rsidRPr="008100BA">
        <w:rPr>
          <w:rFonts w:hint="eastAsia"/>
          <w:b/>
          <w:bCs/>
          <w:sz w:val="22"/>
        </w:rPr>
        <w:t>表</w:t>
      </w:r>
    </w:p>
    <w:tbl>
      <w:tblPr>
        <w:tblW w:w="4172"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1654"/>
        <w:gridCol w:w="4142"/>
        <w:gridCol w:w="1276"/>
      </w:tblGrid>
      <w:tr w:rsidR="00164B15" w:rsidRPr="008100BA" w:rsidTr="00CE4BA5">
        <w:trPr>
          <w:trHeight w:val="425"/>
        </w:trPr>
        <w:tc>
          <w:tcPr>
            <w:tcW w:w="699" w:type="pct"/>
            <w:vAlign w:val="center"/>
          </w:tcPr>
          <w:p w:rsidR="00164B15" w:rsidRPr="008100BA" w:rsidRDefault="00164B15" w:rsidP="00CE4BA5">
            <w:pPr>
              <w:adjustRightInd w:val="0"/>
              <w:snapToGrid w:val="0"/>
              <w:jc w:val="center"/>
              <w:rPr>
                <w:b/>
                <w:bCs/>
                <w:sz w:val="22"/>
              </w:rPr>
            </w:pPr>
            <w:r w:rsidRPr="008100BA">
              <w:rPr>
                <w:rFonts w:hint="eastAsia"/>
                <w:b/>
                <w:bCs/>
                <w:sz w:val="22"/>
              </w:rPr>
              <w:t>人员</w:t>
            </w:r>
            <w:r w:rsidRPr="008100BA">
              <w:rPr>
                <w:b/>
                <w:bCs/>
                <w:sz w:val="22"/>
              </w:rPr>
              <w:t>类别</w:t>
            </w:r>
          </w:p>
        </w:tc>
        <w:tc>
          <w:tcPr>
            <w:tcW w:w="1006" w:type="pct"/>
            <w:vAlign w:val="center"/>
          </w:tcPr>
          <w:p w:rsidR="00164B15" w:rsidRPr="008100BA" w:rsidRDefault="00164B15" w:rsidP="00CE4BA5">
            <w:pPr>
              <w:adjustRightInd w:val="0"/>
              <w:snapToGrid w:val="0"/>
              <w:jc w:val="center"/>
              <w:rPr>
                <w:b/>
                <w:bCs/>
                <w:sz w:val="22"/>
              </w:rPr>
            </w:pPr>
            <w:r w:rsidRPr="008100BA">
              <w:rPr>
                <w:rFonts w:hint="eastAsia"/>
                <w:b/>
                <w:bCs/>
                <w:sz w:val="22"/>
              </w:rPr>
              <w:t>人数要求</w:t>
            </w:r>
          </w:p>
          <w:p w:rsidR="00164B15" w:rsidRPr="008100BA" w:rsidRDefault="00164B15" w:rsidP="00CE4BA5">
            <w:pPr>
              <w:adjustRightInd w:val="0"/>
              <w:snapToGrid w:val="0"/>
              <w:jc w:val="center"/>
              <w:rPr>
                <w:b/>
                <w:bCs/>
                <w:sz w:val="22"/>
              </w:rPr>
            </w:pPr>
            <w:r w:rsidRPr="008100BA">
              <w:rPr>
                <w:rFonts w:hint="eastAsia"/>
                <w:b/>
                <w:bCs/>
                <w:sz w:val="22"/>
              </w:rPr>
              <w:t>（建议配置数）</w:t>
            </w:r>
          </w:p>
        </w:tc>
        <w:tc>
          <w:tcPr>
            <w:tcW w:w="2519" w:type="pct"/>
            <w:vAlign w:val="center"/>
          </w:tcPr>
          <w:p w:rsidR="00164B15" w:rsidRPr="008100BA" w:rsidRDefault="00164B15" w:rsidP="00CE4BA5">
            <w:pPr>
              <w:adjustRightInd w:val="0"/>
              <w:snapToGrid w:val="0"/>
              <w:jc w:val="center"/>
              <w:rPr>
                <w:b/>
                <w:bCs/>
                <w:sz w:val="22"/>
              </w:rPr>
            </w:pPr>
            <w:r w:rsidRPr="008100BA">
              <w:rPr>
                <w:rFonts w:hint="eastAsia"/>
                <w:b/>
                <w:bCs/>
                <w:sz w:val="22"/>
              </w:rPr>
              <w:t>提供其他资料要求</w:t>
            </w:r>
          </w:p>
        </w:tc>
        <w:tc>
          <w:tcPr>
            <w:tcW w:w="776" w:type="pct"/>
            <w:vAlign w:val="center"/>
          </w:tcPr>
          <w:p w:rsidR="00164B15" w:rsidRPr="008100BA" w:rsidRDefault="00164B15" w:rsidP="00CE4BA5">
            <w:pPr>
              <w:adjustRightInd w:val="0"/>
              <w:snapToGrid w:val="0"/>
              <w:jc w:val="center"/>
              <w:rPr>
                <w:b/>
                <w:bCs/>
                <w:sz w:val="22"/>
              </w:rPr>
            </w:pPr>
            <w:r w:rsidRPr="008100BA">
              <w:rPr>
                <w:rFonts w:hint="eastAsia"/>
                <w:b/>
                <w:bCs/>
                <w:sz w:val="22"/>
              </w:rPr>
              <w:t>备注</w:t>
            </w:r>
          </w:p>
        </w:tc>
      </w:tr>
      <w:tr w:rsidR="00164B15" w:rsidRPr="008100BA" w:rsidTr="00CE4BA5">
        <w:trPr>
          <w:trHeight w:val="425"/>
        </w:trPr>
        <w:tc>
          <w:tcPr>
            <w:tcW w:w="699" w:type="pct"/>
            <w:vAlign w:val="center"/>
          </w:tcPr>
          <w:p w:rsidR="00164B15" w:rsidRPr="008100BA" w:rsidRDefault="00164B15" w:rsidP="00CE4BA5">
            <w:pPr>
              <w:adjustRightInd w:val="0"/>
              <w:snapToGrid w:val="0"/>
              <w:jc w:val="center"/>
              <w:rPr>
                <w:rFonts w:ascii="宋体" w:hAnsi="宋体"/>
                <w:szCs w:val="21"/>
              </w:rPr>
            </w:pPr>
            <w:r w:rsidRPr="008100BA">
              <w:rPr>
                <w:rFonts w:ascii="宋体" w:hAnsi="宋体" w:hint="eastAsia"/>
                <w:szCs w:val="21"/>
              </w:rPr>
              <w:t>项目经理</w:t>
            </w:r>
          </w:p>
        </w:tc>
        <w:tc>
          <w:tcPr>
            <w:tcW w:w="1006" w:type="pct"/>
            <w:vAlign w:val="center"/>
          </w:tcPr>
          <w:p w:rsidR="00164B15" w:rsidRPr="008100BA" w:rsidRDefault="00164B15" w:rsidP="00CE4BA5">
            <w:pPr>
              <w:adjustRightInd w:val="0"/>
              <w:snapToGrid w:val="0"/>
              <w:jc w:val="center"/>
              <w:rPr>
                <w:rFonts w:ascii="宋体" w:hAnsi="宋体"/>
                <w:szCs w:val="21"/>
              </w:rPr>
            </w:pPr>
            <w:r w:rsidRPr="008100BA">
              <w:rPr>
                <w:rFonts w:ascii="宋体" w:hAnsi="宋体" w:hint="eastAsia"/>
                <w:szCs w:val="21"/>
              </w:rPr>
              <w:t>1人</w:t>
            </w:r>
          </w:p>
        </w:tc>
        <w:tc>
          <w:tcPr>
            <w:tcW w:w="2519" w:type="pct"/>
            <w:vAlign w:val="center"/>
          </w:tcPr>
          <w:p w:rsidR="00164B15" w:rsidRPr="008100BA" w:rsidRDefault="00164B15" w:rsidP="00CE4BA5">
            <w:pPr>
              <w:adjustRightInd w:val="0"/>
              <w:snapToGrid w:val="0"/>
              <w:jc w:val="center"/>
              <w:rPr>
                <w:rFonts w:ascii="宋体" w:hAnsi="宋体"/>
                <w:szCs w:val="21"/>
              </w:rPr>
            </w:pPr>
            <w:r w:rsidRPr="008100BA">
              <w:rPr>
                <w:rFonts w:ascii="宋体" w:hAnsi="宋体" w:hint="eastAsia"/>
                <w:szCs w:val="21"/>
              </w:rPr>
              <w:t>如有相关资格/职称证书</w:t>
            </w:r>
            <w:r w:rsidRPr="008100BA">
              <w:rPr>
                <w:rFonts w:hint="eastAsia"/>
                <w:sz w:val="22"/>
              </w:rPr>
              <w:t>，请在响应文件中提供相关证明文件。</w:t>
            </w:r>
          </w:p>
        </w:tc>
        <w:tc>
          <w:tcPr>
            <w:tcW w:w="776" w:type="pct"/>
            <w:vAlign w:val="center"/>
          </w:tcPr>
          <w:p w:rsidR="00164B15" w:rsidRPr="008100BA" w:rsidRDefault="00164B15" w:rsidP="00CE4BA5">
            <w:pPr>
              <w:adjustRightInd w:val="0"/>
              <w:snapToGrid w:val="0"/>
              <w:jc w:val="center"/>
              <w:rPr>
                <w:rFonts w:ascii="宋体" w:hAnsi="宋体"/>
                <w:szCs w:val="21"/>
              </w:rPr>
            </w:pPr>
            <w:r w:rsidRPr="008100BA">
              <w:rPr>
                <w:rFonts w:ascii="宋体" w:hAnsi="宋体" w:hint="eastAsia"/>
                <w:szCs w:val="21"/>
              </w:rPr>
              <w:t>/</w:t>
            </w:r>
          </w:p>
        </w:tc>
      </w:tr>
      <w:tr w:rsidR="00164B15" w:rsidRPr="008100BA" w:rsidTr="00CE4BA5">
        <w:trPr>
          <w:trHeight w:val="425"/>
        </w:trPr>
        <w:tc>
          <w:tcPr>
            <w:tcW w:w="699" w:type="pct"/>
            <w:vAlign w:val="center"/>
          </w:tcPr>
          <w:p w:rsidR="00164B15" w:rsidRPr="008100BA" w:rsidRDefault="00164B15" w:rsidP="00CE4BA5">
            <w:pPr>
              <w:adjustRightInd w:val="0"/>
              <w:snapToGrid w:val="0"/>
              <w:jc w:val="center"/>
              <w:rPr>
                <w:rFonts w:ascii="宋体" w:hAnsi="宋体"/>
                <w:szCs w:val="21"/>
              </w:rPr>
            </w:pPr>
            <w:r w:rsidRPr="008100BA">
              <w:rPr>
                <w:rFonts w:ascii="宋体" w:hAnsi="宋体" w:hint="eastAsia"/>
                <w:szCs w:val="21"/>
              </w:rPr>
              <w:t>项目成员</w:t>
            </w:r>
          </w:p>
        </w:tc>
        <w:tc>
          <w:tcPr>
            <w:tcW w:w="1006" w:type="pct"/>
            <w:vAlign w:val="center"/>
          </w:tcPr>
          <w:p w:rsidR="00164B15" w:rsidRPr="008100BA" w:rsidRDefault="00164B15" w:rsidP="00CE4BA5">
            <w:pPr>
              <w:adjustRightInd w:val="0"/>
              <w:snapToGrid w:val="0"/>
              <w:jc w:val="center"/>
              <w:rPr>
                <w:rFonts w:ascii="宋体" w:hAnsi="宋体"/>
                <w:szCs w:val="21"/>
              </w:rPr>
            </w:pPr>
            <w:r w:rsidRPr="008100BA">
              <w:rPr>
                <w:rFonts w:ascii="宋体" w:hAnsi="宋体" w:hint="eastAsia"/>
                <w:szCs w:val="21"/>
              </w:rPr>
              <w:t>4人</w:t>
            </w:r>
          </w:p>
        </w:tc>
        <w:tc>
          <w:tcPr>
            <w:tcW w:w="2519" w:type="pct"/>
            <w:vAlign w:val="center"/>
          </w:tcPr>
          <w:p w:rsidR="00164B15" w:rsidRPr="008100BA" w:rsidRDefault="00164B15" w:rsidP="00CE4BA5">
            <w:pPr>
              <w:adjustRightInd w:val="0"/>
              <w:snapToGrid w:val="0"/>
              <w:jc w:val="center"/>
              <w:rPr>
                <w:sz w:val="22"/>
              </w:rPr>
            </w:pPr>
            <w:r w:rsidRPr="008100BA">
              <w:rPr>
                <w:rFonts w:ascii="宋体" w:hAnsi="宋体" w:hint="eastAsia"/>
                <w:szCs w:val="21"/>
              </w:rPr>
              <w:t>如有相关资格/职称证书</w:t>
            </w:r>
            <w:r w:rsidRPr="008100BA">
              <w:rPr>
                <w:rFonts w:hint="eastAsia"/>
                <w:sz w:val="22"/>
              </w:rPr>
              <w:t>，请在响应文件中提供相关证明文件。</w:t>
            </w:r>
          </w:p>
        </w:tc>
        <w:tc>
          <w:tcPr>
            <w:tcW w:w="776" w:type="pct"/>
            <w:vAlign w:val="center"/>
          </w:tcPr>
          <w:p w:rsidR="00164B15" w:rsidRPr="008100BA" w:rsidRDefault="00164B15" w:rsidP="00CE4BA5">
            <w:pPr>
              <w:adjustRightInd w:val="0"/>
              <w:snapToGrid w:val="0"/>
              <w:jc w:val="center"/>
              <w:rPr>
                <w:bCs/>
                <w:sz w:val="22"/>
              </w:rPr>
            </w:pPr>
            <w:r w:rsidRPr="008100BA">
              <w:rPr>
                <w:rFonts w:hint="eastAsia"/>
                <w:bCs/>
                <w:sz w:val="22"/>
              </w:rPr>
              <w:t>/</w:t>
            </w:r>
          </w:p>
        </w:tc>
      </w:tr>
      <w:tr w:rsidR="00164B15" w:rsidRPr="008100BA" w:rsidTr="00CE4BA5">
        <w:trPr>
          <w:trHeight w:val="425"/>
        </w:trPr>
        <w:tc>
          <w:tcPr>
            <w:tcW w:w="699" w:type="pct"/>
            <w:vAlign w:val="center"/>
          </w:tcPr>
          <w:p w:rsidR="00164B15" w:rsidRPr="008100BA" w:rsidRDefault="00164B15" w:rsidP="00CE4BA5">
            <w:pPr>
              <w:adjustRightInd w:val="0"/>
              <w:snapToGrid w:val="0"/>
              <w:jc w:val="center"/>
              <w:rPr>
                <w:rFonts w:ascii="宋体" w:hAnsi="宋体"/>
                <w:szCs w:val="21"/>
              </w:rPr>
            </w:pPr>
            <w:r w:rsidRPr="008100BA">
              <w:rPr>
                <w:rFonts w:ascii="宋体" w:hAnsi="宋体" w:hint="eastAsia"/>
                <w:szCs w:val="21"/>
              </w:rPr>
              <w:lastRenderedPageBreak/>
              <w:t>合计</w:t>
            </w:r>
          </w:p>
        </w:tc>
        <w:tc>
          <w:tcPr>
            <w:tcW w:w="1006" w:type="pct"/>
            <w:vAlign w:val="center"/>
          </w:tcPr>
          <w:p w:rsidR="00164B15" w:rsidRPr="008100BA" w:rsidRDefault="00164B15" w:rsidP="00CE4BA5">
            <w:pPr>
              <w:adjustRightInd w:val="0"/>
              <w:snapToGrid w:val="0"/>
              <w:jc w:val="center"/>
              <w:rPr>
                <w:rFonts w:ascii="宋体" w:hAnsi="宋体"/>
                <w:szCs w:val="21"/>
              </w:rPr>
            </w:pPr>
            <w:r w:rsidRPr="008100BA">
              <w:rPr>
                <w:rFonts w:ascii="宋体" w:hAnsi="宋体" w:hint="eastAsia"/>
                <w:szCs w:val="21"/>
              </w:rPr>
              <w:t>5人</w:t>
            </w:r>
          </w:p>
        </w:tc>
        <w:tc>
          <w:tcPr>
            <w:tcW w:w="3295" w:type="pct"/>
            <w:gridSpan w:val="2"/>
            <w:vAlign w:val="center"/>
          </w:tcPr>
          <w:p w:rsidR="00164B15" w:rsidRPr="008100BA" w:rsidRDefault="00164B15" w:rsidP="00CE4BA5">
            <w:pPr>
              <w:adjustRightInd w:val="0"/>
              <w:snapToGrid w:val="0"/>
              <w:jc w:val="left"/>
              <w:rPr>
                <w:rFonts w:ascii="宋体" w:hAnsi="宋体"/>
                <w:szCs w:val="21"/>
              </w:rPr>
            </w:pPr>
          </w:p>
        </w:tc>
      </w:tr>
      <w:tr w:rsidR="00164B15" w:rsidRPr="008100BA" w:rsidTr="00CE4BA5">
        <w:trPr>
          <w:trHeight w:val="425"/>
        </w:trPr>
        <w:tc>
          <w:tcPr>
            <w:tcW w:w="5000" w:type="pct"/>
            <w:gridSpan w:val="4"/>
            <w:vAlign w:val="center"/>
          </w:tcPr>
          <w:p w:rsidR="00164B15" w:rsidRPr="008100BA" w:rsidRDefault="00164B15" w:rsidP="00CE4BA5">
            <w:pPr>
              <w:widowControl/>
              <w:ind w:firstLineChars="193" w:firstLine="425"/>
              <w:jc w:val="left"/>
              <w:rPr>
                <w:rFonts w:ascii="宋体" w:hAnsi="宋体"/>
                <w:szCs w:val="21"/>
              </w:rPr>
            </w:pPr>
            <w:r w:rsidRPr="008100BA">
              <w:rPr>
                <w:rFonts w:hint="eastAsia"/>
                <w:bCs/>
                <w:sz w:val="22"/>
              </w:rPr>
              <w:t>备注：表中人员为本单位在职人员，不得是兼职人员或退休人员，提供近</w:t>
            </w:r>
            <w:r w:rsidRPr="008100BA">
              <w:rPr>
                <w:rFonts w:hint="eastAsia"/>
                <w:bCs/>
                <w:sz w:val="22"/>
              </w:rPr>
              <w:t>6</w:t>
            </w:r>
            <w:r w:rsidRPr="008100BA">
              <w:rPr>
                <w:rFonts w:hint="eastAsia"/>
                <w:bCs/>
                <w:sz w:val="22"/>
              </w:rPr>
              <w:t>个月内任一月份在磋商供应商的社保缴纳金证明。</w:t>
            </w:r>
          </w:p>
        </w:tc>
      </w:tr>
    </w:tbl>
    <w:p w:rsidR="00164B15" w:rsidRPr="008100BA" w:rsidRDefault="00164B15" w:rsidP="00164B15">
      <w:pPr>
        <w:tabs>
          <w:tab w:val="left" w:pos="3060"/>
        </w:tabs>
        <w:adjustRightInd w:val="0"/>
        <w:snapToGrid w:val="0"/>
        <w:ind w:firstLineChars="200" w:firstLine="440"/>
        <w:jc w:val="left"/>
        <w:rPr>
          <w:b/>
          <w:bCs/>
          <w:sz w:val="22"/>
        </w:rPr>
      </w:pPr>
      <w:r w:rsidRPr="008100BA">
        <w:rPr>
          <w:rFonts w:hint="eastAsia"/>
          <w:bCs/>
          <w:sz w:val="22"/>
        </w:rPr>
        <w:t>7</w:t>
      </w:r>
      <w:r w:rsidRPr="008100BA">
        <w:rPr>
          <w:bCs/>
          <w:sz w:val="22"/>
        </w:rPr>
        <w:t>.</w:t>
      </w:r>
      <w:r w:rsidRPr="008100BA">
        <w:rPr>
          <w:rFonts w:hint="eastAsia"/>
          <w:bCs/>
          <w:sz w:val="22"/>
        </w:rPr>
        <w:t>7</w:t>
      </w:r>
      <w:bookmarkStart w:id="25" w:name="_Toc497211605"/>
      <w:r w:rsidRPr="008100BA">
        <w:rPr>
          <w:b/>
          <w:bCs/>
          <w:sz w:val="22"/>
        </w:rPr>
        <w:t>质量标准</w:t>
      </w:r>
    </w:p>
    <w:p w:rsidR="00164B15" w:rsidRPr="008100BA" w:rsidRDefault="00164B15" w:rsidP="00164B15">
      <w:pPr>
        <w:adjustRightInd w:val="0"/>
        <w:snapToGrid w:val="0"/>
        <w:ind w:firstLineChars="200" w:firstLine="440"/>
        <w:jc w:val="left"/>
        <w:rPr>
          <w:sz w:val="22"/>
        </w:rPr>
      </w:pPr>
      <w:r w:rsidRPr="008100BA">
        <w:rPr>
          <w:sz w:val="22"/>
        </w:rPr>
        <w:t xml:space="preserve">7.7.1 </w:t>
      </w:r>
      <w:r w:rsidRPr="008100BA">
        <w:rPr>
          <w:sz w:val="22"/>
        </w:rPr>
        <w:t>成交供应商所交付软件系统应满足本项目合同文件明确的功能性、使用性要求。软件开发质量标准按照国家标准、招标需求确定，上述标准不一致的，以严格的标准为准。没有国家标准、行业标准和企业标准的，按照通常标准或者符合招标目的的特定标准确定。</w:t>
      </w:r>
    </w:p>
    <w:p w:rsidR="00164B15" w:rsidRPr="008100BA" w:rsidRDefault="00164B15" w:rsidP="00164B15">
      <w:pPr>
        <w:adjustRightInd w:val="0"/>
        <w:snapToGrid w:val="0"/>
        <w:ind w:firstLineChars="200" w:firstLine="440"/>
        <w:jc w:val="left"/>
        <w:rPr>
          <w:sz w:val="22"/>
        </w:rPr>
      </w:pPr>
      <w:r w:rsidRPr="008100BA">
        <w:rPr>
          <w:sz w:val="22"/>
        </w:rPr>
        <w:t>7.7.2</w:t>
      </w:r>
      <w:r w:rsidRPr="008100BA">
        <w:rPr>
          <w:sz w:val="22"/>
        </w:rPr>
        <w:t>成交供应商所交付的软件系统还应符合国家和上海市有关系统运行安全之规定。</w:t>
      </w:r>
    </w:p>
    <w:p w:rsidR="00164B15" w:rsidRPr="008100BA" w:rsidRDefault="00164B15" w:rsidP="00164B15">
      <w:pPr>
        <w:adjustRightInd w:val="0"/>
        <w:snapToGrid w:val="0"/>
        <w:ind w:firstLineChars="200" w:firstLine="440"/>
        <w:jc w:val="left"/>
        <w:rPr>
          <w:sz w:val="22"/>
        </w:rPr>
      </w:pPr>
      <w:r w:rsidRPr="008100BA">
        <w:rPr>
          <w:sz w:val="22"/>
        </w:rPr>
        <w:t>7.7.3</w:t>
      </w:r>
      <w:r w:rsidRPr="008100BA">
        <w:rPr>
          <w:sz w:val="22"/>
        </w:rPr>
        <w:t>在软件开发启动之前，成交供应商应根据采购人需求进一步进行项目应用调研与开发前分析，双方对现拟需求、投标方案、运行目标及实施计划进行全面回顾与梳理，按实际可操作性进行必要调整，调整结果双方以合同附件形式增补生效。</w:t>
      </w:r>
    </w:p>
    <w:p w:rsidR="00164B15" w:rsidRPr="008100BA" w:rsidRDefault="00164B15" w:rsidP="00164B15">
      <w:pPr>
        <w:ind w:firstLineChars="192" w:firstLine="424"/>
        <w:jc w:val="left"/>
        <w:outlineLvl w:val="2"/>
        <w:rPr>
          <w:b/>
          <w:sz w:val="22"/>
        </w:rPr>
      </w:pPr>
      <w:bookmarkStart w:id="26" w:name="_Toc95814906"/>
      <w:r w:rsidRPr="008100BA">
        <w:rPr>
          <w:rFonts w:hint="eastAsia"/>
          <w:b/>
          <w:sz w:val="22"/>
        </w:rPr>
        <w:t>8</w:t>
      </w:r>
      <w:r w:rsidRPr="008100BA">
        <w:rPr>
          <w:b/>
          <w:sz w:val="22"/>
        </w:rPr>
        <w:t>安全文明作业要求</w:t>
      </w:r>
      <w:bookmarkEnd w:id="25"/>
      <w:bookmarkEnd w:id="26"/>
    </w:p>
    <w:p w:rsidR="00164B15" w:rsidRPr="008100BA" w:rsidRDefault="00164B15" w:rsidP="00164B15">
      <w:pPr>
        <w:adjustRightInd w:val="0"/>
        <w:snapToGrid w:val="0"/>
        <w:ind w:firstLineChars="200" w:firstLine="440"/>
        <w:jc w:val="left"/>
        <w:rPr>
          <w:sz w:val="22"/>
        </w:rPr>
      </w:pPr>
      <w:r w:rsidRPr="008100BA">
        <w:rPr>
          <w:rFonts w:hint="eastAsia"/>
          <w:sz w:val="22"/>
        </w:rPr>
        <w:t>8</w:t>
      </w:r>
      <w:r w:rsidRPr="008100BA">
        <w:rPr>
          <w:sz w:val="22"/>
        </w:rPr>
        <w:t>.1</w:t>
      </w:r>
      <w:r w:rsidRPr="008100BA">
        <w:rPr>
          <w:rFonts w:hint="eastAsia"/>
          <w:sz w:val="22"/>
        </w:rPr>
        <w:t>成交供应商在执行本项目过程中，必须严格遵守上海市有关应急联动处置办法的规定（参见《上海市政府关于印发修订后的上海市突发事件应急联动处置办法的通知》沪府〔</w:t>
      </w:r>
      <w:r w:rsidRPr="008100BA">
        <w:rPr>
          <w:rFonts w:hint="eastAsia"/>
          <w:sz w:val="22"/>
        </w:rPr>
        <w:t>2015</w:t>
      </w:r>
      <w:r w:rsidRPr="008100BA">
        <w:rPr>
          <w:rFonts w:hint="eastAsia"/>
          <w:sz w:val="22"/>
        </w:rPr>
        <w:t>〕</w:t>
      </w:r>
      <w:r w:rsidRPr="008100BA">
        <w:rPr>
          <w:rFonts w:hint="eastAsia"/>
          <w:sz w:val="22"/>
        </w:rPr>
        <w:t>49</w:t>
      </w:r>
      <w:r w:rsidRPr="008100BA">
        <w:rPr>
          <w:rFonts w:hint="eastAsia"/>
          <w:sz w:val="22"/>
        </w:rPr>
        <w:t>号），做好突发事件的应急工作。按国家规定需持证上岗的工作人员，必须在响应文件中提供证书复印件。因管理不善而引起政府职能部门罚款和停工整改等，其相应发生的费用和损失将</w:t>
      </w:r>
      <w:proofErr w:type="gramStart"/>
      <w:r w:rsidRPr="008100BA">
        <w:rPr>
          <w:rFonts w:hint="eastAsia"/>
          <w:sz w:val="22"/>
        </w:rPr>
        <w:t>由成交</w:t>
      </w:r>
      <w:proofErr w:type="gramEnd"/>
      <w:r w:rsidRPr="008100BA">
        <w:rPr>
          <w:rFonts w:hint="eastAsia"/>
          <w:sz w:val="22"/>
        </w:rPr>
        <w:t>供应商自行承担。成交供应商在执行本项目过程中，造成的各类安全或意外人身事故及连带责任</w:t>
      </w:r>
      <w:proofErr w:type="gramStart"/>
      <w:r w:rsidRPr="008100BA">
        <w:rPr>
          <w:rFonts w:hint="eastAsia"/>
          <w:sz w:val="22"/>
        </w:rPr>
        <w:t>由成交</w:t>
      </w:r>
      <w:proofErr w:type="gramEnd"/>
      <w:r w:rsidRPr="008100BA">
        <w:rPr>
          <w:rFonts w:hint="eastAsia"/>
          <w:sz w:val="22"/>
        </w:rPr>
        <w:t>供应商自行承担，且采购人将保留暂缓支付款项的权利。</w:t>
      </w:r>
    </w:p>
    <w:p w:rsidR="00164B15" w:rsidRPr="008100BA" w:rsidRDefault="00164B15" w:rsidP="00164B15">
      <w:pPr>
        <w:adjustRightInd w:val="0"/>
        <w:snapToGrid w:val="0"/>
        <w:ind w:firstLineChars="200" w:firstLine="440"/>
        <w:jc w:val="left"/>
        <w:rPr>
          <w:sz w:val="22"/>
        </w:rPr>
      </w:pPr>
      <w:r w:rsidRPr="008100BA">
        <w:rPr>
          <w:rFonts w:hint="eastAsia"/>
          <w:sz w:val="22"/>
        </w:rPr>
        <w:t>8.2</w:t>
      </w:r>
      <w:r w:rsidRPr="008100BA">
        <w:rPr>
          <w:rFonts w:hint="eastAsia"/>
          <w:sz w:val="22"/>
        </w:rPr>
        <w:t>疫情期间，需配合采购人按照上海市最新防疫规定及时跟进相关措施。</w:t>
      </w:r>
    </w:p>
    <w:p w:rsidR="00164B15" w:rsidRPr="008100BA" w:rsidRDefault="00164B15" w:rsidP="00164B15">
      <w:pPr>
        <w:ind w:firstLineChars="192" w:firstLine="424"/>
        <w:jc w:val="left"/>
        <w:outlineLvl w:val="2"/>
        <w:rPr>
          <w:b/>
          <w:sz w:val="22"/>
        </w:rPr>
      </w:pPr>
      <w:bookmarkStart w:id="27" w:name="_Toc497211606"/>
      <w:bookmarkStart w:id="28" w:name="_Toc95814907"/>
      <w:r w:rsidRPr="008100BA">
        <w:rPr>
          <w:rFonts w:hint="eastAsia"/>
          <w:b/>
          <w:sz w:val="22"/>
        </w:rPr>
        <w:t>9</w:t>
      </w:r>
      <w:bookmarkEnd w:id="27"/>
      <w:r w:rsidRPr="008100BA">
        <w:rPr>
          <w:b/>
          <w:sz w:val="22"/>
        </w:rPr>
        <w:t>验收要求</w:t>
      </w:r>
      <w:bookmarkEnd w:id="28"/>
    </w:p>
    <w:p w:rsidR="00164B15" w:rsidRPr="008100BA" w:rsidRDefault="00164B15" w:rsidP="00164B15">
      <w:pPr>
        <w:tabs>
          <w:tab w:val="left" w:pos="3060"/>
        </w:tabs>
        <w:adjustRightInd w:val="0"/>
        <w:snapToGrid w:val="0"/>
        <w:ind w:firstLineChars="200" w:firstLine="440"/>
        <w:jc w:val="left"/>
        <w:rPr>
          <w:sz w:val="22"/>
        </w:rPr>
      </w:pPr>
      <w:r w:rsidRPr="008100BA">
        <w:rPr>
          <w:sz w:val="22"/>
        </w:rPr>
        <w:t>9.1</w:t>
      </w:r>
      <w:r w:rsidRPr="008100BA">
        <w:rPr>
          <w:sz w:val="22"/>
        </w:rPr>
        <w:t>验收标准：本项目采用现场运行、测试验收方式验收，验收标准以</w:t>
      </w:r>
      <w:proofErr w:type="gramStart"/>
      <w:r w:rsidRPr="008100BA">
        <w:rPr>
          <w:sz w:val="22"/>
        </w:rPr>
        <w:t>符合磋商</w:t>
      </w:r>
      <w:proofErr w:type="gramEnd"/>
      <w:r w:rsidRPr="008100BA">
        <w:rPr>
          <w:sz w:val="22"/>
        </w:rPr>
        <w:t>文件、供应商的响应文件及相关附件所提供的功能性、使用性要求和采购人的要求为准。</w:t>
      </w:r>
    </w:p>
    <w:p w:rsidR="00164B15" w:rsidRPr="008100BA" w:rsidRDefault="00164B15" w:rsidP="00164B15">
      <w:pPr>
        <w:tabs>
          <w:tab w:val="left" w:pos="3060"/>
        </w:tabs>
        <w:adjustRightInd w:val="0"/>
        <w:snapToGrid w:val="0"/>
        <w:ind w:firstLineChars="200" w:firstLine="440"/>
        <w:jc w:val="left"/>
        <w:rPr>
          <w:sz w:val="22"/>
        </w:rPr>
      </w:pPr>
      <w:r w:rsidRPr="008100BA">
        <w:rPr>
          <w:sz w:val="22"/>
        </w:rPr>
        <w:t>9.1.1</w:t>
      </w:r>
      <w:r w:rsidRPr="008100BA">
        <w:rPr>
          <w:sz w:val="22"/>
        </w:rPr>
        <w:t>软件开发完成并达到规定要求后，成交供应商应以书面方式通知采购人进行交付验收的规程与安排。采购人应当在接到通知的</w:t>
      </w:r>
      <w:r w:rsidRPr="008100BA">
        <w:rPr>
          <w:sz w:val="22"/>
        </w:rPr>
        <w:t>5</w:t>
      </w:r>
      <w:r w:rsidRPr="008100BA">
        <w:rPr>
          <w:sz w:val="22"/>
        </w:rPr>
        <w:t>个工作日内确定具体日期，由双方按照约定的要求完成项目验收流程。成交供应商在交付验收前应当根据约定的检测标准对本项目进行功能和运行测试，所有系统功能模块符合要求，以确认本项目软件能够正常运行，并初步达到</w:t>
      </w:r>
      <w:proofErr w:type="gramStart"/>
      <w:r w:rsidRPr="008100BA">
        <w:rPr>
          <w:sz w:val="22"/>
        </w:rPr>
        <w:t>符合磋商</w:t>
      </w:r>
      <w:proofErr w:type="gramEnd"/>
      <w:r w:rsidRPr="008100BA">
        <w:rPr>
          <w:sz w:val="22"/>
        </w:rPr>
        <w:t>文件中约定交付的规定。采购人有权委托第三方检测机构进行验收，对此成交供应商应当配合。</w:t>
      </w:r>
    </w:p>
    <w:p w:rsidR="00164B15" w:rsidRPr="008100BA" w:rsidRDefault="00164B15" w:rsidP="00164B15">
      <w:pPr>
        <w:tabs>
          <w:tab w:val="left" w:pos="3060"/>
        </w:tabs>
        <w:adjustRightInd w:val="0"/>
        <w:snapToGrid w:val="0"/>
        <w:ind w:firstLineChars="200" w:firstLine="440"/>
        <w:jc w:val="left"/>
        <w:rPr>
          <w:sz w:val="22"/>
        </w:rPr>
      </w:pPr>
      <w:r w:rsidRPr="008100BA">
        <w:rPr>
          <w:sz w:val="22"/>
        </w:rPr>
        <w:t>9.1.2</w:t>
      </w:r>
      <w:r w:rsidRPr="008100BA">
        <w:rPr>
          <w:sz w:val="22"/>
        </w:rPr>
        <w:t>软件系统达到验收条件后</w:t>
      </w:r>
      <w:proofErr w:type="gramStart"/>
      <w:r w:rsidRPr="008100BA">
        <w:rPr>
          <w:sz w:val="22"/>
        </w:rPr>
        <w:t>由成交</w:t>
      </w:r>
      <w:proofErr w:type="gramEnd"/>
      <w:r w:rsidRPr="008100BA">
        <w:rPr>
          <w:sz w:val="22"/>
        </w:rPr>
        <w:t>供应商提出验收申请，采购人根据成交供应商提交的验收申请进行确认。验收由双方人员共同参与。同时成交供应商须提供软件文档（包括但不限于《用户需求说明书》、《系统概要设计说明书》、《系统详细设计说明书》、《测试报告》、《用户使用手册》、《数据字典》、《系统部署文档》）以及可安装的程序运行文件），软件文档部分的验收通过后，即视为初验通过。</w:t>
      </w:r>
    </w:p>
    <w:p w:rsidR="00164B15" w:rsidRPr="008100BA" w:rsidRDefault="00164B15" w:rsidP="00164B15">
      <w:pPr>
        <w:tabs>
          <w:tab w:val="left" w:pos="3060"/>
        </w:tabs>
        <w:adjustRightInd w:val="0"/>
        <w:snapToGrid w:val="0"/>
        <w:ind w:firstLineChars="200" w:firstLine="440"/>
        <w:jc w:val="left"/>
        <w:rPr>
          <w:sz w:val="22"/>
        </w:rPr>
      </w:pPr>
      <w:r w:rsidRPr="008100BA">
        <w:rPr>
          <w:sz w:val="22"/>
        </w:rPr>
        <w:t>9.1.3</w:t>
      </w:r>
      <w:proofErr w:type="gramStart"/>
      <w:r w:rsidRPr="008100BA">
        <w:rPr>
          <w:sz w:val="22"/>
        </w:rPr>
        <w:t>验收分</w:t>
      </w:r>
      <w:proofErr w:type="gramEnd"/>
      <w:r w:rsidRPr="008100BA">
        <w:rPr>
          <w:sz w:val="22"/>
        </w:rPr>
        <w:t>初验和终验。初验通过且系统试运行达到规定时间，初验遗留问题已解决，成交供应商确认系统具备正常运行条件，即通知采购人系统已准备就绪，等待最终验收。当系统通过运行测试时即终验完毕，采购人向成交供应商签发终验报告。</w:t>
      </w:r>
    </w:p>
    <w:p w:rsidR="00164B15" w:rsidRPr="008100BA" w:rsidRDefault="00164B15" w:rsidP="00164B15">
      <w:pPr>
        <w:tabs>
          <w:tab w:val="left" w:pos="3060"/>
        </w:tabs>
        <w:adjustRightInd w:val="0"/>
        <w:snapToGrid w:val="0"/>
        <w:ind w:firstLineChars="200" w:firstLine="440"/>
        <w:jc w:val="left"/>
        <w:rPr>
          <w:sz w:val="22"/>
        </w:rPr>
      </w:pPr>
      <w:r w:rsidRPr="008100BA">
        <w:rPr>
          <w:sz w:val="22"/>
        </w:rPr>
        <w:t>9.1.4</w:t>
      </w:r>
      <w:r w:rsidRPr="008100BA">
        <w:rPr>
          <w:sz w:val="22"/>
        </w:rPr>
        <w:t>成交供应商应按照磋商文件、响应文件及其附件所约定的内容进行交付，如约定采购人可以使用和拥有</w:t>
      </w:r>
      <w:proofErr w:type="gramStart"/>
      <w:r w:rsidRPr="008100BA">
        <w:rPr>
          <w:sz w:val="22"/>
        </w:rPr>
        <w:t>本开发</w:t>
      </w:r>
      <w:proofErr w:type="gramEnd"/>
      <w:r w:rsidRPr="008100BA">
        <w:rPr>
          <w:sz w:val="22"/>
        </w:rPr>
        <w:t>软件源代码，成交供应商应同时交付软件的源代码并不做任何的权利保留。所交付的文档与文件应当是可供人阅读的书面和电子文档。</w:t>
      </w:r>
    </w:p>
    <w:p w:rsidR="00164B15" w:rsidRPr="008100BA" w:rsidRDefault="00164B15" w:rsidP="00164B15">
      <w:pPr>
        <w:adjustRightInd w:val="0"/>
        <w:snapToGrid w:val="0"/>
        <w:ind w:firstLineChars="200" w:firstLine="440"/>
        <w:jc w:val="left"/>
        <w:rPr>
          <w:sz w:val="22"/>
        </w:rPr>
      </w:pPr>
      <w:r w:rsidRPr="008100BA">
        <w:rPr>
          <w:sz w:val="22"/>
        </w:rPr>
        <w:t>9.1.5</w:t>
      </w:r>
      <w:r w:rsidRPr="008100BA">
        <w:rPr>
          <w:sz w:val="22"/>
        </w:rPr>
        <w:t>采购人在本项目交付后，应当在</w:t>
      </w:r>
      <w:r w:rsidRPr="008100BA">
        <w:rPr>
          <w:sz w:val="22"/>
        </w:rPr>
        <w:t>5</w:t>
      </w:r>
      <w:r w:rsidRPr="008100BA">
        <w:rPr>
          <w:sz w:val="22"/>
        </w:rPr>
        <w:t>个工作日内向成交供应商出具书面文件，以确认其初步达到符合本合同所约定的任务、需求和功能。如有缺陷，应向成交供应商陈述需要改进的缺陷。成交供应商应立即改进此项缺陷，并再次进行检测和评估。期间成交供应商需承担由自身原因造成修改的费</w:t>
      </w:r>
      <w:r w:rsidRPr="008100BA">
        <w:rPr>
          <w:sz w:val="22"/>
        </w:rPr>
        <w:lastRenderedPageBreak/>
        <w:t>用。</w:t>
      </w:r>
    </w:p>
    <w:p w:rsidR="00164B15" w:rsidRPr="008100BA" w:rsidRDefault="00164B15" w:rsidP="00164B15">
      <w:pPr>
        <w:tabs>
          <w:tab w:val="left" w:pos="3060"/>
        </w:tabs>
        <w:adjustRightInd w:val="0"/>
        <w:snapToGrid w:val="0"/>
        <w:ind w:firstLineChars="200" w:firstLine="440"/>
        <w:jc w:val="left"/>
        <w:rPr>
          <w:sz w:val="22"/>
        </w:rPr>
      </w:pPr>
      <w:r w:rsidRPr="008100BA">
        <w:rPr>
          <w:sz w:val="22"/>
        </w:rPr>
        <w:t>9.1.6</w:t>
      </w:r>
      <w:r w:rsidRPr="008100BA">
        <w:rPr>
          <w:sz w:val="22"/>
        </w:rPr>
        <w:t>如果属于成交供应商原因致使系统未能通过验收，成交供应商应当排除故障，并自行承担相关费用，直至系统完全符合验收标准。以上行为产生的费用均</w:t>
      </w:r>
      <w:proofErr w:type="gramStart"/>
      <w:r w:rsidRPr="008100BA">
        <w:rPr>
          <w:sz w:val="22"/>
        </w:rPr>
        <w:t>由成交</w:t>
      </w:r>
      <w:proofErr w:type="gramEnd"/>
      <w:r w:rsidRPr="008100BA">
        <w:rPr>
          <w:sz w:val="22"/>
        </w:rPr>
        <w:t>供应商承担。</w:t>
      </w:r>
    </w:p>
    <w:p w:rsidR="00164B15" w:rsidRPr="008100BA" w:rsidRDefault="00164B15" w:rsidP="00164B15">
      <w:pPr>
        <w:tabs>
          <w:tab w:val="left" w:pos="3060"/>
        </w:tabs>
        <w:adjustRightInd w:val="0"/>
        <w:snapToGrid w:val="0"/>
        <w:ind w:firstLineChars="200" w:firstLine="440"/>
        <w:jc w:val="left"/>
        <w:rPr>
          <w:sz w:val="22"/>
        </w:rPr>
      </w:pPr>
      <w:r w:rsidRPr="008100BA">
        <w:rPr>
          <w:sz w:val="22"/>
        </w:rPr>
        <w:t>9.1.7</w:t>
      </w:r>
      <w:r w:rsidRPr="008100BA">
        <w:rPr>
          <w:sz w:val="22"/>
        </w:rPr>
        <w:t>如果由于采购人原因，导致系统在验收期间出现故障或问题，成交供应商应及时配合排除该方面的故障或问题。以上行为产生的相关费用均由采购人承担。</w:t>
      </w:r>
    </w:p>
    <w:p w:rsidR="00164B15" w:rsidRPr="008100BA" w:rsidRDefault="00164B15" w:rsidP="00164B15">
      <w:pPr>
        <w:tabs>
          <w:tab w:val="left" w:pos="3060"/>
        </w:tabs>
        <w:adjustRightInd w:val="0"/>
        <w:snapToGrid w:val="0"/>
        <w:ind w:firstLineChars="200" w:firstLine="440"/>
        <w:jc w:val="left"/>
        <w:rPr>
          <w:sz w:val="22"/>
        </w:rPr>
      </w:pPr>
      <w:r w:rsidRPr="008100BA">
        <w:rPr>
          <w:sz w:val="22"/>
        </w:rPr>
        <w:t>9.1.8</w:t>
      </w:r>
      <w:r w:rsidRPr="008100BA">
        <w:rPr>
          <w:sz w:val="22"/>
        </w:rPr>
        <w:t>如采购人同意本项目验收交付，应当在</w:t>
      </w:r>
      <w:r w:rsidRPr="008100BA">
        <w:rPr>
          <w:sz w:val="22"/>
        </w:rPr>
        <w:t>5</w:t>
      </w:r>
      <w:r w:rsidRPr="008100BA">
        <w:rPr>
          <w:sz w:val="22"/>
        </w:rPr>
        <w:t>个工作日内向成交供应商出具书面文件，以确认其初步达到符合本合同所约定目标的系统软件开发的需求、任务和功能。</w:t>
      </w:r>
    </w:p>
    <w:p w:rsidR="00164B15" w:rsidRPr="008100BA" w:rsidRDefault="00164B15" w:rsidP="00164B15">
      <w:pPr>
        <w:tabs>
          <w:tab w:val="left" w:pos="3060"/>
        </w:tabs>
        <w:adjustRightInd w:val="0"/>
        <w:snapToGrid w:val="0"/>
        <w:ind w:firstLineChars="200" w:firstLine="440"/>
        <w:jc w:val="left"/>
        <w:rPr>
          <w:sz w:val="22"/>
        </w:rPr>
      </w:pPr>
      <w:r w:rsidRPr="008100BA">
        <w:rPr>
          <w:sz w:val="22"/>
        </w:rPr>
        <w:t>9.1.9</w:t>
      </w:r>
      <w:r w:rsidRPr="008100BA">
        <w:rPr>
          <w:sz w:val="22"/>
        </w:rPr>
        <w:t>如本项目连续</w:t>
      </w:r>
      <w:r w:rsidRPr="008100BA">
        <w:rPr>
          <w:sz w:val="22"/>
        </w:rPr>
        <w:t>3</w:t>
      </w:r>
      <w:r w:rsidRPr="008100BA">
        <w:rPr>
          <w:sz w:val="22"/>
        </w:rPr>
        <w:t>次终验未获通过，采购人有权取消合同，并按照合同约定的条款对供应商作违约处理。</w:t>
      </w:r>
    </w:p>
    <w:p w:rsidR="00164B15" w:rsidRPr="008100BA" w:rsidRDefault="00164B15" w:rsidP="00164B15">
      <w:pPr>
        <w:tabs>
          <w:tab w:val="left" w:pos="3060"/>
        </w:tabs>
        <w:adjustRightInd w:val="0"/>
        <w:snapToGrid w:val="0"/>
        <w:ind w:firstLineChars="200" w:firstLine="440"/>
        <w:jc w:val="left"/>
        <w:rPr>
          <w:sz w:val="22"/>
        </w:rPr>
      </w:pPr>
      <w:r w:rsidRPr="008100BA">
        <w:rPr>
          <w:sz w:val="22"/>
        </w:rPr>
        <w:t>9.1.10</w:t>
      </w:r>
      <w:proofErr w:type="gramStart"/>
      <w:r w:rsidRPr="008100BA">
        <w:rPr>
          <w:sz w:val="22"/>
        </w:rPr>
        <w:t>自系统</w:t>
      </w:r>
      <w:proofErr w:type="gramEnd"/>
      <w:r w:rsidRPr="008100BA">
        <w:rPr>
          <w:sz w:val="22"/>
        </w:rPr>
        <w:t>验收通过之日计算质量保质期，该期间，成交供应商应提供采购人现场技术支持服务以应用解决系统运行期间可能出现的各类问题和进一步提供与完善软件运行水平。</w:t>
      </w:r>
    </w:p>
    <w:p w:rsidR="00164B15" w:rsidRPr="008100BA" w:rsidRDefault="00164B15" w:rsidP="00164B15">
      <w:pPr>
        <w:tabs>
          <w:tab w:val="left" w:pos="3060"/>
        </w:tabs>
        <w:adjustRightInd w:val="0"/>
        <w:snapToGrid w:val="0"/>
        <w:ind w:firstLineChars="200" w:firstLine="440"/>
        <w:jc w:val="left"/>
        <w:rPr>
          <w:sz w:val="22"/>
        </w:rPr>
      </w:pPr>
      <w:r w:rsidRPr="008100BA">
        <w:rPr>
          <w:sz w:val="22"/>
        </w:rPr>
        <w:t>9.1.11</w:t>
      </w:r>
      <w:r w:rsidRPr="008100BA">
        <w:rPr>
          <w:sz w:val="22"/>
        </w:rPr>
        <w:t>项目验收后成交供应商还应向采购人移交除本章节第</w:t>
      </w:r>
      <w:r w:rsidRPr="008100BA">
        <w:rPr>
          <w:sz w:val="22"/>
        </w:rPr>
        <w:t>9.1.2</w:t>
      </w:r>
      <w:r w:rsidRPr="008100BA">
        <w:rPr>
          <w:sz w:val="22"/>
        </w:rPr>
        <w:t>款外软件开发过程中形成的其他文档资料。</w:t>
      </w:r>
    </w:p>
    <w:p w:rsidR="00164B15" w:rsidRPr="008100BA" w:rsidRDefault="00164B15" w:rsidP="00164B15">
      <w:pPr>
        <w:adjustRightInd w:val="0"/>
        <w:snapToGrid w:val="0"/>
        <w:ind w:firstLineChars="200" w:firstLine="442"/>
        <w:jc w:val="left"/>
        <w:outlineLvl w:val="2"/>
        <w:rPr>
          <w:b/>
          <w:bCs/>
          <w:sz w:val="22"/>
        </w:rPr>
      </w:pPr>
      <w:bookmarkStart w:id="29" w:name="_Toc5612489"/>
      <w:bookmarkStart w:id="30" w:name="_Toc95814908"/>
      <w:r w:rsidRPr="008100BA">
        <w:rPr>
          <w:b/>
          <w:bCs/>
          <w:sz w:val="22"/>
        </w:rPr>
        <w:t>10</w:t>
      </w:r>
      <w:r w:rsidRPr="008100BA">
        <w:rPr>
          <w:b/>
          <w:bCs/>
          <w:sz w:val="22"/>
        </w:rPr>
        <w:t>售后服务要求</w:t>
      </w:r>
      <w:bookmarkEnd w:id="29"/>
      <w:bookmarkEnd w:id="30"/>
    </w:p>
    <w:p w:rsidR="00164B15" w:rsidRPr="008100BA" w:rsidRDefault="00164B15" w:rsidP="00164B15">
      <w:pPr>
        <w:adjustRightInd w:val="0"/>
        <w:snapToGrid w:val="0"/>
        <w:ind w:firstLineChars="200" w:firstLine="442"/>
        <w:jc w:val="left"/>
        <w:rPr>
          <w:b/>
          <w:bCs/>
          <w:sz w:val="22"/>
        </w:rPr>
      </w:pPr>
      <w:r w:rsidRPr="008100BA">
        <w:rPr>
          <w:b/>
          <w:sz w:val="22"/>
        </w:rPr>
        <w:t>质量保证期</w:t>
      </w:r>
      <w:r w:rsidRPr="008100BA">
        <w:rPr>
          <w:rFonts w:hint="eastAsia"/>
          <w:b/>
          <w:sz w:val="22"/>
        </w:rPr>
        <w:t>一年</w:t>
      </w:r>
      <w:r w:rsidRPr="008100BA">
        <w:rPr>
          <w:b/>
          <w:sz w:val="22"/>
        </w:rPr>
        <w:t>从项目验收通过并交付之日后起计。</w:t>
      </w:r>
    </w:p>
    <w:p w:rsidR="00164B15" w:rsidRPr="008100BA" w:rsidRDefault="00164B15" w:rsidP="00164B15">
      <w:pPr>
        <w:adjustRightInd w:val="0"/>
        <w:snapToGrid w:val="0"/>
        <w:ind w:firstLineChars="200" w:firstLine="442"/>
        <w:jc w:val="left"/>
        <w:rPr>
          <w:b/>
          <w:sz w:val="22"/>
        </w:rPr>
      </w:pPr>
      <w:r w:rsidRPr="008100BA">
        <w:rPr>
          <w:b/>
          <w:sz w:val="22"/>
        </w:rPr>
        <w:t>10.1</w:t>
      </w:r>
      <w:r w:rsidRPr="008100BA">
        <w:rPr>
          <w:b/>
          <w:sz w:val="22"/>
        </w:rPr>
        <w:t>软件运行保证</w:t>
      </w:r>
    </w:p>
    <w:p w:rsidR="00164B15" w:rsidRPr="008100BA" w:rsidRDefault="00164B15" w:rsidP="00164B15">
      <w:pPr>
        <w:adjustRightInd w:val="0"/>
        <w:snapToGrid w:val="0"/>
        <w:ind w:firstLineChars="200" w:firstLine="440"/>
        <w:jc w:val="left"/>
        <w:rPr>
          <w:sz w:val="22"/>
        </w:rPr>
      </w:pPr>
      <w:r w:rsidRPr="008100BA">
        <w:rPr>
          <w:sz w:val="22"/>
        </w:rPr>
        <w:t>在成交供应商驻场服务期满，提供免费技术支持服务期（质量保质期）内，负责本项目的维护工作，确保系统安全、稳定、正常地运行并对由于设计、功能的缺陷而产生的故障负责。提供</w:t>
      </w:r>
      <w:r w:rsidRPr="008100BA">
        <w:rPr>
          <w:sz w:val="22"/>
        </w:rPr>
        <w:t>7</w:t>
      </w:r>
      <w:r w:rsidRPr="008100BA">
        <w:rPr>
          <w:sz w:val="22"/>
        </w:rPr>
        <w:t>日</w:t>
      </w:r>
      <w:r w:rsidRPr="008100BA">
        <w:rPr>
          <w:sz w:val="22"/>
        </w:rPr>
        <w:t>*24</w:t>
      </w:r>
      <w:r w:rsidRPr="008100BA">
        <w:rPr>
          <w:sz w:val="22"/>
        </w:rPr>
        <w:t>小时</w:t>
      </w:r>
      <w:r w:rsidRPr="008100BA">
        <w:rPr>
          <w:rFonts w:hint="eastAsia"/>
          <w:sz w:val="22"/>
        </w:rPr>
        <w:t>全天候</w:t>
      </w:r>
      <w:r w:rsidRPr="008100BA">
        <w:rPr>
          <w:sz w:val="22"/>
        </w:rPr>
        <w:t>响应维护服务。在此期间如发生系统运作故障，或出现瑕疵，成交供应商将按照售后服务的承诺提供保修和维护服务。成交供应商将通过以下三种服务方式进行技术支持：</w:t>
      </w:r>
    </w:p>
    <w:p w:rsidR="00164B15" w:rsidRPr="008100BA" w:rsidRDefault="00164B15" w:rsidP="00164B15">
      <w:pPr>
        <w:pStyle w:val="txt"/>
        <w:adjustRightInd w:val="0"/>
        <w:snapToGrid w:val="0"/>
        <w:spacing w:before="0" w:beforeAutospacing="0" w:after="0" w:afterAutospacing="0" w:line="300" w:lineRule="auto"/>
        <w:ind w:left="63" w:right="63" w:firstLineChars="200" w:firstLine="440"/>
        <w:rPr>
          <w:rFonts w:ascii="Times New Roman" w:hAnsi="Times New Roman" w:cs="Times New Roman"/>
          <w:kern w:val="2"/>
          <w:sz w:val="22"/>
          <w:szCs w:val="22"/>
        </w:rPr>
      </w:pPr>
      <w:r w:rsidRPr="008100BA">
        <w:rPr>
          <w:rFonts w:ascii="Times New Roman" w:hAnsi="Times New Roman" w:cs="Times New Roman"/>
          <w:kern w:val="2"/>
          <w:sz w:val="22"/>
          <w:szCs w:val="22"/>
        </w:rPr>
        <w:t xml:space="preserve">10.1.1 </w:t>
      </w:r>
      <w:r w:rsidRPr="008100BA">
        <w:rPr>
          <w:rFonts w:ascii="Times New Roman" w:hAnsi="Times New Roman" w:cs="Times New Roman"/>
          <w:kern w:val="2"/>
          <w:sz w:val="22"/>
          <w:szCs w:val="22"/>
        </w:rPr>
        <w:t>电话支持：客户通过拨打成交供应商指定的维护工程师电话，</w:t>
      </w:r>
      <w:proofErr w:type="gramStart"/>
      <w:r w:rsidRPr="008100BA">
        <w:rPr>
          <w:rFonts w:ascii="Times New Roman" w:hAnsi="Times New Roman" w:cs="Times New Roman"/>
          <w:kern w:val="2"/>
          <w:sz w:val="22"/>
          <w:szCs w:val="22"/>
        </w:rPr>
        <w:t>由成交</w:t>
      </w:r>
      <w:proofErr w:type="gramEnd"/>
      <w:r w:rsidRPr="008100BA">
        <w:rPr>
          <w:rFonts w:ascii="Times New Roman" w:hAnsi="Times New Roman" w:cs="Times New Roman"/>
          <w:kern w:val="2"/>
          <w:sz w:val="22"/>
          <w:szCs w:val="22"/>
        </w:rPr>
        <w:t>供应商工程师进行电话支持。</w:t>
      </w:r>
    </w:p>
    <w:p w:rsidR="00164B15" w:rsidRPr="008100BA" w:rsidRDefault="00164B15" w:rsidP="00164B15">
      <w:pPr>
        <w:pStyle w:val="txt"/>
        <w:adjustRightInd w:val="0"/>
        <w:snapToGrid w:val="0"/>
        <w:spacing w:before="0" w:beforeAutospacing="0" w:after="0" w:afterAutospacing="0" w:line="300" w:lineRule="auto"/>
        <w:ind w:left="63" w:right="63" w:firstLineChars="200" w:firstLine="440"/>
        <w:rPr>
          <w:rFonts w:ascii="Times New Roman" w:hAnsi="Times New Roman" w:cs="Times New Roman"/>
          <w:kern w:val="2"/>
          <w:sz w:val="22"/>
          <w:szCs w:val="22"/>
        </w:rPr>
      </w:pPr>
      <w:r w:rsidRPr="008100BA">
        <w:rPr>
          <w:rFonts w:ascii="Times New Roman" w:hAnsi="Times New Roman" w:cs="Times New Roman"/>
          <w:kern w:val="2"/>
          <w:sz w:val="22"/>
          <w:szCs w:val="22"/>
        </w:rPr>
        <w:t xml:space="preserve">10.1.2 </w:t>
      </w:r>
      <w:r w:rsidRPr="008100BA">
        <w:rPr>
          <w:rFonts w:ascii="Times New Roman" w:hAnsi="Times New Roman" w:cs="Times New Roman"/>
          <w:kern w:val="2"/>
          <w:sz w:val="22"/>
          <w:szCs w:val="22"/>
        </w:rPr>
        <w:t>远程技术支持：在采购人保证服务器网络联通的情况下，通过远程诊断、电话支持、电子邮件等方式进行技术支持。</w:t>
      </w:r>
    </w:p>
    <w:p w:rsidR="00164B15" w:rsidRPr="008100BA" w:rsidRDefault="00164B15" w:rsidP="00164B15">
      <w:pPr>
        <w:pStyle w:val="txt"/>
        <w:adjustRightInd w:val="0"/>
        <w:snapToGrid w:val="0"/>
        <w:spacing w:before="0" w:beforeAutospacing="0" w:after="0" w:afterAutospacing="0" w:line="300" w:lineRule="auto"/>
        <w:ind w:left="63" w:right="63" w:firstLineChars="200" w:firstLine="440"/>
        <w:rPr>
          <w:rFonts w:ascii="Times New Roman" w:hAnsi="Times New Roman" w:cs="Times New Roman"/>
          <w:kern w:val="2"/>
          <w:sz w:val="22"/>
          <w:szCs w:val="22"/>
        </w:rPr>
      </w:pPr>
      <w:r w:rsidRPr="008100BA">
        <w:rPr>
          <w:rFonts w:ascii="Times New Roman" w:hAnsi="Times New Roman" w:cs="Times New Roman"/>
          <w:kern w:val="2"/>
          <w:sz w:val="22"/>
          <w:szCs w:val="22"/>
        </w:rPr>
        <w:t xml:space="preserve">10.1.3 </w:t>
      </w:r>
      <w:r w:rsidRPr="008100BA">
        <w:rPr>
          <w:rFonts w:ascii="Times New Roman" w:hAnsi="Times New Roman" w:cs="Times New Roman"/>
          <w:kern w:val="2"/>
          <w:sz w:val="22"/>
          <w:szCs w:val="22"/>
        </w:rPr>
        <w:t>现场支持：如果不能通过远程技术支持方式解决系统的技术故障，在用户提出现场支持要求后的</w:t>
      </w:r>
      <w:r w:rsidRPr="008100BA">
        <w:rPr>
          <w:rFonts w:ascii="Times New Roman" w:hAnsi="Times New Roman" w:cs="Times New Roman"/>
          <w:kern w:val="2"/>
          <w:sz w:val="22"/>
          <w:szCs w:val="22"/>
        </w:rPr>
        <w:t>24</w:t>
      </w:r>
      <w:r w:rsidRPr="008100BA">
        <w:rPr>
          <w:rFonts w:ascii="Times New Roman" w:hAnsi="Times New Roman" w:cs="Times New Roman"/>
          <w:kern w:val="2"/>
          <w:sz w:val="22"/>
          <w:szCs w:val="22"/>
        </w:rPr>
        <w:t>小时内，成交供应商将派遣工程师赶赴现场分析故障原因，制定故障排除方案，提供故障排除服务。</w:t>
      </w:r>
    </w:p>
    <w:p w:rsidR="00164B15" w:rsidRPr="008100BA" w:rsidRDefault="00164B15" w:rsidP="00164B15">
      <w:pPr>
        <w:adjustRightInd w:val="0"/>
        <w:snapToGrid w:val="0"/>
        <w:ind w:firstLineChars="200" w:firstLine="442"/>
        <w:jc w:val="left"/>
        <w:rPr>
          <w:b/>
          <w:sz w:val="22"/>
        </w:rPr>
      </w:pPr>
      <w:r w:rsidRPr="008100BA">
        <w:rPr>
          <w:b/>
          <w:sz w:val="22"/>
        </w:rPr>
        <w:t xml:space="preserve">10.2 </w:t>
      </w:r>
      <w:r w:rsidRPr="008100BA">
        <w:rPr>
          <w:b/>
          <w:sz w:val="22"/>
        </w:rPr>
        <w:t>软件维护要求</w:t>
      </w:r>
    </w:p>
    <w:p w:rsidR="00164B15" w:rsidRPr="008100BA" w:rsidRDefault="00164B15" w:rsidP="00164B15">
      <w:pPr>
        <w:adjustRightInd w:val="0"/>
        <w:snapToGrid w:val="0"/>
        <w:ind w:firstLineChars="200" w:firstLine="440"/>
        <w:jc w:val="left"/>
        <w:rPr>
          <w:sz w:val="22"/>
        </w:rPr>
      </w:pPr>
      <w:r w:rsidRPr="008100BA">
        <w:rPr>
          <w:sz w:val="22"/>
        </w:rPr>
        <w:t xml:space="preserve">10.2.1 </w:t>
      </w:r>
      <w:r w:rsidRPr="008100BA">
        <w:rPr>
          <w:sz w:val="22"/>
        </w:rPr>
        <w:t>质量保质期内，由采购人负责日常性管理工作，包括信息更新、数据维护和系统管理，成交供应商负责本项目所涉及的技术性维护，其工作范围为：软件日常运行维护、软件版本升级和错误更正；合同所界定的功能范围内的局部调整。</w:t>
      </w:r>
    </w:p>
    <w:p w:rsidR="00164B15" w:rsidRPr="008100BA" w:rsidRDefault="00164B15" w:rsidP="00164B15">
      <w:pPr>
        <w:adjustRightInd w:val="0"/>
        <w:snapToGrid w:val="0"/>
        <w:ind w:firstLineChars="200" w:firstLine="440"/>
        <w:jc w:val="left"/>
        <w:rPr>
          <w:sz w:val="22"/>
        </w:rPr>
      </w:pPr>
      <w:r w:rsidRPr="008100BA">
        <w:rPr>
          <w:sz w:val="22"/>
        </w:rPr>
        <w:t xml:space="preserve">10.2.2 </w:t>
      </w:r>
      <w:r w:rsidRPr="008100BA">
        <w:rPr>
          <w:sz w:val="22"/>
        </w:rPr>
        <w:t>当出现故障时，采购人应立即通知到成交供应商。如属于严重故障，成交供应商立即委派工程师进行处理；如属于一般故障，成交供应商委派工程师在</w:t>
      </w:r>
      <w:r w:rsidRPr="008100BA">
        <w:rPr>
          <w:rFonts w:hint="eastAsia"/>
          <w:sz w:val="22"/>
        </w:rPr>
        <w:t>一</w:t>
      </w:r>
      <w:r w:rsidRPr="008100BA">
        <w:rPr>
          <w:sz w:val="22"/>
        </w:rPr>
        <w:t>小时内开展问题处理工作；必要时到现场进行紧急处置。</w:t>
      </w:r>
    </w:p>
    <w:p w:rsidR="00164B15" w:rsidRPr="008100BA" w:rsidRDefault="00164B15" w:rsidP="00164B15">
      <w:pPr>
        <w:adjustRightInd w:val="0"/>
        <w:snapToGrid w:val="0"/>
        <w:ind w:firstLineChars="200" w:firstLine="440"/>
        <w:jc w:val="left"/>
        <w:rPr>
          <w:sz w:val="22"/>
        </w:rPr>
      </w:pPr>
      <w:r w:rsidRPr="008100BA">
        <w:rPr>
          <w:sz w:val="22"/>
        </w:rPr>
        <w:t xml:space="preserve">10.2.3 </w:t>
      </w:r>
      <w:r w:rsidRPr="008100BA">
        <w:rPr>
          <w:sz w:val="22"/>
        </w:rPr>
        <w:t>成交供应商在约定的时间内未能弥补缺陷，采购人可采取必要的补救措施，但其风险和费用将</w:t>
      </w:r>
      <w:proofErr w:type="gramStart"/>
      <w:r w:rsidRPr="008100BA">
        <w:rPr>
          <w:sz w:val="22"/>
        </w:rPr>
        <w:t>由成交</w:t>
      </w:r>
      <w:proofErr w:type="gramEnd"/>
      <w:r w:rsidRPr="008100BA">
        <w:rPr>
          <w:sz w:val="22"/>
        </w:rPr>
        <w:t>供应商承担，采购人根据合同规定对成交供应商行使的其他权利不受影响。</w:t>
      </w:r>
    </w:p>
    <w:p w:rsidR="00164B15" w:rsidRPr="008100BA" w:rsidRDefault="00164B15" w:rsidP="00164B15">
      <w:pPr>
        <w:adjustRightInd w:val="0"/>
        <w:snapToGrid w:val="0"/>
        <w:ind w:firstLineChars="200" w:firstLine="442"/>
        <w:jc w:val="left"/>
        <w:rPr>
          <w:b/>
          <w:sz w:val="22"/>
        </w:rPr>
      </w:pPr>
      <w:r w:rsidRPr="008100BA">
        <w:rPr>
          <w:b/>
          <w:sz w:val="22"/>
        </w:rPr>
        <w:t xml:space="preserve">10.3 </w:t>
      </w:r>
      <w:r w:rsidRPr="008100BA">
        <w:rPr>
          <w:b/>
          <w:sz w:val="22"/>
        </w:rPr>
        <w:t>软件系统的培训要求</w:t>
      </w:r>
    </w:p>
    <w:p w:rsidR="00164B15" w:rsidRPr="008100BA" w:rsidRDefault="00164B15" w:rsidP="00164B15">
      <w:pPr>
        <w:tabs>
          <w:tab w:val="left" w:pos="3060"/>
        </w:tabs>
        <w:adjustRightInd w:val="0"/>
        <w:snapToGrid w:val="0"/>
        <w:ind w:firstLineChars="200" w:firstLine="440"/>
        <w:jc w:val="left"/>
        <w:rPr>
          <w:sz w:val="22"/>
        </w:rPr>
      </w:pPr>
      <w:r w:rsidRPr="008100BA">
        <w:rPr>
          <w:sz w:val="22"/>
        </w:rPr>
        <w:t xml:space="preserve">10.3.1 </w:t>
      </w:r>
      <w:r w:rsidRPr="008100BA">
        <w:rPr>
          <w:sz w:val="22"/>
        </w:rPr>
        <w:t>成交供应商</w:t>
      </w:r>
      <w:r w:rsidRPr="008100BA">
        <w:rPr>
          <w:bCs/>
          <w:sz w:val="22"/>
        </w:rPr>
        <w:t>应提供对软件使用人员和管理人员的培训，培训内容包括软件的使用及维护培训</w:t>
      </w:r>
      <w:r w:rsidRPr="008100BA">
        <w:rPr>
          <w:sz w:val="22"/>
        </w:rPr>
        <w:t>，使受训者能够独立、熟练地完成系统运行维护与操作，实现依据本合同所规定的系统运行保障的目标。</w:t>
      </w:r>
    </w:p>
    <w:p w:rsidR="00164B15" w:rsidRPr="008100BA" w:rsidRDefault="00164B15" w:rsidP="00164B15">
      <w:pPr>
        <w:tabs>
          <w:tab w:val="left" w:pos="3060"/>
        </w:tabs>
        <w:adjustRightInd w:val="0"/>
        <w:snapToGrid w:val="0"/>
        <w:ind w:firstLineChars="200" w:firstLine="440"/>
        <w:jc w:val="left"/>
        <w:rPr>
          <w:bCs/>
          <w:sz w:val="22"/>
        </w:rPr>
      </w:pPr>
      <w:r w:rsidRPr="008100BA">
        <w:rPr>
          <w:sz w:val="22"/>
        </w:rPr>
        <w:t xml:space="preserve">10.3.2 </w:t>
      </w:r>
      <w:r w:rsidRPr="008100BA">
        <w:rPr>
          <w:sz w:val="22"/>
        </w:rPr>
        <w:t>成交供应商</w:t>
      </w:r>
      <w:r w:rsidRPr="008100BA">
        <w:rPr>
          <w:bCs/>
          <w:sz w:val="22"/>
        </w:rPr>
        <w:t>应为所有被培训人员提供培训用文字资料。</w:t>
      </w:r>
    </w:p>
    <w:p w:rsidR="00164B15" w:rsidRPr="008100BA" w:rsidRDefault="00164B15" w:rsidP="00164B15">
      <w:pPr>
        <w:adjustRightInd w:val="0"/>
        <w:snapToGrid w:val="0"/>
        <w:ind w:firstLineChars="200" w:firstLine="440"/>
        <w:jc w:val="left"/>
        <w:rPr>
          <w:sz w:val="22"/>
        </w:rPr>
      </w:pPr>
      <w:r w:rsidRPr="008100BA">
        <w:rPr>
          <w:sz w:val="22"/>
        </w:rPr>
        <w:lastRenderedPageBreak/>
        <w:t xml:space="preserve">10.3.3 </w:t>
      </w:r>
      <w:r w:rsidRPr="008100BA">
        <w:rPr>
          <w:sz w:val="22"/>
        </w:rPr>
        <w:t>培训时</w:t>
      </w:r>
      <w:r w:rsidRPr="008100BA">
        <w:rPr>
          <w:bCs/>
          <w:sz w:val="22"/>
        </w:rPr>
        <w:t>间与日期应在软件开发完毕后由采购人和成交供应商共同商定，并提供具体的培训方案。</w:t>
      </w:r>
    </w:p>
    <w:p w:rsidR="00164B15" w:rsidRPr="008100BA" w:rsidRDefault="00164B15" w:rsidP="00164B15">
      <w:pPr>
        <w:adjustRightInd w:val="0"/>
        <w:snapToGrid w:val="0"/>
        <w:ind w:firstLineChars="200" w:firstLine="442"/>
        <w:jc w:val="left"/>
        <w:rPr>
          <w:b/>
          <w:sz w:val="22"/>
        </w:rPr>
      </w:pPr>
      <w:r w:rsidRPr="008100BA">
        <w:rPr>
          <w:b/>
          <w:sz w:val="22"/>
        </w:rPr>
        <w:t>10.4</w:t>
      </w:r>
      <w:r w:rsidRPr="008100BA">
        <w:rPr>
          <w:rFonts w:hint="eastAsia"/>
          <w:b/>
          <w:sz w:val="22"/>
        </w:rPr>
        <w:t>质量保证期</w:t>
      </w:r>
      <w:r w:rsidRPr="008100BA">
        <w:rPr>
          <w:b/>
          <w:sz w:val="22"/>
        </w:rPr>
        <w:t>要求</w:t>
      </w:r>
    </w:p>
    <w:p w:rsidR="00164B15" w:rsidRPr="008100BA" w:rsidRDefault="00164B15" w:rsidP="00164B15">
      <w:pPr>
        <w:tabs>
          <w:tab w:val="left" w:pos="3060"/>
        </w:tabs>
        <w:adjustRightInd w:val="0"/>
        <w:snapToGrid w:val="0"/>
        <w:ind w:firstLineChars="200" w:firstLine="440"/>
        <w:jc w:val="left"/>
        <w:rPr>
          <w:bCs/>
          <w:sz w:val="22"/>
        </w:rPr>
      </w:pPr>
      <w:r w:rsidRPr="008100BA">
        <w:rPr>
          <w:bCs/>
          <w:sz w:val="22"/>
        </w:rPr>
        <w:t xml:space="preserve">10.4.1 </w:t>
      </w:r>
      <w:r w:rsidRPr="008100BA">
        <w:rPr>
          <w:rFonts w:hint="eastAsia"/>
          <w:bCs/>
          <w:sz w:val="22"/>
        </w:rPr>
        <w:t>质量保证期：</w:t>
      </w:r>
      <w:r w:rsidRPr="008100BA">
        <w:rPr>
          <w:rFonts w:hint="eastAsia"/>
          <w:b/>
          <w:bCs/>
          <w:sz w:val="22"/>
        </w:rPr>
        <w:t>应用系统提供一年的免费质量保证期</w:t>
      </w:r>
      <w:r w:rsidRPr="008100BA">
        <w:rPr>
          <w:rFonts w:hint="eastAsia"/>
          <w:bCs/>
          <w:sz w:val="22"/>
        </w:rPr>
        <w:t>（项目验收之日起）。</w:t>
      </w:r>
    </w:p>
    <w:p w:rsidR="00164B15" w:rsidRPr="008100BA" w:rsidRDefault="00164B15" w:rsidP="00164B15">
      <w:pPr>
        <w:adjustRightInd w:val="0"/>
        <w:snapToGrid w:val="0"/>
        <w:ind w:firstLineChars="200" w:firstLine="440"/>
        <w:jc w:val="left"/>
        <w:rPr>
          <w:bCs/>
          <w:sz w:val="22"/>
        </w:rPr>
      </w:pPr>
      <w:r w:rsidRPr="008100BA">
        <w:rPr>
          <w:rFonts w:hint="eastAsia"/>
          <w:bCs/>
          <w:sz w:val="22"/>
        </w:rPr>
        <w:t>（</w:t>
      </w:r>
      <w:r w:rsidRPr="008100BA">
        <w:rPr>
          <w:rFonts w:hint="eastAsia"/>
          <w:bCs/>
          <w:sz w:val="22"/>
        </w:rPr>
        <w:t>1</w:t>
      </w:r>
      <w:r w:rsidRPr="008100BA">
        <w:rPr>
          <w:rFonts w:hint="eastAsia"/>
          <w:bCs/>
          <w:sz w:val="22"/>
        </w:rPr>
        <w:t>）系统在服务期内的应急响应要求：</w:t>
      </w:r>
    </w:p>
    <w:p w:rsidR="00164B15" w:rsidRPr="008100BA" w:rsidRDefault="00164B15" w:rsidP="00164B15">
      <w:pPr>
        <w:adjustRightInd w:val="0"/>
        <w:snapToGrid w:val="0"/>
        <w:ind w:firstLineChars="200" w:firstLine="440"/>
        <w:jc w:val="left"/>
        <w:rPr>
          <w:bCs/>
          <w:sz w:val="22"/>
        </w:rPr>
      </w:pPr>
      <w:r w:rsidRPr="008100BA">
        <w:rPr>
          <w:rFonts w:hint="eastAsia"/>
          <w:bCs/>
          <w:sz w:val="22"/>
        </w:rPr>
        <w:t>①一般故障应急响应时间为</w:t>
      </w:r>
      <w:r w:rsidRPr="008100BA">
        <w:rPr>
          <w:rFonts w:hint="eastAsia"/>
          <w:bCs/>
          <w:sz w:val="22"/>
        </w:rPr>
        <w:t>7</w:t>
      </w:r>
      <w:r w:rsidRPr="008100BA">
        <w:rPr>
          <w:rFonts w:hint="eastAsia"/>
          <w:bCs/>
          <w:sz w:val="22"/>
        </w:rPr>
        <w:t>天</w:t>
      </w:r>
      <w:r w:rsidRPr="008100BA">
        <w:rPr>
          <w:rFonts w:hint="eastAsia"/>
          <w:bCs/>
          <w:sz w:val="22"/>
        </w:rPr>
        <w:t>*24</w:t>
      </w:r>
      <w:r w:rsidRPr="008100BA">
        <w:rPr>
          <w:rFonts w:hint="eastAsia"/>
          <w:bCs/>
          <w:sz w:val="22"/>
        </w:rPr>
        <w:t>小时，</w:t>
      </w:r>
      <w:r w:rsidRPr="008100BA">
        <w:rPr>
          <w:rFonts w:hint="eastAsia"/>
          <w:bCs/>
          <w:sz w:val="22"/>
        </w:rPr>
        <w:t>2</w:t>
      </w:r>
      <w:r w:rsidRPr="008100BA">
        <w:rPr>
          <w:rFonts w:hint="eastAsia"/>
          <w:bCs/>
          <w:sz w:val="22"/>
        </w:rPr>
        <w:t>小时内到达现场；</w:t>
      </w:r>
    </w:p>
    <w:p w:rsidR="00164B15" w:rsidRPr="008100BA" w:rsidRDefault="00164B15" w:rsidP="00164B15">
      <w:pPr>
        <w:adjustRightInd w:val="0"/>
        <w:snapToGrid w:val="0"/>
        <w:ind w:firstLineChars="200" w:firstLine="440"/>
        <w:jc w:val="left"/>
        <w:rPr>
          <w:bCs/>
          <w:sz w:val="22"/>
        </w:rPr>
      </w:pPr>
      <w:r w:rsidRPr="008100BA">
        <w:rPr>
          <w:rFonts w:hint="eastAsia"/>
          <w:bCs/>
          <w:sz w:val="22"/>
        </w:rPr>
        <w:t>②重大故障应急响应时间为</w:t>
      </w:r>
      <w:r w:rsidRPr="008100BA">
        <w:rPr>
          <w:rFonts w:hint="eastAsia"/>
          <w:bCs/>
          <w:sz w:val="22"/>
        </w:rPr>
        <w:t>7</w:t>
      </w:r>
      <w:r w:rsidRPr="008100BA">
        <w:rPr>
          <w:rFonts w:hint="eastAsia"/>
          <w:bCs/>
          <w:sz w:val="22"/>
        </w:rPr>
        <w:t>天</w:t>
      </w:r>
      <w:r w:rsidRPr="008100BA">
        <w:rPr>
          <w:rFonts w:hint="eastAsia"/>
          <w:bCs/>
          <w:sz w:val="22"/>
        </w:rPr>
        <w:t>*24</w:t>
      </w:r>
      <w:r w:rsidRPr="008100BA">
        <w:rPr>
          <w:rFonts w:hint="eastAsia"/>
          <w:bCs/>
          <w:sz w:val="22"/>
        </w:rPr>
        <w:t>小时，</w:t>
      </w:r>
      <w:r w:rsidRPr="008100BA">
        <w:rPr>
          <w:rFonts w:hint="eastAsia"/>
          <w:bCs/>
          <w:sz w:val="22"/>
        </w:rPr>
        <w:t>1</w:t>
      </w:r>
      <w:r w:rsidRPr="008100BA">
        <w:rPr>
          <w:rFonts w:hint="eastAsia"/>
          <w:bCs/>
          <w:sz w:val="22"/>
        </w:rPr>
        <w:t>小时内到达现场。</w:t>
      </w:r>
    </w:p>
    <w:p w:rsidR="00164B15" w:rsidRPr="008100BA" w:rsidRDefault="00164B15" w:rsidP="00164B15">
      <w:pPr>
        <w:adjustRightInd w:val="0"/>
        <w:snapToGrid w:val="0"/>
        <w:ind w:firstLineChars="200" w:firstLine="440"/>
        <w:jc w:val="left"/>
        <w:rPr>
          <w:bCs/>
          <w:sz w:val="22"/>
        </w:rPr>
      </w:pPr>
      <w:r w:rsidRPr="008100BA">
        <w:rPr>
          <w:rFonts w:hint="eastAsia"/>
          <w:bCs/>
          <w:sz w:val="22"/>
        </w:rPr>
        <w:t>（</w:t>
      </w:r>
      <w:r w:rsidRPr="008100BA">
        <w:rPr>
          <w:rFonts w:hint="eastAsia"/>
          <w:bCs/>
          <w:sz w:val="22"/>
        </w:rPr>
        <w:t>2</w:t>
      </w:r>
      <w:r w:rsidRPr="008100BA">
        <w:rPr>
          <w:rFonts w:hint="eastAsia"/>
          <w:bCs/>
          <w:sz w:val="22"/>
        </w:rPr>
        <w:t>）在质量保证期结束前，</w:t>
      </w:r>
      <w:proofErr w:type="gramStart"/>
      <w:r w:rsidRPr="008100BA">
        <w:rPr>
          <w:rFonts w:hint="eastAsia"/>
          <w:bCs/>
          <w:sz w:val="22"/>
        </w:rPr>
        <w:t>由成交</w:t>
      </w:r>
      <w:proofErr w:type="gramEnd"/>
      <w:r w:rsidRPr="008100BA">
        <w:rPr>
          <w:rFonts w:hint="eastAsia"/>
          <w:bCs/>
          <w:sz w:val="22"/>
        </w:rPr>
        <w:t>供应商工程师与采购人进行一次全面检查，任何与合同要求不符的缺陷将</w:t>
      </w:r>
      <w:proofErr w:type="gramStart"/>
      <w:r w:rsidRPr="008100BA">
        <w:rPr>
          <w:rFonts w:hint="eastAsia"/>
          <w:bCs/>
          <w:sz w:val="22"/>
        </w:rPr>
        <w:t>由成交</w:t>
      </w:r>
      <w:proofErr w:type="gramEnd"/>
      <w:r w:rsidRPr="008100BA">
        <w:rPr>
          <w:rFonts w:hint="eastAsia"/>
          <w:bCs/>
          <w:sz w:val="22"/>
        </w:rPr>
        <w:t>供应商负责修理，在修理之后，将缺陷原因、修理内容、完成修理及恢复正常的时间和日期等报告给采购人，报告一式两份。</w:t>
      </w:r>
    </w:p>
    <w:p w:rsidR="00164B15" w:rsidRPr="008100BA" w:rsidRDefault="00164B15" w:rsidP="00164B15">
      <w:pPr>
        <w:adjustRightInd w:val="0"/>
        <w:snapToGrid w:val="0"/>
        <w:ind w:firstLineChars="200" w:firstLine="440"/>
        <w:jc w:val="left"/>
        <w:rPr>
          <w:bCs/>
          <w:sz w:val="22"/>
        </w:rPr>
      </w:pPr>
      <w:r w:rsidRPr="008100BA">
        <w:rPr>
          <w:rFonts w:hint="eastAsia"/>
          <w:bCs/>
          <w:sz w:val="22"/>
        </w:rPr>
        <w:t>（</w:t>
      </w:r>
      <w:r w:rsidRPr="008100BA">
        <w:rPr>
          <w:rFonts w:hint="eastAsia"/>
          <w:bCs/>
          <w:sz w:val="22"/>
        </w:rPr>
        <w:t>3</w:t>
      </w:r>
      <w:r w:rsidRPr="008100BA">
        <w:rPr>
          <w:rFonts w:hint="eastAsia"/>
          <w:bCs/>
          <w:sz w:val="22"/>
        </w:rPr>
        <w:t>）所有质量保证</w:t>
      </w:r>
      <w:proofErr w:type="gramStart"/>
      <w:r w:rsidRPr="008100BA">
        <w:rPr>
          <w:rFonts w:hint="eastAsia"/>
          <w:bCs/>
          <w:sz w:val="22"/>
        </w:rPr>
        <w:t>期服务</w:t>
      </w:r>
      <w:proofErr w:type="gramEnd"/>
      <w:r w:rsidRPr="008100BA">
        <w:rPr>
          <w:rFonts w:hint="eastAsia"/>
          <w:bCs/>
          <w:sz w:val="22"/>
        </w:rPr>
        <w:t>方式均为成交供应商上门保修，即</w:t>
      </w:r>
      <w:proofErr w:type="gramStart"/>
      <w:r w:rsidRPr="008100BA">
        <w:rPr>
          <w:rFonts w:hint="eastAsia"/>
          <w:bCs/>
          <w:sz w:val="22"/>
        </w:rPr>
        <w:t>由成交</w:t>
      </w:r>
      <w:proofErr w:type="gramEnd"/>
      <w:r w:rsidRPr="008100BA">
        <w:rPr>
          <w:rFonts w:hint="eastAsia"/>
          <w:bCs/>
          <w:sz w:val="22"/>
        </w:rPr>
        <w:t>供应商派员到使用单位使用现场维护。由此产生的一切费用均</w:t>
      </w:r>
      <w:proofErr w:type="gramStart"/>
      <w:r w:rsidRPr="008100BA">
        <w:rPr>
          <w:rFonts w:hint="eastAsia"/>
          <w:bCs/>
          <w:sz w:val="22"/>
        </w:rPr>
        <w:t>由成交</w:t>
      </w:r>
      <w:proofErr w:type="gramEnd"/>
      <w:r w:rsidRPr="008100BA">
        <w:rPr>
          <w:rFonts w:hint="eastAsia"/>
          <w:bCs/>
          <w:sz w:val="22"/>
        </w:rPr>
        <w:t>供应商承担；</w:t>
      </w:r>
    </w:p>
    <w:p w:rsidR="00164B15" w:rsidRPr="008100BA" w:rsidRDefault="00164B15" w:rsidP="00164B15">
      <w:pPr>
        <w:adjustRightInd w:val="0"/>
        <w:snapToGrid w:val="0"/>
        <w:ind w:firstLineChars="200" w:firstLine="440"/>
        <w:jc w:val="left"/>
        <w:rPr>
          <w:bCs/>
          <w:sz w:val="22"/>
        </w:rPr>
      </w:pPr>
      <w:r w:rsidRPr="008100BA">
        <w:rPr>
          <w:rFonts w:hint="eastAsia"/>
          <w:bCs/>
          <w:sz w:val="22"/>
        </w:rPr>
        <w:t>（</w:t>
      </w:r>
      <w:r w:rsidRPr="008100BA">
        <w:rPr>
          <w:rFonts w:hint="eastAsia"/>
          <w:bCs/>
          <w:sz w:val="22"/>
        </w:rPr>
        <w:t>4</w:t>
      </w:r>
      <w:r w:rsidRPr="008100BA">
        <w:rPr>
          <w:rFonts w:hint="eastAsia"/>
          <w:bCs/>
          <w:sz w:val="22"/>
        </w:rPr>
        <w:t>）质量保证期每天进行一次系统巡检；</w:t>
      </w:r>
    </w:p>
    <w:p w:rsidR="00164B15" w:rsidRPr="008100BA" w:rsidRDefault="00164B15" w:rsidP="00164B15">
      <w:pPr>
        <w:adjustRightInd w:val="0"/>
        <w:snapToGrid w:val="0"/>
        <w:ind w:firstLineChars="200" w:firstLine="440"/>
        <w:jc w:val="left"/>
        <w:rPr>
          <w:bCs/>
          <w:sz w:val="22"/>
        </w:rPr>
      </w:pPr>
      <w:r w:rsidRPr="008100BA">
        <w:rPr>
          <w:rFonts w:hint="eastAsia"/>
          <w:bCs/>
          <w:sz w:val="22"/>
        </w:rPr>
        <w:t>（</w:t>
      </w:r>
      <w:r w:rsidRPr="008100BA">
        <w:rPr>
          <w:rFonts w:hint="eastAsia"/>
          <w:bCs/>
          <w:sz w:val="22"/>
        </w:rPr>
        <w:t>5</w:t>
      </w:r>
      <w:r w:rsidRPr="008100BA">
        <w:rPr>
          <w:rFonts w:hint="eastAsia"/>
          <w:bCs/>
          <w:sz w:val="22"/>
        </w:rPr>
        <w:t>）供应商需提供完整售后服务和保障方案。</w:t>
      </w:r>
    </w:p>
    <w:p w:rsidR="00164B15" w:rsidRPr="008100BA" w:rsidRDefault="00164B15" w:rsidP="00164B15">
      <w:pPr>
        <w:adjustRightInd w:val="0"/>
        <w:snapToGrid w:val="0"/>
        <w:ind w:firstLineChars="200" w:firstLine="442"/>
        <w:jc w:val="left"/>
        <w:outlineLvl w:val="2"/>
        <w:rPr>
          <w:b/>
          <w:bCs/>
          <w:sz w:val="22"/>
        </w:rPr>
      </w:pPr>
      <w:bookmarkStart w:id="31" w:name="_Toc5612490"/>
      <w:bookmarkStart w:id="32" w:name="_Toc95814909"/>
      <w:r w:rsidRPr="008100BA">
        <w:rPr>
          <w:b/>
          <w:bCs/>
          <w:sz w:val="22"/>
        </w:rPr>
        <w:t xml:space="preserve">11 </w:t>
      </w:r>
      <w:r w:rsidRPr="008100BA">
        <w:rPr>
          <w:b/>
          <w:bCs/>
          <w:sz w:val="22"/>
        </w:rPr>
        <w:t>所有权和使用权要求</w:t>
      </w:r>
      <w:bookmarkEnd w:id="31"/>
      <w:bookmarkEnd w:id="32"/>
    </w:p>
    <w:p w:rsidR="00164B15" w:rsidRPr="008100BA" w:rsidRDefault="00164B15" w:rsidP="00164B15">
      <w:pPr>
        <w:tabs>
          <w:tab w:val="left" w:pos="3060"/>
        </w:tabs>
        <w:adjustRightInd w:val="0"/>
        <w:snapToGrid w:val="0"/>
        <w:ind w:firstLineChars="200" w:firstLine="440"/>
        <w:jc w:val="left"/>
        <w:rPr>
          <w:sz w:val="22"/>
        </w:rPr>
      </w:pPr>
      <w:r w:rsidRPr="008100BA">
        <w:rPr>
          <w:sz w:val="22"/>
        </w:rPr>
        <w:t>11.1</w:t>
      </w:r>
      <w:r w:rsidRPr="008100BA">
        <w:rPr>
          <w:sz w:val="22"/>
        </w:rPr>
        <w:t>供应商提供软件产品（包括软件载体和文档）和相关系统接口，仅限于采购人使用，未经供应商书面许可不能对外转让。软件不加密，不限制采购人安装次数和安装的终端数量。</w:t>
      </w:r>
    </w:p>
    <w:p w:rsidR="00164B15" w:rsidRPr="008100BA" w:rsidRDefault="00164B15" w:rsidP="00164B15">
      <w:pPr>
        <w:tabs>
          <w:tab w:val="left" w:pos="3060"/>
        </w:tabs>
        <w:adjustRightInd w:val="0"/>
        <w:snapToGrid w:val="0"/>
        <w:ind w:firstLineChars="200" w:firstLine="440"/>
        <w:jc w:val="left"/>
        <w:rPr>
          <w:sz w:val="22"/>
        </w:rPr>
      </w:pPr>
      <w:r w:rsidRPr="008100BA">
        <w:rPr>
          <w:sz w:val="22"/>
        </w:rPr>
        <w:t>11.2</w:t>
      </w:r>
      <w:r w:rsidRPr="008100BA">
        <w:rPr>
          <w:sz w:val="22"/>
        </w:rPr>
        <w:t>供应商保证对其交付的软件系统享有合法的权利，并且就交付的软件系统不做任何的权利保留。</w:t>
      </w:r>
    </w:p>
    <w:p w:rsidR="00164B15" w:rsidRPr="008100BA" w:rsidRDefault="00164B15" w:rsidP="00164B15">
      <w:pPr>
        <w:adjustRightInd w:val="0"/>
        <w:snapToGrid w:val="0"/>
        <w:ind w:firstLineChars="200" w:firstLine="440"/>
        <w:jc w:val="left"/>
        <w:rPr>
          <w:sz w:val="22"/>
        </w:rPr>
      </w:pPr>
      <w:r w:rsidRPr="008100BA">
        <w:rPr>
          <w:sz w:val="22"/>
        </w:rPr>
        <w:t>11.3</w:t>
      </w:r>
      <w:r w:rsidRPr="008100BA">
        <w:rPr>
          <w:sz w:val="22"/>
        </w:rPr>
        <w:t>供应商需保守因本项目执行而获得的采购人的所有资料（包括信息账号、图表、文字、计算过程、电子文件、访谈记录、现场实测数据及采购人的相关工作程序等）秘密，不得利用工作之便外泄资料或做其他用途，否则供应商需承担由此引起的法律责任和赔偿采购人的经济损失。本款规定的效力及于采购人及采购人的所有经办人员。</w:t>
      </w:r>
    </w:p>
    <w:p w:rsidR="00164B15" w:rsidRPr="008100BA" w:rsidRDefault="00164B15" w:rsidP="00164B15">
      <w:pPr>
        <w:tabs>
          <w:tab w:val="left" w:pos="3060"/>
        </w:tabs>
        <w:adjustRightInd w:val="0"/>
        <w:snapToGrid w:val="0"/>
        <w:ind w:firstLineChars="200" w:firstLine="440"/>
        <w:jc w:val="left"/>
        <w:rPr>
          <w:sz w:val="22"/>
        </w:rPr>
      </w:pPr>
      <w:r w:rsidRPr="008100BA">
        <w:rPr>
          <w:sz w:val="22"/>
        </w:rPr>
        <w:t>11.4</w:t>
      </w:r>
      <w:r w:rsidRPr="008100BA">
        <w:rPr>
          <w:sz w:val="22"/>
        </w:rPr>
        <w:t>供应商应向采购人提供包括源代码和目标代码在内的全部程序。</w:t>
      </w:r>
    </w:p>
    <w:p w:rsidR="00164B15" w:rsidRPr="008100BA" w:rsidRDefault="00164B15" w:rsidP="00164B15">
      <w:pPr>
        <w:tabs>
          <w:tab w:val="left" w:pos="3060"/>
        </w:tabs>
        <w:adjustRightInd w:val="0"/>
        <w:snapToGrid w:val="0"/>
        <w:ind w:firstLineChars="200" w:firstLine="440"/>
        <w:jc w:val="left"/>
        <w:rPr>
          <w:sz w:val="22"/>
        </w:rPr>
      </w:pPr>
      <w:r w:rsidRPr="008100BA">
        <w:rPr>
          <w:sz w:val="22"/>
        </w:rPr>
        <w:t xml:space="preserve">11.5 </w:t>
      </w:r>
      <w:r w:rsidRPr="008100BA">
        <w:rPr>
          <w:sz w:val="22"/>
        </w:rPr>
        <w:t>除开发者身份权外，项目的软件著作权的其他全部权益属于采购人。此权利担保规定的效力不受所签合同有效期的限制。</w:t>
      </w:r>
    </w:p>
    <w:p w:rsidR="00164B15" w:rsidRPr="008100BA" w:rsidRDefault="00164B15" w:rsidP="00164B15">
      <w:pPr>
        <w:ind w:firstLineChars="192" w:firstLine="384"/>
        <w:jc w:val="left"/>
        <w:outlineLvl w:val="2"/>
        <w:rPr>
          <w:sz w:val="20"/>
          <w:szCs w:val="20"/>
        </w:rPr>
      </w:pPr>
    </w:p>
    <w:p w:rsidR="00164B15" w:rsidRPr="008100BA" w:rsidRDefault="00164B15" w:rsidP="00164B15">
      <w:pPr>
        <w:adjustRightInd w:val="0"/>
        <w:snapToGrid w:val="0"/>
        <w:jc w:val="center"/>
        <w:outlineLvl w:val="1"/>
        <w:rPr>
          <w:rFonts w:eastAsia="黑体"/>
          <w:sz w:val="30"/>
          <w:szCs w:val="30"/>
        </w:rPr>
      </w:pPr>
      <w:bookmarkStart w:id="33" w:name="_Toc497211608"/>
      <w:bookmarkStart w:id="34" w:name="_Toc95814910"/>
      <w:r w:rsidRPr="008100BA">
        <w:rPr>
          <w:rFonts w:eastAsia="黑体"/>
          <w:sz w:val="30"/>
          <w:szCs w:val="30"/>
        </w:rPr>
        <w:t>四、报价须知</w:t>
      </w:r>
      <w:bookmarkEnd w:id="33"/>
      <w:bookmarkEnd w:id="34"/>
    </w:p>
    <w:p w:rsidR="00164B15" w:rsidRPr="008100BA" w:rsidRDefault="00164B15" w:rsidP="00164B15">
      <w:pPr>
        <w:adjustRightInd w:val="0"/>
        <w:snapToGrid w:val="0"/>
        <w:ind w:firstLineChars="200" w:firstLine="442"/>
        <w:jc w:val="left"/>
        <w:outlineLvl w:val="2"/>
        <w:rPr>
          <w:b/>
          <w:sz w:val="22"/>
        </w:rPr>
      </w:pPr>
      <w:bookmarkStart w:id="35" w:name="_Toc490037251"/>
      <w:bookmarkStart w:id="36" w:name="_Toc497747038"/>
      <w:bookmarkStart w:id="37" w:name="_Toc95814911"/>
      <w:bookmarkStart w:id="38" w:name="_Toc497211611"/>
      <w:r w:rsidRPr="008100BA">
        <w:rPr>
          <w:b/>
          <w:sz w:val="22"/>
        </w:rPr>
        <w:t>1</w:t>
      </w:r>
      <w:r w:rsidRPr="008100BA">
        <w:rPr>
          <w:rFonts w:hint="eastAsia"/>
          <w:b/>
          <w:sz w:val="22"/>
        </w:rPr>
        <w:t>1</w:t>
      </w:r>
      <w:r w:rsidRPr="008100BA">
        <w:rPr>
          <w:rFonts w:hint="eastAsia"/>
          <w:b/>
          <w:sz w:val="22"/>
        </w:rPr>
        <w:t>磋商</w:t>
      </w:r>
      <w:r w:rsidRPr="008100BA">
        <w:rPr>
          <w:b/>
          <w:sz w:val="22"/>
        </w:rPr>
        <w:t>报价依据</w:t>
      </w:r>
      <w:bookmarkEnd w:id="35"/>
      <w:bookmarkEnd w:id="36"/>
      <w:bookmarkEnd w:id="37"/>
    </w:p>
    <w:p w:rsidR="00164B15" w:rsidRPr="008100BA" w:rsidRDefault="00164B15" w:rsidP="00164B15">
      <w:pPr>
        <w:adjustRightInd w:val="0"/>
        <w:snapToGrid w:val="0"/>
        <w:ind w:firstLineChars="200" w:firstLine="440"/>
        <w:jc w:val="left"/>
        <w:rPr>
          <w:sz w:val="22"/>
        </w:rPr>
      </w:pPr>
      <w:r w:rsidRPr="008100BA">
        <w:rPr>
          <w:sz w:val="22"/>
        </w:rPr>
        <w:t>1</w:t>
      </w:r>
      <w:r w:rsidRPr="008100BA">
        <w:rPr>
          <w:rFonts w:hint="eastAsia"/>
          <w:sz w:val="22"/>
        </w:rPr>
        <w:t>1</w:t>
      </w:r>
      <w:r w:rsidRPr="008100BA">
        <w:rPr>
          <w:sz w:val="22"/>
        </w:rPr>
        <w:t xml:space="preserve">.1 </w:t>
      </w:r>
      <w:r w:rsidRPr="008100BA">
        <w:rPr>
          <w:rFonts w:hint="eastAsia"/>
          <w:sz w:val="22"/>
        </w:rPr>
        <w:t>磋商</w:t>
      </w:r>
      <w:r w:rsidRPr="008100BA">
        <w:rPr>
          <w:sz w:val="22"/>
        </w:rPr>
        <w:t>报价计算依据包括本项目的</w:t>
      </w:r>
      <w:r w:rsidRPr="008100BA">
        <w:rPr>
          <w:rFonts w:hint="eastAsia"/>
          <w:sz w:val="22"/>
        </w:rPr>
        <w:t>磋商</w:t>
      </w:r>
      <w:r w:rsidRPr="008100BA">
        <w:rPr>
          <w:sz w:val="22"/>
        </w:rPr>
        <w:t>文件（包括提供的附件）、</w:t>
      </w:r>
      <w:r w:rsidRPr="008100BA">
        <w:rPr>
          <w:rFonts w:hint="eastAsia"/>
          <w:sz w:val="22"/>
        </w:rPr>
        <w:t>磋商</w:t>
      </w:r>
      <w:r w:rsidRPr="008100BA">
        <w:rPr>
          <w:sz w:val="22"/>
        </w:rPr>
        <w:t>文件答疑或修改的补充文书、</w:t>
      </w:r>
      <w:r w:rsidRPr="008100BA">
        <w:rPr>
          <w:rFonts w:hint="eastAsia"/>
          <w:sz w:val="22"/>
        </w:rPr>
        <w:t>磋商过程中实质性变动的内容、服务内容一览表（</w:t>
      </w:r>
      <w:r w:rsidRPr="008100BA">
        <w:rPr>
          <w:sz w:val="22"/>
        </w:rPr>
        <w:t>工作量清单</w:t>
      </w:r>
      <w:r w:rsidRPr="008100BA">
        <w:rPr>
          <w:rFonts w:hint="eastAsia"/>
          <w:sz w:val="22"/>
        </w:rPr>
        <w:t>）（设施量清单）</w:t>
      </w:r>
      <w:r w:rsidRPr="008100BA">
        <w:rPr>
          <w:sz w:val="22"/>
        </w:rPr>
        <w:t>、项目现场条件等。</w:t>
      </w:r>
    </w:p>
    <w:p w:rsidR="00164B15" w:rsidRPr="008100BA" w:rsidRDefault="00164B15" w:rsidP="00164B15">
      <w:pPr>
        <w:adjustRightInd w:val="0"/>
        <w:snapToGrid w:val="0"/>
        <w:ind w:firstLineChars="200" w:firstLine="440"/>
        <w:jc w:val="left"/>
        <w:rPr>
          <w:sz w:val="22"/>
        </w:rPr>
      </w:pPr>
      <w:r w:rsidRPr="008100BA">
        <w:rPr>
          <w:sz w:val="22"/>
        </w:rPr>
        <w:t>1</w:t>
      </w:r>
      <w:r w:rsidRPr="008100BA">
        <w:rPr>
          <w:rFonts w:hint="eastAsia"/>
          <w:sz w:val="22"/>
        </w:rPr>
        <w:t>1</w:t>
      </w:r>
      <w:r w:rsidRPr="008100BA">
        <w:rPr>
          <w:sz w:val="22"/>
        </w:rPr>
        <w:t>.2</w:t>
      </w:r>
      <w:r w:rsidRPr="008100BA">
        <w:rPr>
          <w:rFonts w:hint="eastAsia"/>
          <w:sz w:val="22"/>
        </w:rPr>
        <w:t>磋商</w:t>
      </w:r>
      <w:r w:rsidRPr="008100BA">
        <w:rPr>
          <w:sz w:val="22"/>
        </w:rPr>
        <w:t>文件明确的</w:t>
      </w:r>
      <w:r w:rsidRPr="008100BA">
        <w:rPr>
          <w:rFonts w:hint="eastAsia"/>
          <w:sz w:val="22"/>
        </w:rPr>
        <w:t>项目</w:t>
      </w:r>
      <w:r w:rsidRPr="008100BA">
        <w:rPr>
          <w:sz w:val="22"/>
        </w:rPr>
        <w:t>范围、</w:t>
      </w:r>
      <w:r w:rsidRPr="008100BA">
        <w:rPr>
          <w:rFonts w:hint="eastAsia"/>
          <w:sz w:val="22"/>
        </w:rPr>
        <w:t>实施</w:t>
      </w:r>
      <w:r w:rsidRPr="008100BA">
        <w:rPr>
          <w:sz w:val="22"/>
        </w:rPr>
        <w:t>内容、</w:t>
      </w:r>
      <w:r w:rsidRPr="008100BA">
        <w:rPr>
          <w:rFonts w:hint="eastAsia"/>
          <w:sz w:val="22"/>
        </w:rPr>
        <w:t>实施</w:t>
      </w:r>
      <w:r w:rsidRPr="008100BA">
        <w:rPr>
          <w:sz w:val="22"/>
        </w:rPr>
        <w:t>期限、质量要求、</w:t>
      </w:r>
      <w:r w:rsidRPr="008100BA">
        <w:rPr>
          <w:rFonts w:hint="eastAsia"/>
          <w:sz w:val="22"/>
        </w:rPr>
        <w:t>售后服务（如果有）、</w:t>
      </w:r>
      <w:r w:rsidRPr="008100BA">
        <w:rPr>
          <w:sz w:val="22"/>
        </w:rPr>
        <w:t>管理要求与标准及考核要求等。</w:t>
      </w:r>
    </w:p>
    <w:p w:rsidR="00164B15" w:rsidRPr="008100BA" w:rsidRDefault="00164B15" w:rsidP="00164B15">
      <w:pPr>
        <w:adjustRightInd w:val="0"/>
        <w:snapToGrid w:val="0"/>
        <w:ind w:firstLineChars="200" w:firstLine="440"/>
        <w:jc w:val="left"/>
        <w:rPr>
          <w:sz w:val="22"/>
        </w:rPr>
      </w:pPr>
      <w:r w:rsidRPr="008100BA">
        <w:rPr>
          <w:sz w:val="22"/>
        </w:rPr>
        <w:t>1</w:t>
      </w:r>
      <w:r w:rsidRPr="008100BA">
        <w:rPr>
          <w:rFonts w:hint="eastAsia"/>
          <w:sz w:val="22"/>
        </w:rPr>
        <w:t>1</w:t>
      </w:r>
      <w:r w:rsidRPr="008100BA">
        <w:rPr>
          <w:sz w:val="22"/>
        </w:rPr>
        <w:t>.3</w:t>
      </w:r>
      <w:r w:rsidRPr="008100BA">
        <w:rPr>
          <w:rFonts w:hint="eastAsia"/>
          <w:sz w:val="22"/>
        </w:rPr>
        <w:t>服务内容一览表（</w:t>
      </w:r>
      <w:r w:rsidRPr="008100BA">
        <w:rPr>
          <w:sz w:val="22"/>
        </w:rPr>
        <w:t>工作量清单</w:t>
      </w:r>
      <w:r w:rsidRPr="008100BA">
        <w:rPr>
          <w:rFonts w:hint="eastAsia"/>
          <w:sz w:val="22"/>
        </w:rPr>
        <w:t>）（设施量清单）</w:t>
      </w:r>
      <w:r w:rsidRPr="008100BA">
        <w:rPr>
          <w:sz w:val="22"/>
        </w:rPr>
        <w:t>说明</w:t>
      </w:r>
    </w:p>
    <w:p w:rsidR="00164B15" w:rsidRPr="008100BA" w:rsidRDefault="00164B15" w:rsidP="00164B15">
      <w:pPr>
        <w:adjustRightInd w:val="0"/>
        <w:snapToGrid w:val="0"/>
        <w:ind w:firstLineChars="200" w:firstLine="440"/>
        <w:jc w:val="left"/>
        <w:rPr>
          <w:sz w:val="22"/>
        </w:rPr>
      </w:pPr>
      <w:r w:rsidRPr="008100BA">
        <w:rPr>
          <w:sz w:val="22"/>
        </w:rPr>
        <w:t>1</w:t>
      </w:r>
      <w:r w:rsidRPr="008100BA">
        <w:rPr>
          <w:rFonts w:hint="eastAsia"/>
          <w:sz w:val="22"/>
        </w:rPr>
        <w:t>1</w:t>
      </w:r>
      <w:r w:rsidRPr="008100BA">
        <w:rPr>
          <w:sz w:val="22"/>
        </w:rPr>
        <w:t>.3.1</w:t>
      </w:r>
      <w:r w:rsidRPr="008100BA">
        <w:rPr>
          <w:rFonts w:hint="eastAsia"/>
          <w:sz w:val="22"/>
        </w:rPr>
        <w:t>服务内容一览表（</w:t>
      </w:r>
      <w:r w:rsidRPr="008100BA">
        <w:rPr>
          <w:sz w:val="22"/>
        </w:rPr>
        <w:t>工作量清单</w:t>
      </w:r>
      <w:r w:rsidRPr="008100BA">
        <w:rPr>
          <w:rFonts w:hint="eastAsia"/>
          <w:sz w:val="22"/>
        </w:rPr>
        <w:t>）（设施量清单）</w:t>
      </w:r>
      <w:r w:rsidRPr="008100BA">
        <w:rPr>
          <w:sz w:val="22"/>
        </w:rPr>
        <w:t>应与</w:t>
      </w:r>
      <w:r w:rsidRPr="008100BA">
        <w:rPr>
          <w:rFonts w:hint="eastAsia"/>
          <w:sz w:val="22"/>
        </w:rPr>
        <w:t>供应商</w:t>
      </w:r>
      <w:r w:rsidRPr="008100BA">
        <w:rPr>
          <w:sz w:val="22"/>
        </w:rPr>
        <w:t>须知、合同条件、项目质量标准和要求等文件结合起来理解或解释。</w:t>
      </w:r>
    </w:p>
    <w:p w:rsidR="00164B15" w:rsidRPr="008100BA" w:rsidRDefault="00164B15" w:rsidP="00164B15">
      <w:pPr>
        <w:adjustRightInd w:val="0"/>
        <w:snapToGrid w:val="0"/>
        <w:ind w:firstLineChars="200" w:firstLine="440"/>
        <w:jc w:val="left"/>
        <w:rPr>
          <w:sz w:val="22"/>
        </w:rPr>
      </w:pPr>
      <w:r w:rsidRPr="008100BA">
        <w:rPr>
          <w:sz w:val="22"/>
        </w:rPr>
        <w:t>1</w:t>
      </w:r>
      <w:r w:rsidRPr="008100BA">
        <w:rPr>
          <w:rFonts w:hint="eastAsia"/>
          <w:sz w:val="22"/>
        </w:rPr>
        <w:t>1</w:t>
      </w:r>
      <w:r w:rsidRPr="008100BA">
        <w:rPr>
          <w:sz w:val="22"/>
        </w:rPr>
        <w:t>.3.2</w:t>
      </w:r>
      <w:r w:rsidRPr="008100BA">
        <w:rPr>
          <w:sz w:val="22"/>
        </w:rPr>
        <w:t>采购人提供的</w:t>
      </w:r>
      <w:r w:rsidRPr="008100BA">
        <w:rPr>
          <w:rFonts w:hint="eastAsia"/>
          <w:sz w:val="22"/>
        </w:rPr>
        <w:t>服务内容一览表（</w:t>
      </w:r>
      <w:r w:rsidRPr="008100BA">
        <w:rPr>
          <w:sz w:val="22"/>
        </w:rPr>
        <w:t>工作量清单</w:t>
      </w:r>
      <w:r w:rsidRPr="008100BA">
        <w:rPr>
          <w:rFonts w:hint="eastAsia"/>
          <w:sz w:val="22"/>
        </w:rPr>
        <w:t>）（设施量清单）</w:t>
      </w:r>
      <w:r w:rsidRPr="008100BA">
        <w:rPr>
          <w:sz w:val="22"/>
        </w:rPr>
        <w:t>是依照采购需求测算出的主要工作内容，允许</w:t>
      </w:r>
      <w:r w:rsidRPr="008100BA">
        <w:rPr>
          <w:rFonts w:hint="eastAsia"/>
          <w:sz w:val="22"/>
        </w:rPr>
        <w:t>供应商</w:t>
      </w:r>
      <w:r w:rsidRPr="008100BA">
        <w:rPr>
          <w:sz w:val="22"/>
        </w:rPr>
        <w:t>对</w:t>
      </w:r>
      <w:r w:rsidRPr="008100BA">
        <w:rPr>
          <w:rFonts w:hint="eastAsia"/>
          <w:sz w:val="22"/>
        </w:rPr>
        <w:t>服务内容一览表（</w:t>
      </w:r>
      <w:r w:rsidRPr="008100BA">
        <w:rPr>
          <w:sz w:val="22"/>
        </w:rPr>
        <w:t>工作量清单</w:t>
      </w:r>
      <w:r w:rsidRPr="008100BA">
        <w:rPr>
          <w:rFonts w:hint="eastAsia"/>
          <w:sz w:val="22"/>
        </w:rPr>
        <w:t>）（设施量清单）</w:t>
      </w:r>
      <w:r w:rsidRPr="008100BA">
        <w:rPr>
          <w:sz w:val="22"/>
        </w:rPr>
        <w:t>内非核心工作内容进行优化设计，并依照优化后的方案进行报价。各</w:t>
      </w:r>
      <w:r w:rsidRPr="008100BA">
        <w:rPr>
          <w:rFonts w:hint="eastAsia"/>
          <w:sz w:val="22"/>
        </w:rPr>
        <w:t>供应商</w:t>
      </w:r>
      <w:r w:rsidRPr="008100BA">
        <w:rPr>
          <w:sz w:val="22"/>
        </w:rPr>
        <w:t>应认真了解</w:t>
      </w:r>
      <w:r w:rsidRPr="008100BA">
        <w:rPr>
          <w:rFonts w:hint="eastAsia"/>
          <w:sz w:val="22"/>
        </w:rPr>
        <w:t>采购</w:t>
      </w:r>
      <w:r w:rsidRPr="008100BA">
        <w:rPr>
          <w:sz w:val="22"/>
        </w:rPr>
        <w:t>需求，如发现核心工作内容和实际采购需求不一致时，应立即以书面形式通知采购人核查，除非采购人以答疑文件</w:t>
      </w:r>
      <w:r w:rsidRPr="008100BA">
        <w:rPr>
          <w:rFonts w:hint="eastAsia"/>
          <w:sz w:val="22"/>
        </w:rPr>
        <w:t>、</w:t>
      </w:r>
      <w:r w:rsidRPr="008100BA">
        <w:rPr>
          <w:sz w:val="22"/>
        </w:rPr>
        <w:t>补充文件</w:t>
      </w:r>
      <w:r w:rsidRPr="008100BA">
        <w:rPr>
          <w:rFonts w:hint="eastAsia"/>
          <w:sz w:val="22"/>
        </w:rPr>
        <w:t>或磋商过程</w:t>
      </w:r>
      <w:r w:rsidRPr="008100BA">
        <w:rPr>
          <w:rFonts w:hint="eastAsia"/>
          <w:sz w:val="22"/>
        </w:rPr>
        <w:lastRenderedPageBreak/>
        <w:t>中实质性内容对磋商文件</w:t>
      </w:r>
      <w:r w:rsidRPr="008100BA">
        <w:rPr>
          <w:sz w:val="22"/>
        </w:rPr>
        <w:t>予以更正</w:t>
      </w:r>
      <w:r w:rsidRPr="008100BA">
        <w:rPr>
          <w:rFonts w:hint="eastAsia"/>
          <w:sz w:val="22"/>
        </w:rPr>
        <w:t>，</w:t>
      </w:r>
      <w:r w:rsidRPr="008100BA">
        <w:rPr>
          <w:sz w:val="22"/>
        </w:rPr>
        <w:t>否则，应以</w:t>
      </w:r>
      <w:r w:rsidRPr="008100BA">
        <w:rPr>
          <w:rFonts w:hint="eastAsia"/>
          <w:sz w:val="22"/>
        </w:rPr>
        <w:t>服务内容一览表（</w:t>
      </w:r>
      <w:r w:rsidRPr="008100BA">
        <w:rPr>
          <w:sz w:val="22"/>
        </w:rPr>
        <w:t>工作量清单</w:t>
      </w:r>
      <w:r w:rsidRPr="008100BA">
        <w:rPr>
          <w:rFonts w:hint="eastAsia"/>
          <w:sz w:val="22"/>
        </w:rPr>
        <w:t>）（设施量清单）</w:t>
      </w:r>
      <w:r w:rsidRPr="008100BA">
        <w:rPr>
          <w:sz w:val="22"/>
        </w:rPr>
        <w:t>为准。</w:t>
      </w:r>
    </w:p>
    <w:p w:rsidR="00164B15" w:rsidRPr="008100BA" w:rsidRDefault="00164B15" w:rsidP="00164B15">
      <w:pPr>
        <w:adjustRightInd w:val="0"/>
        <w:snapToGrid w:val="0"/>
        <w:ind w:firstLineChars="200" w:firstLine="440"/>
        <w:jc w:val="left"/>
        <w:rPr>
          <w:sz w:val="22"/>
        </w:rPr>
      </w:pPr>
      <w:r w:rsidRPr="008100BA">
        <w:rPr>
          <w:sz w:val="22"/>
        </w:rPr>
        <w:t>1</w:t>
      </w:r>
      <w:r w:rsidRPr="008100BA">
        <w:rPr>
          <w:rFonts w:hint="eastAsia"/>
          <w:sz w:val="22"/>
        </w:rPr>
        <w:t>1</w:t>
      </w:r>
      <w:r w:rsidRPr="008100BA">
        <w:rPr>
          <w:sz w:val="22"/>
        </w:rPr>
        <w:t>.</w:t>
      </w:r>
      <w:r w:rsidRPr="008100BA">
        <w:rPr>
          <w:rFonts w:hint="eastAsia"/>
          <w:sz w:val="22"/>
        </w:rPr>
        <w:t>4</w:t>
      </w:r>
      <w:r w:rsidRPr="008100BA">
        <w:rPr>
          <w:sz w:val="22"/>
        </w:rPr>
        <w:t>岗位设置说明</w:t>
      </w:r>
    </w:p>
    <w:p w:rsidR="00164B15" w:rsidRPr="008100BA" w:rsidRDefault="00164B15" w:rsidP="00164B15">
      <w:pPr>
        <w:adjustRightInd w:val="0"/>
        <w:snapToGrid w:val="0"/>
        <w:ind w:firstLineChars="200" w:firstLine="440"/>
        <w:jc w:val="left"/>
        <w:rPr>
          <w:sz w:val="22"/>
        </w:rPr>
      </w:pPr>
      <w:r w:rsidRPr="008100BA">
        <w:rPr>
          <w:sz w:val="22"/>
        </w:rPr>
        <w:t>1</w:t>
      </w:r>
      <w:r w:rsidRPr="008100BA">
        <w:rPr>
          <w:rFonts w:hint="eastAsia"/>
          <w:sz w:val="22"/>
        </w:rPr>
        <w:t>1</w:t>
      </w:r>
      <w:r w:rsidRPr="008100BA">
        <w:rPr>
          <w:sz w:val="22"/>
        </w:rPr>
        <w:t>.</w:t>
      </w:r>
      <w:r w:rsidRPr="008100BA">
        <w:rPr>
          <w:rFonts w:hint="eastAsia"/>
          <w:sz w:val="22"/>
        </w:rPr>
        <w:t>4</w:t>
      </w:r>
      <w:r w:rsidRPr="008100BA">
        <w:rPr>
          <w:sz w:val="22"/>
        </w:rPr>
        <w:t xml:space="preserve">.1 </w:t>
      </w:r>
      <w:r w:rsidRPr="008100BA">
        <w:rPr>
          <w:sz w:val="22"/>
        </w:rPr>
        <w:t>岗位设置应与</w:t>
      </w:r>
      <w:r w:rsidRPr="008100BA">
        <w:rPr>
          <w:rFonts w:hint="eastAsia"/>
          <w:sz w:val="22"/>
        </w:rPr>
        <w:t>磋商</w:t>
      </w:r>
      <w:r w:rsidRPr="008100BA">
        <w:rPr>
          <w:sz w:val="22"/>
        </w:rPr>
        <w:t>须知、合同条件、项目质量标准和要求等文件结合起来理解或解释。</w:t>
      </w:r>
    </w:p>
    <w:p w:rsidR="00164B15" w:rsidRPr="008100BA" w:rsidRDefault="00164B15" w:rsidP="00164B15">
      <w:pPr>
        <w:adjustRightInd w:val="0"/>
        <w:snapToGrid w:val="0"/>
        <w:ind w:firstLineChars="200" w:firstLine="442"/>
        <w:jc w:val="left"/>
        <w:outlineLvl w:val="2"/>
        <w:rPr>
          <w:b/>
          <w:sz w:val="22"/>
        </w:rPr>
      </w:pPr>
      <w:bookmarkStart w:id="39" w:name="_Toc490037252"/>
      <w:bookmarkStart w:id="40" w:name="_Toc497747039"/>
      <w:bookmarkStart w:id="41" w:name="_Toc95814912"/>
      <w:r w:rsidRPr="008100BA">
        <w:rPr>
          <w:b/>
          <w:sz w:val="22"/>
        </w:rPr>
        <w:t>1</w:t>
      </w:r>
      <w:bookmarkStart w:id="42" w:name="_Toc490037253"/>
      <w:bookmarkEnd w:id="39"/>
      <w:r w:rsidRPr="008100BA">
        <w:rPr>
          <w:rFonts w:hint="eastAsia"/>
          <w:b/>
          <w:sz w:val="22"/>
        </w:rPr>
        <w:t>2</w:t>
      </w:r>
      <w:r w:rsidRPr="008100BA">
        <w:rPr>
          <w:rFonts w:hint="eastAsia"/>
          <w:b/>
          <w:sz w:val="22"/>
        </w:rPr>
        <w:t>磋商</w:t>
      </w:r>
      <w:r w:rsidRPr="008100BA">
        <w:rPr>
          <w:b/>
          <w:sz w:val="22"/>
        </w:rPr>
        <w:t>报价</w:t>
      </w:r>
      <w:bookmarkEnd w:id="42"/>
      <w:r w:rsidRPr="008100BA">
        <w:rPr>
          <w:b/>
          <w:sz w:val="22"/>
        </w:rPr>
        <w:t>内容</w:t>
      </w:r>
      <w:bookmarkEnd w:id="40"/>
      <w:bookmarkEnd w:id="41"/>
    </w:p>
    <w:p w:rsidR="00164B15" w:rsidRPr="008100BA" w:rsidRDefault="00164B15" w:rsidP="00164B15">
      <w:pPr>
        <w:adjustRightInd w:val="0"/>
        <w:snapToGrid w:val="0"/>
        <w:ind w:firstLineChars="200" w:firstLine="440"/>
        <w:jc w:val="left"/>
        <w:rPr>
          <w:sz w:val="22"/>
        </w:rPr>
      </w:pPr>
      <w:r w:rsidRPr="008100BA">
        <w:rPr>
          <w:sz w:val="22"/>
        </w:rPr>
        <w:t>1</w:t>
      </w:r>
      <w:r w:rsidRPr="008100BA">
        <w:rPr>
          <w:rFonts w:hint="eastAsia"/>
          <w:sz w:val="22"/>
        </w:rPr>
        <w:t>2</w:t>
      </w:r>
      <w:r w:rsidRPr="008100BA">
        <w:rPr>
          <w:sz w:val="22"/>
        </w:rPr>
        <w:t xml:space="preserve">.1 </w:t>
      </w:r>
      <w:r w:rsidRPr="008100BA">
        <w:rPr>
          <w:sz w:val="22"/>
        </w:rPr>
        <w:t>本项目报价为</w:t>
      </w:r>
      <w:proofErr w:type="gramStart"/>
      <w:r w:rsidRPr="008100BA">
        <w:rPr>
          <w:sz w:val="22"/>
        </w:rPr>
        <w:t>全费用</w:t>
      </w:r>
      <w:proofErr w:type="gramEnd"/>
      <w:r w:rsidRPr="008100BA">
        <w:rPr>
          <w:sz w:val="22"/>
        </w:rPr>
        <w:t>报价，是履行合同的最终价格，除</w:t>
      </w:r>
      <w:r w:rsidRPr="008100BA">
        <w:rPr>
          <w:rFonts w:hint="eastAsia"/>
          <w:sz w:val="22"/>
        </w:rPr>
        <w:t>采购</w:t>
      </w:r>
      <w:r w:rsidRPr="008100BA">
        <w:rPr>
          <w:sz w:val="22"/>
        </w:rPr>
        <w:t>需求中另有说明外，</w:t>
      </w:r>
      <w:r w:rsidRPr="008100BA">
        <w:rPr>
          <w:rFonts w:hint="eastAsia"/>
          <w:sz w:val="22"/>
        </w:rPr>
        <w:t>磋商</w:t>
      </w:r>
      <w:r w:rsidRPr="008100BA">
        <w:rPr>
          <w:sz w:val="22"/>
        </w:rPr>
        <w:t>报价（即</w:t>
      </w:r>
      <w:r w:rsidRPr="008100BA">
        <w:rPr>
          <w:rFonts w:hint="eastAsia"/>
          <w:sz w:val="22"/>
        </w:rPr>
        <w:t>磋商</w:t>
      </w:r>
      <w:r w:rsidRPr="008100BA">
        <w:rPr>
          <w:sz w:val="22"/>
        </w:rPr>
        <w:t>总价）应包括</w:t>
      </w:r>
      <w:r w:rsidRPr="008100BA">
        <w:rPr>
          <w:sz w:val="22"/>
          <w:u w:val="single"/>
        </w:rPr>
        <w:t>项目前期调研、数据收集和分析、方案设计、项目研发、</w:t>
      </w:r>
      <w:r w:rsidRPr="008100BA">
        <w:rPr>
          <w:rFonts w:hint="eastAsia"/>
          <w:sz w:val="22"/>
          <w:u w:val="single"/>
        </w:rPr>
        <w:t>系统调试及</w:t>
      </w:r>
      <w:r w:rsidRPr="008100BA">
        <w:rPr>
          <w:sz w:val="22"/>
          <w:u w:val="single"/>
        </w:rPr>
        <w:t>试运行、验收、操作培训、</w:t>
      </w:r>
      <w:r w:rsidRPr="008100BA">
        <w:rPr>
          <w:rFonts w:hint="eastAsia"/>
          <w:sz w:val="22"/>
          <w:u w:val="single"/>
        </w:rPr>
        <w:t>售后服务、</w:t>
      </w:r>
      <w:r w:rsidRPr="008100BA">
        <w:rPr>
          <w:sz w:val="22"/>
          <w:u w:val="single"/>
        </w:rPr>
        <w:t>投入使用</w:t>
      </w:r>
      <w:r w:rsidRPr="008100BA">
        <w:rPr>
          <w:sz w:val="22"/>
        </w:rPr>
        <w:t>这一系列过程中所包含的所有费用。</w:t>
      </w:r>
    </w:p>
    <w:p w:rsidR="00164B15" w:rsidRPr="008100BA" w:rsidRDefault="00164B15" w:rsidP="00164B15">
      <w:pPr>
        <w:adjustRightInd w:val="0"/>
        <w:snapToGrid w:val="0"/>
        <w:ind w:firstLineChars="200" w:firstLine="440"/>
        <w:jc w:val="left"/>
        <w:rPr>
          <w:sz w:val="22"/>
        </w:rPr>
      </w:pPr>
      <w:r w:rsidRPr="008100BA">
        <w:rPr>
          <w:sz w:val="22"/>
        </w:rPr>
        <w:t>1</w:t>
      </w:r>
      <w:r w:rsidRPr="008100BA">
        <w:rPr>
          <w:rFonts w:hint="eastAsia"/>
          <w:sz w:val="22"/>
        </w:rPr>
        <w:t>2</w:t>
      </w:r>
      <w:r w:rsidRPr="008100BA">
        <w:rPr>
          <w:sz w:val="22"/>
        </w:rPr>
        <w:t xml:space="preserve">.2 </w:t>
      </w:r>
      <w:r w:rsidRPr="008100BA">
        <w:rPr>
          <w:rFonts w:hint="eastAsia"/>
          <w:sz w:val="22"/>
        </w:rPr>
        <w:t>磋商</w:t>
      </w:r>
      <w:r w:rsidRPr="008100BA">
        <w:rPr>
          <w:sz w:val="22"/>
        </w:rPr>
        <w:t>报价中</w:t>
      </w:r>
      <w:r w:rsidRPr="008100BA">
        <w:rPr>
          <w:rFonts w:hint="eastAsia"/>
          <w:sz w:val="22"/>
        </w:rPr>
        <w:t>供应商</w:t>
      </w:r>
      <w:r w:rsidRPr="008100BA">
        <w:rPr>
          <w:sz w:val="22"/>
        </w:rPr>
        <w:t>应考虑本项目可能存在的风险因素。</w:t>
      </w:r>
      <w:r w:rsidRPr="008100BA">
        <w:rPr>
          <w:rFonts w:hint="eastAsia"/>
          <w:sz w:val="22"/>
        </w:rPr>
        <w:t>磋商</w:t>
      </w:r>
      <w:r w:rsidRPr="008100BA">
        <w:rPr>
          <w:sz w:val="22"/>
        </w:rPr>
        <w:t>报价应将所有工作内容考虑在内，如有漏项或缺项，均属于</w:t>
      </w:r>
      <w:r w:rsidRPr="008100BA">
        <w:rPr>
          <w:rFonts w:hint="eastAsia"/>
          <w:sz w:val="22"/>
        </w:rPr>
        <w:t>供应商</w:t>
      </w:r>
      <w:r w:rsidRPr="008100BA">
        <w:rPr>
          <w:sz w:val="22"/>
        </w:rPr>
        <w:t>的风险</w:t>
      </w:r>
      <w:r w:rsidRPr="008100BA">
        <w:rPr>
          <w:rFonts w:hint="eastAsia"/>
          <w:sz w:val="22"/>
        </w:rPr>
        <w:t>，其费用视作已分配在磋商报价明细表内单价或总价之中</w:t>
      </w:r>
      <w:r w:rsidRPr="008100BA">
        <w:rPr>
          <w:sz w:val="22"/>
        </w:rPr>
        <w:t>。</w:t>
      </w:r>
      <w:r w:rsidRPr="008100BA">
        <w:rPr>
          <w:rFonts w:hint="eastAsia"/>
          <w:sz w:val="22"/>
        </w:rPr>
        <w:t>供应商</w:t>
      </w:r>
      <w:r w:rsidRPr="008100BA">
        <w:rPr>
          <w:sz w:val="22"/>
        </w:rPr>
        <w:t>应逐项计算并填写单价、合计价和总价。</w:t>
      </w:r>
    </w:p>
    <w:p w:rsidR="00164B15" w:rsidRPr="008100BA" w:rsidRDefault="00164B15" w:rsidP="00164B15">
      <w:pPr>
        <w:adjustRightInd w:val="0"/>
        <w:snapToGrid w:val="0"/>
        <w:ind w:firstLineChars="200" w:firstLine="440"/>
        <w:jc w:val="left"/>
        <w:rPr>
          <w:sz w:val="22"/>
        </w:rPr>
      </w:pPr>
      <w:r w:rsidRPr="008100BA">
        <w:rPr>
          <w:sz w:val="22"/>
        </w:rPr>
        <w:t>1</w:t>
      </w:r>
      <w:r w:rsidRPr="008100BA">
        <w:rPr>
          <w:rFonts w:hint="eastAsia"/>
          <w:sz w:val="22"/>
        </w:rPr>
        <w:t>2</w:t>
      </w:r>
      <w:r w:rsidRPr="008100BA">
        <w:rPr>
          <w:sz w:val="22"/>
        </w:rPr>
        <w:t>.3</w:t>
      </w:r>
      <w:r w:rsidRPr="008100BA">
        <w:rPr>
          <w:sz w:val="22"/>
        </w:rPr>
        <w:t>在项目实施期内，对于除不可抗力因素之外，人工价格上涨以及可能存在的其它任何风险因素，</w:t>
      </w:r>
      <w:r w:rsidRPr="008100BA">
        <w:rPr>
          <w:rFonts w:hint="eastAsia"/>
          <w:sz w:val="22"/>
        </w:rPr>
        <w:t>供应商</w:t>
      </w:r>
      <w:r w:rsidRPr="008100BA">
        <w:rPr>
          <w:sz w:val="22"/>
        </w:rPr>
        <w:t>应自行考虑，在合同履约期内中标价不作调整。</w:t>
      </w:r>
    </w:p>
    <w:p w:rsidR="00164B15" w:rsidRPr="008100BA" w:rsidRDefault="00164B15" w:rsidP="00164B15">
      <w:pPr>
        <w:adjustRightInd w:val="0"/>
        <w:snapToGrid w:val="0"/>
        <w:ind w:firstLineChars="200" w:firstLine="440"/>
        <w:jc w:val="left"/>
        <w:rPr>
          <w:sz w:val="22"/>
        </w:rPr>
      </w:pPr>
      <w:r w:rsidRPr="008100BA">
        <w:rPr>
          <w:sz w:val="22"/>
        </w:rPr>
        <w:t>1</w:t>
      </w:r>
      <w:r w:rsidRPr="008100BA">
        <w:rPr>
          <w:rFonts w:hint="eastAsia"/>
          <w:sz w:val="22"/>
        </w:rPr>
        <w:t>2</w:t>
      </w:r>
      <w:r w:rsidRPr="008100BA">
        <w:rPr>
          <w:sz w:val="22"/>
        </w:rPr>
        <w:t xml:space="preserve">.4 </w:t>
      </w:r>
      <w:r w:rsidRPr="008100BA">
        <w:rPr>
          <w:rFonts w:hint="eastAsia"/>
          <w:sz w:val="22"/>
        </w:rPr>
        <w:t>供应</w:t>
      </w:r>
      <w:proofErr w:type="gramStart"/>
      <w:r w:rsidRPr="008100BA">
        <w:rPr>
          <w:rFonts w:hint="eastAsia"/>
          <w:sz w:val="22"/>
        </w:rPr>
        <w:t>商</w:t>
      </w:r>
      <w:r w:rsidRPr="008100BA">
        <w:rPr>
          <w:sz w:val="22"/>
        </w:rPr>
        <w:t>按照</w:t>
      </w:r>
      <w:proofErr w:type="gramEnd"/>
      <w:r w:rsidRPr="008100BA">
        <w:rPr>
          <w:rFonts w:hint="eastAsia"/>
          <w:sz w:val="22"/>
        </w:rPr>
        <w:t>响应</w:t>
      </w:r>
      <w:r w:rsidRPr="008100BA">
        <w:rPr>
          <w:sz w:val="22"/>
        </w:rPr>
        <w:t>文件格式中所附的表式完整地填写《</w:t>
      </w:r>
      <w:r w:rsidRPr="008100BA">
        <w:rPr>
          <w:rFonts w:hint="eastAsia"/>
          <w:sz w:val="22"/>
        </w:rPr>
        <w:t>磋商报价</w:t>
      </w:r>
      <w:r w:rsidRPr="008100BA">
        <w:rPr>
          <w:sz w:val="22"/>
        </w:rPr>
        <w:t>一览表》及各类</w:t>
      </w:r>
      <w:r w:rsidRPr="008100BA">
        <w:rPr>
          <w:rFonts w:hint="eastAsia"/>
          <w:sz w:val="22"/>
        </w:rPr>
        <w:t>磋商</w:t>
      </w:r>
      <w:r w:rsidRPr="008100BA">
        <w:rPr>
          <w:sz w:val="22"/>
        </w:rPr>
        <w:t>报价明细表，说明其拟提供服务的内容、数量、价格、时间、价格构成等。</w:t>
      </w:r>
    </w:p>
    <w:p w:rsidR="00164B15" w:rsidRPr="008100BA" w:rsidRDefault="00164B15" w:rsidP="00164B15">
      <w:pPr>
        <w:adjustRightInd w:val="0"/>
        <w:snapToGrid w:val="0"/>
        <w:ind w:firstLineChars="200" w:firstLine="440"/>
        <w:jc w:val="left"/>
        <w:rPr>
          <w:sz w:val="22"/>
        </w:rPr>
      </w:pPr>
      <w:r w:rsidRPr="008100BA">
        <w:rPr>
          <w:sz w:val="22"/>
        </w:rPr>
        <w:t>1</w:t>
      </w:r>
      <w:r w:rsidRPr="008100BA">
        <w:rPr>
          <w:rFonts w:hint="eastAsia"/>
          <w:sz w:val="22"/>
        </w:rPr>
        <w:t>2</w:t>
      </w:r>
      <w:r w:rsidRPr="008100BA">
        <w:rPr>
          <w:sz w:val="22"/>
        </w:rPr>
        <w:t>.5</w:t>
      </w:r>
      <w:r w:rsidRPr="008100BA">
        <w:rPr>
          <w:rFonts w:hint="eastAsia"/>
          <w:sz w:val="22"/>
        </w:rPr>
        <w:t>供应</w:t>
      </w:r>
      <w:proofErr w:type="gramStart"/>
      <w:r w:rsidRPr="008100BA">
        <w:rPr>
          <w:rFonts w:hint="eastAsia"/>
          <w:sz w:val="22"/>
        </w:rPr>
        <w:t>商</w:t>
      </w:r>
      <w:r w:rsidRPr="008100BA">
        <w:rPr>
          <w:sz w:val="22"/>
        </w:rPr>
        <w:t>按照</w:t>
      </w:r>
      <w:proofErr w:type="gramEnd"/>
      <w:r w:rsidRPr="008100BA">
        <w:rPr>
          <w:rFonts w:hint="eastAsia"/>
          <w:sz w:val="22"/>
        </w:rPr>
        <w:t>磋商</w:t>
      </w:r>
      <w:r w:rsidRPr="008100BA">
        <w:rPr>
          <w:sz w:val="22"/>
        </w:rPr>
        <w:t>文件格式中所附的表式完整地</w:t>
      </w:r>
      <w:proofErr w:type="gramStart"/>
      <w:r w:rsidRPr="008100BA">
        <w:rPr>
          <w:sz w:val="22"/>
        </w:rPr>
        <w:t>填写</w:t>
      </w:r>
      <w:r w:rsidRPr="008100BA">
        <w:rPr>
          <w:rFonts w:hint="eastAsia"/>
          <w:sz w:val="22"/>
        </w:rPr>
        <w:t>磋商</w:t>
      </w:r>
      <w:proofErr w:type="gramEnd"/>
      <w:r w:rsidRPr="008100BA">
        <w:rPr>
          <w:sz w:val="22"/>
        </w:rPr>
        <w:t>一览表及各类</w:t>
      </w:r>
      <w:r w:rsidRPr="008100BA">
        <w:rPr>
          <w:rFonts w:hint="eastAsia"/>
          <w:sz w:val="22"/>
        </w:rPr>
        <w:t>磋商</w:t>
      </w:r>
      <w:r w:rsidRPr="008100BA">
        <w:rPr>
          <w:sz w:val="22"/>
        </w:rPr>
        <w:t>报价明细表，说明其拟提供服务的内容、数量、价格构成等。</w:t>
      </w:r>
    </w:p>
    <w:p w:rsidR="00164B15" w:rsidRPr="008100BA" w:rsidRDefault="00164B15" w:rsidP="00164B15">
      <w:pPr>
        <w:adjustRightInd w:val="0"/>
        <w:snapToGrid w:val="0"/>
        <w:ind w:firstLineChars="200" w:firstLine="440"/>
        <w:jc w:val="left"/>
        <w:rPr>
          <w:sz w:val="22"/>
        </w:rPr>
      </w:pPr>
      <w:r w:rsidRPr="008100BA">
        <w:rPr>
          <w:rFonts w:hint="eastAsia"/>
          <w:sz w:val="22"/>
        </w:rPr>
        <w:t>供应商</w:t>
      </w:r>
      <w:r w:rsidRPr="008100BA">
        <w:rPr>
          <w:sz w:val="22"/>
        </w:rPr>
        <w:t>只需在《</w:t>
      </w:r>
      <w:r w:rsidRPr="008100BA">
        <w:rPr>
          <w:rFonts w:hint="eastAsia"/>
          <w:sz w:val="22"/>
        </w:rPr>
        <w:t>磋商</w:t>
      </w:r>
      <w:r w:rsidRPr="008100BA">
        <w:rPr>
          <w:sz w:val="22"/>
        </w:rPr>
        <w:t>一览表》中报出对应服务期限的</w:t>
      </w:r>
      <w:r w:rsidRPr="008100BA">
        <w:rPr>
          <w:rFonts w:hint="eastAsia"/>
          <w:sz w:val="22"/>
        </w:rPr>
        <w:t>磋商</w:t>
      </w:r>
      <w:r w:rsidRPr="008100BA">
        <w:rPr>
          <w:sz w:val="22"/>
        </w:rPr>
        <w:t>价格即可。</w:t>
      </w:r>
    </w:p>
    <w:p w:rsidR="00164B15" w:rsidRPr="008100BA" w:rsidRDefault="00164B15" w:rsidP="00164B15">
      <w:pPr>
        <w:adjustRightInd w:val="0"/>
        <w:snapToGrid w:val="0"/>
        <w:ind w:firstLineChars="200" w:firstLine="442"/>
        <w:jc w:val="left"/>
        <w:outlineLvl w:val="2"/>
        <w:rPr>
          <w:b/>
          <w:sz w:val="22"/>
        </w:rPr>
      </w:pPr>
      <w:bookmarkStart w:id="43" w:name="_Toc95814913"/>
      <w:r w:rsidRPr="008100BA">
        <w:rPr>
          <w:b/>
          <w:sz w:val="22"/>
        </w:rPr>
        <w:t>1</w:t>
      </w:r>
      <w:r w:rsidRPr="008100BA">
        <w:rPr>
          <w:rFonts w:hint="eastAsia"/>
          <w:b/>
          <w:sz w:val="22"/>
        </w:rPr>
        <w:t>3</w:t>
      </w:r>
      <w:r w:rsidRPr="008100BA">
        <w:rPr>
          <w:rFonts w:hint="eastAsia"/>
          <w:b/>
          <w:sz w:val="22"/>
        </w:rPr>
        <w:t>磋商</w:t>
      </w:r>
      <w:r w:rsidRPr="008100BA">
        <w:rPr>
          <w:b/>
          <w:sz w:val="22"/>
        </w:rPr>
        <w:t>报价控制性条款</w:t>
      </w:r>
      <w:bookmarkEnd w:id="38"/>
      <w:bookmarkEnd w:id="43"/>
    </w:p>
    <w:p w:rsidR="00164B15" w:rsidRPr="008100BA" w:rsidRDefault="00164B15" w:rsidP="00164B15">
      <w:pPr>
        <w:adjustRightInd w:val="0"/>
        <w:snapToGrid w:val="0"/>
        <w:ind w:firstLineChars="192" w:firstLine="422"/>
        <w:jc w:val="left"/>
        <w:rPr>
          <w:sz w:val="22"/>
        </w:rPr>
      </w:pPr>
      <w:r w:rsidRPr="008100BA">
        <w:rPr>
          <w:sz w:val="22"/>
        </w:rPr>
        <w:t>1</w:t>
      </w:r>
      <w:r w:rsidRPr="008100BA">
        <w:rPr>
          <w:rFonts w:hint="eastAsia"/>
          <w:sz w:val="22"/>
        </w:rPr>
        <w:t>3</w:t>
      </w:r>
      <w:r w:rsidRPr="008100BA">
        <w:rPr>
          <w:sz w:val="22"/>
        </w:rPr>
        <w:t xml:space="preserve">.1 </w:t>
      </w:r>
      <w:r w:rsidRPr="008100BA">
        <w:rPr>
          <w:rFonts w:hint="eastAsia"/>
          <w:sz w:val="22"/>
        </w:rPr>
        <w:t>磋商最后</w:t>
      </w:r>
      <w:r w:rsidRPr="008100BA">
        <w:rPr>
          <w:sz w:val="22"/>
        </w:rPr>
        <w:t>报价不得超过公布的预算金额</w:t>
      </w:r>
      <w:r w:rsidRPr="008100BA">
        <w:rPr>
          <w:rFonts w:hint="eastAsia"/>
          <w:sz w:val="22"/>
        </w:rPr>
        <w:t>或最高限价</w:t>
      </w:r>
      <w:r w:rsidRPr="008100BA">
        <w:rPr>
          <w:sz w:val="22"/>
        </w:rPr>
        <w:t>，其中各年度或各分项报价（如有要求）均不得超过对应的预算金额</w:t>
      </w:r>
      <w:r w:rsidRPr="008100BA">
        <w:rPr>
          <w:rFonts w:hint="eastAsia"/>
          <w:sz w:val="22"/>
        </w:rPr>
        <w:t>或最高限价</w:t>
      </w:r>
      <w:r w:rsidRPr="008100BA">
        <w:rPr>
          <w:sz w:val="22"/>
        </w:rPr>
        <w:t>。</w:t>
      </w:r>
    </w:p>
    <w:p w:rsidR="00164B15" w:rsidRPr="008100BA" w:rsidRDefault="00164B15" w:rsidP="00164B15">
      <w:pPr>
        <w:adjustRightInd w:val="0"/>
        <w:snapToGrid w:val="0"/>
        <w:ind w:firstLineChars="192" w:firstLine="422"/>
        <w:jc w:val="left"/>
        <w:rPr>
          <w:sz w:val="22"/>
        </w:rPr>
      </w:pPr>
      <w:r w:rsidRPr="008100BA">
        <w:rPr>
          <w:sz w:val="22"/>
        </w:rPr>
        <w:t>1</w:t>
      </w:r>
      <w:r w:rsidRPr="008100BA">
        <w:rPr>
          <w:rFonts w:hint="eastAsia"/>
          <w:sz w:val="22"/>
        </w:rPr>
        <w:t>3</w:t>
      </w:r>
      <w:r w:rsidRPr="008100BA">
        <w:rPr>
          <w:sz w:val="22"/>
        </w:rPr>
        <w:t xml:space="preserve">.2 </w:t>
      </w:r>
      <w:r w:rsidRPr="008100BA">
        <w:rPr>
          <w:sz w:val="22"/>
        </w:rPr>
        <w:t>本项目只允许有一个报价，任何有选择的报价将不予接受。</w:t>
      </w:r>
    </w:p>
    <w:p w:rsidR="00164B15" w:rsidRPr="008100BA" w:rsidRDefault="00164B15" w:rsidP="00164B15">
      <w:pPr>
        <w:adjustRightInd w:val="0"/>
        <w:snapToGrid w:val="0"/>
        <w:ind w:firstLineChars="192" w:firstLine="422"/>
        <w:jc w:val="left"/>
        <w:rPr>
          <w:sz w:val="22"/>
        </w:rPr>
      </w:pPr>
      <w:r w:rsidRPr="008100BA">
        <w:rPr>
          <w:sz w:val="22"/>
        </w:rPr>
        <w:t>1</w:t>
      </w:r>
      <w:r w:rsidRPr="008100BA">
        <w:rPr>
          <w:rFonts w:hint="eastAsia"/>
          <w:sz w:val="22"/>
        </w:rPr>
        <w:t>3</w:t>
      </w:r>
      <w:r w:rsidRPr="008100BA">
        <w:rPr>
          <w:sz w:val="22"/>
        </w:rPr>
        <w:t xml:space="preserve">.3 </w:t>
      </w:r>
      <w:r w:rsidRPr="008100BA">
        <w:rPr>
          <w:rFonts w:hint="eastAsia"/>
          <w:sz w:val="22"/>
        </w:rPr>
        <w:t>供应商</w:t>
      </w:r>
      <w:r w:rsidRPr="008100BA">
        <w:rPr>
          <w:sz w:val="22"/>
        </w:rPr>
        <w:t>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164B15" w:rsidRPr="008100BA" w:rsidRDefault="00164B15" w:rsidP="00164B15">
      <w:pPr>
        <w:adjustRightInd w:val="0"/>
        <w:snapToGrid w:val="0"/>
        <w:ind w:firstLineChars="192" w:firstLine="424"/>
        <w:jc w:val="left"/>
        <w:rPr>
          <w:sz w:val="22"/>
        </w:rPr>
      </w:pPr>
      <w:r w:rsidRPr="008100BA">
        <w:rPr>
          <w:rFonts w:hAnsi="宋体"/>
          <w:b/>
          <w:bCs/>
          <w:kern w:val="0"/>
          <w:sz w:val="22"/>
        </w:rPr>
        <w:t>★</w:t>
      </w:r>
      <w:r w:rsidRPr="008100BA">
        <w:rPr>
          <w:sz w:val="22"/>
        </w:rPr>
        <w:t>1</w:t>
      </w:r>
      <w:r w:rsidRPr="008100BA">
        <w:rPr>
          <w:rFonts w:hint="eastAsia"/>
          <w:sz w:val="22"/>
        </w:rPr>
        <w:t>3</w:t>
      </w:r>
      <w:r w:rsidRPr="008100BA">
        <w:rPr>
          <w:sz w:val="22"/>
        </w:rPr>
        <w:t xml:space="preserve">.4 </w:t>
      </w:r>
      <w:r w:rsidRPr="008100BA">
        <w:rPr>
          <w:sz w:val="22"/>
        </w:rPr>
        <w:t>经</w:t>
      </w:r>
      <w:r w:rsidRPr="008100BA">
        <w:rPr>
          <w:rFonts w:hint="eastAsia"/>
          <w:sz w:val="22"/>
        </w:rPr>
        <w:t>磋商小组</w:t>
      </w:r>
      <w:r w:rsidRPr="008100BA">
        <w:rPr>
          <w:sz w:val="22"/>
        </w:rPr>
        <w:t>审定，</w:t>
      </w:r>
      <w:r w:rsidRPr="008100BA">
        <w:rPr>
          <w:rFonts w:hint="eastAsia"/>
          <w:sz w:val="22"/>
        </w:rPr>
        <w:t>磋商</w:t>
      </w:r>
      <w:r w:rsidRPr="008100BA">
        <w:rPr>
          <w:sz w:val="22"/>
        </w:rPr>
        <w:t>报价存在下列情形之一的，该</w:t>
      </w:r>
      <w:r w:rsidRPr="008100BA">
        <w:rPr>
          <w:rFonts w:hint="eastAsia"/>
          <w:sz w:val="22"/>
        </w:rPr>
        <w:t>响应</w:t>
      </w:r>
      <w:r w:rsidRPr="008100BA">
        <w:rPr>
          <w:sz w:val="22"/>
        </w:rPr>
        <w:t>文件作无效处理</w:t>
      </w:r>
    </w:p>
    <w:p w:rsidR="00164B15" w:rsidRPr="008100BA" w:rsidRDefault="00164B15" w:rsidP="00164B15">
      <w:pPr>
        <w:adjustRightInd w:val="0"/>
        <w:snapToGrid w:val="0"/>
        <w:ind w:firstLineChars="192" w:firstLine="422"/>
        <w:jc w:val="left"/>
        <w:rPr>
          <w:sz w:val="22"/>
        </w:rPr>
      </w:pPr>
      <w:r w:rsidRPr="008100BA">
        <w:rPr>
          <w:sz w:val="22"/>
        </w:rPr>
        <w:t>1</w:t>
      </w:r>
      <w:r w:rsidRPr="008100BA">
        <w:rPr>
          <w:rFonts w:hint="eastAsia"/>
          <w:sz w:val="22"/>
        </w:rPr>
        <w:t>3</w:t>
      </w:r>
      <w:r w:rsidRPr="008100BA">
        <w:rPr>
          <w:sz w:val="22"/>
        </w:rPr>
        <w:t xml:space="preserve">.4.1 </w:t>
      </w:r>
      <w:r w:rsidRPr="008100BA">
        <w:rPr>
          <w:rFonts w:hint="eastAsia"/>
          <w:sz w:val="22"/>
        </w:rPr>
        <w:t>磋商最后</w:t>
      </w:r>
      <w:r w:rsidRPr="008100BA">
        <w:rPr>
          <w:sz w:val="22"/>
        </w:rPr>
        <w:t>报价和技术方案明显不相符的；</w:t>
      </w:r>
    </w:p>
    <w:p w:rsidR="00164B15" w:rsidRPr="008100BA" w:rsidRDefault="00164B15" w:rsidP="00164B15">
      <w:pPr>
        <w:adjustRightInd w:val="0"/>
        <w:snapToGrid w:val="0"/>
        <w:ind w:firstLineChars="192" w:firstLine="422"/>
        <w:jc w:val="left"/>
        <w:rPr>
          <w:sz w:val="22"/>
        </w:rPr>
      </w:pPr>
      <w:r w:rsidRPr="008100BA">
        <w:rPr>
          <w:sz w:val="22"/>
        </w:rPr>
        <w:t>1</w:t>
      </w:r>
      <w:r w:rsidRPr="008100BA">
        <w:rPr>
          <w:rFonts w:hint="eastAsia"/>
          <w:sz w:val="22"/>
        </w:rPr>
        <w:t>3</w:t>
      </w:r>
      <w:r w:rsidRPr="008100BA">
        <w:rPr>
          <w:sz w:val="22"/>
        </w:rPr>
        <w:t xml:space="preserve">.4.2 </w:t>
      </w:r>
      <w:r w:rsidRPr="008100BA">
        <w:rPr>
          <w:rFonts w:hint="eastAsia"/>
          <w:sz w:val="22"/>
        </w:rPr>
        <w:t>磋商最后</w:t>
      </w:r>
      <w:r w:rsidRPr="008100BA">
        <w:rPr>
          <w:sz w:val="22"/>
        </w:rPr>
        <w:t>报价</w:t>
      </w:r>
      <w:r w:rsidRPr="008100BA">
        <w:rPr>
          <w:rFonts w:hint="eastAsia"/>
          <w:sz w:val="22"/>
        </w:rPr>
        <w:t>中</w:t>
      </w:r>
      <w:r w:rsidRPr="008100BA">
        <w:rPr>
          <w:sz w:val="22"/>
        </w:rPr>
        <w:t>缩减</w:t>
      </w:r>
      <w:r w:rsidRPr="008100BA">
        <w:rPr>
          <w:rFonts w:hint="eastAsia"/>
          <w:sz w:val="22"/>
        </w:rPr>
        <w:t>磋商小组最终确定的</w:t>
      </w:r>
      <w:r w:rsidRPr="008100BA">
        <w:rPr>
          <w:sz w:val="22"/>
        </w:rPr>
        <w:t>服务内容的。</w:t>
      </w:r>
    </w:p>
    <w:p w:rsidR="00164B15" w:rsidRPr="008100BA" w:rsidRDefault="00164B15" w:rsidP="00164B15">
      <w:pPr>
        <w:adjustRightInd w:val="0"/>
        <w:snapToGrid w:val="0"/>
        <w:ind w:firstLineChars="200" w:firstLine="442"/>
        <w:jc w:val="left"/>
        <w:outlineLvl w:val="2"/>
        <w:rPr>
          <w:b/>
          <w:sz w:val="22"/>
        </w:rPr>
      </w:pPr>
      <w:bookmarkStart w:id="44" w:name="_Toc95814914"/>
      <w:r w:rsidRPr="008100BA">
        <w:rPr>
          <w:b/>
          <w:sz w:val="22"/>
        </w:rPr>
        <w:t>1</w:t>
      </w:r>
      <w:r w:rsidRPr="008100BA">
        <w:rPr>
          <w:rFonts w:hint="eastAsia"/>
          <w:b/>
          <w:sz w:val="22"/>
        </w:rPr>
        <w:t>4</w:t>
      </w:r>
      <w:r w:rsidRPr="008100BA">
        <w:rPr>
          <w:rFonts w:hint="eastAsia"/>
          <w:b/>
          <w:sz w:val="22"/>
        </w:rPr>
        <w:t>其他</w:t>
      </w:r>
      <w:bookmarkEnd w:id="44"/>
    </w:p>
    <w:p w:rsidR="00164B15" w:rsidRPr="008100BA" w:rsidRDefault="00164B15" w:rsidP="00164B15">
      <w:pPr>
        <w:adjustRightInd w:val="0"/>
        <w:snapToGrid w:val="0"/>
        <w:ind w:firstLineChars="192" w:firstLine="422"/>
        <w:jc w:val="left"/>
        <w:rPr>
          <w:sz w:val="22"/>
        </w:rPr>
      </w:pPr>
      <w:r w:rsidRPr="008100BA">
        <w:rPr>
          <w:rFonts w:hint="eastAsia"/>
          <w:sz w:val="22"/>
        </w:rPr>
        <w:t>（无）</w:t>
      </w:r>
    </w:p>
    <w:p w:rsidR="00164B15" w:rsidRPr="008100BA" w:rsidRDefault="00164B15" w:rsidP="00164B15">
      <w:pPr>
        <w:adjustRightInd w:val="0"/>
        <w:snapToGrid w:val="0"/>
        <w:ind w:firstLineChars="192" w:firstLine="422"/>
        <w:jc w:val="left"/>
        <w:rPr>
          <w:sz w:val="22"/>
        </w:rPr>
        <w:sectPr w:rsidR="00164B15" w:rsidRPr="008100BA">
          <w:headerReference w:type="default" r:id="rId5"/>
          <w:footerReference w:type="default" r:id="rId6"/>
          <w:pgSz w:w="11906" w:h="16838"/>
          <w:pgMar w:top="851" w:right="1134" w:bottom="851" w:left="1134" w:header="851" w:footer="567" w:gutter="0"/>
          <w:cols w:space="720"/>
          <w:docGrid w:type="lines" w:linePitch="312"/>
        </w:sectPr>
      </w:pPr>
      <w:bookmarkStart w:id="45" w:name="_Toc497211613"/>
      <w:bookmarkStart w:id="46" w:name="_Toc486947670"/>
      <w:bookmarkStart w:id="47" w:name="_Toc481849902"/>
      <w:bookmarkStart w:id="48" w:name="_Toc486604818"/>
    </w:p>
    <w:p w:rsidR="00164B15" w:rsidRPr="008100BA" w:rsidRDefault="00164B15" w:rsidP="00164B15">
      <w:pPr>
        <w:adjustRightInd w:val="0"/>
        <w:snapToGrid w:val="0"/>
        <w:jc w:val="center"/>
        <w:outlineLvl w:val="1"/>
        <w:rPr>
          <w:rFonts w:eastAsia="黑体"/>
          <w:sz w:val="30"/>
          <w:szCs w:val="30"/>
        </w:rPr>
      </w:pPr>
      <w:bookmarkStart w:id="49" w:name="_Toc95814915"/>
      <w:r w:rsidRPr="008100BA">
        <w:rPr>
          <w:rFonts w:eastAsia="黑体"/>
          <w:sz w:val="30"/>
          <w:szCs w:val="30"/>
        </w:rPr>
        <w:lastRenderedPageBreak/>
        <w:t>五、政府采购政策</w:t>
      </w:r>
      <w:bookmarkEnd w:id="45"/>
      <w:bookmarkEnd w:id="46"/>
      <w:bookmarkEnd w:id="49"/>
    </w:p>
    <w:p w:rsidR="00164B15" w:rsidRPr="008100BA" w:rsidRDefault="00164B15" w:rsidP="00164B15">
      <w:pPr>
        <w:adjustRightInd w:val="0"/>
        <w:snapToGrid w:val="0"/>
        <w:ind w:firstLineChars="200" w:firstLine="442"/>
        <w:jc w:val="left"/>
        <w:outlineLvl w:val="2"/>
        <w:rPr>
          <w:b/>
          <w:sz w:val="22"/>
        </w:rPr>
      </w:pPr>
      <w:bookmarkStart w:id="50" w:name="_Toc535412969"/>
      <w:bookmarkStart w:id="51" w:name="_Toc95814916"/>
      <w:bookmarkStart w:id="52" w:name="_Toc1996365"/>
      <w:bookmarkStart w:id="53" w:name="_Toc497211267"/>
      <w:bookmarkStart w:id="54" w:name="_Toc1996366"/>
      <w:bookmarkStart w:id="55" w:name="_Toc24401"/>
      <w:bookmarkStart w:id="56" w:name="_Toc481849905"/>
      <w:bookmarkStart w:id="57" w:name="_Toc3750"/>
      <w:bookmarkStart w:id="58" w:name="_Toc486604821"/>
      <w:bookmarkStart w:id="59" w:name="_Toc9591"/>
      <w:bookmarkStart w:id="60" w:name="_Toc481849906"/>
      <w:bookmarkStart w:id="61" w:name="_Toc25173"/>
      <w:bookmarkStart w:id="62" w:name="_Toc486604822"/>
      <w:bookmarkEnd w:id="47"/>
      <w:bookmarkEnd w:id="48"/>
      <w:r w:rsidRPr="008100BA">
        <w:rPr>
          <w:b/>
          <w:sz w:val="22"/>
        </w:rPr>
        <w:t>1</w:t>
      </w:r>
      <w:r w:rsidRPr="008100BA">
        <w:rPr>
          <w:rFonts w:hint="eastAsia"/>
          <w:b/>
          <w:sz w:val="22"/>
        </w:rPr>
        <w:t>5</w:t>
      </w:r>
      <w:r w:rsidRPr="008100BA">
        <w:rPr>
          <w:b/>
          <w:sz w:val="22"/>
        </w:rPr>
        <w:t>节能产品政府采购</w:t>
      </w:r>
      <w:bookmarkEnd w:id="50"/>
      <w:r w:rsidRPr="008100BA">
        <w:rPr>
          <w:rFonts w:hint="eastAsia"/>
          <w:b/>
          <w:sz w:val="22"/>
        </w:rPr>
        <w:t>（本项目不适用）</w:t>
      </w:r>
      <w:bookmarkEnd w:id="51"/>
    </w:p>
    <w:p w:rsidR="00164B15" w:rsidRPr="008100BA" w:rsidRDefault="00164B15" w:rsidP="00164B15">
      <w:pPr>
        <w:adjustRightInd w:val="0"/>
        <w:snapToGrid w:val="0"/>
        <w:ind w:firstLineChars="200" w:firstLine="440"/>
        <w:jc w:val="left"/>
        <w:rPr>
          <w:sz w:val="22"/>
        </w:rPr>
      </w:pPr>
      <w:r w:rsidRPr="008100BA">
        <w:rPr>
          <w:sz w:val="22"/>
        </w:rPr>
        <w:t>1</w:t>
      </w:r>
      <w:r w:rsidRPr="008100BA">
        <w:rPr>
          <w:rFonts w:hint="eastAsia"/>
          <w:sz w:val="22"/>
        </w:rPr>
        <w:t>5</w:t>
      </w:r>
      <w:r w:rsidRPr="008100BA">
        <w:rPr>
          <w:sz w:val="22"/>
        </w:rPr>
        <w:t xml:space="preserve">.1 </w:t>
      </w:r>
      <w:r w:rsidRPr="008100BA">
        <w:rPr>
          <w:sz w:val="22"/>
        </w:rPr>
        <w:t>按照财政部、</w:t>
      </w:r>
      <w:proofErr w:type="gramStart"/>
      <w:r w:rsidRPr="008100BA">
        <w:rPr>
          <w:sz w:val="22"/>
        </w:rPr>
        <w:t>发改委</w:t>
      </w:r>
      <w:proofErr w:type="gramEnd"/>
      <w:r w:rsidRPr="008100BA">
        <w:rPr>
          <w:sz w:val="22"/>
        </w:rPr>
        <w:t>发布的《关于印发〈节能产品政府采购实施意见〉的通知》（财库</w:t>
      </w:r>
      <w:r w:rsidRPr="008100BA">
        <w:rPr>
          <w:sz w:val="22"/>
        </w:rPr>
        <w:t>[2004]185</w:t>
      </w:r>
      <w:r w:rsidRPr="008100BA">
        <w:rPr>
          <w:sz w:val="22"/>
        </w:rPr>
        <w:t>号）和《财政部发展改革委生态环境部市场监管总局关于调整优化节能产品、环境标志产品政府采购执行机制的通知》（财库〔</w:t>
      </w:r>
      <w:r w:rsidRPr="008100BA">
        <w:rPr>
          <w:sz w:val="22"/>
        </w:rPr>
        <w:t>2019</w:t>
      </w:r>
      <w:r w:rsidRPr="008100BA">
        <w:rPr>
          <w:sz w:val="22"/>
        </w:rPr>
        <w:t>〕</w:t>
      </w:r>
      <w:r w:rsidRPr="008100BA">
        <w:rPr>
          <w:sz w:val="22"/>
        </w:rPr>
        <w:t>9</w:t>
      </w:r>
      <w:r w:rsidRPr="008100BA">
        <w:rPr>
          <w:sz w:val="22"/>
        </w:rPr>
        <w:t>号）的要求，采购人采购的产品属于</w:t>
      </w:r>
      <w:r w:rsidRPr="008100BA">
        <w:rPr>
          <w:sz w:val="22"/>
        </w:rPr>
        <w:t>“</w:t>
      </w:r>
      <w:r w:rsidRPr="008100BA">
        <w:rPr>
          <w:sz w:val="22"/>
        </w:rPr>
        <w:t>节能产品品目清单</w:t>
      </w:r>
      <w:r w:rsidRPr="008100BA">
        <w:rPr>
          <w:sz w:val="22"/>
        </w:rPr>
        <w:t>”</w:t>
      </w:r>
      <w:r w:rsidRPr="008100BA">
        <w:rPr>
          <w:sz w:val="22"/>
        </w:rPr>
        <w:t>中的，在技术、服务等指标同等条件下，应当优先采购节能产品。采购人需购买的材料产品属于政府强制采购节能产品品目的，供应商必须选用节能产品。</w:t>
      </w:r>
    </w:p>
    <w:p w:rsidR="00164B15" w:rsidRPr="008100BA" w:rsidRDefault="00164B15" w:rsidP="00164B15">
      <w:pPr>
        <w:adjustRightInd w:val="0"/>
        <w:snapToGrid w:val="0"/>
        <w:ind w:firstLineChars="200" w:firstLine="440"/>
        <w:jc w:val="left"/>
        <w:rPr>
          <w:sz w:val="22"/>
        </w:rPr>
      </w:pPr>
      <w:r w:rsidRPr="008100BA">
        <w:rPr>
          <w:sz w:val="22"/>
        </w:rPr>
        <w:t>1</w:t>
      </w:r>
      <w:r w:rsidRPr="008100BA">
        <w:rPr>
          <w:rFonts w:hint="eastAsia"/>
          <w:sz w:val="22"/>
        </w:rPr>
        <w:t>5</w:t>
      </w:r>
      <w:r w:rsidRPr="008100BA">
        <w:rPr>
          <w:sz w:val="22"/>
        </w:rPr>
        <w:t>.2</w:t>
      </w:r>
      <w:r w:rsidRPr="008100BA">
        <w:rPr>
          <w:rFonts w:hint="eastAsia"/>
          <w:sz w:val="22"/>
        </w:rPr>
        <w:t>供应商如选用节能产品的，则应在响应文件中提供国家确定的认证机构出具的、处于有效期之内的节能产品的认证证书；反之，该产品在评审时不被认定为节能产品。</w:t>
      </w:r>
    </w:p>
    <w:p w:rsidR="00164B15" w:rsidRPr="008100BA" w:rsidRDefault="00164B15" w:rsidP="00164B15">
      <w:pPr>
        <w:adjustRightInd w:val="0"/>
        <w:snapToGrid w:val="0"/>
        <w:ind w:firstLineChars="200" w:firstLine="442"/>
        <w:jc w:val="left"/>
        <w:outlineLvl w:val="2"/>
        <w:rPr>
          <w:b/>
          <w:sz w:val="22"/>
        </w:rPr>
      </w:pPr>
      <w:bookmarkStart w:id="63" w:name="_Toc497211268"/>
      <w:bookmarkStart w:id="64" w:name="_Toc535412970"/>
      <w:bookmarkStart w:id="65" w:name="_Toc95814917"/>
      <w:r w:rsidRPr="008100BA">
        <w:rPr>
          <w:b/>
          <w:sz w:val="22"/>
        </w:rPr>
        <w:t>1</w:t>
      </w:r>
      <w:r w:rsidRPr="008100BA">
        <w:rPr>
          <w:rFonts w:hint="eastAsia"/>
          <w:b/>
          <w:sz w:val="22"/>
        </w:rPr>
        <w:t>6</w:t>
      </w:r>
      <w:r w:rsidRPr="008100BA">
        <w:rPr>
          <w:b/>
          <w:sz w:val="22"/>
        </w:rPr>
        <w:t>环境标志产品政府采购</w:t>
      </w:r>
      <w:bookmarkEnd w:id="63"/>
      <w:bookmarkEnd w:id="64"/>
      <w:r w:rsidRPr="008100BA">
        <w:rPr>
          <w:rFonts w:hint="eastAsia"/>
          <w:b/>
          <w:sz w:val="22"/>
        </w:rPr>
        <w:t>（本项目不适用）</w:t>
      </w:r>
      <w:bookmarkEnd w:id="65"/>
    </w:p>
    <w:p w:rsidR="00164B15" w:rsidRPr="008100BA" w:rsidRDefault="00164B15" w:rsidP="00164B15">
      <w:pPr>
        <w:adjustRightInd w:val="0"/>
        <w:snapToGrid w:val="0"/>
        <w:ind w:firstLineChars="200" w:firstLine="440"/>
        <w:jc w:val="left"/>
        <w:rPr>
          <w:sz w:val="22"/>
        </w:rPr>
      </w:pPr>
      <w:r w:rsidRPr="008100BA">
        <w:rPr>
          <w:sz w:val="22"/>
        </w:rPr>
        <w:t>1</w:t>
      </w:r>
      <w:r w:rsidRPr="008100BA">
        <w:rPr>
          <w:rFonts w:hint="eastAsia"/>
          <w:sz w:val="22"/>
        </w:rPr>
        <w:t>6</w:t>
      </w:r>
      <w:r w:rsidRPr="008100BA">
        <w:rPr>
          <w:sz w:val="22"/>
        </w:rPr>
        <w:t xml:space="preserve">.1 </w:t>
      </w:r>
      <w:r w:rsidRPr="008100BA">
        <w:rPr>
          <w:sz w:val="22"/>
        </w:rPr>
        <w:t>按照财政部、环保总局联合印发的《关于环境标志产品政府采购实施的意见》（财库</w:t>
      </w:r>
      <w:r w:rsidRPr="008100BA">
        <w:rPr>
          <w:sz w:val="22"/>
        </w:rPr>
        <w:t>[2006]90</w:t>
      </w:r>
      <w:r w:rsidRPr="008100BA">
        <w:rPr>
          <w:sz w:val="22"/>
        </w:rPr>
        <w:t>号）和《财政部发展改革委生态环境部市场监管总局关于调整优化节能产品、环境标志产品政府采购执行机制的通知》（财库〔</w:t>
      </w:r>
      <w:r w:rsidRPr="008100BA">
        <w:rPr>
          <w:sz w:val="22"/>
        </w:rPr>
        <w:t>2019</w:t>
      </w:r>
      <w:r w:rsidRPr="008100BA">
        <w:rPr>
          <w:sz w:val="22"/>
        </w:rPr>
        <w:t>〕</w:t>
      </w:r>
      <w:r w:rsidRPr="008100BA">
        <w:rPr>
          <w:sz w:val="22"/>
        </w:rPr>
        <w:t>9</w:t>
      </w:r>
      <w:r w:rsidRPr="008100BA">
        <w:rPr>
          <w:sz w:val="22"/>
        </w:rPr>
        <w:t>号）的要求，采购人采购的产品属于</w:t>
      </w:r>
      <w:r w:rsidRPr="008100BA">
        <w:rPr>
          <w:sz w:val="22"/>
        </w:rPr>
        <w:t>“</w:t>
      </w:r>
      <w:r w:rsidRPr="008100BA">
        <w:rPr>
          <w:sz w:val="22"/>
        </w:rPr>
        <w:t>环境标志产品品目清单</w:t>
      </w:r>
      <w:r w:rsidRPr="008100BA">
        <w:rPr>
          <w:sz w:val="22"/>
        </w:rPr>
        <w:t>”</w:t>
      </w:r>
      <w:r w:rsidRPr="008100BA">
        <w:rPr>
          <w:sz w:val="22"/>
        </w:rPr>
        <w:t>中的，在性能、技术、服务等指标同等条件下，应当优先采购环境标志产品。</w:t>
      </w:r>
    </w:p>
    <w:p w:rsidR="00164B15" w:rsidRPr="008100BA" w:rsidRDefault="00164B15" w:rsidP="00164B15">
      <w:pPr>
        <w:adjustRightInd w:val="0"/>
        <w:snapToGrid w:val="0"/>
        <w:ind w:firstLineChars="200" w:firstLine="440"/>
        <w:jc w:val="left"/>
        <w:rPr>
          <w:sz w:val="22"/>
        </w:rPr>
      </w:pPr>
      <w:r w:rsidRPr="008100BA">
        <w:rPr>
          <w:sz w:val="22"/>
        </w:rPr>
        <w:t>1</w:t>
      </w:r>
      <w:r w:rsidRPr="008100BA">
        <w:rPr>
          <w:rFonts w:hint="eastAsia"/>
          <w:sz w:val="22"/>
        </w:rPr>
        <w:t>6</w:t>
      </w:r>
      <w:r w:rsidRPr="008100BA">
        <w:rPr>
          <w:sz w:val="22"/>
        </w:rPr>
        <w:t>.2</w:t>
      </w:r>
      <w:r w:rsidRPr="008100BA">
        <w:rPr>
          <w:rFonts w:hint="eastAsia"/>
          <w:sz w:val="22"/>
        </w:rPr>
        <w:t>供应商如选用环境标志产品的，则应在响应文件中提供国家确定的认证机构出具的、处于有效期之内的环境标志产品的认证证书；反之，该产品在评审时不被认定为环境标志产品。</w:t>
      </w:r>
    </w:p>
    <w:p w:rsidR="00164B15" w:rsidRPr="008100BA" w:rsidRDefault="00164B15" w:rsidP="00164B15">
      <w:pPr>
        <w:adjustRightInd w:val="0"/>
        <w:snapToGrid w:val="0"/>
        <w:ind w:firstLineChars="200" w:firstLine="442"/>
        <w:jc w:val="left"/>
        <w:outlineLvl w:val="2"/>
        <w:rPr>
          <w:b/>
          <w:sz w:val="22"/>
        </w:rPr>
      </w:pPr>
      <w:bookmarkStart w:id="66" w:name="_Toc95814918"/>
      <w:bookmarkEnd w:id="52"/>
      <w:bookmarkEnd w:id="53"/>
      <w:r w:rsidRPr="008100BA">
        <w:rPr>
          <w:rFonts w:hint="eastAsia"/>
          <w:b/>
          <w:sz w:val="22"/>
        </w:rPr>
        <w:t>17</w:t>
      </w:r>
      <w:r w:rsidRPr="008100BA">
        <w:rPr>
          <w:b/>
          <w:sz w:val="22"/>
        </w:rPr>
        <w:t>促进中小企业发展</w:t>
      </w:r>
      <w:bookmarkEnd w:id="54"/>
      <w:bookmarkEnd w:id="55"/>
      <w:bookmarkEnd w:id="56"/>
      <w:bookmarkEnd w:id="57"/>
      <w:bookmarkEnd w:id="58"/>
      <w:bookmarkEnd w:id="66"/>
    </w:p>
    <w:p w:rsidR="00164B15" w:rsidRPr="008100BA" w:rsidRDefault="00164B15" w:rsidP="00164B15">
      <w:pPr>
        <w:tabs>
          <w:tab w:val="left" w:pos="3060"/>
        </w:tabs>
        <w:adjustRightInd w:val="0"/>
        <w:snapToGrid w:val="0"/>
        <w:ind w:firstLineChars="200" w:firstLine="440"/>
        <w:jc w:val="left"/>
        <w:rPr>
          <w:sz w:val="22"/>
        </w:rPr>
      </w:pPr>
      <w:r w:rsidRPr="008100BA">
        <w:rPr>
          <w:rFonts w:hint="eastAsia"/>
          <w:sz w:val="22"/>
        </w:rPr>
        <w:t>17</w:t>
      </w:r>
      <w:r w:rsidRPr="008100BA">
        <w:rPr>
          <w:bCs/>
          <w:sz w:val="22"/>
        </w:rPr>
        <w:t xml:space="preserve">.1 </w:t>
      </w:r>
      <w:r w:rsidRPr="008100BA">
        <w:rPr>
          <w:sz w:val="22"/>
        </w:rPr>
        <w:t>中小企业</w:t>
      </w:r>
      <w:r w:rsidRPr="008100BA">
        <w:rPr>
          <w:rFonts w:hint="eastAsia"/>
          <w:sz w:val="22"/>
        </w:rPr>
        <w:t>（含中型、小型、微型企业，下同）</w:t>
      </w:r>
      <w:r w:rsidRPr="008100BA">
        <w:rPr>
          <w:sz w:val="22"/>
        </w:rPr>
        <w:t>的划定按照《中小企业划型标准规定》（工信部联企业【</w:t>
      </w:r>
      <w:r w:rsidRPr="008100BA">
        <w:rPr>
          <w:sz w:val="22"/>
        </w:rPr>
        <w:t>2011</w:t>
      </w:r>
      <w:r w:rsidRPr="008100BA">
        <w:rPr>
          <w:sz w:val="22"/>
        </w:rPr>
        <w:t>】</w:t>
      </w:r>
      <w:r w:rsidRPr="008100BA">
        <w:rPr>
          <w:sz w:val="22"/>
        </w:rPr>
        <w:t>300</w:t>
      </w:r>
      <w:r w:rsidRPr="008100BA">
        <w:rPr>
          <w:sz w:val="22"/>
        </w:rPr>
        <w:t>号）执行，参加</w:t>
      </w:r>
      <w:r w:rsidRPr="008100BA">
        <w:rPr>
          <w:rFonts w:hint="eastAsia"/>
          <w:sz w:val="22"/>
        </w:rPr>
        <w:t>磋商</w:t>
      </w:r>
      <w:r w:rsidRPr="008100BA">
        <w:rPr>
          <w:sz w:val="22"/>
        </w:rPr>
        <w:t>的中小企业应当提供《中小企业声明函》（具体格式见</w:t>
      </w:r>
      <w:r w:rsidRPr="008100BA">
        <w:rPr>
          <w:sz w:val="22"/>
        </w:rPr>
        <w:t>“</w:t>
      </w:r>
      <w:r w:rsidRPr="008100BA">
        <w:rPr>
          <w:rFonts w:hint="eastAsia"/>
          <w:sz w:val="22"/>
        </w:rPr>
        <w:t>磋商</w:t>
      </w:r>
      <w:r w:rsidRPr="008100BA">
        <w:rPr>
          <w:sz w:val="22"/>
        </w:rPr>
        <w:t>文件格式</w:t>
      </w:r>
      <w:r w:rsidRPr="008100BA">
        <w:rPr>
          <w:sz w:val="22"/>
        </w:rPr>
        <w:t>”</w:t>
      </w:r>
      <w:r w:rsidRPr="008100BA">
        <w:rPr>
          <w:sz w:val="22"/>
        </w:rPr>
        <w:t>）</w:t>
      </w:r>
      <w:r w:rsidRPr="008100BA">
        <w:rPr>
          <w:rFonts w:hint="eastAsia"/>
          <w:sz w:val="22"/>
        </w:rPr>
        <w:t>，反之，视作非中小企业，不享受相应的扶持政策。如项目允许联合体参与竞争的，则联合体中的中小企业均应按本款要求提供《中小企业声明函》</w:t>
      </w:r>
      <w:r w:rsidRPr="008100BA">
        <w:rPr>
          <w:sz w:val="22"/>
        </w:rPr>
        <w:t>。</w:t>
      </w:r>
    </w:p>
    <w:p w:rsidR="00164B15" w:rsidRPr="008100BA" w:rsidRDefault="00164B15" w:rsidP="00164B15">
      <w:pPr>
        <w:adjustRightInd w:val="0"/>
        <w:snapToGrid w:val="0"/>
        <w:ind w:firstLineChars="200" w:firstLine="440"/>
        <w:jc w:val="left"/>
        <w:rPr>
          <w:sz w:val="22"/>
        </w:rPr>
      </w:pPr>
      <w:r w:rsidRPr="008100BA">
        <w:rPr>
          <w:rFonts w:hint="eastAsia"/>
          <w:sz w:val="22"/>
        </w:rPr>
        <w:t>17</w:t>
      </w:r>
      <w:r w:rsidRPr="008100BA">
        <w:rPr>
          <w:sz w:val="22"/>
        </w:rPr>
        <w:t xml:space="preserve">.2 </w:t>
      </w:r>
      <w:r w:rsidRPr="008100BA">
        <w:rPr>
          <w:rFonts w:hint="eastAsia"/>
          <w:sz w:val="22"/>
        </w:rPr>
        <w:t>依据市财政局</w:t>
      </w:r>
      <w:r w:rsidRPr="008100BA">
        <w:rPr>
          <w:rFonts w:hint="eastAsia"/>
          <w:sz w:val="22"/>
        </w:rPr>
        <w:t>2015</w:t>
      </w:r>
      <w:r w:rsidRPr="008100BA">
        <w:rPr>
          <w:rFonts w:hint="eastAsia"/>
          <w:sz w:val="22"/>
        </w:rPr>
        <w:t>年</w:t>
      </w:r>
      <w:r w:rsidRPr="008100BA">
        <w:rPr>
          <w:rFonts w:hint="eastAsia"/>
          <w:sz w:val="22"/>
        </w:rPr>
        <w:t>9</w:t>
      </w:r>
      <w:r w:rsidRPr="008100BA">
        <w:rPr>
          <w:rFonts w:hint="eastAsia"/>
          <w:sz w:val="22"/>
        </w:rPr>
        <w:t>月发布的《</w:t>
      </w:r>
      <w:r w:rsidRPr="008100BA">
        <w:rPr>
          <w:rStyle w:val="navname"/>
        </w:rPr>
        <w:t>关于执行促进中小企业发展政策相关事宜的通知</w:t>
      </w:r>
      <w:r w:rsidRPr="008100BA">
        <w:rPr>
          <w:rFonts w:hint="eastAsia"/>
          <w:sz w:val="22"/>
        </w:rPr>
        <w:t>》，</w:t>
      </w:r>
      <w:r w:rsidRPr="008100BA">
        <w:rPr>
          <w:sz w:val="22"/>
        </w:rPr>
        <w:t>事业单位、团体组织等非企业性质的政府采购供应商，不属于中小企业划型标准确定的中小企业，不得按《关于印发中小企业划型标准规定的通知》规定声明为中小微企业，也不适用《政府采购促进中小企业发展管理办法》（财库【</w:t>
      </w:r>
      <w:r w:rsidRPr="008100BA">
        <w:rPr>
          <w:sz w:val="22"/>
        </w:rPr>
        <w:t>2020</w:t>
      </w:r>
      <w:r w:rsidRPr="008100BA">
        <w:rPr>
          <w:sz w:val="22"/>
        </w:rPr>
        <w:t>】</w:t>
      </w:r>
      <w:r w:rsidRPr="008100BA">
        <w:rPr>
          <w:sz w:val="22"/>
        </w:rPr>
        <w:t>46</w:t>
      </w:r>
      <w:r w:rsidRPr="008100BA">
        <w:rPr>
          <w:sz w:val="22"/>
        </w:rPr>
        <w:t>号）。</w:t>
      </w:r>
    </w:p>
    <w:p w:rsidR="00164B15" w:rsidRPr="008100BA" w:rsidRDefault="00164B15" w:rsidP="00164B15">
      <w:pPr>
        <w:adjustRightInd w:val="0"/>
        <w:snapToGrid w:val="0"/>
        <w:ind w:firstLineChars="200" w:firstLine="440"/>
        <w:jc w:val="left"/>
        <w:rPr>
          <w:sz w:val="22"/>
        </w:rPr>
      </w:pPr>
      <w:r w:rsidRPr="008100BA">
        <w:rPr>
          <w:rFonts w:hint="eastAsia"/>
          <w:sz w:val="22"/>
        </w:rPr>
        <w:t>17</w:t>
      </w:r>
      <w:r w:rsidRPr="008100BA">
        <w:rPr>
          <w:sz w:val="22"/>
        </w:rPr>
        <w:t xml:space="preserve">.3 </w:t>
      </w:r>
      <w:r w:rsidRPr="008100BA">
        <w:rPr>
          <w:rFonts w:hint="eastAsia"/>
          <w:sz w:val="22"/>
        </w:rPr>
        <w:t>如项目允许联合体参与竞争的，组成联合体的大中型企业和其他自然人、法人或者其他组织，与小型、微型企业之间不得存在投资关系。</w:t>
      </w:r>
    </w:p>
    <w:p w:rsidR="00164B15" w:rsidRPr="008100BA" w:rsidRDefault="00164B15" w:rsidP="00164B15">
      <w:pPr>
        <w:adjustRightInd w:val="0"/>
        <w:snapToGrid w:val="0"/>
        <w:ind w:firstLineChars="200" w:firstLine="440"/>
        <w:jc w:val="left"/>
        <w:rPr>
          <w:sz w:val="22"/>
        </w:rPr>
      </w:pPr>
      <w:r w:rsidRPr="008100BA">
        <w:rPr>
          <w:rFonts w:hint="eastAsia"/>
          <w:sz w:val="22"/>
        </w:rPr>
        <w:t>17.4</w:t>
      </w:r>
      <w:r w:rsidRPr="008100BA">
        <w:rPr>
          <w:rFonts w:hint="eastAsia"/>
          <w:sz w:val="22"/>
        </w:rPr>
        <w:t>对于小型、微型企业，按照《政府采购促进中小企业发展管理办法》（财库【</w:t>
      </w:r>
      <w:r w:rsidRPr="008100BA">
        <w:rPr>
          <w:rFonts w:hint="eastAsia"/>
          <w:sz w:val="22"/>
        </w:rPr>
        <w:t>2020</w:t>
      </w:r>
      <w:r w:rsidRPr="008100BA">
        <w:rPr>
          <w:rFonts w:hint="eastAsia"/>
          <w:sz w:val="22"/>
        </w:rPr>
        <w:t>】</w:t>
      </w:r>
      <w:r w:rsidRPr="008100BA">
        <w:rPr>
          <w:rFonts w:hint="eastAsia"/>
          <w:sz w:val="22"/>
        </w:rPr>
        <w:t>46</w:t>
      </w:r>
      <w:r w:rsidRPr="008100BA">
        <w:rPr>
          <w:rFonts w:hint="eastAsia"/>
          <w:sz w:val="22"/>
        </w:rPr>
        <w:t>号）规定，其报价给予</w:t>
      </w:r>
      <w:r w:rsidRPr="008100BA">
        <w:rPr>
          <w:rFonts w:hint="eastAsia"/>
          <w:b/>
          <w:sz w:val="22"/>
          <w:u w:val="single"/>
        </w:rPr>
        <w:t>6%</w:t>
      </w:r>
      <w:r w:rsidRPr="008100BA">
        <w:rPr>
          <w:rFonts w:hint="eastAsia"/>
          <w:sz w:val="22"/>
        </w:rPr>
        <w:t>的扣除，用扣除后的价格参与评审。</w:t>
      </w:r>
    </w:p>
    <w:p w:rsidR="00164B15" w:rsidRPr="008100BA" w:rsidRDefault="00164B15" w:rsidP="00164B15">
      <w:pPr>
        <w:adjustRightInd w:val="0"/>
        <w:snapToGrid w:val="0"/>
        <w:ind w:firstLineChars="200" w:firstLine="440"/>
        <w:jc w:val="left"/>
        <w:rPr>
          <w:sz w:val="22"/>
        </w:rPr>
      </w:pPr>
      <w:r w:rsidRPr="008100BA">
        <w:rPr>
          <w:rFonts w:hint="eastAsia"/>
          <w:sz w:val="22"/>
        </w:rPr>
        <w:t>17.5</w:t>
      </w:r>
      <w:r w:rsidRPr="008100BA">
        <w:rPr>
          <w:rFonts w:hint="eastAsia"/>
          <w:sz w:val="22"/>
        </w:rPr>
        <w:t>如项目允许联合体参与竞争的，且联合体各方均为小型、微型企业的，联合体视同为小型、微型企业，其报价给予</w:t>
      </w:r>
      <w:r w:rsidRPr="008100BA">
        <w:rPr>
          <w:rFonts w:hint="eastAsia"/>
          <w:b/>
          <w:sz w:val="22"/>
          <w:u w:val="single"/>
        </w:rPr>
        <w:t>6%</w:t>
      </w:r>
      <w:r w:rsidRPr="008100BA">
        <w:rPr>
          <w:rFonts w:hint="eastAsia"/>
          <w:sz w:val="22"/>
        </w:rPr>
        <w:t>的扣除，用扣除后的价格参与评审。反之，依照联合体协议约定，小型、微型企业的协议合同金额占到联合体协议合同总金额</w:t>
      </w:r>
      <w:r w:rsidRPr="008100BA">
        <w:rPr>
          <w:rFonts w:hint="eastAsia"/>
          <w:sz w:val="22"/>
        </w:rPr>
        <w:t>30%</w:t>
      </w:r>
      <w:r w:rsidRPr="008100BA">
        <w:rPr>
          <w:rFonts w:hint="eastAsia"/>
          <w:sz w:val="22"/>
        </w:rPr>
        <w:t>以上的，给予联合体</w:t>
      </w:r>
      <w:r w:rsidRPr="008100BA">
        <w:rPr>
          <w:rFonts w:hint="eastAsia"/>
          <w:b/>
          <w:sz w:val="22"/>
          <w:u w:val="single"/>
        </w:rPr>
        <w:t>3%</w:t>
      </w:r>
      <w:r w:rsidRPr="008100BA">
        <w:rPr>
          <w:rFonts w:hint="eastAsia"/>
          <w:sz w:val="22"/>
        </w:rPr>
        <w:t>的价格扣除，用扣除后的价格参与评审。</w:t>
      </w:r>
    </w:p>
    <w:p w:rsidR="00164B15" w:rsidRPr="008100BA" w:rsidRDefault="00164B15" w:rsidP="00164B15">
      <w:pPr>
        <w:adjustRightInd w:val="0"/>
        <w:snapToGrid w:val="0"/>
        <w:ind w:firstLineChars="200" w:firstLine="440"/>
        <w:jc w:val="left"/>
        <w:rPr>
          <w:kern w:val="0"/>
          <w:sz w:val="22"/>
        </w:rPr>
      </w:pPr>
      <w:r w:rsidRPr="008100BA">
        <w:rPr>
          <w:rFonts w:hint="eastAsia"/>
          <w:sz w:val="22"/>
        </w:rPr>
        <w:t>17.6</w:t>
      </w:r>
      <w:r w:rsidRPr="008100BA">
        <w:rPr>
          <w:rFonts w:hint="eastAsia"/>
          <w:sz w:val="22"/>
        </w:rPr>
        <w:t>供应商</w:t>
      </w:r>
      <w:r w:rsidRPr="008100BA">
        <w:rPr>
          <w:sz w:val="22"/>
        </w:rPr>
        <w:t>如提供虚假材料以谋取成交的，按照《政府采购法》有关条款处理，并</w:t>
      </w:r>
      <w:r w:rsidRPr="008100BA">
        <w:rPr>
          <w:sz w:val="22"/>
        </w:rPr>
        <w:lastRenderedPageBreak/>
        <w:t>记入</w:t>
      </w:r>
      <w:r w:rsidRPr="008100BA">
        <w:rPr>
          <w:rFonts w:hint="eastAsia"/>
          <w:sz w:val="22"/>
        </w:rPr>
        <w:t>供应商</w:t>
      </w:r>
      <w:r w:rsidRPr="008100BA">
        <w:rPr>
          <w:sz w:val="22"/>
        </w:rPr>
        <w:t>诚信档案。</w:t>
      </w:r>
    </w:p>
    <w:p w:rsidR="00164B15" w:rsidRPr="008100BA" w:rsidRDefault="00164B15" w:rsidP="00164B15">
      <w:pPr>
        <w:adjustRightInd w:val="0"/>
        <w:snapToGrid w:val="0"/>
        <w:ind w:firstLineChars="200" w:firstLine="442"/>
        <w:jc w:val="left"/>
        <w:outlineLvl w:val="2"/>
        <w:rPr>
          <w:b/>
          <w:sz w:val="22"/>
        </w:rPr>
      </w:pPr>
      <w:bookmarkStart w:id="67" w:name="_Toc95814919"/>
      <w:r w:rsidRPr="008100BA">
        <w:rPr>
          <w:rFonts w:hint="eastAsia"/>
          <w:b/>
          <w:sz w:val="22"/>
        </w:rPr>
        <w:t>1</w:t>
      </w:r>
      <w:r w:rsidRPr="008100BA">
        <w:rPr>
          <w:b/>
          <w:sz w:val="22"/>
        </w:rPr>
        <w:t>8</w:t>
      </w:r>
      <w:r w:rsidRPr="008100BA">
        <w:rPr>
          <w:b/>
          <w:sz w:val="22"/>
        </w:rPr>
        <w:t>规范进口产品政</w:t>
      </w:r>
      <w:bookmarkStart w:id="68" w:name="_GoBack"/>
      <w:bookmarkEnd w:id="68"/>
      <w:r w:rsidRPr="008100BA">
        <w:rPr>
          <w:b/>
          <w:sz w:val="22"/>
        </w:rPr>
        <w:t>府采购</w:t>
      </w:r>
      <w:bookmarkEnd w:id="59"/>
      <w:bookmarkEnd w:id="60"/>
      <w:bookmarkEnd w:id="61"/>
      <w:bookmarkEnd w:id="62"/>
      <w:r w:rsidRPr="008100BA">
        <w:rPr>
          <w:rFonts w:hint="eastAsia"/>
          <w:b/>
          <w:sz w:val="22"/>
        </w:rPr>
        <w:t>（本项目不适用）</w:t>
      </w:r>
      <w:bookmarkEnd w:id="67"/>
    </w:p>
    <w:p w:rsidR="00164B15" w:rsidRPr="008100BA" w:rsidRDefault="00164B15" w:rsidP="00164B15">
      <w:pPr>
        <w:adjustRightInd w:val="0"/>
        <w:snapToGrid w:val="0"/>
        <w:ind w:firstLineChars="200" w:firstLine="440"/>
        <w:jc w:val="left"/>
        <w:rPr>
          <w:sz w:val="22"/>
        </w:rPr>
      </w:pPr>
      <w:r w:rsidRPr="008100BA">
        <w:rPr>
          <w:rFonts w:hint="eastAsia"/>
          <w:sz w:val="22"/>
        </w:rPr>
        <w:t>1</w:t>
      </w:r>
      <w:r w:rsidRPr="008100BA">
        <w:rPr>
          <w:sz w:val="22"/>
        </w:rPr>
        <w:t>8</w:t>
      </w:r>
      <w:r w:rsidRPr="008100BA">
        <w:rPr>
          <w:rFonts w:hint="eastAsia"/>
          <w:sz w:val="22"/>
        </w:rPr>
        <w:t>.</w:t>
      </w:r>
      <w:r w:rsidRPr="008100BA">
        <w:rPr>
          <w:sz w:val="22"/>
        </w:rPr>
        <w:t xml:space="preserve">1 </w:t>
      </w:r>
      <w:r w:rsidRPr="008100BA">
        <w:rPr>
          <w:sz w:val="22"/>
        </w:rPr>
        <w:t>依照《财政部关于印发</w:t>
      </w:r>
      <w:r w:rsidRPr="008100BA">
        <w:rPr>
          <w:sz w:val="22"/>
        </w:rPr>
        <w:t>&lt;</w:t>
      </w:r>
      <w:r w:rsidRPr="008100BA">
        <w:rPr>
          <w:sz w:val="22"/>
        </w:rPr>
        <w:t>政府采购进口产品管理办法</w:t>
      </w:r>
      <w:r w:rsidRPr="008100BA">
        <w:rPr>
          <w:sz w:val="22"/>
        </w:rPr>
        <w:t>&gt;</w:t>
      </w:r>
      <w:r w:rsidRPr="008100BA">
        <w:rPr>
          <w:sz w:val="22"/>
        </w:rPr>
        <w:t>的通知》（财库【</w:t>
      </w:r>
      <w:r w:rsidRPr="008100BA">
        <w:rPr>
          <w:sz w:val="22"/>
        </w:rPr>
        <w:t>2007</w:t>
      </w:r>
      <w:r w:rsidRPr="008100BA">
        <w:rPr>
          <w:sz w:val="22"/>
        </w:rPr>
        <w:t>】</w:t>
      </w:r>
      <w:r w:rsidRPr="008100BA">
        <w:rPr>
          <w:sz w:val="22"/>
        </w:rPr>
        <w:t>119</w:t>
      </w:r>
      <w:r w:rsidRPr="008100BA">
        <w:rPr>
          <w:sz w:val="22"/>
        </w:rPr>
        <w:t>号）和《财政部关于政府采购进口产品管理问题的通知》（财办库【</w:t>
      </w:r>
      <w:r w:rsidRPr="008100BA">
        <w:rPr>
          <w:sz w:val="22"/>
        </w:rPr>
        <w:t>2008</w:t>
      </w:r>
      <w:r w:rsidRPr="008100BA">
        <w:rPr>
          <w:sz w:val="22"/>
        </w:rPr>
        <w:t>】</w:t>
      </w:r>
      <w:r w:rsidRPr="008100BA">
        <w:rPr>
          <w:sz w:val="22"/>
        </w:rPr>
        <w:t>248</w:t>
      </w:r>
      <w:r w:rsidRPr="008100BA">
        <w:rPr>
          <w:sz w:val="22"/>
        </w:rPr>
        <w:t>号）的规定，本项目可以采购进口产品。</w:t>
      </w:r>
    </w:p>
    <w:p w:rsidR="00164B15" w:rsidRPr="008100BA" w:rsidRDefault="00164B15" w:rsidP="00164B15">
      <w:pPr>
        <w:adjustRightInd w:val="0"/>
        <w:snapToGrid w:val="0"/>
        <w:ind w:firstLineChars="200" w:firstLine="442"/>
        <w:jc w:val="left"/>
        <w:outlineLvl w:val="2"/>
        <w:rPr>
          <w:b/>
          <w:sz w:val="22"/>
        </w:rPr>
      </w:pPr>
      <w:bookmarkStart w:id="69" w:name="_Toc477267172"/>
      <w:bookmarkStart w:id="70" w:name="_Toc486604823"/>
      <w:bookmarkStart w:id="71" w:name="_Toc27932"/>
      <w:bookmarkStart w:id="72" w:name="_Toc19705"/>
      <w:bookmarkStart w:id="73" w:name="_Toc95814920"/>
      <w:r w:rsidRPr="008100BA">
        <w:rPr>
          <w:rFonts w:hint="eastAsia"/>
          <w:b/>
          <w:sz w:val="22"/>
        </w:rPr>
        <w:t>1</w:t>
      </w:r>
      <w:r w:rsidRPr="008100BA">
        <w:rPr>
          <w:b/>
          <w:sz w:val="22"/>
        </w:rPr>
        <w:t>9</w:t>
      </w:r>
      <w:r w:rsidRPr="008100BA">
        <w:rPr>
          <w:b/>
          <w:sz w:val="22"/>
        </w:rPr>
        <w:t>支持监狱企业发展</w:t>
      </w:r>
      <w:bookmarkEnd w:id="69"/>
      <w:bookmarkEnd w:id="70"/>
      <w:bookmarkEnd w:id="71"/>
      <w:bookmarkEnd w:id="72"/>
      <w:bookmarkEnd w:id="73"/>
    </w:p>
    <w:p w:rsidR="00164B15" w:rsidRPr="008100BA" w:rsidRDefault="00164B15" w:rsidP="00164B15">
      <w:pPr>
        <w:adjustRightInd w:val="0"/>
        <w:snapToGrid w:val="0"/>
        <w:ind w:firstLineChars="200" w:firstLine="440"/>
        <w:jc w:val="left"/>
        <w:rPr>
          <w:sz w:val="22"/>
        </w:rPr>
      </w:pPr>
      <w:r w:rsidRPr="008100BA">
        <w:rPr>
          <w:rFonts w:hint="eastAsia"/>
          <w:sz w:val="22"/>
        </w:rPr>
        <w:t>1</w:t>
      </w:r>
      <w:r w:rsidRPr="008100BA">
        <w:rPr>
          <w:sz w:val="22"/>
        </w:rPr>
        <w:t xml:space="preserve">9.1 </w:t>
      </w:r>
      <w:r w:rsidRPr="008100BA">
        <w:rPr>
          <w:sz w:val="22"/>
        </w:rPr>
        <w:t>按照国家财政部、司法部《关于政府采购支持监狱企业发展有关问题的通知》（财库〔</w:t>
      </w:r>
      <w:r w:rsidRPr="008100BA">
        <w:rPr>
          <w:sz w:val="22"/>
        </w:rPr>
        <w:t>2014</w:t>
      </w:r>
      <w:r w:rsidRPr="008100BA">
        <w:rPr>
          <w:sz w:val="22"/>
        </w:rPr>
        <w:t>〕</w:t>
      </w:r>
      <w:r w:rsidRPr="008100BA">
        <w:rPr>
          <w:sz w:val="22"/>
        </w:rPr>
        <w:t>68</w:t>
      </w:r>
      <w:r w:rsidRPr="008100BA">
        <w:rPr>
          <w:sz w:val="22"/>
        </w:rPr>
        <w:t>号）规定，在政府采购活动中，监狱企业视同小型、微型企业，享受预留份额、</w:t>
      </w:r>
      <w:r w:rsidRPr="008100BA">
        <w:rPr>
          <w:rFonts w:hint="eastAsia"/>
          <w:sz w:val="22"/>
        </w:rPr>
        <w:t>磋商</w:t>
      </w:r>
      <w:r w:rsidRPr="008100BA">
        <w:rPr>
          <w:sz w:val="22"/>
        </w:rPr>
        <w:t>中价格扣除等政府采购促进中小企业发展的政府采购政策。</w:t>
      </w:r>
    </w:p>
    <w:p w:rsidR="00164B15" w:rsidRPr="008100BA" w:rsidRDefault="00164B15" w:rsidP="00164B15">
      <w:pPr>
        <w:adjustRightInd w:val="0"/>
        <w:snapToGrid w:val="0"/>
        <w:ind w:firstLineChars="200" w:firstLine="440"/>
        <w:jc w:val="left"/>
        <w:rPr>
          <w:sz w:val="22"/>
        </w:rPr>
      </w:pPr>
      <w:r w:rsidRPr="008100BA">
        <w:rPr>
          <w:rFonts w:hint="eastAsia"/>
          <w:sz w:val="22"/>
        </w:rPr>
        <w:t>1</w:t>
      </w:r>
      <w:r w:rsidRPr="008100BA">
        <w:rPr>
          <w:sz w:val="22"/>
        </w:rPr>
        <w:t xml:space="preserve">9.2 </w:t>
      </w:r>
      <w:r w:rsidRPr="008100BA">
        <w:rPr>
          <w:sz w:val="22"/>
        </w:rPr>
        <w:t>监狱企业参加政府采购活动时，应当提供由省级以上监狱管理局、戒毒管理局（含新疆生产建设兵团）出具的属于监狱企业的证明文件。</w:t>
      </w:r>
    </w:p>
    <w:p w:rsidR="00164B15" w:rsidRPr="008100BA" w:rsidRDefault="00164B15" w:rsidP="00164B15">
      <w:pPr>
        <w:adjustRightInd w:val="0"/>
        <w:snapToGrid w:val="0"/>
        <w:ind w:firstLineChars="200" w:firstLine="442"/>
        <w:jc w:val="left"/>
        <w:outlineLvl w:val="2"/>
        <w:rPr>
          <w:b/>
          <w:sz w:val="22"/>
        </w:rPr>
      </w:pPr>
      <w:bookmarkStart w:id="74" w:name="_Toc25538"/>
      <w:bookmarkStart w:id="75" w:name="_Toc29310"/>
      <w:bookmarkStart w:id="76" w:name="_Toc95814921"/>
      <w:r w:rsidRPr="008100BA">
        <w:rPr>
          <w:b/>
          <w:sz w:val="22"/>
        </w:rPr>
        <w:t>20</w:t>
      </w:r>
      <w:r w:rsidRPr="008100BA">
        <w:rPr>
          <w:b/>
          <w:sz w:val="22"/>
        </w:rPr>
        <w:t>促进残疾人就业</w:t>
      </w:r>
      <w:bookmarkEnd w:id="74"/>
      <w:bookmarkEnd w:id="75"/>
      <w:bookmarkEnd w:id="76"/>
    </w:p>
    <w:p w:rsidR="00164B15" w:rsidRPr="008100BA" w:rsidRDefault="00164B15" w:rsidP="00164B15">
      <w:pPr>
        <w:adjustRightInd w:val="0"/>
        <w:snapToGrid w:val="0"/>
        <w:ind w:firstLineChars="200" w:firstLine="440"/>
        <w:jc w:val="left"/>
        <w:rPr>
          <w:sz w:val="22"/>
        </w:rPr>
      </w:pPr>
      <w:r w:rsidRPr="008100BA">
        <w:rPr>
          <w:sz w:val="22"/>
        </w:rPr>
        <w:t xml:space="preserve">20.1 </w:t>
      </w:r>
      <w:bookmarkStart w:id="77" w:name="sendNo"/>
      <w:r w:rsidRPr="008100BA">
        <w:rPr>
          <w:sz w:val="22"/>
        </w:rPr>
        <w:t>符合财库</w:t>
      </w:r>
      <w:bookmarkEnd w:id="77"/>
      <w:r w:rsidRPr="008100BA">
        <w:rPr>
          <w:sz w:val="22"/>
        </w:rPr>
        <w:t>【</w:t>
      </w:r>
      <w:r w:rsidRPr="008100BA">
        <w:rPr>
          <w:sz w:val="22"/>
        </w:rPr>
        <w:t>2017</w:t>
      </w:r>
      <w:r w:rsidRPr="008100BA">
        <w:rPr>
          <w:sz w:val="22"/>
        </w:rPr>
        <w:t>】</w:t>
      </w:r>
      <w:r w:rsidRPr="008100BA">
        <w:rPr>
          <w:sz w:val="22"/>
        </w:rPr>
        <w:t>141</w:t>
      </w:r>
      <w:r w:rsidRPr="008100BA">
        <w:rPr>
          <w:sz w:val="22"/>
        </w:rPr>
        <w:t>号文中所示条件的残疾人福利性单位视同小型、微型企业，享受促进中小企业发展的政府采购政策。残疾人福利性单位属于小型、微型企业的，不重复享受政策。</w:t>
      </w:r>
    </w:p>
    <w:p w:rsidR="002F5ADA" w:rsidRDefault="00164B15" w:rsidP="00164B15">
      <w:r w:rsidRPr="008100BA">
        <w:rPr>
          <w:sz w:val="22"/>
        </w:rPr>
        <w:t xml:space="preserve">20.2 </w:t>
      </w:r>
      <w:r w:rsidRPr="008100BA">
        <w:rPr>
          <w:sz w:val="22"/>
        </w:rPr>
        <w:t>残疾人福利性单位在参加政府采购活动时，</w:t>
      </w:r>
      <w:proofErr w:type="gramStart"/>
      <w:r w:rsidRPr="008100BA">
        <w:rPr>
          <w:sz w:val="22"/>
        </w:rPr>
        <w:t>应当按财库</w:t>
      </w:r>
      <w:proofErr w:type="gramEnd"/>
      <w:r w:rsidRPr="008100BA">
        <w:rPr>
          <w:sz w:val="22"/>
        </w:rPr>
        <w:t>【</w:t>
      </w:r>
      <w:r w:rsidRPr="008100BA">
        <w:rPr>
          <w:sz w:val="22"/>
        </w:rPr>
        <w:t>2017</w:t>
      </w:r>
      <w:r w:rsidRPr="008100BA">
        <w:rPr>
          <w:sz w:val="22"/>
        </w:rPr>
        <w:t>】</w:t>
      </w:r>
      <w:r w:rsidRPr="008100BA">
        <w:rPr>
          <w:sz w:val="22"/>
        </w:rPr>
        <w:t>141</w:t>
      </w:r>
      <w:r w:rsidRPr="008100BA">
        <w:rPr>
          <w:sz w:val="22"/>
        </w:rPr>
        <w:t>号规定的《残疾人福利性单位声明函》（具体格式详见</w:t>
      </w:r>
      <w:r w:rsidRPr="008100BA">
        <w:rPr>
          <w:sz w:val="22"/>
        </w:rPr>
        <w:t>“</w:t>
      </w:r>
      <w:r w:rsidRPr="008100BA">
        <w:rPr>
          <w:rFonts w:hint="eastAsia"/>
          <w:sz w:val="22"/>
        </w:rPr>
        <w:t>磋商</w:t>
      </w:r>
      <w:r w:rsidRPr="008100BA">
        <w:rPr>
          <w:sz w:val="22"/>
        </w:rPr>
        <w:t>文件格式</w:t>
      </w:r>
      <w:r w:rsidRPr="008100BA">
        <w:rPr>
          <w:sz w:val="22"/>
        </w:rPr>
        <w:t>”</w:t>
      </w:r>
      <w:r w:rsidRPr="008100BA">
        <w:rPr>
          <w:sz w:val="22"/>
        </w:rPr>
        <w:t>），并对声明的真实性负责。</w:t>
      </w:r>
    </w:p>
    <w:sectPr w:rsidR="002F5A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2E0" w:rsidRDefault="00164B15">
    <w:pPr>
      <w:pStyle w:val="a3"/>
      <w:spacing w:after="120"/>
      <w:jc w:val="center"/>
    </w:pPr>
    <w:r>
      <w:fldChar w:fldCharType="begin"/>
    </w:r>
    <w:r>
      <w:instrText xml:space="preserve"> PAGE   \* MERGEFORMAT </w:instrText>
    </w:r>
    <w:r>
      <w:fldChar w:fldCharType="separate"/>
    </w:r>
    <w:r w:rsidRPr="00164B15">
      <w:rPr>
        <w:noProof/>
        <w:lang w:val="zh-CN"/>
      </w:rPr>
      <w:t>13</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2E0" w:rsidRDefault="00164B15">
    <w:pPr>
      <w:pStyle w:val="a4"/>
      <w:jc w:val="left"/>
    </w:pPr>
    <w:r>
      <w:rPr>
        <w:rFonts w:hint="eastAsia"/>
      </w:rPr>
      <w:t>浦东新区政府采购中心竞争性磋商文件（服务类项目）（版本号：</w:t>
    </w:r>
    <w:r>
      <w:rPr>
        <w:rFonts w:hint="eastAsia"/>
      </w:rPr>
      <w:t>2019</w:t>
    </w:r>
    <w:r>
      <w:rPr>
        <w:rFonts w:hint="eastAsia"/>
      </w:rPr>
      <w:t>年第</w:t>
    </w:r>
    <w:r>
      <w:rPr>
        <w:rFonts w:hint="eastAsia"/>
      </w:rPr>
      <w:t>2</w:t>
    </w:r>
    <w:r>
      <w:rPr>
        <w:rFonts w:hint="eastAsia"/>
      </w:rPr>
      <w:t>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B15"/>
    <w:rsid w:val="00164B15"/>
    <w:rsid w:val="002F5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B15"/>
    <w:pPr>
      <w:widowControl w:val="0"/>
      <w:spacing w:line="30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164B15"/>
    <w:pPr>
      <w:tabs>
        <w:tab w:val="center" w:pos="4153"/>
        <w:tab w:val="right" w:pos="8306"/>
      </w:tabs>
      <w:snapToGrid w:val="0"/>
      <w:jc w:val="left"/>
    </w:pPr>
    <w:rPr>
      <w:kern w:val="0"/>
      <w:sz w:val="18"/>
      <w:szCs w:val="20"/>
    </w:rPr>
  </w:style>
  <w:style w:type="character" w:customStyle="1" w:styleId="Char">
    <w:name w:val="页脚 Char"/>
    <w:basedOn w:val="a0"/>
    <w:link w:val="a3"/>
    <w:qFormat/>
    <w:rsid w:val="00164B15"/>
    <w:rPr>
      <w:rFonts w:ascii="Times New Roman" w:eastAsia="宋体" w:hAnsi="Times New Roman" w:cs="Times New Roman"/>
      <w:kern w:val="0"/>
      <w:sz w:val="18"/>
      <w:szCs w:val="20"/>
    </w:rPr>
  </w:style>
  <w:style w:type="paragraph" w:styleId="a4">
    <w:name w:val="header"/>
    <w:basedOn w:val="a"/>
    <w:link w:val="Char0"/>
    <w:qFormat/>
    <w:rsid w:val="00164B15"/>
    <w:pPr>
      <w:pBdr>
        <w:bottom w:val="single" w:sz="6" w:space="1" w:color="auto"/>
      </w:pBdr>
      <w:tabs>
        <w:tab w:val="center" w:pos="4153"/>
        <w:tab w:val="right" w:pos="8306"/>
      </w:tabs>
      <w:snapToGrid w:val="0"/>
      <w:jc w:val="center"/>
    </w:pPr>
    <w:rPr>
      <w:kern w:val="0"/>
      <w:sz w:val="18"/>
      <w:szCs w:val="20"/>
    </w:rPr>
  </w:style>
  <w:style w:type="character" w:customStyle="1" w:styleId="Char0">
    <w:name w:val="页眉 Char"/>
    <w:basedOn w:val="a0"/>
    <w:link w:val="a4"/>
    <w:qFormat/>
    <w:rsid w:val="00164B15"/>
    <w:rPr>
      <w:rFonts w:ascii="Times New Roman" w:eastAsia="宋体" w:hAnsi="Times New Roman" w:cs="Times New Roman"/>
      <w:kern w:val="0"/>
      <w:sz w:val="18"/>
      <w:szCs w:val="20"/>
    </w:rPr>
  </w:style>
  <w:style w:type="paragraph" w:styleId="a5">
    <w:name w:val="List Paragraph"/>
    <w:basedOn w:val="a"/>
    <w:uiPriority w:val="34"/>
    <w:qFormat/>
    <w:rsid w:val="00164B15"/>
    <w:pPr>
      <w:suppressAutoHyphens/>
      <w:spacing w:line="240" w:lineRule="auto"/>
      <w:ind w:firstLine="420"/>
    </w:pPr>
    <w:rPr>
      <w:kern w:val="1"/>
      <w:szCs w:val="20"/>
    </w:rPr>
  </w:style>
  <w:style w:type="character" w:customStyle="1" w:styleId="navname">
    <w:name w:val="navname"/>
    <w:basedOn w:val="a0"/>
    <w:qFormat/>
    <w:rsid w:val="00164B15"/>
  </w:style>
  <w:style w:type="paragraph" w:customStyle="1" w:styleId="a6">
    <w:name w:val="图表样式"/>
    <w:basedOn w:val="a"/>
    <w:next w:val="a"/>
    <w:link w:val="a7"/>
    <w:qFormat/>
    <w:rsid w:val="00164B15"/>
    <w:pPr>
      <w:spacing w:line="240" w:lineRule="auto"/>
      <w:contextualSpacing/>
      <w:jc w:val="center"/>
    </w:pPr>
    <w:rPr>
      <w:rFonts w:ascii="仿宋" w:eastAsia="仿宋" w:hAnsi="仿宋"/>
      <w:sz w:val="24"/>
      <w:szCs w:val="24"/>
      <w:lang w:val="zh-CN"/>
    </w:rPr>
  </w:style>
  <w:style w:type="character" w:customStyle="1" w:styleId="a7">
    <w:name w:val="图表样式 字符"/>
    <w:basedOn w:val="a0"/>
    <w:link w:val="a6"/>
    <w:rsid w:val="00164B15"/>
    <w:rPr>
      <w:rFonts w:ascii="仿宋" w:eastAsia="仿宋" w:hAnsi="仿宋" w:cs="Times New Roman"/>
      <w:sz w:val="24"/>
      <w:szCs w:val="24"/>
      <w:lang w:val="zh-CN"/>
    </w:rPr>
  </w:style>
  <w:style w:type="paragraph" w:customStyle="1" w:styleId="txt">
    <w:name w:val="txt"/>
    <w:basedOn w:val="a"/>
    <w:rsid w:val="00164B15"/>
    <w:pPr>
      <w:widowControl/>
      <w:spacing w:before="100" w:beforeAutospacing="1" w:after="100" w:afterAutospacing="1" w:line="240" w:lineRule="auto"/>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B15"/>
    <w:pPr>
      <w:widowControl w:val="0"/>
      <w:spacing w:line="30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164B15"/>
    <w:pPr>
      <w:tabs>
        <w:tab w:val="center" w:pos="4153"/>
        <w:tab w:val="right" w:pos="8306"/>
      </w:tabs>
      <w:snapToGrid w:val="0"/>
      <w:jc w:val="left"/>
    </w:pPr>
    <w:rPr>
      <w:kern w:val="0"/>
      <w:sz w:val="18"/>
      <w:szCs w:val="20"/>
    </w:rPr>
  </w:style>
  <w:style w:type="character" w:customStyle="1" w:styleId="Char">
    <w:name w:val="页脚 Char"/>
    <w:basedOn w:val="a0"/>
    <w:link w:val="a3"/>
    <w:qFormat/>
    <w:rsid w:val="00164B15"/>
    <w:rPr>
      <w:rFonts w:ascii="Times New Roman" w:eastAsia="宋体" w:hAnsi="Times New Roman" w:cs="Times New Roman"/>
      <w:kern w:val="0"/>
      <w:sz w:val="18"/>
      <w:szCs w:val="20"/>
    </w:rPr>
  </w:style>
  <w:style w:type="paragraph" w:styleId="a4">
    <w:name w:val="header"/>
    <w:basedOn w:val="a"/>
    <w:link w:val="Char0"/>
    <w:qFormat/>
    <w:rsid w:val="00164B15"/>
    <w:pPr>
      <w:pBdr>
        <w:bottom w:val="single" w:sz="6" w:space="1" w:color="auto"/>
      </w:pBdr>
      <w:tabs>
        <w:tab w:val="center" w:pos="4153"/>
        <w:tab w:val="right" w:pos="8306"/>
      </w:tabs>
      <w:snapToGrid w:val="0"/>
      <w:jc w:val="center"/>
    </w:pPr>
    <w:rPr>
      <w:kern w:val="0"/>
      <w:sz w:val="18"/>
      <w:szCs w:val="20"/>
    </w:rPr>
  </w:style>
  <w:style w:type="character" w:customStyle="1" w:styleId="Char0">
    <w:name w:val="页眉 Char"/>
    <w:basedOn w:val="a0"/>
    <w:link w:val="a4"/>
    <w:qFormat/>
    <w:rsid w:val="00164B15"/>
    <w:rPr>
      <w:rFonts w:ascii="Times New Roman" w:eastAsia="宋体" w:hAnsi="Times New Roman" w:cs="Times New Roman"/>
      <w:kern w:val="0"/>
      <w:sz w:val="18"/>
      <w:szCs w:val="20"/>
    </w:rPr>
  </w:style>
  <w:style w:type="paragraph" w:styleId="a5">
    <w:name w:val="List Paragraph"/>
    <w:basedOn w:val="a"/>
    <w:uiPriority w:val="34"/>
    <w:qFormat/>
    <w:rsid w:val="00164B15"/>
    <w:pPr>
      <w:suppressAutoHyphens/>
      <w:spacing w:line="240" w:lineRule="auto"/>
      <w:ind w:firstLine="420"/>
    </w:pPr>
    <w:rPr>
      <w:kern w:val="1"/>
      <w:szCs w:val="20"/>
    </w:rPr>
  </w:style>
  <w:style w:type="character" w:customStyle="1" w:styleId="navname">
    <w:name w:val="navname"/>
    <w:basedOn w:val="a0"/>
    <w:qFormat/>
    <w:rsid w:val="00164B15"/>
  </w:style>
  <w:style w:type="paragraph" w:customStyle="1" w:styleId="a6">
    <w:name w:val="图表样式"/>
    <w:basedOn w:val="a"/>
    <w:next w:val="a"/>
    <w:link w:val="a7"/>
    <w:qFormat/>
    <w:rsid w:val="00164B15"/>
    <w:pPr>
      <w:spacing w:line="240" w:lineRule="auto"/>
      <w:contextualSpacing/>
      <w:jc w:val="center"/>
    </w:pPr>
    <w:rPr>
      <w:rFonts w:ascii="仿宋" w:eastAsia="仿宋" w:hAnsi="仿宋"/>
      <w:sz w:val="24"/>
      <w:szCs w:val="24"/>
      <w:lang w:val="zh-CN"/>
    </w:rPr>
  </w:style>
  <w:style w:type="character" w:customStyle="1" w:styleId="a7">
    <w:name w:val="图表样式 字符"/>
    <w:basedOn w:val="a0"/>
    <w:link w:val="a6"/>
    <w:rsid w:val="00164B15"/>
    <w:rPr>
      <w:rFonts w:ascii="仿宋" w:eastAsia="仿宋" w:hAnsi="仿宋" w:cs="Times New Roman"/>
      <w:sz w:val="24"/>
      <w:szCs w:val="24"/>
      <w:lang w:val="zh-CN"/>
    </w:rPr>
  </w:style>
  <w:style w:type="paragraph" w:customStyle="1" w:styleId="txt">
    <w:name w:val="txt"/>
    <w:basedOn w:val="a"/>
    <w:rsid w:val="00164B15"/>
    <w:pPr>
      <w:widowControl/>
      <w:spacing w:before="100" w:beforeAutospacing="1" w:after="100" w:afterAutospacing="1" w:line="240" w:lineRule="auto"/>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2290</Words>
  <Characters>13054</Characters>
  <Application>Microsoft Office Word</Application>
  <DocSecurity>0</DocSecurity>
  <Lines>108</Lines>
  <Paragraphs>30</Paragraphs>
  <ScaleCrop>false</ScaleCrop>
  <Company>Microsoft</Company>
  <LinksUpToDate>false</LinksUpToDate>
  <CharactersWithSpaces>15314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2022-02-18T02:30:00Z</dcterms:created>
  <dcterms:modified xsi:type="dcterms:W3CDTF">2022-02-18T02:31:00Z</dcterms:modified>
</cp:coreProperties>
</file>