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99D" w:rsidRPr="00877884" w:rsidRDefault="00B9699D" w:rsidP="00B9699D">
      <w:pPr>
        <w:adjustRightInd w:val="0"/>
        <w:snapToGrid w:val="0"/>
        <w:jc w:val="center"/>
        <w:outlineLvl w:val="1"/>
        <w:rPr>
          <w:rFonts w:ascii="Times New Roman" w:eastAsia="黑体" w:hAnsi="Times New Roman"/>
          <w:color w:val="000000"/>
          <w:sz w:val="30"/>
          <w:szCs w:val="30"/>
        </w:rPr>
      </w:pPr>
      <w:bookmarkStart w:id="0" w:name="_Toc490097932"/>
      <w:bookmarkStart w:id="1" w:name="_Toc486947590"/>
      <w:bookmarkStart w:id="2" w:name="_Toc141443364"/>
      <w:r w:rsidRPr="00877884">
        <w:rPr>
          <w:rFonts w:ascii="Times New Roman" w:eastAsia="黑体" w:hAnsi="Times New Roman"/>
          <w:color w:val="000000"/>
          <w:sz w:val="30"/>
          <w:szCs w:val="30"/>
        </w:rPr>
        <w:t>一、说明</w:t>
      </w:r>
      <w:bookmarkEnd w:id="0"/>
      <w:bookmarkEnd w:id="1"/>
      <w:bookmarkEnd w:id="2"/>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3" w:name="_Toc486947591"/>
      <w:bookmarkStart w:id="4" w:name="_Toc141443365"/>
      <w:r w:rsidRPr="00877884">
        <w:rPr>
          <w:rFonts w:ascii="Times New Roman" w:hAnsi="Times New Roman"/>
          <w:b/>
          <w:color w:val="000000"/>
          <w:sz w:val="22"/>
        </w:rPr>
        <w:t xml:space="preserve">1 </w:t>
      </w:r>
      <w:r w:rsidRPr="00877884">
        <w:rPr>
          <w:rFonts w:ascii="Times New Roman" w:hAnsi="Times New Roman"/>
          <w:b/>
          <w:color w:val="000000"/>
          <w:sz w:val="22"/>
        </w:rPr>
        <w:t>总则</w:t>
      </w:r>
      <w:bookmarkEnd w:id="3"/>
      <w:bookmarkEnd w:id="4"/>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1.1 </w:t>
      </w:r>
      <w:r w:rsidRPr="00877884">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B9699D" w:rsidRPr="00D749D3" w:rsidRDefault="00B9699D" w:rsidP="00B9699D">
      <w:pPr>
        <w:adjustRightInd w:val="0"/>
        <w:snapToGrid w:val="0"/>
        <w:spacing w:line="300" w:lineRule="auto"/>
        <w:ind w:firstLineChars="200" w:firstLine="440"/>
        <w:rPr>
          <w:rFonts w:ascii="Times New Roman" w:hAnsi="Times New Roman"/>
          <w:sz w:val="22"/>
        </w:rPr>
      </w:pPr>
      <w:r w:rsidRPr="00D749D3">
        <w:rPr>
          <w:rFonts w:ascii="Times New Roman" w:hAnsi="Times New Roman"/>
          <w:sz w:val="22"/>
        </w:rPr>
        <w:t xml:space="preserve">1.2 </w:t>
      </w:r>
      <w:r w:rsidRPr="00D749D3">
        <w:rPr>
          <w:rFonts w:ascii="Times New Roman" w:hAnsi="Times New Roman"/>
          <w:sz w:val="22"/>
        </w:rPr>
        <w:t>投标人对所提供的服务应当享有合法的所有权，没有侵犯任何第三方的知识产权、技术秘密等权利，而且不存在任何抵押、留置、查封等产权瑕疵。</w:t>
      </w:r>
    </w:p>
    <w:p w:rsidR="00B9699D" w:rsidRPr="00D749D3" w:rsidRDefault="00B9699D" w:rsidP="00B9699D">
      <w:pPr>
        <w:adjustRightInd w:val="0"/>
        <w:snapToGrid w:val="0"/>
        <w:spacing w:line="300" w:lineRule="auto"/>
        <w:ind w:firstLineChars="200" w:firstLine="440"/>
        <w:rPr>
          <w:rFonts w:ascii="Times New Roman" w:hAnsi="Times New Roman"/>
          <w:sz w:val="22"/>
        </w:rPr>
      </w:pPr>
      <w:r w:rsidRPr="00D749D3">
        <w:rPr>
          <w:rFonts w:ascii="Times New Roman" w:hAnsi="Times New Roman"/>
          <w:sz w:val="22"/>
        </w:rPr>
        <w:t xml:space="preserve">1.3 </w:t>
      </w:r>
      <w:r w:rsidRPr="00D749D3">
        <w:rPr>
          <w:rFonts w:ascii="Times New Roman" w:hAnsi="Times New Roman"/>
          <w:sz w:val="22"/>
        </w:rPr>
        <w:t>投标人提供的相关服务应当符合招标文件的要求，并且其质量完全符合国家标准、行业标准或地方标准。</w:t>
      </w:r>
    </w:p>
    <w:p w:rsidR="00B9699D" w:rsidRPr="00D749D3" w:rsidRDefault="00B9699D" w:rsidP="00B9699D">
      <w:pPr>
        <w:adjustRightInd w:val="0"/>
        <w:snapToGrid w:val="0"/>
        <w:spacing w:line="300" w:lineRule="auto"/>
        <w:ind w:firstLineChars="200" w:firstLine="440"/>
        <w:jc w:val="left"/>
        <w:rPr>
          <w:rFonts w:ascii="Times New Roman" w:hAnsi="Times New Roman"/>
          <w:sz w:val="22"/>
        </w:rPr>
      </w:pPr>
      <w:r w:rsidRPr="00D749D3">
        <w:rPr>
          <w:rFonts w:ascii="Times New Roman" w:hAnsi="Times New Roman" w:hint="eastAsia"/>
          <w:sz w:val="22"/>
        </w:rPr>
        <w:t>★</w:t>
      </w:r>
      <w:r w:rsidRPr="00D749D3">
        <w:rPr>
          <w:rFonts w:ascii="Times New Roman" w:hAnsi="Times New Roman"/>
          <w:sz w:val="22"/>
        </w:rPr>
        <w:t>1.4</w:t>
      </w:r>
      <w:r w:rsidRPr="00D749D3">
        <w:rPr>
          <w:rFonts w:ascii="Times New Roman" w:hAnsi="Times New Roman" w:hint="eastAsia"/>
          <w:sz w:val="22"/>
        </w:rPr>
        <w:t>投标人提供的产品和服务必须符合国家强制性标准。</w:t>
      </w:r>
    </w:p>
    <w:p w:rsidR="00B9699D" w:rsidRPr="00D749D3" w:rsidRDefault="00B9699D" w:rsidP="00B9699D">
      <w:pPr>
        <w:adjustRightInd w:val="0"/>
        <w:snapToGrid w:val="0"/>
        <w:spacing w:line="300" w:lineRule="auto"/>
        <w:ind w:firstLineChars="200" w:firstLine="440"/>
        <w:rPr>
          <w:rFonts w:ascii="Times New Roman" w:hAnsi="Times New Roman"/>
          <w:sz w:val="22"/>
        </w:rPr>
      </w:pPr>
      <w:r w:rsidRPr="00D749D3">
        <w:rPr>
          <w:rFonts w:ascii="Times New Roman" w:hAnsi="Times New Roman"/>
          <w:sz w:val="22"/>
        </w:rPr>
        <w:t>1.5</w:t>
      </w:r>
      <w:r w:rsidRPr="00D749D3">
        <w:rPr>
          <w:rFonts w:ascii="Times New Roman" w:hAnsi="Times New Roman"/>
          <w:sz w:val="22"/>
        </w:rPr>
        <w:t>投标人在投标前应认真了解采购人的维护需求、使用条件（使用空间、能源条件等）和其他相关条件，一旦中标，应按照招标文件和合同规定的要求提供货物及相关服务。</w:t>
      </w:r>
    </w:p>
    <w:p w:rsidR="00B9699D" w:rsidRDefault="00B9699D" w:rsidP="00B9699D">
      <w:pPr>
        <w:adjustRightInd w:val="0"/>
        <w:snapToGrid w:val="0"/>
        <w:spacing w:line="300" w:lineRule="auto"/>
        <w:ind w:firstLineChars="200" w:firstLine="440"/>
        <w:rPr>
          <w:rFonts w:ascii="Times New Roman" w:hAnsi="Times New Roman"/>
          <w:sz w:val="22"/>
        </w:rPr>
      </w:pPr>
      <w:r w:rsidRPr="00D749D3">
        <w:rPr>
          <w:rFonts w:ascii="Times New Roman" w:hAnsi="Times New Roman"/>
          <w:sz w:val="22"/>
        </w:rPr>
        <w:t>1.6</w:t>
      </w:r>
      <w:r w:rsidRPr="00D749D3">
        <w:rPr>
          <w:rFonts w:ascii="Times New Roman" w:hAnsi="Times New Roman"/>
          <w:sz w:val="22"/>
        </w:rPr>
        <w:t>投标人认为招标文件</w:t>
      </w:r>
      <w:r w:rsidRPr="00877884">
        <w:rPr>
          <w:rFonts w:ascii="Times New Roman" w:hAnsi="Times New Roman"/>
          <w:sz w:val="22"/>
        </w:rPr>
        <w:t>（包括招标补充文件）存在排他性或歧视性条款，可在收到或下载招标文件之日起七个工作日内提出</w:t>
      </w:r>
      <w:r w:rsidRPr="00877884">
        <w:rPr>
          <w:rFonts w:ascii="Times New Roman" w:hAnsi="宋体" w:hint="eastAsia"/>
          <w:sz w:val="22"/>
        </w:rPr>
        <w:t>，</w:t>
      </w:r>
      <w:r w:rsidRPr="00877884">
        <w:rPr>
          <w:rFonts w:ascii="Times New Roman" w:hAnsi="Times New Roman"/>
          <w:sz w:val="22"/>
        </w:rPr>
        <w:t>并附相关证据。</w:t>
      </w:r>
    </w:p>
    <w:p w:rsidR="00B9699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.7</w:t>
      </w:r>
      <w:r w:rsidRPr="00E00FE7">
        <w:rPr>
          <w:rFonts w:ascii="Times New Roman" w:hAnsi="Times New Roman" w:hint="eastAsia"/>
          <w:sz w:val="22"/>
        </w:rPr>
        <w:t>采购人负责各系统平台协调对接，供应商负责实施。</w:t>
      </w:r>
    </w:p>
    <w:p w:rsidR="00B9699D" w:rsidRDefault="00B9699D" w:rsidP="00B9699D">
      <w:pPr>
        <w:adjustRightInd w:val="0"/>
        <w:snapToGrid w:val="0"/>
        <w:spacing w:line="300" w:lineRule="auto"/>
        <w:ind w:firstLineChars="200" w:firstLine="440"/>
        <w:rPr>
          <w:rFonts w:ascii="Times New Roman" w:hAnsi="Times New Roman"/>
          <w:sz w:val="22"/>
        </w:rPr>
      </w:pPr>
    </w:p>
    <w:p w:rsidR="00B9699D" w:rsidRPr="00247D97" w:rsidRDefault="00B9699D" w:rsidP="00B9699D">
      <w:pPr>
        <w:adjustRightInd w:val="0"/>
        <w:snapToGrid w:val="0"/>
        <w:spacing w:line="300" w:lineRule="auto"/>
        <w:outlineLvl w:val="1"/>
        <w:rPr>
          <w:rFonts w:ascii="Times New Roman" w:hAnsi="Times New Roman"/>
          <w:sz w:val="22"/>
        </w:rPr>
      </w:pPr>
      <w:bookmarkStart w:id="5" w:name="_Toc141443366"/>
      <w:r>
        <w:rPr>
          <w:rFonts w:ascii="Times New Roman" w:hAnsi="Times New Roman" w:hint="eastAsia"/>
          <w:sz w:val="22"/>
        </w:rPr>
        <w:t>（</w:t>
      </w:r>
      <w:r w:rsidRPr="00247D97">
        <w:rPr>
          <w:rFonts w:ascii="Times New Roman" w:hAnsi="Times New Roman" w:hint="eastAsia"/>
          <w:sz w:val="22"/>
        </w:rPr>
        <w:t>以下按各包件分别表述</w:t>
      </w:r>
      <w:r>
        <w:rPr>
          <w:rFonts w:ascii="Times New Roman" w:hAnsi="Times New Roman" w:hint="eastAsia"/>
          <w:sz w:val="22"/>
        </w:rPr>
        <w:t>）</w:t>
      </w:r>
      <w:bookmarkEnd w:id="5"/>
    </w:p>
    <w:p w:rsidR="00B9699D" w:rsidRPr="00970D6E" w:rsidRDefault="00B9699D" w:rsidP="00B9699D">
      <w:pPr>
        <w:adjustRightInd w:val="0"/>
        <w:snapToGrid w:val="0"/>
        <w:spacing w:line="300" w:lineRule="auto"/>
        <w:jc w:val="left"/>
        <w:outlineLvl w:val="1"/>
        <w:rPr>
          <w:rFonts w:asciiTheme="minorEastAsia" w:eastAsiaTheme="minorEastAsia" w:hAnsiTheme="minorEastAsia"/>
          <w:b/>
          <w:bCs/>
          <w:sz w:val="24"/>
          <w:szCs w:val="24"/>
          <w:highlight w:val="yellow"/>
        </w:rPr>
      </w:pPr>
      <w:bookmarkStart w:id="6" w:name="_Toc141443367"/>
      <w:r w:rsidRPr="00970D6E">
        <w:rPr>
          <w:rFonts w:asciiTheme="minorEastAsia" w:eastAsiaTheme="minorEastAsia" w:hAnsiTheme="minorEastAsia" w:hint="eastAsia"/>
          <w:b/>
          <w:bCs/>
          <w:sz w:val="24"/>
          <w:szCs w:val="24"/>
          <w:highlight w:val="yellow"/>
        </w:rPr>
        <w:t>包件1――浦东新区经济运行综合监管平台运维：</w:t>
      </w:r>
      <w:bookmarkEnd w:id="6"/>
    </w:p>
    <w:p w:rsidR="00B9699D" w:rsidRPr="00877884" w:rsidRDefault="00B9699D" w:rsidP="00B9699D">
      <w:pPr>
        <w:adjustRightInd w:val="0"/>
        <w:snapToGrid w:val="0"/>
        <w:spacing w:line="360" w:lineRule="auto"/>
        <w:jc w:val="center"/>
        <w:outlineLvl w:val="1"/>
        <w:rPr>
          <w:rFonts w:ascii="Times New Roman" w:eastAsia="黑体" w:hAnsi="Times New Roman"/>
          <w:color w:val="000000"/>
          <w:sz w:val="24"/>
          <w:szCs w:val="24"/>
        </w:rPr>
      </w:pPr>
      <w:bookmarkStart w:id="7" w:name="_Toc490097933"/>
      <w:bookmarkStart w:id="8" w:name="_Toc141443368"/>
      <w:r w:rsidRPr="005228B1">
        <w:rPr>
          <w:rFonts w:ascii="Times New Roman" w:eastAsia="黑体" w:hAnsi="Times New Roman"/>
          <w:color w:val="000000"/>
          <w:sz w:val="30"/>
          <w:szCs w:val="30"/>
        </w:rPr>
        <w:t>二、项目概况</w:t>
      </w:r>
      <w:bookmarkEnd w:id="7"/>
      <w:bookmarkEnd w:id="8"/>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9" w:name="_Toc490037237"/>
      <w:bookmarkStart w:id="10" w:name="_Toc141443369"/>
      <w:r w:rsidRPr="00877884">
        <w:rPr>
          <w:rFonts w:ascii="Times New Roman" w:hAnsi="Times New Roman"/>
          <w:b/>
          <w:bCs/>
          <w:sz w:val="22"/>
        </w:rPr>
        <w:t>2</w:t>
      </w:r>
      <w:r w:rsidRPr="00877884">
        <w:rPr>
          <w:rFonts w:ascii="Times New Roman" w:hAnsi="Times New Roman"/>
          <w:b/>
          <w:bCs/>
          <w:sz w:val="22"/>
        </w:rPr>
        <w:t>项目名称</w:t>
      </w:r>
      <w:bookmarkEnd w:id="9"/>
      <w:bookmarkEnd w:id="10"/>
    </w:p>
    <w:p w:rsidR="00B9699D" w:rsidRPr="00C91980" w:rsidRDefault="00B9699D" w:rsidP="00B9699D">
      <w:pPr>
        <w:adjustRightInd w:val="0"/>
        <w:snapToGrid w:val="0"/>
        <w:spacing w:line="300" w:lineRule="auto"/>
        <w:ind w:firstLineChars="200" w:firstLine="442"/>
        <w:rPr>
          <w:rFonts w:ascii="Times New Roman" w:hAnsi="Times New Roman"/>
          <w:b/>
          <w:bCs/>
          <w:sz w:val="22"/>
        </w:rPr>
      </w:pPr>
      <w:r w:rsidRPr="00C91980">
        <w:rPr>
          <w:rFonts w:ascii="Times New Roman" w:hAnsi="Times New Roman" w:hint="eastAsia"/>
          <w:b/>
          <w:bCs/>
          <w:sz w:val="22"/>
        </w:rPr>
        <w:t>大数据中心运维保障</w:t>
      </w:r>
      <w:r>
        <w:rPr>
          <w:rFonts w:ascii="Times New Roman" w:hAnsi="Times New Roman" w:hint="eastAsia"/>
          <w:b/>
          <w:bCs/>
          <w:sz w:val="22"/>
        </w:rPr>
        <w:t>项目（</w:t>
      </w:r>
      <w:r w:rsidRPr="00F21E40">
        <w:rPr>
          <w:rFonts w:ascii="Times New Roman" w:hAnsi="Times New Roman" w:hint="eastAsia"/>
          <w:b/>
          <w:bCs/>
          <w:sz w:val="22"/>
        </w:rPr>
        <w:t>包件</w:t>
      </w:r>
      <w:r w:rsidRPr="00F21E40">
        <w:rPr>
          <w:rFonts w:ascii="Times New Roman" w:hAnsi="Times New Roman" w:hint="eastAsia"/>
          <w:b/>
          <w:bCs/>
          <w:sz w:val="22"/>
        </w:rPr>
        <w:t>1</w:t>
      </w:r>
      <w:r w:rsidRPr="00F21E40">
        <w:rPr>
          <w:rFonts w:ascii="Times New Roman" w:hAnsi="Times New Roman" w:hint="eastAsia"/>
          <w:b/>
          <w:bCs/>
          <w:sz w:val="22"/>
        </w:rPr>
        <w:t>――浦东新区经济运行综合监管平台运维</w:t>
      </w:r>
      <w:r>
        <w:rPr>
          <w:rFonts w:ascii="Times New Roman" w:hAnsi="Times New Roman" w:hint="eastAsia"/>
          <w:b/>
          <w:bCs/>
          <w:sz w:val="22"/>
        </w:rPr>
        <w:t>）</w:t>
      </w:r>
    </w:p>
    <w:p w:rsidR="00B9699D" w:rsidRPr="005228B1" w:rsidRDefault="00B9699D" w:rsidP="00B9699D">
      <w:pPr>
        <w:adjustRightInd w:val="0"/>
        <w:snapToGrid w:val="0"/>
        <w:spacing w:line="300" w:lineRule="auto"/>
        <w:ind w:firstLineChars="200" w:firstLine="442"/>
        <w:outlineLvl w:val="2"/>
        <w:rPr>
          <w:rFonts w:ascii="Times New Roman" w:hAnsi="Times New Roman"/>
          <w:b/>
          <w:bCs/>
          <w:sz w:val="22"/>
        </w:rPr>
      </w:pPr>
      <w:bookmarkStart w:id="11" w:name="_Toc490037238"/>
      <w:bookmarkStart w:id="12" w:name="_Toc141443370"/>
      <w:r w:rsidRPr="005228B1">
        <w:rPr>
          <w:rFonts w:ascii="Times New Roman" w:hAnsi="Times New Roman"/>
          <w:b/>
          <w:bCs/>
          <w:sz w:val="22"/>
        </w:rPr>
        <w:t>3</w:t>
      </w:r>
      <w:r w:rsidRPr="005228B1">
        <w:rPr>
          <w:rFonts w:ascii="Times New Roman" w:hAnsi="Times New Roman"/>
          <w:b/>
          <w:bCs/>
          <w:sz w:val="22"/>
        </w:rPr>
        <w:t>项目地点</w:t>
      </w:r>
      <w:bookmarkEnd w:id="11"/>
      <w:bookmarkEnd w:id="12"/>
    </w:p>
    <w:p w:rsidR="00B9699D" w:rsidRPr="00877884" w:rsidRDefault="00B9699D" w:rsidP="00B9699D">
      <w:pPr>
        <w:adjustRightInd w:val="0"/>
        <w:snapToGrid w:val="0"/>
        <w:spacing w:line="300" w:lineRule="auto"/>
        <w:ind w:firstLineChars="200" w:firstLine="440"/>
        <w:rPr>
          <w:rFonts w:ascii="Times New Roman" w:hAnsi="Times New Roman"/>
          <w:b/>
          <w:bCs/>
          <w:sz w:val="22"/>
        </w:rPr>
      </w:pPr>
      <w:r w:rsidRPr="005228B1">
        <w:rPr>
          <w:rFonts w:hint="eastAsia"/>
          <w:bCs/>
          <w:sz w:val="22"/>
        </w:rPr>
        <w:t>上海市浦东新区迎春路</w:t>
      </w:r>
      <w:r w:rsidRPr="005228B1">
        <w:rPr>
          <w:rFonts w:hint="eastAsia"/>
          <w:bCs/>
          <w:sz w:val="22"/>
        </w:rPr>
        <w:t>520</w:t>
      </w:r>
      <w:r w:rsidRPr="005228B1">
        <w:rPr>
          <w:rFonts w:hint="eastAsia"/>
          <w:bCs/>
          <w:sz w:val="22"/>
        </w:rPr>
        <w:t>号</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13" w:name="_Toc490037239"/>
      <w:bookmarkStart w:id="14" w:name="_Toc141443371"/>
      <w:r w:rsidRPr="00877884">
        <w:rPr>
          <w:rFonts w:ascii="Times New Roman" w:hAnsi="Times New Roman"/>
          <w:b/>
          <w:color w:val="000000"/>
          <w:sz w:val="22"/>
        </w:rPr>
        <w:t xml:space="preserve">4 </w:t>
      </w:r>
      <w:r w:rsidRPr="00877884">
        <w:rPr>
          <w:rFonts w:ascii="Times New Roman" w:hAnsi="Times New Roman"/>
          <w:b/>
          <w:color w:val="000000"/>
          <w:sz w:val="22"/>
        </w:rPr>
        <w:t>招标范围与内容</w:t>
      </w:r>
      <w:bookmarkEnd w:id="13"/>
      <w:bookmarkEnd w:id="14"/>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4.1 </w:t>
      </w:r>
      <w:r w:rsidRPr="00877884">
        <w:rPr>
          <w:rFonts w:ascii="Times New Roman" w:hAnsi="Times New Roman"/>
          <w:color w:val="000000"/>
          <w:sz w:val="22"/>
        </w:rPr>
        <w:t>项目背景及现状</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F21E40">
        <w:rPr>
          <w:rFonts w:ascii="Times New Roman" w:hAnsi="Times New Roman" w:hint="eastAsia"/>
          <w:color w:val="000000"/>
          <w:sz w:val="22"/>
        </w:rPr>
        <w:t>经济运行综合监管平台主要聚焦经济运行与四个监管（信用监管、风险监管、分类监管、动态监管）、四个化（协同化、智能化、精准化、可视化）。搭建社会、市场与政府之间的桥梁。全面推进市场主体自律、业界自治、社会监督、政府监管“四位一体”综合监管。为各行业主管部门和协管部门对行业的监管提供“信用监管、风险监管、分类监管、动态监管”的服务，打造良好的营商环境，为跨部门协同处置提供应用支持，为各级领导提供经济运行情况及决策分析，建立精准监管长效机制，推动经济的高质量发展。经济运行综合监管平台既是展示平台，也是工作平台和服务平台。展示平台：展示经济运行、社会发展、城市管理、六个双监管、公共服务等功能板块。工作平台：通过数据归集、智能学习、智能匹配，智能发现问题；通过智能派单、联动处置形成闭环。服务平台：服务于党建中心、城运中心、市民服务中心、企业服务中心、家门口服务，本平台是智慧全脑和决策中枢、与其他几个中心是实时互联互通、数据融合、实时交互的。</w:t>
      </w:r>
    </w:p>
    <w:p w:rsidR="00B9699D" w:rsidRPr="005228B1" w:rsidRDefault="00B9699D" w:rsidP="00B9699D">
      <w:pPr>
        <w:adjustRightInd w:val="0"/>
        <w:snapToGrid w:val="0"/>
        <w:spacing w:line="300" w:lineRule="auto"/>
        <w:ind w:firstLineChars="200" w:firstLine="440"/>
        <w:jc w:val="left"/>
        <w:rPr>
          <w:rFonts w:ascii="Times New Roman" w:hAnsi="Times New Roman"/>
          <w:color w:val="000000"/>
          <w:sz w:val="22"/>
        </w:rPr>
      </w:pPr>
      <w:r w:rsidRPr="005228B1">
        <w:rPr>
          <w:rFonts w:ascii="Times New Roman" w:hAnsi="Times New Roman"/>
          <w:color w:val="000000"/>
          <w:sz w:val="22"/>
        </w:rPr>
        <w:t>4.2</w:t>
      </w:r>
      <w:r w:rsidRPr="005228B1">
        <w:rPr>
          <w:rFonts w:ascii="Times New Roman" w:hAnsi="Times New Roman" w:hint="eastAsia"/>
          <w:color w:val="000000"/>
          <w:sz w:val="22"/>
        </w:rPr>
        <w:t>招标范围</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5228B1">
        <w:rPr>
          <w:rFonts w:ascii="Times New Roman" w:hAnsi="Times New Roman" w:hint="eastAsia"/>
          <w:color w:val="000000"/>
          <w:sz w:val="22"/>
        </w:rPr>
        <w:lastRenderedPageBreak/>
        <w:t>本包件招标范围为对“浦东新区经济运行综合监管平台”进行运维。</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4.3</w:t>
      </w:r>
      <w:r w:rsidRPr="00D82CC1">
        <w:rPr>
          <w:rFonts w:ascii="Times New Roman" w:hAnsi="Times New Roman" w:hint="eastAsia"/>
          <w:color w:val="000000"/>
          <w:sz w:val="22"/>
        </w:rPr>
        <w:t>工作目标与总体要求</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D82CC1">
        <w:rPr>
          <w:rFonts w:ascii="Times New Roman" w:hAnsi="Times New Roman" w:hint="eastAsia"/>
          <w:color w:val="000000"/>
          <w:sz w:val="22"/>
        </w:rPr>
        <w:t>通过确保经济运行综合监管平台的日常稳定运行：保障行业主管部门和执法部门可以正常对场景风险情况进行监测和处置；保障区领导可以及时了解浦东整体经济运行情况；保障场景运行情况进行正常监测、及时预警和处置异常情况；保障外部系统的数据能够正常获取，并能稳定向外部系统提供数据支撑。通过对可视化系统进行迭代完善，实现场景监测的可视化，帮助区领导了解浦东宏观经济发展态势，以便做出更好的决策；帮助区领导、各主管部门和执法部门了解政体风险情况，以便可以了解风险变化趋势，并进行及时处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15" w:name="_Toc490037240"/>
      <w:bookmarkStart w:id="16" w:name="_Toc141443372"/>
      <w:r w:rsidRPr="00877884">
        <w:rPr>
          <w:rFonts w:ascii="Times New Roman" w:hAnsi="Times New Roman"/>
          <w:b/>
          <w:color w:val="000000"/>
          <w:sz w:val="22"/>
        </w:rPr>
        <w:t xml:space="preserve">5 </w:t>
      </w:r>
      <w:r w:rsidRPr="00877884">
        <w:rPr>
          <w:rFonts w:ascii="Times New Roman" w:hAnsi="Times New Roman"/>
          <w:b/>
          <w:color w:val="000000"/>
          <w:sz w:val="22"/>
        </w:rPr>
        <w:t>承包方式</w:t>
      </w:r>
      <w:bookmarkEnd w:id="15"/>
      <w:bookmarkEnd w:id="16"/>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5.1 </w:t>
      </w:r>
      <w:r w:rsidRPr="00877884">
        <w:rPr>
          <w:rFonts w:ascii="Times New Roman" w:hAnsi="Times New Roman"/>
          <w:color w:val="000000"/>
          <w:sz w:val="22"/>
        </w:rPr>
        <w:t>依据本项目的招标范围和内容，中标人以包质包量、包安全可靠的方式实施</w:t>
      </w:r>
      <w:r w:rsidRPr="00877884">
        <w:rPr>
          <w:rFonts w:ascii="Times New Roman" w:hAnsi="Times New Roman" w:hint="eastAsia"/>
          <w:color w:val="000000"/>
          <w:sz w:val="22"/>
        </w:rPr>
        <w:t>总</w:t>
      </w:r>
      <w:r w:rsidRPr="00877884">
        <w:rPr>
          <w:rFonts w:ascii="Times New Roman" w:hAnsi="Times New Roman"/>
          <w:color w:val="000000"/>
          <w:sz w:val="22"/>
        </w:rPr>
        <w:t>承包。</w:t>
      </w:r>
    </w:p>
    <w:p w:rsidR="00B9699D" w:rsidRPr="00521701" w:rsidRDefault="00B9699D" w:rsidP="00B9699D">
      <w:pPr>
        <w:adjustRightInd w:val="0"/>
        <w:snapToGrid w:val="0"/>
        <w:spacing w:line="300" w:lineRule="auto"/>
        <w:ind w:firstLineChars="200" w:firstLine="440"/>
        <w:jc w:val="left"/>
        <w:rPr>
          <w:rFonts w:ascii="Times New Roman" w:hAnsi="Times New Roman"/>
          <w:sz w:val="22"/>
        </w:rPr>
      </w:pPr>
      <w:r w:rsidRPr="00521701">
        <w:rPr>
          <w:rFonts w:ascii="Times New Roman" w:hAnsi="Times New Roman"/>
          <w:sz w:val="22"/>
        </w:rPr>
        <w:t>5.2</w:t>
      </w:r>
      <w:r w:rsidRPr="00521701">
        <w:rPr>
          <w:rFonts w:ascii="Times New Roman" w:hAnsi="Times New Roman"/>
          <w:sz w:val="22"/>
        </w:rPr>
        <w:t>本项目不允许分包。</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17" w:name="_Toc141443373"/>
      <w:r w:rsidRPr="00877884">
        <w:rPr>
          <w:rFonts w:ascii="Times New Roman" w:hAnsi="Times New Roman"/>
          <w:b/>
          <w:color w:val="000000"/>
          <w:sz w:val="22"/>
        </w:rPr>
        <w:t xml:space="preserve">6 </w:t>
      </w:r>
      <w:r w:rsidRPr="00877884">
        <w:rPr>
          <w:rFonts w:ascii="Times New Roman" w:hAnsi="Times New Roman"/>
          <w:b/>
          <w:color w:val="000000"/>
          <w:sz w:val="22"/>
        </w:rPr>
        <w:t>合同的签订</w:t>
      </w:r>
      <w:bookmarkEnd w:id="17"/>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6.1 </w:t>
      </w:r>
      <w:r w:rsidRPr="00877884">
        <w:rPr>
          <w:rFonts w:ascii="Times New Roman" w:hAnsi="Times New Roman"/>
          <w:sz w:val="22"/>
        </w:rPr>
        <w:t>本项目合同的标的、价格、质量及验收标准、考核管理、履约期限等主要条款应当与招标文件和中标人投标文件的内容一致，并互相补充和解释。</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6.2 </w:t>
      </w:r>
      <w:r w:rsidRPr="00877884">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sz w:val="22"/>
        </w:rPr>
      </w:pPr>
      <w:bookmarkStart w:id="18" w:name="_Toc141443374"/>
      <w:r w:rsidRPr="00877884">
        <w:rPr>
          <w:rFonts w:ascii="Times New Roman" w:hAnsi="Times New Roman"/>
          <w:b/>
          <w:color w:val="000000"/>
          <w:sz w:val="22"/>
        </w:rPr>
        <w:t xml:space="preserve">7 </w:t>
      </w:r>
      <w:r w:rsidRPr="00877884">
        <w:rPr>
          <w:rFonts w:ascii="Times New Roman" w:hAnsi="Times New Roman"/>
          <w:b/>
          <w:color w:val="000000"/>
          <w:sz w:val="22"/>
        </w:rPr>
        <w:t>结算原则和支付方式</w:t>
      </w:r>
      <w:bookmarkEnd w:id="18"/>
    </w:p>
    <w:p w:rsidR="00B9699D" w:rsidRPr="00F10762" w:rsidRDefault="00B9699D" w:rsidP="00B9699D">
      <w:pPr>
        <w:adjustRightInd w:val="0"/>
        <w:snapToGrid w:val="0"/>
        <w:spacing w:line="300" w:lineRule="auto"/>
        <w:ind w:firstLineChars="200" w:firstLine="440"/>
        <w:jc w:val="left"/>
        <w:rPr>
          <w:rFonts w:ascii="Times New Roman" w:hAnsi="Times New Roman"/>
          <w:color w:val="FF0000"/>
          <w:sz w:val="22"/>
        </w:rPr>
      </w:pPr>
      <w:r w:rsidRPr="00877884">
        <w:rPr>
          <w:rFonts w:ascii="Times New Roman" w:hAnsi="Times New Roman"/>
          <w:color w:val="000000"/>
          <w:sz w:val="22"/>
        </w:rPr>
        <w:t xml:space="preserve">7.1 </w:t>
      </w:r>
      <w:r w:rsidRPr="00877884">
        <w:rPr>
          <w:rFonts w:ascii="Times New Roman" w:hAnsi="Times New Roman"/>
          <w:color w:val="000000"/>
          <w:sz w:val="22"/>
        </w:rPr>
        <w:t>结算原则</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7.2 </w:t>
      </w:r>
      <w:r w:rsidRPr="00877884">
        <w:rPr>
          <w:rFonts w:ascii="Times New Roman" w:hAnsi="Times New Roman"/>
          <w:color w:val="000000"/>
          <w:sz w:val="22"/>
        </w:rPr>
        <w:t>支付方式</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7.2.1</w:t>
      </w:r>
      <w:r w:rsidRPr="00877884">
        <w:rPr>
          <w:rFonts w:ascii="Times New Roman" w:hAnsi="Times New Roman"/>
          <w:color w:val="000000"/>
          <w:sz w:val="22"/>
        </w:rPr>
        <w:t>本项目合同金额采用</w:t>
      </w:r>
      <w:r w:rsidRPr="00C97479">
        <w:rPr>
          <w:rFonts w:ascii="Times New Roman" w:hAnsi="Times New Roman"/>
          <w:sz w:val="22"/>
          <w:u w:val="single"/>
        </w:rPr>
        <w:t>分期付款</w:t>
      </w:r>
      <w:r w:rsidRPr="00877884">
        <w:rPr>
          <w:rFonts w:ascii="Times New Roman" w:hAnsi="Times New Roman"/>
          <w:color w:val="000000"/>
          <w:sz w:val="22"/>
        </w:rPr>
        <w:t>方式，在采购人和中标人合同签订，且财政资金到位后，按下款要求支付相应的合同款项。</w:t>
      </w:r>
    </w:p>
    <w:p w:rsidR="00B9699D" w:rsidRPr="00521701" w:rsidRDefault="00B9699D" w:rsidP="00B9699D">
      <w:pPr>
        <w:adjustRightInd w:val="0"/>
        <w:snapToGrid w:val="0"/>
        <w:spacing w:line="300" w:lineRule="auto"/>
        <w:ind w:firstLineChars="200" w:firstLine="440"/>
        <w:jc w:val="left"/>
        <w:rPr>
          <w:rFonts w:ascii="Times New Roman" w:hAnsi="Times New Roman"/>
          <w:sz w:val="22"/>
        </w:rPr>
      </w:pPr>
      <w:r w:rsidRPr="00521701">
        <w:rPr>
          <w:rFonts w:ascii="Times New Roman" w:hAnsi="Times New Roman"/>
          <w:sz w:val="22"/>
        </w:rPr>
        <w:t xml:space="preserve">7.2.2 </w:t>
      </w:r>
      <w:r w:rsidRPr="00521701">
        <w:rPr>
          <w:rFonts w:ascii="Times New Roman" w:hAnsi="Times New Roman"/>
          <w:sz w:val="22"/>
        </w:rPr>
        <w:t>分期付款的时间进度要求和支付比例具体如下：</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bookmarkStart w:id="19" w:name="_Toc490097934"/>
      <w:bookmarkStart w:id="20" w:name="_Toc475631915"/>
      <w:r w:rsidRPr="00C97479">
        <w:rPr>
          <w:rFonts w:ascii="Times New Roman" w:hAnsi="Times New Roman" w:hint="eastAsia"/>
          <w:color w:val="000000"/>
          <w:sz w:val="22"/>
        </w:rPr>
        <w:t>（</w:t>
      </w:r>
      <w:r w:rsidRPr="00C97479">
        <w:rPr>
          <w:rFonts w:ascii="Times New Roman" w:hAnsi="Times New Roman" w:hint="eastAsia"/>
          <w:color w:val="000000"/>
          <w:sz w:val="22"/>
        </w:rPr>
        <w:t>1</w:t>
      </w:r>
      <w:r w:rsidRPr="00C97479">
        <w:rPr>
          <w:rFonts w:ascii="Times New Roman" w:hAnsi="Times New Roman" w:hint="eastAsia"/>
          <w:color w:val="000000"/>
          <w:sz w:val="22"/>
        </w:rPr>
        <w:t>）合同签订后</w:t>
      </w:r>
      <w:r w:rsidRPr="00C97479">
        <w:rPr>
          <w:rFonts w:ascii="Times New Roman" w:hAnsi="Times New Roman" w:hint="eastAsia"/>
          <w:color w:val="000000"/>
          <w:sz w:val="22"/>
        </w:rPr>
        <w:t>30</w:t>
      </w:r>
      <w:r w:rsidRPr="00C97479">
        <w:rPr>
          <w:rFonts w:ascii="Times New Roman" w:hAnsi="Times New Roman" w:hint="eastAsia"/>
          <w:color w:val="000000"/>
          <w:sz w:val="22"/>
        </w:rPr>
        <w:t>日内，支付合同金额</w:t>
      </w:r>
      <w:r w:rsidRPr="00C97479">
        <w:rPr>
          <w:rFonts w:ascii="Times New Roman" w:hAnsi="Times New Roman" w:hint="eastAsia"/>
          <w:color w:val="000000"/>
          <w:sz w:val="22"/>
        </w:rPr>
        <w:t>70%</w:t>
      </w:r>
      <w:r w:rsidRPr="00C97479">
        <w:rPr>
          <w:rFonts w:ascii="Times New Roman" w:hAnsi="Times New Roman" w:hint="eastAsia"/>
          <w:color w:val="000000"/>
          <w:sz w:val="22"/>
        </w:rPr>
        <w:t>的预付款；</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2475E6">
        <w:rPr>
          <w:rFonts w:ascii="Times New Roman" w:hAnsi="Times New Roman" w:hint="eastAsia"/>
          <w:color w:val="000000"/>
          <w:sz w:val="22"/>
        </w:rPr>
        <w:t>（</w:t>
      </w:r>
      <w:r w:rsidRPr="002475E6">
        <w:rPr>
          <w:rFonts w:ascii="Times New Roman" w:hAnsi="Times New Roman" w:hint="eastAsia"/>
          <w:color w:val="000000"/>
          <w:sz w:val="22"/>
        </w:rPr>
        <w:t>2</w:t>
      </w:r>
      <w:r w:rsidRPr="002475E6">
        <w:rPr>
          <w:rFonts w:ascii="Times New Roman" w:hAnsi="Times New Roman" w:hint="eastAsia"/>
          <w:color w:val="000000"/>
          <w:sz w:val="22"/>
        </w:rPr>
        <w:t>）采购任务完成并经采购人考评合格后</w:t>
      </w:r>
      <w:r w:rsidRPr="002475E6">
        <w:rPr>
          <w:rFonts w:ascii="Times New Roman" w:hAnsi="Times New Roman" w:hint="eastAsia"/>
          <w:color w:val="000000"/>
          <w:sz w:val="22"/>
        </w:rPr>
        <w:t>15</w:t>
      </w:r>
      <w:r w:rsidRPr="00C97479">
        <w:rPr>
          <w:rFonts w:ascii="Times New Roman" w:hAnsi="Times New Roman" w:hint="eastAsia"/>
          <w:color w:val="000000"/>
          <w:sz w:val="22"/>
        </w:rPr>
        <w:t>日内向</w:t>
      </w:r>
      <w:r>
        <w:rPr>
          <w:rFonts w:ascii="Times New Roman" w:hAnsi="Times New Roman" w:hint="eastAsia"/>
          <w:color w:val="000000"/>
          <w:sz w:val="22"/>
        </w:rPr>
        <w:t>中标人</w:t>
      </w:r>
      <w:r w:rsidRPr="00C97479">
        <w:rPr>
          <w:rFonts w:ascii="Times New Roman" w:hAnsi="Times New Roman" w:hint="eastAsia"/>
          <w:color w:val="000000"/>
          <w:sz w:val="22"/>
        </w:rPr>
        <w:t>支付合同金额的余款</w:t>
      </w:r>
      <w:r w:rsidRPr="00C97479">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7.3</w:t>
      </w:r>
      <w:r w:rsidRPr="00877884">
        <w:rPr>
          <w:rFonts w:ascii="Times New Roman" w:hAnsi="Times New Roman"/>
          <w:sz w:val="22"/>
        </w:rPr>
        <w:t>中标人因自身原因造成返工的工作量，采购人将不予计量和支付。</w:t>
      </w:r>
    </w:p>
    <w:p w:rsidR="00B9699D" w:rsidRDefault="00B9699D" w:rsidP="00B9699D">
      <w:pPr>
        <w:adjustRightInd w:val="0"/>
        <w:snapToGrid w:val="0"/>
        <w:spacing w:line="300" w:lineRule="auto"/>
        <w:ind w:firstLineChars="200" w:firstLine="440"/>
        <w:jc w:val="left"/>
        <w:rPr>
          <w:rFonts w:ascii="Times New Roman" w:hAnsi="Times New Roman"/>
          <w:sz w:val="22"/>
        </w:rPr>
      </w:pPr>
      <w:r w:rsidRPr="00D82CC1">
        <w:rPr>
          <w:rFonts w:ascii="Times New Roman" w:hAnsi="Times New Roman" w:hint="eastAsia"/>
          <w:sz w:val="22"/>
        </w:rPr>
        <w:t>7.4</w:t>
      </w:r>
      <w:r w:rsidRPr="00D82C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D82CC1">
        <w:rPr>
          <w:rFonts w:ascii="Times New Roman" w:hAnsi="Times New Roman" w:hint="eastAsia"/>
          <w:sz w:val="22"/>
        </w:rPr>
        <w:t>1</w:t>
      </w:r>
      <w:r w:rsidRPr="00D82CC1">
        <w:rPr>
          <w:rFonts w:ascii="Times New Roman" w:hAnsi="Times New Roman" w:hint="eastAsia"/>
          <w:sz w:val="22"/>
        </w:rPr>
        <w:t>年期贷款市场报价利率。</w:t>
      </w:r>
    </w:p>
    <w:p w:rsidR="00B9699D" w:rsidRPr="00D82CC1" w:rsidRDefault="00B9699D" w:rsidP="00B9699D">
      <w:pPr>
        <w:adjustRightInd w:val="0"/>
        <w:snapToGrid w:val="0"/>
        <w:spacing w:line="300" w:lineRule="auto"/>
        <w:ind w:firstLineChars="200" w:firstLine="440"/>
        <w:jc w:val="left"/>
        <w:rPr>
          <w:rFonts w:ascii="Times New Roman" w:hAnsi="Times New Roman"/>
          <w:sz w:val="22"/>
        </w:rPr>
      </w:pPr>
    </w:p>
    <w:p w:rsidR="00B9699D" w:rsidRDefault="00B9699D" w:rsidP="00B9699D">
      <w:pPr>
        <w:snapToGrid w:val="0"/>
        <w:spacing w:line="300" w:lineRule="auto"/>
        <w:jc w:val="center"/>
        <w:outlineLvl w:val="1"/>
        <w:rPr>
          <w:rFonts w:ascii="Times New Roman" w:eastAsia="黑体" w:hAnsi="Times New Roman"/>
          <w:b/>
          <w:sz w:val="30"/>
          <w:szCs w:val="30"/>
        </w:rPr>
      </w:pPr>
    </w:p>
    <w:p w:rsidR="00B9699D" w:rsidRPr="00877884" w:rsidRDefault="00B9699D" w:rsidP="00B9699D">
      <w:pPr>
        <w:snapToGrid w:val="0"/>
        <w:spacing w:line="300" w:lineRule="auto"/>
        <w:jc w:val="center"/>
        <w:outlineLvl w:val="1"/>
        <w:rPr>
          <w:rFonts w:ascii="Times New Roman" w:eastAsia="黑体" w:hAnsi="Times New Roman"/>
          <w:b/>
          <w:sz w:val="30"/>
          <w:szCs w:val="30"/>
        </w:rPr>
      </w:pPr>
      <w:bookmarkStart w:id="21" w:name="_Toc141443375"/>
      <w:r w:rsidRPr="00877884">
        <w:rPr>
          <w:rFonts w:ascii="Times New Roman" w:eastAsia="黑体" w:hAnsi="Times New Roman"/>
          <w:b/>
          <w:sz w:val="30"/>
          <w:szCs w:val="30"/>
        </w:rPr>
        <w:t>三、技术质量要求</w:t>
      </w:r>
      <w:bookmarkEnd w:id="19"/>
      <w:bookmarkEnd w:id="21"/>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22" w:name="_Toc141443376"/>
      <w:r w:rsidRPr="00877884">
        <w:rPr>
          <w:rFonts w:ascii="Times New Roman" w:hAnsi="Times New Roman"/>
          <w:b/>
          <w:color w:val="000000"/>
          <w:sz w:val="22"/>
        </w:rPr>
        <w:lastRenderedPageBreak/>
        <w:t xml:space="preserve">8 </w:t>
      </w:r>
      <w:r w:rsidRPr="00877884">
        <w:rPr>
          <w:rFonts w:ascii="Times New Roman" w:hAnsi="Times New Roman"/>
          <w:b/>
          <w:color w:val="000000"/>
          <w:sz w:val="22"/>
        </w:rPr>
        <w:t>适用技术规范和规范性文件</w:t>
      </w:r>
      <w:bookmarkEnd w:id="22"/>
    </w:p>
    <w:p w:rsidR="00B9699D" w:rsidRPr="009262BC" w:rsidRDefault="00B9699D" w:rsidP="00B9699D">
      <w:pPr>
        <w:adjustRightInd w:val="0"/>
        <w:snapToGrid w:val="0"/>
        <w:spacing w:line="300" w:lineRule="auto"/>
        <w:ind w:firstLineChars="200" w:firstLine="440"/>
        <w:rPr>
          <w:rFonts w:ascii="Times New Roman" w:hAnsi="Times New Roman"/>
          <w:color w:val="FF0000"/>
          <w:sz w:val="22"/>
        </w:rPr>
      </w:pPr>
      <w:r w:rsidRPr="0087788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3" w:name="_Toc141443377"/>
      <w:r w:rsidRPr="00877884">
        <w:rPr>
          <w:rFonts w:ascii="Times New Roman" w:hAnsi="Times New Roman"/>
          <w:b/>
          <w:sz w:val="22"/>
        </w:rPr>
        <w:t xml:space="preserve">9 </w:t>
      </w:r>
      <w:r>
        <w:rPr>
          <w:rFonts w:ascii="Times New Roman" w:hAnsi="Times New Roman"/>
          <w:b/>
          <w:sz w:val="22"/>
        </w:rPr>
        <w:t>招标具体内容</w:t>
      </w:r>
      <w:r w:rsidRPr="00877884">
        <w:rPr>
          <w:rFonts w:ascii="Times New Roman" w:hAnsi="Times New Roman"/>
          <w:b/>
          <w:sz w:val="22"/>
        </w:rPr>
        <w:t>与质量要求</w:t>
      </w:r>
      <w:bookmarkEnd w:id="23"/>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9.1</w:t>
      </w:r>
      <w:r w:rsidRPr="00877884">
        <w:rPr>
          <w:rFonts w:ascii="Times New Roman" w:hAnsi="Times New Roman"/>
          <w:sz w:val="22"/>
        </w:rPr>
        <w:t>运维目标</w:t>
      </w:r>
    </w:p>
    <w:p w:rsidR="00B9699D" w:rsidRPr="00C9747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C97479">
        <w:rPr>
          <w:rFonts w:ascii="Times New Roman" w:hAnsi="Times New Roman" w:hint="eastAsia"/>
          <w:sz w:val="22"/>
        </w:rPr>
        <w:t>场景调用区级接口成功率为</w:t>
      </w:r>
      <w:r w:rsidRPr="00C97479">
        <w:rPr>
          <w:rFonts w:ascii="Times New Roman" w:hAnsi="Times New Roman" w:hint="eastAsia"/>
          <w:sz w:val="22"/>
        </w:rPr>
        <w:t>98%</w:t>
      </w:r>
      <w:r w:rsidRPr="00C97479">
        <w:rPr>
          <w:rFonts w:ascii="Times New Roman" w:hAnsi="Times New Roman" w:hint="eastAsia"/>
          <w:sz w:val="22"/>
        </w:rPr>
        <w:t>以上；</w:t>
      </w:r>
    </w:p>
    <w:p w:rsidR="00B9699D" w:rsidRPr="00C9747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C97479">
        <w:rPr>
          <w:rFonts w:ascii="Times New Roman" w:hAnsi="Times New Roman" w:hint="eastAsia"/>
          <w:sz w:val="22"/>
        </w:rPr>
        <w:t>场景上报数据成功率为</w:t>
      </w:r>
      <w:r w:rsidRPr="00C97479">
        <w:rPr>
          <w:rFonts w:ascii="Times New Roman" w:hAnsi="Times New Roman" w:hint="eastAsia"/>
          <w:sz w:val="22"/>
        </w:rPr>
        <w:t>98%</w:t>
      </w:r>
      <w:r w:rsidRPr="00C97479">
        <w:rPr>
          <w:rFonts w:ascii="Times New Roman" w:hAnsi="Times New Roman" w:hint="eastAsia"/>
          <w:sz w:val="22"/>
        </w:rPr>
        <w:t>以上；</w:t>
      </w:r>
    </w:p>
    <w:p w:rsidR="00B9699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C97479">
        <w:rPr>
          <w:rFonts w:ascii="Times New Roman" w:hAnsi="Times New Roman" w:hint="eastAsia"/>
          <w:sz w:val="22"/>
        </w:rPr>
        <w:t>场景连续上报时长达到</w:t>
      </w:r>
      <w:r w:rsidRPr="00C97479">
        <w:rPr>
          <w:rFonts w:ascii="Times New Roman" w:hAnsi="Times New Roman" w:hint="eastAsia"/>
          <w:sz w:val="22"/>
        </w:rPr>
        <w:t>300</w:t>
      </w:r>
      <w:r w:rsidRPr="00C97479">
        <w:rPr>
          <w:rFonts w:ascii="Times New Roman" w:hAnsi="Times New Roman" w:hint="eastAsia"/>
          <w:sz w:val="22"/>
        </w:rPr>
        <w:t>天以上。</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9.2</w:t>
      </w:r>
      <w:r>
        <w:rPr>
          <w:rFonts w:ascii="Times New Roman" w:hAnsi="Times New Roman" w:hint="eastAsia"/>
          <w:sz w:val="22"/>
        </w:rPr>
        <w:t>招标范围、</w:t>
      </w:r>
      <w:r w:rsidRPr="00D82CC1">
        <w:rPr>
          <w:rFonts w:ascii="Times New Roman" w:hAnsi="Times New Roman" w:hint="eastAsia"/>
          <w:sz w:val="22"/>
        </w:rPr>
        <w:t>内容与具体质量要求</w:t>
      </w:r>
    </w:p>
    <w:p w:rsidR="00B9699D" w:rsidRPr="00D82CC1"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9.2.1</w:t>
      </w:r>
      <w:r w:rsidRPr="00D82CC1">
        <w:rPr>
          <w:rFonts w:ascii="Times New Roman" w:hAnsi="Times New Roman"/>
          <w:sz w:val="22"/>
        </w:rPr>
        <w:t>运维工作量清单</w:t>
      </w:r>
    </w:p>
    <w:p w:rsidR="00B9699D" w:rsidRPr="00D82CC1" w:rsidRDefault="00B9699D" w:rsidP="00B9699D">
      <w:pPr>
        <w:adjustRightInd w:val="0"/>
        <w:snapToGrid w:val="0"/>
        <w:spacing w:line="300" w:lineRule="auto"/>
        <w:ind w:firstLineChars="200" w:firstLine="440"/>
        <w:rPr>
          <w:rFonts w:ascii="Times New Roman" w:hAnsi="Times New Roman"/>
          <w:sz w:val="22"/>
        </w:rPr>
      </w:pPr>
      <w:r w:rsidRPr="00D82CC1">
        <w:rPr>
          <w:rFonts w:ascii="Times New Roman" w:hAnsi="Times New Roman" w:hint="eastAsia"/>
          <w:sz w:val="22"/>
        </w:rPr>
        <w:t>本系统运范围包括如下所列内容</w:t>
      </w:r>
      <w:r w:rsidRPr="00D82CC1">
        <w:rPr>
          <w:rFonts w:ascii="Times New Roman" w:hAnsi="Times New Roman"/>
          <w:sz w:val="22"/>
        </w:rPr>
        <w:t>，</w:t>
      </w:r>
      <w:r w:rsidRPr="00D82CC1">
        <w:rPr>
          <w:rFonts w:ascii="Times New Roman" w:hAnsi="Times New Roman" w:hint="eastAsia"/>
          <w:sz w:val="22"/>
        </w:rPr>
        <w:t>但不仅限如下所列内容</w:t>
      </w:r>
      <w:r w:rsidRPr="00D82CC1">
        <w:rPr>
          <w:rFonts w:ascii="Times New Roman" w:hAnsi="Times New Roman"/>
          <w:sz w:val="22"/>
        </w:rPr>
        <w:t>：</w:t>
      </w:r>
    </w:p>
    <w:tbl>
      <w:tblPr>
        <w:tblStyle w:val="afff"/>
        <w:tblW w:w="0" w:type="auto"/>
        <w:jc w:val="center"/>
        <w:tblLook w:val="04A0" w:firstRow="1" w:lastRow="0" w:firstColumn="1" w:lastColumn="0" w:noHBand="0" w:noVBand="1"/>
      </w:tblPr>
      <w:tblGrid>
        <w:gridCol w:w="833"/>
        <w:gridCol w:w="2326"/>
        <w:gridCol w:w="5137"/>
      </w:tblGrid>
      <w:tr w:rsidR="00B9699D" w:rsidRPr="00D82CC1" w:rsidTr="001B112F">
        <w:trPr>
          <w:trHeight w:val="454"/>
          <w:tblHeader/>
          <w:jc w:val="center"/>
        </w:trPr>
        <w:tc>
          <w:tcPr>
            <w:tcW w:w="846" w:type="dxa"/>
            <w:vAlign w:val="center"/>
          </w:tcPr>
          <w:p w:rsidR="00B9699D" w:rsidRPr="00D82CC1" w:rsidRDefault="00B9699D" w:rsidP="001B112F">
            <w:pPr>
              <w:adjustRightInd w:val="0"/>
              <w:snapToGrid w:val="0"/>
              <w:jc w:val="center"/>
              <w:rPr>
                <w:rFonts w:asciiTheme="minorEastAsia" w:eastAsiaTheme="minorEastAsia" w:hAnsiTheme="minorEastAsia" w:cs="仿宋_GB2312"/>
                <w:b/>
                <w:sz w:val="22"/>
              </w:rPr>
            </w:pPr>
            <w:r w:rsidRPr="00D82CC1">
              <w:rPr>
                <w:rFonts w:asciiTheme="minorEastAsia" w:eastAsiaTheme="minorEastAsia" w:hAnsiTheme="minorEastAsia" w:cs="仿宋_GB2312" w:hint="eastAsia"/>
                <w:b/>
                <w:sz w:val="22"/>
              </w:rPr>
              <w:t>序号</w:t>
            </w:r>
          </w:p>
        </w:tc>
        <w:tc>
          <w:tcPr>
            <w:tcW w:w="2385" w:type="dxa"/>
            <w:vAlign w:val="center"/>
          </w:tcPr>
          <w:p w:rsidR="00B9699D" w:rsidRPr="00D82CC1" w:rsidRDefault="00B9699D" w:rsidP="001B112F">
            <w:pPr>
              <w:adjustRightInd w:val="0"/>
              <w:snapToGrid w:val="0"/>
              <w:jc w:val="center"/>
              <w:rPr>
                <w:rFonts w:asciiTheme="minorEastAsia" w:eastAsiaTheme="minorEastAsia" w:hAnsiTheme="minorEastAsia" w:cs="仿宋_GB2312"/>
                <w:b/>
                <w:sz w:val="22"/>
              </w:rPr>
            </w:pPr>
            <w:r w:rsidRPr="00D82CC1">
              <w:rPr>
                <w:rFonts w:asciiTheme="minorEastAsia" w:eastAsiaTheme="minorEastAsia" w:hAnsiTheme="minorEastAsia" w:cs="仿宋_GB2312" w:hint="eastAsia"/>
                <w:b/>
                <w:sz w:val="22"/>
              </w:rPr>
              <w:t>软件系统</w:t>
            </w:r>
          </w:p>
        </w:tc>
        <w:tc>
          <w:tcPr>
            <w:tcW w:w="5291" w:type="dxa"/>
            <w:vAlign w:val="center"/>
          </w:tcPr>
          <w:p w:rsidR="00B9699D" w:rsidRPr="00D82CC1" w:rsidRDefault="00B9699D" w:rsidP="001B112F">
            <w:pPr>
              <w:adjustRightInd w:val="0"/>
              <w:snapToGrid w:val="0"/>
              <w:jc w:val="center"/>
              <w:rPr>
                <w:rFonts w:asciiTheme="minorEastAsia" w:eastAsiaTheme="minorEastAsia" w:hAnsiTheme="minorEastAsia" w:cs="仿宋_GB2312"/>
                <w:b/>
                <w:sz w:val="22"/>
              </w:rPr>
            </w:pPr>
            <w:r w:rsidRPr="00D82CC1">
              <w:rPr>
                <w:rFonts w:asciiTheme="minorEastAsia" w:eastAsiaTheme="minorEastAsia" w:hAnsiTheme="minorEastAsia" w:cs="仿宋_GB2312" w:hint="eastAsia"/>
                <w:b/>
                <w:sz w:val="22"/>
              </w:rPr>
              <w:t>功能模块</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可视化系统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导航</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经济运行情况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协同监管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综合监管情况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市场主体专题</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6</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“六个双”专题</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7</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四个监管专题</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8</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协同处置专题</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9</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部门监管专题</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10</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GIS地图能力版块</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11</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场景监测大屏</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场景监测大屏</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13</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联合移动执法端app系统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iOS端经济综合监管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安卓端经济综合监管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15</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后台管理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16</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业务中台</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17</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动态监管系统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企业全生命周期管理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18</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投诉举报</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19</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智能预警管理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lastRenderedPageBreak/>
              <w:t>20</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系统管理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21</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信用监管系统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公共信用管理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采信管理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23</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市场评信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信用监管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25</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信用预警管理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26</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风险监管系统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风险指标要素管理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27</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风险评估管理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28</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风险预警管理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29</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风险事件管理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30</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风险消除管理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31</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风险督办管理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风险动态管理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33</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分类监管系统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行业分类管理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分类监管体系</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35</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监管措施管理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36</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监管活动管理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37</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监管处置管理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38</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数据中台</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数据归集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39</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数据治理</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40</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数据模型</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41</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数据服务</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大数据仓库</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43</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数据监测</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存储与计算平台</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45</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综合分析系统</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市场经营分析</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46</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六个双分析</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47</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四个监管分析</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48</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指数体系</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lastRenderedPageBreak/>
              <w:t>49</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统计分析</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50</w:t>
            </w:r>
          </w:p>
        </w:tc>
        <w:tc>
          <w:tcPr>
            <w:tcW w:w="2385" w:type="dxa"/>
            <w:vMerge w:val="restart"/>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sz w:val="22"/>
              </w:rPr>
              <w:t>场景监测大屏</w:t>
            </w: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场景建设情况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51</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场景接口交互情况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52</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接口对接情况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53</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总体情况展示</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54</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场景数据交互情况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55</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风险处置情况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56</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协同处置情况</w:t>
            </w:r>
          </w:p>
        </w:tc>
      </w:tr>
      <w:tr w:rsidR="00B9699D" w:rsidRPr="00D82CC1" w:rsidTr="001B112F">
        <w:trPr>
          <w:trHeight w:val="454"/>
          <w:jc w:val="center"/>
        </w:trPr>
        <w:tc>
          <w:tcPr>
            <w:tcW w:w="846" w:type="dxa"/>
          </w:tcPr>
          <w:p w:rsidR="00B9699D" w:rsidRPr="00D82CC1" w:rsidRDefault="00B9699D" w:rsidP="001B112F">
            <w:pPr>
              <w:adjustRightInd w:val="0"/>
              <w:snapToGrid w:val="0"/>
              <w:jc w:val="center"/>
              <w:rPr>
                <w:rFonts w:asciiTheme="minorEastAsia" w:eastAsiaTheme="minorEastAsia" w:hAnsiTheme="minorEastAsia" w:cs="仿宋_GB2312"/>
                <w:bCs/>
                <w:sz w:val="22"/>
              </w:rPr>
            </w:pPr>
            <w:r w:rsidRPr="00D82CC1">
              <w:rPr>
                <w:rFonts w:asciiTheme="minorEastAsia" w:eastAsiaTheme="minorEastAsia" w:hAnsiTheme="minorEastAsia" w:cs="仿宋_GB2312" w:hint="eastAsia"/>
                <w:bCs/>
                <w:sz w:val="22"/>
              </w:rPr>
              <w:t>57</w:t>
            </w:r>
          </w:p>
        </w:tc>
        <w:tc>
          <w:tcPr>
            <w:tcW w:w="2385" w:type="dxa"/>
            <w:vMerge/>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Cs/>
                <w:sz w:val="22"/>
              </w:rPr>
            </w:pPr>
          </w:p>
        </w:tc>
        <w:tc>
          <w:tcPr>
            <w:tcW w:w="5291" w:type="dxa"/>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sz w:val="22"/>
              </w:rPr>
            </w:pPr>
            <w:r w:rsidRPr="00D82CC1">
              <w:rPr>
                <w:rFonts w:asciiTheme="minorEastAsia" w:eastAsiaTheme="minorEastAsia" w:hAnsiTheme="minorEastAsia" w:cs="仿宋_GB2312" w:hint="eastAsia"/>
                <w:sz w:val="22"/>
              </w:rPr>
              <w:t>移动端使用情况展示</w:t>
            </w:r>
          </w:p>
        </w:tc>
      </w:tr>
    </w:tbl>
    <w:p w:rsidR="00B9699D" w:rsidRPr="00133279" w:rsidRDefault="00B9699D" w:rsidP="00B969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heme="minorEastAsia" w:eastAsiaTheme="minorEastAsia" w:hAnsiTheme="minorEastAsia" w:cs="宋体"/>
          <w:color w:val="000000"/>
          <w:sz w:val="22"/>
        </w:rPr>
      </w:pPr>
      <w:r w:rsidRPr="00877884">
        <w:rPr>
          <w:rFonts w:ascii="Times New Roman" w:hAnsi="Times New Roman"/>
          <w:b/>
          <w:color w:val="0000FF"/>
          <w:sz w:val="22"/>
        </w:rPr>
        <w:t>说明：投标人不得对表内工作量进行缩减。</w:t>
      </w:r>
    </w:p>
    <w:p w:rsidR="00B9699D" w:rsidRPr="00133279" w:rsidRDefault="00B9699D" w:rsidP="00B9699D">
      <w:pPr>
        <w:adjustRightInd w:val="0"/>
        <w:snapToGrid w:val="0"/>
        <w:spacing w:line="300" w:lineRule="auto"/>
        <w:ind w:firstLineChars="200" w:firstLine="440"/>
        <w:rPr>
          <w:rFonts w:ascii="Times New Roman" w:hAnsi="Times New Roman"/>
          <w:sz w:val="22"/>
        </w:rPr>
      </w:pPr>
      <w:r w:rsidRPr="00133279">
        <w:rPr>
          <w:rFonts w:ascii="Times New Roman" w:hAnsi="Times New Roman" w:hint="eastAsia"/>
          <w:sz w:val="22"/>
        </w:rPr>
        <w:t>9.2.2</w:t>
      </w:r>
      <w:r>
        <w:rPr>
          <w:rFonts w:ascii="Times New Roman" w:hAnsi="Times New Roman" w:hint="eastAsia"/>
          <w:sz w:val="22"/>
        </w:rPr>
        <w:t>运维</w:t>
      </w:r>
      <w:r w:rsidRPr="00D82CC1">
        <w:rPr>
          <w:rFonts w:ascii="Times New Roman" w:hAnsi="Times New Roman" w:hint="eastAsia"/>
          <w:sz w:val="22"/>
        </w:rPr>
        <w:t>内容与具体质量要求</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color w:val="000000"/>
          <w:sz w:val="22"/>
        </w:rPr>
        <w:t>（1）</w:t>
      </w:r>
      <w:r w:rsidRPr="00D82CC1">
        <w:rPr>
          <w:rFonts w:asciiTheme="minorEastAsia" w:eastAsiaTheme="minorEastAsia" w:hAnsiTheme="minorEastAsia" w:cs="宋体" w:hint="eastAsia"/>
          <w:color w:val="000000"/>
          <w:sz w:val="22"/>
        </w:rPr>
        <w:t>日常运维工作</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hint="eastAsia"/>
          <w:color w:val="000000"/>
          <w:sz w:val="22"/>
        </w:rPr>
        <w:t>日常运维工作包括确保经济运行综合监管平台各功能运行稳定</w:t>
      </w:r>
      <w:r w:rsidRPr="00D82CC1">
        <w:rPr>
          <w:rFonts w:asciiTheme="minorEastAsia" w:eastAsiaTheme="minorEastAsia" w:hAnsiTheme="minorEastAsia" w:cs="宋体"/>
          <w:color w:val="000000"/>
          <w:sz w:val="22"/>
        </w:rPr>
        <w:t>，28</w:t>
      </w:r>
      <w:r w:rsidRPr="00D82CC1">
        <w:rPr>
          <w:rFonts w:asciiTheme="minorEastAsia" w:eastAsiaTheme="minorEastAsia" w:hAnsiTheme="minorEastAsia" w:cs="宋体" w:hint="eastAsia"/>
          <w:color w:val="000000"/>
          <w:sz w:val="22"/>
        </w:rPr>
        <w:t>台云服务器稳定</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安全</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数据库检查维护</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网络安全检查</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中间件维护管理</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第三方接口检查</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病毒库检查</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数据库备份等</w:t>
      </w:r>
      <w:r w:rsidRPr="00D82CC1">
        <w:rPr>
          <w:rFonts w:asciiTheme="minorEastAsia" w:eastAsiaTheme="minorEastAsia" w:hAnsiTheme="minorEastAsia" w:cs="宋体"/>
          <w:color w:val="000000"/>
          <w:sz w:val="22"/>
        </w:rPr>
        <w:t>。</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color w:val="000000"/>
          <w:sz w:val="22"/>
        </w:rPr>
        <w:t>（2）</w:t>
      </w:r>
      <w:r w:rsidRPr="00D82CC1">
        <w:rPr>
          <w:rFonts w:asciiTheme="minorEastAsia" w:eastAsiaTheme="minorEastAsia" w:hAnsiTheme="minorEastAsia" w:cs="宋体" w:hint="eastAsia"/>
          <w:color w:val="000000"/>
          <w:sz w:val="22"/>
        </w:rPr>
        <w:t>场景运行情况监测</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hint="eastAsia"/>
          <w:color w:val="000000"/>
          <w:sz w:val="22"/>
        </w:rPr>
        <w:t>场景运行情况监测工作包括对</w:t>
      </w:r>
      <w:r w:rsidRPr="00D82CC1">
        <w:rPr>
          <w:rFonts w:asciiTheme="minorEastAsia" w:eastAsiaTheme="minorEastAsia" w:hAnsiTheme="minorEastAsia" w:cs="宋体"/>
          <w:color w:val="000000"/>
          <w:sz w:val="22"/>
        </w:rPr>
        <w:t>72</w:t>
      </w:r>
      <w:r w:rsidRPr="00D82CC1">
        <w:rPr>
          <w:rFonts w:asciiTheme="minorEastAsia" w:eastAsiaTheme="minorEastAsia" w:hAnsiTheme="minorEastAsia" w:cs="宋体" w:hint="eastAsia"/>
          <w:color w:val="000000"/>
          <w:sz w:val="22"/>
        </w:rPr>
        <w:t>个场景数据进行实时监测</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监测接口调用情况并对异常情况进行预警</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并在每月</w:t>
      </w:r>
      <w:r w:rsidRPr="00D82CC1">
        <w:rPr>
          <w:rFonts w:asciiTheme="minorEastAsia" w:eastAsiaTheme="minorEastAsia" w:hAnsiTheme="minorEastAsia" w:cs="宋体"/>
          <w:color w:val="000000"/>
          <w:sz w:val="22"/>
        </w:rPr>
        <w:t>10</w:t>
      </w:r>
      <w:r w:rsidRPr="00D82CC1">
        <w:rPr>
          <w:rFonts w:asciiTheme="minorEastAsia" w:eastAsiaTheme="minorEastAsia" w:hAnsiTheme="minorEastAsia" w:cs="宋体" w:hint="eastAsia"/>
          <w:color w:val="000000"/>
          <w:sz w:val="22"/>
        </w:rPr>
        <w:t>号根据各应用场景与主平台数据交换情况</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统计上月整体情况</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编制部门场景运维报告</w:t>
      </w:r>
      <w:r w:rsidRPr="00D82CC1">
        <w:rPr>
          <w:rFonts w:asciiTheme="minorEastAsia" w:eastAsiaTheme="minorEastAsia" w:hAnsiTheme="minorEastAsia" w:cs="宋体"/>
          <w:color w:val="000000"/>
          <w:sz w:val="22"/>
        </w:rPr>
        <w:t>。</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color w:val="000000"/>
          <w:sz w:val="22"/>
        </w:rPr>
        <w:t>（3）</w:t>
      </w:r>
      <w:r w:rsidRPr="00D82CC1">
        <w:rPr>
          <w:rFonts w:asciiTheme="minorEastAsia" w:eastAsiaTheme="minorEastAsia" w:hAnsiTheme="minorEastAsia" w:cs="宋体" w:hint="eastAsia"/>
          <w:color w:val="000000"/>
          <w:sz w:val="22"/>
        </w:rPr>
        <w:t>业务数据维护</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hint="eastAsia"/>
          <w:color w:val="000000"/>
          <w:sz w:val="22"/>
        </w:rPr>
        <w:t>业务数据维护工作包括外部系统数据对接</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维护</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排查等</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并为外部委办系统提供数据支撑服务</w:t>
      </w:r>
      <w:r w:rsidRPr="00D82CC1">
        <w:rPr>
          <w:rFonts w:asciiTheme="minorEastAsia" w:eastAsiaTheme="minorEastAsia" w:hAnsiTheme="minorEastAsia" w:cs="宋体"/>
          <w:color w:val="000000"/>
          <w:sz w:val="22"/>
        </w:rPr>
        <w:t>。</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color w:val="000000"/>
          <w:sz w:val="22"/>
        </w:rPr>
        <w:t>（4）</w:t>
      </w:r>
      <w:r w:rsidRPr="00D82CC1">
        <w:rPr>
          <w:rFonts w:asciiTheme="minorEastAsia" w:eastAsiaTheme="minorEastAsia" w:hAnsiTheme="minorEastAsia" w:cs="宋体" w:hint="eastAsia"/>
          <w:color w:val="000000"/>
          <w:sz w:val="22"/>
        </w:rPr>
        <w:t>可视化系统迭代</w:t>
      </w:r>
    </w:p>
    <w:p w:rsidR="00B9699D" w:rsidRPr="00D82CC1" w:rsidRDefault="00B9699D" w:rsidP="00B9699D">
      <w:pPr>
        <w:adjustRightInd w:val="0"/>
        <w:snapToGrid w:val="0"/>
        <w:spacing w:line="300" w:lineRule="auto"/>
        <w:ind w:firstLineChars="200" w:firstLine="440"/>
        <w:rPr>
          <w:rFonts w:asciiTheme="minorEastAsia" w:eastAsiaTheme="minorEastAsia" w:hAnsiTheme="minorEastAsia" w:cs="宋体"/>
          <w:color w:val="000000"/>
          <w:sz w:val="22"/>
        </w:rPr>
      </w:pPr>
      <w:r w:rsidRPr="00D82CC1">
        <w:rPr>
          <w:rFonts w:asciiTheme="minorEastAsia" w:eastAsiaTheme="minorEastAsia" w:hAnsiTheme="minorEastAsia" w:cs="宋体" w:hint="eastAsia"/>
          <w:color w:val="000000"/>
          <w:sz w:val="22"/>
        </w:rPr>
        <w:t>根据业务需求新增可视化页面</w:t>
      </w:r>
      <w:r w:rsidRPr="00D82CC1">
        <w:rPr>
          <w:rFonts w:asciiTheme="minorEastAsia" w:eastAsiaTheme="minorEastAsia" w:hAnsiTheme="minorEastAsia" w:cs="宋体"/>
          <w:color w:val="000000"/>
          <w:sz w:val="22"/>
        </w:rPr>
        <w:t>，</w:t>
      </w:r>
      <w:r w:rsidRPr="00D82CC1">
        <w:rPr>
          <w:rFonts w:asciiTheme="minorEastAsia" w:eastAsiaTheme="minorEastAsia" w:hAnsiTheme="minorEastAsia" w:cs="宋体" w:hint="eastAsia"/>
          <w:color w:val="000000"/>
          <w:sz w:val="22"/>
        </w:rPr>
        <w:t>包括核心能力落图分析、五大中心、企业服务、经济领域运行体征、经济领域风险防范、风险预警处置全流程、其他支撑平台、基础信息模块展示</w:t>
      </w:r>
      <w:r w:rsidRPr="00D82CC1">
        <w:rPr>
          <w:rFonts w:asciiTheme="minorEastAsia" w:eastAsiaTheme="minorEastAsia" w:hAnsiTheme="minorEastAsia" w:cs="宋体"/>
          <w:color w:val="000000"/>
          <w:sz w:val="22"/>
        </w:rPr>
        <w:t>。</w:t>
      </w:r>
    </w:p>
    <w:tbl>
      <w:tblPr>
        <w:tblW w:w="4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81"/>
        <w:gridCol w:w="4434"/>
      </w:tblGrid>
      <w:tr w:rsidR="00B9699D" w:rsidRPr="00D82CC1" w:rsidTr="001B112F">
        <w:trPr>
          <w:trHeight w:val="454"/>
          <w:tblHeader/>
          <w:jc w:val="center"/>
        </w:trPr>
        <w:tc>
          <w:tcPr>
            <w:tcW w:w="926" w:type="pct"/>
            <w:shd w:val="clear" w:color="auto" w:fill="auto"/>
            <w:noWrap/>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
                <w:bCs/>
                <w:color w:val="000000"/>
                <w:sz w:val="22"/>
              </w:rPr>
            </w:pPr>
            <w:r w:rsidRPr="00D82CC1">
              <w:rPr>
                <w:rFonts w:asciiTheme="minorEastAsia" w:eastAsiaTheme="minorEastAsia" w:hAnsiTheme="minorEastAsia" w:cs="仿宋_GB2312" w:hint="eastAsia"/>
                <w:b/>
                <w:bCs/>
                <w:color w:val="000000"/>
                <w:sz w:val="22"/>
              </w:rPr>
              <w:t>功能模块</w:t>
            </w:r>
          </w:p>
        </w:tc>
        <w:tc>
          <w:tcPr>
            <w:tcW w:w="857" w:type="pct"/>
            <w:shd w:val="clear" w:color="auto" w:fill="auto"/>
            <w:noWrap/>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
                <w:bCs/>
                <w:color w:val="000000"/>
                <w:sz w:val="22"/>
              </w:rPr>
            </w:pPr>
            <w:r w:rsidRPr="00D82CC1">
              <w:rPr>
                <w:rFonts w:asciiTheme="minorEastAsia" w:eastAsiaTheme="minorEastAsia" w:hAnsiTheme="minorEastAsia" w:cs="仿宋_GB2312" w:hint="eastAsia"/>
                <w:b/>
                <w:bCs/>
                <w:color w:val="000000"/>
                <w:sz w:val="22"/>
              </w:rPr>
              <w:t>功能点</w:t>
            </w:r>
          </w:p>
        </w:tc>
        <w:tc>
          <w:tcPr>
            <w:tcW w:w="3218" w:type="pct"/>
            <w:shd w:val="clear" w:color="auto" w:fill="auto"/>
            <w:vAlign w:val="center"/>
          </w:tcPr>
          <w:p w:rsidR="00B9699D" w:rsidRPr="00D82CC1" w:rsidRDefault="00B9699D" w:rsidP="001B112F">
            <w:pPr>
              <w:widowControl/>
              <w:adjustRightInd w:val="0"/>
              <w:snapToGrid w:val="0"/>
              <w:jc w:val="center"/>
              <w:rPr>
                <w:rFonts w:asciiTheme="minorEastAsia" w:eastAsiaTheme="minorEastAsia" w:hAnsiTheme="minorEastAsia" w:cs="仿宋_GB2312"/>
                <w:b/>
                <w:bCs/>
                <w:color w:val="000000"/>
                <w:sz w:val="22"/>
              </w:rPr>
            </w:pPr>
            <w:r w:rsidRPr="00D82CC1">
              <w:rPr>
                <w:rFonts w:asciiTheme="minorEastAsia" w:eastAsiaTheme="minorEastAsia" w:hAnsiTheme="minorEastAsia" w:cs="仿宋_GB2312" w:hint="eastAsia"/>
                <w:b/>
                <w:bCs/>
                <w:color w:val="000000"/>
                <w:sz w:val="22"/>
              </w:rPr>
              <w:t>描述</w:t>
            </w:r>
          </w:p>
        </w:tc>
      </w:tr>
      <w:tr w:rsidR="00B9699D" w:rsidRPr="00D82CC1" w:rsidTr="001B112F">
        <w:trPr>
          <w:trHeight w:val="454"/>
          <w:jc w:val="center"/>
        </w:trPr>
        <w:tc>
          <w:tcPr>
            <w:tcW w:w="926" w:type="pct"/>
            <w:vMerge w:val="restar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核心能力落图分析</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汇聚</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统计并展示上海技术、人才、资金、客运、货运的流向地域动态变化，专利发布公告数统计、专利授权书数据量、浦东当年和当日旅客吞吐量、上海港口当年和当日集装箱吞吐量等信息</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创新</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展示科技创新企业分布地图</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引领</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展示高端产业分布地图</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开放</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展示开放门户分布地图</w:t>
            </w:r>
          </w:p>
        </w:tc>
      </w:tr>
      <w:tr w:rsidR="00B9699D" w:rsidRPr="00D82CC1" w:rsidTr="001B112F">
        <w:trPr>
          <w:trHeight w:val="454"/>
          <w:jc w:val="center"/>
        </w:trPr>
        <w:tc>
          <w:tcPr>
            <w:tcW w:w="926" w:type="pct"/>
            <w:vMerge w:val="restar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五大中心</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经济中心</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统计历年浦东经济总量并展示变化趋势</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金融中心</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统计并展示监管类金融机构数量变化</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贸易中心</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统计并展示货物贸易进出口总额</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航运中心</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统计并展示港口集装箱吞吐量</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科创中心</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统计并展示R&amp;D占GDP的比重</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浦东基础经济数据</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统计并展示生产活动产值和增长率、财政总收入和增长率、全社会固定资产价值和增长率、规模以上工业产值和增长率</w:t>
            </w:r>
          </w:p>
        </w:tc>
      </w:tr>
      <w:tr w:rsidR="00B9699D" w:rsidRPr="00D82CC1" w:rsidTr="001B112F">
        <w:trPr>
          <w:trHeight w:val="454"/>
          <w:jc w:val="center"/>
        </w:trPr>
        <w:tc>
          <w:tcPr>
            <w:tcW w:w="926"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企业服务</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企业全生命周期</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统计并展示市场主体、准入企业、准营企业、迁出企业、迁入企业、准退企业、在线服务等信息</w:t>
            </w:r>
          </w:p>
        </w:tc>
      </w:tr>
      <w:tr w:rsidR="00B9699D" w:rsidRPr="00D82CC1" w:rsidTr="001B112F">
        <w:trPr>
          <w:trHeight w:val="454"/>
          <w:jc w:val="center"/>
        </w:trPr>
        <w:tc>
          <w:tcPr>
            <w:tcW w:w="926"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经济领域运行体征</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风险统计</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低信用企业、高风险企业数量、处罚公示的企业、企业新增、企业变更、准营许可证、上市企业总分类、黄金交易量、交易量、港口码头、国际机场旅客吞吐量、引荐人才数量、专利公告书、一手房交易造型、二手房交易造型等信息</w:t>
            </w:r>
          </w:p>
        </w:tc>
      </w:tr>
      <w:tr w:rsidR="00B9699D" w:rsidRPr="00D82CC1" w:rsidTr="001B112F">
        <w:trPr>
          <w:trHeight w:val="454"/>
          <w:jc w:val="center"/>
        </w:trPr>
        <w:tc>
          <w:tcPr>
            <w:tcW w:w="926" w:type="pct"/>
            <w:vMerge w:val="restar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经济领域风险防范</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近30天未排除风险</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统计并展示近30天未排除风险的数量、社会事业风险、生活服务风险、金融服务风险、危险化学品服务、建设交通风险、商务服务风险、重点产业风险等信息</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应急排险</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统计并展示应急排险数量、应急排险的预警信息</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典当行业治理</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统计并展示非法集资数量统计、是否超标收取费用、净资产与注册资本比例</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融资租赁</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统计并展示涉及到实缴资本风险的事件数量、违法放贷风险的事件数量、资金借用风险的事件数量</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商业保理</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统计并展示涉及到融资方式违法风险的事件数量、违法放贷风险的事件数量、司法执行风险的事件数量、</w:t>
            </w:r>
          </w:p>
        </w:tc>
      </w:tr>
      <w:tr w:rsidR="00B9699D" w:rsidRPr="00D82CC1" w:rsidTr="001B112F">
        <w:trPr>
          <w:trHeight w:val="454"/>
          <w:jc w:val="center"/>
        </w:trPr>
        <w:tc>
          <w:tcPr>
            <w:tcW w:w="926" w:type="pct"/>
            <w:vMerge/>
            <w:shd w:val="clear" w:color="auto" w:fill="auto"/>
            <w:vAlign w:val="center"/>
          </w:tcPr>
          <w:p w:rsidR="00B9699D" w:rsidRPr="00D82CC1" w:rsidRDefault="00B9699D" w:rsidP="001B112F">
            <w:pPr>
              <w:adjustRightInd w:val="0"/>
              <w:snapToGrid w:val="0"/>
              <w:ind w:firstLine="560"/>
              <w:jc w:val="center"/>
              <w:rPr>
                <w:rFonts w:asciiTheme="minorEastAsia" w:eastAsiaTheme="minorEastAsia" w:hAnsiTheme="minorEastAsia" w:cs="仿宋_GB2312"/>
                <w:color w:val="333333"/>
                <w:sz w:val="22"/>
              </w:rPr>
            </w:pP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小贷融资担保</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统计并展示涉及到证照管理风险的事件数量、运营管理风险的事件数量、人员管理风险的事件数量</w:t>
            </w:r>
          </w:p>
        </w:tc>
      </w:tr>
      <w:tr w:rsidR="00B9699D" w:rsidRPr="00D82CC1" w:rsidTr="001B112F">
        <w:trPr>
          <w:trHeight w:val="454"/>
          <w:jc w:val="center"/>
        </w:trPr>
        <w:tc>
          <w:tcPr>
            <w:tcW w:w="926"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风险预警处置全流程</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全流程展示</w:t>
            </w:r>
          </w:p>
        </w:tc>
        <w:tc>
          <w:tcPr>
            <w:tcW w:w="3218" w:type="pct"/>
            <w:shd w:val="clear" w:color="auto" w:fill="auto"/>
            <w:vAlign w:val="center"/>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统计并展示今日推送的风险预警数量、本月累积推送的风险数量等信息。展示风险信息列表，包括发现方式、时间、应付部门、联络部门、风险等级、状态等字段</w:t>
            </w:r>
          </w:p>
        </w:tc>
      </w:tr>
      <w:tr w:rsidR="00B9699D" w:rsidRPr="00D82CC1" w:rsidTr="001B112F">
        <w:trPr>
          <w:trHeight w:val="454"/>
          <w:jc w:val="center"/>
        </w:trPr>
        <w:tc>
          <w:tcPr>
            <w:tcW w:w="926"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其他支撑平台</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外部链接支持</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支持链接到信用浦东官网、经济监测官网、一网通办分析页面、长三角资本服务官网等</w:t>
            </w:r>
            <w:r w:rsidRPr="00D82CC1">
              <w:rPr>
                <w:rFonts w:asciiTheme="minorEastAsia" w:eastAsiaTheme="minorEastAsia" w:hAnsiTheme="minorEastAsia" w:cs="仿宋_GB2312" w:hint="eastAsia"/>
                <w:color w:val="333333"/>
                <w:sz w:val="22"/>
              </w:rPr>
              <w:lastRenderedPageBreak/>
              <w:t>地址</w:t>
            </w:r>
          </w:p>
        </w:tc>
      </w:tr>
      <w:tr w:rsidR="00B9699D" w:rsidRPr="00D82CC1" w:rsidTr="001B112F">
        <w:trPr>
          <w:trHeight w:val="454"/>
          <w:jc w:val="center"/>
        </w:trPr>
        <w:tc>
          <w:tcPr>
            <w:tcW w:w="926"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lastRenderedPageBreak/>
              <w:t>基础信息展示模块</w:t>
            </w:r>
          </w:p>
        </w:tc>
        <w:tc>
          <w:tcPr>
            <w:tcW w:w="857" w:type="pct"/>
            <w:shd w:val="clear" w:color="auto" w:fill="auto"/>
            <w:noWrap/>
            <w:vAlign w:val="center"/>
          </w:tcPr>
          <w:p w:rsidR="00B9699D" w:rsidRPr="00D82CC1" w:rsidRDefault="00B9699D" w:rsidP="001B112F">
            <w:pPr>
              <w:adjustRightInd w:val="0"/>
              <w:snapToGrid w:val="0"/>
              <w:jc w:val="center"/>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基本信息展示</w:t>
            </w:r>
          </w:p>
        </w:tc>
        <w:tc>
          <w:tcPr>
            <w:tcW w:w="3218" w:type="pct"/>
            <w:shd w:val="clear" w:color="auto" w:fill="auto"/>
            <w:vAlign w:val="bottom"/>
          </w:tcPr>
          <w:p w:rsidR="00B9699D" w:rsidRPr="00D82CC1" w:rsidRDefault="00B9699D" w:rsidP="001B112F">
            <w:pPr>
              <w:adjustRightInd w:val="0"/>
              <w:snapToGrid w:val="0"/>
              <w:rPr>
                <w:rFonts w:asciiTheme="minorEastAsia" w:eastAsiaTheme="minorEastAsia" w:hAnsiTheme="minorEastAsia" w:cs="仿宋_GB2312"/>
                <w:color w:val="333333"/>
                <w:sz w:val="22"/>
              </w:rPr>
            </w:pPr>
            <w:r w:rsidRPr="00D82CC1">
              <w:rPr>
                <w:rFonts w:asciiTheme="minorEastAsia" w:eastAsiaTheme="minorEastAsia" w:hAnsiTheme="minorEastAsia" w:cs="仿宋_GB2312" w:hint="eastAsia"/>
                <w:color w:val="333333"/>
                <w:sz w:val="22"/>
              </w:rPr>
              <w:t>展示空气质量、时间、天气、全球大宗商品价格变化等信息</w:t>
            </w:r>
          </w:p>
        </w:tc>
      </w:tr>
    </w:tbl>
    <w:p w:rsidR="00B9699D" w:rsidRDefault="00B9699D" w:rsidP="00B9699D">
      <w:pPr>
        <w:adjustRightInd w:val="0"/>
        <w:snapToGrid w:val="0"/>
        <w:ind w:firstLineChars="200" w:firstLine="440"/>
        <w:rPr>
          <w:rFonts w:asciiTheme="minorEastAsia" w:eastAsiaTheme="minorEastAsia" w:hAnsiTheme="minorEastAsia" w:cs="宋体"/>
          <w:color w:val="000000"/>
          <w:sz w:val="22"/>
        </w:rPr>
      </w:pPr>
    </w:p>
    <w:p w:rsidR="00B9699D" w:rsidRPr="00133279" w:rsidRDefault="00B9699D" w:rsidP="00B9699D">
      <w:pPr>
        <w:adjustRightInd w:val="0"/>
        <w:snapToGrid w:val="0"/>
        <w:spacing w:line="300" w:lineRule="auto"/>
        <w:ind w:firstLineChars="200" w:firstLine="440"/>
        <w:rPr>
          <w:rFonts w:ascii="Times New Roman" w:hAnsi="Times New Roman"/>
          <w:sz w:val="22"/>
        </w:rPr>
      </w:pPr>
      <w:r w:rsidRPr="00133279">
        <w:rPr>
          <w:rFonts w:ascii="Times New Roman" w:hAnsi="Times New Roman"/>
          <w:sz w:val="22"/>
        </w:rPr>
        <w:t>（</w:t>
      </w:r>
      <w:r w:rsidRPr="00133279">
        <w:rPr>
          <w:rFonts w:ascii="Times New Roman" w:hAnsi="Times New Roman"/>
          <w:sz w:val="22"/>
        </w:rPr>
        <w:t>5</w:t>
      </w:r>
      <w:r w:rsidRPr="00133279">
        <w:rPr>
          <w:rFonts w:ascii="Times New Roman" w:hAnsi="Times New Roman"/>
          <w:sz w:val="22"/>
        </w:rPr>
        <w:t>）</w:t>
      </w:r>
      <w:r w:rsidRPr="00133279">
        <w:rPr>
          <w:rFonts w:ascii="Times New Roman" w:hAnsi="Times New Roman" w:hint="eastAsia"/>
          <w:sz w:val="22"/>
        </w:rPr>
        <w:t>二级等保支撑</w:t>
      </w:r>
    </w:p>
    <w:p w:rsidR="00B9699D" w:rsidRPr="00133279" w:rsidRDefault="00B9699D" w:rsidP="00B9699D">
      <w:pPr>
        <w:adjustRightInd w:val="0"/>
        <w:snapToGrid w:val="0"/>
        <w:spacing w:line="300" w:lineRule="auto"/>
        <w:ind w:firstLineChars="200" w:firstLine="440"/>
        <w:rPr>
          <w:rFonts w:ascii="Times New Roman" w:hAnsi="Times New Roman"/>
          <w:sz w:val="22"/>
        </w:rPr>
      </w:pPr>
      <w:r w:rsidRPr="00133279">
        <w:rPr>
          <w:rFonts w:ascii="Times New Roman" w:hAnsi="Times New Roman" w:hint="eastAsia"/>
          <w:sz w:val="22"/>
        </w:rPr>
        <w:t>根据浦东新区要求</w:t>
      </w:r>
      <w:r w:rsidRPr="00133279">
        <w:rPr>
          <w:rFonts w:ascii="Times New Roman" w:hAnsi="Times New Roman"/>
          <w:sz w:val="22"/>
        </w:rPr>
        <w:t>，</w:t>
      </w:r>
      <w:r w:rsidRPr="00133279">
        <w:rPr>
          <w:rFonts w:ascii="Times New Roman" w:hAnsi="Times New Roman" w:hint="eastAsia"/>
          <w:sz w:val="22"/>
        </w:rPr>
        <w:t>配合完成项目二级等保测评工作</w:t>
      </w:r>
      <w:r w:rsidRPr="00133279">
        <w:rPr>
          <w:rFonts w:ascii="Times New Roman" w:hAnsi="Times New Roman"/>
          <w:sz w:val="22"/>
        </w:rPr>
        <w:t>，</w:t>
      </w:r>
      <w:r w:rsidRPr="00133279">
        <w:rPr>
          <w:rFonts w:ascii="Times New Roman" w:hAnsi="Times New Roman" w:hint="eastAsia"/>
          <w:sz w:val="22"/>
        </w:rPr>
        <w:t>完成对应的系统优化和升级改造</w:t>
      </w:r>
      <w:r w:rsidRPr="00133279">
        <w:rPr>
          <w:rFonts w:ascii="Times New Roman" w:hAnsi="Times New Roman"/>
          <w:sz w:val="22"/>
        </w:rPr>
        <w:t>。</w:t>
      </w:r>
    </w:p>
    <w:p w:rsidR="00B9699D" w:rsidRPr="00133279" w:rsidRDefault="00B9699D" w:rsidP="00B9699D">
      <w:pPr>
        <w:adjustRightInd w:val="0"/>
        <w:snapToGrid w:val="0"/>
        <w:spacing w:line="300" w:lineRule="auto"/>
        <w:ind w:firstLineChars="200" w:firstLine="440"/>
        <w:rPr>
          <w:rFonts w:ascii="Times New Roman" w:hAnsi="Times New Roman"/>
          <w:sz w:val="22"/>
        </w:rPr>
      </w:pPr>
      <w:r w:rsidRPr="00133279">
        <w:rPr>
          <w:rFonts w:ascii="Times New Roman" w:hAnsi="Times New Roman"/>
          <w:sz w:val="22"/>
        </w:rPr>
        <w:t>（</w:t>
      </w:r>
      <w:r w:rsidRPr="00133279">
        <w:rPr>
          <w:rFonts w:ascii="Times New Roman" w:hAnsi="Times New Roman"/>
          <w:sz w:val="22"/>
        </w:rPr>
        <w:t>6</w:t>
      </w:r>
      <w:r w:rsidRPr="00133279">
        <w:rPr>
          <w:rFonts w:ascii="Times New Roman" w:hAnsi="Times New Roman"/>
          <w:sz w:val="22"/>
        </w:rPr>
        <w:t>）</w:t>
      </w:r>
      <w:r w:rsidRPr="00133279">
        <w:rPr>
          <w:rFonts w:ascii="Times New Roman" w:hAnsi="Times New Roman" w:hint="eastAsia"/>
          <w:sz w:val="22"/>
        </w:rPr>
        <w:t>节假日</w:t>
      </w:r>
      <w:r w:rsidRPr="00133279">
        <w:rPr>
          <w:rFonts w:ascii="Times New Roman" w:hAnsi="Times New Roman"/>
          <w:sz w:val="22"/>
        </w:rPr>
        <w:t>、</w:t>
      </w:r>
      <w:r w:rsidRPr="00133279">
        <w:rPr>
          <w:rFonts w:ascii="Times New Roman" w:hAnsi="Times New Roman" w:hint="eastAsia"/>
          <w:sz w:val="22"/>
        </w:rPr>
        <w:t>重大活动保障</w:t>
      </w:r>
    </w:p>
    <w:p w:rsidR="00B9699D" w:rsidRPr="004010AE" w:rsidRDefault="00B9699D" w:rsidP="00B9699D">
      <w:pPr>
        <w:adjustRightInd w:val="0"/>
        <w:snapToGrid w:val="0"/>
        <w:spacing w:line="300" w:lineRule="auto"/>
        <w:ind w:firstLineChars="200" w:firstLine="440"/>
        <w:rPr>
          <w:rFonts w:ascii="Times New Roman" w:hAnsi="Times New Roman"/>
          <w:sz w:val="22"/>
        </w:rPr>
      </w:pPr>
      <w:r w:rsidRPr="00133279">
        <w:rPr>
          <w:rFonts w:ascii="Times New Roman" w:hAnsi="Times New Roman" w:hint="eastAsia"/>
          <w:sz w:val="22"/>
        </w:rPr>
        <w:t>在预知将有国定节假日及重大安保工作前</w:t>
      </w:r>
      <w:r w:rsidRPr="00133279">
        <w:rPr>
          <w:rFonts w:ascii="Times New Roman" w:hAnsi="Times New Roman"/>
          <w:sz w:val="22"/>
        </w:rPr>
        <w:t>，</w:t>
      </w:r>
      <w:r w:rsidRPr="00133279">
        <w:rPr>
          <w:rFonts w:ascii="Times New Roman" w:hAnsi="Times New Roman" w:hint="eastAsia"/>
          <w:sz w:val="22"/>
        </w:rPr>
        <w:t>中标</w:t>
      </w:r>
      <w:r>
        <w:rPr>
          <w:rFonts w:ascii="Times New Roman" w:hAnsi="Times New Roman" w:hint="eastAsia"/>
          <w:sz w:val="22"/>
        </w:rPr>
        <w:t>人</w:t>
      </w:r>
      <w:r w:rsidRPr="00133279">
        <w:rPr>
          <w:rFonts w:ascii="Times New Roman" w:hAnsi="Times New Roman" w:hint="eastAsia"/>
          <w:sz w:val="22"/>
        </w:rPr>
        <w:t>应根据采购</w:t>
      </w:r>
      <w:r>
        <w:rPr>
          <w:rFonts w:ascii="Times New Roman" w:hAnsi="Times New Roman" w:hint="eastAsia"/>
          <w:sz w:val="22"/>
        </w:rPr>
        <w:t>人</w:t>
      </w:r>
      <w:r w:rsidRPr="00133279">
        <w:rPr>
          <w:rFonts w:ascii="Times New Roman" w:hAnsi="Times New Roman" w:hint="eastAsia"/>
          <w:sz w:val="22"/>
        </w:rPr>
        <w:t>要求</w:t>
      </w:r>
      <w:r w:rsidRPr="00133279">
        <w:rPr>
          <w:rFonts w:ascii="Times New Roman" w:hAnsi="Times New Roman"/>
          <w:sz w:val="22"/>
        </w:rPr>
        <w:t>，</w:t>
      </w:r>
      <w:r w:rsidRPr="00133279">
        <w:rPr>
          <w:rFonts w:ascii="Times New Roman" w:hAnsi="Times New Roman" w:hint="eastAsia"/>
          <w:sz w:val="22"/>
        </w:rPr>
        <w:t>对相关系统进行额外的巡检和养护</w:t>
      </w:r>
      <w:r w:rsidRPr="00133279">
        <w:rPr>
          <w:rFonts w:ascii="Times New Roman" w:hAnsi="Times New Roman"/>
          <w:sz w:val="22"/>
        </w:rPr>
        <w:t>。</w:t>
      </w:r>
      <w:r w:rsidRPr="00133279">
        <w:rPr>
          <w:rFonts w:ascii="Times New Roman" w:hAnsi="Times New Roman" w:hint="eastAsia"/>
          <w:sz w:val="22"/>
        </w:rPr>
        <w:t>同时</w:t>
      </w:r>
      <w:r w:rsidRPr="00133279">
        <w:rPr>
          <w:rFonts w:ascii="Times New Roman" w:hAnsi="Times New Roman"/>
          <w:sz w:val="22"/>
        </w:rPr>
        <w:t>，</w:t>
      </w:r>
      <w:r w:rsidRPr="00133279">
        <w:rPr>
          <w:rFonts w:ascii="Times New Roman" w:hAnsi="Times New Roman" w:hint="eastAsia"/>
          <w:sz w:val="22"/>
        </w:rPr>
        <w:t>应做好运维人员的即时响应</w:t>
      </w:r>
      <w:r w:rsidRPr="00133279">
        <w:rPr>
          <w:rFonts w:ascii="Times New Roman" w:hAnsi="Times New Roman"/>
          <w:sz w:val="22"/>
        </w:rPr>
        <w:t>，</w:t>
      </w:r>
      <w:r w:rsidRPr="00133279">
        <w:rPr>
          <w:rFonts w:ascii="Times New Roman" w:hAnsi="Times New Roman" w:hint="eastAsia"/>
          <w:sz w:val="22"/>
        </w:rPr>
        <w:t>按照采购</w:t>
      </w:r>
      <w:r>
        <w:rPr>
          <w:rFonts w:ascii="Times New Roman" w:hAnsi="Times New Roman" w:hint="eastAsia"/>
          <w:sz w:val="22"/>
        </w:rPr>
        <w:t>人</w:t>
      </w:r>
      <w:r w:rsidRPr="00133279">
        <w:rPr>
          <w:rFonts w:ascii="Times New Roman" w:hAnsi="Times New Roman" w:hint="eastAsia"/>
          <w:sz w:val="22"/>
        </w:rPr>
        <w:t>明确的时间</w:t>
      </w:r>
      <w:r w:rsidRPr="00133279">
        <w:rPr>
          <w:rFonts w:ascii="Times New Roman" w:hAnsi="Times New Roman"/>
          <w:sz w:val="22"/>
        </w:rPr>
        <w:t>、</w:t>
      </w:r>
      <w:r w:rsidRPr="00133279">
        <w:rPr>
          <w:rFonts w:ascii="Times New Roman" w:hAnsi="Times New Roman" w:hint="eastAsia"/>
          <w:sz w:val="22"/>
        </w:rPr>
        <w:t>地点等要求派技术人员做好</w:t>
      </w:r>
      <w:r w:rsidRPr="004010AE">
        <w:rPr>
          <w:rFonts w:ascii="Times New Roman" w:hAnsi="Times New Roman" w:hint="eastAsia"/>
          <w:sz w:val="22"/>
        </w:rPr>
        <w:t>现场保障工作</w:t>
      </w:r>
      <w:r w:rsidRPr="004010AE">
        <w:rPr>
          <w:rFonts w:ascii="Times New Roman" w:hAnsi="Times New Roman"/>
          <w:sz w:val="22"/>
        </w:rPr>
        <w:t>。</w:t>
      </w:r>
    </w:p>
    <w:p w:rsidR="00B9699D" w:rsidRPr="004010AE" w:rsidRDefault="00B9699D" w:rsidP="00B9699D">
      <w:pPr>
        <w:adjustRightInd w:val="0"/>
        <w:snapToGrid w:val="0"/>
        <w:spacing w:line="300" w:lineRule="auto"/>
        <w:ind w:firstLineChars="200" w:firstLine="440"/>
        <w:rPr>
          <w:rFonts w:ascii="Times New Roman" w:hAnsi="Times New Roman"/>
          <w:sz w:val="22"/>
        </w:rPr>
      </w:pPr>
      <w:r w:rsidRPr="004010AE">
        <w:rPr>
          <w:rFonts w:ascii="Times New Roman" w:hAnsi="Times New Roman" w:hint="eastAsia"/>
          <w:sz w:val="22"/>
        </w:rPr>
        <w:t>（</w:t>
      </w:r>
      <w:r w:rsidRPr="004010AE">
        <w:rPr>
          <w:rFonts w:ascii="Times New Roman" w:hAnsi="Times New Roman" w:hint="eastAsia"/>
          <w:sz w:val="22"/>
        </w:rPr>
        <w:t>7</w:t>
      </w:r>
      <w:r w:rsidRPr="004010AE">
        <w:rPr>
          <w:rFonts w:ascii="Times New Roman" w:hAnsi="Times New Roman" w:hint="eastAsia"/>
          <w:sz w:val="22"/>
        </w:rPr>
        <w:t>）成果文件要求</w:t>
      </w:r>
    </w:p>
    <w:p w:rsidR="00B9699D" w:rsidRDefault="00B9699D" w:rsidP="00B9699D">
      <w:pPr>
        <w:adjustRightInd w:val="0"/>
        <w:snapToGrid w:val="0"/>
        <w:spacing w:line="300" w:lineRule="auto"/>
        <w:ind w:firstLineChars="200" w:firstLine="440"/>
        <w:rPr>
          <w:rFonts w:ascii="Times New Roman" w:hAnsi="Times New Roman"/>
          <w:sz w:val="22"/>
        </w:rPr>
      </w:pPr>
      <w:r w:rsidRPr="004010AE">
        <w:rPr>
          <w:rFonts w:ascii="Times New Roman" w:hAnsi="Times New Roman" w:hint="eastAsia"/>
          <w:sz w:val="22"/>
        </w:rPr>
        <w:t>中标人需要根据每月、每季度的运维保障情况，定期给出月报、季报以及最终的年度运维总结报告，并提供迭代功能的设计文档及用户使用手册。</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4" w:name="_Toc141443378"/>
      <w:r w:rsidRPr="00877884">
        <w:rPr>
          <w:rFonts w:ascii="Times New Roman" w:hAnsi="Times New Roman"/>
          <w:b/>
          <w:sz w:val="22"/>
        </w:rPr>
        <w:t xml:space="preserve">10 </w:t>
      </w:r>
      <w:r w:rsidRPr="00877884">
        <w:rPr>
          <w:rFonts w:ascii="Times New Roman" w:hAnsi="Times New Roman"/>
          <w:b/>
          <w:sz w:val="22"/>
        </w:rPr>
        <w:t>人员及设备要求</w:t>
      </w:r>
      <w:bookmarkEnd w:id="24"/>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10.1</w:t>
      </w:r>
      <w:r w:rsidRPr="00877884">
        <w:rPr>
          <w:rFonts w:ascii="Times New Roman" w:hAnsi="Times New Roman"/>
          <w:sz w:val="22"/>
        </w:rPr>
        <w:t>岗位</w:t>
      </w:r>
      <w:r>
        <w:rPr>
          <w:rFonts w:ascii="Times New Roman" w:hAnsi="Times New Roman" w:hint="eastAsia"/>
          <w:sz w:val="22"/>
        </w:rPr>
        <w:t>和</w:t>
      </w:r>
      <w:r w:rsidRPr="00877884">
        <w:rPr>
          <w:rFonts w:ascii="Times New Roman" w:hAnsi="Times New Roman"/>
          <w:sz w:val="22"/>
        </w:rPr>
        <w:t>人员要求</w:t>
      </w:r>
    </w:p>
    <w:p w:rsidR="00B9699D" w:rsidRPr="006E1357" w:rsidRDefault="00B9699D" w:rsidP="00B9699D">
      <w:pPr>
        <w:widowControl/>
        <w:adjustRightInd w:val="0"/>
        <w:snapToGrid w:val="0"/>
        <w:jc w:val="center"/>
        <w:rPr>
          <w:rFonts w:asciiTheme="minorEastAsia" w:eastAsiaTheme="minorEastAsia" w:hAnsiTheme="minorEastAsia"/>
          <w:bCs/>
          <w:sz w:val="22"/>
        </w:rPr>
      </w:pPr>
      <w:r w:rsidRPr="006E1357">
        <w:rPr>
          <w:rFonts w:asciiTheme="minorEastAsia" w:eastAsiaTheme="minorEastAsia" w:hAnsiTheme="minorEastAsia"/>
          <w:bCs/>
          <w:sz w:val="22"/>
        </w:rPr>
        <w:t>人员配备一览表</w:t>
      </w:r>
    </w:p>
    <w:tbl>
      <w:tblPr>
        <w:tblStyle w:val="afff"/>
        <w:tblW w:w="4662" w:type="pct"/>
        <w:jc w:val="center"/>
        <w:tblLook w:val="04A0" w:firstRow="1" w:lastRow="0" w:firstColumn="1" w:lastColumn="0" w:noHBand="0" w:noVBand="1"/>
      </w:tblPr>
      <w:tblGrid>
        <w:gridCol w:w="519"/>
        <w:gridCol w:w="1598"/>
        <w:gridCol w:w="1041"/>
        <w:gridCol w:w="3717"/>
        <w:gridCol w:w="860"/>
      </w:tblGrid>
      <w:tr w:rsidR="00B9699D" w:rsidRPr="002467F6" w:rsidTr="001B112F">
        <w:trPr>
          <w:trHeight w:val="454"/>
          <w:tblHeader/>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
                <w:bCs/>
                <w:sz w:val="22"/>
              </w:rPr>
            </w:pPr>
            <w:r w:rsidRPr="002467F6">
              <w:rPr>
                <w:rFonts w:asciiTheme="minorEastAsia" w:eastAsiaTheme="minorEastAsia" w:hAnsiTheme="minorEastAsia" w:hint="eastAsia"/>
                <w:b/>
                <w:bCs/>
                <w:sz w:val="22"/>
              </w:rPr>
              <w:t>序号</w:t>
            </w: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
                <w:bCs/>
                <w:sz w:val="22"/>
              </w:rPr>
            </w:pPr>
            <w:r w:rsidRPr="002467F6">
              <w:rPr>
                <w:rFonts w:asciiTheme="minorEastAsia" w:eastAsiaTheme="minorEastAsia" w:hAnsiTheme="minorEastAsia" w:hint="eastAsia"/>
                <w:b/>
                <w:bCs/>
                <w:sz w:val="22"/>
              </w:rPr>
              <w:t>岗位名称</w:t>
            </w:r>
          </w:p>
        </w:tc>
        <w:tc>
          <w:tcPr>
            <w:tcW w:w="673" w:type="pct"/>
            <w:vAlign w:val="center"/>
          </w:tcPr>
          <w:p w:rsidR="00B9699D" w:rsidRPr="002467F6" w:rsidRDefault="00B9699D" w:rsidP="001B112F">
            <w:pPr>
              <w:widowControl/>
              <w:adjustRightInd w:val="0"/>
              <w:snapToGrid w:val="0"/>
              <w:jc w:val="center"/>
              <w:rPr>
                <w:rFonts w:asciiTheme="minorEastAsia" w:eastAsiaTheme="minorEastAsia" w:hAnsiTheme="minorEastAsia"/>
                <w:b/>
                <w:bCs/>
                <w:sz w:val="22"/>
              </w:rPr>
            </w:pPr>
            <w:r w:rsidRPr="002467F6">
              <w:rPr>
                <w:rFonts w:asciiTheme="minorEastAsia" w:eastAsiaTheme="minorEastAsia" w:hAnsiTheme="minorEastAsia" w:hint="eastAsia"/>
                <w:b/>
                <w:bCs/>
                <w:sz w:val="22"/>
              </w:rPr>
              <w:t>建议配置岗位数</w:t>
            </w:r>
          </w:p>
        </w:tc>
        <w:tc>
          <w:tcPr>
            <w:tcW w:w="2403" w:type="pct"/>
            <w:vAlign w:val="center"/>
          </w:tcPr>
          <w:p w:rsidR="00B9699D" w:rsidRPr="002467F6" w:rsidRDefault="00B9699D" w:rsidP="001B112F">
            <w:pPr>
              <w:widowControl/>
              <w:adjustRightInd w:val="0"/>
              <w:snapToGrid w:val="0"/>
              <w:jc w:val="center"/>
              <w:rPr>
                <w:rFonts w:asciiTheme="minorEastAsia" w:eastAsiaTheme="minorEastAsia" w:hAnsiTheme="minorEastAsia"/>
                <w:b/>
                <w:bCs/>
                <w:sz w:val="22"/>
              </w:rPr>
            </w:pPr>
            <w:r w:rsidRPr="002467F6">
              <w:rPr>
                <w:rFonts w:asciiTheme="minorEastAsia" w:eastAsiaTheme="minorEastAsia" w:hAnsiTheme="minorEastAsia" w:hint="eastAsia"/>
                <w:b/>
                <w:bCs/>
                <w:sz w:val="22"/>
              </w:rPr>
              <w:t>基本要求</w:t>
            </w:r>
          </w:p>
        </w:tc>
        <w:tc>
          <w:tcPr>
            <w:tcW w:w="556" w:type="pct"/>
            <w:vAlign w:val="center"/>
          </w:tcPr>
          <w:p w:rsidR="00B9699D" w:rsidRPr="002467F6" w:rsidRDefault="00B9699D" w:rsidP="001B112F">
            <w:pPr>
              <w:widowControl/>
              <w:adjustRightInd w:val="0"/>
              <w:snapToGrid w:val="0"/>
              <w:jc w:val="center"/>
              <w:rPr>
                <w:rFonts w:asciiTheme="minorEastAsia" w:eastAsiaTheme="minorEastAsia" w:hAnsiTheme="minorEastAsia"/>
                <w:b/>
                <w:bCs/>
                <w:sz w:val="22"/>
              </w:rPr>
            </w:pPr>
            <w:r w:rsidRPr="002467F6">
              <w:rPr>
                <w:rFonts w:asciiTheme="minorEastAsia" w:eastAsiaTheme="minorEastAsia" w:hAnsiTheme="minorEastAsia" w:hint="eastAsia"/>
                <w:b/>
                <w:bCs/>
                <w:sz w:val="22"/>
              </w:rPr>
              <w:t>备注</w:t>
            </w:r>
          </w:p>
        </w:tc>
      </w:tr>
      <w:tr w:rsidR="00B9699D" w:rsidRPr="002467F6" w:rsidTr="001B112F">
        <w:trPr>
          <w:trHeight w:val="454"/>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1</w:t>
            </w: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hint="eastAsia"/>
                <w:bCs/>
                <w:sz w:val="22"/>
              </w:rPr>
              <w:t>项目经理</w:t>
            </w:r>
          </w:p>
        </w:tc>
        <w:tc>
          <w:tcPr>
            <w:tcW w:w="67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1</w:t>
            </w:r>
          </w:p>
        </w:tc>
        <w:tc>
          <w:tcPr>
            <w:tcW w:w="2403"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r w:rsidRPr="002467F6">
              <w:rPr>
                <w:rFonts w:asciiTheme="minorEastAsia" w:eastAsiaTheme="minorEastAsia" w:hAnsiTheme="minorEastAsia" w:hint="eastAsia"/>
                <w:bCs/>
                <w:sz w:val="22"/>
              </w:rPr>
              <w:t>具有项目管理相关经验。</w:t>
            </w:r>
          </w:p>
        </w:tc>
        <w:tc>
          <w:tcPr>
            <w:tcW w:w="556"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p>
        </w:tc>
      </w:tr>
      <w:tr w:rsidR="00B9699D" w:rsidRPr="002467F6" w:rsidTr="001B112F">
        <w:trPr>
          <w:trHeight w:val="454"/>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2</w:t>
            </w: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hint="eastAsia"/>
                <w:bCs/>
                <w:sz w:val="22"/>
              </w:rPr>
              <w:t>产品经理</w:t>
            </w:r>
          </w:p>
        </w:tc>
        <w:tc>
          <w:tcPr>
            <w:tcW w:w="67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1</w:t>
            </w:r>
          </w:p>
        </w:tc>
        <w:tc>
          <w:tcPr>
            <w:tcW w:w="2403"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r w:rsidRPr="002467F6">
              <w:rPr>
                <w:rFonts w:asciiTheme="minorEastAsia" w:eastAsiaTheme="minorEastAsia" w:hAnsiTheme="minorEastAsia" w:hint="eastAsia"/>
                <w:bCs/>
                <w:sz w:val="22"/>
              </w:rPr>
              <w:t>计算机、信息管理相关专业、具备相关工作经验。</w:t>
            </w:r>
          </w:p>
        </w:tc>
        <w:tc>
          <w:tcPr>
            <w:tcW w:w="556"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p>
        </w:tc>
      </w:tr>
      <w:tr w:rsidR="00B9699D" w:rsidRPr="002467F6" w:rsidTr="001B112F">
        <w:trPr>
          <w:trHeight w:val="454"/>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3</w:t>
            </w: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hint="eastAsia"/>
                <w:bCs/>
                <w:sz w:val="22"/>
              </w:rPr>
              <w:t>开发工程师</w:t>
            </w:r>
          </w:p>
        </w:tc>
        <w:tc>
          <w:tcPr>
            <w:tcW w:w="67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2</w:t>
            </w:r>
          </w:p>
        </w:tc>
        <w:tc>
          <w:tcPr>
            <w:tcW w:w="2403"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r w:rsidRPr="002467F6">
              <w:rPr>
                <w:rFonts w:asciiTheme="minorEastAsia" w:eastAsiaTheme="minorEastAsia" w:hAnsiTheme="minorEastAsia" w:hint="eastAsia"/>
                <w:bCs/>
                <w:sz w:val="22"/>
              </w:rPr>
              <w:t>计算机、信息管理相关专业、具备相关工作经验。</w:t>
            </w:r>
          </w:p>
        </w:tc>
        <w:tc>
          <w:tcPr>
            <w:tcW w:w="556"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p>
        </w:tc>
      </w:tr>
      <w:tr w:rsidR="00B9699D" w:rsidRPr="002467F6" w:rsidTr="001B112F">
        <w:trPr>
          <w:trHeight w:val="454"/>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4</w:t>
            </w: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hint="eastAsia"/>
                <w:bCs/>
                <w:sz w:val="22"/>
              </w:rPr>
              <w:t>驻场运维人员</w:t>
            </w:r>
          </w:p>
        </w:tc>
        <w:tc>
          <w:tcPr>
            <w:tcW w:w="67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2</w:t>
            </w:r>
          </w:p>
        </w:tc>
        <w:tc>
          <w:tcPr>
            <w:tcW w:w="2403"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22"/>
              </w:rPr>
            </w:pPr>
            <w:r w:rsidRPr="002467F6">
              <w:rPr>
                <w:rFonts w:asciiTheme="minorEastAsia" w:eastAsiaTheme="minorEastAsia" w:hAnsiTheme="minorEastAsia" w:hint="eastAsia"/>
                <w:bCs/>
                <w:sz w:val="22"/>
              </w:rPr>
              <w:t>计算机、信息管理相关专业、具有相关工作经验。</w:t>
            </w:r>
          </w:p>
        </w:tc>
        <w:tc>
          <w:tcPr>
            <w:tcW w:w="556" w:type="pct"/>
            <w:vAlign w:val="center"/>
          </w:tcPr>
          <w:p w:rsidR="00B9699D" w:rsidRPr="002467F6" w:rsidRDefault="00B9699D" w:rsidP="001B112F">
            <w:pPr>
              <w:widowControl/>
              <w:adjustRightInd w:val="0"/>
              <w:snapToGrid w:val="0"/>
              <w:jc w:val="left"/>
              <w:rPr>
                <w:rFonts w:asciiTheme="minorEastAsia" w:eastAsiaTheme="minorEastAsia" w:hAnsiTheme="minorEastAsia"/>
                <w:bCs/>
                <w:sz w:val="13"/>
                <w:szCs w:val="13"/>
              </w:rPr>
            </w:pPr>
          </w:p>
        </w:tc>
      </w:tr>
      <w:tr w:rsidR="00B9699D" w:rsidRPr="006E1357" w:rsidTr="001B112F">
        <w:trPr>
          <w:trHeight w:val="454"/>
          <w:jc w:val="center"/>
        </w:trPr>
        <w:tc>
          <w:tcPr>
            <w:tcW w:w="335"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p>
        </w:tc>
        <w:tc>
          <w:tcPr>
            <w:tcW w:w="1033" w:type="pct"/>
            <w:vAlign w:val="center"/>
          </w:tcPr>
          <w:p w:rsidR="00B9699D" w:rsidRPr="002467F6"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hint="eastAsia"/>
                <w:bCs/>
                <w:sz w:val="22"/>
              </w:rPr>
              <w:t>合计</w:t>
            </w:r>
          </w:p>
        </w:tc>
        <w:tc>
          <w:tcPr>
            <w:tcW w:w="673" w:type="pct"/>
            <w:vAlign w:val="center"/>
          </w:tcPr>
          <w:p w:rsidR="00B9699D" w:rsidRPr="006E1357" w:rsidRDefault="00B9699D" w:rsidP="001B112F">
            <w:pPr>
              <w:widowControl/>
              <w:adjustRightInd w:val="0"/>
              <w:snapToGrid w:val="0"/>
              <w:jc w:val="center"/>
              <w:rPr>
                <w:rFonts w:asciiTheme="minorEastAsia" w:eastAsiaTheme="minorEastAsia" w:hAnsiTheme="minorEastAsia"/>
                <w:bCs/>
                <w:sz w:val="22"/>
              </w:rPr>
            </w:pPr>
            <w:r w:rsidRPr="002467F6">
              <w:rPr>
                <w:rFonts w:asciiTheme="minorEastAsia" w:eastAsiaTheme="minorEastAsia" w:hAnsiTheme="minorEastAsia"/>
                <w:bCs/>
                <w:sz w:val="22"/>
              </w:rPr>
              <w:t>6</w:t>
            </w:r>
          </w:p>
        </w:tc>
        <w:tc>
          <w:tcPr>
            <w:tcW w:w="2403" w:type="pct"/>
            <w:vAlign w:val="center"/>
          </w:tcPr>
          <w:p w:rsidR="00B9699D" w:rsidRPr="006E1357" w:rsidRDefault="00B9699D" w:rsidP="001B112F">
            <w:pPr>
              <w:widowControl/>
              <w:adjustRightInd w:val="0"/>
              <w:snapToGrid w:val="0"/>
              <w:jc w:val="left"/>
              <w:rPr>
                <w:rFonts w:asciiTheme="minorEastAsia" w:eastAsiaTheme="minorEastAsia" w:hAnsiTheme="minorEastAsia"/>
                <w:bCs/>
                <w:sz w:val="22"/>
              </w:rPr>
            </w:pPr>
          </w:p>
        </w:tc>
        <w:tc>
          <w:tcPr>
            <w:tcW w:w="556" w:type="pct"/>
            <w:vAlign w:val="center"/>
          </w:tcPr>
          <w:p w:rsidR="00B9699D" w:rsidRPr="006E1357" w:rsidRDefault="00B9699D" w:rsidP="001B112F">
            <w:pPr>
              <w:widowControl/>
              <w:adjustRightInd w:val="0"/>
              <w:snapToGrid w:val="0"/>
              <w:jc w:val="left"/>
              <w:rPr>
                <w:rFonts w:asciiTheme="minorEastAsia" w:eastAsiaTheme="minorEastAsia" w:hAnsiTheme="minorEastAsia"/>
                <w:bCs/>
                <w:sz w:val="22"/>
              </w:rPr>
            </w:pPr>
          </w:p>
        </w:tc>
      </w:tr>
    </w:tbl>
    <w:p w:rsidR="00B9699D" w:rsidRDefault="00B9699D" w:rsidP="00B9699D">
      <w:pPr>
        <w:adjustRightInd w:val="0"/>
        <w:snapToGrid w:val="0"/>
        <w:spacing w:line="300" w:lineRule="auto"/>
        <w:ind w:firstLineChars="200" w:firstLine="440"/>
        <w:rPr>
          <w:rFonts w:ascii="Times New Roman" w:hAnsi="Times New Roman"/>
          <w:sz w:val="22"/>
        </w:rPr>
      </w:pPr>
    </w:p>
    <w:p w:rsidR="00B9699D" w:rsidRPr="006E1357"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中标人</w:t>
      </w:r>
      <w:r w:rsidRPr="006E1357">
        <w:rPr>
          <w:rFonts w:ascii="Times New Roman" w:hAnsi="Times New Roman" w:hint="eastAsia"/>
          <w:sz w:val="22"/>
        </w:rPr>
        <w:t>应为</w:t>
      </w:r>
      <w:r>
        <w:rPr>
          <w:rFonts w:ascii="Times New Roman" w:hAnsi="Times New Roman" w:hint="eastAsia"/>
          <w:sz w:val="22"/>
        </w:rPr>
        <w:t>本项目运维</w:t>
      </w:r>
      <w:r w:rsidRPr="006E1357">
        <w:rPr>
          <w:rFonts w:ascii="Times New Roman" w:hAnsi="Times New Roman" w:hint="eastAsia"/>
          <w:sz w:val="22"/>
        </w:rPr>
        <w:t>建立管理组织，配置相应团队。运维服务人员应不少于</w:t>
      </w:r>
      <w:r w:rsidRPr="006E1357">
        <w:rPr>
          <w:rFonts w:ascii="Times New Roman" w:hAnsi="Times New Roman"/>
          <w:sz w:val="22"/>
        </w:rPr>
        <w:t>6</w:t>
      </w:r>
      <w:r w:rsidRPr="006E1357">
        <w:rPr>
          <w:rFonts w:ascii="Times New Roman" w:hAnsi="Times New Roman" w:hint="eastAsia"/>
          <w:sz w:val="22"/>
        </w:rPr>
        <w:t>人</w:t>
      </w:r>
      <w:r>
        <w:rPr>
          <w:rFonts w:ascii="Times New Roman" w:hAnsi="Times New Roman" w:hint="eastAsia"/>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10.2</w:t>
      </w:r>
      <w:r w:rsidRPr="006E1357">
        <w:rPr>
          <w:rFonts w:ascii="Times New Roman" w:hAnsi="Times New Roman" w:hint="eastAsia"/>
          <w:sz w:val="22"/>
        </w:rPr>
        <w:t>服务方式</w:t>
      </w:r>
    </w:p>
    <w:p w:rsidR="00B9699D"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中标人应提供现场技术支持</w:t>
      </w:r>
      <w:r w:rsidRPr="006E1357">
        <w:rPr>
          <w:rFonts w:ascii="Times New Roman" w:hAnsi="Times New Roman"/>
          <w:sz w:val="22"/>
        </w:rPr>
        <w:t>、</w:t>
      </w:r>
      <w:r w:rsidRPr="006E1357">
        <w:rPr>
          <w:rFonts w:ascii="Times New Roman" w:hAnsi="Times New Roman" w:hint="eastAsia"/>
          <w:sz w:val="22"/>
        </w:rPr>
        <w:t>远程电话支持</w:t>
      </w:r>
      <w:r w:rsidRPr="006E1357">
        <w:rPr>
          <w:rFonts w:ascii="Times New Roman" w:hAnsi="Times New Roman"/>
          <w:sz w:val="22"/>
        </w:rPr>
        <w:t>、</w:t>
      </w:r>
      <w:r w:rsidRPr="006E1357">
        <w:rPr>
          <w:rFonts w:ascii="Times New Roman" w:hAnsi="Times New Roman" w:hint="eastAsia"/>
          <w:sz w:val="22"/>
        </w:rPr>
        <w:t>网络远程支持服务</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3F7B40">
        <w:rPr>
          <w:rFonts w:ascii="Times New Roman" w:hAnsi="Times New Roman" w:hint="eastAsia"/>
          <w:sz w:val="22"/>
        </w:rPr>
        <w:t>10.3</w:t>
      </w:r>
      <w:r w:rsidRPr="003F7B40">
        <w:rPr>
          <w:rFonts w:ascii="Times New Roman" w:hAnsi="Times New Roman" w:hint="eastAsia"/>
          <w:sz w:val="22"/>
        </w:rPr>
        <w:t>投标人应根据本包件运维工作需求，自行配置配送设备确保运维工作顺利进行。</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5" w:name="_Toc141443379"/>
      <w:r w:rsidRPr="00877884">
        <w:rPr>
          <w:rFonts w:ascii="Times New Roman" w:hAnsi="Times New Roman"/>
          <w:b/>
          <w:sz w:val="22"/>
        </w:rPr>
        <w:t>11</w:t>
      </w:r>
      <w:r w:rsidRPr="00877884">
        <w:rPr>
          <w:rFonts w:ascii="Times New Roman" w:hAnsi="Times New Roman"/>
          <w:b/>
          <w:sz w:val="22"/>
        </w:rPr>
        <w:t>安全生产、文明施工（安装）与环境保护要求</w:t>
      </w:r>
      <w:bookmarkEnd w:id="25"/>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11.1</w:t>
      </w:r>
      <w:r w:rsidRPr="00877884">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11.2</w:t>
      </w:r>
      <w:r w:rsidRPr="00877884">
        <w:rPr>
          <w:rFonts w:ascii="Times New Roman" w:hAnsi="Times New Roman"/>
          <w:sz w:val="22"/>
        </w:rPr>
        <w:t>在项目实施期间为确保安装作业区域及周围环境的整洁和不影响其他活动正常进行，中标人应严格执行国家与上海市有关安全文明施工（安装）管理的法律、法规</w:t>
      </w:r>
      <w:r w:rsidRPr="00877884">
        <w:rPr>
          <w:rFonts w:ascii="Times New Roman" w:hAnsi="Times New Roman"/>
          <w:sz w:val="22"/>
        </w:rPr>
        <w:lastRenderedPageBreak/>
        <w:t>和政策，积极主动加强和落实安全文明施工（安装）及环境保护等有关管理工作，并按规定承担相应的费用。中标人若违反规定野蛮施工、违章作业等原因造成的一切损失和责任由中标人承担。</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11.3</w:t>
      </w:r>
      <w:r w:rsidRPr="00877884">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11.4</w:t>
      </w:r>
      <w:r w:rsidRPr="00877884">
        <w:rPr>
          <w:rFonts w:ascii="Times New Roman" w:hAnsi="Times New Roman"/>
          <w:sz w:val="22"/>
        </w:rPr>
        <w:t>中标人现场设备安装负责人应具有专业证书，安装人员必须持证上岗。中标人应对设备安装、调试期间自身和第三方安全与财产负责。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11.5</w:t>
      </w:r>
      <w:r w:rsidRPr="00877884">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11.6</w:t>
      </w:r>
      <w:r w:rsidRPr="00877884">
        <w:rPr>
          <w:rFonts w:ascii="Times New Roman" w:hAnsi="Times New Roman"/>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6" w:name="_Toc141443380"/>
      <w:r w:rsidRPr="00877884">
        <w:rPr>
          <w:rFonts w:ascii="Times New Roman" w:hAnsi="Times New Roman"/>
          <w:b/>
          <w:sz w:val="22"/>
        </w:rPr>
        <w:t>12</w:t>
      </w:r>
      <w:r w:rsidRPr="00877884">
        <w:rPr>
          <w:rFonts w:ascii="Times New Roman" w:hAnsi="Times New Roman"/>
          <w:b/>
          <w:sz w:val="22"/>
        </w:rPr>
        <w:t>运维质量和考核管理要求</w:t>
      </w:r>
      <w:bookmarkEnd w:id="26"/>
    </w:p>
    <w:p w:rsidR="00B9699D"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12.1</w:t>
      </w:r>
      <w:r w:rsidRPr="00877884">
        <w:rPr>
          <w:rFonts w:ascii="Times New Roman" w:hAnsi="Times New Roman"/>
          <w:sz w:val="22"/>
        </w:rPr>
        <w:t>运维质量要求</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sz w:val="22"/>
        </w:rPr>
        <w:t>（</w:t>
      </w:r>
      <w:r w:rsidRPr="006E1357">
        <w:rPr>
          <w:rFonts w:ascii="Times New Roman" w:hAnsi="Times New Roman"/>
          <w:sz w:val="22"/>
        </w:rPr>
        <w:t>1</w:t>
      </w:r>
      <w:r w:rsidRPr="006E1357">
        <w:rPr>
          <w:rFonts w:ascii="Times New Roman" w:hAnsi="Times New Roman"/>
          <w:sz w:val="22"/>
        </w:rPr>
        <w:t>）</w:t>
      </w:r>
      <w:r w:rsidRPr="006E1357">
        <w:rPr>
          <w:rFonts w:ascii="Times New Roman" w:hAnsi="Times New Roman" w:hint="eastAsia"/>
          <w:sz w:val="22"/>
        </w:rPr>
        <w:t>系统稳定性</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系统故障率：运维期间，系统未出现严重故障，导致系统不可用，视为达标</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连续稳定运行事件：运维期间，系统未出现严重故障，连续稳定运行</w:t>
      </w:r>
      <w:r w:rsidRPr="006E1357">
        <w:rPr>
          <w:rFonts w:ascii="Times New Roman" w:hAnsi="Times New Roman" w:hint="eastAsia"/>
          <w:sz w:val="22"/>
        </w:rPr>
        <w:t>365</w:t>
      </w:r>
      <w:r w:rsidRPr="006E1357">
        <w:rPr>
          <w:rFonts w:ascii="Times New Roman" w:hAnsi="Times New Roman" w:hint="eastAsia"/>
          <w:sz w:val="22"/>
        </w:rPr>
        <w:t>天视为达标</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sz w:val="22"/>
        </w:rPr>
        <w:t>（</w:t>
      </w:r>
      <w:r w:rsidRPr="006E1357">
        <w:rPr>
          <w:rFonts w:ascii="Times New Roman" w:hAnsi="Times New Roman"/>
          <w:sz w:val="22"/>
        </w:rPr>
        <w:t>2</w:t>
      </w:r>
      <w:r w:rsidRPr="006E1357">
        <w:rPr>
          <w:rFonts w:ascii="Times New Roman" w:hAnsi="Times New Roman"/>
          <w:sz w:val="22"/>
        </w:rPr>
        <w:t>）</w:t>
      </w:r>
      <w:r w:rsidRPr="006E1357">
        <w:rPr>
          <w:rFonts w:ascii="Times New Roman" w:hAnsi="Times New Roman" w:hint="eastAsia"/>
          <w:sz w:val="22"/>
        </w:rPr>
        <w:t>事件响应</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达到合同要求的系统时间响应速度</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较严重问题及以上解决率</w:t>
      </w:r>
      <w:r w:rsidRPr="006E1357">
        <w:rPr>
          <w:rFonts w:ascii="Times New Roman" w:hAnsi="Times New Roman" w:hint="eastAsia"/>
          <w:sz w:val="22"/>
        </w:rPr>
        <w:t>100%</w:t>
      </w:r>
      <w:r w:rsidRPr="006E1357">
        <w:rPr>
          <w:rFonts w:ascii="Times New Roman" w:hAnsi="Times New Roman" w:hint="eastAsia"/>
          <w:sz w:val="22"/>
        </w:rPr>
        <w:t>，普通问题</w:t>
      </w:r>
      <w:r w:rsidRPr="006E1357">
        <w:rPr>
          <w:rFonts w:ascii="Times New Roman" w:hAnsi="Times New Roman" w:hint="eastAsia"/>
          <w:sz w:val="22"/>
        </w:rPr>
        <w:t>98%</w:t>
      </w:r>
      <w:r w:rsidRPr="006E1357">
        <w:rPr>
          <w:rFonts w:ascii="Times New Roman" w:hAnsi="Times New Roman" w:hint="eastAsia"/>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平均解决时间：紧急问题</w:t>
      </w:r>
      <w:r w:rsidRPr="006E1357">
        <w:rPr>
          <w:rFonts w:ascii="Times New Roman" w:hAnsi="Times New Roman" w:hint="eastAsia"/>
          <w:sz w:val="22"/>
        </w:rPr>
        <w:t>12</w:t>
      </w:r>
      <w:r w:rsidRPr="006E1357">
        <w:rPr>
          <w:rFonts w:ascii="Times New Roman" w:hAnsi="Times New Roman" w:hint="eastAsia"/>
          <w:sz w:val="22"/>
        </w:rPr>
        <w:t>小时以内；严重问题</w:t>
      </w:r>
      <w:r w:rsidRPr="006E1357">
        <w:rPr>
          <w:rFonts w:ascii="Times New Roman" w:hAnsi="Times New Roman" w:hint="eastAsia"/>
          <w:sz w:val="22"/>
        </w:rPr>
        <w:t>24</w:t>
      </w:r>
      <w:r w:rsidRPr="006E1357">
        <w:rPr>
          <w:rFonts w:ascii="Times New Roman" w:hAnsi="Times New Roman" w:hint="eastAsia"/>
          <w:sz w:val="22"/>
        </w:rPr>
        <w:t>小时以内；较严重问题</w:t>
      </w:r>
      <w:r w:rsidRPr="006E1357">
        <w:rPr>
          <w:rFonts w:ascii="Times New Roman" w:hAnsi="Times New Roman" w:hint="eastAsia"/>
          <w:sz w:val="22"/>
        </w:rPr>
        <w:t>48</w:t>
      </w:r>
      <w:r w:rsidRPr="006E1357">
        <w:rPr>
          <w:rFonts w:ascii="Times New Roman" w:hAnsi="Times New Roman" w:hint="eastAsia"/>
          <w:sz w:val="22"/>
        </w:rPr>
        <w:t>小时以内；普通问题</w:t>
      </w:r>
      <w:r w:rsidRPr="006E1357">
        <w:rPr>
          <w:rFonts w:ascii="Times New Roman" w:hAnsi="Times New Roman" w:hint="eastAsia"/>
          <w:sz w:val="22"/>
        </w:rPr>
        <w:t>5</w:t>
      </w:r>
      <w:r w:rsidRPr="006E1357">
        <w:rPr>
          <w:rFonts w:ascii="Times New Roman" w:hAnsi="Times New Roman" w:hint="eastAsia"/>
          <w:sz w:val="22"/>
        </w:rPr>
        <w:t>天内</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sz w:val="22"/>
        </w:rPr>
        <w:t>（</w:t>
      </w:r>
      <w:r w:rsidRPr="006E1357">
        <w:rPr>
          <w:rFonts w:ascii="Times New Roman" w:hAnsi="Times New Roman"/>
          <w:sz w:val="22"/>
        </w:rPr>
        <w:t>3</w:t>
      </w:r>
      <w:r w:rsidRPr="006E1357">
        <w:rPr>
          <w:rFonts w:ascii="Times New Roman" w:hAnsi="Times New Roman"/>
          <w:sz w:val="22"/>
        </w:rPr>
        <w:t>）</w:t>
      </w:r>
      <w:r w:rsidRPr="006E1357">
        <w:rPr>
          <w:rFonts w:ascii="Times New Roman" w:hAnsi="Times New Roman" w:hint="eastAsia"/>
          <w:sz w:val="22"/>
        </w:rPr>
        <w:t>场景运行稳定</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场景调用区级接口成功率为</w:t>
      </w:r>
      <w:r w:rsidRPr="006E1357">
        <w:rPr>
          <w:rFonts w:ascii="Times New Roman" w:hAnsi="Times New Roman"/>
          <w:sz w:val="22"/>
        </w:rPr>
        <w:t>98%</w:t>
      </w:r>
      <w:r w:rsidRPr="006E1357">
        <w:rPr>
          <w:rFonts w:ascii="Times New Roman" w:hAnsi="Times New Roman" w:hint="eastAsia"/>
          <w:sz w:val="22"/>
        </w:rPr>
        <w:t>以上</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场景上报数据成功率为</w:t>
      </w:r>
      <w:r w:rsidRPr="006E1357">
        <w:rPr>
          <w:rFonts w:ascii="Times New Roman" w:hAnsi="Times New Roman"/>
          <w:sz w:val="22"/>
        </w:rPr>
        <w:t>98%</w:t>
      </w:r>
      <w:r w:rsidRPr="006E1357">
        <w:rPr>
          <w:rFonts w:ascii="Times New Roman" w:hAnsi="Times New Roman" w:hint="eastAsia"/>
          <w:sz w:val="22"/>
        </w:rPr>
        <w:t>以上</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场景连续上报时长达到</w:t>
      </w:r>
      <w:r w:rsidRPr="006E1357">
        <w:rPr>
          <w:rFonts w:ascii="Times New Roman" w:hAnsi="Times New Roman"/>
          <w:sz w:val="22"/>
        </w:rPr>
        <w:t>300</w:t>
      </w:r>
      <w:r w:rsidRPr="006E1357">
        <w:rPr>
          <w:rFonts w:ascii="Times New Roman" w:hAnsi="Times New Roman" w:hint="eastAsia"/>
          <w:sz w:val="22"/>
        </w:rPr>
        <w:t>天以上</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sz w:val="22"/>
        </w:rPr>
        <w:t>（</w:t>
      </w:r>
      <w:r w:rsidRPr="006E1357">
        <w:rPr>
          <w:rFonts w:ascii="Times New Roman" w:hAnsi="Times New Roman"/>
          <w:sz w:val="22"/>
        </w:rPr>
        <w:t>4</w:t>
      </w:r>
      <w:r w:rsidRPr="006E1357">
        <w:rPr>
          <w:rFonts w:ascii="Times New Roman" w:hAnsi="Times New Roman"/>
          <w:sz w:val="22"/>
        </w:rPr>
        <w:t>）</w:t>
      </w:r>
      <w:r w:rsidRPr="006E1357">
        <w:rPr>
          <w:rFonts w:ascii="Times New Roman" w:hAnsi="Times New Roman" w:hint="eastAsia"/>
          <w:sz w:val="22"/>
        </w:rPr>
        <w:t>运维管理：</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及时提供场景运行监测报告</w:t>
      </w:r>
      <w:r w:rsidRPr="006E1357">
        <w:rPr>
          <w:rFonts w:ascii="Times New Roman" w:hAnsi="Times New Roman"/>
          <w:sz w:val="22"/>
        </w:rPr>
        <w:t>；</w:t>
      </w:r>
    </w:p>
    <w:p w:rsidR="00B9699D" w:rsidRPr="006E1357" w:rsidRDefault="00B9699D" w:rsidP="00B9699D">
      <w:pPr>
        <w:adjustRightInd w:val="0"/>
        <w:snapToGrid w:val="0"/>
        <w:spacing w:line="300" w:lineRule="auto"/>
        <w:ind w:firstLineChars="200" w:firstLine="440"/>
        <w:rPr>
          <w:rFonts w:ascii="Times New Roman" w:hAnsi="Times New Roman"/>
          <w:sz w:val="22"/>
        </w:rPr>
      </w:pPr>
      <w:r w:rsidRPr="006E1357">
        <w:rPr>
          <w:rFonts w:ascii="Times New Roman" w:hAnsi="Times New Roman" w:hint="eastAsia"/>
          <w:sz w:val="22"/>
        </w:rPr>
        <w:t>完成本年度运维工作总结</w:t>
      </w:r>
      <w:r w:rsidRPr="006E1357">
        <w:rPr>
          <w:rFonts w:ascii="Times New Roman" w:hAnsi="Times New Roman"/>
          <w:sz w:val="22"/>
        </w:rPr>
        <w:t>。</w:t>
      </w:r>
    </w:p>
    <w:p w:rsidR="00B9699D" w:rsidRDefault="00B9699D" w:rsidP="00B9699D">
      <w:pPr>
        <w:adjustRightInd w:val="0"/>
        <w:snapToGrid w:val="0"/>
        <w:spacing w:line="300" w:lineRule="auto"/>
        <w:ind w:firstLineChars="200" w:firstLine="440"/>
        <w:rPr>
          <w:rFonts w:ascii="Times New Roman" w:hAnsi="Times New Roman"/>
          <w:b/>
          <w:color w:val="FF0000"/>
          <w:sz w:val="22"/>
          <w:u w:val="wavyHeavy"/>
        </w:rPr>
      </w:pPr>
      <w:r w:rsidRPr="00A84DFD">
        <w:rPr>
          <w:rFonts w:ascii="Times New Roman" w:hAnsi="Times New Roman"/>
          <w:sz w:val="22"/>
        </w:rPr>
        <w:t>12.2</w:t>
      </w:r>
      <w:r w:rsidRPr="00A84DFD">
        <w:rPr>
          <w:rFonts w:ascii="Times New Roman" w:hAnsi="Times New Roman"/>
          <w:sz w:val="22"/>
        </w:rPr>
        <w:t>考核管理要求</w:t>
      </w:r>
    </w:p>
    <w:p w:rsidR="00B9699D" w:rsidRDefault="00B9699D" w:rsidP="00B9699D">
      <w:pPr>
        <w:adjustRightInd w:val="0"/>
        <w:snapToGrid w:val="0"/>
        <w:spacing w:line="300" w:lineRule="auto"/>
        <w:ind w:firstLineChars="200" w:firstLine="440"/>
        <w:rPr>
          <w:rFonts w:ascii="Times New Roman" w:hAnsi="Times New Roman"/>
          <w:b/>
          <w:color w:val="FF0000"/>
          <w:sz w:val="22"/>
          <w:u w:val="wavyHeavy"/>
        </w:rPr>
      </w:pPr>
      <w:bookmarkStart w:id="27" w:name="_Hlk140670041"/>
      <w:r w:rsidRPr="00A84DFD">
        <w:rPr>
          <w:rFonts w:ascii="Times New Roman" w:hAnsi="Times New Roman" w:hint="eastAsia"/>
          <w:sz w:val="22"/>
        </w:rPr>
        <w:t>采购人</w:t>
      </w:r>
      <w:r>
        <w:rPr>
          <w:rFonts w:ascii="Times New Roman" w:hAnsi="Times New Roman" w:hint="eastAsia"/>
          <w:sz w:val="22"/>
        </w:rPr>
        <w:t>根据运维质量要求，结合全年</w:t>
      </w:r>
      <w:r w:rsidRPr="00A84DFD">
        <w:rPr>
          <w:rFonts w:ascii="Times New Roman" w:hAnsi="Times New Roman" w:hint="eastAsia"/>
          <w:sz w:val="22"/>
        </w:rPr>
        <w:t>项目落实情况</w:t>
      </w:r>
      <w:r>
        <w:rPr>
          <w:rFonts w:ascii="Times New Roman" w:hAnsi="Times New Roman" w:hint="eastAsia"/>
          <w:sz w:val="22"/>
        </w:rPr>
        <w:t>对中标人进行</w:t>
      </w:r>
      <w:r w:rsidRPr="00A84DFD">
        <w:rPr>
          <w:rFonts w:ascii="Times New Roman" w:hAnsi="Times New Roman" w:hint="eastAsia"/>
          <w:sz w:val="22"/>
        </w:rPr>
        <w:t>考评，</w:t>
      </w:r>
      <w:r>
        <w:rPr>
          <w:rFonts w:ascii="Times New Roman" w:hAnsi="Times New Roman" w:hint="eastAsia"/>
          <w:sz w:val="22"/>
        </w:rPr>
        <w:t>考评实行一票否决，若有一条不合格则认定考评不合格，采购人将不支付</w:t>
      </w:r>
      <w:r w:rsidRPr="00A84DFD">
        <w:rPr>
          <w:rFonts w:ascii="Times New Roman" w:hAnsi="Times New Roman" w:hint="eastAsia"/>
          <w:sz w:val="22"/>
        </w:rPr>
        <w:t>合同尾款</w:t>
      </w:r>
      <w:r>
        <w:rPr>
          <w:rFonts w:ascii="Times New Roman" w:hAnsi="Times New Roman" w:hint="eastAsia"/>
          <w:sz w:val="22"/>
        </w:rPr>
        <w:t>。</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8" w:name="_Toc141443381"/>
      <w:bookmarkEnd w:id="27"/>
      <w:r w:rsidRPr="00877884">
        <w:rPr>
          <w:rFonts w:ascii="Times New Roman" w:hAnsi="Times New Roman"/>
          <w:b/>
          <w:sz w:val="22"/>
        </w:rPr>
        <w:t>13</w:t>
      </w:r>
      <w:r w:rsidRPr="00877884">
        <w:rPr>
          <w:rFonts w:ascii="Times New Roman" w:hAnsi="Times New Roman"/>
          <w:b/>
          <w:sz w:val="22"/>
        </w:rPr>
        <w:t>现场组织协调</w:t>
      </w:r>
      <w:bookmarkEnd w:id="28"/>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13.1</w:t>
      </w:r>
      <w:r w:rsidRPr="00877884">
        <w:rPr>
          <w:rFonts w:ascii="Times New Roman" w:hAnsi="Times New Roman"/>
          <w:sz w:val="22"/>
        </w:rPr>
        <w:t>投标人须自行负责与政府相关委办局和各街镇相关单位的沟通协调；</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w:t>
      </w:r>
      <w:r>
        <w:rPr>
          <w:rFonts w:ascii="Times New Roman" w:hAnsi="Times New Roman" w:hint="eastAsia"/>
          <w:sz w:val="22"/>
        </w:rPr>
        <w:t>2</w:t>
      </w:r>
      <w:r w:rsidRPr="00877884">
        <w:rPr>
          <w:rFonts w:ascii="Times New Roman" w:hAnsi="Times New Roman"/>
          <w:sz w:val="22"/>
        </w:rPr>
        <w:t>投标人须自行负责采购人各部门的沟通协调，解决涉及项目建设的其他问题。</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29" w:name="_Toc141443382"/>
      <w:r w:rsidRPr="00877884">
        <w:rPr>
          <w:rFonts w:ascii="Times New Roman" w:hAnsi="Times New Roman"/>
          <w:b/>
          <w:sz w:val="22"/>
        </w:rPr>
        <w:t>14</w:t>
      </w:r>
      <w:r w:rsidRPr="00877884">
        <w:rPr>
          <w:rFonts w:ascii="Times New Roman" w:hAnsi="Times New Roman"/>
          <w:b/>
          <w:sz w:val="22"/>
        </w:rPr>
        <w:t>项目的保密和产权</w:t>
      </w:r>
      <w:bookmarkEnd w:id="29"/>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14.1</w:t>
      </w:r>
      <w:r w:rsidRPr="00877884">
        <w:rPr>
          <w:rFonts w:ascii="Times New Roman" w:hAnsi="Times New Roman"/>
          <w:sz w:val="22"/>
        </w:rPr>
        <w:t>投标人</w:t>
      </w:r>
      <w:r w:rsidRPr="00877884">
        <w:rPr>
          <w:rFonts w:ascii="Times New Roman" w:hAnsi="Times New Roman"/>
          <w:color w:val="000000"/>
          <w:sz w:val="22"/>
        </w:rPr>
        <w:t>保证对其提供的服务及出售的标的物享有合法的权利，应保证在其出售</w:t>
      </w:r>
      <w:r w:rsidRPr="00877884">
        <w:rPr>
          <w:rFonts w:ascii="Times New Roman" w:hAnsi="Times New Roman"/>
          <w:color w:val="000000"/>
          <w:sz w:val="22"/>
        </w:rPr>
        <w:lastRenderedPageBreak/>
        <w:t>的标的物上不存在任何未曾向采购人透露的担保物权，如抵押权、质押权、留置权等，并</w:t>
      </w:r>
      <w:r w:rsidRPr="00877884">
        <w:rPr>
          <w:rFonts w:ascii="Times New Roman" w:hAnsi="Times New Roman"/>
          <w:sz w:val="22"/>
        </w:rPr>
        <w:t>承诺本项目所使用的产品、系统、软件等内容，不会有涉及侵权或其他违法情况的发生。若存在上述问题，一律由投标人承担相关法律责任；</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14.2 </w:t>
      </w:r>
      <w:r w:rsidRPr="0087788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877884">
        <w:rPr>
          <w:rFonts w:ascii="Times New Roman" w:hAnsi="Times New Roman"/>
          <w:sz w:val="22"/>
        </w:rPr>
        <w:t xml:space="preserve">14.3 </w:t>
      </w:r>
      <w:r w:rsidRPr="00877884">
        <w:rPr>
          <w:rFonts w:ascii="Times New Roman" w:hAnsi="Times New Roman"/>
          <w:color w:val="000000"/>
          <w:sz w:val="22"/>
        </w:rPr>
        <w:t>中标人应遵守合同文件约定内容的保密要求。如果采购人提供的内容属于保密的，应签订保密协议，且双方均有保密义务。</w:t>
      </w:r>
    </w:p>
    <w:p w:rsidR="00B9699D" w:rsidRDefault="00B9699D" w:rsidP="00B9699D">
      <w:pPr>
        <w:rPr>
          <w:rFonts w:ascii="Times New Roman" w:hAnsi="Times New Roman"/>
          <w:sz w:val="20"/>
          <w:szCs w:val="20"/>
        </w:rPr>
      </w:pPr>
    </w:p>
    <w:p w:rsidR="00B9699D" w:rsidRDefault="00B9699D" w:rsidP="00B9699D">
      <w:pPr>
        <w:rPr>
          <w:rFonts w:ascii="Times New Roman" w:hAnsi="Times New Roman"/>
          <w:sz w:val="20"/>
          <w:szCs w:val="20"/>
        </w:rPr>
      </w:pPr>
    </w:p>
    <w:p w:rsidR="00B9699D" w:rsidRPr="00970D6E" w:rsidRDefault="00B9699D" w:rsidP="00B9699D">
      <w:pPr>
        <w:adjustRightInd w:val="0"/>
        <w:snapToGrid w:val="0"/>
        <w:spacing w:line="300" w:lineRule="auto"/>
        <w:jc w:val="left"/>
        <w:outlineLvl w:val="1"/>
        <w:rPr>
          <w:rFonts w:asciiTheme="minorEastAsia" w:eastAsiaTheme="minorEastAsia" w:hAnsiTheme="minorEastAsia"/>
          <w:b/>
          <w:bCs/>
          <w:sz w:val="24"/>
          <w:szCs w:val="24"/>
          <w:highlight w:val="yellow"/>
        </w:rPr>
      </w:pPr>
      <w:bookmarkStart w:id="30" w:name="_Toc141443383"/>
      <w:r w:rsidRPr="00970D6E">
        <w:rPr>
          <w:rFonts w:asciiTheme="minorEastAsia" w:eastAsiaTheme="minorEastAsia" w:hAnsiTheme="minorEastAsia" w:hint="eastAsia"/>
          <w:b/>
          <w:bCs/>
          <w:sz w:val="24"/>
          <w:szCs w:val="24"/>
          <w:highlight w:val="yellow"/>
        </w:rPr>
        <w:t>包件2――政府网站集约化平台运营保障服务：</w:t>
      </w:r>
      <w:bookmarkEnd w:id="30"/>
    </w:p>
    <w:p w:rsidR="00B9699D" w:rsidRPr="00877884" w:rsidRDefault="00B9699D" w:rsidP="00B9699D">
      <w:pPr>
        <w:adjustRightInd w:val="0"/>
        <w:snapToGrid w:val="0"/>
        <w:spacing w:line="360" w:lineRule="auto"/>
        <w:jc w:val="center"/>
        <w:outlineLvl w:val="1"/>
        <w:rPr>
          <w:rFonts w:ascii="Times New Roman" w:eastAsia="黑体" w:hAnsi="Times New Roman"/>
          <w:color w:val="000000"/>
          <w:sz w:val="24"/>
          <w:szCs w:val="24"/>
        </w:rPr>
      </w:pPr>
      <w:bookmarkStart w:id="31" w:name="_Toc141443384"/>
      <w:r w:rsidRPr="00877884">
        <w:rPr>
          <w:rFonts w:ascii="Times New Roman" w:eastAsia="黑体" w:hAnsi="Times New Roman"/>
          <w:color w:val="000000"/>
          <w:sz w:val="24"/>
          <w:szCs w:val="24"/>
        </w:rPr>
        <w:t>二、项目概况</w:t>
      </w:r>
      <w:bookmarkEnd w:id="31"/>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32" w:name="_Toc141443385"/>
      <w:r w:rsidRPr="00877884">
        <w:rPr>
          <w:rFonts w:ascii="Times New Roman" w:hAnsi="Times New Roman"/>
          <w:b/>
          <w:bCs/>
          <w:sz w:val="22"/>
        </w:rPr>
        <w:t>2</w:t>
      </w:r>
      <w:r w:rsidRPr="00877884">
        <w:rPr>
          <w:rFonts w:ascii="Times New Roman" w:hAnsi="Times New Roman"/>
          <w:b/>
          <w:bCs/>
          <w:sz w:val="22"/>
        </w:rPr>
        <w:t>项目名称</w:t>
      </w:r>
      <w:bookmarkEnd w:id="32"/>
    </w:p>
    <w:p w:rsidR="00B9699D" w:rsidRPr="00C91980" w:rsidRDefault="00B9699D" w:rsidP="00B9699D">
      <w:pPr>
        <w:adjustRightInd w:val="0"/>
        <w:snapToGrid w:val="0"/>
        <w:spacing w:line="300" w:lineRule="auto"/>
        <w:ind w:firstLineChars="200" w:firstLine="442"/>
        <w:rPr>
          <w:rFonts w:ascii="Times New Roman" w:hAnsi="Times New Roman"/>
          <w:b/>
          <w:bCs/>
          <w:sz w:val="22"/>
        </w:rPr>
      </w:pPr>
      <w:r w:rsidRPr="00C91980">
        <w:rPr>
          <w:rFonts w:ascii="Times New Roman" w:hAnsi="Times New Roman" w:hint="eastAsia"/>
          <w:b/>
          <w:bCs/>
          <w:sz w:val="22"/>
        </w:rPr>
        <w:t>大数据中心运维保障</w:t>
      </w:r>
      <w:r>
        <w:rPr>
          <w:rFonts w:ascii="Times New Roman" w:hAnsi="Times New Roman" w:hint="eastAsia"/>
          <w:b/>
          <w:bCs/>
          <w:sz w:val="22"/>
        </w:rPr>
        <w:t>项目（</w:t>
      </w:r>
      <w:r w:rsidRPr="00F21E40">
        <w:rPr>
          <w:rFonts w:ascii="Times New Roman" w:hAnsi="Times New Roman" w:hint="eastAsia"/>
          <w:b/>
          <w:bCs/>
          <w:sz w:val="22"/>
        </w:rPr>
        <w:t>包件</w:t>
      </w:r>
      <w:r w:rsidRPr="00AE30CA">
        <w:rPr>
          <w:rFonts w:ascii="Times New Roman" w:hAnsi="Times New Roman" w:hint="eastAsia"/>
          <w:b/>
          <w:bCs/>
          <w:sz w:val="22"/>
        </w:rPr>
        <w:t>2</w:t>
      </w:r>
      <w:r w:rsidRPr="00AE30CA">
        <w:rPr>
          <w:rFonts w:ascii="Times New Roman" w:hAnsi="Times New Roman" w:hint="eastAsia"/>
          <w:b/>
          <w:bCs/>
          <w:sz w:val="22"/>
        </w:rPr>
        <w:t>――政府网站集约化平台运营保障服务</w:t>
      </w:r>
      <w:r>
        <w:rPr>
          <w:rFonts w:ascii="Times New Roman" w:hAnsi="Times New Roman" w:hint="eastAsia"/>
          <w:b/>
          <w:bCs/>
          <w:sz w:val="22"/>
        </w:rPr>
        <w:t>）</w:t>
      </w:r>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33" w:name="_Toc141443386"/>
      <w:r w:rsidRPr="00877884">
        <w:rPr>
          <w:rFonts w:ascii="Times New Roman" w:hAnsi="Times New Roman"/>
          <w:b/>
          <w:bCs/>
          <w:sz w:val="22"/>
        </w:rPr>
        <w:t>3</w:t>
      </w:r>
      <w:r w:rsidRPr="00877884">
        <w:rPr>
          <w:rFonts w:ascii="Times New Roman" w:hAnsi="Times New Roman"/>
          <w:b/>
          <w:bCs/>
          <w:sz w:val="22"/>
        </w:rPr>
        <w:t>项目地点</w:t>
      </w:r>
      <w:bookmarkEnd w:id="33"/>
    </w:p>
    <w:p w:rsidR="00B9699D" w:rsidRPr="00877884" w:rsidRDefault="00B9699D" w:rsidP="00B9699D">
      <w:pPr>
        <w:adjustRightInd w:val="0"/>
        <w:snapToGrid w:val="0"/>
        <w:spacing w:line="300" w:lineRule="auto"/>
        <w:ind w:firstLineChars="200" w:firstLine="440"/>
        <w:rPr>
          <w:rFonts w:ascii="Times New Roman" w:hAnsi="Times New Roman"/>
          <w:b/>
          <w:bCs/>
          <w:sz w:val="22"/>
        </w:rPr>
      </w:pPr>
      <w:r w:rsidRPr="00CB44B4">
        <w:rPr>
          <w:rFonts w:hint="eastAsia"/>
          <w:bCs/>
          <w:sz w:val="22"/>
        </w:rPr>
        <w:t>上海市浦东新区迎春路</w:t>
      </w:r>
      <w:r w:rsidRPr="00CB44B4">
        <w:rPr>
          <w:rFonts w:hint="eastAsia"/>
          <w:bCs/>
          <w:sz w:val="22"/>
        </w:rPr>
        <w:t>520</w:t>
      </w:r>
      <w:r w:rsidRPr="00CB44B4">
        <w:rPr>
          <w:rFonts w:hint="eastAsia"/>
          <w:bCs/>
          <w:sz w:val="22"/>
        </w:rPr>
        <w:t>号</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34" w:name="_Toc141443387"/>
      <w:r w:rsidRPr="00877884">
        <w:rPr>
          <w:rFonts w:ascii="Times New Roman" w:hAnsi="Times New Roman"/>
          <w:b/>
          <w:color w:val="000000"/>
          <w:sz w:val="22"/>
        </w:rPr>
        <w:t xml:space="preserve">4 </w:t>
      </w:r>
      <w:r w:rsidRPr="00877884">
        <w:rPr>
          <w:rFonts w:ascii="Times New Roman" w:hAnsi="Times New Roman"/>
          <w:b/>
          <w:color w:val="000000"/>
          <w:sz w:val="22"/>
        </w:rPr>
        <w:t>招标范围与内容</w:t>
      </w:r>
      <w:bookmarkEnd w:id="34"/>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4.1 </w:t>
      </w:r>
      <w:r w:rsidRPr="00877884">
        <w:rPr>
          <w:rFonts w:ascii="Times New Roman" w:hAnsi="Times New Roman"/>
          <w:color w:val="000000"/>
          <w:sz w:val="22"/>
        </w:rPr>
        <w:t>项目背景及现状</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AE30CA">
        <w:rPr>
          <w:rFonts w:ascii="Times New Roman" w:hAnsi="Times New Roman" w:hint="eastAsia"/>
          <w:color w:val="000000"/>
          <w:sz w:val="22"/>
        </w:rPr>
        <w:t>经过多年建设和发展，上海浦东门户网站集约化平台以“政务服务、政务公开、政民互动”为核心，逐步建立和完善办事、服务和互动功能，同时开设英文版、日文版等多外文版本，成为公众了解浦东开发开放信息、获取政务服务、参与政民互动的重要窗口。为保障上海浦东政府网站能持续引领国内政府网站发展，长期安全稳定的运行，不断提升政务服务质量和水平，需提供持续、快速、高质量的日常运营管理与技术支撑服务。按照国办政府网站普查指标体系和上海市政府网站集约化平台综合测评要求，针对浦东新区政府网站集约化平台运营保障服务管理工作，需在保障浦东新区区政府门户网站安全稳定运行的基础上，进一步做好制度、技术、内容、质量等多方位的服务和保障，项目范围覆盖全区所有政府部门、</w:t>
      </w:r>
      <w:r w:rsidRPr="00AE30CA">
        <w:rPr>
          <w:rFonts w:ascii="Times New Roman" w:hAnsi="Times New Roman" w:hint="eastAsia"/>
          <w:color w:val="000000"/>
          <w:sz w:val="22"/>
        </w:rPr>
        <w:t>36</w:t>
      </w:r>
      <w:r w:rsidRPr="00AE30CA">
        <w:rPr>
          <w:rFonts w:ascii="Times New Roman" w:hAnsi="Times New Roman" w:hint="eastAsia"/>
          <w:color w:val="000000"/>
          <w:sz w:val="22"/>
        </w:rPr>
        <w:t>个街道镇和所有开发区管委会，内容包括国办政府网站普查指标体系和上海市政府网站综合测评工作要求落实、网站重要栏目内容采集保障服务、全平台内容统筹编辑管理支撑服务、集约化平台技术运维保障服务、智能应用及知识库服务、部门个性化业务支撑服务、门户网站外文版（英文版和日文版）稿件翻译与技术运维服务以及其他应急支撑和服务保障工作。</w:t>
      </w:r>
    </w:p>
    <w:p w:rsidR="00B9699D" w:rsidRPr="00CB44B4" w:rsidRDefault="00B9699D" w:rsidP="00B9699D">
      <w:pPr>
        <w:adjustRightInd w:val="0"/>
        <w:snapToGrid w:val="0"/>
        <w:spacing w:line="300" w:lineRule="auto"/>
        <w:ind w:firstLineChars="200" w:firstLine="440"/>
        <w:jc w:val="left"/>
        <w:rPr>
          <w:rFonts w:ascii="Times New Roman" w:hAnsi="Times New Roman"/>
          <w:color w:val="000000"/>
          <w:sz w:val="22"/>
        </w:rPr>
      </w:pPr>
      <w:r w:rsidRPr="00CB44B4">
        <w:rPr>
          <w:rFonts w:ascii="Times New Roman" w:hAnsi="Times New Roman"/>
          <w:color w:val="000000"/>
          <w:sz w:val="22"/>
        </w:rPr>
        <w:t>4.2</w:t>
      </w:r>
      <w:r w:rsidRPr="00CB44B4">
        <w:rPr>
          <w:rFonts w:ascii="Times New Roman" w:hAnsi="Times New Roman" w:hint="eastAsia"/>
          <w:color w:val="000000"/>
          <w:sz w:val="22"/>
        </w:rPr>
        <w:t>招标范围</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CB44B4">
        <w:rPr>
          <w:rFonts w:ascii="Times New Roman" w:hAnsi="Times New Roman" w:hint="eastAsia"/>
          <w:color w:val="000000"/>
          <w:sz w:val="22"/>
        </w:rPr>
        <w:t>为政府网站集约化平台提供运营保障服务。</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4.3</w:t>
      </w:r>
      <w:r w:rsidRPr="00D82CC1">
        <w:rPr>
          <w:rFonts w:ascii="Times New Roman" w:hAnsi="Times New Roman" w:hint="eastAsia"/>
          <w:color w:val="000000"/>
          <w:sz w:val="22"/>
        </w:rPr>
        <w:t>工作目标与总体要求</w:t>
      </w:r>
    </w:p>
    <w:p w:rsidR="00B9699D" w:rsidRPr="00AE30CA" w:rsidRDefault="00B9699D" w:rsidP="00B9699D">
      <w:pPr>
        <w:adjustRightInd w:val="0"/>
        <w:snapToGrid w:val="0"/>
        <w:spacing w:line="300" w:lineRule="auto"/>
        <w:ind w:firstLineChars="200" w:firstLine="440"/>
        <w:jc w:val="left"/>
        <w:rPr>
          <w:rFonts w:ascii="Times New Roman" w:hAnsi="Times New Roman"/>
          <w:color w:val="000000"/>
          <w:sz w:val="22"/>
        </w:rPr>
      </w:pPr>
      <w:r w:rsidRPr="00AE30CA">
        <w:rPr>
          <w:rFonts w:ascii="Times New Roman" w:hAnsi="Times New Roman" w:hint="eastAsia"/>
          <w:color w:val="000000"/>
          <w:sz w:val="22"/>
        </w:rPr>
        <w:t>根据《国务院办公厅关于印发政府网站发展指引的通知》、《关于开展第一次全国政府网站普查的通知》、《国务院办公厅秘书局关于印发政府网站与政务新媒体检查指标、监管工作年度考核指标的通知》等相关要求，通过网站技术服务的日常运营保障，确保网站业务运转的安全性和连续性，消除可能出现的各种意外事件，确保网站能够正常访问、功能应用正常，不间断为公众提供优质、便利的政务服务，在国内政</w:t>
      </w:r>
      <w:r w:rsidRPr="00AE30CA">
        <w:rPr>
          <w:rFonts w:ascii="Times New Roman" w:hAnsi="Times New Roman" w:hint="eastAsia"/>
          <w:color w:val="000000"/>
          <w:sz w:val="22"/>
        </w:rPr>
        <w:lastRenderedPageBreak/>
        <w:t>府网站发展中引领作用突出，在上级部门考评中成绩优秀。</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AE30CA">
        <w:rPr>
          <w:rFonts w:ascii="Times New Roman" w:hAnsi="Times New Roman" w:hint="eastAsia"/>
          <w:color w:val="000000"/>
          <w:sz w:val="22"/>
        </w:rPr>
        <w:t>通过日常运营保障确保网站业务运转的安全性和连续性，消除可能出现的各种意外事件。完善体制机制，加强政府网站信息内容建设管理，提升政府网站发布信息、解读政策、回应关切的能力和水平，将政府网站打造成更加及时、准确、有效的政府信息发布、互动交流和公共服务平台，建立和完善运营维护、绩效考核机制，为提高行政效能、建设服务型政府做出积极贡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35" w:name="_Toc141443388"/>
      <w:r w:rsidRPr="00877884">
        <w:rPr>
          <w:rFonts w:ascii="Times New Roman" w:hAnsi="Times New Roman"/>
          <w:b/>
          <w:color w:val="000000"/>
          <w:sz w:val="22"/>
        </w:rPr>
        <w:t xml:space="preserve">5 </w:t>
      </w:r>
      <w:r w:rsidRPr="00877884">
        <w:rPr>
          <w:rFonts w:ascii="Times New Roman" w:hAnsi="Times New Roman"/>
          <w:b/>
          <w:color w:val="000000"/>
          <w:sz w:val="22"/>
        </w:rPr>
        <w:t>承包方式</w:t>
      </w:r>
      <w:bookmarkEnd w:id="35"/>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5.1 </w:t>
      </w:r>
      <w:r w:rsidRPr="00877884">
        <w:rPr>
          <w:rFonts w:ascii="Times New Roman" w:hAnsi="Times New Roman"/>
          <w:color w:val="000000"/>
          <w:sz w:val="22"/>
        </w:rPr>
        <w:t>依据本项目的招标范围和内容，中标人以包质包量、包安全可靠的方式实施</w:t>
      </w:r>
      <w:r w:rsidRPr="00877884">
        <w:rPr>
          <w:rFonts w:ascii="Times New Roman" w:hAnsi="Times New Roman" w:hint="eastAsia"/>
          <w:color w:val="000000"/>
          <w:sz w:val="22"/>
        </w:rPr>
        <w:t>总</w:t>
      </w:r>
      <w:r w:rsidRPr="00877884">
        <w:rPr>
          <w:rFonts w:ascii="Times New Roman" w:hAnsi="Times New Roman"/>
          <w:color w:val="000000"/>
          <w:sz w:val="22"/>
        </w:rPr>
        <w:t>承包。</w:t>
      </w:r>
    </w:p>
    <w:p w:rsidR="00B9699D" w:rsidRPr="00521701" w:rsidRDefault="00B9699D" w:rsidP="00B9699D">
      <w:pPr>
        <w:adjustRightInd w:val="0"/>
        <w:snapToGrid w:val="0"/>
        <w:spacing w:line="300" w:lineRule="auto"/>
        <w:ind w:firstLineChars="200" w:firstLine="440"/>
        <w:jc w:val="left"/>
        <w:rPr>
          <w:rFonts w:ascii="Times New Roman" w:hAnsi="Times New Roman"/>
          <w:sz w:val="22"/>
        </w:rPr>
      </w:pPr>
      <w:r w:rsidRPr="00521701">
        <w:rPr>
          <w:rFonts w:ascii="Times New Roman" w:hAnsi="Times New Roman"/>
          <w:sz w:val="22"/>
        </w:rPr>
        <w:t>5.2</w:t>
      </w:r>
      <w:r w:rsidRPr="00521701">
        <w:rPr>
          <w:rFonts w:ascii="Times New Roman" w:hAnsi="Times New Roman"/>
          <w:sz w:val="22"/>
        </w:rPr>
        <w:t>本项目不允许分包。</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36" w:name="_Toc141443389"/>
      <w:r w:rsidRPr="00877884">
        <w:rPr>
          <w:rFonts w:ascii="Times New Roman" w:hAnsi="Times New Roman"/>
          <w:b/>
          <w:color w:val="000000"/>
          <w:sz w:val="22"/>
        </w:rPr>
        <w:t xml:space="preserve">6 </w:t>
      </w:r>
      <w:r w:rsidRPr="00877884">
        <w:rPr>
          <w:rFonts w:ascii="Times New Roman" w:hAnsi="Times New Roman"/>
          <w:b/>
          <w:color w:val="000000"/>
          <w:sz w:val="22"/>
        </w:rPr>
        <w:t>合同的签订</w:t>
      </w:r>
      <w:bookmarkEnd w:id="36"/>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6.1 </w:t>
      </w:r>
      <w:r w:rsidRPr="00877884">
        <w:rPr>
          <w:rFonts w:ascii="Times New Roman" w:hAnsi="Times New Roman"/>
          <w:sz w:val="22"/>
        </w:rPr>
        <w:t>本项目合同的标的、价格、质量及验收标准、考核管理、履约期限等主要条款应当与招标文件和中标人投标文件的内容一致，并互相补充和解释。</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6.2 </w:t>
      </w:r>
      <w:r w:rsidRPr="00877884">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sz w:val="22"/>
        </w:rPr>
      </w:pPr>
      <w:bookmarkStart w:id="37" w:name="_Toc141443390"/>
      <w:r w:rsidRPr="00860729">
        <w:rPr>
          <w:rFonts w:ascii="Times New Roman" w:hAnsi="Times New Roman"/>
          <w:b/>
          <w:color w:val="000000"/>
          <w:sz w:val="22"/>
        </w:rPr>
        <w:t xml:space="preserve">7 </w:t>
      </w:r>
      <w:r w:rsidRPr="00860729">
        <w:rPr>
          <w:rFonts w:ascii="Times New Roman" w:hAnsi="Times New Roman"/>
          <w:b/>
          <w:color w:val="000000"/>
          <w:sz w:val="22"/>
        </w:rPr>
        <w:t>结算原则和支付方式</w:t>
      </w:r>
      <w:bookmarkEnd w:id="37"/>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7.1 </w:t>
      </w:r>
      <w:r w:rsidRPr="00877884">
        <w:rPr>
          <w:rFonts w:ascii="Times New Roman" w:hAnsi="Times New Roman"/>
          <w:color w:val="000000"/>
          <w:sz w:val="22"/>
        </w:rPr>
        <w:t>结算原则</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7.2 </w:t>
      </w:r>
      <w:r w:rsidRPr="00877884">
        <w:rPr>
          <w:rFonts w:ascii="Times New Roman" w:hAnsi="Times New Roman"/>
          <w:color w:val="000000"/>
          <w:sz w:val="22"/>
        </w:rPr>
        <w:t>支付方式</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7.2.1</w:t>
      </w:r>
      <w:r w:rsidRPr="00877884">
        <w:rPr>
          <w:rFonts w:ascii="Times New Roman" w:hAnsi="Times New Roman"/>
          <w:color w:val="000000"/>
          <w:sz w:val="22"/>
        </w:rPr>
        <w:t>本项目合同金额采用</w:t>
      </w:r>
      <w:r w:rsidRPr="00C97479">
        <w:rPr>
          <w:rFonts w:ascii="Times New Roman" w:hAnsi="Times New Roman"/>
          <w:sz w:val="22"/>
          <w:u w:val="single"/>
        </w:rPr>
        <w:t>分期付款</w:t>
      </w:r>
      <w:r w:rsidRPr="00877884">
        <w:rPr>
          <w:rFonts w:ascii="Times New Roman" w:hAnsi="Times New Roman"/>
          <w:color w:val="000000"/>
          <w:sz w:val="22"/>
        </w:rPr>
        <w:t>方式，在采购人和中标人合同签订，且财政资金到位后，按下款要求支付相应的合同款项。</w:t>
      </w:r>
    </w:p>
    <w:p w:rsidR="00B9699D" w:rsidRPr="00480800" w:rsidRDefault="00B9699D" w:rsidP="00B9699D">
      <w:pPr>
        <w:adjustRightInd w:val="0"/>
        <w:snapToGrid w:val="0"/>
        <w:spacing w:line="300" w:lineRule="auto"/>
        <w:ind w:firstLineChars="200" w:firstLine="440"/>
        <w:jc w:val="left"/>
        <w:rPr>
          <w:rFonts w:ascii="Times New Roman" w:hAnsi="Times New Roman"/>
          <w:sz w:val="22"/>
        </w:rPr>
      </w:pPr>
      <w:r w:rsidRPr="00480800">
        <w:rPr>
          <w:rFonts w:ascii="Times New Roman" w:hAnsi="Times New Roman"/>
          <w:sz w:val="22"/>
        </w:rPr>
        <w:t xml:space="preserve">7.2.2 </w:t>
      </w:r>
      <w:r w:rsidRPr="00480800">
        <w:rPr>
          <w:rFonts w:ascii="Times New Roman" w:hAnsi="Times New Roman"/>
          <w:sz w:val="22"/>
        </w:rPr>
        <w:t>分期付款的时间进度要求和支付比例具体如下：</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1</w:t>
      </w:r>
      <w:r w:rsidRPr="00C97479">
        <w:rPr>
          <w:rFonts w:ascii="Times New Roman" w:hAnsi="Times New Roman" w:hint="eastAsia"/>
          <w:color w:val="000000"/>
          <w:sz w:val="22"/>
        </w:rPr>
        <w:t>）合同签订后</w:t>
      </w:r>
      <w:r>
        <w:rPr>
          <w:rFonts w:ascii="Times New Roman" w:hAnsi="Times New Roman" w:hint="eastAsia"/>
          <w:color w:val="000000"/>
          <w:sz w:val="22"/>
        </w:rPr>
        <w:t>15</w:t>
      </w:r>
      <w:r>
        <w:rPr>
          <w:rFonts w:ascii="Times New Roman" w:hAnsi="Times New Roman" w:hint="eastAsia"/>
          <w:color w:val="000000"/>
          <w:sz w:val="22"/>
        </w:rPr>
        <w:t>个工作</w:t>
      </w:r>
      <w:r w:rsidRPr="00C97479">
        <w:rPr>
          <w:rFonts w:ascii="Times New Roman" w:hAnsi="Times New Roman" w:hint="eastAsia"/>
          <w:color w:val="000000"/>
          <w:sz w:val="22"/>
        </w:rPr>
        <w:t>日内，支付合同金额</w:t>
      </w:r>
      <w:r>
        <w:rPr>
          <w:rFonts w:ascii="Times New Roman" w:hAnsi="Times New Roman" w:hint="eastAsia"/>
          <w:color w:val="000000"/>
          <w:sz w:val="22"/>
        </w:rPr>
        <w:t>5</w:t>
      </w:r>
      <w:r w:rsidRPr="00C97479">
        <w:rPr>
          <w:rFonts w:ascii="Times New Roman" w:hAnsi="Times New Roman" w:hint="eastAsia"/>
          <w:color w:val="000000"/>
          <w:sz w:val="22"/>
        </w:rPr>
        <w:t>0%</w:t>
      </w:r>
      <w:r w:rsidRPr="00C97479">
        <w:rPr>
          <w:rFonts w:ascii="Times New Roman" w:hAnsi="Times New Roman" w:hint="eastAsia"/>
          <w:color w:val="000000"/>
          <w:sz w:val="22"/>
        </w:rPr>
        <w:t>的预付款；</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2</w:t>
      </w:r>
      <w:r w:rsidRPr="00C97479">
        <w:rPr>
          <w:rFonts w:ascii="Times New Roman" w:hAnsi="Times New Roman" w:hint="eastAsia"/>
          <w:color w:val="000000"/>
          <w:sz w:val="22"/>
        </w:rPr>
        <w:t>）采购任务完成并经采购方考评合格后</w:t>
      </w:r>
      <w:r w:rsidRPr="00C97479">
        <w:rPr>
          <w:rFonts w:ascii="Times New Roman" w:hAnsi="Times New Roman" w:hint="eastAsia"/>
          <w:color w:val="000000"/>
          <w:sz w:val="22"/>
        </w:rPr>
        <w:t>15</w:t>
      </w:r>
      <w:r>
        <w:rPr>
          <w:rFonts w:ascii="Times New Roman" w:hAnsi="Times New Roman" w:hint="eastAsia"/>
          <w:color w:val="000000"/>
          <w:sz w:val="22"/>
        </w:rPr>
        <w:t>个工作</w:t>
      </w:r>
      <w:r w:rsidRPr="00F040F7">
        <w:rPr>
          <w:rFonts w:ascii="Times New Roman" w:hAnsi="Times New Roman" w:hint="eastAsia"/>
          <w:color w:val="000000"/>
          <w:sz w:val="22"/>
        </w:rPr>
        <w:t>日内，采购人根据考核结果向中</w:t>
      </w:r>
      <w:r>
        <w:rPr>
          <w:rFonts w:ascii="Times New Roman" w:hAnsi="Times New Roman" w:hint="eastAsia"/>
          <w:color w:val="000000"/>
          <w:sz w:val="22"/>
        </w:rPr>
        <w:t>标人</w:t>
      </w:r>
      <w:r w:rsidRPr="00C97479">
        <w:rPr>
          <w:rFonts w:ascii="Times New Roman" w:hAnsi="Times New Roman" w:hint="eastAsia"/>
          <w:color w:val="000000"/>
          <w:sz w:val="22"/>
        </w:rPr>
        <w:t>支付合同金额的余款</w:t>
      </w:r>
      <w:r w:rsidRPr="00C97479">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7.3</w:t>
      </w:r>
      <w:r w:rsidRPr="00877884">
        <w:rPr>
          <w:rFonts w:ascii="Times New Roman" w:hAnsi="Times New Roman"/>
          <w:sz w:val="22"/>
        </w:rPr>
        <w:t>中标人因自身原因造成返工的工作量，采购人将不予计量和支付。</w:t>
      </w:r>
    </w:p>
    <w:p w:rsidR="00B9699D" w:rsidRPr="00D82CC1" w:rsidRDefault="00B9699D" w:rsidP="00B9699D">
      <w:pPr>
        <w:adjustRightInd w:val="0"/>
        <w:snapToGrid w:val="0"/>
        <w:spacing w:line="300" w:lineRule="auto"/>
        <w:ind w:firstLineChars="200" w:firstLine="440"/>
        <w:jc w:val="left"/>
        <w:rPr>
          <w:rFonts w:ascii="Times New Roman" w:hAnsi="Times New Roman"/>
          <w:sz w:val="22"/>
        </w:rPr>
      </w:pPr>
      <w:r w:rsidRPr="00D82CC1">
        <w:rPr>
          <w:rFonts w:ascii="Times New Roman" w:hAnsi="Times New Roman" w:hint="eastAsia"/>
          <w:sz w:val="22"/>
        </w:rPr>
        <w:t>7.4</w:t>
      </w:r>
      <w:r w:rsidRPr="00D82C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D82CC1">
        <w:rPr>
          <w:rFonts w:ascii="Times New Roman" w:hAnsi="Times New Roman" w:hint="eastAsia"/>
          <w:sz w:val="22"/>
        </w:rPr>
        <w:t>1</w:t>
      </w:r>
      <w:r w:rsidRPr="00D82CC1">
        <w:rPr>
          <w:rFonts w:ascii="Times New Roman" w:hAnsi="Times New Roman" w:hint="eastAsia"/>
          <w:sz w:val="22"/>
        </w:rPr>
        <w:t>年期贷款市场报价利率。</w:t>
      </w:r>
    </w:p>
    <w:p w:rsidR="00B9699D" w:rsidRPr="00877884" w:rsidRDefault="00B9699D" w:rsidP="00B9699D">
      <w:pPr>
        <w:snapToGrid w:val="0"/>
        <w:spacing w:line="300" w:lineRule="auto"/>
        <w:jc w:val="center"/>
        <w:outlineLvl w:val="1"/>
        <w:rPr>
          <w:rFonts w:ascii="Times New Roman" w:eastAsia="黑体" w:hAnsi="Times New Roman"/>
          <w:b/>
          <w:sz w:val="30"/>
          <w:szCs w:val="30"/>
        </w:rPr>
      </w:pPr>
      <w:bookmarkStart w:id="38" w:name="_Toc141443391"/>
      <w:r w:rsidRPr="00877884">
        <w:rPr>
          <w:rFonts w:ascii="Times New Roman" w:eastAsia="黑体" w:hAnsi="Times New Roman"/>
          <w:b/>
          <w:sz w:val="30"/>
          <w:szCs w:val="30"/>
        </w:rPr>
        <w:t>三、技术质量要求</w:t>
      </w:r>
      <w:bookmarkEnd w:id="38"/>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39" w:name="_Toc141443392"/>
      <w:r w:rsidRPr="00877884">
        <w:rPr>
          <w:rFonts w:ascii="Times New Roman" w:hAnsi="Times New Roman"/>
          <w:b/>
          <w:color w:val="000000"/>
          <w:sz w:val="22"/>
        </w:rPr>
        <w:t xml:space="preserve">8 </w:t>
      </w:r>
      <w:r w:rsidRPr="00877884">
        <w:rPr>
          <w:rFonts w:ascii="Times New Roman" w:hAnsi="Times New Roman"/>
          <w:b/>
          <w:color w:val="000000"/>
          <w:sz w:val="22"/>
        </w:rPr>
        <w:t>适用技术规范和规范性文件</w:t>
      </w:r>
      <w:bookmarkEnd w:id="39"/>
    </w:p>
    <w:p w:rsidR="00B9699D" w:rsidRPr="00877884" w:rsidRDefault="00B9699D" w:rsidP="00B9699D">
      <w:pPr>
        <w:adjustRightInd w:val="0"/>
        <w:snapToGrid w:val="0"/>
        <w:spacing w:line="300" w:lineRule="auto"/>
        <w:ind w:firstLineChars="200" w:firstLine="440"/>
        <w:rPr>
          <w:rFonts w:ascii="Times New Roman" w:hAnsi="Times New Roman"/>
          <w:color w:val="FF0000"/>
          <w:sz w:val="22"/>
        </w:rPr>
      </w:pPr>
      <w:r w:rsidRPr="0087788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0" w:name="_Toc141443393"/>
      <w:r w:rsidRPr="00877884">
        <w:rPr>
          <w:rFonts w:ascii="Times New Roman" w:hAnsi="Times New Roman"/>
          <w:b/>
          <w:sz w:val="22"/>
        </w:rPr>
        <w:t xml:space="preserve">9 </w:t>
      </w:r>
      <w:r>
        <w:rPr>
          <w:rFonts w:ascii="Times New Roman" w:hAnsi="Times New Roman"/>
          <w:b/>
          <w:sz w:val="22"/>
        </w:rPr>
        <w:t>招标具体内容</w:t>
      </w:r>
      <w:r w:rsidRPr="00877884">
        <w:rPr>
          <w:rFonts w:ascii="Times New Roman" w:hAnsi="Times New Roman"/>
          <w:b/>
          <w:sz w:val="22"/>
        </w:rPr>
        <w:t>与</w:t>
      </w:r>
      <w:r>
        <w:rPr>
          <w:b/>
          <w:sz w:val="22"/>
        </w:rPr>
        <w:t>具体</w:t>
      </w:r>
      <w:r w:rsidRPr="00877884">
        <w:rPr>
          <w:rFonts w:ascii="Times New Roman" w:hAnsi="Times New Roman"/>
          <w:b/>
          <w:sz w:val="22"/>
        </w:rPr>
        <w:t>要求</w:t>
      </w:r>
      <w:bookmarkEnd w:id="40"/>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bCs/>
          <w:sz w:val="22"/>
        </w:rPr>
        <w:lastRenderedPageBreak/>
        <w:t>9.1</w:t>
      </w:r>
      <w:r w:rsidRPr="002F2EA9">
        <w:rPr>
          <w:rFonts w:ascii="Times New Roman" w:hAnsi="Times New Roman" w:hint="eastAsia"/>
          <w:bCs/>
          <w:sz w:val="22"/>
        </w:rPr>
        <w:t>配合落实国办政府网站普查指标体系和上海市政府网站集约化平台工作要求，提升新区政府网站集约化平台发展规范化、标准化水平</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要求供应商长期关注国内政府网站发展，熟悉国办政府网站发展指引规范要求和普查指标体系，及时整改国务院办公厅开展的全国政府网站抽查中存在的问题；关注上海市政府网站集约化平台工作要求，熟悉上海市政府网站测评工作机制和指标体系，及时整改市大数据中心开展的政府网站季度检查中存在的问题；关注浦东开发开放历史，关心浦东新区政府网站发展，配合指导和督促全区各政府部门、街道镇和开发区管委会落实国家和上海市政府网站工作要求，及时指导和督促各单位完成在上级部门开展检查中发现的相关问题整改。</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9.2</w:t>
      </w:r>
      <w:r w:rsidRPr="002F2EA9">
        <w:rPr>
          <w:rFonts w:ascii="Times New Roman" w:hAnsi="Times New Roman" w:hint="eastAsia"/>
          <w:bCs/>
          <w:sz w:val="22"/>
        </w:rPr>
        <w:t>配合完成门户网站重要栏目内容采集保障和全网内容统筹编辑管理服务</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内容采集保障主要范围包括：围绕区委区政府中心工作，反映当前新区重点工作、重要活动、重要举措，以及与人民群众切身利益密切相关的政府信息公开、办事和服务事项；反映中国上海自由贸易试验区的重要探索、重要实践、重要举措和重要经验；具有全区及更广范围影响力的重要事件；对全区乃至上海市具有示范意义的创新动态；值得推广的先进经验和先进典型；便民类信息涉及本地区“衣食住行”，文化、体育、娱乐等设施的信息；重点行业、龙头企业的重大成果、重大举措。要求供应商有能力快速建立稿件来源渠道和稿件库，有专人负责信息采集保障工作，全年采集保障稿件不少于</w:t>
      </w:r>
      <w:r w:rsidRPr="00AE30CA">
        <w:rPr>
          <w:rFonts w:ascii="Times New Roman" w:hAnsi="Times New Roman" w:hint="eastAsia"/>
          <w:sz w:val="22"/>
        </w:rPr>
        <w:t>5000</w:t>
      </w:r>
      <w:r w:rsidRPr="00AE30CA">
        <w:rPr>
          <w:rFonts w:ascii="Times New Roman" w:hAnsi="Times New Roman" w:hint="eastAsia"/>
          <w:sz w:val="22"/>
        </w:rPr>
        <w:t>篇，区门户网站稿件发布量不少于</w:t>
      </w:r>
      <w:r w:rsidRPr="00AE30CA">
        <w:rPr>
          <w:rFonts w:ascii="Times New Roman" w:hAnsi="Times New Roman" w:hint="eastAsia"/>
          <w:sz w:val="22"/>
        </w:rPr>
        <w:t>2000</w:t>
      </w:r>
      <w:r w:rsidRPr="00AE30CA">
        <w:rPr>
          <w:rFonts w:ascii="Times New Roman" w:hAnsi="Times New Roman" w:hint="eastAsia"/>
          <w:sz w:val="22"/>
        </w:rPr>
        <w:t>篇，中国上海门户网站集约化平台内容报送保障信息采用率不低于</w:t>
      </w:r>
      <w:r w:rsidRPr="00AE30CA">
        <w:rPr>
          <w:rFonts w:ascii="Times New Roman" w:hAnsi="Times New Roman" w:hint="eastAsia"/>
          <w:sz w:val="22"/>
        </w:rPr>
        <w:t>80%</w:t>
      </w:r>
      <w:r w:rsidRPr="00AE30CA">
        <w:rPr>
          <w:rFonts w:ascii="Times New Roman" w:hAnsi="Times New Roman" w:hint="eastAsia"/>
          <w:sz w:val="22"/>
        </w:rPr>
        <w:t>。</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9.3</w:t>
      </w:r>
      <w:r w:rsidRPr="002F2EA9">
        <w:rPr>
          <w:rFonts w:ascii="Times New Roman" w:hAnsi="Times New Roman" w:hint="eastAsia"/>
          <w:bCs/>
          <w:sz w:val="22"/>
        </w:rPr>
        <w:t>门户网站集约化平台技术运维保障服务</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要求供应商熟悉国内政府网站发展主流技术架构，全天候提供区门户网站平台进行整体技术运维服务，运维保障服务包括应用维护服务、网络巡检服务、安全监控与应急响应、数据备份和应急恢复、系统监测服务；</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完成门户网站技术功能优化，落实网站标签、栏目标签和内容页面标签规范化，完成可见性优化包括搜索引擎影响力、社会化媒体影响力、移动端适配力、移动端地理位置获取力和移动端搜索引擎影响力，确保达到上级部门考核要求；</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配合完成年度网站专项工作和专栏维护。</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9.4</w:t>
      </w:r>
      <w:r w:rsidRPr="002F2EA9">
        <w:rPr>
          <w:rFonts w:ascii="Times New Roman" w:hAnsi="Times New Roman" w:hint="eastAsia"/>
          <w:bCs/>
          <w:sz w:val="22"/>
        </w:rPr>
        <w:t>门户平台智能应用及知识库技术服务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针对区门户平台智能问答服务提供技术服务，包括智能搜索、智能问答、智能知识库服务。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智能知识库技术服务包括智能搜索服务、智能问答服务、业务知识库服务、用户中心服务。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要求供应商提供（包括但不限于）关键词模糊搜索功能、根据搜索关键词聚合相关信息和服务功能、提供智能问答服务、根据输入关键词返回的内容，与关键词及用户需求高度相关的、搜索区名或部门名，在搜索结果中对区</w:t>
      </w:r>
      <w:r w:rsidRPr="002F2EA9">
        <w:rPr>
          <w:rFonts w:ascii="Times New Roman" w:hAnsi="Times New Roman" w:hint="eastAsia"/>
          <w:bCs/>
          <w:sz w:val="22"/>
        </w:rPr>
        <w:t>/</w:t>
      </w:r>
      <w:r w:rsidRPr="002F2EA9">
        <w:rPr>
          <w:rFonts w:ascii="Times New Roman" w:hAnsi="Times New Roman" w:hint="eastAsia"/>
          <w:bCs/>
          <w:sz w:val="22"/>
        </w:rPr>
        <w:t>部门概括信息、重点信息和服务资源进行聚合，实现“搜索即服务”。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9.5</w:t>
      </w:r>
      <w:r w:rsidRPr="002F2EA9">
        <w:rPr>
          <w:rFonts w:ascii="Times New Roman" w:hAnsi="Times New Roman" w:hint="eastAsia"/>
          <w:bCs/>
          <w:sz w:val="22"/>
        </w:rPr>
        <w:t>部门个性化业务支撑服务</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随着浦东新区政府网站建设和发展“一区一网”模式的成功，各部门在线业务的应用和发展越来越依赖于区门户网站集约化平台。为全区各部门个性化业务提供技术支撑</w:t>
      </w:r>
      <w:r w:rsidRPr="00AE30CA">
        <w:rPr>
          <w:rFonts w:ascii="Times New Roman" w:hAnsi="Times New Roman" w:hint="eastAsia"/>
          <w:sz w:val="22"/>
        </w:rPr>
        <w:lastRenderedPageBreak/>
        <w:t>和保障服务，目前平台个性化定制开发和服务保障的部门个性化业务包括但不限于“企业政策一网通办”、市场主体退出服务、浦东学校查询应用服务、基层组织查询应用服务、市场价格查询、开放档案查询应用服务、信用浦东查询应用服务等。</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要求供应用在面对部门个性化应用需求时无条件配合采购人推进落实。</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9.6</w:t>
      </w:r>
      <w:r w:rsidRPr="002F2EA9">
        <w:rPr>
          <w:rFonts w:ascii="Times New Roman" w:hAnsi="Times New Roman" w:hint="eastAsia"/>
          <w:bCs/>
          <w:sz w:val="22"/>
        </w:rPr>
        <w:t>门户网站外文版（英文版和日文版）稿件翻译与技术运维服务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对门户外文版提供内容编译及网站整体技术运维服务。网站外文版服务包括日常内容运维服务、创意产品策划服务、外文网站技术运维服务、网站推广服务。</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服务期内英文版要求完成翻译中文不少于</w:t>
      </w:r>
      <w:r w:rsidRPr="002F2EA9">
        <w:rPr>
          <w:rFonts w:ascii="Times New Roman" w:hAnsi="Times New Roman" w:hint="eastAsia"/>
          <w:bCs/>
          <w:sz w:val="22"/>
        </w:rPr>
        <w:t>8</w:t>
      </w:r>
      <w:r w:rsidRPr="002F2EA9">
        <w:rPr>
          <w:rFonts w:ascii="Times New Roman" w:hAnsi="Times New Roman" w:hint="eastAsia"/>
          <w:bCs/>
          <w:sz w:val="22"/>
        </w:rPr>
        <w:t>万字，图片不少于</w:t>
      </w:r>
      <w:r w:rsidRPr="002F2EA9">
        <w:rPr>
          <w:rFonts w:ascii="Times New Roman" w:hAnsi="Times New Roman" w:hint="eastAsia"/>
          <w:bCs/>
          <w:sz w:val="22"/>
        </w:rPr>
        <w:t>100</w:t>
      </w:r>
      <w:r w:rsidRPr="002F2EA9">
        <w:rPr>
          <w:rFonts w:ascii="Times New Roman" w:hAnsi="Times New Roman" w:hint="eastAsia"/>
          <w:bCs/>
          <w:sz w:val="22"/>
        </w:rPr>
        <w:t>张，专题或图表制作不少于</w:t>
      </w:r>
      <w:r w:rsidRPr="002F2EA9">
        <w:rPr>
          <w:rFonts w:ascii="Times New Roman" w:hAnsi="Times New Roman" w:hint="eastAsia"/>
          <w:bCs/>
          <w:sz w:val="22"/>
        </w:rPr>
        <w:t>1</w:t>
      </w:r>
      <w:r w:rsidRPr="002F2EA9">
        <w:rPr>
          <w:rFonts w:ascii="Times New Roman" w:hAnsi="Times New Roman" w:hint="eastAsia"/>
          <w:bCs/>
          <w:sz w:val="22"/>
        </w:rPr>
        <w:t>个；日文版全年编译稿件为中文不少于</w:t>
      </w:r>
      <w:r w:rsidRPr="002F2EA9">
        <w:rPr>
          <w:rFonts w:ascii="Times New Roman" w:hAnsi="Times New Roman" w:hint="eastAsia"/>
          <w:bCs/>
          <w:sz w:val="22"/>
        </w:rPr>
        <w:t>3</w:t>
      </w:r>
      <w:r w:rsidRPr="002F2EA9">
        <w:rPr>
          <w:rFonts w:ascii="Times New Roman" w:hAnsi="Times New Roman" w:hint="eastAsia"/>
          <w:bCs/>
          <w:sz w:val="22"/>
        </w:rPr>
        <w:t>万字（日文</w:t>
      </w:r>
      <w:r w:rsidRPr="002F2EA9">
        <w:rPr>
          <w:rFonts w:ascii="Times New Roman" w:hAnsi="Times New Roman" w:hint="eastAsia"/>
          <w:bCs/>
          <w:sz w:val="22"/>
        </w:rPr>
        <w:t>60</w:t>
      </w:r>
      <w:r w:rsidRPr="002F2EA9">
        <w:rPr>
          <w:rFonts w:ascii="Times New Roman" w:hAnsi="Times New Roman" w:hint="eastAsia"/>
          <w:bCs/>
          <w:sz w:val="22"/>
        </w:rPr>
        <w:t>篇），图片不少于</w:t>
      </w:r>
      <w:r w:rsidRPr="002F2EA9">
        <w:rPr>
          <w:rFonts w:ascii="Times New Roman" w:hAnsi="Times New Roman" w:hint="eastAsia"/>
          <w:bCs/>
          <w:sz w:val="22"/>
        </w:rPr>
        <w:t>50</w:t>
      </w:r>
      <w:r w:rsidRPr="002F2EA9">
        <w:rPr>
          <w:rFonts w:ascii="Times New Roman" w:hAnsi="Times New Roman" w:hint="eastAsia"/>
          <w:bCs/>
          <w:sz w:val="22"/>
        </w:rPr>
        <w:t>张，专题或图表制作不少于</w:t>
      </w:r>
      <w:r w:rsidRPr="002F2EA9">
        <w:rPr>
          <w:rFonts w:ascii="Times New Roman" w:hAnsi="Times New Roman" w:hint="eastAsia"/>
          <w:bCs/>
          <w:sz w:val="22"/>
        </w:rPr>
        <w:t>1</w:t>
      </w:r>
      <w:r w:rsidRPr="002F2EA9">
        <w:rPr>
          <w:rFonts w:ascii="Times New Roman" w:hAnsi="Times New Roman" w:hint="eastAsia"/>
          <w:bCs/>
          <w:sz w:val="22"/>
        </w:rPr>
        <w:t>个。</w:t>
      </w:r>
    </w:p>
    <w:p w:rsidR="00B9699D" w:rsidRPr="002F2EA9" w:rsidRDefault="00B9699D" w:rsidP="00B9699D">
      <w:pPr>
        <w:adjustRightInd w:val="0"/>
        <w:snapToGrid w:val="0"/>
        <w:spacing w:line="300" w:lineRule="auto"/>
        <w:ind w:firstLineChars="200" w:firstLine="440"/>
        <w:rPr>
          <w:rFonts w:ascii="Times New Roman" w:hAnsi="Times New Roman"/>
          <w:bCs/>
          <w:sz w:val="22"/>
        </w:rPr>
      </w:pPr>
      <w:r w:rsidRPr="002F2EA9">
        <w:rPr>
          <w:rFonts w:ascii="Times New Roman" w:hAnsi="Times New Roman" w:hint="eastAsia"/>
          <w:bCs/>
          <w:sz w:val="22"/>
        </w:rPr>
        <w:t>9.7</w:t>
      </w:r>
      <w:r w:rsidRPr="002F2EA9">
        <w:rPr>
          <w:rFonts w:ascii="Times New Roman" w:hAnsi="Times New Roman" w:hint="eastAsia"/>
          <w:bCs/>
          <w:sz w:val="22"/>
        </w:rPr>
        <w:t>配合开展政民互动，提升政府网站服务满意度</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2F2EA9">
        <w:rPr>
          <w:rFonts w:ascii="Times New Roman" w:hAnsi="Times New Roman" w:hint="eastAsia"/>
          <w:bCs/>
          <w:sz w:val="22"/>
        </w:rPr>
        <w:t>围绕</w:t>
      </w:r>
      <w:r w:rsidRPr="002F2EA9">
        <w:rPr>
          <w:rFonts w:ascii="Times New Roman" w:hAnsi="Times New Roman" w:hint="eastAsia"/>
          <w:bCs/>
          <w:sz w:val="22"/>
        </w:rPr>
        <w:t xml:space="preserve"> </w:t>
      </w:r>
      <w:r w:rsidRPr="002F2EA9">
        <w:rPr>
          <w:rFonts w:ascii="Times New Roman" w:hAnsi="Times New Roman" w:hint="eastAsia"/>
          <w:bCs/>
          <w:sz w:val="22"/>
        </w:rPr>
        <w:t>“我为政府网站找错”国办纠错平台，及时处理网民留言和意见。要求</w:t>
      </w:r>
      <w:r w:rsidRPr="002F2EA9">
        <w:rPr>
          <w:rFonts w:ascii="Times New Roman" w:hAnsi="Times New Roman" w:hint="eastAsia"/>
          <w:bCs/>
          <w:sz w:val="22"/>
        </w:rPr>
        <w:t>3</w:t>
      </w:r>
      <w:r w:rsidRPr="002F2EA9">
        <w:rPr>
          <w:rFonts w:ascii="Times New Roman" w:hAnsi="Times New Roman" w:hint="eastAsia"/>
          <w:bCs/>
          <w:sz w:val="22"/>
        </w:rPr>
        <w:t>个工作日内完成“我</w:t>
      </w:r>
      <w:r w:rsidRPr="00AE30CA">
        <w:rPr>
          <w:rFonts w:ascii="Times New Roman" w:hAnsi="Times New Roman" w:hint="eastAsia"/>
          <w:sz w:val="22"/>
        </w:rPr>
        <w:t>为政府网站找错”建议意见处理并反馈；</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围绕上海市集约化平台社会监督员意见处理，要求</w:t>
      </w:r>
      <w:r w:rsidRPr="00AE30CA">
        <w:rPr>
          <w:rFonts w:ascii="Times New Roman" w:hAnsi="Times New Roman" w:hint="eastAsia"/>
          <w:sz w:val="22"/>
        </w:rPr>
        <w:t>3</w:t>
      </w:r>
      <w:r w:rsidRPr="00AE30CA">
        <w:rPr>
          <w:rFonts w:ascii="Times New Roman" w:hAnsi="Times New Roman" w:hint="eastAsia"/>
          <w:sz w:val="22"/>
        </w:rPr>
        <w:t>天内响应</w:t>
      </w:r>
      <w:r w:rsidRPr="00AE30CA">
        <w:rPr>
          <w:rFonts w:ascii="Times New Roman" w:hAnsi="Times New Roman" w:hint="eastAsia"/>
          <w:sz w:val="22"/>
        </w:rPr>
        <w:t>2</w:t>
      </w:r>
      <w:r w:rsidRPr="00AE30CA">
        <w:rPr>
          <w:rFonts w:ascii="Times New Roman" w:hAnsi="Times New Roman" w:hint="eastAsia"/>
          <w:sz w:val="22"/>
        </w:rPr>
        <w:t>周完成答复。</w:t>
      </w:r>
    </w:p>
    <w:p w:rsidR="00B9699D" w:rsidRPr="00AE30CA"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围绕门户网站网上咨询信箱，对接</w:t>
      </w:r>
      <w:r w:rsidRPr="00AE30CA">
        <w:rPr>
          <w:rFonts w:ascii="Times New Roman" w:hAnsi="Times New Roman" w:hint="eastAsia"/>
          <w:sz w:val="22"/>
        </w:rPr>
        <w:t>12345</w:t>
      </w:r>
      <w:r w:rsidRPr="00AE30CA">
        <w:rPr>
          <w:rFonts w:ascii="Times New Roman" w:hAnsi="Times New Roman" w:hint="eastAsia"/>
          <w:sz w:val="22"/>
        </w:rPr>
        <w:t>市民热线平台，</w:t>
      </w:r>
      <w:r w:rsidRPr="00AE30CA">
        <w:rPr>
          <w:rFonts w:ascii="Times New Roman" w:hAnsi="Times New Roman" w:hint="eastAsia"/>
          <w:sz w:val="22"/>
        </w:rPr>
        <w:t>5</w:t>
      </w:r>
      <w:r w:rsidRPr="00AE30CA">
        <w:rPr>
          <w:rFonts w:ascii="Times New Roman" w:hAnsi="Times New Roman" w:hint="eastAsia"/>
          <w:sz w:val="22"/>
        </w:rPr>
        <w:t>个工作日内完成意见处理及咨询回复；</w:t>
      </w:r>
    </w:p>
    <w:p w:rsidR="00B9699D" w:rsidRDefault="00B9699D" w:rsidP="00B9699D">
      <w:pPr>
        <w:adjustRightInd w:val="0"/>
        <w:snapToGrid w:val="0"/>
        <w:spacing w:line="300" w:lineRule="auto"/>
        <w:ind w:firstLineChars="200" w:firstLine="440"/>
        <w:rPr>
          <w:rFonts w:ascii="Times New Roman" w:hAnsi="Times New Roman"/>
          <w:sz w:val="22"/>
        </w:rPr>
      </w:pPr>
      <w:r w:rsidRPr="00AE30CA">
        <w:rPr>
          <w:rFonts w:ascii="Times New Roman" w:hAnsi="Times New Roman" w:hint="eastAsia"/>
          <w:sz w:val="22"/>
        </w:rPr>
        <w:t>围绕集约化平台日常使用问题，要求工作日每天跟进收集与梳理。</w:t>
      </w:r>
    </w:p>
    <w:p w:rsidR="00B9699D" w:rsidRPr="00AE30CA"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sz w:val="22"/>
        </w:rPr>
        <w:t>.8</w:t>
      </w:r>
      <w:r w:rsidRPr="004174F2">
        <w:rPr>
          <w:rFonts w:ascii="Times New Roman" w:hAnsi="Times New Roman" w:hint="eastAsia"/>
          <w:sz w:val="22"/>
        </w:rPr>
        <w:t>中标人应迅速深入地理解政务行业情况与浦东新区区信息化的现状</w:t>
      </w:r>
      <w:r>
        <w:rPr>
          <w:rFonts w:ascii="Times New Roman" w:hAnsi="Times New Roman" w:hint="eastAsia"/>
          <w:sz w:val="22"/>
        </w:rPr>
        <w:t>。</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1" w:name="_Toc141443394"/>
      <w:r w:rsidRPr="00877884">
        <w:rPr>
          <w:rFonts w:ascii="Times New Roman" w:hAnsi="Times New Roman"/>
          <w:b/>
          <w:sz w:val="22"/>
        </w:rPr>
        <w:t xml:space="preserve">10 </w:t>
      </w:r>
      <w:r w:rsidRPr="00877884">
        <w:rPr>
          <w:rFonts w:ascii="Times New Roman" w:hAnsi="Times New Roman"/>
          <w:b/>
          <w:sz w:val="22"/>
        </w:rPr>
        <w:t>人员及设备要求</w:t>
      </w:r>
      <w:bookmarkEnd w:id="41"/>
    </w:p>
    <w:p w:rsidR="00B9699D"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10.1</w:t>
      </w:r>
      <w:r w:rsidRPr="005C79B1">
        <w:rPr>
          <w:rFonts w:ascii="Times New Roman" w:hAnsi="Times New Roman" w:hint="eastAsia"/>
          <w:sz w:val="22"/>
        </w:rPr>
        <w:t>团队能力</w:t>
      </w:r>
    </w:p>
    <w:p w:rsidR="00B9699D" w:rsidRPr="005C79B1" w:rsidRDefault="00B9699D" w:rsidP="00B9699D">
      <w:pPr>
        <w:adjustRightInd w:val="0"/>
        <w:snapToGrid w:val="0"/>
        <w:spacing w:line="300" w:lineRule="auto"/>
        <w:ind w:firstLineChars="200" w:firstLine="440"/>
        <w:rPr>
          <w:rFonts w:ascii="Times New Roman" w:hAnsi="Times New Roman"/>
          <w:sz w:val="22"/>
        </w:rPr>
      </w:pPr>
      <w:r w:rsidRPr="002F2EA9">
        <w:rPr>
          <w:rFonts w:ascii="Times New Roman" w:hAnsi="Times New Roman" w:hint="eastAsia"/>
          <w:sz w:val="22"/>
        </w:rPr>
        <w:t>投标人需为本包件配备现场服务的专业运维服务团队，提供实时的技术支持团队和运维支持。</w:t>
      </w:r>
      <w:r>
        <w:rPr>
          <w:rFonts w:ascii="Times New Roman" w:hAnsi="Times New Roman" w:hint="eastAsia"/>
          <w:sz w:val="22"/>
        </w:rPr>
        <w:t>驻场</w:t>
      </w:r>
      <w:r w:rsidRPr="005C79B1">
        <w:rPr>
          <w:rFonts w:ascii="Times New Roman" w:hAnsi="Times New Roman" w:hint="eastAsia"/>
          <w:sz w:val="22"/>
        </w:rPr>
        <w:t>经理和</w:t>
      </w:r>
      <w:r>
        <w:rPr>
          <w:rFonts w:ascii="Times New Roman" w:hAnsi="Times New Roman" w:hint="eastAsia"/>
          <w:sz w:val="22"/>
        </w:rPr>
        <w:t>驻场技术服务</w:t>
      </w:r>
      <w:r w:rsidRPr="005C79B1">
        <w:rPr>
          <w:rFonts w:ascii="Times New Roman" w:hAnsi="Times New Roman" w:hint="eastAsia"/>
          <w:sz w:val="22"/>
        </w:rPr>
        <w:t>需要具有丰富的政务行业实施运维经验</w:t>
      </w:r>
      <w:r w:rsidRPr="00B64E40">
        <w:rPr>
          <w:rFonts w:ascii="Times New Roman" w:hAnsi="Times New Roman" w:hint="eastAsia"/>
          <w:sz w:val="22"/>
        </w:rPr>
        <w:t>并具有沟通、协调能力。</w:t>
      </w:r>
    </w:p>
    <w:p w:rsidR="00B9699D" w:rsidRPr="005C79B1" w:rsidRDefault="00B9699D" w:rsidP="00B9699D">
      <w:pPr>
        <w:adjustRightInd w:val="0"/>
        <w:snapToGrid w:val="0"/>
        <w:spacing w:line="300" w:lineRule="auto"/>
        <w:ind w:firstLineChars="200" w:firstLine="440"/>
        <w:rPr>
          <w:rFonts w:ascii="Times New Roman" w:hAnsi="Times New Roman"/>
          <w:sz w:val="22"/>
        </w:rPr>
      </w:pPr>
      <w:r w:rsidRPr="005C79B1">
        <w:rPr>
          <w:rFonts w:ascii="Times New Roman" w:hAnsi="Times New Roman" w:hint="eastAsia"/>
          <w:sz w:val="22"/>
        </w:rPr>
        <w:t>投标</w:t>
      </w:r>
      <w:r>
        <w:rPr>
          <w:rFonts w:ascii="Times New Roman" w:hAnsi="Times New Roman" w:hint="eastAsia"/>
          <w:sz w:val="22"/>
        </w:rPr>
        <w:t>文件</w:t>
      </w:r>
      <w:r w:rsidRPr="005C79B1">
        <w:rPr>
          <w:rFonts w:ascii="Times New Roman" w:hAnsi="Times New Roman" w:hint="eastAsia"/>
          <w:sz w:val="22"/>
        </w:rPr>
        <w:t>中要提交项目团队中所有人员名单、资质、岗位分工、工作经历和与本项目所涉功能或应用相类似案例的工作经验。</w:t>
      </w:r>
    </w:p>
    <w:p w:rsidR="00B9699D" w:rsidRPr="005C79B1"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10.2</w:t>
      </w:r>
      <w:r w:rsidRPr="00877884">
        <w:rPr>
          <w:rFonts w:ascii="Times New Roman" w:hAnsi="Times New Roman"/>
          <w:sz w:val="22"/>
        </w:rPr>
        <w:t>岗位</w:t>
      </w:r>
      <w:r>
        <w:rPr>
          <w:rFonts w:ascii="Times New Roman" w:hAnsi="Times New Roman" w:hint="eastAsia"/>
          <w:sz w:val="22"/>
        </w:rPr>
        <w:t>和</w:t>
      </w:r>
      <w:r w:rsidRPr="00877884">
        <w:rPr>
          <w:rFonts w:ascii="Times New Roman" w:hAnsi="Times New Roman"/>
          <w:sz w:val="22"/>
        </w:rPr>
        <w:t>人员要求</w:t>
      </w:r>
    </w:p>
    <w:p w:rsidR="00B9699D" w:rsidRPr="005C79B1" w:rsidRDefault="00B9699D" w:rsidP="00B9699D">
      <w:pPr>
        <w:adjustRightInd w:val="0"/>
        <w:snapToGrid w:val="0"/>
        <w:spacing w:line="300" w:lineRule="auto"/>
        <w:ind w:firstLineChars="200" w:firstLine="440"/>
        <w:rPr>
          <w:rFonts w:ascii="Times New Roman" w:hAnsi="Times New Roman"/>
          <w:sz w:val="22"/>
        </w:rPr>
      </w:pPr>
      <w:r w:rsidRPr="005C79B1">
        <w:rPr>
          <w:rFonts w:ascii="Times New Roman" w:hAnsi="Times New Roman"/>
          <w:sz w:val="22"/>
        </w:rPr>
        <w:t>本项目中</w:t>
      </w:r>
      <w:r w:rsidRPr="005C79B1">
        <w:rPr>
          <w:rFonts w:ascii="Times New Roman" w:hAnsi="Times New Roman" w:hint="eastAsia"/>
          <w:sz w:val="22"/>
        </w:rPr>
        <w:t>驻场</w:t>
      </w:r>
      <w:r w:rsidRPr="005C79B1">
        <w:rPr>
          <w:rFonts w:ascii="Times New Roman" w:hAnsi="Times New Roman"/>
          <w:sz w:val="22"/>
        </w:rPr>
        <w:t>人员要求详见下表</w:t>
      </w:r>
      <w:r>
        <w:rPr>
          <w:rFonts w:ascii="Times New Roman" w:hAnsi="Times New Roman" w:hint="eastAsia"/>
          <w:sz w:val="22"/>
        </w:rPr>
        <w:t>：</w:t>
      </w:r>
    </w:p>
    <w:p w:rsidR="00B9699D" w:rsidRDefault="00B9699D" w:rsidP="00B9699D">
      <w:pPr>
        <w:jc w:val="center"/>
        <w:rPr>
          <w:sz w:val="22"/>
        </w:rPr>
      </w:pPr>
      <w:r>
        <w:rPr>
          <w:b/>
          <w:sz w:val="22"/>
        </w:rPr>
        <w:t>人员配备一览表</w:t>
      </w:r>
    </w:p>
    <w:tbl>
      <w:tblPr>
        <w:tblStyle w:val="afff"/>
        <w:tblW w:w="8976" w:type="dxa"/>
        <w:jc w:val="center"/>
        <w:tblLayout w:type="fixed"/>
        <w:tblLook w:val="04A0" w:firstRow="1" w:lastRow="0" w:firstColumn="1" w:lastColumn="0" w:noHBand="0" w:noVBand="1"/>
      </w:tblPr>
      <w:tblGrid>
        <w:gridCol w:w="733"/>
        <w:gridCol w:w="1457"/>
        <w:gridCol w:w="1190"/>
        <w:gridCol w:w="5596"/>
      </w:tblGrid>
      <w:tr w:rsidR="00B9699D" w:rsidRPr="005C79B1" w:rsidTr="001B112F">
        <w:trPr>
          <w:trHeight w:val="454"/>
          <w:tblHeader/>
          <w:jc w:val="center"/>
        </w:trPr>
        <w:tc>
          <w:tcPr>
            <w:tcW w:w="733" w:type="dxa"/>
            <w:vAlign w:val="center"/>
          </w:tcPr>
          <w:p w:rsidR="00B9699D" w:rsidRPr="005C79B1" w:rsidRDefault="00B9699D" w:rsidP="001B112F">
            <w:pPr>
              <w:snapToGrid w:val="0"/>
              <w:jc w:val="center"/>
              <w:rPr>
                <w:rFonts w:asciiTheme="minorEastAsia" w:eastAsiaTheme="minorEastAsia" w:hAnsiTheme="minorEastAsia"/>
                <w:b/>
                <w:sz w:val="22"/>
              </w:rPr>
            </w:pPr>
            <w:r w:rsidRPr="005C79B1">
              <w:rPr>
                <w:rFonts w:asciiTheme="minorEastAsia" w:eastAsiaTheme="minorEastAsia" w:hAnsiTheme="minorEastAsia" w:hint="eastAsia"/>
                <w:b/>
                <w:sz w:val="22"/>
              </w:rPr>
              <w:t>序号</w:t>
            </w:r>
          </w:p>
        </w:tc>
        <w:tc>
          <w:tcPr>
            <w:tcW w:w="1457" w:type="dxa"/>
            <w:vAlign w:val="center"/>
          </w:tcPr>
          <w:p w:rsidR="00B9699D" w:rsidRPr="005C79B1" w:rsidRDefault="00B9699D" w:rsidP="001B112F">
            <w:pPr>
              <w:snapToGrid w:val="0"/>
              <w:jc w:val="center"/>
              <w:rPr>
                <w:rFonts w:asciiTheme="minorEastAsia" w:eastAsiaTheme="minorEastAsia" w:hAnsiTheme="minorEastAsia"/>
                <w:b/>
                <w:sz w:val="22"/>
              </w:rPr>
            </w:pPr>
            <w:r w:rsidRPr="005C79B1">
              <w:rPr>
                <w:rFonts w:asciiTheme="minorEastAsia" w:eastAsiaTheme="minorEastAsia" w:hAnsiTheme="minorEastAsia" w:hint="eastAsia"/>
                <w:b/>
                <w:sz w:val="22"/>
              </w:rPr>
              <w:t>岗位名称</w:t>
            </w:r>
          </w:p>
        </w:tc>
        <w:tc>
          <w:tcPr>
            <w:tcW w:w="1190" w:type="dxa"/>
            <w:vAlign w:val="center"/>
          </w:tcPr>
          <w:p w:rsidR="00B9699D" w:rsidRPr="005C79B1" w:rsidRDefault="00B9699D" w:rsidP="001B112F">
            <w:pPr>
              <w:snapToGrid w:val="0"/>
              <w:jc w:val="center"/>
              <w:rPr>
                <w:rFonts w:asciiTheme="minorEastAsia" w:eastAsiaTheme="minorEastAsia" w:hAnsiTheme="minorEastAsia"/>
                <w:b/>
                <w:sz w:val="22"/>
              </w:rPr>
            </w:pPr>
            <w:r w:rsidRPr="005C79B1">
              <w:rPr>
                <w:rFonts w:asciiTheme="minorEastAsia" w:eastAsiaTheme="minorEastAsia" w:hAnsiTheme="minorEastAsia" w:hint="eastAsia"/>
                <w:b/>
                <w:sz w:val="22"/>
              </w:rPr>
              <w:t>建议配置岗位人数</w:t>
            </w:r>
          </w:p>
        </w:tc>
        <w:tc>
          <w:tcPr>
            <w:tcW w:w="5596" w:type="dxa"/>
            <w:vAlign w:val="center"/>
          </w:tcPr>
          <w:p w:rsidR="00B9699D" w:rsidRPr="005C79B1" w:rsidRDefault="00B9699D" w:rsidP="001B112F">
            <w:pPr>
              <w:snapToGrid w:val="0"/>
              <w:jc w:val="center"/>
              <w:rPr>
                <w:rFonts w:asciiTheme="minorEastAsia" w:eastAsiaTheme="minorEastAsia" w:hAnsiTheme="minorEastAsia"/>
                <w:b/>
                <w:sz w:val="22"/>
              </w:rPr>
            </w:pPr>
            <w:r w:rsidRPr="005C79B1">
              <w:rPr>
                <w:rFonts w:asciiTheme="minorEastAsia" w:eastAsiaTheme="minorEastAsia" w:hAnsiTheme="minorEastAsia" w:hint="eastAsia"/>
                <w:b/>
                <w:sz w:val="22"/>
              </w:rPr>
              <w:t>基本要求</w:t>
            </w:r>
          </w:p>
        </w:tc>
      </w:tr>
      <w:tr w:rsidR="00B9699D" w:rsidTr="001B112F">
        <w:trPr>
          <w:trHeight w:val="454"/>
          <w:jc w:val="center"/>
        </w:trPr>
        <w:tc>
          <w:tcPr>
            <w:tcW w:w="733" w:type="dxa"/>
            <w:vAlign w:val="center"/>
          </w:tcPr>
          <w:p w:rsidR="00B9699D" w:rsidRPr="005C79B1" w:rsidRDefault="00B9699D" w:rsidP="001B112F">
            <w:pPr>
              <w:snapToGrid w:val="0"/>
              <w:jc w:val="center"/>
              <w:rPr>
                <w:rFonts w:asciiTheme="minorEastAsia" w:eastAsiaTheme="minorEastAsia" w:hAnsiTheme="minorEastAsia"/>
                <w:sz w:val="22"/>
              </w:rPr>
            </w:pPr>
            <w:r w:rsidRPr="005C79B1">
              <w:rPr>
                <w:rFonts w:asciiTheme="minorEastAsia" w:eastAsiaTheme="minorEastAsia" w:hAnsiTheme="minorEastAsia" w:hint="eastAsia"/>
                <w:sz w:val="22"/>
              </w:rPr>
              <w:t>1</w:t>
            </w:r>
          </w:p>
        </w:tc>
        <w:tc>
          <w:tcPr>
            <w:tcW w:w="1457" w:type="dxa"/>
            <w:vAlign w:val="center"/>
          </w:tcPr>
          <w:p w:rsidR="00B9699D" w:rsidRPr="005C79B1" w:rsidRDefault="00B9699D" w:rsidP="001B112F">
            <w:pPr>
              <w:snapToGrid w:val="0"/>
              <w:jc w:val="center"/>
              <w:rPr>
                <w:rFonts w:asciiTheme="minorEastAsia" w:eastAsiaTheme="minorEastAsia" w:hAnsiTheme="minorEastAsia"/>
                <w:sz w:val="22"/>
              </w:rPr>
            </w:pPr>
            <w:r w:rsidRPr="005C79B1">
              <w:rPr>
                <w:rFonts w:asciiTheme="minorEastAsia" w:eastAsiaTheme="minorEastAsia" w:hAnsiTheme="minorEastAsia" w:hint="eastAsia"/>
                <w:sz w:val="22"/>
              </w:rPr>
              <w:t>驻场经理</w:t>
            </w:r>
          </w:p>
        </w:tc>
        <w:tc>
          <w:tcPr>
            <w:tcW w:w="1190" w:type="dxa"/>
            <w:vAlign w:val="center"/>
          </w:tcPr>
          <w:p w:rsidR="00B9699D" w:rsidRPr="005C79B1" w:rsidRDefault="00B9699D" w:rsidP="001B112F">
            <w:pPr>
              <w:snapToGrid w:val="0"/>
              <w:ind w:firstLineChars="100" w:firstLine="220"/>
              <w:jc w:val="center"/>
              <w:rPr>
                <w:rFonts w:asciiTheme="minorEastAsia" w:eastAsiaTheme="minorEastAsia" w:hAnsiTheme="minorEastAsia"/>
                <w:sz w:val="22"/>
              </w:rPr>
            </w:pPr>
            <w:r w:rsidRPr="005C79B1">
              <w:rPr>
                <w:rFonts w:asciiTheme="minorEastAsia" w:eastAsiaTheme="minorEastAsia" w:hAnsiTheme="minorEastAsia" w:hint="eastAsia"/>
                <w:sz w:val="22"/>
              </w:rPr>
              <w:t>1人</w:t>
            </w:r>
          </w:p>
        </w:tc>
        <w:tc>
          <w:tcPr>
            <w:tcW w:w="5596" w:type="dxa"/>
            <w:vAlign w:val="center"/>
          </w:tcPr>
          <w:p w:rsidR="00B9699D" w:rsidRPr="005C79B1" w:rsidRDefault="00B9699D" w:rsidP="001B112F">
            <w:pPr>
              <w:snapToGrid w:val="0"/>
              <w:jc w:val="left"/>
              <w:rPr>
                <w:rFonts w:asciiTheme="minorEastAsia" w:eastAsiaTheme="minorEastAsia" w:hAnsiTheme="minorEastAsia"/>
                <w:sz w:val="22"/>
              </w:rPr>
            </w:pPr>
            <w:r w:rsidRPr="005C79B1">
              <w:rPr>
                <w:rFonts w:asciiTheme="minorEastAsia" w:eastAsiaTheme="minorEastAsia" w:hAnsiTheme="minorEastAsia" w:hint="eastAsia"/>
                <w:sz w:val="22"/>
              </w:rPr>
              <w:t>具有丰富的政务行业实施运维经验</w:t>
            </w:r>
            <w:r w:rsidRPr="00CA2F40">
              <w:rPr>
                <w:rFonts w:asciiTheme="minorEastAsia" w:eastAsiaTheme="minorEastAsia" w:hAnsiTheme="minorEastAsia" w:hint="eastAsia"/>
                <w:sz w:val="22"/>
              </w:rPr>
              <w:t>；</w:t>
            </w:r>
            <w:r w:rsidRPr="005C79B1">
              <w:rPr>
                <w:rFonts w:asciiTheme="minorEastAsia" w:eastAsiaTheme="minorEastAsia" w:hAnsiTheme="minorEastAsia" w:hint="eastAsia"/>
                <w:sz w:val="22"/>
              </w:rPr>
              <w:t>具有计算机或者网络相关专业学历，有类似项目从业经验；有相关项目运维经验；具备对项目运维内容的总体把控和协调统筹及良好的沟通能力。</w:t>
            </w:r>
          </w:p>
        </w:tc>
      </w:tr>
      <w:tr w:rsidR="00B9699D" w:rsidTr="001B112F">
        <w:trPr>
          <w:trHeight w:val="454"/>
          <w:jc w:val="center"/>
        </w:trPr>
        <w:tc>
          <w:tcPr>
            <w:tcW w:w="733" w:type="dxa"/>
            <w:vAlign w:val="center"/>
          </w:tcPr>
          <w:p w:rsidR="00B9699D" w:rsidRPr="005C79B1" w:rsidRDefault="00B9699D" w:rsidP="001B112F">
            <w:pPr>
              <w:snapToGrid w:val="0"/>
              <w:jc w:val="center"/>
              <w:rPr>
                <w:rFonts w:asciiTheme="minorEastAsia" w:eastAsiaTheme="minorEastAsia" w:hAnsiTheme="minorEastAsia"/>
                <w:sz w:val="22"/>
              </w:rPr>
            </w:pPr>
            <w:r w:rsidRPr="005C79B1">
              <w:rPr>
                <w:rFonts w:asciiTheme="minorEastAsia" w:eastAsiaTheme="minorEastAsia" w:hAnsiTheme="minorEastAsia" w:hint="eastAsia"/>
                <w:sz w:val="22"/>
              </w:rPr>
              <w:t>2</w:t>
            </w:r>
          </w:p>
        </w:tc>
        <w:tc>
          <w:tcPr>
            <w:tcW w:w="1457" w:type="dxa"/>
            <w:vAlign w:val="center"/>
          </w:tcPr>
          <w:p w:rsidR="00B9699D" w:rsidRPr="005C79B1" w:rsidRDefault="00B9699D" w:rsidP="001B112F">
            <w:pPr>
              <w:snapToGrid w:val="0"/>
              <w:jc w:val="center"/>
              <w:rPr>
                <w:rFonts w:asciiTheme="minorEastAsia" w:eastAsiaTheme="minorEastAsia" w:hAnsiTheme="minorEastAsia"/>
                <w:sz w:val="22"/>
              </w:rPr>
            </w:pPr>
            <w:r w:rsidRPr="005C79B1">
              <w:rPr>
                <w:rFonts w:asciiTheme="minorEastAsia" w:eastAsiaTheme="minorEastAsia" w:hAnsiTheme="minorEastAsia" w:hint="eastAsia"/>
                <w:sz w:val="22"/>
              </w:rPr>
              <w:t>驻场技术服务</w:t>
            </w:r>
          </w:p>
        </w:tc>
        <w:tc>
          <w:tcPr>
            <w:tcW w:w="1190" w:type="dxa"/>
            <w:vAlign w:val="center"/>
          </w:tcPr>
          <w:p w:rsidR="00B9699D" w:rsidRPr="005C79B1" w:rsidRDefault="00B9699D" w:rsidP="001B112F">
            <w:pPr>
              <w:snapToGrid w:val="0"/>
              <w:ind w:firstLineChars="100" w:firstLine="220"/>
              <w:jc w:val="center"/>
              <w:rPr>
                <w:rFonts w:asciiTheme="minorEastAsia" w:eastAsiaTheme="minorEastAsia" w:hAnsiTheme="minorEastAsia"/>
                <w:sz w:val="22"/>
              </w:rPr>
            </w:pPr>
            <w:r w:rsidRPr="005C79B1">
              <w:rPr>
                <w:rFonts w:asciiTheme="minorEastAsia" w:eastAsiaTheme="minorEastAsia" w:hAnsiTheme="minorEastAsia" w:hint="eastAsia"/>
                <w:sz w:val="22"/>
              </w:rPr>
              <w:t>1人</w:t>
            </w:r>
          </w:p>
        </w:tc>
        <w:tc>
          <w:tcPr>
            <w:tcW w:w="5596" w:type="dxa"/>
            <w:vAlign w:val="center"/>
          </w:tcPr>
          <w:p w:rsidR="00B9699D" w:rsidRPr="005C79B1" w:rsidRDefault="00B9699D" w:rsidP="001B112F">
            <w:pPr>
              <w:snapToGrid w:val="0"/>
              <w:jc w:val="left"/>
              <w:rPr>
                <w:rFonts w:asciiTheme="minorEastAsia" w:eastAsiaTheme="minorEastAsia" w:hAnsiTheme="minorEastAsia"/>
                <w:sz w:val="22"/>
              </w:rPr>
            </w:pPr>
            <w:r w:rsidRPr="005C79B1">
              <w:rPr>
                <w:rFonts w:asciiTheme="minorEastAsia" w:eastAsiaTheme="minorEastAsia" w:hAnsiTheme="minorEastAsia" w:hint="eastAsia"/>
                <w:sz w:val="22"/>
              </w:rPr>
              <w:t>具有较丰富的政务行业实施运维经验</w:t>
            </w:r>
            <w:r>
              <w:rPr>
                <w:rFonts w:asciiTheme="minorEastAsia" w:eastAsiaTheme="minorEastAsia" w:hAnsiTheme="minorEastAsia" w:hint="eastAsia"/>
                <w:sz w:val="22"/>
              </w:rPr>
              <w:t>，</w:t>
            </w:r>
            <w:r w:rsidRPr="005C79B1">
              <w:rPr>
                <w:rFonts w:asciiTheme="minorEastAsia" w:eastAsiaTheme="minorEastAsia" w:hAnsiTheme="minorEastAsia" w:hint="eastAsia"/>
                <w:sz w:val="22"/>
              </w:rPr>
              <w:t>具有较强沟通、协调能力。</w:t>
            </w:r>
          </w:p>
        </w:tc>
      </w:tr>
      <w:tr w:rsidR="00B9699D" w:rsidTr="001B112F">
        <w:trPr>
          <w:trHeight w:val="454"/>
          <w:jc w:val="center"/>
        </w:trPr>
        <w:tc>
          <w:tcPr>
            <w:tcW w:w="8976" w:type="dxa"/>
            <w:gridSpan w:val="4"/>
            <w:vAlign w:val="center"/>
          </w:tcPr>
          <w:p w:rsidR="00B9699D" w:rsidRPr="005C79B1" w:rsidRDefault="00B9699D" w:rsidP="001B112F">
            <w:pPr>
              <w:rPr>
                <w:rFonts w:asciiTheme="minorEastAsia" w:eastAsiaTheme="minorEastAsia" w:hAnsiTheme="minorEastAsia" w:cs="宋体"/>
              </w:rPr>
            </w:pPr>
            <w:r w:rsidRPr="005C79B1">
              <w:rPr>
                <w:rFonts w:asciiTheme="minorEastAsia" w:eastAsiaTheme="minorEastAsia" w:hAnsiTheme="minorEastAsia" w:hint="eastAsia"/>
                <w:sz w:val="22"/>
              </w:rPr>
              <w:t>备注：供应商中标后一周内驻场人员到位，本单位正式员工。</w:t>
            </w:r>
          </w:p>
        </w:tc>
      </w:tr>
    </w:tbl>
    <w:p w:rsidR="00B9699D" w:rsidRDefault="00B9699D" w:rsidP="00B9699D">
      <w:pPr>
        <w:adjustRightInd w:val="0"/>
        <w:snapToGrid w:val="0"/>
        <w:spacing w:line="300" w:lineRule="auto"/>
        <w:ind w:firstLineChars="200" w:firstLine="440"/>
        <w:rPr>
          <w:rFonts w:ascii="Times New Roman" w:hAnsi="Times New Roman"/>
          <w:sz w:val="22"/>
        </w:rPr>
      </w:pPr>
    </w:p>
    <w:p w:rsidR="00B9699D" w:rsidRPr="005C79B1"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中标人运维团队</w:t>
      </w:r>
      <w:r w:rsidRPr="005C79B1">
        <w:rPr>
          <w:rFonts w:ascii="Times New Roman" w:hAnsi="Times New Roman" w:hint="eastAsia"/>
          <w:sz w:val="22"/>
        </w:rPr>
        <w:t>在项目执行期如有安全问题事件或有效投诉事件，以及其他违反</w:t>
      </w:r>
      <w:r>
        <w:rPr>
          <w:rFonts w:ascii="Times New Roman" w:hAnsi="Times New Roman" w:hint="eastAsia"/>
          <w:sz w:val="22"/>
        </w:rPr>
        <w:t>采购人</w:t>
      </w:r>
      <w:r w:rsidRPr="005C79B1">
        <w:rPr>
          <w:rFonts w:ascii="Times New Roman" w:hAnsi="Times New Roman" w:hint="eastAsia"/>
          <w:sz w:val="22"/>
        </w:rPr>
        <w:t>相关规定的事件，</w:t>
      </w:r>
      <w:r>
        <w:rPr>
          <w:rFonts w:ascii="Times New Roman" w:hAnsi="Times New Roman" w:hint="eastAsia"/>
          <w:sz w:val="22"/>
        </w:rPr>
        <w:t>采购人</w:t>
      </w:r>
      <w:r w:rsidRPr="005C79B1">
        <w:rPr>
          <w:rFonts w:ascii="Times New Roman" w:hAnsi="Times New Roman" w:hint="eastAsia"/>
          <w:sz w:val="22"/>
        </w:rPr>
        <w:t>有权要求更换人员，</w:t>
      </w:r>
      <w:r>
        <w:rPr>
          <w:rFonts w:ascii="Times New Roman" w:hAnsi="Times New Roman" w:hint="eastAsia"/>
          <w:sz w:val="22"/>
        </w:rPr>
        <w:t>中标人</w:t>
      </w:r>
      <w:r w:rsidRPr="005C79B1">
        <w:rPr>
          <w:rFonts w:ascii="Times New Roman" w:hAnsi="Times New Roman" w:hint="eastAsia"/>
          <w:sz w:val="22"/>
        </w:rPr>
        <w:t>必须满足要求。</w:t>
      </w:r>
    </w:p>
    <w:p w:rsidR="00B9699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中标人运维团队</w:t>
      </w:r>
      <w:r w:rsidRPr="005C79B1">
        <w:rPr>
          <w:rFonts w:ascii="Times New Roman" w:hAnsi="Times New Roman" w:hint="eastAsia"/>
          <w:sz w:val="22"/>
        </w:rPr>
        <w:t>如需进行调整安排，需事先书面通知</w:t>
      </w:r>
      <w:r>
        <w:rPr>
          <w:rFonts w:ascii="Times New Roman" w:hAnsi="Times New Roman" w:hint="eastAsia"/>
          <w:sz w:val="22"/>
        </w:rPr>
        <w:t>采购人</w:t>
      </w:r>
      <w:r w:rsidRPr="005C79B1">
        <w:rPr>
          <w:rFonts w:ascii="Times New Roman" w:hAnsi="Times New Roman" w:hint="eastAsia"/>
          <w:sz w:val="22"/>
        </w:rPr>
        <w:t>，并等待双方认可后方可执行。</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D23E90">
        <w:rPr>
          <w:rFonts w:ascii="Times New Roman" w:hAnsi="Times New Roman" w:hint="eastAsia"/>
          <w:sz w:val="22"/>
        </w:rPr>
        <w:t>10.3</w:t>
      </w:r>
      <w:r w:rsidRPr="00D23E90">
        <w:rPr>
          <w:rFonts w:ascii="Times New Roman" w:hAnsi="Times New Roman" w:hint="eastAsia"/>
          <w:sz w:val="22"/>
        </w:rPr>
        <w:t>服务响应要求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sidRPr="00E631B8">
        <w:rPr>
          <w:rFonts w:ascii="Times New Roman" w:hAnsi="Times New Roman" w:hint="eastAsia"/>
          <w:sz w:val="22"/>
        </w:rPr>
        <w:t>1</w:t>
      </w:r>
      <w:r w:rsidRPr="00E631B8">
        <w:rPr>
          <w:rFonts w:ascii="Times New Roman" w:hAnsi="Times New Roman" w:hint="eastAsia"/>
          <w:sz w:val="22"/>
        </w:rPr>
        <w:t>基本技术支持服务</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1</w:t>
      </w:r>
      <w:r w:rsidRPr="00E631B8">
        <w:rPr>
          <w:rFonts w:ascii="Times New Roman" w:hAnsi="Times New Roman" w:hint="eastAsia"/>
          <w:sz w:val="22"/>
        </w:rPr>
        <w:t>）热线电话支持服务：需要</w:t>
      </w:r>
      <w:r>
        <w:rPr>
          <w:rFonts w:ascii="Times New Roman" w:hAnsi="Times New Roman" w:hint="eastAsia"/>
          <w:sz w:val="22"/>
        </w:rPr>
        <w:t>中标人</w:t>
      </w:r>
      <w:r w:rsidRPr="00E631B8">
        <w:rPr>
          <w:rFonts w:ascii="Times New Roman" w:hAnsi="Times New Roman" w:hint="eastAsia"/>
          <w:sz w:val="22"/>
        </w:rPr>
        <w:t>提供专门的客户服务经理电话，并需要设置专用客服电话，提供</w:t>
      </w:r>
      <w:r w:rsidRPr="00E631B8">
        <w:rPr>
          <w:rFonts w:ascii="Times New Roman" w:hAnsi="Times New Roman" w:hint="eastAsia"/>
          <w:sz w:val="22"/>
        </w:rPr>
        <w:t>7</w:t>
      </w:r>
      <w:r w:rsidRPr="00E631B8">
        <w:rPr>
          <w:rFonts w:ascii="Times New Roman" w:hAnsi="Times New Roman" w:hint="eastAsia"/>
          <w:sz w:val="22"/>
        </w:rPr>
        <w:t>天×</w:t>
      </w:r>
      <w:r w:rsidRPr="00E631B8">
        <w:rPr>
          <w:rFonts w:ascii="Times New Roman" w:hAnsi="Times New Roman" w:hint="eastAsia"/>
          <w:sz w:val="22"/>
        </w:rPr>
        <w:t>24</w:t>
      </w:r>
      <w:r w:rsidRPr="00E631B8">
        <w:rPr>
          <w:rFonts w:ascii="Times New Roman" w:hAnsi="Times New Roman" w:hint="eastAsia"/>
          <w:sz w:val="22"/>
        </w:rPr>
        <w:t>小时响应，提供相关管理流程说明。</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sidRPr="00E631B8">
        <w:rPr>
          <w:rFonts w:ascii="Times New Roman" w:hAnsi="Times New Roman" w:hint="eastAsia"/>
          <w:sz w:val="22"/>
        </w:rPr>
        <w:t>2</w:t>
      </w:r>
      <w:r w:rsidRPr="00E631B8">
        <w:rPr>
          <w:rFonts w:ascii="Times New Roman" w:hAnsi="Times New Roman" w:hint="eastAsia"/>
          <w:sz w:val="22"/>
        </w:rPr>
        <w:t>远程接入支持服务：</w:t>
      </w:r>
      <w:r>
        <w:rPr>
          <w:rFonts w:ascii="Times New Roman" w:hAnsi="Times New Roman" w:hint="eastAsia"/>
          <w:sz w:val="22"/>
        </w:rPr>
        <w:t>中标人</w:t>
      </w:r>
      <w:r w:rsidRPr="00E631B8">
        <w:rPr>
          <w:rFonts w:ascii="Times New Roman" w:hAnsi="Times New Roman" w:hint="eastAsia"/>
          <w:sz w:val="22"/>
        </w:rPr>
        <w:t>在具备远程接入的情况下，应提供远程接入方式对用系统问题进行检查、诊断分析和解决。</w:t>
      </w:r>
      <w:r>
        <w:rPr>
          <w:rFonts w:ascii="Times New Roman" w:hAnsi="Times New Roman" w:hint="eastAsia"/>
          <w:sz w:val="22"/>
        </w:rPr>
        <w:t>中标人</w:t>
      </w:r>
      <w:r w:rsidRPr="00E631B8">
        <w:rPr>
          <w:rFonts w:ascii="Times New Roman" w:hAnsi="Times New Roman" w:hint="eastAsia"/>
          <w:sz w:val="22"/>
        </w:rPr>
        <w:t>工程师仅在客户许可的情况下访问用户系统，并且</w:t>
      </w:r>
      <w:r>
        <w:rPr>
          <w:rFonts w:ascii="Times New Roman" w:hAnsi="Times New Roman" w:hint="eastAsia"/>
          <w:sz w:val="22"/>
        </w:rPr>
        <w:t>中标人</w:t>
      </w:r>
      <w:r w:rsidRPr="00E631B8">
        <w:rPr>
          <w:rFonts w:ascii="Times New Roman" w:hAnsi="Times New Roman" w:hint="eastAsia"/>
          <w:sz w:val="22"/>
        </w:rPr>
        <w:t>确保所访问用户系统的安全，同时保证数据完整性。</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sidRPr="00E631B8">
        <w:rPr>
          <w:rFonts w:ascii="Times New Roman" w:hAnsi="Times New Roman" w:hint="eastAsia"/>
          <w:sz w:val="22"/>
        </w:rPr>
        <w:t>3</w:t>
      </w:r>
      <w:r w:rsidRPr="00E631B8">
        <w:rPr>
          <w:rFonts w:ascii="Times New Roman" w:hAnsi="Times New Roman" w:hint="eastAsia"/>
          <w:sz w:val="22"/>
        </w:rPr>
        <w:t>现场技术支持服务</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1</w:t>
      </w:r>
      <w:r w:rsidRPr="00E631B8">
        <w:rPr>
          <w:rFonts w:ascii="Times New Roman" w:hAnsi="Times New Roman" w:hint="eastAsia"/>
          <w:sz w:val="22"/>
        </w:rPr>
        <w:t>）要求</w:t>
      </w:r>
      <w:r>
        <w:rPr>
          <w:rFonts w:ascii="Times New Roman" w:hAnsi="Times New Roman" w:hint="eastAsia"/>
          <w:sz w:val="22"/>
        </w:rPr>
        <w:t>中标人</w:t>
      </w:r>
      <w:r w:rsidRPr="00E631B8">
        <w:rPr>
          <w:rFonts w:ascii="Times New Roman" w:hAnsi="Times New Roman" w:hint="eastAsia"/>
          <w:sz w:val="22"/>
        </w:rPr>
        <w:t>提供运维工程师常驻采购人现场进行专职维护工作。</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2</w:t>
      </w:r>
      <w:r w:rsidRPr="00E631B8">
        <w:rPr>
          <w:rFonts w:ascii="Times New Roman" w:hAnsi="Times New Roman" w:hint="eastAsia"/>
          <w:sz w:val="22"/>
        </w:rPr>
        <w:t>）一般故障响应时间：</w:t>
      </w:r>
      <w:r>
        <w:rPr>
          <w:rFonts w:ascii="Times New Roman" w:hAnsi="Times New Roman" w:hint="eastAsia"/>
          <w:sz w:val="22"/>
        </w:rPr>
        <w:t>中标人</w:t>
      </w:r>
      <w:r w:rsidRPr="00E631B8">
        <w:rPr>
          <w:rFonts w:ascii="Times New Roman" w:hAnsi="Times New Roman" w:hint="eastAsia"/>
          <w:sz w:val="22"/>
        </w:rPr>
        <w:t>接到故障通知后在</w:t>
      </w:r>
      <w:r w:rsidRPr="00E631B8">
        <w:rPr>
          <w:rFonts w:ascii="Times New Roman" w:hAnsi="Times New Roman" w:hint="eastAsia"/>
          <w:sz w:val="22"/>
        </w:rPr>
        <w:t>30</w:t>
      </w:r>
      <w:r w:rsidRPr="00E631B8">
        <w:rPr>
          <w:rFonts w:ascii="Times New Roman" w:hAnsi="Times New Roman" w:hint="eastAsia"/>
          <w:sz w:val="22"/>
        </w:rPr>
        <w:t>分钟内到达采购人指定现场，并应在</w:t>
      </w:r>
      <w:r w:rsidRPr="00E631B8">
        <w:rPr>
          <w:rFonts w:ascii="Times New Roman" w:hAnsi="Times New Roman" w:hint="eastAsia"/>
          <w:sz w:val="22"/>
        </w:rPr>
        <w:t>1</w:t>
      </w:r>
      <w:r w:rsidRPr="00E631B8">
        <w:rPr>
          <w:rFonts w:ascii="Times New Roman" w:hAnsi="Times New Roman" w:hint="eastAsia"/>
          <w:sz w:val="22"/>
        </w:rPr>
        <w:t>个小时内解决一般问题。</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3</w:t>
      </w:r>
      <w:r w:rsidRPr="00E631B8">
        <w:rPr>
          <w:rFonts w:ascii="Times New Roman" w:hAnsi="Times New Roman" w:hint="eastAsia"/>
          <w:sz w:val="22"/>
        </w:rPr>
        <w:t>）重大故障响应时间：</w:t>
      </w:r>
      <w:r>
        <w:rPr>
          <w:rFonts w:ascii="Times New Roman" w:hAnsi="Times New Roman" w:hint="eastAsia"/>
          <w:sz w:val="22"/>
        </w:rPr>
        <w:t>中标人</w:t>
      </w:r>
      <w:r w:rsidRPr="00E631B8">
        <w:rPr>
          <w:rFonts w:ascii="Times New Roman" w:hAnsi="Times New Roman" w:hint="eastAsia"/>
          <w:sz w:val="22"/>
        </w:rPr>
        <w:t>接到故障通知后在</w:t>
      </w:r>
      <w:r w:rsidRPr="00E631B8">
        <w:rPr>
          <w:rFonts w:ascii="Times New Roman" w:hAnsi="Times New Roman" w:hint="eastAsia"/>
          <w:sz w:val="22"/>
        </w:rPr>
        <w:t>30</w:t>
      </w:r>
      <w:r w:rsidRPr="00E631B8">
        <w:rPr>
          <w:rFonts w:ascii="Times New Roman" w:hAnsi="Times New Roman" w:hint="eastAsia"/>
          <w:sz w:val="22"/>
        </w:rPr>
        <w:t>分钟内到达采购人指定现场，并应在</w:t>
      </w:r>
      <w:r w:rsidRPr="00E631B8">
        <w:rPr>
          <w:rFonts w:ascii="Times New Roman" w:hAnsi="Times New Roman" w:hint="eastAsia"/>
          <w:sz w:val="22"/>
        </w:rPr>
        <w:t>1</w:t>
      </w:r>
      <w:r w:rsidRPr="00E631B8">
        <w:rPr>
          <w:rFonts w:ascii="Times New Roman" w:hAnsi="Times New Roman" w:hint="eastAsia"/>
          <w:sz w:val="22"/>
        </w:rPr>
        <w:t>个工作日内提供功能一致或优于原系统的技术解决方案。</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4</w:t>
      </w:r>
      <w:r w:rsidRPr="00E631B8">
        <w:rPr>
          <w:rFonts w:ascii="Times New Roman" w:hAnsi="Times New Roman" w:hint="eastAsia"/>
          <w:sz w:val="22"/>
        </w:rPr>
        <w:t>）</w:t>
      </w:r>
      <w:r>
        <w:rPr>
          <w:rFonts w:ascii="Times New Roman" w:hAnsi="Times New Roman" w:hint="eastAsia"/>
          <w:sz w:val="22"/>
        </w:rPr>
        <w:t>中标人</w:t>
      </w:r>
      <w:r w:rsidRPr="00E631B8">
        <w:rPr>
          <w:rFonts w:ascii="Times New Roman" w:hAnsi="Times New Roman" w:hint="eastAsia"/>
          <w:sz w:val="22"/>
        </w:rPr>
        <w:t>提供相关的现场维护流程说明。</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2" w:name="_Toc141443395"/>
      <w:r w:rsidRPr="00877884">
        <w:rPr>
          <w:rFonts w:ascii="Times New Roman" w:hAnsi="Times New Roman"/>
          <w:b/>
          <w:sz w:val="22"/>
        </w:rPr>
        <w:t>11</w:t>
      </w:r>
      <w:r w:rsidRPr="00877884">
        <w:rPr>
          <w:rFonts w:ascii="Times New Roman" w:hAnsi="Times New Roman"/>
          <w:b/>
          <w:sz w:val="22"/>
        </w:rPr>
        <w:t>安全生产、文明施工（安装）与环境保护要求</w:t>
      </w:r>
      <w:bookmarkEnd w:id="42"/>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11.1</w:t>
      </w:r>
      <w:r w:rsidRPr="00877884">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11.2</w:t>
      </w:r>
      <w:r w:rsidRPr="00877884">
        <w:rPr>
          <w:rFonts w:ascii="Times New Roman" w:hAnsi="Times New Roman"/>
          <w:sz w:val="22"/>
        </w:rPr>
        <w:t>在项目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11.3</w:t>
      </w:r>
      <w:r w:rsidRPr="00877884">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11.4</w:t>
      </w:r>
      <w:r w:rsidRPr="00877884">
        <w:rPr>
          <w:rFonts w:ascii="Times New Roman" w:hAnsi="Times New Roman"/>
          <w:sz w:val="22"/>
        </w:rPr>
        <w:t>中标人现场设备安装负责人应具有专业证书，安装人员必须持证上岗。中标人应对设备安装、调试期间自身和第三方安全与财产负责。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11.5</w:t>
      </w:r>
      <w:r w:rsidRPr="00877884">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11.6</w:t>
      </w:r>
      <w:r w:rsidRPr="00877884">
        <w:rPr>
          <w:rFonts w:ascii="Times New Roman" w:hAnsi="Times New Roman"/>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3" w:name="_Toc141443396"/>
      <w:r w:rsidRPr="00877884">
        <w:rPr>
          <w:rFonts w:ascii="Times New Roman" w:hAnsi="Times New Roman"/>
          <w:b/>
          <w:sz w:val="22"/>
        </w:rPr>
        <w:t>12</w:t>
      </w:r>
      <w:r>
        <w:rPr>
          <w:rFonts w:ascii="Times New Roman" w:hAnsi="Times New Roman" w:hint="eastAsia"/>
          <w:b/>
          <w:sz w:val="22"/>
        </w:rPr>
        <w:t>服务要求、</w:t>
      </w:r>
      <w:r w:rsidRPr="00877884">
        <w:rPr>
          <w:rFonts w:ascii="Times New Roman" w:hAnsi="Times New Roman"/>
          <w:b/>
          <w:sz w:val="22"/>
        </w:rPr>
        <w:t>质量管理</w:t>
      </w:r>
      <w:r>
        <w:rPr>
          <w:rFonts w:ascii="Times New Roman" w:hAnsi="Times New Roman" w:hint="eastAsia"/>
          <w:b/>
          <w:sz w:val="22"/>
        </w:rPr>
        <w:t>和</w:t>
      </w:r>
      <w:r w:rsidRPr="00877884">
        <w:rPr>
          <w:rFonts w:ascii="Times New Roman" w:hAnsi="Times New Roman"/>
          <w:b/>
          <w:sz w:val="22"/>
        </w:rPr>
        <w:t>考核要求</w:t>
      </w:r>
      <w:bookmarkEnd w:id="43"/>
    </w:p>
    <w:p w:rsidR="00B9699D" w:rsidRPr="00E631B8" w:rsidRDefault="00B9699D" w:rsidP="00B9699D">
      <w:pPr>
        <w:adjustRightInd w:val="0"/>
        <w:snapToGrid w:val="0"/>
        <w:spacing w:line="300" w:lineRule="auto"/>
        <w:ind w:firstLineChars="200" w:firstLine="442"/>
        <w:rPr>
          <w:rFonts w:ascii="Times New Roman" w:hAnsi="Times New Roman"/>
          <w:b/>
          <w:sz w:val="22"/>
        </w:rPr>
      </w:pPr>
      <w:r w:rsidRPr="00E631B8">
        <w:rPr>
          <w:rFonts w:ascii="Times New Roman" w:hAnsi="Times New Roman"/>
          <w:b/>
          <w:sz w:val="22"/>
        </w:rPr>
        <w:t>12.1</w:t>
      </w:r>
      <w:r w:rsidRPr="00E631B8">
        <w:rPr>
          <w:rFonts w:ascii="Times New Roman" w:hAnsi="Times New Roman" w:hint="eastAsia"/>
          <w:b/>
          <w:sz w:val="22"/>
        </w:rPr>
        <w:t>服务要求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12.1.</w:t>
      </w:r>
      <w:r w:rsidRPr="00E631B8">
        <w:rPr>
          <w:rFonts w:ascii="Times New Roman" w:hAnsi="Times New Roman" w:hint="eastAsia"/>
          <w:sz w:val="22"/>
        </w:rPr>
        <w:t>1</w:t>
      </w:r>
      <w:r w:rsidRPr="00E631B8">
        <w:rPr>
          <w:rFonts w:ascii="Times New Roman" w:hAnsi="Times New Roman" w:hint="eastAsia"/>
          <w:sz w:val="22"/>
        </w:rPr>
        <w:t>运维能力要求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供应商需提出参与运维各方的组织架构建议，明确运维组织内各方、各级人员的工</w:t>
      </w:r>
      <w:r w:rsidRPr="00E631B8">
        <w:rPr>
          <w:rFonts w:ascii="Times New Roman" w:hAnsi="Times New Roman" w:hint="eastAsia"/>
          <w:sz w:val="22"/>
        </w:rPr>
        <w:lastRenderedPageBreak/>
        <w:t>作职责。明确运维过程中的管理与协调机制。</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供应商能够迅速深入地理解浦东新区区政府互联网信息化的现状和业务需求，并提供合理化建议。</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供应商需有较丰富的政府行业网站及互联网应用系统开发及运维经验，具有较好的软件实力与企业信用，具有较强的政务行业系统实施能力的优先选择。（供应商可提供相应证明材料，例如软件企业证书、计算机软件著作权证书等）；具有完善的质量管理体系和售后服务体系的优先选择。（供应商可提供相应证明材料，例如</w:t>
      </w:r>
      <w:r w:rsidRPr="00E631B8">
        <w:rPr>
          <w:rFonts w:ascii="Times New Roman" w:hAnsi="Times New Roman" w:hint="eastAsia"/>
          <w:sz w:val="22"/>
        </w:rPr>
        <w:t>ISO</w:t>
      </w:r>
      <w:r w:rsidRPr="00E631B8">
        <w:rPr>
          <w:rFonts w:ascii="Times New Roman" w:hAnsi="Times New Roman" w:hint="eastAsia"/>
          <w:sz w:val="22"/>
        </w:rPr>
        <w:t>质量管理体系认证证书等）。</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12.1.</w:t>
      </w:r>
      <w:r w:rsidRPr="00E631B8">
        <w:rPr>
          <w:rFonts w:ascii="Times New Roman" w:hAnsi="Times New Roman" w:hint="eastAsia"/>
          <w:sz w:val="22"/>
        </w:rPr>
        <w:t>2</w:t>
      </w:r>
      <w:r w:rsidRPr="00E631B8">
        <w:rPr>
          <w:rFonts w:ascii="Times New Roman" w:hAnsi="Times New Roman" w:hint="eastAsia"/>
          <w:sz w:val="22"/>
        </w:rPr>
        <w:t>运维管理要求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1</w:t>
      </w:r>
      <w:r w:rsidRPr="00E631B8">
        <w:rPr>
          <w:rFonts w:ascii="Times New Roman" w:hAnsi="Times New Roman" w:hint="eastAsia"/>
          <w:sz w:val="22"/>
        </w:rPr>
        <w:t>）根据运维情况记录问题：问题描述、用户信息等，建立知识库，对问题进行初判并试图解决问题，能够对问题进行跟踪、并能及时通知相关人员尽快解决问题，直到问题的关闭；对未按时解决的问题，能够将事件升级并上报。</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2</w:t>
      </w:r>
      <w:r w:rsidRPr="00E631B8">
        <w:rPr>
          <w:rFonts w:ascii="Times New Roman" w:hAnsi="Times New Roman" w:hint="eastAsia"/>
          <w:sz w:val="22"/>
        </w:rPr>
        <w:t>）提供</w:t>
      </w:r>
      <w:r w:rsidRPr="00E631B8">
        <w:rPr>
          <w:rFonts w:ascii="Times New Roman" w:hAnsi="Times New Roman" w:hint="eastAsia"/>
          <w:sz w:val="22"/>
        </w:rPr>
        <w:t>7</w:t>
      </w:r>
      <w:r w:rsidRPr="00E631B8">
        <w:rPr>
          <w:rFonts w:ascii="Times New Roman" w:hAnsi="Times New Roman" w:hint="eastAsia"/>
          <w:sz w:val="22"/>
        </w:rPr>
        <w:t>天×</w:t>
      </w:r>
      <w:r w:rsidRPr="00E631B8">
        <w:rPr>
          <w:rFonts w:ascii="Times New Roman" w:hAnsi="Times New Roman" w:hint="eastAsia"/>
          <w:sz w:val="22"/>
        </w:rPr>
        <w:t>24</w:t>
      </w:r>
      <w:r w:rsidRPr="00E631B8">
        <w:rPr>
          <w:rFonts w:ascii="Times New Roman" w:hAnsi="Times New Roman" w:hint="eastAsia"/>
          <w:sz w:val="22"/>
        </w:rPr>
        <w:t>小时的电话服务、远程服务和</w:t>
      </w:r>
      <w:r w:rsidRPr="00E631B8">
        <w:rPr>
          <w:rFonts w:ascii="Times New Roman" w:hAnsi="Times New Roman" w:hint="eastAsia"/>
          <w:sz w:val="22"/>
        </w:rPr>
        <w:t>7</w:t>
      </w:r>
      <w:r w:rsidRPr="00E631B8">
        <w:rPr>
          <w:rFonts w:ascii="Times New Roman" w:hAnsi="Times New Roman" w:hint="eastAsia"/>
          <w:sz w:val="22"/>
        </w:rPr>
        <w:t>天×</w:t>
      </w:r>
      <w:r w:rsidRPr="00E631B8">
        <w:rPr>
          <w:rFonts w:ascii="Times New Roman" w:hAnsi="Times New Roman" w:hint="eastAsia"/>
          <w:sz w:val="22"/>
        </w:rPr>
        <w:t>24</w:t>
      </w:r>
      <w:r w:rsidRPr="00E631B8">
        <w:rPr>
          <w:rFonts w:ascii="Times New Roman" w:hAnsi="Times New Roman" w:hint="eastAsia"/>
          <w:sz w:val="22"/>
        </w:rPr>
        <w:t>小时的现场应急响应服务。系统故障能够实时响应，若系统发生故障，接到通知后</w:t>
      </w:r>
      <w:r w:rsidRPr="00E631B8">
        <w:rPr>
          <w:rFonts w:ascii="Times New Roman" w:hAnsi="Times New Roman" w:hint="eastAsia"/>
          <w:sz w:val="22"/>
        </w:rPr>
        <w:t>30</w:t>
      </w:r>
      <w:r w:rsidRPr="00E631B8">
        <w:rPr>
          <w:rFonts w:ascii="Times New Roman" w:hAnsi="Times New Roman" w:hint="eastAsia"/>
          <w:sz w:val="22"/>
        </w:rPr>
        <w:t>分钟之内响应，专业工程师</w:t>
      </w:r>
      <w:r w:rsidRPr="00E631B8">
        <w:rPr>
          <w:rFonts w:ascii="Times New Roman" w:hAnsi="Times New Roman" w:hint="eastAsia"/>
          <w:sz w:val="22"/>
        </w:rPr>
        <w:t>2</w:t>
      </w:r>
      <w:r w:rsidRPr="00E631B8">
        <w:rPr>
          <w:rFonts w:ascii="Times New Roman" w:hAnsi="Times New Roman" w:hint="eastAsia"/>
          <w:sz w:val="22"/>
        </w:rPr>
        <w:t>小时内到达现场。</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3</w:t>
      </w:r>
      <w:r w:rsidRPr="00E631B8">
        <w:rPr>
          <w:rFonts w:ascii="Times New Roman" w:hAnsi="Times New Roman" w:hint="eastAsia"/>
          <w:sz w:val="22"/>
        </w:rPr>
        <w:t>）服务人员应签订保密协议，严格遵守有关法律法规和政府内部规章制度，不得擅自翻阅、复制、传播所接触的资料或数据。</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4</w:t>
      </w:r>
      <w:r w:rsidRPr="00E631B8">
        <w:rPr>
          <w:rFonts w:ascii="Times New Roman" w:hAnsi="Times New Roman" w:hint="eastAsia"/>
          <w:sz w:val="22"/>
        </w:rPr>
        <w:t>）负责分析服务过程中产生的各类数据</w:t>
      </w:r>
      <w:r w:rsidRPr="00E631B8">
        <w:rPr>
          <w:rFonts w:ascii="Times New Roman" w:hAnsi="Times New Roman" w:hint="eastAsia"/>
          <w:sz w:val="22"/>
        </w:rPr>
        <w:t>/</w:t>
      </w:r>
      <w:r w:rsidRPr="00E631B8">
        <w:rPr>
          <w:rFonts w:ascii="Times New Roman" w:hAnsi="Times New Roman" w:hint="eastAsia"/>
          <w:sz w:val="22"/>
        </w:rPr>
        <w:t>报告，评估服务品质，发现服务过程中存在的问题；对发现存在和潜在的问题，提出修正建议，并检查修正效果。</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5</w:t>
      </w:r>
      <w:r w:rsidRPr="00E631B8">
        <w:rPr>
          <w:rFonts w:ascii="Times New Roman" w:hAnsi="Times New Roman" w:hint="eastAsia"/>
          <w:sz w:val="22"/>
        </w:rPr>
        <w:t>）根据需求按月</w:t>
      </w:r>
      <w:r w:rsidRPr="00E631B8">
        <w:rPr>
          <w:rFonts w:ascii="Times New Roman" w:hAnsi="Times New Roman" w:hint="eastAsia"/>
          <w:sz w:val="22"/>
        </w:rPr>
        <w:t>/</w:t>
      </w:r>
      <w:r w:rsidRPr="00E631B8">
        <w:rPr>
          <w:rFonts w:ascii="Times New Roman" w:hAnsi="Times New Roman" w:hint="eastAsia"/>
          <w:sz w:val="22"/>
        </w:rPr>
        <w:t>季提供相关运维、事件处理等报告。</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6</w:t>
      </w:r>
      <w:r w:rsidRPr="00E631B8">
        <w:rPr>
          <w:rFonts w:ascii="Times New Roman" w:hAnsi="Times New Roman" w:hint="eastAsia"/>
          <w:sz w:val="22"/>
        </w:rPr>
        <w:t>）定期召开由双方主管领导及维护成员参加的关于服务工作的汇报会议，听取招标方意见，并对维护中现存问题提出并确认整改方案。</w:t>
      </w:r>
    </w:p>
    <w:p w:rsidR="00B9699D" w:rsidRPr="00E631B8"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sz w:val="22"/>
        </w:rPr>
        <w:t>12.1.</w:t>
      </w:r>
      <w:r w:rsidRPr="00E631B8">
        <w:rPr>
          <w:rFonts w:ascii="Times New Roman" w:hAnsi="Times New Roman" w:hint="eastAsia"/>
          <w:sz w:val="22"/>
        </w:rPr>
        <w:t>3</w:t>
      </w:r>
      <w:r w:rsidRPr="00E631B8">
        <w:rPr>
          <w:rFonts w:ascii="Times New Roman" w:hAnsi="Times New Roman" w:hint="eastAsia"/>
          <w:sz w:val="22"/>
        </w:rPr>
        <w:t>运维质量要求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1</w:t>
      </w:r>
      <w:r w:rsidRPr="00E631B8">
        <w:rPr>
          <w:rFonts w:ascii="Times New Roman" w:hAnsi="Times New Roman" w:hint="eastAsia"/>
          <w:sz w:val="22"/>
        </w:rPr>
        <w:t>）政府网站集约化平台全年安全稳定运行，安全事故零发生。</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2</w:t>
      </w:r>
      <w:r w:rsidRPr="00E631B8">
        <w:rPr>
          <w:rFonts w:ascii="Times New Roman" w:hAnsi="Times New Roman" w:hint="eastAsia"/>
          <w:sz w:val="22"/>
        </w:rPr>
        <w:t>）平台日常问题响应及时率</w:t>
      </w:r>
      <w:r w:rsidRPr="00E631B8">
        <w:rPr>
          <w:rFonts w:ascii="Times New Roman" w:hAnsi="Times New Roman" w:hint="eastAsia"/>
          <w:sz w:val="22"/>
        </w:rPr>
        <w:t>100%</w:t>
      </w:r>
      <w:r w:rsidRPr="00E631B8">
        <w:rPr>
          <w:rFonts w:ascii="Times New Roman" w:hAnsi="Times New Roman" w:hint="eastAsia"/>
          <w:sz w:val="22"/>
        </w:rPr>
        <w:t>，问题解决及时率</w:t>
      </w:r>
      <w:r w:rsidRPr="00E631B8">
        <w:rPr>
          <w:rFonts w:ascii="Times New Roman" w:hAnsi="Times New Roman" w:hint="eastAsia"/>
          <w:sz w:val="22"/>
        </w:rPr>
        <w:t>100%</w:t>
      </w:r>
      <w:r w:rsidRPr="00E631B8">
        <w:rPr>
          <w:rFonts w:ascii="Times New Roman" w:hAnsi="Times New Roman" w:hint="eastAsia"/>
          <w:sz w:val="22"/>
        </w:rPr>
        <w:t>。</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3</w:t>
      </w:r>
      <w:r w:rsidRPr="00E631B8">
        <w:rPr>
          <w:rFonts w:ascii="Times New Roman" w:hAnsi="Times New Roman" w:hint="eastAsia"/>
          <w:sz w:val="22"/>
        </w:rPr>
        <w:t>）国办指标普查合格率</w:t>
      </w:r>
      <w:r w:rsidRPr="00E631B8">
        <w:rPr>
          <w:rFonts w:ascii="Times New Roman" w:hAnsi="Times New Roman" w:hint="eastAsia"/>
          <w:sz w:val="22"/>
        </w:rPr>
        <w:t>100%</w:t>
      </w:r>
      <w:r w:rsidRPr="00E631B8">
        <w:rPr>
          <w:rFonts w:ascii="Times New Roman" w:hAnsi="Times New Roman" w:hint="eastAsia"/>
          <w:sz w:val="22"/>
        </w:rPr>
        <w:t>。</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4</w:t>
      </w:r>
      <w:r w:rsidRPr="00E631B8">
        <w:rPr>
          <w:rFonts w:ascii="Times New Roman" w:hAnsi="Times New Roman" w:hint="eastAsia"/>
          <w:sz w:val="22"/>
        </w:rPr>
        <w:t>）上海市政府网站日常检查综合得分不低于</w:t>
      </w:r>
      <w:r w:rsidRPr="00E631B8">
        <w:rPr>
          <w:rFonts w:ascii="Times New Roman" w:hAnsi="Times New Roman" w:hint="eastAsia"/>
          <w:sz w:val="22"/>
        </w:rPr>
        <w:t>100</w:t>
      </w:r>
      <w:r w:rsidRPr="00E631B8">
        <w:rPr>
          <w:rFonts w:ascii="Times New Roman" w:hAnsi="Times New Roman" w:hint="eastAsia"/>
          <w:sz w:val="22"/>
        </w:rPr>
        <w:t>分。</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w:t>
      </w:r>
      <w:r w:rsidRPr="00E631B8">
        <w:rPr>
          <w:rFonts w:ascii="Times New Roman" w:hAnsi="Times New Roman" w:hint="eastAsia"/>
          <w:sz w:val="22"/>
        </w:rPr>
        <w:t>5</w:t>
      </w:r>
      <w:r w:rsidRPr="00E631B8">
        <w:rPr>
          <w:rFonts w:ascii="Times New Roman" w:hAnsi="Times New Roman" w:hint="eastAsia"/>
          <w:sz w:val="22"/>
        </w:rPr>
        <w:t>）上海市政府网站年度评测等级优秀。</w:t>
      </w:r>
    </w:p>
    <w:p w:rsidR="00B9699D" w:rsidRPr="00E631B8" w:rsidRDefault="00B9699D" w:rsidP="00B9699D">
      <w:pPr>
        <w:adjustRightInd w:val="0"/>
        <w:snapToGrid w:val="0"/>
        <w:spacing w:line="300" w:lineRule="auto"/>
        <w:ind w:firstLineChars="200" w:firstLine="442"/>
        <w:rPr>
          <w:rFonts w:ascii="Times New Roman" w:hAnsi="Times New Roman"/>
          <w:b/>
          <w:sz w:val="22"/>
        </w:rPr>
      </w:pPr>
      <w:r w:rsidRPr="00E631B8">
        <w:rPr>
          <w:rFonts w:ascii="Times New Roman" w:hAnsi="Times New Roman" w:hint="eastAsia"/>
          <w:b/>
          <w:sz w:val="22"/>
        </w:rPr>
        <w:t>12.2</w:t>
      </w:r>
      <w:r w:rsidRPr="00E631B8">
        <w:rPr>
          <w:rFonts w:ascii="Times New Roman" w:hAnsi="Times New Roman" w:hint="eastAsia"/>
          <w:b/>
          <w:sz w:val="22"/>
        </w:rPr>
        <w:t>项目管理要求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1</w:t>
      </w:r>
      <w:r w:rsidRPr="00E631B8">
        <w:rPr>
          <w:rFonts w:ascii="Times New Roman" w:hAnsi="Times New Roman" w:hint="eastAsia"/>
          <w:sz w:val="22"/>
        </w:rPr>
        <w:t>、</w:t>
      </w:r>
      <w:r>
        <w:rPr>
          <w:rFonts w:ascii="Times New Roman" w:hAnsi="Times New Roman" w:hint="eastAsia"/>
          <w:sz w:val="22"/>
        </w:rPr>
        <w:t>投标人</w:t>
      </w:r>
      <w:r w:rsidRPr="00E631B8">
        <w:rPr>
          <w:rFonts w:ascii="Times New Roman" w:hAnsi="Times New Roman" w:hint="eastAsia"/>
          <w:sz w:val="22"/>
        </w:rPr>
        <w:t>应根据本项目具体情况、采购人需求和国家、本市有关规定与标准制定管理方案，在</w:t>
      </w:r>
      <w:r>
        <w:rPr>
          <w:rFonts w:ascii="Times New Roman" w:hAnsi="Times New Roman" w:hint="eastAsia"/>
          <w:sz w:val="22"/>
        </w:rPr>
        <w:t>中标</w:t>
      </w:r>
      <w:r w:rsidRPr="00E631B8">
        <w:rPr>
          <w:rFonts w:ascii="Times New Roman" w:hAnsi="Times New Roman" w:hint="eastAsia"/>
          <w:sz w:val="22"/>
        </w:rPr>
        <w:t>后据此进行细化，经采购人确认后按照确认的管理方案和管理计划组织管理，接受采购人代表对管理质量的检查、监督和考核。未经采购人事前书面许可，</w:t>
      </w:r>
      <w:r>
        <w:rPr>
          <w:rFonts w:ascii="Times New Roman" w:hAnsi="Times New Roman" w:hint="eastAsia"/>
          <w:sz w:val="22"/>
        </w:rPr>
        <w:t>中标人</w:t>
      </w:r>
      <w:r w:rsidRPr="00E631B8">
        <w:rPr>
          <w:rFonts w:ascii="Times New Roman" w:hAnsi="Times New Roman" w:hint="eastAsia"/>
          <w:sz w:val="22"/>
        </w:rPr>
        <w:t>不得自行调整管理方案或更改管理措施。</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2</w:t>
      </w:r>
      <w:r w:rsidRPr="00E631B8">
        <w:rPr>
          <w:rFonts w:ascii="Times New Roman" w:hAnsi="Times New Roman" w:hint="eastAsia"/>
          <w:sz w:val="22"/>
        </w:rPr>
        <w:t>、根据实际需要或其他原因，采购人认为确有必要调整管理方案并以书面形式要求</w:t>
      </w:r>
      <w:r>
        <w:rPr>
          <w:rFonts w:ascii="Times New Roman" w:hAnsi="Times New Roman" w:hint="eastAsia"/>
          <w:sz w:val="22"/>
        </w:rPr>
        <w:t>中标人</w:t>
      </w:r>
      <w:r w:rsidRPr="00E631B8">
        <w:rPr>
          <w:rFonts w:ascii="Times New Roman" w:hAnsi="Times New Roman" w:hint="eastAsia"/>
          <w:sz w:val="22"/>
        </w:rPr>
        <w:t>管理人员调整管理时间或更改管理措施时，</w:t>
      </w:r>
      <w:r>
        <w:rPr>
          <w:rFonts w:ascii="Times New Roman" w:hAnsi="Times New Roman" w:hint="eastAsia"/>
          <w:sz w:val="22"/>
        </w:rPr>
        <w:t>中标人</w:t>
      </w:r>
      <w:r w:rsidRPr="00E631B8">
        <w:rPr>
          <w:rFonts w:ascii="Times New Roman" w:hAnsi="Times New Roman" w:hint="eastAsia"/>
          <w:sz w:val="22"/>
        </w:rPr>
        <w:t>应遵从采购人要求，但如该项调整导致的费用增加，</w:t>
      </w:r>
      <w:r>
        <w:rPr>
          <w:rFonts w:ascii="Times New Roman" w:hAnsi="Times New Roman" w:hint="eastAsia"/>
          <w:sz w:val="22"/>
        </w:rPr>
        <w:t>中标人</w:t>
      </w:r>
      <w:r w:rsidRPr="00E631B8">
        <w:rPr>
          <w:rFonts w:ascii="Times New Roman" w:hAnsi="Times New Roman" w:hint="eastAsia"/>
          <w:sz w:val="22"/>
        </w:rPr>
        <w:t>需提出增加费用预算和依据，经由采购人确认后由采购人承担。</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3</w:t>
      </w:r>
      <w:r w:rsidRPr="00E631B8">
        <w:rPr>
          <w:rFonts w:ascii="Times New Roman" w:hAnsi="Times New Roman" w:hint="eastAsia"/>
          <w:sz w:val="22"/>
        </w:rPr>
        <w:t>、</w:t>
      </w:r>
      <w:r>
        <w:rPr>
          <w:rFonts w:ascii="Times New Roman" w:hAnsi="Times New Roman" w:hint="eastAsia"/>
          <w:sz w:val="22"/>
        </w:rPr>
        <w:t>中标人</w:t>
      </w:r>
      <w:r w:rsidRPr="00E631B8">
        <w:rPr>
          <w:rFonts w:ascii="Times New Roman" w:hAnsi="Times New Roman" w:hint="eastAsia"/>
          <w:sz w:val="22"/>
        </w:rPr>
        <w:t>在响应文件中承诺并经采购人认定的项目负责人及专业技术、管理人员应是本单位职工，且为该项目现场的实际操作者，并应常驻项目现场。未经采购人同意，</w:t>
      </w:r>
      <w:r>
        <w:rPr>
          <w:rFonts w:ascii="Times New Roman" w:hAnsi="Times New Roman" w:hint="eastAsia"/>
          <w:sz w:val="22"/>
        </w:rPr>
        <w:lastRenderedPageBreak/>
        <w:t>中标人</w:t>
      </w:r>
      <w:r w:rsidRPr="00E631B8">
        <w:rPr>
          <w:rFonts w:ascii="Times New Roman" w:hAnsi="Times New Roman" w:hint="eastAsia"/>
          <w:sz w:val="22"/>
        </w:rPr>
        <w:t>不得调换或撤离上述人员，如采购人认为有必要，可要求</w:t>
      </w:r>
      <w:r>
        <w:rPr>
          <w:rFonts w:ascii="Times New Roman" w:hAnsi="Times New Roman" w:hint="eastAsia"/>
          <w:sz w:val="22"/>
        </w:rPr>
        <w:t>中标人</w:t>
      </w:r>
      <w:r w:rsidRPr="00E631B8">
        <w:rPr>
          <w:rFonts w:ascii="Times New Roman" w:hAnsi="Times New Roman" w:hint="eastAsia"/>
          <w:sz w:val="22"/>
        </w:rPr>
        <w:t>对上述人员中的部分人员作出更好的调整。</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4</w:t>
      </w:r>
      <w:r w:rsidRPr="00E631B8">
        <w:rPr>
          <w:rFonts w:ascii="Times New Roman" w:hAnsi="Times New Roman" w:hint="eastAsia"/>
          <w:sz w:val="22"/>
        </w:rPr>
        <w:t>、</w:t>
      </w:r>
      <w:r>
        <w:rPr>
          <w:rFonts w:ascii="Times New Roman" w:hAnsi="Times New Roman" w:hint="eastAsia"/>
          <w:sz w:val="22"/>
        </w:rPr>
        <w:t>中标人</w:t>
      </w:r>
      <w:r w:rsidRPr="00E631B8">
        <w:rPr>
          <w:rFonts w:ascii="Times New Roman" w:hAnsi="Times New Roman" w:hint="eastAsia"/>
          <w:sz w:val="22"/>
        </w:rPr>
        <w:t>需建立职工（含劳务工等各种类型用工）花名册等档案资料，与职工签订劳动合同，为其办理国家规定的相关保险，并按规定标准安排专业健康体检和配备劳动防护用品。</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5</w:t>
      </w:r>
      <w:r w:rsidRPr="00E631B8">
        <w:rPr>
          <w:rFonts w:ascii="Times New Roman" w:hAnsi="Times New Roman" w:hint="eastAsia"/>
          <w:sz w:val="22"/>
        </w:rPr>
        <w:t>、本项目所用材料、制品、设备等均需符合相关技术规程、规范要求。</w:t>
      </w:r>
    </w:p>
    <w:p w:rsidR="00B9699D" w:rsidRPr="00E631B8" w:rsidRDefault="00B9699D" w:rsidP="00B9699D">
      <w:pPr>
        <w:adjustRightInd w:val="0"/>
        <w:snapToGrid w:val="0"/>
        <w:spacing w:line="300" w:lineRule="auto"/>
        <w:ind w:firstLineChars="200" w:firstLine="440"/>
        <w:rPr>
          <w:rFonts w:ascii="Times New Roman" w:hAnsi="Times New Roman"/>
          <w:sz w:val="22"/>
        </w:rPr>
      </w:pPr>
      <w:r w:rsidRPr="008027D1">
        <w:rPr>
          <w:rFonts w:ascii="Times New Roman" w:hAnsi="Times New Roman" w:hint="eastAsia"/>
          <w:sz w:val="22"/>
        </w:rPr>
        <w:t>6</w:t>
      </w:r>
      <w:r w:rsidRPr="008027D1">
        <w:rPr>
          <w:rFonts w:ascii="Times New Roman" w:hAnsi="Times New Roman" w:hint="eastAsia"/>
          <w:sz w:val="22"/>
        </w:rPr>
        <w:t>、中标人须确保采购人能够得到及时优质的售后服务。投标人的服务应包括招标内容与质量要求中的具体内容及相关设备保修期内免费服务（质保期的维修服务费用包括在总价之内）和保修期外的有偿维护。</w:t>
      </w:r>
    </w:p>
    <w:p w:rsidR="00B9699D" w:rsidRDefault="00B9699D" w:rsidP="00B9699D">
      <w:pPr>
        <w:adjustRightInd w:val="0"/>
        <w:snapToGrid w:val="0"/>
        <w:spacing w:line="300" w:lineRule="auto"/>
        <w:ind w:firstLineChars="200" w:firstLine="440"/>
        <w:rPr>
          <w:rFonts w:ascii="Times New Roman" w:hAnsi="Times New Roman"/>
          <w:sz w:val="22"/>
        </w:rPr>
      </w:pPr>
      <w:r w:rsidRPr="00E631B8">
        <w:rPr>
          <w:rFonts w:ascii="Times New Roman" w:hAnsi="Times New Roman" w:hint="eastAsia"/>
          <w:sz w:val="22"/>
        </w:rPr>
        <w:t>7</w:t>
      </w:r>
      <w:r w:rsidRPr="00E631B8">
        <w:rPr>
          <w:rFonts w:ascii="Times New Roman" w:hAnsi="Times New Roman" w:hint="eastAsia"/>
          <w:sz w:val="22"/>
        </w:rPr>
        <w:t>、</w:t>
      </w:r>
      <w:r>
        <w:rPr>
          <w:rFonts w:ascii="Times New Roman" w:hAnsi="Times New Roman" w:hint="eastAsia"/>
          <w:sz w:val="22"/>
        </w:rPr>
        <w:t>中标人</w:t>
      </w:r>
      <w:r w:rsidRPr="00E631B8">
        <w:rPr>
          <w:rFonts w:ascii="Times New Roman" w:hAnsi="Times New Roman" w:hint="eastAsia"/>
          <w:sz w:val="22"/>
        </w:rPr>
        <w:t>须确保采购人能够得到及时优质的售后服务。</w:t>
      </w:r>
      <w:r>
        <w:rPr>
          <w:rFonts w:ascii="Times New Roman" w:hAnsi="Times New Roman" w:hint="eastAsia"/>
          <w:sz w:val="22"/>
        </w:rPr>
        <w:t>投标人</w:t>
      </w:r>
      <w:r w:rsidRPr="00E631B8">
        <w:rPr>
          <w:rFonts w:ascii="Times New Roman" w:hAnsi="Times New Roman" w:hint="eastAsia"/>
          <w:sz w:val="22"/>
        </w:rPr>
        <w:t>的服务应包括</w:t>
      </w:r>
      <w:r>
        <w:rPr>
          <w:rFonts w:ascii="Times New Roman" w:hAnsi="Times New Roman" w:hint="eastAsia"/>
          <w:sz w:val="22"/>
        </w:rPr>
        <w:t>招标</w:t>
      </w:r>
      <w:r w:rsidRPr="00E631B8">
        <w:rPr>
          <w:rFonts w:ascii="Times New Roman" w:hAnsi="Times New Roman" w:hint="eastAsia"/>
          <w:sz w:val="22"/>
        </w:rPr>
        <w:t>内容与质量要求中的具体内容及相关设备保修期内免费服务（质保期的维修服务费用包括在总价之内）和保修期外的有偿维护。</w:t>
      </w:r>
    </w:p>
    <w:p w:rsidR="00B9699D" w:rsidRPr="004D632B" w:rsidRDefault="00B9699D" w:rsidP="00B9699D">
      <w:pPr>
        <w:adjustRightInd w:val="0"/>
        <w:snapToGrid w:val="0"/>
        <w:spacing w:line="300" w:lineRule="auto"/>
        <w:ind w:firstLineChars="200" w:firstLine="442"/>
        <w:rPr>
          <w:rFonts w:ascii="Times New Roman" w:hAnsi="Times New Roman"/>
          <w:b/>
          <w:sz w:val="22"/>
        </w:rPr>
      </w:pPr>
      <w:r w:rsidRPr="004D632B">
        <w:rPr>
          <w:rFonts w:ascii="Times New Roman" w:hAnsi="Times New Roman"/>
          <w:b/>
          <w:sz w:val="22"/>
        </w:rPr>
        <w:t>12.</w:t>
      </w:r>
      <w:r w:rsidRPr="004D632B">
        <w:rPr>
          <w:rFonts w:ascii="Times New Roman" w:hAnsi="Times New Roman" w:hint="eastAsia"/>
          <w:b/>
          <w:sz w:val="22"/>
        </w:rPr>
        <w:t>3</w:t>
      </w:r>
      <w:r w:rsidRPr="004D632B">
        <w:rPr>
          <w:rFonts w:ascii="Times New Roman" w:hAnsi="Times New Roman"/>
          <w:b/>
          <w:sz w:val="22"/>
        </w:rPr>
        <w:t>考核管理要求</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1</w:t>
      </w:r>
      <w:r w:rsidRPr="004D632B">
        <w:rPr>
          <w:rFonts w:ascii="Times New Roman" w:hAnsi="Times New Roman" w:hint="eastAsia"/>
          <w:sz w:val="22"/>
        </w:rPr>
        <w:t>、考评方式和考评指标</w:t>
      </w:r>
    </w:p>
    <w:p w:rsidR="00B9699D" w:rsidRDefault="00B9699D" w:rsidP="00B9699D">
      <w:pPr>
        <w:adjustRightInd w:val="0"/>
        <w:snapToGrid w:val="0"/>
        <w:spacing w:line="300" w:lineRule="auto"/>
        <w:ind w:firstLineChars="200" w:firstLine="440"/>
        <w:rPr>
          <w:rFonts w:ascii="Times New Roman" w:hAnsi="Times New Roman"/>
          <w:sz w:val="22"/>
        </w:rPr>
      </w:pPr>
      <w:r w:rsidRPr="008027D1">
        <w:rPr>
          <w:rFonts w:ascii="Times New Roman" w:hAnsi="Times New Roman" w:hint="eastAsia"/>
          <w:sz w:val="22"/>
        </w:rPr>
        <w:t>考评方式：上级主管部门或采购人委托第三方考评，上级主管部门为国务院办公厅、上海市政府办公厅，国务院办公厅组织季度抽查，上海市政府办公厅组织季度检查，区大数据中心委托第三方组织季度自查和年度预测评（考评费用由采购人负责）。</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考评指标：国办政府网站普查指标、上海市政府网站综合测评指标。</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2</w:t>
      </w:r>
      <w:r w:rsidRPr="004D632B">
        <w:rPr>
          <w:rFonts w:ascii="Times New Roman" w:hAnsi="Times New Roman" w:hint="eastAsia"/>
          <w:sz w:val="22"/>
        </w:rPr>
        <w:t>、考评要求和考评费用</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合格：以下</w:t>
      </w:r>
      <w:r w:rsidRPr="004D632B">
        <w:rPr>
          <w:rFonts w:ascii="Times New Roman" w:hAnsi="Times New Roman" w:hint="eastAsia"/>
          <w:sz w:val="22"/>
        </w:rPr>
        <w:t>3</w:t>
      </w:r>
      <w:r w:rsidRPr="004D632B">
        <w:rPr>
          <w:rFonts w:ascii="Times New Roman" w:hAnsi="Times New Roman" w:hint="eastAsia"/>
          <w:sz w:val="22"/>
        </w:rPr>
        <w:t>条内容都要达标，即考评合格。</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1</w:t>
      </w:r>
      <w:r w:rsidRPr="004D632B">
        <w:rPr>
          <w:rFonts w:ascii="Times New Roman" w:hAnsi="Times New Roman" w:hint="eastAsia"/>
          <w:sz w:val="22"/>
        </w:rPr>
        <w:t>）服务期内由国务院办公厅组织的季度抽查，如果被抽查到得分不低于</w:t>
      </w:r>
      <w:r w:rsidRPr="004D632B">
        <w:rPr>
          <w:rFonts w:ascii="Times New Roman" w:hAnsi="Times New Roman" w:hint="eastAsia"/>
          <w:sz w:val="22"/>
        </w:rPr>
        <w:t>80</w:t>
      </w:r>
      <w:r w:rsidRPr="004D632B">
        <w:rPr>
          <w:rFonts w:ascii="Times New Roman" w:hAnsi="Times New Roman" w:hint="eastAsia"/>
          <w:sz w:val="22"/>
        </w:rPr>
        <w:t>分；</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2</w:t>
      </w:r>
      <w:r w:rsidRPr="004D632B">
        <w:rPr>
          <w:rFonts w:ascii="Times New Roman" w:hAnsi="Times New Roman" w:hint="eastAsia"/>
          <w:sz w:val="22"/>
        </w:rPr>
        <w:t>）服务期内由上海市政府办公厅组织的季度检查每次得分不低于</w:t>
      </w:r>
      <w:r w:rsidRPr="004D632B">
        <w:rPr>
          <w:rFonts w:ascii="Times New Roman" w:hAnsi="Times New Roman" w:hint="eastAsia"/>
          <w:sz w:val="22"/>
        </w:rPr>
        <w:t>100</w:t>
      </w:r>
      <w:r w:rsidRPr="004D632B">
        <w:rPr>
          <w:rFonts w:ascii="Times New Roman" w:hAnsi="Times New Roman" w:hint="eastAsia"/>
          <w:sz w:val="22"/>
        </w:rPr>
        <w:t>分；</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3</w:t>
      </w:r>
      <w:r w:rsidRPr="004D632B">
        <w:rPr>
          <w:rFonts w:ascii="Times New Roman" w:hAnsi="Times New Roman" w:hint="eastAsia"/>
          <w:sz w:val="22"/>
        </w:rPr>
        <w:t>）服务期内由区大数据中心组织的季度自查和年度预测评，每次得分不低于</w:t>
      </w:r>
      <w:r w:rsidRPr="004D632B">
        <w:rPr>
          <w:rFonts w:ascii="Times New Roman" w:hAnsi="Times New Roman" w:hint="eastAsia"/>
          <w:sz w:val="22"/>
        </w:rPr>
        <w:t>100</w:t>
      </w:r>
      <w:r w:rsidRPr="004D632B">
        <w:rPr>
          <w:rFonts w:ascii="Times New Roman" w:hAnsi="Times New Roman" w:hint="eastAsia"/>
          <w:sz w:val="22"/>
        </w:rPr>
        <w:t>分。</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不合格：考评实行一票否决，以下</w:t>
      </w:r>
      <w:r w:rsidRPr="004D632B">
        <w:rPr>
          <w:rFonts w:ascii="Times New Roman" w:hAnsi="Times New Roman" w:hint="eastAsia"/>
          <w:sz w:val="22"/>
        </w:rPr>
        <w:t>3</w:t>
      </w:r>
      <w:r w:rsidRPr="004D632B">
        <w:rPr>
          <w:rFonts w:ascii="Times New Roman" w:hAnsi="Times New Roman" w:hint="eastAsia"/>
          <w:sz w:val="22"/>
        </w:rPr>
        <w:t>条内容只要有一条涉及，即为不合格，采购人不支付合同金额的余款。</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1</w:t>
      </w:r>
      <w:r w:rsidRPr="004D632B">
        <w:rPr>
          <w:rFonts w:ascii="Times New Roman" w:hAnsi="Times New Roman" w:hint="eastAsia"/>
          <w:sz w:val="22"/>
        </w:rPr>
        <w:t>）服务期内由国务院办公厅组织的季度抽查，如果被抽查到得分低于</w:t>
      </w:r>
      <w:r w:rsidRPr="004D632B">
        <w:rPr>
          <w:rFonts w:ascii="Times New Roman" w:hAnsi="Times New Roman" w:hint="eastAsia"/>
          <w:sz w:val="22"/>
        </w:rPr>
        <w:t>80</w:t>
      </w:r>
      <w:r w:rsidRPr="004D632B">
        <w:rPr>
          <w:rFonts w:ascii="Times New Roman" w:hAnsi="Times New Roman" w:hint="eastAsia"/>
          <w:sz w:val="22"/>
        </w:rPr>
        <w:t>分；</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2</w:t>
      </w:r>
      <w:r w:rsidRPr="004D632B">
        <w:rPr>
          <w:rFonts w:ascii="Times New Roman" w:hAnsi="Times New Roman" w:hint="eastAsia"/>
          <w:sz w:val="22"/>
        </w:rPr>
        <w:t>）服务期内由上海市政府办公厅组织的季度检查有一次得分低于</w:t>
      </w:r>
      <w:r w:rsidRPr="004D632B">
        <w:rPr>
          <w:rFonts w:ascii="Times New Roman" w:hAnsi="Times New Roman" w:hint="eastAsia"/>
          <w:sz w:val="22"/>
        </w:rPr>
        <w:t>100</w:t>
      </w:r>
      <w:r w:rsidRPr="004D632B">
        <w:rPr>
          <w:rFonts w:ascii="Times New Roman" w:hAnsi="Times New Roman" w:hint="eastAsia"/>
          <w:sz w:val="22"/>
        </w:rPr>
        <w:t>分；</w:t>
      </w:r>
    </w:p>
    <w:p w:rsidR="00B9699D" w:rsidRPr="004D632B" w:rsidRDefault="00B9699D" w:rsidP="00B9699D">
      <w:pPr>
        <w:adjustRightInd w:val="0"/>
        <w:snapToGrid w:val="0"/>
        <w:spacing w:line="300" w:lineRule="auto"/>
        <w:ind w:firstLineChars="200" w:firstLine="440"/>
        <w:rPr>
          <w:rFonts w:ascii="Times New Roman" w:hAnsi="Times New Roman"/>
          <w:sz w:val="22"/>
        </w:rPr>
      </w:pPr>
      <w:r w:rsidRPr="004D632B">
        <w:rPr>
          <w:rFonts w:ascii="Times New Roman" w:hAnsi="Times New Roman" w:hint="eastAsia"/>
          <w:sz w:val="22"/>
        </w:rPr>
        <w:t>（</w:t>
      </w:r>
      <w:r w:rsidRPr="004D632B">
        <w:rPr>
          <w:rFonts w:ascii="Times New Roman" w:hAnsi="Times New Roman" w:hint="eastAsia"/>
          <w:sz w:val="22"/>
        </w:rPr>
        <w:t>3</w:t>
      </w:r>
      <w:r w:rsidRPr="004D632B">
        <w:rPr>
          <w:rFonts w:ascii="Times New Roman" w:hAnsi="Times New Roman" w:hint="eastAsia"/>
          <w:sz w:val="22"/>
        </w:rPr>
        <w:t>）服务期内由区大数据中心组织的季度自查和年度预测评，有一次得分低于</w:t>
      </w:r>
      <w:r w:rsidRPr="004D632B">
        <w:rPr>
          <w:rFonts w:ascii="Times New Roman" w:hAnsi="Times New Roman" w:hint="eastAsia"/>
          <w:sz w:val="22"/>
        </w:rPr>
        <w:t>100</w:t>
      </w:r>
      <w:r w:rsidRPr="004D632B">
        <w:rPr>
          <w:rFonts w:ascii="Times New Roman" w:hAnsi="Times New Roman" w:hint="eastAsia"/>
          <w:sz w:val="22"/>
        </w:rPr>
        <w:t>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4" w:name="_Toc141443397"/>
      <w:r w:rsidRPr="00877884">
        <w:rPr>
          <w:rFonts w:ascii="Times New Roman" w:hAnsi="Times New Roman"/>
          <w:b/>
          <w:sz w:val="22"/>
        </w:rPr>
        <w:t>13</w:t>
      </w:r>
      <w:r w:rsidRPr="00877884">
        <w:rPr>
          <w:rFonts w:ascii="Times New Roman" w:hAnsi="Times New Roman"/>
          <w:b/>
          <w:sz w:val="22"/>
        </w:rPr>
        <w:t>现场组织协调</w:t>
      </w:r>
      <w:bookmarkEnd w:id="44"/>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13.1</w:t>
      </w:r>
      <w:r w:rsidRPr="00877884">
        <w:rPr>
          <w:rFonts w:ascii="Times New Roman" w:hAnsi="Times New Roman"/>
          <w:sz w:val="22"/>
        </w:rPr>
        <w:t>投标人须自行负责与政府相关委办局和各街镇相关单位的沟通协调；</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w:t>
      </w:r>
      <w:r>
        <w:rPr>
          <w:rFonts w:ascii="Times New Roman" w:hAnsi="Times New Roman" w:hint="eastAsia"/>
          <w:sz w:val="22"/>
        </w:rPr>
        <w:t>2</w:t>
      </w:r>
      <w:r w:rsidRPr="00877884">
        <w:rPr>
          <w:rFonts w:ascii="Times New Roman" w:hAnsi="Times New Roman"/>
          <w:sz w:val="22"/>
        </w:rPr>
        <w:t>投标人须自行负责采购人各部门的沟通协调，解决涉及项目建设的其他问题。</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45" w:name="_Toc141443398"/>
      <w:r w:rsidRPr="00877884">
        <w:rPr>
          <w:rFonts w:ascii="Times New Roman" w:hAnsi="Times New Roman"/>
          <w:b/>
          <w:sz w:val="22"/>
        </w:rPr>
        <w:t>14</w:t>
      </w:r>
      <w:r w:rsidRPr="00877884">
        <w:rPr>
          <w:rFonts w:ascii="Times New Roman" w:hAnsi="Times New Roman"/>
          <w:b/>
          <w:sz w:val="22"/>
        </w:rPr>
        <w:t>项目的保密和产权</w:t>
      </w:r>
      <w:bookmarkEnd w:id="45"/>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14.1</w:t>
      </w:r>
      <w:r w:rsidRPr="00877884">
        <w:rPr>
          <w:rFonts w:ascii="Times New Roman" w:hAnsi="Times New Roman"/>
          <w:sz w:val="22"/>
        </w:rPr>
        <w:t>投标人</w:t>
      </w:r>
      <w:r w:rsidRPr="00877884">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保证对其提供的服务及出售的标的物享有合法的权利，应保证在其出售的标的物上不存在任何未曾向采购人透露的担保物权，如抵押权、质押权、留置权等，并</w:t>
      </w:r>
      <w:r w:rsidRPr="00877884">
        <w:rPr>
          <w:rFonts w:ascii="Times New Roman" w:hAnsi="Times New Roman"/>
          <w:sz w:val="22"/>
        </w:rPr>
        <w:t>承诺本项目所使用的产品、系统、软件等内容，不会有涉及侵权或其他违法情况的发生。若存在上述问题，一律由投标人承担相关法律责任；</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14.2 </w:t>
      </w:r>
      <w:r w:rsidRPr="00877884">
        <w:rPr>
          <w:rFonts w:ascii="Times New Roman" w:hAnsi="Times New Roman"/>
          <w:color w:val="000000"/>
          <w:sz w:val="22"/>
        </w:rPr>
        <w:t>在本合同项下的任何权利和义务不因中标人发生收购、兼并、重组、分立而发</w:t>
      </w:r>
      <w:r w:rsidRPr="00877884">
        <w:rPr>
          <w:rFonts w:ascii="Times New Roman" w:hAnsi="Times New Roman"/>
          <w:color w:val="000000"/>
          <w:sz w:val="22"/>
        </w:rPr>
        <w:lastRenderedPageBreak/>
        <w:t>生变化。如果发生上述情形，则中标人的权利随之转移至收购、兼并、重组后的企业继续履行合同，分立后成立的企业共同对采购人承担连带责任。</w:t>
      </w:r>
    </w:p>
    <w:p w:rsidR="00B9699D" w:rsidRDefault="00B9699D" w:rsidP="00B9699D">
      <w:pPr>
        <w:adjustRightInd w:val="0"/>
        <w:snapToGrid w:val="0"/>
        <w:spacing w:line="300" w:lineRule="auto"/>
        <w:ind w:firstLineChars="200" w:firstLine="440"/>
        <w:rPr>
          <w:rFonts w:ascii="Times New Roman" w:hAnsi="Times New Roman"/>
          <w:sz w:val="20"/>
          <w:szCs w:val="20"/>
        </w:rPr>
      </w:pPr>
      <w:r w:rsidRPr="00877884">
        <w:rPr>
          <w:rFonts w:ascii="Times New Roman" w:hAnsi="Times New Roman"/>
          <w:sz w:val="22"/>
        </w:rPr>
        <w:t xml:space="preserve">14.3 </w:t>
      </w:r>
      <w:r w:rsidRPr="00877884">
        <w:rPr>
          <w:rFonts w:ascii="Times New Roman" w:hAnsi="Times New Roman"/>
          <w:color w:val="000000"/>
          <w:sz w:val="22"/>
        </w:rPr>
        <w:t>中标人应遵守合同文</w:t>
      </w:r>
      <w:r w:rsidRPr="00761D04">
        <w:rPr>
          <w:rFonts w:ascii="Times New Roman" w:hAnsi="Times New Roman"/>
          <w:color w:val="000000"/>
          <w:sz w:val="22"/>
        </w:rPr>
        <w:t>件约定内容的保密要求。如果采购人提供的内容属于保密的，应签订保密协议，且双方均有保密义务。</w:t>
      </w:r>
      <w:r w:rsidRPr="00761D04">
        <w:rPr>
          <w:rFonts w:hint="eastAsia"/>
          <w:color w:val="000000" w:themeColor="text1"/>
          <w:sz w:val="22"/>
        </w:rPr>
        <w:t>中标人</w:t>
      </w:r>
      <w:r w:rsidRPr="00761D04">
        <w:rPr>
          <w:color w:val="000000" w:themeColor="text1"/>
          <w:sz w:val="22"/>
        </w:rPr>
        <w:t>不得利用工作之便外泄资料或做其他用途，否则</w:t>
      </w:r>
      <w:r w:rsidRPr="00761D04">
        <w:rPr>
          <w:rFonts w:hint="eastAsia"/>
          <w:color w:val="000000" w:themeColor="text1"/>
          <w:sz w:val="22"/>
        </w:rPr>
        <w:t>中标人</w:t>
      </w:r>
      <w:r w:rsidRPr="00761D04">
        <w:rPr>
          <w:color w:val="000000" w:themeColor="text1"/>
          <w:sz w:val="22"/>
        </w:rPr>
        <w:t>需承担由此引起的法律责任和赔偿采购人的经济损失。本款规定的效力及于</w:t>
      </w:r>
      <w:r>
        <w:rPr>
          <w:rFonts w:hint="eastAsia"/>
          <w:color w:val="000000" w:themeColor="text1"/>
          <w:sz w:val="22"/>
        </w:rPr>
        <w:t>中标人</w:t>
      </w:r>
      <w:r w:rsidRPr="00761D04">
        <w:rPr>
          <w:color w:val="000000" w:themeColor="text1"/>
          <w:sz w:val="22"/>
        </w:rPr>
        <w:t>及</w:t>
      </w:r>
      <w:r w:rsidRPr="00761D04">
        <w:rPr>
          <w:rFonts w:hint="eastAsia"/>
          <w:color w:val="000000" w:themeColor="text1"/>
          <w:sz w:val="22"/>
        </w:rPr>
        <w:t>中标人</w:t>
      </w:r>
      <w:r w:rsidRPr="00761D04">
        <w:rPr>
          <w:color w:val="000000" w:themeColor="text1"/>
          <w:sz w:val="22"/>
        </w:rPr>
        <w:t>的所有雇用</w:t>
      </w:r>
      <w:r>
        <w:rPr>
          <w:color w:val="000000" w:themeColor="text1"/>
          <w:sz w:val="22"/>
        </w:rPr>
        <w:t>人员。</w:t>
      </w:r>
    </w:p>
    <w:p w:rsidR="00B9699D" w:rsidRDefault="00B9699D" w:rsidP="00B9699D">
      <w:pPr>
        <w:rPr>
          <w:rFonts w:ascii="Times New Roman" w:hAnsi="Times New Roman"/>
          <w:sz w:val="20"/>
          <w:szCs w:val="20"/>
        </w:rPr>
      </w:pPr>
    </w:p>
    <w:p w:rsidR="00B9699D" w:rsidRDefault="00B9699D" w:rsidP="00B9699D">
      <w:pPr>
        <w:rPr>
          <w:rFonts w:ascii="Times New Roman" w:hAnsi="Times New Roman"/>
          <w:sz w:val="20"/>
          <w:szCs w:val="20"/>
        </w:rPr>
      </w:pPr>
    </w:p>
    <w:p w:rsidR="00B9699D" w:rsidRPr="00970D6E" w:rsidRDefault="00B9699D" w:rsidP="00B9699D">
      <w:pPr>
        <w:adjustRightInd w:val="0"/>
        <w:snapToGrid w:val="0"/>
        <w:spacing w:line="300" w:lineRule="auto"/>
        <w:jc w:val="left"/>
        <w:outlineLvl w:val="1"/>
        <w:rPr>
          <w:rFonts w:asciiTheme="minorEastAsia" w:eastAsiaTheme="minorEastAsia" w:hAnsiTheme="minorEastAsia"/>
          <w:b/>
          <w:bCs/>
          <w:sz w:val="24"/>
          <w:szCs w:val="24"/>
          <w:highlight w:val="yellow"/>
        </w:rPr>
      </w:pPr>
      <w:bookmarkStart w:id="46" w:name="_Toc141443399"/>
      <w:r w:rsidRPr="00970D6E">
        <w:rPr>
          <w:rFonts w:asciiTheme="minorEastAsia" w:eastAsiaTheme="minorEastAsia" w:hAnsiTheme="minorEastAsia" w:hint="eastAsia"/>
          <w:b/>
          <w:bCs/>
          <w:sz w:val="24"/>
          <w:szCs w:val="24"/>
          <w:highlight w:val="yellow"/>
        </w:rPr>
        <w:t>包件3――浦东新区“随申办”超级应用运营服务</w:t>
      </w:r>
      <w:bookmarkEnd w:id="46"/>
    </w:p>
    <w:p w:rsidR="00B9699D" w:rsidRPr="00877884" w:rsidRDefault="00B9699D" w:rsidP="00B9699D">
      <w:pPr>
        <w:adjustRightInd w:val="0"/>
        <w:snapToGrid w:val="0"/>
        <w:spacing w:line="360" w:lineRule="auto"/>
        <w:jc w:val="center"/>
        <w:outlineLvl w:val="1"/>
        <w:rPr>
          <w:rFonts w:ascii="Times New Roman" w:eastAsia="黑体" w:hAnsi="Times New Roman"/>
          <w:color w:val="000000"/>
          <w:sz w:val="24"/>
          <w:szCs w:val="24"/>
        </w:rPr>
      </w:pPr>
      <w:bookmarkStart w:id="47" w:name="_Toc141443400"/>
      <w:r w:rsidRPr="00877884">
        <w:rPr>
          <w:rFonts w:ascii="Times New Roman" w:eastAsia="黑体" w:hAnsi="Times New Roman"/>
          <w:color w:val="000000"/>
          <w:sz w:val="24"/>
          <w:szCs w:val="24"/>
        </w:rPr>
        <w:t>二、项目概况</w:t>
      </w:r>
      <w:bookmarkEnd w:id="47"/>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48" w:name="_Toc141443401"/>
      <w:r w:rsidRPr="00877884">
        <w:rPr>
          <w:rFonts w:ascii="Times New Roman" w:hAnsi="Times New Roman"/>
          <w:b/>
          <w:bCs/>
          <w:sz w:val="22"/>
        </w:rPr>
        <w:t>2</w:t>
      </w:r>
      <w:r w:rsidRPr="00877884">
        <w:rPr>
          <w:rFonts w:ascii="Times New Roman" w:hAnsi="Times New Roman"/>
          <w:b/>
          <w:bCs/>
          <w:sz w:val="22"/>
        </w:rPr>
        <w:t>项目名称</w:t>
      </w:r>
      <w:bookmarkEnd w:id="48"/>
    </w:p>
    <w:p w:rsidR="00B9699D" w:rsidRPr="00C91980" w:rsidRDefault="00B9699D" w:rsidP="00B9699D">
      <w:pPr>
        <w:adjustRightInd w:val="0"/>
        <w:snapToGrid w:val="0"/>
        <w:spacing w:line="300" w:lineRule="auto"/>
        <w:ind w:firstLineChars="200" w:firstLine="442"/>
        <w:rPr>
          <w:rFonts w:ascii="Times New Roman" w:hAnsi="Times New Roman"/>
          <w:b/>
          <w:bCs/>
          <w:sz w:val="22"/>
        </w:rPr>
      </w:pPr>
      <w:r w:rsidRPr="00C91980">
        <w:rPr>
          <w:rFonts w:ascii="Times New Roman" w:hAnsi="Times New Roman" w:hint="eastAsia"/>
          <w:b/>
          <w:bCs/>
          <w:sz w:val="22"/>
        </w:rPr>
        <w:t>大数据中心运维保障</w:t>
      </w:r>
      <w:r>
        <w:rPr>
          <w:rFonts w:ascii="Times New Roman" w:hAnsi="Times New Roman" w:hint="eastAsia"/>
          <w:b/>
          <w:bCs/>
          <w:sz w:val="22"/>
        </w:rPr>
        <w:t>项目（</w:t>
      </w:r>
      <w:r w:rsidRPr="00480800">
        <w:rPr>
          <w:rFonts w:ascii="Times New Roman" w:hAnsi="Times New Roman" w:hint="eastAsia"/>
          <w:b/>
          <w:bCs/>
          <w:sz w:val="22"/>
        </w:rPr>
        <w:t>包件</w:t>
      </w:r>
      <w:r w:rsidRPr="00480800">
        <w:rPr>
          <w:rFonts w:ascii="Times New Roman" w:hAnsi="Times New Roman" w:hint="eastAsia"/>
          <w:b/>
          <w:bCs/>
          <w:sz w:val="22"/>
        </w:rPr>
        <w:t>3</w:t>
      </w:r>
      <w:r w:rsidRPr="00480800">
        <w:rPr>
          <w:rFonts w:ascii="Times New Roman" w:hAnsi="Times New Roman" w:hint="eastAsia"/>
          <w:b/>
          <w:bCs/>
          <w:sz w:val="22"/>
        </w:rPr>
        <w:t>――浦东新区“随申办”超级应用运营服务</w:t>
      </w:r>
      <w:r>
        <w:rPr>
          <w:rFonts w:ascii="Times New Roman" w:hAnsi="Times New Roman" w:hint="eastAsia"/>
          <w:b/>
          <w:bCs/>
          <w:sz w:val="22"/>
        </w:rPr>
        <w:t>）</w:t>
      </w:r>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49" w:name="_Toc141443402"/>
      <w:r w:rsidRPr="00877884">
        <w:rPr>
          <w:rFonts w:ascii="Times New Roman" w:hAnsi="Times New Roman"/>
          <w:b/>
          <w:bCs/>
          <w:sz w:val="22"/>
        </w:rPr>
        <w:t>3</w:t>
      </w:r>
      <w:r w:rsidRPr="00877884">
        <w:rPr>
          <w:rFonts w:ascii="Times New Roman" w:hAnsi="Times New Roman"/>
          <w:b/>
          <w:bCs/>
          <w:sz w:val="22"/>
        </w:rPr>
        <w:t>项目地点</w:t>
      </w:r>
      <w:bookmarkEnd w:id="49"/>
    </w:p>
    <w:p w:rsidR="00B9699D" w:rsidRPr="00850824" w:rsidRDefault="00B9699D" w:rsidP="00B9699D">
      <w:pPr>
        <w:adjustRightInd w:val="0"/>
        <w:snapToGrid w:val="0"/>
        <w:spacing w:line="300" w:lineRule="auto"/>
        <w:ind w:firstLineChars="200" w:firstLine="440"/>
        <w:rPr>
          <w:rFonts w:ascii="Times New Roman" w:hAnsi="Times New Roman"/>
          <w:b/>
          <w:bCs/>
          <w:sz w:val="22"/>
        </w:rPr>
      </w:pPr>
      <w:r w:rsidRPr="00850824">
        <w:rPr>
          <w:rFonts w:hint="eastAsia"/>
          <w:bCs/>
          <w:sz w:val="22"/>
        </w:rPr>
        <w:t>上海市浦东新区迎春路</w:t>
      </w:r>
      <w:r w:rsidRPr="00850824">
        <w:rPr>
          <w:rFonts w:hint="eastAsia"/>
          <w:bCs/>
          <w:sz w:val="22"/>
        </w:rPr>
        <w:t>520</w:t>
      </w:r>
      <w:r w:rsidRPr="00850824">
        <w:rPr>
          <w:rFonts w:hint="eastAsia"/>
          <w:bCs/>
          <w:sz w:val="22"/>
        </w:rPr>
        <w:t>号</w:t>
      </w:r>
    </w:p>
    <w:p w:rsidR="00B9699D" w:rsidRPr="0085082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50" w:name="_Toc141443403"/>
      <w:r w:rsidRPr="00850824">
        <w:rPr>
          <w:rFonts w:ascii="Times New Roman" w:hAnsi="Times New Roman"/>
          <w:b/>
          <w:color w:val="000000"/>
          <w:sz w:val="22"/>
        </w:rPr>
        <w:t xml:space="preserve">4 </w:t>
      </w:r>
      <w:r w:rsidRPr="00850824">
        <w:rPr>
          <w:rFonts w:ascii="Times New Roman" w:hAnsi="Times New Roman"/>
          <w:b/>
          <w:color w:val="000000"/>
          <w:sz w:val="22"/>
        </w:rPr>
        <w:t>招标范围与内容</w:t>
      </w:r>
      <w:bookmarkEnd w:id="50"/>
    </w:p>
    <w:p w:rsidR="00B9699D" w:rsidRPr="00850824" w:rsidRDefault="00B9699D" w:rsidP="00B9699D">
      <w:pPr>
        <w:adjustRightInd w:val="0"/>
        <w:snapToGrid w:val="0"/>
        <w:spacing w:line="300" w:lineRule="auto"/>
        <w:ind w:firstLineChars="200" w:firstLine="440"/>
        <w:jc w:val="left"/>
        <w:rPr>
          <w:rFonts w:ascii="Times New Roman" w:hAnsi="Times New Roman"/>
          <w:color w:val="000000"/>
          <w:sz w:val="22"/>
        </w:rPr>
      </w:pPr>
      <w:r w:rsidRPr="00850824">
        <w:rPr>
          <w:rFonts w:ascii="Times New Roman" w:hAnsi="Times New Roman"/>
          <w:color w:val="000000"/>
          <w:sz w:val="22"/>
        </w:rPr>
        <w:t xml:space="preserve">4.1 </w:t>
      </w:r>
      <w:r w:rsidRPr="00850824">
        <w:rPr>
          <w:rFonts w:ascii="Times New Roman" w:hAnsi="Times New Roman"/>
          <w:color w:val="000000"/>
          <w:sz w:val="22"/>
        </w:rPr>
        <w:t>项目</w:t>
      </w:r>
      <w:r w:rsidRPr="00850824">
        <w:rPr>
          <w:rFonts w:ascii="Times New Roman" w:hAnsi="Times New Roman" w:hint="eastAsia"/>
          <w:color w:val="000000"/>
          <w:sz w:val="22"/>
        </w:rPr>
        <w:t>招标范围与内容</w:t>
      </w:r>
    </w:p>
    <w:p w:rsidR="00B9699D" w:rsidRPr="00850824" w:rsidRDefault="00B9699D" w:rsidP="00B9699D">
      <w:pPr>
        <w:adjustRightInd w:val="0"/>
        <w:snapToGrid w:val="0"/>
        <w:spacing w:line="300" w:lineRule="auto"/>
        <w:ind w:firstLineChars="200" w:firstLine="440"/>
        <w:jc w:val="left"/>
        <w:rPr>
          <w:rFonts w:ascii="Times New Roman" w:hAnsi="Times New Roman"/>
          <w:color w:val="000000"/>
          <w:sz w:val="22"/>
        </w:rPr>
      </w:pPr>
      <w:r w:rsidRPr="00850824">
        <w:rPr>
          <w:rFonts w:ascii="Times New Roman" w:hAnsi="Times New Roman" w:hint="eastAsia"/>
          <w:color w:val="000000"/>
          <w:sz w:val="22"/>
        </w:rPr>
        <w:t>为浦东新区“随申办”超级应用的运营提供服务。</w:t>
      </w:r>
    </w:p>
    <w:p w:rsidR="00B9699D" w:rsidRPr="00850824" w:rsidRDefault="00B9699D" w:rsidP="00B9699D">
      <w:pPr>
        <w:adjustRightInd w:val="0"/>
        <w:snapToGrid w:val="0"/>
        <w:spacing w:line="300" w:lineRule="auto"/>
        <w:ind w:firstLineChars="200" w:firstLine="440"/>
        <w:jc w:val="left"/>
        <w:rPr>
          <w:rFonts w:ascii="Times New Roman" w:hAnsi="Times New Roman"/>
          <w:color w:val="000000"/>
          <w:sz w:val="22"/>
        </w:rPr>
      </w:pPr>
      <w:r w:rsidRPr="00850824">
        <w:rPr>
          <w:rFonts w:ascii="Times New Roman" w:hAnsi="Times New Roman"/>
          <w:color w:val="000000"/>
          <w:sz w:val="22"/>
        </w:rPr>
        <w:t>4.2</w:t>
      </w:r>
      <w:r w:rsidRPr="00850824">
        <w:rPr>
          <w:rFonts w:ascii="Times New Roman" w:hAnsi="Times New Roman" w:hint="eastAsia"/>
          <w:color w:val="000000"/>
          <w:sz w:val="22"/>
        </w:rPr>
        <w:t>工作目标与总体要求</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50824">
        <w:rPr>
          <w:rFonts w:ascii="Times New Roman" w:hAnsi="Times New Roman" w:hint="eastAsia"/>
          <w:color w:val="000000"/>
          <w:sz w:val="22"/>
        </w:rPr>
        <w:t>基于浦东新区随申办市民云</w:t>
      </w:r>
      <w:r w:rsidRPr="00850824">
        <w:rPr>
          <w:rFonts w:ascii="Times New Roman" w:hAnsi="Times New Roman" w:hint="eastAsia"/>
          <w:color w:val="000000"/>
          <w:sz w:val="22"/>
        </w:rPr>
        <w:t>APP</w:t>
      </w:r>
      <w:r w:rsidRPr="00480800">
        <w:rPr>
          <w:rFonts w:ascii="Times New Roman" w:hAnsi="Times New Roman" w:hint="eastAsia"/>
          <w:color w:val="000000"/>
          <w:sz w:val="22"/>
        </w:rPr>
        <w:t>服务平台，从市民需求出发，以提升浦东新区便民服务效能为目标，完成本区存量政务服务移动端的应用整合，做优做强浦东新区随申办旗舰店超级应用。同时，充分利用大数据、云计算、移动互联网等先进技术。以市民最优服务体验为中心，持续提供浦东新区互联网城市服务的典型应用。满足本区居民的实际需求，以平台为渠道，打造政府与居民之间的沟通桥梁，及时了解群众需求，提升本区市民认同感和获得感。</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51" w:name="_Toc141443404"/>
      <w:r w:rsidRPr="00877884">
        <w:rPr>
          <w:rFonts w:ascii="Times New Roman" w:hAnsi="Times New Roman"/>
          <w:b/>
          <w:color w:val="000000"/>
          <w:sz w:val="22"/>
        </w:rPr>
        <w:t xml:space="preserve">5 </w:t>
      </w:r>
      <w:r w:rsidRPr="00877884">
        <w:rPr>
          <w:rFonts w:ascii="Times New Roman" w:hAnsi="Times New Roman"/>
          <w:b/>
          <w:color w:val="000000"/>
          <w:sz w:val="22"/>
        </w:rPr>
        <w:t>承包方式</w:t>
      </w:r>
      <w:bookmarkEnd w:id="51"/>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5.1 </w:t>
      </w:r>
      <w:r w:rsidRPr="00877884">
        <w:rPr>
          <w:rFonts w:ascii="Times New Roman" w:hAnsi="Times New Roman"/>
          <w:color w:val="000000"/>
          <w:sz w:val="22"/>
        </w:rPr>
        <w:t>依据本项目的招标范围和内容，中标人以包质包量、包安全可靠的方式实施</w:t>
      </w:r>
      <w:r w:rsidRPr="00877884">
        <w:rPr>
          <w:rFonts w:ascii="Times New Roman" w:hAnsi="Times New Roman" w:hint="eastAsia"/>
          <w:color w:val="000000"/>
          <w:sz w:val="22"/>
        </w:rPr>
        <w:t>总</w:t>
      </w:r>
      <w:r w:rsidRPr="00877884">
        <w:rPr>
          <w:rFonts w:ascii="Times New Roman" w:hAnsi="Times New Roman"/>
          <w:color w:val="000000"/>
          <w:sz w:val="22"/>
        </w:rPr>
        <w:t>承包。</w:t>
      </w:r>
    </w:p>
    <w:p w:rsidR="00B9699D" w:rsidRPr="00521701" w:rsidRDefault="00B9699D" w:rsidP="00B9699D">
      <w:pPr>
        <w:adjustRightInd w:val="0"/>
        <w:snapToGrid w:val="0"/>
        <w:spacing w:line="300" w:lineRule="auto"/>
        <w:ind w:firstLineChars="200" w:firstLine="440"/>
        <w:jc w:val="left"/>
        <w:rPr>
          <w:rFonts w:ascii="Times New Roman" w:hAnsi="Times New Roman"/>
          <w:sz w:val="22"/>
        </w:rPr>
      </w:pPr>
      <w:r w:rsidRPr="00521701">
        <w:rPr>
          <w:rFonts w:ascii="Times New Roman" w:hAnsi="Times New Roman"/>
          <w:sz w:val="22"/>
        </w:rPr>
        <w:t>5.2</w:t>
      </w:r>
      <w:r w:rsidRPr="00521701">
        <w:rPr>
          <w:rFonts w:ascii="Times New Roman" w:hAnsi="Times New Roman"/>
          <w:sz w:val="22"/>
        </w:rPr>
        <w:t>本项目不允许分包。</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52" w:name="_Toc141443405"/>
      <w:r w:rsidRPr="00877884">
        <w:rPr>
          <w:rFonts w:ascii="Times New Roman" w:hAnsi="Times New Roman"/>
          <w:b/>
          <w:color w:val="000000"/>
          <w:sz w:val="22"/>
        </w:rPr>
        <w:t xml:space="preserve">6 </w:t>
      </w:r>
      <w:r w:rsidRPr="00877884">
        <w:rPr>
          <w:rFonts w:ascii="Times New Roman" w:hAnsi="Times New Roman"/>
          <w:b/>
          <w:color w:val="000000"/>
          <w:sz w:val="22"/>
        </w:rPr>
        <w:t>合同的签订</w:t>
      </w:r>
      <w:bookmarkEnd w:id="52"/>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6.1 </w:t>
      </w:r>
      <w:r w:rsidRPr="00877884">
        <w:rPr>
          <w:rFonts w:ascii="Times New Roman" w:hAnsi="Times New Roman"/>
          <w:sz w:val="22"/>
        </w:rPr>
        <w:t>本项目合同的标的、价格、质量及验收标准、考核管理、履约期限等主要条款应当与招标文件和中标人投标文件的内容一致，并互相补充和解释。</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6.2 </w:t>
      </w:r>
      <w:r w:rsidRPr="00877884">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sz w:val="22"/>
        </w:rPr>
      </w:pPr>
      <w:bookmarkStart w:id="53" w:name="_Toc141443406"/>
      <w:r w:rsidRPr="00877884">
        <w:rPr>
          <w:rFonts w:ascii="Times New Roman" w:hAnsi="Times New Roman"/>
          <w:b/>
          <w:color w:val="000000"/>
          <w:sz w:val="22"/>
        </w:rPr>
        <w:t xml:space="preserve">7 </w:t>
      </w:r>
      <w:r w:rsidRPr="00877884">
        <w:rPr>
          <w:rFonts w:ascii="Times New Roman" w:hAnsi="Times New Roman"/>
          <w:b/>
          <w:color w:val="000000"/>
          <w:sz w:val="22"/>
        </w:rPr>
        <w:t>结算原则和支付方式</w:t>
      </w:r>
      <w:bookmarkEnd w:id="53"/>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7.1 </w:t>
      </w:r>
      <w:r w:rsidRPr="00877884">
        <w:rPr>
          <w:rFonts w:ascii="Times New Roman" w:hAnsi="Times New Roman"/>
          <w:color w:val="000000"/>
          <w:sz w:val="22"/>
        </w:rPr>
        <w:t>结算原则</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7.2 </w:t>
      </w:r>
      <w:r w:rsidRPr="00877884">
        <w:rPr>
          <w:rFonts w:ascii="Times New Roman" w:hAnsi="Times New Roman"/>
          <w:color w:val="000000"/>
          <w:sz w:val="22"/>
        </w:rPr>
        <w:t>支付方式</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lastRenderedPageBreak/>
        <w:t>7.2.1</w:t>
      </w:r>
      <w:r w:rsidRPr="00877884">
        <w:rPr>
          <w:rFonts w:ascii="Times New Roman" w:hAnsi="Times New Roman"/>
          <w:color w:val="000000"/>
          <w:sz w:val="22"/>
        </w:rPr>
        <w:t>本项目合同金额采用</w:t>
      </w:r>
      <w:r w:rsidRPr="00C97479">
        <w:rPr>
          <w:rFonts w:ascii="Times New Roman" w:hAnsi="Times New Roman"/>
          <w:sz w:val="22"/>
          <w:u w:val="single"/>
        </w:rPr>
        <w:t>分期付款</w:t>
      </w:r>
      <w:r w:rsidRPr="00877884">
        <w:rPr>
          <w:rFonts w:ascii="Times New Roman" w:hAnsi="Times New Roman"/>
          <w:color w:val="000000"/>
          <w:sz w:val="22"/>
        </w:rPr>
        <w:t>方式，在采购人和中标人合同签订，且财政资金到位后，按下款要求支付相应的合同款项。</w:t>
      </w:r>
    </w:p>
    <w:p w:rsidR="00B9699D" w:rsidRPr="00521701" w:rsidRDefault="00B9699D" w:rsidP="00B9699D">
      <w:pPr>
        <w:adjustRightInd w:val="0"/>
        <w:snapToGrid w:val="0"/>
        <w:spacing w:line="300" w:lineRule="auto"/>
        <w:ind w:firstLineChars="200" w:firstLine="440"/>
        <w:jc w:val="left"/>
        <w:rPr>
          <w:rFonts w:ascii="Times New Roman" w:hAnsi="Times New Roman"/>
          <w:sz w:val="22"/>
        </w:rPr>
      </w:pPr>
      <w:r w:rsidRPr="00521701">
        <w:rPr>
          <w:rFonts w:ascii="Times New Roman" w:hAnsi="Times New Roman"/>
          <w:sz w:val="22"/>
        </w:rPr>
        <w:t xml:space="preserve">7.2.2 </w:t>
      </w:r>
      <w:r w:rsidRPr="00521701">
        <w:rPr>
          <w:rFonts w:ascii="Times New Roman" w:hAnsi="Times New Roman"/>
          <w:sz w:val="22"/>
        </w:rPr>
        <w:t>分期付款的时间进度要求和支付比例具体如下：</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1</w:t>
      </w:r>
      <w:r w:rsidRPr="00C97479">
        <w:rPr>
          <w:rFonts w:ascii="Times New Roman" w:hAnsi="Times New Roman" w:hint="eastAsia"/>
          <w:color w:val="000000"/>
          <w:sz w:val="22"/>
        </w:rPr>
        <w:t>）合同签订后</w:t>
      </w:r>
      <w:r w:rsidRPr="00C97479">
        <w:rPr>
          <w:rFonts w:ascii="Times New Roman" w:hAnsi="Times New Roman" w:hint="eastAsia"/>
          <w:color w:val="000000"/>
          <w:sz w:val="22"/>
        </w:rPr>
        <w:t>30</w:t>
      </w:r>
      <w:r w:rsidRPr="00C97479">
        <w:rPr>
          <w:rFonts w:ascii="Times New Roman" w:hAnsi="Times New Roman" w:hint="eastAsia"/>
          <w:color w:val="000000"/>
          <w:sz w:val="22"/>
        </w:rPr>
        <w:t>日内，支付合同金额</w:t>
      </w:r>
      <w:r>
        <w:rPr>
          <w:rFonts w:ascii="Times New Roman" w:hAnsi="Times New Roman" w:hint="eastAsia"/>
          <w:color w:val="000000"/>
          <w:sz w:val="22"/>
        </w:rPr>
        <w:t>5</w:t>
      </w:r>
      <w:r w:rsidRPr="00C97479">
        <w:rPr>
          <w:rFonts w:ascii="Times New Roman" w:hAnsi="Times New Roman" w:hint="eastAsia"/>
          <w:color w:val="000000"/>
          <w:sz w:val="22"/>
        </w:rPr>
        <w:t>0%</w:t>
      </w:r>
      <w:r w:rsidRPr="00C97479">
        <w:rPr>
          <w:rFonts w:ascii="Times New Roman" w:hAnsi="Times New Roman" w:hint="eastAsia"/>
          <w:color w:val="000000"/>
          <w:sz w:val="22"/>
        </w:rPr>
        <w:t>的预付款；</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2</w:t>
      </w:r>
      <w:r w:rsidRPr="00C97479">
        <w:rPr>
          <w:rFonts w:ascii="Times New Roman" w:hAnsi="Times New Roman" w:hint="eastAsia"/>
          <w:color w:val="000000"/>
          <w:sz w:val="22"/>
        </w:rPr>
        <w:t>）</w:t>
      </w:r>
      <w:r w:rsidRPr="000C7EA0">
        <w:rPr>
          <w:rFonts w:ascii="Times New Roman" w:hAnsi="Times New Roman" w:hint="eastAsia"/>
          <w:color w:val="000000"/>
          <w:sz w:val="22"/>
        </w:rPr>
        <w:t>采购任务完成并经采购方考评合格后</w:t>
      </w:r>
      <w:r w:rsidRPr="000C7EA0">
        <w:rPr>
          <w:rFonts w:ascii="Times New Roman" w:hAnsi="Times New Roman" w:hint="eastAsia"/>
          <w:color w:val="000000"/>
          <w:sz w:val="22"/>
        </w:rPr>
        <w:t>30</w:t>
      </w:r>
      <w:r w:rsidRPr="000C7EA0">
        <w:rPr>
          <w:rFonts w:ascii="Times New Roman" w:hAnsi="Times New Roman" w:hint="eastAsia"/>
          <w:color w:val="000000"/>
          <w:sz w:val="22"/>
        </w:rPr>
        <w:t>日内</w:t>
      </w:r>
      <w:r w:rsidRPr="00957E1C">
        <w:rPr>
          <w:rFonts w:ascii="Times New Roman" w:hAnsi="Times New Roman" w:hint="eastAsia"/>
          <w:color w:val="000000"/>
          <w:sz w:val="22"/>
        </w:rPr>
        <w:t>，采购人根据考评结果</w:t>
      </w:r>
      <w:r w:rsidRPr="000C7EA0">
        <w:rPr>
          <w:rFonts w:ascii="Times New Roman" w:hAnsi="Times New Roman" w:hint="eastAsia"/>
          <w:color w:val="000000"/>
          <w:sz w:val="22"/>
        </w:rPr>
        <w:t>向中标人支付合同金额的余款</w:t>
      </w:r>
      <w:r w:rsidRPr="00C97479">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7.3</w:t>
      </w:r>
      <w:r w:rsidRPr="00877884">
        <w:rPr>
          <w:rFonts w:ascii="Times New Roman" w:hAnsi="Times New Roman"/>
          <w:sz w:val="22"/>
        </w:rPr>
        <w:t>中标人因自身原因造成返工的工作量，采购人将不予计量和支付。</w:t>
      </w:r>
    </w:p>
    <w:p w:rsidR="00B9699D" w:rsidRDefault="00B9699D" w:rsidP="00B9699D">
      <w:pPr>
        <w:adjustRightInd w:val="0"/>
        <w:snapToGrid w:val="0"/>
        <w:spacing w:line="300" w:lineRule="auto"/>
        <w:ind w:firstLineChars="200" w:firstLine="440"/>
        <w:jc w:val="left"/>
        <w:rPr>
          <w:rFonts w:ascii="Times New Roman" w:hAnsi="Times New Roman"/>
          <w:sz w:val="22"/>
        </w:rPr>
      </w:pPr>
      <w:r w:rsidRPr="00D82CC1">
        <w:rPr>
          <w:rFonts w:ascii="Times New Roman" w:hAnsi="Times New Roman" w:hint="eastAsia"/>
          <w:sz w:val="22"/>
        </w:rPr>
        <w:t>7.4</w:t>
      </w:r>
      <w:r w:rsidRPr="00D82C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D82CC1">
        <w:rPr>
          <w:rFonts w:ascii="Times New Roman" w:hAnsi="Times New Roman" w:hint="eastAsia"/>
          <w:sz w:val="22"/>
        </w:rPr>
        <w:t>1</w:t>
      </w:r>
      <w:r w:rsidRPr="00D82CC1">
        <w:rPr>
          <w:rFonts w:ascii="Times New Roman" w:hAnsi="Times New Roman" w:hint="eastAsia"/>
          <w:sz w:val="22"/>
        </w:rPr>
        <w:t>年期贷款市场报价利率。</w:t>
      </w:r>
    </w:p>
    <w:p w:rsidR="00B9699D" w:rsidRPr="00D82CC1" w:rsidRDefault="00B9699D" w:rsidP="00B9699D">
      <w:pPr>
        <w:adjustRightInd w:val="0"/>
        <w:snapToGrid w:val="0"/>
        <w:spacing w:line="300" w:lineRule="auto"/>
        <w:ind w:firstLineChars="200" w:firstLine="440"/>
        <w:jc w:val="left"/>
        <w:rPr>
          <w:rFonts w:ascii="Times New Roman" w:hAnsi="Times New Roman"/>
          <w:sz w:val="22"/>
        </w:rPr>
      </w:pPr>
    </w:p>
    <w:p w:rsidR="00B9699D" w:rsidRDefault="00B9699D" w:rsidP="00B9699D">
      <w:pPr>
        <w:snapToGrid w:val="0"/>
        <w:spacing w:line="300" w:lineRule="auto"/>
        <w:jc w:val="center"/>
        <w:outlineLvl w:val="1"/>
        <w:rPr>
          <w:rFonts w:ascii="Times New Roman" w:eastAsia="黑体" w:hAnsi="Times New Roman"/>
          <w:b/>
          <w:sz w:val="30"/>
          <w:szCs w:val="30"/>
        </w:rPr>
      </w:pPr>
    </w:p>
    <w:p w:rsidR="00B9699D" w:rsidRPr="00877884" w:rsidRDefault="00B9699D" w:rsidP="00B9699D">
      <w:pPr>
        <w:snapToGrid w:val="0"/>
        <w:spacing w:line="300" w:lineRule="auto"/>
        <w:jc w:val="center"/>
        <w:outlineLvl w:val="1"/>
        <w:rPr>
          <w:rFonts w:ascii="Times New Roman" w:eastAsia="黑体" w:hAnsi="Times New Roman"/>
          <w:b/>
          <w:sz w:val="30"/>
          <w:szCs w:val="30"/>
        </w:rPr>
      </w:pPr>
      <w:bookmarkStart w:id="54" w:name="_Toc141443407"/>
      <w:r w:rsidRPr="00877884">
        <w:rPr>
          <w:rFonts w:ascii="Times New Roman" w:eastAsia="黑体" w:hAnsi="Times New Roman"/>
          <w:b/>
          <w:sz w:val="30"/>
          <w:szCs w:val="30"/>
        </w:rPr>
        <w:t>三、技术质量要求</w:t>
      </w:r>
      <w:bookmarkEnd w:id="54"/>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55" w:name="_Toc141443408"/>
      <w:r w:rsidRPr="00877884">
        <w:rPr>
          <w:rFonts w:ascii="Times New Roman" w:hAnsi="Times New Roman"/>
          <w:b/>
          <w:color w:val="000000"/>
          <w:sz w:val="22"/>
        </w:rPr>
        <w:t xml:space="preserve">8 </w:t>
      </w:r>
      <w:r w:rsidRPr="00877884">
        <w:rPr>
          <w:rFonts w:ascii="Times New Roman" w:hAnsi="Times New Roman"/>
          <w:b/>
          <w:color w:val="000000"/>
          <w:sz w:val="22"/>
        </w:rPr>
        <w:t>适用技术规范和规范性文件</w:t>
      </w:r>
      <w:bookmarkEnd w:id="55"/>
    </w:p>
    <w:p w:rsidR="00B9699D" w:rsidRPr="00877884" w:rsidRDefault="00B9699D" w:rsidP="00B9699D">
      <w:pPr>
        <w:adjustRightInd w:val="0"/>
        <w:snapToGrid w:val="0"/>
        <w:spacing w:line="300" w:lineRule="auto"/>
        <w:ind w:firstLineChars="200" w:firstLine="440"/>
        <w:rPr>
          <w:rFonts w:ascii="Times New Roman" w:hAnsi="Times New Roman"/>
          <w:color w:val="FF0000"/>
          <w:sz w:val="22"/>
        </w:rPr>
      </w:pPr>
      <w:r w:rsidRPr="0087788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56" w:name="_Toc141443409"/>
      <w:r w:rsidRPr="00877884">
        <w:rPr>
          <w:rFonts w:ascii="Times New Roman" w:hAnsi="Times New Roman"/>
          <w:b/>
          <w:sz w:val="22"/>
        </w:rPr>
        <w:t xml:space="preserve">9 </w:t>
      </w:r>
      <w:r>
        <w:rPr>
          <w:rFonts w:ascii="Times New Roman" w:hAnsi="Times New Roman"/>
          <w:b/>
          <w:sz w:val="22"/>
        </w:rPr>
        <w:t>招标具体内容</w:t>
      </w:r>
      <w:r w:rsidRPr="00877884">
        <w:rPr>
          <w:rFonts w:ascii="Times New Roman" w:hAnsi="Times New Roman"/>
          <w:b/>
          <w:sz w:val="22"/>
        </w:rPr>
        <w:t>与质量要求</w:t>
      </w:r>
      <w:bookmarkEnd w:id="56"/>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sz w:val="22"/>
        </w:rPr>
        <w:t>9.1</w:t>
      </w:r>
      <w:r w:rsidRPr="00850824">
        <w:rPr>
          <w:rFonts w:ascii="Times New Roman" w:hAnsi="Times New Roman" w:hint="eastAsia"/>
          <w:sz w:val="22"/>
        </w:rPr>
        <w:t>区平台基</w:t>
      </w:r>
      <w:r w:rsidRPr="009E540D">
        <w:rPr>
          <w:rFonts w:ascii="Times New Roman" w:hAnsi="Times New Roman" w:hint="eastAsia"/>
          <w:sz w:val="22"/>
        </w:rPr>
        <w:t>础服务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1)</w:t>
      </w:r>
      <w:r w:rsidRPr="009E540D">
        <w:rPr>
          <w:rFonts w:ascii="Times New Roman" w:hAnsi="Times New Roman" w:hint="eastAsia"/>
          <w:sz w:val="22"/>
        </w:rPr>
        <w:tab/>
      </w:r>
      <w:r w:rsidRPr="009E540D">
        <w:rPr>
          <w:rFonts w:ascii="Times New Roman" w:hAnsi="Times New Roman" w:hint="eastAsia"/>
          <w:sz w:val="22"/>
        </w:rPr>
        <w:t>旗舰店主页改版服务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基于区旗舰店平台的技术要求，对“浦东新区旗舰店”主页进行优化改版，完成与随申办区旗舰店中台对接，并结合区现有特色服务以及今年规划的相关服务，整体设计栏目和服务的入口和展示，以及对各栏目和服务贯通对接后台各相关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2)</w:t>
      </w:r>
      <w:r w:rsidRPr="009E540D">
        <w:rPr>
          <w:rFonts w:ascii="Times New Roman" w:hAnsi="Times New Roman" w:hint="eastAsia"/>
          <w:sz w:val="22"/>
        </w:rPr>
        <w:tab/>
      </w:r>
      <w:r w:rsidRPr="009E540D">
        <w:rPr>
          <w:rFonts w:ascii="Times New Roman" w:hAnsi="Times New Roman" w:hint="eastAsia"/>
          <w:sz w:val="22"/>
        </w:rPr>
        <w:t>宣传推广服务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围绕核心用户访问量和用户活跃度等目标，建立宣传推广工作方案，基于随申办端内端外的运营能力，制定宣传推广方案，不断扩大区旗舰店的宣传覆盖面及影响力。</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3)</w:t>
      </w:r>
      <w:r w:rsidRPr="009E540D">
        <w:rPr>
          <w:rFonts w:ascii="Times New Roman" w:hAnsi="Times New Roman" w:hint="eastAsia"/>
          <w:sz w:val="22"/>
        </w:rPr>
        <w:tab/>
      </w:r>
      <w:r w:rsidRPr="009E540D">
        <w:rPr>
          <w:rFonts w:ascii="Times New Roman" w:hAnsi="Times New Roman" w:hint="eastAsia"/>
          <w:sz w:val="22"/>
        </w:rPr>
        <w:t>培训服务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针对“随申办区旗舰店”概况和服务情况，根据需要，制定完整的培训策略，提升用户操作熟练度。</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4)</w:t>
      </w:r>
      <w:r w:rsidRPr="009E540D">
        <w:rPr>
          <w:rFonts w:ascii="Times New Roman" w:hAnsi="Times New Roman" w:hint="eastAsia"/>
          <w:sz w:val="22"/>
        </w:rPr>
        <w:tab/>
      </w:r>
      <w:r w:rsidRPr="009E540D">
        <w:rPr>
          <w:rFonts w:ascii="Times New Roman" w:hAnsi="Times New Roman" w:hint="eastAsia"/>
          <w:sz w:val="22"/>
        </w:rPr>
        <w:t>运营报告服务以及日常运维服务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为了解服务运行和居民使用情况，提供月度运营报告。报告包括：旗舰店月度访问量、访问时长、月度服务上下架情况、当月服务事项排行情况。</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日常运维工作主要包含区运营平台运维、区旗舰店主页巡检、各办事栏目运维、特色服务运维等。</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区运营平台日常运维，包括区平台基础框架运维、平台账号运维和提供用户咨询、投诉等运维服务。</w:t>
      </w:r>
    </w:p>
    <w:p w:rsidR="00B9699D" w:rsidRPr="00850824"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hint="eastAsia"/>
          <w:sz w:val="22"/>
        </w:rPr>
        <w:t>区旗舰店主页巡检每天对区主页巡检一次，确保区主页以及主页中各类应用均能正</w:t>
      </w:r>
      <w:r w:rsidRPr="00850824">
        <w:rPr>
          <w:rFonts w:ascii="Times New Roman" w:hAnsi="Times New Roman" w:hint="eastAsia"/>
          <w:sz w:val="22"/>
        </w:rPr>
        <w:lastRenderedPageBreak/>
        <w:t>常、快速响应。</w:t>
      </w:r>
    </w:p>
    <w:p w:rsidR="00B9699D" w:rsidRPr="00850824"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hint="eastAsia"/>
          <w:sz w:val="22"/>
        </w:rPr>
        <w:t>9.2</w:t>
      </w:r>
      <w:r w:rsidRPr="00850824">
        <w:rPr>
          <w:rFonts w:ascii="Times New Roman" w:hAnsi="Times New Roman" w:hint="eastAsia"/>
          <w:sz w:val="22"/>
        </w:rPr>
        <w:t>区旗舰店升级服务</w:t>
      </w:r>
    </w:p>
    <w:p w:rsidR="00B9699D" w:rsidRPr="00850824"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hint="eastAsia"/>
          <w:sz w:val="22"/>
        </w:rPr>
        <w:t>基于随申办平台的服务入驻技术要求，升级区旗舰店服务，需提供完整的服务入驻流程设计方案以及安全入驻流程规范。</w:t>
      </w:r>
    </w:p>
    <w:p w:rsidR="00B9699D" w:rsidRPr="00850824"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hint="eastAsia"/>
          <w:sz w:val="22"/>
        </w:rPr>
        <w:t>9.2.1</w:t>
      </w:r>
      <w:r w:rsidRPr="00850824">
        <w:rPr>
          <w:rFonts w:ascii="Times New Roman" w:hAnsi="Times New Roman" w:hint="eastAsia"/>
          <w:sz w:val="22"/>
        </w:rPr>
        <w:t>好办专区服务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850824">
        <w:rPr>
          <w:rFonts w:ascii="Times New Roman" w:hAnsi="Times New Roman" w:hint="eastAsia"/>
          <w:sz w:val="22"/>
        </w:rPr>
        <w:t>项目为旗舰店好办栏</w:t>
      </w:r>
      <w:r w:rsidRPr="009E540D">
        <w:rPr>
          <w:rFonts w:ascii="Times New Roman" w:hAnsi="Times New Roman" w:hint="eastAsia"/>
          <w:sz w:val="22"/>
        </w:rPr>
        <w:t>目设置，接入好办专区内容，为后续旗舰店上线好办事项提供支撑。</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w:t>
      </w:r>
      <w:r w:rsidRPr="009E540D">
        <w:rPr>
          <w:rFonts w:ascii="Times New Roman" w:hAnsi="Times New Roman" w:hint="eastAsia"/>
          <w:sz w:val="22"/>
        </w:rPr>
        <w:t>快办专区服务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项目为旗舰店增设快办栏目设置，接入快办专区内容，为后续旗舰店上线快办事项提供支撑。</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9.2.3</w:t>
      </w:r>
      <w:r w:rsidRPr="009E540D">
        <w:rPr>
          <w:rFonts w:ascii="Times New Roman" w:hAnsi="Times New Roman" w:hint="eastAsia"/>
          <w:sz w:val="22"/>
        </w:rPr>
        <w:t>一件事服务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通过分析“一网通办”中的成熟的、高频的办事事项，提供</w:t>
      </w:r>
      <w:r w:rsidRPr="009E540D">
        <w:rPr>
          <w:rFonts w:ascii="Times New Roman" w:hAnsi="Times New Roman" w:hint="eastAsia"/>
          <w:sz w:val="22"/>
        </w:rPr>
        <w:t>3</w:t>
      </w:r>
      <w:r w:rsidRPr="009E540D">
        <w:rPr>
          <w:rFonts w:ascii="Times New Roman" w:hAnsi="Times New Roman" w:hint="eastAsia"/>
          <w:sz w:val="22"/>
        </w:rPr>
        <w:t>项服务事项，为市民和企业提供移动端的服务。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9.2.4</w:t>
      </w:r>
      <w:r w:rsidRPr="009E540D">
        <w:rPr>
          <w:rFonts w:ascii="Times New Roman" w:hAnsi="Times New Roman" w:hint="eastAsia"/>
          <w:sz w:val="22"/>
        </w:rPr>
        <w:t>电子证照调用类服务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通过调研市民需求较高的政务办事类服务事项，选择需要调用电子证照的政务服务事项，搭建</w:t>
      </w:r>
      <w:r w:rsidRPr="009E540D">
        <w:rPr>
          <w:rFonts w:ascii="Times New Roman" w:hAnsi="Times New Roman" w:hint="eastAsia"/>
          <w:sz w:val="22"/>
        </w:rPr>
        <w:t>2</w:t>
      </w:r>
      <w:r w:rsidRPr="009E540D">
        <w:rPr>
          <w:rFonts w:ascii="Times New Roman" w:hAnsi="Times New Roman" w:hint="eastAsia"/>
          <w:sz w:val="22"/>
        </w:rPr>
        <w:t>项需要调用电子证照类服务事项上线区旗舰店，需要对接电子证照库，解决办件推送的电子证照免提交需求。</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9.2.5</w:t>
      </w:r>
      <w:r w:rsidRPr="009E540D">
        <w:rPr>
          <w:rFonts w:ascii="Times New Roman" w:hAnsi="Times New Roman" w:hint="eastAsia"/>
          <w:sz w:val="22"/>
        </w:rPr>
        <w:t>旗舰店管理服务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“随申办区旗舰店”已接入服务和计划接入服务的事项，按照服务要求完成区级旗舰店和随申办</w:t>
      </w:r>
      <w:r w:rsidRPr="009E540D">
        <w:rPr>
          <w:rFonts w:ascii="Times New Roman" w:hAnsi="Times New Roman" w:hint="eastAsia"/>
          <w:sz w:val="22"/>
        </w:rPr>
        <w:t>APP</w:t>
      </w:r>
      <w:r w:rsidRPr="009E540D">
        <w:rPr>
          <w:rFonts w:ascii="Times New Roman" w:hAnsi="Times New Roman" w:hint="eastAsia"/>
          <w:sz w:val="22"/>
        </w:rPr>
        <w:t>的用户体系对接，实现无须二次识别认证，需提供具体的设计对接方案，需要适配当前运营审核管理平台，在运营审核管理平台提供服务的上下架管理，包括资讯公告管理、服务上下架管理、信息更新服务。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9.2.6</w:t>
      </w:r>
      <w:r w:rsidRPr="009E540D">
        <w:rPr>
          <w:rFonts w:ascii="Times New Roman" w:hAnsi="Times New Roman" w:hint="eastAsia"/>
          <w:sz w:val="22"/>
        </w:rPr>
        <w:t>爱心暑托班创新类服务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基于浦东新区的爱心暑托班需求和特色，上线该创新特色服务，打造形成浦东的特色服务，并按照市级网办办件推送要求，完成该服务的网办推送。</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9.2.7</w:t>
      </w:r>
      <w:r w:rsidRPr="009E540D">
        <w:rPr>
          <w:rFonts w:ascii="Times New Roman" w:hAnsi="Times New Roman" w:hint="eastAsia"/>
          <w:sz w:val="22"/>
        </w:rPr>
        <w:t>活动运营服务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围绕“随申办区旗舰店”特色进行线上</w:t>
      </w:r>
      <w:r w:rsidRPr="009E540D">
        <w:rPr>
          <w:rFonts w:ascii="Times New Roman" w:hAnsi="Times New Roman" w:hint="eastAsia"/>
          <w:sz w:val="22"/>
        </w:rPr>
        <w:t>/</w:t>
      </w:r>
      <w:r w:rsidRPr="009E540D">
        <w:rPr>
          <w:rFonts w:ascii="Times New Roman" w:hAnsi="Times New Roman" w:hint="eastAsia"/>
          <w:sz w:val="22"/>
        </w:rPr>
        <w:t>线下不同规模主题的活动策划、开展、执行和总结，通过持续有效开展活动提升旗舰店用户访问量，提升平台的知晓度和用户满意度。</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9.2.8</w:t>
      </w:r>
      <w:r w:rsidRPr="009E540D">
        <w:rPr>
          <w:rFonts w:ascii="Times New Roman" w:hAnsi="Times New Roman" w:hint="eastAsia"/>
          <w:sz w:val="22"/>
        </w:rPr>
        <w:t>积分商城</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基于浦东新区旗舰店，打造浦东新区旗舰店积分商城，满足用户的积分获取、累积和消耗需求。</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w:t>
      </w:r>
      <w:r w:rsidRPr="009E540D">
        <w:rPr>
          <w:rFonts w:ascii="Times New Roman" w:hAnsi="Times New Roman" w:hint="eastAsia"/>
          <w:sz w:val="22"/>
        </w:rPr>
        <w:t>1)</w:t>
      </w:r>
      <w:r w:rsidRPr="009E540D">
        <w:rPr>
          <w:rFonts w:ascii="Times New Roman" w:hAnsi="Times New Roman" w:hint="eastAsia"/>
          <w:sz w:val="22"/>
        </w:rPr>
        <w:t>积分体系运营</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提供按需配置区旗舰店用户签到积分签到、积分任务等获取积分途径，提供积分数据统计。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w:t>
      </w:r>
      <w:r w:rsidRPr="009E540D">
        <w:rPr>
          <w:rFonts w:ascii="Times New Roman" w:hAnsi="Times New Roman" w:hint="eastAsia"/>
          <w:sz w:val="22"/>
        </w:rPr>
        <w:t>2)</w:t>
      </w:r>
      <w:r w:rsidRPr="009E540D">
        <w:rPr>
          <w:rFonts w:ascii="Times New Roman" w:hAnsi="Times New Roman" w:hint="eastAsia"/>
          <w:sz w:val="22"/>
        </w:rPr>
        <w:t>积分商城运营</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提供积分兑换奖品的采购、上架、下架、信息更新等服务。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w:t>
      </w:r>
      <w:r w:rsidRPr="009E540D">
        <w:rPr>
          <w:rFonts w:ascii="Times New Roman" w:hAnsi="Times New Roman" w:hint="eastAsia"/>
          <w:sz w:val="22"/>
        </w:rPr>
        <w:t>3)</w:t>
      </w:r>
      <w:r w:rsidRPr="009E540D">
        <w:rPr>
          <w:rFonts w:ascii="Times New Roman" w:hAnsi="Times New Roman" w:hint="eastAsia"/>
          <w:sz w:val="22"/>
        </w:rPr>
        <w:t>积分活动服务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提供积分活动服务包括线上活动，抽奖等形式。</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9.2.9</w:t>
      </w:r>
      <w:r w:rsidRPr="009E540D">
        <w:rPr>
          <w:rFonts w:ascii="Times New Roman" w:hAnsi="Times New Roman" w:hint="eastAsia"/>
          <w:sz w:val="22"/>
        </w:rPr>
        <w:t>适老化版本</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选择老年人使用频率较高的服务，基于区旗舰店打造适老化版本，方便老年市民享受线上服务。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9.3</w:t>
      </w:r>
      <w:r w:rsidRPr="009E540D">
        <w:rPr>
          <w:rFonts w:ascii="Times New Roman" w:hAnsi="Times New Roman" w:hint="eastAsia"/>
          <w:sz w:val="22"/>
        </w:rPr>
        <w:t>成果文件要求</w:t>
      </w:r>
    </w:p>
    <w:p w:rsidR="00B9699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中标人</w:t>
      </w:r>
      <w:r w:rsidRPr="009E540D">
        <w:rPr>
          <w:rFonts w:ascii="Times New Roman" w:hAnsi="Times New Roman" w:hint="eastAsia"/>
          <w:sz w:val="22"/>
        </w:rPr>
        <w:t>需要根据每月、年度整体的旗舰店运营情况，定期给出运营数据月度总结报告以及年度运营总结报告，并提供升级服务的用户使用手册。</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57" w:name="_Toc141443410"/>
      <w:r w:rsidRPr="00877884">
        <w:rPr>
          <w:rFonts w:ascii="Times New Roman" w:hAnsi="Times New Roman"/>
          <w:b/>
          <w:sz w:val="22"/>
        </w:rPr>
        <w:t xml:space="preserve">10 </w:t>
      </w:r>
      <w:r w:rsidRPr="00877884">
        <w:rPr>
          <w:rFonts w:ascii="Times New Roman" w:hAnsi="Times New Roman"/>
          <w:b/>
          <w:sz w:val="22"/>
        </w:rPr>
        <w:t>人员要求</w:t>
      </w:r>
      <w:bookmarkEnd w:id="57"/>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10.1</w:t>
      </w:r>
      <w:r w:rsidRPr="009E540D">
        <w:rPr>
          <w:rFonts w:ascii="Times New Roman" w:hAnsi="Times New Roman" w:hint="eastAsia"/>
          <w:sz w:val="22"/>
        </w:rPr>
        <w:t>人员要求</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9E540D">
        <w:rPr>
          <w:rFonts w:ascii="Times New Roman" w:hAnsi="Times New Roman" w:hint="eastAsia"/>
          <w:sz w:val="22"/>
        </w:rPr>
        <w:t>在参与本项目的服务的组织人员，</w:t>
      </w:r>
      <w:r>
        <w:rPr>
          <w:rFonts w:ascii="Times New Roman" w:hAnsi="Times New Roman" w:hint="eastAsia"/>
          <w:sz w:val="22"/>
        </w:rPr>
        <w:t>中标人应</w:t>
      </w:r>
      <w:r w:rsidRPr="009E540D">
        <w:rPr>
          <w:rFonts w:ascii="Times New Roman" w:hAnsi="Times New Roman" w:hint="eastAsia"/>
          <w:sz w:val="22"/>
        </w:rPr>
        <w:t>明确组织内各方、各级人员的工作职责。</w:t>
      </w:r>
      <w:r>
        <w:rPr>
          <w:rFonts w:ascii="Times New Roman" w:hAnsi="Times New Roman" w:hint="eastAsia"/>
          <w:sz w:val="22"/>
        </w:rPr>
        <w:t>中标人</w:t>
      </w:r>
      <w:r w:rsidRPr="009E540D">
        <w:rPr>
          <w:rFonts w:ascii="Times New Roman" w:hAnsi="Times New Roman" w:hint="eastAsia"/>
          <w:sz w:val="22"/>
        </w:rPr>
        <w:t>应当投入优质的项目经理，并且投入不少于</w:t>
      </w:r>
      <w:r w:rsidRPr="009E540D">
        <w:rPr>
          <w:rFonts w:ascii="Times New Roman" w:hAnsi="Times New Roman" w:hint="eastAsia"/>
          <w:sz w:val="22"/>
        </w:rPr>
        <w:t>10</w:t>
      </w:r>
      <w:r w:rsidRPr="009E540D">
        <w:rPr>
          <w:rFonts w:ascii="Times New Roman" w:hAnsi="Times New Roman" w:hint="eastAsia"/>
          <w:sz w:val="22"/>
        </w:rPr>
        <w:t>人的实施团队成员，保证项目质量及按时交付。</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10.2</w:t>
      </w:r>
      <w:r w:rsidRPr="009E540D">
        <w:rPr>
          <w:rFonts w:ascii="Times New Roman" w:hAnsi="Times New Roman" w:hint="eastAsia"/>
          <w:sz w:val="22"/>
        </w:rPr>
        <w:t>服务工作要求</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中标人</w:t>
      </w:r>
      <w:r w:rsidRPr="009E540D">
        <w:rPr>
          <w:rFonts w:ascii="Times New Roman" w:hAnsi="Times New Roman" w:hint="eastAsia"/>
          <w:sz w:val="22"/>
        </w:rPr>
        <w:t>应具有</w:t>
      </w:r>
      <w:r w:rsidRPr="00850824">
        <w:rPr>
          <w:rFonts w:ascii="Times New Roman" w:hAnsi="Times New Roman" w:hint="eastAsia"/>
          <w:sz w:val="22"/>
        </w:rPr>
        <w:t>良好的服务体</w:t>
      </w:r>
      <w:r w:rsidRPr="009E540D">
        <w:rPr>
          <w:rFonts w:ascii="Times New Roman" w:hAnsi="Times New Roman" w:hint="eastAsia"/>
          <w:sz w:val="22"/>
        </w:rPr>
        <w:t>系，能提供良好的技术支持，提供</w:t>
      </w:r>
      <w:r>
        <w:rPr>
          <w:rFonts w:ascii="Times New Roman" w:hAnsi="Times New Roman" w:hint="eastAsia"/>
          <w:sz w:val="22"/>
        </w:rPr>
        <w:t>现场优质</w:t>
      </w:r>
      <w:r w:rsidRPr="009E540D">
        <w:rPr>
          <w:rFonts w:ascii="Times New Roman" w:hAnsi="Times New Roman" w:hint="eastAsia"/>
          <w:sz w:val="22"/>
        </w:rPr>
        <w:t>服务。</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中标人</w:t>
      </w:r>
      <w:r w:rsidRPr="009E540D">
        <w:rPr>
          <w:rFonts w:ascii="Times New Roman" w:hAnsi="Times New Roman" w:hint="eastAsia"/>
          <w:sz w:val="22"/>
        </w:rPr>
        <w:t>开展必要的系统操作方面的使用培训，提供良好的使用支持服务。</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58" w:name="_Toc141443411"/>
      <w:r w:rsidRPr="00877884">
        <w:rPr>
          <w:rFonts w:ascii="Times New Roman" w:hAnsi="Times New Roman"/>
          <w:b/>
          <w:sz w:val="22"/>
        </w:rPr>
        <w:t>11</w:t>
      </w:r>
      <w:r w:rsidRPr="00877884">
        <w:rPr>
          <w:rFonts w:ascii="Times New Roman" w:hAnsi="Times New Roman"/>
          <w:b/>
          <w:sz w:val="22"/>
        </w:rPr>
        <w:t>安全生产、文明施工（安装）与环境保护要求</w:t>
      </w:r>
      <w:bookmarkEnd w:id="58"/>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11.1</w:t>
      </w:r>
      <w:r w:rsidRPr="00877884">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11.2</w:t>
      </w:r>
      <w:r w:rsidRPr="00877884">
        <w:rPr>
          <w:rFonts w:ascii="Times New Roman" w:hAnsi="Times New Roman"/>
          <w:sz w:val="22"/>
        </w:rPr>
        <w:t>在项目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11.3</w:t>
      </w:r>
      <w:r w:rsidRPr="00877884">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11.4</w:t>
      </w:r>
      <w:r w:rsidRPr="00877884">
        <w:rPr>
          <w:rFonts w:ascii="Times New Roman" w:hAnsi="Times New Roman"/>
          <w:sz w:val="22"/>
        </w:rPr>
        <w:t>中标人现场设备安装负责人应具有专业证书，安装人员必须持证上岗。中标人应对设备安装、调试期间自身和第三方安全与财产负责。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11.5</w:t>
      </w:r>
      <w:r w:rsidRPr="00877884">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11.6</w:t>
      </w:r>
      <w:r w:rsidRPr="00877884">
        <w:rPr>
          <w:rFonts w:ascii="Times New Roman" w:hAnsi="Times New Roman"/>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59" w:name="_Toc141443412"/>
      <w:r w:rsidRPr="00877884">
        <w:rPr>
          <w:rFonts w:ascii="Times New Roman" w:hAnsi="Times New Roman"/>
          <w:b/>
          <w:sz w:val="22"/>
        </w:rPr>
        <w:t>12</w:t>
      </w:r>
      <w:r>
        <w:rPr>
          <w:rFonts w:ascii="Times New Roman" w:hAnsi="Times New Roman" w:hint="eastAsia"/>
          <w:b/>
          <w:sz w:val="22"/>
        </w:rPr>
        <w:t>服务</w:t>
      </w:r>
      <w:r w:rsidRPr="00877884">
        <w:rPr>
          <w:rFonts w:ascii="Times New Roman" w:hAnsi="Times New Roman"/>
          <w:b/>
          <w:sz w:val="22"/>
        </w:rPr>
        <w:t>质量和考核管理要求</w:t>
      </w:r>
      <w:bookmarkEnd w:id="59"/>
    </w:p>
    <w:p w:rsidR="00B9699D" w:rsidRPr="0092073E" w:rsidRDefault="00B9699D" w:rsidP="00B9699D">
      <w:pPr>
        <w:adjustRightInd w:val="0"/>
        <w:snapToGrid w:val="0"/>
        <w:spacing w:line="300" w:lineRule="auto"/>
        <w:ind w:firstLineChars="200" w:firstLine="440"/>
        <w:rPr>
          <w:rFonts w:ascii="Times New Roman" w:hAnsi="Times New Roman"/>
          <w:sz w:val="22"/>
        </w:rPr>
      </w:pPr>
      <w:r w:rsidRPr="0092073E">
        <w:rPr>
          <w:rFonts w:ascii="Times New Roman" w:hAnsi="Times New Roman"/>
          <w:sz w:val="22"/>
        </w:rPr>
        <w:t>12.1</w:t>
      </w:r>
      <w:r w:rsidRPr="0092073E">
        <w:rPr>
          <w:rFonts w:ascii="Times New Roman" w:hAnsi="Times New Roman" w:hint="eastAsia"/>
          <w:sz w:val="22"/>
        </w:rPr>
        <w:t>服务</w:t>
      </w:r>
      <w:r w:rsidRPr="0092073E">
        <w:rPr>
          <w:rFonts w:ascii="Times New Roman" w:hAnsi="Times New Roman"/>
          <w:sz w:val="22"/>
        </w:rPr>
        <w:t>质量要求</w:t>
      </w:r>
    </w:p>
    <w:p w:rsidR="00B9699D" w:rsidRPr="002475E6" w:rsidRDefault="00B9699D" w:rsidP="00B9699D">
      <w:pPr>
        <w:adjustRightInd w:val="0"/>
        <w:snapToGrid w:val="0"/>
        <w:spacing w:line="300" w:lineRule="auto"/>
        <w:ind w:firstLineChars="200" w:firstLine="440"/>
        <w:rPr>
          <w:rFonts w:ascii="Times New Roman" w:hAnsi="Times New Roman"/>
          <w:sz w:val="22"/>
        </w:rPr>
      </w:pPr>
      <w:r w:rsidRPr="00730BA3">
        <w:rPr>
          <w:rFonts w:ascii="Times New Roman" w:hAnsi="Times New Roman" w:hint="eastAsia"/>
          <w:sz w:val="22"/>
        </w:rPr>
        <w:t>市大数据中心定期组织运营情况检查并通报，相关指标检查结果为优秀，相关指标单项成绩不得</w:t>
      </w:r>
      <w:r w:rsidRPr="002475E6">
        <w:rPr>
          <w:rFonts w:ascii="Times New Roman" w:hAnsi="Times New Roman" w:hint="eastAsia"/>
          <w:sz w:val="22"/>
        </w:rPr>
        <w:t>低于全区综合成绩。</w:t>
      </w:r>
    </w:p>
    <w:p w:rsidR="00B9699D" w:rsidRPr="002475E6" w:rsidRDefault="00B9699D" w:rsidP="00B9699D">
      <w:pPr>
        <w:adjustRightInd w:val="0"/>
        <w:snapToGrid w:val="0"/>
        <w:spacing w:line="300" w:lineRule="auto"/>
        <w:ind w:firstLineChars="200" w:firstLine="440"/>
        <w:rPr>
          <w:rFonts w:ascii="Times New Roman" w:hAnsi="Times New Roman"/>
          <w:sz w:val="22"/>
        </w:rPr>
      </w:pPr>
      <w:r w:rsidRPr="002475E6">
        <w:rPr>
          <w:rFonts w:ascii="Times New Roman" w:hAnsi="Times New Roman"/>
          <w:sz w:val="22"/>
        </w:rPr>
        <w:t>12.2</w:t>
      </w:r>
      <w:r w:rsidRPr="002475E6">
        <w:rPr>
          <w:rFonts w:ascii="Times New Roman" w:hAnsi="Times New Roman"/>
          <w:sz w:val="22"/>
        </w:rPr>
        <w:t>考核管理要求</w:t>
      </w:r>
    </w:p>
    <w:p w:rsidR="00B9699D" w:rsidRPr="00957E1C" w:rsidRDefault="00B9699D" w:rsidP="00B9699D">
      <w:pPr>
        <w:adjustRightInd w:val="0"/>
        <w:snapToGrid w:val="0"/>
        <w:spacing w:line="300" w:lineRule="auto"/>
        <w:ind w:firstLineChars="200" w:firstLine="440"/>
        <w:rPr>
          <w:rFonts w:ascii="Times New Roman" w:hAnsi="Times New Roman"/>
          <w:b/>
          <w:color w:val="FF0000"/>
          <w:sz w:val="22"/>
          <w:u w:val="wavyHeavy"/>
        </w:rPr>
      </w:pPr>
      <w:r w:rsidRPr="00A84DFD">
        <w:rPr>
          <w:rFonts w:ascii="Times New Roman" w:hAnsi="Times New Roman" w:hint="eastAsia"/>
          <w:sz w:val="22"/>
        </w:rPr>
        <w:t>采购人</w:t>
      </w:r>
      <w:r>
        <w:rPr>
          <w:rFonts w:ascii="Times New Roman" w:hAnsi="Times New Roman" w:hint="eastAsia"/>
          <w:sz w:val="22"/>
        </w:rPr>
        <w:t>根据市大数据中心定期考评结果，凡发生一次</w:t>
      </w:r>
      <w:r w:rsidRPr="00730BA3">
        <w:rPr>
          <w:rFonts w:ascii="Times New Roman" w:hAnsi="Times New Roman" w:hint="eastAsia"/>
          <w:sz w:val="22"/>
        </w:rPr>
        <w:t>相关指标单项成绩低于全区综</w:t>
      </w:r>
      <w:r w:rsidRPr="00730BA3">
        <w:rPr>
          <w:rFonts w:ascii="Times New Roman" w:hAnsi="Times New Roman" w:hint="eastAsia"/>
          <w:sz w:val="22"/>
        </w:rPr>
        <w:lastRenderedPageBreak/>
        <w:t>合成绩</w:t>
      </w:r>
      <w:r>
        <w:rPr>
          <w:rFonts w:ascii="Times New Roman" w:hAnsi="Times New Roman" w:hint="eastAsia"/>
          <w:sz w:val="22"/>
        </w:rPr>
        <w:t>，则采购人将不支付</w:t>
      </w:r>
      <w:r w:rsidRPr="00A84DFD">
        <w:rPr>
          <w:rFonts w:ascii="Times New Roman" w:hAnsi="Times New Roman" w:hint="eastAsia"/>
          <w:sz w:val="22"/>
        </w:rPr>
        <w:t>合同尾款</w:t>
      </w:r>
      <w:r>
        <w:rPr>
          <w:rFonts w:ascii="Times New Roman" w:hAnsi="Times New Roman" w:hint="eastAsia"/>
          <w:sz w:val="22"/>
        </w:rPr>
        <w:t>。</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60" w:name="_Toc141443413"/>
      <w:r w:rsidRPr="00877884">
        <w:rPr>
          <w:rFonts w:ascii="Times New Roman" w:hAnsi="Times New Roman"/>
          <w:b/>
          <w:sz w:val="22"/>
        </w:rPr>
        <w:t>13</w:t>
      </w:r>
      <w:r w:rsidRPr="00877884">
        <w:rPr>
          <w:rFonts w:ascii="Times New Roman" w:hAnsi="Times New Roman"/>
          <w:b/>
          <w:sz w:val="22"/>
        </w:rPr>
        <w:t>现场组织协调</w:t>
      </w:r>
      <w:bookmarkEnd w:id="60"/>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13.1</w:t>
      </w:r>
      <w:r w:rsidRPr="00877884">
        <w:rPr>
          <w:rFonts w:ascii="Times New Roman" w:hAnsi="Times New Roman"/>
          <w:sz w:val="22"/>
        </w:rPr>
        <w:t>投标人须自行负责与政府相关委办局和各街镇相关单位的沟通协调；</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w:t>
      </w:r>
      <w:r>
        <w:rPr>
          <w:rFonts w:ascii="Times New Roman" w:hAnsi="Times New Roman" w:hint="eastAsia"/>
          <w:sz w:val="22"/>
        </w:rPr>
        <w:t>2</w:t>
      </w:r>
      <w:r w:rsidRPr="00877884">
        <w:rPr>
          <w:rFonts w:ascii="Times New Roman" w:hAnsi="Times New Roman"/>
          <w:sz w:val="22"/>
        </w:rPr>
        <w:t>投标人须自行负责采购人各部门的沟通协调，解决涉及项目建设的其他问题。</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61" w:name="_Toc141443414"/>
      <w:r w:rsidRPr="00877884">
        <w:rPr>
          <w:rFonts w:ascii="Times New Roman" w:hAnsi="Times New Roman"/>
          <w:b/>
          <w:sz w:val="22"/>
        </w:rPr>
        <w:t>14</w:t>
      </w:r>
      <w:r w:rsidRPr="00877884">
        <w:rPr>
          <w:rFonts w:ascii="Times New Roman" w:hAnsi="Times New Roman"/>
          <w:b/>
          <w:sz w:val="22"/>
        </w:rPr>
        <w:t>项目的保密和产权</w:t>
      </w:r>
      <w:bookmarkEnd w:id="61"/>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14.1</w:t>
      </w:r>
      <w:r w:rsidRPr="00877884">
        <w:rPr>
          <w:rFonts w:ascii="Times New Roman" w:hAnsi="Times New Roman"/>
          <w:sz w:val="22"/>
        </w:rPr>
        <w:t>投标人</w:t>
      </w:r>
      <w:r w:rsidRPr="00877884">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保证对其提供的服务及出售的标的物享有合法的权利，应保证在其出售的标的物上不存在任何未曾向采购人透露的担保物权，如抵押权、质押权、留置权等，并</w:t>
      </w:r>
      <w:r w:rsidRPr="00877884">
        <w:rPr>
          <w:rFonts w:ascii="Times New Roman" w:hAnsi="Times New Roman"/>
          <w:sz w:val="22"/>
        </w:rPr>
        <w:t>承诺本项目所使用的产品、系统、软件等内容，不会有涉及侵权或其他违法情况的发生。若存在上述问题，一律由投标人承担相关法律责任；</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14.2 </w:t>
      </w:r>
      <w:r w:rsidRPr="0087788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877884">
        <w:rPr>
          <w:rFonts w:ascii="Times New Roman" w:hAnsi="Times New Roman"/>
          <w:sz w:val="22"/>
        </w:rPr>
        <w:t xml:space="preserve">14.3 </w:t>
      </w:r>
      <w:r w:rsidRPr="00877884">
        <w:rPr>
          <w:rFonts w:ascii="Times New Roman" w:hAnsi="Times New Roman"/>
          <w:color w:val="000000"/>
          <w:sz w:val="22"/>
        </w:rPr>
        <w:t>中标人应遵守合同文件约定内容的保密要求。如果采购人提供的内容属于保密的，应签订保密协议，且双方均有保密义务。</w:t>
      </w:r>
    </w:p>
    <w:p w:rsidR="00B9699D" w:rsidRPr="004D632B" w:rsidRDefault="00B9699D" w:rsidP="00B9699D">
      <w:pPr>
        <w:rPr>
          <w:rFonts w:ascii="Times New Roman" w:hAnsi="Times New Roman"/>
          <w:sz w:val="20"/>
          <w:szCs w:val="20"/>
        </w:rPr>
      </w:pPr>
    </w:p>
    <w:p w:rsidR="00B9699D" w:rsidRDefault="00B9699D" w:rsidP="00B9699D">
      <w:pPr>
        <w:rPr>
          <w:rFonts w:ascii="Times New Roman" w:hAnsi="Times New Roman"/>
          <w:sz w:val="20"/>
          <w:szCs w:val="20"/>
        </w:rPr>
      </w:pPr>
    </w:p>
    <w:p w:rsidR="00B9699D" w:rsidRPr="00970D6E" w:rsidRDefault="00B9699D" w:rsidP="00B9699D">
      <w:pPr>
        <w:adjustRightInd w:val="0"/>
        <w:snapToGrid w:val="0"/>
        <w:spacing w:line="300" w:lineRule="auto"/>
        <w:jc w:val="left"/>
        <w:outlineLvl w:val="1"/>
        <w:rPr>
          <w:rFonts w:asciiTheme="minorEastAsia" w:eastAsiaTheme="minorEastAsia" w:hAnsiTheme="minorEastAsia"/>
          <w:b/>
          <w:bCs/>
          <w:sz w:val="24"/>
          <w:szCs w:val="24"/>
          <w:highlight w:val="yellow"/>
        </w:rPr>
      </w:pPr>
      <w:bookmarkStart w:id="62" w:name="_Toc141443415"/>
      <w:r w:rsidRPr="00970D6E">
        <w:rPr>
          <w:rFonts w:asciiTheme="minorEastAsia" w:eastAsiaTheme="minorEastAsia" w:hAnsiTheme="minorEastAsia" w:hint="eastAsia"/>
          <w:b/>
          <w:bCs/>
          <w:sz w:val="24"/>
          <w:szCs w:val="24"/>
          <w:highlight w:val="yellow"/>
        </w:rPr>
        <w:t>包件4――安全日常管理技术服务：</w:t>
      </w:r>
      <w:bookmarkEnd w:id="62"/>
    </w:p>
    <w:p w:rsidR="00B9699D" w:rsidRPr="00877884" w:rsidRDefault="00B9699D" w:rsidP="00B9699D">
      <w:pPr>
        <w:adjustRightInd w:val="0"/>
        <w:snapToGrid w:val="0"/>
        <w:spacing w:line="360" w:lineRule="auto"/>
        <w:jc w:val="center"/>
        <w:outlineLvl w:val="1"/>
        <w:rPr>
          <w:rFonts w:ascii="Times New Roman" w:eastAsia="黑体" w:hAnsi="Times New Roman"/>
          <w:color w:val="000000"/>
          <w:sz w:val="24"/>
          <w:szCs w:val="24"/>
        </w:rPr>
      </w:pPr>
      <w:bookmarkStart w:id="63" w:name="_Toc141443416"/>
      <w:r w:rsidRPr="00877884">
        <w:rPr>
          <w:rFonts w:ascii="Times New Roman" w:eastAsia="黑体" w:hAnsi="Times New Roman"/>
          <w:color w:val="000000"/>
          <w:sz w:val="24"/>
          <w:szCs w:val="24"/>
        </w:rPr>
        <w:t>二、项目概况</w:t>
      </w:r>
      <w:bookmarkEnd w:id="63"/>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64" w:name="_Toc141443417"/>
      <w:r w:rsidRPr="00877884">
        <w:rPr>
          <w:rFonts w:ascii="Times New Roman" w:hAnsi="Times New Roman"/>
          <w:b/>
          <w:bCs/>
          <w:sz w:val="22"/>
        </w:rPr>
        <w:t>2</w:t>
      </w:r>
      <w:r w:rsidRPr="00877884">
        <w:rPr>
          <w:rFonts w:ascii="Times New Roman" w:hAnsi="Times New Roman"/>
          <w:b/>
          <w:bCs/>
          <w:sz w:val="22"/>
        </w:rPr>
        <w:t>项目名称</w:t>
      </w:r>
      <w:bookmarkEnd w:id="64"/>
    </w:p>
    <w:p w:rsidR="00B9699D" w:rsidRPr="00C91980" w:rsidRDefault="00B9699D" w:rsidP="00B9699D">
      <w:pPr>
        <w:adjustRightInd w:val="0"/>
        <w:snapToGrid w:val="0"/>
        <w:spacing w:line="300" w:lineRule="auto"/>
        <w:ind w:firstLineChars="200" w:firstLine="442"/>
        <w:rPr>
          <w:rFonts w:ascii="Times New Roman" w:hAnsi="Times New Roman"/>
          <w:b/>
          <w:bCs/>
          <w:sz w:val="22"/>
        </w:rPr>
      </w:pPr>
      <w:r w:rsidRPr="00C91980">
        <w:rPr>
          <w:rFonts w:ascii="Times New Roman" w:hAnsi="Times New Roman" w:hint="eastAsia"/>
          <w:b/>
          <w:bCs/>
          <w:sz w:val="22"/>
        </w:rPr>
        <w:t>大数据中心运维保障</w:t>
      </w:r>
      <w:r>
        <w:rPr>
          <w:rFonts w:ascii="Times New Roman" w:hAnsi="Times New Roman" w:hint="eastAsia"/>
          <w:b/>
          <w:bCs/>
          <w:sz w:val="22"/>
        </w:rPr>
        <w:t>项目（</w:t>
      </w:r>
      <w:r w:rsidRPr="00970D6E">
        <w:rPr>
          <w:rFonts w:ascii="Times New Roman" w:hAnsi="Times New Roman" w:hint="eastAsia"/>
          <w:b/>
          <w:bCs/>
          <w:sz w:val="22"/>
        </w:rPr>
        <w:t>包件</w:t>
      </w:r>
      <w:r w:rsidRPr="00970D6E">
        <w:rPr>
          <w:rFonts w:ascii="Times New Roman" w:hAnsi="Times New Roman" w:hint="eastAsia"/>
          <w:b/>
          <w:bCs/>
          <w:sz w:val="22"/>
        </w:rPr>
        <w:t>4</w:t>
      </w:r>
      <w:r w:rsidRPr="00970D6E">
        <w:rPr>
          <w:rFonts w:ascii="Times New Roman" w:hAnsi="Times New Roman" w:hint="eastAsia"/>
          <w:b/>
          <w:bCs/>
          <w:sz w:val="22"/>
        </w:rPr>
        <w:t>――安全日常管理技术服务</w:t>
      </w:r>
      <w:r>
        <w:rPr>
          <w:rFonts w:ascii="Times New Roman" w:hAnsi="Times New Roman" w:hint="eastAsia"/>
          <w:b/>
          <w:bCs/>
          <w:sz w:val="22"/>
        </w:rPr>
        <w:t>）</w:t>
      </w:r>
    </w:p>
    <w:p w:rsidR="00B9699D" w:rsidRPr="00F81F64" w:rsidRDefault="00B9699D" w:rsidP="00B9699D">
      <w:pPr>
        <w:adjustRightInd w:val="0"/>
        <w:snapToGrid w:val="0"/>
        <w:spacing w:line="300" w:lineRule="auto"/>
        <w:ind w:firstLineChars="200" w:firstLine="442"/>
        <w:outlineLvl w:val="2"/>
        <w:rPr>
          <w:rFonts w:ascii="Times New Roman" w:hAnsi="Times New Roman"/>
          <w:b/>
          <w:bCs/>
          <w:sz w:val="22"/>
        </w:rPr>
      </w:pPr>
      <w:bookmarkStart w:id="65" w:name="_Toc141443418"/>
      <w:r w:rsidRPr="00F81F64">
        <w:rPr>
          <w:rFonts w:ascii="Times New Roman" w:hAnsi="Times New Roman"/>
          <w:b/>
          <w:bCs/>
          <w:sz w:val="22"/>
        </w:rPr>
        <w:t>3</w:t>
      </w:r>
      <w:r w:rsidRPr="00F81F64">
        <w:rPr>
          <w:rFonts w:ascii="Times New Roman" w:hAnsi="Times New Roman"/>
          <w:b/>
          <w:bCs/>
          <w:sz w:val="22"/>
        </w:rPr>
        <w:t>项目地点</w:t>
      </w:r>
      <w:bookmarkEnd w:id="65"/>
    </w:p>
    <w:p w:rsidR="00B9699D" w:rsidRPr="00F81F64" w:rsidRDefault="00B9699D" w:rsidP="00B9699D">
      <w:pPr>
        <w:adjustRightInd w:val="0"/>
        <w:snapToGrid w:val="0"/>
        <w:spacing w:line="300" w:lineRule="auto"/>
        <w:ind w:firstLineChars="200" w:firstLine="440"/>
        <w:rPr>
          <w:rFonts w:ascii="Times New Roman" w:hAnsi="Times New Roman"/>
          <w:b/>
          <w:bCs/>
          <w:sz w:val="22"/>
        </w:rPr>
      </w:pPr>
      <w:r w:rsidRPr="00F81F64">
        <w:rPr>
          <w:rFonts w:hint="eastAsia"/>
          <w:bCs/>
          <w:sz w:val="22"/>
        </w:rPr>
        <w:t>上海市浦东新区迎春路</w:t>
      </w:r>
      <w:r w:rsidRPr="00F81F64">
        <w:rPr>
          <w:rFonts w:hint="eastAsia"/>
          <w:bCs/>
          <w:sz w:val="22"/>
        </w:rPr>
        <w:t>520</w:t>
      </w:r>
      <w:r w:rsidRPr="00F81F64">
        <w:rPr>
          <w:rFonts w:hint="eastAsia"/>
          <w:bCs/>
          <w:sz w:val="22"/>
        </w:rPr>
        <w:t>号</w:t>
      </w:r>
    </w:p>
    <w:p w:rsidR="00B9699D" w:rsidRPr="00F81F6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66" w:name="_Toc141443419"/>
      <w:r w:rsidRPr="00F81F64">
        <w:rPr>
          <w:rFonts w:ascii="Times New Roman" w:hAnsi="Times New Roman"/>
          <w:b/>
          <w:color w:val="000000"/>
          <w:sz w:val="22"/>
        </w:rPr>
        <w:t xml:space="preserve">4 </w:t>
      </w:r>
      <w:r w:rsidRPr="00F81F64">
        <w:rPr>
          <w:rFonts w:ascii="Times New Roman" w:hAnsi="Times New Roman"/>
          <w:b/>
          <w:color w:val="000000"/>
          <w:sz w:val="22"/>
        </w:rPr>
        <w:t>招标范围与内容</w:t>
      </w:r>
      <w:bookmarkEnd w:id="66"/>
    </w:p>
    <w:p w:rsidR="00B9699D" w:rsidRPr="00F81F64" w:rsidRDefault="00B9699D" w:rsidP="00B9699D">
      <w:pPr>
        <w:adjustRightInd w:val="0"/>
        <w:snapToGrid w:val="0"/>
        <w:spacing w:line="300" w:lineRule="auto"/>
        <w:ind w:firstLineChars="200" w:firstLine="440"/>
        <w:jc w:val="left"/>
        <w:rPr>
          <w:rFonts w:ascii="Times New Roman" w:hAnsi="Times New Roman"/>
          <w:color w:val="000000"/>
          <w:sz w:val="22"/>
        </w:rPr>
      </w:pPr>
      <w:r w:rsidRPr="00F81F64">
        <w:rPr>
          <w:rFonts w:ascii="Times New Roman" w:hAnsi="Times New Roman"/>
          <w:color w:val="000000"/>
          <w:sz w:val="22"/>
        </w:rPr>
        <w:t xml:space="preserve">4.1 </w:t>
      </w:r>
      <w:r w:rsidRPr="00F81F64">
        <w:rPr>
          <w:rFonts w:ascii="Times New Roman" w:hAnsi="Times New Roman"/>
          <w:color w:val="000000"/>
          <w:sz w:val="22"/>
        </w:rPr>
        <w:t>项目背景及现状</w:t>
      </w:r>
    </w:p>
    <w:p w:rsidR="00B9699D" w:rsidRPr="00F81F64" w:rsidRDefault="00B9699D" w:rsidP="00B9699D">
      <w:pPr>
        <w:adjustRightInd w:val="0"/>
        <w:snapToGrid w:val="0"/>
        <w:spacing w:line="300" w:lineRule="auto"/>
        <w:ind w:firstLineChars="200" w:firstLine="440"/>
        <w:jc w:val="left"/>
        <w:rPr>
          <w:rFonts w:ascii="Times New Roman" w:hAnsi="Times New Roman"/>
          <w:color w:val="000000"/>
          <w:sz w:val="22"/>
        </w:rPr>
      </w:pPr>
      <w:r w:rsidRPr="00F81F64">
        <w:rPr>
          <w:rFonts w:ascii="Times New Roman" w:hAnsi="Times New Roman" w:hint="eastAsia"/>
          <w:color w:val="000000"/>
          <w:sz w:val="22"/>
        </w:rPr>
        <w:t>为深入贯彻习近平总书记“没有网络安全就没有国家安全”的重要精神，切实保障全区政务网络设施系统安全稳定运行，浦东新区大数据中心通过选招安全管理服务商提供政务网络安全日常管理服务，从而更好的落实《中华人民共和国网络安全法》、《关键信息基础设施安全保护条例》、《中华人民共和国数据安全法》等相关政策法规要求，推进浦东新区政务领域网络安全管理全覆盖，加强区级核心系统设施安全防护，加强党政机关网络安全管理，提高政务网络安全意识和网络安全应急能力，坚决守住全区政务网络（数据）安全底线。</w:t>
      </w:r>
    </w:p>
    <w:p w:rsidR="00B9699D" w:rsidRPr="00F81F64" w:rsidRDefault="00B9699D" w:rsidP="00B9699D">
      <w:pPr>
        <w:adjustRightInd w:val="0"/>
        <w:snapToGrid w:val="0"/>
        <w:spacing w:line="300" w:lineRule="auto"/>
        <w:ind w:firstLineChars="200" w:firstLine="440"/>
        <w:jc w:val="left"/>
        <w:rPr>
          <w:rFonts w:ascii="Times New Roman" w:hAnsi="Times New Roman"/>
          <w:color w:val="000000"/>
          <w:sz w:val="22"/>
        </w:rPr>
      </w:pPr>
      <w:r w:rsidRPr="00F81F64">
        <w:rPr>
          <w:rFonts w:ascii="Times New Roman" w:hAnsi="Times New Roman" w:hint="eastAsia"/>
          <w:color w:val="000000"/>
          <w:sz w:val="22"/>
        </w:rPr>
        <w:t>本项目充分发挥浦东新区大数据中心网络安全监督管理职责，依托现有网络安全能力和网络安全技术应用，与第三方网络安全服务单位形成合力，对浦东新区党政机关重要信息网络系统设施开展网络安全防护、安全评估、渗透测试、应急演练、应急响应和重保等技术服务，支撑新区大数据中心全天候网络安全日常管理，协助网络安全制度体系建设、网络安全绩效管理，协助等保工作推进、数据安全工作推进、漏洞管理和咨询培训等服务。</w:t>
      </w:r>
    </w:p>
    <w:p w:rsidR="00B9699D" w:rsidRPr="00F81F64" w:rsidRDefault="00B9699D" w:rsidP="00B9699D">
      <w:pPr>
        <w:adjustRightInd w:val="0"/>
        <w:snapToGrid w:val="0"/>
        <w:spacing w:line="300" w:lineRule="auto"/>
        <w:ind w:firstLineChars="200" w:firstLine="440"/>
        <w:jc w:val="left"/>
        <w:rPr>
          <w:rFonts w:ascii="Times New Roman" w:hAnsi="Times New Roman"/>
          <w:color w:val="000000"/>
          <w:sz w:val="22"/>
        </w:rPr>
      </w:pPr>
      <w:r w:rsidRPr="00F81F64">
        <w:rPr>
          <w:rFonts w:ascii="Times New Roman" w:hAnsi="Times New Roman"/>
          <w:color w:val="000000"/>
          <w:sz w:val="22"/>
        </w:rPr>
        <w:t>4.2</w:t>
      </w:r>
      <w:r w:rsidRPr="00F81F64">
        <w:rPr>
          <w:rFonts w:ascii="Times New Roman" w:hAnsi="Times New Roman" w:hint="eastAsia"/>
          <w:color w:val="000000"/>
          <w:sz w:val="22"/>
        </w:rPr>
        <w:t>招标范围与内容</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F81F64">
        <w:rPr>
          <w:rFonts w:ascii="Times New Roman" w:hAnsi="Times New Roman" w:hint="eastAsia"/>
          <w:color w:val="000000"/>
          <w:sz w:val="22"/>
        </w:rPr>
        <w:t>为政务网络安全管理提供技术服务。</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lastRenderedPageBreak/>
        <w:t>4.3</w:t>
      </w:r>
      <w:r w:rsidRPr="00D82CC1">
        <w:rPr>
          <w:rFonts w:ascii="Times New Roman" w:hAnsi="Times New Roman" w:hint="eastAsia"/>
          <w:color w:val="000000"/>
          <w:sz w:val="22"/>
        </w:rPr>
        <w:t>工作目标与总体要求</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970D6E">
        <w:rPr>
          <w:rFonts w:ascii="Times New Roman" w:hAnsi="Times New Roman" w:hint="eastAsia"/>
          <w:color w:val="000000"/>
          <w:sz w:val="22"/>
        </w:rPr>
        <w:t>通过本项目的建设，推进全区党政机关网络与信息安全服务保障体系建设，形成面向全区党政机关的网络与信息安全服务保障体系，实现“建设服务体系、管理技术贯通、依法合规监管、创新考核模式，引领全新局面”的总体目标。</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67" w:name="_Toc141443420"/>
      <w:r w:rsidRPr="00877884">
        <w:rPr>
          <w:rFonts w:ascii="Times New Roman" w:hAnsi="Times New Roman"/>
          <w:b/>
          <w:color w:val="000000"/>
          <w:sz w:val="22"/>
        </w:rPr>
        <w:t xml:space="preserve">5 </w:t>
      </w:r>
      <w:r w:rsidRPr="00877884">
        <w:rPr>
          <w:rFonts w:ascii="Times New Roman" w:hAnsi="Times New Roman"/>
          <w:b/>
          <w:color w:val="000000"/>
          <w:sz w:val="22"/>
        </w:rPr>
        <w:t>承包方式</w:t>
      </w:r>
      <w:bookmarkEnd w:id="67"/>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5.1 </w:t>
      </w:r>
      <w:r w:rsidRPr="00877884">
        <w:rPr>
          <w:rFonts w:ascii="Times New Roman" w:hAnsi="Times New Roman"/>
          <w:color w:val="000000"/>
          <w:sz w:val="22"/>
        </w:rPr>
        <w:t>依据本项目的招标范围和内容，中标人以包质包量、包安全可靠的方式实施</w:t>
      </w:r>
      <w:r w:rsidRPr="00877884">
        <w:rPr>
          <w:rFonts w:ascii="Times New Roman" w:hAnsi="Times New Roman" w:hint="eastAsia"/>
          <w:color w:val="000000"/>
          <w:sz w:val="22"/>
        </w:rPr>
        <w:t>总</w:t>
      </w:r>
      <w:r w:rsidRPr="00877884">
        <w:rPr>
          <w:rFonts w:ascii="Times New Roman" w:hAnsi="Times New Roman"/>
          <w:color w:val="000000"/>
          <w:sz w:val="22"/>
        </w:rPr>
        <w:t>承包。</w:t>
      </w:r>
    </w:p>
    <w:p w:rsidR="00B9699D" w:rsidRPr="00834F60" w:rsidRDefault="00B9699D" w:rsidP="00B9699D">
      <w:pPr>
        <w:adjustRightInd w:val="0"/>
        <w:snapToGrid w:val="0"/>
        <w:spacing w:line="300" w:lineRule="auto"/>
        <w:ind w:firstLineChars="200" w:firstLine="440"/>
        <w:jc w:val="left"/>
        <w:rPr>
          <w:rFonts w:ascii="Times New Roman" w:hAnsi="Times New Roman"/>
          <w:sz w:val="22"/>
        </w:rPr>
      </w:pPr>
      <w:r w:rsidRPr="00834F60">
        <w:rPr>
          <w:rFonts w:ascii="Times New Roman" w:hAnsi="Times New Roman"/>
          <w:sz w:val="22"/>
        </w:rPr>
        <w:t>5.2</w:t>
      </w:r>
      <w:r w:rsidRPr="00834F60">
        <w:rPr>
          <w:rFonts w:ascii="Times New Roman" w:hAnsi="Times New Roman"/>
          <w:sz w:val="22"/>
        </w:rPr>
        <w:t>本项目不允许分包。</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68" w:name="_Toc141443421"/>
      <w:r w:rsidRPr="00877884">
        <w:rPr>
          <w:rFonts w:ascii="Times New Roman" w:hAnsi="Times New Roman"/>
          <w:b/>
          <w:color w:val="000000"/>
          <w:sz w:val="22"/>
        </w:rPr>
        <w:t xml:space="preserve">6 </w:t>
      </w:r>
      <w:r w:rsidRPr="00877884">
        <w:rPr>
          <w:rFonts w:ascii="Times New Roman" w:hAnsi="Times New Roman"/>
          <w:b/>
          <w:color w:val="000000"/>
          <w:sz w:val="22"/>
        </w:rPr>
        <w:t>合同的签订</w:t>
      </w:r>
      <w:bookmarkEnd w:id="68"/>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6.1 </w:t>
      </w:r>
      <w:r w:rsidRPr="00877884">
        <w:rPr>
          <w:rFonts w:ascii="Times New Roman" w:hAnsi="Times New Roman"/>
          <w:sz w:val="22"/>
        </w:rPr>
        <w:t>本项目合同的标的、价格、质量及验收标准、考核管理、履约期限等主要条款应当与招标文件和中标人投标文件的内容一致，并互相补充和解释。</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6.2 </w:t>
      </w:r>
      <w:r w:rsidRPr="00877884">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sz w:val="22"/>
        </w:rPr>
      </w:pPr>
      <w:bookmarkStart w:id="69" w:name="_Toc141443422"/>
      <w:r w:rsidRPr="00877884">
        <w:rPr>
          <w:rFonts w:ascii="Times New Roman" w:hAnsi="Times New Roman"/>
          <w:b/>
          <w:color w:val="000000"/>
          <w:sz w:val="22"/>
        </w:rPr>
        <w:t xml:space="preserve">7 </w:t>
      </w:r>
      <w:r w:rsidRPr="00877884">
        <w:rPr>
          <w:rFonts w:ascii="Times New Roman" w:hAnsi="Times New Roman"/>
          <w:b/>
          <w:color w:val="000000"/>
          <w:sz w:val="22"/>
        </w:rPr>
        <w:t>结算原则和支付方式</w:t>
      </w:r>
      <w:bookmarkEnd w:id="69"/>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7.1 </w:t>
      </w:r>
      <w:r w:rsidRPr="00877884">
        <w:rPr>
          <w:rFonts w:ascii="Times New Roman" w:hAnsi="Times New Roman"/>
          <w:color w:val="000000"/>
          <w:sz w:val="22"/>
        </w:rPr>
        <w:t>结算原则</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7.2 </w:t>
      </w:r>
      <w:r w:rsidRPr="00877884">
        <w:rPr>
          <w:rFonts w:ascii="Times New Roman" w:hAnsi="Times New Roman"/>
          <w:color w:val="000000"/>
          <w:sz w:val="22"/>
        </w:rPr>
        <w:t>支付方式</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7.2.1</w:t>
      </w:r>
      <w:r w:rsidRPr="00877884">
        <w:rPr>
          <w:rFonts w:ascii="Times New Roman" w:hAnsi="Times New Roman"/>
          <w:color w:val="000000"/>
          <w:sz w:val="22"/>
        </w:rPr>
        <w:t>本项目合同金额采用</w:t>
      </w:r>
      <w:r w:rsidRPr="00C97479">
        <w:rPr>
          <w:rFonts w:ascii="Times New Roman" w:hAnsi="Times New Roman"/>
          <w:sz w:val="22"/>
          <w:u w:val="single"/>
        </w:rPr>
        <w:t>分期付款</w:t>
      </w:r>
      <w:r w:rsidRPr="00877884">
        <w:rPr>
          <w:rFonts w:ascii="Times New Roman" w:hAnsi="Times New Roman"/>
          <w:color w:val="000000"/>
          <w:sz w:val="22"/>
        </w:rPr>
        <w:t>方式，在采购人和中标人合同签订，且财政资金到位后，按下款要求支付相应的合同款项。</w:t>
      </w:r>
    </w:p>
    <w:p w:rsidR="00B9699D" w:rsidRPr="00834F60" w:rsidRDefault="00B9699D" w:rsidP="00B9699D">
      <w:pPr>
        <w:adjustRightInd w:val="0"/>
        <w:snapToGrid w:val="0"/>
        <w:spacing w:line="300" w:lineRule="auto"/>
        <w:ind w:firstLineChars="200" w:firstLine="440"/>
        <w:jc w:val="left"/>
        <w:rPr>
          <w:rFonts w:ascii="Times New Roman" w:hAnsi="Times New Roman"/>
          <w:sz w:val="22"/>
        </w:rPr>
      </w:pPr>
      <w:r w:rsidRPr="00834F60">
        <w:rPr>
          <w:rFonts w:ascii="Times New Roman" w:hAnsi="Times New Roman"/>
          <w:sz w:val="22"/>
        </w:rPr>
        <w:t xml:space="preserve">7.2.2 </w:t>
      </w:r>
      <w:r w:rsidRPr="00834F60">
        <w:rPr>
          <w:rFonts w:ascii="Times New Roman" w:hAnsi="Times New Roman"/>
          <w:sz w:val="22"/>
        </w:rPr>
        <w:t>分期付款的时间进度要求和支付比例具体如下：</w:t>
      </w:r>
    </w:p>
    <w:p w:rsidR="00B9699D" w:rsidRPr="002475E6"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1</w:t>
      </w:r>
      <w:r w:rsidRPr="00C97479">
        <w:rPr>
          <w:rFonts w:ascii="Times New Roman" w:hAnsi="Times New Roman" w:hint="eastAsia"/>
          <w:color w:val="000000"/>
          <w:sz w:val="22"/>
        </w:rPr>
        <w:t>）合同签订后</w:t>
      </w:r>
      <w:r>
        <w:rPr>
          <w:rFonts w:ascii="Times New Roman" w:hAnsi="Times New Roman" w:hint="eastAsia"/>
          <w:color w:val="000000"/>
          <w:sz w:val="22"/>
        </w:rPr>
        <w:t>1</w:t>
      </w:r>
      <w:r w:rsidRPr="00C97479">
        <w:rPr>
          <w:rFonts w:ascii="Times New Roman" w:hAnsi="Times New Roman" w:hint="eastAsia"/>
          <w:color w:val="000000"/>
          <w:sz w:val="22"/>
        </w:rPr>
        <w:t>0</w:t>
      </w:r>
      <w:r>
        <w:rPr>
          <w:rFonts w:ascii="Times New Roman" w:hAnsi="Times New Roman" w:hint="eastAsia"/>
          <w:color w:val="000000"/>
          <w:sz w:val="22"/>
        </w:rPr>
        <w:t>个工作日</w:t>
      </w:r>
      <w:r w:rsidRPr="00C97479">
        <w:rPr>
          <w:rFonts w:ascii="Times New Roman" w:hAnsi="Times New Roman" w:hint="eastAsia"/>
          <w:color w:val="000000"/>
          <w:sz w:val="22"/>
        </w:rPr>
        <w:t>内，支</w:t>
      </w:r>
      <w:r w:rsidRPr="002475E6">
        <w:rPr>
          <w:rFonts w:ascii="Times New Roman" w:hAnsi="Times New Roman" w:hint="eastAsia"/>
          <w:color w:val="000000"/>
          <w:sz w:val="22"/>
        </w:rPr>
        <w:t>付合同金额</w:t>
      </w:r>
      <w:r w:rsidRPr="002475E6">
        <w:rPr>
          <w:rFonts w:ascii="Times New Roman" w:hAnsi="Times New Roman" w:hint="eastAsia"/>
          <w:color w:val="000000"/>
          <w:sz w:val="22"/>
        </w:rPr>
        <w:t>50%</w:t>
      </w:r>
      <w:r w:rsidRPr="002475E6">
        <w:rPr>
          <w:rFonts w:ascii="Times New Roman" w:hAnsi="Times New Roman" w:hint="eastAsia"/>
          <w:color w:val="000000"/>
          <w:sz w:val="22"/>
        </w:rPr>
        <w:t>的预付款；</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2475E6">
        <w:rPr>
          <w:rFonts w:ascii="Times New Roman" w:hAnsi="Times New Roman" w:hint="eastAsia"/>
          <w:color w:val="000000"/>
          <w:sz w:val="22"/>
        </w:rPr>
        <w:t>（</w:t>
      </w:r>
      <w:r w:rsidRPr="002475E6">
        <w:rPr>
          <w:rFonts w:ascii="Times New Roman" w:hAnsi="Times New Roman" w:hint="eastAsia"/>
          <w:color w:val="000000"/>
          <w:sz w:val="22"/>
        </w:rPr>
        <w:t>2</w:t>
      </w:r>
      <w:r w:rsidRPr="002475E6">
        <w:rPr>
          <w:rFonts w:ascii="Times New Roman" w:hAnsi="Times New Roman" w:hint="eastAsia"/>
          <w:color w:val="000000"/>
          <w:sz w:val="22"/>
        </w:rPr>
        <w:t>）采购任务完成并经采购人考评合格后</w:t>
      </w:r>
      <w:r w:rsidRPr="002475E6">
        <w:rPr>
          <w:rFonts w:ascii="Times New Roman" w:hAnsi="Times New Roman" w:hint="eastAsia"/>
          <w:color w:val="000000"/>
          <w:sz w:val="22"/>
        </w:rPr>
        <w:t>30</w:t>
      </w:r>
      <w:r w:rsidRPr="002475E6">
        <w:rPr>
          <w:rFonts w:ascii="Times New Roman" w:hAnsi="Times New Roman" w:hint="eastAsia"/>
          <w:color w:val="000000"/>
          <w:sz w:val="22"/>
        </w:rPr>
        <w:t>日内，采购人根据考评结果向</w:t>
      </w:r>
      <w:r>
        <w:rPr>
          <w:rFonts w:ascii="Times New Roman" w:hAnsi="Times New Roman" w:hint="eastAsia"/>
          <w:color w:val="000000"/>
          <w:sz w:val="22"/>
        </w:rPr>
        <w:t>中标人</w:t>
      </w:r>
      <w:r w:rsidRPr="00C97479">
        <w:rPr>
          <w:rFonts w:ascii="Times New Roman" w:hAnsi="Times New Roman" w:hint="eastAsia"/>
          <w:color w:val="000000"/>
          <w:sz w:val="22"/>
        </w:rPr>
        <w:t>支付合同金额</w:t>
      </w:r>
      <w:r w:rsidRPr="00E00D65">
        <w:rPr>
          <w:rFonts w:ascii="Times New Roman" w:hAnsi="Times New Roman" w:hint="eastAsia"/>
          <w:color w:val="000000"/>
          <w:sz w:val="22"/>
        </w:rPr>
        <w:t>的余款</w:t>
      </w:r>
      <w:r w:rsidRPr="00E00D65">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7.3</w:t>
      </w:r>
      <w:r w:rsidRPr="00877884">
        <w:rPr>
          <w:rFonts w:ascii="Times New Roman" w:hAnsi="Times New Roman"/>
          <w:sz w:val="22"/>
        </w:rPr>
        <w:t>中标人因自身原因造成返工的工作量，采购人将不予计量和支付。</w:t>
      </w:r>
    </w:p>
    <w:p w:rsidR="00B9699D" w:rsidRDefault="00B9699D" w:rsidP="00B9699D">
      <w:pPr>
        <w:adjustRightInd w:val="0"/>
        <w:snapToGrid w:val="0"/>
        <w:spacing w:line="300" w:lineRule="auto"/>
        <w:ind w:firstLineChars="200" w:firstLine="440"/>
        <w:jc w:val="left"/>
        <w:rPr>
          <w:rFonts w:ascii="Times New Roman" w:hAnsi="Times New Roman"/>
          <w:sz w:val="22"/>
        </w:rPr>
      </w:pPr>
      <w:r w:rsidRPr="00D82CC1">
        <w:rPr>
          <w:rFonts w:ascii="Times New Roman" w:hAnsi="Times New Roman" w:hint="eastAsia"/>
          <w:sz w:val="22"/>
        </w:rPr>
        <w:t>7.4</w:t>
      </w:r>
      <w:r w:rsidRPr="00D82C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D82CC1">
        <w:rPr>
          <w:rFonts w:ascii="Times New Roman" w:hAnsi="Times New Roman" w:hint="eastAsia"/>
          <w:sz w:val="22"/>
        </w:rPr>
        <w:t>1</w:t>
      </w:r>
      <w:r w:rsidRPr="00D82CC1">
        <w:rPr>
          <w:rFonts w:ascii="Times New Roman" w:hAnsi="Times New Roman" w:hint="eastAsia"/>
          <w:sz w:val="22"/>
        </w:rPr>
        <w:t>年期贷款市场报价利率。</w:t>
      </w:r>
    </w:p>
    <w:p w:rsidR="00B9699D" w:rsidRPr="00D82CC1" w:rsidRDefault="00B9699D" w:rsidP="00B9699D">
      <w:pPr>
        <w:adjustRightInd w:val="0"/>
        <w:snapToGrid w:val="0"/>
        <w:spacing w:line="300" w:lineRule="auto"/>
        <w:ind w:firstLineChars="200" w:firstLine="440"/>
        <w:jc w:val="left"/>
        <w:rPr>
          <w:rFonts w:ascii="Times New Roman" w:hAnsi="Times New Roman"/>
          <w:sz w:val="22"/>
        </w:rPr>
      </w:pPr>
    </w:p>
    <w:p w:rsidR="00B9699D" w:rsidRDefault="00B9699D" w:rsidP="00B9699D">
      <w:pPr>
        <w:snapToGrid w:val="0"/>
        <w:spacing w:line="300" w:lineRule="auto"/>
        <w:jc w:val="center"/>
        <w:outlineLvl w:val="1"/>
        <w:rPr>
          <w:rFonts w:ascii="Times New Roman" w:eastAsia="黑体" w:hAnsi="Times New Roman"/>
          <w:b/>
          <w:sz w:val="30"/>
          <w:szCs w:val="30"/>
        </w:rPr>
      </w:pPr>
    </w:p>
    <w:p w:rsidR="00B9699D" w:rsidRPr="00877884" w:rsidRDefault="00B9699D" w:rsidP="00B9699D">
      <w:pPr>
        <w:snapToGrid w:val="0"/>
        <w:spacing w:line="300" w:lineRule="auto"/>
        <w:jc w:val="center"/>
        <w:outlineLvl w:val="1"/>
        <w:rPr>
          <w:rFonts w:ascii="Times New Roman" w:eastAsia="黑体" w:hAnsi="Times New Roman"/>
          <w:b/>
          <w:sz w:val="30"/>
          <w:szCs w:val="30"/>
        </w:rPr>
      </w:pPr>
      <w:bookmarkStart w:id="70" w:name="_Toc141443423"/>
      <w:r w:rsidRPr="00877884">
        <w:rPr>
          <w:rFonts w:ascii="Times New Roman" w:eastAsia="黑体" w:hAnsi="Times New Roman"/>
          <w:b/>
          <w:sz w:val="30"/>
          <w:szCs w:val="30"/>
        </w:rPr>
        <w:t>三、技术质量要求</w:t>
      </w:r>
      <w:bookmarkEnd w:id="70"/>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71" w:name="_Toc141443424"/>
      <w:r w:rsidRPr="00877884">
        <w:rPr>
          <w:rFonts w:ascii="Times New Roman" w:hAnsi="Times New Roman"/>
          <w:b/>
          <w:color w:val="000000"/>
          <w:sz w:val="22"/>
        </w:rPr>
        <w:t xml:space="preserve">8 </w:t>
      </w:r>
      <w:r w:rsidRPr="00877884">
        <w:rPr>
          <w:rFonts w:ascii="Times New Roman" w:hAnsi="Times New Roman"/>
          <w:b/>
          <w:color w:val="000000"/>
          <w:sz w:val="22"/>
        </w:rPr>
        <w:t>适用技术规范和规范性文件</w:t>
      </w:r>
      <w:bookmarkEnd w:id="71"/>
    </w:p>
    <w:p w:rsidR="00B9699D" w:rsidRPr="00877884" w:rsidRDefault="00B9699D" w:rsidP="00B9699D">
      <w:pPr>
        <w:adjustRightInd w:val="0"/>
        <w:snapToGrid w:val="0"/>
        <w:spacing w:line="300" w:lineRule="auto"/>
        <w:ind w:firstLineChars="200" w:firstLine="440"/>
        <w:rPr>
          <w:rFonts w:ascii="Times New Roman" w:hAnsi="Times New Roman"/>
          <w:color w:val="FF0000"/>
          <w:sz w:val="22"/>
        </w:rPr>
      </w:pPr>
      <w:r w:rsidRPr="0087788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2" w:name="_Toc141443425"/>
      <w:r w:rsidRPr="00877884">
        <w:rPr>
          <w:rFonts w:ascii="Times New Roman" w:hAnsi="Times New Roman"/>
          <w:b/>
          <w:sz w:val="22"/>
        </w:rPr>
        <w:t xml:space="preserve">9 </w:t>
      </w:r>
      <w:r w:rsidRPr="00877884">
        <w:rPr>
          <w:rFonts w:ascii="Times New Roman" w:hAnsi="Times New Roman"/>
          <w:b/>
          <w:sz w:val="22"/>
        </w:rPr>
        <w:t>招标</w:t>
      </w:r>
      <w:r>
        <w:rPr>
          <w:rFonts w:ascii="Times New Roman" w:hAnsi="Times New Roman" w:hint="eastAsia"/>
          <w:b/>
          <w:sz w:val="22"/>
        </w:rPr>
        <w:t>具体</w:t>
      </w:r>
      <w:r w:rsidRPr="00877884">
        <w:rPr>
          <w:rFonts w:ascii="Times New Roman" w:hAnsi="Times New Roman"/>
          <w:b/>
          <w:sz w:val="22"/>
        </w:rPr>
        <w:t>内容与质量要求</w:t>
      </w:r>
      <w:bookmarkEnd w:id="72"/>
    </w:p>
    <w:p w:rsidR="00B9699D" w:rsidRPr="00620C15"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hint="eastAsia"/>
          <w:sz w:val="22"/>
        </w:rPr>
        <w:lastRenderedPageBreak/>
        <w:t>9.1</w:t>
      </w:r>
      <w:r w:rsidRPr="00620C15">
        <w:rPr>
          <w:rFonts w:ascii="Times New Roman" w:hAnsi="Times New Roman" w:hint="eastAsia"/>
          <w:sz w:val="22"/>
        </w:rPr>
        <w:t>招标具体内容</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hint="eastAsia"/>
          <w:sz w:val="22"/>
        </w:rPr>
        <w:t xml:space="preserve">9.1.1 </w:t>
      </w:r>
      <w:r w:rsidRPr="00620C15">
        <w:rPr>
          <w:rFonts w:ascii="Times New Roman" w:hAnsi="Times New Roman" w:hint="eastAsia"/>
          <w:sz w:val="22"/>
        </w:rPr>
        <w:t>浦东</w:t>
      </w:r>
      <w:r w:rsidRPr="001246AE">
        <w:rPr>
          <w:rFonts w:ascii="Times New Roman" w:hAnsi="Times New Roman" w:hint="eastAsia"/>
          <w:sz w:val="22"/>
        </w:rPr>
        <w:t>新区网络安全制度体系建设</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开展政务网络安全制度建设，完成年度政务网络安全制度编制及修订工作，包括网络安全管理总体制度、网络安全方针政策、网络安全组织管理、人员安全管理、安全建设管理、供应商管理、安全运维管理、恶意代码防范管理、漏洞管理制度、安全事件处置管理制度、应急预案、数据安全分类分级制度、个人信息保护等制度。</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2</w:t>
      </w:r>
      <w:r>
        <w:rPr>
          <w:rFonts w:ascii="Times New Roman" w:hAnsi="Times New Roman" w:hint="eastAsia"/>
          <w:sz w:val="22"/>
        </w:rPr>
        <w:t xml:space="preserve"> </w:t>
      </w:r>
      <w:r w:rsidRPr="001246AE">
        <w:rPr>
          <w:rFonts w:ascii="Times New Roman" w:hAnsi="Times New Roman" w:hint="eastAsia"/>
          <w:sz w:val="22"/>
        </w:rPr>
        <w:t>网络安全绩效管理</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投标商应熟悉网络安全上级主管部门绩效考核管理要求和机制，具备可定制开发的新区网络安全绩效管理服务工具，可重点突出对区属单位网络安全责任制的落实、网络安全日常工作的管理、网络安全应急处置和重保工作的工作要求、过程管理和技术指导，辅助采购人用定量化的方法完成安全工作成效的测量，为安全绩效考核工作提供技术支撑。</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3</w:t>
      </w:r>
      <w:r>
        <w:rPr>
          <w:rFonts w:ascii="Times New Roman" w:hAnsi="Times New Roman" w:hint="eastAsia"/>
          <w:sz w:val="22"/>
        </w:rPr>
        <w:t xml:space="preserve"> </w:t>
      </w:r>
      <w:r w:rsidRPr="001246AE">
        <w:rPr>
          <w:rFonts w:ascii="Times New Roman" w:hAnsi="Times New Roman" w:hint="eastAsia"/>
          <w:sz w:val="22"/>
        </w:rPr>
        <w:t>威胁情报和漏洞管理</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针对互联网攻击或安全威胁，提供</w:t>
      </w:r>
      <w:r w:rsidRPr="001246AE">
        <w:rPr>
          <w:rFonts w:ascii="Times New Roman" w:hAnsi="Times New Roman" w:hint="eastAsia"/>
          <w:sz w:val="22"/>
        </w:rPr>
        <w:t>CNVD</w:t>
      </w:r>
      <w:r w:rsidRPr="001246AE">
        <w:rPr>
          <w:rFonts w:ascii="Times New Roman" w:hAnsi="Times New Roman" w:hint="eastAsia"/>
          <w:sz w:val="22"/>
        </w:rPr>
        <w:t>等国家级网络安全威胁情况能力，对采购人网络安全管理工作提供必要的威胁情报支持；</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协助面向新区党政机关开展网络安全漏洞管理服务工作，配合采购人及时发布、通报漏洞信息，跟踪漏洞整改情况，对逾期未完成整改修复的予以通报、处罚，并通过绩效管理服务工具予以考评计分。</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4</w:t>
      </w:r>
      <w:r>
        <w:rPr>
          <w:rFonts w:ascii="Times New Roman" w:hAnsi="Times New Roman" w:hint="eastAsia"/>
          <w:sz w:val="22"/>
        </w:rPr>
        <w:t xml:space="preserve"> </w:t>
      </w:r>
      <w:r w:rsidRPr="001246AE">
        <w:rPr>
          <w:rFonts w:ascii="Times New Roman" w:hAnsi="Times New Roman" w:hint="eastAsia"/>
          <w:sz w:val="22"/>
        </w:rPr>
        <w:t>协助开展全区党政机关网络安全等级保护工作管理</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具备等保专项工作管理服务工具，协助开展全区党政机关网络安全等级保护工作管理，对工作计划、分工、进度和阶段性成果等进行管理，支持工作流程推进、资源协调等难点问题，对发现的问题及时予以协调解决。</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5 </w:t>
      </w:r>
      <w:r w:rsidRPr="001246AE">
        <w:rPr>
          <w:rFonts w:ascii="Times New Roman" w:hAnsi="Times New Roman" w:hint="eastAsia"/>
          <w:sz w:val="22"/>
        </w:rPr>
        <w:t>数据安全推进工作</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参照《数据安全法》等要求，落实数据安全管理要求，参照上级主管部门的合规要求协助推进全区政务数据安全工作的开展，包括数据安全管理制度、数据安全分类分级、数据安全相关技术措施的规划设计提供技术答疑等。</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6 </w:t>
      </w:r>
      <w:r w:rsidRPr="001246AE">
        <w:rPr>
          <w:rFonts w:ascii="Times New Roman" w:hAnsi="Times New Roman" w:hint="eastAsia"/>
          <w:sz w:val="22"/>
        </w:rPr>
        <w:t>重要网站（系统）动态防护服务</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协助完成党政机关</w:t>
      </w:r>
      <w:r w:rsidRPr="001246AE">
        <w:rPr>
          <w:rFonts w:ascii="Times New Roman" w:hAnsi="Times New Roman" w:hint="eastAsia"/>
          <w:sz w:val="22"/>
        </w:rPr>
        <w:t>20</w:t>
      </w:r>
      <w:r w:rsidRPr="001246AE">
        <w:rPr>
          <w:rFonts w:ascii="Times New Roman" w:hAnsi="Times New Roman" w:hint="eastAsia"/>
          <w:sz w:val="22"/>
        </w:rPr>
        <w:t>个互联网重要网站（系统）动态拦截防护服务，提供智能防攻击，包括动态防御工具配置、巡检、安全加固，网站群的动态防护应按照周、月、年提供日志分析报告。</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7 </w:t>
      </w:r>
      <w:r w:rsidRPr="001246AE">
        <w:rPr>
          <w:rFonts w:ascii="Times New Roman" w:hAnsi="Times New Roman" w:hint="eastAsia"/>
          <w:sz w:val="22"/>
        </w:rPr>
        <w:t>区级核心应用系统安全评估</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协助编制区级核心系统设施安全评估规划，对</w:t>
      </w:r>
      <w:r w:rsidRPr="001246AE">
        <w:rPr>
          <w:rFonts w:ascii="Times New Roman" w:hAnsi="Times New Roman" w:hint="eastAsia"/>
          <w:sz w:val="22"/>
        </w:rPr>
        <w:t>2</w:t>
      </w:r>
      <w:r w:rsidRPr="001246AE">
        <w:rPr>
          <w:rFonts w:ascii="Times New Roman" w:hAnsi="Times New Roman" w:hint="eastAsia"/>
          <w:sz w:val="22"/>
        </w:rPr>
        <w:t>个区级核心应用（关键信息基础设施）的物理环境、安全管理措施、主机系统、网络平台、应用信息系统、数据库等进行</w:t>
      </w:r>
      <w:r w:rsidRPr="001246AE">
        <w:rPr>
          <w:rFonts w:ascii="Times New Roman" w:hAnsi="Times New Roman" w:hint="eastAsia"/>
          <w:sz w:val="22"/>
        </w:rPr>
        <w:t>1</w:t>
      </w:r>
      <w:r w:rsidRPr="001246AE">
        <w:rPr>
          <w:rFonts w:ascii="Times New Roman" w:hAnsi="Times New Roman" w:hint="eastAsia"/>
          <w:sz w:val="22"/>
        </w:rPr>
        <w:t>次系统性的安全评估，及时发现可能存在的安全隐患、法律法规等监管政策违规风险，并提出有针对性的安全加固和整改建议，包括人工访谈、漏洞扫描、系统分析等。</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8 </w:t>
      </w:r>
      <w:r w:rsidRPr="001246AE">
        <w:rPr>
          <w:rFonts w:ascii="Times New Roman" w:hAnsi="Times New Roman" w:hint="eastAsia"/>
          <w:sz w:val="22"/>
        </w:rPr>
        <w:t>互联网应用系统渗透测试</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协助定期开展全区党政机关互联网系统安全渗透，利用模拟黑客入侵方式对业务进行渗透测试，验证安全漏洞的存在以及防护手段的有效性，服务期内不低于</w:t>
      </w:r>
      <w:r w:rsidRPr="001246AE">
        <w:rPr>
          <w:rFonts w:ascii="Times New Roman" w:hAnsi="Times New Roman" w:hint="eastAsia"/>
          <w:sz w:val="22"/>
        </w:rPr>
        <w:t>200</w:t>
      </w:r>
      <w:r w:rsidRPr="001246AE">
        <w:rPr>
          <w:rFonts w:ascii="Times New Roman" w:hAnsi="Times New Roman" w:hint="eastAsia"/>
          <w:sz w:val="22"/>
        </w:rPr>
        <w:t>个（次）信息系统并提供整改指导和技术支持。</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9.1.</w:t>
      </w:r>
      <w:r w:rsidRPr="001246AE">
        <w:rPr>
          <w:rFonts w:ascii="Times New Roman" w:hAnsi="Times New Roman" w:hint="eastAsia"/>
          <w:sz w:val="22"/>
        </w:rPr>
        <w:t xml:space="preserve">9 </w:t>
      </w:r>
      <w:r w:rsidRPr="001246AE">
        <w:rPr>
          <w:rFonts w:ascii="Times New Roman" w:hAnsi="Times New Roman" w:hint="eastAsia"/>
          <w:sz w:val="22"/>
        </w:rPr>
        <w:t>应急演练</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协助开展全区党政机关政务网络安全年度应急演练和预案的修订完善，演练应包括至少</w:t>
      </w:r>
      <w:r w:rsidRPr="001246AE">
        <w:rPr>
          <w:rFonts w:ascii="Times New Roman" w:hAnsi="Times New Roman" w:hint="eastAsia"/>
          <w:sz w:val="22"/>
        </w:rPr>
        <w:t>3</w:t>
      </w:r>
      <w:r w:rsidRPr="001246AE">
        <w:rPr>
          <w:rFonts w:ascii="Times New Roman" w:hAnsi="Times New Roman" w:hint="eastAsia"/>
          <w:sz w:val="22"/>
        </w:rPr>
        <w:t>个场景设置、环境准备、过程控制和风险管理、演练评价，演练需结合采购人实际情况，贴近实际工作需要，通过应急演练，提升人员网络安全意识及实战对抗能力。</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10 </w:t>
      </w:r>
      <w:r w:rsidRPr="001246AE">
        <w:rPr>
          <w:rFonts w:ascii="Times New Roman" w:hAnsi="Times New Roman" w:hint="eastAsia"/>
          <w:sz w:val="22"/>
        </w:rPr>
        <w:t>应急响应支撑服务</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配合采购人对突发网络安全事件提供应急响应支撑服务，投标商应组建专业技术团队能在</w:t>
      </w:r>
      <w:r w:rsidRPr="001246AE">
        <w:rPr>
          <w:rFonts w:ascii="Times New Roman" w:hAnsi="Times New Roman" w:hint="eastAsia"/>
          <w:sz w:val="22"/>
        </w:rPr>
        <w:t>1</w:t>
      </w:r>
      <w:r w:rsidRPr="001246AE">
        <w:rPr>
          <w:rFonts w:ascii="Times New Roman" w:hAnsi="Times New Roman" w:hint="eastAsia"/>
          <w:sz w:val="22"/>
        </w:rPr>
        <w:t>小时内赶到现场，协助风险核查、控制威胁、恢复系统、分析汇报等，确保完成应急处置任务。</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11 </w:t>
      </w:r>
      <w:r w:rsidRPr="001246AE">
        <w:rPr>
          <w:rFonts w:ascii="Times New Roman" w:hAnsi="Times New Roman" w:hint="eastAsia"/>
          <w:sz w:val="22"/>
        </w:rPr>
        <w:t>网络安全保障工作（重保）</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按照重保期间网络安全防护和重点保障的要求，协助开展全年网络安全重要保障工作，制定安全保障工作计划，组建不少于</w:t>
      </w:r>
      <w:r w:rsidRPr="001246AE">
        <w:rPr>
          <w:rFonts w:ascii="Times New Roman" w:hAnsi="Times New Roman" w:hint="eastAsia"/>
          <w:sz w:val="22"/>
        </w:rPr>
        <w:t>5</w:t>
      </w:r>
      <w:r w:rsidRPr="001246AE">
        <w:rPr>
          <w:rFonts w:ascii="Times New Roman" w:hAnsi="Times New Roman" w:hint="eastAsia"/>
          <w:sz w:val="22"/>
        </w:rPr>
        <w:t>人的重保团队，开展安全监测、安全值守和应急处置工作，报告发现的隐患和问题，确保重保安全。</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12 </w:t>
      </w:r>
      <w:r w:rsidRPr="001246AE">
        <w:rPr>
          <w:rFonts w:ascii="Times New Roman" w:hAnsi="Times New Roman" w:hint="eastAsia"/>
          <w:sz w:val="22"/>
        </w:rPr>
        <w:t>网络（数据）安全培训</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协助开展全区党政机关工作人员网络（数据）安全培训，按需开展安全意识培训或技术培训，全区覆盖性教育培训至少</w:t>
      </w:r>
      <w:r w:rsidRPr="001246AE">
        <w:rPr>
          <w:rFonts w:ascii="Times New Roman" w:hAnsi="Times New Roman" w:hint="eastAsia"/>
          <w:sz w:val="22"/>
        </w:rPr>
        <w:t>2</w:t>
      </w:r>
      <w:r w:rsidRPr="001246AE">
        <w:rPr>
          <w:rFonts w:ascii="Times New Roman" w:hAnsi="Times New Roman" w:hint="eastAsia"/>
          <w:sz w:val="22"/>
        </w:rPr>
        <w:t>次，专项培训至少</w:t>
      </w:r>
      <w:r w:rsidRPr="001246AE">
        <w:rPr>
          <w:rFonts w:ascii="Times New Roman" w:hAnsi="Times New Roman" w:hint="eastAsia"/>
          <w:sz w:val="22"/>
        </w:rPr>
        <w:t>10</w:t>
      </w:r>
      <w:r w:rsidRPr="001246AE">
        <w:rPr>
          <w:rFonts w:ascii="Times New Roman" w:hAnsi="Times New Roman" w:hint="eastAsia"/>
          <w:sz w:val="22"/>
        </w:rPr>
        <w:t>次。</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13 </w:t>
      </w:r>
      <w:r w:rsidRPr="001246AE">
        <w:rPr>
          <w:rFonts w:ascii="Times New Roman" w:hAnsi="Times New Roman" w:hint="eastAsia"/>
          <w:sz w:val="22"/>
        </w:rPr>
        <w:t>网络安全咨询服务</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面向浦东新区党政机关的网络安全工作人员，全天候开展网络安全技术咨询、数据安全技术咨询，通过专业指导或在线操作，协助解决网络安全工作人员在工作中遇到的技术问题。</w:t>
      </w:r>
    </w:p>
    <w:p w:rsidR="00B9699D" w:rsidRPr="001246AE"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1246AE">
        <w:rPr>
          <w:rFonts w:ascii="Times New Roman" w:hAnsi="Times New Roman" w:hint="eastAsia"/>
          <w:sz w:val="22"/>
        </w:rPr>
        <w:t xml:space="preserve">14 </w:t>
      </w:r>
      <w:r w:rsidRPr="001246AE">
        <w:rPr>
          <w:rFonts w:ascii="Times New Roman" w:hAnsi="Times New Roman" w:hint="eastAsia"/>
          <w:sz w:val="22"/>
        </w:rPr>
        <w:t>采购人安排的其他管理工作</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完成采购人安排的其他管理工作，如协助管理会议、专项会议的召开等。</w:t>
      </w:r>
    </w:p>
    <w:p w:rsidR="00B9699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w:t>
      </w:r>
      <w:r w:rsidRPr="001246AE">
        <w:rPr>
          <w:rFonts w:ascii="Times New Roman" w:hAnsi="Times New Roman" w:hint="eastAsia"/>
          <w:sz w:val="22"/>
        </w:rPr>
        <w:t>服务工作</w:t>
      </w:r>
      <w:r>
        <w:rPr>
          <w:rFonts w:ascii="Times New Roman" w:hAnsi="Times New Roman" w:hint="eastAsia"/>
          <w:sz w:val="22"/>
        </w:rPr>
        <w:t>要求</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w:t>
      </w:r>
      <w:r w:rsidRPr="001246AE">
        <w:rPr>
          <w:rFonts w:ascii="Times New Roman" w:hAnsi="Times New Roman" w:hint="eastAsia"/>
          <w:sz w:val="22"/>
        </w:rPr>
        <w:t>1</w:t>
      </w:r>
      <w:r w:rsidRPr="001246AE">
        <w:rPr>
          <w:rFonts w:ascii="Times New Roman" w:hAnsi="Times New Roman" w:hint="eastAsia"/>
          <w:sz w:val="22"/>
        </w:rPr>
        <w:t>）服务范围内的服务对象安全事故“零”发生。</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w:t>
      </w:r>
      <w:r w:rsidRPr="001246AE">
        <w:rPr>
          <w:rFonts w:ascii="Times New Roman" w:hAnsi="Times New Roman" w:hint="eastAsia"/>
          <w:sz w:val="22"/>
        </w:rPr>
        <w:t>2</w:t>
      </w:r>
      <w:r w:rsidRPr="001246AE">
        <w:rPr>
          <w:rFonts w:ascii="Times New Roman" w:hAnsi="Times New Roman" w:hint="eastAsia"/>
          <w:sz w:val="22"/>
        </w:rPr>
        <w:t>）服务满意度要求：</w:t>
      </w:r>
    </w:p>
    <w:p w:rsidR="00B9699D" w:rsidRPr="00247D97" w:rsidRDefault="00B9699D" w:rsidP="00B9699D">
      <w:pPr>
        <w:pStyle w:val="affff"/>
        <w:numPr>
          <w:ilvl w:val="0"/>
          <w:numId w:val="6"/>
        </w:numPr>
        <w:adjustRightInd w:val="0"/>
        <w:snapToGrid w:val="0"/>
        <w:spacing w:line="300" w:lineRule="auto"/>
        <w:ind w:firstLineChars="0"/>
        <w:rPr>
          <w:rFonts w:ascii="Times New Roman" w:hAnsi="Times New Roman"/>
          <w:sz w:val="22"/>
        </w:rPr>
      </w:pPr>
      <w:r w:rsidRPr="00247D97">
        <w:rPr>
          <w:rFonts w:ascii="Times New Roman" w:hAnsi="Times New Roman" w:hint="eastAsia"/>
          <w:sz w:val="22"/>
        </w:rPr>
        <w:t>采购人对服务内容进行满意度评估，满分</w:t>
      </w:r>
      <w:r w:rsidRPr="00247D97">
        <w:rPr>
          <w:rFonts w:ascii="Times New Roman" w:hAnsi="Times New Roman"/>
          <w:sz w:val="22"/>
        </w:rPr>
        <w:t>100</w:t>
      </w:r>
      <w:r w:rsidRPr="00247D97">
        <w:rPr>
          <w:rFonts w:ascii="Times New Roman" w:hAnsi="Times New Roman" w:hint="eastAsia"/>
          <w:sz w:val="22"/>
        </w:rPr>
        <w:t>分，服务满意度需达到</w:t>
      </w:r>
      <w:r w:rsidRPr="00247D97">
        <w:rPr>
          <w:rFonts w:ascii="Times New Roman" w:hAnsi="Times New Roman"/>
          <w:sz w:val="22"/>
        </w:rPr>
        <w:t>95</w:t>
      </w:r>
      <w:r w:rsidRPr="00247D97">
        <w:rPr>
          <w:rFonts w:ascii="Times New Roman" w:hAnsi="Times New Roman" w:hint="eastAsia"/>
          <w:sz w:val="22"/>
        </w:rPr>
        <w:t>分以上。</w:t>
      </w:r>
    </w:p>
    <w:p w:rsidR="00B9699D" w:rsidRPr="00247D97" w:rsidRDefault="00B9699D" w:rsidP="00B9699D">
      <w:pPr>
        <w:pStyle w:val="affff"/>
        <w:numPr>
          <w:ilvl w:val="0"/>
          <w:numId w:val="6"/>
        </w:numPr>
        <w:adjustRightInd w:val="0"/>
        <w:snapToGrid w:val="0"/>
        <w:spacing w:line="300" w:lineRule="auto"/>
        <w:ind w:firstLineChars="0"/>
        <w:rPr>
          <w:rFonts w:ascii="Times New Roman" w:hAnsi="Times New Roman"/>
          <w:sz w:val="22"/>
        </w:rPr>
      </w:pPr>
      <w:r w:rsidRPr="00247D97">
        <w:rPr>
          <w:rFonts w:ascii="Times New Roman" w:hAnsi="Times New Roman" w:hint="eastAsia"/>
          <w:sz w:val="22"/>
        </w:rPr>
        <w:t>服务期内服务投诉率为“零”。</w:t>
      </w:r>
    </w:p>
    <w:p w:rsidR="00B9699D"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w:t>
      </w:r>
      <w:r w:rsidRPr="001246AE">
        <w:rPr>
          <w:rFonts w:ascii="Times New Roman" w:hAnsi="Times New Roman" w:hint="eastAsia"/>
          <w:sz w:val="22"/>
        </w:rPr>
        <w:t>3</w:t>
      </w:r>
      <w:r w:rsidRPr="001246AE">
        <w:rPr>
          <w:rFonts w:ascii="Times New Roman" w:hAnsi="Times New Roman" w:hint="eastAsia"/>
          <w:sz w:val="22"/>
        </w:rPr>
        <w:t>）如果发生安全事故，一票否决，不支付项目尾款</w:t>
      </w:r>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9.3</w:t>
      </w:r>
      <w:r w:rsidRPr="009E540D">
        <w:rPr>
          <w:rFonts w:ascii="Times New Roman" w:hAnsi="Times New Roman" w:hint="eastAsia"/>
          <w:sz w:val="22"/>
        </w:rPr>
        <w:t>成果文件要求</w:t>
      </w:r>
    </w:p>
    <w:p w:rsidR="00B9699D"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hint="eastAsia"/>
          <w:sz w:val="22"/>
        </w:rPr>
        <w:t>应参照服务内容开展服务工作，并逐项提交所有过程文档，并在项目完成时提交《项目总结报告》。</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3" w:name="_Toc141443426"/>
      <w:r w:rsidRPr="00877884">
        <w:rPr>
          <w:rFonts w:ascii="Times New Roman" w:hAnsi="Times New Roman"/>
          <w:b/>
          <w:sz w:val="22"/>
        </w:rPr>
        <w:t xml:space="preserve">10 </w:t>
      </w:r>
      <w:r>
        <w:rPr>
          <w:rFonts w:ascii="Times New Roman" w:hAnsi="Times New Roman" w:hint="eastAsia"/>
          <w:b/>
          <w:sz w:val="22"/>
        </w:rPr>
        <w:t>岗位配置和</w:t>
      </w:r>
      <w:r w:rsidRPr="00877884">
        <w:rPr>
          <w:rFonts w:ascii="Times New Roman" w:hAnsi="Times New Roman"/>
          <w:b/>
          <w:sz w:val="22"/>
        </w:rPr>
        <w:t>人员要求</w:t>
      </w:r>
      <w:bookmarkEnd w:id="73"/>
    </w:p>
    <w:p w:rsidR="00B9699D" w:rsidRPr="009E540D"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10.1</w:t>
      </w:r>
      <w:r>
        <w:rPr>
          <w:rFonts w:ascii="Times New Roman" w:hAnsi="Times New Roman" w:hint="eastAsia"/>
          <w:sz w:val="22"/>
        </w:rPr>
        <w:t>岗位配置</w:t>
      </w:r>
      <w:r w:rsidRPr="009E540D">
        <w:rPr>
          <w:rFonts w:ascii="Times New Roman" w:hAnsi="Times New Roman" w:hint="eastAsia"/>
          <w:sz w:val="22"/>
        </w:rPr>
        <w:t>要求</w:t>
      </w:r>
    </w:p>
    <w:p w:rsidR="00B9699D" w:rsidRPr="001246AE" w:rsidRDefault="00B9699D" w:rsidP="00B9699D">
      <w:pPr>
        <w:adjustRightInd w:val="0"/>
        <w:snapToGrid w:val="0"/>
        <w:spacing w:line="300" w:lineRule="auto"/>
        <w:ind w:firstLineChars="200" w:firstLine="440"/>
        <w:rPr>
          <w:rFonts w:ascii="Times New Roman" w:hAnsi="Times New Roman"/>
          <w:sz w:val="22"/>
        </w:rPr>
      </w:pPr>
      <w:r w:rsidRPr="001246AE">
        <w:rPr>
          <w:rFonts w:ascii="Times New Roman" w:hAnsi="Times New Roman"/>
          <w:sz w:val="22"/>
        </w:rPr>
        <w:t>本项目</w:t>
      </w:r>
      <w:r>
        <w:rPr>
          <w:rFonts w:ascii="Times New Roman" w:hAnsi="Times New Roman" w:hint="eastAsia"/>
          <w:sz w:val="22"/>
        </w:rPr>
        <w:t>（包件）</w:t>
      </w:r>
      <w:r w:rsidRPr="001246AE">
        <w:rPr>
          <w:rFonts w:ascii="Times New Roman" w:hAnsi="Times New Roman"/>
          <w:sz w:val="22"/>
        </w:rPr>
        <w:t>中人员岗位要求（但不仅限于）详见下表。</w:t>
      </w:r>
    </w:p>
    <w:p w:rsidR="00B9699D" w:rsidRPr="001246AE" w:rsidRDefault="00B9699D" w:rsidP="00B9699D">
      <w:pPr>
        <w:adjustRightInd w:val="0"/>
        <w:snapToGrid w:val="0"/>
        <w:spacing w:line="300" w:lineRule="auto"/>
        <w:jc w:val="center"/>
        <w:rPr>
          <w:rFonts w:ascii="Times New Roman" w:hAnsi="Times New Roman"/>
          <w:b/>
          <w:sz w:val="22"/>
        </w:rPr>
      </w:pPr>
      <w:r w:rsidRPr="001246AE">
        <w:rPr>
          <w:rFonts w:ascii="Times New Roman" w:hAnsi="Times New Roman"/>
          <w:b/>
          <w:sz w:val="22"/>
        </w:rPr>
        <w:t>人员配备一览表</w:t>
      </w:r>
    </w:p>
    <w:tbl>
      <w:tblPr>
        <w:tblStyle w:val="afff"/>
        <w:tblW w:w="8690" w:type="dxa"/>
        <w:jc w:val="center"/>
        <w:tblLayout w:type="fixed"/>
        <w:tblLook w:val="04A0" w:firstRow="1" w:lastRow="0" w:firstColumn="1" w:lastColumn="0" w:noHBand="0" w:noVBand="1"/>
      </w:tblPr>
      <w:tblGrid>
        <w:gridCol w:w="619"/>
        <w:gridCol w:w="1497"/>
        <w:gridCol w:w="1152"/>
        <w:gridCol w:w="5422"/>
      </w:tblGrid>
      <w:tr w:rsidR="00B9699D" w:rsidRPr="001246AE" w:rsidTr="001B112F">
        <w:trPr>
          <w:trHeight w:val="454"/>
          <w:tblHeader/>
          <w:jc w:val="center"/>
        </w:trPr>
        <w:tc>
          <w:tcPr>
            <w:tcW w:w="619" w:type="dxa"/>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lastRenderedPageBreak/>
              <w:t>序号</w:t>
            </w:r>
          </w:p>
        </w:tc>
        <w:tc>
          <w:tcPr>
            <w:tcW w:w="1497"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岗位名称</w:t>
            </w:r>
          </w:p>
        </w:tc>
        <w:tc>
          <w:tcPr>
            <w:tcW w:w="115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Pr>
                <w:rFonts w:asciiTheme="minorEastAsia" w:eastAsiaTheme="minorEastAsia" w:hAnsiTheme="minorEastAsia" w:cs="宋体" w:hint="eastAsia"/>
                <w:color w:val="000000"/>
                <w:sz w:val="22"/>
              </w:rPr>
              <w:t>建议</w:t>
            </w:r>
            <w:r w:rsidRPr="001246AE">
              <w:rPr>
                <w:rFonts w:asciiTheme="minorEastAsia" w:eastAsiaTheme="minorEastAsia" w:hAnsiTheme="minorEastAsia" w:cs="宋体"/>
                <w:color w:val="000000"/>
                <w:sz w:val="22"/>
              </w:rPr>
              <w:t>配置岗位人数</w:t>
            </w:r>
          </w:p>
        </w:tc>
        <w:tc>
          <w:tcPr>
            <w:tcW w:w="542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基本要求</w:t>
            </w:r>
          </w:p>
        </w:tc>
      </w:tr>
      <w:tr w:rsidR="00B9699D" w:rsidRPr="001246AE" w:rsidTr="001B112F">
        <w:trPr>
          <w:trHeight w:val="454"/>
          <w:jc w:val="center"/>
        </w:trPr>
        <w:tc>
          <w:tcPr>
            <w:tcW w:w="619"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1</w:t>
            </w:r>
          </w:p>
        </w:tc>
        <w:tc>
          <w:tcPr>
            <w:tcW w:w="1497"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项目经理</w:t>
            </w:r>
          </w:p>
        </w:tc>
        <w:tc>
          <w:tcPr>
            <w:tcW w:w="115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1人</w:t>
            </w:r>
          </w:p>
        </w:tc>
        <w:tc>
          <w:tcPr>
            <w:tcW w:w="5422" w:type="dxa"/>
            <w:vAlign w:val="center"/>
          </w:tcPr>
          <w:p w:rsidR="00B9699D" w:rsidRPr="001246AE" w:rsidRDefault="00B9699D" w:rsidP="001B112F">
            <w:pPr>
              <w:widowControl/>
              <w:adjustRightInd w:val="0"/>
              <w:snapToGrid w:val="0"/>
              <w:jc w:val="left"/>
              <w:rPr>
                <w:rFonts w:asciiTheme="minorEastAsia" w:eastAsiaTheme="minorEastAsia" w:hAnsiTheme="minorEastAsia" w:cs="宋体"/>
                <w:color w:val="000000"/>
                <w:sz w:val="22"/>
              </w:rPr>
            </w:pPr>
            <w:r w:rsidRPr="00C72326">
              <w:rPr>
                <w:rFonts w:asciiTheme="minorEastAsia" w:eastAsiaTheme="minorEastAsia" w:hAnsiTheme="minorEastAsia" w:cs="宋体" w:hint="eastAsia"/>
                <w:color w:val="000000"/>
                <w:sz w:val="22"/>
              </w:rPr>
              <w:t>熟悉国家政务网络安全工作要求</w:t>
            </w:r>
            <w:r>
              <w:rPr>
                <w:rFonts w:asciiTheme="minorEastAsia" w:eastAsiaTheme="minorEastAsia" w:hAnsiTheme="minorEastAsia" w:cs="宋体" w:hint="eastAsia"/>
                <w:color w:val="000000"/>
                <w:sz w:val="22"/>
              </w:rPr>
              <w:t>，</w:t>
            </w:r>
            <w:r w:rsidRPr="001246AE">
              <w:rPr>
                <w:rFonts w:asciiTheme="minorEastAsia" w:eastAsiaTheme="minorEastAsia" w:hAnsiTheme="minorEastAsia" w:cs="宋体" w:hint="eastAsia"/>
                <w:color w:val="000000"/>
                <w:sz w:val="22"/>
              </w:rPr>
              <w:t>具有丰富的网络安全行业从业经验和较强的项目管理能力，具备项目经理类经验和技能</w:t>
            </w:r>
          </w:p>
        </w:tc>
      </w:tr>
      <w:tr w:rsidR="00B9699D" w:rsidRPr="001246AE" w:rsidTr="001B112F">
        <w:trPr>
          <w:trHeight w:val="454"/>
          <w:jc w:val="center"/>
        </w:trPr>
        <w:tc>
          <w:tcPr>
            <w:tcW w:w="619"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2</w:t>
            </w:r>
          </w:p>
        </w:tc>
        <w:tc>
          <w:tcPr>
            <w:tcW w:w="1497"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网络安全服务支撑人员</w:t>
            </w:r>
          </w:p>
        </w:tc>
        <w:tc>
          <w:tcPr>
            <w:tcW w:w="115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6人</w:t>
            </w:r>
          </w:p>
        </w:tc>
        <w:tc>
          <w:tcPr>
            <w:tcW w:w="5422" w:type="dxa"/>
            <w:vAlign w:val="center"/>
          </w:tcPr>
          <w:p w:rsidR="00B9699D" w:rsidRPr="001246AE" w:rsidRDefault="00B9699D" w:rsidP="001B112F">
            <w:pPr>
              <w:widowControl/>
              <w:adjustRightInd w:val="0"/>
              <w:snapToGrid w:val="0"/>
              <w:jc w:val="left"/>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熟悉国内主流的网络安全产品和工具,具备较强的安全服务能力，具备网络安全、数据安全服务经验和技能</w:t>
            </w:r>
          </w:p>
        </w:tc>
      </w:tr>
      <w:tr w:rsidR="00B9699D" w:rsidRPr="001246AE" w:rsidTr="001B112F">
        <w:trPr>
          <w:trHeight w:val="454"/>
          <w:jc w:val="center"/>
        </w:trPr>
        <w:tc>
          <w:tcPr>
            <w:tcW w:w="619"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3</w:t>
            </w:r>
          </w:p>
        </w:tc>
        <w:tc>
          <w:tcPr>
            <w:tcW w:w="1497"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项目驻场服务工程师</w:t>
            </w:r>
          </w:p>
        </w:tc>
        <w:tc>
          <w:tcPr>
            <w:tcW w:w="115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3</w:t>
            </w:r>
            <w:r w:rsidRPr="001246AE">
              <w:rPr>
                <w:rFonts w:asciiTheme="minorEastAsia" w:eastAsiaTheme="minorEastAsia" w:hAnsiTheme="minorEastAsia" w:cs="宋体" w:hint="eastAsia"/>
                <w:color w:val="000000"/>
                <w:sz w:val="22"/>
              </w:rPr>
              <w:t>人</w:t>
            </w:r>
          </w:p>
        </w:tc>
        <w:tc>
          <w:tcPr>
            <w:tcW w:w="5422" w:type="dxa"/>
            <w:vAlign w:val="center"/>
          </w:tcPr>
          <w:p w:rsidR="00B9699D" w:rsidRPr="001246AE" w:rsidRDefault="00B9699D" w:rsidP="001B112F">
            <w:pPr>
              <w:widowControl/>
              <w:adjustRightInd w:val="0"/>
              <w:snapToGrid w:val="0"/>
              <w:jc w:val="left"/>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（如有）</w:t>
            </w:r>
            <w:r w:rsidRPr="001246AE">
              <w:rPr>
                <w:rFonts w:asciiTheme="minorEastAsia" w:eastAsiaTheme="minorEastAsia" w:hAnsiTheme="minorEastAsia" w:cs="宋体"/>
                <w:color w:val="000000"/>
                <w:sz w:val="22"/>
              </w:rPr>
              <w:t>计算机或者网络</w:t>
            </w:r>
            <w:r w:rsidRPr="001246AE">
              <w:rPr>
                <w:rFonts w:asciiTheme="minorEastAsia" w:eastAsiaTheme="minorEastAsia" w:hAnsiTheme="minorEastAsia" w:cs="宋体" w:hint="eastAsia"/>
                <w:color w:val="000000"/>
                <w:sz w:val="22"/>
              </w:rPr>
              <w:t>信息安全</w:t>
            </w:r>
            <w:r w:rsidRPr="001246AE">
              <w:rPr>
                <w:rFonts w:asciiTheme="minorEastAsia" w:eastAsiaTheme="minorEastAsia" w:hAnsiTheme="minorEastAsia" w:cs="宋体"/>
                <w:color w:val="000000"/>
                <w:sz w:val="22"/>
              </w:rPr>
              <w:t>相关专业学历，</w:t>
            </w:r>
            <w:r w:rsidRPr="001246AE">
              <w:rPr>
                <w:rFonts w:asciiTheme="minorEastAsia" w:eastAsiaTheme="minorEastAsia" w:hAnsiTheme="minorEastAsia" w:cs="宋体" w:hint="eastAsia"/>
                <w:color w:val="000000"/>
                <w:sz w:val="22"/>
              </w:rPr>
              <w:t>有驻场服务经历，具有较强的沟通、应变能力</w:t>
            </w:r>
          </w:p>
        </w:tc>
      </w:tr>
      <w:tr w:rsidR="00B9699D" w:rsidRPr="001246AE" w:rsidTr="001B112F">
        <w:trPr>
          <w:trHeight w:val="454"/>
          <w:jc w:val="center"/>
        </w:trPr>
        <w:tc>
          <w:tcPr>
            <w:tcW w:w="619"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p>
        </w:tc>
        <w:tc>
          <w:tcPr>
            <w:tcW w:w="1497"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color w:val="000000"/>
                <w:sz w:val="22"/>
              </w:rPr>
              <w:t>合计</w:t>
            </w:r>
          </w:p>
        </w:tc>
        <w:tc>
          <w:tcPr>
            <w:tcW w:w="1152" w:type="dxa"/>
            <w:vAlign w:val="center"/>
          </w:tcPr>
          <w:p w:rsidR="00B9699D" w:rsidRPr="001246AE" w:rsidRDefault="00B9699D" w:rsidP="001B112F">
            <w:pPr>
              <w:adjustRightInd w:val="0"/>
              <w:snapToGrid w:val="0"/>
              <w:jc w:val="center"/>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10人</w:t>
            </w:r>
          </w:p>
        </w:tc>
        <w:tc>
          <w:tcPr>
            <w:tcW w:w="5422" w:type="dxa"/>
            <w:vAlign w:val="center"/>
          </w:tcPr>
          <w:p w:rsidR="00B9699D" w:rsidRPr="001246AE" w:rsidRDefault="00B9699D" w:rsidP="001B112F">
            <w:pPr>
              <w:adjustRightInd w:val="0"/>
              <w:snapToGrid w:val="0"/>
              <w:rPr>
                <w:rFonts w:asciiTheme="minorEastAsia" w:eastAsiaTheme="minorEastAsia" w:hAnsiTheme="minorEastAsia" w:cs="宋体"/>
                <w:color w:val="000000"/>
                <w:sz w:val="22"/>
              </w:rPr>
            </w:pPr>
          </w:p>
        </w:tc>
      </w:tr>
      <w:tr w:rsidR="00B9699D" w:rsidRPr="001246AE" w:rsidTr="001B112F">
        <w:trPr>
          <w:trHeight w:val="454"/>
          <w:jc w:val="center"/>
        </w:trPr>
        <w:tc>
          <w:tcPr>
            <w:tcW w:w="8690" w:type="dxa"/>
            <w:gridSpan w:val="4"/>
            <w:vAlign w:val="center"/>
          </w:tcPr>
          <w:p w:rsidR="00B9699D" w:rsidRPr="001246AE" w:rsidRDefault="00B9699D" w:rsidP="001B112F">
            <w:pPr>
              <w:adjustRightInd w:val="0"/>
              <w:snapToGrid w:val="0"/>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备注：</w:t>
            </w:r>
          </w:p>
          <w:p w:rsidR="00B9699D" w:rsidRPr="001246AE" w:rsidRDefault="00B9699D" w:rsidP="001B112F">
            <w:pPr>
              <w:adjustRightInd w:val="0"/>
              <w:snapToGrid w:val="0"/>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sym w:font="Wingdings 2" w:char="00F1"/>
            </w:r>
            <w:r w:rsidRPr="001246AE">
              <w:rPr>
                <w:rFonts w:asciiTheme="minorEastAsia" w:eastAsiaTheme="minorEastAsia" w:hAnsiTheme="minorEastAsia" w:cs="宋体" w:hint="eastAsia"/>
                <w:color w:val="000000"/>
                <w:sz w:val="22"/>
              </w:rPr>
              <w:t>以上人员应为本单位职工。</w:t>
            </w:r>
          </w:p>
          <w:p w:rsidR="00B9699D" w:rsidRPr="001246AE" w:rsidRDefault="00B9699D" w:rsidP="001B112F">
            <w:pPr>
              <w:adjustRightInd w:val="0"/>
              <w:snapToGrid w:val="0"/>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sym w:font="Wingdings 2" w:char="00F1"/>
            </w:r>
            <w:r w:rsidRPr="001246AE">
              <w:rPr>
                <w:rFonts w:asciiTheme="minorEastAsia" w:eastAsiaTheme="minorEastAsia" w:hAnsiTheme="minorEastAsia" w:cs="宋体" w:hint="eastAsia"/>
                <w:color w:val="000000"/>
                <w:sz w:val="22"/>
              </w:rPr>
              <w:t>人员变更要求：</w:t>
            </w:r>
          </w:p>
          <w:p w:rsidR="00B9699D" w:rsidRPr="001246AE" w:rsidRDefault="00B9699D" w:rsidP="001B112F">
            <w:pPr>
              <w:adjustRightInd w:val="0"/>
              <w:snapToGrid w:val="0"/>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1）项目技术服务团队应保持人员稳定，且具有良好的沟通协调能力。</w:t>
            </w:r>
          </w:p>
          <w:p w:rsidR="00B9699D" w:rsidRPr="001246AE" w:rsidRDefault="00B9699D" w:rsidP="001B112F">
            <w:pPr>
              <w:adjustRightInd w:val="0"/>
              <w:snapToGrid w:val="0"/>
              <w:rPr>
                <w:rFonts w:asciiTheme="minorEastAsia" w:eastAsiaTheme="minorEastAsia" w:hAnsiTheme="minorEastAsia" w:cs="宋体"/>
                <w:color w:val="000000"/>
                <w:sz w:val="22"/>
              </w:rPr>
            </w:pPr>
            <w:r w:rsidRPr="001246AE">
              <w:rPr>
                <w:rFonts w:asciiTheme="minorEastAsia" w:eastAsiaTheme="minorEastAsia" w:hAnsiTheme="minorEastAsia" w:cs="宋体" w:hint="eastAsia"/>
                <w:color w:val="000000"/>
                <w:sz w:val="22"/>
              </w:rPr>
              <w:t>2）在服务期内，不得变更项目组成员。如因不可抗力原因需变更，须经过采购人同意可进行调整。</w:t>
            </w:r>
          </w:p>
        </w:tc>
      </w:tr>
    </w:tbl>
    <w:p w:rsidR="00B9699D" w:rsidRPr="001246AE" w:rsidRDefault="00B9699D" w:rsidP="00B9699D">
      <w:pPr>
        <w:adjustRightInd w:val="0"/>
        <w:snapToGrid w:val="0"/>
        <w:spacing w:line="300" w:lineRule="auto"/>
        <w:ind w:firstLineChars="200" w:firstLine="440"/>
        <w:rPr>
          <w:rFonts w:ascii="Times New Roman" w:hAnsi="Times New Roman"/>
          <w:sz w:val="22"/>
        </w:rPr>
      </w:pP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4" w:name="_Toc141443427"/>
      <w:r w:rsidRPr="00877884">
        <w:rPr>
          <w:rFonts w:ascii="Times New Roman" w:hAnsi="Times New Roman"/>
          <w:b/>
          <w:sz w:val="22"/>
        </w:rPr>
        <w:t>11</w:t>
      </w:r>
      <w:r w:rsidRPr="00877884">
        <w:rPr>
          <w:rFonts w:ascii="Times New Roman" w:hAnsi="Times New Roman"/>
          <w:b/>
          <w:sz w:val="22"/>
        </w:rPr>
        <w:t>安全生产、文明施工（安装）与环境保护要求</w:t>
      </w:r>
      <w:bookmarkEnd w:id="74"/>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11.1</w:t>
      </w:r>
      <w:r w:rsidRPr="00877884">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11.2</w:t>
      </w:r>
      <w:r w:rsidRPr="00877884">
        <w:rPr>
          <w:rFonts w:ascii="Times New Roman" w:hAnsi="Times New Roman"/>
          <w:sz w:val="22"/>
        </w:rPr>
        <w:t>在项目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11.3</w:t>
      </w:r>
      <w:r w:rsidRPr="00877884">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11.4</w:t>
      </w:r>
      <w:r w:rsidRPr="00877884">
        <w:rPr>
          <w:rFonts w:ascii="Times New Roman" w:hAnsi="Times New Roman"/>
          <w:sz w:val="22"/>
        </w:rPr>
        <w:t>中标人现场设备安装负责人应具有专业证书，安装人员必须持证上岗。中标人应对设备安装、调试期间自身和第三方安全与财产负责。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11.5</w:t>
      </w:r>
      <w:r w:rsidRPr="00877884">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11.6</w:t>
      </w:r>
      <w:r w:rsidRPr="00877884">
        <w:rPr>
          <w:rFonts w:ascii="Times New Roman" w:hAnsi="Times New Roman"/>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5" w:name="_Toc141443428"/>
      <w:r w:rsidRPr="00877884">
        <w:rPr>
          <w:rFonts w:ascii="Times New Roman" w:hAnsi="Times New Roman"/>
          <w:b/>
          <w:sz w:val="22"/>
        </w:rPr>
        <w:t>12</w:t>
      </w:r>
      <w:r>
        <w:rPr>
          <w:rFonts w:ascii="Times New Roman" w:hAnsi="Times New Roman" w:hint="eastAsia"/>
          <w:b/>
          <w:sz w:val="22"/>
        </w:rPr>
        <w:t>服务</w:t>
      </w:r>
      <w:r w:rsidRPr="00877884">
        <w:rPr>
          <w:rFonts w:ascii="Times New Roman" w:hAnsi="Times New Roman"/>
          <w:b/>
          <w:sz w:val="22"/>
        </w:rPr>
        <w:t>质量和考核管理要求</w:t>
      </w:r>
      <w:bookmarkEnd w:id="75"/>
    </w:p>
    <w:p w:rsidR="00B9699D" w:rsidRPr="00620C15"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sz w:val="22"/>
        </w:rPr>
        <w:t>12.1</w:t>
      </w:r>
      <w:r w:rsidRPr="00620C15">
        <w:rPr>
          <w:rFonts w:ascii="Times New Roman" w:hAnsi="Times New Roman" w:hint="eastAsia"/>
          <w:sz w:val="22"/>
        </w:rPr>
        <w:t>服务</w:t>
      </w:r>
      <w:r w:rsidRPr="00620C15">
        <w:rPr>
          <w:rFonts w:ascii="Times New Roman" w:hAnsi="Times New Roman"/>
          <w:sz w:val="22"/>
        </w:rPr>
        <w:t>质量要求</w:t>
      </w:r>
    </w:p>
    <w:p w:rsidR="00B9699D" w:rsidRPr="00620C15"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hint="eastAsia"/>
          <w:sz w:val="22"/>
        </w:rPr>
        <w:t>（</w:t>
      </w:r>
      <w:r w:rsidRPr="00620C15">
        <w:rPr>
          <w:rFonts w:ascii="Times New Roman" w:hAnsi="Times New Roman" w:hint="eastAsia"/>
          <w:sz w:val="22"/>
        </w:rPr>
        <w:t>1</w:t>
      </w:r>
      <w:r w:rsidRPr="00620C15">
        <w:rPr>
          <w:rFonts w:ascii="Times New Roman" w:hAnsi="Times New Roman" w:hint="eastAsia"/>
          <w:sz w:val="22"/>
        </w:rPr>
        <w:t>）服务范围内的服务对象安全事故“零”发生。</w:t>
      </w:r>
    </w:p>
    <w:p w:rsidR="00B9699D" w:rsidRPr="00620C15"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hint="eastAsia"/>
          <w:sz w:val="22"/>
        </w:rPr>
        <w:t>（</w:t>
      </w:r>
      <w:r w:rsidRPr="00620C15">
        <w:rPr>
          <w:rFonts w:ascii="Times New Roman" w:hAnsi="Times New Roman" w:hint="eastAsia"/>
          <w:sz w:val="22"/>
        </w:rPr>
        <w:t>2</w:t>
      </w:r>
      <w:r w:rsidRPr="00620C15">
        <w:rPr>
          <w:rFonts w:ascii="Times New Roman" w:hAnsi="Times New Roman" w:hint="eastAsia"/>
          <w:sz w:val="22"/>
        </w:rPr>
        <w:t>）服务满意度要求：</w:t>
      </w:r>
    </w:p>
    <w:p w:rsidR="00B9699D" w:rsidRPr="00620C15" w:rsidRDefault="00B9699D" w:rsidP="00B9699D">
      <w:pPr>
        <w:pStyle w:val="affff"/>
        <w:numPr>
          <w:ilvl w:val="0"/>
          <w:numId w:val="6"/>
        </w:numPr>
        <w:adjustRightInd w:val="0"/>
        <w:snapToGrid w:val="0"/>
        <w:spacing w:line="300" w:lineRule="auto"/>
        <w:ind w:firstLineChars="0"/>
        <w:rPr>
          <w:rFonts w:ascii="Times New Roman" w:hAnsi="Times New Roman"/>
          <w:sz w:val="22"/>
        </w:rPr>
      </w:pPr>
      <w:r w:rsidRPr="00620C15">
        <w:rPr>
          <w:rFonts w:ascii="Times New Roman" w:hAnsi="Times New Roman" w:hint="eastAsia"/>
          <w:sz w:val="22"/>
        </w:rPr>
        <w:t>采购人对服务内容进行满意度评估，满分</w:t>
      </w:r>
      <w:r w:rsidRPr="00620C15">
        <w:rPr>
          <w:rFonts w:ascii="Times New Roman" w:hAnsi="Times New Roman"/>
          <w:sz w:val="22"/>
        </w:rPr>
        <w:t>100</w:t>
      </w:r>
      <w:r w:rsidRPr="00620C15">
        <w:rPr>
          <w:rFonts w:ascii="Times New Roman" w:hAnsi="Times New Roman" w:hint="eastAsia"/>
          <w:sz w:val="22"/>
        </w:rPr>
        <w:t>分，服务满意度需达到</w:t>
      </w:r>
      <w:r w:rsidRPr="00620C15">
        <w:rPr>
          <w:rFonts w:ascii="Times New Roman" w:hAnsi="Times New Roman"/>
          <w:sz w:val="22"/>
        </w:rPr>
        <w:t>95</w:t>
      </w:r>
      <w:r w:rsidRPr="00620C15">
        <w:rPr>
          <w:rFonts w:ascii="Times New Roman" w:hAnsi="Times New Roman" w:hint="eastAsia"/>
          <w:sz w:val="22"/>
        </w:rPr>
        <w:t>分以</w:t>
      </w:r>
      <w:r w:rsidRPr="00620C15">
        <w:rPr>
          <w:rFonts w:ascii="Times New Roman" w:hAnsi="Times New Roman" w:hint="eastAsia"/>
          <w:sz w:val="22"/>
        </w:rPr>
        <w:lastRenderedPageBreak/>
        <w:t>上。</w:t>
      </w:r>
    </w:p>
    <w:p w:rsidR="00B9699D" w:rsidRPr="00620C15" w:rsidRDefault="00B9699D" w:rsidP="00B9699D">
      <w:pPr>
        <w:pStyle w:val="affff"/>
        <w:numPr>
          <w:ilvl w:val="0"/>
          <w:numId w:val="6"/>
        </w:numPr>
        <w:adjustRightInd w:val="0"/>
        <w:snapToGrid w:val="0"/>
        <w:spacing w:line="300" w:lineRule="auto"/>
        <w:ind w:firstLineChars="0"/>
        <w:rPr>
          <w:rFonts w:ascii="Times New Roman" w:hAnsi="Times New Roman"/>
          <w:sz w:val="22"/>
        </w:rPr>
      </w:pPr>
      <w:r w:rsidRPr="00620C15">
        <w:rPr>
          <w:rFonts w:ascii="Times New Roman" w:hAnsi="Times New Roman" w:hint="eastAsia"/>
          <w:sz w:val="22"/>
        </w:rPr>
        <w:t>服务期内服务投诉率为“零”。</w:t>
      </w:r>
    </w:p>
    <w:p w:rsidR="00B9699D" w:rsidRDefault="00B9699D" w:rsidP="00B9699D">
      <w:pPr>
        <w:adjustRightInd w:val="0"/>
        <w:snapToGrid w:val="0"/>
        <w:spacing w:line="300" w:lineRule="auto"/>
        <w:ind w:firstLineChars="200" w:firstLine="440"/>
        <w:rPr>
          <w:rFonts w:ascii="Times New Roman" w:hAnsi="Times New Roman"/>
          <w:sz w:val="22"/>
        </w:rPr>
      </w:pPr>
      <w:r w:rsidRPr="00620C15">
        <w:rPr>
          <w:rFonts w:ascii="Times New Roman" w:hAnsi="Times New Roman" w:hint="eastAsia"/>
          <w:sz w:val="22"/>
        </w:rPr>
        <w:t>（</w:t>
      </w:r>
      <w:r w:rsidRPr="00620C15">
        <w:rPr>
          <w:rFonts w:ascii="Times New Roman" w:hAnsi="Times New Roman" w:hint="eastAsia"/>
          <w:sz w:val="22"/>
        </w:rPr>
        <w:t>3</w:t>
      </w:r>
      <w:r w:rsidRPr="00620C15">
        <w:rPr>
          <w:rFonts w:ascii="Times New Roman" w:hAnsi="Times New Roman" w:hint="eastAsia"/>
          <w:sz w:val="22"/>
        </w:rPr>
        <w:t>）如果发生安全事故，一票否决，不支付项目尾款</w:t>
      </w:r>
      <w:r>
        <w:rPr>
          <w:rFonts w:ascii="Times New Roman" w:hAnsi="Times New Roman" w:hint="eastAsia"/>
          <w:sz w:val="22"/>
        </w:rPr>
        <w:t>。</w:t>
      </w:r>
    </w:p>
    <w:p w:rsidR="00B9699D" w:rsidRPr="002475E6" w:rsidRDefault="00B9699D" w:rsidP="00B9699D">
      <w:pPr>
        <w:adjustRightInd w:val="0"/>
        <w:snapToGrid w:val="0"/>
        <w:spacing w:line="300" w:lineRule="auto"/>
        <w:ind w:firstLineChars="200" w:firstLine="440"/>
        <w:rPr>
          <w:rFonts w:ascii="Times New Roman" w:hAnsi="Times New Roman"/>
          <w:sz w:val="22"/>
        </w:rPr>
      </w:pPr>
      <w:r w:rsidRPr="002475E6">
        <w:rPr>
          <w:rFonts w:ascii="Times New Roman" w:hAnsi="Times New Roman"/>
          <w:sz w:val="22"/>
        </w:rPr>
        <w:t>12.2</w:t>
      </w:r>
      <w:r w:rsidRPr="002475E6">
        <w:rPr>
          <w:rFonts w:ascii="Times New Roman" w:hAnsi="Times New Roman"/>
          <w:sz w:val="22"/>
        </w:rPr>
        <w:t>考核管理要求</w:t>
      </w:r>
    </w:p>
    <w:p w:rsidR="00B9699D" w:rsidRPr="002475E6" w:rsidRDefault="00B9699D" w:rsidP="00B9699D">
      <w:pPr>
        <w:adjustRightInd w:val="0"/>
        <w:snapToGrid w:val="0"/>
        <w:spacing w:line="300" w:lineRule="auto"/>
        <w:ind w:firstLineChars="200" w:firstLine="440"/>
        <w:rPr>
          <w:rFonts w:ascii="Times New Roman" w:hAnsi="Times New Roman"/>
          <w:b/>
          <w:color w:val="FF0000"/>
          <w:sz w:val="22"/>
          <w:u w:val="wavyHeavy"/>
        </w:rPr>
      </w:pPr>
      <w:r w:rsidRPr="00A84DFD">
        <w:rPr>
          <w:rFonts w:ascii="Times New Roman" w:hAnsi="Times New Roman" w:hint="eastAsia"/>
          <w:sz w:val="22"/>
        </w:rPr>
        <w:t>采购人</w:t>
      </w:r>
      <w:r>
        <w:rPr>
          <w:rFonts w:ascii="Times New Roman" w:hAnsi="Times New Roman" w:hint="eastAsia"/>
          <w:sz w:val="22"/>
        </w:rPr>
        <w:t>根据运维质量要求，结合全年</w:t>
      </w:r>
      <w:r w:rsidRPr="00A84DFD">
        <w:rPr>
          <w:rFonts w:ascii="Times New Roman" w:hAnsi="Times New Roman" w:hint="eastAsia"/>
          <w:sz w:val="22"/>
        </w:rPr>
        <w:t>项目落实情况</w:t>
      </w:r>
      <w:r>
        <w:rPr>
          <w:rFonts w:ascii="Times New Roman" w:hAnsi="Times New Roman" w:hint="eastAsia"/>
          <w:sz w:val="22"/>
        </w:rPr>
        <w:t>对中标人进行</w:t>
      </w:r>
      <w:r w:rsidRPr="00A84DFD">
        <w:rPr>
          <w:rFonts w:ascii="Times New Roman" w:hAnsi="Times New Roman" w:hint="eastAsia"/>
          <w:sz w:val="22"/>
        </w:rPr>
        <w:t>考评，</w:t>
      </w:r>
      <w:r>
        <w:rPr>
          <w:rFonts w:ascii="Times New Roman" w:hAnsi="Times New Roman" w:hint="eastAsia"/>
          <w:sz w:val="22"/>
        </w:rPr>
        <w:t>考评实行一票否决，若有一条不合格则认定考评不合格，采购人将不支付</w:t>
      </w:r>
      <w:r w:rsidRPr="00A84DFD">
        <w:rPr>
          <w:rFonts w:ascii="Times New Roman" w:hAnsi="Times New Roman" w:hint="eastAsia"/>
          <w:sz w:val="22"/>
        </w:rPr>
        <w:t>合同尾款</w:t>
      </w:r>
      <w:r>
        <w:rPr>
          <w:rFonts w:ascii="Times New Roman" w:hAnsi="Times New Roman" w:hint="eastAsia"/>
          <w:sz w:val="22"/>
        </w:rPr>
        <w:t>。</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6" w:name="_Toc141443429"/>
      <w:r w:rsidRPr="00877884">
        <w:rPr>
          <w:rFonts w:ascii="Times New Roman" w:hAnsi="Times New Roman"/>
          <w:b/>
          <w:sz w:val="22"/>
        </w:rPr>
        <w:t>13</w:t>
      </w:r>
      <w:r w:rsidRPr="00877884">
        <w:rPr>
          <w:rFonts w:ascii="Times New Roman" w:hAnsi="Times New Roman"/>
          <w:b/>
          <w:sz w:val="22"/>
        </w:rPr>
        <w:t>现场组织协调</w:t>
      </w:r>
      <w:bookmarkEnd w:id="76"/>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13.1</w:t>
      </w:r>
      <w:r w:rsidRPr="00877884">
        <w:rPr>
          <w:rFonts w:ascii="Times New Roman" w:hAnsi="Times New Roman"/>
          <w:sz w:val="22"/>
        </w:rPr>
        <w:t>投标人须自行负责与政府相关委办局和各街镇相关单位的沟通协调；</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w:t>
      </w:r>
      <w:r>
        <w:rPr>
          <w:rFonts w:ascii="Times New Roman" w:hAnsi="Times New Roman" w:hint="eastAsia"/>
          <w:sz w:val="22"/>
        </w:rPr>
        <w:t>2</w:t>
      </w:r>
      <w:r w:rsidRPr="00877884">
        <w:rPr>
          <w:rFonts w:ascii="Times New Roman" w:hAnsi="Times New Roman"/>
          <w:sz w:val="22"/>
        </w:rPr>
        <w:t>投标人须自行负责采购人各部门的沟通协调，解决涉及项目建设的其他问题。</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77" w:name="_Toc141443430"/>
      <w:r w:rsidRPr="00877884">
        <w:rPr>
          <w:rFonts w:ascii="Times New Roman" w:hAnsi="Times New Roman"/>
          <w:b/>
          <w:sz w:val="22"/>
        </w:rPr>
        <w:t>14</w:t>
      </w:r>
      <w:r w:rsidRPr="00877884">
        <w:rPr>
          <w:rFonts w:ascii="Times New Roman" w:hAnsi="Times New Roman"/>
          <w:b/>
          <w:sz w:val="22"/>
        </w:rPr>
        <w:t>项目的保密和产权</w:t>
      </w:r>
      <w:bookmarkEnd w:id="77"/>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14.1</w:t>
      </w:r>
      <w:r w:rsidRPr="00877884">
        <w:rPr>
          <w:rFonts w:ascii="Times New Roman" w:hAnsi="Times New Roman"/>
          <w:sz w:val="22"/>
        </w:rPr>
        <w:t>投标人</w:t>
      </w:r>
      <w:r w:rsidRPr="00877884">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保证对其提供的服务及出售的标的物享有合法的权利，应保证在其出售的标的物上不存在任何未曾向采购人透露的担保物权，如抵押权、质押权、留置权等，并</w:t>
      </w:r>
      <w:r w:rsidRPr="00877884">
        <w:rPr>
          <w:rFonts w:ascii="Times New Roman" w:hAnsi="Times New Roman"/>
          <w:sz w:val="22"/>
        </w:rPr>
        <w:t>承诺本项目所使用的产品、系统、软件等内容，不会有涉及侵权或其他违法情况的发生。若存在上述问题，一律由投标人承担相关法律责任；</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14.2 </w:t>
      </w:r>
      <w:r w:rsidRPr="00877884">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877884">
        <w:rPr>
          <w:rFonts w:ascii="Times New Roman" w:hAnsi="Times New Roman"/>
          <w:sz w:val="22"/>
        </w:rPr>
        <w:t xml:space="preserve">14.3 </w:t>
      </w:r>
      <w:r w:rsidRPr="00877884">
        <w:rPr>
          <w:rFonts w:ascii="Times New Roman" w:hAnsi="Times New Roman"/>
          <w:color w:val="000000"/>
          <w:sz w:val="22"/>
        </w:rPr>
        <w:t>中标人应遵守合同文件约定内容的保密要求。如果采购人提供的内容属于保密的，应签订保密协议，且双方均有保密义务。</w:t>
      </w:r>
    </w:p>
    <w:p w:rsidR="00B9699D" w:rsidRDefault="00B9699D" w:rsidP="00B9699D">
      <w:pPr>
        <w:rPr>
          <w:rFonts w:ascii="Times New Roman" w:hAnsi="Times New Roman"/>
          <w:sz w:val="20"/>
          <w:szCs w:val="20"/>
        </w:rPr>
      </w:pPr>
    </w:p>
    <w:p w:rsidR="00B9699D" w:rsidRPr="00397E73" w:rsidRDefault="00B9699D" w:rsidP="00B9699D">
      <w:pPr>
        <w:rPr>
          <w:rFonts w:ascii="Times New Roman" w:hAnsi="Times New Roman"/>
          <w:sz w:val="20"/>
          <w:szCs w:val="20"/>
        </w:rPr>
      </w:pPr>
    </w:p>
    <w:p w:rsidR="00B9699D" w:rsidRPr="00970D6E" w:rsidRDefault="00B9699D" w:rsidP="00B9699D">
      <w:pPr>
        <w:adjustRightInd w:val="0"/>
        <w:snapToGrid w:val="0"/>
        <w:spacing w:line="300" w:lineRule="auto"/>
        <w:jc w:val="left"/>
        <w:outlineLvl w:val="1"/>
        <w:rPr>
          <w:rFonts w:asciiTheme="minorEastAsia" w:eastAsiaTheme="minorEastAsia" w:hAnsiTheme="minorEastAsia"/>
          <w:b/>
          <w:bCs/>
          <w:sz w:val="24"/>
          <w:szCs w:val="24"/>
          <w:highlight w:val="yellow"/>
        </w:rPr>
      </w:pPr>
      <w:bookmarkStart w:id="78" w:name="_Toc141443431"/>
      <w:r w:rsidRPr="00970D6E">
        <w:rPr>
          <w:rFonts w:asciiTheme="minorEastAsia" w:eastAsiaTheme="minorEastAsia" w:hAnsiTheme="minorEastAsia" w:hint="eastAsia"/>
          <w:b/>
          <w:bCs/>
          <w:sz w:val="24"/>
          <w:szCs w:val="24"/>
          <w:highlight w:val="yellow"/>
        </w:rPr>
        <w:t>包件5――自贸区关键信息基础设施网络安全监测监管系统运维运营服务：</w:t>
      </w:r>
      <w:bookmarkEnd w:id="78"/>
    </w:p>
    <w:p w:rsidR="00B9699D" w:rsidRPr="00877884" w:rsidRDefault="00B9699D" w:rsidP="00B9699D">
      <w:pPr>
        <w:adjustRightInd w:val="0"/>
        <w:snapToGrid w:val="0"/>
        <w:spacing w:line="360" w:lineRule="auto"/>
        <w:jc w:val="center"/>
        <w:outlineLvl w:val="1"/>
        <w:rPr>
          <w:rFonts w:ascii="Times New Roman" w:eastAsia="黑体" w:hAnsi="Times New Roman"/>
          <w:color w:val="000000"/>
          <w:sz w:val="24"/>
          <w:szCs w:val="24"/>
        </w:rPr>
      </w:pPr>
      <w:bookmarkStart w:id="79" w:name="_Toc141443432"/>
      <w:r w:rsidRPr="00877884">
        <w:rPr>
          <w:rFonts w:ascii="Times New Roman" w:eastAsia="黑体" w:hAnsi="Times New Roman"/>
          <w:color w:val="000000"/>
          <w:sz w:val="24"/>
          <w:szCs w:val="24"/>
        </w:rPr>
        <w:t>二、项目概况</w:t>
      </w:r>
      <w:bookmarkEnd w:id="79"/>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80" w:name="_Toc141443433"/>
      <w:r w:rsidRPr="00877884">
        <w:rPr>
          <w:rFonts w:ascii="Times New Roman" w:hAnsi="Times New Roman"/>
          <w:b/>
          <w:bCs/>
          <w:sz w:val="22"/>
        </w:rPr>
        <w:t>2</w:t>
      </w:r>
      <w:r w:rsidRPr="00877884">
        <w:rPr>
          <w:rFonts w:ascii="Times New Roman" w:hAnsi="Times New Roman"/>
          <w:b/>
          <w:bCs/>
          <w:sz w:val="22"/>
        </w:rPr>
        <w:t>项目名称</w:t>
      </w:r>
      <w:bookmarkEnd w:id="80"/>
    </w:p>
    <w:p w:rsidR="00B9699D" w:rsidRPr="00C91980" w:rsidRDefault="00B9699D" w:rsidP="00B9699D">
      <w:pPr>
        <w:adjustRightInd w:val="0"/>
        <w:snapToGrid w:val="0"/>
        <w:spacing w:line="300" w:lineRule="auto"/>
        <w:ind w:firstLineChars="200" w:firstLine="442"/>
        <w:rPr>
          <w:rFonts w:ascii="Times New Roman" w:hAnsi="Times New Roman"/>
          <w:b/>
          <w:bCs/>
          <w:sz w:val="22"/>
        </w:rPr>
      </w:pPr>
      <w:r w:rsidRPr="00C91980">
        <w:rPr>
          <w:rFonts w:ascii="Times New Roman" w:hAnsi="Times New Roman" w:hint="eastAsia"/>
          <w:b/>
          <w:bCs/>
          <w:sz w:val="22"/>
        </w:rPr>
        <w:t>大数据中心运维保障</w:t>
      </w:r>
      <w:r>
        <w:rPr>
          <w:rFonts w:ascii="Times New Roman" w:hAnsi="Times New Roman" w:hint="eastAsia"/>
          <w:b/>
          <w:bCs/>
          <w:sz w:val="22"/>
        </w:rPr>
        <w:t>项目（包件</w:t>
      </w:r>
      <w:r w:rsidRPr="00247D97">
        <w:rPr>
          <w:rFonts w:ascii="Times New Roman" w:hAnsi="Times New Roman" w:hint="eastAsia"/>
          <w:b/>
          <w:bCs/>
          <w:sz w:val="22"/>
        </w:rPr>
        <w:t>5</w:t>
      </w:r>
      <w:r w:rsidRPr="00247D97">
        <w:rPr>
          <w:rFonts w:ascii="Times New Roman" w:hAnsi="Times New Roman" w:hint="eastAsia"/>
          <w:b/>
          <w:bCs/>
          <w:sz w:val="22"/>
        </w:rPr>
        <w:t>――自贸区关键信息基础设施网络安全监测监管系统运维运营服务</w:t>
      </w:r>
      <w:r>
        <w:rPr>
          <w:rFonts w:ascii="Times New Roman" w:hAnsi="Times New Roman" w:hint="eastAsia"/>
          <w:b/>
          <w:bCs/>
          <w:sz w:val="22"/>
        </w:rPr>
        <w:t>）</w:t>
      </w:r>
    </w:p>
    <w:p w:rsidR="00B9699D" w:rsidRDefault="00B9699D" w:rsidP="00B9699D">
      <w:pPr>
        <w:adjustRightInd w:val="0"/>
        <w:snapToGrid w:val="0"/>
        <w:spacing w:line="300" w:lineRule="auto"/>
        <w:ind w:firstLineChars="200" w:firstLine="442"/>
        <w:outlineLvl w:val="2"/>
        <w:rPr>
          <w:rFonts w:ascii="Times New Roman" w:hAnsi="Times New Roman"/>
          <w:b/>
          <w:bCs/>
          <w:sz w:val="22"/>
        </w:rPr>
      </w:pPr>
      <w:bookmarkStart w:id="81" w:name="_Toc141443434"/>
      <w:r w:rsidRPr="00877884">
        <w:rPr>
          <w:rFonts w:ascii="Times New Roman" w:hAnsi="Times New Roman"/>
          <w:b/>
          <w:bCs/>
          <w:sz w:val="22"/>
        </w:rPr>
        <w:t>3</w:t>
      </w:r>
      <w:r w:rsidRPr="00877884">
        <w:rPr>
          <w:rFonts w:ascii="Times New Roman" w:hAnsi="Times New Roman"/>
          <w:b/>
          <w:bCs/>
          <w:sz w:val="22"/>
        </w:rPr>
        <w:t>项目地点</w:t>
      </w:r>
      <w:bookmarkEnd w:id="81"/>
    </w:p>
    <w:p w:rsidR="00B9699D" w:rsidRPr="000311EA" w:rsidRDefault="00B9699D" w:rsidP="00B9699D">
      <w:pPr>
        <w:adjustRightInd w:val="0"/>
        <w:snapToGrid w:val="0"/>
        <w:spacing w:line="300" w:lineRule="auto"/>
        <w:ind w:firstLineChars="200" w:firstLine="440"/>
        <w:rPr>
          <w:rFonts w:ascii="Times New Roman" w:hAnsi="Times New Roman"/>
          <w:b/>
          <w:bCs/>
          <w:sz w:val="22"/>
        </w:rPr>
      </w:pPr>
      <w:r w:rsidRPr="000311EA">
        <w:rPr>
          <w:rFonts w:hint="eastAsia"/>
          <w:bCs/>
          <w:sz w:val="22"/>
        </w:rPr>
        <w:t>上海市浦东新区迎春路</w:t>
      </w:r>
      <w:r w:rsidRPr="000311EA">
        <w:rPr>
          <w:rFonts w:hint="eastAsia"/>
          <w:bCs/>
          <w:sz w:val="22"/>
        </w:rPr>
        <w:t>520</w:t>
      </w:r>
      <w:r w:rsidRPr="000311EA">
        <w:rPr>
          <w:rFonts w:hint="eastAsia"/>
          <w:bCs/>
          <w:sz w:val="22"/>
        </w:rPr>
        <w:t>号</w:t>
      </w:r>
    </w:p>
    <w:p w:rsidR="00B9699D" w:rsidRPr="000311EA"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82" w:name="_Toc141443435"/>
      <w:r w:rsidRPr="000311EA">
        <w:rPr>
          <w:rFonts w:ascii="Times New Roman" w:hAnsi="Times New Roman"/>
          <w:b/>
          <w:color w:val="000000"/>
          <w:sz w:val="22"/>
        </w:rPr>
        <w:t xml:space="preserve">4 </w:t>
      </w:r>
      <w:r w:rsidRPr="000311EA">
        <w:rPr>
          <w:rFonts w:ascii="Times New Roman" w:hAnsi="Times New Roman"/>
          <w:b/>
          <w:color w:val="000000"/>
          <w:sz w:val="22"/>
        </w:rPr>
        <w:t>招标范围与内容</w:t>
      </w:r>
      <w:bookmarkEnd w:id="82"/>
    </w:p>
    <w:p w:rsidR="00B9699D" w:rsidRPr="000311EA" w:rsidRDefault="00B9699D" w:rsidP="00B9699D">
      <w:pPr>
        <w:adjustRightInd w:val="0"/>
        <w:snapToGrid w:val="0"/>
        <w:spacing w:line="300" w:lineRule="auto"/>
        <w:ind w:firstLineChars="200" w:firstLine="440"/>
        <w:jc w:val="left"/>
        <w:rPr>
          <w:rFonts w:ascii="Times New Roman" w:hAnsi="Times New Roman"/>
          <w:color w:val="000000"/>
          <w:sz w:val="22"/>
        </w:rPr>
      </w:pPr>
      <w:r w:rsidRPr="000311EA">
        <w:rPr>
          <w:rFonts w:ascii="Times New Roman" w:hAnsi="Times New Roman"/>
          <w:color w:val="000000"/>
          <w:sz w:val="22"/>
        </w:rPr>
        <w:t>4.1</w:t>
      </w:r>
      <w:r w:rsidRPr="000311EA">
        <w:rPr>
          <w:rFonts w:ascii="Times New Roman" w:hAnsi="Times New Roman" w:hint="eastAsia"/>
          <w:color w:val="000000"/>
          <w:sz w:val="22"/>
        </w:rPr>
        <w:t>招标范围与内容</w:t>
      </w:r>
    </w:p>
    <w:p w:rsidR="00B9699D" w:rsidRPr="000311EA" w:rsidRDefault="00B9699D" w:rsidP="00B9699D">
      <w:pPr>
        <w:adjustRightInd w:val="0"/>
        <w:snapToGrid w:val="0"/>
        <w:spacing w:line="300" w:lineRule="auto"/>
        <w:ind w:firstLineChars="200" w:firstLine="440"/>
        <w:jc w:val="left"/>
        <w:rPr>
          <w:rFonts w:ascii="Times New Roman" w:hAnsi="Times New Roman"/>
          <w:color w:val="000000"/>
          <w:sz w:val="22"/>
        </w:rPr>
      </w:pPr>
      <w:r w:rsidRPr="000311EA">
        <w:rPr>
          <w:rFonts w:ascii="Times New Roman" w:hAnsi="Times New Roman" w:hint="eastAsia"/>
          <w:color w:val="000000"/>
          <w:sz w:val="22"/>
        </w:rPr>
        <w:t>为自贸区关键信息基础设施网络安全监测监管系统的运维运营提供服务。</w:t>
      </w:r>
    </w:p>
    <w:p w:rsidR="00B9699D" w:rsidRDefault="00B9699D" w:rsidP="00B9699D">
      <w:pPr>
        <w:adjustRightInd w:val="0"/>
        <w:snapToGrid w:val="0"/>
        <w:spacing w:line="300" w:lineRule="auto"/>
        <w:ind w:firstLineChars="200" w:firstLine="440"/>
        <w:jc w:val="left"/>
        <w:rPr>
          <w:rFonts w:ascii="Times New Roman" w:hAnsi="Times New Roman"/>
          <w:color w:val="000000"/>
          <w:sz w:val="22"/>
        </w:rPr>
      </w:pPr>
      <w:r w:rsidRPr="000311EA">
        <w:rPr>
          <w:rFonts w:ascii="Times New Roman" w:hAnsi="Times New Roman"/>
          <w:color w:val="000000"/>
          <w:sz w:val="22"/>
        </w:rPr>
        <w:t>4.2</w:t>
      </w:r>
      <w:r w:rsidRPr="000311EA">
        <w:rPr>
          <w:rFonts w:ascii="Times New Roman" w:hAnsi="Times New Roman" w:hint="eastAsia"/>
          <w:color w:val="000000"/>
          <w:sz w:val="22"/>
        </w:rPr>
        <w:t>工作目标与总体要求</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247D97">
        <w:rPr>
          <w:rFonts w:ascii="Times New Roman" w:hAnsi="Times New Roman" w:hint="eastAsia"/>
          <w:color w:val="000000"/>
          <w:sz w:val="22"/>
        </w:rPr>
        <w:t>为贯彻落实国家网络安全法、数据安全法和关键信息基础设施保护条例要求，持续开展全区关键信息基础设施网络安全监测监管，基于安管平台持续稳定运行，开展安全运营服务，形成平台监控、专家研判的协同机制，保障安管平台最大化的发挥监测监管的能力，并针对平台发现的风险、安全事件进行识别、监控、分析研判和派单处置，确保政务网络安全监测监管“纵向到底、横向到边”，为全区党政机关网络（数据）安全管理提供决策依据和管理支撑，保驾护航新区数字政府建设和数字化转型。</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83" w:name="_Toc141443436"/>
      <w:r w:rsidRPr="00877884">
        <w:rPr>
          <w:rFonts w:ascii="Times New Roman" w:hAnsi="Times New Roman"/>
          <w:b/>
          <w:color w:val="000000"/>
          <w:sz w:val="22"/>
        </w:rPr>
        <w:t xml:space="preserve">5 </w:t>
      </w:r>
      <w:r w:rsidRPr="00877884">
        <w:rPr>
          <w:rFonts w:ascii="Times New Roman" w:hAnsi="Times New Roman"/>
          <w:b/>
          <w:color w:val="000000"/>
          <w:sz w:val="22"/>
        </w:rPr>
        <w:t>承包方式</w:t>
      </w:r>
      <w:bookmarkEnd w:id="83"/>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lastRenderedPageBreak/>
        <w:t xml:space="preserve">5.1 </w:t>
      </w:r>
      <w:r w:rsidRPr="00877884">
        <w:rPr>
          <w:rFonts w:ascii="Times New Roman" w:hAnsi="Times New Roman"/>
          <w:color w:val="000000"/>
          <w:sz w:val="22"/>
        </w:rPr>
        <w:t>依据本项目的招标范围和内容，中标人以包质包量、包安全可靠的方式实施</w:t>
      </w:r>
      <w:r w:rsidRPr="00877884">
        <w:rPr>
          <w:rFonts w:ascii="Times New Roman" w:hAnsi="Times New Roman" w:hint="eastAsia"/>
          <w:color w:val="000000"/>
          <w:sz w:val="22"/>
        </w:rPr>
        <w:t>总</w:t>
      </w:r>
      <w:r w:rsidRPr="00877884">
        <w:rPr>
          <w:rFonts w:ascii="Times New Roman" w:hAnsi="Times New Roman"/>
          <w:color w:val="000000"/>
          <w:sz w:val="22"/>
        </w:rPr>
        <w:t>承包。</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0311EA">
        <w:rPr>
          <w:rFonts w:ascii="Times New Roman" w:hAnsi="Times New Roman"/>
          <w:color w:val="000000"/>
          <w:sz w:val="22"/>
        </w:rPr>
        <w:t>5.2</w:t>
      </w:r>
      <w:r w:rsidRPr="000311EA">
        <w:rPr>
          <w:rFonts w:ascii="Times New Roman" w:hAnsi="Times New Roman"/>
          <w:color w:val="0000FF"/>
          <w:sz w:val="22"/>
        </w:rPr>
        <w:t>本项目不允许分包。</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84" w:name="_Toc141443437"/>
      <w:r w:rsidRPr="00877884">
        <w:rPr>
          <w:rFonts w:ascii="Times New Roman" w:hAnsi="Times New Roman"/>
          <w:b/>
          <w:color w:val="000000"/>
          <w:sz w:val="22"/>
        </w:rPr>
        <w:t xml:space="preserve">6 </w:t>
      </w:r>
      <w:r w:rsidRPr="00877884">
        <w:rPr>
          <w:rFonts w:ascii="Times New Roman" w:hAnsi="Times New Roman"/>
          <w:b/>
          <w:color w:val="000000"/>
          <w:sz w:val="22"/>
        </w:rPr>
        <w:t>合同的签订</w:t>
      </w:r>
      <w:bookmarkEnd w:id="84"/>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6.1 </w:t>
      </w:r>
      <w:r w:rsidRPr="00877884">
        <w:rPr>
          <w:rFonts w:ascii="Times New Roman" w:hAnsi="Times New Roman"/>
          <w:sz w:val="22"/>
        </w:rPr>
        <w:t>本项目合同的标的、价格、质量及验收标准、考核管理、履约期限等主要条款应当与招标文件和中标人投标文件的内容一致，并互相补充和解释。</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877884">
        <w:rPr>
          <w:rFonts w:ascii="Times New Roman" w:hAnsi="Times New Roman"/>
          <w:color w:val="000000"/>
          <w:sz w:val="22"/>
        </w:rPr>
        <w:t xml:space="preserve">6.2 </w:t>
      </w:r>
      <w:r w:rsidRPr="00877884">
        <w:rPr>
          <w:rFonts w:ascii="Times New Roman" w:hAnsi="Times New Roman"/>
          <w:color w:val="000000"/>
          <w:sz w:val="22"/>
        </w:rPr>
        <w:t>合同履约过程中，如遇不可抗力或服务内容变更（以招标文件和合同约定为准），经双方商定可以调整合同金额（调整原则以招标文件约定为准），并签订补充协议。</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sz w:val="22"/>
        </w:rPr>
      </w:pPr>
      <w:bookmarkStart w:id="85" w:name="_Toc141443438"/>
      <w:r w:rsidRPr="00877884">
        <w:rPr>
          <w:rFonts w:ascii="Times New Roman" w:hAnsi="Times New Roman"/>
          <w:b/>
          <w:color w:val="000000"/>
          <w:sz w:val="22"/>
        </w:rPr>
        <w:t xml:space="preserve">7 </w:t>
      </w:r>
      <w:r w:rsidRPr="00877884">
        <w:rPr>
          <w:rFonts w:ascii="Times New Roman" w:hAnsi="Times New Roman"/>
          <w:b/>
          <w:color w:val="000000"/>
          <w:sz w:val="22"/>
        </w:rPr>
        <w:t>结算原则和支付方式</w:t>
      </w:r>
      <w:bookmarkEnd w:id="85"/>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7.1 </w:t>
      </w:r>
      <w:r w:rsidRPr="00877884">
        <w:rPr>
          <w:rFonts w:ascii="Times New Roman" w:hAnsi="Times New Roman"/>
          <w:color w:val="000000"/>
          <w:sz w:val="22"/>
        </w:rPr>
        <w:t>结算原则</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7.2 </w:t>
      </w:r>
      <w:r w:rsidRPr="00877884">
        <w:rPr>
          <w:rFonts w:ascii="Times New Roman" w:hAnsi="Times New Roman"/>
          <w:color w:val="000000"/>
          <w:sz w:val="22"/>
        </w:rPr>
        <w:t>支付方式本项目合同结算</w:t>
      </w:r>
      <w:r w:rsidRPr="00410FDB">
        <w:rPr>
          <w:rFonts w:ascii="Times New Roman" w:hAnsi="Times New Roman"/>
          <w:color w:val="000000"/>
          <w:sz w:val="22"/>
        </w:rPr>
        <w:t>价以</w:t>
      </w:r>
      <w:r>
        <w:rPr>
          <w:rFonts w:ascii="Times New Roman" w:hAnsi="Times New Roman" w:hint="eastAsia"/>
          <w:color w:val="000000"/>
          <w:sz w:val="22"/>
        </w:rPr>
        <w:t>中标价</w:t>
      </w:r>
      <w:r w:rsidRPr="00410FDB">
        <w:rPr>
          <w:rFonts w:ascii="Times New Roman" w:hAnsi="Times New Roman"/>
          <w:color w:val="000000"/>
          <w:sz w:val="22"/>
        </w:rPr>
        <w:t>为准，</w:t>
      </w:r>
      <w:r w:rsidRPr="00877884">
        <w:rPr>
          <w:rFonts w:ascii="Times New Roman" w:hAnsi="Times New Roman"/>
          <w:color w:val="000000"/>
          <w:sz w:val="22"/>
        </w:rPr>
        <w:t>中标人的中标单价和结算下浮率（如果有）不变，实际工作量以采购人或第三方按照招标文件规定的验收标准核定为准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7.2.1</w:t>
      </w:r>
      <w:r w:rsidRPr="00877884">
        <w:rPr>
          <w:rFonts w:ascii="Times New Roman" w:hAnsi="Times New Roman"/>
          <w:color w:val="000000"/>
          <w:sz w:val="22"/>
        </w:rPr>
        <w:t>本项目合同金额采用</w:t>
      </w:r>
      <w:r w:rsidRPr="00C97479">
        <w:rPr>
          <w:rFonts w:ascii="Times New Roman" w:hAnsi="Times New Roman"/>
          <w:sz w:val="22"/>
          <w:u w:val="single"/>
        </w:rPr>
        <w:t>分期付款</w:t>
      </w:r>
      <w:r w:rsidRPr="00877884">
        <w:rPr>
          <w:rFonts w:ascii="Times New Roman" w:hAnsi="Times New Roman"/>
          <w:color w:val="000000"/>
          <w:sz w:val="22"/>
        </w:rPr>
        <w:t>方式，在采购人和中标人合同签订，且财政资金到位后，按下款要求支付相应的合同款项。</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FF"/>
          <w:sz w:val="22"/>
        </w:rPr>
      </w:pPr>
      <w:r w:rsidRPr="00877884">
        <w:rPr>
          <w:rFonts w:ascii="Times New Roman" w:hAnsi="Times New Roman"/>
          <w:color w:val="0000FF"/>
          <w:sz w:val="22"/>
        </w:rPr>
        <w:t xml:space="preserve">7.2.2 </w:t>
      </w:r>
      <w:r w:rsidRPr="00877884">
        <w:rPr>
          <w:rFonts w:ascii="Times New Roman" w:hAnsi="Times New Roman"/>
          <w:color w:val="0000FF"/>
          <w:sz w:val="22"/>
        </w:rPr>
        <w:t>分期付款的时间进度要求和支付比例具体如下：</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1</w:t>
      </w:r>
      <w:r w:rsidRPr="00C97479">
        <w:rPr>
          <w:rFonts w:ascii="Times New Roman" w:hAnsi="Times New Roman" w:hint="eastAsia"/>
          <w:color w:val="000000"/>
          <w:sz w:val="22"/>
        </w:rPr>
        <w:t>）合同签订后</w:t>
      </w:r>
      <w:r w:rsidRPr="00C97479">
        <w:rPr>
          <w:rFonts w:ascii="Times New Roman" w:hAnsi="Times New Roman" w:hint="eastAsia"/>
          <w:color w:val="000000"/>
          <w:sz w:val="22"/>
        </w:rPr>
        <w:t>30</w:t>
      </w:r>
      <w:r w:rsidRPr="00C97479">
        <w:rPr>
          <w:rFonts w:ascii="Times New Roman" w:hAnsi="Times New Roman" w:hint="eastAsia"/>
          <w:color w:val="000000"/>
          <w:sz w:val="22"/>
        </w:rPr>
        <w:t>日内，支付合同金额</w:t>
      </w:r>
      <w:r>
        <w:rPr>
          <w:rFonts w:ascii="Times New Roman" w:hAnsi="Times New Roman" w:hint="eastAsia"/>
          <w:color w:val="000000"/>
          <w:sz w:val="22"/>
        </w:rPr>
        <w:t>5</w:t>
      </w:r>
      <w:r w:rsidRPr="00C97479">
        <w:rPr>
          <w:rFonts w:ascii="Times New Roman" w:hAnsi="Times New Roman" w:hint="eastAsia"/>
          <w:color w:val="000000"/>
          <w:sz w:val="22"/>
        </w:rPr>
        <w:t>0%</w:t>
      </w:r>
      <w:r w:rsidRPr="00C97479">
        <w:rPr>
          <w:rFonts w:ascii="Times New Roman" w:hAnsi="Times New Roman" w:hint="eastAsia"/>
          <w:color w:val="000000"/>
          <w:sz w:val="22"/>
        </w:rPr>
        <w:t>的预付款；</w:t>
      </w:r>
    </w:p>
    <w:p w:rsidR="00B9699D" w:rsidRPr="00C97479" w:rsidRDefault="00B9699D" w:rsidP="00B9699D">
      <w:pPr>
        <w:adjustRightInd w:val="0"/>
        <w:snapToGrid w:val="0"/>
        <w:spacing w:line="300" w:lineRule="auto"/>
        <w:ind w:firstLineChars="200" w:firstLine="440"/>
        <w:jc w:val="left"/>
        <w:rPr>
          <w:rFonts w:ascii="Times New Roman" w:hAnsi="Times New Roman"/>
          <w:color w:val="000000"/>
          <w:sz w:val="22"/>
        </w:rPr>
      </w:pPr>
      <w:r w:rsidRPr="00C97479">
        <w:rPr>
          <w:rFonts w:ascii="Times New Roman" w:hAnsi="Times New Roman" w:hint="eastAsia"/>
          <w:color w:val="000000"/>
          <w:sz w:val="22"/>
        </w:rPr>
        <w:t>（</w:t>
      </w:r>
      <w:r w:rsidRPr="00C97479">
        <w:rPr>
          <w:rFonts w:ascii="Times New Roman" w:hAnsi="Times New Roman" w:hint="eastAsia"/>
          <w:color w:val="000000"/>
          <w:sz w:val="22"/>
        </w:rPr>
        <w:t>2</w:t>
      </w:r>
      <w:r w:rsidRPr="00C97479">
        <w:rPr>
          <w:rFonts w:ascii="Times New Roman" w:hAnsi="Times New Roman" w:hint="eastAsia"/>
          <w:color w:val="000000"/>
          <w:sz w:val="22"/>
        </w:rPr>
        <w:t>）采购任务完成并经采购</w:t>
      </w:r>
      <w:r w:rsidRPr="002475E6">
        <w:rPr>
          <w:rFonts w:ascii="Times New Roman" w:hAnsi="Times New Roman" w:hint="eastAsia"/>
          <w:color w:val="000000"/>
          <w:sz w:val="22"/>
        </w:rPr>
        <w:t>方考评合格后</w:t>
      </w:r>
      <w:r w:rsidRPr="002475E6">
        <w:rPr>
          <w:rFonts w:ascii="Times New Roman" w:hAnsi="Times New Roman" w:hint="eastAsia"/>
          <w:color w:val="000000"/>
          <w:sz w:val="22"/>
        </w:rPr>
        <w:t>30</w:t>
      </w:r>
      <w:r w:rsidRPr="002475E6">
        <w:rPr>
          <w:rFonts w:ascii="Times New Roman" w:hAnsi="Times New Roman" w:hint="eastAsia"/>
          <w:color w:val="000000"/>
          <w:sz w:val="22"/>
        </w:rPr>
        <w:t>日内，采购人根据考评结果</w:t>
      </w:r>
      <w:r w:rsidRPr="00C97479">
        <w:rPr>
          <w:rFonts w:ascii="Times New Roman" w:hAnsi="Times New Roman" w:hint="eastAsia"/>
          <w:color w:val="000000"/>
          <w:sz w:val="22"/>
        </w:rPr>
        <w:t>向</w:t>
      </w:r>
      <w:r>
        <w:rPr>
          <w:rFonts w:ascii="Times New Roman" w:hAnsi="Times New Roman" w:hint="eastAsia"/>
          <w:color w:val="000000"/>
          <w:sz w:val="22"/>
        </w:rPr>
        <w:t>中标人</w:t>
      </w:r>
      <w:r w:rsidRPr="00C97479">
        <w:rPr>
          <w:rFonts w:ascii="Times New Roman" w:hAnsi="Times New Roman" w:hint="eastAsia"/>
          <w:color w:val="000000"/>
          <w:sz w:val="22"/>
        </w:rPr>
        <w:t>支付合同金额的余款</w:t>
      </w:r>
      <w:r w:rsidRPr="00C97479">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7.3</w:t>
      </w:r>
      <w:r w:rsidRPr="00877884">
        <w:rPr>
          <w:rFonts w:ascii="Times New Roman" w:hAnsi="Times New Roman"/>
          <w:sz w:val="22"/>
        </w:rPr>
        <w:t>中标人因自身原因造成返工的工作量，采购人将不予计量和支付。</w:t>
      </w:r>
    </w:p>
    <w:p w:rsidR="00B9699D" w:rsidRDefault="00B9699D" w:rsidP="00B9699D">
      <w:pPr>
        <w:adjustRightInd w:val="0"/>
        <w:snapToGrid w:val="0"/>
        <w:spacing w:line="300" w:lineRule="auto"/>
        <w:ind w:firstLineChars="200" w:firstLine="440"/>
        <w:jc w:val="left"/>
        <w:rPr>
          <w:rFonts w:ascii="Times New Roman" w:hAnsi="Times New Roman"/>
          <w:sz w:val="22"/>
        </w:rPr>
      </w:pPr>
      <w:r w:rsidRPr="00D82CC1">
        <w:rPr>
          <w:rFonts w:ascii="Times New Roman" w:hAnsi="Times New Roman" w:hint="eastAsia"/>
          <w:sz w:val="22"/>
        </w:rPr>
        <w:t>7.4</w:t>
      </w:r>
      <w:r w:rsidRPr="00D82CC1">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D82CC1">
        <w:rPr>
          <w:rFonts w:ascii="Times New Roman" w:hAnsi="Times New Roman" w:hint="eastAsia"/>
          <w:sz w:val="22"/>
        </w:rPr>
        <w:t>1</w:t>
      </w:r>
      <w:r w:rsidRPr="00D82CC1">
        <w:rPr>
          <w:rFonts w:ascii="Times New Roman" w:hAnsi="Times New Roman" w:hint="eastAsia"/>
          <w:sz w:val="22"/>
        </w:rPr>
        <w:t>年期贷款市场报价利率。</w:t>
      </w:r>
    </w:p>
    <w:p w:rsidR="00B9699D" w:rsidRPr="00D82CC1" w:rsidRDefault="00B9699D" w:rsidP="00B9699D">
      <w:pPr>
        <w:adjustRightInd w:val="0"/>
        <w:snapToGrid w:val="0"/>
        <w:spacing w:line="300" w:lineRule="auto"/>
        <w:ind w:firstLineChars="200" w:firstLine="440"/>
        <w:jc w:val="left"/>
        <w:rPr>
          <w:rFonts w:ascii="Times New Roman" w:hAnsi="Times New Roman"/>
          <w:sz w:val="22"/>
        </w:rPr>
      </w:pPr>
    </w:p>
    <w:p w:rsidR="00B9699D" w:rsidRDefault="00B9699D" w:rsidP="00B9699D">
      <w:pPr>
        <w:snapToGrid w:val="0"/>
        <w:spacing w:line="300" w:lineRule="auto"/>
        <w:jc w:val="center"/>
        <w:outlineLvl w:val="1"/>
        <w:rPr>
          <w:rFonts w:ascii="Times New Roman" w:eastAsia="黑体" w:hAnsi="Times New Roman"/>
          <w:b/>
          <w:sz w:val="30"/>
          <w:szCs w:val="30"/>
        </w:rPr>
      </w:pPr>
    </w:p>
    <w:p w:rsidR="00B9699D" w:rsidRPr="00877884" w:rsidRDefault="00B9699D" w:rsidP="00B9699D">
      <w:pPr>
        <w:snapToGrid w:val="0"/>
        <w:spacing w:line="300" w:lineRule="auto"/>
        <w:jc w:val="center"/>
        <w:outlineLvl w:val="1"/>
        <w:rPr>
          <w:rFonts w:ascii="Times New Roman" w:eastAsia="黑体" w:hAnsi="Times New Roman"/>
          <w:b/>
          <w:sz w:val="30"/>
          <w:szCs w:val="30"/>
        </w:rPr>
      </w:pPr>
      <w:bookmarkStart w:id="86" w:name="_Toc141443439"/>
      <w:r w:rsidRPr="00877884">
        <w:rPr>
          <w:rFonts w:ascii="Times New Roman" w:eastAsia="黑体" w:hAnsi="Times New Roman"/>
          <w:b/>
          <w:sz w:val="30"/>
          <w:szCs w:val="30"/>
        </w:rPr>
        <w:t>三、技术质量要求</w:t>
      </w:r>
      <w:bookmarkEnd w:id="86"/>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87" w:name="_Toc141443440"/>
      <w:r w:rsidRPr="00877884">
        <w:rPr>
          <w:rFonts w:ascii="Times New Roman" w:hAnsi="Times New Roman"/>
          <w:b/>
          <w:color w:val="000000"/>
          <w:sz w:val="22"/>
        </w:rPr>
        <w:t xml:space="preserve">8 </w:t>
      </w:r>
      <w:r w:rsidRPr="00877884">
        <w:rPr>
          <w:rFonts w:ascii="Times New Roman" w:hAnsi="Times New Roman"/>
          <w:b/>
          <w:color w:val="000000"/>
          <w:sz w:val="22"/>
        </w:rPr>
        <w:t>适用技术规范和规范性文件</w:t>
      </w:r>
      <w:bookmarkEnd w:id="87"/>
    </w:p>
    <w:p w:rsidR="00B9699D" w:rsidRPr="00877884" w:rsidRDefault="00B9699D" w:rsidP="00B9699D">
      <w:pPr>
        <w:adjustRightInd w:val="0"/>
        <w:snapToGrid w:val="0"/>
        <w:spacing w:line="300" w:lineRule="auto"/>
        <w:ind w:firstLineChars="200" w:firstLine="440"/>
        <w:rPr>
          <w:rFonts w:ascii="Times New Roman" w:hAnsi="Times New Roman"/>
          <w:color w:val="FF0000"/>
          <w:sz w:val="22"/>
        </w:rPr>
      </w:pPr>
      <w:r w:rsidRPr="00877884">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88" w:name="_Toc141443441"/>
      <w:r w:rsidRPr="00877884">
        <w:rPr>
          <w:rFonts w:ascii="Times New Roman" w:hAnsi="Times New Roman"/>
          <w:b/>
          <w:sz w:val="22"/>
        </w:rPr>
        <w:t xml:space="preserve">9 </w:t>
      </w:r>
      <w:r w:rsidRPr="00877884">
        <w:rPr>
          <w:rFonts w:ascii="Times New Roman" w:hAnsi="Times New Roman"/>
          <w:b/>
          <w:sz w:val="22"/>
        </w:rPr>
        <w:t>招标</w:t>
      </w:r>
      <w:r>
        <w:rPr>
          <w:rFonts w:ascii="Times New Roman" w:hAnsi="Times New Roman" w:hint="eastAsia"/>
          <w:b/>
          <w:sz w:val="22"/>
        </w:rPr>
        <w:t>具体</w:t>
      </w:r>
      <w:r w:rsidRPr="00877884">
        <w:rPr>
          <w:rFonts w:ascii="Times New Roman" w:hAnsi="Times New Roman"/>
          <w:b/>
          <w:sz w:val="22"/>
        </w:rPr>
        <w:t>内容与质量要求</w:t>
      </w:r>
      <w:bookmarkEnd w:id="88"/>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9.1</w:t>
      </w:r>
      <w:r w:rsidRPr="00EB49F9">
        <w:rPr>
          <w:rFonts w:ascii="Times New Roman" w:hAnsi="Times New Roman" w:hint="eastAsia"/>
          <w:sz w:val="22"/>
        </w:rPr>
        <w:t>安管平台软硬件运维保障</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运维保障内容包括但不限于：软件系统维护；平台与监测部署调整，即针对网络架构变更、业务应用变化等需求，调整系统平台部署范围、策略，确保监测保护能力的动态跟进覆盖；安全策略优化，即基于外部安全态势变化、安全运营工作识别的安全问题，</w:t>
      </w:r>
      <w:r w:rsidRPr="00EB49F9">
        <w:rPr>
          <w:rFonts w:ascii="Times New Roman" w:hAnsi="Times New Roman" w:hint="eastAsia"/>
          <w:sz w:val="22"/>
        </w:rPr>
        <w:lastRenderedPageBreak/>
        <w:t>对系统平台安全监测、检测、封禁等安全策略及时进行调整优化，保障安全策略与安全需求、安全风险威胁保持同步匹配；监测平台正常运行，如监测硬件设备、平台软件、及数据库、病毒库等运行、升级和更新，确保平台正常使用和高效发挥监测监管功能；系统平台定期巡检。针对系统平台完整性、稳定性、有效性等方面开展定期巡检工作并输出巡检报告。</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2</w:t>
      </w:r>
      <w:r w:rsidRPr="00EB49F9">
        <w:rPr>
          <w:rFonts w:ascii="Times New Roman" w:hAnsi="Times New Roman" w:hint="eastAsia"/>
          <w:sz w:val="22"/>
        </w:rPr>
        <w:t>安全资产梳理服务</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梳理全区政务网络资产，识别运行在资产上的中间件、应用的详细情况，对安管平台纳管资产进行分类分级，动态监控管理对象资产变化，识别绑定关联责任主体，压实网络安全责任。</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对本地政务网资产进行安全分域管理，厘清资产所属委办、街镇，方便资产安全管控及事件定位。形成《内外网资产季度台账清单》并不断完善。</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每周</w:t>
      </w:r>
      <w:r w:rsidRPr="00EB49F9">
        <w:rPr>
          <w:rFonts w:ascii="Times New Roman" w:hAnsi="Times New Roman"/>
          <w:sz w:val="22"/>
        </w:rPr>
        <w:t>对政务云上资产进行梳理，确认系统的上线下线情况，并评估增量系统是否满足安全要求；对非云上的互联网资产进行暴露面检测，发现未被纳管的</w:t>
      </w:r>
      <w:r w:rsidRPr="00EB49F9">
        <w:rPr>
          <w:rFonts w:ascii="Times New Roman" w:hAnsi="Times New Roman"/>
          <w:sz w:val="22"/>
        </w:rPr>
        <w:t>web</w:t>
      </w:r>
      <w:r w:rsidRPr="00EB49F9">
        <w:rPr>
          <w:rFonts w:ascii="Times New Roman" w:hAnsi="Times New Roman"/>
          <w:sz w:val="22"/>
        </w:rPr>
        <w:t>站点和域名资产并确认归属单位，达到减少浦东互联网资产风险的效果</w:t>
      </w:r>
      <w:r w:rsidRPr="00EB49F9">
        <w:rPr>
          <w:rFonts w:ascii="Times New Roman" w:hAnsi="Times New Roman" w:hint="eastAsia"/>
          <w:sz w:val="22"/>
        </w:rPr>
        <w:t>。每周输出《内外网资产探测周报》。</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3</w:t>
      </w:r>
      <w:r w:rsidRPr="00EB49F9">
        <w:rPr>
          <w:rFonts w:ascii="Times New Roman" w:hAnsi="Times New Roman" w:hint="eastAsia"/>
          <w:sz w:val="22"/>
        </w:rPr>
        <w:t>运营态势监测分析</w:t>
      </w:r>
    </w:p>
    <w:p w:rsidR="00B9699D" w:rsidRPr="00EB49F9" w:rsidRDefault="00B9699D" w:rsidP="00B9699D">
      <w:pPr>
        <w:adjustRightInd w:val="0"/>
        <w:snapToGrid w:val="0"/>
        <w:spacing w:line="300" w:lineRule="auto"/>
        <w:ind w:firstLineChars="200" w:firstLine="440"/>
        <w:rPr>
          <w:rFonts w:asciiTheme="minorEastAsia" w:eastAsiaTheme="minorEastAsia" w:hAnsiTheme="minorEastAsia"/>
          <w:sz w:val="22"/>
        </w:rPr>
      </w:pPr>
      <w:r w:rsidRPr="00EB49F9">
        <w:rPr>
          <w:rFonts w:asciiTheme="minorEastAsia" w:eastAsiaTheme="minorEastAsia" w:hAnsiTheme="minorEastAsia" w:hint="eastAsia"/>
          <w:b/>
          <w:bCs/>
          <w:sz w:val="22"/>
        </w:rPr>
        <w:t>告警监测服务</w:t>
      </w:r>
      <w:r w:rsidRPr="00EB49F9">
        <w:rPr>
          <w:rFonts w:asciiTheme="minorEastAsia" w:eastAsiaTheme="minorEastAsia" w:hAnsiTheme="minorEastAsia" w:hint="eastAsia"/>
          <w:sz w:val="22"/>
        </w:rPr>
        <w:t>。监测范围包括政务网和政务云上所有资产，每日基于告警（日均100w），结合安全数据分析，对平台接入的日志和生成的告警进行事件发现和挖掘，输出安全威胁分析报告,给出安全建设建议。每天输出《安全监测值守日报》，对触发告警的恶意攻击行为生成《安全事件监控上报工单》。</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heme="minorEastAsia" w:eastAsiaTheme="minorEastAsia" w:hAnsiTheme="minorEastAsia" w:hint="eastAsia"/>
          <w:b/>
          <w:bCs/>
          <w:sz w:val="22"/>
        </w:rPr>
        <w:t>漏洞验证服务。</w:t>
      </w:r>
      <w:r w:rsidRPr="00EB49F9">
        <w:rPr>
          <w:rFonts w:ascii="Times New Roman" w:hAnsi="Times New Roman" w:hint="eastAsia"/>
          <w:sz w:val="22"/>
        </w:rPr>
        <w:t>每季度对政务云所有</w:t>
      </w:r>
      <w:r w:rsidRPr="00EB49F9">
        <w:rPr>
          <w:rFonts w:ascii="Times New Roman" w:hAnsi="Times New Roman" w:hint="eastAsia"/>
          <w:sz w:val="22"/>
        </w:rPr>
        <w:t>Web</w:t>
      </w:r>
      <w:r w:rsidRPr="00EB49F9">
        <w:rPr>
          <w:rFonts w:ascii="Times New Roman" w:hAnsi="Times New Roman" w:hint="eastAsia"/>
          <w:sz w:val="22"/>
        </w:rPr>
        <w:t>应用资产开展漏洞扫描工作任务，对扫描发现的漏洞报告进行人工验证，排除误报，并编写报告评估网站整体安全性，开展漏洞通报预警工作，指导处置人员有序进行风险规避、漏洞修复、安全配置等安全加固工作。每季度生成《政务云上应用资产季度漏洞验证报告》，对已修复漏洞开展回归测试并生成《政务云上应用资产漏洞回归测试报告》，开展漏洞闭环管理工作生成《政务云上应用资产漏洞闭环管理追踪表》。</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heme="minorEastAsia" w:eastAsiaTheme="minorEastAsia" w:hAnsiTheme="minorEastAsia" w:hint="eastAsia"/>
          <w:b/>
          <w:bCs/>
          <w:sz w:val="22"/>
        </w:rPr>
        <w:t>安全数据综合研判服务。</w:t>
      </w:r>
      <w:r w:rsidRPr="00EB49F9">
        <w:rPr>
          <w:rFonts w:ascii="Times New Roman" w:hAnsi="Times New Roman" w:hint="eastAsia"/>
          <w:sz w:val="22"/>
        </w:rPr>
        <w:t>结合专家知识、安全漏洞库以及外部互联网数据与内部本地数据，提升安全大数据综合分析和挖掘能力。基于对资产监测分析结果，对影响范围、危害程度进行研判，指导责任单位在第一时间对内外部攻击进行临时性的紧急处置，阻断攻击的进一步扩散。生成通报单来督促相关负责人进行整改，对整改完成在事件进行再次验证核查，确保闭环。输出《政务云应用高风险资产渗透测试报告》。</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heme="minorEastAsia" w:eastAsiaTheme="minorEastAsia" w:hAnsiTheme="minorEastAsia" w:hint="eastAsia"/>
          <w:b/>
          <w:bCs/>
          <w:sz w:val="22"/>
        </w:rPr>
        <w:t>溯源取证分析服务。</w:t>
      </w:r>
      <w:r w:rsidRPr="00EB49F9">
        <w:rPr>
          <w:rFonts w:ascii="Times New Roman" w:hAnsi="Times New Roman" w:hint="eastAsia"/>
          <w:sz w:val="22"/>
        </w:rPr>
        <w:t>针对危害广泛、针对性强的突发紧急攻击事件，引入安全专家服务资源，对攻击源、攻击身份进行深度溯源，形成攻击者画像，并对攻击过程、特征进行证据固化，指导责任单位进行紧急阻断处置。平均每年一次，完成取证后生成《安全事件研判分析报告》和《攻击成功事件溯源分析报告》进行汇报，对责任单位下发《安全事件预警通知单》或《安全事件整改通知单》。</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heme="minorEastAsia" w:eastAsiaTheme="minorEastAsia" w:hAnsiTheme="minorEastAsia" w:hint="eastAsia"/>
          <w:b/>
          <w:bCs/>
          <w:sz w:val="22"/>
        </w:rPr>
        <w:t>威胁情报分析服务。</w:t>
      </w:r>
      <w:r w:rsidRPr="00EB49F9">
        <w:rPr>
          <w:rFonts w:ascii="Times New Roman" w:hAnsi="Times New Roman" w:hint="eastAsia"/>
          <w:sz w:val="22"/>
        </w:rPr>
        <w:t>对威胁情报、漏洞情报、事件情报以及基础数据情报进行持续关注和分析确认，与纳管资产进行情报碰撞，在发现受影响后，第一时间确认情报影响</w:t>
      </w:r>
      <w:r w:rsidRPr="00EB49F9">
        <w:rPr>
          <w:rFonts w:ascii="Times New Roman" w:hAnsi="Times New Roman" w:hint="eastAsia"/>
          <w:sz w:val="22"/>
        </w:rPr>
        <w:lastRenderedPageBreak/>
        <w:t>范围及程度，指导责任单位进行精准处置，降低安全风险。每月整理输出《安全运营月度报告》，关注最新高危安全漏洞并及时下发通报《</w:t>
      </w:r>
      <w:r w:rsidRPr="00EB49F9">
        <w:rPr>
          <w:rFonts w:ascii="Times New Roman" w:hAnsi="Times New Roman" w:hint="eastAsia"/>
          <w:sz w:val="22"/>
        </w:rPr>
        <w:t>0day/Nday</w:t>
      </w:r>
      <w:r w:rsidRPr="00EB49F9">
        <w:rPr>
          <w:rFonts w:ascii="Times New Roman" w:hAnsi="Times New Roman" w:hint="eastAsia"/>
          <w:sz w:val="22"/>
        </w:rPr>
        <w:t>漏洞情报预警》。</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4</w:t>
      </w:r>
      <w:r w:rsidRPr="00EB49F9">
        <w:rPr>
          <w:rFonts w:ascii="Times New Roman" w:hAnsi="Times New Roman" w:hint="eastAsia"/>
          <w:sz w:val="22"/>
        </w:rPr>
        <w:t>重要时期保障服务</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重大活动或重大节日期间，</w:t>
      </w:r>
      <w:r w:rsidRPr="00EB49F9">
        <w:rPr>
          <w:rFonts w:ascii="Times New Roman" w:hAnsi="Times New Roman" w:hint="eastAsia"/>
          <w:sz w:val="22"/>
        </w:rPr>
        <w:t>7</w:t>
      </w:r>
      <w:r>
        <w:rPr>
          <w:rFonts w:ascii="Times New Roman" w:hAnsi="Times New Roman" w:hint="eastAsia"/>
          <w:sz w:val="22"/>
        </w:rPr>
        <w:t>天</w:t>
      </w:r>
      <w:r w:rsidRPr="00EB49F9">
        <w:rPr>
          <w:rFonts w:ascii="Times New Roman" w:hAnsi="Times New Roman" w:hint="eastAsia"/>
          <w:sz w:val="22"/>
        </w:rPr>
        <w:t>24</w:t>
      </w:r>
      <w:r>
        <w:rPr>
          <w:rFonts w:ascii="Times New Roman" w:hAnsi="Times New Roman" w:hint="eastAsia"/>
          <w:sz w:val="22"/>
        </w:rPr>
        <w:t>小时</w:t>
      </w:r>
      <w:r w:rsidRPr="00EB49F9">
        <w:rPr>
          <w:rFonts w:ascii="Times New Roman" w:hAnsi="Times New Roman" w:hint="eastAsia"/>
          <w:sz w:val="22"/>
        </w:rPr>
        <w:t>值守，二线专业支撑团队远程保障，承担重保期间的日志分析，安全值守、应急响应等工作。保障包含新区两会、全国两会、国庆长假、进博重保及春节长假等。保障期间每日输出《重要时期保障值守日报》，保障结束后输出《重要时期保障工作总结报告》。</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5</w:t>
      </w:r>
      <w:r w:rsidRPr="00EB49F9">
        <w:rPr>
          <w:rFonts w:ascii="Times New Roman" w:hAnsi="Times New Roman" w:hint="eastAsia"/>
          <w:sz w:val="22"/>
        </w:rPr>
        <w:t>安全专项治理服务</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针对突发大面积安全事件如挖矿、勒索、内部攻击等，组织人员对监管范围内的委办、街道镇的安全事件情况进行专项排查，协助相应委办、街道镇进行事件处置，做好咨询指导工作。在专项工作排查结束后，对各责任单位生成《安全风险处置报告》。</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6</w:t>
      </w:r>
      <w:r w:rsidRPr="00EB49F9">
        <w:rPr>
          <w:rFonts w:ascii="Times New Roman" w:hAnsi="Times New Roman" w:hint="eastAsia"/>
          <w:sz w:val="22"/>
        </w:rPr>
        <w:t>钉钉密盾许可扩容服务</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钉钉密盾加密许可从</w:t>
      </w:r>
      <w:r w:rsidRPr="00EB49F9">
        <w:rPr>
          <w:rFonts w:ascii="Times New Roman" w:hAnsi="Times New Roman" w:hint="eastAsia"/>
          <w:sz w:val="22"/>
        </w:rPr>
        <w:t>10000</w:t>
      </w:r>
      <w:r w:rsidRPr="00EB49F9">
        <w:rPr>
          <w:rFonts w:ascii="Times New Roman" w:hAnsi="Times New Roman" w:hint="eastAsia"/>
          <w:sz w:val="22"/>
        </w:rPr>
        <w:t>个扩容至</w:t>
      </w:r>
      <w:r w:rsidRPr="00EB49F9">
        <w:rPr>
          <w:rFonts w:ascii="Times New Roman" w:hAnsi="Times New Roman" w:hint="eastAsia"/>
          <w:sz w:val="22"/>
        </w:rPr>
        <w:t>40000</w:t>
      </w:r>
      <w:r w:rsidRPr="00EB49F9">
        <w:rPr>
          <w:rFonts w:ascii="Times New Roman" w:hAnsi="Times New Roman" w:hint="eastAsia"/>
          <w:sz w:val="22"/>
        </w:rPr>
        <w:t>个，使用期限一年。</w:t>
      </w:r>
    </w:p>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sidRPr="00EB49F9">
        <w:rPr>
          <w:rFonts w:ascii="Times New Roman" w:hAnsi="Times New Roman" w:hint="eastAsia"/>
          <w:sz w:val="22"/>
        </w:rPr>
        <w:t>7</w:t>
      </w:r>
      <w:r w:rsidRPr="00EB49F9">
        <w:rPr>
          <w:rFonts w:ascii="Times New Roman" w:hAnsi="Times New Roman" w:hint="eastAsia"/>
          <w:sz w:val="22"/>
        </w:rPr>
        <w:t>网站云监测</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对部署在公网上的区各委办局和街镇所属的</w:t>
      </w:r>
      <w:r w:rsidRPr="00EB49F9">
        <w:rPr>
          <w:rFonts w:ascii="Times New Roman" w:hAnsi="Times New Roman" w:hint="eastAsia"/>
          <w:sz w:val="22"/>
        </w:rPr>
        <w:t>110</w:t>
      </w:r>
      <w:r w:rsidRPr="00EB49F9">
        <w:rPr>
          <w:rFonts w:ascii="Times New Roman" w:hAnsi="Times New Roman" w:hint="eastAsia"/>
          <w:sz w:val="22"/>
        </w:rPr>
        <w:t>个网站提供实时云监测服务。内容包括漏洞监测、篡改变更监测、外链监测、挂马监测、</w:t>
      </w:r>
      <w:r w:rsidRPr="00EB49F9">
        <w:rPr>
          <w:rFonts w:ascii="Times New Roman" w:hAnsi="Times New Roman" w:hint="eastAsia"/>
          <w:sz w:val="22"/>
        </w:rPr>
        <w:t>webshell</w:t>
      </w:r>
      <w:r w:rsidRPr="00EB49F9">
        <w:rPr>
          <w:rFonts w:ascii="Times New Roman" w:hAnsi="Times New Roman" w:hint="eastAsia"/>
          <w:sz w:val="22"/>
        </w:rPr>
        <w:t>监测、不良信息等内容监测、</w:t>
      </w:r>
      <w:r w:rsidRPr="00EB49F9">
        <w:rPr>
          <w:rFonts w:ascii="Times New Roman" w:hAnsi="Times New Roman" w:hint="eastAsia"/>
          <w:sz w:val="22"/>
        </w:rPr>
        <w:t>IPv4IPv6</w:t>
      </w:r>
      <w:r w:rsidRPr="00EB49F9">
        <w:rPr>
          <w:rFonts w:ascii="Times New Roman" w:hAnsi="Times New Roman" w:hint="eastAsia"/>
          <w:sz w:val="22"/>
        </w:rPr>
        <w:t>可用性监测服务、</w:t>
      </w:r>
      <w:r>
        <w:rPr>
          <w:rFonts w:ascii="Times New Roman" w:hAnsi="Times New Roman" w:hint="eastAsia"/>
          <w:sz w:val="22"/>
        </w:rPr>
        <w:t>每周</w:t>
      </w:r>
      <w:r w:rsidRPr="00EB49F9">
        <w:rPr>
          <w:rFonts w:ascii="Times New Roman" w:hAnsi="Times New Roman" w:hint="eastAsia"/>
          <w:sz w:val="22"/>
        </w:rPr>
        <w:t>7</w:t>
      </w:r>
      <w:r>
        <w:rPr>
          <w:rFonts w:ascii="Times New Roman" w:hAnsi="Times New Roman" w:hint="eastAsia"/>
          <w:sz w:val="22"/>
        </w:rPr>
        <w:t>天每天</w:t>
      </w:r>
      <w:r w:rsidRPr="00EB49F9">
        <w:rPr>
          <w:rFonts w:ascii="Times New Roman" w:hAnsi="Times New Roman" w:hint="eastAsia"/>
          <w:sz w:val="22"/>
        </w:rPr>
        <w:t>24</w:t>
      </w:r>
      <w:r w:rsidRPr="00EB49F9">
        <w:rPr>
          <w:rFonts w:ascii="Times New Roman" w:hAnsi="Times New Roman" w:hint="eastAsia"/>
          <w:sz w:val="22"/>
        </w:rPr>
        <w:t>小时安全专家服务。</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6745"/>
      </w:tblGrid>
      <w:tr w:rsidR="00B9699D" w:rsidTr="001B112F">
        <w:trPr>
          <w:trHeight w:val="454"/>
          <w:tblHeader/>
          <w:jc w:val="center"/>
        </w:trPr>
        <w:tc>
          <w:tcPr>
            <w:tcW w:w="866" w:type="pct"/>
            <w:shd w:val="clear" w:color="000000" w:fill="BFBFBF"/>
            <w:vAlign w:val="center"/>
          </w:tcPr>
          <w:p w:rsidR="00B9699D" w:rsidRPr="00EB49F9" w:rsidRDefault="00B9699D" w:rsidP="001B112F">
            <w:pPr>
              <w:widowControl/>
              <w:jc w:val="center"/>
              <w:rPr>
                <w:rFonts w:asciiTheme="minorEastAsia" w:eastAsiaTheme="minorEastAsia" w:hAnsiTheme="minorEastAsia"/>
                <w:b/>
                <w:bCs/>
                <w:color w:val="000000"/>
                <w:sz w:val="22"/>
              </w:rPr>
            </w:pPr>
            <w:r w:rsidRPr="00EB49F9">
              <w:rPr>
                <w:rFonts w:asciiTheme="minorEastAsia" w:eastAsiaTheme="minorEastAsia" w:hAnsiTheme="minorEastAsia" w:hint="eastAsia"/>
                <w:b/>
                <w:bCs/>
                <w:color w:val="000000"/>
                <w:sz w:val="22"/>
              </w:rPr>
              <w:t>功能项</w:t>
            </w:r>
          </w:p>
        </w:tc>
        <w:tc>
          <w:tcPr>
            <w:tcW w:w="4134" w:type="pct"/>
            <w:shd w:val="clear" w:color="auto" w:fill="BFBFBF" w:themeFill="background1" w:themeFillShade="BF"/>
            <w:vAlign w:val="center"/>
          </w:tcPr>
          <w:p w:rsidR="00B9699D" w:rsidRPr="00EB49F9" w:rsidRDefault="00B9699D" w:rsidP="001B112F">
            <w:pPr>
              <w:widowControl/>
              <w:jc w:val="center"/>
              <w:rPr>
                <w:rFonts w:asciiTheme="minorEastAsia" w:eastAsiaTheme="minorEastAsia" w:hAnsiTheme="minorEastAsia"/>
                <w:b/>
                <w:bCs/>
                <w:color w:val="000000"/>
                <w:sz w:val="22"/>
              </w:rPr>
            </w:pPr>
            <w:r w:rsidRPr="00EB49F9">
              <w:rPr>
                <w:rFonts w:asciiTheme="minorEastAsia" w:eastAsiaTheme="minorEastAsia" w:hAnsiTheme="minorEastAsia" w:hint="eastAsia"/>
                <w:b/>
                <w:bCs/>
                <w:color w:val="000000"/>
                <w:sz w:val="22"/>
              </w:rPr>
              <w:t>技术</w:t>
            </w:r>
            <w:r>
              <w:rPr>
                <w:rFonts w:asciiTheme="minorEastAsia" w:eastAsiaTheme="minorEastAsia" w:hAnsiTheme="minorEastAsia" w:hint="eastAsia"/>
                <w:b/>
                <w:bCs/>
                <w:color w:val="000000"/>
                <w:sz w:val="22"/>
              </w:rPr>
              <w:t>要求</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整体要求</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支持通过一体化平台提供云监测和云防护服务，以便在重保时期将监测站点快速接入云防护系统进行应急防护。全国范围内具备至少</w:t>
            </w:r>
            <w:r w:rsidRPr="00EB49F9">
              <w:rPr>
                <w:rFonts w:asciiTheme="minorEastAsia" w:eastAsiaTheme="minorEastAsia" w:hAnsiTheme="minorEastAsia"/>
                <w:bCs/>
                <w:color w:val="000000"/>
                <w:sz w:val="22"/>
              </w:rPr>
              <w:t>20</w:t>
            </w:r>
            <w:r w:rsidRPr="00EB49F9">
              <w:rPr>
                <w:rFonts w:asciiTheme="minorEastAsia" w:eastAsiaTheme="minorEastAsia" w:hAnsiTheme="minorEastAsia" w:hint="eastAsia"/>
                <w:bCs/>
                <w:color w:val="000000"/>
                <w:sz w:val="22"/>
              </w:rPr>
              <w:t>个云监测服务节点。</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服务方式</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系统基于云化SaaS架构，无需消耗虚拟机资源或本地物理资源，通过云端服务平台完成站点管理，为用户提供网站安全云监测服务。</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脆弱性监测</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支持对网站潜在的脆弱性风险提供监测服务，云端监测引擎支持发现包括SQL注入漏洞、跨站脚本漏洞、命令执行漏洞、敏感信息泄露漏洞、文件包含漏洞、反序列化漏洞等漏洞类型。</w:t>
            </w:r>
          </w:p>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支持通过漏洞“加V”技术对发现的漏洞进行真实性验证，提升运营服务团队审核效率，并在专家复核后第一时间向用户进行推送，在统一服务平台进行展示。（提供服务平台界面截图并加盖公章）</w:t>
            </w:r>
          </w:p>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支持对主机资产的弱口令提供监测服务，展示存在弱口令的主机IP、端口、服务名称、用户名、密码等关键信息。（提供服务平台界面截图并加盖公章）</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安全事件监测</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支持提供安全事件监测服务，安全事件监测深度支持2</w:t>
            </w:r>
            <w:r w:rsidRPr="00EB49F9">
              <w:rPr>
                <w:rFonts w:asciiTheme="minorEastAsia" w:eastAsiaTheme="minorEastAsia" w:hAnsiTheme="minorEastAsia"/>
                <w:bCs/>
                <w:color w:val="000000"/>
                <w:sz w:val="22"/>
              </w:rPr>
              <w:t>0</w:t>
            </w:r>
            <w:r w:rsidRPr="00EB49F9">
              <w:rPr>
                <w:rFonts w:asciiTheme="minorEastAsia" w:eastAsiaTheme="minorEastAsia" w:hAnsiTheme="minorEastAsia" w:hint="eastAsia"/>
                <w:bCs/>
                <w:color w:val="000000"/>
                <w:sz w:val="22"/>
              </w:rPr>
              <w:t>层，可监测安全事件类型包括暗链、友情外链、坏链、黑页事件、JS挖矿脚本、网页挂马，支持对监测到的安全事件提供POC取证或截图取证，并通过服务平台展示。</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内容监测</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支持提供内容监测服务，内容监测深度支持2</w:t>
            </w:r>
            <w:r w:rsidRPr="00EB49F9">
              <w:rPr>
                <w:rFonts w:asciiTheme="minorEastAsia" w:eastAsiaTheme="minorEastAsia" w:hAnsiTheme="minorEastAsia"/>
                <w:bCs/>
                <w:color w:val="000000"/>
                <w:sz w:val="22"/>
              </w:rPr>
              <w:t>0</w:t>
            </w:r>
            <w:r w:rsidRPr="00EB49F9">
              <w:rPr>
                <w:rFonts w:asciiTheme="minorEastAsia" w:eastAsiaTheme="minorEastAsia" w:hAnsiTheme="minorEastAsia" w:hint="eastAsia"/>
                <w:bCs/>
                <w:color w:val="000000"/>
                <w:sz w:val="22"/>
              </w:rPr>
              <w:t>层，可监测敏感内容（政治类、反动类、暴恐类、不文明用语、低质灌水文字）、身份证信息泄露、错别字信息，针对敏感内容监测支持用户自定义，实现个性化内容监测。</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lastRenderedPageBreak/>
              <w:t>可用性监测</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支持提供可用性监测服务，服务类型包括IPv</w:t>
            </w:r>
            <w:r w:rsidRPr="00EB49F9">
              <w:rPr>
                <w:rFonts w:asciiTheme="minorEastAsia" w:eastAsiaTheme="minorEastAsia" w:hAnsiTheme="minorEastAsia"/>
                <w:bCs/>
                <w:color w:val="000000"/>
                <w:sz w:val="22"/>
              </w:rPr>
              <w:t>4</w:t>
            </w:r>
            <w:r w:rsidRPr="00EB49F9">
              <w:rPr>
                <w:rFonts w:asciiTheme="minorEastAsia" w:eastAsiaTheme="minorEastAsia" w:hAnsiTheme="minorEastAsia" w:hint="eastAsia"/>
                <w:bCs/>
                <w:color w:val="000000"/>
                <w:sz w:val="22"/>
              </w:rPr>
              <w:t>和IPv</w:t>
            </w:r>
            <w:r w:rsidRPr="00EB49F9">
              <w:rPr>
                <w:rFonts w:asciiTheme="minorEastAsia" w:eastAsiaTheme="minorEastAsia" w:hAnsiTheme="minorEastAsia"/>
                <w:bCs/>
                <w:color w:val="000000"/>
                <w:sz w:val="22"/>
              </w:rPr>
              <w:t>6</w:t>
            </w:r>
            <w:r w:rsidRPr="00EB49F9">
              <w:rPr>
                <w:rFonts w:asciiTheme="minorEastAsia" w:eastAsiaTheme="minorEastAsia" w:hAnsiTheme="minorEastAsia" w:hint="eastAsia"/>
                <w:bCs/>
                <w:color w:val="000000"/>
                <w:sz w:val="22"/>
              </w:rPr>
              <w:t>可用性监测，为保障可用性监测准确性，监测节点应覆盖三大运营商，在全国范围内不少于6</w:t>
            </w:r>
            <w:r w:rsidRPr="00EB49F9">
              <w:rPr>
                <w:rFonts w:asciiTheme="minorEastAsia" w:eastAsiaTheme="minorEastAsia" w:hAnsiTheme="minorEastAsia"/>
                <w:bCs/>
                <w:color w:val="000000"/>
                <w:sz w:val="22"/>
              </w:rPr>
              <w:t>0</w:t>
            </w:r>
            <w:r w:rsidRPr="00EB49F9">
              <w:rPr>
                <w:rFonts w:asciiTheme="minorEastAsia" w:eastAsiaTheme="minorEastAsia" w:hAnsiTheme="minorEastAsia" w:hint="eastAsia"/>
                <w:bCs/>
                <w:color w:val="000000"/>
                <w:sz w:val="22"/>
              </w:rPr>
              <w:t>个，监测频率应能满足5分钟/次。</w:t>
            </w:r>
          </w:p>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支持提供站点断网短信告警服务，通过短信内嵌的URL链接可查看网站断网详情及原始断网日志信息。（提供服务平台界面截图并加盖公章）</w:t>
            </w:r>
          </w:p>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站点断网推送服务，通过服务平台基于站点、地址、时间维度进行检索，展示结果包括站点名称、站点地址、断网事件、持续时长、站点当前状态、站点恢复时间，支持下钻查看深层数据，包括使用的探测节点信息、请求状态码、请求连接时间、DNS解析时间、页面下载时间。（提供服务平台界面截图并加盖公章）</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可视化展示</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提供监测结果可视化大屏，展示内容包括已安全告警次数、已人工核验安全事件、已人工核验漏洞、漏洞类型、断网次数（IPv4、IPv6）、断网时长、扫描被拦截站点数，支持按照漏洞等级、安全事件等级进行排名，并以轮播列表形式展现漏洞、安全事件和断网相关的历史记录信息。</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监测报告</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按需提供周期性的网站安全云监测服务报告，包括年度报告、季度报告、月度报告、周报告，通过邮件形式自动向用户推送；报告应能对网站安全运行状况、漏洞情况、安全事件情况进行分析，并提供相应的修复建议以指导用户完成问题处置。</w:t>
            </w:r>
          </w:p>
        </w:tc>
      </w:tr>
      <w:tr w:rsidR="00B9699D" w:rsidTr="001B112F">
        <w:trPr>
          <w:trHeight w:val="454"/>
          <w:jc w:val="center"/>
        </w:trPr>
        <w:tc>
          <w:tcPr>
            <w:tcW w:w="866" w:type="pct"/>
            <w:shd w:val="clear" w:color="auto" w:fill="auto"/>
            <w:vAlign w:val="center"/>
          </w:tcPr>
          <w:p w:rsidR="00B9699D" w:rsidRPr="00EB49F9" w:rsidRDefault="00B9699D" w:rsidP="001B112F">
            <w:pPr>
              <w:widowControl/>
              <w:jc w:val="center"/>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告警服务</w:t>
            </w:r>
          </w:p>
        </w:tc>
        <w:tc>
          <w:tcPr>
            <w:tcW w:w="4134" w:type="pct"/>
            <w:shd w:val="clear" w:color="auto" w:fill="auto"/>
            <w:vAlign w:val="center"/>
          </w:tcPr>
          <w:p w:rsidR="00B9699D" w:rsidRPr="00EB49F9" w:rsidRDefault="00B9699D" w:rsidP="001B112F">
            <w:pPr>
              <w:widowControl/>
              <w:rPr>
                <w:rFonts w:asciiTheme="minorEastAsia" w:eastAsiaTheme="minorEastAsia" w:hAnsiTheme="minorEastAsia"/>
                <w:bCs/>
                <w:color w:val="000000"/>
                <w:sz w:val="22"/>
              </w:rPr>
            </w:pPr>
            <w:r w:rsidRPr="00EB49F9">
              <w:rPr>
                <w:rFonts w:asciiTheme="minorEastAsia" w:eastAsiaTheme="minorEastAsia" w:hAnsiTheme="minorEastAsia" w:hint="eastAsia"/>
                <w:bCs/>
                <w:color w:val="000000"/>
                <w:sz w:val="22"/>
              </w:rPr>
              <w:t>支持通过短信、邮件方式向用户推送相关告警，告警类型包括网站服务质量不佳、安全事件告警、漏洞威胁告警。</w:t>
            </w:r>
            <w:r w:rsidRPr="00EB49F9">
              <w:rPr>
                <w:rFonts w:asciiTheme="minorEastAsia" w:eastAsiaTheme="minorEastAsia" w:hAnsiTheme="minorEastAsia" w:hint="eastAsia"/>
                <w:bCs/>
                <w:sz w:val="22"/>
              </w:rPr>
              <w:t>支持通过机器人电话方式向用户推送相关告警播报。</w:t>
            </w:r>
          </w:p>
        </w:tc>
      </w:tr>
      <w:tr w:rsidR="00B9699D" w:rsidTr="001B112F">
        <w:trPr>
          <w:trHeight w:val="454"/>
          <w:jc w:val="center"/>
        </w:trPr>
        <w:tc>
          <w:tcPr>
            <w:tcW w:w="866" w:type="pct"/>
            <w:shd w:val="clear" w:color="auto" w:fill="auto"/>
            <w:vAlign w:val="center"/>
          </w:tcPr>
          <w:p w:rsidR="00B9699D" w:rsidRPr="0068193B" w:rsidRDefault="00B9699D" w:rsidP="001B112F">
            <w:pPr>
              <w:widowControl/>
              <w:jc w:val="center"/>
              <w:rPr>
                <w:rFonts w:asciiTheme="minorEastAsia" w:eastAsiaTheme="minorEastAsia" w:hAnsiTheme="minorEastAsia"/>
                <w:bCs/>
                <w:color w:val="000000"/>
                <w:sz w:val="22"/>
              </w:rPr>
            </w:pPr>
            <w:r w:rsidRPr="0068193B">
              <w:rPr>
                <w:rFonts w:asciiTheme="minorEastAsia" w:eastAsiaTheme="minorEastAsia" w:hAnsiTheme="minorEastAsia" w:hint="eastAsia"/>
                <w:bCs/>
                <w:color w:val="000000"/>
                <w:sz w:val="22"/>
              </w:rPr>
              <w:t>运营能力要求</w:t>
            </w:r>
          </w:p>
        </w:tc>
        <w:tc>
          <w:tcPr>
            <w:tcW w:w="4134" w:type="pct"/>
            <w:shd w:val="clear" w:color="auto" w:fill="auto"/>
            <w:vAlign w:val="center"/>
          </w:tcPr>
          <w:p w:rsidR="00B9699D" w:rsidRPr="0068193B" w:rsidRDefault="00B9699D" w:rsidP="001B112F">
            <w:pPr>
              <w:widowControl/>
              <w:rPr>
                <w:rFonts w:asciiTheme="minorEastAsia" w:eastAsiaTheme="minorEastAsia" w:hAnsiTheme="minorEastAsia"/>
                <w:bCs/>
                <w:color w:val="000000"/>
                <w:sz w:val="22"/>
              </w:rPr>
            </w:pPr>
            <w:r w:rsidRPr="0068193B">
              <w:rPr>
                <w:rFonts w:asciiTheme="minorEastAsia" w:eastAsiaTheme="minorEastAsia" w:hAnsiTheme="minorEastAsia" w:hint="eastAsia"/>
                <w:bCs/>
                <w:color w:val="000000"/>
                <w:sz w:val="22"/>
              </w:rPr>
              <w:t>供应商具备0Day漏洞发现能力，原厂人员提交过广泛使用的开发框架或者中间件的0Day漏洞，包含struts 2、主流php环境、常见CMS等国际广泛使用的开发框架。</w:t>
            </w:r>
          </w:p>
          <w:p w:rsidR="00B9699D" w:rsidRPr="0068193B" w:rsidRDefault="00B9699D" w:rsidP="001B112F">
            <w:pPr>
              <w:widowControl/>
              <w:rPr>
                <w:rFonts w:asciiTheme="minorEastAsia" w:eastAsiaTheme="minorEastAsia" w:hAnsiTheme="minorEastAsia"/>
                <w:bCs/>
                <w:color w:val="000000"/>
                <w:sz w:val="22"/>
              </w:rPr>
            </w:pPr>
            <w:r w:rsidRPr="0068193B">
              <w:rPr>
                <w:rFonts w:asciiTheme="minorEastAsia" w:eastAsiaTheme="minorEastAsia" w:hAnsiTheme="minorEastAsia" w:hint="eastAsia"/>
                <w:bCs/>
                <w:color w:val="000000"/>
                <w:sz w:val="22"/>
              </w:rPr>
              <w:t>供应商具备每周7天</w:t>
            </w:r>
            <w:r w:rsidRPr="0068193B">
              <w:rPr>
                <w:rFonts w:asciiTheme="minorEastAsia" w:eastAsiaTheme="minorEastAsia" w:hAnsiTheme="minorEastAsia"/>
                <w:bCs/>
                <w:color w:val="000000"/>
                <w:sz w:val="22"/>
              </w:rPr>
              <w:t>×24</w:t>
            </w:r>
            <w:r w:rsidRPr="0068193B">
              <w:rPr>
                <w:rFonts w:asciiTheme="minorEastAsia" w:eastAsiaTheme="minorEastAsia" w:hAnsiTheme="minorEastAsia" w:hint="eastAsia"/>
                <w:bCs/>
                <w:color w:val="000000"/>
                <w:sz w:val="22"/>
              </w:rPr>
              <w:t>小时安全值守保障能力，具备专业的漏洞核验和安全事件分析能力，核心团队成员具备专业安全服务资质。</w:t>
            </w:r>
          </w:p>
          <w:p w:rsidR="00B9699D" w:rsidRPr="0068193B" w:rsidRDefault="00B9699D" w:rsidP="001B112F">
            <w:pPr>
              <w:widowControl/>
              <w:rPr>
                <w:rFonts w:asciiTheme="minorEastAsia" w:eastAsiaTheme="minorEastAsia" w:hAnsiTheme="minorEastAsia"/>
                <w:bCs/>
                <w:color w:val="000000"/>
                <w:sz w:val="22"/>
              </w:rPr>
            </w:pPr>
            <w:r w:rsidRPr="0068193B">
              <w:rPr>
                <w:rFonts w:asciiTheme="minorEastAsia" w:eastAsiaTheme="minorEastAsia" w:hAnsiTheme="minorEastAsia" w:hint="eastAsia"/>
                <w:bCs/>
                <w:color w:val="000000"/>
                <w:sz w:val="22"/>
              </w:rPr>
              <w:t>供应商具备每周7天</w:t>
            </w:r>
            <w:r w:rsidRPr="0068193B">
              <w:rPr>
                <w:rFonts w:asciiTheme="minorEastAsia" w:eastAsiaTheme="minorEastAsia" w:hAnsiTheme="minorEastAsia"/>
                <w:bCs/>
                <w:color w:val="000000"/>
                <w:sz w:val="22"/>
              </w:rPr>
              <w:t>×24</w:t>
            </w:r>
            <w:r w:rsidRPr="0068193B">
              <w:rPr>
                <w:rFonts w:asciiTheme="minorEastAsia" w:eastAsiaTheme="minorEastAsia" w:hAnsiTheme="minorEastAsia" w:hint="eastAsia"/>
                <w:bCs/>
                <w:color w:val="000000"/>
                <w:sz w:val="22"/>
              </w:rPr>
              <w:t>小时黑客发现及应急响应服务能力。</w:t>
            </w:r>
          </w:p>
        </w:tc>
      </w:tr>
    </w:tbl>
    <w:p w:rsidR="00B9699D" w:rsidRPr="00EB49F9" w:rsidRDefault="00B9699D" w:rsidP="00B9699D">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9.8</w:t>
      </w:r>
      <w:r w:rsidRPr="00EB49F9">
        <w:rPr>
          <w:rFonts w:ascii="Times New Roman" w:hAnsi="Times New Roman" w:hint="eastAsia"/>
          <w:sz w:val="22"/>
        </w:rPr>
        <w:t>定制开发</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监管态势手机移动端定制开发、监管系统大屏优化定制开发。</w:t>
      </w:r>
    </w:p>
    <w:p w:rsidR="00B9699D" w:rsidRPr="00EB49F9"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安全总体态势、关键设施安全态势、纳管资产情况、风险资产情况、漏洞情况、风险预警、网络攻击目标情况、工单处置情况等移动端功能定制开发。</w:t>
      </w:r>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EB49F9">
        <w:rPr>
          <w:rFonts w:ascii="Times New Roman" w:hAnsi="Times New Roman" w:hint="eastAsia"/>
          <w:sz w:val="22"/>
        </w:rPr>
        <w:t>针对浦东新区安全保护个性化需求进行优化定制，内容包括：关键设施安全态势、业务拓扑优化、风险预警提示优化、攻击来源排行优化、风险类型统计优化、资产漏洞趋势优化等定制开发。</w:t>
      </w:r>
    </w:p>
    <w:p w:rsidR="00B9699D" w:rsidRPr="006B2E6A" w:rsidRDefault="00B9699D" w:rsidP="00B9699D">
      <w:pPr>
        <w:adjustRightInd w:val="0"/>
        <w:snapToGrid w:val="0"/>
        <w:spacing w:line="300" w:lineRule="auto"/>
        <w:ind w:firstLineChars="200" w:firstLine="442"/>
        <w:outlineLvl w:val="2"/>
        <w:rPr>
          <w:rFonts w:ascii="Times New Roman" w:hAnsi="Times New Roman"/>
          <w:b/>
          <w:sz w:val="22"/>
        </w:rPr>
      </w:pPr>
      <w:bookmarkStart w:id="89" w:name="_Toc141443442"/>
      <w:r w:rsidRPr="006B2E6A">
        <w:rPr>
          <w:rFonts w:ascii="Times New Roman" w:hAnsi="Times New Roman"/>
          <w:b/>
          <w:sz w:val="22"/>
        </w:rPr>
        <w:t xml:space="preserve">10 </w:t>
      </w:r>
      <w:r w:rsidRPr="006B2E6A">
        <w:rPr>
          <w:rFonts w:ascii="Times New Roman" w:hAnsi="Times New Roman"/>
          <w:b/>
          <w:sz w:val="22"/>
        </w:rPr>
        <w:t>人员要求</w:t>
      </w:r>
      <w:bookmarkEnd w:id="89"/>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6B2E6A">
        <w:rPr>
          <w:rFonts w:ascii="Times New Roman" w:hAnsi="Times New Roman" w:hint="eastAsia"/>
          <w:sz w:val="22"/>
        </w:rPr>
        <w:t>10.1</w:t>
      </w:r>
      <w:r w:rsidRPr="006B2E6A">
        <w:rPr>
          <w:rFonts w:ascii="Times New Roman" w:hAnsi="Times New Roman" w:hint="eastAsia"/>
          <w:sz w:val="22"/>
        </w:rPr>
        <w:t>人员要求</w:t>
      </w:r>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6B2E6A">
        <w:rPr>
          <w:rFonts w:ascii="Times New Roman" w:hAnsi="Times New Roman" w:hint="eastAsia"/>
          <w:sz w:val="22"/>
        </w:rPr>
        <w:t>配备专职项目经理</w:t>
      </w:r>
      <w:r w:rsidRPr="006B2E6A">
        <w:rPr>
          <w:rFonts w:ascii="Times New Roman" w:hAnsi="Times New Roman" w:hint="eastAsia"/>
          <w:sz w:val="22"/>
        </w:rPr>
        <w:t>1</w:t>
      </w:r>
      <w:r w:rsidRPr="006B2E6A">
        <w:rPr>
          <w:rFonts w:ascii="Times New Roman" w:hAnsi="Times New Roman" w:hint="eastAsia"/>
          <w:sz w:val="22"/>
        </w:rPr>
        <w:t>人，计算机或网络安全相关专业，具有较丰富的政务安全运营工作经验。</w:t>
      </w:r>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6B2E6A">
        <w:rPr>
          <w:rFonts w:ascii="Times New Roman" w:hAnsi="Times New Roman" w:hint="eastAsia"/>
          <w:sz w:val="22"/>
        </w:rPr>
        <w:t>配备安全大数据分析工程师</w:t>
      </w:r>
      <w:r w:rsidRPr="006B2E6A">
        <w:rPr>
          <w:rFonts w:ascii="Times New Roman" w:hAnsi="Times New Roman" w:hint="eastAsia"/>
          <w:sz w:val="22"/>
        </w:rPr>
        <w:t>1</w:t>
      </w:r>
      <w:r w:rsidRPr="006B2E6A">
        <w:rPr>
          <w:rFonts w:ascii="Times New Roman" w:hAnsi="Times New Roman" w:hint="eastAsia"/>
          <w:sz w:val="22"/>
        </w:rPr>
        <w:t>名，具有较强的安全数据运营工</w:t>
      </w:r>
      <w:r w:rsidRPr="0068193B">
        <w:rPr>
          <w:rFonts w:ascii="Times New Roman" w:hAnsi="Times New Roman" w:hint="eastAsia"/>
          <w:sz w:val="22"/>
        </w:rPr>
        <w:t>作能力。</w:t>
      </w:r>
      <w:r w:rsidRPr="006B2E6A">
        <w:rPr>
          <w:rFonts w:ascii="Times New Roman" w:hAnsi="Times New Roman" w:hint="eastAsia"/>
          <w:sz w:val="22"/>
        </w:rPr>
        <w:t xml:space="preserve"> </w:t>
      </w:r>
    </w:p>
    <w:p w:rsidR="00B9699D" w:rsidRPr="00B3069B" w:rsidRDefault="00B9699D" w:rsidP="00B9699D">
      <w:pPr>
        <w:adjustRightInd w:val="0"/>
        <w:snapToGrid w:val="0"/>
        <w:spacing w:line="300" w:lineRule="auto"/>
        <w:ind w:firstLineChars="200" w:firstLine="440"/>
        <w:rPr>
          <w:rFonts w:ascii="Times New Roman" w:hAnsi="Times New Roman"/>
          <w:sz w:val="22"/>
          <w:highlight w:val="yellow"/>
        </w:rPr>
      </w:pPr>
      <w:r w:rsidRPr="006B2E6A">
        <w:rPr>
          <w:rFonts w:ascii="Times New Roman" w:hAnsi="Times New Roman" w:hint="eastAsia"/>
          <w:sz w:val="22"/>
        </w:rPr>
        <w:lastRenderedPageBreak/>
        <w:t>其他成员：配备至少</w:t>
      </w:r>
      <w:r w:rsidRPr="006B2E6A">
        <w:rPr>
          <w:rFonts w:ascii="Times New Roman" w:hAnsi="Times New Roman" w:hint="eastAsia"/>
          <w:sz w:val="22"/>
        </w:rPr>
        <w:t>4</w:t>
      </w:r>
      <w:r w:rsidRPr="006B2E6A">
        <w:rPr>
          <w:rFonts w:ascii="Times New Roman" w:hAnsi="Times New Roman" w:hint="eastAsia"/>
          <w:sz w:val="22"/>
        </w:rPr>
        <w:t>人的专业团</w:t>
      </w:r>
      <w:r w:rsidRPr="0068193B">
        <w:rPr>
          <w:rFonts w:ascii="Times New Roman" w:hAnsi="Times New Roman" w:hint="eastAsia"/>
          <w:sz w:val="22"/>
        </w:rPr>
        <w:t>队，具有网络安全技术服务相关工作经验。</w:t>
      </w:r>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6B2E6A">
        <w:rPr>
          <w:rFonts w:ascii="Times New Roman" w:hAnsi="Times New Roman" w:hint="eastAsia"/>
          <w:sz w:val="22"/>
        </w:rPr>
        <w:t>10.2</w:t>
      </w:r>
      <w:r w:rsidRPr="006B2E6A">
        <w:rPr>
          <w:rFonts w:ascii="Times New Roman" w:hAnsi="Times New Roman" w:hint="eastAsia"/>
          <w:sz w:val="22"/>
        </w:rPr>
        <w:t>服务工作要求</w:t>
      </w:r>
    </w:p>
    <w:p w:rsidR="00B9699D" w:rsidRPr="009E540D" w:rsidRDefault="00B9699D" w:rsidP="00B9699D">
      <w:pPr>
        <w:adjustRightInd w:val="0"/>
        <w:snapToGrid w:val="0"/>
        <w:spacing w:line="300" w:lineRule="auto"/>
        <w:ind w:firstLineChars="200" w:firstLine="440"/>
        <w:rPr>
          <w:rFonts w:ascii="Times New Roman" w:hAnsi="Times New Roman"/>
          <w:sz w:val="22"/>
        </w:rPr>
      </w:pPr>
      <w:r w:rsidRPr="0068193B">
        <w:rPr>
          <w:rFonts w:ascii="Times New Roman" w:hAnsi="Times New Roman" w:hint="eastAsia"/>
          <w:sz w:val="22"/>
        </w:rPr>
        <w:t>项目团队至少</w:t>
      </w:r>
      <w:r w:rsidRPr="0068193B">
        <w:rPr>
          <w:rFonts w:ascii="Times New Roman" w:hAnsi="Times New Roman" w:hint="eastAsia"/>
          <w:sz w:val="22"/>
        </w:rPr>
        <w:t>3</w:t>
      </w:r>
      <w:r w:rsidRPr="0068193B">
        <w:rPr>
          <w:rFonts w:ascii="Times New Roman" w:hAnsi="Times New Roman" w:hint="eastAsia"/>
          <w:sz w:val="22"/>
        </w:rPr>
        <w:t>人驻场，其中包括项目专职经理。除每周</w:t>
      </w:r>
      <w:r w:rsidRPr="0068193B">
        <w:rPr>
          <w:rFonts w:ascii="Times New Roman" w:hAnsi="Times New Roman" w:hint="eastAsia"/>
          <w:sz w:val="22"/>
        </w:rPr>
        <w:t>5</w:t>
      </w:r>
      <w:r w:rsidRPr="0068193B">
        <w:rPr>
          <w:rFonts w:ascii="Times New Roman" w:hAnsi="Times New Roman" w:hint="eastAsia"/>
          <w:sz w:val="22"/>
        </w:rPr>
        <w:t>天</w:t>
      </w:r>
      <w:r w:rsidRPr="0068193B">
        <w:rPr>
          <w:rFonts w:ascii="Times New Roman" w:hAnsi="Times New Roman"/>
          <w:sz w:val="22"/>
        </w:rPr>
        <w:t>8</w:t>
      </w:r>
      <w:r w:rsidRPr="0068193B">
        <w:rPr>
          <w:rFonts w:ascii="Times New Roman" w:hAnsi="Times New Roman" w:hint="eastAsia"/>
          <w:sz w:val="22"/>
        </w:rPr>
        <w:t>小时工作日外，也可根据采购人要求加班。</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90" w:name="_Toc141443443"/>
      <w:r w:rsidRPr="00877884">
        <w:rPr>
          <w:rFonts w:ascii="Times New Roman" w:hAnsi="Times New Roman"/>
          <w:b/>
          <w:sz w:val="22"/>
        </w:rPr>
        <w:t>11</w:t>
      </w:r>
      <w:r w:rsidRPr="00877884">
        <w:rPr>
          <w:rFonts w:ascii="Times New Roman" w:hAnsi="Times New Roman"/>
          <w:b/>
          <w:sz w:val="22"/>
        </w:rPr>
        <w:t>安全生产、文明施工（安装）与环境保护要求</w:t>
      </w:r>
      <w:bookmarkEnd w:id="90"/>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11.1</w:t>
      </w:r>
      <w:r w:rsidRPr="00877884">
        <w:rPr>
          <w:rFonts w:ascii="Times New Roman" w:hAnsi="Times New Roman"/>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11.2</w:t>
      </w:r>
      <w:r w:rsidRPr="00877884">
        <w:rPr>
          <w:rFonts w:ascii="Times New Roman" w:hAnsi="Times New Roman"/>
          <w:sz w:val="22"/>
        </w:rPr>
        <w:t>在项目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11.3</w:t>
      </w:r>
      <w:r w:rsidRPr="00877884">
        <w:rPr>
          <w:rFonts w:ascii="Times New Roman" w:hAnsi="Times New Roman"/>
          <w:sz w:val="22"/>
        </w:rPr>
        <w:t>中标人在项目实施期间，必须遵守国家与上海市各项有关安全作业规章、规范与制度，建立动用明火申请批准制度，安全用电等制度，确保杜绝各类事故的发生。</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11.4</w:t>
      </w:r>
      <w:r w:rsidRPr="00877884">
        <w:rPr>
          <w:rFonts w:ascii="Times New Roman" w:hAnsi="Times New Roman"/>
          <w:sz w:val="22"/>
        </w:rPr>
        <w:t>中标人现场设备安装负责人应具有专业证书，安装人员必须持证上岗。中标人应对设备安装、调试期间自身和第三方安全与财产负责。</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11.5</w:t>
      </w:r>
      <w:r w:rsidRPr="00877884">
        <w:rPr>
          <w:rFonts w:ascii="Times New Roman" w:hAnsi="Times New Roman"/>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11.6</w:t>
      </w:r>
      <w:r w:rsidRPr="00877884">
        <w:rPr>
          <w:rFonts w:ascii="Times New Roman" w:hAnsi="Times New Roman"/>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91" w:name="_Toc141443444"/>
      <w:r w:rsidRPr="00877884">
        <w:rPr>
          <w:rFonts w:ascii="Times New Roman" w:hAnsi="Times New Roman"/>
          <w:b/>
          <w:sz w:val="22"/>
        </w:rPr>
        <w:t>12</w:t>
      </w:r>
      <w:r>
        <w:rPr>
          <w:rFonts w:ascii="Times New Roman" w:hAnsi="Times New Roman" w:hint="eastAsia"/>
          <w:b/>
          <w:sz w:val="22"/>
        </w:rPr>
        <w:t>服务</w:t>
      </w:r>
      <w:r w:rsidRPr="00877884">
        <w:rPr>
          <w:rFonts w:ascii="Times New Roman" w:hAnsi="Times New Roman"/>
          <w:b/>
          <w:sz w:val="22"/>
        </w:rPr>
        <w:t>质量和考核管理要求</w:t>
      </w:r>
      <w:bookmarkEnd w:id="91"/>
    </w:p>
    <w:p w:rsidR="00B9699D" w:rsidRPr="0068193B" w:rsidRDefault="00B9699D" w:rsidP="00B9699D">
      <w:pPr>
        <w:adjustRightInd w:val="0"/>
        <w:snapToGrid w:val="0"/>
        <w:spacing w:line="300" w:lineRule="auto"/>
        <w:ind w:firstLineChars="200" w:firstLine="440"/>
        <w:rPr>
          <w:rFonts w:ascii="Times New Roman" w:hAnsi="Times New Roman"/>
          <w:sz w:val="22"/>
        </w:rPr>
      </w:pPr>
      <w:r w:rsidRPr="0068193B">
        <w:rPr>
          <w:rFonts w:ascii="Times New Roman" w:hAnsi="Times New Roman"/>
          <w:sz w:val="22"/>
        </w:rPr>
        <w:t>12.1</w:t>
      </w:r>
      <w:r w:rsidRPr="0068193B">
        <w:rPr>
          <w:rFonts w:ascii="Times New Roman" w:hAnsi="Times New Roman" w:hint="eastAsia"/>
          <w:sz w:val="22"/>
        </w:rPr>
        <w:t>服务</w:t>
      </w:r>
      <w:r w:rsidRPr="0068193B">
        <w:rPr>
          <w:rFonts w:ascii="Times New Roman" w:hAnsi="Times New Roman"/>
          <w:sz w:val="22"/>
        </w:rPr>
        <w:t>质量要求</w:t>
      </w:r>
    </w:p>
    <w:p w:rsidR="00B9699D" w:rsidRPr="006B2E6A" w:rsidRDefault="00B9699D" w:rsidP="00B9699D">
      <w:pPr>
        <w:adjustRightInd w:val="0"/>
        <w:snapToGrid w:val="0"/>
        <w:spacing w:line="300" w:lineRule="auto"/>
        <w:ind w:firstLineChars="200" w:firstLine="440"/>
        <w:rPr>
          <w:rFonts w:ascii="Times New Roman" w:hAnsi="Times New Roman"/>
          <w:sz w:val="22"/>
        </w:rPr>
      </w:pPr>
      <w:r w:rsidRPr="006B2E6A">
        <w:rPr>
          <w:rFonts w:ascii="Times New Roman" w:hAnsi="Times New Roman" w:hint="eastAsia"/>
          <w:sz w:val="22"/>
        </w:rPr>
        <w:t>运维运营团队每天完成分析处置前</w:t>
      </w:r>
      <w:r w:rsidRPr="006B2E6A">
        <w:rPr>
          <w:rFonts w:ascii="Times New Roman" w:hAnsi="Times New Roman" w:hint="eastAsia"/>
          <w:sz w:val="22"/>
        </w:rPr>
        <w:t>100</w:t>
      </w:r>
      <w:r w:rsidRPr="006B2E6A">
        <w:rPr>
          <w:rFonts w:ascii="Times New Roman" w:hAnsi="Times New Roman" w:hint="eastAsia"/>
          <w:sz w:val="22"/>
        </w:rPr>
        <w:t>条平台系统告警工单信息，及时提供安全运维运营分析报告，确保党政机关重要信息系统不发生重大安全事故</w:t>
      </w:r>
      <w:r>
        <w:rPr>
          <w:rFonts w:ascii="Times New Roman" w:hAnsi="Times New Roman" w:hint="eastAsia"/>
          <w:sz w:val="22"/>
        </w:rPr>
        <w:t>。</w:t>
      </w:r>
    </w:p>
    <w:p w:rsidR="00B9699D" w:rsidRPr="002475E6" w:rsidRDefault="00B9699D" w:rsidP="00B9699D">
      <w:pPr>
        <w:adjustRightInd w:val="0"/>
        <w:snapToGrid w:val="0"/>
        <w:spacing w:line="300" w:lineRule="auto"/>
        <w:ind w:firstLineChars="200" w:firstLine="440"/>
        <w:rPr>
          <w:rFonts w:ascii="Times New Roman" w:hAnsi="Times New Roman"/>
          <w:sz w:val="22"/>
        </w:rPr>
      </w:pPr>
      <w:r w:rsidRPr="002475E6">
        <w:rPr>
          <w:rFonts w:ascii="Times New Roman" w:hAnsi="Times New Roman"/>
          <w:sz w:val="22"/>
        </w:rPr>
        <w:t>12.2</w:t>
      </w:r>
      <w:r w:rsidRPr="002475E6">
        <w:rPr>
          <w:rFonts w:ascii="Times New Roman" w:hAnsi="Times New Roman"/>
          <w:sz w:val="22"/>
        </w:rPr>
        <w:t>考核管理要求</w:t>
      </w:r>
    </w:p>
    <w:p w:rsidR="00B9699D" w:rsidRPr="002475E6" w:rsidRDefault="00B9699D" w:rsidP="00B9699D">
      <w:pPr>
        <w:adjustRightInd w:val="0"/>
        <w:snapToGrid w:val="0"/>
        <w:spacing w:line="300" w:lineRule="auto"/>
        <w:ind w:firstLineChars="200" w:firstLine="440"/>
        <w:rPr>
          <w:rFonts w:ascii="Times New Roman" w:hAnsi="Times New Roman"/>
          <w:sz w:val="22"/>
        </w:rPr>
      </w:pPr>
      <w:r w:rsidRPr="002475E6">
        <w:rPr>
          <w:rFonts w:ascii="Times New Roman" w:hAnsi="Times New Roman" w:hint="eastAsia"/>
          <w:sz w:val="22"/>
        </w:rPr>
        <w:t>采购人根据运维质量要求，结合全年项目落实情况对中标人进行考评，考评实行一票否决，若有一条不合格则认定考评不合格，采购人将不支付合同尾款。</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92" w:name="_Toc141443445"/>
      <w:r w:rsidRPr="00877884">
        <w:rPr>
          <w:rFonts w:ascii="Times New Roman" w:hAnsi="Times New Roman"/>
          <w:b/>
          <w:sz w:val="22"/>
        </w:rPr>
        <w:t>13</w:t>
      </w:r>
      <w:r w:rsidRPr="00877884">
        <w:rPr>
          <w:rFonts w:ascii="Times New Roman" w:hAnsi="Times New Roman"/>
          <w:b/>
          <w:sz w:val="22"/>
        </w:rPr>
        <w:t>现场组织协调</w:t>
      </w:r>
      <w:bookmarkEnd w:id="92"/>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13.1</w:t>
      </w:r>
      <w:r w:rsidRPr="00877884">
        <w:rPr>
          <w:rFonts w:ascii="Times New Roman" w:hAnsi="Times New Roman"/>
          <w:sz w:val="22"/>
        </w:rPr>
        <w:t>投标人须自行负责与政府相关委办局和各街镇相关单位的沟通协调；</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13.</w:t>
      </w:r>
      <w:r>
        <w:rPr>
          <w:rFonts w:ascii="Times New Roman" w:hAnsi="Times New Roman" w:hint="eastAsia"/>
          <w:sz w:val="22"/>
        </w:rPr>
        <w:t>2</w:t>
      </w:r>
      <w:r w:rsidRPr="00877884">
        <w:rPr>
          <w:rFonts w:ascii="Times New Roman" w:hAnsi="Times New Roman"/>
          <w:sz w:val="22"/>
        </w:rPr>
        <w:t>投标人须自行负责采购人各部门的沟通协调，解决涉及项目建设的其他问题。</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93" w:name="_Toc141443446"/>
      <w:r w:rsidRPr="00877884">
        <w:rPr>
          <w:rFonts w:ascii="Times New Roman" w:hAnsi="Times New Roman"/>
          <w:b/>
          <w:sz w:val="22"/>
        </w:rPr>
        <w:t>14</w:t>
      </w:r>
      <w:r w:rsidRPr="00877884">
        <w:rPr>
          <w:rFonts w:ascii="Times New Roman" w:hAnsi="Times New Roman"/>
          <w:b/>
          <w:sz w:val="22"/>
        </w:rPr>
        <w:t>项目的保密和产权</w:t>
      </w:r>
      <w:bookmarkEnd w:id="93"/>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14.1</w:t>
      </w:r>
      <w:r w:rsidRPr="00877884">
        <w:rPr>
          <w:rFonts w:ascii="Times New Roman" w:hAnsi="Times New Roman"/>
          <w:sz w:val="22"/>
        </w:rPr>
        <w:t>投标人</w:t>
      </w:r>
      <w:r w:rsidRPr="00877884">
        <w:rPr>
          <w:rFonts w:ascii="Times New Roman" w:hAnsi="Times New Roman"/>
          <w:color w:val="000000"/>
          <w:sz w:val="22"/>
        </w:rPr>
        <w:t>保证对其提供的服务及出售的标的物享有合法的权利，应保证在其出售的标的物上不存在任何未曾向采购人透露的担保物权，如抵押权、质押权、留置权等，并</w:t>
      </w:r>
      <w:r w:rsidRPr="00877884">
        <w:rPr>
          <w:rFonts w:ascii="Times New Roman" w:hAnsi="Times New Roman"/>
          <w:sz w:val="22"/>
        </w:rPr>
        <w:t>承诺本项目所使用的产品、系统、软件等内容，不会有涉及侵权或其他违法情况的发生。若存在上述问题，一律由投标人承担相关法律责任；</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 xml:space="preserve">14.2 </w:t>
      </w:r>
      <w:r w:rsidRPr="00877884">
        <w:rPr>
          <w:rFonts w:ascii="Times New Roman" w:hAnsi="Times New Roman"/>
          <w:color w:val="000000"/>
          <w:sz w:val="22"/>
        </w:rPr>
        <w:t>在本合同项下的任何权利和义务不因中标人发生收购、兼并、重组、分立而发</w:t>
      </w:r>
      <w:r w:rsidRPr="00877884">
        <w:rPr>
          <w:rFonts w:ascii="Times New Roman" w:hAnsi="Times New Roman"/>
          <w:color w:val="000000"/>
          <w:sz w:val="22"/>
        </w:rPr>
        <w:lastRenderedPageBreak/>
        <w:t>生变化。如果发生上述情形，则中标人的权利随之转移至收购、兼并、重组后的企业继续履行合同，分立后成立的企业共同对采购人承担连带责任。</w:t>
      </w:r>
    </w:p>
    <w:p w:rsidR="00B9699D" w:rsidRPr="00877884" w:rsidRDefault="00B9699D" w:rsidP="00B9699D">
      <w:pPr>
        <w:adjustRightInd w:val="0"/>
        <w:snapToGrid w:val="0"/>
        <w:spacing w:line="300" w:lineRule="auto"/>
        <w:ind w:firstLineChars="200" w:firstLine="440"/>
        <w:rPr>
          <w:rFonts w:ascii="Times New Roman" w:hAnsi="Times New Roman"/>
          <w:color w:val="000000"/>
          <w:sz w:val="22"/>
        </w:rPr>
      </w:pPr>
      <w:r w:rsidRPr="00877884">
        <w:rPr>
          <w:rFonts w:ascii="Times New Roman" w:hAnsi="Times New Roman"/>
          <w:sz w:val="22"/>
        </w:rPr>
        <w:t xml:space="preserve">14.3 </w:t>
      </w:r>
      <w:r w:rsidRPr="00877884">
        <w:rPr>
          <w:rFonts w:ascii="Times New Roman" w:hAnsi="Times New Roman"/>
          <w:color w:val="000000"/>
          <w:sz w:val="22"/>
        </w:rPr>
        <w:t>中标人应遵守合同文件约定内容的保密要求。如果采购人提供的内容属于保密的，应签订保密协议，且双方均有保密义务。</w:t>
      </w:r>
    </w:p>
    <w:p w:rsidR="00B9699D" w:rsidRDefault="00B9699D" w:rsidP="00B9699D">
      <w:pPr>
        <w:rPr>
          <w:rFonts w:ascii="Times New Roman" w:hAnsi="Times New Roman"/>
          <w:sz w:val="20"/>
          <w:szCs w:val="20"/>
        </w:rPr>
      </w:pPr>
    </w:p>
    <w:p w:rsidR="00B9699D" w:rsidRDefault="00B9699D" w:rsidP="00B9699D">
      <w:pPr>
        <w:rPr>
          <w:rFonts w:ascii="Times New Roman" w:hAnsi="Times New Roman"/>
          <w:sz w:val="20"/>
          <w:szCs w:val="20"/>
        </w:rPr>
      </w:pPr>
    </w:p>
    <w:p w:rsidR="00B9699D" w:rsidRPr="00247D97" w:rsidRDefault="00B9699D" w:rsidP="00B9699D">
      <w:pPr>
        <w:adjustRightInd w:val="0"/>
        <w:snapToGrid w:val="0"/>
        <w:spacing w:line="300" w:lineRule="auto"/>
        <w:outlineLvl w:val="1"/>
        <w:rPr>
          <w:rFonts w:ascii="Times New Roman" w:hAnsi="Times New Roman"/>
          <w:sz w:val="22"/>
        </w:rPr>
      </w:pPr>
      <w:bookmarkStart w:id="94" w:name="_Toc141443447"/>
      <w:r>
        <w:rPr>
          <w:rFonts w:ascii="Times New Roman" w:hAnsi="Times New Roman" w:hint="eastAsia"/>
          <w:sz w:val="22"/>
        </w:rPr>
        <w:t>（</w:t>
      </w:r>
      <w:r w:rsidRPr="00247D97">
        <w:rPr>
          <w:rFonts w:ascii="Times New Roman" w:hAnsi="Times New Roman" w:hint="eastAsia"/>
          <w:sz w:val="22"/>
        </w:rPr>
        <w:t>以下各包件都适用</w:t>
      </w:r>
      <w:r>
        <w:rPr>
          <w:rFonts w:ascii="Times New Roman" w:hAnsi="Times New Roman" w:hint="eastAsia"/>
          <w:sz w:val="22"/>
        </w:rPr>
        <w:t>）</w:t>
      </w:r>
      <w:bookmarkEnd w:id="94"/>
    </w:p>
    <w:p w:rsidR="00B9699D" w:rsidRPr="00877884" w:rsidRDefault="00B9699D" w:rsidP="00B9699D">
      <w:pPr>
        <w:spacing w:line="300" w:lineRule="auto"/>
        <w:jc w:val="center"/>
        <w:outlineLvl w:val="1"/>
        <w:rPr>
          <w:rFonts w:ascii="Times New Roman" w:eastAsia="黑体" w:hAnsi="Times New Roman"/>
          <w:sz w:val="30"/>
          <w:szCs w:val="30"/>
        </w:rPr>
      </w:pPr>
      <w:bookmarkStart w:id="95" w:name="_Toc141443448"/>
      <w:r w:rsidRPr="00877884">
        <w:rPr>
          <w:rFonts w:ascii="Times New Roman" w:eastAsia="黑体" w:hAnsi="Times New Roman"/>
          <w:sz w:val="30"/>
          <w:szCs w:val="30"/>
        </w:rPr>
        <w:t>四、投标报价须知</w:t>
      </w:r>
      <w:bookmarkEnd w:id="20"/>
      <w:bookmarkEnd w:id="95"/>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96" w:name="_Toc490037251"/>
      <w:bookmarkStart w:id="97" w:name="_Toc141443449"/>
      <w:r w:rsidRPr="00877884">
        <w:rPr>
          <w:rFonts w:ascii="Times New Roman" w:hAnsi="Times New Roman"/>
          <w:b/>
          <w:color w:val="000000"/>
          <w:sz w:val="22"/>
        </w:rPr>
        <w:t>15</w:t>
      </w:r>
      <w:r w:rsidRPr="00877884">
        <w:rPr>
          <w:rFonts w:ascii="Times New Roman" w:hAnsi="Times New Roman"/>
          <w:b/>
          <w:color w:val="000000"/>
          <w:sz w:val="22"/>
        </w:rPr>
        <w:t>投标报价依据</w:t>
      </w:r>
      <w:bookmarkEnd w:id="96"/>
      <w:bookmarkEnd w:id="97"/>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15.1 </w:t>
      </w:r>
      <w:r w:rsidRPr="00877884">
        <w:rPr>
          <w:rFonts w:ascii="Times New Roman" w:hAnsi="Times New Roman"/>
          <w:color w:val="000000"/>
          <w:sz w:val="22"/>
        </w:rPr>
        <w:t>投标报价计算依据包括本项目的招标文件（包括提供的附件）、招标文件答疑或修改的补充文书、运维工作量清单、备品备件清单、项目现场条件等。</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15.2 </w:t>
      </w:r>
      <w:r w:rsidRPr="00877884">
        <w:rPr>
          <w:rFonts w:ascii="Times New Roman" w:hAnsi="Times New Roman"/>
          <w:color w:val="000000"/>
          <w:sz w:val="22"/>
        </w:rPr>
        <w:t>招标文件明确的</w:t>
      </w:r>
      <w:r w:rsidRPr="00877884">
        <w:rPr>
          <w:rFonts w:ascii="Times New Roman" w:hAnsi="Times New Roman" w:hint="eastAsia"/>
          <w:color w:val="000000"/>
          <w:sz w:val="22"/>
        </w:rPr>
        <w:t>项目</w:t>
      </w:r>
      <w:r w:rsidRPr="00877884">
        <w:rPr>
          <w:rFonts w:ascii="Times New Roman" w:hAnsi="Times New Roman"/>
          <w:color w:val="000000"/>
          <w:sz w:val="22"/>
        </w:rPr>
        <w:t>范围、</w:t>
      </w:r>
      <w:r w:rsidRPr="00877884">
        <w:rPr>
          <w:rFonts w:ascii="Times New Roman" w:hAnsi="Times New Roman" w:hint="eastAsia"/>
          <w:color w:val="000000"/>
          <w:sz w:val="22"/>
        </w:rPr>
        <w:t>运维</w:t>
      </w:r>
      <w:r w:rsidRPr="00877884">
        <w:rPr>
          <w:rFonts w:ascii="Times New Roman" w:hAnsi="Times New Roman"/>
          <w:color w:val="000000"/>
          <w:sz w:val="22"/>
        </w:rPr>
        <w:t>内容、</w:t>
      </w:r>
      <w:r w:rsidRPr="00877884">
        <w:rPr>
          <w:rFonts w:ascii="Times New Roman" w:hAnsi="Times New Roman" w:hint="eastAsia"/>
          <w:color w:val="000000"/>
          <w:sz w:val="22"/>
        </w:rPr>
        <w:t>运维</w:t>
      </w:r>
      <w:r w:rsidRPr="00877884">
        <w:rPr>
          <w:rFonts w:ascii="Times New Roman" w:hAnsi="Times New Roman"/>
          <w:color w:val="000000"/>
          <w:sz w:val="22"/>
        </w:rPr>
        <w:t>期限、</w:t>
      </w:r>
      <w:r w:rsidRPr="00877884">
        <w:rPr>
          <w:rFonts w:ascii="Times New Roman" w:hAnsi="Times New Roman" w:hint="eastAsia"/>
          <w:color w:val="000000"/>
          <w:sz w:val="22"/>
        </w:rPr>
        <w:t>运维</w:t>
      </w:r>
      <w:r w:rsidRPr="00877884">
        <w:rPr>
          <w:rFonts w:ascii="Times New Roman" w:hAnsi="Times New Roman"/>
          <w:color w:val="000000"/>
          <w:sz w:val="22"/>
        </w:rPr>
        <w:t>质量要求、</w:t>
      </w:r>
      <w:r w:rsidRPr="00877884">
        <w:rPr>
          <w:rFonts w:ascii="Times New Roman" w:hAnsi="Times New Roman" w:hint="eastAsia"/>
          <w:color w:val="000000"/>
          <w:sz w:val="22"/>
        </w:rPr>
        <w:t>设备</w:t>
      </w:r>
      <w:r w:rsidRPr="00877884">
        <w:rPr>
          <w:rFonts w:ascii="Times New Roman" w:hAnsi="Times New Roman"/>
          <w:color w:val="000000"/>
          <w:sz w:val="22"/>
        </w:rPr>
        <w:t>管理要求及考核要求等。</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15.3</w:t>
      </w:r>
      <w:r w:rsidRPr="00877884">
        <w:rPr>
          <w:rFonts w:ascii="Times New Roman" w:hAnsi="Times New Roman"/>
          <w:color w:val="000000"/>
          <w:sz w:val="22"/>
        </w:rPr>
        <w:t>工作量清单（包含运维工作量清单和备品备件清单，以下简称工作量清单）说明</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15.3.1</w:t>
      </w:r>
      <w:r w:rsidRPr="00877884">
        <w:rPr>
          <w:rFonts w:ascii="Times New Roman" w:hAnsi="Times New Roman"/>
          <w:color w:val="000000"/>
          <w:sz w:val="22"/>
        </w:rPr>
        <w:t>工作量清单应与投标人须知、合同条件、项目质量标准和要求等文件结合起来理解或解释。</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15.3.2</w:t>
      </w:r>
      <w:r w:rsidRPr="00877884">
        <w:rPr>
          <w:rFonts w:ascii="Times New Roman" w:hAnsi="Times New Roman"/>
          <w:color w:val="000000"/>
          <w:sz w:val="22"/>
        </w:rPr>
        <w:t>采购人提供的工作量清单是依照采购需求测算出的本次招标的标的物清单。投标人如发现工作量清单和实际工作内容不一致时，应立即以书面形式通知采购人核查，除非采购人以答疑文件或补充文件予以更正，否则，应以此清单内容为准。</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98" w:name="_Toc490037253"/>
      <w:bookmarkStart w:id="99" w:name="_Toc141443450"/>
      <w:r w:rsidRPr="00877884">
        <w:rPr>
          <w:rFonts w:ascii="Times New Roman" w:hAnsi="Times New Roman"/>
          <w:b/>
          <w:color w:val="000000"/>
          <w:sz w:val="22"/>
        </w:rPr>
        <w:t>16</w:t>
      </w:r>
      <w:r w:rsidRPr="00877884">
        <w:rPr>
          <w:rFonts w:ascii="Times New Roman" w:hAnsi="Times New Roman"/>
          <w:b/>
          <w:color w:val="000000"/>
          <w:sz w:val="22"/>
        </w:rPr>
        <w:t>投标报价内容</w:t>
      </w:r>
      <w:bookmarkEnd w:id="98"/>
      <w:bookmarkEnd w:id="99"/>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color w:val="000000"/>
          <w:sz w:val="22"/>
        </w:rPr>
        <w:t xml:space="preserve">16.1 </w:t>
      </w:r>
      <w:r w:rsidRPr="00877884">
        <w:rPr>
          <w:rFonts w:ascii="Times New Roman" w:hAnsi="Times New Roman"/>
          <w:color w:val="000000"/>
          <w:sz w:val="22"/>
        </w:rPr>
        <w:t>本项</w:t>
      </w:r>
      <w:r w:rsidRPr="00877884">
        <w:rPr>
          <w:rFonts w:ascii="Times New Roman" w:hAnsi="Times New Roman"/>
          <w:sz w:val="22"/>
        </w:rPr>
        <w:t>目报价为全费用报价，是履行合同的最终价格，除投标需求中另有说明外，投标报价（即投标总价）应包括为实施本项目所需的全部运维服务所产生的人工（含</w:t>
      </w:r>
      <w:r>
        <w:rPr>
          <w:rFonts w:ascii="Times New Roman" w:hAnsi="Times New Roman"/>
          <w:sz w:val="22"/>
        </w:rPr>
        <w:t>工资、加班工资、工作餐、社会统筹保险金、关于人员聘用的费用等）</w:t>
      </w:r>
      <w:r>
        <w:rPr>
          <w:rFonts w:ascii="Times New Roman" w:hAnsi="Times New Roman" w:hint="eastAsia"/>
          <w:sz w:val="22"/>
        </w:rPr>
        <w:t>、</w:t>
      </w:r>
      <w:r w:rsidRPr="00B46EEF">
        <w:rPr>
          <w:rFonts w:ascii="Times New Roman" w:hAnsi="Times New Roman" w:hint="eastAsia"/>
          <w:sz w:val="22"/>
        </w:rPr>
        <w:t>所有使用的工具、</w:t>
      </w:r>
      <w:r w:rsidRPr="00877884">
        <w:rPr>
          <w:rFonts w:ascii="Times New Roman" w:hAnsi="Times New Roman"/>
          <w:sz w:val="22"/>
        </w:rPr>
        <w:t>培训、验收、配合、保险、劳务、管理、利润、税费、伴随服务</w:t>
      </w:r>
      <w:r w:rsidRPr="00877884">
        <w:rPr>
          <w:rFonts w:ascii="Times New Roman" w:hAnsi="Times New Roman" w:hint="eastAsia"/>
          <w:sz w:val="22"/>
        </w:rPr>
        <w:t>等</w:t>
      </w:r>
      <w:r w:rsidRPr="00877884">
        <w:rPr>
          <w:rFonts w:ascii="Times New Roman" w:hAnsi="Times New Roman"/>
          <w:sz w:val="22"/>
        </w:rPr>
        <w:t>费用。</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 xml:space="preserve">16.2 </w:t>
      </w:r>
      <w:r w:rsidRPr="00877884">
        <w:rPr>
          <w:rFonts w:ascii="Times New Roman" w:hAnsi="Times New Roman"/>
          <w:sz w:val="22"/>
        </w:rPr>
        <w:t>投标报价中投标人应考虑本项目可能存在的风险因素。投标报价应将所有工作内容考虑在内，如有漏项或缺项，均属于投标人的风险</w:t>
      </w:r>
      <w:r w:rsidRPr="00877884">
        <w:rPr>
          <w:rFonts w:ascii="Times New Roman" w:eastAsiaTheme="minorEastAsia" w:hAnsiTheme="minorEastAsia"/>
          <w:sz w:val="22"/>
        </w:rPr>
        <w:t>，其费用视作已分配在报价明细表内单价或总价之中</w:t>
      </w:r>
      <w:r w:rsidRPr="00877884">
        <w:rPr>
          <w:rFonts w:ascii="Times New Roman" w:hAnsi="Times New Roman"/>
          <w:sz w:val="22"/>
        </w:rPr>
        <w:t>。投标人应逐项计算并填写单价、合计价和总价。</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16.3</w:t>
      </w:r>
      <w:r w:rsidRPr="00877884">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sz w:val="22"/>
        </w:rPr>
        <w:t xml:space="preserve">16.4 </w:t>
      </w:r>
      <w:r w:rsidRPr="00877884">
        <w:rPr>
          <w:rFonts w:ascii="Times New Roman" w:hAnsi="Times New Roman"/>
          <w:sz w:val="22"/>
        </w:rPr>
        <w:t>投标人按照投标文件格式中所附的表式完整地填写《开标一览表》及各类投标报价明细表，说明其拟提供服务的内容、数量、价格、时间、价格构成等。</w:t>
      </w:r>
    </w:p>
    <w:p w:rsidR="00B9699D" w:rsidRPr="00877884" w:rsidRDefault="00B9699D" w:rsidP="00B9699D">
      <w:pPr>
        <w:adjustRightInd w:val="0"/>
        <w:snapToGrid w:val="0"/>
        <w:spacing w:line="300" w:lineRule="auto"/>
        <w:ind w:firstLineChars="200" w:firstLine="442"/>
        <w:jc w:val="left"/>
        <w:outlineLvl w:val="2"/>
        <w:rPr>
          <w:rFonts w:ascii="Times New Roman" w:hAnsi="Times New Roman"/>
          <w:b/>
          <w:color w:val="000000"/>
          <w:sz w:val="22"/>
        </w:rPr>
      </w:pPr>
      <w:bookmarkStart w:id="100" w:name="_Toc490037254"/>
      <w:bookmarkStart w:id="101" w:name="_Toc141443451"/>
      <w:r w:rsidRPr="00877884">
        <w:rPr>
          <w:rFonts w:ascii="Times New Roman" w:hAnsi="Times New Roman"/>
          <w:b/>
          <w:color w:val="000000"/>
          <w:sz w:val="22"/>
        </w:rPr>
        <w:t xml:space="preserve">17 </w:t>
      </w:r>
      <w:r w:rsidRPr="00877884">
        <w:rPr>
          <w:rFonts w:ascii="Times New Roman" w:hAnsi="Times New Roman"/>
          <w:b/>
          <w:color w:val="000000"/>
          <w:sz w:val="22"/>
        </w:rPr>
        <w:t>投标报价控制性条款</w:t>
      </w:r>
      <w:bookmarkEnd w:id="100"/>
      <w:bookmarkEnd w:id="101"/>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17.1 </w:t>
      </w:r>
      <w:r w:rsidRPr="00877884">
        <w:rPr>
          <w:rFonts w:ascii="Times New Roman" w:hAnsi="Times New Roman"/>
          <w:color w:val="000000"/>
          <w:sz w:val="22"/>
        </w:rPr>
        <w:t>投标报价不得超过公布的预算金额</w:t>
      </w:r>
      <w:r w:rsidRPr="00877884">
        <w:rPr>
          <w:rFonts w:ascii="Times New Roman" w:hAnsi="Times New Roman" w:hint="eastAsia"/>
          <w:color w:val="000000"/>
          <w:sz w:val="22"/>
        </w:rPr>
        <w:t>或最高限价</w:t>
      </w:r>
      <w:r w:rsidRPr="00877884">
        <w:rPr>
          <w:rFonts w:ascii="Times New Roman" w:hAnsi="Times New Roman"/>
          <w:color w:val="000000"/>
          <w:sz w:val="22"/>
        </w:rPr>
        <w:t>，其中各分项报价（如有要求）均不得超过对应的预算金额</w:t>
      </w:r>
      <w:r w:rsidRPr="00877884">
        <w:rPr>
          <w:rFonts w:ascii="Times New Roman" w:hAnsi="Times New Roman" w:hint="eastAsia"/>
          <w:color w:val="000000"/>
          <w:sz w:val="22"/>
        </w:rPr>
        <w:t>或最高限价</w:t>
      </w:r>
      <w:r w:rsidRPr="00877884">
        <w:rPr>
          <w:rFonts w:ascii="Times New Roman" w:hAnsi="Times New Roman"/>
          <w:color w:val="000000"/>
          <w:sz w:val="22"/>
        </w:rPr>
        <w:t>。</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17.2 </w:t>
      </w:r>
      <w:r w:rsidRPr="00877884">
        <w:rPr>
          <w:rFonts w:ascii="Times New Roman" w:hAnsi="Times New Roman"/>
          <w:color w:val="000000"/>
          <w:sz w:val="22"/>
        </w:rPr>
        <w:t>本项目只允许有一个报价，任何有选择的报价将不予接受。</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17.3 </w:t>
      </w:r>
      <w:r w:rsidRPr="00877884">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w:t>
      </w:r>
      <w:r w:rsidRPr="00877884">
        <w:rPr>
          <w:rFonts w:ascii="Times New Roman" w:hAnsi="Times New Roman"/>
          <w:color w:val="000000"/>
          <w:sz w:val="22"/>
        </w:rPr>
        <w:lastRenderedPageBreak/>
        <w:t>低服务质量、减少服务内容等手段进行恶性低价竞争，扰乱正常市场秩序。</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宋体" w:hAnsi="宋体"/>
          <w:sz w:val="22"/>
        </w:rPr>
        <w:t>★</w:t>
      </w:r>
      <w:r w:rsidRPr="00877884">
        <w:rPr>
          <w:rFonts w:ascii="Times New Roman" w:hAnsi="Times New Roman"/>
          <w:color w:val="000000"/>
          <w:sz w:val="22"/>
        </w:rPr>
        <w:t>17.4</w:t>
      </w:r>
      <w:r w:rsidRPr="00877884">
        <w:rPr>
          <w:rFonts w:ascii="Times New Roman" w:hAnsi="Times New Roman"/>
          <w:color w:val="000000"/>
          <w:sz w:val="22"/>
        </w:rPr>
        <w:t>经评标委员会审定，投标报价存在下列情形之一的，该投标文件作无效标处理：</w:t>
      </w: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17.4.1 </w:t>
      </w:r>
      <w:r w:rsidRPr="00877884">
        <w:rPr>
          <w:rFonts w:ascii="Times New Roman" w:hAnsi="Times New Roman"/>
          <w:color w:val="000000"/>
          <w:sz w:val="22"/>
        </w:rPr>
        <w:t>对运维工作量清单中的</w:t>
      </w:r>
      <w:r w:rsidRPr="00877884">
        <w:rPr>
          <w:rFonts w:ascii="Times New Roman" w:hAnsi="Times New Roman"/>
          <w:sz w:val="22"/>
        </w:rPr>
        <w:t>工作量</w:t>
      </w:r>
      <w:r w:rsidRPr="00877884">
        <w:rPr>
          <w:rFonts w:ascii="Times New Roman" w:hAnsi="Times New Roman"/>
          <w:color w:val="000000"/>
          <w:sz w:val="22"/>
        </w:rPr>
        <w:t>进行缩减的</w:t>
      </w:r>
      <w:r w:rsidRPr="00877884">
        <w:rPr>
          <w:rFonts w:ascii="Times New Roman" w:hAnsi="Times New Roman" w:hint="eastAsia"/>
          <w:color w:val="000000"/>
          <w:sz w:val="22"/>
        </w:rPr>
        <w:t>；</w:t>
      </w:r>
    </w:p>
    <w:p w:rsidR="00B9699D" w:rsidRPr="00877884" w:rsidRDefault="00B9699D" w:rsidP="00B9699D">
      <w:pPr>
        <w:snapToGrid w:val="0"/>
        <w:spacing w:line="300" w:lineRule="auto"/>
        <w:ind w:firstLineChars="200" w:firstLine="440"/>
        <w:jc w:val="left"/>
        <w:rPr>
          <w:rFonts w:ascii="Times New Roman" w:hAnsi="Times New Roman"/>
          <w:color w:val="000000"/>
          <w:sz w:val="22"/>
        </w:rPr>
      </w:pPr>
      <w:r w:rsidRPr="00877884">
        <w:rPr>
          <w:rFonts w:ascii="Times New Roman" w:hAnsi="Times New Roman"/>
          <w:color w:val="000000"/>
          <w:sz w:val="22"/>
        </w:rPr>
        <w:t xml:space="preserve">17.4.2 </w:t>
      </w:r>
      <w:r w:rsidRPr="00877884">
        <w:rPr>
          <w:rFonts w:ascii="Times New Roman" w:hAnsi="Times New Roman"/>
          <w:color w:val="000000"/>
          <w:sz w:val="22"/>
        </w:rPr>
        <w:t>投标报价和技术方案明显不相符的。</w:t>
      </w:r>
    </w:p>
    <w:p w:rsidR="00B9699D" w:rsidRPr="00877884" w:rsidRDefault="00B9699D" w:rsidP="00B9699D">
      <w:pPr>
        <w:snapToGrid w:val="0"/>
        <w:spacing w:line="300" w:lineRule="auto"/>
        <w:ind w:firstLineChars="200" w:firstLine="440"/>
        <w:jc w:val="left"/>
        <w:rPr>
          <w:rFonts w:ascii="Times New Roman" w:hAnsi="Times New Roman"/>
          <w:color w:val="000000"/>
          <w:sz w:val="22"/>
        </w:rPr>
      </w:pPr>
    </w:p>
    <w:p w:rsidR="00B9699D" w:rsidRPr="00877884" w:rsidRDefault="00B9699D" w:rsidP="00B9699D">
      <w:pPr>
        <w:adjustRightInd w:val="0"/>
        <w:snapToGrid w:val="0"/>
        <w:spacing w:line="300" w:lineRule="auto"/>
        <w:ind w:firstLineChars="200" w:firstLine="440"/>
        <w:jc w:val="left"/>
        <w:rPr>
          <w:rFonts w:ascii="Times New Roman" w:hAnsi="Times New Roman"/>
          <w:color w:val="000000"/>
          <w:sz w:val="22"/>
        </w:rPr>
      </w:pPr>
      <w:bookmarkStart w:id="102" w:name="_Toc492648430"/>
      <w:bookmarkStart w:id="103" w:name="_Toc486947670"/>
    </w:p>
    <w:p w:rsidR="00B9699D" w:rsidRPr="00877884" w:rsidRDefault="00B9699D" w:rsidP="00B9699D">
      <w:pPr>
        <w:numPr>
          <w:ilvl w:val="0"/>
          <w:numId w:val="2"/>
        </w:numPr>
        <w:adjustRightInd w:val="0"/>
        <w:snapToGrid w:val="0"/>
        <w:spacing w:line="300" w:lineRule="auto"/>
        <w:jc w:val="center"/>
        <w:outlineLvl w:val="1"/>
        <w:rPr>
          <w:rFonts w:ascii="Times New Roman" w:eastAsia="黑体" w:hAnsi="Times New Roman"/>
          <w:sz w:val="30"/>
          <w:szCs w:val="30"/>
        </w:rPr>
      </w:pPr>
      <w:bookmarkStart w:id="104" w:name="_Toc486604818"/>
      <w:bookmarkStart w:id="105" w:name="_Toc481849902"/>
      <w:bookmarkStart w:id="106" w:name="_Toc141443452"/>
      <w:r w:rsidRPr="00877884">
        <w:rPr>
          <w:rFonts w:ascii="Times New Roman" w:eastAsia="黑体" w:hAnsi="Times New Roman"/>
          <w:sz w:val="30"/>
          <w:szCs w:val="30"/>
        </w:rPr>
        <w:t>政府采购政策</w:t>
      </w:r>
      <w:bookmarkEnd w:id="106"/>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107" w:name="_Toc141443453"/>
      <w:bookmarkEnd w:id="102"/>
      <w:bookmarkEnd w:id="103"/>
      <w:bookmarkEnd w:id="104"/>
      <w:bookmarkEnd w:id="105"/>
      <w:r w:rsidRPr="00877884">
        <w:rPr>
          <w:rFonts w:ascii="Times New Roman" w:hAnsi="Times New Roman"/>
          <w:b/>
          <w:sz w:val="22"/>
        </w:rPr>
        <w:t>1</w:t>
      </w:r>
      <w:r w:rsidRPr="00877884">
        <w:rPr>
          <w:rFonts w:ascii="Times New Roman" w:hAnsi="Times New Roman" w:hint="eastAsia"/>
          <w:b/>
          <w:sz w:val="22"/>
        </w:rPr>
        <w:t>8</w:t>
      </w:r>
      <w:r w:rsidRPr="00877884">
        <w:rPr>
          <w:rFonts w:ascii="Times New Roman" w:hAnsi="Times New Roman"/>
          <w:b/>
          <w:sz w:val="22"/>
        </w:rPr>
        <w:t>节能产品政府采购</w:t>
      </w:r>
      <w:r w:rsidRPr="006216F8">
        <w:rPr>
          <w:rFonts w:ascii="Times New Roman" w:hAnsi="Times New Roman" w:hint="eastAsia"/>
          <w:sz w:val="22"/>
        </w:rPr>
        <w:t>（本项目不适用）</w:t>
      </w:r>
      <w:bookmarkEnd w:id="107"/>
    </w:p>
    <w:p w:rsidR="00B9699D" w:rsidRPr="00877884" w:rsidRDefault="00B9699D" w:rsidP="00B9699D">
      <w:pPr>
        <w:adjustRightInd w:val="0"/>
        <w:snapToGrid w:val="0"/>
        <w:spacing w:line="300" w:lineRule="auto"/>
        <w:ind w:firstLineChars="192" w:firstLine="422"/>
        <w:jc w:val="left"/>
        <w:rPr>
          <w:rFonts w:ascii="Times New Roman" w:hAnsi="Times New Roman"/>
          <w:color w:val="000000"/>
          <w:sz w:val="22"/>
        </w:rPr>
      </w:pPr>
      <w:r w:rsidRPr="00877884">
        <w:rPr>
          <w:rFonts w:ascii="Times New Roman" w:hAnsi="Times New Roman"/>
          <w:color w:val="000000"/>
          <w:sz w:val="22"/>
        </w:rPr>
        <w:t>1</w:t>
      </w:r>
      <w:r w:rsidRPr="00877884">
        <w:rPr>
          <w:rFonts w:ascii="Times New Roman" w:hAnsi="Times New Roman" w:hint="eastAsia"/>
          <w:color w:val="000000"/>
          <w:sz w:val="22"/>
        </w:rPr>
        <w:t>8</w:t>
      </w:r>
      <w:r w:rsidRPr="00877884">
        <w:rPr>
          <w:rFonts w:ascii="Times New Roman" w:hAnsi="Times New Roman"/>
          <w:color w:val="000000"/>
          <w:sz w:val="22"/>
        </w:rPr>
        <w:t xml:space="preserve">.1 </w:t>
      </w:r>
      <w:r w:rsidRPr="00877884">
        <w:rPr>
          <w:rFonts w:ascii="Times New Roman" w:hAnsi="Times New Roman"/>
          <w:color w:val="000000"/>
          <w:sz w:val="22"/>
        </w:rPr>
        <w:t>按照财政部、发改委发布的《关于印发〈节能产品政府采购实施意见〉的通知》（财库</w:t>
      </w:r>
      <w:r w:rsidRPr="00877884">
        <w:rPr>
          <w:rFonts w:ascii="Times New Roman" w:hAnsi="Times New Roman"/>
          <w:color w:val="000000"/>
          <w:sz w:val="22"/>
        </w:rPr>
        <w:t>[2004]185</w:t>
      </w:r>
      <w:r w:rsidRPr="00877884">
        <w:rPr>
          <w:rFonts w:ascii="Times New Roman" w:hAnsi="Times New Roman"/>
          <w:color w:val="000000"/>
          <w:sz w:val="22"/>
        </w:rPr>
        <w:t>号）要求，政府采购属于</w:t>
      </w:r>
      <w:r w:rsidRPr="00877884">
        <w:rPr>
          <w:rFonts w:ascii="Times New Roman" w:hAnsi="Times New Roman"/>
          <w:color w:val="000000"/>
          <w:sz w:val="22"/>
        </w:rPr>
        <w:t>“</w:t>
      </w:r>
      <w:r w:rsidRPr="00877884">
        <w:rPr>
          <w:rFonts w:ascii="Times New Roman" w:hAnsi="Times New Roman"/>
          <w:color w:val="000000"/>
          <w:sz w:val="22"/>
        </w:rPr>
        <w:t>节能产品政府采购清单</w:t>
      </w:r>
      <w:r w:rsidRPr="00877884">
        <w:rPr>
          <w:rFonts w:ascii="Times New Roman" w:hAnsi="Times New Roman"/>
          <w:color w:val="000000"/>
          <w:sz w:val="22"/>
        </w:rPr>
        <w:t>”</w:t>
      </w:r>
      <w:r w:rsidRPr="00877884">
        <w:rPr>
          <w:rFonts w:ascii="Times New Roman" w:hAnsi="Times New Roman"/>
          <w:color w:val="000000"/>
          <w:sz w:val="22"/>
        </w:rPr>
        <w:t>（以下简称</w:t>
      </w:r>
      <w:r w:rsidRPr="00877884">
        <w:rPr>
          <w:rFonts w:ascii="Times New Roman" w:hAnsi="Times New Roman"/>
          <w:color w:val="000000"/>
          <w:sz w:val="22"/>
        </w:rPr>
        <w:t>‘</w:t>
      </w:r>
      <w:r w:rsidRPr="00877884">
        <w:rPr>
          <w:rFonts w:ascii="Times New Roman" w:hAnsi="Times New Roman"/>
          <w:color w:val="000000"/>
          <w:sz w:val="22"/>
        </w:rPr>
        <w:t>节能清单</w:t>
      </w:r>
      <w:r w:rsidRPr="00877884">
        <w:rPr>
          <w:rFonts w:ascii="Times New Roman" w:hAnsi="Times New Roman"/>
          <w:color w:val="000000"/>
          <w:sz w:val="22"/>
        </w:rPr>
        <w:t>’</w:t>
      </w:r>
      <w:r w:rsidRPr="00877884">
        <w:rPr>
          <w:rFonts w:ascii="Times New Roman" w:hAnsi="Times New Roman"/>
          <w:color w:val="000000"/>
          <w:sz w:val="22"/>
        </w:rPr>
        <w:t>）中产品时，在技术、服务等指标同等条件下，应当优先采购节能清单所列的产品。采购人需购买的材料产品属于政府强制采购节能产品品目的，投标人必须选用节能清单中相应的材料产品（清单中无对应细化分类或节能清单中的产品无法满足工作需要的除外）。</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w:t>
      </w:r>
      <w:r w:rsidRPr="00877884">
        <w:rPr>
          <w:rFonts w:ascii="Times New Roman" w:hAnsi="Times New Roman" w:hint="eastAsia"/>
          <w:sz w:val="22"/>
        </w:rPr>
        <w:t>8</w:t>
      </w:r>
      <w:r w:rsidRPr="00877884">
        <w:rPr>
          <w:rFonts w:ascii="Times New Roman" w:hAnsi="Times New Roman"/>
          <w:sz w:val="22"/>
        </w:rPr>
        <w:t xml:space="preserve">.2 </w:t>
      </w:r>
      <w:r w:rsidRPr="00877884">
        <w:rPr>
          <w:rFonts w:ascii="Times New Roman" w:hAnsi="Times New Roman"/>
          <w:sz w:val="22"/>
        </w:rPr>
        <w:t>节能清单的公告媒体为中国政府采购网</w:t>
      </w:r>
      <w:r w:rsidRPr="00877884">
        <w:rPr>
          <w:rFonts w:ascii="Times New Roman" w:hAnsi="Times New Roman"/>
          <w:sz w:val="22"/>
        </w:rPr>
        <w:t>(http</w:t>
      </w:r>
      <w:r w:rsidRPr="00877884">
        <w:rPr>
          <w:rFonts w:ascii="Times New Roman" w:hAnsi="Times New Roman"/>
          <w:sz w:val="22"/>
        </w:rPr>
        <w:t>：</w:t>
      </w:r>
      <w:r w:rsidRPr="00877884">
        <w:rPr>
          <w:rFonts w:ascii="Times New Roman" w:hAnsi="Times New Roman"/>
          <w:sz w:val="22"/>
        </w:rPr>
        <w:t>//www.ccgp. gov.cn/)</w:t>
      </w:r>
      <w:r w:rsidRPr="00877884">
        <w:rPr>
          <w:rFonts w:ascii="Times New Roman" w:hAnsi="Times New Roman"/>
          <w:sz w:val="22"/>
        </w:rPr>
        <w:t>、中国环境资源信息网</w:t>
      </w:r>
      <w:r w:rsidRPr="00877884">
        <w:rPr>
          <w:rFonts w:ascii="Times New Roman" w:hAnsi="Times New Roman"/>
          <w:sz w:val="22"/>
        </w:rPr>
        <w:t>(http</w:t>
      </w:r>
      <w:r w:rsidRPr="00877884">
        <w:rPr>
          <w:rFonts w:ascii="Times New Roman" w:hAnsi="Times New Roman"/>
          <w:sz w:val="22"/>
        </w:rPr>
        <w:t>：</w:t>
      </w:r>
      <w:r w:rsidRPr="00877884">
        <w:rPr>
          <w:rFonts w:ascii="Times New Roman" w:hAnsi="Times New Roman"/>
          <w:sz w:val="22"/>
        </w:rPr>
        <w:t>//www.cern.gov.cn/)</w:t>
      </w:r>
      <w:r w:rsidRPr="00877884">
        <w:rPr>
          <w:rFonts w:ascii="Times New Roman" w:hAnsi="Times New Roman"/>
          <w:sz w:val="22"/>
        </w:rPr>
        <w:t>、中国节能节水认证网</w:t>
      </w:r>
      <w:r w:rsidRPr="00877884">
        <w:rPr>
          <w:rFonts w:ascii="Times New Roman" w:hAnsi="Times New Roman"/>
          <w:sz w:val="22"/>
        </w:rPr>
        <w:t>(http</w:t>
      </w:r>
      <w:r w:rsidRPr="00877884">
        <w:rPr>
          <w:rFonts w:ascii="Times New Roman" w:hAnsi="Times New Roman"/>
          <w:sz w:val="22"/>
        </w:rPr>
        <w:t>：</w:t>
      </w:r>
      <w:r w:rsidRPr="00877884">
        <w:rPr>
          <w:rFonts w:ascii="Times New Roman" w:hAnsi="Times New Roman"/>
          <w:sz w:val="22"/>
        </w:rPr>
        <w:t>//www.cecp.org.cn/)</w:t>
      </w:r>
      <w:r w:rsidRPr="00877884">
        <w:rPr>
          <w:rFonts w:ascii="Times New Roman" w:hAnsi="Times New Roman"/>
          <w:sz w:val="22"/>
        </w:rPr>
        <w:t>。</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w:t>
      </w:r>
      <w:r w:rsidRPr="00877884">
        <w:rPr>
          <w:rFonts w:ascii="Times New Roman" w:hAnsi="Times New Roman" w:hint="eastAsia"/>
          <w:sz w:val="22"/>
        </w:rPr>
        <w:t>8</w:t>
      </w:r>
      <w:r w:rsidRPr="00877884">
        <w:rPr>
          <w:rFonts w:ascii="Times New Roman" w:hAnsi="Times New Roman"/>
          <w:sz w:val="22"/>
        </w:rPr>
        <w:t xml:space="preserve">.3 </w:t>
      </w:r>
      <w:r w:rsidRPr="00877884">
        <w:rPr>
          <w:rFonts w:ascii="Times New Roman" w:hAnsi="Times New Roman"/>
          <w:sz w:val="22"/>
        </w:rPr>
        <w:t>在采购公告发布前已经过期的以及尚在公示期的节能清单均不得作为评标时的依据。</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108" w:name="_Toc497211615"/>
      <w:bookmarkStart w:id="109" w:name="_Toc141443454"/>
      <w:r w:rsidRPr="00877884">
        <w:rPr>
          <w:rFonts w:ascii="Times New Roman" w:hAnsi="Times New Roman"/>
          <w:b/>
          <w:sz w:val="22"/>
        </w:rPr>
        <w:t>1</w:t>
      </w:r>
      <w:r w:rsidRPr="00877884">
        <w:rPr>
          <w:rFonts w:ascii="Times New Roman" w:hAnsi="Times New Roman" w:hint="eastAsia"/>
          <w:b/>
          <w:sz w:val="22"/>
        </w:rPr>
        <w:t>9</w:t>
      </w:r>
      <w:r w:rsidRPr="00877884">
        <w:rPr>
          <w:rFonts w:ascii="Times New Roman" w:hAnsi="Times New Roman"/>
          <w:b/>
          <w:sz w:val="22"/>
        </w:rPr>
        <w:t>环境标志产品政府采购</w:t>
      </w:r>
      <w:bookmarkEnd w:id="108"/>
      <w:r w:rsidRPr="006216F8">
        <w:rPr>
          <w:rFonts w:ascii="Times New Roman" w:hAnsi="Times New Roman" w:hint="eastAsia"/>
          <w:sz w:val="22"/>
        </w:rPr>
        <w:t>（本项目不适用）</w:t>
      </w:r>
      <w:bookmarkEnd w:id="109"/>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w:t>
      </w:r>
      <w:r w:rsidRPr="00877884">
        <w:rPr>
          <w:rFonts w:ascii="Times New Roman" w:hAnsi="Times New Roman" w:hint="eastAsia"/>
          <w:sz w:val="22"/>
        </w:rPr>
        <w:t>9</w:t>
      </w:r>
      <w:r w:rsidRPr="00877884">
        <w:rPr>
          <w:rFonts w:ascii="Times New Roman" w:hAnsi="Times New Roman"/>
          <w:sz w:val="22"/>
        </w:rPr>
        <w:t xml:space="preserve">.1 </w:t>
      </w:r>
      <w:r w:rsidRPr="00877884">
        <w:rPr>
          <w:rFonts w:ascii="Times New Roman" w:hAnsi="Times New Roman"/>
          <w:sz w:val="22"/>
        </w:rPr>
        <w:t>按照财政部、环保总局联合印发的《关于环境标志产品政府采购实施的意见》（财库</w:t>
      </w:r>
      <w:r w:rsidRPr="00877884">
        <w:rPr>
          <w:rFonts w:ascii="Times New Roman" w:hAnsi="Times New Roman"/>
          <w:sz w:val="22"/>
        </w:rPr>
        <w:t>[2006]90</w:t>
      </w:r>
      <w:r w:rsidRPr="00877884">
        <w:rPr>
          <w:rFonts w:ascii="Times New Roman" w:hAnsi="Times New Roman"/>
          <w:sz w:val="22"/>
        </w:rPr>
        <w:t>号）要求，采购人采购的产品属于</w:t>
      </w:r>
      <w:r w:rsidRPr="00877884">
        <w:rPr>
          <w:rFonts w:ascii="Times New Roman" w:hAnsi="Times New Roman"/>
          <w:sz w:val="22"/>
        </w:rPr>
        <w:t>“</w:t>
      </w:r>
      <w:r w:rsidRPr="00877884">
        <w:rPr>
          <w:rFonts w:ascii="Times New Roman" w:hAnsi="Times New Roman"/>
          <w:sz w:val="22"/>
        </w:rPr>
        <w:t>环境标志产品政府采购清单</w:t>
      </w:r>
      <w:r w:rsidRPr="00877884">
        <w:rPr>
          <w:rFonts w:ascii="Times New Roman" w:hAnsi="Times New Roman"/>
          <w:sz w:val="22"/>
        </w:rPr>
        <w:t>”</w:t>
      </w:r>
      <w:r w:rsidRPr="00877884">
        <w:rPr>
          <w:rFonts w:ascii="Times New Roman" w:hAnsi="Times New Roman"/>
          <w:sz w:val="22"/>
        </w:rPr>
        <w:t>中品目的，在性能、技术、服务等指标同等条件下，应当优先采购清单中的产品。</w:t>
      </w:r>
    </w:p>
    <w:p w:rsidR="00B9699D" w:rsidRPr="00877884" w:rsidRDefault="00B9699D" w:rsidP="00B9699D">
      <w:pPr>
        <w:adjustRightInd w:val="0"/>
        <w:snapToGrid w:val="0"/>
        <w:spacing w:line="300" w:lineRule="auto"/>
        <w:ind w:firstLineChars="200" w:firstLine="440"/>
        <w:rPr>
          <w:rFonts w:ascii="Times New Roman" w:hAnsi="Times New Roman"/>
          <w:sz w:val="22"/>
        </w:rPr>
      </w:pPr>
      <w:r w:rsidRPr="00877884">
        <w:rPr>
          <w:rFonts w:ascii="Times New Roman" w:hAnsi="Times New Roman"/>
          <w:sz w:val="22"/>
        </w:rPr>
        <w:t>1</w:t>
      </w:r>
      <w:r w:rsidRPr="00877884">
        <w:rPr>
          <w:rFonts w:ascii="Times New Roman" w:hAnsi="Times New Roman" w:hint="eastAsia"/>
          <w:sz w:val="22"/>
        </w:rPr>
        <w:t>9</w:t>
      </w:r>
      <w:r w:rsidRPr="00877884">
        <w:rPr>
          <w:rFonts w:ascii="Times New Roman" w:hAnsi="Times New Roman"/>
          <w:sz w:val="22"/>
        </w:rPr>
        <w:t>.2 “</w:t>
      </w:r>
      <w:r w:rsidRPr="00877884">
        <w:rPr>
          <w:rFonts w:ascii="Times New Roman" w:hAnsi="Times New Roman"/>
          <w:sz w:val="22"/>
        </w:rPr>
        <w:t>环境标志产品政府采购清单</w:t>
      </w:r>
      <w:r w:rsidRPr="00877884">
        <w:rPr>
          <w:rFonts w:ascii="Times New Roman" w:hAnsi="Times New Roman"/>
          <w:sz w:val="22"/>
        </w:rPr>
        <w:t>”</w:t>
      </w:r>
      <w:r w:rsidRPr="00877884">
        <w:rPr>
          <w:rFonts w:ascii="Times New Roman" w:hAnsi="Times New Roman"/>
          <w:sz w:val="22"/>
        </w:rPr>
        <w:t>的公告媒体为中国政府采购网（</w:t>
      </w:r>
      <w:r w:rsidRPr="00877884">
        <w:rPr>
          <w:rFonts w:ascii="Times New Roman" w:hAnsi="Times New Roman"/>
          <w:sz w:val="22"/>
        </w:rPr>
        <w:t>http://www.ccgp.gov.cn/</w:t>
      </w:r>
      <w:r w:rsidRPr="00877884">
        <w:rPr>
          <w:rFonts w:ascii="Times New Roman" w:hAnsi="Times New Roman"/>
          <w:sz w:val="22"/>
        </w:rPr>
        <w:t>）、国家环境保护总局网（</w:t>
      </w:r>
      <w:r w:rsidRPr="00877884">
        <w:rPr>
          <w:rFonts w:ascii="Times New Roman" w:hAnsi="Times New Roman"/>
          <w:sz w:val="22"/>
        </w:rPr>
        <w:t>http://www.sepa.gov.cn/</w:t>
      </w:r>
      <w:r w:rsidRPr="00877884">
        <w:rPr>
          <w:rFonts w:ascii="Times New Roman" w:hAnsi="Times New Roman"/>
          <w:sz w:val="22"/>
        </w:rPr>
        <w:t>）、中国绿色采购网（</w:t>
      </w:r>
      <w:r w:rsidRPr="00877884">
        <w:rPr>
          <w:rFonts w:ascii="Times New Roman" w:hAnsi="Times New Roman"/>
          <w:sz w:val="22"/>
        </w:rPr>
        <w:t>http://www.cgpn. cn/</w:t>
      </w:r>
      <w:r w:rsidRPr="00877884">
        <w:rPr>
          <w:rFonts w:ascii="Times New Roman" w:hAnsi="Times New Roman"/>
          <w:sz w:val="22"/>
        </w:rPr>
        <w:t>）。</w:t>
      </w:r>
    </w:p>
    <w:p w:rsidR="00B9699D" w:rsidRPr="00877884" w:rsidRDefault="00B9699D" w:rsidP="00B9699D">
      <w:pPr>
        <w:adjustRightInd w:val="0"/>
        <w:snapToGrid w:val="0"/>
        <w:spacing w:line="300" w:lineRule="auto"/>
        <w:ind w:firstLineChars="200" w:firstLine="440"/>
        <w:rPr>
          <w:rFonts w:ascii="Times New Roman" w:hAnsi="Times New Roman"/>
          <w:b/>
          <w:sz w:val="22"/>
        </w:rPr>
      </w:pPr>
      <w:r w:rsidRPr="00877884">
        <w:rPr>
          <w:rFonts w:ascii="Times New Roman" w:hAnsi="Times New Roman"/>
          <w:sz w:val="22"/>
        </w:rPr>
        <w:t>1</w:t>
      </w:r>
      <w:r w:rsidRPr="00877884">
        <w:rPr>
          <w:rFonts w:ascii="Times New Roman" w:hAnsi="Times New Roman" w:hint="eastAsia"/>
          <w:sz w:val="22"/>
        </w:rPr>
        <w:t>9</w:t>
      </w:r>
      <w:r w:rsidRPr="00877884">
        <w:rPr>
          <w:rFonts w:ascii="Times New Roman" w:hAnsi="Times New Roman"/>
          <w:sz w:val="22"/>
        </w:rPr>
        <w:t xml:space="preserve">.3 </w:t>
      </w:r>
      <w:r w:rsidRPr="00877884">
        <w:rPr>
          <w:rFonts w:ascii="Times New Roman" w:hAnsi="Times New Roman"/>
          <w:sz w:val="22"/>
        </w:rPr>
        <w:t>在采购公告发布前已经过期的以及尚在公示期的</w:t>
      </w:r>
      <w:r w:rsidRPr="00877884">
        <w:rPr>
          <w:rFonts w:ascii="Times New Roman" w:hAnsi="Times New Roman"/>
          <w:sz w:val="22"/>
        </w:rPr>
        <w:t>“</w:t>
      </w:r>
      <w:r w:rsidRPr="00877884">
        <w:rPr>
          <w:rFonts w:ascii="Times New Roman" w:hAnsi="Times New Roman"/>
          <w:sz w:val="22"/>
        </w:rPr>
        <w:t>环境标志产品清单</w:t>
      </w:r>
      <w:r w:rsidRPr="00877884">
        <w:rPr>
          <w:rFonts w:ascii="Times New Roman" w:hAnsi="Times New Roman"/>
          <w:sz w:val="22"/>
        </w:rPr>
        <w:t>”</w:t>
      </w:r>
      <w:r w:rsidRPr="00877884">
        <w:rPr>
          <w:rFonts w:ascii="Times New Roman" w:hAnsi="Times New Roman"/>
          <w:sz w:val="22"/>
        </w:rPr>
        <w:t>均不得作为评标时的依据。</w:t>
      </w:r>
    </w:p>
    <w:p w:rsidR="00B9699D" w:rsidRPr="00877884" w:rsidRDefault="00B9699D" w:rsidP="00B9699D">
      <w:pPr>
        <w:adjustRightInd w:val="0"/>
        <w:snapToGrid w:val="0"/>
        <w:spacing w:line="300" w:lineRule="auto"/>
        <w:ind w:firstLineChars="200" w:firstLine="442"/>
        <w:outlineLvl w:val="2"/>
        <w:rPr>
          <w:rFonts w:ascii="Times New Roman" w:hAnsi="Times New Roman"/>
          <w:b/>
          <w:sz w:val="22"/>
        </w:rPr>
      </w:pPr>
      <w:bookmarkStart w:id="110" w:name="_Toc141443455"/>
      <w:r w:rsidRPr="00877884">
        <w:rPr>
          <w:rFonts w:ascii="Times New Roman" w:hAnsi="Times New Roman" w:hint="eastAsia"/>
          <w:b/>
          <w:sz w:val="22"/>
        </w:rPr>
        <w:t>20</w:t>
      </w:r>
      <w:r w:rsidRPr="00877884">
        <w:rPr>
          <w:rFonts w:ascii="Times New Roman" w:hAnsi="Times New Roman"/>
          <w:b/>
          <w:sz w:val="22"/>
        </w:rPr>
        <w:t>促进中小企业发展</w:t>
      </w:r>
      <w:bookmarkEnd w:id="110"/>
    </w:p>
    <w:p w:rsidR="00B9699D" w:rsidRPr="00877884" w:rsidRDefault="00B9699D" w:rsidP="00B9699D">
      <w:pPr>
        <w:tabs>
          <w:tab w:val="left" w:pos="3060"/>
        </w:tabs>
        <w:adjustRightInd w:val="0"/>
        <w:snapToGrid w:val="0"/>
        <w:spacing w:line="300" w:lineRule="auto"/>
        <w:ind w:firstLineChars="200" w:firstLine="442"/>
        <w:rPr>
          <w:rFonts w:ascii="Times New Roman" w:hAnsi="Times New Roman"/>
          <w:sz w:val="22"/>
        </w:rPr>
      </w:pPr>
      <w:bookmarkStart w:id="111" w:name="_Toc481849906"/>
      <w:bookmarkStart w:id="112" w:name="_Toc486604822"/>
      <w:bookmarkStart w:id="113" w:name="_Toc495411567"/>
      <w:bookmarkStart w:id="114" w:name="_Toc506191162"/>
      <w:r w:rsidRPr="00877884">
        <w:rPr>
          <w:rFonts w:ascii="宋体" w:hAnsi="宋体" w:cs="宋体" w:hint="eastAsia"/>
          <w:b/>
          <w:bCs/>
          <w:kern w:val="0"/>
          <w:sz w:val="22"/>
        </w:rPr>
        <w:t>★</w:t>
      </w:r>
      <w:r w:rsidRPr="00877884">
        <w:rPr>
          <w:rFonts w:ascii="Times New Roman" w:hAnsi="Times New Roman" w:hint="eastAsia"/>
          <w:sz w:val="22"/>
        </w:rPr>
        <w:t>20</w:t>
      </w:r>
      <w:r w:rsidRPr="00877884">
        <w:rPr>
          <w:rFonts w:ascii="Times New Roman" w:hAnsi="Times New Roman"/>
          <w:bCs/>
          <w:sz w:val="22"/>
        </w:rPr>
        <w:t>.1</w:t>
      </w:r>
      <w:r w:rsidRPr="00877884">
        <w:rPr>
          <w:rFonts w:ascii="Times New Roman" w:hAnsi="Times New Roman"/>
          <w:sz w:val="22"/>
        </w:rPr>
        <w:t>中小企业（含中型、小型、微型企业，下同）的划定按照《中小企业划型标准规定》（工信部联企业【</w:t>
      </w:r>
      <w:r w:rsidRPr="00877884">
        <w:rPr>
          <w:rFonts w:ascii="Times New Roman" w:hAnsi="Times New Roman"/>
          <w:sz w:val="22"/>
        </w:rPr>
        <w:t>2011</w:t>
      </w:r>
      <w:r w:rsidRPr="00877884">
        <w:rPr>
          <w:rFonts w:ascii="Times New Roman" w:hAnsi="Times New Roman"/>
          <w:sz w:val="22"/>
        </w:rPr>
        <w:t>】</w:t>
      </w:r>
      <w:r w:rsidRPr="00877884">
        <w:rPr>
          <w:rFonts w:ascii="Times New Roman" w:hAnsi="Times New Roman"/>
          <w:sz w:val="22"/>
        </w:rPr>
        <w:t>300</w:t>
      </w:r>
      <w:r w:rsidRPr="00877884">
        <w:rPr>
          <w:rFonts w:ascii="Times New Roman" w:hAnsi="Times New Roman"/>
          <w:sz w:val="22"/>
        </w:rPr>
        <w:t>号）执行，参加</w:t>
      </w:r>
      <w:r w:rsidRPr="00877884">
        <w:rPr>
          <w:rFonts w:ascii="Times New Roman" w:hAnsi="Times New Roman" w:hint="eastAsia"/>
          <w:sz w:val="22"/>
        </w:rPr>
        <w:t>投标</w:t>
      </w:r>
      <w:r w:rsidRPr="00877884">
        <w:rPr>
          <w:rFonts w:ascii="Times New Roman" w:hAnsi="Times New Roman"/>
          <w:sz w:val="22"/>
        </w:rPr>
        <w:t>的中小企业应当提供《中小企业声明函》（具体格式见</w:t>
      </w:r>
      <w:r w:rsidRPr="00877884">
        <w:rPr>
          <w:rFonts w:ascii="Times New Roman" w:hAnsi="Times New Roman"/>
          <w:sz w:val="22"/>
        </w:rPr>
        <w:t>“</w:t>
      </w:r>
      <w:r w:rsidRPr="00877884">
        <w:rPr>
          <w:rFonts w:ascii="Times New Roman" w:hAnsi="Times New Roman"/>
          <w:sz w:val="22"/>
        </w:rPr>
        <w:t>响应文件格式</w:t>
      </w:r>
      <w:r w:rsidRPr="00877884">
        <w:rPr>
          <w:rFonts w:ascii="Times New Roman" w:hAnsi="Times New Roman"/>
          <w:sz w:val="22"/>
        </w:rPr>
        <w:t>”</w:t>
      </w:r>
      <w:r w:rsidRPr="00877884">
        <w:rPr>
          <w:rFonts w:ascii="Times New Roman" w:hAnsi="Times New Roman"/>
          <w:sz w:val="22"/>
        </w:rPr>
        <w:t>），反之，视作非中、小微企业，不具备参与</w:t>
      </w:r>
      <w:r w:rsidRPr="00877884">
        <w:rPr>
          <w:rFonts w:ascii="Times New Roman" w:hAnsi="Times New Roman" w:hint="eastAsia"/>
          <w:sz w:val="22"/>
        </w:rPr>
        <w:t>投标</w:t>
      </w:r>
      <w:r w:rsidRPr="00877884">
        <w:rPr>
          <w:rFonts w:ascii="Times New Roman" w:hAnsi="Times New Roman"/>
          <w:sz w:val="22"/>
        </w:rPr>
        <w:t>资格。如项目允许联合体参与竞争的，则联合体中各方均应为中小企业，并按本款要求提供《中小企业声明函》。</w:t>
      </w:r>
    </w:p>
    <w:p w:rsidR="00B9699D" w:rsidRPr="00877884" w:rsidRDefault="00B9699D" w:rsidP="00B9699D">
      <w:pPr>
        <w:adjustRightInd w:val="0"/>
        <w:snapToGrid w:val="0"/>
        <w:spacing w:line="300" w:lineRule="auto"/>
        <w:ind w:firstLineChars="200" w:firstLine="442"/>
        <w:rPr>
          <w:rFonts w:ascii="Times New Roman" w:hAnsi="Times New Roman"/>
          <w:sz w:val="22"/>
        </w:rPr>
      </w:pPr>
      <w:r w:rsidRPr="00877884">
        <w:rPr>
          <w:rFonts w:ascii="宋体" w:hAnsi="宋体" w:cs="宋体" w:hint="eastAsia"/>
          <w:b/>
          <w:bCs/>
          <w:kern w:val="0"/>
          <w:sz w:val="22"/>
        </w:rPr>
        <w:t>★</w:t>
      </w:r>
      <w:r w:rsidRPr="00877884">
        <w:rPr>
          <w:rFonts w:ascii="Times New Roman" w:hAnsi="Times New Roman" w:hint="eastAsia"/>
          <w:sz w:val="22"/>
        </w:rPr>
        <w:t>20</w:t>
      </w:r>
      <w:r w:rsidRPr="00877884">
        <w:rPr>
          <w:rFonts w:ascii="Times New Roman" w:hAnsi="Times New Roman"/>
          <w:sz w:val="22"/>
        </w:rPr>
        <w:t xml:space="preserve">.2 </w:t>
      </w:r>
      <w:r w:rsidRPr="00877884">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B9699D" w:rsidRPr="00877884" w:rsidRDefault="00B9699D" w:rsidP="00B9699D">
      <w:pPr>
        <w:adjustRightInd w:val="0"/>
        <w:snapToGrid w:val="0"/>
        <w:spacing w:line="300" w:lineRule="auto"/>
        <w:ind w:firstLineChars="200" w:firstLine="442"/>
        <w:rPr>
          <w:rFonts w:ascii="Times New Roman" w:hAnsi="Times New Roman"/>
          <w:sz w:val="22"/>
        </w:rPr>
      </w:pPr>
      <w:r w:rsidRPr="00877884">
        <w:rPr>
          <w:rFonts w:ascii="宋体" w:hAnsi="宋体" w:cs="宋体" w:hint="eastAsia"/>
          <w:b/>
          <w:bCs/>
          <w:kern w:val="0"/>
          <w:sz w:val="22"/>
        </w:rPr>
        <w:t>★</w:t>
      </w:r>
      <w:r w:rsidRPr="00877884">
        <w:rPr>
          <w:rFonts w:ascii="Times New Roman" w:hAnsi="Times New Roman" w:hint="eastAsia"/>
          <w:sz w:val="22"/>
        </w:rPr>
        <w:t>20</w:t>
      </w:r>
      <w:r w:rsidRPr="00877884">
        <w:rPr>
          <w:rFonts w:ascii="Times New Roman" w:hAnsi="Times New Roman"/>
          <w:sz w:val="22"/>
        </w:rPr>
        <w:t xml:space="preserve">.3 </w:t>
      </w:r>
      <w:r w:rsidRPr="00877884">
        <w:rPr>
          <w:rFonts w:ascii="Times New Roman" w:hAnsi="Times New Roman"/>
          <w:sz w:val="22"/>
        </w:rPr>
        <w:t>如项目允许联合体参与竞争的，组成联合体的中型企业和其他自然人、法人或者其他组织，与小型、微型企业之间不得存在投资关系。</w:t>
      </w:r>
    </w:p>
    <w:p w:rsidR="00B9699D" w:rsidRPr="00877884" w:rsidRDefault="00B9699D" w:rsidP="00B9699D">
      <w:pPr>
        <w:adjustRightInd w:val="0"/>
        <w:snapToGrid w:val="0"/>
        <w:spacing w:line="300" w:lineRule="auto"/>
        <w:ind w:firstLineChars="200" w:firstLine="442"/>
        <w:rPr>
          <w:rFonts w:ascii="Times New Roman" w:hAnsi="Times New Roman"/>
          <w:sz w:val="22"/>
        </w:rPr>
      </w:pPr>
      <w:r w:rsidRPr="00877884">
        <w:rPr>
          <w:rFonts w:ascii="宋体" w:hAnsi="宋体" w:cs="宋体" w:hint="eastAsia"/>
          <w:b/>
          <w:bCs/>
          <w:kern w:val="0"/>
          <w:sz w:val="22"/>
        </w:rPr>
        <w:lastRenderedPageBreak/>
        <w:t>★</w:t>
      </w:r>
      <w:r w:rsidRPr="00877884">
        <w:rPr>
          <w:rFonts w:ascii="Times New Roman" w:hAnsi="Times New Roman" w:hint="eastAsia"/>
          <w:sz w:val="22"/>
        </w:rPr>
        <w:t>20</w:t>
      </w:r>
      <w:r w:rsidRPr="00877884">
        <w:rPr>
          <w:rFonts w:ascii="Times New Roman" w:hAnsi="Times New Roman"/>
          <w:sz w:val="22"/>
        </w:rPr>
        <w:t>.4</w:t>
      </w:r>
      <w:r w:rsidRPr="00877884">
        <w:rPr>
          <w:rFonts w:ascii="Times New Roman" w:hAnsi="Times New Roman"/>
          <w:sz w:val="22"/>
        </w:rPr>
        <w:t>供应商如提供虚假材料以谋取成交的，按照《政府采购法》有关条款处理，并记入供应商诚信档案。</w:t>
      </w:r>
    </w:p>
    <w:p w:rsidR="00B9699D" w:rsidRPr="00877884" w:rsidRDefault="00B9699D" w:rsidP="00B9699D">
      <w:pPr>
        <w:adjustRightInd w:val="0"/>
        <w:snapToGrid w:val="0"/>
        <w:spacing w:line="300" w:lineRule="auto"/>
        <w:ind w:firstLineChars="200" w:firstLine="442"/>
        <w:rPr>
          <w:rFonts w:ascii="Times New Roman" w:hAnsi="Times New Roman"/>
          <w:b/>
          <w:sz w:val="22"/>
        </w:rPr>
      </w:pPr>
      <w:bookmarkStart w:id="115" w:name="_Toc477267172"/>
      <w:bookmarkStart w:id="116" w:name="_Toc486604823"/>
      <w:bookmarkStart w:id="117" w:name="_Toc495411568"/>
      <w:bookmarkEnd w:id="111"/>
      <w:bookmarkEnd w:id="112"/>
      <w:bookmarkEnd w:id="113"/>
      <w:bookmarkEnd w:id="114"/>
      <w:r w:rsidRPr="00877884">
        <w:rPr>
          <w:rFonts w:ascii="Times New Roman" w:hAnsi="Times New Roman" w:hint="eastAsia"/>
          <w:b/>
          <w:sz w:val="22"/>
        </w:rPr>
        <w:t>21</w:t>
      </w:r>
      <w:bookmarkStart w:id="118" w:name="_Toc495411569"/>
      <w:bookmarkEnd w:id="115"/>
      <w:bookmarkEnd w:id="116"/>
      <w:bookmarkEnd w:id="117"/>
      <w:r w:rsidRPr="00877884">
        <w:rPr>
          <w:rFonts w:ascii="Times New Roman" w:hAnsi="Times New Roman" w:hint="eastAsia"/>
          <w:b/>
          <w:sz w:val="22"/>
        </w:rPr>
        <w:t>促进残疾人就业</w:t>
      </w:r>
      <w:bookmarkEnd w:id="118"/>
      <w:r w:rsidRPr="00877884">
        <w:rPr>
          <w:rFonts w:ascii="Times New Roman" w:hAnsi="Times New Roman" w:hint="eastAsia"/>
          <w:b/>
          <w:sz w:val="22"/>
        </w:rPr>
        <w:t>（注：仅残疾人福利单位适用）</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hint="eastAsia"/>
          <w:sz w:val="22"/>
        </w:rPr>
        <w:t>21</w:t>
      </w:r>
      <w:r w:rsidRPr="00877884">
        <w:rPr>
          <w:rFonts w:ascii="Times New Roman" w:hAnsi="Times New Roman"/>
          <w:sz w:val="22"/>
        </w:rPr>
        <w:t xml:space="preserve">.1 </w:t>
      </w:r>
      <w:bookmarkStart w:id="119" w:name="sendNo"/>
      <w:r w:rsidRPr="00877884">
        <w:rPr>
          <w:rFonts w:ascii="Times New Roman" w:hAnsi="Times New Roman"/>
          <w:sz w:val="22"/>
        </w:rPr>
        <w:t>符合财库</w:t>
      </w:r>
      <w:bookmarkEnd w:id="119"/>
      <w:r w:rsidRPr="00877884">
        <w:rPr>
          <w:rFonts w:ascii="Times New Roman" w:hAnsi="Times New Roman"/>
          <w:sz w:val="22"/>
        </w:rPr>
        <w:t>【</w:t>
      </w:r>
      <w:r w:rsidRPr="00877884">
        <w:rPr>
          <w:rFonts w:ascii="Times New Roman" w:hAnsi="Times New Roman"/>
          <w:sz w:val="22"/>
        </w:rPr>
        <w:t>2017</w:t>
      </w:r>
      <w:r w:rsidRPr="00877884">
        <w:rPr>
          <w:rFonts w:ascii="Times New Roman" w:hAnsi="Times New Roman"/>
          <w:sz w:val="22"/>
        </w:rPr>
        <w:t>】</w:t>
      </w:r>
      <w:r w:rsidRPr="00877884">
        <w:rPr>
          <w:rFonts w:ascii="Times New Roman" w:hAnsi="Times New Roman"/>
          <w:sz w:val="22"/>
        </w:rPr>
        <w:t>141</w:t>
      </w:r>
      <w:r w:rsidRPr="00877884">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B9699D" w:rsidRPr="00877884" w:rsidRDefault="00B9699D" w:rsidP="00B9699D">
      <w:pPr>
        <w:adjustRightInd w:val="0"/>
        <w:snapToGrid w:val="0"/>
        <w:spacing w:line="300" w:lineRule="auto"/>
        <w:ind w:firstLineChars="200" w:firstLine="440"/>
        <w:jc w:val="left"/>
        <w:rPr>
          <w:rFonts w:ascii="Times New Roman" w:hAnsi="Times New Roman"/>
          <w:sz w:val="22"/>
        </w:rPr>
      </w:pPr>
      <w:r w:rsidRPr="00877884">
        <w:rPr>
          <w:rFonts w:ascii="Times New Roman" w:hAnsi="Times New Roman" w:hint="eastAsia"/>
          <w:sz w:val="22"/>
        </w:rPr>
        <w:t>21.</w:t>
      </w:r>
      <w:r w:rsidRPr="00877884">
        <w:rPr>
          <w:rFonts w:ascii="Times New Roman" w:hAnsi="Times New Roman"/>
          <w:sz w:val="22"/>
        </w:rPr>
        <w:t xml:space="preserve">2 </w:t>
      </w:r>
      <w:r w:rsidRPr="00877884">
        <w:rPr>
          <w:rFonts w:ascii="Times New Roman" w:hAnsi="Times New Roman"/>
          <w:sz w:val="22"/>
        </w:rPr>
        <w:t>残疾人福利性单位在参加政府采购活动时，应当按财库【</w:t>
      </w:r>
      <w:r w:rsidRPr="00877884">
        <w:rPr>
          <w:rFonts w:ascii="Times New Roman" w:hAnsi="Times New Roman"/>
          <w:sz w:val="22"/>
        </w:rPr>
        <w:t>2017</w:t>
      </w:r>
      <w:r w:rsidRPr="00877884">
        <w:rPr>
          <w:rFonts w:ascii="Times New Roman" w:hAnsi="Times New Roman"/>
          <w:sz w:val="22"/>
        </w:rPr>
        <w:t>】</w:t>
      </w:r>
      <w:r w:rsidRPr="00877884">
        <w:rPr>
          <w:rFonts w:ascii="Times New Roman" w:hAnsi="Times New Roman"/>
          <w:sz w:val="22"/>
        </w:rPr>
        <w:t>141</w:t>
      </w:r>
      <w:r w:rsidRPr="00877884">
        <w:rPr>
          <w:rFonts w:ascii="Times New Roman" w:hAnsi="Times New Roman"/>
          <w:sz w:val="22"/>
        </w:rPr>
        <w:t>号规定的《残疾人福利性单位声明函》（具体格式详见</w:t>
      </w:r>
      <w:r w:rsidRPr="00877884">
        <w:rPr>
          <w:rFonts w:ascii="Times New Roman" w:hAnsi="Times New Roman"/>
          <w:sz w:val="22"/>
        </w:rPr>
        <w:t>“</w:t>
      </w:r>
      <w:r w:rsidRPr="00877884">
        <w:rPr>
          <w:rFonts w:ascii="Times New Roman" w:hAnsi="Times New Roman"/>
          <w:sz w:val="22"/>
        </w:rPr>
        <w:t>投标文件格式</w:t>
      </w:r>
      <w:r w:rsidRPr="00877884">
        <w:rPr>
          <w:rFonts w:ascii="Times New Roman" w:hAnsi="Times New Roman"/>
          <w:sz w:val="22"/>
        </w:rPr>
        <w:t>”</w:t>
      </w:r>
      <w:r w:rsidRPr="00877884">
        <w:rPr>
          <w:rFonts w:ascii="Times New Roman" w:hAnsi="Times New Roman"/>
          <w:sz w:val="22"/>
        </w:rPr>
        <w:t>），并对声明的真实性负责。</w:t>
      </w:r>
    </w:p>
    <w:p w:rsidR="00B9699D" w:rsidRPr="00B9699D" w:rsidRDefault="00B9699D">
      <w:bookmarkStart w:id="120" w:name="_GoBack"/>
      <w:bookmarkEnd w:id="120"/>
    </w:p>
    <w:sectPr w:rsidR="00B9699D" w:rsidRPr="00B969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D0DEB6B"/>
    <w:multiLevelType w:val="singleLevel"/>
    <w:tmpl w:val="4D0DEB6B"/>
    <w:lvl w:ilvl="0">
      <w:start w:val="1"/>
      <w:numFmt w:val="decimal"/>
      <w:lvlText w:val="%1."/>
      <w:lvlJc w:val="left"/>
      <w:pPr>
        <w:tabs>
          <w:tab w:val="left" w:pos="312"/>
        </w:tabs>
      </w:pPr>
    </w:lvl>
  </w:abstractNum>
  <w:abstractNum w:abstractNumId="2" w15:restartNumberingAfterBreak="0">
    <w:nsid w:val="5419090F"/>
    <w:multiLevelType w:val="hybridMultilevel"/>
    <w:tmpl w:val="1A8019AC"/>
    <w:lvl w:ilvl="0" w:tplc="04090001">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 w15:restartNumberingAfterBreak="0">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9B96B16"/>
    <w:multiLevelType w:val="singleLevel"/>
    <w:tmpl w:val="59B96B16"/>
    <w:lvl w:ilvl="0">
      <w:start w:val="5"/>
      <w:numFmt w:val="chineseCounting"/>
      <w:suff w:val="nothing"/>
      <w:lvlText w:val="%1、"/>
      <w:lvlJc w:val="left"/>
    </w:lvl>
  </w:abstractNum>
  <w:abstractNum w:abstractNumId="5" w15:restartNumberingAfterBreak="0">
    <w:nsid w:val="6A4A7482"/>
    <w:multiLevelType w:val="hybridMultilevel"/>
    <w:tmpl w:val="BC302C32"/>
    <w:lvl w:ilvl="0" w:tplc="0409000B">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9D"/>
    <w:rsid w:val="00B96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A7155-0C19-47F3-A03E-E8F4F97F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99D"/>
    <w:pPr>
      <w:widowControl w:val="0"/>
      <w:jc w:val="both"/>
    </w:pPr>
    <w:rPr>
      <w:rFonts w:ascii="Calibri" w:eastAsia="宋体" w:hAnsi="Calibri" w:cs="Times New Roman"/>
    </w:rPr>
  </w:style>
  <w:style w:type="paragraph" w:styleId="1">
    <w:name w:val="heading 1"/>
    <w:basedOn w:val="a"/>
    <w:next w:val="a"/>
    <w:link w:val="10"/>
    <w:qFormat/>
    <w:rsid w:val="00B9699D"/>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qFormat/>
    <w:rsid w:val="00B9699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B9699D"/>
    <w:pPr>
      <w:keepNext/>
      <w:keepLines/>
      <w:spacing w:before="120" w:after="120"/>
      <w:outlineLvl w:val="2"/>
    </w:pPr>
    <w:rPr>
      <w:rFonts w:ascii="Times New Roman" w:hAnsi="Times New Roman"/>
      <w:b/>
      <w:bCs/>
      <w:szCs w:val="32"/>
    </w:rPr>
  </w:style>
  <w:style w:type="paragraph" w:styleId="4">
    <w:name w:val="heading 4"/>
    <w:basedOn w:val="a"/>
    <w:next w:val="a"/>
    <w:link w:val="40"/>
    <w:qFormat/>
    <w:rsid w:val="00B9699D"/>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B9699D"/>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0"/>
    <w:qFormat/>
    <w:rsid w:val="00B9699D"/>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0"/>
    <w:qFormat/>
    <w:rsid w:val="00B9699D"/>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0"/>
    <w:qFormat/>
    <w:rsid w:val="00B9699D"/>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0"/>
    <w:qFormat/>
    <w:rsid w:val="00B9699D"/>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B9699D"/>
    <w:rPr>
      <w:rFonts w:ascii="Times New Roman" w:eastAsia="宋体" w:hAnsi="Times New Roman" w:cs="Times New Roman"/>
      <w:b/>
      <w:bCs/>
      <w:kern w:val="44"/>
      <w:sz w:val="44"/>
      <w:szCs w:val="44"/>
    </w:rPr>
  </w:style>
  <w:style w:type="character" w:customStyle="1" w:styleId="20">
    <w:name w:val="标题 2 字符"/>
    <w:basedOn w:val="a1"/>
    <w:link w:val="2"/>
    <w:qFormat/>
    <w:rsid w:val="00B9699D"/>
    <w:rPr>
      <w:rFonts w:ascii="Arial" w:eastAsia="黑体" w:hAnsi="Arial" w:cs="Times New Roman"/>
      <w:b/>
      <w:bCs/>
      <w:sz w:val="32"/>
      <w:szCs w:val="32"/>
    </w:rPr>
  </w:style>
  <w:style w:type="character" w:customStyle="1" w:styleId="30">
    <w:name w:val="标题 3 字符"/>
    <w:basedOn w:val="a1"/>
    <w:link w:val="3"/>
    <w:rsid w:val="00B9699D"/>
    <w:rPr>
      <w:rFonts w:ascii="Times New Roman" w:eastAsia="宋体" w:hAnsi="Times New Roman" w:cs="Times New Roman"/>
      <w:b/>
      <w:bCs/>
      <w:szCs w:val="32"/>
    </w:rPr>
  </w:style>
  <w:style w:type="character" w:customStyle="1" w:styleId="40">
    <w:name w:val="标题 4 字符"/>
    <w:basedOn w:val="a1"/>
    <w:link w:val="4"/>
    <w:rsid w:val="00B9699D"/>
    <w:rPr>
      <w:rFonts w:ascii="Arial" w:eastAsia="黑体" w:hAnsi="Arial" w:cs="Times New Roman"/>
      <w:b/>
      <w:bCs/>
      <w:sz w:val="28"/>
      <w:szCs w:val="28"/>
    </w:rPr>
  </w:style>
  <w:style w:type="character" w:customStyle="1" w:styleId="50">
    <w:name w:val="标题 5 字符"/>
    <w:basedOn w:val="a1"/>
    <w:link w:val="5"/>
    <w:qFormat/>
    <w:rsid w:val="00B9699D"/>
    <w:rPr>
      <w:rFonts w:ascii="Times New Roman" w:eastAsia="宋体" w:hAnsi="Times New Roman" w:cs="Times New Roman"/>
      <w:b/>
      <w:sz w:val="28"/>
      <w:szCs w:val="20"/>
    </w:rPr>
  </w:style>
  <w:style w:type="character" w:customStyle="1" w:styleId="60">
    <w:name w:val="标题 6 字符"/>
    <w:basedOn w:val="a1"/>
    <w:link w:val="6"/>
    <w:qFormat/>
    <w:rsid w:val="00B9699D"/>
    <w:rPr>
      <w:rFonts w:ascii="Arial" w:eastAsia="黑体" w:hAnsi="Arial" w:cs="Times New Roman"/>
      <w:b/>
      <w:sz w:val="24"/>
      <w:szCs w:val="20"/>
    </w:rPr>
  </w:style>
  <w:style w:type="character" w:customStyle="1" w:styleId="70">
    <w:name w:val="标题 7 字符"/>
    <w:basedOn w:val="a1"/>
    <w:link w:val="7"/>
    <w:qFormat/>
    <w:rsid w:val="00B9699D"/>
    <w:rPr>
      <w:rFonts w:ascii="Times New Roman" w:eastAsia="宋体" w:hAnsi="Times New Roman" w:cs="Times New Roman"/>
      <w:b/>
      <w:sz w:val="24"/>
      <w:szCs w:val="20"/>
    </w:rPr>
  </w:style>
  <w:style w:type="character" w:customStyle="1" w:styleId="80">
    <w:name w:val="标题 8 字符"/>
    <w:basedOn w:val="a1"/>
    <w:link w:val="8"/>
    <w:qFormat/>
    <w:rsid w:val="00B9699D"/>
    <w:rPr>
      <w:rFonts w:ascii="Arial" w:eastAsia="黑体" w:hAnsi="Arial" w:cs="Times New Roman"/>
      <w:sz w:val="24"/>
      <w:szCs w:val="20"/>
    </w:rPr>
  </w:style>
  <w:style w:type="character" w:customStyle="1" w:styleId="90">
    <w:name w:val="标题 9 字符"/>
    <w:basedOn w:val="a1"/>
    <w:link w:val="9"/>
    <w:qFormat/>
    <w:rsid w:val="00B9699D"/>
    <w:rPr>
      <w:rFonts w:ascii="Arial" w:eastAsia="黑体" w:hAnsi="Arial" w:cs="Times New Roman"/>
      <w:szCs w:val="20"/>
    </w:rPr>
  </w:style>
  <w:style w:type="paragraph" w:styleId="a0">
    <w:name w:val="Normal Indent"/>
    <w:basedOn w:val="a"/>
    <w:link w:val="a4"/>
    <w:qFormat/>
    <w:rsid w:val="00B9699D"/>
    <w:pPr>
      <w:ind w:firstLine="420"/>
    </w:pPr>
  </w:style>
  <w:style w:type="paragraph" w:styleId="a5">
    <w:name w:val="annotation text"/>
    <w:basedOn w:val="a"/>
    <w:link w:val="a6"/>
    <w:uiPriority w:val="99"/>
    <w:unhideWhenUsed/>
    <w:qFormat/>
    <w:rsid w:val="00B9699D"/>
    <w:pPr>
      <w:jc w:val="left"/>
    </w:pPr>
  </w:style>
  <w:style w:type="character" w:customStyle="1" w:styleId="a6">
    <w:name w:val="批注文字 字符"/>
    <w:basedOn w:val="a1"/>
    <w:link w:val="a5"/>
    <w:uiPriority w:val="99"/>
    <w:qFormat/>
    <w:rsid w:val="00B9699D"/>
    <w:rPr>
      <w:rFonts w:ascii="Calibri" w:eastAsia="宋体" w:hAnsi="Calibri" w:cs="Times New Roman"/>
    </w:rPr>
  </w:style>
  <w:style w:type="paragraph" w:styleId="a7">
    <w:name w:val="annotation subject"/>
    <w:basedOn w:val="a5"/>
    <w:next w:val="a5"/>
    <w:link w:val="a8"/>
    <w:uiPriority w:val="99"/>
    <w:unhideWhenUsed/>
    <w:qFormat/>
    <w:rsid w:val="00B9699D"/>
    <w:rPr>
      <w:b/>
      <w:bCs/>
      <w:kern w:val="0"/>
      <w:sz w:val="20"/>
      <w:szCs w:val="20"/>
    </w:rPr>
  </w:style>
  <w:style w:type="character" w:customStyle="1" w:styleId="a8">
    <w:name w:val="批注主题 字符"/>
    <w:basedOn w:val="a6"/>
    <w:link w:val="a7"/>
    <w:uiPriority w:val="99"/>
    <w:qFormat/>
    <w:rsid w:val="00B9699D"/>
    <w:rPr>
      <w:rFonts w:ascii="Calibri" w:eastAsia="宋体" w:hAnsi="Calibri" w:cs="Times New Roman"/>
      <w:b/>
      <w:bCs/>
      <w:kern w:val="0"/>
      <w:sz w:val="20"/>
      <w:szCs w:val="20"/>
    </w:rPr>
  </w:style>
  <w:style w:type="paragraph" w:styleId="TOC7">
    <w:name w:val="toc 7"/>
    <w:basedOn w:val="a"/>
    <w:next w:val="a"/>
    <w:uiPriority w:val="39"/>
    <w:qFormat/>
    <w:rsid w:val="00B9699D"/>
    <w:pPr>
      <w:ind w:leftChars="1200" w:left="2520"/>
    </w:pPr>
    <w:rPr>
      <w:rFonts w:ascii="Times New Roman" w:hAnsi="Times New Roman"/>
      <w:szCs w:val="20"/>
    </w:rPr>
  </w:style>
  <w:style w:type="paragraph" w:styleId="a9">
    <w:name w:val="Body Text"/>
    <w:basedOn w:val="a"/>
    <w:link w:val="aa"/>
    <w:unhideWhenUsed/>
    <w:qFormat/>
    <w:rsid w:val="00B9699D"/>
    <w:pPr>
      <w:spacing w:after="120"/>
    </w:pPr>
  </w:style>
  <w:style w:type="character" w:customStyle="1" w:styleId="aa">
    <w:name w:val="正文文本 字符"/>
    <w:basedOn w:val="a1"/>
    <w:link w:val="a9"/>
    <w:uiPriority w:val="99"/>
    <w:semiHidden/>
    <w:qFormat/>
    <w:rsid w:val="00B9699D"/>
    <w:rPr>
      <w:rFonts w:ascii="Calibri" w:eastAsia="宋体" w:hAnsi="Calibri" w:cs="Times New Roman"/>
    </w:rPr>
  </w:style>
  <w:style w:type="paragraph" w:styleId="ab">
    <w:name w:val="Body Text First Indent"/>
    <w:basedOn w:val="a9"/>
    <w:link w:val="ac"/>
    <w:qFormat/>
    <w:rsid w:val="00B9699D"/>
    <w:pPr>
      <w:spacing w:line="300" w:lineRule="auto"/>
      <w:ind w:firstLine="510"/>
    </w:pPr>
    <w:rPr>
      <w:sz w:val="24"/>
    </w:rPr>
  </w:style>
  <w:style w:type="character" w:customStyle="1" w:styleId="ac">
    <w:name w:val="正文文本首行缩进 字符"/>
    <w:basedOn w:val="aa"/>
    <w:link w:val="ab"/>
    <w:qFormat/>
    <w:rsid w:val="00B9699D"/>
    <w:rPr>
      <w:rFonts w:ascii="Calibri" w:eastAsia="宋体" w:hAnsi="Calibri" w:cs="Times New Roman"/>
      <w:sz w:val="24"/>
    </w:rPr>
  </w:style>
  <w:style w:type="paragraph" w:styleId="ad">
    <w:name w:val="Note Heading"/>
    <w:basedOn w:val="a"/>
    <w:next w:val="a"/>
    <w:link w:val="ae"/>
    <w:qFormat/>
    <w:rsid w:val="00B9699D"/>
    <w:pPr>
      <w:jc w:val="center"/>
    </w:pPr>
  </w:style>
  <w:style w:type="character" w:customStyle="1" w:styleId="ae">
    <w:name w:val="注释标题 字符"/>
    <w:basedOn w:val="a1"/>
    <w:link w:val="ad"/>
    <w:qFormat/>
    <w:rsid w:val="00B9699D"/>
    <w:rPr>
      <w:rFonts w:ascii="Calibri" w:eastAsia="宋体" w:hAnsi="Calibri" w:cs="Times New Roman"/>
    </w:rPr>
  </w:style>
  <w:style w:type="paragraph" w:styleId="41">
    <w:name w:val="List Bullet 4"/>
    <w:basedOn w:val="a"/>
    <w:qFormat/>
    <w:rsid w:val="00B9699D"/>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
    <w:name w:val="List Number"/>
    <w:basedOn w:val="a"/>
    <w:rsid w:val="00B9699D"/>
    <w:pPr>
      <w:tabs>
        <w:tab w:val="left" w:pos="560"/>
      </w:tabs>
      <w:ind w:left="900" w:hanging="340"/>
    </w:pPr>
    <w:rPr>
      <w:rFonts w:ascii="Times New Roman" w:hAnsi="Times New Roman"/>
      <w:szCs w:val="20"/>
    </w:rPr>
  </w:style>
  <w:style w:type="paragraph" w:styleId="af0">
    <w:name w:val="caption"/>
    <w:basedOn w:val="a"/>
    <w:next w:val="a"/>
    <w:qFormat/>
    <w:rsid w:val="00B9699D"/>
    <w:pPr>
      <w:spacing w:line="480" w:lineRule="auto"/>
    </w:pPr>
    <w:rPr>
      <w:rFonts w:ascii="华文中宋" w:eastAsia="华文中宋" w:hAnsi="华文中宋"/>
      <w:sz w:val="36"/>
      <w:szCs w:val="20"/>
    </w:rPr>
  </w:style>
  <w:style w:type="paragraph" w:styleId="af1">
    <w:name w:val="List Bullet"/>
    <w:basedOn w:val="a"/>
    <w:qFormat/>
    <w:rsid w:val="00B9699D"/>
    <w:pPr>
      <w:adjustRightInd w:val="0"/>
      <w:spacing w:line="300" w:lineRule="auto"/>
      <w:ind w:left="360" w:hanging="360"/>
      <w:textAlignment w:val="baseline"/>
    </w:pPr>
    <w:rPr>
      <w:rFonts w:ascii="Times New Roman" w:hAnsi="Times New Roman"/>
      <w:kern w:val="0"/>
      <w:sz w:val="24"/>
      <w:szCs w:val="20"/>
    </w:rPr>
  </w:style>
  <w:style w:type="paragraph" w:styleId="af2">
    <w:name w:val="Document Map"/>
    <w:basedOn w:val="a"/>
    <w:link w:val="af3"/>
    <w:semiHidden/>
    <w:qFormat/>
    <w:rsid w:val="00B9699D"/>
    <w:pPr>
      <w:shd w:val="clear" w:color="auto" w:fill="000080"/>
    </w:pPr>
    <w:rPr>
      <w:rFonts w:ascii="Times New Roman" w:hAnsi="Times New Roman"/>
      <w:szCs w:val="20"/>
    </w:rPr>
  </w:style>
  <w:style w:type="character" w:customStyle="1" w:styleId="af3">
    <w:name w:val="文档结构图 字符"/>
    <w:basedOn w:val="a1"/>
    <w:link w:val="af2"/>
    <w:semiHidden/>
    <w:qFormat/>
    <w:rsid w:val="00B9699D"/>
    <w:rPr>
      <w:rFonts w:ascii="Times New Roman" w:eastAsia="宋体" w:hAnsi="Times New Roman" w:cs="Times New Roman"/>
      <w:szCs w:val="20"/>
      <w:shd w:val="clear" w:color="auto" w:fill="000080"/>
    </w:rPr>
  </w:style>
  <w:style w:type="paragraph" w:styleId="af4">
    <w:name w:val="Salutation"/>
    <w:basedOn w:val="a"/>
    <w:next w:val="a"/>
    <w:link w:val="af5"/>
    <w:qFormat/>
    <w:rsid w:val="00B9699D"/>
    <w:pPr>
      <w:spacing w:beforeLines="40" w:afterLines="40" w:line="312" w:lineRule="auto"/>
    </w:pPr>
    <w:rPr>
      <w:kern w:val="0"/>
      <w:sz w:val="24"/>
      <w:szCs w:val="24"/>
    </w:rPr>
  </w:style>
  <w:style w:type="character" w:customStyle="1" w:styleId="af5">
    <w:name w:val="称呼 字符"/>
    <w:basedOn w:val="a1"/>
    <w:link w:val="af4"/>
    <w:qFormat/>
    <w:rsid w:val="00B9699D"/>
    <w:rPr>
      <w:rFonts w:ascii="Calibri" w:eastAsia="宋体" w:hAnsi="Calibri" w:cs="Times New Roman"/>
      <w:kern w:val="0"/>
      <w:sz w:val="24"/>
      <w:szCs w:val="24"/>
    </w:rPr>
  </w:style>
  <w:style w:type="paragraph" w:styleId="31">
    <w:name w:val="Body Text 3"/>
    <w:basedOn w:val="a"/>
    <w:link w:val="32"/>
    <w:qFormat/>
    <w:rsid w:val="00B9699D"/>
    <w:pPr>
      <w:autoSpaceDE w:val="0"/>
      <w:autoSpaceDN w:val="0"/>
      <w:jc w:val="center"/>
    </w:pPr>
    <w:rPr>
      <w:kern w:val="0"/>
      <w:sz w:val="16"/>
      <w:szCs w:val="20"/>
    </w:rPr>
  </w:style>
  <w:style w:type="character" w:customStyle="1" w:styleId="32">
    <w:name w:val="正文文本 3 字符"/>
    <w:basedOn w:val="a1"/>
    <w:link w:val="31"/>
    <w:qFormat/>
    <w:rsid w:val="00B9699D"/>
    <w:rPr>
      <w:rFonts w:ascii="Calibri" w:eastAsia="宋体" w:hAnsi="Calibri" w:cs="Times New Roman"/>
      <w:kern w:val="0"/>
      <w:sz w:val="16"/>
      <w:szCs w:val="20"/>
    </w:rPr>
  </w:style>
  <w:style w:type="paragraph" w:styleId="33">
    <w:name w:val="List Bullet 3"/>
    <w:basedOn w:val="a"/>
    <w:qFormat/>
    <w:rsid w:val="00B9699D"/>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6">
    <w:name w:val="Body Text Indent"/>
    <w:basedOn w:val="a"/>
    <w:link w:val="af7"/>
    <w:qFormat/>
    <w:rsid w:val="00B9699D"/>
    <w:pPr>
      <w:ind w:firstLine="444"/>
    </w:pPr>
    <w:rPr>
      <w:rFonts w:ascii="Times New Roman" w:hAnsi="Times New Roman"/>
      <w:b/>
      <w:sz w:val="24"/>
      <w:szCs w:val="20"/>
    </w:rPr>
  </w:style>
  <w:style w:type="character" w:customStyle="1" w:styleId="af7">
    <w:name w:val="正文文本缩进 字符"/>
    <w:basedOn w:val="a1"/>
    <w:link w:val="af6"/>
    <w:qFormat/>
    <w:rsid w:val="00B9699D"/>
    <w:rPr>
      <w:rFonts w:ascii="Times New Roman" w:eastAsia="宋体" w:hAnsi="Times New Roman" w:cs="Times New Roman"/>
      <w:b/>
      <w:sz w:val="24"/>
      <w:szCs w:val="20"/>
    </w:rPr>
  </w:style>
  <w:style w:type="paragraph" w:styleId="21">
    <w:name w:val="List Bullet 2"/>
    <w:basedOn w:val="a"/>
    <w:qFormat/>
    <w:rsid w:val="00B9699D"/>
    <w:pPr>
      <w:tabs>
        <w:tab w:val="left" w:pos="1680"/>
      </w:tabs>
      <w:spacing w:line="360" w:lineRule="auto"/>
      <w:ind w:left="1680" w:hanging="420"/>
    </w:pPr>
    <w:rPr>
      <w:rFonts w:ascii="Times New Roman" w:hAnsi="Times New Roman"/>
      <w:sz w:val="24"/>
      <w:szCs w:val="20"/>
    </w:rPr>
  </w:style>
  <w:style w:type="paragraph" w:styleId="TOC5">
    <w:name w:val="toc 5"/>
    <w:basedOn w:val="a"/>
    <w:next w:val="a"/>
    <w:uiPriority w:val="39"/>
    <w:qFormat/>
    <w:rsid w:val="00B9699D"/>
    <w:pPr>
      <w:ind w:leftChars="800" w:left="1680"/>
    </w:pPr>
    <w:rPr>
      <w:rFonts w:ascii="Times New Roman" w:hAnsi="Times New Roman"/>
      <w:szCs w:val="20"/>
    </w:rPr>
  </w:style>
  <w:style w:type="paragraph" w:styleId="TOC3">
    <w:name w:val="toc 3"/>
    <w:basedOn w:val="a"/>
    <w:next w:val="a"/>
    <w:uiPriority w:val="39"/>
    <w:qFormat/>
    <w:rsid w:val="00B9699D"/>
    <w:pPr>
      <w:tabs>
        <w:tab w:val="right" w:leader="dot" w:pos="9231"/>
      </w:tabs>
      <w:ind w:leftChars="400" w:left="840"/>
    </w:pPr>
    <w:rPr>
      <w:rFonts w:ascii="Times New Roman" w:hAnsi="Times New Roman"/>
      <w:szCs w:val="24"/>
    </w:rPr>
  </w:style>
  <w:style w:type="paragraph" w:styleId="af8">
    <w:name w:val="Plain Text"/>
    <w:basedOn w:val="a"/>
    <w:link w:val="af9"/>
    <w:qFormat/>
    <w:rsid w:val="00B9699D"/>
    <w:rPr>
      <w:rFonts w:ascii="宋体" w:hAnsi="Courier New"/>
      <w:kern w:val="0"/>
      <w:sz w:val="20"/>
      <w:szCs w:val="20"/>
    </w:rPr>
  </w:style>
  <w:style w:type="character" w:customStyle="1" w:styleId="af9">
    <w:name w:val="纯文本 字符"/>
    <w:basedOn w:val="a1"/>
    <w:link w:val="af8"/>
    <w:qFormat/>
    <w:rsid w:val="00B9699D"/>
    <w:rPr>
      <w:rFonts w:ascii="宋体" w:eastAsia="宋体" w:hAnsi="Courier New" w:cs="Times New Roman"/>
      <w:kern w:val="0"/>
      <w:sz w:val="20"/>
      <w:szCs w:val="20"/>
    </w:rPr>
  </w:style>
  <w:style w:type="paragraph" w:styleId="TOC8">
    <w:name w:val="toc 8"/>
    <w:basedOn w:val="a"/>
    <w:next w:val="a"/>
    <w:uiPriority w:val="39"/>
    <w:rsid w:val="00B9699D"/>
    <w:pPr>
      <w:ind w:leftChars="1400" w:left="2940"/>
    </w:pPr>
    <w:rPr>
      <w:rFonts w:ascii="Times New Roman" w:hAnsi="Times New Roman"/>
      <w:szCs w:val="20"/>
    </w:rPr>
  </w:style>
  <w:style w:type="paragraph" w:styleId="afa">
    <w:name w:val="Date"/>
    <w:basedOn w:val="a"/>
    <w:next w:val="a"/>
    <w:link w:val="afb"/>
    <w:qFormat/>
    <w:rsid w:val="00B9699D"/>
  </w:style>
  <w:style w:type="character" w:customStyle="1" w:styleId="afb">
    <w:name w:val="日期 字符"/>
    <w:basedOn w:val="a1"/>
    <w:link w:val="afa"/>
    <w:rsid w:val="00B9699D"/>
    <w:rPr>
      <w:rFonts w:ascii="Calibri" w:eastAsia="宋体" w:hAnsi="Calibri" w:cs="Times New Roman"/>
    </w:rPr>
  </w:style>
  <w:style w:type="paragraph" w:styleId="22">
    <w:name w:val="Body Text Indent 2"/>
    <w:basedOn w:val="a"/>
    <w:link w:val="23"/>
    <w:qFormat/>
    <w:rsid w:val="00B9699D"/>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1"/>
    <w:link w:val="22"/>
    <w:qFormat/>
    <w:rsid w:val="00B9699D"/>
    <w:rPr>
      <w:rFonts w:ascii="宋体" w:eastAsia="宋体" w:hAnsi="宋体" w:cs="Times New Roman"/>
      <w:b/>
      <w:bCs/>
      <w:sz w:val="24"/>
      <w:szCs w:val="20"/>
    </w:rPr>
  </w:style>
  <w:style w:type="paragraph" w:styleId="afc">
    <w:name w:val="Balloon Text"/>
    <w:basedOn w:val="a"/>
    <w:link w:val="afd"/>
    <w:semiHidden/>
    <w:qFormat/>
    <w:rsid w:val="00B9699D"/>
    <w:rPr>
      <w:rFonts w:ascii="Times New Roman" w:hAnsi="Times New Roman"/>
      <w:sz w:val="18"/>
      <w:szCs w:val="18"/>
    </w:rPr>
  </w:style>
  <w:style w:type="character" w:customStyle="1" w:styleId="afd">
    <w:name w:val="批注框文本 字符"/>
    <w:basedOn w:val="a1"/>
    <w:link w:val="afc"/>
    <w:semiHidden/>
    <w:rsid w:val="00B9699D"/>
    <w:rPr>
      <w:rFonts w:ascii="Times New Roman" w:eastAsia="宋体" w:hAnsi="Times New Roman" w:cs="Times New Roman"/>
      <w:sz w:val="18"/>
      <w:szCs w:val="18"/>
    </w:rPr>
  </w:style>
  <w:style w:type="paragraph" w:styleId="afe">
    <w:name w:val="footer"/>
    <w:basedOn w:val="a"/>
    <w:link w:val="aff"/>
    <w:uiPriority w:val="99"/>
    <w:qFormat/>
    <w:rsid w:val="00B9699D"/>
    <w:pPr>
      <w:tabs>
        <w:tab w:val="center" w:pos="4153"/>
        <w:tab w:val="right" w:pos="8306"/>
      </w:tabs>
      <w:snapToGrid w:val="0"/>
      <w:jc w:val="left"/>
    </w:pPr>
    <w:rPr>
      <w:kern w:val="0"/>
      <w:sz w:val="18"/>
      <w:szCs w:val="20"/>
    </w:rPr>
  </w:style>
  <w:style w:type="character" w:customStyle="1" w:styleId="aff">
    <w:name w:val="页脚 字符"/>
    <w:basedOn w:val="a1"/>
    <w:link w:val="afe"/>
    <w:uiPriority w:val="99"/>
    <w:qFormat/>
    <w:rsid w:val="00B9699D"/>
    <w:rPr>
      <w:rFonts w:ascii="Calibri" w:eastAsia="宋体" w:hAnsi="Calibri" w:cs="Times New Roman"/>
      <w:kern w:val="0"/>
      <w:sz w:val="18"/>
      <w:szCs w:val="20"/>
    </w:rPr>
  </w:style>
  <w:style w:type="paragraph" w:styleId="aff0">
    <w:name w:val="header"/>
    <w:basedOn w:val="a"/>
    <w:link w:val="aff1"/>
    <w:qFormat/>
    <w:rsid w:val="00B9699D"/>
    <w:pPr>
      <w:pBdr>
        <w:bottom w:val="single" w:sz="6" w:space="1" w:color="auto"/>
      </w:pBdr>
      <w:tabs>
        <w:tab w:val="center" w:pos="4153"/>
        <w:tab w:val="right" w:pos="8306"/>
      </w:tabs>
      <w:snapToGrid w:val="0"/>
      <w:jc w:val="center"/>
    </w:pPr>
    <w:rPr>
      <w:kern w:val="0"/>
      <w:sz w:val="18"/>
      <w:szCs w:val="20"/>
    </w:rPr>
  </w:style>
  <w:style w:type="character" w:customStyle="1" w:styleId="aff1">
    <w:name w:val="页眉 字符"/>
    <w:basedOn w:val="a1"/>
    <w:link w:val="aff0"/>
    <w:qFormat/>
    <w:rsid w:val="00B9699D"/>
    <w:rPr>
      <w:rFonts w:ascii="Calibri" w:eastAsia="宋体" w:hAnsi="Calibri" w:cs="Times New Roman"/>
      <w:kern w:val="0"/>
      <w:sz w:val="18"/>
      <w:szCs w:val="20"/>
    </w:rPr>
  </w:style>
  <w:style w:type="paragraph" w:styleId="TOC1">
    <w:name w:val="toc 1"/>
    <w:basedOn w:val="a"/>
    <w:next w:val="a"/>
    <w:uiPriority w:val="39"/>
    <w:qFormat/>
    <w:rsid w:val="00B9699D"/>
    <w:pPr>
      <w:tabs>
        <w:tab w:val="left" w:pos="840"/>
        <w:tab w:val="right" w:leader="dot" w:pos="9231"/>
      </w:tabs>
    </w:pPr>
    <w:rPr>
      <w:rFonts w:ascii="Times New Roman" w:hAnsi="Times New Roman"/>
      <w:szCs w:val="24"/>
    </w:rPr>
  </w:style>
  <w:style w:type="paragraph" w:styleId="TOC4">
    <w:name w:val="toc 4"/>
    <w:basedOn w:val="a"/>
    <w:next w:val="a"/>
    <w:uiPriority w:val="39"/>
    <w:qFormat/>
    <w:rsid w:val="00B9699D"/>
    <w:pPr>
      <w:ind w:leftChars="600" w:left="1260"/>
    </w:pPr>
    <w:rPr>
      <w:rFonts w:ascii="Times New Roman" w:hAnsi="Times New Roman"/>
      <w:szCs w:val="20"/>
    </w:rPr>
  </w:style>
  <w:style w:type="paragraph" w:styleId="aff2">
    <w:name w:val="Subtitle"/>
    <w:basedOn w:val="a"/>
    <w:next w:val="a"/>
    <w:link w:val="aff3"/>
    <w:qFormat/>
    <w:rsid w:val="00B9699D"/>
    <w:pPr>
      <w:spacing w:beforeLines="100" w:afterLines="50" w:line="360" w:lineRule="auto"/>
      <w:jc w:val="center"/>
    </w:pPr>
    <w:rPr>
      <w:rFonts w:ascii="Arial" w:eastAsia="方正魏碑简体" w:hAnsi="Arial"/>
      <w:bCs/>
      <w:kern w:val="28"/>
      <w:sz w:val="32"/>
      <w:szCs w:val="32"/>
    </w:rPr>
  </w:style>
  <w:style w:type="character" w:customStyle="1" w:styleId="aff3">
    <w:name w:val="副标题 字符"/>
    <w:basedOn w:val="a1"/>
    <w:link w:val="aff2"/>
    <w:qFormat/>
    <w:rsid w:val="00B9699D"/>
    <w:rPr>
      <w:rFonts w:ascii="Arial" w:eastAsia="方正魏碑简体" w:hAnsi="Arial" w:cs="Times New Roman"/>
      <w:bCs/>
      <w:kern w:val="28"/>
      <w:sz w:val="32"/>
      <w:szCs w:val="32"/>
    </w:rPr>
  </w:style>
  <w:style w:type="paragraph" w:styleId="aff4">
    <w:name w:val="footnote text"/>
    <w:basedOn w:val="a"/>
    <w:link w:val="aff5"/>
    <w:unhideWhenUsed/>
    <w:qFormat/>
    <w:rsid w:val="00B9699D"/>
    <w:pPr>
      <w:snapToGrid w:val="0"/>
      <w:jc w:val="left"/>
    </w:pPr>
    <w:rPr>
      <w:rFonts w:ascii="Times New Roman" w:hAnsi="Times New Roman"/>
      <w:sz w:val="18"/>
      <w:szCs w:val="18"/>
    </w:rPr>
  </w:style>
  <w:style w:type="character" w:customStyle="1" w:styleId="aff5">
    <w:name w:val="脚注文本 字符"/>
    <w:basedOn w:val="a1"/>
    <w:link w:val="aff4"/>
    <w:qFormat/>
    <w:rsid w:val="00B9699D"/>
    <w:rPr>
      <w:rFonts w:ascii="Times New Roman" w:eastAsia="宋体" w:hAnsi="Times New Roman" w:cs="Times New Roman"/>
      <w:sz w:val="18"/>
      <w:szCs w:val="18"/>
    </w:rPr>
  </w:style>
  <w:style w:type="paragraph" w:styleId="TOC6">
    <w:name w:val="toc 6"/>
    <w:basedOn w:val="a"/>
    <w:next w:val="a"/>
    <w:uiPriority w:val="39"/>
    <w:qFormat/>
    <w:rsid w:val="00B9699D"/>
    <w:pPr>
      <w:ind w:leftChars="1000" w:left="2100"/>
    </w:pPr>
    <w:rPr>
      <w:rFonts w:ascii="Times New Roman" w:hAnsi="Times New Roman"/>
      <w:szCs w:val="20"/>
    </w:rPr>
  </w:style>
  <w:style w:type="paragraph" w:styleId="34">
    <w:name w:val="Body Text Indent 3"/>
    <w:basedOn w:val="a"/>
    <w:link w:val="35"/>
    <w:qFormat/>
    <w:rsid w:val="00B9699D"/>
    <w:pPr>
      <w:spacing w:afterLines="50"/>
      <w:ind w:firstLineChars="200" w:firstLine="420"/>
    </w:pPr>
    <w:rPr>
      <w:rFonts w:ascii="Times New Roman" w:hAnsi="Times New Roman"/>
      <w:szCs w:val="21"/>
    </w:rPr>
  </w:style>
  <w:style w:type="character" w:customStyle="1" w:styleId="35">
    <w:name w:val="正文文本缩进 3 字符"/>
    <w:basedOn w:val="a1"/>
    <w:link w:val="34"/>
    <w:qFormat/>
    <w:rsid w:val="00B9699D"/>
    <w:rPr>
      <w:rFonts w:ascii="Times New Roman" w:eastAsia="宋体" w:hAnsi="Times New Roman" w:cs="Times New Roman"/>
      <w:szCs w:val="21"/>
    </w:rPr>
  </w:style>
  <w:style w:type="paragraph" w:styleId="TOC2">
    <w:name w:val="toc 2"/>
    <w:basedOn w:val="a"/>
    <w:next w:val="a"/>
    <w:uiPriority w:val="39"/>
    <w:qFormat/>
    <w:rsid w:val="00B9699D"/>
    <w:pPr>
      <w:tabs>
        <w:tab w:val="left" w:pos="851"/>
        <w:tab w:val="right" w:leader="dot" w:pos="9231"/>
      </w:tabs>
      <w:ind w:leftChars="200" w:left="420"/>
    </w:pPr>
    <w:rPr>
      <w:rFonts w:ascii="Times New Roman" w:hAnsi="Times New Roman"/>
      <w:szCs w:val="20"/>
    </w:rPr>
  </w:style>
  <w:style w:type="paragraph" w:styleId="TOC9">
    <w:name w:val="toc 9"/>
    <w:basedOn w:val="a"/>
    <w:next w:val="a"/>
    <w:uiPriority w:val="39"/>
    <w:qFormat/>
    <w:rsid w:val="00B9699D"/>
    <w:pPr>
      <w:ind w:leftChars="1600" w:left="3360"/>
    </w:pPr>
    <w:rPr>
      <w:rFonts w:ascii="Times New Roman" w:hAnsi="Times New Roman"/>
      <w:szCs w:val="20"/>
    </w:rPr>
  </w:style>
  <w:style w:type="paragraph" w:styleId="24">
    <w:name w:val="Body Text 2"/>
    <w:basedOn w:val="a"/>
    <w:link w:val="25"/>
    <w:qFormat/>
    <w:rsid w:val="00B9699D"/>
    <w:pPr>
      <w:spacing w:after="120" w:line="480" w:lineRule="auto"/>
    </w:pPr>
    <w:rPr>
      <w:rFonts w:ascii="Times New Roman" w:hAnsi="Times New Roman"/>
      <w:szCs w:val="20"/>
    </w:rPr>
  </w:style>
  <w:style w:type="character" w:customStyle="1" w:styleId="25">
    <w:name w:val="正文文本 2 字符"/>
    <w:basedOn w:val="a1"/>
    <w:link w:val="24"/>
    <w:qFormat/>
    <w:rsid w:val="00B9699D"/>
    <w:rPr>
      <w:rFonts w:ascii="Times New Roman" w:eastAsia="宋体" w:hAnsi="Times New Roman" w:cs="Times New Roman"/>
      <w:szCs w:val="20"/>
    </w:rPr>
  </w:style>
  <w:style w:type="paragraph" w:styleId="HTML">
    <w:name w:val="HTML Preformatted"/>
    <w:basedOn w:val="a"/>
    <w:link w:val="HTML0"/>
    <w:qFormat/>
    <w:rsid w:val="00B969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1"/>
    <w:link w:val="HTML"/>
    <w:qFormat/>
    <w:rsid w:val="00B9699D"/>
    <w:rPr>
      <w:rFonts w:ascii="宋体" w:eastAsia="宋体" w:hAnsi="宋体" w:cs="宋体"/>
      <w:kern w:val="0"/>
      <w:sz w:val="24"/>
      <w:szCs w:val="24"/>
    </w:rPr>
  </w:style>
  <w:style w:type="paragraph" w:styleId="aff6">
    <w:name w:val="Normal (Web)"/>
    <w:basedOn w:val="a"/>
    <w:uiPriority w:val="99"/>
    <w:qFormat/>
    <w:rsid w:val="00B9699D"/>
    <w:pPr>
      <w:widowControl/>
      <w:spacing w:before="100" w:beforeAutospacing="1" w:after="100" w:afterAutospacing="1"/>
      <w:jc w:val="left"/>
    </w:pPr>
    <w:rPr>
      <w:rFonts w:ascii="宋体" w:hAnsi="宋体" w:cs="宋体"/>
      <w:kern w:val="0"/>
      <w:sz w:val="24"/>
      <w:szCs w:val="24"/>
    </w:rPr>
  </w:style>
  <w:style w:type="paragraph" w:styleId="aff7">
    <w:name w:val="Title"/>
    <w:basedOn w:val="a"/>
    <w:link w:val="aff8"/>
    <w:qFormat/>
    <w:rsid w:val="00B9699D"/>
    <w:pPr>
      <w:spacing w:before="240" w:after="240" w:line="360" w:lineRule="auto"/>
      <w:jc w:val="center"/>
    </w:pPr>
    <w:rPr>
      <w:rFonts w:ascii="Arial" w:eastAsia="黑体" w:hAnsi="Arial"/>
      <w:kern w:val="0"/>
      <w:sz w:val="44"/>
      <w:szCs w:val="20"/>
    </w:rPr>
  </w:style>
  <w:style w:type="character" w:customStyle="1" w:styleId="aff8">
    <w:name w:val="标题 字符"/>
    <w:basedOn w:val="a1"/>
    <w:link w:val="aff7"/>
    <w:qFormat/>
    <w:rsid w:val="00B9699D"/>
    <w:rPr>
      <w:rFonts w:ascii="Arial" w:eastAsia="黑体" w:hAnsi="Arial" w:cs="Times New Roman"/>
      <w:kern w:val="0"/>
      <w:sz w:val="44"/>
      <w:szCs w:val="20"/>
    </w:rPr>
  </w:style>
  <w:style w:type="character" w:styleId="aff9">
    <w:name w:val="Strong"/>
    <w:uiPriority w:val="22"/>
    <w:qFormat/>
    <w:rsid w:val="00B9699D"/>
    <w:rPr>
      <w:b/>
      <w:bCs/>
    </w:rPr>
  </w:style>
  <w:style w:type="character" w:styleId="affa">
    <w:name w:val="page number"/>
    <w:basedOn w:val="a1"/>
    <w:rsid w:val="00B9699D"/>
  </w:style>
  <w:style w:type="character" w:styleId="affb">
    <w:name w:val="FollowedHyperlink"/>
    <w:qFormat/>
    <w:rsid w:val="00B9699D"/>
    <w:rPr>
      <w:color w:val="800080"/>
      <w:u w:val="single"/>
    </w:rPr>
  </w:style>
  <w:style w:type="character" w:styleId="affc">
    <w:name w:val="Emphasis"/>
    <w:qFormat/>
    <w:rsid w:val="00B9699D"/>
    <w:rPr>
      <w:i/>
      <w:iCs/>
    </w:rPr>
  </w:style>
  <w:style w:type="character" w:styleId="affd">
    <w:name w:val="Hyperlink"/>
    <w:uiPriority w:val="99"/>
    <w:qFormat/>
    <w:rsid w:val="00B9699D"/>
    <w:rPr>
      <w:color w:val="0000FF"/>
      <w:u w:val="single"/>
    </w:rPr>
  </w:style>
  <w:style w:type="character" w:styleId="affe">
    <w:name w:val="annotation reference"/>
    <w:uiPriority w:val="99"/>
    <w:unhideWhenUsed/>
    <w:qFormat/>
    <w:rsid w:val="00B9699D"/>
    <w:rPr>
      <w:sz w:val="21"/>
      <w:szCs w:val="21"/>
    </w:rPr>
  </w:style>
  <w:style w:type="table" w:styleId="afff">
    <w:name w:val="Table Grid"/>
    <w:basedOn w:val="a2"/>
    <w:uiPriority w:val="59"/>
    <w:qFormat/>
    <w:rsid w:val="00B9699D"/>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qFormat/>
    <w:rsid w:val="00B9699D"/>
    <w:rPr>
      <w:kern w:val="2"/>
      <w:sz w:val="24"/>
    </w:rPr>
  </w:style>
  <w:style w:type="character" w:customStyle="1" w:styleId="Char0">
    <w:name w:val="标准款样式 Char"/>
    <w:basedOn w:val="a1"/>
    <w:link w:val="afff0"/>
    <w:qFormat/>
    <w:rsid w:val="00B9699D"/>
    <w:rPr>
      <w:rFonts w:ascii="黑体" w:eastAsia="宋体" w:hAnsi="宋体" w:cs="Times New Roman"/>
      <w:szCs w:val="20"/>
    </w:rPr>
  </w:style>
  <w:style w:type="paragraph" w:customStyle="1" w:styleId="afff0">
    <w:name w:val="标准款样式"/>
    <w:basedOn w:val="a"/>
    <w:link w:val="Char0"/>
    <w:rsid w:val="00B9699D"/>
    <w:rPr>
      <w:rFonts w:ascii="黑体" w:hAnsi="宋体"/>
      <w:szCs w:val="20"/>
    </w:rPr>
  </w:style>
  <w:style w:type="character" w:customStyle="1" w:styleId="CharChar6">
    <w:name w:val="Char Char6"/>
    <w:rsid w:val="00B9699D"/>
    <w:rPr>
      <w:rFonts w:ascii="Arial" w:eastAsia="黑体" w:hAnsi="Arial"/>
      <w:kern w:val="2"/>
      <w:sz w:val="44"/>
    </w:rPr>
  </w:style>
  <w:style w:type="character" w:customStyle="1" w:styleId="solutioncontent1">
    <w:name w:val="solutioncontent1"/>
    <w:qFormat/>
    <w:rsid w:val="00B9699D"/>
    <w:rPr>
      <w:rFonts w:cs="Times New Roman"/>
      <w:color w:val="333333"/>
      <w:sz w:val="15"/>
      <w:szCs w:val="15"/>
    </w:rPr>
  </w:style>
  <w:style w:type="character" w:customStyle="1" w:styleId="Char1">
    <w:name w:val="副标题 Char1"/>
    <w:basedOn w:val="a1"/>
    <w:uiPriority w:val="11"/>
    <w:qFormat/>
    <w:rsid w:val="00B9699D"/>
    <w:rPr>
      <w:rFonts w:ascii="Cambria" w:eastAsia="宋体" w:hAnsi="Cambria" w:cs="Times New Roman"/>
      <w:b/>
      <w:bCs/>
      <w:kern w:val="28"/>
      <w:sz w:val="32"/>
      <w:szCs w:val="32"/>
    </w:rPr>
  </w:style>
  <w:style w:type="character" w:customStyle="1" w:styleId="CharChar">
    <w:name w:val="+正文 Char Char"/>
    <w:link w:val="CharCharChar"/>
    <w:qFormat/>
    <w:locked/>
    <w:rsid w:val="00B9699D"/>
    <w:rPr>
      <w:rFonts w:ascii="楷体_GB2312" w:eastAsia="楷体_GB2312"/>
      <w:sz w:val="24"/>
    </w:rPr>
  </w:style>
  <w:style w:type="paragraph" w:customStyle="1" w:styleId="CharCharChar">
    <w:name w:val="+正文 Char Char Char"/>
    <w:basedOn w:val="a"/>
    <w:link w:val="CharChar"/>
    <w:qFormat/>
    <w:rsid w:val="00B9699D"/>
    <w:pPr>
      <w:spacing w:line="360" w:lineRule="auto"/>
      <w:ind w:firstLineChars="200" w:firstLine="200"/>
    </w:pPr>
    <w:rPr>
      <w:rFonts w:ascii="楷体_GB2312" w:eastAsia="楷体_GB2312" w:hAnsiTheme="minorHAnsi" w:cstheme="minorBidi"/>
      <w:sz w:val="24"/>
    </w:rPr>
  </w:style>
  <w:style w:type="character" w:customStyle="1" w:styleId="Char10">
    <w:name w:val="表正文 Char1"/>
    <w:qFormat/>
    <w:rsid w:val="00B9699D"/>
    <w:rPr>
      <w:kern w:val="2"/>
      <w:sz w:val="21"/>
    </w:rPr>
  </w:style>
  <w:style w:type="character" w:customStyle="1" w:styleId="16">
    <w:name w:val="16"/>
    <w:qFormat/>
    <w:rsid w:val="00B9699D"/>
    <w:rPr>
      <w:rFonts w:ascii="Times New Roman" w:hAnsi="Times New Roman" w:cs="Times New Roman" w:hint="default"/>
      <w:color w:val="0000FF"/>
      <w:sz w:val="20"/>
      <w:szCs w:val="20"/>
      <w:u w:val="single"/>
    </w:rPr>
  </w:style>
  <w:style w:type="character" w:customStyle="1" w:styleId="Char11">
    <w:name w:val="引用 Char1"/>
    <w:basedOn w:val="a1"/>
    <w:link w:val="11"/>
    <w:qFormat/>
    <w:locked/>
    <w:rsid w:val="00B9699D"/>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B9699D"/>
    <w:pPr>
      <w:widowControl/>
      <w:spacing w:after="200" w:line="276" w:lineRule="auto"/>
      <w:jc w:val="left"/>
    </w:pPr>
    <w:rPr>
      <w:i/>
      <w:iCs/>
      <w:color w:val="000000"/>
      <w:kern w:val="0"/>
      <w:sz w:val="22"/>
      <w:lang w:eastAsia="en-US" w:bidi="en-US"/>
    </w:rPr>
  </w:style>
  <w:style w:type="character" w:customStyle="1" w:styleId="1CharCharChar">
    <w:name w:val="+1. Char Char Char"/>
    <w:link w:val="1Char"/>
    <w:qFormat/>
    <w:locked/>
    <w:rsid w:val="00B9699D"/>
    <w:rPr>
      <w:rFonts w:ascii="Times New Roman" w:eastAsia="宋体" w:hAnsi="Times New Roman" w:cs="Times New Roman"/>
      <w:szCs w:val="20"/>
    </w:rPr>
  </w:style>
  <w:style w:type="paragraph" w:customStyle="1" w:styleId="1Char">
    <w:name w:val="+1. Char"/>
    <w:basedOn w:val="a"/>
    <w:link w:val="1CharCharChar"/>
    <w:qFormat/>
    <w:rsid w:val="00B9699D"/>
    <w:rPr>
      <w:rFonts w:ascii="Times New Roman" w:hAnsi="Times New Roman"/>
      <w:szCs w:val="20"/>
    </w:rPr>
  </w:style>
  <w:style w:type="character" w:customStyle="1" w:styleId="Char2">
    <w:name w:val="表正文 Char"/>
    <w:qFormat/>
    <w:rsid w:val="00B9699D"/>
    <w:rPr>
      <w:rFonts w:eastAsia="宋体"/>
      <w:kern w:val="2"/>
      <w:sz w:val="24"/>
      <w:lang w:val="en-US" w:eastAsia="zh-CN" w:bidi="ar-SA"/>
    </w:rPr>
  </w:style>
  <w:style w:type="character" w:customStyle="1" w:styleId="Char3">
    <w:name w:val="无间隔 Char"/>
    <w:link w:val="12"/>
    <w:locked/>
    <w:rsid w:val="00B9699D"/>
    <w:rPr>
      <w:rFonts w:eastAsia="Times New Roman"/>
      <w:sz w:val="22"/>
      <w:lang w:eastAsia="en-US" w:bidi="en-US"/>
    </w:rPr>
  </w:style>
  <w:style w:type="paragraph" w:customStyle="1" w:styleId="12">
    <w:name w:val="无间隔1"/>
    <w:link w:val="Char3"/>
    <w:qFormat/>
    <w:rsid w:val="00B9699D"/>
    <w:rPr>
      <w:rFonts w:eastAsia="Times New Roman"/>
      <w:sz w:val="22"/>
      <w:lang w:eastAsia="en-US" w:bidi="en-US"/>
    </w:rPr>
  </w:style>
  <w:style w:type="character" w:customStyle="1" w:styleId="grame">
    <w:name w:val="grame"/>
    <w:basedOn w:val="a1"/>
    <w:qFormat/>
    <w:rsid w:val="00B9699D"/>
  </w:style>
  <w:style w:type="character" w:customStyle="1" w:styleId="CharChar4">
    <w:name w:val="Char Char4"/>
    <w:qFormat/>
    <w:rsid w:val="00B9699D"/>
    <w:rPr>
      <w:kern w:val="2"/>
      <w:sz w:val="16"/>
    </w:rPr>
  </w:style>
  <w:style w:type="character" w:customStyle="1" w:styleId="CharChar0">
    <w:name w:val="普通文字 Char Char"/>
    <w:qFormat/>
    <w:rsid w:val="00B9699D"/>
    <w:rPr>
      <w:rFonts w:ascii="宋体" w:hAnsi="Courier New"/>
      <w:kern w:val="2"/>
      <w:sz w:val="21"/>
    </w:rPr>
  </w:style>
  <w:style w:type="character" w:customStyle="1" w:styleId="CharChar1">
    <w:name w:val="Char Char"/>
    <w:semiHidden/>
    <w:qFormat/>
    <w:rsid w:val="00B9699D"/>
    <w:rPr>
      <w:b/>
      <w:bCs/>
      <w:kern w:val="2"/>
      <w:sz w:val="21"/>
    </w:rPr>
  </w:style>
  <w:style w:type="character" w:customStyle="1" w:styleId="Char12">
    <w:name w:val="注释标题 Char1"/>
    <w:basedOn w:val="a1"/>
    <w:uiPriority w:val="99"/>
    <w:semiHidden/>
    <w:qFormat/>
    <w:rsid w:val="00B9699D"/>
  </w:style>
  <w:style w:type="character" w:customStyle="1" w:styleId="CharChar8">
    <w:name w:val="Char Char8"/>
    <w:qFormat/>
    <w:rsid w:val="00B9699D"/>
    <w:rPr>
      <w:kern w:val="2"/>
      <w:sz w:val="21"/>
    </w:rPr>
  </w:style>
  <w:style w:type="character" w:customStyle="1" w:styleId="Char4">
    <w:name w:val="明显引用 Char"/>
    <w:basedOn w:val="a1"/>
    <w:qFormat/>
    <w:rsid w:val="00B9699D"/>
    <w:rPr>
      <w:b/>
      <w:bCs/>
      <w:i/>
      <w:iCs/>
      <w:color w:val="4F81BD"/>
      <w:kern w:val="2"/>
      <w:sz w:val="21"/>
    </w:rPr>
  </w:style>
  <w:style w:type="character" w:customStyle="1" w:styleId="Char2CharChar">
    <w:name w:val="+正文 Char2 Char Char"/>
    <w:link w:val="Char20"/>
    <w:qFormat/>
    <w:locked/>
    <w:rsid w:val="00B9699D"/>
    <w:rPr>
      <w:rFonts w:ascii="宋体" w:hAnsi="宋体"/>
      <w:sz w:val="24"/>
    </w:rPr>
  </w:style>
  <w:style w:type="paragraph" w:customStyle="1" w:styleId="Char20">
    <w:name w:val="+正文 Char2"/>
    <w:basedOn w:val="a"/>
    <w:link w:val="Char2CharChar"/>
    <w:qFormat/>
    <w:rsid w:val="00B9699D"/>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B9699D"/>
    <w:rPr>
      <w:kern w:val="2"/>
      <w:sz w:val="18"/>
    </w:rPr>
  </w:style>
  <w:style w:type="character" w:customStyle="1" w:styleId="Char13">
    <w:name w:val="页眉 Char1"/>
    <w:basedOn w:val="a1"/>
    <w:uiPriority w:val="99"/>
    <w:semiHidden/>
    <w:qFormat/>
    <w:rsid w:val="00B9699D"/>
    <w:rPr>
      <w:sz w:val="18"/>
      <w:szCs w:val="18"/>
    </w:rPr>
  </w:style>
  <w:style w:type="character" w:customStyle="1" w:styleId="Char5">
    <w:name w:val="居中 Char"/>
    <w:rsid w:val="00B9699D"/>
    <w:rPr>
      <w:kern w:val="2"/>
      <w:sz w:val="24"/>
    </w:rPr>
  </w:style>
  <w:style w:type="character" w:customStyle="1" w:styleId="Char14">
    <w:name w:val="正文首行缩进 Char1"/>
    <w:basedOn w:val="aa"/>
    <w:uiPriority w:val="99"/>
    <w:semiHidden/>
    <w:qFormat/>
    <w:rsid w:val="00B9699D"/>
    <w:rPr>
      <w:rFonts w:ascii="Calibri" w:eastAsia="宋体" w:hAnsi="Calibri" w:cs="Times New Roman"/>
    </w:rPr>
  </w:style>
  <w:style w:type="character" w:customStyle="1" w:styleId="Char40">
    <w:name w:val="+正文 Char4"/>
    <w:link w:val="afff1"/>
    <w:qFormat/>
    <w:locked/>
    <w:rsid w:val="00B9699D"/>
    <w:rPr>
      <w:rFonts w:ascii="宋体" w:hAnsi="宋体"/>
      <w:sz w:val="24"/>
    </w:rPr>
  </w:style>
  <w:style w:type="paragraph" w:customStyle="1" w:styleId="afff1">
    <w:name w:val="+正文"/>
    <w:basedOn w:val="a"/>
    <w:link w:val="Char40"/>
    <w:qFormat/>
    <w:rsid w:val="00B9699D"/>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0"/>
    <w:qFormat/>
    <w:locked/>
    <w:rsid w:val="00B9699D"/>
    <w:rPr>
      <w:rFonts w:ascii="宋体" w:hAnsi="宋体"/>
    </w:rPr>
  </w:style>
  <w:style w:type="paragraph" w:customStyle="1" w:styleId="1CharCharChar0">
    <w:name w:val="+列表1 Char Char Char"/>
    <w:basedOn w:val="a"/>
    <w:link w:val="1CharCharCharCharChar"/>
    <w:qFormat/>
    <w:rsid w:val="00B9699D"/>
    <w:pPr>
      <w:jc w:val="center"/>
    </w:pPr>
    <w:rPr>
      <w:rFonts w:ascii="宋体" w:eastAsiaTheme="minorEastAsia" w:hAnsi="宋体" w:cstheme="minorBidi"/>
    </w:rPr>
  </w:style>
  <w:style w:type="character" w:customStyle="1" w:styleId="Char15">
    <w:name w:val="明显引用 Char1"/>
    <w:basedOn w:val="a1"/>
    <w:link w:val="13"/>
    <w:qFormat/>
    <w:locked/>
    <w:rsid w:val="00B9699D"/>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5"/>
    <w:qFormat/>
    <w:rsid w:val="00B9699D"/>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6">
    <w:name w:val="称呼 Char1"/>
    <w:basedOn w:val="a1"/>
    <w:uiPriority w:val="99"/>
    <w:semiHidden/>
    <w:qFormat/>
    <w:rsid w:val="00B9699D"/>
  </w:style>
  <w:style w:type="character" w:customStyle="1" w:styleId="Char6">
    <w:name w:val="引用 Char"/>
    <w:basedOn w:val="a1"/>
    <w:qFormat/>
    <w:rsid w:val="00B9699D"/>
    <w:rPr>
      <w:i/>
      <w:iCs/>
      <w:color w:val="000000"/>
      <w:kern w:val="2"/>
      <w:sz w:val="21"/>
    </w:rPr>
  </w:style>
  <w:style w:type="character" w:customStyle="1" w:styleId="font12-blue-bold1">
    <w:name w:val="font12-blue-bold1"/>
    <w:rsid w:val="00B9699D"/>
    <w:rPr>
      <w:b/>
      <w:bCs/>
      <w:color w:val="0249A5"/>
      <w:sz w:val="18"/>
      <w:szCs w:val="18"/>
      <w:u w:val="none"/>
    </w:rPr>
  </w:style>
  <w:style w:type="character" w:customStyle="1" w:styleId="black1">
    <w:name w:val="black1"/>
    <w:qFormat/>
    <w:rsid w:val="00B9699D"/>
    <w:rPr>
      <w:rFonts w:ascii="ˎ̥" w:hAnsi="ˎ̥" w:hint="default"/>
      <w:color w:val="333333"/>
      <w:sz w:val="18"/>
      <w:szCs w:val="18"/>
      <w:u w:val="none"/>
    </w:rPr>
  </w:style>
  <w:style w:type="character" w:customStyle="1" w:styleId="Char17">
    <w:name w:val="批注主题 Char1"/>
    <w:basedOn w:val="Char18"/>
    <w:uiPriority w:val="99"/>
    <w:semiHidden/>
    <w:qFormat/>
    <w:rsid w:val="00B9699D"/>
    <w:rPr>
      <w:b/>
      <w:bCs/>
    </w:rPr>
  </w:style>
  <w:style w:type="character" w:customStyle="1" w:styleId="Char18">
    <w:name w:val="批注文字 Char1"/>
    <w:basedOn w:val="a1"/>
    <w:uiPriority w:val="99"/>
    <w:semiHidden/>
    <w:qFormat/>
    <w:rsid w:val="00B9699D"/>
  </w:style>
  <w:style w:type="character" w:customStyle="1" w:styleId="CharChar2CharCharChar">
    <w:name w:val="+正文 Char Char2 Char Char Char"/>
    <w:link w:val="CharChar2Char"/>
    <w:qFormat/>
    <w:locked/>
    <w:rsid w:val="00B9699D"/>
    <w:rPr>
      <w:rFonts w:ascii="宋体" w:hAnsi="宋体"/>
      <w:sz w:val="24"/>
    </w:rPr>
  </w:style>
  <w:style w:type="paragraph" w:customStyle="1" w:styleId="CharChar2Char">
    <w:name w:val="+正文 Char Char2 Char"/>
    <w:basedOn w:val="a"/>
    <w:link w:val="CharChar2CharCharChar"/>
    <w:qFormat/>
    <w:rsid w:val="00B9699D"/>
    <w:pPr>
      <w:spacing w:line="360" w:lineRule="auto"/>
      <w:ind w:firstLineChars="200" w:firstLine="200"/>
    </w:pPr>
    <w:rPr>
      <w:rFonts w:ascii="宋体" w:eastAsiaTheme="minorEastAsia" w:hAnsi="宋体" w:cstheme="minorBidi"/>
      <w:sz w:val="24"/>
    </w:rPr>
  </w:style>
  <w:style w:type="character" w:customStyle="1" w:styleId="15">
    <w:name w:val="15"/>
    <w:qFormat/>
    <w:rsid w:val="00B9699D"/>
    <w:rPr>
      <w:rFonts w:ascii="Calibri" w:hAnsi="Calibri" w:hint="default"/>
    </w:rPr>
  </w:style>
  <w:style w:type="character" w:customStyle="1" w:styleId="CharChar7">
    <w:name w:val="Char Char7"/>
    <w:qFormat/>
    <w:rsid w:val="00B9699D"/>
    <w:rPr>
      <w:kern w:val="2"/>
      <w:sz w:val="18"/>
    </w:rPr>
  </w:style>
  <w:style w:type="character" w:customStyle="1" w:styleId="msoins0">
    <w:name w:val="msoins"/>
    <w:basedOn w:val="a1"/>
    <w:qFormat/>
    <w:rsid w:val="00B9699D"/>
  </w:style>
  <w:style w:type="character" w:customStyle="1" w:styleId="SubtitleChar">
    <w:name w:val="Subtitle Char"/>
    <w:locked/>
    <w:rsid w:val="00B9699D"/>
    <w:rPr>
      <w:rFonts w:ascii="Calibri Light" w:eastAsia="宋体" w:hAnsi="Calibri Light" w:cs="Times New Roman"/>
      <w:b/>
      <w:bCs/>
      <w:kern w:val="28"/>
      <w:sz w:val="32"/>
      <w:szCs w:val="32"/>
      <w:lang w:eastAsia="en-US"/>
    </w:rPr>
  </w:style>
  <w:style w:type="character" w:customStyle="1" w:styleId="Char7">
    <w:name w:val="段 Char"/>
    <w:basedOn w:val="a1"/>
    <w:link w:val="afff2"/>
    <w:qFormat/>
    <w:rsid w:val="00B9699D"/>
    <w:rPr>
      <w:rFonts w:ascii="宋体" w:hAnsi="Times New Roman"/>
    </w:rPr>
  </w:style>
  <w:style w:type="paragraph" w:customStyle="1" w:styleId="afff2">
    <w:name w:val="段"/>
    <w:link w:val="Char7"/>
    <w:qFormat/>
    <w:rsid w:val="00B9699D"/>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5CharCharCharCharChar">
    <w:name w:val="+正文 Char5 Char Char Char Char Char"/>
    <w:link w:val="Char5CharCharChar"/>
    <w:qFormat/>
    <w:locked/>
    <w:rsid w:val="00B9699D"/>
    <w:rPr>
      <w:rFonts w:ascii="宋体" w:hAnsi="宋体"/>
      <w:sz w:val="24"/>
    </w:rPr>
  </w:style>
  <w:style w:type="paragraph" w:customStyle="1" w:styleId="Char5CharCharChar">
    <w:name w:val="+正文 Char5 Char Char Char"/>
    <w:basedOn w:val="a"/>
    <w:link w:val="Char5CharCharCharCharChar"/>
    <w:qFormat/>
    <w:rsid w:val="00B9699D"/>
    <w:pPr>
      <w:spacing w:line="360" w:lineRule="auto"/>
      <w:ind w:firstLineChars="200" w:firstLine="200"/>
    </w:pPr>
    <w:rPr>
      <w:rFonts w:ascii="宋体" w:eastAsiaTheme="minorEastAsia" w:hAnsi="宋体" w:cstheme="minorBidi"/>
      <w:sz w:val="24"/>
    </w:rPr>
  </w:style>
  <w:style w:type="character" w:customStyle="1" w:styleId="Char19">
    <w:name w:val="纯文本 Char1"/>
    <w:basedOn w:val="a1"/>
    <w:uiPriority w:val="99"/>
    <w:semiHidden/>
    <w:rsid w:val="00B9699D"/>
    <w:rPr>
      <w:rFonts w:ascii="宋体" w:eastAsia="宋体" w:hAnsi="Courier New" w:cs="Courier New"/>
      <w:szCs w:val="21"/>
    </w:rPr>
  </w:style>
  <w:style w:type="character" w:customStyle="1" w:styleId="CharChar5">
    <w:name w:val="Char Char5"/>
    <w:qFormat/>
    <w:rsid w:val="00B9699D"/>
    <w:rPr>
      <w:rFonts w:ascii="Arial" w:eastAsia="方正魏碑简体" w:hAnsi="Arial" w:cs="Arial"/>
      <w:bCs/>
      <w:kern w:val="28"/>
      <w:sz w:val="32"/>
      <w:szCs w:val="32"/>
    </w:rPr>
  </w:style>
  <w:style w:type="character" w:customStyle="1" w:styleId="CharChar3CharCharCharChar">
    <w:name w:val="+正文 Char Char3 Char Char Char Char"/>
    <w:link w:val="CharChar3CharChar"/>
    <w:qFormat/>
    <w:locked/>
    <w:rsid w:val="00B9699D"/>
    <w:rPr>
      <w:rFonts w:ascii="宋体" w:hAnsi="宋体"/>
      <w:sz w:val="24"/>
    </w:rPr>
  </w:style>
  <w:style w:type="paragraph" w:customStyle="1" w:styleId="CharChar3CharChar">
    <w:name w:val="+正文 Char Char3 Char Char"/>
    <w:basedOn w:val="a"/>
    <w:link w:val="CharChar3CharCharCharChar"/>
    <w:qFormat/>
    <w:rsid w:val="00B9699D"/>
    <w:pPr>
      <w:spacing w:line="360" w:lineRule="auto"/>
      <w:ind w:firstLineChars="200" w:firstLine="200"/>
    </w:pPr>
    <w:rPr>
      <w:rFonts w:ascii="宋体" w:eastAsiaTheme="minorEastAsia" w:hAnsi="宋体" w:cstheme="minorBidi"/>
      <w:sz w:val="24"/>
    </w:rPr>
  </w:style>
  <w:style w:type="character" w:customStyle="1" w:styleId="CharChar2">
    <w:name w:val="Char Char2"/>
    <w:qFormat/>
    <w:rsid w:val="00B9699D"/>
    <w:rPr>
      <w:kern w:val="2"/>
      <w:sz w:val="24"/>
      <w:szCs w:val="24"/>
    </w:rPr>
  </w:style>
  <w:style w:type="character" w:customStyle="1" w:styleId="CharChar3">
    <w:name w:val="Char Char3"/>
    <w:rsid w:val="00B9699D"/>
    <w:rPr>
      <w:kern w:val="2"/>
      <w:sz w:val="21"/>
    </w:rPr>
  </w:style>
  <w:style w:type="character" w:customStyle="1" w:styleId="Char1a">
    <w:name w:val="标题 Char1"/>
    <w:basedOn w:val="a1"/>
    <w:uiPriority w:val="10"/>
    <w:qFormat/>
    <w:rsid w:val="00B9699D"/>
    <w:rPr>
      <w:rFonts w:ascii="Cambria" w:eastAsia="宋体" w:hAnsi="Cambria" w:cs="Times New Roman"/>
      <w:b/>
      <w:bCs/>
      <w:sz w:val="32"/>
      <w:szCs w:val="32"/>
    </w:rPr>
  </w:style>
  <w:style w:type="character" w:customStyle="1" w:styleId="a4">
    <w:name w:val="正文缩进 字符"/>
    <w:link w:val="a0"/>
    <w:qFormat/>
    <w:rsid w:val="00B9699D"/>
    <w:rPr>
      <w:rFonts w:ascii="Calibri" w:eastAsia="宋体" w:hAnsi="Calibri" w:cs="Times New Roman"/>
    </w:rPr>
  </w:style>
  <w:style w:type="character" w:customStyle="1" w:styleId="Char1b">
    <w:name w:val="日期 Char1"/>
    <w:basedOn w:val="a1"/>
    <w:uiPriority w:val="99"/>
    <w:semiHidden/>
    <w:qFormat/>
    <w:rsid w:val="00B9699D"/>
  </w:style>
  <w:style w:type="character" w:customStyle="1" w:styleId="CharChar5CharCharChar">
    <w:name w:val="+正文 Char Char5 Char Char Char"/>
    <w:link w:val="CharChar5Char"/>
    <w:qFormat/>
    <w:locked/>
    <w:rsid w:val="00B9699D"/>
    <w:rPr>
      <w:rFonts w:ascii="宋体" w:hAnsi="宋体"/>
      <w:sz w:val="24"/>
    </w:rPr>
  </w:style>
  <w:style w:type="paragraph" w:customStyle="1" w:styleId="CharChar5Char">
    <w:name w:val="+正文 Char Char5 Char"/>
    <w:basedOn w:val="a"/>
    <w:link w:val="CharChar5CharCharChar"/>
    <w:qFormat/>
    <w:rsid w:val="00B9699D"/>
    <w:pPr>
      <w:spacing w:line="360" w:lineRule="auto"/>
      <w:ind w:firstLineChars="200" w:firstLine="200"/>
    </w:pPr>
    <w:rPr>
      <w:rFonts w:ascii="宋体" w:eastAsiaTheme="minorEastAsia" w:hAnsi="宋体" w:cstheme="minorBidi"/>
      <w:sz w:val="24"/>
    </w:rPr>
  </w:style>
  <w:style w:type="character" w:customStyle="1" w:styleId="Char8">
    <w:name w:val="脚注文本 Char"/>
    <w:basedOn w:val="a1"/>
    <w:semiHidden/>
    <w:qFormat/>
    <w:rsid w:val="00B9699D"/>
    <w:rPr>
      <w:sz w:val="18"/>
      <w:szCs w:val="18"/>
    </w:rPr>
  </w:style>
  <w:style w:type="character" w:customStyle="1" w:styleId="Char1c">
    <w:name w:val="页脚 Char1"/>
    <w:basedOn w:val="a1"/>
    <w:uiPriority w:val="99"/>
    <w:semiHidden/>
    <w:qFormat/>
    <w:rsid w:val="00B9699D"/>
    <w:rPr>
      <w:sz w:val="18"/>
      <w:szCs w:val="18"/>
    </w:rPr>
  </w:style>
  <w:style w:type="character" w:customStyle="1" w:styleId="CharChar10">
    <w:name w:val="Char Char1"/>
    <w:semiHidden/>
    <w:rsid w:val="00B9699D"/>
    <w:rPr>
      <w:kern w:val="2"/>
      <w:sz w:val="21"/>
    </w:rPr>
  </w:style>
  <w:style w:type="character" w:customStyle="1" w:styleId="3Char1">
    <w:name w:val="正文文本 3 Char1"/>
    <w:basedOn w:val="a1"/>
    <w:uiPriority w:val="99"/>
    <w:semiHidden/>
    <w:qFormat/>
    <w:rsid w:val="00B9699D"/>
    <w:rPr>
      <w:sz w:val="16"/>
      <w:szCs w:val="16"/>
    </w:rPr>
  </w:style>
  <w:style w:type="character" w:customStyle="1" w:styleId="CharChar9">
    <w:name w:val="表文字 Char Char"/>
    <w:link w:val="afff3"/>
    <w:locked/>
    <w:rsid w:val="00B9699D"/>
    <w:rPr>
      <w:rFonts w:ascii="楷体_GB2312" w:eastAsia="楷体_GB2312" w:hAnsi="宋体"/>
      <w:spacing w:val="-8"/>
      <w:sz w:val="24"/>
      <w:lang w:val="zh-CN"/>
    </w:rPr>
  </w:style>
  <w:style w:type="paragraph" w:customStyle="1" w:styleId="afff3">
    <w:name w:val="表文字"/>
    <w:basedOn w:val="a"/>
    <w:link w:val="CharChar9"/>
    <w:qFormat/>
    <w:rsid w:val="00B9699D"/>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paragraph" w:customStyle="1" w:styleId="xl26">
    <w:name w:val="xl26"/>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afff4">
    <w:name w:val="点点"/>
    <w:basedOn w:val="a"/>
    <w:rsid w:val="00B9699D"/>
    <w:pPr>
      <w:tabs>
        <w:tab w:val="left" w:pos="360"/>
      </w:tabs>
      <w:spacing w:before="120" w:after="120" w:line="360" w:lineRule="auto"/>
      <w:ind w:firstLine="539"/>
    </w:pPr>
    <w:rPr>
      <w:rFonts w:ascii="Arial Narrow" w:eastAsia="楷体_GB2312" w:hAnsi="Arial Narrow"/>
      <w:sz w:val="24"/>
      <w:szCs w:val="20"/>
    </w:rPr>
  </w:style>
  <w:style w:type="paragraph" w:customStyle="1" w:styleId="xl30">
    <w:name w:val="xl30"/>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5">
    <w:name w:val="图例编号"/>
    <w:basedOn w:val="ab"/>
    <w:next w:val="ab"/>
    <w:qFormat/>
    <w:rsid w:val="00B9699D"/>
  </w:style>
  <w:style w:type="paragraph" w:customStyle="1" w:styleId="18">
    <w:name w:val="18"/>
    <w:basedOn w:val="a"/>
    <w:qFormat/>
    <w:rsid w:val="00B9699D"/>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8">
    <w:name w:val="xl58"/>
    <w:basedOn w:val="a"/>
    <w:qFormat/>
    <w:rsid w:val="00B9699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8">
    <w:name w:val="xl28"/>
    <w:basedOn w:val="a"/>
    <w:qFormat/>
    <w:rsid w:val="00B9699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6">
    <w:name w:val="正文段"/>
    <w:basedOn w:val="a"/>
    <w:qFormat/>
    <w:rsid w:val="00B9699D"/>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afff7">
    <w:name w:val="一般正文"/>
    <w:basedOn w:val="a"/>
    <w:rsid w:val="00B9699D"/>
    <w:pPr>
      <w:spacing w:line="360" w:lineRule="auto"/>
      <w:ind w:firstLineChars="200" w:firstLine="480"/>
    </w:pPr>
    <w:rPr>
      <w:rFonts w:ascii="Times New Roman" w:hAnsi="Times New Roman" w:cs="宋体"/>
      <w:sz w:val="24"/>
      <w:szCs w:val="20"/>
    </w:rPr>
  </w:style>
  <w:style w:type="paragraph" w:customStyle="1" w:styleId="afff8">
    <w:name w:val="全文标题"/>
    <w:next w:val="a"/>
    <w:qFormat/>
    <w:rsid w:val="00B9699D"/>
    <w:pPr>
      <w:jc w:val="center"/>
    </w:pPr>
    <w:rPr>
      <w:rFonts w:ascii="Arial" w:eastAsia="黑体" w:hAnsi="Arial" w:cs="Arial"/>
      <w:bCs/>
      <w:sz w:val="52"/>
      <w:szCs w:val="32"/>
    </w:rPr>
  </w:style>
  <w:style w:type="paragraph" w:customStyle="1" w:styleId="14">
    <w:name w:val="附录标题1"/>
    <w:basedOn w:val="1"/>
    <w:next w:val="a"/>
    <w:qFormat/>
    <w:rsid w:val="00B9699D"/>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p17">
    <w:name w:val="p17"/>
    <w:basedOn w:val="a"/>
    <w:qFormat/>
    <w:rsid w:val="00B9699D"/>
    <w:pPr>
      <w:widowControl/>
    </w:pPr>
    <w:rPr>
      <w:rFonts w:ascii="Times New Roman" w:hAnsi="Times New Roman"/>
      <w:kern w:val="0"/>
      <w:szCs w:val="21"/>
    </w:rPr>
  </w:style>
  <w:style w:type="paragraph" w:customStyle="1" w:styleId="p0">
    <w:name w:val="p0"/>
    <w:basedOn w:val="a"/>
    <w:qFormat/>
    <w:rsid w:val="00B9699D"/>
    <w:pPr>
      <w:widowControl/>
    </w:pPr>
    <w:rPr>
      <w:rFonts w:ascii="Times New Roman" w:hAnsi="Times New Roman"/>
      <w:kern w:val="0"/>
      <w:szCs w:val="21"/>
    </w:rPr>
  </w:style>
  <w:style w:type="paragraph" w:customStyle="1" w:styleId="afff9">
    <w:name w:val="文档编号"/>
    <w:basedOn w:val="a"/>
    <w:next w:val="a"/>
    <w:qFormat/>
    <w:rsid w:val="00B9699D"/>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26">
    <w:name w:val="列出段落2"/>
    <w:basedOn w:val="a"/>
    <w:uiPriority w:val="34"/>
    <w:qFormat/>
    <w:rsid w:val="00B9699D"/>
    <w:pPr>
      <w:ind w:firstLineChars="200" w:firstLine="420"/>
    </w:pPr>
  </w:style>
  <w:style w:type="paragraph" w:customStyle="1" w:styleId="17">
    <w:name w:val="1"/>
    <w:basedOn w:val="a"/>
    <w:rsid w:val="00B9699D"/>
    <w:pPr>
      <w:spacing w:afterLines="50" w:line="360" w:lineRule="auto"/>
    </w:pPr>
    <w:rPr>
      <w:rFonts w:ascii="仿宋_GB2312" w:eastAsia="仿宋_GB2312" w:hAnsi="宋体"/>
      <w:sz w:val="24"/>
      <w:szCs w:val="24"/>
    </w:rPr>
  </w:style>
  <w:style w:type="paragraph" w:customStyle="1" w:styleId="-12">
    <w:name w:val="彩色列表 - 着色 12"/>
    <w:basedOn w:val="a"/>
    <w:uiPriority w:val="34"/>
    <w:qFormat/>
    <w:rsid w:val="00B9699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39">
    <w:name w:val="xl39"/>
    <w:basedOn w:val="a"/>
    <w:qFormat/>
    <w:rsid w:val="00B9699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7">
    <w:name w:val="xl87"/>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6">
    <w:name w:val="xl36"/>
    <w:basedOn w:val="a"/>
    <w:qFormat/>
    <w:rsid w:val="00B9699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1">
    <w:name w:val="xl41"/>
    <w:basedOn w:val="a"/>
    <w:rsid w:val="00B9699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1">
    <w:name w:val="xl71"/>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4">
    <w:name w:val="xl74"/>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B9699D"/>
    <w:pPr>
      <w:adjustRightInd w:val="0"/>
      <w:spacing w:line="360" w:lineRule="auto"/>
    </w:pPr>
    <w:rPr>
      <w:rFonts w:ascii="Times New Roman" w:hAnsi="Times New Roman"/>
      <w:kern w:val="0"/>
      <w:sz w:val="24"/>
      <w:szCs w:val="20"/>
    </w:rPr>
  </w:style>
  <w:style w:type="paragraph" w:customStyle="1" w:styleId="xl38">
    <w:name w:val="xl38"/>
    <w:basedOn w:val="a"/>
    <w:qFormat/>
    <w:rsid w:val="00B9699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a">
    <w:name w:val="四号　首行缩进"/>
    <w:basedOn w:val="a"/>
    <w:qFormat/>
    <w:rsid w:val="00B9699D"/>
    <w:pPr>
      <w:spacing w:line="360" w:lineRule="auto"/>
    </w:pPr>
    <w:rPr>
      <w:rFonts w:ascii="宋体" w:hAnsi="宋体"/>
      <w:bCs/>
      <w:szCs w:val="21"/>
    </w:rPr>
  </w:style>
  <w:style w:type="paragraph" w:customStyle="1" w:styleId="19">
    <w:name w:val="普通(网站)1"/>
    <w:basedOn w:val="a"/>
    <w:qFormat/>
    <w:rsid w:val="00B9699D"/>
    <w:pPr>
      <w:widowControl/>
      <w:spacing w:before="100" w:beforeAutospacing="1" w:after="100" w:afterAutospacing="1"/>
      <w:jc w:val="left"/>
    </w:pPr>
    <w:rPr>
      <w:rFonts w:ascii="宋体" w:hAnsi="宋体"/>
      <w:color w:val="000000"/>
      <w:kern w:val="0"/>
      <w:sz w:val="24"/>
      <w:szCs w:val="24"/>
    </w:rPr>
  </w:style>
  <w:style w:type="paragraph" w:customStyle="1" w:styleId="xl68">
    <w:name w:val="xl68"/>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rsid w:val="00B9699D"/>
    <w:pPr>
      <w:tabs>
        <w:tab w:val="left" w:pos="360"/>
      </w:tabs>
    </w:pPr>
    <w:rPr>
      <w:rFonts w:ascii="Times New Roman" w:hAnsi="Times New Roman"/>
      <w:sz w:val="24"/>
      <w:szCs w:val="24"/>
    </w:rPr>
  </w:style>
  <w:style w:type="paragraph" w:customStyle="1" w:styleId="xl43">
    <w:name w:val="xl43"/>
    <w:basedOn w:val="a"/>
    <w:qFormat/>
    <w:rsid w:val="00B9699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qFormat/>
    <w:rsid w:val="00B9699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70">
    <w:name w:val="17"/>
    <w:basedOn w:val="a"/>
    <w:qFormat/>
    <w:rsid w:val="00B9699D"/>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55">
    <w:name w:val="xl55"/>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B9699D"/>
    <w:pPr>
      <w:widowControl/>
      <w:spacing w:before="100" w:beforeAutospacing="1" w:after="100" w:afterAutospacing="1"/>
      <w:jc w:val="left"/>
    </w:pPr>
    <w:rPr>
      <w:rFonts w:ascii="宋体" w:hAnsi="宋体" w:hint="eastAsia"/>
      <w:kern w:val="0"/>
      <w:sz w:val="24"/>
      <w:szCs w:val="24"/>
    </w:rPr>
  </w:style>
  <w:style w:type="paragraph" w:customStyle="1" w:styleId="xl50">
    <w:name w:val="xl50"/>
    <w:basedOn w:val="a"/>
    <w:qFormat/>
    <w:rsid w:val="00B9699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1">
    <w:name w:val="xl81"/>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Char41">
    <w:name w:val="Char4"/>
    <w:basedOn w:val="a"/>
    <w:rsid w:val="00B9699D"/>
    <w:rPr>
      <w:rFonts w:ascii="Tahoma" w:hAnsi="Tahoma"/>
      <w:sz w:val="24"/>
      <w:szCs w:val="20"/>
    </w:rPr>
  </w:style>
  <w:style w:type="paragraph" w:customStyle="1" w:styleId="xl76">
    <w:name w:val="xl76"/>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
    <w:qFormat/>
    <w:rsid w:val="00B9699D"/>
    <w:rPr>
      <w:rFonts w:ascii="Tahoma" w:hAnsi="Tahoma"/>
      <w:sz w:val="24"/>
      <w:szCs w:val="20"/>
    </w:rPr>
  </w:style>
  <w:style w:type="paragraph" w:customStyle="1" w:styleId="230">
    <w:name w:val="23"/>
    <w:basedOn w:val="a"/>
    <w:qFormat/>
    <w:rsid w:val="00B9699D"/>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51">
    <w:name w:val="xl51"/>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10">
    <w:name w:val="正文文本缩进 21"/>
    <w:basedOn w:val="a"/>
    <w:rsid w:val="00B9699D"/>
    <w:pPr>
      <w:autoSpaceDE w:val="0"/>
      <w:autoSpaceDN w:val="0"/>
      <w:adjustRightInd w:val="0"/>
      <w:ind w:firstLine="540"/>
      <w:textAlignment w:val="baseline"/>
    </w:pPr>
    <w:rPr>
      <w:rFonts w:ascii="Times New Roman" w:hAnsi="Times New Roman"/>
      <w:sz w:val="24"/>
      <w:szCs w:val="20"/>
    </w:rPr>
  </w:style>
  <w:style w:type="paragraph" w:customStyle="1" w:styleId="Style4">
    <w:name w:val="Style4"/>
    <w:basedOn w:val="4"/>
    <w:rsid w:val="00B9699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5">
    <w:name w:val="xl75"/>
    <w:basedOn w:val="a"/>
    <w:qFormat/>
    <w:rsid w:val="00B9699D"/>
    <w:pPr>
      <w:widowControl/>
      <w:spacing w:before="100" w:beforeAutospacing="1" w:after="100" w:afterAutospacing="1"/>
      <w:jc w:val="center"/>
    </w:pPr>
    <w:rPr>
      <w:rFonts w:ascii="Arial" w:hAnsi="Arial" w:cs="Arial"/>
      <w:kern w:val="0"/>
      <w:sz w:val="16"/>
      <w:szCs w:val="16"/>
    </w:rPr>
  </w:style>
  <w:style w:type="paragraph" w:customStyle="1" w:styleId="xl48">
    <w:name w:val="xl48"/>
    <w:basedOn w:val="a"/>
    <w:qFormat/>
    <w:rsid w:val="00B9699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TOC10">
    <w:name w:val="TOC 标题1"/>
    <w:basedOn w:val="1"/>
    <w:next w:val="a"/>
    <w:uiPriority w:val="39"/>
    <w:unhideWhenUsed/>
    <w:qFormat/>
    <w:rsid w:val="00B9699D"/>
    <w:pPr>
      <w:widowControl/>
      <w:spacing w:before="480" w:after="0" w:line="276" w:lineRule="auto"/>
      <w:jc w:val="left"/>
      <w:outlineLvl w:val="9"/>
    </w:pPr>
    <w:rPr>
      <w:rFonts w:ascii="Cambria" w:hAnsi="Cambria"/>
      <w:color w:val="366091"/>
      <w:kern w:val="0"/>
      <w:sz w:val="28"/>
      <w:szCs w:val="28"/>
    </w:rPr>
  </w:style>
  <w:style w:type="paragraph" w:customStyle="1" w:styleId="xl34">
    <w:name w:val="xl34"/>
    <w:basedOn w:val="a"/>
    <w:qFormat/>
    <w:rsid w:val="00B9699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b">
    <w:name w:val="文字列表"/>
    <w:basedOn w:val="ab"/>
    <w:qFormat/>
    <w:rsid w:val="00B9699D"/>
  </w:style>
  <w:style w:type="paragraph" w:customStyle="1" w:styleId="220">
    <w:name w:val="22"/>
    <w:basedOn w:val="a"/>
    <w:qFormat/>
    <w:rsid w:val="00B9699D"/>
    <w:pPr>
      <w:widowControl/>
      <w:snapToGrid w:val="0"/>
      <w:spacing w:before="100" w:beforeAutospacing="1" w:after="100" w:afterAutospacing="1"/>
    </w:pPr>
    <w:rPr>
      <w:rFonts w:ascii="Times New Roman" w:eastAsia="Arial Unicode MS" w:hAnsi="Times New Roman"/>
      <w:kern w:val="0"/>
      <w:szCs w:val="21"/>
    </w:rPr>
  </w:style>
  <w:style w:type="paragraph" w:customStyle="1" w:styleId="xl79">
    <w:name w:val="xl79"/>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3">
    <w:name w:val="xl73"/>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p15">
    <w:name w:val="p15"/>
    <w:basedOn w:val="a"/>
    <w:rsid w:val="00B9699D"/>
    <w:pPr>
      <w:widowControl/>
      <w:ind w:firstLine="420"/>
    </w:pPr>
    <w:rPr>
      <w:rFonts w:cs="宋体"/>
      <w:kern w:val="0"/>
      <w:szCs w:val="21"/>
    </w:rPr>
  </w:style>
  <w:style w:type="paragraph" w:customStyle="1" w:styleId="xl37">
    <w:name w:val="xl37"/>
    <w:basedOn w:val="a"/>
    <w:qFormat/>
    <w:rsid w:val="00B9699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B9699D"/>
    <w:pPr>
      <w:adjustRightInd w:val="0"/>
      <w:spacing w:after="284" w:line="113" w:lineRule="atLeast"/>
      <w:jc w:val="center"/>
      <w:textAlignment w:val="baseline"/>
    </w:pPr>
    <w:rPr>
      <w:rFonts w:ascii="Times New Roman" w:hAnsi="Times New Roman"/>
      <w:kern w:val="0"/>
      <w:sz w:val="24"/>
      <w:szCs w:val="20"/>
    </w:rPr>
  </w:style>
  <w:style w:type="paragraph" w:customStyle="1" w:styleId="font12">
    <w:name w:val="font12"/>
    <w:basedOn w:val="a"/>
    <w:qFormat/>
    <w:rsid w:val="00B9699D"/>
    <w:pPr>
      <w:widowControl/>
      <w:spacing w:before="100" w:beforeAutospacing="1" w:after="100" w:afterAutospacing="1"/>
      <w:jc w:val="left"/>
    </w:pPr>
    <w:rPr>
      <w:rFonts w:ascii="宋体" w:hAnsi="宋体" w:cs="宋体"/>
      <w:color w:val="000000"/>
      <w:kern w:val="0"/>
      <w:sz w:val="16"/>
      <w:szCs w:val="16"/>
    </w:rPr>
  </w:style>
  <w:style w:type="paragraph" w:customStyle="1" w:styleId="36">
    <w:name w:val="表格3"/>
    <w:basedOn w:val="a"/>
    <w:rsid w:val="00B9699D"/>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82">
    <w:name w:val="xl82"/>
    <w:basedOn w:val="a"/>
    <w:qFormat/>
    <w:rsid w:val="00B9699D"/>
    <w:pPr>
      <w:widowControl/>
      <w:spacing w:before="100" w:beforeAutospacing="1" w:after="100" w:afterAutospacing="1"/>
      <w:jc w:val="left"/>
    </w:pPr>
    <w:rPr>
      <w:rFonts w:ascii="Arial" w:hAnsi="Arial" w:cs="Arial"/>
      <w:kern w:val="0"/>
      <w:sz w:val="16"/>
      <w:szCs w:val="16"/>
    </w:rPr>
  </w:style>
  <w:style w:type="paragraph" w:customStyle="1" w:styleId="xl42">
    <w:name w:val="xl42"/>
    <w:basedOn w:val="a"/>
    <w:qFormat/>
    <w:rsid w:val="00B9699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5">
    <w:name w:val="font15"/>
    <w:basedOn w:val="a"/>
    <w:qFormat/>
    <w:rsid w:val="00B9699D"/>
    <w:pPr>
      <w:widowControl/>
      <w:spacing w:before="100" w:beforeAutospacing="1" w:after="100" w:afterAutospacing="1"/>
      <w:jc w:val="left"/>
    </w:pPr>
    <w:rPr>
      <w:rFonts w:ascii="宋体" w:hAnsi="宋体" w:cs="宋体"/>
      <w:kern w:val="0"/>
      <w:sz w:val="18"/>
      <w:szCs w:val="18"/>
    </w:rPr>
  </w:style>
  <w:style w:type="paragraph" w:customStyle="1" w:styleId="afffc">
    <w:name w:val="标准次分项"/>
    <w:basedOn w:val="a"/>
    <w:qFormat/>
    <w:rsid w:val="00B9699D"/>
    <w:pPr>
      <w:jc w:val="left"/>
    </w:pPr>
    <w:rPr>
      <w:rFonts w:ascii="宋体" w:hAnsi="宋体"/>
      <w:szCs w:val="21"/>
    </w:rPr>
  </w:style>
  <w:style w:type="paragraph" w:customStyle="1" w:styleId="0">
    <w:name w:val="0"/>
    <w:basedOn w:val="a"/>
    <w:qFormat/>
    <w:rsid w:val="00B9699D"/>
    <w:pPr>
      <w:widowControl/>
      <w:snapToGrid w:val="0"/>
    </w:pPr>
    <w:rPr>
      <w:rFonts w:ascii="Times New Roman" w:eastAsia="Arial Unicode MS" w:hAnsi="Times New Roman"/>
      <w:kern w:val="0"/>
      <w:szCs w:val="21"/>
    </w:rPr>
  </w:style>
  <w:style w:type="paragraph" w:customStyle="1" w:styleId="flName">
    <w:name w:val="flName"/>
    <w:basedOn w:val="a"/>
    <w:qFormat/>
    <w:rsid w:val="00B9699D"/>
    <w:pPr>
      <w:adjustRightInd w:val="0"/>
      <w:spacing w:before="320" w:after="160" w:line="360" w:lineRule="atLeast"/>
      <w:jc w:val="center"/>
    </w:pPr>
    <w:rPr>
      <w:rFonts w:ascii="Arial" w:eastAsia="黑体" w:hAnsi="Times New Roman"/>
      <w:kern w:val="0"/>
      <w:sz w:val="32"/>
      <w:szCs w:val="20"/>
    </w:rPr>
  </w:style>
  <w:style w:type="paragraph" w:customStyle="1" w:styleId="xl25">
    <w:name w:val="xl25"/>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4">
    <w:name w:val="xl54"/>
    <w:basedOn w:val="a"/>
    <w:qFormat/>
    <w:rsid w:val="00B9699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B9699D"/>
    <w:pPr>
      <w:ind w:firstLineChars="200" w:firstLine="420"/>
    </w:pPr>
  </w:style>
  <w:style w:type="paragraph" w:customStyle="1" w:styleId="1b">
    <w:name w:val="修订1"/>
    <w:uiPriority w:val="99"/>
    <w:semiHidden/>
    <w:qFormat/>
    <w:rsid w:val="00B9699D"/>
    <w:rPr>
      <w:rFonts w:ascii="Calibri" w:eastAsia="宋体" w:hAnsi="Calibri" w:cs="Times New Roman"/>
    </w:rPr>
  </w:style>
  <w:style w:type="paragraph" w:customStyle="1" w:styleId="font9">
    <w:name w:val="font9"/>
    <w:basedOn w:val="a"/>
    <w:qFormat/>
    <w:rsid w:val="00B9699D"/>
    <w:pPr>
      <w:widowControl/>
      <w:spacing w:before="100" w:beforeAutospacing="1" w:after="100" w:afterAutospacing="1"/>
      <w:jc w:val="left"/>
    </w:pPr>
    <w:rPr>
      <w:rFonts w:ascii="Times New Roman" w:hAnsi="Times New Roman"/>
      <w:b/>
      <w:bCs/>
      <w:kern w:val="0"/>
      <w:sz w:val="16"/>
      <w:szCs w:val="16"/>
    </w:rPr>
  </w:style>
  <w:style w:type="paragraph" w:customStyle="1" w:styleId="Char1d">
    <w:name w:val="Char1"/>
    <w:basedOn w:val="a"/>
    <w:semiHidden/>
    <w:qFormat/>
    <w:rsid w:val="00B9699D"/>
    <w:pPr>
      <w:widowControl/>
      <w:spacing w:after="160" w:line="240" w:lineRule="exact"/>
      <w:jc w:val="left"/>
    </w:pPr>
    <w:rPr>
      <w:rFonts w:ascii="Verdana" w:hAnsi="Verdana"/>
      <w:kern w:val="0"/>
      <w:sz w:val="20"/>
      <w:szCs w:val="20"/>
      <w:lang w:eastAsia="en-US"/>
    </w:rPr>
  </w:style>
  <w:style w:type="paragraph" w:customStyle="1" w:styleId="xl66">
    <w:name w:val="xl66"/>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B9699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21">
    <w:name w:val="Char2"/>
    <w:basedOn w:val="a"/>
    <w:qFormat/>
    <w:rsid w:val="00B9699D"/>
    <w:pPr>
      <w:tabs>
        <w:tab w:val="left" w:pos="360"/>
      </w:tabs>
    </w:pPr>
    <w:rPr>
      <w:rFonts w:ascii="Times New Roman" w:hAnsi="Times New Roman"/>
      <w:sz w:val="24"/>
      <w:szCs w:val="24"/>
    </w:rPr>
  </w:style>
  <w:style w:type="paragraph" w:customStyle="1" w:styleId="xl86">
    <w:name w:val="xl86"/>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0">
    <w:name w:val="font10"/>
    <w:basedOn w:val="a"/>
    <w:qFormat/>
    <w:rsid w:val="00B9699D"/>
    <w:pPr>
      <w:widowControl/>
      <w:spacing w:before="100" w:beforeAutospacing="1" w:after="100" w:afterAutospacing="1"/>
      <w:jc w:val="left"/>
    </w:pPr>
    <w:rPr>
      <w:rFonts w:ascii="Times New Roman" w:hAnsi="Times New Roman"/>
      <w:kern w:val="0"/>
      <w:sz w:val="16"/>
      <w:szCs w:val="16"/>
    </w:rPr>
  </w:style>
  <w:style w:type="paragraph" w:customStyle="1" w:styleId="xl56">
    <w:name w:val="xl56"/>
    <w:basedOn w:val="a"/>
    <w:qFormat/>
    <w:rsid w:val="00B9699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3">
    <w:name w:val="font13"/>
    <w:basedOn w:val="a"/>
    <w:qFormat/>
    <w:rsid w:val="00B9699D"/>
    <w:pPr>
      <w:widowControl/>
      <w:spacing w:before="100" w:beforeAutospacing="1" w:after="100" w:afterAutospacing="1"/>
      <w:jc w:val="left"/>
    </w:pPr>
    <w:rPr>
      <w:rFonts w:ascii="BatangChe" w:eastAsia="BatangChe" w:hAnsi="BatangChe" w:cs="宋体"/>
      <w:kern w:val="0"/>
      <w:sz w:val="16"/>
      <w:szCs w:val="16"/>
    </w:rPr>
  </w:style>
  <w:style w:type="paragraph" w:customStyle="1" w:styleId="xl33">
    <w:name w:val="xl33"/>
    <w:basedOn w:val="a"/>
    <w:qFormat/>
    <w:rsid w:val="00B9699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B9699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qFormat/>
    <w:rsid w:val="00B9699D"/>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B9699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d">
    <w:name w:val="文档正文"/>
    <w:basedOn w:val="a"/>
    <w:qFormat/>
    <w:rsid w:val="00B9699D"/>
    <w:pPr>
      <w:spacing w:line="360" w:lineRule="auto"/>
    </w:pPr>
    <w:rPr>
      <w:rFonts w:ascii="宋体" w:hAnsi="宋体" w:cs="Arial"/>
      <w:b/>
      <w:bCs/>
      <w:szCs w:val="21"/>
    </w:rPr>
  </w:style>
  <w:style w:type="paragraph" w:customStyle="1" w:styleId="211">
    <w:name w:val="21"/>
    <w:basedOn w:val="a"/>
    <w:rsid w:val="00B9699D"/>
    <w:pPr>
      <w:widowControl/>
      <w:snapToGrid w:val="0"/>
      <w:spacing w:before="100" w:beforeAutospacing="1" w:after="100" w:afterAutospacing="1"/>
    </w:pPr>
    <w:rPr>
      <w:rFonts w:ascii="Times New Roman" w:eastAsia="Arial Unicode MS" w:hAnsi="Times New Roman"/>
      <w:kern w:val="0"/>
      <w:szCs w:val="21"/>
    </w:rPr>
  </w:style>
  <w:style w:type="paragraph" w:customStyle="1" w:styleId="xl67">
    <w:name w:val="xl67"/>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6">
    <w:name w:val="font6"/>
    <w:basedOn w:val="a"/>
    <w:qFormat/>
    <w:rsid w:val="00B9699D"/>
    <w:pPr>
      <w:widowControl/>
      <w:spacing w:before="100" w:beforeAutospacing="1" w:after="100" w:afterAutospacing="1"/>
      <w:jc w:val="left"/>
    </w:pPr>
    <w:rPr>
      <w:rFonts w:ascii="宋体" w:hAnsi="宋体" w:cs="宋体"/>
      <w:kern w:val="0"/>
      <w:sz w:val="18"/>
      <w:szCs w:val="18"/>
    </w:rPr>
  </w:style>
  <w:style w:type="paragraph" w:customStyle="1" w:styleId="xl49">
    <w:name w:val="xl49"/>
    <w:basedOn w:val="a"/>
    <w:qFormat/>
    <w:rsid w:val="00B9699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3">
    <w:name w:val="xl83"/>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1">
    <w:name w:val="列出段落111"/>
    <w:basedOn w:val="a"/>
    <w:qFormat/>
    <w:rsid w:val="00B9699D"/>
    <w:pPr>
      <w:widowControl/>
      <w:adjustRightInd w:val="0"/>
      <w:spacing w:line="360" w:lineRule="auto"/>
      <w:ind w:firstLineChars="200" w:firstLine="420"/>
      <w:jc w:val="left"/>
    </w:pPr>
    <w:rPr>
      <w:rFonts w:ascii="Arial" w:hAnsi="Arial"/>
      <w:kern w:val="0"/>
      <w:szCs w:val="24"/>
      <w:lang w:eastAsia="en-US"/>
    </w:rPr>
  </w:style>
  <w:style w:type="paragraph" w:customStyle="1" w:styleId="reader-word-layer">
    <w:name w:val="reader-word-layer"/>
    <w:basedOn w:val="a"/>
    <w:qFormat/>
    <w:rsid w:val="00B9699D"/>
    <w:pPr>
      <w:widowControl/>
      <w:spacing w:before="100" w:beforeAutospacing="1" w:after="100" w:afterAutospacing="1"/>
      <w:jc w:val="left"/>
    </w:pPr>
    <w:rPr>
      <w:rFonts w:ascii="宋体" w:hAnsi="宋体" w:cs="宋体"/>
      <w:kern w:val="0"/>
      <w:sz w:val="24"/>
      <w:szCs w:val="24"/>
    </w:rPr>
  </w:style>
  <w:style w:type="paragraph" w:customStyle="1" w:styleId="xl35">
    <w:name w:val="xl35"/>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7">
    <w:name w:val="font7"/>
    <w:basedOn w:val="a"/>
    <w:qFormat/>
    <w:rsid w:val="00B9699D"/>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85">
    <w:name w:val="xl85"/>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5">
    <w:name w:val="font5"/>
    <w:basedOn w:val="a"/>
    <w:qFormat/>
    <w:rsid w:val="00B9699D"/>
    <w:pPr>
      <w:widowControl/>
      <w:spacing w:before="100" w:beforeAutospacing="1" w:after="100" w:afterAutospacing="1"/>
      <w:jc w:val="left"/>
    </w:pPr>
    <w:rPr>
      <w:rFonts w:ascii="宋体" w:hAnsi="宋体" w:cs="Arial Unicode MS" w:hint="eastAsia"/>
      <w:kern w:val="0"/>
      <w:sz w:val="18"/>
      <w:szCs w:val="18"/>
    </w:rPr>
  </w:style>
  <w:style w:type="paragraph" w:customStyle="1" w:styleId="Char110">
    <w:name w:val="Char11"/>
    <w:basedOn w:val="a"/>
    <w:qFormat/>
    <w:rsid w:val="00B9699D"/>
    <w:pPr>
      <w:tabs>
        <w:tab w:val="left" w:pos="360"/>
      </w:tabs>
    </w:pPr>
    <w:rPr>
      <w:rFonts w:ascii="Times New Roman" w:hAnsi="Times New Roman"/>
      <w:sz w:val="24"/>
      <w:szCs w:val="24"/>
    </w:rPr>
  </w:style>
  <w:style w:type="paragraph" w:customStyle="1" w:styleId="xl32">
    <w:name w:val="xl32"/>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uiPriority w:val="34"/>
    <w:qFormat/>
    <w:rsid w:val="00B9699D"/>
    <w:pPr>
      <w:widowControl/>
      <w:adjustRightInd w:val="0"/>
      <w:spacing w:line="360" w:lineRule="auto"/>
      <w:ind w:firstLineChars="200" w:firstLine="420"/>
      <w:jc w:val="left"/>
    </w:pPr>
    <w:rPr>
      <w:rFonts w:ascii="Arial" w:hAnsi="Arial"/>
      <w:kern w:val="0"/>
      <w:szCs w:val="24"/>
      <w:lang w:eastAsia="en-US"/>
    </w:rPr>
  </w:style>
  <w:style w:type="paragraph" w:customStyle="1" w:styleId="-11">
    <w:name w:val="彩色列表 - 着色 11"/>
    <w:basedOn w:val="a"/>
    <w:uiPriority w:val="34"/>
    <w:qFormat/>
    <w:rsid w:val="00B9699D"/>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44">
    <w:name w:val="xl44"/>
    <w:basedOn w:val="a"/>
    <w:rsid w:val="00B9699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Web">
    <w:name w:val="普通 (Web)"/>
    <w:basedOn w:val="a"/>
    <w:rsid w:val="00B9699D"/>
    <w:pPr>
      <w:spacing w:line="300" w:lineRule="auto"/>
    </w:pPr>
    <w:rPr>
      <w:rFonts w:ascii="Times New Roman" w:hAnsi="Times New Roman"/>
      <w:sz w:val="24"/>
      <w:szCs w:val="24"/>
    </w:rPr>
  </w:style>
  <w:style w:type="paragraph" w:customStyle="1" w:styleId="xl46">
    <w:name w:val="xl46"/>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5">
    <w:name w:val="xl45"/>
    <w:basedOn w:val="a"/>
    <w:qFormat/>
    <w:rsid w:val="00B9699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4">
    <w:name w:val="font14"/>
    <w:basedOn w:val="a"/>
    <w:rsid w:val="00B9699D"/>
    <w:pPr>
      <w:widowControl/>
      <w:spacing w:before="100" w:beforeAutospacing="1" w:after="100" w:afterAutospacing="1"/>
      <w:jc w:val="left"/>
    </w:pPr>
    <w:rPr>
      <w:rFonts w:ascii="Arial" w:hAnsi="Arial" w:cs="Arial"/>
      <w:color w:val="000000"/>
      <w:kern w:val="0"/>
      <w:sz w:val="16"/>
      <w:szCs w:val="16"/>
    </w:rPr>
  </w:style>
  <w:style w:type="paragraph" w:customStyle="1" w:styleId="Char1CharCharCharCharCharCharCharCharChar">
    <w:name w:val="Char1 Char Char Char Char Char Char Char Char Char"/>
    <w:basedOn w:val="a"/>
    <w:rsid w:val="00B9699D"/>
    <w:rPr>
      <w:rFonts w:ascii="Tahoma" w:hAnsi="Tahoma"/>
      <w:sz w:val="24"/>
      <w:szCs w:val="20"/>
    </w:rPr>
  </w:style>
  <w:style w:type="paragraph" w:customStyle="1" w:styleId="xl27">
    <w:name w:val="xl27"/>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rsid w:val="00B9699D"/>
    <w:pPr>
      <w:widowControl/>
      <w:spacing w:before="100" w:beforeAutospacing="1" w:after="100" w:afterAutospacing="1"/>
      <w:jc w:val="left"/>
    </w:pPr>
    <w:rPr>
      <w:rFonts w:ascii="宋体" w:hAnsi="宋体" w:cs="宋体"/>
      <w:kern w:val="0"/>
      <w:sz w:val="24"/>
      <w:szCs w:val="24"/>
    </w:rPr>
  </w:style>
  <w:style w:type="paragraph" w:customStyle="1" w:styleId="240">
    <w:name w:val="24"/>
    <w:basedOn w:val="a"/>
    <w:rsid w:val="00B9699D"/>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9c">
    <w:name w:val="9c"/>
    <w:basedOn w:val="a"/>
    <w:qFormat/>
    <w:rsid w:val="00B9699D"/>
    <w:pPr>
      <w:widowControl/>
      <w:spacing w:before="240" w:afterLines="50" w:line="360" w:lineRule="auto"/>
      <w:ind w:left="119"/>
      <w:jc w:val="left"/>
    </w:pPr>
    <w:rPr>
      <w:rFonts w:ascii="Arial" w:hAnsi="Arial" w:cs="Arial"/>
      <w:b/>
      <w:bCs/>
      <w:color w:val="99CCCC"/>
      <w:kern w:val="0"/>
      <w:sz w:val="24"/>
      <w:szCs w:val="24"/>
    </w:rPr>
  </w:style>
  <w:style w:type="paragraph" w:customStyle="1" w:styleId="CharCharChar0">
    <w:name w:val="Char Char Char"/>
    <w:basedOn w:val="a"/>
    <w:rsid w:val="00B9699D"/>
    <w:rPr>
      <w:rFonts w:ascii="宋体" w:hAnsi="宋体"/>
      <w:szCs w:val="24"/>
    </w:rPr>
  </w:style>
  <w:style w:type="paragraph" w:customStyle="1" w:styleId="1c">
    <w:name w:val="正文1"/>
    <w:qFormat/>
    <w:rsid w:val="00B9699D"/>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TOC20">
    <w:name w:val="TOC 标题2"/>
    <w:basedOn w:val="1"/>
    <w:next w:val="a"/>
    <w:uiPriority w:val="39"/>
    <w:unhideWhenUsed/>
    <w:qFormat/>
    <w:rsid w:val="00B9699D"/>
    <w:pPr>
      <w:widowControl/>
      <w:spacing w:before="480" w:after="0" w:line="276" w:lineRule="auto"/>
      <w:jc w:val="left"/>
      <w:outlineLvl w:val="9"/>
    </w:pPr>
    <w:rPr>
      <w:rFonts w:ascii="Cambria" w:hAnsi="Cambria"/>
      <w:color w:val="366091"/>
      <w:kern w:val="0"/>
      <w:sz w:val="28"/>
      <w:szCs w:val="28"/>
    </w:rPr>
  </w:style>
  <w:style w:type="paragraph" w:customStyle="1" w:styleId="font8">
    <w:name w:val="font8"/>
    <w:basedOn w:val="a"/>
    <w:qFormat/>
    <w:rsid w:val="00B9699D"/>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6">
    <w:name w:val="font16"/>
    <w:basedOn w:val="a"/>
    <w:rsid w:val="00B9699D"/>
    <w:pPr>
      <w:widowControl/>
      <w:spacing w:before="100" w:beforeAutospacing="1" w:after="100" w:afterAutospacing="1"/>
      <w:jc w:val="left"/>
    </w:pPr>
    <w:rPr>
      <w:rFonts w:ascii="宋体" w:hAnsi="宋体" w:cs="宋体"/>
      <w:kern w:val="0"/>
      <w:sz w:val="16"/>
      <w:szCs w:val="16"/>
    </w:rPr>
  </w:style>
  <w:style w:type="paragraph" w:customStyle="1" w:styleId="xl53">
    <w:name w:val="xl53"/>
    <w:basedOn w:val="a"/>
    <w:rsid w:val="00B9699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0">
    <w:name w:val="xl80"/>
    <w:basedOn w:val="a"/>
    <w:qFormat/>
    <w:rsid w:val="00B9699D"/>
    <w:pPr>
      <w:widowControl/>
      <w:spacing w:before="100" w:beforeAutospacing="1" w:after="100" w:afterAutospacing="1"/>
      <w:jc w:val="left"/>
    </w:pPr>
    <w:rPr>
      <w:rFonts w:ascii="Arial" w:hAnsi="Arial" w:cs="Arial"/>
      <w:kern w:val="0"/>
      <w:sz w:val="16"/>
      <w:szCs w:val="16"/>
    </w:rPr>
  </w:style>
  <w:style w:type="paragraph" w:customStyle="1" w:styleId="27">
    <w:name w:val="样式 正文文本缩进 + 段前: 2 字符"/>
    <w:basedOn w:val="a"/>
    <w:qFormat/>
    <w:rsid w:val="00B9699D"/>
    <w:pPr>
      <w:ind w:leftChars="200" w:left="420"/>
      <w:jc w:val="left"/>
    </w:pPr>
    <w:rPr>
      <w:rFonts w:ascii="Times New Roman" w:hAnsi="Times New Roman"/>
      <w:sz w:val="28"/>
      <w:szCs w:val="24"/>
      <w:lang w:eastAsia="zh-TW"/>
    </w:rPr>
  </w:style>
  <w:style w:type="paragraph" w:customStyle="1" w:styleId="xl24">
    <w:name w:val="xl24"/>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90">
    <w:name w:val="19"/>
    <w:basedOn w:val="a"/>
    <w:rsid w:val="00B9699D"/>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1">
    <w:name w:val="xl31"/>
    <w:basedOn w:val="a"/>
    <w:qFormat/>
    <w:rsid w:val="00B9699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afffe">
    <w:name w:val="缩进正文"/>
    <w:basedOn w:val="a"/>
    <w:rsid w:val="00B9699D"/>
    <w:pPr>
      <w:spacing w:beforeLines="25" w:afterLines="25" w:line="360" w:lineRule="auto"/>
      <w:ind w:firstLineChars="200" w:firstLine="480"/>
    </w:pPr>
    <w:rPr>
      <w:rFonts w:ascii="Times New Roman" w:hAnsi="Times New Roman"/>
      <w:sz w:val="24"/>
      <w:szCs w:val="21"/>
    </w:rPr>
  </w:style>
  <w:style w:type="paragraph" w:customStyle="1" w:styleId="xl84">
    <w:name w:val="xl84"/>
    <w:basedOn w:val="a"/>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57">
    <w:name w:val="xl57"/>
    <w:basedOn w:val="a"/>
    <w:rsid w:val="00B9699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B9699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table" w:customStyle="1" w:styleId="1d">
    <w:name w:val="网格型1"/>
    <w:basedOn w:val="a2"/>
    <w:next w:val="afff"/>
    <w:uiPriority w:val="59"/>
    <w:qFormat/>
    <w:rsid w:val="00B9699D"/>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List Paragraph"/>
    <w:basedOn w:val="a"/>
    <w:uiPriority w:val="34"/>
    <w:qFormat/>
    <w:rsid w:val="00B9699D"/>
    <w:pPr>
      <w:ind w:firstLineChars="200" w:firstLine="420"/>
    </w:pPr>
  </w:style>
  <w:style w:type="paragraph" w:styleId="28">
    <w:name w:val="Body Text First Indent 2"/>
    <w:basedOn w:val="af6"/>
    <w:link w:val="29"/>
    <w:uiPriority w:val="99"/>
    <w:semiHidden/>
    <w:unhideWhenUsed/>
    <w:rsid w:val="00B9699D"/>
    <w:pPr>
      <w:spacing w:after="120"/>
      <w:ind w:leftChars="200" w:left="420" w:firstLineChars="200" w:firstLine="420"/>
    </w:pPr>
    <w:rPr>
      <w:rFonts w:ascii="Calibri" w:hAnsi="Calibri"/>
      <w:b w:val="0"/>
      <w:sz w:val="21"/>
      <w:szCs w:val="22"/>
    </w:rPr>
  </w:style>
  <w:style w:type="character" w:customStyle="1" w:styleId="29">
    <w:name w:val="正文文本首行缩进 2 字符"/>
    <w:basedOn w:val="af7"/>
    <w:link w:val="28"/>
    <w:uiPriority w:val="99"/>
    <w:semiHidden/>
    <w:rsid w:val="00B9699D"/>
    <w:rPr>
      <w:rFonts w:ascii="Calibri" w:eastAsia="宋体" w:hAnsi="Calibri" w:cs="Times New Roman"/>
      <w:b w:val="0"/>
      <w:sz w:val="24"/>
      <w:szCs w:val="20"/>
    </w:rPr>
  </w:style>
  <w:style w:type="character" w:styleId="affff0">
    <w:name w:val="Unresolved Mention"/>
    <w:basedOn w:val="a1"/>
    <w:uiPriority w:val="99"/>
    <w:semiHidden/>
    <w:unhideWhenUsed/>
    <w:rsid w:val="00B96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15528</Words>
  <Characters>15685</Characters>
  <Application>Microsoft Office Word</Application>
  <DocSecurity>0</DocSecurity>
  <Lines>681</Lines>
  <Paragraphs>350</Paragraphs>
  <ScaleCrop>false</ScaleCrop>
  <Company/>
  <LinksUpToDate>false</LinksUpToDate>
  <CharactersWithSpaces>30863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c519</dc:creator>
  <cp:keywords/>
  <dc:description/>
  <cp:lastModifiedBy>c519</cp:lastModifiedBy>
  <cp:revision>1</cp:revision>
  <dcterms:created xsi:type="dcterms:W3CDTF">2023-07-28T06:40:00Z</dcterms:created>
  <dcterms:modified xsi:type="dcterms:W3CDTF">2023-07-28T06:40:00Z</dcterms:modified>
</cp:coreProperties>
</file>