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35" w:rsidRPr="00353F5B" w:rsidRDefault="00822735" w:rsidP="00822735">
      <w:pPr>
        <w:snapToGrid w:val="0"/>
        <w:spacing w:line="300" w:lineRule="auto"/>
        <w:jc w:val="center"/>
        <w:outlineLvl w:val="0"/>
        <w:rPr>
          <w:rFonts w:ascii="Times New Roman" w:hAnsi="Times New Roman"/>
          <w:b/>
          <w:sz w:val="30"/>
          <w:szCs w:val="30"/>
        </w:rPr>
      </w:pPr>
      <w:bookmarkStart w:id="0" w:name="_Toc132898394"/>
      <w:bookmarkStart w:id="1" w:name="_Hlk490099700"/>
      <w:r w:rsidRPr="00822735">
        <w:rPr>
          <w:rFonts w:ascii="Times New Roman" w:hAnsi="宋体" w:hint="eastAsia"/>
          <w:b/>
          <w:sz w:val="30"/>
          <w:szCs w:val="30"/>
        </w:rPr>
        <w:t>张江镇</w:t>
      </w:r>
      <w:r w:rsidRPr="00822735">
        <w:rPr>
          <w:rFonts w:ascii="Times New Roman" w:hAnsi="宋体" w:hint="eastAsia"/>
          <w:b/>
          <w:sz w:val="30"/>
          <w:szCs w:val="30"/>
        </w:rPr>
        <w:t>AI</w:t>
      </w:r>
      <w:r w:rsidRPr="00822735">
        <w:rPr>
          <w:rFonts w:ascii="Times New Roman" w:hAnsi="宋体" w:hint="eastAsia"/>
          <w:b/>
          <w:sz w:val="30"/>
          <w:szCs w:val="30"/>
        </w:rPr>
        <w:t>中台建设服务</w:t>
      </w:r>
      <w:r w:rsidRPr="00353F5B">
        <w:rPr>
          <w:rFonts w:ascii="Times New Roman" w:hAnsi="宋体"/>
          <w:b/>
          <w:sz w:val="30"/>
          <w:szCs w:val="30"/>
        </w:rPr>
        <w:t>项目招标需求</w:t>
      </w:r>
      <w:bookmarkEnd w:id="0"/>
    </w:p>
    <w:p w:rsidR="00822735" w:rsidRPr="00353F5B" w:rsidRDefault="00822735" w:rsidP="00822735">
      <w:pPr>
        <w:adjustRightInd w:val="0"/>
        <w:snapToGrid w:val="0"/>
        <w:spacing w:line="300" w:lineRule="auto"/>
        <w:jc w:val="center"/>
        <w:outlineLvl w:val="1"/>
        <w:rPr>
          <w:rFonts w:ascii="Times New Roman" w:hAnsi="Times New Roman"/>
          <w:color w:val="000000"/>
          <w:sz w:val="30"/>
          <w:szCs w:val="30"/>
        </w:rPr>
      </w:pPr>
      <w:bookmarkStart w:id="2" w:name="_Toc486947590"/>
      <w:bookmarkStart w:id="3" w:name="_Toc132898395"/>
      <w:r w:rsidRPr="00353F5B">
        <w:rPr>
          <w:rFonts w:ascii="Times New Roman" w:hAnsi="宋体"/>
          <w:color w:val="000000"/>
          <w:sz w:val="30"/>
          <w:szCs w:val="30"/>
        </w:rPr>
        <w:t>一、说明</w:t>
      </w:r>
      <w:bookmarkEnd w:id="2"/>
      <w:bookmarkEnd w:id="3"/>
    </w:p>
    <w:p w:rsidR="00822735" w:rsidRDefault="00822735" w:rsidP="00822735">
      <w:pPr>
        <w:adjustRightInd w:val="0"/>
        <w:snapToGrid w:val="0"/>
        <w:spacing w:line="300" w:lineRule="auto"/>
        <w:ind w:firstLineChars="200" w:firstLine="442"/>
        <w:jc w:val="left"/>
        <w:outlineLvl w:val="2"/>
        <w:rPr>
          <w:rFonts w:ascii="Times New Roman" w:hAnsi="宋体"/>
          <w:b/>
          <w:color w:val="000000"/>
          <w:sz w:val="22"/>
        </w:rPr>
      </w:pPr>
      <w:bookmarkStart w:id="4" w:name="_Toc486947591"/>
      <w:bookmarkStart w:id="5" w:name="_Toc132898396"/>
      <w:r w:rsidRPr="00353F5B">
        <w:rPr>
          <w:rFonts w:ascii="Times New Roman" w:hAnsi="Times New Roman"/>
          <w:b/>
          <w:color w:val="000000"/>
          <w:sz w:val="22"/>
        </w:rPr>
        <w:t xml:space="preserve">1 </w:t>
      </w:r>
      <w:r w:rsidRPr="00353F5B">
        <w:rPr>
          <w:rFonts w:ascii="Times New Roman" w:hAnsi="宋体"/>
          <w:b/>
          <w:color w:val="000000"/>
          <w:sz w:val="22"/>
        </w:rPr>
        <w:t>总则</w:t>
      </w:r>
      <w:bookmarkEnd w:id="4"/>
      <w:bookmarkEnd w:id="5"/>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Times New Roman"/>
          <w:sz w:val="22"/>
        </w:rPr>
        <w:t>投标人对所提供的</w:t>
      </w:r>
      <w:r>
        <w:rPr>
          <w:rFonts w:ascii="Times New Roman" w:hAnsi="Times New Roman" w:hint="eastAsia"/>
          <w:sz w:val="22"/>
        </w:rPr>
        <w:t>货物和</w:t>
      </w:r>
      <w:r>
        <w:rPr>
          <w:rFonts w:ascii="Times New Roman" w:hAnsi="Times New Roman"/>
          <w:sz w:val="22"/>
        </w:rPr>
        <w:t>服务应当享有合法的所有权，没有侵犯任何第三方的知识产权、技术秘密等权利，而且不存在任何抵押、留置、查封等产权瑕疵。</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Times New Roman"/>
          <w:sz w:val="22"/>
        </w:rPr>
        <w:t>投标人提供的服务应当符合招标文件的要求，并且其服务质量完全符合国家标准</w:t>
      </w:r>
      <w:r>
        <w:rPr>
          <w:rFonts w:ascii="Times New Roman" w:hAnsi="Times New Roman"/>
          <w:color w:val="000000"/>
          <w:sz w:val="22"/>
        </w:rPr>
        <w:t>和招标需求</w:t>
      </w:r>
      <w:r>
        <w:rPr>
          <w:rFonts w:ascii="Times New Roman" w:hAnsi="Times New Roman"/>
          <w:sz w:val="22"/>
        </w:rPr>
        <w:t>。</w:t>
      </w:r>
    </w:p>
    <w:p w:rsidR="00822735" w:rsidRDefault="00822735" w:rsidP="0082273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Times New Roman"/>
          <w:sz w:val="22"/>
        </w:rPr>
        <w:t>投标人应如实准确地填写投标服务的技术参数等相关信息，因上述信息内容填写不完整、不准确，而导致投标文件被误读、漏读，由投标人自行负责，为此投标人需承担其投标文件在评标时被扣分甚至被认定为无效投标的风险。</w:t>
      </w:r>
    </w:p>
    <w:p w:rsidR="00822735" w:rsidRDefault="00822735" w:rsidP="0082273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1.5</w:t>
      </w:r>
      <w:r>
        <w:rPr>
          <w:rFonts w:ascii="Times New Roman" w:hAnsi="Times New Roman"/>
          <w:sz w:val="22"/>
        </w:rPr>
        <w:t>采购人在技术需求或图片（如果有）中指出的标准以及参照的技术参数仅</w:t>
      </w:r>
      <w:proofErr w:type="gramStart"/>
      <w:r>
        <w:rPr>
          <w:rFonts w:ascii="Times New Roman" w:hAnsi="Times New Roman"/>
          <w:sz w:val="22"/>
        </w:rPr>
        <w:t>起说明</w:t>
      </w:r>
      <w:proofErr w:type="gramEnd"/>
      <w:r>
        <w:rPr>
          <w:rFonts w:ascii="Times New Roman" w:hAnsi="Times New Roman"/>
          <w:sz w:val="22"/>
        </w:rPr>
        <w:t>作用，并没有任何限制性和排他性，投标人在投标中可以选用其他替代标准、技术参数，但这些替代要在不影响功能实现的前提下，并在可接受范围内接受偏离。</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sz w:val="22"/>
        </w:rPr>
        <w:t>1.6</w:t>
      </w:r>
      <w:r>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sz w:val="22"/>
        </w:rPr>
        <w:t>1.7</w:t>
      </w:r>
      <w:r>
        <w:rPr>
          <w:rFonts w:ascii="Times New Roman" w:hAnsi="Times New Roman"/>
          <w:sz w:val="22"/>
        </w:rPr>
        <w:t>投标人应根据本章节中详细技术参数要求，按照要求提供定制服务参加竞标。同时，</w:t>
      </w:r>
      <w:r>
        <w:rPr>
          <w:rFonts w:ascii="Times New Roman" w:hAnsi="Times New Roman"/>
          <w:b/>
          <w:color w:val="000000"/>
          <w:sz w:val="22"/>
        </w:rPr>
        <w:t>请投标人务必注意：无论是正偏离还是负偏离，都不得与招标要求相差太大，否则将可能影响投标人的得分</w:t>
      </w:r>
      <w:r>
        <w:rPr>
          <w:rFonts w:ascii="Times New Roman" w:hAnsi="Times New Roman"/>
          <w:sz w:val="22"/>
        </w:rPr>
        <w:t>。一旦中标，投标人应按投标文件的承诺签订合同并提供相应的服务。</w:t>
      </w:r>
    </w:p>
    <w:p w:rsidR="00822735" w:rsidRDefault="00822735" w:rsidP="0082273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w:t>
      </w:r>
      <w:r>
        <w:rPr>
          <w:rFonts w:ascii="Times New Roman" w:hAnsi="Times New Roman"/>
          <w:color w:val="000000"/>
          <w:sz w:val="22"/>
        </w:rPr>
        <w:t>采购人委托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822735" w:rsidRDefault="00822735" w:rsidP="0082273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1.9</w:t>
      </w:r>
      <w:r>
        <w:rPr>
          <w:rFonts w:ascii="Times New Roman" w:hAnsi="Times New Roman"/>
          <w:sz w:val="22"/>
        </w:rPr>
        <w:t>投标人认为招标文件（包括招标补充文件）存在排他性或歧视性条款，可在收到或下载招标文件之日起七个工作日内提出，并附相关证据。</w:t>
      </w:r>
    </w:p>
    <w:p w:rsidR="00822735" w:rsidRDefault="00822735" w:rsidP="00822735">
      <w:pPr>
        <w:snapToGrid w:val="0"/>
        <w:ind w:firstLineChars="200" w:firstLine="440"/>
        <w:jc w:val="left"/>
        <w:rPr>
          <w:color w:val="FF0000"/>
          <w:sz w:val="22"/>
        </w:rPr>
      </w:pPr>
      <w:r>
        <w:rPr>
          <w:rFonts w:ascii="宋体" w:hAnsi="宋体" w:cs="宋体" w:hint="eastAsia"/>
          <w:color w:val="FF0000"/>
          <w:sz w:val="22"/>
        </w:rPr>
        <w:t>★</w:t>
      </w:r>
      <w:r w:rsidRPr="00A44BD4">
        <w:rPr>
          <w:rFonts w:ascii="Times New Roman" w:hAnsi="Times New Roman"/>
          <w:sz w:val="22"/>
        </w:rPr>
        <w:t>1.</w:t>
      </w:r>
      <w:r w:rsidRPr="00A44BD4">
        <w:rPr>
          <w:rFonts w:ascii="Times New Roman" w:hAnsi="Times New Roman" w:hint="eastAsia"/>
          <w:sz w:val="22"/>
        </w:rPr>
        <w:t>10</w:t>
      </w:r>
      <w:r>
        <w:rPr>
          <w:rFonts w:hint="eastAsia"/>
          <w:color w:val="FF0000"/>
          <w:sz w:val="22"/>
        </w:rPr>
        <w:t>投标人提供的产品和服务必须符合国家强制性标准。</w:t>
      </w:r>
    </w:p>
    <w:p w:rsidR="00822735" w:rsidRPr="00AD184C" w:rsidRDefault="00822735" w:rsidP="00822735">
      <w:pPr>
        <w:adjustRightInd w:val="0"/>
        <w:snapToGrid w:val="0"/>
        <w:spacing w:line="300" w:lineRule="auto"/>
        <w:ind w:firstLineChars="200" w:firstLine="440"/>
        <w:rPr>
          <w:rFonts w:ascii="Times New Roman" w:hAnsi="Times New Roman"/>
          <w:sz w:val="22"/>
        </w:rPr>
      </w:pPr>
    </w:p>
    <w:p w:rsidR="00822735" w:rsidRPr="00353F5B" w:rsidRDefault="00822735" w:rsidP="00822735">
      <w:pPr>
        <w:adjustRightInd w:val="0"/>
        <w:snapToGrid w:val="0"/>
        <w:spacing w:line="300" w:lineRule="auto"/>
        <w:jc w:val="center"/>
        <w:outlineLvl w:val="1"/>
        <w:rPr>
          <w:rFonts w:ascii="Times New Roman" w:hAnsi="Times New Roman"/>
          <w:color w:val="000000"/>
          <w:sz w:val="30"/>
          <w:szCs w:val="30"/>
        </w:rPr>
      </w:pPr>
      <w:bookmarkStart w:id="6" w:name="_Toc132898397"/>
      <w:r w:rsidRPr="00353F5B">
        <w:rPr>
          <w:rFonts w:ascii="Times New Roman" w:hAnsi="宋体"/>
          <w:color w:val="000000"/>
          <w:sz w:val="30"/>
          <w:szCs w:val="30"/>
        </w:rPr>
        <w:t>二、项目概况</w:t>
      </w:r>
      <w:bookmarkEnd w:id="6"/>
    </w:p>
    <w:p w:rsidR="00822735" w:rsidRDefault="00822735" w:rsidP="00822735">
      <w:pPr>
        <w:adjustRightInd w:val="0"/>
        <w:snapToGrid w:val="0"/>
        <w:spacing w:line="300" w:lineRule="auto"/>
        <w:ind w:firstLineChars="200" w:firstLine="442"/>
        <w:outlineLvl w:val="2"/>
        <w:rPr>
          <w:rFonts w:ascii="Times New Roman" w:hAnsi="宋体"/>
          <w:b/>
          <w:bCs/>
          <w:sz w:val="22"/>
        </w:rPr>
      </w:pPr>
      <w:bookmarkStart w:id="7" w:name="_Toc490037237"/>
      <w:bookmarkStart w:id="8" w:name="_Toc132898398"/>
      <w:r w:rsidRPr="00353F5B">
        <w:rPr>
          <w:rFonts w:ascii="Times New Roman" w:hAnsi="Times New Roman"/>
          <w:b/>
          <w:bCs/>
          <w:sz w:val="22"/>
        </w:rPr>
        <w:t>2</w:t>
      </w:r>
      <w:r w:rsidRPr="00353F5B">
        <w:rPr>
          <w:rFonts w:ascii="Times New Roman" w:hAnsi="宋体"/>
          <w:b/>
          <w:bCs/>
          <w:sz w:val="22"/>
        </w:rPr>
        <w:t>项目名称</w:t>
      </w:r>
      <w:bookmarkEnd w:id="7"/>
      <w:bookmarkEnd w:id="8"/>
    </w:p>
    <w:p w:rsidR="00822735" w:rsidRPr="006C303F" w:rsidRDefault="00822735" w:rsidP="00822735">
      <w:pPr>
        <w:adjustRightInd w:val="0"/>
        <w:snapToGrid w:val="0"/>
        <w:spacing w:line="300" w:lineRule="auto"/>
        <w:ind w:firstLineChars="200" w:firstLine="440"/>
        <w:rPr>
          <w:rFonts w:ascii="Times New Roman" w:hAnsi="Times New Roman"/>
          <w:bCs/>
          <w:sz w:val="22"/>
        </w:rPr>
      </w:pPr>
      <w:r w:rsidRPr="006C303F">
        <w:rPr>
          <w:rFonts w:ascii="Times New Roman" w:hAnsi="Times New Roman" w:hint="eastAsia"/>
          <w:bCs/>
          <w:sz w:val="22"/>
        </w:rPr>
        <w:t>张江镇</w:t>
      </w:r>
      <w:r w:rsidRPr="006C303F">
        <w:rPr>
          <w:rFonts w:ascii="Times New Roman" w:hAnsi="Times New Roman" w:hint="eastAsia"/>
          <w:bCs/>
          <w:sz w:val="22"/>
        </w:rPr>
        <w:t>AI</w:t>
      </w:r>
      <w:r w:rsidRPr="006C303F">
        <w:rPr>
          <w:rFonts w:ascii="Times New Roman" w:hAnsi="Times New Roman" w:hint="eastAsia"/>
          <w:bCs/>
          <w:sz w:val="22"/>
        </w:rPr>
        <w:t>中台建设服务。</w:t>
      </w:r>
    </w:p>
    <w:p w:rsidR="00822735" w:rsidRDefault="00822735" w:rsidP="00822735">
      <w:pPr>
        <w:adjustRightInd w:val="0"/>
        <w:snapToGrid w:val="0"/>
        <w:spacing w:line="300" w:lineRule="auto"/>
        <w:ind w:firstLineChars="200" w:firstLine="442"/>
        <w:outlineLvl w:val="2"/>
        <w:rPr>
          <w:rFonts w:ascii="Times New Roman" w:hAnsi="宋体"/>
          <w:b/>
          <w:bCs/>
          <w:sz w:val="22"/>
        </w:rPr>
      </w:pPr>
      <w:bookmarkStart w:id="9" w:name="_Toc490037238"/>
      <w:bookmarkStart w:id="10" w:name="_Toc132898399"/>
      <w:r w:rsidRPr="00353F5B">
        <w:rPr>
          <w:rFonts w:ascii="Times New Roman" w:hAnsi="Times New Roman"/>
          <w:b/>
          <w:bCs/>
          <w:sz w:val="22"/>
        </w:rPr>
        <w:t>3</w:t>
      </w:r>
      <w:r w:rsidRPr="00353F5B">
        <w:rPr>
          <w:rFonts w:ascii="Times New Roman" w:hAnsi="宋体"/>
          <w:b/>
          <w:bCs/>
          <w:sz w:val="22"/>
        </w:rPr>
        <w:t>项目地点</w:t>
      </w:r>
      <w:bookmarkEnd w:id="9"/>
      <w:bookmarkEnd w:id="10"/>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上海市浦东新区张江路</w:t>
      </w:r>
      <w:r>
        <w:rPr>
          <w:rFonts w:ascii="Times New Roman" w:hAnsi="Times New Roman"/>
          <w:sz w:val="22"/>
        </w:rPr>
        <w:t>1458</w:t>
      </w:r>
      <w:r>
        <w:rPr>
          <w:rFonts w:ascii="Times New Roman" w:hAnsi="Times New Roman" w:hint="eastAsia"/>
          <w:sz w:val="22"/>
        </w:rPr>
        <w:t>号。</w:t>
      </w: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32898400"/>
      <w:r w:rsidRPr="00353F5B">
        <w:rPr>
          <w:rFonts w:ascii="Times New Roman" w:hAnsi="Times New Roman"/>
          <w:b/>
          <w:color w:val="000000"/>
          <w:sz w:val="22"/>
        </w:rPr>
        <w:t xml:space="preserve">4 </w:t>
      </w:r>
      <w:r w:rsidRPr="00353F5B">
        <w:rPr>
          <w:rFonts w:ascii="Times New Roman" w:hAnsi="宋体"/>
          <w:b/>
          <w:color w:val="000000"/>
          <w:sz w:val="22"/>
        </w:rPr>
        <w:t>招标范围与内容</w:t>
      </w:r>
      <w:bookmarkEnd w:id="11"/>
      <w:bookmarkEnd w:id="12"/>
    </w:p>
    <w:p w:rsidR="00822735" w:rsidRDefault="00822735" w:rsidP="00822735">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 xml:space="preserve">4.1 </w:t>
      </w:r>
      <w:r w:rsidRPr="00353F5B">
        <w:rPr>
          <w:rFonts w:ascii="Times New Roman" w:hAnsi="宋体"/>
          <w:color w:val="000000"/>
          <w:sz w:val="22"/>
        </w:rPr>
        <w:t>项目背景及现状</w:t>
      </w:r>
    </w:p>
    <w:p w:rsidR="00822735" w:rsidRPr="008C2FED" w:rsidRDefault="00822735" w:rsidP="00822735">
      <w:pPr>
        <w:adjustRightInd w:val="0"/>
        <w:snapToGrid w:val="0"/>
        <w:spacing w:line="300" w:lineRule="auto"/>
        <w:ind w:firstLineChars="200" w:firstLine="440"/>
        <w:rPr>
          <w:rFonts w:ascii="宋体" w:hAnsi="宋体"/>
          <w:sz w:val="22"/>
        </w:rPr>
      </w:pPr>
      <w:r w:rsidRPr="008C2FED">
        <w:rPr>
          <w:rFonts w:ascii="宋体" w:hAnsi="宋体"/>
          <w:sz w:val="22"/>
        </w:rPr>
        <w:t>张江镇城运中</w:t>
      </w:r>
      <w:r w:rsidRPr="008C2FED">
        <w:rPr>
          <w:rFonts w:ascii="Times New Roman" w:hAnsi="Times New Roman"/>
          <w:sz w:val="22"/>
        </w:rPr>
        <w:t>心于</w:t>
      </w:r>
      <w:r w:rsidRPr="008C2FED">
        <w:rPr>
          <w:rFonts w:ascii="Times New Roman" w:hAnsi="Times New Roman"/>
          <w:sz w:val="22"/>
        </w:rPr>
        <w:t>2021</w:t>
      </w:r>
      <w:r w:rsidRPr="008C2FED">
        <w:rPr>
          <w:rFonts w:ascii="Times New Roman" w:hAnsi="Times New Roman"/>
          <w:sz w:val="22"/>
        </w:rPr>
        <w:t>年</w:t>
      </w:r>
      <w:r w:rsidRPr="008C2FED">
        <w:rPr>
          <w:rFonts w:ascii="Times New Roman" w:hAnsi="Times New Roman"/>
          <w:sz w:val="22"/>
        </w:rPr>
        <w:t>2</w:t>
      </w:r>
      <w:r w:rsidRPr="008C2FED">
        <w:rPr>
          <w:rFonts w:ascii="Times New Roman" w:hAnsi="Times New Roman"/>
          <w:sz w:val="22"/>
        </w:rPr>
        <w:t>月启用</w:t>
      </w:r>
      <w:r w:rsidRPr="008C2FED">
        <w:rPr>
          <w:rFonts w:ascii="宋体" w:hAnsi="宋体"/>
          <w:sz w:val="22"/>
        </w:rPr>
        <w:t>，是浦东新区首个城运中心和城管中队合署办公，公安、市场所、安监等执法力量派驻办公的综合性管理中心。目标是树立基层治理的“数据应用”样板，实现“</w:t>
      </w:r>
      <w:proofErr w:type="gramStart"/>
      <w:r w:rsidRPr="008C2FED">
        <w:rPr>
          <w:rFonts w:ascii="宋体" w:hAnsi="宋体"/>
          <w:sz w:val="22"/>
        </w:rPr>
        <w:t>一屏观</w:t>
      </w:r>
      <w:proofErr w:type="gramEnd"/>
      <w:r w:rsidRPr="008C2FED">
        <w:rPr>
          <w:rFonts w:ascii="宋体" w:hAnsi="宋体"/>
          <w:sz w:val="22"/>
        </w:rPr>
        <w:t>张江、一网管全城”。</w:t>
      </w:r>
    </w:p>
    <w:p w:rsidR="00822735" w:rsidRPr="008C2FED" w:rsidRDefault="00822735" w:rsidP="00822735">
      <w:pPr>
        <w:adjustRightInd w:val="0"/>
        <w:snapToGrid w:val="0"/>
        <w:spacing w:line="300" w:lineRule="auto"/>
        <w:ind w:firstLineChars="200" w:firstLine="440"/>
        <w:rPr>
          <w:rFonts w:ascii="宋体" w:hAnsi="宋体"/>
          <w:sz w:val="22"/>
        </w:rPr>
      </w:pPr>
      <w:r w:rsidRPr="008C2FED">
        <w:rPr>
          <w:rFonts w:ascii="宋体" w:hAnsi="宋体"/>
          <w:sz w:val="22"/>
        </w:rPr>
        <w:lastRenderedPageBreak/>
        <w:t>为深入贯彻落实二十大社会治理精神，完善网格化管理、精细化服务、信息化支撑的基层治理平台，按照镇党代会和人代会提出</w:t>
      </w:r>
      <w:r w:rsidRPr="008C2FED">
        <w:rPr>
          <w:rFonts w:ascii="Times New Roman" w:hAnsi="Times New Roman"/>
          <w:sz w:val="22"/>
        </w:rPr>
        <w:t>的</w:t>
      </w:r>
      <w:r w:rsidRPr="008C2FED">
        <w:rPr>
          <w:rFonts w:ascii="Times New Roman" w:hAnsi="Times New Roman"/>
          <w:sz w:val="22"/>
        </w:rPr>
        <w:t>2023</w:t>
      </w:r>
      <w:r w:rsidRPr="008C2FED">
        <w:rPr>
          <w:rFonts w:ascii="Times New Roman" w:hAnsi="Times New Roman"/>
          <w:sz w:val="22"/>
        </w:rPr>
        <w:t>年工作</w:t>
      </w:r>
      <w:r w:rsidRPr="008C2FED">
        <w:rPr>
          <w:rFonts w:ascii="宋体" w:hAnsi="宋体"/>
          <w:sz w:val="22"/>
        </w:rPr>
        <w:t>目标，为全面推进城市数字化转型，通过实地调研、专题研讨、专家评审等，在镇大数据应用中心系统的基础上，把人工智能作为全面推进城市数字化转型的重要驱动力，为高效能治理注入智慧动能，打造数字</w:t>
      </w:r>
      <w:proofErr w:type="gramStart"/>
      <w:r w:rsidRPr="008C2FED">
        <w:rPr>
          <w:rFonts w:ascii="宋体" w:hAnsi="宋体"/>
          <w:sz w:val="22"/>
        </w:rPr>
        <w:t>孪生城市</w:t>
      </w:r>
      <w:proofErr w:type="gramEnd"/>
      <w:r w:rsidRPr="008C2FED">
        <w:rPr>
          <w:rFonts w:ascii="宋体" w:hAnsi="宋体"/>
          <w:sz w:val="22"/>
        </w:rPr>
        <w:t>底座，搭建AI中台、数据中台、智能</w:t>
      </w:r>
      <w:proofErr w:type="gramStart"/>
      <w:r w:rsidRPr="008C2FED">
        <w:rPr>
          <w:rFonts w:ascii="宋体" w:hAnsi="宋体"/>
          <w:sz w:val="22"/>
        </w:rPr>
        <w:t>交互中</w:t>
      </w:r>
      <w:proofErr w:type="gramEnd"/>
      <w:r w:rsidRPr="008C2FED">
        <w:rPr>
          <w:rFonts w:ascii="宋体" w:hAnsi="宋体"/>
          <w:sz w:val="22"/>
        </w:rPr>
        <w:t>台等三大中台，构建数据资源体系、“三大治理”应用体系、基础支撑体系等三大体系，实现数据资源由整合汇聚向智能应用提升、场景搭建由分散化向模块化转变，形成更加完善的张江城市运行数字体征，提高对风险因素的感知、预测、防范能力，进一步提升城市治理体系、治理能力现代化水平，让人民群众拥有更强获得感、幸福感、安全感。</w:t>
      </w:r>
    </w:p>
    <w:p w:rsidR="00822735" w:rsidRDefault="00822735" w:rsidP="0007505A">
      <w:pPr>
        <w:widowControl/>
        <w:numPr>
          <w:ilvl w:val="0"/>
          <w:numId w:val="10"/>
        </w:numPr>
        <w:spacing w:line="300" w:lineRule="auto"/>
        <w:ind w:firstLineChars="192" w:firstLine="424"/>
        <w:jc w:val="left"/>
        <w:rPr>
          <w:rFonts w:ascii="宋体" w:hAnsi="宋体" w:cs="楷体"/>
          <w:b/>
          <w:bCs/>
          <w:sz w:val="22"/>
        </w:rPr>
      </w:pPr>
      <w:r>
        <w:rPr>
          <w:rFonts w:ascii="宋体" w:hAnsi="宋体" w:cs="楷体" w:hint="eastAsia"/>
          <w:b/>
          <w:bCs/>
          <w:sz w:val="22"/>
        </w:rPr>
        <w:t>上级精神</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2015</w:t>
      </w:r>
      <w:r>
        <w:rPr>
          <w:rFonts w:ascii="Times New Roman" w:hAnsi="Times New Roman" w:hint="eastAsia"/>
          <w:sz w:val="22"/>
        </w:rPr>
        <w:t>年，习近平总书记在第二届世界互联网大会开幕式上强调，“中国正在实施‘互联网</w:t>
      </w:r>
      <w:r>
        <w:rPr>
          <w:rFonts w:ascii="Times New Roman" w:hAnsi="Times New Roman" w:hint="eastAsia"/>
          <w:sz w:val="22"/>
        </w:rPr>
        <w:t>+</w:t>
      </w:r>
      <w:r>
        <w:rPr>
          <w:rFonts w:ascii="Times New Roman" w:hAnsi="Times New Roman" w:hint="eastAsia"/>
          <w:sz w:val="22"/>
        </w:rPr>
        <w:t>’行动计划，推进‘数字中国’建设”。</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2017</w:t>
      </w:r>
      <w:r>
        <w:rPr>
          <w:rFonts w:ascii="Times New Roman" w:hAnsi="Times New Roman" w:hint="eastAsia"/>
          <w:sz w:val="22"/>
        </w:rPr>
        <w:t>年，建设“数字中国”“智慧社会”写入了党的十九大报告。社会治理要提高社会化、法治化、智能化、专业化水平。</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2018</w:t>
      </w:r>
      <w:r>
        <w:rPr>
          <w:rFonts w:ascii="Times New Roman" w:hAnsi="Times New Roman" w:hint="eastAsia"/>
          <w:sz w:val="22"/>
        </w:rPr>
        <w:t>年</w:t>
      </w:r>
      <w:r>
        <w:rPr>
          <w:rFonts w:ascii="Times New Roman" w:hAnsi="Times New Roman" w:hint="eastAsia"/>
          <w:sz w:val="22"/>
        </w:rPr>
        <w:t>11</w:t>
      </w:r>
      <w:r>
        <w:rPr>
          <w:rFonts w:ascii="Times New Roman" w:hAnsi="Times New Roman" w:hint="eastAsia"/>
          <w:sz w:val="22"/>
        </w:rPr>
        <w:t>月</w:t>
      </w:r>
      <w:r>
        <w:rPr>
          <w:rFonts w:ascii="Times New Roman" w:hAnsi="Times New Roman" w:hint="eastAsia"/>
          <w:sz w:val="22"/>
        </w:rPr>
        <w:t>6</w:t>
      </w:r>
      <w:r>
        <w:rPr>
          <w:rFonts w:ascii="Times New Roman" w:hAnsi="Times New Roman" w:hint="eastAsia"/>
          <w:sz w:val="22"/>
        </w:rPr>
        <w:t>日，习近平来到浦东新区城市运行综合管理中心，通过大屏幕了解上海城市精细化管理和国际贸易单一窗口运营情况。习近平强调，城市治理是国家治理体系和治理能力现代化的重要内容。一流城市要有一流治理，要注重在科学化、精细化、智能化上下功夫。既要善于运用现代科技手段实现智能化，又要通过绣花般的细心、耐心、巧</w:t>
      </w:r>
      <w:proofErr w:type="gramStart"/>
      <w:r>
        <w:rPr>
          <w:rFonts w:ascii="Times New Roman" w:hAnsi="Times New Roman" w:hint="eastAsia"/>
          <w:sz w:val="22"/>
        </w:rPr>
        <w:t>心提高</w:t>
      </w:r>
      <w:proofErr w:type="gramEnd"/>
      <w:r>
        <w:rPr>
          <w:rFonts w:ascii="Times New Roman" w:hAnsi="Times New Roman" w:hint="eastAsia"/>
          <w:sz w:val="22"/>
        </w:rPr>
        <w:t>精细化水平，绣出城市的品质品牌。上海要继续探索，走出一条中国</w:t>
      </w:r>
      <w:proofErr w:type="gramStart"/>
      <w:r>
        <w:rPr>
          <w:rFonts w:ascii="Times New Roman" w:hAnsi="Times New Roman" w:hint="eastAsia"/>
          <w:sz w:val="22"/>
        </w:rPr>
        <w:t>特色超</w:t>
      </w:r>
      <w:proofErr w:type="gramEnd"/>
      <w:r>
        <w:rPr>
          <w:rFonts w:ascii="Times New Roman" w:hAnsi="Times New Roman" w:hint="eastAsia"/>
          <w:sz w:val="22"/>
        </w:rPr>
        <w:t>大城市管理新路子，不断提高城市管理水平。</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2019</w:t>
      </w:r>
      <w:r>
        <w:rPr>
          <w:rFonts w:ascii="Times New Roman" w:hAnsi="Times New Roman" w:hint="eastAsia"/>
          <w:sz w:val="22"/>
        </w:rPr>
        <w:t>年</w:t>
      </w:r>
      <w:r>
        <w:rPr>
          <w:rFonts w:ascii="Times New Roman" w:hAnsi="Times New Roman" w:hint="eastAsia"/>
          <w:sz w:val="22"/>
        </w:rPr>
        <w:t>11</w:t>
      </w:r>
      <w:r>
        <w:rPr>
          <w:rFonts w:ascii="Times New Roman" w:hAnsi="Times New Roman" w:hint="eastAsia"/>
          <w:sz w:val="22"/>
        </w:rPr>
        <w:t>月</w:t>
      </w:r>
      <w:r>
        <w:rPr>
          <w:rFonts w:ascii="Times New Roman" w:hAnsi="Times New Roman" w:hint="eastAsia"/>
          <w:sz w:val="22"/>
        </w:rPr>
        <w:t>3</w:t>
      </w:r>
      <w:r>
        <w:rPr>
          <w:rFonts w:ascii="Times New Roman" w:hAnsi="Times New Roman" w:hint="eastAsia"/>
          <w:sz w:val="22"/>
        </w:rPr>
        <w:t>日，习近平总书记在上海考察时强调，要抓一些“牛鼻子”工作，抓好“政务服务一网通办”、“城市运行一网统管”，坚持从群众需求和城市治理突出问题出发，把分散式信息系统整合起来，做到实战中管用、基层干部爱用、群众感到受用。</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2020</w:t>
      </w:r>
      <w:r>
        <w:rPr>
          <w:rFonts w:ascii="Times New Roman" w:hAnsi="Times New Roman" w:hint="eastAsia"/>
          <w:sz w:val="22"/>
        </w:rPr>
        <w:t>年</w:t>
      </w:r>
      <w:r>
        <w:rPr>
          <w:rFonts w:ascii="Times New Roman" w:hAnsi="Times New Roman" w:hint="eastAsia"/>
          <w:sz w:val="22"/>
        </w:rPr>
        <w:t>11</w:t>
      </w:r>
      <w:r>
        <w:rPr>
          <w:rFonts w:ascii="Times New Roman" w:hAnsi="Times New Roman" w:hint="eastAsia"/>
          <w:sz w:val="22"/>
        </w:rPr>
        <w:t>月</w:t>
      </w:r>
      <w:r>
        <w:rPr>
          <w:rFonts w:ascii="Times New Roman" w:hAnsi="Times New Roman" w:hint="eastAsia"/>
          <w:sz w:val="22"/>
        </w:rPr>
        <w:t>12</w:t>
      </w:r>
      <w:r>
        <w:rPr>
          <w:rFonts w:ascii="Times New Roman" w:hAnsi="Times New Roman" w:hint="eastAsia"/>
          <w:sz w:val="22"/>
        </w:rPr>
        <w:t>日，习近平总书记在浦东开发开放</w:t>
      </w:r>
      <w:r>
        <w:rPr>
          <w:rFonts w:ascii="Times New Roman" w:hAnsi="Times New Roman" w:hint="eastAsia"/>
          <w:sz w:val="22"/>
        </w:rPr>
        <w:t>30</w:t>
      </w:r>
      <w:r>
        <w:rPr>
          <w:rFonts w:ascii="Times New Roman" w:hAnsi="Times New Roman" w:hint="eastAsia"/>
          <w:sz w:val="22"/>
        </w:rPr>
        <w:t>周年庆祝大会上的讲话，其中，第五条，强调，提高城市治理现代化水平，开创人民城市建设新局面。人民城市人民建、人民城市为人民。城市是人集中生活的地方，城市建设必须把让人民宜居安居放在首位，把最好的资源留给人民。要坚持广大人民群众在城市建设和发展中的主体地位，探索具有中国特色、体现时代特征、彰</w:t>
      </w:r>
      <w:proofErr w:type="gramStart"/>
      <w:r>
        <w:rPr>
          <w:rFonts w:ascii="Times New Roman" w:hAnsi="Times New Roman" w:hint="eastAsia"/>
          <w:sz w:val="22"/>
        </w:rPr>
        <w:t>显我国</w:t>
      </w:r>
      <w:proofErr w:type="gramEnd"/>
      <w:r>
        <w:rPr>
          <w:rFonts w:ascii="Times New Roman" w:hAnsi="Times New Roman" w:hint="eastAsia"/>
          <w:sz w:val="22"/>
        </w:rPr>
        <w:t>社会主义制度优势的超大城市发展之路。要提高城市治理水平，推动治理手段、治理模式、治理理念创新，加快建设智慧城市，率先构建经济治理、社会治理、城市治理统筹推进和有机衔接的治理体系。</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2022</w:t>
      </w:r>
      <w:r>
        <w:rPr>
          <w:rFonts w:ascii="Times New Roman" w:hAnsi="Times New Roman" w:hint="eastAsia"/>
          <w:sz w:val="22"/>
        </w:rPr>
        <w:t>年</w:t>
      </w:r>
      <w:r>
        <w:rPr>
          <w:rFonts w:ascii="Times New Roman" w:hAnsi="Times New Roman" w:hint="eastAsia"/>
          <w:sz w:val="22"/>
        </w:rPr>
        <w:t>10</w:t>
      </w:r>
      <w:r>
        <w:rPr>
          <w:rFonts w:ascii="Times New Roman" w:hAnsi="Times New Roman" w:hint="eastAsia"/>
          <w:sz w:val="22"/>
        </w:rPr>
        <w:t>月</w:t>
      </w:r>
      <w:r>
        <w:rPr>
          <w:rFonts w:ascii="Times New Roman" w:hAnsi="Times New Roman" w:hint="eastAsia"/>
          <w:sz w:val="22"/>
        </w:rPr>
        <w:t>16</w:t>
      </w:r>
      <w:r>
        <w:rPr>
          <w:rFonts w:ascii="Times New Roman" w:hAnsi="Times New Roman" w:hint="eastAsia"/>
          <w:sz w:val="22"/>
        </w:rPr>
        <w:t>日党的二十大报告里，强调：建设现代化产业体系，坚持把发展经济的着力点放在实体经济上，推进新型工业化，加快建设制造强国、质量强国、航天强国、交通强国、网络强国、数字中国。</w:t>
      </w:r>
    </w:p>
    <w:p w:rsidR="00822735" w:rsidRDefault="00822735" w:rsidP="0007505A">
      <w:pPr>
        <w:widowControl/>
        <w:numPr>
          <w:ilvl w:val="0"/>
          <w:numId w:val="10"/>
        </w:numPr>
        <w:spacing w:line="300" w:lineRule="auto"/>
        <w:ind w:firstLineChars="192" w:firstLine="424"/>
        <w:jc w:val="left"/>
        <w:rPr>
          <w:rFonts w:ascii="宋体" w:hAnsi="宋体" w:cs="楷体"/>
          <w:b/>
          <w:bCs/>
          <w:sz w:val="22"/>
        </w:rPr>
      </w:pPr>
      <w:r>
        <w:rPr>
          <w:rFonts w:ascii="宋体" w:hAnsi="宋体" w:cs="楷体" w:hint="eastAsia"/>
          <w:b/>
          <w:bCs/>
          <w:sz w:val="22"/>
        </w:rPr>
        <w:t>系统现状</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目前已建立</w:t>
      </w:r>
      <w:r>
        <w:rPr>
          <w:rFonts w:ascii="Times New Roman" w:hAnsi="Times New Roman"/>
          <w:sz w:val="22"/>
        </w:rPr>
        <w:t>“1+3+9+N”</w:t>
      </w:r>
      <w:r>
        <w:rPr>
          <w:rFonts w:ascii="Times New Roman" w:hAnsi="Times New Roman" w:hint="eastAsia"/>
          <w:sz w:val="22"/>
        </w:rPr>
        <w:t>大数据应用体系，即</w:t>
      </w:r>
      <w:r>
        <w:rPr>
          <w:rFonts w:ascii="Times New Roman" w:hAnsi="Times New Roman"/>
          <w:sz w:val="22"/>
        </w:rPr>
        <w:t>1</w:t>
      </w:r>
      <w:r>
        <w:rPr>
          <w:rFonts w:ascii="Times New Roman" w:hAnsi="Times New Roman" w:hint="eastAsia"/>
          <w:sz w:val="22"/>
        </w:rPr>
        <w:t>个数据共享平台，</w:t>
      </w:r>
      <w:r>
        <w:rPr>
          <w:rFonts w:ascii="Times New Roman" w:hAnsi="Times New Roman"/>
          <w:sz w:val="22"/>
        </w:rPr>
        <w:t>3</w:t>
      </w:r>
      <w:r>
        <w:rPr>
          <w:rFonts w:ascii="Times New Roman" w:hAnsi="Times New Roman" w:hint="eastAsia"/>
          <w:sz w:val="22"/>
        </w:rPr>
        <w:t>个数据治理领域、</w:t>
      </w:r>
      <w:r>
        <w:rPr>
          <w:rFonts w:ascii="Times New Roman" w:hAnsi="Times New Roman"/>
          <w:sz w:val="22"/>
        </w:rPr>
        <w:t>9</w:t>
      </w:r>
      <w:r>
        <w:rPr>
          <w:rFonts w:ascii="Times New Roman" w:hAnsi="Times New Roman" w:hint="eastAsia"/>
          <w:sz w:val="22"/>
        </w:rPr>
        <w:t>个数据应用专题、</w:t>
      </w:r>
      <w:r>
        <w:rPr>
          <w:rFonts w:ascii="Times New Roman" w:hAnsi="Times New Roman"/>
          <w:sz w:val="22"/>
        </w:rPr>
        <w:t>N</w:t>
      </w:r>
      <w:proofErr w:type="gramStart"/>
      <w:r>
        <w:rPr>
          <w:rFonts w:ascii="Times New Roman" w:hAnsi="Times New Roman" w:hint="eastAsia"/>
          <w:sz w:val="22"/>
        </w:rPr>
        <w:t>个</w:t>
      </w:r>
      <w:proofErr w:type="gramEnd"/>
      <w:r>
        <w:rPr>
          <w:rFonts w:ascii="Times New Roman" w:hAnsi="Times New Roman" w:hint="eastAsia"/>
          <w:sz w:val="22"/>
        </w:rPr>
        <w:t>数据应用场景。</w:t>
      </w:r>
      <w:r>
        <w:rPr>
          <w:rFonts w:ascii="Times New Roman" w:hAnsi="Times New Roman"/>
          <w:sz w:val="22"/>
        </w:rPr>
        <w:t>1</w:t>
      </w:r>
      <w:r>
        <w:rPr>
          <w:rFonts w:ascii="Times New Roman" w:hAnsi="Times New Roman" w:hint="eastAsia"/>
          <w:sz w:val="22"/>
        </w:rPr>
        <w:t>个数据共享平台：是大数据应用中心的数据中枢。</w:t>
      </w:r>
      <w:r>
        <w:rPr>
          <w:rFonts w:ascii="Times New Roman" w:hAnsi="Times New Roman"/>
          <w:sz w:val="22"/>
        </w:rPr>
        <w:t>3</w:t>
      </w:r>
      <w:r>
        <w:rPr>
          <w:rFonts w:ascii="Times New Roman" w:hAnsi="Times New Roman" w:hint="eastAsia"/>
          <w:sz w:val="22"/>
        </w:rPr>
        <w:t>个数据治理领域：包括经济治理、社会治理、城市治理。</w:t>
      </w:r>
      <w:r>
        <w:rPr>
          <w:rFonts w:ascii="Times New Roman" w:hAnsi="Times New Roman"/>
          <w:sz w:val="22"/>
        </w:rPr>
        <w:t>9</w:t>
      </w:r>
      <w:r>
        <w:rPr>
          <w:rFonts w:ascii="Times New Roman" w:hAnsi="Times New Roman" w:hint="eastAsia"/>
          <w:sz w:val="22"/>
        </w:rPr>
        <w:t>个数据应用专题：包括党群工作、人大工作、社区管理、社区服务、社区平安、市容环境、工程项目管理、集体资产管理、土地管理。</w:t>
      </w:r>
      <w:r>
        <w:rPr>
          <w:rFonts w:ascii="Times New Roman" w:hAnsi="Times New Roman"/>
          <w:sz w:val="22"/>
        </w:rPr>
        <w:t>N</w:t>
      </w:r>
      <w:proofErr w:type="gramStart"/>
      <w:r>
        <w:rPr>
          <w:rFonts w:ascii="Times New Roman" w:hAnsi="Times New Roman" w:hint="eastAsia"/>
          <w:sz w:val="22"/>
        </w:rPr>
        <w:t>个</w:t>
      </w:r>
      <w:proofErr w:type="gramEnd"/>
      <w:r>
        <w:rPr>
          <w:rFonts w:ascii="Times New Roman" w:hAnsi="Times New Roman" w:hint="eastAsia"/>
          <w:sz w:val="22"/>
        </w:rPr>
        <w:t>数据应用场景：包括</w:t>
      </w:r>
      <w:r>
        <w:rPr>
          <w:rFonts w:ascii="Times New Roman" w:hAnsi="Times New Roman"/>
          <w:sz w:val="22"/>
        </w:rPr>
        <w:t>9</w:t>
      </w:r>
      <w:r>
        <w:rPr>
          <w:rFonts w:ascii="Times New Roman" w:hAnsi="Times New Roman" w:hint="eastAsia"/>
          <w:sz w:val="22"/>
        </w:rPr>
        <w:t>个专题中各类的智能化的场景应用。</w:t>
      </w:r>
    </w:p>
    <w:p w:rsidR="00822735" w:rsidRDefault="00822735" w:rsidP="0007505A">
      <w:pPr>
        <w:widowControl/>
        <w:numPr>
          <w:ilvl w:val="0"/>
          <w:numId w:val="10"/>
        </w:numPr>
        <w:spacing w:line="300" w:lineRule="auto"/>
        <w:ind w:firstLineChars="192" w:firstLine="424"/>
        <w:jc w:val="left"/>
        <w:rPr>
          <w:rFonts w:ascii="宋体" w:hAnsi="宋体" w:cs="楷体"/>
          <w:b/>
          <w:bCs/>
          <w:sz w:val="22"/>
        </w:rPr>
      </w:pPr>
      <w:r>
        <w:rPr>
          <w:rFonts w:ascii="宋体" w:hAnsi="宋体" w:cs="楷体" w:hint="eastAsia"/>
          <w:b/>
          <w:bCs/>
          <w:sz w:val="22"/>
        </w:rPr>
        <w:t>数据现状</w:t>
      </w:r>
    </w:p>
    <w:p w:rsidR="00822735" w:rsidRDefault="00822735" w:rsidP="0082273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张江镇已建立了全镇统一的城市治理数据库，全面汇聚了基</w:t>
      </w:r>
      <w:r w:rsidRPr="008C2FED">
        <w:rPr>
          <w:rFonts w:ascii="宋体" w:hAnsi="宋体" w:hint="eastAsia"/>
          <w:sz w:val="22"/>
        </w:rPr>
        <w:t>层</w:t>
      </w:r>
      <w:r w:rsidRPr="008C2FED">
        <w:rPr>
          <w:rFonts w:ascii="宋体" w:hAnsi="宋体"/>
          <w:sz w:val="22"/>
        </w:rPr>
        <w:t>“</w:t>
      </w:r>
      <w:r w:rsidRPr="008C2FED">
        <w:rPr>
          <w:rFonts w:ascii="宋体" w:hAnsi="宋体" w:hint="eastAsia"/>
          <w:sz w:val="22"/>
        </w:rPr>
        <w:t>数字政府</w:t>
      </w:r>
      <w:r w:rsidRPr="008C2FED">
        <w:rPr>
          <w:rFonts w:ascii="宋体" w:hAnsi="宋体"/>
          <w:sz w:val="22"/>
        </w:rPr>
        <w:t>”</w:t>
      </w:r>
      <w:r w:rsidRPr="008C2FED">
        <w:rPr>
          <w:rFonts w:ascii="宋体" w:hAnsi="宋体" w:hint="eastAsia"/>
          <w:sz w:val="22"/>
        </w:rPr>
        <w:t>的各</w:t>
      </w:r>
      <w:r>
        <w:rPr>
          <w:rFonts w:ascii="Times New Roman" w:hAnsi="Times New Roman" w:hint="eastAsia"/>
          <w:sz w:val="22"/>
        </w:rPr>
        <w:t>类数据及智能</w:t>
      </w:r>
      <w:r>
        <w:rPr>
          <w:rFonts w:ascii="Times New Roman" w:hAnsi="Times New Roman" w:hint="eastAsia"/>
          <w:sz w:val="22"/>
        </w:rPr>
        <w:lastRenderedPageBreak/>
        <w:t>应用，数据资源纳入数据中心的部门、单位，包括机关各办、企事业单位共</w:t>
      </w:r>
      <w:r>
        <w:rPr>
          <w:rFonts w:ascii="Times New Roman" w:hAnsi="Times New Roman"/>
          <w:sz w:val="22"/>
        </w:rPr>
        <w:t>33</w:t>
      </w:r>
      <w:r>
        <w:rPr>
          <w:rFonts w:ascii="Times New Roman" w:hAnsi="Times New Roman" w:hint="eastAsia"/>
          <w:sz w:val="22"/>
        </w:rPr>
        <w:t>个，</w:t>
      </w:r>
      <w:r>
        <w:rPr>
          <w:rFonts w:ascii="Times New Roman" w:hAnsi="Times New Roman"/>
          <w:sz w:val="22"/>
        </w:rPr>
        <w:t>8</w:t>
      </w:r>
      <w:r>
        <w:rPr>
          <w:rFonts w:ascii="Times New Roman" w:hAnsi="Times New Roman" w:hint="eastAsia"/>
          <w:sz w:val="22"/>
        </w:rPr>
        <w:t>个村委，</w:t>
      </w:r>
      <w:r>
        <w:rPr>
          <w:rFonts w:ascii="Times New Roman" w:hAnsi="Times New Roman"/>
          <w:sz w:val="22"/>
        </w:rPr>
        <w:t>36</w:t>
      </w:r>
      <w:r>
        <w:rPr>
          <w:rFonts w:ascii="Times New Roman" w:hAnsi="Times New Roman" w:hint="eastAsia"/>
          <w:sz w:val="22"/>
        </w:rPr>
        <w:t>个居委，目前已汇集数据</w:t>
      </w:r>
      <w:r>
        <w:rPr>
          <w:rFonts w:ascii="Times New Roman" w:hAnsi="Times New Roman"/>
          <w:sz w:val="22"/>
        </w:rPr>
        <w:t>262</w:t>
      </w:r>
      <w:r>
        <w:rPr>
          <w:rFonts w:ascii="Times New Roman" w:hAnsi="Times New Roman" w:hint="eastAsia"/>
          <w:sz w:val="22"/>
        </w:rPr>
        <w:t>大类、</w:t>
      </w:r>
      <w:r>
        <w:rPr>
          <w:rFonts w:ascii="Times New Roman" w:hAnsi="Times New Roman"/>
          <w:sz w:val="22"/>
        </w:rPr>
        <w:t>22</w:t>
      </w:r>
      <w:r>
        <w:rPr>
          <w:rFonts w:ascii="Times New Roman" w:hAnsi="Times New Roman" w:hint="eastAsia"/>
          <w:sz w:val="22"/>
        </w:rPr>
        <w:t>万余条。并全面接入高空探头、道路监控、小区智能安防监控、居家安防设备、水质监测、防疫</w:t>
      </w:r>
      <w:proofErr w:type="gramStart"/>
      <w:r>
        <w:rPr>
          <w:rFonts w:ascii="Times New Roman" w:hAnsi="Times New Roman" w:hint="eastAsia"/>
          <w:sz w:val="22"/>
        </w:rPr>
        <w:t>隔离门磁监测</w:t>
      </w:r>
      <w:proofErr w:type="gramEnd"/>
      <w:r>
        <w:rPr>
          <w:rFonts w:ascii="Times New Roman" w:hAnsi="Times New Roman" w:hint="eastAsia"/>
          <w:sz w:val="22"/>
        </w:rPr>
        <w:t>及云监控</w:t>
      </w:r>
      <w:proofErr w:type="gramStart"/>
      <w:r>
        <w:rPr>
          <w:rFonts w:ascii="Times New Roman" w:hAnsi="Times New Roman" w:hint="eastAsia"/>
          <w:sz w:val="22"/>
        </w:rPr>
        <w:t>等物联感知</w:t>
      </w:r>
      <w:proofErr w:type="gramEnd"/>
      <w:r>
        <w:rPr>
          <w:rFonts w:ascii="Times New Roman" w:hAnsi="Times New Roman" w:hint="eastAsia"/>
          <w:sz w:val="22"/>
        </w:rPr>
        <w:t>设备。</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sz w:val="22"/>
        </w:rPr>
        <w:t>目前</w:t>
      </w:r>
      <w:proofErr w:type="gramStart"/>
      <w:r>
        <w:rPr>
          <w:rFonts w:ascii="Times New Roman" w:hAnsi="Times New Roman" w:hint="eastAsia"/>
          <w:sz w:val="22"/>
        </w:rPr>
        <w:t>接入镇</w:t>
      </w:r>
      <w:proofErr w:type="gramEnd"/>
      <w:r>
        <w:rPr>
          <w:rFonts w:ascii="Times New Roman" w:hAnsi="Times New Roman" w:hint="eastAsia"/>
          <w:sz w:val="22"/>
        </w:rPr>
        <w:t>城运中心视频资源</w:t>
      </w:r>
      <w:r>
        <w:rPr>
          <w:rFonts w:ascii="Times New Roman" w:hAnsi="Times New Roman"/>
          <w:sz w:val="22"/>
        </w:rPr>
        <w:t>2300</w:t>
      </w:r>
      <w:r>
        <w:rPr>
          <w:rFonts w:ascii="Times New Roman" w:hAnsi="Times New Roman" w:hint="eastAsia"/>
          <w:sz w:val="22"/>
        </w:rPr>
        <w:t>路。</w:t>
      </w:r>
    </w:p>
    <w:p w:rsidR="00822735" w:rsidRDefault="00822735" w:rsidP="00822735">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 xml:space="preserve">4.2 </w:t>
      </w:r>
      <w:r w:rsidRPr="00353F5B">
        <w:rPr>
          <w:rFonts w:ascii="Times New Roman" w:hAnsi="宋体"/>
          <w:color w:val="000000"/>
          <w:sz w:val="22"/>
        </w:rPr>
        <w:t>项目招标范围及内容</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项目主要围绕着开发构建张江镇数字底座，</w:t>
      </w:r>
      <w:proofErr w:type="gramStart"/>
      <w:r w:rsidRPr="006C303F">
        <w:rPr>
          <w:rFonts w:ascii="Times New Roman" w:hAnsi="Times New Roman" w:hint="eastAsia"/>
          <w:color w:val="000000"/>
          <w:sz w:val="22"/>
        </w:rPr>
        <w:t>构建张</w:t>
      </w:r>
      <w:proofErr w:type="gramEnd"/>
      <w:r w:rsidRPr="006C303F">
        <w:rPr>
          <w:rFonts w:ascii="Times New Roman" w:hAnsi="Times New Roman" w:hint="eastAsia"/>
          <w:color w:val="000000"/>
          <w:sz w:val="22"/>
        </w:rPr>
        <w:t>江“</w:t>
      </w:r>
      <w:r w:rsidRPr="006C303F">
        <w:rPr>
          <w:rFonts w:ascii="Times New Roman" w:hAnsi="Times New Roman" w:hint="eastAsia"/>
          <w:color w:val="000000"/>
          <w:sz w:val="22"/>
        </w:rPr>
        <w:t>1+3+10+N</w:t>
      </w:r>
      <w:r w:rsidRPr="006C303F">
        <w:rPr>
          <w:rFonts w:ascii="Times New Roman" w:hAnsi="Times New Roman" w:hint="eastAsia"/>
          <w:color w:val="000000"/>
          <w:sz w:val="22"/>
        </w:rPr>
        <w:t>”的</w:t>
      </w:r>
      <w:r w:rsidRPr="006C303F">
        <w:rPr>
          <w:rFonts w:ascii="Times New Roman" w:hAnsi="Times New Roman" w:hint="eastAsia"/>
          <w:color w:val="000000"/>
          <w:sz w:val="22"/>
        </w:rPr>
        <w:t>AI</w:t>
      </w:r>
      <w:r w:rsidRPr="006C303F">
        <w:rPr>
          <w:rFonts w:ascii="Times New Roman" w:hAnsi="Times New Roman" w:hint="eastAsia"/>
          <w:color w:val="000000"/>
          <w:sz w:val="22"/>
        </w:rPr>
        <w:t>赋能体系，即构建张江镇一个数字底座，通过数据中台、</w:t>
      </w:r>
      <w:r w:rsidRPr="006C303F">
        <w:rPr>
          <w:rFonts w:ascii="Times New Roman" w:hAnsi="Times New Roman" w:hint="eastAsia"/>
          <w:color w:val="000000"/>
          <w:sz w:val="22"/>
        </w:rPr>
        <w:t>AI</w:t>
      </w:r>
      <w:r w:rsidRPr="006C303F">
        <w:rPr>
          <w:rFonts w:ascii="Times New Roman" w:hAnsi="Times New Roman" w:hint="eastAsia"/>
          <w:color w:val="000000"/>
          <w:sz w:val="22"/>
        </w:rPr>
        <w:t>中台、智能</w:t>
      </w:r>
      <w:proofErr w:type="gramStart"/>
      <w:r w:rsidRPr="006C303F">
        <w:rPr>
          <w:rFonts w:ascii="Times New Roman" w:hAnsi="Times New Roman" w:hint="eastAsia"/>
          <w:color w:val="000000"/>
          <w:sz w:val="22"/>
        </w:rPr>
        <w:t>交互中</w:t>
      </w:r>
      <w:proofErr w:type="gramEnd"/>
      <w:r w:rsidRPr="006C303F">
        <w:rPr>
          <w:rFonts w:ascii="Times New Roman" w:hAnsi="Times New Roman" w:hint="eastAsia"/>
          <w:color w:val="000000"/>
          <w:sz w:val="22"/>
        </w:rPr>
        <w:t>台三大中台，充分利用汇聚的数据资源、视频资源，为张江“</w:t>
      </w:r>
      <w:r w:rsidRPr="006C303F">
        <w:rPr>
          <w:rFonts w:ascii="Times New Roman" w:hAnsi="Times New Roman" w:hint="eastAsia"/>
          <w:color w:val="000000"/>
          <w:sz w:val="22"/>
        </w:rPr>
        <w:t>10</w:t>
      </w:r>
      <w:r w:rsidRPr="006C303F">
        <w:rPr>
          <w:rFonts w:ascii="Times New Roman" w:hAnsi="Times New Roman" w:hint="eastAsia"/>
          <w:color w:val="000000"/>
          <w:sz w:val="22"/>
        </w:rPr>
        <w:t>网格管理</w:t>
      </w:r>
      <w:r>
        <w:rPr>
          <w:rFonts w:ascii="Times New Roman" w:hAnsi="Times New Roman" w:hint="eastAsia"/>
          <w:color w:val="000000"/>
          <w:sz w:val="22"/>
        </w:rPr>
        <w:t>”</w:t>
      </w:r>
      <w:r w:rsidRPr="006C303F">
        <w:rPr>
          <w:rFonts w:ascii="Times New Roman" w:hAnsi="Times New Roman" w:hint="eastAsia"/>
          <w:color w:val="000000"/>
          <w:sz w:val="22"/>
        </w:rPr>
        <w:t>全面赋能，覆盖人流量检测、非机动车乱停放、闲置土地管理、乱设摊、跨门经营、社区垃圾管理、下立交积水检测、消防通道乱停车、河道漂浮物、违章搭建、互联网信息监测等管理要素，形成治理要素一张图，实现对数据资源、视频资源、治理要素的全息全景呈现，实现对本街镇城市运行状况实时监控、问题主动发现、特性规律分析，科学</w:t>
      </w:r>
      <w:proofErr w:type="gramStart"/>
      <w:r w:rsidRPr="006C303F">
        <w:rPr>
          <w:rFonts w:ascii="Times New Roman" w:hAnsi="Times New Roman" w:hint="eastAsia"/>
          <w:color w:val="000000"/>
          <w:sz w:val="22"/>
        </w:rPr>
        <w:t>研</w:t>
      </w:r>
      <w:proofErr w:type="gramEnd"/>
      <w:r w:rsidRPr="006C303F">
        <w:rPr>
          <w:rFonts w:ascii="Times New Roman" w:hAnsi="Times New Roman" w:hint="eastAsia"/>
          <w:color w:val="000000"/>
          <w:sz w:val="22"/>
        </w:rPr>
        <w:t>判和指挥调度。</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本次建设内容具体包含：</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（一）</w:t>
      </w:r>
      <w:r w:rsidRPr="006C303F">
        <w:rPr>
          <w:rFonts w:ascii="Times New Roman" w:hAnsi="Times New Roman" w:hint="eastAsia"/>
          <w:color w:val="000000"/>
          <w:sz w:val="22"/>
        </w:rPr>
        <w:t>AI</w:t>
      </w:r>
      <w:r w:rsidRPr="006C303F">
        <w:rPr>
          <w:rFonts w:ascii="Times New Roman" w:hAnsi="Times New Roman" w:hint="eastAsia"/>
          <w:color w:val="000000"/>
          <w:sz w:val="22"/>
        </w:rPr>
        <w:t>中台</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AI</w:t>
      </w:r>
      <w:r w:rsidRPr="006C303F">
        <w:rPr>
          <w:rFonts w:ascii="Times New Roman" w:hAnsi="Times New Roman" w:hint="eastAsia"/>
          <w:color w:val="000000"/>
          <w:sz w:val="22"/>
        </w:rPr>
        <w:t>中台是数字底座的基础算法分析平台，同时也是数字底座的核心引擎，通过对数字底座接入的视频、图片、语音、文本等数据进行智能分析处理，为经济治理、社会治理、城市治理等应用体系提供智能分析服务和分析结果。</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（二）</w:t>
      </w:r>
      <w:r w:rsidRPr="006C303F">
        <w:rPr>
          <w:rFonts w:ascii="Times New Roman" w:hAnsi="Times New Roman" w:hint="eastAsia"/>
          <w:color w:val="000000"/>
          <w:sz w:val="22"/>
        </w:rPr>
        <w:t>AI</w:t>
      </w:r>
      <w:r w:rsidRPr="006C303F">
        <w:rPr>
          <w:rFonts w:ascii="Times New Roman" w:hAnsi="Times New Roman" w:hint="eastAsia"/>
          <w:color w:val="000000"/>
          <w:sz w:val="22"/>
        </w:rPr>
        <w:t>算法</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通过视频监控资源智能解析，针对人群聚集现象、人群密度监测、非机动车乱停放、机动车乱停放、乱设摊、店外经营、暴露垃圾、垃圾满溢、消防通道占用、下立交积水点、乱扔垃圾、乱堆物、烟火检测等进行相关事件的识别和预警。</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通过无人机巡查与人工智能算法的结合，智能识别并自动派发河道监管、垃圾分类、市容环境等方面预警性、苗头性、倾向性问题信息。</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（三）智能</w:t>
      </w:r>
      <w:proofErr w:type="gramStart"/>
      <w:r w:rsidRPr="006C303F">
        <w:rPr>
          <w:rFonts w:ascii="Times New Roman" w:hAnsi="Times New Roman" w:hint="eastAsia"/>
          <w:color w:val="000000"/>
          <w:sz w:val="22"/>
        </w:rPr>
        <w:t>交互中</w:t>
      </w:r>
      <w:proofErr w:type="gramEnd"/>
      <w:r w:rsidRPr="006C303F">
        <w:rPr>
          <w:rFonts w:ascii="Times New Roman" w:hAnsi="Times New Roman" w:hint="eastAsia"/>
          <w:color w:val="000000"/>
          <w:sz w:val="22"/>
        </w:rPr>
        <w:t>台</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以</w:t>
      </w:r>
      <w:r w:rsidRPr="006C303F">
        <w:rPr>
          <w:rFonts w:ascii="Times New Roman" w:hAnsi="Times New Roman" w:hint="eastAsia"/>
          <w:color w:val="000000"/>
          <w:sz w:val="22"/>
        </w:rPr>
        <w:t>GIS+</w:t>
      </w:r>
      <w:r w:rsidRPr="006C303F">
        <w:rPr>
          <w:rFonts w:ascii="Times New Roman" w:hAnsi="Times New Roman" w:hint="eastAsia"/>
          <w:color w:val="000000"/>
          <w:sz w:val="22"/>
        </w:rPr>
        <w:t>数字孪生为底，汇聚多源全域全时空信息数据，构建二、三维空间支撑平台、数据服务等，实现数字孪生三维模型数据共享服务，与其他数据融合展示。</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（四）数据中台</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提升数据中</w:t>
      </w:r>
      <w:proofErr w:type="gramStart"/>
      <w:r w:rsidRPr="006C303F">
        <w:rPr>
          <w:rFonts w:ascii="Times New Roman" w:hAnsi="Times New Roman" w:hint="eastAsia"/>
          <w:color w:val="000000"/>
          <w:sz w:val="22"/>
        </w:rPr>
        <w:t>台数据</w:t>
      </w:r>
      <w:proofErr w:type="gramEnd"/>
      <w:r w:rsidRPr="006C303F">
        <w:rPr>
          <w:rFonts w:ascii="Times New Roman" w:hAnsi="Times New Roman" w:hint="eastAsia"/>
          <w:color w:val="000000"/>
          <w:sz w:val="22"/>
        </w:rPr>
        <w:t>汇聚、治理、共享、开放和开发利用能力，深化自然人、法人、空间地理三大基础数据库以及党群服务、城市设施量、应急管理、教育资源、医疗资源、养老资源等主题数据库建设，提升数据归集的准确性、完整性、时效性。</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（五）智慧指挥大屏升级</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通过“时空一张图”，结合网格化管理，实现对数据资源、视频资源、治理要素的全息全景呈现，并融合语音识别、语音合成和数字人等技术，实现语音识别控制和自动播报功能。</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（六）位置</w:t>
      </w:r>
      <w:proofErr w:type="gramStart"/>
      <w:r w:rsidRPr="006C303F">
        <w:rPr>
          <w:rFonts w:ascii="Times New Roman" w:hAnsi="Times New Roman" w:hint="eastAsia"/>
          <w:color w:val="000000"/>
          <w:sz w:val="22"/>
        </w:rPr>
        <w:t>二维码智慧</w:t>
      </w:r>
      <w:proofErr w:type="gramEnd"/>
      <w:r w:rsidRPr="006C303F">
        <w:rPr>
          <w:rFonts w:ascii="Times New Roman" w:hAnsi="Times New Roman" w:hint="eastAsia"/>
          <w:color w:val="000000"/>
          <w:sz w:val="22"/>
        </w:rPr>
        <w:t>应用和智慧巡检</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通过在居委、物业等地方张贴二维码，民众可实时扫描二</w:t>
      </w:r>
      <w:proofErr w:type="gramStart"/>
      <w:r w:rsidRPr="006C303F">
        <w:rPr>
          <w:rFonts w:ascii="Times New Roman" w:hAnsi="Times New Roman" w:hint="eastAsia"/>
          <w:color w:val="000000"/>
          <w:sz w:val="22"/>
        </w:rPr>
        <w:t>维码信息</w:t>
      </w:r>
      <w:proofErr w:type="gramEnd"/>
      <w:r w:rsidRPr="006C303F">
        <w:rPr>
          <w:rFonts w:ascii="Times New Roman" w:hAnsi="Times New Roman" w:hint="eastAsia"/>
          <w:color w:val="000000"/>
          <w:sz w:val="22"/>
        </w:rPr>
        <w:t>主动上传自身诉求，自动接入数字底座闭环处置；对于巡查人员，可通过扫描二</w:t>
      </w:r>
      <w:proofErr w:type="gramStart"/>
      <w:r w:rsidRPr="006C303F">
        <w:rPr>
          <w:rFonts w:ascii="Times New Roman" w:hAnsi="Times New Roman" w:hint="eastAsia"/>
          <w:color w:val="000000"/>
          <w:sz w:val="22"/>
        </w:rPr>
        <w:t>维码快速</w:t>
      </w:r>
      <w:proofErr w:type="gramEnd"/>
      <w:r w:rsidRPr="006C303F">
        <w:rPr>
          <w:rFonts w:ascii="Times New Roman" w:hAnsi="Times New Roman" w:hint="eastAsia"/>
          <w:color w:val="000000"/>
          <w:sz w:val="22"/>
        </w:rPr>
        <w:t>查询场所信息，完成巡检任务。</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（七）事件处置微循环系统</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事件多渠道的汇聚及根据事件类型进行事件的派发、接收、上报，并可查看事件的处置流程和进度。</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lastRenderedPageBreak/>
        <w:t>（八）互联网服务</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通过互联网上采集的定位信息，实时统计用户在重点</w:t>
      </w:r>
      <w:proofErr w:type="gramStart"/>
      <w:r w:rsidRPr="006C303F">
        <w:rPr>
          <w:rFonts w:ascii="Times New Roman" w:hAnsi="Times New Roman" w:hint="eastAsia"/>
          <w:color w:val="000000"/>
          <w:sz w:val="22"/>
        </w:rPr>
        <w:t>点</w:t>
      </w:r>
      <w:proofErr w:type="gramEnd"/>
      <w:r w:rsidRPr="006C303F">
        <w:rPr>
          <w:rFonts w:ascii="Times New Roman" w:hAnsi="Times New Roman" w:hint="eastAsia"/>
          <w:color w:val="000000"/>
          <w:sz w:val="22"/>
        </w:rPr>
        <w:t>位的定位情况，提供实时的客流监测数据。</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把互联网数据抓取作为数据基础，提供热点事件发现、互联网</w:t>
      </w:r>
      <w:proofErr w:type="gramStart"/>
      <w:r w:rsidRPr="006C303F">
        <w:rPr>
          <w:rFonts w:ascii="Times New Roman" w:hAnsi="Times New Roman" w:hint="eastAsia"/>
          <w:color w:val="000000"/>
          <w:sz w:val="22"/>
        </w:rPr>
        <w:t>信息热搜分析</w:t>
      </w:r>
      <w:proofErr w:type="gramEnd"/>
      <w:r w:rsidRPr="006C303F">
        <w:rPr>
          <w:rFonts w:ascii="Times New Roman" w:hAnsi="Times New Roman" w:hint="eastAsia"/>
          <w:color w:val="000000"/>
          <w:sz w:val="22"/>
        </w:rPr>
        <w:t>、产业发展态势分析等。</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（九）系统对接</w:t>
      </w:r>
    </w:p>
    <w:p w:rsidR="00822735" w:rsidRPr="006C303F" w:rsidRDefault="00822735" w:rsidP="00822735">
      <w:pPr>
        <w:adjustRightInd w:val="0"/>
        <w:snapToGrid w:val="0"/>
        <w:spacing w:line="300" w:lineRule="auto"/>
        <w:ind w:firstLineChars="200" w:firstLine="440"/>
        <w:jc w:val="left"/>
        <w:rPr>
          <w:rFonts w:ascii="Times New Roman" w:hAnsi="Times New Roman"/>
          <w:color w:val="000000"/>
          <w:sz w:val="22"/>
        </w:rPr>
      </w:pPr>
      <w:r w:rsidRPr="006C303F">
        <w:rPr>
          <w:rFonts w:ascii="Times New Roman" w:hAnsi="Times New Roman" w:hint="eastAsia"/>
          <w:color w:val="000000"/>
          <w:sz w:val="22"/>
        </w:rPr>
        <w:t>提供标准的数据接口，与区大数据中心、区城运中心、镇各系统实现系统可对接、数据可共享。</w:t>
      </w:r>
    </w:p>
    <w:p w:rsidR="00822735" w:rsidRPr="00242167" w:rsidRDefault="00822735" w:rsidP="00822735">
      <w:pPr>
        <w:adjustRightInd w:val="0"/>
        <w:snapToGrid w:val="0"/>
        <w:spacing w:line="300" w:lineRule="auto"/>
        <w:ind w:firstLineChars="200" w:firstLine="440"/>
        <w:rPr>
          <w:rFonts w:ascii="Times New Roman" w:hAnsi="Times New Roman"/>
          <w:sz w:val="22"/>
        </w:rPr>
      </w:pPr>
      <w:r w:rsidRPr="00242167">
        <w:rPr>
          <w:rFonts w:ascii="Times New Roman" w:hAnsi="Times New Roman"/>
          <w:sz w:val="22"/>
        </w:rPr>
        <w:t>（</w:t>
      </w:r>
      <w:r w:rsidRPr="00242167">
        <w:rPr>
          <w:rFonts w:ascii="Times New Roman" w:hAnsi="Times New Roman" w:hint="eastAsia"/>
          <w:sz w:val="22"/>
        </w:rPr>
        <w:t>十</w:t>
      </w:r>
      <w:r w:rsidRPr="00242167">
        <w:rPr>
          <w:rFonts w:ascii="Times New Roman" w:hAnsi="Times New Roman"/>
          <w:sz w:val="22"/>
        </w:rPr>
        <w:t>）</w:t>
      </w:r>
      <w:r w:rsidRPr="00242167">
        <w:rPr>
          <w:rFonts w:ascii="Times New Roman" w:hAnsi="Times New Roman"/>
          <w:sz w:val="22"/>
        </w:rPr>
        <w:t>AI</w:t>
      </w:r>
      <w:proofErr w:type="gramStart"/>
      <w:r w:rsidRPr="00242167">
        <w:rPr>
          <w:rFonts w:ascii="Times New Roman" w:hAnsi="Times New Roman"/>
          <w:sz w:val="22"/>
        </w:rPr>
        <w:t>算力</w:t>
      </w:r>
      <w:r w:rsidRPr="00242167">
        <w:rPr>
          <w:rFonts w:ascii="Times New Roman" w:hAnsi="Times New Roman" w:hint="eastAsia"/>
          <w:sz w:val="22"/>
        </w:rPr>
        <w:t>平台</w:t>
      </w:r>
      <w:proofErr w:type="gramEnd"/>
    </w:p>
    <w:p w:rsidR="00822735" w:rsidRPr="00425407" w:rsidRDefault="00822735" w:rsidP="00822735">
      <w:pPr>
        <w:adjustRightInd w:val="0"/>
        <w:snapToGrid w:val="0"/>
        <w:spacing w:line="300" w:lineRule="auto"/>
        <w:ind w:firstLineChars="200" w:firstLine="440"/>
        <w:rPr>
          <w:rFonts w:ascii="Times New Roman" w:hAnsi="Times New Roman"/>
          <w:sz w:val="22"/>
        </w:rPr>
      </w:pPr>
      <w:r w:rsidRPr="00242167">
        <w:rPr>
          <w:rFonts w:ascii="Times New Roman" w:hAnsi="Times New Roman" w:hint="eastAsia"/>
          <w:sz w:val="22"/>
        </w:rPr>
        <w:t>软硬一体化交付，不少于</w:t>
      </w:r>
      <w:r w:rsidRPr="00242167">
        <w:rPr>
          <w:rFonts w:ascii="Times New Roman" w:hAnsi="Times New Roman" w:hint="eastAsia"/>
          <w:sz w:val="22"/>
        </w:rPr>
        <w:t>40</w:t>
      </w:r>
      <w:r w:rsidRPr="00242167">
        <w:rPr>
          <w:rFonts w:ascii="Times New Roman" w:hAnsi="Times New Roman" w:hint="eastAsia"/>
          <w:sz w:val="22"/>
        </w:rPr>
        <w:t>张</w:t>
      </w:r>
      <w:r w:rsidRPr="00242167">
        <w:rPr>
          <w:rFonts w:ascii="Times New Roman" w:hAnsi="Times New Roman" w:hint="eastAsia"/>
          <w:sz w:val="22"/>
        </w:rPr>
        <w:t>GPU</w:t>
      </w:r>
      <w:r w:rsidRPr="00242167">
        <w:rPr>
          <w:rFonts w:ascii="Times New Roman" w:hAnsi="Times New Roman" w:hint="eastAsia"/>
          <w:sz w:val="22"/>
        </w:rPr>
        <w:t>卡，支持上述</w:t>
      </w:r>
      <w:r w:rsidRPr="00242167">
        <w:rPr>
          <w:rFonts w:ascii="Times New Roman" w:hAnsi="Times New Roman" w:hint="eastAsia"/>
          <w:sz w:val="22"/>
        </w:rPr>
        <w:t>AI</w:t>
      </w:r>
      <w:r w:rsidRPr="00242167">
        <w:rPr>
          <w:rFonts w:ascii="Times New Roman" w:hAnsi="Times New Roman" w:hint="eastAsia"/>
          <w:sz w:val="22"/>
        </w:rPr>
        <w:t>算法</w:t>
      </w:r>
      <w:r w:rsidRPr="00242167">
        <w:rPr>
          <w:rFonts w:ascii="Times New Roman" w:hAnsi="Times New Roman" w:hint="eastAsia"/>
          <w:sz w:val="22"/>
        </w:rPr>
        <w:t>1200</w:t>
      </w:r>
      <w:r w:rsidRPr="00242167">
        <w:rPr>
          <w:rFonts w:ascii="Times New Roman" w:hAnsi="Times New Roman" w:hint="eastAsia"/>
          <w:sz w:val="22"/>
        </w:rPr>
        <w:t>路并发运算；</w:t>
      </w:r>
      <w:proofErr w:type="gramStart"/>
      <w:r w:rsidRPr="00242167">
        <w:rPr>
          <w:rFonts w:ascii="Times New Roman" w:hAnsi="Times New Roman" w:hint="eastAsia"/>
          <w:sz w:val="22"/>
        </w:rPr>
        <w:t>集群化部署</w:t>
      </w:r>
      <w:proofErr w:type="gramEnd"/>
      <w:r w:rsidRPr="00242167">
        <w:rPr>
          <w:rFonts w:ascii="Times New Roman" w:hAnsi="Times New Roman" w:hint="eastAsia"/>
          <w:sz w:val="22"/>
        </w:rPr>
        <w:t>，为未来业务拓展的扩容需求提供高可用、高扩展能力</w:t>
      </w:r>
      <w:r>
        <w:rPr>
          <w:rFonts w:ascii="Times New Roman" w:hAnsi="Times New Roman" w:hint="eastAsia"/>
          <w:sz w:val="22"/>
        </w:rPr>
        <w:t>。</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4.3</w:t>
      </w:r>
      <w:r w:rsidRPr="00353F5B">
        <w:rPr>
          <w:rFonts w:ascii="Times New Roman" w:hAnsi="宋体"/>
          <w:color w:val="000000"/>
          <w:sz w:val="22"/>
        </w:rPr>
        <w:t>本项目</w:t>
      </w:r>
      <w:r w:rsidRPr="00353F5B">
        <w:rPr>
          <w:rFonts w:ascii="Times New Roman" w:hAnsi="宋体"/>
          <w:sz w:val="22"/>
        </w:rPr>
        <w:t>工期</w:t>
      </w:r>
      <w:r w:rsidRPr="00353F5B">
        <w:rPr>
          <w:rFonts w:ascii="Times New Roman" w:hAnsi="宋体"/>
          <w:color w:val="000000"/>
          <w:sz w:val="22"/>
        </w:rPr>
        <w:t>为：</w:t>
      </w:r>
      <w:r w:rsidRPr="006C303F">
        <w:rPr>
          <w:rFonts w:ascii="Times New Roman" w:hAnsi="宋体" w:hint="eastAsia"/>
          <w:color w:val="548DD4"/>
          <w:kern w:val="0"/>
          <w:sz w:val="22"/>
        </w:rPr>
        <w:t>自合同签订之日起</w:t>
      </w:r>
      <w:r w:rsidRPr="006C303F">
        <w:rPr>
          <w:rFonts w:ascii="Times New Roman" w:hAnsi="宋体" w:hint="eastAsia"/>
          <w:color w:val="548DD4"/>
          <w:kern w:val="0"/>
          <w:sz w:val="22"/>
        </w:rPr>
        <w:t>6</w:t>
      </w:r>
      <w:r>
        <w:rPr>
          <w:rFonts w:ascii="Times New Roman" w:hAnsi="宋体" w:hint="eastAsia"/>
          <w:color w:val="548DD4"/>
          <w:kern w:val="0"/>
          <w:sz w:val="22"/>
        </w:rPr>
        <w:t>个月</w:t>
      </w:r>
      <w:r w:rsidRPr="00353F5B">
        <w:rPr>
          <w:rFonts w:ascii="Times New Roman" w:hAnsi="宋体"/>
          <w:color w:val="548DD4"/>
          <w:kern w:val="0"/>
          <w:sz w:val="22"/>
        </w:rPr>
        <w:t>。</w:t>
      </w: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13" w:name="_Toc132898401"/>
      <w:r w:rsidRPr="00353F5B">
        <w:rPr>
          <w:rFonts w:ascii="Times New Roman" w:hAnsi="Times New Roman"/>
          <w:b/>
          <w:color w:val="000000"/>
          <w:sz w:val="22"/>
        </w:rPr>
        <w:t xml:space="preserve">5 </w:t>
      </w:r>
      <w:r w:rsidRPr="00353F5B">
        <w:rPr>
          <w:rFonts w:ascii="Times New Roman" w:hAnsi="宋体"/>
          <w:b/>
          <w:color w:val="000000"/>
          <w:sz w:val="22"/>
        </w:rPr>
        <w:t>承包方式</w:t>
      </w:r>
      <w:bookmarkEnd w:id="13"/>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5.1 </w:t>
      </w:r>
      <w:r w:rsidRPr="00353F5B">
        <w:rPr>
          <w:rFonts w:ascii="Times New Roman" w:hAnsi="宋体"/>
          <w:color w:val="000000"/>
          <w:sz w:val="22"/>
        </w:rPr>
        <w:t>依据本项目的招标范围和内容，中标人以包系统设计、包供货、包</w:t>
      </w:r>
      <w:r w:rsidRPr="00353F5B">
        <w:rPr>
          <w:rFonts w:ascii="Times New Roman" w:hAnsi="宋体" w:hint="eastAsia"/>
          <w:color w:val="000000"/>
          <w:sz w:val="22"/>
        </w:rPr>
        <w:t>安装</w:t>
      </w:r>
      <w:r w:rsidRPr="00353F5B">
        <w:rPr>
          <w:rFonts w:ascii="Times New Roman" w:hAnsi="宋体"/>
          <w:color w:val="000000"/>
          <w:sz w:val="22"/>
        </w:rPr>
        <w:t>集成调试、包质量、包安全的方式实施总承包。</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5.2</w:t>
      </w:r>
      <w:r w:rsidRPr="00353F5B">
        <w:rPr>
          <w:rFonts w:ascii="Times New Roman" w:hAnsi="宋体"/>
          <w:color w:val="0000FF"/>
          <w:sz w:val="22"/>
        </w:rPr>
        <w:t>本项目不允许分包。</w:t>
      </w: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14" w:name="_Toc132898402"/>
      <w:r w:rsidRPr="00353F5B">
        <w:rPr>
          <w:rFonts w:ascii="Times New Roman" w:hAnsi="Times New Roman"/>
          <w:b/>
          <w:color w:val="000000"/>
          <w:sz w:val="22"/>
        </w:rPr>
        <w:t xml:space="preserve">6 </w:t>
      </w:r>
      <w:r w:rsidRPr="00353F5B">
        <w:rPr>
          <w:rFonts w:ascii="Times New Roman" w:hAnsi="宋体"/>
          <w:b/>
          <w:color w:val="000000"/>
          <w:sz w:val="22"/>
        </w:rPr>
        <w:t>合同的签订</w:t>
      </w:r>
      <w:bookmarkEnd w:id="14"/>
    </w:p>
    <w:p w:rsidR="00822735" w:rsidRPr="00353F5B" w:rsidRDefault="00822735" w:rsidP="00822735">
      <w:pPr>
        <w:snapToGrid w:val="0"/>
        <w:ind w:firstLineChars="200" w:firstLine="440"/>
        <w:rPr>
          <w:rFonts w:ascii="Times New Roman" w:hAnsi="Times New Roman"/>
          <w:sz w:val="22"/>
        </w:rPr>
      </w:pPr>
      <w:r w:rsidRPr="00353F5B">
        <w:rPr>
          <w:rFonts w:ascii="Times New Roman" w:hAnsi="Times New Roman"/>
          <w:sz w:val="22"/>
        </w:rPr>
        <w:t xml:space="preserve">6.1 </w:t>
      </w:r>
      <w:r w:rsidRPr="00353F5B">
        <w:rPr>
          <w:rFonts w:ascii="Times New Roman" w:hAnsi="宋体"/>
          <w:sz w:val="22"/>
        </w:rPr>
        <w:t>本项目合同的标的、价格、质量及验收标准、考核管理、履约期限等主要条款应当与招标文件和中标人投标文件的内容一致，并互相补充和解释。</w:t>
      </w: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sz w:val="22"/>
        </w:rPr>
      </w:pPr>
      <w:bookmarkStart w:id="15" w:name="_Toc132898403"/>
      <w:r w:rsidRPr="00353F5B">
        <w:rPr>
          <w:rFonts w:ascii="Times New Roman" w:hAnsi="Times New Roman"/>
          <w:b/>
          <w:color w:val="000000"/>
          <w:sz w:val="22"/>
        </w:rPr>
        <w:t xml:space="preserve">7 </w:t>
      </w:r>
      <w:r w:rsidRPr="00353F5B">
        <w:rPr>
          <w:rFonts w:ascii="Times New Roman" w:hAnsi="宋体"/>
          <w:b/>
          <w:color w:val="000000"/>
          <w:sz w:val="22"/>
        </w:rPr>
        <w:t>结算原则和支付方式</w:t>
      </w:r>
      <w:bookmarkEnd w:id="15"/>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7.1 </w:t>
      </w:r>
      <w:r w:rsidRPr="00353F5B">
        <w:rPr>
          <w:rFonts w:ascii="Times New Roman" w:hAnsi="宋体"/>
          <w:color w:val="000000"/>
          <w:sz w:val="22"/>
        </w:rPr>
        <w:t>结算原则</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7.1.1</w:t>
      </w:r>
      <w:r w:rsidRPr="00353F5B">
        <w:rPr>
          <w:rFonts w:ascii="Times New Roman" w:hAnsi="宋体"/>
          <w:color w:val="000000"/>
          <w:sz w:val="22"/>
        </w:rPr>
        <w:t>本项目合同结算价以审计价为准，中标人的中标单价不变，实际工作量以采购人或第三方按照招标文件规定的验收标准核定为准。</w:t>
      </w:r>
    </w:p>
    <w:p w:rsidR="00822735" w:rsidRDefault="00822735" w:rsidP="00822735">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7.1.2</w:t>
      </w:r>
      <w:r>
        <w:rPr>
          <w:rFonts w:ascii="Times New Roman" w:hAnsi="宋体"/>
          <w:color w:val="000000"/>
          <w:sz w:val="22"/>
        </w:rPr>
        <w:t>发生</w:t>
      </w:r>
      <w:r w:rsidRPr="00353F5B">
        <w:rPr>
          <w:rFonts w:ascii="Times New Roman" w:hAnsi="宋体"/>
          <w:color w:val="000000"/>
          <w:sz w:val="22"/>
        </w:rPr>
        <w:t>设备维修</w:t>
      </w:r>
      <w:r>
        <w:rPr>
          <w:rFonts w:ascii="Times New Roman" w:hAnsi="宋体"/>
          <w:color w:val="000000"/>
          <w:sz w:val="22"/>
        </w:rPr>
        <w:t>的</w:t>
      </w:r>
      <w:r w:rsidRPr="00353F5B">
        <w:rPr>
          <w:rFonts w:ascii="Times New Roman" w:hAnsi="宋体"/>
          <w:color w:val="000000"/>
          <w:sz w:val="22"/>
        </w:rPr>
        <w:t>，如该设备尚在质保期内的，采购人</w:t>
      </w:r>
      <w:proofErr w:type="gramStart"/>
      <w:r w:rsidRPr="00353F5B">
        <w:rPr>
          <w:rFonts w:ascii="Times New Roman" w:hAnsi="宋体"/>
          <w:color w:val="000000"/>
          <w:sz w:val="22"/>
        </w:rPr>
        <w:t>不</w:t>
      </w:r>
      <w:proofErr w:type="gramEnd"/>
      <w:r w:rsidRPr="00353F5B">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bookmarkStart w:id="16" w:name="_GoBack"/>
      <w:bookmarkEnd w:id="16"/>
      <w:r w:rsidRPr="00353F5B">
        <w:rPr>
          <w:rFonts w:ascii="Times New Roman" w:hAnsi="宋体"/>
          <w:color w:val="000000"/>
          <w:sz w:val="22"/>
        </w:rPr>
        <w:t>。</w:t>
      </w:r>
    </w:p>
    <w:p w:rsidR="00822735" w:rsidRPr="00991B47" w:rsidRDefault="00822735" w:rsidP="00822735">
      <w:pPr>
        <w:adjustRightInd w:val="0"/>
        <w:snapToGrid w:val="0"/>
        <w:spacing w:line="300" w:lineRule="auto"/>
        <w:ind w:firstLineChars="200" w:firstLine="440"/>
        <w:jc w:val="left"/>
        <w:rPr>
          <w:rFonts w:ascii="Times New Roman" w:hAnsi="Times New Roman"/>
          <w:color w:val="000000"/>
          <w:sz w:val="22"/>
        </w:rPr>
      </w:pPr>
      <w:r w:rsidRPr="00AD184C">
        <w:rPr>
          <w:rFonts w:ascii="Times New Roman" w:hAnsi="Times New Roman" w:hint="eastAsia"/>
          <w:color w:val="000000"/>
          <w:sz w:val="22"/>
        </w:rPr>
        <w:t xml:space="preserve">7.1.3 </w:t>
      </w:r>
      <w:r w:rsidRPr="00AD184C">
        <w:rPr>
          <w:rFonts w:ascii="Times New Roman" w:hAnsi="Times New Roman" w:hint="eastAsia"/>
          <w:color w:val="000000"/>
          <w:sz w:val="22"/>
        </w:rPr>
        <w:t>本项目所需的安全测评、软件测评、审价及审计由采购人委托，所需费用由采购人承担。</w:t>
      </w:r>
    </w:p>
    <w:p w:rsidR="00822735" w:rsidRDefault="00822735" w:rsidP="00822735">
      <w:pPr>
        <w:adjustRightInd w:val="0"/>
        <w:snapToGrid w:val="0"/>
        <w:spacing w:line="300" w:lineRule="auto"/>
        <w:ind w:firstLineChars="200" w:firstLine="440"/>
        <w:rPr>
          <w:rFonts w:ascii="Times New Roman" w:hAnsi="宋体"/>
          <w:sz w:val="22"/>
        </w:rPr>
      </w:pPr>
      <w:r w:rsidRPr="00353F5B">
        <w:rPr>
          <w:rFonts w:ascii="Times New Roman" w:hAnsi="Times New Roman"/>
          <w:sz w:val="22"/>
        </w:rPr>
        <w:t xml:space="preserve">7.2 </w:t>
      </w:r>
      <w:r w:rsidRPr="00353F5B">
        <w:rPr>
          <w:rFonts w:ascii="Times New Roman" w:hAnsi="宋体"/>
          <w:sz w:val="22"/>
        </w:rPr>
        <w:t>支付方式</w:t>
      </w:r>
    </w:p>
    <w:p w:rsidR="00822735" w:rsidRPr="00353F5B" w:rsidRDefault="00822735" w:rsidP="00822735">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7.2.1 </w:t>
      </w:r>
      <w:r w:rsidRPr="00353F5B">
        <w:rPr>
          <w:rFonts w:ascii="Times New Roman" w:hAnsi="宋体"/>
          <w:sz w:val="22"/>
        </w:rPr>
        <w:t>本项目合同金额采用</w:t>
      </w:r>
      <w:r w:rsidRPr="00353F5B">
        <w:rPr>
          <w:rFonts w:ascii="Times New Roman" w:hAnsi="宋体"/>
          <w:b/>
          <w:bCs/>
          <w:color w:val="FF0000"/>
          <w:sz w:val="22"/>
          <w:u w:val="wavyHeavy"/>
        </w:rPr>
        <w:t>分期付款</w:t>
      </w:r>
      <w:r w:rsidRPr="00353F5B">
        <w:rPr>
          <w:rFonts w:ascii="Times New Roman" w:hAnsi="宋体"/>
          <w:sz w:val="22"/>
        </w:rPr>
        <w:t>方式，在采购人和中标人合同签订，且财政资金到位后，按下款要求支付相应的合同款项。</w:t>
      </w:r>
    </w:p>
    <w:p w:rsidR="00822735" w:rsidRPr="00353F5B" w:rsidRDefault="00822735" w:rsidP="00822735">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7.2.2</w:t>
      </w:r>
      <w:r w:rsidRPr="00353F5B">
        <w:rPr>
          <w:rFonts w:ascii="Times New Roman" w:hAnsi="宋体"/>
          <w:sz w:val="22"/>
        </w:rPr>
        <w:t>分期付款的时间进度要求和支付比例具体如下：</w:t>
      </w:r>
    </w:p>
    <w:p w:rsidR="00A219C0" w:rsidRDefault="00A219C0" w:rsidP="00A219C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w:t>
      </w:r>
      <w:r>
        <w:rPr>
          <w:rFonts w:ascii="Times New Roman" w:hAnsi="Times New Roman"/>
          <w:color w:val="000000"/>
          <w:sz w:val="22"/>
        </w:rPr>
        <w:t>第一笔付款</w:t>
      </w:r>
      <w:r>
        <w:rPr>
          <w:rFonts w:ascii="Times New Roman" w:hAnsi="Times New Roman"/>
          <w:color w:val="000000"/>
          <w:sz w:val="22"/>
        </w:rPr>
        <w:t>-</w:t>
      </w:r>
      <w:r>
        <w:rPr>
          <w:rFonts w:ascii="Times New Roman" w:hAnsi="Times New Roman"/>
          <w:color w:val="000000"/>
          <w:sz w:val="22"/>
        </w:rPr>
        <w:t>预付款（</w:t>
      </w:r>
      <w:r>
        <w:rPr>
          <w:rFonts w:ascii="Times New Roman" w:hAnsi="Times New Roman"/>
          <w:color w:val="000000"/>
          <w:sz w:val="22"/>
        </w:rPr>
        <w:t>10%</w:t>
      </w:r>
      <w:r>
        <w:rPr>
          <w:rFonts w:ascii="Times New Roman" w:hAnsi="Times New Roman"/>
          <w:color w:val="000000"/>
          <w:sz w:val="22"/>
        </w:rPr>
        <w:t>）：在本合同签订且甲方收到乙方开具的等额发票后</w:t>
      </w:r>
      <w:r>
        <w:rPr>
          <w:rFonts w:ascii="Times New Roman" w:hAnsi="Times New Roman"/>
          <w:color w:val="000000"/>
          <w:sz w:val="22"/>
        </w:rPr>
        <w:t>15</w:t>
      </w:r>
      <w:r>
        <w:rPr>
          <w:rFonts w:ascii="Times New Roman" w:hAnsi="Times New Roman"/>
          <w:color w:val="000000"/>
          <w:sz w:val="22"/>
        </w:rPr>
        <w:t>日内，甲方向乙方支付货款；</w:t>
      </w:r>
    </w:p>
    <w:p w:rsidR="00A219C0" w:rsidRPr="00A219C0" w:rsidRDefault="00A219C0" w:rsidP="00A219C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2</w:t>
      </w:r>
      <w:r w:rsidRPr="00A219C0">
        <w:rPr>
          <w:rFonts w:ascii="Times New Roman" w:hAnsi="Times New Roman" w:hint="eastAsia"/>
          <w:color w:val="000000"/>
          <w:sz w:val="22"/>
        </w:rPr>
        <w:t>）</w:t>
      </w:r>
      <w:r w:rsidRPr="00A219C0">
        <w:rPr>
          <w:rFonts w:ascii="Times New Roman" w:hAnsi="Times New Roman"/>
          <w:color w:val="000000"/>
          <w:sz w:val="22"/>
        </w:rPr>
        <w:t>第</w:t>
      </w:r>
      <w:r w:rsidRPr="00A219C0">
        <w:rPr>
          <w:rFonts w:ascii="Times New Roman" w:hAnsi="Times New Roman" w:hint="eastAsia"/>
          <w:color w:val="000000"/>
          <w:sz w:val="22"/>
        </w:rPr>
        <w:t>二</w:t>
      </w:r>
      <w:r w:rsidRPr="00A219C0">
        <w:rPr>
          <w:rFonts w:ascii="Times New Roman" w:hAnsi="Times New Roman"/>
          <w:color w:val="000000"/>
          <w:sz w:val="22"/>
        </w:rPr>
        <w:t>笔付款</w:t>
      </w:r>
      <w:r w:rsidRPr="00A219C0">
        <w:rPr>
          <w:rFonts w:ascii="Times New Roman" w:hAnsi="Times New Roman"/>
          <w:color w:val="000000"/>
          <w:sz w:val="22"/>
        </w:rPr>
        <w:t>-</w:t>
      </w:r>
      <w:r w:rsidRPr="00A219C0">
        <w:rPr>
          <w:rFonts w:ascii="Times New Roman" w:hAnsi="Times New Roman"/>
          <w:color w:val="000000"/>
          <w:sz w:val="22"/>
        </w:rPr>
        <w:t>第一批次付款（</w:t>
      </w:r>
      <w:r w:rsidRPr="00A219C0">
        <w:rPr>
          <w:rFonts w:ascii="Times New Roman" w:hAnsi="Times New Roman"/>
          <w:color w:val="000000"/>
          <w:sz w:val="22"/>
        </w:rPr>
        <w:t>35%</w:t>
      </w:r>
      <w:r w:rsidRPr="00A219C0">
        <w:rPr>
          <w:rFonts w:ascii="Times New Roman" w:hAnsi="Times New Roman"/>
          <w:color w:val="000000"/>
          <w:sz w:val="22"/>
        </w:rPr>
        <w:t>）：乙方根据合同内容交付第一批次产品且甲方收到乙方对应内容验收报告（由甲乙双方及有关部门签署）、合同规定的有关资料、以及发票（经审核符合要求）后</w:t>
      </w:r>
      <w:r w:rsidRPr="00A219C0">
        <w:rPr>
          <w:rFonts w:ascii="Times New Roman" w:hAnsi="Times New Roman"/>
          <w:color w:val="000000"/>
          <w:sz w:val="22"/>
        </w:rPr>
        <w:t>15</w:t>
      </w:r>
      <w:r w:rsidRPr="00A219C0">
        <w:rPr>
          <w:rFonts w:ascii="Times New Roman" w:hAnsi="Times New Roman"/>
          <w:color w:val="000000"/>
          <w:sz w:val="22"/>
        </w:rPr>
        <w:t>日内，甲方向乙方支付货款；</w:t>
      </w:r>
    </w:p>
    <w:p w:rsidR="00A219C0" w:rsidRDefault="00A219C0" w:rsidP="00A219C0">
      <w:pPr>
        <w:adjustRightInd w:val="0"/>
        <w:snapToGrid w:val="0"/>
        <w:spacing w:line="300" w:lineRule="auto"/>
        <w:ind w:firstLineChars="200" w:firstLine="440"/>
        <w:jc w:val="left"/>
        <w:rPr>
          <w:rFonts w:ascii="Times New Roman" w:hAnsi="Times New Roman"/>
          <w:color w:val="000000"/>
          <w:sz w:val="22"/>
        </w:rPr>
      </w:pPr>
      <w:r w:rsidRPr="00A219C0">
        <w:rPr>
          <w:rFonts w:ascii="Times New Roman" w:hAnsi="Times New Roman" w:hint="eastAsia"/>
          <w:color w:val="000000"/>
          <w:sz w:val="22"/>
        </w:rPr>
        <w:t>（</w:t>
      </w:r>
      <w:r w:rsidRPr="00A219C0">
        <w:rPr>
          <w:rFonts w:ascii="Times New Roman" w:hAnsi="Times New Roman"/>
          <w:color w:val="000000"/>
          <w:sz w:val="22"/>
        </w:rPr>
        <w:t>3</w:t>
      </w:r>
      <w:r w:rsidRPr="00A219C0">
        <w:rPr>
          <w:rFonts w:ascii="Times New Roman" w:hAnsi="Times New Roman" w:hint="eastAsia"/>
          <w:color w:val="000000"/>
          <w:sz w:val="22"/>
        </w:rPr>
        <w:t>）</w:t>
      </w:r>
      <w:r w:rsidRPr="00A219C0">
        <w:rPr>
          <w:rFonts w:ascii="Times New Roman" w:hAnsi="Times New Roman"/>
          <w:color w:val="000000"/>
          <w:sz w:val="22"/>
        </w:rPr>
        <w:t>第</w:t>
      </w:r>
      <w:r w:rsidRPr="00A219C0">
        <w:rPr>
          <w:rFonts w:ascii="Times New Roman" w:hAnsi="Times New Roman" w:hint="eastAsia"/>
          <w:color w:val="000000"/>
          <w:sz w:val="22"/>
        </w:rPr>
        <w:t>三</w:t>
      </w:r>
      <w:r w:rsidRPr="00A219C0">
        <w:rPr>
          <w:rFonts w:ascii="Times New Roman" w:hAnsi="Times New Roman"/>
          <w:color w:val="000000"/>
          <w:sz w:val="22"/>
        </w:rPr>
        <w:t>笔付款</w:t>
      </w:r>
      <w:r w:rsidRPr="00A219C0">
        <w:rPr>
          <w:rFonts w:ascii="Times New Roman" w:hAnsi="Times New Roman"/>
          <w:color w:val="000000"/>
          <w:sz w:val="22"/>
        </w:rPr>
        <w:t>-</w:t>
      </w:r>
      <w:r w:rsidRPr="00A219C0">
        <w:rPr>
          <w:rFonts w:ascii="Times New Roman" w:hAnsi="Times New Roman" w:hint="eastAsia"/>
          <w:color w:val="000000"/>
          <w:sz w:val="22"/>
        </w:rPr>
        <w:t>剩余批次</w:t>
      </w:r>
      <w:r w:rsidRPr="00A219C0">
        <w:rPr>
          <w:rFonts w:ascii="Times New Roman" w:hAnsi="Times New Roman"/>
          <w:color w:val="000000"/>
          <w:sz w:val="22"/>
        </w:rPr>
        <w:t>付款（</w:t>
      </w:r>
      <w:r w:rsidRPr="00A219C0">
        <w:rPr>
          <w:rFonts w:ascii="Times New Roman" w:hAnsi="Times New Roman"/>
          <w:color w:val="000000"/>
          <w:sz w:val="22"/>
        </w:rPr>
        <w:t>50%</w:t>
      </w:r>
      <w:r w:rsidRPr="00A219C0">
        <w:rPr>
          <w:rFonts w:ascii="Times New Roman" w:hAnsi="Times New Roman"/>
          <w:color w:val="000000"/>
          <w:sz w:val="22"/>
        </w:rPr>
        <w:t>）：甲方收到乙方剩余部分的验收报告（由甲乙双方及有关部门签署）、合同规定的有关资料、</w:t>
      </w:r>
      <w:r>
        <w:rPr>
          <w:rFonts w:ascii="Times New Roman" w:hAnsi="Times New Roman"/>
          <w:color w:val="000000"/>
          <w:sz w:val="22"/>
        </w:rPr>
        <w:t>以及发票后</w:t>
      </w:r>
      <w:r>
        <w:rPr>
          <w:rFonts w:ascii="Times New Roman" w:hAnsi="Times New Roman"/>
          <w:color w:val="000000"/>
          <w:sz w:val="22"/>
        </w:rPr>
        <w:t>15</w:t>
      </w:r>
      <w:r>
        <w:rPr>
          <w:rFonts w:ascii="Times New Roman" w:hAnsi="Times New Roman"/>
          <w:color w:val="000000"/>
          <w:sz w:val="22"/>
        </w:rPr>
        <w:t>日内，甲方向乙方支付货款；</w:t>
      </w:r>
    </w:p>
    <w:p w:rsidR="00822735" w:rsidRPr="00991B47" w:rsidRDefault="00A219C0" w:rsidP="00A219C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4</w:t>
      </w:r>
      <w:r>
        <w:rPr>
          <w:rFonts w:ascii="Times New Roman" w:hAnsi="Times New Roman" w:hint="eastAsia"/>
          <w:color w:val="000000"/>
          <w:sz w:val="22"/>
        </w:rPr>
        <w:t>）</w:t>
      </w:r>
      <w:r w:rsidRPr="00AB5A15">
        <w:rPr>
          <w:rFonts w:ascii="Times New Roman" w:hAnsi="Times New Roman"/>
          <w:sz w:val="22"/>
        </w:rPr>
        <w:t>第</w:t>
      </w:r>
      <w:r w:rsidRPr="00AB5A15">
        <w:rPr>
          <w:rFonts w:ascii="Times New Roman" w:hAnsi="Times New Roman" w:hint="eastAsia"/>
          <w:sz w:val="22"/>
        </w:rPr>
        <w:t>四</w:t>
      </w:r>
      <w:r w:rsidRPr="00AB5A15">
        <w:rPr>
          <w:rFonts w:ascii="Times New Roman" w:hAnsi="Times New Roman"/>
          <w:sz w:val="22"/>
        </w:rPr>
        <w:t>笔付款</w:t>
      </w:r>
      <w:r w:rsidRPr="00AB5A15">
        <w:rPr>
          <w:rFonts w:ascii="Times New Roman" w:hAnsi="Times New Roman"/>
          <w:sz w:val="22"/>
        </w:rPr>
        <w:t>-</w:t>
      </w:r>
      <w:r w:rsidRPr="00AB5A15">
        <w:rPr>
          <w:rFonts w:ascii="Times New Roman" w:hAnsi="Times New Roman"/>
          <w:sz w:val="22"/>
        </w:rPr>
        <w:t>尾款（</w:t>
      </w:r>
      <w:r w:rsidRPr="00AB5A15">
        <w:rPr>
          <w:rFonts w:ascii="Times New Roman" w:hAnsi="Times New Roman"/>
          <w:sz w:val="22"/>
        </w:rPr>
        <w:t>5%</w:t>
      </w:r>
      <w:r w:rsidRPr="00AB5A15">
        <w:rPr>
          <w:rFonts w:ascii="Times New Roman" w:hAnsi="Times New Roman"/>
          <w:sz w:val="22"/>
        </w:rPr>
        <w:t>）：</w:t>
      </w:r>
      <w:proofErr w:type="gramStart"/>
      <w:r>
        <w:rPr>
          <w:rFonts w:ascii="Times New Roman" w:hAnsi="Times New Roman"/>
          <w:color w:val="000000"/>
          <w:sz w:val="22"/>
        </w:rPr>
        <w:t>自维保期满</w:t>
      </w:r>
      <w:proofErr w:type="gramEnd"/>
      <w:r>
        <w:rPr>
          <w:rFonts w:ascii="Times New Roman" w:hAnsi="Times New Roman"/>
          <w:color w:val="000000"/>
          <w:sz w:val="22"/>
        </w:rPr>
        <w:t>后，甲方收到乙方开具的等额发票后</w:t>
      </w:r>
      <w:r>
        <w:rPr>
          <w:rFonts w:ascii="Times New Roman" w:hAnsi="Times New Roman"/>
          <w:color w:val="000000"/>
          <w:sz w:val="22"/>
        </w:rPr>
        <w:t>15</w:t>
      </w:r>
      <w:r>
        <w:rPr>
          <w:rFonts w:ascii="Times New Roman" w:hAnsi="Times New Roman"/>
          <w:color w:val="000000"/>
          <w:sz w:val="22"/>
        </w:rPr>
        <w:t>日内，甲方向乙方支付剩余货款；</w:t>
      </w:r>
    </w:p>
    <w:p w:rsidR="00822735" w:rsidRDefault="00822735" w:rsidP="00822735">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lastRenderedPageBreak/>
        <w:t>7.3</w:t>
      </w:r>
      <w:r w:rsidRPr="00353F5B">
        <w:rPr>
          <w:rFonts w:ascii="Times New Roman" w:hAnsi="宋体"/>
          <w:color w:val="000000"/>
          <w:sz w:val="22"/>
        </w:rPr>
        <w:t>中标人因自身原因造成返工的工作量，采购人将不予计量和支付。</w:t>
      </w:r>
    </w:p>
    <w:p w:rsidR="00822735" w:rsidRDefault="00822735" w:rsidP="00822735">
      <w:pPr>
        <w:snapToGrid w:val="0"/>
        <w:spacing w:line="300" w:lineRule="auto"/>
        <w:ind w:firstLineChars="200" w:firstLine="440"/>
        <w:jc w:val="left"/>
        <w:rPr>
          <w:rFonts w:ascii="Times New Roman" w:hAnsi="Times New Roman"/>
          <w:color w:val="FF0000"/>
          <w:sz w:val="22"/>
        </w:rPr>
      </w:pPr>
      <w:r w:rsidRPr="00C04B44">
        <w:rPr>
          <w:rFonts w:ascii="Times New Roman" w:hAnsi="Times New Roman" w:hint="eastAsia"/>
          <w:color w:val="FF0000"/>
          <w:sz w:val="22"/>
        </w:rPr>
        <w:t>7.4</w:t>
      </w:r>
      <w:r w:rsidRPr="00D462A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462A8">
        <w:rPr>
          <w:rFonts w:ascii="Times New Roman" w:hAnsi="Times New Roman" w:hint="eastAsia"/>
          <w:color w:val="FF0000"/>
          <w:sz w:val="22"/>
        </w:rPr>
        <w:t>1</w:t>
      </w:r>
      <w:r w:rsidRPr="00D462A8">
        <w:rPr>
          <w:rFonts w:ascii="Times New Roman" w:hAnsi="Times New Roman" w:hint="eastAsia"/>
          <w:color w:val="FF0000"/>
          <w:sz w:val="22"/>
        </w:rPr>
        <w:t>年</w:t>
      </w:r>
      <w:proofErr w:type="gramStart"/>
      <w:r w:rsidRPr="00D462A8">
        <w:rPr>
          <w:rFonts w:ascii="Times New Roman" w:hAnsi="Times New Roman" w:hint="eastAsia"/>
          <w:color w:val="FF0000"/>
          <w:sz w:val="22"/>
        </w:rPr>
        <w:t>期贷款市场</w:t>
      </w:r>
      <w:proofErr w:type="gramEnd"/>
      <w:r w:rsidRPr="00D462A8">
        <w:rPr>
          <w:rFonts w:ascii="Times New Roman" w:hAnsi="Times New Roman" w:hint="eastAsia"/>
          <w:color w:val="FF0000"/>
          <w:sz w:val="22"/>
        </w:rPr>
        <w:t>报价利率。</w:t>
      </w:r>
    </w:p>
    <w:p w:rsidR="00822735" w:rsidRPr="00C04B44" w:rsidRDefault="00822735" w:rsidP="00822735">
      <w:pPr>
        <w:adjustRightInd w:val="0"/>
        <w:snapToGrid w:val="0"/>
        <w:spacing w:line="300" w:lineRule="auto"/>
        <w:ind w:firstLineChars="200" w:firstLine="440"/>
        <w:jc w:val="left"/>
        <w:rPr>
          <w:rFonts w:ascii="Times New Roman" w:hAnsi="Times New Roman"/>
          <w:color w:val="000000"/>
          <w:sz w:val="22"/>
        </w:rPr>
      </w:pPr>
    </w:p>
    <w:p w:rsidR="00822735" w:rsidRPr="00353F5B" w:rsidRDefault="00822735" w:rsidP="00822735">
      <w:pPr>
        <w:adjustRightInd w:val="0"/>
        <w:snapToGrid w:val="0"/>
        <w:spacing w:line="300" w:lineRule="auto"/>
        <w:jc w:val="center"/>
        <w:outlineLvl w:val="1"/>
        <w:rPr>
          <w:rFonts w:ascii="Times New Roman" w:hAnsi="Times New Roman"/>
          <w:color w:val="000000"/>
          <w:sz w:val="30"/>
          <w:szCs w:val="30"/>
        </w:rPr>
      </w:pPr>
      <w:bookmarkStart w:id="17" w:name="_Toc132898404"/>
      <w:bookmarkEnd w:id="1"/>
      <w:r w:rsidRPr="00353F5B">
        <w:rPr>
          <w:rFonts w:ascii="Times New Roman" w:hAnsi="宋体"/>
          <w:color w:val="000000"/>
          <w:sz w:val="30"/>
          <w:szCs w:val="30"/>
        </w:rPr>
        <w:t>三、技术质量要求</w:t>
      </w:r>
      <w:bookmarkEnd w:id="17"/>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18" w:name="_Toc132898405"/>
      <w:r w:rsidRPr="00353F5B">
        <w:rPr>
          <w:rFonts w:ascii="Times New Roman" w:hAnsi="Times New Roman"/>
          <w:b/>
          <w:color w:val="000000"/>
          <w:sz w:val="22"/>
        </w:rPr>
        <w:t xml:space="preserve">8 </w:t>
      </w:r>
      <w:r w:rsidRPr="00353F5B">
        <w:rPr>
          <w:rFonts w:ascii="Times New Roman" w:hAnsi="宋体"/>
          <w:b/>
          <w:color w:val="000000"/>
          <w:sz w:val="22"/>
        </w:rPr>
        <w:t>适用技术规范和规范性文件</w:t>
      </w:r>
      <w:bookmarkEnd w:id="18"/>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宋体" w:hint="eastAsia"/>
          <w:sz w:val="22"/>
        </w:rPr>
        <w:t>党的二十大报告</w:t>
      </w:r>
      <w:r>
        <w:rPr>
          <w:rFonts w:ascii="Times New Roman" w:hAnsi="宋体"/>
          <w:sz w:val="22"/>
        </w:rPr>
        <w:t>》</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2022</w:t>
      </w:r>
      <w:r>
        <w:rPr>
          <w:rFonts w:ascii="Times New Roman" w:hAnsi="宋体" w:hint="eastAsia"/>
          <w:sz w:val="22"/>
        </w:rPr>
        <w:t>年</w:t>
      </w:r>
      <w:r>
        <w:rPr>
          <w:rFonts w:ascii="Times New Roman" w:hAnsi="宋体"/>
          <w:sz w:val="22"/>
        </w:rPr>
        <w:t>《国务院关于加强数字政府建设的指导意见》</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国务院办公厅《全国一体化政务大数据体系建设指南》国办函</w:t>
      </w:r>
      <w:r>
        <w:rPr>
          <w:rFonts w:ascii="Times New Roman" w:hAnsi="宋体" w:hint="eastAsia"/>
          <w:sz w:val="22"/>
        </w:rPr>
        <w:t>[2022]102</w:t>
      </w:r>
      <w:r>
        <w:rPr>
          <w:rFonts w:ascii="Times New Roman" w:hAnsi="宋体" w:hint="eastAsia"/>
          <w:sz w:val="22"/>
        </w:rPr>
        <w:t>号</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2022.</w:t>
      </w:r>
      <w:r>
        <w:rPr>
          <w:rFonts w:ascii="Times New Roman" w:hAnsi="宋体"/>
          <w:sz w:val="22"/>
        </w:rPr>
        <w:t>《上海市推进治理数字化转型实现高效能治理行动方案》</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2022</w:t>
      </w:r>
      <w:r>
        <w:rPr>
          <w:rFonts w:ascii="Times New Roman" w:hAnsi="宋体"/>
          <w:sz w:val="22"/>
        </w:rPr>
        <w:t>《上海城市数字化转型标准化建设实施方案》</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2022</w:t>
      </w:r>
      <w:r>
        <w:rPr>
          <w:rFonts w:ascii="Times New Roman" w:hAnsi="宋体"/>
          <w:sz w:val="22"/>
        </w:rPr>
        <w:t>《上海市数据条例》</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《上海市全面推进城市数字化转型“十四五”规划》</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《浦东新区城市管理精细化提升行动计划（</w:t>
      </w:r>
      <w:r>
        <w:rPr>
          <w:rFonts w:ascii="Times New Roman" w:hAnsi="宋体"/>
          <w:sz w:val="22"/>
        </w:rPr>
        <w:t>2022</w:t>
      </w:r>
      <w:r>
        <w:rPr>
          <w:rFonts w:ascii="Times New Roman" w:hAnsi="宋体"/>
          <w:sz w:val="22"/>
        </w:rPr>
        <w:t>—</w:t>
      </w:r>
      <w:r>
        <w:rPr>
          <w:rFonts w:ascii="Times New Roman" w:hAnsi="宋体"/>
          <w:sz w:val="22"/>
        </w:rPr>
        <w:t>2023</w:t>
      </w:r>
      <w:r>
        <w:rPr>
          <w:rFonts w:ascii="Times New Roman" w:hAnsi="宋体"/>
          <w:sz w:val="22"/>
        </w:rPr>
        <w:t>年）》</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宋体"/>
          <w:sz w:val="22"/>
        </w:rPr>
        <w:t>2022</w:t>
      </w:r>
      <w:r>
        <w:rPr>
          <w:rFonts w:ascii="Times New Roman" w:hAnsi="宋体"/>
          <w:sz w:val="22"/>
        </w:rPr>
        <w:t>年度浦东新区城市运行“一网统管”绩效考核实施办法》</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《浦东新区人工智能赋能经济数字化转型三年行动方案（</w:t>
      </w:r>
      <w:r>
        <w:rPr>
          <w:rFonts w:ascii="Times New Roman" w:hAnsi="宋体"/>
          <w:sz w:val="22"/>
        </w:rPr>
        <w:t>2021-2023</w:t>
      </w:r>
      <w:r>
        <w:rPr>
          <w:rFonts w:ascii="Times New Roman" w:hAnsi="宋体"/>
          <w:sz w:val="22"/>
        </w:rPr>
        <w:t>年）》</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《浦东新区城市公共安全及应急管理“十四五”规划》</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宋体"/>
          <w:sz w:val="22"/>
        </w:rPr>
        <w:t xml:space="preserve">GB </w:t>
      </w:r>
      <w:r>
        <w:rPr>
          <w:rFonts w:ascii="Times New Roman" w:hAnsi="宋体"/>
          <w:sz w:val="22"/>
        </w:rPr>
        <w:t>基于云计算的电子政务公共平台国家标准</w:t>
      </w:r>
      <w:r>
        <w:rPr>
          <w:rFonts w:ascii="Times New Roman" w:hAnsi="宋体"/>
          <w:sz w:val="22"/>
        </w:rPr>
        <w:t>-</w:t>
      </w:r>
      <w:r>
        <w:rPr>
          <w:rFonts w:ascii="Times New Roman" w:hAnsi="宋体"/>
          <w:sz w:val="22"/>
        </w:rPr>
        <w:t>服务实施规范》</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w:t>
      </w:r>
      <w:r>
        <w:rPr>
          <w:rFonts w:ascii="Times New Roman" w:hAnsi="宋体"/>
          <w:sz w:val="22"/>
        </w:rPr>
        <w:t xml:space="preserve">GB </w:t>
      </w:r>
      <w:r>
        <w:rPr>
          <w:rFonts w:ascii="Times New Roman" w:hAnsi="宋体"/>
          <w:sz w:val="22"/>
        </w:rPr>
        <w:t>基于云计算的电子政务公共平台服务规范第</w:t>
      </w:r>
      <w:r>
        <w:rPr>
          <w:rFonts w:ascii="Times New Roman" w:hAnsi="宋体"/>
          <w:sz w:val="22"/>
        </w:rPr>
        <w:t xml:space="preserve"> 1 </w:t>
      </w:r>
      <w:r>
        <w:rPr>
          <w:rFonts w:ascii="Times New Roman" w:hAnsi="宋体"/>
          <w:sz w:val="22"/>
        </w:rPr>
        <w:t>部分服务分类与编码》</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《计算机信息系统安全等级保护划分准则》</w:t>
      </w:r>
      <w:r>
        <w:rPr>
          <w:rFonts w:ascii="Times New Roman" w:hAnsi="宋体"/>
          <w:sz w:val="22"/>
        </w:rPr>
        <w:t>(GB 17859-1999)</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《信息安全技术信息系统安全等级保护实施指南》</w:t>
      </w:r>
      <w:r>
        <w:rPr>
          <w:rFonts w:ascii="Times New Roman" w:hAnsi="宋体"/>
          <w:sz w:val="22"/>
        </w:rPr>
        <w:t xml:space="preserve">(GB25058-2010)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《信息安全技术信息系统安全保护等级定级指南》</w:t>
      </w:r>
      <w:r>
        <w:rPr>
          <w:rFonts w:ascii="Times New Roman" w:hAnsi="宋体"/>
          <w:sz w:val="22"/>
        </w:rPr>
        <w:t xml:space="preserve">(GB/T 22240-2008)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《信息安全技术信息系统安全等级保护基本要求》</w:t>
      </w:r>
      <w:r>
        <w:rPr>
          <w:rFonts w:ascii="Times New Roman" w:hAnsi="宋体"/>
          <w:sz w:val="22"/>
        </w:rPr>
        <w:t xml:space="preserve">(GB/T 22239-2008)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《信息安全技术信息系统安全等级保护测评要求》</w:t>
      </w:r>
      <w:r>
        <w:rPr>
          <w:rFonts w:ascii="Times New Roman" w:hAnsi="宋体"/>
          <w:sz w:val="22"/>
        </w:rPr>
        <w:t xml:space="preserve">(GB/T 28448-2012)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《信息安全技术信息系统安全等级保护测评过程指南》</w:t>
      </w:r>
      <w:r>
        <w:rPr>
          <w:rFonts w:ascii="Times New Roman" w:hAnsi="宋体"/>
          <w:sz w:val="22"/>
        </w:rPr>
        <w:t xml:space="preserve">(GB/T 28449-2012)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《信息系统等级保护安全设计技术要求》</w:t>
      </w:r>
      <w:r>
        <w:rPr>
          <w:rFonts w:ascii="Times New Roman" w:hAnsi="宋体"/>
          <w:sz w:val="22"/>
        </w:rPr>
        <w:t xml:space="preserve">(GB/T 25070-2010)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《信息安全技术网络基础安全技术要求》</w:t>
      </w:r>
      <w:r>
        <w:rPr>
          <w:rFonts w:ascii="Times New Roman" w:hAnsi="宋体"/>
          <w:sz w:val="22"/>
        </w:rPr>
        <w:t xml:space="preserve">(GB/T 20270-2006)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《信息安全技术信息系统安全通用技术要求》</w:t>
      </w:r>
      <w:r>
        <w:rPr>
          <w:rFonts w:ascii="Times New Roman" w:hAnsi="宋体"/>
          <w:sz w:val="22"/>
        </w:rPr>
        <w:t xml:space="preserve">(GB/T 20271-2006)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《信息安全技术信息系统物理安全技术要求》</w:t>
      </w:r>
      <w:r>
        <w:rPr>
          <w:rFonts w:ascii="Times New Roman" w:hAnsi="宋体"/>
          <w:sz w:val="22"/>
        </w:rPr>
        <w:t xml:space="preserve">(GB/T 21052-2007)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《信息安全技术公共基础设施</w:t>
      </w:r>
      <w:r>
        <w:rPr>
          <w:rFonts w:ascii="Times New Roman" w:hAnsi="宋体"/>
          <w:sz w:val="22"/>
        </w:rPr>
        <w:t xml:space="preserve"> PKI </w:t>
      </w:r>
      <w:r>
        <w:rPr>
          <w:rFonts w:ascii="Times New Roman" w:hAnsi="宋体"/>
          <w:sz w:val="22"/>
        </w:rPr>
        <w:t>系统安全等级保护技术要求》</w:t>
      </w:r>
      <w:r>
        <w:rPr>
          <w:rFonts w:ascii="Times New Roman" w:hAnsi="宋体" w:hint="eastAsia"/>
          <w:sz w:val="22"/>
        </w:rPr>
        <w:t>（</w:t>
      </w:r>
      <w:r>
        <w:rPr>
          <w:rFonts w:ascii="Times New Roman" w:hAnsi="宋体"/>
          <w:sz w:val="22"/>
        </w:rPr>
        <w:t xml:space="preserve">GB/T 21053-2007)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《信息安全技术信息系统安全管理要求》</w:t>
      </w:r>
      <w:r>
        <w:rPr>
          <w:rFonts w:ascii="Times New Roman" w:hAnsi="宋体"/>
          <w:sz w:val="22"/>
        </w:rPr>
        <w:t xml:space="preserve">(GB/T 20269-2006)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《信息安全技术信息系统安全工程管理要求》</w:t>
      </w:r>
      <w:r>
        <w:rPr>
          <w:rFonts w:ascii="Times New Roman" w:hAnsi="宋体"/>
          <w:sz w:val="22"/>
        </w:rPr>
        <w:t xml:space="preserve">(GB/T 20282-2006)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《信息安全技术信息安全风险评估规范》</w:t>
      </w:r>
      <w:r>
        <w:rPr>
          <w:rFonts w:ascii="Times New Roman" w:hAnsi="宋体"/>
          <w:sz w:val="22"/>
        </w:rPr>
        <w:t xml:space="preserve">(GB/T 20984-2007)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《信息技术安全技术信息安全事件管理指南》</w:t>
      </w:r>
      <w:r>
        <w:rPr>
          <w:rFonts w:ascii="Times New Roman" w:hAnsi="宋体"/>
          <w:sz w:val="22"/>
        </w:rPr>
        <w:t xml:space="preserve">(GB/Z 20985-2007)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《信息安全技术信息安全事件分类分级指南》</w:t>
      </w:r>
      <w:r>
        <w:rPr>
          <w:rFonts w:ascii="Times New Roman" w:hAnsi="宋体"/>
          <w:sz w:val="22"/>
        </w:rPr>
        <w:t xml:space="preserve">(GBZ 20986-2007) </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《信息安全技术云计算服务安全能力要求》</w:t>
      </w:r>
      <w:r>
        <w:rPr>
          <w:rFonts w:ascii="Times New Roman" w:hAnsi="宋体"/>
          <w:sz w:val="22"/>
        </w:rPr>
        <w:t xml:space="preserve">(GB/T 31168-2014) </w:t>
      </w:r>
    </w:p>
    <w:p w:rsidR="00822735" w:rsidRPr="00353F5B" w:rsidRDefault="00822735" w:rsidP="00822735">
      <w:pPr>
        <w:adjustRightInd w:val="0"/>
        <w:snapToGrid w:val="0"/>
        <w:spacing w:line="300" w:lineRule="auto"/>
        <w:ind w:firstLineChars="200" w:firstLine="440"/>
        <w:jc w:val="left"/>
        <w:rPr>
          <w:rFonts w:ascii="Times New Roman" w:hAnsi="Times New Roman"/>
          <w:b/>
          <w:bCs/>
          <w:color w:val="FF0000"/>
          <w:sz w:val="22"/>
          <w:u w:val="wavyHeavy"/>
        </w:rPr>
      </w:pPr>
      <w:r>
        <w:rPr>
          <w:rFonts w:ascii="Times New Roman" w:hAnsi="宋体"/>
          <w:sz w:val="22"/>
        </w:rPr>
        <w:t>《信息安全技术云计算服务安全指南》</w:t>
      </w:r>
      <w:r>
        <w:rPr>
          <w:rFonts w:ascii="Times New Roman" w:hAnsi="宋体"/>
          <w:sz w:val="22"/>
        </w:rPr>
        <w:t>(GB/T 31167-2014)</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宋体"/>
          <w:sz w:val="22"/>
        </w:rPr>
        <w:t>各投标人应充分注意，凡涉及国家或行业管理部门颁发的相关规范、规程和标准，无论其是否</w:t>
      </w:r>
      <w:r w:rsidRPr="00353F5B">
        <w:rPr>
          <w:rFonts w:ascii="Times New Roman" w:hAnsi="宋体"/>
          <w:sz w:val="22"/>
        </w:rPr>
        <w:lastRenderedPageBreak/>
        <w:t>在本招标文件中列明，中标人应无条件执行。标准、规范等不一致的，以要求高者为准。</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19" w:name="_Toc132898406"/>
      <w:r w:rsidRPr="00353F5B">
        <w:rPr>
          <w:rFonts w:ascii="Times New Roman" w:hAnsi="Times New Roman"/>
          <w:b/>
          <w:color w:val="000000"/>
          <w:sz w:val="22"/>
        </w:rPr>
        <w:t xml:space="preserve">9 </w:t>
      </w:r>
      <w:r w:rsidRPr="00353F5B">
        <w:rPr>
          <w:rFonts w:ascii="Times New Roman" w:hAnsi="宋体"/>
          <w:b/>
          <w:color w:val="000000"/>
          <w:sz w:val="22"/>
        </w:rPr>
        <w:t>招标内容与质量要求</w:t>
      </w:r>
      <w:bookmarkEnd w:id="19"/>
    </w:p>
    <w:p w:rsidR="00822735" w:rsidRPr="00AD184C" w:rsidRDefault="00822735" w:rsidP="00822735">
      <w:pPr>
        <w:adjustRightInd w:val="0"/>
        <w:snapToGrid w:val="0"/>
        <w:spacing w:line="300" w:lineRule="auto"/>
        <w:ind w:firstLineChars="193" w:firstLine="425"/>
        <w:jc w:val="left"/>
        <w:rPr>
          <w:rFonts w:ascii="Times New Roman" w:hAnsi="Times New Roman"/>
          <w:color w:val="000000"/>
          <w:sz w:val="22"/>
        </w:rPr>
      </w:pPr>
      <w:r w:rsidRPr="00AD184C">
        <w:rPr>
          <w:rFonts w:ascii="Times New Roman" w:hAnsi="Times New Roman"/>
          <w:color w:val="000000"/>
          <w:sz w:val="22"/>
        </w:rPr>
        <w:t>9.1</w:t>
      </w:r>
      <w:r w:rsidRPr="00AD184C">
        <w:rPr>
          <w:rFonts w:ascii="Times New Roman" w:hAnsi="Times New Roman"/>
          <w:color w:val="000000"/>
          <w:sz w:val="22"/>
        </w:rPr>
        <w:t>工作量清单</w:t>
      </w:r>
      <w:bookmarkStart w:id="20" w:name="_Hlk491536363"/>
    </w:p>
    <w:tbl>
      <w:tblPr>
        <w:tblW w:w="9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46"/>
        <w:gridCol w:w="2410"/>
        <w:gridCol w:w="992"/>
        <w:gridCol w:w="3260"/>
        <w:gridCol w:w="1723"/>
      </w:tblGrid>
      <w:tr w:rsidR="00822735" w:rsidRPr="00AD184C" w:rsidTr="00B11CC2">
        <w:trPr>
          <w:trHeight w:val="510"/>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bookmarkEnd w:id="20"/>
          <w:p w:rsidR="00822735" w:rsidRPr="00AD184C" w:rsidRDefault="00822735" w:rsidP="00B11CC2">
            <w:pPr>
              <w:adjustRightInd w:val="0"/>
              <w:snapToGrid w:val="0"/>
              <w:jc w:val="center"/>
              <w:rPr>
                <w:rFonts w:ascii="Times New Roman" w:hAnsi="Times New Roman"/>
                <w:b/>
                <w:color w:val="000000"/>
                <w:sz w:val="22"/>
              </w:rPr>
            </w:pPr>
            <w:r w:rsidRPr="00AD184C">
              <w:rPr>
                <w:rFonts w:ascii="Times New Roman" w:hAnsi="Times New Roman"/>
                <w:b/>
                <w:color w:val="000000"/>
                <w:sz w:val="22"/>
              </w:rPr>
              <w:t>序号</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b/>
                <w:color w:val="000000"/>
                <w:sz w:val="22"/>
              </w:rPr>
            </w:pPr>
            <w:r w:rsidRPr="00AD184C">
              <w:rPr>
                <w:rFonts w:ascii="Times New Roman" w:hAnsi="Times New Roman"/>
                <w:b/>
                <w:color w:val="000000"/>
                <w:sz w:val="22"/>
              </w:rPr>
              <w:t>具体内容</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b/>
                <w:color w:val="000000"/>
                <w:sz w:val="22"/>
              </w:rPr>
            </w:pPr>
            <w:r w:rsidRPr="00AD184C">
              <w:rPr>
                <w:rFonts w:ascii="Times New Roman" w:hAnsi="Times New Roman"/>
                <w:b/>
                <w:color w:val="000000"/>
                <w:sz w:val="22"/>
              </w:rPr>
              <w:t>数量</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b/>
                <w:color w:val="000000"/>
                <w:sz w:val="22"/>
              </w:rPr>
            </w:pPr>
            <w:r w:rsidRPr="00AD184C">
              <w:rPr>
                <w:rFonts w:ascii="Times New Roman" w:hAnsi="Times New Roman"/>
                <w:b/>
                <w:color w:val="000000"/>
                <w:sz w:val="22"/>
              </w:rPr>
              <w:t>工期</w:t>
            </w:r>
          </w:p>
        </w:tc>
        <w:tc>
          <w:tcPr>
            <w:tcW w:w="17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b/>
                <w:color w:val="000000"/>
                <w:sz w:val="22"/>
              </w:rPr>
            </w:pPr>
            <w:r w:rsidRPr="00AD184C">
              <w:rPr>
                <w:rFonts w:ascii="Times New Roman" w:hAnsi="Times New Roman"/>
                <w:b/>
                <w:color w:val="000000"/>
                <w:sz w:val="22"/>
              </w:rPr>
              <w:t>备注</w:t>
            </w:r>
          </w:p>
        </w:tc>
      </w:tr>
      <w:tr w:rsidR="00822735" w:rsidRPr="00AD184C" w:rsidTr="00B11CC2">
        <w:trPr>
          <w:trHeight w:val="577"/>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color w:val="000000"/>
                <w:sz w:val="22"/>
              </w:rPr>
            </w:pPr>
            <w:r w:rsidRPr="00AD184C">
              <w:rPr>
                <w:rFonts w:ascii="Times New Roman" w:hAnsi="Times New Roman"/>
                <w:color w:val="000000"/>
                <w:sz w:val="22"/>
              </w:rPr>
              <w:t>1</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AI</w:t>
            </w:r>
            <w:r w:rsidRPr="00AD184C">
              <w:rPr>
                <w:rFonts w:ascii="Times New Roman" w:hAnsi="Times New Roman"/>
                <w:color w:val="000000"/>
                <w:sz w:val="22"/>
              </w:rPr>
              <w:t>中台</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822735">
            <w:pPr>
              <w:pStyle w:val="affb"/>
              <w:ind w:firstLine="440"/>
              <w:rPr>
                <w:rFonts w:ascii="Times New Roman" w:hAnsi="Times New Roman" w:cs="Times New Roman"/>
              </w:rPr>
            </w:pPr>
            <w:r w:rsidRPr="00AD184C">
              <w:rPr>
                <w:rFonts w:ascii="Times New Roman" w:hAnsi="Times New Roman" w:cs="Times New Roman"/>
                <w:sz w:val="22"/>
                <w:szCs w:val="22"/>
              </w:rPr>
              <w:t>合同签订之日起</w:t>
            </w:r>
            <w:r w:rsidRPr="00AD184C">
              <w:rPr>
                <w:rFonts w:ascii="Times New Roman" w:hAnsi="Times New Roman" w:cs="Times New Roman"/>
                <w:sz w:val="22"/>
                <w:szCs w:val="22"/>
              </w:rPr>
              <w:t xml:space="preserve"> 60 </w:t>
            </w:r>
            <w:proofErr w:type="gramStart"/>
            <w:r w:rsidRPr="00AD184C">
              <w:rPr>
                <w:rFonts w:ascii="Times New Roman" w:hAnsi="Times New Roman" w:cs="Times New Roman"/>
                <w:sz w:val="22"/>
                <w:szCs w:val="22"/>
              </w:rPr>
              <w:t>个</w:t>
            </w:r>
            <w:proofErr w:type="gramEnd"/>
            <w:r w:rsidRPr="00AD184C">
              <w:rPr>
                <w:rFonts w:ascii="Times New Roman" w:hAnsi="Times New Roman" w:cs="Times New Roman"/>
                <w:sz w:val="22"/>
                <w:szCs w:val="22"/>
              </w:rPr>
              <w:t>日历日</w:t>
            </w:r>
          </w:p>
        </w:tc>
        <w:tc>
          <w:tcPr>
            <w:tcW w:w="17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spacing w:line="300" w:lineRule="auto"/>
              <w:rPr>
                <w:rFonts w:ascii="宋体" w:hAnsi="宋体"/>
                <w:b/>
                <w:color w:val="FF0000"/>
                <w:sz w:val="22"/>
              </w:rPr>
            </w:pPr>
            <w:r w:rsidRPr="00AD184C">
              <w:rPr>
                <w:rFonts w:ascii="宋体" w:hAnsi="宋体"/>
                <w:b/>
                <w:color w:val="FF0000"/>
                <w:sz w:val="22"/>
              </w:rPr>
              <w:t>●核心工作内容</w:t>
            </w:r>
          </w:p>
        </w:tc>
      </w:tr>
      <w:tr w:rsidR="00822735" w:rsidRPr="00AD184C" w:rsidTr="00B11CC2">
        <w:trPr>
          <w:trHeight w:val="545"/>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color w:val="000000"/>
                <w:sz w:val="22"/>
              </w:rPr>
            </w:pPr>
            <w:r w:rsidRPr="00AD184C">
              <w:rPr>
                <w:rFonts w:ascii="Times New Roman" w:hAnsi="Times New Roman"/>
                <w:color w:val="000000"/>
                <w:sz w:val="22"/>
              </w:rPr>
              <w:t>2</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AI</w:t>
            </w:r>
            <w:r w:rsidRPr="00AD184C">
              <w:rPr>
                <w:rFonts w:ascii="Times New Roman" w:hAnsi="Times New Roman"/>
                <w:color w:val="000000"/>
                <w:sz w:val="22"/>
              </w:rPr>
              <w:t>算法</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1200</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sz w:val="22"/>
              </w:rPr>
              <w:t>合同签订之日起</w:t>
            </w:r>
            <w:r w:rsidRPr="00AD184C">
              <w:rPr>
                <w:rFonts w:ascii="Times New Roman" w:hAnsi="Times New Roman"/>
                <w:sz w:val="22"/>
              </w:rPr>
              <w:t xml:space="preserve"> 60 </w:t>
            </w:r>
            <w:proofErr w:type="gramStart"/>
            <w:r w:rsidRPr="00AD184C">
              <w:rPr>
                <w:rFonts w:ascii="Times New Roman" w:hAnsi="Times New Roman"/>
                <w:sz w:val="22"/>
              </w:rPr>
              <w:t>个</w:t>
            </w:r>
            <w:proofErr w:type="gramEnd"/>
            <w:r w:rsidRPr="00AD184C">
              <w:rPr>
                <w:rFonts w:ascii="Times New Roman" w:hAnsi="Times New Roman"/>
                <w:sz w:val="22"/>
              </w:rPr>
              <w:t>日历日</w:t>
            </w:r>
          </w:p>
        </w:tc>
        <w:tc>
          <w:tcPr>
            <w:tcW w:w="17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宋体" w:hAnsi="宋体"/>
                <w:color w:val="000000"/>
                <w:sz w:val="22"/>
              </w:rPr>
            </w:pPr>
            <w:r w:rsidRPr="00AD184C">
              <w:rPr>
                <w:rFonts w:ascii="宋体" w:hAnsi="宋体"/>
                <w:b/>
                <w:color w:val="FF0000"/>
                <w:sz w:val="22"/>
              </w:rPr>
              <w:t>●核心工作内容</w:t>
            </w:r>
          </w:p>
        </w:tc>
      </w:tr>
      <w:tr w:rsidR="00822735" w:rsidRPr="00AD184C" w:rsidTr="00B11CC2">
        <w:trPr>
          <w:trHeight w:val="541"/>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color w:val="000000"/>
                <w:sz w:val="22"/>
              </w:rPr>
            </w:pPr>
            <w:r w:rsidRPr="00AD184C">
              <w:rPr>
                <w:rFonts w:ascii="Times New Roman" w:hAnsi="Times New Roman"/>
                <w:color w:val="000000"/>
                <w:sz w:val="22"/>
              </w:rPr>
              <w:t>3</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智能</w:t>
            </w:r>
            <w:proofErr w:type="gramStart"/>
            <w:r w:rsidRPr="00AD184C">
              <w:rPr>
                <w:rFonts w:ascii="Times New Roman" w:hAnsi="Times New Roman"/>
                <w:color w:val="000000"/>
                <w:sz w:val="22"/>
              </w:rPr>
              <w:t>交互中</w:t>
            </w:r>
            <w:proofErr w:type="gramEnd"/>
            <w:r w:rsidRPr="00AD184C">
              <w:rPr>
                <w:rFonts w:ascii="Times New Roman" w:hAnsi="Times New Roman"/>
                <w:color w:val="000000"/>
                <w:sz w:val="22"/>
              </w:rPr>
              <w:t>台</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sz w:val="22"/>
              </w:rPr>
              <w:t>合同签订之日起</w:t>
            </w:r>
            <w:r w:rsidRPr="00AD184C">
              <w:rPr>
                <w:rFonts w:ascii="Times New Roman" w:hAnsi="Times New Roman"/>
                <w:sz w:val="22"/>
              </w:rPr>
              <w:t xml:space="preserve"> 60 </w:t>
            </w:r>
            <w:proofErr w:type="gramStart"/>
            <w:r w:rsidRPr="00AD184C">
              <w:rPr>
                <w:rFonts w:ascii="Times New Roman" w:hAnsi="Times New Roman"/>
                <w:sz w:val="22"/>
              </w:rPr>
              <w:t>个</w:t>
            </w:r>
            <w:proofErr w:type="gramEnd"/>
            <w:r w:rsidRPr="00AD184C">
              <w:rPr>
                <w:rFonts w:ascii="Times New Roman" w:hAnsi="Times New Roman"/>
                <w:sz w:val="22"/>
              </w:rPr>
              <w:t>日历日</w:t>
            </w:r>
          </w:p>
        </w:tc>
        <w:tc>
          <w:tcPr>
            <w:tcW w:w="17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宋体" w:hAnsi="宋体"/>
                <w:color w:val="000000"/>
                <w:sz w:val="22"/>
              </w:rPr>
            </w:pPr>
            <w:r w:rsidRPr="00AD184C">
              <w:rPr>
                <w:rFonts w:ascii="宋体" w:hAnsi="宋体"/>
                <w:b/>
                <w:color w:val="FF0000"/>
                <w:sz w:val="22"/>
              </w:rPr>
              <w:t>●核心工作内容</w:t>
            </w:r>
          </w:p>
        </w:tc>
      </w:tr>
      <w:tr w:rsidR="00822735" w:rsidRPr="00AD184C" w:rsidTr="00B11CC2">
        <w:trPr>
          <w:trHeight w:val="541"/>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color w:val="000000"/>
                <w:sz w:val="22"/>
              </w:rPr>
            </w:pPr>
            <w:r w:rsidRPr="00AD184C">
              <w:rPr>
                <w:rFonts w:ascii="Times New Roman" w:hAnsi="Times New Roman"/>
                <w:color w:val="000000"/>
                <w:sz w:val="22"/>
              </w:rPr>
              <w:t>4</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数据中台</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sz w:val="22"/>
              </w:rPr>
            </w:pPr>
            <w:r w:rsidRPr="00AD184C">
              <w:rPr>
                <w:rFonts w:ascii="Times New Roman" w:hAnsi="Times New Roman"/>
                <w:sz w:val="22"/>
              </w:rPr>
              <w:t>合同签订之日起</w:t>
            </w:r>
            <w:r w:rsidRPr="00AD184C">
              <w:rPr>
                <w:rFonts w:ascii="Times New Roman" w:hAnsi="Times New Roman"/>
                <w:sz w:val="22"/>
              </w:rPr>
              <w:t xml:space="preserve"> 60 </w:t>
            </w:r>
            <w:proofErr w:type="gramStart"/>
            <w:r w:rsidRPr="00AD184C">
              <w:rPr>
                <w:rFonts w:ascii="Times New Roman" w:hAnsi="Times New Roman"/>
                <w:sz w:val="22"/>
              </w:rPr>
              <w:t>个</w:t>
            </w:r>
            <w:proofErr w:type="gramEnd"/>
            <w:r w:rsidRPr="00AD184C">
              <w:rPr>
                <w:rFonts w:ascii="Times New Roman" w:hAnsi="Times New Roman"/>
                <w:sz w:val="22"/>
              </w:rPr>
              <w:t>日历日</w:t>
            </w:r>
          </w:p>
        </w:tc>
        <w:tc>
          <w:tcPr>
            <w:tcW w:w="17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宋体" w:hAnsi="宋体"/>
                <w:b/>
                <w:color w:val="FF0000"/>
                <w:sz w:val="22"/>
              </w:rPr>
            </w:pPr>
            <w:r w:rsidRPr="00AD184C">
              <w:rPr>
                <w:rFonts w:ascii="宋体" w:hAnsi="宋体"/>
                <w:b/>
                <w:color w:val="FF0000"/>
                <w:sz w:val="22"/>
              </w:rPr>
              <w:t>●核心工作内容</w:t>
            </w:r>
          </w:p>
        </w:tc>
      </w:tr>
      <w:tr w:rsidR="00822735" w:rsidRPr="00AD184C" w:rsidTr="00B11CC2">
        <w:trPr>
          <w:trHeight w:val="522"/>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color w:val="000000"/>
                <w:sz w:val="22"/>
              </w:rPr>
            </w:pPr>
            <w:r w:rsidRPr="00AD184C">
              <w:rPr>
                <w:rFonts w:ascii="Times New Roman" w:hAnsi="Times New Roman"/>
                <w:color w:val="000000"/>
                <w:sz w:val="22"/>
              </w:rPr>
              <w:t>5</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智慧指挥大屏升级</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sz w:val="22"/>
              </w:rPr>
              <w:t>合同签订之日起</w:t>
            </w:r>
            <w:r w:rsidRPr="00AD184C">
              <w:rPr>
                <w:rFonts w:ascii="Times New Roman" w:hAnsi="Times New Roman"/>
                <w:sz w:val="22"/>
              </w:rPr>
              <w:t xml:space="preserve"> 120 </w:t>
            </w:r>
            <w:proofErr w:type="gramStart"/>
            <w:r w:rsidRPr="00AD184C">
              <w:rPr>
                <w:rFonts w:ascii="Times New Roman" w:hAnsi="Times New Roman"/>
                <w:sz w:val="22"/>
              </w:rPr>
              <w:t>个</w:t>
            </w:r>
            <w:proofErr w:type="gramEnd"/>
            <w:r w:rsidRPr="00AD184C">
              <w:rPr>
                <w:rFonts w:ascii="Times New Roman" w:hAnsi="Times New Roman"/>
                <w:sz w:val="22"/>
              </w:rPr>
              <w:t>日历日</w:t>
            </w:r>
          </w:p>
        </w:tc>
        <w:tc>
          <w:tcPr>
            <w:tcW w:w="17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宋体" w:hAnsi="宋体"/>
                <w:color w:val="000000"/>
                <w:sz w:val="22"/>
              </w:rPr>
            </w:pPr>
            <w:r w:rsidRPr="00AD184C">
              <w:rPr>
                <w:rFonts w:ascii="宋体" w:hAnsi="宋体"/>
                <w:b/>
                <w:color w:val="FF0000"/>
                <w:sz w:val="22"/>
              </w:rPr>
              <w:t>●核心工作内容</w:t>
            </w:r>
          </w:p>
        </w:tc>
      </w:tr>
      <w:tr w:rsidR="00822735" w:rsidRPr="00AD184C" w:rsidTr="00B11CC2">
        <w:trPr>
          <w:trHeight w:val="522"/>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color w:val="000000"/>
                <w:sz w:val="22"/>
              </w:rPr>
            </w:pPr>
            <w:r w:rsidRPr="00AD184C">
              <w:rPr>
                <w:rFonts w:ascii="Times New Roman" w:hAnsi="Times New Roman"/>
                <w:color w:val="000000"/>
                <w:sz w:val="22"/>
              </w:rPr>
              <w:t>6</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位置</w:t>
            </w:r>
            <w:proofErr w:type="gramStart"/>
            <w:r w:rsidRPr="00AD184C">
              <w:rPr>
                <w:rFonts w:ascii="Times New Roman" w:hAnsi="Times New Roman"/>
                <w:color w:val="000000"/>
                <w:sz w:val="22"/>
              </w:rPr>
              <w:t>二维码智慧</w:t>
            </w:r>
            <w:proofErr w:type="gramEnd"/>
            <w:r w:rsidRPr="00AD184C">
              <w:rPr>
                <w:rFonts w:ascii="Times New Roman" w:hAnsi="Times New Roman"/>
                <w:color w:val="000000"/>
                <w:sz w:val="22"/>
              </w:rPr>
              <w:t>应用和智慧巡检</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sz w:val="22"/>
              </w:rPr>
              <w:t>合同签订之日起</w:t>
            </w:r>
            <w:r w:rsidRPr="00AD184C">
              <w:rPr>
                <w:rFonts w:ascii="Times New Roman" w:hAnsi="Times New Roman"/>
                <w:sz w:val="22"/>
              </w:rPr>
              <w:t xml:space="preserve"> 90 </w:t>
            </w:r>
            <w:proofErr w:type="gramStart"/>
            <w:r w:rsidRPr="00AD184C">
              <w:rPr>
                <w:rFonts w:ascii="Times New Roman" w:hAnsi="Times New Roman"/>
                <w:sz w:val="22"/>
              </w:rPr>
              <w:t>个</w:t>
            </w:r>
            <w:proofErr w:type="gramEnd"/>
            <w:r w:rsidRPr="00AD184C">
              <w:rPr>
                <w:rFonts w:ascii="Times New Roman" w:hAnsi="Times New Roman"/>
                <w:sz w:val="22"/>
              </w:rPr>
              <w:t>日历日</w:t>
            </w:r>
          </w:p>
        </w:tc>
        <w:tc>
          <w:tcPr>
            <w:tcW w:w="17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宋体" w:hAnsi="宋体"/>
                <w:color w:val="000000"/>
                <w:sz w:val="22"/>
              </w:rPr>
            </w:pPr>
            <w:r w:rsidRPr="00AD184C">
              <w:rPr>
                <w:rFonts w:ascii="宋体" w:hAnsi="宋体"/>
                <w:b/>
                <w:color w:val="FF0000"/>
                <w:sz w:val="22"/>
              </w:rPr>
              <w:t>●核心工作内容</w:t>
            </w:r>
          </w:p>
        </w:tc>
      </w:tr>
      <w:tr w:rsidR="00822735" w:rsidRPr="00AD184C" w:rsidTr="00B11CC2">
        <w:trPr>
          <w:trHeight w:val="522"/>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color w:val="000000"/>
                <w:sz w:val="22"/>
              </w:rPr>
            </w:pPr>
            <w:r w:rsidRPr="00AD184C">
              <w:rPr>
                <w:rFonts w:ascii="Times New Roman" w:hAnsi="Times New Roman"/>
                <w:color w:val="000000"/>
                <w:sz w:val="22"/>
              </w:rPr>
              <w:t>7</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事件处置微循环系统</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sz w:val="22"/>
              </w:rPr>
              <w:t>合同签订之日起</w:t>
            </w:r>
            <w:r w:rsidRPr="00AD184C">
              <w:rPr>
                <w:rFonts w:ascii="Times New Roman" w:hAnsi="Times New Roman"/>
                <w:sz w:val="22"/>
              </w:rPr>
              <w:t xml:space="preserve"> 90 </w:t>
            </w:r>
            <w:proofErr w:type="gramStart"/>
            <w:r w:rsidRPr="00AD184C">
              <w:rPr>
                <w:rFonts w:ascii="Times New Roman" w:hAnsi="Times New Roman"/>
                <w:sz w:val="22"/>
              </w:rPr>
              <w:t>个</w:t>
            </w:r>
            <w:proofErr w:type="gramEnd"/>
            <w:r w:rsidRPr="00AD184C">
              <w:rPr>
                <w:rFonts w:ascii="Times New Roman" w:hAnsi="Times New Roman"/>
                <w:sz w:val="22"/>
              </w:rPr>
              <w:t>日历日</w:t>
            </w:r>
          </w:p>
        </w:tc>
        <w:tc>
          <w:tcPr>
            <w:tcW w:w="17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宋体" w:hAnsi="宋体"/>
                <w:color w:val="000000"/>
                <w:sz w:val="22"/>
              </w:rPr>
            </w:pPr>
            <w:r w:rsidRPr="00AD184C">
              <w:rPr>
                <w:rFonts w:ascii="宋体" w:hAnsi="宋体"/>
                <w:b/>
                <w:color w:val="FF0000"/>
                <w:sz w:val="22"/>
              </w:rPr>
              <w:t>●核心工作内容</w:t>
            </w:r>
          </w:p>
        </w:tc>
      </w:tr>
      <w:tr w:rsidR="00822735" w:rsidRPr="00AD184C" w:rsidTr="00B11CC2">
        <w:trPr>
          <w:trHeight w:val="522"/>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color w:val="000000"/>
                <w:sz w:val="22"/>
              </w:rPr>
            </w:pPr>
            <w:r w:rsidRPr="00AD184C">
              <w:rPr>
                <w:rFonts w:ascii="Times New Roman" w:hAnsi="Times New Roman"/>
                <w:color w:val="000000"/>
                <w:sz w:val="22"/>
              </w:rPr>
              <w:t>8</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互联网服务</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sz w:val="22"/>
              </w:rPr>
            </w:pPr>
            <w:r w:rsidRPr="00AD184C">
              <w:rPr>
                <w:rFonts w:ascii="Times New Roman" w:hAnsi="Times New Roman"/>
                <w:sz w:val="22"/>
              </w:rPr>
              <w:t>合同签订之日起</w:t>
            </w:r>
            <w:r w:rsidRPr="00AD184C">
              <w:rPr>
                <w:rFonts w:ascii="Times New Roman" w:hAnsi="Times New Roman"/>
                <w:sz w:val="22"/>
              </w:rPr>
              <w:t xml:space="preserve"> 90 </w:t>
            </w:r>
            <w:proofErr w:type="gramStart"/>
            <w:r w:rsidRPr="00AD184C">
              <w:rPr>
                <w:rFonts w:ascii="Times New Roman" w:hAnsi="Times New Roman"/>
                <w:sz w:val="22"/>
              </w:rPr>
              <w:t>个</w:t>
            </w:r>
            <w:proofErr w:type="gramEnd"/>
            <w:r w:rsidRPr="00AD184C">
              <w:rPr>
                <w:rFonts w:ascii="Times New Roman" w:hAnsi="Times New Roman"/>
                <w:sz w:val="22"/>
              </w:rPr>
              <w:t>日历日</w:t>
            </w:r>
          </w:p>
        </w:tc>
        <w:tc>
          <w:tcPr>
            <w:tcW w:w="17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宋体" w:hAnsi="宋体"/>
                <w:b/>
                <w:color w:val="FF0000"/>
                <w:sz w:val="22"/>
              </w:rPr>
            </w:pPr>
            <w:r w:rsidRPr="00AD184C">
              <w:rPr>
                <w:rFonts w:ascii="宋体" w:hAnsi="宋体"/>
                <w:b/>
                <w:color w:val="FF0000"/>
                <w:sz w:val="22"/>
              </w:rPr>
              <w:t>●核心工作内容</w:t>
            </w:r>
          </w:p>
        </w:tc>
      </w:tr>
      <w:tr w:rsidR="00822735" w:rsidRPr="00AD184C" w:rsidTr="00B11CC2">
        <w:trPr>
          <w:trHeight w:val="522"/>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color w:val="000000"/>
                <w:sz w:val="22"/>
              </w:rPr>
            </w:pPr>
            <w:r w:rsidRPr="00AD184C">
              <w:rPr>
                <w:rFonts w:ascii="Times New Roman" w:hAnsi="Times New Roman"/>
                <w:color w:val="000000"/>
                <w:sz w:val="22"/>
              </w:rPr>
              <w:t>9</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系统对接</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sz w:val="22"/>
              </w:rPr>
              <w:t>合同签订之日起</w:t>
            </w:r>
            <w:r w:rsidRPr="00AD184C">
              <w:rPr>
                <w:rFonts w:ascii="Times New Roman" w:hAnsi="Times New Roman"/>
                <w:sz w:val="22"/>
              </w:rPr>
              <w:t xml:space="preserve"> 90 </w:t>
            </w:r>
            <w:proofErr w:type="gramStart"/>
            <w:r w:rsidRPr="00AD184C">
              <w:rPr>
                <w:rFonts w:ascii="Times New Roman" w:hAnsi="Times New Roman"/>
                <w:sz w:val="22"/>
              </w:rPr>
              <w:t>个</w:t>
            </w:r>
            <w:proofErr w:type="gramEnd"/>
            <w:r w:rsidRPr="00AD184C">
              <w:rPr>
                <w:rFonts w:ascii="Times New Roman" w:hAnsi="Times New Roman"/>
                <w:sz w:val="22"/>
              </w:rPr>
              <w:t>日历日</w:t>
            </w:r>
          </w:p>
        </w:tc>
        <w:tc>
          <w:tcPr>
            <w:tcW w:w="17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宋体" w:hAnsi="宋体"/>
                <w:color w:val="000000"/>
                <w:sz w:val="22"/>
              </w:rPr>
            </w:pPr>
            <w:r w:rsidRPr="00AD184C">
              <w:rPr>
                <w:rFonts w:ascii="宋体" w:hAnsi="宋体"/>
                <w:b/>
                <w:color w:val="FF0000"/>
                <w:sz w:val="22"/>
              </w:rPr>
              <w:t>●核心工作内容</w:t>
            </w:r>
          </w:p>
        </w:tc>
      </w:tr>
      <w:tr w:rsidR="00822735" w:rsidRPr="00AD184C" w:rsidTr="00B11CC2">
        <w:trPr>
          <w:trHeight w:val="522"/>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center"/>
              <w:rPr>
                <w:rFonts w:ascii="Times New Roman" w:hAnsi="Times New Roman"/>
                <w:color w:val="000000"/>
                <w:sz w:val="22"/>
              </w:rPr>
            </w:pPr>
            <w:r w:rsidRPr="00AD184C">
              <w:rPr>
                <w:rFonts w:ascii="Times New Roman" w:hAnsi="Times New Roman"/>
                <w:color w:val="000000"/>
                <w:sz w:val="22"/>
              </w:rPr>
              <w:t>10</w:t>
            </w:r>
          </w:p>
        </w:tc>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AI</w:t>
            </w:r>
            <w:proofErr w:type="gramStart"/>
            <w:r w:rsidRPr="00AD184C">
              <w:rPr>
                <w:rFonts w:ascii="Times New Roman" w:hAnsi="Times New Roman"/>
                <w:color w:val="000000"/>
                <w:sz w:val="22"/>
              </w:rPr>
              <w:t>算力平台</w:t>
            </w:r>
            <w:proofErr w:type="gramEnd"/>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color w:val="000000"/>
                <w:sz w:val="22"/>
              </w:rPr>
            </w:pPr>
            <w:r w:rsidRPr="00AD184C">
              <w:rPr>
                <w:rFonts w:ascii="Times New Roman" w:hAnsi="Times New Roman"/>
                <w:color w:val="000000"/>
                <w:sz w:val="22"/>
              </w:rPr>
              <w:t>1</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Times New Roman" w:hAnsi="Times New Roman"/>
                <w:sz w:val="22"/>
              </w:rPr>
            </w:pPr>
            <w:r w:rsidRPr="00AD184C">
              <w:rPr>
                <w:rFonts w:ascii="Times New Roman" w:hAnsi="Times New Roman"/>
                <w:sz w:val="22"/>
              </w:rPr>
              <w:t>合同签订之日起</w:t>
            </w:r>
            <w:r w:rsidRPr="00AD184C">
              <w:rPr>
                <w:rFonts w:ascii="Times New Roman" w:hAnsi="Times New Roman"/>
                <w:sz w:val="22"/>
              </w:rPr>
              <w:t xml:space="preserve"> 45 </w:t>
            </w:r>
            <w:proofErr w:type="gramStart"/>
            <w:r w:rsidRPr="00AD184C">
              <w:rPr>
                <w:rFonts w:ascii="Times New Roman" w:hAnsi="Times New Roman"/>
                <w:sz w:val="22"/>
              </w:rPr>
              <w:t>个</w:t>
            </w:r>
            <w:proofErr w:type="gramEnd"/>
            <w:r w:rsidRPr="00AD184C">
              <w:rPr>
                <w:rFonts w:ascii="Times New Roman" w:hAnsi="Times New Roman"/>
                <w:sz w:val="22"/>
              </w:rPr>
              <w:t>日历日</w:t>
            </w:r>
          </w:p>
        </w:tc>
        <w:tc>
          <w:tcPr>
            <w:tcW w:w="17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AD184C" w:rsidRDefault="00822735" w:rsidP="00B11CC2">
            <w:pPr>
              <w:adjustRightInd w:val="0"/>
              <w:snapToGrid w:val="0"/>
              <w:jc w:val="left"/>
              <w:rPr>
                <w:rFonts w:ascii="宋体" w:hAnsi="宋体"/>
                <w:b/>
                <w:color w:val="FF0000"/>
                <w:sz w:val="22"/>
              </w:rPr>
            </w:pPr>
            <w:r w:rsidRPr="00AD184C">
              <w:rPr>
                <w:rFonts w:ascii="宋体" w:hAnsi="宋体"/>
                <w:b/>
                <w:color w:val="FF0000"/>
                <w:sz w:val="22"/>
              </w:rPr>
              <w:t>●核心工作内容</w:t>
            </w:r>
          </w:p>
        </w:tc>
      </w:tr>
      <w:tr w:rsidR="00822735" w:rsidRPr="001C4EC2" w:rsidTr="00B11CC2">
        <w:trPr>
          <w:trHeight w:val="542"/>
        </w:trPr>
        <w:tc>
          <w:tcPr>
            <w:tcW w:w="923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822735" w:rsidRPr="001C4EC2" w:rsidRDefault="00822735" w:rsidP="00822735">
            <w:pPr>
              <w:pStyle w:val="affb"/>
              <w:ind w:firstLine="440"/>
              <w:rPr>
                <w:rFonts w:ascii="Times New Roman" w:hAnsi="Times New Roman" w:cs="Times New Roman"/>
              </w:rPr>
            </w:pPr>
            <w:r w:rsidRPr="00AD184C">
              <w:rPr>
                <w:rFonts w:ascii="Times New Roman" w:hAnsi="Times New Roman" w:cs="Times New Roman"/>
                <w:sz w:val="22"/>
                <w:szCs w:val="22"/>
              </w:rPr>
              <w:t>软件提供不少于验收后</w:t>
            </w:r>
            <w:r w:rsidRPr="00AD184C">
              <w:rPr>
                <w:rFonts w:ascii="Times New Roman" w:hAnsi="Times New Roman" w:cs="Times New Roman"/>
                <w:sz w:val="22"/>
                <w:szCs w:val="22"/>
              </w:rPr>
              <w:t xml:space="preserve"> 1 </w:t>
            </w:r>
            <w:r w:rsidRPr="00AD184C">
              <w:rPr>
                <w:rFonts w:ascii="Times New Roman" w:hAnsi="Times New Roman" w:cs="Times New Roman"/>
                <w:sz w:val="22"/>
                <w:szCs w:val="22"/>
              </w:rPr>
              <w:t>年的免费运维期，</w:t>
            </w:r>
            <w:r w:rsidRPr="00AD184C">
              <w:rPr>
                <w:rFonts w:ascii="Times New Roman" w:hAnsi="Times New Roman" w:cs="Times New Roman" w:hint="eastAsia"/>
                <w:sz w:val="22"/>
                <w:szCs w:val="22"/>
              </w:rPr>
              <w:t>AI</w:t>
            </w:r>
            <w:proofErr w:type="gramStart"/>
            <w:r w:rsidRPr="00AD184C">
              <w:rPr>
                <w:rFonts w:ascii="Times New Roman" w:hAnsi="Times New Roman" w:cs="Times New Roman" w:hint="eastAsia"/>
                <w:sz w:val="22"/>
                <w:szCs w:val="22"/>
              </w:rPr>
              <w:t>算力平台</w:t>
            </w:r>
            <w:proofErr w:type="gramEnd"/>
            <w:r w:rsidRPr="00AD184C">
              <w:rPr>
                <w:rFonts w:ascii="Times New Roman" w:hAnsi="Times New Roman" w:cs="Times New Roman"/>
                <w:sz w:val="22"/>
                <w:szCs w:val="22"/>
              </w:rPr>
              <w:t>部分提供不少于验收后</w:t>
            </w:r>
            <w:r w:rsidRPr="00AD184C">
              <w:rPr>
                <w:rFonts w:ascii="Times New Roman" w:hAnsi="Times New Roman" w:cs="Times New Roman"/>
                <w:sz w:val="22"/>
                <w:szCs w:val="22"/>
              </w:rPr>
              <w:t xml:space="preserve"> 3 </w:t>
            </w:r>
            <w:r w:rsidRPr="00AD184C">
              <w:rPr>
                <w:rFonts w:ascii="Times New Roman" w:hAnsi="Times New Roman" w:cs="Times New Roman"/>
                <w:sz w:val="22"/>
                <w:szCs w:val="22"/>
              </w:rPr>
              <w:t>年的免费运维期</w:t>
            </w:r>
          </w:p>
        </w:tc>
      </w:tr>
    </w:tbl>
    <w:p w:rsidR="00822735" w:rsidRPr="00353F5B" w:rsidRDefault="00822735" w:rsidP="00822735">
      <w:pPr>
        <w:adjustRightInd w:val="0"/>
        <w:snapToGrid w:val="0"/>
        <w:spacing w:line="300" w:lineRule="auto"/>
        <w:ind w:firstLineChars="200" w:firstLine="442"/>
        <w:jc w:val="left"/>
        <w:rPr>
          <w:rFonts w:ascii="Times New Roman" w:hAnsi="Times New Roman"/>
          <w:b/>
          <w:color w:val="0000FF"/>
          <w:sz w:val="22"/>
          <w:u w:val="single"/>
        </w:rPr>
      </w:pPr>
      <w:r w:rsidRPr="00353F5B">
        <w:rPr>
          <w:rFonts w:ascii="Times New Roman" w:hAnsi="Times New Roman"/>
          <w:b/>
          <w:color w:val="0000FF"/>
          <w:sz w:val="22"/>
          <w:u w:val="single"/>
        </w:rPr>
        <w:t>说明：上表中所列为本次招标的主要工作内容，其中</w:t>
      </w:r>
      <w:r w:rsidRPr="00353F5B">
        <w:rPr>
          <w:rFonts w:ascii="Times New Roman" w:hAnsi="Times New Roman"/>
          <w:b/>
          <w:color w:val="0000FF"/>
          <w:sz w:val="22"/>
          <w:u w:val="single"/>
        </w:rPr>
        <w:t>“</w:t>
      </w:r>
      <w:r w:rsidRPr="00353F5B">
        <w:rPr>
          <w:rFonts w:ascii="宋体" w:hAnsi="宋体"/>
          <w:b/>
          <w:color w:val="0000FF"/>
          <w:sz w:val="22"/>
          <w:u w:val="single"/>
        </w:rPr>
        <w:t>●</w:t>
      </w:r>
      <w:r w:rsidRPr="00353F5B">
        <w:rPr>
          <w:rFonts w:ascii="Times New Roman" w:hAnsi="Times New Roman"/>
          <w:b/>
          <w:color w:val="0000FF"/>
          <w:sz w:val="22"/>
          <w:u w:val="single"/>
        </w:rPr>
        <w:t>”</w:t>
      </w:r>
      <w:r w:rsidRPr="00353F5B">
        <w:rPr>
          <w:rFonts w:ascii="Times New Roman" w:hAnsi="Times New Roman"/>
          <w:b/>
          <w:color w:val="0000FF"/>
          <w:sz w:val="22"/>
          <w:u w:val="single"/>
        </w:rPr>
        <w:t>标记的内容为本项目的核心工作内容，投标人不得减少核心工作内容数量。</w:t>
      </w:r>
    </w:p>
    <w:p w:rsidR="00822735" w:rsidRPr="00353F5B" w:rsidRDefault="00822735" w:rsidP="00822735">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9.2</w:t>
      </w:r>
      <w:r w:rsidRPr="00353F5B">
        <w:rPr>
          <w:rFonts w:ascii="Times New Roman" w:hAnsi="Times New Roman"/>
          <w:sz w:val="22"/>
        </w:rPr>
        <w:t>具体技术质量需求</w:t>
      </w:r>
    </w:p>
    <w:p w:rsidR="00822735" w:rsidRDefault="00822735" w:rsidP="00822735">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9.2.1</w:t>
      </w:r>
      <w:r w:rsidRPr="00353F5B">
        <w:rPr>
          <w:rFonts w:ascii="Times New Roman" w:hAnsi="Times New Roman"/>
          <w:sz w:val="22"/>
        </w:rPr>
        <w:t>建设要求</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w:t>
      </w:r>
      <w:r>
        <w:rPr>
          <w:rFonts w:ascii="Times New Roman" w:hAnsi="宋体" w:hint="eastAsia"/>
          <w:sz w:val="22"/>
        </w:rPr>
        <w:t>）</w:t>
      </w:r>
      <w:r>
        <w:rPr>
          <w:rFonts w:ascii="Times New Roman" w:hAnsi="宋体" w:hint="eastAsia"/>
          <w:sz w:val="22"/>
        </w:rPr>
        <w:t>AI</w:t>
      </w:r>
      <w:r>
        <w:rPr>
          <w:rFonts w:ascii="Times New Roman" w:hAnsi="宋体" w:hint="eastAsia"/>
          <w:sz w:val="22"/>
        </w:rPr>
        <w:t>中台</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项目建成后，</w:t>
      </w:r>
      <w:r>
        <w:rPr>
          <w:rFonts w:ascii="Times New Roman" w:hAnsi="宋体" w:hint="eastAsia"/>
          <w:sz w:val="22"/>
        </w:rPr>
        <w:t>AI</w:t>
      </w:r>
      <w:r>
        <w:rPr>
          <w:rFonts w:ascii="Times New Roman" w:hAnsi="宋体" w:hint="eastAsia"/>
          <w:sz w:val="22"/>
        </w:rPr>
        <w:t>中</w:t>
      </w:r>
      <w:proofErr w:type="gramStart"/>
      <w:r>
        <w:rPr>
          <w:rFonts w:ascii="Times New Roman" w:hAnsi="宋体" w:hint="eastAsia"/>
          <w:sz w:val="22"/>
        </w:rPr>
        <w:t>台能够</w:t>
      </w:r>
      <w:proofErr w:type="gramEnd"/>
      <w:r>
        <w:rPr>
          <w:rFonts w:ascii="Times New Roman" w:hAnsi="宋体"/>
          <w:sz w:val="22"/>
        </w:rPr>
        <w:t>提供统一的第三方算法接入标准，完成算法的统一接入服务。并提供镜像导入</w:t>
      </w:r>
      <w:r>
        <w:rPr>
          <w:rFonts w:ascii="Times New Roman" w:hAnsi="宋体"/>
          <w:sz w:val="22"/>
        </w:rPr>
        <w:t>-</w:t>
      </w:r>
      <w:r>
        <w:rPr>
          <w:rFonts w:ascii="Times New Roman" w:hAnsi="宋体"/>
          <w:sz w:val="22"/>
        </w:rPr>
        <w:t>参数映射</w:t>
      </w:r>
      <w:r>
        <w:rPr>
          <w:rFonts w:ascii="Times New Roman" w:hAnsi="宋体"/>
          <w:sz w:val="22"/>
        </w:rPr>
        <w:t>-</w:t>
      </w:r>
      <w:r>
        <w:rPr>
          <w:rFonts w:ascii="Times New Roman" w:hAnsi="宋体"/>
          <w:sz w:val="22"/>
        </w:rPr>
        <w:t>便捷部署</w:t>
      </w:r>
      <w:r>
        <w:rPr>
          <w:rFonts w:ascii="Times New Roman" w:hAnsi="宋体" w:hint="eastAsia"/>
          <w:sz w:val="22"/>
        </w:rPr>
        <w:t>等</w:t>
      </w:r>
      <w:r>
        <w:rPr>
          <w:rFonts w:ascii="Times New Roman" w:hAnsi="宋体"/>
          <w:sz w:val="22"/>
        </w:rPr>
        <w:t>算法管理。同时针对同一算法多场景、多版本、</w:t>
      </w:r>
      <w:proofErr w:type="gramStart"/>
      <w:r>
        <w:rPr>
          <w:rFonts w:ascii="Times New Roman" w:hAnsi="宋体"/>
          <w:sz w:val="22"/>
        </w:rPr>
        <w:t>多鉴权</w:t>
      </w:r>
      <w:proofErr w:type="gramEnd"/>
      <w:r>
        <w:rPr>
          <w:rFonts w:ascii="Times New Roman" w:hAnsi="宋体"/>
          <w:sz w:val="22"/>
        </w:rPr>
        <w:t>提供统一的标准管理服务。统一标准生产及应用调度策略。提供抽象算子服务管理：管理，降低算法部署及智能应用构建带来的重复投资成本，统一管理，提升城市数字化建设效率及运转稳定性。</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AI</w:t>
      </w:r>
      <w:r>
        <w:rPr>
          <w:rFonts w:ascii="Times New Roman" w:hAnsi="宋体"/>
          <w:sz w:val="22"/>
        </w:rPr>
        <w:t>中台负责统一的算子注册、评测、管理、</w:t>
      </w:r>
      <w:proofErr w:type="gramStart"/>
      <w:r>
        <w:rPr>
          <w:rFonts w:ascii="Times New Roman" w:hAnsi="宋体"/>
          <w:sz w:val="22"/>
        </w:rPr>
        <w:t>算力</w:t>
      </w:r>
      <w:proofErr w:type="gramEnd"/>
      <w:r>
        <w:rPr>
          <w:rFonts w:ascii="Times New Roman" w:hAnsi="宋体"/>
          <w:sz w:val="22"/>
        </w:rPr>
        <w:t>AI</w:t>
      </w:r>
      <w:r>
        <w:rPr>
          <w:rFonts w:ascii="Times New Roman" w:hAnsi="宋体"/>
          <w:sz w:val="22"/>
        </w:rPr>
        <w:t>算法类型，运行平台、算子参数、算子定义、</w:t>
      </w:r>
      <w:proofErr w:type="gramStart"/>
      <w:r>
        <w:rPr>
          <w:rFonts w:ascii="Times New Roman" w:hAnsi="宋体"/>
          <w:sz w:val="22"/>
        </w:rPr>
        <w:t>算力配额</w:t>
      </w:r>
      <w:proofErr w:type="gramEnd"/>
      <w:r>
        <w:rPr>
          <w:rFonts w:ascii="Times New Roman" w:hAnsi="宋体"/>
          <w:sz w:val="22"/>
        </w:rPr>
        <w:t>登记。同时管理和记录集群所有的</w:t>
      </w:r>
      <w:r>
        <w:rPr>
          <w:rFonts w:ascii="Times New Roman" w:hAnsi="宋体"/>
          <w:sz w:val="22"/>
        </w:rPr>
        <w:t>AI</w:t>
      </w:r>
      <w:r>
        <w:rPr>
          <w:rFonts w:ascii="Times New Roman" w:hAnsi="宋体"/>
          <w:sz w:val="22"/>
        </w:rPr>
        <w:t>硬件资源，记录每种算子分配</w:t>
      </w:r>
      <w:proofErr w:type="gramStart"/>
      <w:r>
        <w:rPr>
          <w:rFonts w:ascii="Times New Roman" w:hAnsi="宋体"/>
          <w:sz w:val="22"/>
        </w:rPr>
        <w:t>的算力资源</w:t>
      </w:r>
      <w:proofErr w:type="gramEnd"/>
      <w:r>
        <w:rPr>
          <w:rFonts w:ascii="Times New Roman" w:hAnsi="宋体"/>
          <w:sz w:val="22"/>
        </w:rPr>
        <w:t>。根据</w:t>
      </w:r>
      <w:r>
        <w:rPr>
          <w:rFonts w:ascii="Times New Roman" w:hAnsi="宋体"/>
          <w:sz w:val="22"/>
        </w:rPr>
        <w:lastRenderedPageBreak/>
        <w:t>资源预分配策略和</w:t>
      </w:r>
      <w:proofErr w:type="gramStart"/>
      <w:r>
        <w:rPr>
          <w:rFonts w:ascii="Times New Roman" w:hAnsi="宋体"/>
          <w:sz w:val="22"/>
        </w:rPr>
        <w:t>扩缩</w:t>
      </w:r>
      <w:proofErr w:type="gramEnd"/>
      <w:r>
        <w:rPr>
          <w:rFonts w:ascii="Times New Roman" w:hAnsi="宋体"/>
          <w:sz w:val="22"/>
        </w:rPr>
        <w:t>容要求，对算法模型服务的调度以及所占资源进行调整，</w:t>
      </w:r>
      <w:proofErr w:type="gramStart"/>
      <w:r>
        <w:rPr>
          <w:rFonts w:ascii="Times New Roman" w:hAnsi="宋体"/>
          <w:sz w:val="22"/>
        </w:rPr>
        <w:t>通过算力控制</w:t>
      </w:r>
      <w:proofErr w:type="gramEnd"/>
      <w:r>
        <w:rPr>
          <w:rFonts w:ascii="Times New Roman" w:hAnsi="宋体"/>
          <w:sz w:val="22"/>
        </w:rPr>
        <w:t>模块启停模型。</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sz w:val="22"/>
        </w:rPr>
        <w:t>2</w:t>
      </w:r>
      <w:r>
        <w:rPr>
          <w:rFonts w:ascii="Times New Roman" w:hAnsi="宋体" w:hint="eastAsia"/>
          <w:sz w:val="22"/>
        </w:rPr>
        <w:t>）</w:t>
      </w:r>
      <w:r>
        <w:rPr>
          <w:rFonts w:ascii="Times New Roman" w:hAnsi="宋体" w:hint="eastAsia"/>
          <w:sz w:val="22"/>
        </w:rPr>
        <w:t>AI</w:t>
      </w:r>
      <w:r>
        <w:rPr>
          <w:rFonts w:ascii="Times New Roman" w:hAnsi="宋体" w:hint="eastAsia"/>
          <w:sz w:val="22"/>
        </w:rPr>
        <w:t>算法</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项目建成后，借助</w:t>
      </w:r>
      <w:r>
        <w:rPr>
          <w:rFonts w:ascii="Times New Roman" w:hAnsi="宋体" w:hint="eastAsia"/>
          <w:sz w:val="22"/>
        </w:rPr>
        <w:t>AI</w:t>
      </w:r>
      <w:r>
        <w:rPr>
          <w:rFonts w:ascii="Times New Roman" w:hAnsi="宋体" w:hint="eastAsia"/>
          <w:sz w:val="22"/>
        </w:rPr>
        <w:t>中台的算法纳管能力，实现摄像头与无人机视频的</w:t>
      </w:r>
      <w:r>
        <w:rPr>
          <w:rFonts w:ascii="Times New Roman" w:hAnsi="宋体" w:hint="eastAsia"/>
          <w:sz w:val="22"/>
        </w:rPr>
        <w:t>AI</w:t>
      </w:r>
      <w:r>
        <w:rPr>
          <w:rFonts w:ascii="Times New Roman" w:hAnsi="宋体" w:hint="eastAsia"/>
          <w:sz w:val="22"/>
        </w:rPr>
        <w:t>赋能，</w:t>
      </w:r>
      <w:r>
        <w:rPr>
          <w:rFonts w:ascii="Times New Roman" w:hAnsi="宋体"/>
          <w:sz w:val="22"/>
        </w:rPr>
        <w:t>实现城市治理领域的全感知、全互联、全分析、全响应、全应用，针对机动车违停、流动摊贩乱摆卖、共享单车乱停放、占道经营、沿街晾晒等</w:t>
      </w:r>
      <w:proofErr w:type="gramStart"/>
      <w:r>
        <w:rPr>
          <w:rFonts w:ascii="Times New Roman" w:hAnsi="宋体"/>
          <w:sz w:val="22"/>
        </w:rPr>
        <w:t>多种城市</w:t>
      </w:r>
      <w:proofErr w:type="gramEnd"/>
      <w:r>
        <w:rPr>
          <w:rFonts w:ascii="Times New Roman" w:hAnsi="宋体"/>
          <w:sz w:val="22"/>
        </w:rPr>
        <w:t>管理案件进行自动发现、智能执法，实现了对</w:t>
      </w:r>
      <w:r>
        <w:rPr>
          <w:rFonts w:ascii="Times New Roman" w:hAnsi="宋体" w:hint="eastAsia"/>
          <w:sz w:val="22"/>
        </w:rPr>
        <w:t>事件的源</w:t>
      </w:r>
      <w:r>
        <w:rPr>
          <w:rFonts w:ascii="Times New Roman" w:hAnsi="宋体"/>
          <w:sz w:val="22"/>
        </w:rPr>
        <w:t>头管控、</w:t>
      </w:r>
      <w:r>
        <w:rPr>
          <w:rFonts w:ascii="Times New Roman" w:hAnsi="宋体" w:hint="eastAsia"/>
          <w:sz w:val="22"/>
        </w:rPr>
        <w:t>违法特征</w:t>
      </w:r>
      <w:proofErr w:type="gramStart"/>
      <w:r>
        <w:rPr>
          <w:rFonts w:ascii="Times New Roman" w:hAnsi="宋体" w:hint="eastAsia"/>
          <w:sz w:val="22"/>
        </w:rPr>
        <w:t>研</w:t>
      </w:r>
      <w:proofErr w:type="gramEnd"/>
      <w:r>
        <w:rPr>
          <w:rFonts w:ascii="Times New Roman" w:hAnsi="宋体" w:hint="eastAsia"/>
          <w:sz w:val="22"/>
        </w:rPr>
        <w:t>判、</w:t>
      </w:r>
      <w:r>
        <w:rPr>
          <w:rFonts w:ascii="Times New Roman" w:hAnsi="宋体"/>
          <w:sz w:val="22"/>
        </w:rPr>
        <w:t>执法取证、自动处理环节在内的精准识别与高效处理</w:t>
      </w:r>
      <w:r>
        <w:rPr>
          <w:rFonts w:ascii="Times New Roman" w:hAnsi="宋体" w:hint="eastAsia"/>
          <w:sz w:val="22"/>
        </w:rPr>
        <w:t>，彻底颠覆以往人力监控、扫街执法的模式，</w:t>
      </w:r>
      <w:r>
        <w:rPr>
          <w:rFonts w:ascii="Times New Roman" w:hAnsi="宋体"/>
          <w:sz w:val="22"/>
        </w:rPr>
        <w:t>为城市执法人员提供非现场、无接触、有温度的治理新手段，推动了公共资源的高效调配、城市事件的精准处置和城市治理的全局协同，有效提高城市治理效率和服务水平，改善市民生活环境，推动城市治理能力智能化。</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sz w:val="22"/>
        </w:rPr>
        <w:t>3</w:t>
      </w:r>
      <w:r>
        <w:rPr>
          <w:rFonts w:ascii="Times New Roman" w:hAnsi="宋体" w:hint="eastAsia"/>
          <w:sz w:val="22"/>
        </w:rPr>
        <w:t>）智能</w:t>
      </w:r>
      <w:proofErr w:type="gramStart"/>
      <w:r>
        <w:rPr>
          <w:rFonts w:ascii="Times New Roman" w:hAnsi="宋体" w:hint="eastAsia"/>
          <w:sz w:val="22"/>
        </w:rPr>
        <w:t>交互中</w:t>
      </w:r>
      <w:proofErr w:type="gramEnd"/>
      <w:r>
        <w:rPr>
          <w:rFonts w:ascii="Times New Roman" w:hAnsi="宋体" w:hint="eastAsia"/>
          <w:sz w:val="22"/>
        </w:rPr>
        <w:t>台</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项目建成后，智能</w:t>
      </w:r>
      <w:proofErr w:type="gramStart"/>
      <w:r>
        <w:rPr>
          <w:rFonts w:ascii="Times New Roman" w:hAnsi="宋体" w:hint="eastAsia"/>
          <w:sz w:val="22"/>
        </w:rPr>
        <w:t>交互中</w:t>
      </w:r>
      <w:proofErr w:type="gramEnd"/>
      <w:r>
        <w:rPr>
          <w:rFonts w:ascii="Times New Roman" w:hAnsi="宋体" w:hint="eastAsia"/>
          <w:sz w:val="22"/>
        </w:rPr>
        <w:t>台以</w:t>
      </w:r>
      <w:r>
        <w:rPr>
          <w:rFonts w:ascii="Times New Roman" w:hAnsi="宋体" w:hint="eastAsia"/>
          <w:sz w:val="22"/>
        </w:rPr>
        <w:t>GIS</w:t>
      </w:r>
      <w:r>
        <w:rPr>
          <w:rFonts w:ascii="Times New Roman" w:hAnsi="宋体"/>
          <w:sz w:val="22"/>
        </w:rPr>
        <w:t>+</w:t>
      </w:r>
      <w:r>
        <w:rPr>
          <w:rFonts w:ascii="Times New Roman" w:hAnsi="宋体" w:hint="eastAsia"/>
          <w:sz w:val="22"/>
        </w:rPr>
        <w:t>数字孪生</w:t>
      </w:r>
      <w:proofErr w:type="gramStart"/>
      <w:r>
        <w:rPr>
          <w:rFonts w:ascii="Times New Roman" w:hAnsi="宋体" w:hint="eastAsia"/>
          <w:sz w:val="22"/>
        </w:rPr>
        <w:t>构建张江数字</w:t>
      </w:r>
      <w:proofErr w:type="gramEnd"/>
      <w:r>
        <w:rPr>
          <w:rFonts w:ascii="Times New Roman" w:hAnsi="宋体" w:hint="eastAsia"/>
          <w:sz w:val="22"/>
        </w:rPr>
        <w:t>底图，实现</w:t>
      </w:r>
      <w:r>
        <w:rPr>
          <w:rFonts w:ascii="Times New Roman" w:hAnsi="宋体"/>
          <w:sz w:val="22"/>
        </w:rPr>
        <w:t>多源数据采集以及全要素映射，实现城市物理空间与数字空间的全时全域动态映射</w:t>
      </w:r>
      <w:r>
        <w:rPr>
          <w:rFonts w:ascii="Times New Roman" w:hAnsi="宋体" w:hint="eastAsia"/>
          <w:sz w:val="22"/>
        </w:rPr>
        <w:t>，通过终端交互系统提供语音</w:t>
      </w:r>
      <w:r>
        <w:rPr>
          <w:rFonts w:ascii="Times New Roman" w:hAnsi="宋体" w:hint="eastAsia"/>
          <w:sz w:val="22"/>
        </w:rPr>
        <w:t>/</w:t>
      </w:r>
      <w:r>
        <w:rPr>
          <w:rFonts w:ascii="Times New Roman" w:hAnsi="宋体" w:hint="eastAsia"/>
          <w:sz w:val="22"/>
        </w:rPr>
        <w:t>手势、指挥台、移动可视化、触控等多个交互能力，实现指挥中心场景下的多端联动、人机一体、显控一体需求。避免多系统各自为政的尴尬局面，让用户获得便捷的使用体验，最大限度提升交互查询效率。</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sz w:val="22"/>
        </w:rPr>
        <w:t>4</w:t>
      </w:r>
      <w:r>
        <w:rPr>
          <w:rFonts w:ascii="Times New Roman" w:hAnsi="宋体" w:hint="eastAsia"/>
          <w:sz w:val="22"/>
        </w:rPr>
        <w:t>）数据中台</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项目建成后，数据中</w:t>
      </w:r>
      <w:proofErr w:type="gramStart"/>
      <w:r>
        <w:rPr>
          <w:rFonts w:ascii="Times New Roman" w:hAnsi="宋体" w:hint="eastAsia"/>
          <w:sz w:val="22"/>
        </w:rPr>
        <w:t>台能够</w:t>
      </w:r>
      <w:proofErr w:type="gramEnd"/>
      <w:r>
        <w:rPr>
          <w:rFonts w:ascii="Times New Roman" w:hAnsi="宋体" w:hint="eastAsia"/>
          <w:sz w:val="22"/>
        </w:rPr>
        <w:t>基于信息处理、知识管理、人工智能、区块链等技术，</w:t>
      </w:r>
      <w:r>
        <w:rPr>
          <w:rFonts w:ascii="Times New Roman" w:hAnsi="宋体"/>
          <w:sz w:val="22"/>
        </w:rPr>
        <w:t>提供接入</w:t>
      </w:r>
      <w:r>
        <w:rPr>
          <w:rFonts w:ascii="Times New Roman" w:hAnsi="宋体"/>
          <w:sz w:val="22"/>
        </w:rPr>
        <w:t>-</w:t>
      </w:r>
      <w:r>
        <w:rPr>
          <w:rFonts w:ascii="Times New Roman" w:hAnsi="宋体"/>
          <w:sz w:val="22"/>
        </w:rPr>
        <w:t>处理</w:t>
      </w:r>
      <w:r>
        <w:rPr>
          <w:rFonts w:ascii="Times New Roman" w:hAnsi="宋体"/>
          <w:sz w:val="22"/>
        </w:rPr>
        <w:t>-</w:t>
      </w:r>
      <w:r>
        <w:rPr>
          <w:rFonts w:ascii="Times New Roman" w:hAnsi="宋体"/>
          <w:sz w:val="22"/>
        </w:rPr>
        <w:t>治理</w:t>
      </w:r>
      <w:r>
        <w:rPr>
          <w:rFonts w:ascii="Times New Roman" w:hAnsi="宋体"/>
          <w:sz w:val="22"/>
        </w:rPr>
        <w:t>-</w:t>
      </w:r>
      <w:r>
        <w:rPr>
          <w:rFonts w:ascii="Times New Roman" w:hAnsi="宋体"/>
          <w:sz w:val="22"/>
        </w:rPr>
        <w:t>组织</w:t>
      </w:r>
      <w:r>
        <w:rPr>
          <w:rFonts w:ascii="Times New Roman" w:hAnsi="宋体"/>
          <w:sz w:val="22"/>
        </w:rPr>
        <w:t>-</w:t>
      </w:r>
      <w:r>
        <w:rPr>
          <w:rFonts w:ascii="Times New Roman" w:hAnsi="宋体"/>
          <w:sz w:val="22"/>
        </w:rPr>
        <w:t>发布</w:t>
      </w:r>
      <w:r>
        <w:rPr>
          <w:rFonts w:ascii="Times New Roman" w:hAnsi="宋体"/>
          <w:sz w:val="22"/>
        </w:rPr>
        <w:t>-</w:t>
      </w:r>
      <w:r>
        <w:rPr>
          <w:rFonts w:ascii="Times New Roman" w:hAnsi="宋体"/>
          <w:sz w:val="22"/>
        </w:rPr>
        <w:t>检索</w:t>
      </w:r>
      <w:r>
        <w:rPr>
          <w:rFonts w:ascii="Times New Roman" w:hAnsi="宋体"/>
          <w:sz w:val="22"/>
        </w:rPr>
        <w:t>-</w:t>
      </w:r>
      <w:r>
        <w:rPr>
          <w:rFonts w:ascii="Times New Roman" w:hAnsi="宋体"/>
          <w:sz w:val="22"/>
        </w:rPr>
        <w:t>共享交换等完整数据标准业务流程</w:t>
      </w:r>
      <w:r>
        <w:rPr>
          <w:rFonts w:ascii="Times New Roman" w:hAnsi="宋体" w:hint="eastAsia"/>
          <w:sz w:val="22"/>
        </w:rPr>
        <w:t>，对接现有系统平台，实现张江镇域内数据要素汇聚与共享，提供便捷数据维护手段，为张江镇数字底座建设提供全量、标准、智能的数据资源服务。</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sz w:val="22"/>
        </w:rPr>
        <w:t>5</w:t>
      </w:r>
      <w:r>
        <w:rPr>
          <w:rFonts w:ascii="Times New Roman" w:hAnsi="宋体" w:hint="eastAsia"/>
          <w:sz w:val="22"/>
        </w:rPr>
        <w:t>）</w:t>
      </w:r>
      <w:r>
        <w:rPr>
          <w:rFonts w:ascii="Times New Roman" w:hAnsi="Times New Roman" w:hint="eastAsia"/>
          <w:color w:val="000000"/>
          <w:sz w:val="22"/>
        </w:rPr>
        <w:t>智慧指挥大屏升级</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项目建成后，全新指挥大屏</w:t>
      </w:r>
      <w:r>
        <w:rPr>
          <w:rFonts w:ascii="Times New Roman" w:hAnsi="宋体"/>
          <w:sz w:val="22"/>
        </w:rPr>
        <w:t>通过“</w:t>
      </w:r>
      <w:r>
        <w:rPr>
          <w:rFonts w:ascii="Times New Roman" w:hAnsi="宋体" w:hint="eastAsia"/>
          <w:sz w:val="22"/>
        </w:rPr>
        <w:t>数字底座</w:t>
      </w:r>
      <w:r>
        <w:rPr>
          <w:rFonts w:ascii="Times New Roman" w:hAnsi="宋体"/>
          <w:sz w:val="22"/>
        </w:rPr>
        <w:t>”</w:t>
      </w:r>
      <w:r>
        <w:rPr>
          <w:rFonts w:ascii="Times New Roman" w:hAnsi="宋体" w:hint="eastAsia"/>
          <w:sz w:val="22"/>
        </w:rPr>
        <w:t>能力</w:t>
      </w:r>
      <w:r>
        <w:rPr>
          <w:rFonts w:ascii="Times New Roman" w:hAnsi="宋体"/>
          <w:sz w:val="22"/>
        </w:rPr>
        <w:t>，展现对城市全要素、</w:t>
      </w:r>
      <w:proofErr w:type="gramStart"/>
      <w:r>
        <w:rPr>
          <w:rFonts w:ascii="Times New Roman" w:hAnsi="宋体"/>
          <w:sz w:val="22"/>
        </w:rPr>
        <w:t>全状态</w:t>
      </w:r>
      <w:proofErr w:type="gramEnd"/>
      <w:r>
        <w:rPr>
          <w:rFonts w:ascii="Times New Roman" w:hAnsi="宋体"/>
          <w:sz w:val="22"/>
        </w:rPr>
        <w:t>的全景洞察，并将文字、图片、语音、视频等多态信息进行智能化一键搜索和可视化展示</w:t>
      </w:r>
      <w:r>
        <w:rPr>
          <w:rFonts w:ascii="Times New Roman" w:hAnsi="宋体" w:hint="eastAsia"/>
          <w:sz w:val="22"/>
        </w:rPr>
        <w:t>，实现语音交互控制和数字人播报。</w:t>
      </w:r>
    </w:p>
    <w:p w:rsidR="00822735" w:rsidRDefault="00822735" w:rsidP="0082273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6</w:t>
      </w:r>
      <w:r>
        <w:rPr>
          <w:rFonts w:ascii="Times New Roman" w:hAnsi="Times New Roman" w:hint="eastAsia"/>
          <w:color w:val="000000"/>
          <w:sz w:val="22"/>
        </w:rPr>
        <w:t>）位置</w:t>
      </w:r>
      <w:proofErr w:type="gramStart"/>
      <w:r>
        <w:rPr>
          <w:rFonts w:ascii="Times New Roman" w:hAnsi="Times New Roman" w:hint="eastAsia"/>
          <w:color w:val="000000"/>
          <w:sz w:val="22"/>
        </w:rPr>
        <w:t>二维码智慧</w:t>
      </w:r>
      <w:proofErr w:type="gramEnd"/>
      <w:r>
        <w:rPr>
          <w:rFonts w:ascii="Times New Roman" w:hAnsi="Times New Roman" w:hint="eastAsia"/>
          <w:color w:val="000000"/>
          <w:sz w:val="22"/>
        </w:rPr>
        <w:t>应用和智慧巡检</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项目建成后，位置</w:t>
      </w:r>
      <w:proofErr w:type="gramStart"/>
      <w:r>
        <w:rPr>
          <w:rFonts w:ascii="Times New Roman" w:hAnsi="宋体" w:hint="eastAsia"/>
          <w:sz w:val="22"/>
        </w:rPr>
        <w:t>二维码为</w:t>
      </w:r>
      <w:proofErr w:type="gramEnd"/>
      <w:r>
        <w:rPr>
          <w:rFonts w:ascii="Times New Roman" w:hAnsi="宋体" w:hint="eastAsia"/>
          <w:sz w:val="22"/>
        </w:rPr>
        <w:t>镇里丰富民众意见的上报渠道，也可加强对外服人</w:t>
      </w:r>
      <w:proofErr w:type="gramStart"/>
      <w:r>
        <w:rPr>
          <w:rFonts w:ascii="Times New Roman" w:hAnsi="宋体" w:hint="eastAsia"/>
          <w:sz w:val="22"/>
        </w:rPr>
        <w:t>员有效管</w:t>
      </w:r>
      <w:proofErr w:type="gramEnd"/>
      <w:r>
        <w:rPr>
          <w:rFonts w:ascii="Times New Roman" w:hAnsi="宋体" w:hint="eastAsia"/>
          <w:sz w:val="22"/>
        </w:rPr>
        <w:t>控。</w:t>
      </w:r>
    </w:p>
    <w:p w:rsidR="00822735" w:rsidRDefault="00822735" w:rsidP="0082273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7</w:t>
      </w:r>
      <w:r>
        <w:rPr>
          <w:rFonts w:ascii="Times New Roman" w:hAnsi="Times New Roman" w:hint="eastAsia"/>
          <w:color w:val="000000"/>
          <w:sz w:val="22"/>
        </w:rPr>
        <w:t>）事件处置微循环系统</w:t>
      </w:r>
    </w:p>
    <w:p w:rsidR="00822735" w:rsidRDefault="00822735" w:rsidP="00822735">
      <w:pPr>
        <w:adjustRightInd w:val="0"/>
        <w:snapToGrid w:val="0"/>
        <w:spacing w:line="300" w:lineRule="auto"/>
        <w:ind w:firstLineChars="200" w:firstLine="440"/>
        <w:jc w:val="left"/>
        <w:rPr>
          <w:rFonts w:ascii="Times New Roman" w:hAnsi="Times New Roman"/>
          <w:color w:val="000000"/>
          <w:sz w:val="22"/>
        </w:rPr>
      </w:pPr>
      <w:r>
        <w:rPr>
          <w:rFonts w:ascii="Times New Roman" w:hAnsi="宋体" w:hint="eastAsia"/>
          <w:sz w:val="22"/>
        </w:rPr>
        <w:t>项目建成后，通过</w:t>
      </w:r>
      <w:r>
        <w:rPr>
          <w:rFonts w:ascii="Times New Roman" w:hAnsi="Times New Roman" w:hint="eastAsia"/>
          <w:color w:val="000000"/>
          <w:sz w:val="22"/>
        </w:rPr>
        <w:t>事件处置微循环系统，在镇域范围内实现事件多源汇聚，统一分发处置。</w:t>
      </w:r>
    </w:p>
    <w:p w:rsidR="00822735" w:rsidRDefault="00822735" w:rsidP="0082273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8</w:t>
      </w:r>
      <w:r>
        <w:rPr>
          <w:rFonts w:ascii="Times New Roman" w:hAnsi="Times New Roman" w:hint="eastAsia"/>
          <w:color w:val="000000"/>
          <w:sz w:val="22"/>
        </w:rPr>
        <w:t>）互联网服务</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项目建成后，利用互联网服务获取互联网数据，进一步丰富数据的广度和深度。通过引入互联网定位技术，实现广场、商场等重点区域的人流监控；通过引入互联网数据，实现网络信息的监测，避免事件在网络的发酵，更准确的了解民生民意。</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9</w:t>
      </w:r>
      <w:r>
        <w:rPr>
          <w:rFonts w:ascii="Times New Roman" w:hAnsi="宋体" w:hint="eastAsia"/>
          <w:sz w:val="22"/>
        </w:rPr>
        <w:t>）系统对接</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项目建成后，完成与既有区级系统平台、行业条线各专业系统、镇级各业务平台等完成数据及流程对接，实现数据同步，业务无缝流转。</w:t>
      </w:r>
    </w:p>
    <w:p w:rsidR="00822735" w:rsidRPr="00AD184C" w:rsidRDefault="00822735" w:rsidP="00822735">
      <w:pPr>
        <w:adjustRightInd w:val="0"/>
        <w:snapToGrid w:val="0"/>
        <w:spacing w:line="300" w:lineRule="auto"/>
        <w:ind w:firstLineChars="200" w:firstLine="440"/>
        <w:jc w:val="left"/>
        <w:rPr>
          <w:rFonts w:ascii="Times New Roman" w:hAnsi="Times New Roman"/>
          <w:color w:val="000000"/>
          <w:sz w:val="22"/>
        </w:rPr>
      </w:pPr>
      <w:r w:rsidRPr="00AD184C">
        <w:rPr>
          <w:rFonts w:ascii="Times New Roman" w:hAnsi="Times New Roman" w:hint="eastAsia"/>
          <w:color w:val="000000"/>
          <w:sz w:val="22"/>
        </w:rPr>
        <w:t>（</w:t>
      </w:r>
      <w:r w:rsidRPr="00AD184C">
        <w:rPr>
          <w:rFonts w:ascii="Times New Roman" w:hAnsi="Times New Roman"/>
          <w:color w:val="000000"/>
          <w:sz w:val="22"/>
        </w:rPr>
        <w:t>10</w:t>
      </w:r>
      <w:r w:rsidRPr="00AD184C">
        <w:rPr>
          <w:rFonts w:ascii="Times New Roman" w:hAnsi="Times New Roman" w:hint="eastAsia"/>
          <w:color w:val="000000"/>
          <w:sz w:val="22"/>
        </w:rPr>
        <w:t>）</w:t>
      </w:r>
      <w:r w:rsidRPr="00AD184C">
        <w:rPr>
          <w:rFonts w:ascii="Times New Roman" w:hAnsi="Times New Roman" w:hint="eastAsia"/>
          <w:color w:val="000000"/>
          <w:sz w:val="22"/>
        </w:rPr>
        <w:t>AI</w:t>
      </w:r>
      <w:proofErr w:type="gramStart"/>
      <w:r w:rsidRPr="00AD184C">
        <w:rPr>
          <w:rFonts w:ascii="Times New Roman" w:hAnsi="Times New Roman" w:hint="eastAsia"/>
          <w:color w:val="000000"/>
          <w:sz w:val="22"/>
        </w:rPr>
        <w:t>算力平台</w:t>
      </w:r>
      <w:proofErr w:type="gramEnd"/>
    </w:p>
    <w:p w:rsidR="00822735" w:rsidRPr="00AD184C" w:rsidRDefault="00822735" w:rsidP="00822735">
      <w:pPr>
        <w:adjustRightInd w:val="0"/>
        <w:snapToGrid w:val="0"/>
        <w:spacing w:line="300" w:lineRule="auto"/>
        <w:ind w:firstLineChars="200" w:firstLine="440"/>
        <w:jc w:val="left"/>
        <w:rPr>
          <w:rFonts w:ascii="Times New Roman" w:hAnsi="宋体"/>
          <w:sz w:val="22"/>
        </w:rPr>
      </w:pPr>
      <w:r w:rsidRPr="00AD184C">
        <w:rPr>
          <w:rFonts w:ascii="Times New Roman" w:hAnsi="宋体" w:hint="eastAsia"/>
          <w:sz w:val="22"/>
        </w:rPr>
        <w:t>项目建成后，</w:t>
      </w:r>
      <w:proofErr w:type="gramStart"/>
      <w:r w:rsidRPr="00AD184C">
        <w:rPr>
          <w:rFonts w:ascii="Times New Roman" w:hAnsi="宋体" w:hint="eastAsia"/>
          <w:sz w:val="22"/>
        </w:rPr>
        <w:t>构建张</w:t>
      </w:r>
      <w:proofErr w:type="gramEnd"/>
      <w:r w:rsidRPr="00AD184C">
        <w:rPr>
          <w:rFonts w:ascii="Times New Roman" w:hAnsi="宋体" w:hint="eastAsia"/>
          <w:sz w:val="22"/>
        </w:rPr>
        <w:t>江</w:t>
      </w:r>
      <w:r w:rsidRPr="00AD184C">
        <w:rPr>
          <w:rFonts w:ascii="Times New Roman" w:hAnsi="宋体" w:hint="eastAsia"/>
          <w:sz w:val="22"/>
        </w:rPr>
        <w:t>AI</w:t>
      </w:r>
      <w:proofErr w:type="gramStart"/>
      <w:r w:rsidRPr="00AD184C">
        <w:rPr>
          <w:rFonts w:ascii="Times New Roman" w:hAnsi="宋体" w:hint="eastAsia"/>
          <w:sz w:val="22"/>
        </w:rPr>
        <w:t>算力底座</w:t>
      </w:r>
      <w:proofErr w:type="gramEnd"/>
      <w:r w:rsidRPr="00AD184C">
        <w:rPr>
          <w:rFonts w:ascii="Times New Roman" w:hAnsi="宋体" w:hint="eastAsia"/>
          <w:sz w:val="22"/>
        </w:rPr>
        <w:t>，</w:t>
      </w:r>
      <w:r w:rsidRPr="00AD184C">
        <w:rPr>
          <w:rFonts w:ascii="Times New Roman" w:hAnsi="宋体"/>
          <w:sz w:val="22"/>
        </w:rPr>
        <w:t>支持构建</w:t>
      </w:r>
      <w:proofErr w:type="gramStart"/>
      <w:r w:rsidRPr="00AD184C">
        <w:rPr>
          <w:rFonts w:ascii="Times New Roman" w:hAnsi="宋体"/>
          <w:sz w:val="22"/>
        </w:rPr>
        <w:t>一体化算力资源池</w:t>
      </w:r>
      <w:proofErr w:type="gramEnd"/>
      <w:r w:rsidRPr="00AD184C">
        <w:rPr>
          <w:rFonts w:ascii="Times New Roman" w:hAnsi="宋体"/>
          <w:sz w:val="22"/>
        </w:rPr>
        <w:t>，提供</w:t>
      </w:r>
      <w:proofErr w:type="gramStart"/>
      <w:r w:rsidRPr="00AD184C">
        <w:rPr>
          <w:rFonts w:ascii="Times New Roman" w:hAnsi="宋体"/>
          <w:sz w:val="22"/>
        </w:rPr>
        <w:t>算力统一纳</w:t>
      </w:r>
      <w:proofErr w:type="gramEnd"/>
      <w:r w:rsidRPr="00AD184C">
        <w:rPr>
          <w:rFonts w:ascii="Times New Roman" w:hAnsi="宋体"/>
          <w:sz w:val="22"/>
        </w:rPr>
        <w:t>管能力，</w:t>
      </w:r>
      <w:proofErr w:type="gramStart"/>
      <w:r w:rsidRPr="00AD184C">
        <w:rPr>
          <w:rFonts w:ascii="Times New Roman" w:hAnsi="宋体"/>
          <w:sz w:val="22"/>
        </w:rPr>
        <w:t>遵循算力资源</w:t>
      </w:r>
      <w:proofErr w:type="gramEnd"/>
      <w:r w:rsidRPr="00AD184C">
        <w:rPr>
          <w:rFonts w:ascii="Times New Roman" w:hAnsi="宋体"/>
          <w:sz w:val="22"/>
        </w:rPr>
        <w:t>接入标准，建设“全镇一盘棋”的</w:t>
      </w:r>
      <w:proofErr w:type="gramStart"/>
      <w:r w:rsidRPr="00AD184C">
        <w:rPr>
          <w:rFonts w:ascii="Times New Roman" w:hAnsi="宋体"/>
          <w:sz w:val="22"/>
        </w:rPr>
        <w:t>算力管理</w:t>
      </w:r>
      <w:proofErr w:type="gramEnd"/>
      <w:r w:rsidRPr="00AD184C">
        <w:rPr>
          <w:rFonts w:ascii="Times New Roman" w:hAnsi="宋体"/>
          <w:sz w:val="22"/>
        </w:rPr>
        <w:t>枢纽，实现</w:t>
      </w:r>
      <w:proofErr w:type="gramStart"/>
      <w:r w:rsidRPr="00AD184C">
        <w:rPr>
          <w:rFonts w:ascii="Times New Roman" w:hAnsi="宋体"/>
          <w:sz w:val="22"/>
        </w:rPr>
        <w:t>云端算力资源</w:t>
      </w:r>
      <w:proofErr w:type="gramEnd"/>
      <w:r w:rsidRPr="00AD184C">
        <w:rPr>
          <w:rFonts w:ascii="Times New Roman" w:hAnsi="宋体"/>
          <w:sz w:val="22"/>
        </w:rPr>
        <w:t>一体化管理。</w:t>
      </w:r>
    </w:p>
    <w:p w:rsidR="00822735" w:rsidRPr="00AD184C" w:rsidRDefault="00822735" w:rsidP="00822735">
      <w:pPr>
        <w:adjustRightInd w:val="0"/>
        <w:snapToGrid w:val="0"/>
        <w:spacing w:line="300" w:lineRule="auto"/>
        <w:ind w:firstLineChars="193" w:firstLine="425"/>
        <w:jc w:val="left"/>
        <w:rPr>
          <w:rFonts w:ascii="Times New Roman" w:hAnsi="Times New Roman"/>
          <w:color w:val="000000"/>
          <w:sz w:val="22"/>
        </w:rPr>
      </w:pPr>
      <w:r w:rsidRPr="00AD184C">
        <w:rPr>
          <w:rFonts w:ascii="Times New Roman" w:hAnsi="Times New Roman" w:hint="eastAsia"/>
          <w:color w:val="000000"/>
          <w:sz w:val="22"/>
        </w:rPr>
        <w:t>8</w:t>
      </w:r>
      <w:r w:rsidRPr="00AD184C">
        <w:rPr>
          <w:rFonts w:ascii="Times New Roman" w:hAnsi="Times New Roman"/>
          <w:color w:val="000000"/>
          <w:sz w:val="22"/>
        </w:rPr>
        <w:t>.3</w:t>
      </w:r>
      <w:proofErr w:type="gramStart"/>
      <w:r w:rsidRPr="00AD184C">
        <w:rPr>
          <w:rFonts w:ascii="Times New Roman" w:hAnsi="Times New Roman" w:hint="eastAsia"/>
          <w:color w:val="000000"/>
          <w:sz w:val="22"/>
        </w:rPr>
        <w:t>信创要求</w:t>
      </w:r>
      <w:proofErr w:type="gramEnd"/>
    </w:p>
    <w:p w:rsidR="00822735" w:rsidRPr="001C4EC2" w:rsidRDefault="00822735" w:rsidP="00822735">
      <w:pPr>
        <w:adjustRightInd w:val="0"/>
        <w:snapToGrid w:val="0"/>
        <w:spacing w:line="300" w:lineRule="auto"/>
        <w:ind w:firstLineChars="200" w:firstLine="440"/>
        <w:jc w:val="left"/>
        <w:rPr>
          <w:rFonts w:ascii="Times New Roman" w:hAnsi="宋体"/>
          <w:strike/>
          <w:sz w:val="22"/>
        </w:rPr>
      </w:pPr>
      <w:r w:rsidRPr="00AD184C">
        <w:rPr>
          <w:rFonts w:hint="eastAsia"/>
          <w:bCs/>
          <w:sz w:val="22"/>
        </w:rPr>
        <w:lastRenderedPageBreak/>
        <w:t>本项目建设需</w:t>
      </w:r>
      <w:proofErr w:type="gramStart"/>
      <w:r w:rsidRPr="00AD184C">
        <w:rPr>
          <w:rFonts w:hint="eastAsia"/>
          <w:bCs/>
          <w:sz w:val="22"/>
        </w:rPr>
        <w:t>满足信创</w:t>
      </w:r>
      <w:proofErr w:type="gramEnd"/>
      <w:r w:rsidRPr="00AD184C">
        <w:rPr>
          <w:rFonts w:hint="eastAsia"/>
          <w:bCs/>
          <w:sz w:val="22"/>
        </w:rPr>
        <w:t>要求。</w:t>
      </w:r>
    </w:p>
    <w:p w:rsidR="00822735" w:rsidRPr="00353F5B" w:rsidRDefault="00822735" w:rsidP="00822735">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9.2.2</w:t>
      </w:r>
      <w:r w:rsidRPr="00353F5B">
        <w:rPr>
          <w:rFonts w:ascii="Times New Roman" w:hAnsi="Times New Roman"/>
          <w:sz w:val="22"/>
        </w:rPr>
        <w:t>整体架构概述</w:t>
      </w:r>
    </w:p>
    <w:p w:rsidR="00822735" w:rsidRDefault="00822735" w:rsidP="0082273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（一）设计原则</w:t>
      </w:r>
    </w:p>
    <w:p w:rsidR="00822735" w:rsidRDefault="00822735" w:rsidP="00822735">
      <w:pPr>
        <w:adjustRightInd w:val="0"/>
        <w:snapToGrid w:val="0"/>
        <w:spacing w:line="300" w:lineRule="auto"/>
        <w:ind w:firstLineChars="200" w:firstLine="440"/>
        <w:jc w:val="left"/>
        <w:rPr>
          <w:rFonts w:ascii="Times New Roman" w:hAnsi="宋体"/>
          <w:sz w:val="22"/>
        </w:rPr>
      </w:pPr>
      <w:bookmarkStart w:id="21" w:name="_Toc318230434"/>
      <w:bookmarkStart w:id="22" w:name="_Toc95147229"/>
      <w:r>
        <w:rPr>
          <w:rFonts w:ascii="Times New Roman" w:hAnsi="宋体" w:hint="eastAsia"/>
          <w:sz w:val="22"/>
        </w:rPr>
        <w:t>（</w:t>
      </w:r>
      <w:r>
        <w:rPr>
          <w:rFonts w:ascii="Times New Roman" w:hAnsi="宋体" w:hint="eastAsia"/>
          <w:sz w:val="22"/>
        </w:rPr>
        <w:t>1</w:t>
      </w:r>
      <w:r>
        <w:rPr>
          <w:rFonts w:ascii="Times New Roman" w:hAnsi="宋体" w:hint="eastAsia"/>
          <w:sz w:val="22"/>
        </w:rPr>
        <w:t>）整体规划，深度整合</w:t>
      </w:r>
      <w:bookmarkEnd w:id="21"/>
      <w:bookmarkEnd w:id="22"/>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以信息共享、应用互通为重点，统一做好张江镇数字底座建设的总体规划工作，明确系统关系、支撑关系、运行关系等，突破区划、部门界限和体制性障碍，充分整合基础设施资源、公共信息资源、各类终端资源以及已有的信息化系统成果，建立统一的规范体系，深度融合各类政务数据、社会数据，实现各部门应用的互联互通，形成大闭环应用的一盘棋。</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）可扩展性与开放新</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系统的建设在符合国家和行业相关标准要求的基础上，采用业界主流的硬件平台、操作系统平台、数据库平台以及标准的协议；设计中考虑到今后技术的发展和使用的需要，具有更新、扩充和升级的可能。并根据今后该项目工程的实际要求扩展系统功能，本方案在设计中留有冗余，以满足今后的发展要求，同时本方案在设计中考虑开放与兼容的特性，能够支撑</w:t>
      </w:r>
      <w:proofErr w:type="gramStart"/>
      <w:r>
        <w:rPr>
          <w:rFonts w:ascii="Times New Roman" w:hAnsi="宋体" w:hint="eastAsia"/>
          <w:sz w:val="22"/>
        </w:rPr>
        <w:t>异构算力资源</w:t>
      </w:r>
      <w:proofErr w:type="gramEnd"/>
      <w:r>
        <w:rPr>
          <w:rFonts w:ascii="Times New Roman" w:hAnsi="宋体" w:hint="eastAsia"/>
          <w:sz w:val="22"/>
        </w:rPr>
        <w:t>、异构算法模型在平台中兼容并实现统一调度。</w:t>
      </w:r>
    </w:p>
    <w:p w:rsidR="00822735" w:rsidRDefault="00822735" w:rsidP="00822735">
      <w:pPr>
        <w:adjustRightInd w:val="0"/>
        <w:snapToGrid w:val="0"/>
        <w:spacing w:line="300" w:lineRule="auto"/>
        <w:ind w:firstLineChars="200" w:firstLine="440"/>
        <w:jc w:val="left"/>
        <w:rPr>
          <w:rFonts w:ascii="Times New Roman" w:hAnsi="宋体"/>
          <w:sz w:val="22"/>
        </w:rPr>
      </w:pPr>
      <w:bookmarkStart w:id="23" w:name="_Toc1264623208"/>
      <w:bookmarkStart w:id="24" w:name="_Toc95147230"/>
      <w:r>
        <w:rPr>
          <w:rFonts w:ascii="Times New Roman" w:hAnsi="宋体" w:hint="eastAsia"/>
          <w:sz w:val="22"/>
        </w:rPr>
        <w:t>（</w:t>
      </w:r>
      <w:r>
        <w:rPr>
          <w:rFonts w:ascii="Times New Roman" w:hAnsi="宋体" w:hint="eastAsia"/>
          <w:sz w:val="22"/>
        </w:rPr>
        <w:t>3</w:t>
      </w:r>
      <w:r>
        <w:rPr>
          <w:rFonts w:ascii="Times New Roman" w:hAnsi="宋体" w:hint="eastAsia"/>
          <w:sz w:val="22"/>
        </w:rPr>
        <w:t>）急用先行，边建边用</w:t>
      </w:r>
      <w:bookmarkEnd w:id="23"/>
      <w:bookmarkEnd w:id="24"/>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以落实好国家、上海市政府、浦东区政府及和张江镇规划目标，以解决城市“热点”“痛点”、“难点”为主攻方向，组织力量攻关，做好张江镇数字底座建设。在建设过程中，按照“急用先行”的原则，把服务领导决策、服务各部门应用、服务居民办事服务等各领域急用项目作为优先建设的重点，同时秉承“边建设、边应用”的思路，积极推动各领域的智能化、协同化应用取得实效。</w:t>
      </w:r>
    </w:p>
    <w:p w:rsidR="00822735" w:rsidRDefault="00822735" w:rsidP="00822735">
      <w:pPr>
        <w:adjustRightInd w:val="0"/>
        <w:snapToGrid w:val="0"/>
        <w:spacing w:line="300" w:lineRule="auto"/>
        <w:ind w:firstLineChars="200" w:firstLine="440"/>
        <w:jc w:val="left"/>
        <w:rPr>
          <w:rFonts w:ascii="Times New Roman" w:hAnsi="宋体"/>
          <w:sz w:val="22"/>
        </w:rPr>
      </w:pPr>
      <w:bookmarkStart w:id="25" w:name="_Toc876602497"/>
      <w:bookmarkStart w:id="26" w:name="_Toc95147231"/>
      <w:r>
        <w:rPr>
          <w:rFonts w:ascii="Times New Roman" w:hAnsi="宋体" w:hint="eastAsia"/>
          <w:sz w:val="22"/>
        </w:rPr>
        <w:t>（</w:t>
      </w:r>
      <w:r>
        <w:rPr>
          <w:rFonts w:ascii="Times New Roman" w:hAnsi="宋体" w:hint="eastAsia"/>
          <w:sz w:val="22"/>
        </w:rPr>
        <w:t>4</w:t>
      </w:r>
      <w:r>
        <w:rPr>
          <w:rFonts w:ascii="Times New Roman" w:hAnsi="宋体" w:hint="eastAsia"/>
          <w:sz w:val="22"/>
        </w:rPr>
        <w:t>）统分结合，共建共享</w:t>
      </w:r>
      <w:bookmarkEnd w:id="25"/>
      <w:bookmarkEnd w:id="26"/>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明确统分结合，共建共享模式。平台统一建设，实现计算资源统一支撑、数据资源统一汇聚、应用联通统一管理，面向各领域应用实现集约化的共性支撑。张江镇数字底座创新应用由各单位部门根据管理和服务需要基于数字底座支撑能力规划建设，建设过程中所需的数据资源需求、联动对接需求、应用托管资源需求由城运中心统筹解决，通过共建共享逐步形成资源集约管理，应用百花齐放的新局面。</w:t>
      </w:r>
    </w:p>
    <w:p w:rsidR="00822735" w:rsidRDefault="00822735" w:rsidP="00822735">
      <w:pPr>
        <w:adjustRightInd w:val="0"/>
        <w:snapToGrid w:val="0"/>
        <w:spacing w:line="300" w:lineRule="auto"/>
        <w:ind w:firstLineChars="200" w:firstLine="440"/>
        <w:jc w:val="left"/>
        <w:rPr>
          <w:rFonts w:ascii="Times New Roman" w:hAnsi="宋体"/>
          <w:sz w:val="22"/>
        </w:rPr>
      </w:pPr>
      <w:bookmarkStart w:id="27" w:name="_Toc1151387362"/>
      <w:bookmarkStart w:id="28" w:name="_Toc95147233"/>
      <w:r>
        <w:rPr>
          <w:rFonts w:ascii="Times New Roman" w:hAnsi="宋体" w:hint="eastAsia"/>
          <w:sz w:val="22"/>
        </w:rPr>
        <w:t>（</w:t>
      </w:r>
      <w:r>
        <w:rPr>
          <w:rFonts w:ascii="Times New Roman" w:hAnsi="宋体" w:hint="eastAsia"/>
          <w:sz w:val="22"/>
        </w:rPr>
        <w:t>5</w:t>
      </w:r>
      <w:r>
        <w:rPr>
          <w:rFonts w:ascii="Times New Roman" w:hAnsi="宋体" w:hint="eastAsia"/>
          <w:sz w:val="22"/>
        </w:rPr>
        <w:t>）自主可控，确保安全</w:t>
      </w:r>
      <w:bookmarkEnd w:id="27"/>
      <w:bookmarkEnd w:id="28"/>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高度重视平台及数据安全风险，采用自主可控的技术路线，建立可靠的安全策略、安全制度，强化数据安全与隐私保护，强化智能化网络安全架构，提供安全管理、运营、评估的全套方法和工具集，最大限度降低风险，确保数字底座安全、可靠、可控建设、运行与发展。</w:t>
      </w:r>
    </w:p>
    <w:p w:rsidR="00822735" w:rsidRDefault="00822735" w:rsidP="00822735">
      <w:pPr>
        <w:adjustRightInd w:val="0"/>
        <w:snapToGrid w:val="0"/>
        <w:spacing w:line="300" w:lineRule="auto"/>
        <w:ind w:firstLineChars="200" w:firstLine="440"/>
        <w:jc w:val="left"/>
        <w:rPr>
          <w:rFonts w:ascii="Times New Roman" w:hAnsi="宋体"/>
          <w:sz w:val="22"/>
        </w:rPr>
      </w:pPr>
      <w:bookmarkStart w:id="29" w:name="_Toc1320348659"/>
      <w:bookmarkStart w:id="30" w:name="_Toc95147232"/>
      <w:r>
        <w:rPr>
          <w:rFonts w:ascii="Times New Roman" w:hAnsi="宋体" w:hint="eastAsia"/>
          <w:sz w:val="22"/>
        </w:rPr>
        <w:t>（</w:t>
      </w:r>
      <w:r>
        <w:rPr>
          <w:rFonts w:ascii="Times New Roman" w:hAnsi="宋体" w:hint="eastAsia"/>
          <w:sz w:val="22"/>
        </w:rPr>
        <w:t>6</w:t>
      </w:r>
      <w:r>
        <w:rPr>
          <w:rFonts w:ascii="Times New Roman" w:hAnsi="宋体" w:hint="eastAsia"/>
          <w:sz w:val="22"/>
        </w:rPr>
        <w:t>）持续运营，管理有序</w:t>
      </w:r>
      <w:bookmarkEnd w:id="29"/>
      <w:bookmarkEnd w:id="30"/>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张江镇数字底座是张江镇数字化基础设施，只有通过不断运营才能发挥价值，需要加强运营意识，建设运营队伍，开展机制创新，明确建设方、运营方、管理方、使用方的各项权责，通过持续运营确保“平台按需扩展，强化算力；数据动态更新、持续治理；应用不断接入、持续优化”，最终通过“边建设、边运营、边升级”不断完善平台的整体能力和创新应用生态，保障数字底座长期可持续的运行效果。</w:t>
      </w:r>
    </w:p>
    <w:p w:rsidR="00822735" w:rsidRDefault="00822735" w:rsidP="0082273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（二）整体架构</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本项目旨在通过构建张江镇数字底座，打破</w:t>
      </w:r>
      <w:r>
        <w:rPr>
          <w:rFonts w:ascii="Times New Roman" w:hAnsi="宋体"/>
          <w:sz w:val="22"/>
        </w:rPr>
        <w:t>AI</w:t>
      </w:r>
      <w:r>
        <w:rPr>
          <w:rFonts w:ascii="Times New Roman" w:hAnsi="宋体"/>
          <w:sz w:val="22"/>
        </w:rPr>
        <w:t>应用行业壁垒，推动镇域内视频资源的共享共用，充分挖掘和发挥视频数据资源的价值，提供统一的视频智能化分析服务，解决重复投资、重复建设问题，并提升各委办、各行各业的视频融合应用水平，事件由人为主动发现到系统智能自动发现，</w:t>
      </w:r>
      <w:r>
        <w:rPr>
          <w:rFonts w:ascii="Times New Roman" w:hAnsi="宋体"/>
          <w:sz w:val="22"/>
        </w:rPr>
        <w:lastRenderedPageBreak/>
        <w:t>为基层减负增能，提高对风险因素的感知、预测、防范能力，推进政府决策科学化、社会治理精准化、公共服务高效化，让城市治理更智慧、更智能。</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张江镇</w:t>
      </w:r>
      <w:r>
        <w:rPr>
          <w:rFonts w:ascii="Times New Roman" w:hAnsi="宋体" w:hint="eastAsia"/>
          <w:sz w:val="22"/>
        </w:rPr>
        <w:t>数字底座包含数据中台、</w:t>
      </w:r>
      <w:r>
        <w:rPr>
          <w:rFonts w:ascii="Times New Roman" w:hAnsi="宋体" w:hint="eastAsia"/>
          <w:sz w:val="22"/>
        </w:rPr>
        <w:t>AI</w:t>
      </w:r>
      <w:r>
        <w:rPr>
          <w:rFonts w:ascii="Times New Roman" w:hAnsi="宋体" w:hint="eastAsia"/>
          <w:sz w:val="22"/>
        </w:rPr>
        <w:t>中台和智能</w:t>
      </w:r>
      <w:proofErr w:type="gramStart"/>
      <w:r>
        <w:rPr>
          <w:rFonts w:ascii="Times New Roman" w:hAnsi="宋体" w:hint="eastAsia"/>
          <w:sz w:val="22"/>
        </w:rPr>
        <w:t>交互中</w:t>
      </w:r>
      <w:proofErr w:type="gramEnd"/>
      <w:r>
        <w:rPr>
          <w:rFonts w:ascii="Times New Roman" w:hAnsi="宋体" w:hint="eastAsia"/>
          <w:sz w:val="22"/>
        </w:rPr>
        <w:t>台。</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w:t>
      </w:r>
      <w:r>
        <w:rPr>
          <w:rFonts w:ascii="Times New Roman" w:hAnsi="宋体" w:hint="eastAsia"/>
          <w:sz w:val="22"/>
        </w:rPr>
        <w:t>）数据中台</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数据中台汇聚城市感知平台获得的物联网数据、互联网数据、政务数据、社会数据等各类数据资源，并对多源异构数据进行清洗、关联、融合、计算，真正打通数据孤岛，实现多方数据资源的融合碰撞、共享交换，提升数据价值密度，向上支撑城市知识体系的构建，服务城市精细化治理。</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数据中台为张江镇各单位部门提供了端到端的大数据管理解决方案和可视化服务，能够帮助政府部门在缺少大数据技术人才、工具、经验、方法、流程及规范的情况下，实现大数据核心资本的最大价值。</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w:t>
      </w:r>
      <w:r>
        <w:rPr>
          <w:rFonts w:ascii="Times New Roman" w:hAnsi="宋体" w:hint="eastAsia"/>
          <w:sz w:val="22"/>
        </w:rPr>
        <w:t>AI</w:t>
      </w:r>
      <w:r>
        <w:rPr>
          <w:rFonts w:ascii="Times New Roman" w:hAnsi="宋体" w:hint="eastAsia"/>
          <w:sz w:val="22"/>
        </w:rPr>
        <w:t>中台</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AI</w:t>
      </w:r>
      <w:r>
        <w:rPr>
          <w:rFonts w:ascii="Times New Roman" w:hAnsi="宋体" w:hint="eastAsia"/>
          <w:sz w:val="22"/>
        </w:rPr>
        <w:t>中台</w:t>
      </w:r>
      <w:r>
        <w:rPr>
          <w:rFonts w:ascii="Times New Roman" w:hAnsi="宋体"/>
          <w:sz w:val="22"/>
        </w:rPr>
        <w:t>是</w:t>
      </w:r>
      <w:r>
        <w:rPr>
          <w:rFonts w:ascii="Times New Roman" w:hAnsi="宋体" w:hint="eastAsia"/>
          <w:sz w:val="22"/>
        </w:rPr>
        <w:t>数字底座</w:t>
      </w:r>
      <w:r>
        <w:rPr>
          <w:rFonts w:ascii="Times New Roman" w:hAnsi="宋体"/>
          <w:sz w:val="22"/>
        </w:rPr>
        <w:t>的基础算法分析平台，同时也是</w:t>
      </w:r>
      <w:r>
        <w:rPr>
          <w:rFonts w:ascii="Times New Roman" w:hAnsi="宋体" w:hint="eastAsia"/>
          <w:sz w:val="22"/>
        </w:rPr>
        <w:t>数字底座</w:t>
      </w:r>
      <w:r>
        <w:rPr>
          <w:rFonts w:ascii="Times New Roman" w:hAnsi="宋体"/>
          <w:sz w:val="22"/>
        </w:rPr>
        <w:t>持续演进的核心引擎，通过人工智能计算处理中心将对</w:t>
      </w:r>
      <w:r>
        <w:rPr>
          <w:rFonts w:ascii="Times New Roman" w:hAnsi="宋体" w:hint="eastAsia"/>
          <w:sz w:val="22"/>
        </w:rPr>
        <w:t>数字底座</w:t>
      </w:r>
      <w:r>
        <w:rPr>
          <w:rFonts w:ascii="Times New Roman" w:hAnsi="宋体"/>
          <w:sz w:val="22"/>
        </w:rPr>
        <w:t>接入的视频、图片、语音、文本等数据进行智能分析处理，为上层应用提供智能分析服务和分析结果；同时为</w:t>
      </w:r>
      <w:r>
        <w:rPr>
          <w:rFonts w:ascii="Times New Roman" w:hAnsi="宋体" w:hint="eastAsia"/>
          <w:sz w:val="22"/>
        </w:rPr>
        <w:t>数字底座</w:t>
      </w:r>
      <w:r>
        <w:rPr>
          <w:rFonts w:ascii="Times New Roman" w:hAnsi="宋体"/>
          <w:sz w:val="22"/>
        </w:rPr>
        <w:t>各类应用提供预测、预警类机器学习算法分析服务，发现城市潜在的运行规律，提供全局协同的决策支持服务。</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3</w:t>
      </w:r>
      <w:r>
        <w:rPr>
          <w:rFonts w:ascii="Times New Roman" w:hAnsi="宋体" w:hint="eastAsia"/>
          <w:sz w:val="22"/>
        </w:rPr>
        <w:t>）智能</w:t>
      </w:r>
      <w:proofErr w:type="gramStart"/>
      <w:r>
        <w:rPr>
          <w:rFonts w:ascii="Times New Roman" w:hAnsi="宋体" w:hint="eastAsia"/>
          <w:sz w:val="22"/>
        </w:rPr>
        <w:t>交互中</w:t>
      </w:r>
      <w:proofErr w:type="gramEnd"/>
      <w:r>
        <w:rPr>
          <w:rFonts w:ascii="Times New Roman" w:hAnsi="宋体" w:hint="eastAsia"/>
          <w:sz w:val="22"/>
        </w:rPr>
        <w:t>台</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以</w:t>
      </w:r>
      <w:r>
        <w:rPr>
          <w:rFonts w:ascii="Times New Roman" w:hAnsi="宋体" w:hint="eastAsia"/>
          <w:sz w:val="22"/>
        </w:rPr>
        <w:t>GIS+</w:t>
      </w:r>
      <w:r>
        <w:rPr>
          <w:rFonts w:ascii="Times New Roman" w:hAnsi="宋体" w:hint="eastAsia"/>
          <w:sz w:val="22"/>
        </w:rPr>
        <w:t>数字孪生为底，融合语音识别、语音合成和数字人等技术，构建二、三维空间支撑平台、数据服务等，实现数字孪生三维模型数据共享服务以及与其他数据融合展示。利用</w:t>
      </w:r>
      <w:proofErr w:type="gramStart"/>
      <w:r>
        <w:rPr>
          <w:rFonts w:ascii="Times New Roman" w:hAnsi="宋体" w:hint="eastAsia"/>
          <w:sz w:val="22"/>
        </w:rPr>
        <w:t>微服务</w:t>
      </w:r>
      <w:proofErr w:type="gramEnd"/>
      <w:r>
        <w:rPr>
          <w:rFonts w:ascii="Times New Roman" w:hAnsi="宋体" w:hint="eastAsia"/>
          <w:sz w:val="22"/>
        </w:rPr>
        <w:t>和容器技术提供数据计算、业务协同能力，支撑镜像推演和城市综合治理、民生服务、</w:t>
      </w:r>
      <w:r>
        <w:rPr>
          <w:rFonts w:ascii="Times New Roman" w:hAnsi="宋体" w:hint="eastAsia"/>
          <w:sz w:val="22"/>
        </w:rPr>
        <w:t>AI</w:t>
      </w:r>
      <w:r>
        <w:rPr>
          <w:rFonts w:ascii="Times New Roman" w:hAnsi="宋体" w:hint="eastAsia"/>
          <w:sz w:val="22"/>
        </w:rPr>
        <w:t>智能分析、多维视频融合等智慧场景的实现。</w:t>
      </w: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31" w:name="_Toc132898407"/>
      <w:r w:rsidRPr="00353F5B">
        <w:rPr>
          <w:rFonts w:ascii="Times New Roman" w:hAnsi="Times New Roman"/>
          <w:b/>
          <w:color w:val="000000"/>
          <w:sz w:val="22"/>
        </w:rPr>
        <w:t xml:space="preserve">10 </w:t>
      </w:r>
      <w:r w:rsidRPr="00353F5B">
        <w:rPr>
          <w:rFonts w:ascii="Times New Roman" w:hAnsi="Times New Roman"/>
          <w:b/>
          <w:color w:val="000000"/>
          <w:sz w:val="22"/>
        </w:rPr>
        <w:t>技术指标要求</w:t>
      </w:r>
      <w:bookmarkEnd w:id="31"/>
    </w:p>
    <w:p w:rsidR="00822735" w:rsidRDefault="00822735" w:rsidP="00822735">
      <w:pPr>
        <w:adjustRightInd w:val="0"/>
        <w:snapToGrid w:val="0"/>
        <w:spacing w:line="300" w:lineRule="auto"/>
        <w:ind w:firstLineChars="193" w:firstLine="425"/>
        <w:jc w:val="left"/>
        <w:rPr>
          <w:rFonts w:ascii="Times New Roman" w:hAnsi="Times New Roman"/>
          <w:color w:val="000000"/>
          <w:sz w:val="22"/>
        </w:rPr>
      </w:pPr>
      <w:r w:rsidRPr="00353F5B">
        <w:rPr>
          <w:rFonts w:ascii="Times New Roman" w:hAnsi="Times New Roman"/>
          <w:sz w:val="22"/>
        </w:rPr>
        <w:t>10.1</w:t>
      </w:r>
      <w:r w:rsidRPr="00353F5B">
        <w:rPr>
          <w:rFonts w:ascii="Times New Roman" w:hAnsi="Times New Roman"/>
          <w:sz w:val="22"/>
        </w:rPr>
        <w:t>系统功能与技术指标</w:t>
      </w:r>
    </w:p>
    <w:tbl>
      <w:tblPr>
        <w:tblW w:w="9668" w:type="dxa"/>
        <w:tblInd w:w="-459" w:type="dxa"/>
        <w:tblLayout w:type="fixed"/>
        <w:tblLook w:val="04A0" w:firstRow="1" w:lastRow="0" w:firstColumn="1" w:lastColumn="0" w:noHBand="0" w:noVBand="1"/>
      </w:tblPr>
      <w:tblGrid>
        <w:gridCol w:w="1305"/>
        <w:gridCol w:w="1247"/>
        <w:gridCol w:w="1134"/>
        <w:gridCol w:w="4819"/>
        <w:gridCol w:w="1163"/>
      </w:tblGrid>
      <w:tr w:rsidR="00822735" w:rsidRPr="00E65B34" w:rsidTr="00B11CC2">
        <w:trPr>
          <w:trHeight w:val="440"/>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系统模块</w:t>
            </w:r>
          </w:p>
        </w:tc>
        <w:tc>
          <w:tcPr>
            <w:tcW w:w="1247" w:type="dxa"/>
            <w:tcBorders>
              <w:top w:val="single" w:sz="4" w:space="0" w:color="auto"/>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二级功能</w:t>
            </w:r>
          </w:p>
        </w:tc>
        <w:tc>
          <w:tcPr>
            <w:tcW w:w="5953" w:type="dxa"/>
            <w:gridSpan w:val="2"/>
            <w:tcBorders>
              <w:top w:val="single" w:sz="4" w:space="0" w:color="auto"/>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heme="minorEastAsia" w:eastAsiaTheme="minorEastAsia" w:hAnsiTheme="minorEastAsia"/>
                <w:kern w:val="0"/>
                <w:sz w:val="22"/>
              </w:rPr>
            </w:pPr>
            <w:r w:rsidRPr="00E65B34">
              <w:rPr>
                <w:rFonts w:asciiTheme="minorEastAsia" w:eastAsiaTheme="minorEastAsia" w:hAnsiTheme="minorEastAsia"/>
                <w:kern w:val="0"/>
                <w:sz w:val="22"/>
              </w:rPr>
              <w:t>功能描述</w:t>
            </w:r>
          </w:p>
        </w:tc>
        <w:tc>
          <w:tcPr>
            <w:tcW w:w="1163" w:type="dxa"/>
            <w:tcBorders>
              <w:top w:val="single" w:sz="4" w:space="0" w:color="auto"/>
              <w:left w:val="nil"/>
              <w:bottom w:val="single" w:sz="4" w:space="0" w:color="auto"/>
              <w:right w:val="single" w:sz="4" w:space="0" w:color="auto"/>
            </w:tcBorders>
            <w:vAlign w:val="center"/>
          </w:tcPr>
          <w:p w:rsidR="00822735" w:rsidRPr="00221BFA" w:rsidRDefault="00822735" w:rsidP="00B11CC2">
            <w:pPr>
              <w:widowControl/>
              <w:jc w:val="center"/>
              <w:rPr>
                <w:rFonts w:asciiTheme="minorEastAsia" w:eastAsiaTheme="minorEastAsia" w:hAnsiTheme="minorEastAsia"/>
                <w:kern w:val="0"/>
                <w:sz w:val="22"/>
              </w:rPr>
            </w:pPr>
            <w:r w:rsidRPr="00221BFA">
              <w:rPr>
                <w:rFonts w:asciiTheme="minorEastAsia" w:eastAsiaTheme="minorEastAsia" w:hAnsiTheme="minorEastAsia"/>
                <w:kern w:val="0"/>
                <w:sz w:val="22"/>
              </w:rPr>
              <w:t>备注</w:t>
            </w:r>
          </w:p>
        </w:tc>
      </w:tr>
      <w:tr w:rsidR="00822735" w:rsidRPr="00E65B34" w:rsidTr="00B11CC2">
        <w:trPr>
          <w:trHeight w:val="300"/>
        </w:trPr>
        <w:tc>
          <w:tcPr>
            <w:tcW w:w="1305" w:type="dxa"/>
            <w:vMerge w:val="restart"/>
            <w:tcBorders>
              <w:top w:val="nil"/>
              <w:left w:val="single" w:sz="4" w:space="0" w:color="auto"/>
              <w:bottom w:val="single" w:sz="4" w:space="0" w:color="000000"/>
              <w:right w:val="single" w:sz="4" w:space="0" w:color="auto"/>
            </w:tcBorders>
            <w:shd w:val="clear" w:color="auto" w:fill="auto"/>
            <w:vAlign w:val="center"/>
          </w:tcPr>
          <w:p w:rsidR="00822735" w:rsidRDefault="00822735" w:rsidP="00B11CC2">
            <w:pPr>
              <w:widowControl/>
              <w:jc w:val="center"/>
              <w:rPr>
                <w:rFonts w:ascii="Times New Roman" w:hAnsi="Times New Roman"/>
                <w:kern w:val="0"/>
                <w:sz w:val="22"/>
              </w:rPr>
            </w:pPr>
            <w:r w:rsidRPr="00E65B34">
              <w:rPr>
                <w:rFonts w:ascii="Times New Roman" w:hAnsi="Times New Roman"/>
                <w:kern w:val="0"/>
                <w:sz w:val="22"/>
              </w:rPr>
              <w:t>AI</w:t>
            </w:r>
            <w:r w:rsidRPr="00E65B34">
              <w:rPr>
                <w:rFonts w:ascii="Times New Roman" w:hAnsi="Times New Roman"/>
                <w:kern w:val="0"/>
                <w:sz w:val="22"/>
              </w:rPr>
              <w:t>中台</w:t>
            </w:r>
          </w:p>
          <w:p w:rsidR="00822735" w:rsidRPr="00F45597" w:rsidRDefault="00822735" w:rsidP="00B11CC2">
            <w:pPr>
              <w:widowControl/>
              <w:jc w:val="center"/>
              <w:rPr>
                <w:rFonts w:ascii="Times New Roman" w:hAnsi="Times New Roman"/>
                <w:kern w:val="0"/>
                <w:sz w:val="22"/>
              </w:rPr>
            </w:pPr>
            <w:r w:rsidRPr="00F45597">
              <w:rPr>
                <w:rFonts w:ascii="Times New Roman" w:hAnsi="Times New Roman" w:hint="eastAsia"/>
                <w:kern w:val="0"/>
                <w:sz w:val="22"/>
              </w:rPr>
              <w:t>（如有请</w:t>
            </w:r>
            <w:r w:rsidRPr="00F45597">
              <w:rPr>
                <w:rFonts w:ascii="Times New Roman" w:hAnsi="Times New Roman"/>
                <w:kern w:val="0"/>
                <w:sz w:val="22"/>
              </w:rPr>
              <w:t>提供</w:t>
            </w:r>
            <w:r w:rsidRPr="00F45597">
              <w:rPr>
                <w:rFonts w:ascii="Times New Roman" w:hAnsi="Times New Roman" w:hint="eastAsia"/>
                <w:kern w:val="0"/>
                <w:sz w:val="22"/>
              </w:rPr>
              <w:t>相关</w:t>
            </w:r>
            <w:proofErr w:type="gramStart"/>
            <w:r w:rsidRPr="00F45597">
              <w:rPr>
                <w:rFonts w:ascii="Times New Roman" w:hAnsi="Times New Roman" w:hint="eastAsia"/>
                <w:kern w:val="0"/>
                <w:sz w:val="22"/>
              </w:rPr>
              <w:t>软著及</w:t>
            </w:r>
            <w:proofErr w:type="gramEnd"/>
            <w:r w:rsidRPr="00F45597">
              <w:rPr>
                <w:rFonts w:ascii="Times New Roman" w:hAnsi="Times New Roman" w:hint="eastAsia"/>
                <w:kern w:val="0"/>
                <w:sz w:val="22"/>
              </w:rPr>
              <w:t>功能设计图）</w:t>
            </w: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实景播放</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实景播放</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支持对应设备的实时视频播放浏览</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国标导入</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国标平台注册</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支持下级国标平台的注册及接入，支持用户通过界面查询已注册的下级平台列表</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国标设备接入</w:t>
            </w:r>
          </w:p>
        </w:tc>
        <w:tc>
          <w:tcPr>
            <w:tcW w:w="4819" w:type="dxa"/>
            <w:tcBorders>
              <w:top w:val="nil"/>
              <w:left w:val="nil"/>
              <w:bottom w:val="single" w:sz="4" w:space="0" w:color="auto"/>
              <w:right w:val="single" w:sz="4" w:space="0" w:color="auto"/>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支持下级国标平台设备的注册及接入、支持用户通过界面查询已注册的下级平台设备列表，包括设备国标</w:t>
            </w:r>
            <w:r w:rsidRPr="00804076">
              <w:rPr>
                <w:rFonts w:ascii="Times New Roman" w:eastAsiaTheme="minorEastAsia" w:hAnsi="Times New Roman"/>
                <w:kern w:val="0"/>
                <w:sz w:val="22"/>
              </w:rPr>
              <w:t>ID</w:t>
            </w:r>
            <w:r w:rsidRPr="00804076">
              <w:rPr>
                <w:rFonts w:ascii="Times New Roman" w:eastAsiaTheme="minorEastAsia" w:hAnsi="Times New Roman"/>
                <w:kern w:val="0"/>
                <w:sz w:val="22"/>
              </w:rPr>
              <w:t>、设备名称、父节点国标</w:t>
            </w:r>
            <w:r w:rsidRPr="00804076">
              <w:rPr>
                <w:rFonts w:ascii="Times New Roman" w:eastAsiaTheme="minorEastAsia" w:hAnsi="Times New Roman"/>
                <w:kern w:val="0"/>
                <w:sz w:val="22"/>
              </w:rPr>
              <w:t>ID</w:t>
            </w:r>
            <w:r w:rsidRPr="00804076">
              <w:rPr>
                <w:rFonts w:ascii="Times New Roman" w:eastAsiaTheme="minorEastAsia" w:hAnsi="Times New Roman"/>
                <w:kern w:val="0"/>
                <w:sz w:val="22"/>
              </w:rPr>
              <w:t>、设备在线状态。</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国标设备批量导入</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支持国标设备批量导入操作，支持用户选择批量设备完成平台设备导入</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设备管理</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设备节点管理</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支持设备节点的注册、修改、删除、查看</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系统设备注册</w:t>
            </w:r>
          </w:p>
        </w:tc>
        <w:tc>
          <w:tcPr>
            <w:tcW w:w="4819" w:type="dxa"/>
            <w:tcBorders>
              <w:top w:val="nil"/>
              <w:left w:val="nil"/>
              <w:bottom w:val="single" w:sz="4" w:space="0" w:color="auto"/>
              <w:right w:val="single" w:sz="4" w:space="0" w:color="auto"/>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支持设备的注册、包括国标</w:t>
            </w:r>
            <w:r w:rsidRPr="00804076">
              <w:rPr>
                <w:rFonts w:ascii="Times New Roman" w:eastAsiaTheme="minorEastAsia" w:hAnsi="Times New Roman"/>
                <w:kern w:val="0"/>
                <w:sz w:val="22"/>
              </w:rPr>
              <w:t>ID</w:t>
            </w:r>
            <w:r w:rsidRPr="00804076">
              <w:rPr>
                <w:rFonts w:ascii="Times New Roman" w:eastAsiaTheme="minorEastAsia" w:hAnsi="Times New Roman"/>
                <w:kern w:val="0"/>
                <w:sz w:val="22"/>
              </w:rPr>
              <w:t>、视频流地址、经纬度。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系统设备查询</w:t>
            </w:r>
          </w:p>
        </w:tc>
        <w:tc>
          <w:tcPr>
            <w:tcW w:w="4819" w:type="dxa"/>
            <w:tcBorders>
              <w:top w:val="nil"/>
              <w:left w:val="nil"/>
              <w:bottom w:val="single" w:sz="4" w:space="0" w:color="auto"/>
              <w:right w:val="single" w:sz="4" w:space="0" w:color="auto"/>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支持按照设备名称、设备标签、设备类型进行设备筛选；</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设备支持查询正在运行的</w:t>
            </w:r>
            <w:r w:rsidRPr="00804076">
              <w:rPr>
                <w:rFonts w:ascii="Times New Roman" w:eastAsiaTheme="minorEastAsia" w:hAnsi="Times New Roman"/>
                <w:kern w:val="0"/>
                <w:sz w:val="22"/>
              </w:rPr>
              <w:t>AI</w:t>
            </w:r>
            <w:r w:rsidRPr="00804076">
              <w:rPr>
                <w:rFonts w:ascii="Times New Roman" w:eastAsiaTheme="minorEastAsia" w:hAnsi="Times New Roman"/>
                <w:kern w:val="0"/>
                <w:sz w:val="22"/>
              </w:rPr>
              <w:t>分析任务实例数及</w:t>
            </w:r>
            <w:r w:rsidRPr="00804076">
              <w:rPr>
                <w:rFonts w:ascii="Times New Roman" w:eastAsiaTheme="minorEastAsia" w:hAnsi="Times New Roman"/>
                <w:kern w:val="0"/>
                <w:sz w:val="22"/>
              </w:rPr>
              <w:lastRenderedPageBreak/>
              <w:t>任务列表。</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lastRenderedPageBreak/>
              <w:t>●核心工作内容</w:t>
            </w:r>
          </w:p>
        </w:tc>
      </w:tr>
      <w:tr w:rsidR="00822735" w:rsidRPr="00E65B34" w:rsidTr="00B11CC2">
        <w:trPr>
          <w:trHeight w:val="9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single" w:sz="4" w:space="0" w:color="2B2B2B"/>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镜像文件管理</w:t>
            </w:r>
          </w:p>
        </w:tc>
        <w:tc>
          <w:tcPr>
            <w:tcW w:w="1134" w:type="dxa"/>
            <w:tcBorders>
              <w:top w:val="single" w:sz="4" w:space="0" w:color="2B2B2B"/>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镜像文件批量上传</w:t>
            </w:r>
          </w:p>
        </w:tc>
        <w:tc>
          <w:tcPr>
            <w:tcW w:w="4819" w:type="dxa"/>
            <w:tcBorders>
              <w:top w:val="single" w:sz="4" w:space="0" w:color="2B2B2B"/>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支持通过可视化交互完成镜像文件的批量上传，支持批量文件上传进度管理</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支持文件上传不影响页面操作，文件上传过程中，用户可以切换页面进行操作</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支持对已上传文件的自动校验，不会重复</w:t>
            </w:r>
            <w:proofErr w:type="gramStart"/>
            <w:r w:rsidRPr="00E65B34">
              <w:rPr>
                <w:rFonts w:asciiTheme="minorEastAsia" w:eastAsiaTheme="minorEastAsia" w:hAnsiTheme="minorEastAsia"/>
                <w:kern w:val="0"/>
                <w:sz w:val="22"/>
              </w:rPr>
              <w:t>上传已存储</w:t>
            </w:r>
            <w:proofErr w:type="gramEnd"/>
            <w:r w:rsidRPr="00E65B34">
              <w:rPr>
                <w:rFonts w:asciiTheme="minorEastAsia" w:eastAsiaTheme="minorEastAsia" w:hAnsiTheme="minorEastAsia"/>
                <w:kern w:val="0"/>
                <w:sz w:val="22"/>
              </w:rPr>
              <w:t>的镜像文件</w:t>
            </w:r>
            <w:r w:rsidRPr="00E65B34">
              <w:rPr>
                <w:rFonts w:asciiTheme="minorEastAsia" w:eastAsiaTheme="minorEastAsia" w:hAnsiTheme="minorEastAsia" w:hint="eastAsia"/>
                <w:kern w:val="0"/>
                <w:sz w:val="22"/>
              </w:rPr>
              <w:t>。</w:t>
            </w:r>
          </w:p>
        </w:tc>
        <w:tc>
          <w:tcPr>
            <w:tcW w:w="1163" w:type="dxa"/>
            <w:tcBorders>
              <w:top w:val="single" w:sz="4" w:space="0" w:color="2B2B2B"/>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2B2B2B"/>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镜像文件断点续传</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若文件上传异常终止，也支持断点续传</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2B2B2B"/>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镜像文件查询</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支持根据镜像文件名称对文件进行列表查询</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镜像管理</w:t>
            </w: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基于镜像文件构建镜像</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支持通过已上传的压缩文件构建镜像，支持配置镜像名称等基本信息以及启动命令等镜像信息，以及最佳资源等资源信息</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基于镜像仓库构建镜像</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支持通过对接镜像仓库构建镜像，支持配置镜像名称等基本信息以及启动命令等镜像信息，以及最佳资源等资源信息</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镜像配置文件更新</w:t>
            </w:r>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支持构建镜像时配置镜像关联的</w:t>
            </w:r>
            <w:r w:rsidRPr="00804076">
              <w:rPr>
                <w:rFonts w:ascii="Times New Roman" w:eastAsiaTheme="minorEastAsia" w:hAnsi="Times New Roman"/>
                <w:kern w:val="0"/>
                <w:sz w:val="22"/>
              </w:rPr>
              <w:t>config</w:t>
            </w:r>
            <w:r w:rsidRPr="00804076">
              <w:rPr>
                <w:rFonts w:ascii="Times New Roman" w:eastAsiaTheme="minorEastAsia" w:hAnsi="Times New Roman"/>
                <w:kern w:val="0"/>
                <w:sz w:val="22"/>
              </w:rPr>
              <w:t>文件，可按需灵活调整</w:t>
            </w:r>
            <w:r w:rsidRPr="00804076">
              <w:rPr>
                <w:rFonts w:ascii="Times New Roman" w:eastAsiaTheme="minorEastAsia" w:hAnsi="Times New Roman"/>
                <w:kern w:val="0"/>
                <w:sz w:val="22"/>
              </w:rPr>
              <w:t>config</w:t>
            </w:r>
            <w:r w:rsidRPr="00804076">
              <w:rPr>
                <w:rFonts w:ascii="Times New Roman" w:eastAsiaTheme="minorEastAsia" w:hAnsi="Times New Roman"/>
                <w:kern w:val="0"/>
                <w:sz w:val="22"/>
              </w:rPr>
              <w:t>文件里的配置参数，降低镜像调整成本。</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镜像列表查询</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支持浏览已确认构建的全镜像列表，支持以镜像名称、镜像类型、构建时间为查询条件</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99"/>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服务算法接入</w:t>
            </w: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服务算法镜像接入</w:t>
            </w:r>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支持以镜像方式接入算法，可通过平台管理算法的部署；</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支持配置算法的基本信息，请求信息、输入输出参数和响应码等内容；</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支持算法</w:t>
            </w:r>
            <w:r w:rsidRPr="00804076">
              <w:rPr>
                <w:rFonts w:ascii="Times New Roman" w:eastAsiaTheme="minorEastAsia" w:hAnsi="Times New Roman"/>
                <w:kern w:val="0"/>
                <w:sz w:val="22"/>
              </w:rPr>
              <w:t>headers</w:t>
            </w:r>
            <w:r w:rsidRPr="00804076">
              <w:rPr>
                <w:rFonts w:ascii="Times New Roman" w:eastAsiaTheme="minorEastAsia" w:hAnsi="Times New Roman"/>
                <w:kern w:val="0"/>
                <w:sz w:val="22"/>
              </w:rPr>
              <w:t>自定义配置；</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w:t>
            </w:r>
            <w:proofErr w:type="gramStart"/>
            <w:r w:rsidRPr="00804076">
              <w:rPr>
                <w:rFonts w:ascii="Times New Roman" w:eastAsiaTheme="minorEastAsia" w:hAnsi="Times New Roman"/>
                <w:kern w:val="0"/>
                <w:sz w:val="22"/>
              </w:rPr>
              <w:t>上传并注册</w:t>
            </w:r>
            <w:proofErr w:type="gramEnd"/>
            <w:r w:rsidRPr="00804076">
              <w:rPr>
                <w:rFonts w:ascii="Times New Roman" w:eastAsiaTheme="minorEastAsia" w:hAnsi="Times New Roman"/>
                <w:kern w:val="0"/>
                <w:sz w:val="22"/>
              </w:rPr>
              <w:t>算法原始接口文档。</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12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服务算法远端</w:t>
            </w:r>
            <w:r w:rsidRPr="00E65B34">
              <w:rPr>
                <w:rFonts w:ascii="Times New Roman" w:hAnsi="Times New Roman"/>
                <w:kern w:val="0"/>
                <w:sz w:val="22"/>
              </w:rPr>
              <w:t>API</w:t>
            </w:r>
            <w:r w:rsidRPr="00E65B34">
              <w:rPr>
                <w:rFonts w:ascii="Times New Roman" w:hAnsi="Times New Roman"/>
                <w:kern w:val="0"/>
                <w:sz w:val="22"/>
              </w:rPr>
              <w:t>接入</w:t>
            </w:r>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支持以远端</w:t>
            </w:r>
            <w:r w:rsidRPr="00804076">
              <w:rPr>
                <w:rFonts w:ascii="Times New Roman" w:eastAsiaTheme="minorEastAsia" w:hAnsi="Times New Roman"/>
                <w:kern w:val="0"/>
                <w:sz w:val="22"/>
              </w:rPr>
              <w:t>API</w:t>
            </w:r>
            <w:r w:rsidRPr="00804076">
              <w:rPr>
                <w:rFonts w:ascii="Times New Roman" w:eastAsiaTheme="minorEastAsia" w:hAnsi="Times New Roman"/>
                <w:kern w:val="0"/>
                <w:sz w:val="22"/>
              </w:rPr>
              <w:t>方式接入算法，可通过平台统一对外提供算法调用；</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支持配置算法的基本信息，请求信息、输入输出参数和响应码等内容；</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支持算法</w:t>
            </w:r>
            <w:r w:rsidRPr="00804076">
              <w:rPr>
                <w:rFonts w:ascii="Times New Roman" w:eastAsiaTheme="minorEastAsia" w:hAnsi="Times New Roman"/>
                <w:kern w:val="0"/>
                <w:sz w:val="22"/>
              </w:rPr>
              <w:t>headers</w:t>
            </w:r>
            <w:r w:rsidRPr="00804076">
              <w:rPr>
                <w:rFonts w:ascii="Times New Roman" w:eastAsiaTheme="minorEastAsia" w:hAnsi="Times New Roman"/>
                <w:kern w:val="0"/>
                <w:sz w:val="22"/>
              </w:rPr>
              <w:t>自定义配置；</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w:t>
            </w:r>
            <w:proofErr w:type="gramStart"/>
            <w:r w:rsidRPr="00804076">
              <w:rPr>
                <w:rFonts w:ascii="Times New Roman" w:eastAsiaTheme="minorEastAsia" w:hAnsi="Times New Roman"/>
                <w:kern w:val="0"/>
                <w:sz w:val="22"/>
              </w:rPr>
              <w:t>上传并注册</w:t>
            </w:r>
            <w:proofErr w:type="gramEnd"/>
            <w:r w:rsidRPr="00804076">
              <w:rPr>
                <w:rFonts w:ascii="Times New Roman" w:eastAsiaTheme="minorEastAsia" w:hAnsi="Times New Roman"/>
                <w:kern w:val="0"/>
                <w:sz w:val="22"/>
              </w:rPr>
              <w:t>算法原始接口文档。</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21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服务算法参数映射</w:t>
            </w:r>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支持进行参数映射；</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w:t>
            </w:r>
            <w:r w:rsidRPr="00804076">
              <w:rPr>
                <w:rFonts w:ascii="Times New Roman" w:eastAsiaTheme="minorEastAsia" w:hAnsi="Times New Roman"/>
                <w:kern w:val="0"/>
                <w:sz w:val="22"/>
              </w:rPr>
              <w:t>application/json</w:t>
            </w:r>
            <w:r w:rsidRPr="00804076">
              <w:rPr>
                <w:rFonts w:ascii="Times New Roman" w:eastAsiaTheme="minorEastAsia" w:hAnsi="Times New Roman"/>
                <w:kern w:val="0"/>
                <w:sz w:val="22"/>
              </w:rPr>
              <w:t>、</w:t>
            </w:r>
            <w:r w:rsidRPr="00804076">
              <w:rPr>
                <w:rFonts w:ascii="Times New Roman" w:eastAsiaTheme="minorEastAsia" w:hAnsi="Times New Roman"/>
                <w:kern w:val="0"/>
                <w:sz w:val="22"/>
              </w:rPr>
              <w:t>application/form-data</w:t>
            </w:r>
            <w:r w:rsidRPr="00804076">
              <w:rPr>
                <w:rFonts w:ascii="Times New Roman" w:eastAsiaTheme="minorEastAsia" w:hAnsi="Times New Roman"/>
                <w:kern w:val="0"/>
                <w:sz w:val="22"/>
              </w:rPr>
              <w:t>、</w:t>
            </w:r>
            <w:r w:rsidRPr="00804076">
              <w:rPr>
                <w:rFonts w:ascii="Times New Roman" w:eastAsiaTheme="minorEastAsia" w:hAnsi="Times New Roman"/>
                <w:kern w:val="0"/>
                <w:sz w:val="22"/>
              </w:rPr>
              <w:t>application/x-www-form-urlencoded/application/octet-stream</w:t>
            </w:r>
            <w:r w:rsidRPr="00804076">
              <w:rPr>
                <w:rFonts w:ascii="Times New Roman" w:eastAsiaTheme="minorEastAsia" w:hAnsi="Times New Roman"/>
                <w:kern w:val="0"/>
                <w:sz w:val="22"/>
              </w:rPr>
              <w:t>四种内容类型选择；</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支持可视化交互完成三种内容类型对应的参数映射配置，包括对象</w:t>
            </w:r>
            <w:r w:rsidRPr="00804076">
              <w:rPr>
                <w:rFonts w:ascii="Times New Roman" w:eastAsiaTheme="minorEastAsia" w:hAnsi="Times New Roman"/>
                <w:kern w:val="0"/>
                <w:sz w:val="22"/>
              </w:rPr>
              <w:t>object</w:t>
            </w:r>
            <w:r w:rsidRPr="00804076">
              <w:rPr>
                <w:rFonts w:ascii="Times New Roman" w:eastAsiaTheme="minorEastAsia" w:hAnsi="Times New Roman"/>
                <w:kern w:val="0"/>
                <w:sz w:val="22"/>
              </w:rPr>
              <w:t>对象、</w:t>
            </w:r>
            <w:r w:rsidRPr="00804076">
              <w:rPr>
                <w:rFonts w:ascii="Times New Roman" w:eastAsiaTheme="minorEastAsia" w:hAnsi="Times New Roman"/>
                <w:kern w:val="0"/>
                <w:sz w:val="22"/>
              </w:rPr>
              <w:t>array</w:t>
            </w:r>
            <w:r w:rsidRPr="00804076">
              <w:rPr>
                <w:rFonts w:ascii="Times New Roman" w:eastAsiaTheme="minorEastAsia" w:hAnsi="Times New Roman"/>
                <w:kern w:val="0"/>
                <w:sz w:val="22"/>
              </w:rPr>
              <w:t>数组、</w:t>
            </w:r>
            <w:r w:rsidRPr="00804076">
              <w:rPr>
                <w:rFonts w:ascii="Times New Roman" w:eastAsiaTheme="minorEastAsia" w:hAnsi="Times New Roman"/>
                <w:kern w:val="0"/>
                <w:sz w:val="22"/>
              </w:rPr>
              <w:t>int</w:t>
            </w:r>
            <w:r w:rsidRPr="00804076">
              <w:rPr>
                <w:rFonts w:ascii="Times New Roman" w:eastAsiaTheme="minorEastAsia" w:hAnsi="Times New Roman"/>
                <w:kern w:val="0"/>
                <w:sz w:val="22"/>
              </w:rPr>
              <w:t>整型、</w:t>
            </w:r>
            <w:r w:rsidRPr="00804076">
              <w:rPr>
                <w:rFonts w:ascii="Times New Roman" w:eastAsiaTheme="minorEastAsia" w:hAnsi="Times New Roman"/>
                <w:kern w:val="0"/>
                <w:sz w:val="22"/>
              </w:rPr>
              <w:t>string</w:t>
            </w:r>
            <w:r w:rsidRPr="00804076">
              <w:rPr>
                <w:rFonts w:ascii="Times New Roman" w:eastAsiaTheme="minorEastAsia" w:hAnsi="Times New Roman"/>
                <w:kern w:val="0"/>
                <w:sz w:val="22"/>
              </w:rPr>
              <w:t>字符串、</w:t>
            </w:r>
            <w:r w:rsidRPr="00804076">
              <w:rPr>
                <w:rFonts w:ascii="Times New Roman" w:eastAsiaTheme="minorEastAsia" w:hAnsi="Times New Roman"/>
                <w:kern w:val="0"/>
                <w:sz w:val="22"/>
              </w:rPr>
              <w:t>boolean</w:t>
            </w:r>
            <w:r w:rsidRPr="00804076">
              <w:rPr>
                <w:rFonts w:ascii="Times New Roman" w:eastAsiaTheme="minorEastAsia" w:hAnsi="Times New Roman"/>
                <w:kern w:val="0"/>
                <w:sz w:val="22"/>
              </w:rPr>
              <w:t>布尔、</w:t>
            </w:r>
            <w:r w:rsidRPr="00804076">
              <w:rPr>
                <w:rFonts w:ascii="Times New Roman" w:eastAsiaTheme="minorEastAsia" w:hAnsi="Times New Roman"/>
                <w:kern w:val="0"/>
                <w:sz w:val="22"/>
              </w:rPr>
              <w:t>image</w:t>
            </w:r>
            <w:r w:rsidRPr="00804076">
              <w:rPr>
                <w:rFonts w:ascii="Times New Roman" w:eastAsiaTheme="minorEastAsia" w:hAnsi="Times New Roman"/>
                <w:kern w:val="0"/>
                <w:sz w:val="22"/>
              </w:rPr>
              <w:t>图片类型；</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支持可视化注册参数是否必选、参数名称映射、</w:t>
            </w:r>
            <w:r w:rsidRPr="00804076">
              <w:rPr>
                <w:rFonts w:ascii="Times New Roman" w:eastAsiaTheme="minorEastAsia" w:hAnsi="Times New Roman"/>
                <w:kern w:val="0"/>
                <w:sz w:val="22"/>
              </w:rPr>
              <w:lastRenderedPageBreak/>
              <w:t>参数示例、参数默认值、参数描述、是否需要序列化处理。</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lastRenderedPageBreak/>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服务算法测试申请</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支持算法提供方对镜像接入的算法进行测试申请，将自动向平台申请镜像的最佳资源用于测试</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服务算法测试部署</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支持对测试申请通过的算法，通过申请的</w:t>
            </w:r>
            <w:proofErr w:type="gramStart"/>
            <w:r w:rsidRPr="00E65B34">
              <w:rPr>
                <w:rFonts w:asciiTheme="minorEastAsia" w:eastAsiaTheme="minorEastAsia" w:hAnsiTheme="minorEastAsia"/>
                <w:kern w:val="0"/>
                <w:sz w:val="22"/>
              </w:rPr>
              <w:t>测试算力进行</w:t>
            </w:r>
            <w:proofErr w:type="gramEnd"/>
            <w:r w:rsidRPr="00E65B34">
              <w:rPr>
                <w:rFonts w:asciiTheme="minorEastAsia" w:eastAsiaTheme="minorEastAsia" w:hAnsiTheme="minorEastAsia"/>
                <w:kern w:val="0"/>
                <w:sz w:val="22"/>
              </w:rPr>
              <w:t>部署及停止，支持查看部署的状态，</w:t>
            </w:r>
            <w:proofErr w:type="gramStart"/>
            <w:r w:rsidRPr="00E65B34">
              <w:rPr>
                <w:rFonts w:asciiTheme="minorEastAsia" w:eastAsiaTheme="minorEastAsia" w:hAnsiTheme="minorEastAsia"/>
                <w:kern w:val="0"/>
                <w:sz w:val="22"/>
              </w:rPr>
              <w:t>若部署</w:t>
            </w:r>
            <w:proofErr w:type="gramEnd"/>
            <w:r w:rsidRPr="00E65B34">
              <w:rPr>
                <w:rFonts w:asciiTheme="minorEastAsia" w:eastAsiaTheme="minorEastAsia" w:hAnsiTheme="minorEastAsia"/>
                <w:kern w:val="0"/>
                <w:sz w:val="22"/>
              </w:rPr>
              <w:t>失败支持查看容器日志，帮助算法</w:t>
            </w:r>
            <w:proofErr w:type="gramStart"/>
            <w:r w:rsidRPr="00E65B34">
              <w:rPr>
                <w:rFonts w:asciiTheme="minorEastAsia" w:eastAsiaTheme="minorEastAsia" w:hAnsiTheme="minorEastAsia"/>
                <w:kern w:val="0"/>
                <w:sz w:val="22"/>
              </w:rPr>
              <w:t>提供方排查问</w:t>
            </w:r>
            <w:proofErr w:type="gramEnd"/>
            <w:r w:rsidRPr="00E65B34">
              <w:rPr>
                <w:rFonts w:asciiTheme="minorEastAsia" w:eastAsiaTheme="minorEastAsia" w:hAnsiTheme="minorEastAsia"/>
                <w:kern w:val="0"/>
                <w:sz w:val="22"/>
              </w:rPr>
              <w:t>题</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15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服务算法测试</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支持在页面通过可视化交互的方式进行测试</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支持系统根据算法配置的输入参数自动生成测试表单</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支持用户选择文本模式，支持以在文本输入框输入测试内容</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w:t>
            </w:r>
            <w:proofErr w:type="gramStart"/>
            <w:r w:rsidRPr="00E65B34">
              <w:rPr>
                <w:rFonts w:asciiTheme="minorEastAsia" w:eastAsiaTheme="minorEastAsia" w:hAnsiTheme="minorEastAsia"/>
                <w:kern w:val="0"/>
                <w:sz w:val="22"/>
              </w:rPr>
              <w:t>服务拨测结果</w:t>
            </w:r>
            <w:proofErr w:type="gramEnd"/>
            <w:r w:rsidRPr="00E65B34">
              <w:rPr>
                <w:rFonts w:asciiTheme="minorEastAsia" w:eastAsiaTheme="minorEastAsia" w:hAnsiTheme="minorEastAsia"/>
                <w:kern w:val="0"/>
                <w:sz w:val="22"/>
              </w:rPr>
              <w:t>的可视化展示</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支持在服务算法接入时配置算法测试通过条件，在测试时通过条件对算法进行准入</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9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服务算法发布</w:t>
            </w:r>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支持将测试通过的服务算法发布到算法资产目录中，发布后对于</w:t>
            </w:r>
            <w:proofErr w:type="gramStart"/>
            <w:r w:rsidRPr="00804076">
              <w:rPr>
                <w:rFonts w:ascii="Times New Roman" w:eastAsiaTheme="minorEastAsia" w:hAnsi="Times New Roman"/>
                <w:kern w:val="0"/>
                <w:sz w:val="22"/>
              </w:rPr>
              <w:t>测试算力做到</w:t>
            </w:r>
            <w:proofErr w:type="gramEnd"/>
            <w:r w:rsidRPr="00804076">
              <w:rPr>
                <w:rFonts w:ascii="Times New Roman" w:eastAsiaTheme="minorEastAsia" w:hAnsi="Times New Roman"/>
                <w:kern w:val="0"/>
                <w:sz w:val="22"/>
              </w:rPr>
              <w:t>“</w:t>
            </w:r>
            <w:r w:rsidRPr="00804076">
              <w:rPr>
                <w:rFonts w:ascii="Times New Roman" w:eastAsiaTheme="minorEastAsia" w:hAnsi="Times New Roman"/>
                <w:kern w:val="0"/>
                <w:sz w:val="22"/>
              </w:rPr>
              <w:t>接入完成即刻回收</w:t>
            </w:r>
            <w:r w:rsidRPr="00804076">
              <w:rPr>
                <w:rFonts w:ascii="Times New Roman" w:eastAsiaTheme="minorEastAsia" w:hAnsi="Times New Roman"/>
                <w:kern w:val="0"/>
                <w:sz w:val="22"/>
              </w:rPr>
              <w:t>”</w:t>
            </w:r>
            <w:r w:rsidRPr="00804076">
              <w:rPr>
                <w:rFonts w:ascii="Times New Roman" w:eastAsiaTheme="minorEastAsia" w:hAnsi="Times New Roman"/>
                <w:kern w:val="0"/>
                <w:sz w:val="22"/>
              </w:rPr>
              <w:t>，</w:t>
            </w:r>
            <w:proofErr w:type="gramStart"/>
            <w:r w:rsidRPr="00804076">
              <w:rPr>
                <w:rFonts w:ascii="Times New Roman" w:eastAsiaTheme="minorEastAsia" w:hAnsi="Times New Roman"/>
                <w:kern w:val="0"/>
                <w:sz w:val="22"/>
              </w:rPr>
              <w:t>节约算力资源</w:t>
            </w:r>
            <w:proofErr w:type="gramEnd"/>
            <w:r w:rsidRPr="00804076">
              <w:rPr>
                <w:rFonts w:ascii="Times New Roman" w:eastAsiaTheme="minorEastAsia" w:hAnsi="Times New Roman"/>
                <w:kern w:val="0"/>
                <w:sz w:val="22"/>
              </w:rPr>
              <w:t>成本；</w:t>
            </w:r>
          </w:p>
          <w:p w:rsidR="00822735" w:rsidRPr="00E65B34" w:rsidRDefault="00822735" w:rsidP="00B11CC2">
            <w:pPr>
              <w:widowControl/>
              <w:jc w:val="left"/>
              <w:rPr>
                <w:rFonts w:asciiTheme="minorEastAsia" w:eastAsiaTheme="minorEastAsia" w:hAnsiTheme="minorEastAsia"/>
                <w:kern w:val="0"/>
                <w:sz w:val="22"/>
              </w:rPr>
            </w:pPr>
            <w:r w:rsidRPr="00804076">
              <w:rPr>
                <w:rFonts w:ascii="Times New Roman" w:eastAsiaTheme="minorEastAsia" w:hAnsi="Times New Roman"/>
                <w:kern w:val="0"/>
                <w:sz w:val="22"/>
              </w:rPr>
              <w:t>支持配置服务算法配额，表示允许该服务算法运行的</w:t>
            </w:r>
            <w:r w:rsidRPr="00804076">
              <w:rPr>
                <w:rFonts w:ascii="Times New Roman" w:eastAsiaTheme="minorEastAsia" w:hAnsi="Times New Roman"/>
                <w:kern w:val="0"/>
                <w:sz w:val="22"/>
              </w:rPr>
              <w:t>QPS</w:t>
            </w:r>
            <w:r w:rsidRPr="00804076">
              <w:rPr>
                <w:rFonts w:ascii="Times New Roman" w:eastAsiaTheme="minorEastAsia" w:hAnsi="Times New Roman"/>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服务算法撤销发布</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支持对已发布的服务算法进行撤销发布，仅未被申请使用的算法可撤销发布</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415"/>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任务算法接入</w:t>
            </w: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任务算法镜像接入</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镜像接入算法：支持选择接入的算法镜像</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支持配置算法类型，存储类型，将算法数据存储在平台</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支持自定义配置算法参数，可配置关联数据库</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9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任务算法远端</w:t>
            </w:r>
            <w:r w:rsidRPr="00E65B34">
              <w:rPr>
                <w:rFonts w:ascii="Times New Roman" w:hAnsi="Times New Roman"/>
                <w:kern w:val="0"/>
                <w:sz w:val="22"/>
              </w:rPr>
              <w:t>API</w:t>
            </w:r>
            <w:r w:rsidRPr="00E65B34">
              <w:rPr>
                <w:rFonts w:ascii="Times New Roman" w:hAnsi="Times New Roman"/>
                <w:kern w:val="0"/>
                <w:sz w:val="22"/>
              </w:rPr>
              <w:t>接入</w:t>
            </w:r>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远端</w:t>
            </w:r>
            <w:r w:rsidRPr="00804076">
              <w:rPr>
                <w:rFonts w:ascii="Times New Roman" w:eastAsiaTheme="minorEastAsia" w:hAnsi="Times New Roman"/>
                <w:kern w:val="0"/>
                <w:sz w:val="22"/>
              </w:rPr>
              <w:t>API</w:t>
            </w:r>
            <w:r w:rsidRPr="00804076">
              <w:rPr>
                <w:rFonts w:ascii="Times New Roman" w:eastAsiaTheme="minorEastAsia" w:hAnsi="Times New Roman"/>
                <w:kern w:val="0"/>
                <w:sz w:val="22"/>
              </w:rPr>
              <w:t>接入算法：支持</w:t>
            </w:r>
            <w:r w:rsidRPr="00804076">
              <w:rPr>
                <w:rFonts w:ascii="Times New Roman" w:eastAsiaTheme="minorEastAsia" w:hAnsi="Times New Roman"/>
                <w:kern w:val="0"/>
                <w:sz w:val="22"/>
              </w:rPr>
              <w:t>AI</w:t>
            </w:r>
            <w:r w:rsidRPr="00804076">
              <w:rPr>
                <w:rFonts w:ascii="Times New Roman" w:eastAsiaTheme="minorEastAsia" w:hAnsi="Times New Roman"/>
                <w:kern w:val="0"/>
                <w:sz w:val="22"/>
              </w:rPr>
              <w:t>算法原服务地址；</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支持配置算法类型，存储类型，将算法数据存储在平台；</w:t>
            </w:r>
          </w:p>
          <w:p w:rsidR="00822735" w:rsidRPr="00E65B34" w:rsidRDefault="00822735" w:rsidP="00B11CC2">
            <w:pPr>
              <w:widowControl/>
              <w:jc w:val="left"/>
              <w:rPr>
                <w:rFonts w:asciiTheme="minorEastAsia" w:eastAsiaTheme="minorEastAsia" w:hAnsiTheme="minorEastAsia"/>
                <w:kern w:val="0"/>
                <w:sz w:val="22"/>
              </w:rPr>
            </w:pPr>
            <w:r w:rsidRPr="00804076">
              <w:rPr>
                <w:rFonts w:ascii="Times New Roman" w:eastAsiaTheme="minorEastAsia" w:hAnsi="Times New Roman"/>
                <w:kern w:val="0"/>
                <w:sz w:val="22"/>
              </w:rPr>
              <w:t>支持自定义配置算法参数，可</w:t>
            </w:r>
            <w:r w:rsidRPr="00E65B34">
              <w:rPr>
                <w:rFonts w:asciiTheme="minorEastAsia" w:eastAsiaTheme="minorEastAsia" w:hAnsiTheme="minorEastAsia"/>
                <w:kern w:val="0"/>
                <w:sz w:val="22"/>
              </w:rPr>
              <w:t>配置关联数据库</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任务算法测试申请</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支持对镜像接入的任务算法进行测试申请，将自动向平台申请镜像的最佳资源用于测试</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任务算法测试部署</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支持对测试申请通过的任务算法，通过申请的</w:t>
            </w:r>
            <w:proofErr w:type="gramStart"/>
            <w:r w:rsidRPr="00E65B34">
              <w:rPr>
                <w:rFonts w:asciiTheme="minorEastAsia" w:eastAsiaTheme="minorEastAsia" w:hAnsiTheme="minorEastAsia"/>
                <w:kern w:val="0"/>
                <w:sz w:val="22"/>
              </w:rPr>
              <w:t>测试算力进行</w:t>
            </w:r>
            <w:proofErr w:type="gramEnd"/>
            <w:r w:rsidRPr="00E65B34">
              <w:rPr>
                <w:rFonts w:asciiTheme="minorEastAsia" w:eastAsiaTheme="minorEastAsia" w:hAnsiTheme="minorEastAsia"/>
                <w:kern w:val="0"/>
                <w:sz w:val="22"/>
              </w:rPr>
              <w:t>部署及停止，支持查看部署的状态，</w:t>
            </w:r>
            <w:proofErr w:type="gramStart"/>
            <w:r w:rsidRPr="00E65B34">
              <w:rPr>
                <w:rFonts w:asciiTheme="minorEastAsia" w:eastAsiaTheme="minorEastAsia" w:hAnsiTheme="minorEastAsia"/>
                <w:kern w:val="0"/>
                <w:sz w:val="22"/>
              </w:rPr>
              <w:t>若部署</w:t>
            </w:r>
            <w:proofErr w:type="gramEnd"/>
            <w:r w:rsidRPr="00E65B34">
              <w:rPr>
                <w:rFonts w:asciiTheme="minorEastAsia" w:eastAsiaTheme="minorEastAsia" w:hAnsiTheme="minorEastAsia"/>
                <w:kern w:val="0"/>
                <w:sz w:val="22"/>
              </w:rPr>
              <w:t>失败支持查看容器日志，帮助算法</w:t>
            </w:r>
            <w:proofErr w:type="gramStart"/>
            <w:r w:rsidRPr="00E65B34">
              <w:rPr>
                <w:rFonts w:asciiTheme="minorEastAsia" w:eastAsiaTheme="minorEastAsia" w:hAnsiTheme="minorEastAsia"/>
                <w:kern w:val="0"/>
                <w:sz w:val="22"/>
              </w:rPr>
              <w:t>提供方排查问</w:t>
            </w:r>
            <w:proofErr w:type="gramEnd"/>
            <w:r w:rsidRPr="00E65B34">
              <w:rPr>
                <w:rFonts w:asciiTheme="minorEastAsia" w:eastAsiaTheme="minorEastAsia" w:hAnsiTheme="minorEastAsia"/>
                <w:kern w:val="0"/>
                <w:sz w:val="22"/>
              </w:rPr>
              <w:t>题</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9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任务算法准入测试</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支持在页面通过可视化交互的方式进行测试</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支持选择测试摄像头和配置测试参数进行测试</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支持对测试的任务算法进行准入，</w:t>
            </w:r>
            <w:proofErr w:type="gramStart"/>
            <w:r w:rsidRPr="00E65B34">
              <w:rPr>
                <w:rFonts w:asciiTheme="minorEastAsia" w:eastAsiaTheme="minorEastAsia" w:hAnsiTheme="minorEastAsia"/>
                <w:kern w:val="0"/>
                <w:sz w:val="22"/>
              </w:rPr>
              <w:t>仅所以</w:t>
            </w:r>
            <w:proofErr w:type="gramEnd"/>
            <w:r w:rsidRPr="00E65B34">
              <w:rPr>
                <w:rFonts w:asciiTheme="minorEastAsia" w:eastAsiaTheme="minorEastAsia" w:hAnsiTheme="minorEastAsia"/>
                <w:kern w:val="0"/>
                <w:sz w:val="22"/>
              </w:rPr>
              <w:t>测试实例产生算法结果的算法可测试通过</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9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任务算法发布</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支持将测试通过的任务算法发布到算法资产目录中，发布后对于</w:t>
            </w:r>
            <w:proofErr w:type="gramStart"/>
            <w:r w:rsidRPr="00E65B34">
              <w:rPr>
                <w:rFonts w:asciiTheme="minorEastAsia" w:eastAsiaTheme="minorEastAsia" w:hAnsiTheme="minorEastAsia"/>
                <w:kern w:val="0"/>
                <w:sz w:val="22"/>
              </w:rPr>
              <w:t>测试算力做到</w:t>
            </w:r>
            <w:proofErr w:type="gramEnd"/>
            <w:r w:rsidRPr="00E65B34">
              <w:rPr>
                <w:rFonts w:asciiTheme="minorEastAsia" w:eastAsiaTheme="minorEastAsia" w:hAnsiTheme="minorEastAsia"/>
                <w:kern w:val="0"/>
                <w:sz w:val="22"/>
              </w:rPr>
              <w:t>“接入完成即刻回收”，</w:t>
            </w:r>
            <w:proofErr w:type="gramStart"/>
            <w:r w:rsidRPr="00E65B34">
              <w:rPr>
                <w:rFonts w:asciiTheme="minorEastAsia" w:eastAsiaTheme="minorEastAsia" w:hAnsiTheme="minorEastAsia"/>
                <w:kern w:val="0"/>
                <w:sz w:val="22"/>
              </w:rPr>
              <w:t>节约算力资源</w:t>
            </w:r>
            <w:proofErr w:type="gramEnd"/>
            <w:r w:rsidRPr="00E65B34">
              <w:rPr>
                <w:rFonts w:asciiTheme="minorEastAsia" w:eastAsiaTheme="minorEastAsia" w:hAnsiTheme="minorEastAsia"/>
                <w:kern w:val="0"/>
                <w:sz w:val="22"/>
              </w:rPr>
              <w:t>成本</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支持配置</w:t>
            </w:r>
            <w:proofErr w:type="gramStart"/>
            <w:r w:rsidRPr="00E65B34">
              <w:rPr>
                <w:rFonts w:asciiTheme="minorEastAsia" w:eastAsiaTheme="minorEastAsia" w:hAnsiTheme="minorEastAsia"/>
                <w:kern w:val="0"/>
                <w:sz w:val="22"/>
              </w:rPr>
              <w:t>算法算法</w:t>
            </w:r>
            <w:proofErr w:type="gramEnd"/>
            <w:r w:rsidRPr="00E65B34">
              <w:rPr>
                <w:rFonts w:asciiTheme="minorEastAsia" w:eastAsiaTheme="minorEastAsia" w:hAnsiTheme="minorEastAsia"/>
                <w:kern w:val="0"/>
                <w:sz w:val="22"/>
              </w:rPr>
              <w:t>配额，表示允许该服务算法运行的路数</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任务算法撤销发布</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支持对于已发布的任务算法进行撤销发布，仅未被申请使用的算法可撤销发布</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服务算法管理</w:t>
            </w: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服务算法导入</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支持对已经接入的服务算法进行导入，支持批量导入算法，支持查看算法导入进度及导入状态，支持自动跳过已存在算法</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7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服务算法导出</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支持对已经接入的服务算法进行导出，支持批量导出算法，导出时可查看算法导出进度及导出状态</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9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服务算法接口文档自动生成</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对于已接入的服务算法，支持系统自动生成符合平台规范的接口文档，并支持用户下载</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自动生成内容包括服务名称、最近更新时间、更新者、服务请求参数、服务请求参数示例、服务响应参数、服务响应参数示例、服务</w:t>
            </w:r>
            <w:proofErr w:type="gramStart"/>
            <w:r w:rsidRPr="00E65B34">
              <w:rPr>
                <w:rFonts w:asciiTheme="minorEastAsia" w:eastAsiaTheme="minorEastAsia" w:hAnsiTheme="minorEastAsia"/>
                <w:kern w:val="0"/>
                <w:sz w:val="22"/>
              </w:rPr>
              <w:t>消息码及消息</w:t>
            </w:r>
            <w:proofErr w:type="gramEnd"/>
            <w:r w:rsidRPr="00E65B34">
              <w:rPr>
                <w:rFonts w:asciiTheme="minorEastAsia" w:eastAsiaTheme="minorEastAsia" w:hAnsiTheme="minorEastAsia"/>
                <w:kern w:val="0"/>
                <w:sz w:val="22"/>
              </w:rPr>
              <w:t>描述</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服务算法查询</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支持根据算法类型、算法名称和创建时间等内容对服务算法进行列表查询</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服务算法删除</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支持对服务算法进行删除，已发布的算法无法删除</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任务算法管理</w:t>
            </w: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任务算法导入</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支持对已经接入的任务算法进行导入，支持批量导入算法，支持查看算法导入进度及导入状态，支持自动跳过已存在算法</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任务算法导出</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支持对已经接入的任务算法进行导出，支持批量导出算法，导出时可查看算法导出进度及导出状态</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任务算法复制</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支持对任务的基本信息进行复制，快速创建新任务算法</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任务算法接口文档自动生成</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支持对于每个新建的任务算法，系统自动生成任务算法接口文档，接口内容包括：启动接口、停止接口、查询状态接口的请求说明和实例</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任务算法查询</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支持用户查询已创建的任务列表，支持用户按照任务名称、算法状态等内容进行检索，并查看详情</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任务算法删除</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支持对任务算法进行删除，已发布的算法无法删除</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18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任务计划</w:t>
            </w: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任务算法潮汐模式</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支持创建潮汐模式的任务计划</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可配置任务模式为潮汐模式，支持配置计划执行日期、计划执行时间等参数，管理计划下任务实例的执行策略</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支持选择多个任务及多个数据源（摄像头），批量创建任务实例</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支持配置任务公共参数，可复用至同一任务定义下不同实例</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支持展示任务计划下</w:t>
            </w:r>
            <w:proofErr w:type="gramStart"/>
            <w:r w:rsidRPr="00E65B34">
              <w:rPr>
                <w:rFonts w:asciiTheme="minorEastAsia" w:eastAsiaTheme="minorEastAsia" w:hAnsiTheme="minorEastAsia"/>
                <w:kern w:val="0"/>
                <w:sz w:val="22"/>
              </w:rPr>
              <w:t>各任务</w:t>
            </w:r>
            <w:proofErr w:type="gramEnd"/>
            <w:r w:rsidRPr="00E65B34">
              <w:rPr>
                <w:rFonts w:asciiTheme="minorEastAsia" w:eastAsiaTheme="minorEastAsia" w:hAnsiTheme="minorEastAsia"/>
                <w:kern w:val="0"/>
                <w:sz w:val="22"/>
              </w:rPr>
              <w:t>实例状态（运行中/已停止/运行异常）</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任务计划启</w:t>
            </w:r>
            <w:r w:rsidRPr="00E65B34">
              <w:rPr>
                <w:rFonts w:ascii="Times New Roman" w:hAnsi="Times New Roman"/>
                <w:kern w:val="0"/>
                <w:sz w:val="22"/>
              </w:rPr>
              <w:t>/</w:t>
            </w:r>
            <w:r w:rsidRPr="00E65B34">
              <w:rPr>
                <w:rFonts w:ascii="Times New Roman" w:hAnsi="Times New Roman"/>
                <w:kern w:val="0"/>
                <w:sz w:val="22"/>
              </w:rPr>
              <w:t>停</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支持启动/停止任务计划，来实现对计划下任务实例的批量启动/停止</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任务计划查询</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支持通过名称、创建时间对任务计划进行列表查询</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9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任务实例添加</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支持在周期模式任务计划下批量添加任务实例</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支持选择多个数据源（摄像头），批量创建任务实例</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支持配置任务公共参数，可复用至同一任务定义下不同实例</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任务实例</w:t>
            </w:r>
            <w:proofErr w:type="gramStart"/>
            <w:r w:rsidRPr="00E65B34">
              <w:rPr>
                <w:rFonts w:ascii="Times New Roman" w:hAnsi="Times New Roman"/>
                <w:kern w:val="0"/>
                <w:sz w:val="22"/>
              </w:rPr>
              <w:t>删</w:t>
            </w:r>
            <w:proofErr w:type="gramEnd"/>
            <w:r w:rsidRPr="00E65B34">
              <w:rPr>
                <w:rFonts w:ascii="Times New Roman" w:hAnsi="Times New Roman"/>
                <w:kern w:val="0"/>
                <w:sz w:val="22"/>
              </w:rPr>
              <w:t>/</w:t>
            </w:r>
            <w:r w:rsidRPr="00E65B34">
              <w:rPr>
                <w:rFonts w:ascii="Times New Roman" w:hAnsi="Times New Roman"/>
                <w:kern w:val="0"/>
                <w:sz w:val="22"/>
              </w:rPr>
              <w:t>改</w:t>
            </w:r>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支持对任务实例相关参数进行修改</w:t>
            </w:r>
            <w:r w:rsidRPr="00804076">
              <w:rPr>
                <w:rFonts w:ascii="Times New Roman" w:eastAsiaTheme="minorEastAsia" w:hAnsi="Times New Roman"/>
                <w:kern w:val="0"/>
                <w:sz w:val="22"/>
              </w:rPr>
              <w:t>/</w:t>
            </w:r>
            <w:r w:rsidRPr="00804076">
              <w:rPr>
                <w:rFonts w:ascii="Times New Roman" w:eastAsiaTheme="minorEastAsia" w:hAnsi="Times New Roman"/>
                <w:kern w:val="0"/>
                <w:sz w:val="22"/>
              </w:rPr>
              <w:t>删除；</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支持任务实例列表进行查询。</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任务实例启</w:t>
            </w:r>
            <w:r w:rsidRPr="00E65B34">
              <w:rPr>
                <w:rFonts w:ascii="Times New Roman" w:hAnsi="Times New Roman"/>
                <w:kern w:val="0"/>
                <w:sz w:val="22"/>
              </w:rPr>
              <w:t>/</w:t>
            </w:r>
            <w:r w:rsidRPr="00E65B34">
              <w:rPr>
                <w:rFonts w:ascii="Times New Roman" w:hAnsi="Times New Roman"/>
                <w:kern w:val="0"/>
                <w:sz w:val="22"/>
              </w:rPr>
              <w:t>停</w:t>
            </w:r>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支持启动</w:t>
            </w:r>
            <w:r w:rsidRPr="00804076">
              <w:rPr>
                <w:rFonts w:ascii="Times New Roman" w:eastAsiaTheme="minorEastAsia" w:hAnsi="Times New Roman"/>
                <w:kern w:val="0"/>
                <w:sz w:val="22"/>
              </w:rPr>
              <w:t>/</w:t>
            </w:r>
            <w:r w:rsidRPr="00804076">
              <w:rPr>
                <w:rFonts w:ascii="Times New Roman" w:eastAsiaTheme="minorEastAsia" w:hAnsi="Times New Roman"/>
                <w:kern w:val="0"/>
                <w:sz w:val="22"/>
              </w:rPr>
              <w:t>停止周期模式任务计划的</w:t>
            </w:r>
            <w:proofErr w:type="gramStart"/>
            <w:r w:rsidRPr="00804076">
              <w:rPr>
                <w:rFonts w:ascii="Times New Roman" w:eastAsiaTheme="minorEastAsia" w:hAnsi="Times New Roman"/>
                <w:kern w:val="0"/>
                <w:sz w:val="22"/>
              </w:rPr>
              <w:t>的</w:t>
            </w:r>
            <w:proofErr w:type="gramEnd"/>
            <w:r w:rsidRPr="00804076">
              <w:rPr>
                <w:rFonts w:ascii="Times New Roman" w:eastAsiaTheme="minorEastAsia" w:hAnsi="Times New Roman"/>
                <w:kern w:val="0"/>
                <w:sz w:val="22"/>
              </w:rPr>
              <w:t>任务实例。</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任务实例查询</w:t>
            </w:r>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支持通过名称、状态和创建时间对任务实例进行列表查询。</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检索库管理</w:t>
            </w: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检索库实例创建</w:t>
            </w:r>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支持根据</w:t>
            </w:r>
            <w:proofErr w:type="gramStart"/>
            <w:r w:rsidRPr="00804076">
              <w:rPr>
                <w:rFonts w:ascii="Times New Roman" w:eastAsiaTheme="minorEastAsia" w:hAnsi="Times New Roman"/>
                <w:kern w:val="0"/>
                <w:sz w:val="22"/>
              </w:rPr>
              <w:t>库模版创建检索</w:t>
            </w:r>
            <w:proofErr w:type="gramEnd"/>
            <w:r w:rsidRPr="00804076">
              <w:rPr>
                <w:rFonts w:ascii="Times New Roman" w:eastAsiaTheme="minorEastAsia" w:hAnsi="Times New Roman"/>
                <w:kern w:val="0"/>
                <w:sz w:val="22"/>
              </w:rPr>
              <w:t>库实例，可创建抓拍库、对比库和</w:t>
            </w:r>
            <w:r w:rsidRPr="00804076">
              <w:rPr>
                <w:rFonts w:ascii="Times New Roman" w:eastAsiaTheme="minorEastAsia" w:hAnsi="Times New Roman"/>
                <w:kern w:val="0"/>
                <w:sz w:val="22"/>
              </w:rPr>
              <w:t>badcase</w:t>
            </w:r>
            <w:r w:rsidRPr="00804076">
              <w:rPr>
                <w:rFonts w:ascii="Times New Roman" w:eastAsiaTheme="minorEastAsia" w:hAnsi="Times New Roman"/>
                <w:kern w:val="0"/>
                <w:sz w:val="22"/>
              </w:rPr>
              <w:t>库。</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检索库列表查询</w:t>
            </w:r>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支持根据检索库名称、类型进行列表查询。</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12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检索</w:t>
            </w:r>
            <w:proofErr w:type="gramStart"/>
            <w:r w:rsidRPr="00E65B34">
              <w:rPr>
                <w:rFonts w:ascii="Times New Roman" w:hAnsi="Times New Roman"/>
                <w:kern w:val="0"/>
                <w:sz w:val="22"/>
              </w:rPr>
              <w:t>库模版创建</w:t>
            </w:r>
            <w:proofErr w:type="gramEnd"/>
          </w:p>
        </w:tc>
        <w:tc>
          <w:tcPr>
            <w:tcW w:w="4819" w:type="dxa"/>
            <w:tcBorders>
              <w:top w:val="nil"/>
              <w:left w:val="nil"/>
              <w:bottom w:val="single" w:sz="4" w:space="0" w:color="2B2B2B"/>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支持创建</w:t>
            </w:r>
            <w:proofErr w:type="gramStart"/>
            <w:r w:rsidRPr="00804076">
              <w:rPr>
                <w:rFonts w:ascii="Times New Roman" w:eastAsiaTheme="minorEastAsia" w:hAnsi="Times New Roman"/>
                <w:kern w:val="0"/>
                <w:sz w:val="22"/>
              </w:rPr>
              <w:t>检索库模版</w:t>
            </w:r>
            <w:proofErr w:type="gramEnd"/>
            <w:r w:rsidRPr="00804076">
              <w:rPr>
                <w:rFonts w:ascii="Times New Roman" w:eastAsiaTheme="minorEastAsia" w:hAnsi="Times New Roman"/>
                <w:kern w:val="0"/>
                <w:sz w:val="22"/>
              </w:rPr>
              <w:t>；</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支持创建抓拍库、对比库、</w:t>
            </w:r>
            <w:r w:rsidRPr="00804076">
              <w:rPr>
                <w:rFonts w:ascii="Times New Roman" w:eastAsiaTheme="minorEastAsia" w:hAnsi="Times New Roman"/>
                <w:kern w:val="0"/>
                <w:sz w:val="22"/>
              </w:rPr>
              <w:t>badcase</w:t>
            </w:r>
            <w:r w:rsidRPr="00804076">
              <w:rPr>
                <w:rFonts w:ascii="Times New Roman" w:eastAsiaTheme="minorEastAsia" w:hAnsi="Times New Roman"/>
                <w:kern w:val="0"/>
                <w:sz w:val="22"/>
              </w:rPr>
              <w:t>库三类数据库；</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支持关联服务算法用于生成</w:t>
            </w:r>
            <w:proofErr w:type="gramStart"/>
            <w:r w:rsidRPr="00804076">
              <w:rPr>
                <w:rFonts w:ascii="Times New Roman" w:eastAsiaTheme="minorEastAsia" w:hAnsi="Times New Roman"/>
                <w:kern w:val="0"/>
                <w:sz w:val="22"/>
              </w:rPr>
              <w:t>检索库模版</w:t>
            </w:r>
            <w:proofErr w:type="gramEnd"/>
            <w:r w:rsidRPr="00804076">
              <w:rPr>
                <w:rFonts w:ascii="Times New Roman" w:eastAsiaTheme="minorEastAsia" w:hAnsi="Times New Roman"/>
                <w:kern w:val="0"/>
                <w:sz w:val="22"/>
              </w:rPr>
              <w:t>的字段；</w:t>
            </w:r>
          </w:p>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支持与特征提取服务关联用于进行特征检索。</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roofErr w:type="gramStart"/>
            <w:r w:rsidRPr="00E65B34">
              <w:rPr>
                <w:rFonts w:ascii="Times New Roman" w:hAnsi="Times New Roman"/>
                <w:kern w:val="0"/>
                <w:sz w:val="22"/>
              </w:rPr>
              <w:t>检索库模版</w:t>
            </w:r>
            <w:proofErr w:type="gramEnd"/>
            <w:r w:rsidRPr="00E65B34">
              <w:rPr>
                <w:rFonts w:ascii="Times New Roman" w:hAnsi="Times New Roman"/>
                <w:kern w:val="0"/>
                <w:sz w:val="22"/>
              </w:rPr>
              <w:t>查询</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w:t>
            </w:r>
            <w:proofErr w:type="gramStart"/>
            <w:r w:rsidRPr="00E65B34">
              <w:rPr>
                <w:rFonts w:asciiTheme="minorEastAsia" w:eastAsiaTheme="minorEastAsia" w:hAnsiTheme="minorEastAsia"/>
                <w:kern w:val="0"/>
                <w:sz w:val="22"/>
              </w:rPr>
              <w:t>根据库模版</w:t>
            </w:r>
            <w:proofErr w:type="gramEnd"/>
            <w:r w:rsidRPr="00E65B34">
              <w:rPr>
                <w:rFonts w:asciiTheme="minorEastAsia" w:eastAsiaTheme="minorEastAsia" w:hAnsiTheme="minorEastAsia"/>
                <w:kern w:val="0"/>
                <w:sz w:val="22"/>
              </w:rPr>
              <w:t>名称、模</w:t>
            </w:r>
            <w:proofErr w:type="gramStart"/>
            <w:r w:rsidRPr="00E65B34">
              <w:rPr>
                <w:rFonts w:asciiTheme="minorEastAsia" w:eastAsiaTheme="minorEastAsia" w:hAnsiTheme="minorEastAsia"/>
                <w:kern w:val="0"/>
                <w:sz w:val="22"/>
              </w:rPr>
              <w:t>版类型</w:t>
            </w:r>
            <w:proofErr w:type="gramEnd"/>
            <w:r w:rsidRPr="00E65B34">
              <w:rPr>
                <w:rFonts w:asciiTheme="minorEastAsia" w:eastAsiaTheme="minorEastAsia" w:hAnsiTheme="minorEastAsia"/>
                <w:kern w:val="0"/>
                <w:sz w:val="22"/>
              </w:rPr>
              <w:t>进行列表查询</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对比库导入</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支持对比</w:t>
            </w:r>
            <w:proofErr w:type="gramStart"/>
            <w:r w:rsidRPr="00E65B34">
              <w:rPr>
                <w:rFonts w:asciiTheme="minorEastAsia" w:eastAsiaTheme="minorEastAsia" w:hAnsiTheme="minorEastAsia"/>
                <w:kern w:val="0"/>
                <w:sz w:val="22"/>
              </w:rPr>
              <w:t>库按照</w:t>
            </w:r>
            <w:proofErr w:type="gramEnd"/>
            <w:r w:rsidRPr="00E65B34">
              <w:rPr>
                <w:rFonts w:asciiTheme="minorEastAsia" w:eastAsiaTheme="minorEastAsia" w:hAnsiTheme="minorEastAsia"/>
                <w:kern w:val="0"/>
                <w:sz w:val="22"/>
              </w:rPr>
              <w:t>其字段结构导入数据</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属性检索</w:t>
            </w: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属性检索</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支持对检索</w:t>
            </w:r>
            <w:proofErr w:type="gramStart"/>
            <w:r w:rsidRPr="00E65B34">
              <w:rPr>
                <w:rFonts w:asciiTheme="minorEastAsia" w:eastAsiaTheme="minorEastAsia" w:hAnsiTheme="minorEastAsia"/>
                <w:kern w:val="0"/>
                <w:sz w:val="22"/>
              </w:rPr>
              <w:t>库根据</w:t>
            </w:r>
            <w:proofErr w:type="gramEnd"/>
            <w:r w:rsidRPr="00E65B34">
              <w:rPr>
                <w:rFonts w:asciiTheme="minorEastAsia" w:eastAsiaTheme="minorEastAsia" w:hAnsiTheme="minorEastAsia"/>
                <w:kern w:val="0"/>
                <w:sz w:val="22"/>
              </w:rPr>
              <w:t>属性字段进行检索</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支持通过抓拍时间、设备名称及属性字段等对检索结果进行筛选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12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proofErr w:type="gramStart"/>
            <w:r w:rsidRPr="00E65B34">
              <w:rPr>
                <w:rFonts w:ascii="Times New Roman" w:hAnsi="Times New Roman"/>
                <w:kern w:val="0"/>
                <w:sz w:val="22"/>
              </w:rPr>
              <w:t>以图搜图</w:t>
            </w:r>
            <w:proofErr w:type="gramEnd"/>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roofErr w:type="gramStart"/>
            <w:r w:rsidRPr="00E65B34">
              <w:rPr>
                <w:rFonts w:ascii="Times New Roman" w:hAnsi="Times New Roman"/>
                <w:kern w:val="0"/>
                <w:sz w:val="22"/>
              </w:rPr>
              <w:t>以图搜图</w:t>
            </w:r>
            <w:proofErr w:type="gramEnd"/>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支持对检索库实例进行特征检索</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支持上</w:t>
            </w:r>
            <w:proofErr w:type="gramStart"/>
            <w:r w:rsidRPr="00E65B34">
              <w:rPr>
                <w:rFonts w:asciiTheme="minorEastAsia" w:eastAsiaTheme="minorEastAsia" w:hAnsiTheme="minorEastAsia"/>
                <w:kern w:val="0"/>
                <w:sz w:val="22"/>
              </w:rPr>
              <w:t>传图片</w:t>
            </w:r>
            <w:proofErr w:type="gramEnd"/>
            <w:r w:rsidRPr="00E65B34">
              <w:rPr>
                <w:rFonts w:asciiTheme="minorEastAsia" w:eastAsiaTheme="minorEastAsia" w:hAnsiTheme="minorEastAsia"/>
                <w:kern w:val="0"/>
                <w:sz w:val="22"/>
              </w:rPr>
              <w:t>与检索库中的数据进行特征比对</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支持通过相似度、抓拍时间、设备名称等对检索结果进行筛选</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lastRenderedPageBreak/>
              <w:t>支持根据检索库实例的查询项进行对检索结果进行筛选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lastRenderedPageBreak/>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告警数据管理</w:t>
            </w: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告警事件列表查询</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支持根据任务名称、任务计划名称、设备名称和告警时段、告警标签等对告警信息进行查询检索</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告警事件审核</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支持对告警事件进行告警审核，可审核为结果正确、系统漏检、系统误检等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告警事件删除</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支持对告警事件进行批量删除</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告警事件标签</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支持对告警事件添加标签，支持自定义告警标签，自定义标签能支持多选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15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统计分析</w:t>
            </w: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时段趋势分析</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支持通过时段对统计结果进行分析</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支持通过设备节点、任务名称、任务计划名称、查询时间段、统计粒度和统计策略对统计结果进行检索</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w:t>
            </w:r>
            <w:proofErr w:type="gramStart"/>
            <w:r w:rsidRPr="00E65B34">
              <w:rPr>
                <w:rFonts w:asciiTheme="minorEastAsia" w:eastAsiaTheme="minorEastAsia" w:hAnsiTheme="minorEastAsia"/>
                <w:kern w:val="0"/>
                <w:sz w:val="22"/>
              </w:rPr>
              <w:t>按时间窗间隔</w:t>
            </w:r>
            <w:proofErr w:type="gramEnd"/>
            <w:r w:rsidRPr="00E65B34">
              <w:rPr>
                <w:rFonts w:asciiTheme="minorEastAsia" w:eastAsiaTheme="minorEastAsia" w:hAnsiTheme="minorEastAsia"/>
                <w:kern w:val="0"/>
                <w:sz w:val="22"/>
              </w:rPr>
              <w:t>划分来显示统计趋势图</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支持按所含所有【设备-区域】为单元，来显示任务统计数据详情</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12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分时趋势分析</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支持分时对统计结果进行分析</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支持通过设备节点、任务名称、任务计划名称和统计策略对统计结果进行检索</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支持按小时趋势和当日趋势划分来显示统计趋势图</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支持按所含所有【设备-区域】为单元，显示任务统计数据详情</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9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2B2B2B"/>
              <w:bottom w:val="nil"/>
              <w:right w:val="single" w:sz="4" w:space="0" w:color="2B2B2B"/>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推送订阅</w:t>
            </w:r>
          </w:p>
        </w:tc>
        <w:tc>
          <w:tcPr>
            <w:tcW w:w="1134"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算法结果推送订阅列表查询</w:t>
            </w:r>
          </w:p>
        </w:tc>
        <w:tc>
          <w:tcPr>
            <w:tcW w:w="4819" w:type="dxa"/>
            <w:tcBorders>
              <w:top w:val="nil"/>
              <w:left w:val="nil"/>
              <w:bottom w:val="single" w:sz="4" w:space="0" w:color="2B2B2B"/>
              <w:right w:val="single" w:sz="4" w:space="0" w:color="2B2B2B"/>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支持根据订阅名称、订阅任务、订阅任务计划、订阅类型、时间排序（默认按最近创建时间顺序排序）</w:t>
            </w:r>
            <w:r w:rsidRPr="00E65B34">
              <w:rPr>
                <w:rFonts w:asciiTheme="minorEastAsia" w:eastAsiaTheme="minorEastAsia" w:hAnsiTheme="minorEastAsia" w:hint="eastAsia"/>
                <w:kern w:val="0"/>
                <w:sz w:val="22"/>
              </w:rPr>
              <w:t>；</w:t>
            </w:r>
          </w:p>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查询已配置的推送订阅策略</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2B2B2B"/>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98"/>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2B2B2B"/>
              <w:bottom w:val="nil"/>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nil"/>
              <w:right w:val="single" w:sz="4" w:space="0" w:color="2B2B2B"/>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算法结果推送订阅新建</w:t>
            </w:r>
          </w:p>
        </w:tc>
        <w:tc>
          <w:tcPr>
            <w:tcW w:w="4819" w:type="dxa"/>
            <w:tcBorders>
              <w:top w:val="nil"/>
              <w:left w:val="nil"/>
              <w:bottom w:val="nil"/>
              <w:right w:val="single" w:sz="4" w:space="0" w:color="2B2B2B"/>
            </w:tcBorders>
            <w:shd w:val="clear" w:color="auto" w:fill="auto"/>
            <w:vAlign w:val="center"/>
          </w:tcPr>
          <w:p w:rsidR="00822735" w:rsidRPr="00804076" w:rsidRDefault="00822735" w:rsidP="00B11CC2">
            <w:pPr>
              <w:widowControl/>
              <w:jc w:val="left"/>
              <w:rPr>
                <w:rFonts w:ascii="Times New Roman" w:eastAsiaTheme="minorEastAsia" w:hAnsi="Times New Roman"/>
                <w:kern w:val="0"/>
                <w:sz w:val="22"/>
              </w:rPr>
            </w:pPr>
            <w:r w:rsidRPr="00804076">
              <w:rPr>
                <w:rFonts w:ascii="Times New Roman" w:eastAsiaTheme="minorEastAsia" w:hAnsi="Times New Roman"/>
                <w:kern w:val="0"/>
                <w:sz w:val="22"/>
              </w:rPr>
              <w:t>支持通过</w:t>
            </w:r>
            <w:r w:rsidRPr="00804076">
              <w:rPr>
                <w:rFonts w:ascii="Times New Roman" w:eastAsiaTheme="minorEastAsia" w:hAnsi="Times New Roman"/>
                <w:kern w:val="0"/>
                <w:sz w:val="22"/>
              </w:rPr>
              <w:t>http</w:t>
            </w:r>
            <w:r w:rsidRPr="00804076">
              <w:rPr>
                <w:rFonts w:ascii="Times New Roman" w:eastAsiaTheme="minorEastAsia" w:hAnsi="Times New Roman"/>
                <w:kern w:val="0"/>
                <w:sz w:val="22"/>
              </w:rPr>
              <w:t>方式新建任务数据推送订阅；</w:t>
            </w:r>
          </w:p>
          <w:p w:rsidR="00822735" w:rsidRPr="00E65B34" w:rsidRDefault="00822735" w:rsidP="00B11CC2">
            <w:pPr>
              <w:widowControl/>
              <w:jc w:val="left"/>
              <w:rPr>
                <w:rFonts w:asciiTheme="minorEastAsia" w:eastAsiaTheme="minorEastAsia" w:hAnsiTheme="minorEastAsia"/>
                <w:kern w:val="0"/>
                <w:sz w:val="22"/>
              </w:rPr>
            </w:pPr>
            <w:r w:rsidRPr="00804076">
              <w:rPr>
                <w:rFonts w:ascii="Times New Roman" w:eastAsiaTheme="minorEastAsia" w:hAnsi="Times New Roman"/>
                <w:kern w:val="0"/>
                <w:sz w:val="22"/>
              </w:rPr>
              <w:t>支持配置订阅名称、回调地址、任务名称、任务计划名称、设备名称、</w:t>
            </w:r>
            <w:r w:rsidRPr="00804076">
              <w:rPr>
                <w:rFonts w:ascii="Times New Roman" w:eastAsiaTheme="minorEastAsia" w:hAnsi="Times New Roman"/>
                <w:kern w:val="0"/>
                <w:sz w:val="22"/>
              </w:rPr>
              <w:t>header</w:t>
            </w:r>
            <w:r w:rsidRPr="00804076">
              <w:rPr>
                <w:rFonts w:ascii="Times New Roman" w:eastAsiaTheme="minorEastAsia" w:hAnsi="Times New Roman"/>
                <w:kern w:val="0"/>
                <w:sz w:val="22"/>
              </w:rPr>
              <w:t>（即消息接收方的认证授权配置）、预期响应码（即消息接收方定义的返回参数名称，例如</w:t>
            </w:r>
            <w:r w:rsidRPr="00804076">
              <w:rPr>
                <w:rFonts w:ascii="Times New Roman" w:eastAsiaTheme="minorEastAsia" w:hAnsi="Times New Roman"/>
                <w:kern w:val="0"/>
                <w:sz w:val="22"/>
              </w:rPr>
              <w:t>result</w:t>
            </w:r>
            <w:r w:rsidRPr="00804076">
              <w:rPr>
                <w:rFonts w:ascii="Times New Roman" w:eastAsiaTheme="minorEastAsia" w:hAnsi="Times New Roman"/>
                <w:kern w:val="0"/>
                <w:sz w:val="22"/>
              </w:rPr>
              <w:t>）、预期响应值（即消息接收方定义的返回参数正常指，例如</w:t>
            </w:r>
            <w:r w:rsidRPr="00804076">
              <w:rPr>
                <w:rFonts w:ascii="Times New Roman" w:eastAsiaTheme="minorEastAsia" w:hAnsi="Times New Roman"/>
                <w:kern w:val="0"/>
                <w:sz w:val="22"/>
              </w:rPr>
              <w:t>200</w:t>
            </w:r>
            <w:r w:rsidRPr="00804076">
              <w:rPr>
                <w:rFonts w:ascii="Times New Roman" w:eastAsiaTheme="minorEastAsia" w:hAnsi="Times New Roman"/>
                <w:kern w:val="0"/>
                <w:sz w:val="22"/>
              </w:rPr>
              <w:t>）等信息。</w:t>
            </w:r>
          </w:p>
        </w:tc>
        <w:tc>
          <w:tcPr>
            <w:tcW w:w="1163" w:type="dxa"/>
            <w:tcBorders>
              <w:top w:val="nil"/>
              <w:left w:val="nil"/>
              <w:bottom w:val="nil"/>
              <w:right w:val="single" w:sz="4" w:space="0" w:color="2B2B2B"/>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val="restart"/>
            <w:tcBorders>
              <w:top w:val="nil"/>
              <w:left w:val="single" w:sz="4" w:space="0" w:color="auto"/>
              <w:bottom w:val="single" w:sz="4" w:space="0" w:color="000000"/>
              <w:right w:val="single" w:sz="4" w:space="0" w:color="auto"/>
            </w:tcBorders>
            <w:shd w:val="clear" w:color="auto" w:fill="auto"/>
            <w:noWrap/>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AI</w:t>
            </w:r>
            <w:r w:rsidRPr="00E65B34">
              <w:rPr>
                <w:rFonts w:ascii="Times New Roman" w:hAnsi="Times New Roman"/>
                <w:kern w:val="0"/>
                <w:sz w:val="22"/>
              </w:rPr>
              <w:t>算法</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AI</w:t>
            </w:r>
            <w:r w:rsidRPr="00E65B34">
              <w:rPr>
                <w:rFonts w:ascii="Times New Roman" w:hAnsi="Times New Roman"/>
                <w:kern w:val="0"/>
                <w:sz w:val="22"/>
              </w:rPr>
              <w:t>算法</w:t>
            </w:r>
          </w:p>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（合计</w:t>
            </w:r>
            <w:r w:rsidRPr="00E65B34">
              <w:rPr>
                <w:rFonts w:ascii="Times New Roman" w:hAnsi="Times New Roman"/>
                <w:kern w:val="0"/>
                <w:sz w:val="22"/>
              </w:rPr>
              <w:t>1200</w:t>
            </w:r>
            <w:r w:rsidRPr="00E65B34">
              <w:rPr>
                <w:rFonts w:ascii="Times New Roman" w:hAnsi="Times New Roman"/>
                <w:kern w:val="0"/>
                <w:sz w:val="22"/>
              </w:rPr>
              <w:t>路授权）</w:t>
            </w:r>
          </w:p>
        </w:tc>
        <w:tc>
          <w:tcPr>
            <w:tcW w:w="1134" w:type="dxa"/>
            <w:tcBorders>
              <w:top w:val="single" w:sz="4" w:space="0" w:color="auto"/>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人群聚集现象</w:t>
            </w:r>
          </w:p>
        </w:tc>
        <w:tc>
          <w:tcPr>
            <w:tcW w:w="4819" w:type="dxa"/>
            <w:tcBorders>
              <w:top w:val="single" w:sz="4" w:space="0" w:color="auto"/>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在重点区域或场所，利用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视觉算法，实时监控对应的人群聚集情况，并触发告警，比如地铁站出入口、商业广场、小区</w:t>
            </w:r>
            <w:r w:rsidRPr="009A5020">
              <w:rPr>
                <w:rFonts w:ascii="Times New Roman" w:eastAsiaTheme="minorEastAsia" w:hAnsi="Times New Roman"/>
                <w:kern w:val="0"/>
                <w:sz w:val="22"/>
              </w:rPr>
              <w:t>/</w:t>
            </w:r>
            <w:r w:rsidRPr="009A5020">
              <w:rPr>
                <w:rFonts w:ascii="Times New Roman" w:eastAsiaTheme="minorEastAsia" w:hAnsi="Times New Roman"/>
                <w:kern w:val="0"/>
                <w:sz w:val="22"/>
              </w:rPr>
              <w:t>医院门口等。</w:t>
            </w:r>
          </w:p>
        </w:tc>
        <w:tc>
          <w:tcPr>
            <w:tcW w:w="1163" w:type="dxa"/>
            <w:tcBorders>
              <w:top w:val="single" w:sz="4" w:space="0" w:color="auto"/>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人群密度</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在重点区域或场所，利用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视觉算法，实时监控识别在预设区域人群的密度情况，并触发告警，比如地铁站出入口、商业广场、小区</w:t>
            </w:r>
            <w:r w:rsidRPr="009A5020">
              <w:rPr>
                <w:rFonts w:ascii="Times New Roman" w:eastAsiaTheme="minorEastAsia" w:hAnsi="Times New Roman"/>
                <w:kern w:val="0"/>
                <w:sz w:val="22"/>
              </w:rPr>
              <w:t>/</w:t>
            </w:r>
            <w:r w:rsidRPr="009A5020">
              <w:rPr>
                <w:rFonts w:ascii="Times New Roman" w:eastAsiaTheme="minorEastAsia" w:hAnsi="Times New Roman"/>
                <w:kern w:val="0"/>
                <w:sz w:val="22"/>
              </w:rPr>
              <w:t>医院门</w:t>
            </w:r>
            <w:r w:rsidRPr="009A5020">
              <w:rPr>
                <w:rFonts w:ascii="Times New Roman" w:eastAsiaTheme="minorEastAsia" w:hAnsi="Times New Roman"/>
                <w:kern w:val="0"/>
                <w:sz w:val="22"/>
              </w:rPr>
              <w:lastRenderedPageBreak/>
              <w:t>口等。</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lastRenderedPageBreak/>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非机动车乱停放</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视觉算法，实时</w:t>
            </w:r>
            <w:proofErr w:type="gramStart"/>
            <w:r w:rsidRPr="009A5020">
              <w:rPr>
                <w:rFonts w:ascii="Times New Roman" w:eastAsiaTheme="minorEastAsia" w:hAnsi="Times New Roman"/>
                <w:kern w:val="0"/>
                <w:sz w:val="22"/>
              </w:rPr>
              <w:t>监控非</w:t>
            </w:r>
            <w:proofErr w:type="gramEnd"/>
            <w:r w:rsidRPr="009A5020">
              <w:rPr>
                <w:rFonts w:ascii="Times New Roman" w:eastAsiaTheme="minorEastAsia" w:hAnsi="Times New Roman"/>
                <w:kern w:val="0"/>
                <w:sz w:val="22"/>
              </w:rPr>
              <w:t>机动车乱停放现场并自动识别，触发告警。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机动车乱停放</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视觉算法，实时监控机动车乱停放现场并自动识别，触发告警。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乱设摊</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在重点区域或场所，利用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视觉算法，实时监控区域内是有对应的乱设摊现象，比如医院门口、地铁站出入口、十字路路口等，并触发告警。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店外经营</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视觉算法，对主要店铺门面以外的公共场所所进行的经营活动进行识别，并触发告警。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暴露垃圾</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视觉算法，对小区垃圾房或投放站进行检测，当发现垃圾暴露等现象时，自动识别和告警。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垃圾满溢</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视觉算法，对小区垃圾房或投放站进行检测，当发现垃圾满溢等现象时，自动识别和告警。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消防通道占用</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视觉算法，对小区、楼宇等建筑消防通道停车、乱堆杂物等场景进行自动识别，触发告警。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下立交积水点</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视觉算法，对下立交路面是否积水进行识别，智能发现后，触发告警。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乱扔垃圾现象</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视觉算法，对沿街商铺、重点区域等进行检测，当发现乱扔垃圾等行为时，自动识别和告警。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乱堆物识别</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视觉算法，对重点道路、民房工程等存在物料堆放等现象进行监控识别，并触发告警。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烟火检测</w:t>
            </w:r>
          </w:p>
        </w:tc>
        <w:tc>
          <w:tcPr>
            <w:tcW w:w="4819" w:type="dxa"/>
            <w:tcBorders>
              <w:top w:val="nil"/>
              <w:left w:val="nil"/>
              <w:bottom w:val="single" w:sz="4" w:space="0" w:color="auto"/>
              <w:right w:val="single" w:sz="4" w:space="0" w:color="auto"/>
            </w:tcBorders>
            <w:shd w:val="clear" w:color="auto" w:fill="auto"/>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利用</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视觉算法，实现对在预设区域内发生烟火点情况进行识别和预警。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无人机视频内</w:t>
            </w:r>
            <w:proofErr w:type="gramStart"/>
            <w:r w:rsidRPr="00E65B34">
              <w:rPr>
                <w:rFonts w:ascii="Times New Roman" w:hAnsi="Times New Roman"/>
                <w:kern w:val="0"/>
                <w:sz w:val="22"/>
              </w:rPr>
              <w:t>违建现象</w:t>
            </w:r>
            <w:proofErr w:type="gramEnd"/>
            <w:r w:rsidRPr="00E65B34">
              <w:rPr>
                <w:rFonts w:ascii="Times New Roman" w:hAnsi="Times New Roman"/>
                <w:kern w:val="0"/>
                <w:sz w:val="22"/>
              </w:rPr>
              <w:t>识别</w:t>
            </w:r>
          </w:p>
        </w:tc>
        <w:tc>
          <w:tcPr>
            <w:tcW w:w="4819" w:type="dxa"/>
            <w:tcBorders>
              <w:top w:val="nil"/>
              <w:left w:val="nil"/>
              <w:bottom w:val="single" w:sz="4" w:space="0" w:color="auto"/>
              <w:right w:val="single" w:sz="4" w:space="0" w:color="auto"/>
            </w:tcBorders>
            <w:shd w:val="clear" w:color="auto" w:fill="auto"/>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利用无人机巡查，实现对小区、道路、绿地、其他公共场地、房屋用地等范围内违法搭建现象，进行自动识别，并触发告警。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无人机视频内河道漂浮物识别</w:t>
            </w:r>
          </w:p>
        </w:tc>
        <w:tc>
          <w:tcPr>
            <w:tcW w:w="4819" w:type="dxa"/>
            <w:tcBorders>
              <w:top w:val="nil"/>
              <w:left w:val="nil"/>
              <w:bottom w:val="single" w:sz="4" w:space="0" w:color="auto"/>
              <w:right w:val="single" w:sz="4" w:space="0" w:color="auto"/>
            </w:tcBorders>
            <w:shd w:val="clear" w:color="auto" w:fill="auto"/>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利用无人机巡查，当发现河道中有漂浮物或垃圾时，自动识别并触发告警。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无人机视频内暴露垃圾识别</w:t>
            </w:r>
          </w:p>
        </w:tc>
        <w:tc>
          <w:tcPr>
            <w:tcW w:w="4819" w:type="dxa"/>
            <w:tcBorders>
              <w:top w:val="nil"/>
              <w:left w:val="nil"/>
              <w:bottom w:val="single" w:sz="4" w:space="0" w:color="auto"/>
              <w:right w:val="single" w:sz="4" w:space="0" w:color="auto"/>
            </w:tcBorders>
            <w:shd w:val="clear" w:color="auto" w:fill="auto"/>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利用无人机巡查，在农村片区，识别是否有成堆、成片存在的垃圾，并触发告警。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无人机视频内违规处置渣土现象识别</w:t>
            </w:r>
          </w:p>
        </w:tc>
        <w:tc>
          <w:tcPr>
            <w:tcW w:w="4819" w:type="dxa"/>
            <w:tcBorders>
              <w:top w:val="nil"/>
              <w:left w:val="nil"/>
              <w:bottom w:val="single" w:sz="4" w:space="0" w:color="auto"/>
              <w:right w:val="single" w:sz="4" w:space="0" w:color="auto"/>
            </w:tcBorders>
            <w:shd w:val="clear" w:color="auto" w:fill="auto"/>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利用无人机巡查，实现对闲置地块的成堆、成片存在的建筑渣土或建筑垃圾现象进行检测和识别，并触发告警。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4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无人机视频内河道水质变色识别</w:t>
            </w:r>
          </w:p>
        </w:tc>
        <w:tc>
          <w:tcPr>
            <w:tcW w:w="4819" w:type="dxa"/>
            <w:tcBorders>
              <w:top w:val="nil"/>
              <w:left w:val="nil"/>
              <w:bottom w:val="single" w:sz="4" w:space="0" w:color="auto"/>
              <w:right w:val="single" w:sz="4" w:space="0" w:color="auto"/>
            </w:tcBorders>
            <w:shd w:val="clear" w:color="auto" w:fill="auto"/>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利用无人机巡查，实现对河道水面水藻等水质色</w:t>
            </w:r>
            <w:proofErr w:type="gramStart"/>
            <w:r w:rsidRPr="00E65B34">
              <w:rPr>
                <w:rFonts w:asciiTheme="minorEastAsia" w:eastAsiaTheme="minorEastAsia" w:hAnsiTheme="minorEastAsia"/>
                <w:kern w:val="0"/>
                <w:sz w:val="22"/>
              </w:rPr>
              <w:t>变情况</w:t>
            </w:r>
            <w:proofErr w:type="gramEnd"/>
            <w:r w:rsidRPr="00E65B34">
              <w:rPr>
                <w:rFonts w:asciiTheme="minorEastAsia" w:eastAsiaTheme="minorEastAsia" w:hAnsiTheme="minorEastAsia"/>
                <w:kern w:val="0"/>
                <w:sz w:val="22"/>
              </w:rPr>
              <w:t>进行检测和识别，并触发告警。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无人机视频内破坏渔业资源现象识别</w:t>
            </w:r>
          </w:p>
        </w:tc>
        <w:tc>
          <w:tcPr>
            <w:tcW w:w="4819" w:type="dxa"/>
            <w:tcBorders>
              <w:top w:val="nil"/>
              <w:left w:val="nil"/>
              <w:bottom w:val="single" w:sz="4" w:space="0" w:color="auto"/>
              <w:right w:val="single" w:sz="4" w:space="0" w:color="auto"/>
            </w:tcBorders>
            <w:shd w:val="clear" w:color="auto" w:fill="auto"/>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利用无人机巡查，实现对河道水面的破坏渔业资源（捕鱼）现象监测和识别，并触发告警。</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val="restart"/>
            <w:tcBorders>
              <w:top w:val="nil"/>
              <w:left w:val="single" w:sz="4" w:space="0" w:color="auto"/>
              <w:bottom w:val="nil"/>
              <w:right w:val="single" w:sz="4" w:space="0" w:color="auto"/>
            </w:tcBorders>
            <w:shd w:val="clear" w:color="auto" w:fill="auto"/>
            <w:noWrap/>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智能</w:t>
            </w:r>
            <w:proofErr w:type="gramStart"/>
            <w:r w:rsidRPr="00E65B34">
              <w:rPr>
                <w:rFonts w:ascii="Times New Roman" w:hAnsi="Times New Roman"/>
                <w:kern w:val="0"/>
                <w:sz w:val="22"/>
              </w:rPr>
              <w:t>交互中</w:t>
            </w:r>
            <w:proofErr w:type="gramEnd"/>
            <w:r w:rsidRPr="00E65B34">
              <w:rPr>
                <w:rFonts w:ascii="Times New Roman" w:hAnsi="Times New Roman"/>
                <w:kern w:val="0"/>
                <w:sz w:val="22"/>
              </w:rPr>
              <w:t>台</w:t>
            </w:r>
          </w:p>
        </w:tc>
        <w:tc>
          <w:tcPr>
            <w:tcW w:w="1247" w:type="dxa"/>
            <w:vMerge w:val="restart"/>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空间地理大数据</w:t>
            </w:r>
          </w:p>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（张江镇范围内</w:t>
            </w:r>
            <w:r w:rsidRPr="00E65B34">
              <w:rPr>
                <w:rFonts w:ascii="Times New Roman" w:hAnsi="Times New Roman"/>
                <w:kern w:val="0"/>
                <w:sz w:val="22"/>
              </w:rPr>
              <w:t>21</w:t>
            </w:r>
            <w:r w:rsidRPr="00E65B34">
              <w:rPr>
                <w:rFonts w:ascii="Times New Roman" w:hAnsi="Times New Roman"/>
                <w:kern w:val="0"/>
                <w:sz w:val="22"/>
              </w:rPr>
              <w:t>级瓦片地</w:t>
            </w:r>
            <w:r w:rsidRPr="00F45597">
              <w:rPr>
                <w:rFonts w:ascii="Times New Roman" w:hAnsi="Times New Roman"/>
                <w:kern w:val="0"/>
                <w:sz w:val="22"/>
              </w:rPr>
              <w:t>图数据，</w:t>
            </w:r>
            <w:r w:rsidRPr="00F45597">
              <w:rPr>
                <w:rFonts w:ascii="Times New Roman" w:hAnsi="Times New Roman" w:hint="eastAsia"/>
                <w:kern w:val="0"/>
                <w:sz w:val="22"/>
              </w:rPr>
              <w:t>如有请</w:t>
            </w:r>
            <w:r w:rsidRPr="00F45597">
              <w:rPr>
                <w:rFonts w:ascii="Times New Roman" w:hAnsi="Times New Roman"/>
                <w:kern w:val="0"/>
                <w:sz w:val="22"/>
              </w:rPr>
              <w:t>提供互联网地图服务测绘证书</w:t>
            </w:r>
            <w:r w:rsidRPr="00F45597">
              <w:rPr>
                <w:rFonts w:ascii="Times New Roman" w:hAnsi="Times New Roman" w:hint="eastAsia"/>
                <w:kern w:val="0"/>
                <w:sz w:val="22"/>
              </w:rPr>
              <w:t>、相关</w:t>
            </w:r>
            <w:proofErr w:type="gramStart"/>
            <w:r w:rsidRPr="00F45597">
              <w:rPr>
                <w:rFonts w:ascii="Times New Roman" w:hAnsi="Times New Roman" w:hint="eastAsia"/>
                <w:kern w:val="0"/>
                <w:sz w:val="22"/>
              </w:rPr>
              <w:t>软著及</w:t>
            </w:r>
            <w:proofErr w:type="gramEnd"/>
            <w:r w:rsidRPr="00F45597">
              <w:rPr>
                <w:rFonts w:ascii="Times New Roman" w:hAnsi="Times New Roman" w:hint="eastAsia"/>
                <w:kern w:val="0"/>
                <w:sz w:val="22"/>
              </w:rPr>
              <w:t>专利）</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基础地理图层</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主要由自然地理信息中的地貌、水系、植被以及社会地理信息中的居民地、交通、境界、特殊地物、地名等要素构成</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9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空间地理数据库</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包含张江镇范围村委、居委会、网格、小区、房屋、沿街商铺、楼宇、地下空间、道路、闲置用地（含带征地）、九小场所、宗教场所、安置房、人才公寓、绿化、林地、河道、商场、菜场、图书馆、地铁等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12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L2</w:t>
            </w:r>
            <w:r w:rsidRPr="00E65B34">
              <w:rPr>
                <w:rFonts w:ascii="Times New Roman" w:hAnsi="Times New Roman"/>
                <w:kern w:val="0"/>
                <w:sz w:val="22"/>
              </w:rPr>
              <w:t>级三维建模数据</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维建模数据在现有传统二维地图的基础上，可进一步进行</w:t>
            </w:r>
            <w:r w:rsidRPr="009A5020">
              <w:rPr>
                <w:rFonts w:ascii="Times New Roman" w:eastAsiaTheme="minorEastAsia" w:hAnsi="Times New Roman"/>
                <w:kern w:val="0"/>
                <w:sz w:val="22"/>
              </w:rPr>
              <w:t>0-360</w:t>
            </w:r>
            <w:r w:rsidRPr="009A5020">
              <w:rPr>
                <w:rFonts w:ascii="Times New Roman" w:eastAsiaTheme="minorEastAsia" w:hAnsi="Times New Roman"/>
                <w:kern w:val="0"/>
                <w:sz w:val="22"/>
              </w:rPr>
              <w:t>度旋转，</w:t>
            </w:r>
            <w:r w:rsidRPr="009A5020">
              <w:rPr>
                <w:rFonts w:ascii="Times New Roman" w:eastAsiaTheme="minorEastAsia" w:hAnsi="Times New Roman"/>
                <w:kern w:val="0"/>
                <w:sz w:val="22"/>
              </w:rPr>
              <w:t>0-90</w:t>
            </w:r>
            <w:r w:rsidRPr="009A5020">
              <w:rPr>
                <w:rFonts w:ascii="Times New Roman" w:eastAsiaTheme="minorEastAsia" w:hAnsi="Times New Roman"/>
                <w:kern w:val="0"/>
                <w:sz w:val="22"/>
              </w:rPr>
              <w:t>度倾斜，并且可以呈现三维空间的数据模型，如景观地形、建筑世界、</w:t>
            </w:r>
            <w:proofErr w:type="gramStart"/>
            <w:r w:rsidRPr="009A5020">
              <w:rPr>
                <w:rFonts w:ascii="Times New Roman" w:eastAsiaTheme="minorEastAsia" w:hAnsi="Times New Roman"/>
                <w:kern w:val="0"/>
                <w:sz w:val="22"/>
              </w:rPr>
              <w:t>楼块立体模型</w:t>
            </w:r>
            <w:proofErr w:type="gramEnd"/>
            <w:r w:rsidRPr="009A5020">
              <w:rPr>
                <w:rFonts w:ascii="Times New Roman" w:eastAsiaTheme="minorEastAsia" w:hAnsi="Times New Roman"/>
                <w:kern w:val="0"/>
                <w:sz w:val="22"/>
              </w:rPr>
              <w:t>、仿真数据、甚至地下地质，效果上更直观、易于辨认、有真实感，而且还可以量化和量测，同时可以导入任意的三维场景数据，如汽车、树木、标牌、小车等模型、光照效果。与现有</w:t>
            </w:r>
            <w:r w:rsidRPr="009A5020">
              <w:rPr>
                <w:rFonts w:ascii="Times New Roman" w:eastAsiaTheme="minorEastAsia" w:hAnsi="Times New Roman"/>
                <w:kern w:val="0"/>
                <w:sz w:val="22"/>
              </w:rPr>
              <w:t>BIM</w:t>
            </w:r>
            <w:r w:rsidRPr="009A5020">
              <w:rPr>
                <w:rFonts w:ascii="Times New Roman" w:eastAsiaTheme="minorEastAsia" w:hAnsi="Times New Roman"/>
                <w:kern w:val="0"/>
                <w:sz w:val="22"/>
              </w:rPr>
              <w:t>对接。</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L3</w:t>
            </w:r>
            <w:r w:rsidRPr="00E65B34">
              <w:rPr>
                <w:rFonts w:ascii="Times New Roman" w:hAnsi="Times New Roman"/>
                <w:kern w:val="0"/>
                <w:sz w:val="22"/>
              </w:rPr>
              <w:t>级三维建模数据</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张</w:t>
            </w:r>
            <w:r w:rsidRPr="009A5020">
              <w:rPr>
                <w:rFonts w:ascii="Times New Roman" w:eastAsiaTheme="minorEastAsia" w:hAnsi="Times New Roman"/>
                <w:kern w:val="0"/>
                <w:sz w:val="22"/>
              </w:rPr>
              <w:t>江集镇，</w:t>
            </w:r>
            <w:r w:rsidRPr="009A5020">
              <w:rPr>
                <w:rFonts w:ascii="Times New Roman" w:eastAsiaTheme="minorEastAsia" w:hAnsi="Times New Roman"/>
                <w:kern w:val="0"/>
                <w:sz w:val="22"/>
              </w:rPr>
              <w:t>1.3</w:t>
            </w:r>
            <w:r w:rsidRPr="009A5020">
              <w:rPr>
                <w:rFonts w:ascii="Times New Roman" w:eastAsiaTheme="minorEastAsia" w:hAnsi="Times New Roman"/>
                <w:kern w:val="0"/>
                <w:sz w:val="22"/>
              </w:rPr>
              <w:t>平方公里。孙桥集镇，</w:t>
            </w:r>
            <w:r w:rsidRPr="009A5020">
              <w:rPr>
                <w:rFonts w:ascii="Times New Roman" w:eastAsiaTheme="minorEastAsia" w:hAnsi="Times New Roman"/>
                <w:kern w:val="0"/>
                <w:sz w:val="22"/>
              </w:rPr>
              <w:t>1.5</w:t>
            </w:r>
            <w:r w:rsidRPr="009A5020">
              <w:rPr>
                <w:rFonts w:ascii="Times New Roman" w:eastAsiaTheme="minorEastAsia" w:hAnsi="Times New Roman"/>
                <w:kern w:val="0"/>
                <w:sz w:val="22"/>
              </w:rPr>
              <w:t>平方公里。中科路（哥白尼路</w:t>
            </w:r>
            <w:r w:rsidRPr="009A5020">
              <w:rPr>
                <w:rFonts w:ascii="Times New Roman" w:eastAsiaTheme="minorEastAsia" w:hAnsi="Times New Roman"/>
                <w:kern w:val="0"/>
                <w:sz w:val="22"/>
              </w:rPr>
              <w:t>-</w:t>
            </w:r>
            <w:r w:rsidRPr="009A5020">
              <w:rPr>
                <w:rFonts w:ascii="Times New Roman" w:eastAsiaTheme="minorEastAsia" w:hAnsi="Times New Roman"/>
                <w:kern w:val="0"/>
                <w:sz w:val="22"/>
              </w:rPr>
              <w:t>孙环路，包含地下管线），</w:t>
            </w:r>
            <w:r w:rsidRPr="009A5020">
              <w:rPr>
                <w:rFonts w:ascii="Times New Roman" w:eastAsiaTheme="minorEastAsia" w:hAnsi="Times New Roman"/>
                <w:kern w:val="0"/>
                <w:sz w:val="22"/>
              </w:rPr>
              <w:t>2.3</w:t>
            </w:r>
            <w:r w:rsidRPr="009A5020">
              <w:rPr>
                <w:rFonts w:ascii="Times New Roman" w:eastAsiaTheme="minorEastAsia" w:hAnsi="Times New Roman"/>
                <w:kern w:val="0"/>
                <w:sz w:val="22"/>
              </w:rPr>
              <w:t>公里长度，</w:t>
            </w:r>
            <w:r w:rsidRPr="009A5020">
              <w:rPr>
                <w:rFonts w:ascii="Times New Roman" w:eastAsiaTheme="minorEastAsia" w:hAnsi="Times New Roman"/>
                <w:kern w:val="0"/>
                <w:sz w:val="22"/>
              </w:rPr>
              <w:t>0.7</w:t>
            </w:r>
            <w:r w:rsidRPr="009A5020">
              <w:rPr>
                <w:rFonts w:ascii="Times New Roman" w:eastAsiaTheme="minorEastAsia" w:hAnsi="Times New Roman"/>
                <w:kern w:val="0"/>
                <w:sz w:val="22"/>
              </w:rPr>
              <w:t>平方公里。</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空间地理分析引擎</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POI</w:t>
            </w:r>
            <w:r w:rsidRPr="00E65B34">
              <w:rPr>
                <w:rFonts w:ascii="Times New Roman" w:hAnsi="Times New Roman"/>
                <w:kern w:val="0"/>
                <w:sz w:val="22"/>
              </w:rPr>
              <w:t>检索服务</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提供信息点检索服务，获取符合要求的</w:t>
            </w:r>
            <w:r w:rsidRPr="009A5020">
              <w:rPr>
                <w:rFonts w:ascii="Times New Roman" w:eastAsiaTheme="minorEastAsia" w:hAnsi="Times New Roman"/>
                <w:kern w:val="0"/>
                <w:sz w:val="22"/>
              </w:rPr>
              <w:t>POI</w:t>
            </w:r>
            <w:r w:rsidRPr="009A5020">
              <w:rPr>
                <w:rFonts w:ascii="Times New Roman" w:eastAsiaTheme="minorEastAsia" w:hAnsi="Times New Roman"/>
                <w:kern w:val="0"/>
                <w:sz w:val="22"/>
              </w:rPr>
              <w:t>信息。</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路网检索服务</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提供道路名称检索服务，获取道路信息道路空间几何数据。</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空间查询服务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提供空间查询服务根据空间关系、属性条件提供查询服务</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AOI</w:t>
            </w:r>
            <w:r w:rsidRPr="00E65B34">
              <w:rPr>
                <w:rFonts w:ascii="Times New Roman" w:hAnsi="Times New Roman"/>
                <w:kern w:val="0"/>
                <w:sz w:val="22"/>
              </w:rPr>
              <w:t>检索服务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提供关键字转换为空间坐标矢量面（体）的服务，获取建筑物边界服务</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路线规划服务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提供离线环境下指定起终点坐标以及途经点返回路线的坐标集合服务，支持时间最短、距离最短的规划模式选择；支持驾车、骑行、步行三种模式的路线规划</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坐标转换服务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提供常见互联网地图坐标系矢量数据坐标转换服务，支持批量矢量数据的坐标转换</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地理编码服务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实现将中文地址转换为空间坐标的服务</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逆地理编</w:t>
            </w:r>
            <w:r w:rsidRPr="00E65B34">
              <w:rPr>
                <w:rFonts w:ascii="Times New Roman" w:hAnsi="Times New Roman"/>
                <w:kern w:val="0"/>
                <w:sz w:val="22"/>
              </w:rPr>
              <w:lastRenderedPageBreak/>
              <w:t>码服务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lastRenderedPageBreak/>
              <w:t>实现将空间坐标转换为地址位置描述的服务</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w:t>
            </w:r>
            <w:r w:rsidRPr="00221BFA">
              <w:rPr>
                <w:rFonts w:asciiTheme="minorEastAsia" w:eastAsiaTheme="minorEastAsia" w:hAnsiTheme="minorEastAsia"/>
                <w:b/>
                <w:sz w:val="22"/>
              </w:rPr>
              <w:lastRenderedPageBreak/>
              <w:t>作内容</w:t>
            </w:r>
          </w:p>
        </w:tc>
      </w:tr>
      <w:tr w:rsidR="00822735" w:rsidRPr="00E65B34" w:rsidTr="00B11CC2">
        <w:trPr>
          <w:trHeight w:val="6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矢量瓦片服务</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矢量瓦片服务是直接将矢量数据按照瓦片的结构组织直接发布成</w:t>
            </w:r>
            <w:r w:rsidRPr="009A5020">
              <w:rPr>
                <w:rFonts w:ascii="Times New Roman" w:eastAsiaTheme="minorEastAsia" w:hAnsi="Times New Roman"/>
                <w:kern w:val="0"/>
                <w:sz w:val="22"/>
              </w:rPr>
              <w:t>Web</w:t>
            </w:r>
            <w:r w:rsidRPr="009A5020">
              <w:rPr>
                <w:rFonts w:ascii="Times New Roman" w:eastAsiaTheme="minorEastAsia" w:hAnsi="Times New Roman"/>
                <w:kern w:val="0"/>
                <w:sz w:val="22"/>
              </w:rPr>
              <w:t>地图服务，提供前端页面应用展示。</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栅格瓦片服务</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栅格瓦片服务用于实现基于分布式系统的瓦片地图文件存储与地图服务发布，对外提供标准的</w:t>
            </w:r>
            <w:r w:rsidRPr="009A5020">
              <w:rPr>
                <w:rFonts w:ascii="Times New Roman" w:eastAsiaTheme="minorEastAsia" w:hAnsi="Times New Roman"/>
                <w:kern w:val="0"/>
                <w:sz w:val="22"/>
              </w:rPr>
              <w:t>WMTS</w:t>
            </w:r>
            <w:r w:rsidRPr="009A5020">
              <w:rPr>
                <w:rFonts w:ascii="Times New Roman" w:eastAsiaTheme="minorEastAsia" w:hAnsi="Times New Roman"/>
                <w:kern w:val="0"/>
                <w:sz w:val="22"/>
              </w:rPr>
              <w:t>服务。</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行政区划中心点定位服务</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提供国家标准的区县行政区划的查询，三级行政区划中心点定位服务。</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行政区划边界查询服务</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提供国家标准的区县三级行政区划的边界数据。</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等时到达</w:t>
            </w:r>
            <w:proofErr w:type="gramStart"/>
            <w:r w:rsidRPr="00E65B34">
              <w:rPr>
                <w:rFonts w:ascii="Times New Roman" w:hAnsi="Times New Roman"/>
                <w:kern w:val="0"/>
                <w:sz w:val="22"/>
              </w:rPr>
              <w:t>圈分析</w:t>
            </w:r>
            <w:proofErr w:type="gramEnd"/>
            <w:r w:rsidRPr="00E65B34">
              <w:rPr>
                <w:rFonts w:ascii="Times New Roman" w:hAnsi="Times New Roman"/>
                <w:kern w:val="0"/>
                <w:sz w:val="22"/>
              </w:rPr>
              <w:t>服务</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提供以坐标为中心点，在一定时间内所能到达的多边形范围，支持驾车、步行、骑行三种模式的等时达到的服务。</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缓冲区分析服务</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缓冲区分析是根据指定的距离，在点、线、面几何对象周围建立一定宽度的区域的分析方法。</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val="restart"/>
            <w:tcBorders>
              <w:top w:val="single" w:sz="4" w:space="0" w:color="auto"/>
              <w:left w:val="single" w:sz="4" w:space="0" w:color="auto"/>
              <w:bottom w:val="nil"/>
              <w:right w:val="single" w:sz="4" w:space="0" w:color="auto"/>
            </w:tcBorders>
            <w:shd w:val="clear" w:color="auto" w:fill="auto"/>
            <w:noWrap/>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数据中台</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资源目录管理</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资源目录管理</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提供覆盖库表、数据</w:t>
            </w:r>
            <w:r w:rsidRPr="009A5020">
              <w:rPr>
                <w:rFonts w:ascii="Times New Roman" w:eastAsiaTheme="minorEastAsia" w:hAnsi="Times New Roman"/>
                <w:kern w:val="0"/>
                <w:sz w:val="22"/>
              </w:rPr>
              <w:t>API</w:t>
            </w:r>
            <w:r w:rsidRPr="009A5020">
              <w:rPr>
                <w:rFonts w:ascii="Times New Roman" w:eastAsiaTheme="minorEastAsia" w:hAnsi="Times New Roman"/>
                <w:kern w:val="0"/>
                <w:sz w:val="22"/>
              </w:rPr>
              <w:t>等资产目录创建、删除、修改及管理资源的分类查询能力。</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154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资源编目管理</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支持数据按业务分类管理；</w:t>
            </w:r>
          </w:p>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支持数据无条件共享、有条件共享、不予共享的分级管理；</w:t>
            </w:r>
          </w:p>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支持数据表、</w:t>
            </w:r>
            <w:r w:rsidRPr="009A5020">
              <w:rPr>
                <w:rFonts w:ascii="Times New Roman" w:eastAsiaTheme="minorEastAsia" w:hAnsi="Times New Roman"/>
                <w:kern w:val="0"/>
                <w:sz w:val="22"/>
              </w:rPr>
              <w:t>API</w:t>
            </w:r>
            <w:r w:rsidRPr="009A5020">
              <w:rPr>
                <w:rFonts w:ascii="Times New Roman" w:eastAsiaTheme="minorEastAsia" w:hAnsi="Times New Roman"/>
                <w:kern w:val="0"/>
                <w:sz w:val="22"/>
              </w:rPr>
              <w:t>资源信息的目录挂载；</w:t>
            </w:r>
          </w:p>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支持资源发布管理，支持前台发布信息的编辑与上下线控制；</w:t>
            </w:r>
          </w:p>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支持资源编目信息的查看、元数据信息查看与样</w:t>
            </w:r>
            <w:proofErr w:type="gramStart"/>
            <w:r w:rsidRPr="009A5020">
              <w:rPr>
                <w:rFonts w:ascii="Times New Roman" w:eastAsiaTheme="minorEastAsia" w:hAnsi="Times New Roman"/>
                <w:kern w:val="0"/>
                <w:sz w:val="22"/>
              </w:rPr>
              <w:t>例数据</w:t>
            </w:r>
            <w:proofErr w:type="gramEnd"/>
            <w:r w:rsidRPr="009A5020">
              <w:rPr>
                <w:rFonts w:ascii="Times New Roman" w:eastAsiaTheme="minorEastAsia" w:hAnsi="Times New Roman"/>
                <w:kern w:val="0"/>
                <w:sz w:val="22"/>
              </w:rPr>
              <w:t>的查看。</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98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数据服务管理</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数据服务注册管理</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第三方数据</w:t>
            </w:r>
            <w:r w:rsidRPr="009A5020">
              <w:rPr>
                <w:rFonts w:ascii="Times New Roman" w:eastAsiaTheme="minorEastAsia" w:hAnsi="Times New Roman"/>
                <w:kern w:val="0"/>
                <w:sz w:val="22"/>
              </w:rPr>
              <w:t>API</w:t>
            </w:r>
            <w:r w:rsidRPr="009A5020">
              <w:rPr>
                <w:rFonts w:ascii="Times New Roman" w:eastAsiaTheme="minorEastAsia" w:hAnsi="Times New Roman"/>
                <w:kern w:val="0"/>
                <w:sz w:val="22"/>
              </w:rPr>
              <w:t>资源的接入配置，包括手动</w:t>
            </w:r>
            <w:r w:rsidRPr="009A5020">
              <w:rPr>
                <w:rFonts w:ascii="Times New Roman" w:eastAsiaTheme="minorEastAsia" w:hAnsi="Times New Roman"/>
                <w:kern w:val="0"/>
                <w:sz w:val="22"/>
              </w:rPr>
              <w:t>API</w:t>
            </w:r>
            <w:r w:rsidRPr="009A5020">
              <w:rPr>
                <w:rFonts w:ascii="Times New Roman" w:eastAsiaTheme="minorEastAsia" w:hAnsi="Times New Roman"/>
                <w:kern w:val="0"/>
                <w:sz w:val="22"/>
              </w:rPr>
              <w:t>接入，支持手动配置</w:t>
            </w:r>
            <w:r w:rsidRPr="009A5020">
              <w:rPr>
                <w:rFonts w:ascii="Times New Roman" w:eastAsiaTheme="minorEastAsia" w:hAnsi="Times New Roman"/>
                <w:kern w:val="0"/>
                <w:sz w:val="22"/>
              </w:rPr>
              <w:t>API</w:t>
            </w:r>
            <w:r w:rsidRPr="009A5020">
              <w:rPr>
                <w:rFonts w:ascii="Times New Roman" w:eastAsiaTheme="minorEastAsia" w:hAnsi="Times New Roman"/>
                <w:kern w:val="0"/>
                <w:sz w:val="22"/>
              </w:rPr>
              <w:t>输入</w:t>
            </w:r>
            <w:r w:rsidRPr="009A5020">
              <w:rPr>
                <w:rFonts w:ascii="Times New Roman" w:eastAsiaTheme="minorEastAsia" w:hAnsi="Times New Roman"/>
                <w:kern w:val="0"/>
                <w:sz w:val="22"/>
              </w:rPr>
              <w:t>/</w:t>
            </w:r>
            <w:r w:rsidRPr="009A5020">
              <w:rPr>
                <w:rFonts w:ascii="Times New Roman" w:eastAsiaTheme="minorEastAsia" w:hAnsi="Times New Roman"/>
                <w:kern w:val="0"/>
                <w:sz w:val="22"/>
              </w:rPr>
              <w:t>输出参数</w:t>
            </w:r>
            <w:r w:rsidRPr="009A5020">
              <w:rPr>
                <w:rFonts w:ascii="Times New Roman" w:eastAsiaTheme="minorEastAsia" w:hAnsi="Times New Roman"/>
                <w:kern w:val="0"/>
                <w:sz w:val="22"/>
              </w:rPr>
              <w:t>/</w:t>
            </w:r>
            <w:r w:rsidRPr="009A5020">
              <w:rPr>
                <w:rFonts w:ascii="Times New Roman" w:eastAsiaTheme="minorEastAsia" w:hAnsi="Times New Roman"/>
                <w:kern w:val="0"/>
                <w:sz w:val="22"/>
              </w:rPr>
              <w:t>权属信息等；</w:t>
            </w:r>
          </w:p>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支持第三</w:t>
            </w:r>
            <w:proofErr w:type="gramStart"/>
            <w:r w:rsidRPr="009A5020">
              <w:rPr>
                <w:rFonts w:ascii="Times New Roman" w:eastAsiaTheme="minorEastAsia" w:hAnsi="Times New Roman"/>
                <w:kern w:val="0"/>
                <w:sz w:val="22"/>
              </w:rPr>
              <w:t>方服务</w:t>
            </w:r>
            <w:proofErr w:type="gramEnd"/>
            <w:r w:rsidRPr="009A5020">
              <w:rPr>
                <w:rFonts w:ascii="Times New Roman" w:eastAsiaTheme="minorEastAsia" w:hAnsi="Times New Roman"/>
                <w:kern w:val="0"/>
                <w:sz w:val="22"/>
              </w:rPr>
              <w:t>的拨测、</w:t>
            </w:r>
            <w:proofErr w:type="gramStart"/>
            <w:r w:rsidRPr="009A5020">
              <w:rPr>
                <w:rFonts w:ascii="Times New Roman" w:eastAsiaTheme="minorEastAsia" w:hAnsi="Times New Roman"/>
                <w:kern w:val="0"/>
                <w:sz w:val="22"/>
              </w:rPr>
              <w:t>第三方鉴权</w:t>
            </w:r>
            <w:proofErr w:type="gramEnd"/>
            <w:r w:rsidRPr="009A5020">
              <w:rPr>
                <w:rFonts w:ascii="Times New Roman" w:eastAsiaTheme="minorEastAsia" w:hAnsi="Times New Roman"/>
                <w:kern w:val="0"/>
                <w:sz w:val="22"/>
              </w:rPr>
              <w:t>管理等、接口文档自动生成。</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80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数据</w:t>
            </w:r>
            <w:r w:rsidRPr="00E65B34">
              <w:rPr>
                <w:rFonts w:ascii="Times New Roman" w:hAnsi="Times New Roman"/>
                <w:kern w:val="0"/>
                <w:sz w:val="22"/>
              </w:rPr>
              <w:t>API</w:t>
            </w:r>
            <w:r w:rsidRPr="00E65B34">
              <w:rPr>
                <w:rFonts w:ascii="Times New Roman" w:hAnsi="Times New Roman"/>
                <w:kern w:val="0"/>
                <w:sz w:val="22"/>
              </w:rPr>
              <w:t>服务管理</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支持基于系统管理的数据源创建数据服务</w:t>
            </w:r>
            <w:r w:rsidRPr="009A5020">
              <w:rPr>
                <w:rFonts w:ascii="Times New Roman" w:eastAsiaTheme="minorEastAsia" w:hAnsi="Times New Roman"/>
                <w:kern w:val="0"/>
                <w:sz w:val="22"/>
              </w:rPr>
              <w:t>API</w:t>
            </w:r>
            <w:r w:rsidRPr="009A5020">
              <w:rPr>
                <w:rFonts w:ascii="Times New Roman" w:eastAsiaTheme="minorEastAsia" w:hAnsi="Times New Roman"/>
                <w:kern w:val="0"/>
                <w:sz w:val="22"/>
              </w:rPr>
              <w:t>，功能包括数据</w:t>
            </w:r>
            <w:r w:rsidRPr="009A5020">
              <w:rPr>
                <w:rFonts w:ascii="Times New Roman" w:eastAsiaTheme="minorEastAsia" w:hAnsi="Times New Roman"/>
                <w:kern w:val="0"/>
                <w:sz w:val="22"/>
              </w:rPr>
              <w:t>API</w:t>
            </w:r>
            <w:r w:rsidRPr="009A5020">
              <w:rPr>
                <w:rFonts w:ascii="Times New Roman" w:eastAsiaTheme="minorEastAsia" w:hAnsi="Times New Roman"/>
                <w:kern w:val="0"/>
                <w:sz w:val="22"/>
              </w:rPr>
              <w:t>服务资源的创建，编辑，删除，及查询，支持数据</w:t>
            </w:r>
            <w:r w:rsidRPr="009A5020">
              <w:rPr>
                <w:rFonts w:ascii="Times New Roman" w:eastAsiaTheme="minorEastAsia" w:hAnsi="Times New Roman"/>
                <w:kern w:val="0"/>
                <w:sz w:val="22"/>
              </w:rPr>
              <w:t>API</w:t>
            </w:r>
            <w:r w:rsidRPr="009A5020">
              <w:rPr>
                <w:rFonts w:ascii="Times New Roman" w:eastAsiaTheme="minorEastAsia" w:hAnsi="Times New Roman"/>
                <w:kern w:val="0"/>
                <w:sz w:val="22"/>
              </w:rPr>
              <w:t>分页与排序；</w:t>
            </w:r>
          </w:p>
          <w:p w:rsidR="00822735" w:rsidRPr="00E65B34" w:rsidRDefault="00822735" w:rsidP="00B11CC2">
            <w:pPr>
              <w:widowControl/>
              <w:jc w:val="left"/>
              <w:rPr>
                <w:rFonts w:asciiTheme="minorEastAsia" w:eastAsiaTheme="minorEastAsia" w:hAnsiTheme="minorEastAsia"/>
                <w:kern w:val="0"/>
                <w:sz w:val="22"/>
              </w:rPr>
            </w:pPr>
            <w:r w:rsidRPr="009A5020">
              <w:rPr>
                <w:rFonts w:ascii="Times New Roman" w:eastAsiaTheme="minorEastAsia" w:hAnsi="Times New Roman"/>
                <w:kern w:val="0"/>
                <w:sz w:val="22"/>
              </w:rPr>
              <w:t>支持系统内创建数据服务的拨测、接口文档自动生成。</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系统服务</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组织管理</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支持系统内涉及组织的整体管理，支持组织的增删改查</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账户管理</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支持系统内涉及账户的整体管理，支持组织的增删改查</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用户管理</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支持系统内涉及用户的整体管理，支持组织的增删改查</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角色管理</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支持系统内涉及角色的整体管理，支持组织的增删改查。</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数据交换</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任务列表</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支持库表、文件、</w:t>
            </w:r>
            <w:r w:rsidRPr="009A5020">
              <w:rPr>
                <w:rFonts w:ascii="Times New Roman" w:eastAsiaTheme="minorEastAsia" w:hAnsi="Times New Roman"/>
                <w:kern w:val="0"/>
                <w:sz w:val="22"/>
              </w:rPr>
              <w:t>API</w:t>
            </w:r>
            <w:r w:rsidRPr="009A5020">
              <w:rPr>
                <w:rFonts w:ascii="Times New Roman" w:eastAsiaTheme="minorEastAsia" w:hAnsi="Times New Roman"/>
                <w:kern w:val="0"/>
                <w:sz w:val="22"/>
              </w:rPr>
              <w:t>采集交换任务的启停、查看、编辑、删除、筛选。</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交换任务</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1</w:t>
            </w:r>
            <w:r w:rsidRPr="009A5020">
              <w:rPr>
                <w:rFonts w:ascii="Times New Roman" w:eastAsiaTheme="minorEastAsia" w:hAnsi="Times New Roman"/>
                <w:kern w:val="0"/>
                <w:sz w:val="22"/>
              </w:rPr>
              <w:t>、支持新增库表、文件；</w:t>
            </w:r>
          </w:p>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2</w:t>
            </w:r>
            <w:r w:rsidRPr="009A5020">
              <w:rPr>
                <w:rFonts w:ascii="Times New Roman" w:eastAsiaTheme="minorEastAsia" w:hAnsi="Times New Roman"/>
                <w:kern w:val="0"/>
                <w:sz w:val="22"/>
              </w:rPr>
              <w:t>、支持库表、文件、交换任务的启停、查看、编辑、删除、筛选。</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采集任务</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1</w:t>
            </w:r>
            <w:r w:rsidRPr="009A5020">
              <w:rPr>
                <w:rFonts w:ascii="Times New Roman" w:eastAsiaTheme="minorEastAsia" w:hAnsi="Times New Roman"/>
                <w:kern w:val="0"/>
                <w:sz w:val="22"/>
              </w:rPr>
              <w:t>、支持新增文件、</w:t>
            </w:r>
            <w:proofErr w:type="gramStart"/>
            <w:r w:rsidRPr="009A5020">
              <w:rPr>
                <w:rFonts w:ascii="Times New Roman" w:eastAsiaTheme="minorEastAsia" w:hAnsi="Times New Roman"/>
                <w:kern w:val="0"/>
                <w:sz w:val="22"/>
              </w:rPr>
              <w:t>库表采集</w:t>
            </w:r>
            <w:proofErr w:type="gramEnd"/>
            <w:r w:rsidRPr="009A5020">
              <w:rPr>
                <w:rFonts w:ascii="Times New Roman" w:eastAsiaTheme="minorEastAsia" w:hAnsi="Times New Roman"/>
                <w:kern w:val="0"/>
                <w:sz w:val="22"/>
              </w:rPr>
              <w:t>、</w:t>
            </w:r>
            <w:r w:rsidRPr="009A5020">
              <w:rPr>
                <w:rFonts w:ascii="Times New Roman" w:eastAsiaTheme="minorEastAsia" w:hAnsi="Times New Roman"/>
                <w:kern w:val="0"/>
                <w:sz w:val="22"/>
              </w:rPr>
              <w:t>API</w:t>
            </w:r>
            <w:r w:rsidRPr="009A5020">
              <w:rPr>
                <w:rFonts w:ascii="Times New Roman" w:eastAsiaTheme="minorEastAsia" w:hAnsi="Times New Roman"/>
                <w:kern w:val="0"/>
                <w:sz w:val="22"/>
              </w:rPr>
              <w:t>采集任务</w:t>
            </w:r>
          </w:p>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2</w:t>
            </w:r>
            <w:r w:rsidRPr="009A5020">
              <w:rPr>
                <w:rFonts w:ascii="Times New Roman" w:eastAsiaTheme="minorEastAsia" w:hAnsi="Times New Roman"/>
                <w:kern w:val="0"/>
                <w:sz w:val="22"/>
              </w:rPr>
              <w:t>、支持文件类、</w:t>
            </w:r>
            <w:proofErr w:type="gramStart"/>
            <w:r w:rsidRPr="009A5020">
              <w:rPr>
                <w:rFonts w:ascii="Times New Roman" w:eastAsiaTheme="minorEastAsia" w:hAnsi="Times New Roman"/>
                <w:kern w:val="0"/>
                <w:sz w:val="22"/>
              </w:rPr>
              <w:t>库表类</w:t>
            </w:r>
            <w:proofErr w:type="gramEnd"/>
            <w:r w:rsidRPr="009A5020">
              <w:rPr>
                <w:rFonts w:ascii="Times New Roman" w:eastAsiaTheme="minorEastAsia" w:hAnsi="Times New Roman"/>
                <w:kern w:val="0"/>
                <w:sz w:val="22"/>
              </w:rPr>
              <w:t>交换任务的启停、查看、编辑、删除、筛选。</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2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基础数据库建设</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自然人数据库</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包含市民信息数据库、特殊人群数据库、党员数据库、党代表数据库、人大代表数据库、人员力量数据库、应急队伍库、应急物资库、志愿者数据库、居村文化团队库等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法人数据库</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包括重点监管单位数据库、区域化党建成员单位数据库、六大公司数据库、镇集体资产库、村集体资产库等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主题数据库建设</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党群服务数据库</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包括党群服务阵地、青年中心、少先队之家等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城市设施量数据库</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包括电梯、充电桩、路灯、地下污水管线、公共社区体育设施、垃圾投放点数据、运动场所（如体育健身苑点、健身步道、体育场所等）、监控探头等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应急管理数据库</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包括应急物资数据库、应急事件库、风险源数据库、微型消防站数据库等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教育资源数据库</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包含学校、学区等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医疗资源数据库</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包含卫生院、卫生服务站、卫生室、健康小屋等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养老资源数据库</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包含养老院、农村养老睦邻互助点、助餐点、可以享受的养老其他服务等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Default="00822735" w:rsidP="00B11CC2">
            <w:pPr>
              <w:widowControl/>
              <w:jc w:val="left"/>
              <w:rPr>
                <w:rFonts w:ascii="Times New Roman" w:hAnsi="Times New Roman"/>
                <w:kern w:val="0"/>
                <w:sz w:val="22"/>
              </w:rPr>
            </w:pPr>
            <w:r w:rsidRPr="00E65B34">
              <w:rPr>
                <w:rFonts w:ascii="Times New Roman" w:hAnsi="Times New Roman"/>
                <w:kern w:val="0"/>
                <w:sz w:val="22"/>
              </w:rPr>
              <w:t>物联网时序数据库</w:t>
            </w:r>
          </w:p>
          <w:p w:rsidR="00822735" w:rsidRPr="00F45597" w:rsidRDefault="00822735" w:rsidP="00B11CC2">
            <w:pPr>
              <w:widowControl/>
              <w:jc w:val="left"/>
              <w:rPr>
                <w:rFonts w:ascii="Times New Roman" w:hAnsi="Times New Roman"/>
                <w:kern w:val="0"/>
                <w:sz w:val="22"/>
              </w:rPr>
            </w:pPr>
            <w:r w:rsidRPr="00F45597">
              <w:rPr>
                <w:rFonts w:ascii="Times New Roman" w:hAnsi="Times New Roman" w:hint="eastAsia"/>
                <w:kern w:val="0"/>
                <w:sz w:val="22"/>
              </w:rPr>
              <w:t>（</w:t>
            </w:r>
            <w:r w:rsidR="003023CD" w:rsidRPr="00766681">
              <w:rPr>
                <w:rFonts w:ascii="Times New Roman" w:hAnsi="Times New Roman" w:hint="eastAsia"/>
                <w:kern w:val="0"/>
                <w:sz w:val="22"/>
              </w:rPr>
              <w:t>如有请提供相关</w:t>
            </w:r>
            <w:proofErr w:type="gramStart"/>
            <w:r w:rsidR="003023CD" w:rsidRPr="00766681">
              <w:rPr>
                <w:rFonts w:ascii="Times New Roman" w:hAnsi="Times New Roman" w:hint="eastAsia"/>
                <w:kern w:val="0"/>
                <w:sz w:val="22"/>
              </w:rPr>
              <w:t>软著及</w:t>
            </w:r>
            <w:proofErr w:type="gramEnd"/>
            <w:r w:rsidR="003023CD" w:rsidRPr="00766681">
              <w:rPr>
                <w:rFonts w:ascii="Times New Roman" w:hAnsi="Times New Roman" w:hint="eastAsia"/>
                <w:kern w:val="0"/>
                <w:sz w:val="22"/>
              </w:rPr>
              <w:t>专利</w:t>
            </w:r>
            <w:r w:rsidRPr="00F45597">
              <w:rPr>
                <w:rFonts w:ascii="Times New Roman" w:hAnsi="Times New Roman" w:hint="eastAsia"/>
                <w:kern w:val="0"/>
                <w:sz w:val="22"/>
              </w:rPr>
              <w:t>）</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统一接入镇域内电瓶车充电桩、安防设备、烟感等各类物联网传感器；支持</w:t>
            </w:r>
            <w:r w:rsidRPr="009A5020">
              <w:rPr>
                <w:rFonts w:ascii="Times New Roman" w:eastAsiaTheme="minorEastAsia" w:hAnsi="Times New Roman"/>
                <w:kern w:val="0"/>
                <w:sz w:val="22"/>
              </w:rPr>
              <w:t>MQTT</w:t>
            </w:r>
            <w:r w:rsidRPr="009A5020">
              <w:rPr>
                <w:rFonts w:ascii="Times New Roman" w:eastAsiaTheme="minorEastAsia" w:hAnsi="Times New Roman"/>
                <w:kern w:val="0"/>
                <w:sz w:val="22"/>
              </w:rPr>
              <w:t>、</w:t>
            </w:r>
            <w:r w:rsidRPr="009A5020">
              <w:rPr>
                <w:rFonts w:ascii="Times New Roman" w:eastAsiaTheme="minorEastAsia" w:hAnsi="Times New Roman"/>
                <w:kern w:val="0"/>
                <w:sz w:val="22"/>
              </w:rPr>
              <w:t>CoAP</w:t>
            </w:r>
            <w:r w:rsidRPr="009A5020">
              <w:rPr>
                <w:rFonts w:ascii="Times New Roman" w:eastAsiaTheme="minorEastAsia" w:hAnsi="Times New Roman"/>
                <w:kern w:val="0"/>
                <w:sz w:val="22"/>
              </w:rPr>
              <w:t>等开放协议标准；</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经济治理应用体系建设</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创业服务</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年份、单位名称、组织机构代码、注册时间、法人身份证号码、法人及联系方式、办理人及联系方式、区房租补贴、区社保补贴、贷款等。</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就业服务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年份、招聘单位数、发布岗位数、招聘总人数、岗位推荐数、招聘成功人次、</w:t>
            </w:r>
            <w:proofErr w:type="gramStart"/>
            <w:r w:rsidRPr="00E65B34">
              <w:rPr>
                <w:rFonts w:asciiTheme="minorEastAsia" w:eastAsiaTheme="minorEastAsia" w:hAnsiTheme="minorEastAsia"/>
                <w:kern w:val="0"/>
                <w:sz w:val="22"/>
              </w:rPr>
              <w:t>推荐总</w:t>
            </w:r>
            <w:proofErr w:type="gramEnd"/>
            <w:r w:rsidRPr="00E65B34">
              <w:rPr>
                <w:rFonts w:asciiTheme="minorEastAsia" w:eastAsiaTheme="minorEastAsia" w:hAnsiTheme="minorEastAsia"/>
                <w:kern w:val="0"/>
                <w:sz w:val="22"/>
              </w:rPr>
              <w:t>人次、推荐成功人次、走访调查次数等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集体资产</w:t>
            </w:r>
            <w:r w:rsidRPr="00E65B34">
              <w:rPr>
                <w:rFonts w:ascii="Times New Roman" w:hAnsi="Times New Roman"/>
                <w:kern w:val="0"/>
                <w:sz w:val="22"/>
              </w:rPr>
              <w:lastRenderedPageBreak/>
              <w:t>动态管理</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lastRenderedPageBreak/>
              <w:t>空置情况、出租情况分析等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w:t>
            </w:r>
            <w:r w:rsidRPr="00221BFA">
              <w:rPr>
                <w:rFonts w:asciiTheme="minorEastAsia" w:eastAsiaTheme="minorEastAsia" w:hAnsiTheme="minorEastAsia"/>
                <w:b/>
                <w:sz w:val="22"/>
              </w:rPr>
              <w:lastRenderedPageBreak/>
              <w:t>作内容</w:t>
            </w:r>
          </w:p>
        </w:tc>
      </w:tr>
      <w:tr w:rsidR="00822735" w:rsidRPr="00E65B34" w:rsidTr="00B11CC2">
        <w:trPr>
          <w:trHeight w:val="30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动迁项目管理</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项目名称、项目单位、责任单位、四至范围、面积、实施进度等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社会治理应用体系建设</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党员服务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包含党群服务、党支部三会一课动态管理等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物业服务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电梯加装工程动态管理等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文化服务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居村文化团队数字化管理，文化活动动态管理等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56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市民服务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包括民情民意分析等</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城市治理应用体系</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城市设施</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包括地下空间、地下污水管线、道路设施量等动态管理</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90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城市环境</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包含道路环境、小区环境、绿地环境、闲置用地（含带征地）环境、河道环境、垃圾分类、违建、非机动车乱停放、机动车乱停放、乱设摊、店外经营、</w:t>
            </w:r>
            <w:proofErr w:type="gramStart"/>
            <w:r w:rsidRPr="00E65B34">
              <w:rPr>
                <w:rFonts w:asciiTheme="minorEastAsia" w:eastAsiaTheme="minorEastAsia" w:hAnsiTheme="minorEastAsia"/>
                <w:kern w:val="0"/>
                <w:sz w:val="22"/>
              </w:rPr>
              <w:t>网格工</w:t>
            </w:r>
            <w:proofErr w:type="gramEnd"/>
            <w:r w:rsidRPr="00E65B34">
              <w:rPr>
                <w:rFonts w:asciiTheme="minorEastAsia" w:eastAsiaTheme="minorEastAsia" w:hAnsiTheme="minorEastAsia"/>
                <w:kern w:val="0"/>
                <w:sz w:val="22"/>
              </w:rPr>
              <w:t>单分析、小型建设项目、</w:t>
            </w:r>
            <w:proofErr w:type="gramStart"/>
            <w:r w:rsidRPr="00E65B34">
              <w:rPr>
                <w:rFonts w:asciiTheme="minorEastAsia" w:eastAsiaTheme="minorEastAsia" w:hAnsiTheme="minorEastAsia"/>
                <w:kern w:val="0"/>
                <w:sz w:val="22"/>
              </w:rPr>
              <w:t>文明创城等</w:t>
            </w:r>
            <w:proofErr w:type="gramEnd"/>
            <w:r w:rsidRPr="00E65B34">
              <w:rPr>
                <w:rFonts w:asciiTheme="minorEastAsia" w:eastAsiaTheme="minorEastAsia" w:hAnsiTheme="minorEastAsia"/>
                <w:kern w:val="0"/>
                <w:sz w:val="22"/>
              </w:rPr>
              <w:t>应用</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single" w:sz="4" w:space="0" w:color="auto"/>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nil"/>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城市安全</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包含下立交积水点、应急预案、应急物资、应急事件、风险源、脆弱人群、九小场所、人群聚集、人群密度、住宅小区房屋安全、住宅小区公共设施设备、消防通道等动态管理</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280"/>
        </w:trPr>
        <w:tc>
          <w:tcPr>
            <w:tcW w:w="1305" w:type="dxa"/>
            <w:vMerge w:val="restart"/>
            <w:tcBorders>
              <w:top w:val="single" w:sz="4" w:space="0" w:color="auto"/>
              <w:left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智慧指挥大屏升级</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语音指令系统</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语音识别</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通过与拾音设备对接，讲拾音设备采集的音频，利用语音识别算法自动转化为文字</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NLP</w:t>
            </w:r>
            <w:r w:rsidRPr="00E65B34">
              <w:rPr>
                <w:rFonts w:ascii="Times New Roman" w:hAnsi="Times New Roman"/>
                <w:kern w:val="0"/>
                <w:sz w:val="22"/>
              </w:rPr>
              <w:t>语义理解</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对语音识别转化为文字进行</w:t>
            </w:r>
            <w:r w:rsidRPr="009A5020">
              <w:rPr>
                <w:rFonts w:ascii="Times New Roman" w:eastAsiaTheme="minorEastAsia" w:hAnsi="Times New Roman"/>
                <w:kern w:val="0"/>
                <w:sz w:val="22"/>
              </w:rPr>
              <w:t>NLP</w:t>
            </w:r>
            <w:r w:rsidRPr="009A5020">
              <w:rPr>
                <w:rFonts w:ascii="Times New Roman" w:eastAsiaTheme="minorEastAsia" w:hAnsi="Times New Roman"/>
                <w:kern w:val="0"/>
                <w:sz w:val="22"/>
              </w:rPr>
              <w:t>语义理解，自动识别关键词，提取意图。</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语音指令管理</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语音指令管理模块，讲关键词与后台系统操作指令关联；</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语音指令匹配</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讲语义关键词与系统指令进行匹配对接；</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系统指令执行</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通过前后端系统改造升级，系统接受到语音指令后，能自动跳转或打开对应界面</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数字人</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数字人形象制作</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根据张小江制作数字人形象</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语言播报系统</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支持张小江数字人语音播报与讲解</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2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大屏定制化研发</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系统原型设计</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系统界面风格及功能样式设计，包含大厅主屏、会议室大屏及</w:t>
            </w:r>
            <w:proofErr w:type="gramStart"/>
            <w:r w:rsidRPr="00E65B34">
              <w:rPr>
                <w:rFonts w:asciiTheme="minorEastAsia" w:eastAsiaTheme="minorEastAsia" w:hAnsiTheme="minorEastAsia"/>
                <w:kern w:val="0"/>
                <w:sz w:val="22"/>
              </w:rPr>
              <w:t>各主题</w:t>
            </w:r>
            <w:proofErr w:type="gramEnd"/>
            <w:r w:rsidRPr="00E65B34">
              <w:rPr>
                <w:rFonts w:asciiTheme="minorEastAsia" w:eastAsiaTheme="minorEastAsia" w:hAnsiTheme="minorEastAsia"/>
                <w:kern w:val="0"/>
                <w:sz w:val="22"/>
              </w:rPr>
              <w:t>模块</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数据汇聚与分析清洗</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对所有系统产生的数据进行汇聚与清洗，处理生成</w:t>
            </w:r>
            <w:r w:rsidRPr="009A5020">
              <w:rPr>
                <w:rFonts w:ascii="Times New Roman" w:eastAsiaTheme="minorEastAsia" w:hAnsi="Times New Roman"/>
                <w:kern w:val="0"/>
                <w:sz w:val="22"/>
              </w:rPr>
              <w:t>IOC</w:t>
            </w:r>
            <w:r w:rsidRPr="009A5020">
              <w:rPr>
                <w:rFonts w:ascii="Times New Roman" w:eastAsiaTheme="minorEastAsia" w:hAnsi="Times New Roman"/>
                <w:kern w:val="0"/>
                <w:sz w:val="22"/>
              </w:rPr>
              <w:t>所需数据内容；</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主</w:t>
            </w:r>
            <w:proofErr w:type="gramStart"/>
            <w:r w:rsidRPr="00E65B34">
              <w:rPr>
                <w:rFonts w:ascii="Times New Roman" w:hAnsi="Times New Roman"/>
                <w:kern w:val="0"/>
                <w:sz w:val="22"/>
              </w:rPr>
              <w:t>屏功能</w:t>
            </w:r>
            <w:proofErr w:type="gramEnd"/>
            <w:r w:rsidRPr="00E65B34">
              <w:rPr>
                <w:rFonts w:ascii="Times New Roman" w:hAnsi="Times New Roman"/>
                <w:kern w:val="0"/>
                <w:sz w:val="22"/>
              </w:rPr>
              <w:t>研发</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利用数据底座的智能分析能力和地图服务能力，大厅主屏及会议室大屏功能的定制化研发</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90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管理要素在主题功能</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包含重点区域人流监测、非机动车违停、闲置土地管理、乱设摊、跨门经营、垃圾检测、消防通道占用、下立交积水检测、河道漂浮物检测、农村环境检测、互联网信息监测等管理要素主题的数据接入与页面的定制化研发</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页面集成测试</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功能模块及与底层能力平台对接与集成测试</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left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拾音设备</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拾音设备</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近距离拾音，配合语音交互指令系统完成大屏语音交互控制</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b/>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single" w:sz="4" w:space="0" w:color="auto"/>
              <w:bottom w:val="single" w:sz="4" w:space="0" w:color="auto"/>
              <w:right w:val="single" w:sz="4" w:space="0" w:color="auto"/>
            </w:tcBorders>
            <w:shd w:val="clear" w:color="auto" w:fill="auto"/>
            <w:vAlign w:val="center"/>
          </w:tcPr>
          <w:p w:rsidR="00822735" w:rsidRPr="00AD184C" w:rsidRDefault="00822735" w:rsidP="00B11CC2">
            <w:pPr>
              <w:widowControl/>
              <w:jc w:val="left"/>
              <w:rPr>
                <w:rFonts w:ascii="Times New Roman" w:hAnsi="Times New Roman"/>
                <w:kern w:val="0"/>
                <w:sz w:val="22"/>
              </w:rPr>
            </w:pPr>
            <w:r w:rsidRPr="00AD184C">
              <w:rPr>
                <w:rFonts w:ascii="Times New Roman" w:hAnsi="Times New Roman"/>
                <w:kern w:val="0"/>
                <w:sz w:val="22"/>
              </w:rPr>
              <w:t>应用前端</w:t>
            </w:r>
          </w:p>
        </w:tc>
        <w:tc>
          <w:tcPr>
            <w:tcW w:w="1134" w:type="dxa"/>
            <w:tcBorders>
              <w:top w:val="nil"/>
              <w:left w:val="nil"/>
              <w:bottom w:val="single" w:sz="4" w:space="0" w:color="auto"/>
              <w:right w:val="single" w:sz="4" w:space="0" w:color="auto"/>
            </w:tcBorders>
            <w:shd w:val="clear" w:color="auto" w:fill="auto"/>
            <w:vAlign w:val="center"/>
          </w:tcPr>
          <w:p w:rsidR="00822735" w:rsidRPr="00AD184C" w:rsidRDefault="00822735" w:rsidP="00B11CC2">
            <w:pPr>
              <w:widowControl/>
              <w:jc w:val="left"/>
              <w:rPr>
                <w:rFonts w:ascii="Times New Roman" w:hAnsi="Times New Roman"/>
                <w:kern w:val="0"/>
                <w:sz w:val="22"/>
              </w:rPr>
            </w:pPr>
            <w:r w:rsidRPr="00AD184C">
              <w:rPr>
                <w:rFonts w:ascii="Times New Roman" w:hAnsi="Times New Roman"/>
                <w:kern w:val="0"/>
                <w:sz w:val="22"/>
              </w:rPr>
              <w:t>应用前端</w:t>
            </w:r>
          </w:p>
        </w:tc>
        <w:tc>
          <w:tcPr>
            <w:tcW w:w="4819" w:type="dxa"/>
            <w:tcBorders>
              <w:top w:val="nil"/>
              <w:left w:val="nil"/>
              <w:bottom w:val="single" w:sz="4" w:space="0" w:color="auto"/>
              <w:right w:val="single" w:sz="4" w:space="0" w:color="auto"/>
            </w:tcBorders>
            <w:shd w:val="clear" w:color="auto" w:fill="auto"/>
            <w:vAlign w:val="center"/>
          </w:tcPr>
          <w:p w:rsidR="00822735" w:rsidRPr="00AD184C" w:rsidRDefault="00822735" w:rsidP="00B11CC2">
            <w:pPr>
              <w:widowControl/>
              <w:jc w:val="left"/>
              <w:rPr>
                <w:rFonts w:ascii="Times New Roman" w:eastAsiaTheme="minorEastAsia" w:hAnsi="Times New Roman"/>
                <w:kern w:val="0"/>
                <w:sz w:val="22"/>
              </w:rPr>
            </w:pPr>
            <w:r w:rsidRPr="00AD184C">
              <w:rPr>
                <w:rFonts w:ascii="Times New Roman" w:eastAsiaTheme="minorEastAsia" w:hAnsi="Times New Roman"/>
                <w:kern w:val="0"/>
                <w:sz w:val="22"/>
              </w:rPr>
              <w:t>负责大屏系统呈现</w:t>
            </w:r>
            <w:proofErr w:type="gramStart"/>
            <w:r w:rsidRPr="00AD184C">
              <w:rPr>
                <w:rFonts w:ascii="Times New Roman" w:eastAsiaTheme="minorEastAsia" w:hAnsi="Times New Roman"/>
                <w:kern w:val="0"/>
                <w:sz w:val="22"/>
              </w:rPr>
              <w:t>及投屏</w:t>
            </w:r>
            <w:proofErr w:type="gramEnd"/>
            <w:r w:rsidRPr="00AD184C">
              <w:rPr>
                <w:rFonts w:ascii="Times New Roman" w:eastAsiaTheme="minorEastAsia" w:hAnsi="Times New Roman"/>
                <w:kern w:val="0"/>
                <w:sz w:val="22"/>
              </w:rPr>
              <w:t>，支持语音交互、数字人及三维模型渲染等功能运行流畅，无卡顿；</w:t>
            </w:r>
            <w:r w:rsidRPr="00AD184C">
              <w:rPr>
                <w:rFonts w:ascii="Times New Roman" w:eastAsiaTheme="minorEastAsia" w:hAnsi="Times New Roman"/>
                <w:color w:val="000000"/>
                <w:sz w:val="22"/>
              </w:rPr>
              <w:t>支持上述语音识别与解析能力，支持</w:t>
            </w:r>
            <w:r w:rsidRPr="00AD184C">
              <w:rPr>
                <w:rFonts w:ascii="Times New Roman" w:eastAsiaTheme="minorEastAsia" w:hAnsi="Times New Roman"/>
                <w:color w:val="000000"/>
                <w:sz w:val="22"/>
              </w:rPr>
              <w:t>8k</w:t>
            </w:r>
            <w:r w:rsidRPr="00AD184C">
              <w:rPr>
                <w:rFonts w:ascii="Times New Roman" w:eastAsiaTheme="minorEastAsia" w:hAnsi="Times New Roman"/>
                <w:color w:val="000000"/>
                <w:sz w:val="22"/>
              </w:rPr>
              <w:t>分辨率输出</w:t>
            </w:r>
            <w:r w:rsidRPr="00AD184C">
              <w:rPr>
                <w:rFonts w:ascii="Times New Roman" w:eastAsiaTheme="minorEastAsia" w:hAnsi="Times New Roman"/>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b/>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val="restart"/>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位置</w:t>
            </w:r>
            <w:proofErr w:type="gramStart"/>
            <w:r w:rsidRPr="00E65B34">
              <w:rPr>
                <w:rFonts w:ascii="Times New Roman" w:hAnsi="Times New Roman"/>
                <w:kern w:val="0"/>
                <w:sz w:val="22"/>
              </w:rPr>
              <w:t>二维码智慧</w:t>
            </w:r>
            <w:proofErr w:type="gramEnd"/>
            <w:r w:rsidRPr="00E65B34">
              <w:rPr>
                <w:rFonts w:ascii="Times New Roman" w:hAnsi="Times New Roman"/>
                <w:kern w:val="0"/>
                <w:sz w:val="22"/>
              </w:rPr>
              <w:t>应用和智慧巡检</w:t>
            </w:r>
          </w:p>
        </w:tc>
        <w:tc>
          <w:tcPr>
            <w:tcW w:w="1247" w:type="dxa"/>
            <w:vMerge w:val="restart"/>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位置</w:t>
            </w:r>
            <w:proofErr w:type="gramStart"/>
            <w:r w:rsidRPr="00E65B34">
              <w:rPr>
                <w:rFonts w:ascii="Times New Roman" w:hAnsi="Times New Roman"/>
                <w:kern w:val="0"/>
                <w:sz w:val="22"/>
              </w:rPr>
              <w:t>二维码智慧</w:t>
            </w:r>
            <w:proofErr w:type="gramEnd"/>
            <w:r w:rsidRPr="00E65B34">
              <w:rPr>
                <w:rFonts w:ascii="Times New Roman" w:hAnsi="Times New Roman"/>
                <w:kern w:val="0"/>
                <w:sz w:val="22"/>
              </w:rPr>
              <w:t>应用</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民意收集反馈分析</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在张江镇范围内设置民情民意收集点和二维码，可实现民众意见及建议的上报和采集，将民情民意与互联网进行有机融合，进一步加强基层组织建设、创新群众方法、提升乡村治理能力</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民意收集小程序</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民众通过扫描位置二维码，进入民意收集反馈小程序，民众可自行填写反馈信息并提交</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巡检任务分析</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巡检人员通过扫描张贴在场所的位置二维码，实现商户信息的核查，并自动记录扫描时间，通过</w:t>
            </w:r>
            <w:proofErr w:type="gramStart"/>
            <w:r w:rsidRPr="00E65B34">
              <w:rPr>
                <w:rFonts w:asciiTheme="minorEastAsia" w:eastAsiaTheme="minorEastAsia" w:hAnsiTheme="minorEastAsia"/>
                <w:kern w:val="0"/>
                <w:sz w:val="22"/>
              </w:rPr>
              <w:t>二维码提取</w:t>
            </w:r>
            <w:proofErr w:type="gramEnd"/>
            <w:r w:rsidRPr="00E65B34">
              <w:rPr>
                <w:rFonts w:asciiTheme="minorEastAsia" w:eastAsiaTheme="minorEastAsia" w:hAnsiTheme="minorEastAsia"/>
                <w:kern w:val="0"/>
                <w:sz w:val="22"/>
              </w:rPr>
              <w:t>位置信息，形成巡检日志，可进行人员巡检任务回溯</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移动巡检小程序</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巡检人员通过扫描张贴在场所的位置二维码，实现商户信息的核查，并自动记录扫描时间，通过</w:t>
            </w:r>
            <w:proofErr w:type="gramStart"/>
            <w:r w:rsidRPr="00E65B34">
              <w:rPr>
                <w:rFonts w:asciiTheme="minorEastAsia" w:eastAsiaTheme="minorEastAsia" w:hAnsiTheme="minorEastAsia"/>
                <w:kern w:val="0"/>
                <w:sz w:val="22"/>
              </w:rPr>
              <w:t>二维码提取</w:t>
            </w:r>
            <w:proofErr w:type="gramEnd"/>
            <w:r w:rsidRPr="00E65B34">
              <w:rPr>
                <w:rFonts w:asciiTheme="minorEastAsia" w:eastAsiaTheme="minorEastAsia" w:hAnsiTheme="minorEastAsia"/>
                <w:kern w:val="0"/>
                <w:sz w:val="22"/>
              </w:rPr>
              <w:t>位置信息，与钉钉对接</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nil"/>
              <w:bottom w:val="nil"/>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智慧巡检小程序</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智慧巡检小程序</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与钉钉对接，巡检人员可以现场拍照采集，发现问题直接上报。</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val="restart"/>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事件处置微循环系统</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事件处置微循环系统</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管理端</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主要面向镇城运中心，负责事件多渠道的汇聚及根据事件类型进行事件的派发，并可查看事件的处置流程和进度</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处置端</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主要面向各镇各处置单位，用以接收事件，并在完成处置后进行处置结果上报。</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1100"/>
        </w:trPr>
        <w:tc>
          <w:tcPr>
            <w:tcW w:w="1305" w:type="dxa"/>
            <w:vMerge w:val="restart"/>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互联网服务</w:t>
            </w:r>
          </w:p>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（按年购买）</w:t>
            </w: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实时客流量数据</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rPr>
                <w:rFonts w:ascii="Times New Roman" w:hAnsi="Times New Roman"/>
                <w:kern w:val="0"/>
                <w:sz w:val="22"/>
              </w:rPr>
            </w:pPr>
            <w:r w:rsidRPr="00E65B34">
              <w:rPr>
                <w:rFonts w:ascii="Times New Roman" w:hAnsi="Times New Roman"/>
                <w:kern w:val="0"/>
                <w:sz w:val="22"/>
              </w:rPr>
              <w:t>重点区域实时客流数据</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实时采集定位信息，实时统计用户定位情况，为管理者提供实时的人流监测数据。统计指标涵盖实时人流。查询重点中小区域（比如长泰广场）实时定位人数（去重），支持</w:t>
            </w:r>
            <w:r w:rsidRPr="009A5020">
              <w:rPr>
                <w:rFonts w:ascii="Times New Roman" w:eastAsiaTheme="minorEastAsia" w:hAnsi="Times New Roman"/>
                <w:kern w:val="0"/>
                <w:sz w:val="22"/>
              </w:rPr>
              <w:t>3</w:t>
            </w:r>
            <w:r w:rsidRPr="009A5020">
              <w:rPr>
                <w:rFonts w:ascii="Times New Roman" w:eastAsiaTheme="minorEastAsia" w:hAnsi="Times New Roman"/>
                <w:kern w:val="0"/>
                <w:sz w:val="22"/>
              </w:rPr>
              <w:t>个区域，更新频率</w:t>
            </w:r>
            <w:r w:rsidRPr="009A5020">
              <w:rPr>
                <w:rFonts w:ascii="Times New Roman" w:eastAsiaTheme="minorEastAsia" w:hAnsi="Times New Roman"/>
                <w:kern w:val="0"/>
                <w:sz w:val="22"/>
              </w:rPr>
              <w:t>5</w:t>
            </w:r>
            <w:r w:rsidRPr="009A5020">
              <w:rPr>
                <w:rFonts w:ascii="Times New Roman" w:eastAsiaTheme="minorEastAsia" w:hAnsi="Times New Roman"/>
                <w:kern w:val="0"/>
                <w:sz w:val="22"/>
              </w:rPr>
              <w:t>分钟，合作周期</w:t>
            </w:r>
            <w:r w:rsidRPr="009A5020">
              <w:rPr>
                <w:rFonts w:ascii="Times New Roman" w:eastAsiaTheme="minorEastAsia" w:hAnsi="Times New Roman"/>
                <w:kern w:val="0"/>
                <w:sz w:val="22"/>
              </w:rPr>
              <w:t>1</w:t>
            </w:r>
            <w:r w:rsidRPr="009A5020">
              <w:rPr>
                <w:rFonts w:ascii="Times New Roman" w:eastAsiaTheme="minorEastAsia" w:hAnsi="Times New Roman"/>
                <w:kern w:val="0"/>
                <w:sz w:val="22"/>
              </w:rPr>
              <w:t>年。</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val="restart"/>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互联网信息数据</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热点事件发现</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提供热点事件主题互联网信息的媒体声量分析、媒体来源分析、活跃媒体分布分析、情感倾向分析。合作周期</w:t>
            </w:r>
            <w:r w:rsidRPr="009A5020">
              <w:rPr>
                <w:rFonts w:ascii="Times New Roman" w:eastAsiaTheme="minorEastAsia" w:hAnsi="Times New Roman"/>
                <w:kern w:val="0"/>
                <w:sz w:val="22"/>
              </w:rPr>
              <w:t>1</w:t>
            </w:r>
            <w:r w:rsidRPr="009A5020">
              <w:rPr>
                <w:rFonts w:ascii="Times New Roman" w:eastAsiaTheme="minorEastAsia" w:hAnsi="Times New Roman"/>
                <w:kern w:val="0"/>
                <w:sz w:val="22"/>
              </w:rPr>
              <w:t>年。</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互联网信息</w:t>
            </w:r>
            <w:proofErr w:type="gramStart"/>
            <w:r w:rsidRPr="00E65B34">
              <w:rPr>
                <w:rFonts w:ascii="Times New Roman" w:hAnsi="Times New Roman"/>
                <w:kern w:val="0"/>
                <w:sz w:val="22"/>
              </w:rPr>
              <w:t>热搜分析</w:t>
            </w:r>
            <w:proofErr w:type="gramEnd"/>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通过互联网数据抓取作为数据基础，撷取互联网信息话题在指定时间段内的</w:t>
            </w:r>
            <w:proofErr w:type="gramStart"/>
            <w:r w:rsidRPr="00E65B34">
              <w:rPr>
                <w:rFonts w:asciiTheme="minorEastAsia" w:eastAsiaTheme="minorEastAsia" w:hAnsiTheme="minorEastAsia"/>
                <w:kern w:val="0"/>
                <w:sz w:val="22"/>
              </w:rPr>
              <w:t>词热榜、热词</w:t>
            </w:r>
            <w:proofErr w:type="gramEnd"/>
            <w:r w:rsidRPr="00E65B34">
              <w:rPr>
                <w:rFonts w:asciiTheme="minorEastAsia" w:eastAsiaTheme="minorEastAsia" w:hAnsiTheme="minorEastAsia"/>
                <w:kern w:val="0"/>
                <w:sz w:val="22"/>
              </w:rPr>
              <w:t>趋势分析；合作周期1年</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000000"/>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产业发展态势分析</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依托互联网大数据，监测分析全市在营企业趋势变化和分类分布，从宏观层面洞察产业发展趋势</w:t>
            </w:r>
            <w:proofErr w:type="gramStart"/>
            <w:r w:rsidRPr="009A5020">
              <w:rPr>
                <w:rFonts w:ascii="Times New Roman" w:eastAsiaTheme="minorEastAsia" w:hAnsi="Times New Roman"/>
                <w:kern w:val="0"/>
                <w:sz w:val="22"/>
              </w:rPr>
              <w:t>研判风险</w:t>
            </w:r>
            <w:proofErr w:type="gramEnd"/>
            <w:r w:rsidRPr="009A5020">
              <w:rPr>
                <w:rFonts w:ascii="Times New Roman" w:eastAsiaTheme="minorEastAsia" w:hAnsi="Times New Roman"/>
                <w:kern w:val="0"/>
                <w:sz w:val="22"/>
              </w:rPr>
              <w:t>问题，合作周期</w:t>
            </w:r>
            <w:r w:rsidRPr="009A5020">
              <w:rPr>
                <w:rFonts w:ascii="Times New Roman" w:eastAsiaTheme="minorEastAsia" w:hAnsi="Times New Roman"/>
                <w:kern w:val="0"/>
                <w:sz w:val="22"/>
              </w:rPr>
              <w:t>1</w:t>
            </w:r>
            <w:r w:rsidRPr="009A5020">
              <w:rPr>
                <w:rFonts w:ascii="Times New Roman" w:eastAsiaTheme="minorEastAsia" w:hAnsi="Times New Roman"/>
                <w:kern w:val="0"/>
                <w:sz w:val="22"/>
              </w:rPr>
              <w:t>年。</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20"/>
        </w:trPr>
        <w:tc>
          <w:tcPr>
            <w:tcW w:w="1305" w:type="dxa"/>
            <w:vMerge w:val="restart"/>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系统对接</w:t>
            </w: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新区城市大脑</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AI</w:t>
            </w:r>
            <w:r w:rsidRPr="00E65B34">
              <w:rPr>
                <w:rFonts w:ascii="Times New Roman" w:hAnsi="Times New Roman"/>
                <w:kern w:val="0"/>
                <w:sz w:val="22"/>
              </w:rPr>
              <w:t>中台自动告警信息推送</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将</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中台视频识别自动产生的告警信息推送至新区系统中。</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无人机系统对接</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无人机视频数据接入与算法分析</w:t>
            </w:r>
          </w:p>
        </w:tc>
        <w:tc>
          <w:tcPr>
            <w:tcW w:w="4819" w:type="dxa"/>
            <w:tcBorders>
              <w:top w:val="nil"/>
              <w:left w:val="nil"/>
              <w:bottom w:val="single" w:sz="4" w:space="0" w:color="auto"/>
              <w:right w:val="single" w:sz="4" w:space="0" w:color="auto"/>
            </w:tcBorders>
            <w:shd w:val="clear" w:color="auto" w:fill="auto"/>
            <w:vAlign w:val="center"/>
          </w:tcPr>
          <w:p w:rsidR="00822735" w:rsidRPr="009A5020" w:rsidRDefault="00822735" w:rsidP="00B11CC2">
            <w:pPr>
              <w:widowControl/>
              <w:jc w:val="left"/>
              <w:rPr>
                <w:rFonts w:ascii="Times New Roman" w:eastAsiaTheme="minorEastAsia" w:hAnsi="Times New Roman"/>
                <w:kern w:val="0"/>
                <w:sz w:val="22"/>
              </w:rPr>
            </w:pPr>
            <w:r w:rsidRPr="009A5020">
              <w:rPr>
                <w:rFonts w:ascii="Times New Roman" w:eastAsiaTheme="minorEastAsia" w:hAnsi="Times New Roman"/>
                <w:kern w:val="0"/>
                <w:sz w:val="22"/>
              </w:rPr>
              <w:t>与无人机系统进行对接，接入无人机平台采集的视频数据、图像数据进行</w:t>
            </w:r>
            <w:r w:rsidRPr="009A5020">
              <w:rPr>
                <w:rFonts w:ascii="Times New Roman" w:eastAsiaTheme="minorEastAsia" w:hAnsi="Times New Roman"/>
                <w:kern w:val="0"/>
                <w:sz w:val="22"/>
              </w:rPr>
              <w:t>AI</w:t>
            </w:r>
            <w:r w:rsidRPr="009A5020">
              <w:rPr>
                <w:rFonts w:ascii="Times New Roman" w:eastAsiaTheme="minorEastAsia" w:hAnsi="Times New Roman"/>
                <w:kern w:val="0"/>
                <w:sz w:val="22"/>
              </w:rPr>
              <w:t>分析。</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数据应用中心对接</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数据接入与回传</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将数据应用中心数据接入数据中台，并将汇总数据接入到智慧指挥大屏上</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600"/>
        </w:trPr>
        <w:tc>
          <w:tcPr>
            <w:tcW w:w="1305"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垃圾分类管理系统</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数据接入与回传</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将数据接入数据中台和回传，并接入到智慧指挥大屏上</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p>
        </w:tc>
      </w:tr>
      <w:tr w:rsidR="00822735" w:rsidRPr="00E65B34" w:rsidTr="00B11CC2">
        <w:trPr>
          <w:trHeight w:val="600"/>
        </w:trPr>
        <w:tc>
          <w:tcPr>
            <w:tcW w:w="1305"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proofErr w:type="gramStart"/>
            <w:r w:rsidRPr="00E65B34">
              <w:rPr>
                <w:rFonts w:ascii="Times New Roman" w:hAnsi="Times New Roman"/>
                <w:kern w:val="0"/>
                <w:sz w:val="22"/>
              </w:rPr>
              <w:t>安全生产风控平台</w:t>
            </w:r>
            <w:proofErr w:type="gramEnd"/>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数据接入与回传</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将数据接入数据中台和回传，并接入到智慧指挥大屏上</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p>
        </w:tc>
      </w:tr>
      <w:tr w:rsidR="00822735" w:rsidRPr="00E65B34" w:rsidTr="00B11CC2">
        <w:trPr>
          <w:trHeight w:val="300"/>
        </w:trPr>
        <w:tc>
          <w:tcPr>
            <w:tcW w:w="1305"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智慧养老平台</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数据接入与回传</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将数据接入数据中台和回传，并接入到智慧指挥大屏上</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p>
        </w:tc>
      </w:tr>
      <w:tr w:rsidR="00822735" w:rsidRPr="00E65B34" w:rsidTr="00B11CC2">
        <w:trPr>
          <w:trHeight w:val="600"/>
        </w:trPr>
        <w:tc>
          <w:tcPr>
            <w:tcW w:w="1305"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proofErr w:type="gramStart"/>
            <w:r w:rsidRPr="00E65B34">
              <w:rPr>
                <w:rFonts w:ascii="Times New Roman" w:hAnsi="Times New Roman"/>
                <w:kern w:val="0"/>
                <w:sz w:val="22"/>
              </w:rPr>
              <w:t>智慧人大</w:t>
            </w:r>
            <w:proofErr w:type="gramEnd"/>
            <w:r w:rsidRPr="00E65B34">
              <w:rPr>
                <w:rFonts w:ascii="Times New Roman" w:hAnsi="Times New Roman"/>
                <w:kern w:val="0"/>
                <w:sz w:val="22"/>
              </w:rPr>
              <w:t>监督管理系统</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数据接入与回传</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将数据接入数据中台和回传，并接入到智慧指挥大屏上</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p>
        </w:tc>
      </w:tr>
      <w:tr w:rsidR="00822735" w:rsidRPr="00E65B34" w:rsidTr="00B11CC2">
        <w:trPr>
          <w:trHeight w:val="300"/>
        </w:trPr>
        <w:tc>
          <w:tcPr>
            <w:tcW w:w="1305"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河道管理系统</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数据接入与回传</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将数据接入数据中台和回传，并接入到智慧指挥大屏上</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p>
        </w:tc>
      </w:tr>
      <w:tr w:rsidR="00822735" w:rsidRPr="00E65B34" w:rsidTr="00B11CC2">
        <w:trPr>
          <w:trHeight w:val="300"/>
        </w:trPr>
        <w:tc>
          <w:tcPr>
            <w:tcW w:w="1305"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proofErr w:type="gramStart"/>
            <w:r w:rsidRPr="00E65B34">
              <w:rPr>
                <w:rFonts w:ascii="Times New Roman" w:hAnsi="Times New Roman"/>
                <w:kern w:val="0"/>
                <w:sz w:val="22"/>
              </w:rPr>
              <w:t>安居张江系统</w:t>
            </w:r>
            <w:proofErr w:type="gramEnd"/>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数据接入与回传</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将数据接入数据中台和回传，并接入到智慧指挥大屏上</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p>
        </w:tc>
      </w:tr>
      <w:tr w:rsidR="00822735" w:rsidRPr="00E65B34" w:rsidTr="00B11CC2">
        <w:trPr>
          <w:trHeight w:val="300"/>
        </w:trPr>
        <w:tc>
          <w:tcPr>
            <w:tcW w:w="1305"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proofErr w:type="gramStart"/>
            <w:r w:rsidRPr="00E65B34">
              <w:rPr>
                <w:rFonts w:ascii="Times New Roman" w:hAnsi="Times New Roman"/>
                <w:kern w:val="0"/>
                <w:sz w:val="22"/>
              </w:rPr>
              <w:t>物联感知</w:t>
            </w:r>
            <w:proofErr w:type="gramEnd"/>
            <w:r w:rsidRPr="00E65B34">
              <w:rPr>
                <w:rFonts w:ascii="Times New Roman" w:hAnsi="Times New Roman"/>
                <w:kern w:val="0"/>
                <w:sz w:val="22"/>
              </w:rPr>
              <w:t>平台</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数据接入与回传</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将数据接入数据中台和回传，并接入到智慧指挥大屏上</w:t>
            </w:r>
            <w:r w:rsidRPr="00E65B34">
              <w:rPr>
                <w:rFonts w:asciiTheme="minorEastAsia" w:eastAsiaTheme="minorEastAsia" w:hAnsiTheme="minorEastAsia" w:hint="eastAsia"/>
                <w:kern w:val="0"/>
                <w:sz w:val="22"/>
              </w:rPr>
              <w:t>。</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r w:rsidRPr="00221BFA">
              <w:rPr>
                <w:rFonts w:asciiTheme="minorEastAsia" w:eastAsiaTheme="minorEastAsia" w:hAnsiTheme="minorEastAsia"/>
                <w:b/>
                <w:sz w:val="22"/>
              </w:rPr>
              <w:t>●核心工作内容</w:t>
            </w:r>
          </w:p>
        </w:tc>
      </w:tr>
      <w:tr w:rsidR="00822735" w:rsidRPr="00E65B34" w:rsidTr="00B11CC2">
        <w:trPr>
          <w:trHeight w:val="300"/>
        </w:trPr>
        <w:tc>
          <w:tcPr>
            <w:tcW w:w="1305" w:type="dxa"/>
            <w:vMerge/>
            <w:tcBorders>
              <w:top w:val="nil"/>
              <w:left w:val="single" w:sz="4" w:space="0" w:color="auto"/>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p>
        </w:tc>
        <w:tc>
          <w:tcPr>
            <w:tcW w:w="1247"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center"/>
              <w:rPr>
                <w:rFonts w:ascii="Times New Roman" w:hAnsi="Times New Roman"/>
                <w:kern w:val="0"/>
                <w:sz w:val="22"/>
              </w:rPr>
            </w:pPr>
            <w:r w:rsidRPr="00E65B34">
              <w:rPr>
                <w:rFonts w:ascii="Times New Roman" w:hAnsi="Times New Roman"/>
                <w:kern w:val="0"/>
                <w:sz w:val="22"/>
              </w:rPr>
              <w:t>政务</w:t>
            </w:r>
            <w:proofErr w:type="gramStart"/>
            <w:r w:rsidRPr="00E65B34">
              <w:rPr>
                <w:rFonts w:ascii="Times New Roman" w:hAnsi="Times New Roman"/>
                <w:kern w:val="0"/>
                <w:sz w:val="22"/>
              </w:rPr>
              <w:t>云资源</w:t>
            </w:r>
            <w:proofErr w:type="gramEnd"/>
            <w:r w:rsidRPr="00E65B34">
              <w:rPr>
                <w:rFonts w:ascii="Times New Roman" w:hAnsi="Times New Roman"/>
                <w:kern w:val="0"/>
                <w:sz w:val="22"/>
              </w:rPr>
              <w:t>对接</w:t>
            </w:r>
          </w:p>
        </w:tc>
        <w:tc>
          <w:tcPr>
            <w:tcW w:w="1134"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imes New Roman" w:hAnsi="Times New Roman"/>
                <w:kern w:val="0"/>
                <w:sz w:val="22"/>
              </w:rPr>
            </w:pPr>
            <w:r w:rsidRPr="00E65B34">
              <w:rPr>
                <w:rFonts w:ascii="Times New Roman" w:hAnsi="Times New Roman"/>
                <w:kern w:val="0"/>
                <w:sz w:val="22"/>
              </w:rPr>
              <w:t>资源申请与管理</w:t>
            </w:r>
          </w:p>
        </w:tc>
        <w:tc>
          <w:tcPr>
            <w:tcW w:w="4819" w:type="dxa"/>
            <w:tcBorders>
              <w:top w:val="nil"/>
              <w:left w:val="nil"/>
              <w:bottom w:val="single" w:sz="4" w:space="0" w:color="auto"/>
              <w:right w:val="single" w:sz="4" w:space="0" w:color="auto"/>
            </w:tcBorders>
            <w:shd w:val="clear" w:color="auto" w:fill="auto"/>
            <w:vAlign w:val="center"/>
          </w:tcPr>
          <w:p w:rsidR="00822735" w:rsidRPr="00E65B34" w:rsidRDefault="00822735" w:rsidP="00B11CC2">
            <w:pPr>
              <w:widowControl/>
              <w:jc w:val="left"/>
              <w:rPr>
                <w:rFonts w:asciiTheme="minorEastAsia" w:eastAsiaTheme="minorEastAsia" w:hAnsiTheme="minorEastAsia"/>
                <w:kern w:val="0"/>
                <w:sz w:val="22"/>
              </w:rPr>
            </w:pPr>
            <w:r w:rsidRPr="00E65B34">
              <w:rPr>
                <w:rFonts w:asciiTheme="minorEastAsia" w:eastAsiaTheme="minorEastAsia" w:hAnsiTheme="minorEastAsia"/>
                <w:kern w:val="0"/>
                <w:sz w:val="22"/>
              </w:rPr>
              <w:t>政务云资源评估、申请、系统部署及后续管理等；</w:t>
            </w:r>
          </w:p>
        </w:tc>
        <w:tc>
          <w:tcPr>
            <w:tcW w:w="1163" w:type="dxa"/>
            <w:tcBorders>
              <w:top w:val="nil"/>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kern w:val="0"/>
                <w:sz w:val="22"/>
              </w:rPr>
            </w:pPr>
          </w:p>
        </w:tc>
      </w:tr>
      <w:tr w:rsidR="00822735" w:rsidRPr="00E65B34" w:rsidTr="00B11CC2">
        <w:trPr>
          <w:trHeight w:val="300"/>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822735" w:rsidRPr="00AD184C" w:rsidRDefault="00822735" w:rsidP="00B11CC2">
            <w:pPr>
              <w:widowControl/>
              <w:jc w:val="left"/>
              <w:rPr>
                <w:rFonts w:ascii="Times New Roman" w:hAnsi="Times New Roman"/>
                <w:kern w:val="0"/>
                <w:sz w:val="22"/>
              </w:rPr>
            </w:pPr>
            <w:r w:rsidRPr="00AD184C">
              <w:rPr>
                <w:rFonts w:ascii="Times New Roman" w:hAnsi="Times New Roman"/>
                <w:kern w:val="0"/>
                <w:sz w:val="22"/>
              </w:rPr>
              <w:t>AI</w:t>
            </w:r>
            <w:proofErr w:type="gramStart"/>
            <w:r w:rsidRPr="00AD184C">
              <w:rPr>
                <w:rFonts w:ascii="Times New Roman" w:hAnsi="Times New Roman"/>
                <w:kern w:val="0"/>
                <w:sz w:val="22"/>
              </w:rPr>
              <w:t>算力平台</w:t>
            </w:r>
            <w:proofErr w:type="gramEnd"/>
          </w:p>
        </w:tc>
        <w:tc>
          <w:tcPr>
            <w:tcW w:w="1247" w:type="dxa"/>
            <w:tcBorders>
              <w:top w:val="single" w:sz="4" w:space="0" w:color="auto"/>
              <w:left w:val="nil"/>
              <w:bottom w:val="single" w:sz="4" w:space="0" w:color="auto"/>
              <w:right w:val="single" w:sz="4" w:space="0" w:color="auto"/>
            </w:tcBorders>
            <w:shd w:val="clear" w:color="auto" w:fill="auto"/>
            <w:vAlign w:val="center"/>
          </w:tcPr>
          <w:p w:rsidR="00822735" w:rsidRPr="00AD184C" w:rsidRDefault="00822735" w:rsidP="00B11CC2">
            <w:pPr>
              <w:widowControl/>
              <w:jc w:val="left"/>
              <w:rPr>
                <w:rFonts w:ascii="Times New Roman" w:hAnsi="Times New Roman"/>
                <w:kern w:val="0"/>
                <w:sz w:val="22"/>
              </w:rPr>
            </w:pPr>
            <w:r w:rsidRPr="00AD184C">
              <w:rPr>
                <w:rFonts w:ascii="Times New Roman" w:hAnsi="Times New Roman"/>
                <w:kern w:val="0"/>
                <w:sz w:val="22"/>
              </w:rPr>
              <w:t>AI</w:t>
            </w:r>
            <w:proofErr w:type="gramStart"/>
            <w:r w:rsidRPr="00AD184C">
              <w:rPr>
                <w:rFonts w:ascii="Times New Roman" w:hAnsi="Times New Roman"/>
                <w:kern w:val="0"/>
                <w:sz w:val="22"/>
              </w:rPr>
              <w:t>算力平台</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822735" w:rsidRPr="00AD184C" w:rsidRDefault="00822735" w:rsidP="00B11CC2">
            <w:pPr>
              <w:widowControl/>
              <w:jc w:val="left"/>
              <w:rPr>
                <w:rFonts w:ascii="Times New Roman" w:hAnsi="Times New Roman"/>
                <w:kern w:val="0"/>
                <w:sz w:val="22"/>
              </w:rPr>
            </w:pPr>
            <w:r w:rsidRPr="00AD184C">
              <w:rPr>
                <w:rFonts w:ascii="Times New Roman" w:hAnsi="Times New Roman"/>
                <w:kern w:val="0"/>
                <w:sz w:val="22"/>
              </w:rPr>
              <w:t>AI</w:t>
            </w:r>
            <w:proofErr w:type="gramStart"/>
            <w:r w:rsidRPr="00AD184C">
              <w:rPr>
                <w:rFonts w:ascii="Times New Roman" w:hAnsi="Times New Roman"/>
                <w:kern w:val="0"/>
                <w:sz w:val="22"/>
              </w:rPr>
              <w:t>算力平台</w:t>
            </w:r>
            <w:proofErr w:type="gramEnd"/>
          </w:p>
        </w:tc>
        <w:tc>
          <w:tcPr>
            <w:tcW w:w="4819" w:type="dxa"/>
            <w:tcBorders>
              <w:top w:val="single" w:sz="4" w:space="0" w:color="auto"/>
              <w:left w:val="nil"/>
              <w:bottom w:val="single" w:sz="4" w:space="0" w:color="auto"/>
              <w:right w:val="single" w:sz="4" w:space="0" w:color="auto"/>
            </w:tcBorders>
            <w:shd w:val="clear" w:color="auto" w:fill="auto"/>
          </w:tcPr>
          <w:p w:rsidR="00822735" w:rsidRPr="00AD184C" w:rsidRDefault="00822735" w:rsidP="00B11CC2">
            <w:pPr>
              <w:widowControl/>
              <w:jc w:val="left"/>
              <w:rPr>
                <w:rFonts w:ascii="Times New Roman" w:eastAsiaTheme="minorEastAsia" w:hAnsi="Times New Roman"/>
                <w:kern w:val="0"/>
                <w:sz w:val="22"/>
              </w:rPr>
            </w:pPr>
            <w:r w:rsidRPr="00AD184C">
              <w:rPr>
                <w:rFonts w:ascii="Times New Roman" w:eastAsiaTheme="minorEastAsia" w:hAnsi="Times New Roman"/>
                <w:kern w:val="0"/>
                <w:sz w:val="22"/>
              </w:rPr>
              <w:t>软硬一体化交付，不少于</w:t>
            </w:r>
            <w:r w:rsidRPr="00AD184C">
              <w:rPr>
                <w:rFonts w:ascii="Times New Roman" w:eastAsiaTheme="minorEastAsia" w:hAnsi="Times New Roman"/>
                <w:kern w:val="0"/>
                <w:sz w:val="22"/>
              </w:rPr>
              <w:t>40</w:t>
            </w:r>
            <w:r w:rsidRPr="00AD184C">
              <w:rPr>
                <w:rFonts w:ascii="Times New Roman" w:eastAsiaTheme="minorEastAsia" w:hAnsi="Times New Roman"/>
                <w:kern w:val="0"/>
                <w:sz w:val="22"/>
              </w:rPr>
              <w:t>张</w:t>
            </w:r>
            <w:r w:rsidRPr="00AD184C">
              <w:rPr>
                <w:rFonts w:ascii="Times New Roman" w:eastAsiaTheme="minorEastAsia" w:hAnsi="Times New Roman"/>
                <w:kern w:val="0"/>
                <w:sz w:val="22"/>
              </w:rPr>
              <w:t>GPU</w:t>
            </w:r>
            <w:r w:rsidRPr="00AD184C">
              <w:rPr>
                <w:rFonts w:ascii="Times New Roman" w:eastAsiaTheme="minorEastAsia" w:hAnsi="Times New Roman"/>
                <w:kern w:val="0"/>
                <w:sz w:val="22"/>
              </w:rPr>
              <w:t>卡，支持上述</w:t>
            </w:r>
            <w:r w:rsidRPr="00AD184C">
              <w:rPr>
                <w:rFonts w:ascii="Times New Roman" w:eastAsiaTheme="minorEastAsia" w:hAnsi="Times New Roman"/>
                <w:kern w:val="0"/>
                <w:sz w:val="22"/>
              </w:rPr>
              <w:t>AI</w:t>
            </w:r>
            <w:r w:rsidRPr="00AD184C">
              <w:rPr>
                <w:rFonts w:ascii="Times New Roman" w:eastAsiaTheme="minorEastAsia" w:hAnsi="Times New Roman"/>
                <w:kern w:val="0"/>
                <w:sz w:val="22"/>
              </w:rPr>
              <w:t>算法</w:t>
            </w:r>
            <w:r w:rsidRPr="00AD184C">
              <w:rPr>
                <w:rFonts w:ascii="Times New Roman" w:eastAsiaTheme="minorEastAsia" w:hAnsi="Times New Roman"/>
                <w:kern w:val="0"/>
                <w:sz w:val="22"/>
              </w:rPr>
              <w:t>1200</w:t>
            </w:r>
            <w:r w:rsidRPr="00AD184C">
              <w:rPr>
                <w:rFonts w:ascii="Times New Roman" w:eastAsiaTheme="minorEastAsia" w:hAnsi="Times New Roman"/>
                <w:kern w:val="0"/>
                <w:sz w:val="22"/>
              </w:rPr>
              <w:t>路并发运算；</w:t>
            </w:r>
            <w:proofErr w:type="gramStart"/>
            <w:r w:rsidRPr="00AD184C">
              <w:rPr>
                <w:rFonts w:ascii="Times New Roman" w:eastAsiaTheme="minorEastAsia" w:hAnsi="Times New Roman"/>
                <w:kern w:val="0"/>
                <w:sz w:val="22"/>
              </w:rPr>
              <w:t>集群化部署</w:t>
            </w:r>
            <w:proofErr w:type="gramEnd"/>
            <w:r w:rsidRPr="00AD184C">
              <w:rPr>
                <w:rFonts w:ascii="Times New Roman" w:eastAsiaTheme="minorEastAsia" w:hAnsi="Times New Roman"/>
                <w:kern w:val="0"/>
                <w:sz w:val="22"/>
              </w:rPr>
              <w:t>，为未来业务拓展的扩容需求提供高可用、高扩展能力。</w:t>
            </w:r>
          </w:p>
        </w:tc>
        <w:tc>
          <w:tcPr>
            <w:tcW w:w="1163" w:type="dxa"/>
            <w:tcBorders>
              <w:top w:val="single" w:sz="4" w:space="0" w:color="auto"/>
              <w:left w:val="nil"/>
              <w:bottom w:val="single" w:sz="4" w:space="0" w:color="auto"/>
              <w:right w:val="single" w:sz="4" w:space="0" w:color="auto"/>
            </w:tcBorders>
          </w:tcPr>
          <w:p w:rsidR="00822735" w:rsidRPr="00221BFA" w:rsidRDefault="00822735" w:rsidP="00B11CC2">
            <w:pPr>
              <w:widowControl/>
              <w:jc w:val="left"/>
              <w:rPr>
                <w:rFonts w:asciiTheme="minorEastAsia" w:eastAsiaTheme="minorEastAsia" w:hAnsiTheme="minorEastAsia"/>
                <w:b/>
                <w:sz w:val="22"/>
                <w:highlight w:val="yellow"/>
              </w:rPr>
            </w:pPr>
            <w:r w:rsidRPr="00221BFA">
              <w:rPr>
                <w:rFonts w:asciiTheme="minorEastAsia" w:eastAsiaTheme="minorEastAsia" w:hAnsiTheme="minorEastAsia"/>
                <w:b/>
                <w:sz w:val="22"/>
              </w:rPr>
              <w:t>●核心工作内容</w:t>
            </w:r>
          </w:p>
        </w:tc>
      </w:tr>
    </w:tbl>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10.</w:t>
      </w:r>
      <w:r>
        <w:rPr>
          <w:rFonts w:ascii="Times New Roman" w:hAnsi="Times New Roman" w:hint="eastAsia"/>
          <w:color w:val="000000"/>
          <w:sz w:val="22"/>
        </w:rPr>
        <w:t>2</w:t>
      </w:r>
      <w:r>
        <w:rPr>
          <w:rFonts w:ascii="Times New Roman" w:hAnsi="Times New Roman" w:hint="eastAsia"/>
          <w:color w:val="000000"/>
          <w:sz w:val="22"/>
        </w:rPr>
        <w:t>软件性能</w:t>
      </w:r>
      <w:r>
        <w:rPr>
          <w:rFonts w:ascii="Times New Roman" w:hAnsi="Times New Roman"/>
          <w:color w:val="000000"/>
          <w:sz w:val="22"/>
        </w:rPr>
        <w:t>指标</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本项目软件平台主要包括数据中台、</w:t>
      </w:r>
      <w:r>
        <w:rPr>
          <w:rFonts w:ascii="Times New Roman" w:hAnsi="宋体" w:hint="eastAsia"/>
          <w:sz w:val="22"/>
        </w:rPr>
        <w:t>AI</w:t>
      </w:r>
      <w:r>
        <w:rPr>
          <w:rFonts w:ascii="Times New Roman" w:hAnsi="宋体" w:hint="eastAsia"/>
          <w:sz w:val="22"/>
        </w:rPr>
        <w:t>中台、智能</w:t>
      </w:r>
      <w:proofErr w:type="gramStart"/>
      <w:r>
        <w:rPr>
          <w:rFonts w:ascii="Times New Roman" w:hAnsi="宋体" w:hint="eastAsia"/>
          <w:sz w:val="22"/>
        </w:rPr>
        <w:t>交互中</w:t>
      </w:r>
      <w:proofErr w:type="gramEnd"/>
      <w:r>
        <w:rPr>
          <w:rFonts w:ascii="Times New Roman" w:hAnsi="宋体" w:hint="eastAsia"/>
          <w:sz w:val="22"/>
        </w:rPr>
        <w:t>台、指挥大屏</w:t>
      </w:r>
      <w:r>
        <w:rPr>
          <w:rFonts w:ascii="Times New Roman" w:hAnsi="宋体" w:hint="eastAsia"/>
          <w:sz w:val="22"/>
        </w:rPr>
        <w:t>AIOC</w:t>
      </w:r>
      <w:r>
        <w:rPr>
          <w:rFonts w:ascii="Times New Roman" w:hAnsi="宋体" w:hint="eastAsia"/>
          <w:sz w:val="22"/>
        </w:rPr>
        <w:t>、创新应用的建设。在本项目建设过程中，所有软件平台采用标准化、系列化、组合化的软件设计，通过标准化接口，具备未来的扩展能力，应满足性能要求如下：</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接收信号响应时间：高峰期（系统并发连接超过</w:t>
      </w:r>
      <w:r>
        <w:rPr>
          <w:rFonts w:ascii="Times New Roman" w:hAnsi="宋体" w:hint="eastAsia"/>
          <w:sz w:val="22"/>
        </w:rPr>
        <w:t>50</w:t>
      </w:r>
      <w:r>
        <w:rPr>
          <w:rFonts w:ascii="Times New Roman" w:hAnsi="宋体" w:hint="eastAsia"/>
          <w:sz w:val="22"/>
        </w:rPr>
        <w:t>个）响应时间不能超过</w:t>
      </w:r>
      <w:r>
        <w:rPr>
          <w:rFonts w:ascii="Times New Roman" w:hAnsi="宋体" w:hint="eastAsia"/>
          <w:sz w:val="22"/>
        </w:rPr>
        <w:t>3</w:t>
      </w:r>
      <w:r>
        <w:rPr>
          <w:rFonts w:ascii="Times New Roman" w:hAnsi="宋体" w:hint="eastAsia"/>
          <w:sz w:val="22"/>
        </w:rPr>
        <w:t>秒，非高峰期响应时间不能超过</w:t>
      </w:r>
      <w:r>
        <w:rPr>
          <w:rFonts w:ascii="Times New Roman" w:hAnsi="宋体" w:hint="eastAsia"/>
          <w:sz w:val="22"/>
        </w:rPr>
        <w:t>1</w:t>
      </w:r>
      <w:r>
        <w:rPr>
          <w:rFonts w:ascii="Times New Roman" w:hAnsi="宋体" w:hint="eastAsia"/>
          <w:sz w:val="22"/>
        </w:rPr>
        <w:t>秒。</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报文转发率：报文转发率大于</w:t>
      </w:r>
      <w:r>
        <w:rPr>
          <w:rFonts w:ascii="Times New Roman" w:hAnsi="宋体" w:hint="eastAsia"/>
          <w:sz w:val="22"/>
        </w:rPr>
        <w:t>1000Mb/s</w:t>
      </w:r>
      <w:r>
        <w:rPr>
          <w:rFonts w:ascii="Times New Roman" w:hAnsi="宋体" w:hint="eastAsia"/>
          <w:sz w:val="22"/>
        </w:rPr>
        <w:t>。</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解压缩时间：文件小于</w:t>
      </w:r>
      <w:r>
        <w:rPr>
          <w:rFonts w:ascii="Times New Roman" w:hAnsi="宋体" w:hint="eastAsia"/>
          <w:sz w:val="22"/>
        </w:rPr>
        <w:t>20MB</w:t>
      </w:r>
      <w:r>
        <w:rPr>
          <w:rFonts w:ascii="Times New Roman" w:hAnsi="宋体" w:hint="eastAsia"/>
          <w:sz w:val="22"/>
        </w:rPr>
        <w:t>时，解压缩时间应小于</w:t>
      </w:r>
      <w:r>
        <w:rPr>
          <w:rFonts w:ascii="Times New Roman" w:hAnsi="宋体" w:hint="eastAsia"/>
          <w:sz w:val="22"/>
        </w:rPr>
        <w:t>3</w:t>
      </w:r>
      <w:r>
        <w:rPr>
          <w:rFonts w:ascii="Times New Roman" w:hAnsi="宋体" w:hint="eastAsia"/>
          <w:sz w:val="22"/>
        </w:rPr>
        <w:t>秒，文件小于</w:t>
      </w:r>
      <w:r>
        <w:rPr>
          <w:rFonts w:ascii="Times New Roman" w:hAnsi="宋体" w:hint="eastAsia"/>
          <w:sz w:val="22"/>
        </w:rPr>
        <w:t>800MB</w:t>
      </w:r>
      <w:r>
        <w:rPr>
          <w:rFonts w:ascii="Times New Roman" w:hAnsi="宋体" w:hint="eastAsia"/>
          <w:sz w:val="22"/>
        </w:rPr>
        <w:t>时，压缩时间应小于</w:t>
      </w:r>
      <w:r>
        <w:rPr>
          <w:rFonts w:ascii="Times New Roman" w:hAnsi="宋体" w:hint="eastAsia"/>
          <w:sz w:val="22"/>
        </w:rPr>
        <w:t>30</w:t>
      </w:r>
      <w:r>
        <w:rPr>
          <w:rFonts w:ascii="Times New Roman" w:hAnsi="宋体" w:hint="eastAsia"/>
          <w:sz w:val="22"/>
        </w:rPr>
        <w:t>秒。</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数据存储时间：</w:t>
      </w:r>
      <w:r>
        <w:rPr>
          <w:rFonts w:ascii="Times New Roman" w:hAnsi="宋体" w:hint="eastAsia"/>
          <w:sz w:val="22"/>
        </w:rPr>
        <w:t>50%</w:t>
      </w:r>
      <w:r>
        <w:rPr>
          <w:rFonts w:ascii="Times New Roman" w:hAnsi="宋体" w:hint="eastAsia"/>
          <w:sz w:val="22"/>
        </w:rPr>
        <w:t>负载时，存储时间小于</w:t>
      </w:r>
      <w:r>
        <w:rPr>
          <w:rFonts w:ascii="Times New Roman" w:hAnsi="宋体" w:hint="eastAsia"/>
          <w:sz w:val="22"/>
        </w:rPr>
        <w:t>3</w:t>
      </w:r>
      <w:r>
        <w:rPr>
          <w:rFonts w:ascii="Times New Roman" w:hAnsi="宋体" w:hint="eastAsia"/>
          <w:sz w:val="22"/>
        </w:rPr>
        <w:t>毫秒，</w:t>
      </w:r>
      <w:r>
        <w:rPr>
          <w:rFonts w:ascii="Times New Roman" w:hAnsi="宋体" w:hint="eastAsia"/>
          <w:sz w:val="22"/>
        </w:rPr>
        <w:t>100%</w:t>
      </w:r>
      <w:r>
        <w:rPr>
          <w:rFonts w:ascii="Times New Roman" w:hAnsi="宋体" w:hint="eastAsia"/>
          <w:sz w:val="22"/>
        </w:rPr>
        <w:t>负载时，存储时间小于</w:t>
      </w:r>
      <w:r>
        <w:rPr>
          <w:rFonts w:ascii="Times New Roman" w:hAnsi="宋体" w:hint="eastAsia"/>
          <w:sz w:val="22"/>
        </w:rPr>
        <w:t>10</w:t>
      </w:r>
      <w:r>
        <w:rPr>
          <w:rFonts w:ascii="Times New Roman" w:hAnsi="宋体" w:hint="eastAsia"/>
          <w:sz w:val="22"/>
        </w:rPr>
        <w:t>毫秒。</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lastRenderedPageBreak/>
        <w:t>调用服务的响应时间调用：</w:t>
      </w:r>
      <w:r>
        <w:rPr>
          <w:rFonts w:ascii="Times New Roman" w:hAnsi="宋体" w:hint="eastAsia"/>
          <w:sz w:val="22"/>
        </w:rPr>
        <w:t>1000</w:t>
      </w:r>
      <w:r>
        <w:rPr>
          <w:rFonts w:ascii="Times New Roman" w:hAnsi="宋体" w:hint="eastAsia"/>
          <w:sz w:val="22"/>
        </w:rPr>
        <w:t>条数据时，小于</w:t>
      </w:r>
      <w:r>
        <w:rPr>
          <w:rFonts w:ascii="Times New Roman" w:hAnsi="宋体" w:hint="eastAsia"/>
          <w:sz w:val="22"/>
        </w:rPr>
        <w:t>5</w:t>
      </w:r>
      <w:r>
        <w:rPr>
          <w:rFonts w:ascii="Times New Roman" w:hAnsi="宋体" w:hint="eastAsia"/>
          <w:sz w:val="22"/>
        </w:rPr>
        <w:t>秒，调用</w:t>
      </w:r>
      <w:r>
        <w:rPr>
          <w:rFonts w:ascii="Times New Roman" w:hAnsi="宋体" w:hint="eastAsia"/>
          <w:sz w:val="22"/>
        </w:rPr>
        <w:t>10000</w:t>
      </w:r>
      <w:r>
        <w:rPr>
          <w:rFonts w:ascii="Times New Roman" w:hAnsi="宋体" w:hint="eastAsia"/>
          <w:sz w:val="22"/>
        </w:rPr>
        <w:t>条数据时，小于</w:t>
      </w:r>
      <w:r>
        <w:rPr>
          <w:rFonts w:ascii="Times New Roman" w:hAnsi="宋体" w:hint="eastAsia"/>
          <w:sz w:val="22"/>
        </w:rPr>
        <w:t>40</w:t>
      </w:r>
      <w:r>
        <w:rPr>
          <w:rFonts w:ascii="Times New Roman" w:hAnsi="宋体" w:hint="eastAsia"/>
          <w:sz w:val="22"/>
        </w:rPr>
        <w:t>秒。</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处理能力：平台具备</w:t>
      </w:r>
      <w:r>
        <w:rPr>
          <w:rFonts w:ascii="Times New Roman" w:hAnsi="宋体" w:hint="eastAsia"/>
          <w:sz w:val="22"/>
        </w:rPr>
        <w:t>TB</w:t>
      </w:r>
      <w:r>
        <w:rPr>
          <w:rFonts w:ascii="Times New Roman" w:hAnsi="宋体" w:hint="eastAsia"/>
          <w:sz w:val="22"/>
        </w:rPr>
        <w:t>级以上数据总量的处理能力。</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前置接入能力：提供高速度、高效率、实时、及时的数据交换处理能力，不考虑硬件约束，单一平台至少支持</w:t>
      </w:r>
      <w:r>
        <w:rPr>
          <w:rFonts w:ascii="Times New Roman" w:hAnsi="宋体" w:hint="eastAsia"/>
          <w:sz w:val="22"/>
        </w:rPr>
        <w:t>30</w:t>
      </w:r>
      <w:r>
        <w:rPr>
          <w:rFonts w:ascii="Times New Roman" w:hAnsi="宋体" w:hint="eastAsia"/>
          <w:sz w:val="22"/>
        </w:rPr>
        <w:t>个前置子系统的接入。</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CPU</w:t>
      </w:r>
      <w:r>
        <w:rPr>
          <w:rFonts w:ascii="Times New Roman" w:hAnsi="宋体" w:hint="eastAsia"/>
          <w:sz w:val="22"/>
        </w:rPr>
        <w:t>使用率：满足平台性能指标时，平台应用服务器的</w:t>
      </w:r>
      <w:r>
        <w:rPr>
          <w:rFonts w:ascii="Times New Roman" w:hAnsi="宋体" w:hint="eastAsia"/>
          <w:sz w:val="22"/>
        </w:rPr>
        <w:t>CPU</w:t>
      </w:r>
      <w:r>
        <w:rPr>
          <w:rFonts w:ascii="Times New Roman" w:hAnsi="宋体" w:hint="eastAsia"/>
          <w:sz w:val="22"/>
        </w:rPr>
        <w:t>使用率应不高于</w:t>
      </w:r>
      <w:r>
        <w:rPr>
          <w:rFonts w:ascii="Times New Roman" w:hAnsi="宋体" w:hint="eastAsia"/>
          <w:sz w:val="22"/>
        </w:rPr>
        <w:t>85%</w:t>
      </w:r>
      <w:r>
        <w:rPr>
          <w:rFonts w:ascii="Times New Roman" w:hAnsi="宋体" w:hint="eastAsia"/>
          <w:sz w:val="22"/>
        </w:rPr>
        <w:t>。</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统计查询即时响应时间：信息查询的速度快，对于基本的数据查询应当做到即时响应，即在</w:t>
      </w:r>
      <w:r>
        <w:rPr>
          <w:rFonts w:ascii="Times New Roman" w:hAnsi="宋体" w:hint="eastAsia"/>
          <w:sz w:val="22"/>
        </w:rPr>
        <w:t>10</w:t>
      </w:r>
      <w:r>
        <w:rPr>
          <w:rFonts w:ascii="Times New Roman" w:hAnsi="宋体" w:hint="eastAsia"/>
          <w:sz w:val="22"/>
        </w:rPr>
        <w:t>秒中完成查询结果的展示；对于复杂的数据统计分析计算类功能要求响应时间不超过</w:t>
      </w:r>
      <w:r>
        <w:rPr>
          <w:rFonts w:ascii="Times New Roman" w:hAnsi="宋体" w:hint="eastAsia"/>
          <w:sz w:val="22"/>
        </w:rPr>
        <w:t>60</w:t>
      </w:r>
      <w:r>
        <w:rPr>
          <w:rFonts w:ascii="Times New Roman" w:hAnsi="宋体" w:hint="eastAsia"/>
          <w:sz w:val="22"/>
        </w:rPr>
        <w:t>秒。</w:t>
      </w:r>
    </w:p>
    <w:p w:rsidR="00822735" w:rsidRDefault="00822735" w:rsidP="00822735">
      <w:pPr>
        <w:adjustRightInd w:val="0"/>
        <w:snapToGrid w:val="0"/>
        <w:spacing w:line="300" w:lineRule="auto"/>
        <w:ind w:firstLineChars="193" w:firstLine="425"/>
        <w:jc w:val="left"/>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w:t>
      </w:r>
      <w:r>
        <w:rPr>
          <w:rFonts w:ascii="Times New Roman" w:hAnsi="Times New Roman" w:hint="eastAsia"/>
          <w:color w:val="000000"/>
          <w:sz w:val="22"/>
        </w:rPr>
        <w:t>3</w:t>
      </w:r>
      <w:r>
        <w:rPr>
          <w:rFonts w:ascii="Times New Roman" w:hAnsi="Times New Roman"/>
          <w:color w:val="000000"/>
          <w:sz w:val="22"/>
        </w:rPr>
        <w:t>系统的兼容与接口要求</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sz w:val="22"/>
        </w:rPr>
        <w:t>本项目</w:t>
      </w:r>
      <w:r>
        <w:rPr>
          <w:rFonts w:ascii="Times New Roman" w:hAnsi="宋体" w:hint="eastAsia"/>
          <w:sz w:val="22"/>
        </w:rPr>
        <w:t>建设的</w:t>
      </w:r>
      <w:r>
        <w:rPr>
          <w:rFonts w:ascii="Times New Roman" w:hAnsi="宋体"/>
          <w:sz w:val="22"/>
        </w:rPr>
        <w:t>张江</w:t>
      </w:r>
      <w:r>
        <w:rPr>
          <w:rFonts w:ascii="Times New Roman" w:hAnsi="宋体" w:hint="eastAsia"/>
          <w:sz w:val="22"/>
        </w:rPr>
        <w:t>镇</w:t>
      </w:r>
      <w:r>
        <w:rPr>
          <w:rFonts w:ascii="Times New Roman" w:hAnsi="宋体"/>
          <w:sz w:val="22"/>
        </w:rPr>
        <w:t>数字底座不是一个孤立的系统，而是与已建成的现有平台系统存在交互的一个综合信息系统。在本项目建设中，需要衔接的其它外部系统，因此由系统接口实现多方数据的接入应用。</w:t>
      </w:r>
    </w:p>
    <w:p w:rsidR="00822735" w:rsidRDefault="00822735" w:rsidP="00822735">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数据底座</w:t>
      </w:r>
      <w:r>
        <w:rPr>
          <w:rFonts w:ascii="Times New Roman" w:hAnsi="宋体"/>
          <w:sz w:val="22"/>
        </w:rPr>
        <w:t>提供标准的数据接口，与浦东新区</w:t>
      </w:r>
      <w:r>
        <w:rPr>
          <w:rFonts w:ascii="Times New Roman" w:hAnsi="宋体"/>
          <w:sz w:val="22"/>
        </w:rPr>
        <w:t>3.0</w:t>
      </w:r>
      <w:r>
        <w:rPr>
          <w:rFonts w:ascii="Times New Roman" w:hAnsi="宋体"/>
          <w:sz w:val="22"/>
        </w:rPr>
        <w:t>流程系统、无人机系统、数据应用中心、政务</w:t>
      </w:r>
      <w:proofErr w:type="gramStart"/>
      <w:r>
        <w:rPr>
          <w:rFonts w:ascii="Times New Roman" w:hAnsi="宋体"/>
          <w:sz w:val="22"/>
        </w:rPr>
        <w:t>云资源</w:t>
      </w:r>
      <w:proofErr w:type="gramEnd"/>
      <w:r>
        <w:rPr>
          <w:rFonts w:ascii="Times New Roman" w:hAnsi="宋体"/>
          <w:sz w:val="22"/>
        </w:rPr>
        <w:t>等实现数据共享，助力“一网统管”工作的推进。本项目支持系统接口包括：</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63"/>
        <w:gridCol w:w="5941"/>
      </w:tblGrid>
      <w:tr w:rsidR="00822735" w:rsidRPr="009770D6" w:rsidTr="00B11CC2">
        <w:trPr>
          <w:trHeight w:val="320"/>
        </w:trPr>
        <w:tc>
          <w:tcPr>
            <w:tcW w:w="1417" w:type="dxa"/>
            <w:shd w:val="clear" w:color="auto" w:fill="auto"/>
            <w:vAlign w:val="center"/>
          </w:tcPr>
          <w:p w:rsidR="00822735" w:rsidRPr="009770D6" w:rsidRDefault="00822735" w:rsidP="00B11CC2">
            <w:pPr>
              <w:widowControl/>
              <w:jc w:val="center"/>
              <w:rPr>
                <w:rFonts w:ascii="Times New Roman" w:hAnsi="Times New Roman"/>
                <w:kern w:val="0"/>
                <w:sz w:val="22"/>
              </w:rPr>
            </w:pPr>
            <w:r w:rsidRPr="009770D6">
              <w:rPr>
                <w:rFonts w:ascii="Times New Roman" w:hAnsi="Times New Roman"/>
                <w:kern w:val="0"/>
                <w:sz w:val="22"/>
              </w:rPr>
              <w:t>新区城市大脑</w:t>
            </w:r>
          </w:p>
        </w:tc>
        <w:tc>
          <w:tcPr>
            <w:tcW w:w="141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AI</w:t>
            </w:r>
            <w:r w:rsidRPr="009770D6">
              <w:rPr>
                <w:rFonts w:ascii="Times New Roman" w:hAnsi="Times New Roman"/>
                <w:kern w:val="0"/>
                <w:sz w:val="22"/>
              </w:rPr>
              <w:t>中台自动告警信息推送</w:t>
            </w:r>
          </w:p>
        </w:tc>
        <w:tc>
          <w:tcPr>
            <w:tcW w:w="538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将</w:t>
            </w:r>
            <w:r w:rsidRPr="009770D6">
              <w:rPr>
                <w:rFonts w:ascii="Times New Roman" w:hAnsi="Times New Roman"/>
                <w:kern w:val="0"/>
                <w:sz w:val="22"/>
              </w:rPr>
              <w:t>AI</w:t>
            </w:r>
            <w:r w:rsidRPr="009770D6">
              <w:rPr>
                <w:rFonts w:ascii="Times New Roman" w:hAnsi="Times New Roman"/>
                <w:kern w:val="0"/>
                <w:sz w:val="22"/>
              </w:rPr>
              <w:t>中台视频识别自动产生的告警信息推送至新区系统中</w:t>
            </w:r>
          </w:p>
        </w:tc>
      </w:tr>
      <w:tr w:rsidR="00822735" w:rsidRPr="009770D6" w:rsidTr="00B11CC2">
        <w:trPr>
          <w:trHeight w:val="300"/>
        </w:trPr>
        <w:tc>
          <w:tcPr>
            <w:tcW w:w="1417" w:type="dxa"/>
            <w:shd w:val="clear" w:color="auto" w:fill="auto"/>
            <w:vAlign w:val="center"/>
          </w:tcPr>
          <w:p w:rsidR="00822735" w:rsidRPr="009770D6" w:rsidRDefault="00822735" w:rsidP="00B11CC2">
            <w:pPr>
              <w:widowControl/>
              <w:jc w:val="center"/>
              <w:rPr>
                <w:rFonts w:ascii="Times New Roman" w:hAnsi="Times New Roman"/>
                <w:kern w:val="0"/>
                <w:sz w:val="22"/>
              </w:rPr>
            </w:pPr>
            <w:r w:rsidRPr="009770D6">
              <w:rPr>
                <w:rFonts w:ascii="Times New Roman" w:hAnsi="Times New Roman"/>
                <w:kern w:val="0"/>
                <w:sz w:val="22"/>
              </w:rPr>
              <w:t>无人机系统对接</w:t>
            </w:r>
          </w:p>
        </w:tc>
        <w:tc>
          <w:tcPr>
            <w:tcW w:w="141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无人机视频数据接入与算法分析</w:t>
            </w:r>
          </w:p>
        </w:tc>
        <w:tc>
          <w:tcPr>
            <w:tcW w:w="538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与无人机系统进行对接，接入无人机平台采集的视频数据、图像数据进行</w:t>
            </w:r>
            <w:r w:rsidRPr="009770D6">
              <w:rPr>
                <w:rFonts w:ascii="Times New Roman" w:hAnsi="Times New Roman"/>
                <w:kern w:val="0"/>
                <w:sz w:val="22"/>
              </w:rPr>
              <w:t>AI</w:t>
            </w:r>
            <w:r w:rsidRPr="009770D6">
              <w:rPr>
                <w:rFonts w:ascii="Times New Roman" w:hAnsi="Times New Roman"/>
                <w:kern w:val="0"/>
                <w:sz w:val="22"/>
              </w:rPr>
              <w:t>分析</w:t>
            </w:r>
          </w:p>
        </w:tc>
      </w:tr>
      <w:tr w:rsidR="00822735" w:rsidRPr="009770D6" w:rsidTr="00B11CC2">
        <w:trPr>
          <w:trHeight w:val="600"/>
        </w:trPr>
        <w:tc>
          <w:tcPr>
            <w:tcW w:w="1417" w:type="dxa"/>
            <w:shd w:val="clear" w:color="auto" w:fill="auto"/>
            <w:vAlign w:val="center"/>
          </w:tcPr>
          <w:p w:rsidR="00822735" w:rsidRPr="009770D6" w:rsidRDefault="00822735" w:rsidP="00B11CC2">
            <w:pPr>
              <w:widowControl/>
              <w:jc w:val="center"/>
              <w:rPr>
                <w:rFonts w:ascii="Times New Roman" w:hAnsi="Times New Roman"/>
                <w:kern w:val="0"/>
                <w:sz w:val="22"/>
              </w:rPr>
            </w:pPr>
            <w:r w:rsidRPr="009770D6">
              <w:rPr>
                <w:rFonts w:ascii="Times New Roman" w:hAnsi="Times New Roman"/>
                <w:kern w:val="0"/>
                <w:sz w:val="22"/>
              </w:rPr>
              <w:t>数据应用中心对接</w:t>
            </w:r>
          </w:p>
        </w:tc>
        <w:tc>
          <w:tcPr>
            <w:tcW w:w="141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数据接入与回传</w:t>
            </w:r>
          </w:p>
        </w:tc>
        <w:tc>
          <w:tcPr>
            <w:tcW w:w="538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将数据应用中心数据接入数据中台，并将汇总数据接入到智慧指挥大屏上</w:t>
            </w:r>
          </w:p>
        </w:tc>
      </w:tr>
      <w:tr w:rsidR="00822735" w:rsidRPr="009770D6" w:rsidTr="00B11CC2">
        <w:trPr>
          <w:trHeight w:val="600"/>
        </w:trPr>
        <w:tc>
          <w:tcPr>
            <w:tcW w:w="1417" w:type="dxa"/>
            <w:shd w:val="clear" w:color="auto" w:fill="auto"/>
            <w:vAlign w:val="center"/>
          </w:tcPr>
          <w:p w:rsidR="00822735" w:rsidRPr="009770D6" w:rsidRDefault="00822735" w:rsidP="00B11CC2">
            <w:pPr>
              <w:widowControl/>
              <w:jc w:val="center"/>
              <w:rPr>
                <w:rFonts w:ascii="Times New Roman" w:hAnsi="Times New Roman"/>
                <w:kern w:val="0"/>
                <w:sz w:val="22"/>
              </w:rPr>
            </w:pPr>
            <w:r w:rsidRPr="009770D6">
              <w:rPr>
                <w:rFonts w:ascii="Times New Roman" w:hAnsi="Times New Roman"/>
                <w:kern w:val="0"/>
                <w:sz w:val="22"/>
              </w:rPr>
              <w:t>垃圾分类管理系统</w:t>
            </w:r>
          </w:p>
        </w:tc>
        <w:tc>
          <w:tcPr>
            <w:tcW w:w="141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数据接入与回传</w:t>
            </w:r>
          </w:p>
        </w:tc>
        <w:tc>
          <w:tcPr>
            <w:tcW w:w="538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将数据接入数据中台和回传，并接入到智慧指挥大屏上</w:t>
            </w:r>
          </w:p>
        </w:tc>
      </w:tr>
      <w:tr w:rsidR="00822735" w:rsidRPr="009770D6" w:rsidTr="00B11CC2">
        <w:trPr>
          <w:trHeight w:val="600"/>
        </w:trPr>
        <w:tc>
          <w:tcPr>
            <w:tcW w:w="1417" w:type="dxa"/>
            <w:shd w:val="clear" w:color="auto" w:fill="auto"/>
            <w:vAlign w:val="center"/>
          </w:tcPr>
          <w:p w:rsidR="00822735" w:rsidRPr="009770D6" w:rsidRDefault="00822735" w:rsidP="00B11CC2">
            <w:pPr>
              <w:widowControl/>
              <w:jc w:val="center"/>
              <w:rPr>
                <w:rFonts w:ascii="Times New Roman" w:hAnsi="Times New Roman"/>
                <w:kern w:val="0"/>
                <w:sz w:val="22"/>
              </w:rPr>
            </w:pPr>
            <w:proofErr w:type="gramStart"/>
            <w:r w:rsidRPr="009770D6">
              <w:rPr>
                <w:rFonts w:ascii="Times New Roman" w:hAnsi="Times New Roman"/>
                <w:kern w:val="0"/>
                <w:sz w:val="22"/>
              </w:rPr>
              <w:t>安全生产风控平台</w:t>
            </w:r>
            <w:proofErr w:type="gramEnd"/>
          </w:p>
        </w:tc>
        <w:tc>
          <w:tcPr>
            <w:tcW w:w="141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数据接入与回传</w:t>
            </w:r>
          </w:p>
        </w:tc>
        <w:tc>
          <w:tcPr>
            <w:tcW w:w="538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将数据接入数据中台和回传，并接入到智慧指挥大屏上</w:t>
            </w:r>
          </w:p>
        </w:tc>
      </w:tr>
      <w:tr w:rsidR="00822735" w:rsidRPr="009770D6" w:rsidTr="00B11CC2">
        <w:trPr>
          <w:trHeight w:val="300"/>
        </w:trPr>
        <w:tc>
          <w:tcPr>
            <w:tcW w:w="1417" w:type="dxa"/>
            <w:shd w:val="clear" w:color="auto" w:fill="auto"/>
            <w:vAlign w:val="center"/>
          </w:tcPr>
          <w:p w:rsidR="00822735" w:rsidRPr="009770D6" w:rsidRDefault="00822735" w:rsidP="00B11CC2">
            <w:pPr>
              <w:widowControl/>
              <w:jc w:val="center"/>
              <w:rPr>
                <w:rFonts w:ascii="Times New Roman" w:hAnsi="Times New Roman"/>
                <w:kern w:val="0"/>
                <w:sz w:val="22"/>
              </w:rPr>
            </w:pPr>
            <w:r w:rsidRPr="009770D6">
              <w:rPr>
                <w:rFonts w:ascii="Times New Roman" w:hAnsi="Times New Roman"/>
                <w:kern w:val="0"/>
                <w:sz w:val="22"/>
              </w:rPr>
              <w:t>智慧养老平台</w:t>
            </w:r>
          </w:p>
        </w:tc>
        <w:tc>
          <w:tcPr>
            <w:tcW w:w="141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数据接入与回传</w:t>
            </w:r>
          </w:p>
        </w:tc>
        <w:tc>
          <w:tcPr>
            <w:tcW w:w="538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将数据接入数据中台和回传，并接入到智慧指挥大屏上</w:t>
            </w:r>
          </w:p>
        </w:tc>
      </w:tr>
      <w:tr w:rsidR="00822735" w:rsidRPr="009770D6" w:rsidTr="00B11CC2">
        <w:trPr>
          <w:trHeight w:val="600"/>
        </w:trPr>
        <w:tc>
          <w:tcPr>
            <w:tcW w:w="1417" w:type="dxa"/>
            <w:shd w:val="clear" w:color="auto" w:fill="auto"/>
            <w:vAlign w:val="center"/>
          </w:tcPr>
          <w:p w:rsidR="00822735" w:rsidRPr="009770D6" w:rsidRDefault="00822735" w:rsidP="00B11CC2">
            <w:pPr>
              <w:widowControl/>
              <w:jc w:val="center"/>
              <w:rPr>
                <w:rFonts w:ascii="Times New Roman" w:hAnsi="Times New Roman"/>
                <w:kern w:val="0"/>
                <w:sz w:val="22"/>
              </w:rPr>
            </w:pPr>
            <w:proofErr w:type="gramStart"/>
            <w:r w:rsidRPr="009770D6">
              <w:rPr>
                <w:rFonts w:ascii="Times New Roman" w:hAnsi="Times New Roman"/>
                <w:kern w:val="0"/>
                <w:sz w:val="22"/>
              </w:rPr>
              <w:t>智慧人大</w:t>
            </w:r>
            <w:proofErr w:type="gramEnd"/>
            <w:r w:rsidRPr="009770D6">
              <w:rPr>
                <w:rFonts w:ascii="Times New Roman" w:hAnsi="Times New Roman"/>
                <w:kern w:val="0"/>
                <w:sz w:val="22"/>
              </w:rPr>
              <w:t>监督管理系统</w:t>
            </w:r>
          </w:p>
        </w:tc>
        <w:tc>
          <w:tcPr>
            <w:tcW w:w="141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数据接入与回传</w:t>
            </w:r>
          </w:p>
        </w:tc>
        <w:tc>
          <w:tcPr>
            <w:tcW w:w="538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将数据接入数据中台和回传，并接入到智慧指挥大屏上</w:t>
            </w:r>
          </w:p>
        </w:tc>
      </w:tr>
      <w:tr w:rsidR="00822735" w:rsidRPr="009770D6" w:rsidTr="00B11CC2">
        <w:trPr>
          <w:trHeight w:val="300"/>
        </w:trPr>
        <w:tc>
          <w:tcPr>
            <w:tcW w:w="1417" w:type="dxa"/>
            <w:shd w:val="clear" w:color="auto" w:fill="auto"/>
            <w:vAlign w:val="center"/>
          </w:tcPr>
          <w:p w:rsidR="00822735" w:rsidRPr="009770D6" w:rsidRDefault="00822735" w:rsidP="00B11CC2">
            <w:pPr>
              <w:widowControl/>
              <w:jc w:val="center"/>
              <w:rPr>
                <w:rFonts w:ascii="Times New Roman" w:hAnsi="Times New Roman"/>
                <w:kern w:val="0"/>
                <w:sz w:val="22"/>
              </w:rPr>
            </w:pPr>
            <w:r w:rsidRPr="009770D6">
              <w:rPr>
                <w:rFonts w:ascii="Times New Roman" w:hAnsi="Times New Roman"/>
                <w:kern w:val="0"/>
                <w:sz w:val="22"/>
              </w:rPr>
              <w:t>河道管理系统</w:t>
            </w:r>
          </w:p>
        </w:tc>
        <w:tc>
          <w:tcPr>
            <w:tcW w:w="141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数据接入与回传</w:t>
            </w:r>
          </w:p>
        </w:tc>
        <w:tc>
          <w:tcPr>
            <w:tcW w:w="538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将数据接入数据中台和回传，并接入到智慧指挥大屏上</w:t>
            </w:r>
          </w:p>
        </w:tc>
      </w:tr>
      <w:tr w:rsidR="00822735" w:rsidRPr="009770D6" w:rsidTr="00B11CC2">
        <w:trPr>
          <w:trHeight w:val="300"/>
        </w:trPr>
        <w:tc>
          <w:tcPr>
            <w:tcW w:w="1417" w:type="dxa"/>
            <w:shd w:val="clear" w:color="auto" w:fill="auto"/>
            <w:vAlign w:val="center"/>
          </w:tcPr>
          <w:p w:rsidR="00822735" w:rsidRPr="009770D6" w:rsidRDefault="00822735" w:rsidP="00B11CC2">
            <w:pPr>
              <w:widowControl/>
              <w:jc w:val="center"/>
              <w:rPr>
                <w:rFonts w:ascii="Times New Roman" w:hAnsi="Times New Roman"/>
                <w:kern w:val="0"/>
                <w:sz w:val="22"/>
              </w:rPr>
            </w:pPr>
            <w:proofErr w:type="gramStart"/>
            <w:r w:rsidRPr="009770D6">
              <w:rPr>
                <w:rFonts w:ascii="Times New Roman" w:hAnsi="Times New Roman"/>
                <w:kern w:val="0"/>
                <w:sz w:val="22"/>
              </w:rPr>
              <w:t>安居张江系统</w:t>
            </w:r>
            <w:proofErr w:type="gramEnd"/>
          </w:p>
        </w:tc>
        <w:tc>
          <w:tcPr>
            <w:tcW w:w="141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数据接入与回传</w:t>
            </w:r>
          </w:p>
        </w:tc>
        <w:tc>
          <w:tcPr>
            <w:tcW w:w="538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将数据接入数据中台和回传，并接入到智慧指挥大屏上</w:t>
            </w:r>
          </w:p>
        </w:tc>
      </w:tr>
      <w:tr w:rsidR="00822735" w:rsidRPr="009770D6" w:rsidTr="00B11CC2">
        <w:trPr>
          <w:trHeight w:val="300"/>
        </w:trPr>
        <w:tc>
          <w:tcPr>
            <w:tcW w:w="1417" w:type="dxa"/>
            <w:shd w:val="clear" w:color="auto" w:fill="auto"/>
            <w:vAlign w:val="center"/>
          </w:tcPr>
          <w:p w:rsidR="00822735" w:rsidRPr="009770D6" w:rsidRDefault="00822735" w:rsidP="00B11CC2">
            <w:pPr>
              <w:widowControl/>
              <w:jc w:val="center"/>
              <w:rPr>
                <w:rFonts w:ascii="Times New Roman" w:hAnsi="Times New Roman"/>
                <w:kern w:val="0"/>
                <w:sz w:val="22"/>
              </w:rPr>
            </w:pPr>
            <w:proofErr w:type="gramStart"/>
            <w:r w:rsidRPr="009770D6">
              <w:rPr>
                <w:rFonts w:ascii="Times New Roman" w:hAnsi="Times New Roman"/>
                <w:kern w:val="0"/>
                <w:sz w:val="22"/>
              </w:rPr>
              <w:t>物联感知</w:t>
            </w:r>
            <w:proofErr w:type="gramEnd"/>
            <w:r w:rsidRPr="009770D6">
              <w:rPr>
                <w:rFonts w:ascii="Times New Roman" w:hAnsi="Times New Roman"/>
                <w:kern w:val="0"/>
                <w:sz w:val="22"/>
              </w:rPr>
              <w:t>平台</w:t>
            </w:r>
          </w:p>
        </w:tc>
        <w:tc>
          <w:tcPr>
            <w:tcW w:w="141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数据接入与回传</w:t>
            </w:r>
          </w:p>
        </w:tc>
        <w:tc>
          <w:tcPr>
            <w:tcW w:w="538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将数据接入数据中台和回传，并接入到智慧指挥大屏上</w:t>
            </w:r>
          </w:p>
        </w:tc>
      </w:tr>
      <w:tr w:rsidR="00822735" w:rsidRPr="009770D6" w:rsidTr="00B11CC2">
        <w:trPr>
          <w:trHeight w:val="300"/>
        </w:trPr>
        <w:tc>
          <w:tcPr>
            <w:tcW w:w="1417" w:type="dxa"/>
            <w:shd w:val="clear" w:color="auto" w:fill="auto"/>
            <w:vAlign w:val="center"/>
          </w:tcPr>
          <w:p w:rsidR="00822735" w:rsidRPr="009770D6" w:rsidRDefault="00822735" w:rsidP="00B11CC2">
            <w:pPr>
              <w:widowControl/>
              <w:jc w:val="center"/>
              <w:rPr>
                <w:rFonts w:ascii="Times New Roman" w:hAnsi="Times New Roman"/>
                <w:kern w:val="0"/>
                <w:sz w:val="22"/>
              </w:rPr>
            </w:pPr>
            <w:r w:rsidRPr="009770D6">
              <w:rPr>
                <w:rFonts w:ascii="Times New Roman" w:hAnsi="Times New Roman"/>
                <w:kern w:val="0"/>
                <w:sz w:val="22"/>
              </w:rPr>
              <w:t>政务</w:t>
            </w:r>
            <w:proofErr w:type="gramStart"/>
            <w:r w:rsidRPr="009770D6">
              <w:rPr>
                <w:rFonts w:ascii="Times New Roman" w:hAnsi="Times New Roman"/>
                <w:kern w:val="0"/>
                <w:sz w:val="22"/>
              </w:rPr>
              <w:t>云资源</w:t>
            </w:r>
            <w:proofErr w:type="gramEnd"/>
            <w:r w:rsidRPr="009770D6">
              <w:rPr>
                <w:rFonts w:ascii="Times New Roman" w:hAnsi="Times New Roman"/>
                <w:kern w:val="0"/>
                <w:sz w:val="22"/>
              </w:rPr>
              <w:t>对接</w:t>
            </w:r>
          </w:p>
        </w:tc>
        <w:tc>
          <w:tcPr>
            <w:tcW w:w="141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资源申请与管理</w:t>
            </w:r>
          </w:p>
        </w:tc>
        <w:tc>
          <w:tcPr>
            <w:tcW w:w="5387" w:type="dxa"/>
            <w:shd w:val="clear" w:color="auto" w:fill="auto"/>
            <w:vAlign w:val="center"/>
          </w:tcPr>
          <w:p w:rsidR="00822735" w:rsidRPr="009770D6" w:rsidRDefault="00822735" w:rsidP="00B11CC2">
            <w:pPr>
              <w:widowControl/>
              <w:jc w:val="left"/>
              <w:rPr>
                <w:rFonts w:ascii="Times New Roman" w:hAnsi="Times New Roman"/>
                <w:kern w:val="0"/>
                <w:sz w:val="22"/>
              </w:rPr>
            </w:pPr>
            <w:r w:rsidRPr="009770D6">
              <w:rPr>
                <w:rFonts w:ascii="Times New Roman" w:hAnsi="Times New Roman"/>
                <w:kern w:val="0"/>
                <w:sz w:val="22"/>
              </w:rPr>
              <w:t>政务云资源评估、申请、系统部署及后续管理等；</w:t>
            </w:r>
          </w:p>
        </w:tc>
      </w:tr>
    </w:tbl>
    <w:p w:rsidR="00822735" w:rsidRPr="00353F5B" w:rsidRDefault="00822735" w:rsidP="00822735">
      <w:pPr>
        <w:adjustRightInd w:val="0"/>
        <w:snapToGrid w:val="0"/>
        <w:spacing w:line="300" w:lineRule="auto"/>
        <w:ind w:firstLineChars="200" w:firstLine="442"/>
        <w:rPr>
          <w:rFonts w:ascii="Times New Roman" w:hAnsi="Times New Roman"/>
          <w:b/>
          <w:color w:val="FF0000"/>
          <w:sz w:val="22"/>
          <w:u w:val="single"/>
        </w:rPr>
      </w:pP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32" w:name="_Toc132898408"/>
      <w:r w:rsidRPr="00353F5B">
        <w:rPr>
          <w:rFonts w:ascii="Times New Roman" w:hAnsi="Times New Roman"/>
          <w:b/>
          <w:color w:val="000000"/>
          <w:sz w:val="22"/>
        </w:rPr>
        <w:t>11</w:t>
      </w:r>
      <w:r w:rsidRPr="00353F5B">
        <w:rPr>
          <w:rFonts w:ascii="Times New Roman" w:hAnsi="Times New Roman"/>
          <w:b/>
          <w:color w:val="000000"/>
          <w:sz w:val="22"/>
        </w:rPr>
        <w:t>质量标准和验收方案</w:t>
      </w:r>
      <w:bookmarkEnd w:id="32"/>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11.1</w:t>
      </w:r>
      <w:r w:rsidRPr="00353F5B">
        <w:rPr>
          <w:rFonts w:ascii="Times New Roman" w:hAnsi="Times New Roman"/>
          <w:color w:val="000000"/>
          <w:sz w:val="22"/>
        </w:rPr>
        <w:t>质量标准</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11.1.1 </w:t>
      </w:r>
      <w:r w:rsidRPr="00353F5B">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w:t>
      </w:r>
      <w:r w:rsidRPr="00353F5B">
        <w:rPr>
          <w:rFonts w:ascii="Times New Roman" w:hAnsi="Times New Roman"/>
          <w:color w:val="000000"/>
          <w:sz w:val="22"/>
        </w:rPr>
        <w:lastRenderedPageBreak/>
        <w:t>行业标准和企业标准的，按照通常标准或者符合招标目的的特定标准确定。</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11.1.2 </w:t>
      </w:r>
      <w:r w:rsidRPr="00353F5B">
        <w:rPr>
          <w:rFonts w:ascii="Times New Roman" w:hAnsi="Times New Roman"/>
          <w:color w:val="000000"/>
          <w:sz w:val="22"/>
        </w:rPr>
        <w:t>中标人所交付的信息系统还应符合国家和上海市有关系统运行安全之规定。</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w:t>
      </w:r>
      <w:r w:rsidRPr="00353F5B">
        <w:rPr>
          <w:rFonts w:ascii="Times New Roman" w:hAnsi="Times New Roman"/>
          <w:color w:val="000000"/>
          <w:sz w:val="22"/>
        </w:rPr>
        <w:t>系统测试及验收方案</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 </w:t>
      </w:r>
      <w:r w:rsidRPr="00353F5B">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11.2.2</w:t>
      </w:r>
      <w:r w:rsidRPr="00353F5B">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11.2.3</w:t>
      </w:r>
      <w:r w:rsidRPr="00353F5B">
        <w:rPr>
          <w:rFonts w:ascii="Times New Roman" w:hAnsi="Times New Roman"/>
          <w:color w:val="000000"/>
          <w:sz w:val="22"/>
        </w:rPr>
        <w:t>系统具备隐蔽条件或达到中间验收部位，中标人进行自检，并在隐蔽或中间验收前</w:t>
      </w:r>
      <w:r w:rsidRPr="00353F5B">
        <w:rPr>
          <w:rFonts w:ascii="Times New Roman" w:hAnsi="Times New Roman"/>
          <w:color w:val="000000"/>
          <w:sz w:val="22"/>
        </w:rPr>
        <w:t>48</w:t>
      </w:r>
      <w:r w:rsidRPr="00353F5B">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11.2.4 </w:t>
      </w:r>
      <w:r w:rsidRPr="00353F5B">
        <w:rPr>
          <w:rFonts w:ascii="Times New Roman" w:hAnsi="Times New Roman"/>
          <w:color w:val="000000"/>
          <w:sz w:val="22"/>
        </w:rPr>
        <w:t>中标人应在进行系统交付前</w:t>
      </w:r>
      <w:r w:rsidRPr="00353F5B">
        <w:rPr>
          <w:rFonts w:ascii="Times New Roman" w:hAnsi="Times New Roman"/>
          <w:color w:val="000000"/>
          <w:sz w:val="22"/>
        </w:rPr>
        <w:t>5</w:t>
      </w:r>
      <w:r w:rsidRPr="00353F5B">
        <w:rPr>
          <w:rFonts w:ascii="Times New Roman" w:hAnsi="Times New Roman"/>
          <w:color w:val="000000"/>
          <w:sz w:val="22"/>
        </w:rPr>
        <w:t>个工作日内，以书面方式通知采购人并向采购人提供完整的竣工资料、竣工验收报告及竣工图。采购人应当在接到通知与资料的</w:t>
      </w:r>
      <w:r w:rsidRPr="00353F5B">
        <w:rPr>
          <w:rFonts w:ascii="Times New Roman" w:hAnsi="Times New Roman"/>
          <w:color w:val="000000"/>
          <w:sz w:val="22"/>
        </w:rPr>
        <w:t>5</w:t>
      </w:r>
      <w:r w:rsidRPr="00353F5B">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11.2.5</w:t>
      </w:r>
      <w:r w:rsidRPr="00353F5B">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11.2.6 </w:t>
      </w:r>
      <w:r w:rsidRPr="00353F5B">
        <w:rPr>
          <w:rFonts w:ascii="Times New Roman" w:hAnsi="Times New Roman"/>
          <w:color w:val="000000"/>
          <w:sz w:val="22"/>
        </w:rPr>
        <w:t>采购人在本项目交付后，应当在</w:t>
      </w:r>
      <w:r w:rsidRPr="00353F5B">
        <w:rPr>
          <w:rFonts w:ascii="Times New Roman" w:hAnsi="Times New Roman"/>
          <w:color w:val="000000"/>
          <w:sz w:val="22"/>
        </w:rPr>
        <w:t>5</w:t>
      </w:r>
      <w:r w:rsidRPr="00353F5B">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11.2.7</w:t>
      </w:r>
      <w:r w:rsidRPr="00353F5B">
        <w:rPr>
          <w:rFonts w:ascii="Times New Roman" w:hAnsi="Times New Roman"/>
          <w:color w:val="000000"/>
          <w:sz w:val="22"/>
        </w:rPr>
        <w:t>自系统功能检测通过之日起，采购人拥有</w:t>
      </w:r>
      <w:r>
        <w:rPr>
          <w:rFonts w:ascii="Times New Roman" w:hAnsi="Times New Roman" w:hint="eastAsia"/>
          <w:color w:val="000000"/>
          <w:sz w:val="22"/>
        </w:rPr>
        <w:t>30</w:t>
      </w:r>
      <w:r w:rsidRPr="00353F5B">
        <w:rPr>
          <w:rFonts w:ascii="Times New Roman" w:hAnsi="Times New Roman"/>
          <w:color w:val="000000"/>
          <w:sz w:val="22"/>
        </w:rPr>
        <w:t>天的系统试运行权利。系统验收通过的日期为实际竣工日期。</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11.2.8</w:t>
      </w:r>
      <w:r w:rsidRPr="00353F5B">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11.2.9</w:t>
      </w:r>
      <w:r w:rsidRPr="00353F5B">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11.2.10</w:t>
      </w:r>
      <w:r w:rsidRPr="00353F5B">
        <w:rPr>
          <w:rFonts w:ascii="Times New Roman" w:hAnsi="Times New Roman"/>
          <w:color w:val="000000"/>
          <w:sz w:val="22"/>
        </w:rPr>
        <w:t>系统试运行完成后，采购人应及时进行系统验收。中标人应当以书面形式向采购人递交验收通知书，采购人在收到验收通知书后的</w:t>
      </w:r>
      <w:r w:rsidRPr="00353F5B">
        <w:rPr>
          <w:rFonts w:ascii="Times New Roman" w:hAnsi="Times New Roman"/>
          <w:color w:val="000000"/>
          <w:sz w:val="22"/>
        </w:rPr>
        <w:t>5</w:t>
      </w:r>
      <w:r w:rsidRPr="00353F5B">
        <w:rPr>
          <w:rFonts w:ascii="Times New Roman" w:hAnsi="Times New Roman"/>
          <w:color w:val="000000"/>
          <w:sz w:val="22"/>
        </w:rPr>
        <w:t>个工作日内，确定具体日期，由双方按照本合同的规定完成系统验收。采购人有权委托第三方检测机构进行验收，对此中标人应当配合。</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11.2.11 </w:t>
      </w:r>
      <w:r w:rsidRPr="00353F5B">
        <w:rPr>
          <w:rFonts w:ascii="Times New Roman" w:hAnsi="Times New Roman"/>
          <w:color w:val="000000"/>
          <w:sz w:val="22"/>
        </w:rPr>
        <w:t>如果属于中标</w:t>
      </w:r>
      <w:proofErr w:type="gramStart"/>
      <w:r w:rsidRPr="00353F5B">
        <w:rPr>
          <w:rFonts w:ascii="Times New Roman" w:hAnsi="Times New Roman"/>
          <w:color w:val="000000"/>
          <w:sz w:val="22"/>
        </w:rPr>
        <w:t>人原因</w:t>
      </w:r>
      <w:proofErr w:type="gramEnd"/>
      <w:r w:rsidRPr="00353F5B">
        <w:rPr>
          <w:rFonts w:ascii="Times New Roman" w:hAnsi="Times New Roman"/>
          <w:color w:val="000000"/>
          <w:sz w:val="22"/>
        </w:rPr>
        <w:t>致使系统未能通过验收，中标人应当排除故障，并自行承担相关费用，同时延长试运行期</w:t>
      </w:r>
      <w:r>
        <w:rPr>
          <w:rFonts w:ascii="Times New Roman" w:hAnsi="Times New Roman" w:hint="eastAsia"/>
          <w:color w:val="FF0000"/>
          <w:sz w:val="22"/>
        </w:rPr>
        <w:t>30</w:t>
      </w:r>
      <w:r w:rsidRPr="00353F5B">
        <w:rPr>
          <w:rFonts w:ascii="Times New Roman" w:hAnsi="Times New Roman"/>
          <w:color w:val="000000"/>
          <w:sz w:val="22"/>
        </w:rPr>
        <w:t>个工作日，直至系统完全符合验收标准。</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11.2.12 </w:t>
      </w:r>
      <w:r w:rsidRPr="00353F5B">
        <w:rPr>
          <w:rFonts w:ascii="Times New Roman" w:hAnsi="Times New Roman"/>
          <w:color w:val="000000"/>
          <w:sz w:val="22"/>
        </w:rPr>
        <w:t>如果属于采购</w:t>
      </w:r>
      <w:proofErr w:type="gramStart"/>
      <w:r w:rsidRPr="00353F5B">
        <w:rPr>
          <w:rFonts w:ascii="Times New Roman" w:hAnsi="Times New Roman"/>
          <w:color w:val="000000"/>
          <w:sz w:val="22"/>
        </w:rPr>
        <w:t>人原因</w:t>
      </w:r>
      <w:proofErr w:type="gramEnd"/>
      <w:r w:rsidRPr="00353F5B">
        <w:rPr>
          <w:rFonts w:ascii="Times New Roman" w:hAnsi="Times New Roman"/>
          <w:color w:val="000000"/>
          <w:sz w:val="22"/>
        </w:rPr>
        <w:t>致使系统未能通过验收，采购人应在合理时间内排除故障，再次进行验收。</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11.2.13 </w:t>
      </w:r>
      <w:r w:rsidRPr="00353F5B">
        <w:rPr>
          <w:rFonts w:ascii="Times New Roman" w:hAnsi="Times New Roman"/>
          <w:color w:val="000000"/>
          <w:sz w:val="22"/>
        </w:rPr>
        <w:t>采购人根据信息系统的技术规格要求和质量标准，对信息系统验收合格，签署验收意见。</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33" w:name="_Toc132898409"/>
      <w:r w:rsidRPr="00353F5B">
        <w:rPr>
          <w:rFonts w:ascii="Times New Roman" w:hAnsi="Times New Roman"/>
          <w:b/>
          <w:color w:val="000000"/>
          <w:sz w:val="22"/>
        </w:rPr>
        <w:t>12</w:t>
      </w:r>
      <w:r w:rsidRPr="00353F5B">
        <w:rPr>
          <w:rFonts w:ascii="Times New Roman" w:hAnsi="Times New Roman"/>
          <w:b/>
          <w:color w:val="000000"/>
          <w:sz w:val="22"/>
        </w:rPr>
        <w:t>人员及设备配备要求</w:t>
      </w:r>
      <w:bookmarkEnd w:id="33"/>
    </w:p>
    <w:p w:rsidR="00822735" w:rsidRDefault="00822735" w:rsidP="0082273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据项目工作建设工作的业务性质，投标人须分别配备经验丰富的项目经理、技术人员承担本项目工作。投标人所派项目经理专职承担本项目工作，未经采购人许可不得更换。在项目执行期间，投标人更换项目经理和主要技术人员，必须得到采购人同意。项目经理或技术负责人应提供全过程本地化开发服务。</w:t>
      </w:r>
    </w:p>
    <w:p w:rsidR="00822735" w:rsidRDefault="00822735" w:rsidP="0082273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投标人必须成立合理的组织机构，建立健全保障项目顺利实施的各项管理制度和质量保证体系，安排各项管理团队参加本项目的建设。</w:t>
      </w:r>
    </w:p>
    <w:tbl>
      <w:tblPr>
        <w:tblStyle w:val="affe"/>
        <w:tblW w:w="9429" w:type="dxa"/>
        <w:tblLayout w:type="fixed"/>
        <w:tblLook w:val="04A0" w:firstRow="1" w:lastRow="0" w:firstColumn="1" w:lastColumn="0" w:noHBand="0" w:noVBand="1"/>
      </w:tblPr>
      <w:tblGrid>
        <w:gridCol w:w="675"/>
        <w:gridCol w:w="1134"/>
        <w:gridCol w:w="1134"/>
        <w:gridCol w:w="4678"/>
        <w:gridCol w:w="1808"/>
      </w:tblGrid>
      <w:tr w:rsidR="00822735" w:rsidRPr="00B50A82" w:rsidTr="00B11CC2">
        <w:tc>
          <w:tcPr>
            <w:tcW w:w="675" w:type="dxa"/>
            <w:vAlign w:val="center"/>
          </w:tcPr>
          <w:p w:rsidR="00822735" w:rsidRPr="00B50A82" w:rsidRDefault="00822735" w:rsidP="00645308">
            <w:pPr>
              <w:rPr>
                <w:b/>
                <w:sz w:val="22"/>
              </w:rPr>
            </w:pPr>
            <w:r w:rsidRPr="00B50A82">
              <w:rPr>
                <w:b/>
                <w:sz w:val="22"/>
              </w:rPr>
              <w:t>序号</w:t>
            </w:r>
          </w:p>
        </w:tc>
        <w:tc>
          <w:tcPr>
            <w:tcW w:w="1134" w:type="dxa"/>
            <w:vAlign w:val="center"/>
          </w:tcPr>
          <w:p w:rsidR="00822735" w:rsidRPr="00B50A82" w:rsidRDefault="00822735" w:rsidP="00645308">
            <w:pPr>
              <w:rPr>
                <w:b/>
                <w:sz w:val="22"/>
              </w:rPr>
            </w:pPr>
            <w:r w:rsidRPr="00B50A82">
              <w:rPr>
                <w:rFonts w:hint="eastAsia"/>
                <w:b/>
                <w:sz w:val="22"/>
              </w:rPr>
              <w:t>岗位名称</w:t>
            </w:r>
          </w:p>
        </w:tc>
        <w:tc>
          <w:tcPr>
            <w:tcW w:w="1134" w:type="dxa"/>
            <w:vAlign w:val="center"/>
          </w:tcPr>
          <w:p w:rsidR="00822735" w:rsidRPr="00B50A82" w:rsidRDefault="00822735" w:rsidP="00645308">
            <w:pPr>
              <w:rPr>
                <w:b/>
                <w:sz w:val="22"/>
              </w:rPr>
            </w:pPr>
            <w:r w:rsidRPr="00B50A82">
              <w:rPr>
                <w:rFonts w:hint="eastAsia"/>
                <w:b/>
                <w:sz w:val="22"/>
              </w:rPr>
              <w:t>岗位人数</w:t>
            </w:r>
          </w:p>
          <w:p w:rsidR="00822735" w:rsidRPr="00B50A82" w:rsidRDefault="00822735" w:rsidP="00645308">
            <w:pPr>
              <w:rPr>
                <w:b/>
                <w:sz w:val="22"/>
              </w:rPr>
            </w:pPr>
            <w:r w:rsidRPr="00B50A82">
              <w:rPr>
                <w:rFonts w:hint="eastAsia"/>
                <w:b/>
                <w:sz w:val="22"/>
              </w:rPr>
              <w:t>基本配置</w:t>
            </w:r>
          </w:p>
        </w:tc>
        <w:tc>
          <w:tcPr>
            <w:tcW w:w="4678" w:type="dxa"/>
            <w:vAlign w:val="center"/>
          </w:tcPr>
          <w:p w:rsidR="00822735" w:rsidRPr="00B50A82" w:rsidRDefault="00822735" w:rsidP="00822735">
            <w:pPr>
              <w:ind w:firstLine="442"/>
              <w:rPr>
                <w:b/>
                <w:sz w:val="22"/>
              </w:rPr>
            </w:pPr>
            <w:r w:rsidRPr="00B50A82">
              <w:rPr>
                <w:rFonts w:hint="eastAsia"/>
                <w:b/>
                <w:sz w:val="22"/>
              </w:rPr>
              <w:t>基本要求</w:t>
            </w:r>
          </w:p>
        </w:tc>
        <w:tc>
          <w:tcPr>
            <w:tcW w:w="1808" w:type="dxa"/>
            <w:vAlign w:val="center"/>
          </w:tcPr>
          <w:p w:rsidR="00822735" w:rsidRPr="00B50A82" w:rsidRDefault="00822735" w:rsidP="00822735">
            <w:pPr>
              <w:ind w:firstLine="442"/>
              <w:rPr>
                <w:b/>
                <w:sz w:val="22"/>
              </w:rPr>
            </w:pPr>
            <w:r w:rsidRPr="00B50A82">
              <w:rPr>
                <w:rFonts w:hint="eastAsia"/>
                <w:b/>
                <w:sz w:val="22"/>
              </w:rPr>
              <w:t>备注</w:t>
            </w:r>
          </w:p>
        </w:tc>
      </w:tr>
      <w:tr w:rsidR="00822735" w:rsidRPr="00B50A82" w:rsidTr="00B11CC2">
        <w:tc>
          <w:tcPr>
            <w:tcW w:w="675" w:type="dxa"/>
            <w:vAlign w:val="center"/>
          </w:tcPr>
          <w:p w:rsidR="00822735" w:rsidRPr="00B50A82" w:rsidRDefault="00822735" w:rsidP="00645308">
            <w:pPr>
              <w:jc w:val="center"/>
              <w:rPr>
                <w:sz w:val="22"/>
              </w:rPr>
            </w:pPr>
            <w:r w:rsidRPr="00B50A82">
              <w:rPr>
                <w:sz w:val="22"/>
              </w:rPr>
              <w:t>1</w:t>
            </w:r>
          </w:p>
        </w:tc>
        <w:tc>
          <w:tcPr>
            <w:tcW w:w="1134" w:type="dxa"/>
            <w:vAlign w:val="center"/>
          </w:tcPr>
          <w:p w:rsidR="00822735" w:rsidRPr="00B50A82" w:rsidRDefault="00822735" w:rsidP="00645308">
            <w:pPr>
              <w:jc w:val="center"/>
              <w:rPr>
                <w:sz w:val="22"/>
              </w:rPr>
            </w:pPr>
            <w:r w:rsidRPr="00B50A82">
              <w:rPr>
                <w:rFonts w:hint="eastAsia"/>
                <w:sz w:val="22"/>
              </w:rPr>
              <w:t>项目经理</w:t>
            </w:r>
          </w:p>
        </w:tc>
        <w:tc>
          <w:tcPr>
            <w:tcW w:w="1134" w:type="dxa"/>
            <w:vAlign w:val="center"/>
          </w:tcPr>
          <w:p w:rsidR="00822735" w:rsidRPr="00B50A82" w:rsidRDefault="00822735" w:rsidP="00645308">
            <w:pPr>
              <w:jc w:val="center"/>
              <w:rPr>
                <w:sz w:val="22"/>
              </w:rPr>
            </w:pPr>
            <w:r w:rsidRPr="00B50A82">
              <w:rPr>
                <w:rFonts w:hint="eastAsia"/>
                <w:sz w:val="22"/>
              </w:rPr>
              <w:t>1</w:t>
            </w:r>
          </w:p>
        </w:tc>
        <w:tc>
          <w:tcPr>
            <w:tcW w:w="4678" w:type="dxa"/>
            <w:vAlign w:val="center"/>
          </w:tcPr>
          <w:p w:rsidR="00822735" w:rsidRPr="004C4D2A" w:rsidRDefault="00822735" w:rsidP="00645308">
            <w:pPr>
              <w:rPr>
                <w:sz w:val="22"/>
              </w:rPr>
            </w:pPr>
            <w:r w:rsidRPr="004C4D2A">
              <w:rPr>
                <w:rFonts w:ascii="宋体" w:hAnsi="宋体" w:cs="宋体" w:hint="eastAsia"/>
                <w:sz w:val="22"/>
              </w:rPr>
              <w:t>提供信息系统项目管理师证书，需熟练掌握计算机、软件等技术，本科以上学历，</w:t>
            </w:r>
            <w:r w:rsidRPr="004C4D2A">
              <w:rPr>
                <w:rFonts w:hint="eastAsia"/>
                <w:sz w:val="22"/>
              </w:rPr>
              <w:t>5</w:t>
            </w:r>
            <w:r w:rsidRPr="004C4D2A">
              <w:rPr>
                <w:rFonts w:ascii="宋体" w:hAnsi="宋体" w:cs="宋体" w:hint="eastAsia"/>
                <w:sz w:val="22"/>
              </w:rPr>
              <w:t>年以上工作经验，且有相关类似项目负责工作经验，具有较强的综合素质，有较强的学习、沟通、协调、管理能力，不超过法定退休年龄。</w:t>
            </w:r>
          </w:p>
        </w:tc>
        <w:tc>
          <w:tcPr>
            <w:tcW w:w="1808" w:type="dxa"/>
            <w:vMerge w:val="restart"/>
            <w:vAlign w:val="center"/>
          </w:tcPr>
          <w:p w:rsidR="00822735" w:rsidRPr="004C4D2A" w:rsidRDefault="00822735" w:rsidP="00645308">
            <w:pPr>
              <w:rPr>
                <w:sz w:val="22"/>
              </w:rPr>
            </w:pPr>
            <w:r w:rsidRPr="004C4D2A">
              <w:rPr>
                <w:rFonts w:ascii="宋体" w:hAnsi="宋体" w:cs="宋体" w:hint="eastAsia"/>
                <w:sz w:val="22"/>
              </w:rPr>
              <w:t>项目团队成员中至少</w:t>
            </w:r>
            <w:r w:rsidRPr="004C4D2A">
              <w:rPr>
                <w:sz w:val="22"/>
              </w:rPr>
              <w:t>3</w:t>
            </w:r>
            <w:r w:rsidRPr="004C4D2A">
              <w:rPr>
                <w:rFonts w:ascii="宋体" w:hAnsi="宋体" w:cs="宋体" w:hint="eastAsia"/>
                <w:sz w:val="22"/>
              </w:rPr>
              <w:t>名具备相关专业证书，至少</w:t>
            </w:r>
            <w:r w:rsidRPr="004C4D2A">
              <w:rPr>
                <w:sz w:val="22"/>
              </w:rPr>
              <w:t>3</w:t>
            </w:r>
            <w:r w:rsidRPr="004C4D2A">
              <w:rPr>
                <w:rFonts w:ascii="宋体" w:hAnsi="宋体" w:cs="宋体" w:hint="eastAsia"/>
                <w:sz w:val="22"/>
              </w:rPr>
              <w:t>名具备信息化专业本科及以上的人员，</w:t>
            </w:r>
            <w:r w:rsidRPr="004C4D2A">
              <w:rPr>
                <w:rFonts w:hint="eastAsia"/>
                <w:sz w:val="22"/>
              </w:rPr>
              <w:t>至少有</w:t>
            </w:r>
            <w:r w:rsidRPr="004C4D2A">
              <w:rPr>
                <w:sz w:val="22"/>
              </w:rPr>
              <w:t>6</w:t>
            </w:r>
            <w:r w:rsidRPr="004C4D2A">
              <w:rPr>
                <w:rFonts w:hint="eastAsia"/>
                <w:sz w:val="22"/>
              </w:rPr>
              <w:t>名拥有信息系统项目管理师证书，</w:t>
            </w:r>
            <w:r w:rsidRPr="004C4D2A">
              <w:rPr>
                <w:rFonts w:ascii="宋体" w:hAnsi="宋体" w:cs="宋体" w:hint="eastAsia"/>
                <w:sz w:val="22"/>
              </w:rPr>
              <w:t>需完整提供上述人员的在职证明材料并加盖投标人公章，上述人员证书须在有效期内。</w:t>
            </w:r>
          </w:p>
          <w:p w:rsidR="00822735" w:rsidRPr="004C4D2A" w:rsidRDefault="00822735" w:rsidP="00822735">
            <w:pPr>
              <w:ind w:firstLine="440"/>
              <w:rPr>
                <w:sz w:val="22"/>
              </w:rPr>
            </w:pPr>
          </w:p>
        </w:tc>
      </w:tr>
      <w:tr w:rsidR="00822735" w:rsidRPr="00B50A82" w:rsidTr="00B11CC2">
        <w:tc>
          <w:tcPr>
            <w:tcW w:w="675" w:type="dxa"/>
            <w:vAlign w:val="center"/>
          </w:tcPr>
          <w:p w:rsidR="00822735" w:rsidRPr="00B50A82" w:rsidRDefault="00822735" w:rsidP="00645308">
            <w:pPr>
              <w:jc w:val="center"/>
              <w:rPr>
                <w:sz w:val="22"/>
              </w:rPr>
            </w:pPr>
            <w:r w:rsidRPr="00B50A82">
              <w:rPr>
                <w:sz w:val="22"/>
              </w:rPr>
              <w:t>2</w:t>
            </w:r>
          </w:p>
        </w:tc>
        <w:tc>
          <w:tcPr>
            <w:tcW w:w="1134" w:type="dxa"/>
            <w:vAlign w:val="center"/>
          </w:tcPr>
          <w:p w:rsidR="00822735" w:rsidRPr="00B50A82" w:rsidRDefault="00822735" w:rsidP="00645308">
            <w:pPr>
              <w:jc w:val="center"/>
              <w:rPr>
                <w:sz w:val="22"/>
              </w:rPr>
            </w:pPr>
            <w:r w:rsidRPr="00B50A82">
              <w:rPr>
                <w:rFonts w:hint="eastAsia"/>
                <w:sz w:val="22"/>
              </w:rPr>
              <w:t>技术负责人</w:t>
            </w:r>
          </w:p>
        </w:tc>
        <w:tc>
          <w:tcPr>
            <w:tcW w:w="1134" w:type="dxa"/>
            <w:vAlign w:val="center"/>
          </w:tcPr>
          <w:p w:rsidR="00822735" w:rsidRPr="00B50A82" w:rsidRDefault="00822735" w:rsidP="00645308">
            <w:pPr>
              <w:jc w:val="center"/>
              <w:rPr>
                <w:sz w:val="22"/>
              </w:rPr>
            </w:pPr>
            <w:r w:rsidRPr="00B50A82">
              <w:rPr>
                <w:rFonts w:hint="eastAsia"/>
                <w:sz w:val="22"/>
              </w:rPr>
              <w:t>1</w:t>
            </w:r>
          </w:p>
        </w:tc>
        <w:tc>
          <w:tcPr>
            <w:tcW w:w="4678" w:type="dxa"/>
            <w:vAlign w:val="center"/>
          </w:tcPr>
          <w:p w:rsidR="00822735" w:rsidRPr="004C4D2A" w:rsidRDefault="00822735" w:rsidP="00645308">
            <w:pPr>
              <w:rPr>
                <w:sz w:val="22"/>
              </w:rPr>
            </w:pPr>
            <w:r w:rsidRPr="004C4D2A">
              <w:rPr>
                <w:rFonts w:ascii="宋体" w:hAnsi="宋体" w:cs="宋体" w:hint="eastAsia"/>
                <w:sz w:val="22"/>
              </w:rPr>
              <w:t>提供系统分析师或软件设计师证书，负责技术工作的总体规划与安排，网络的总体规划与设计。</w:t>
            </w:r>
          </w:p>
        </w:tc>
        <w:tc>
          <w:tcPr>
            <w:tcW w:w="1808" w:type="dxa"/>
            <w:vMerge/>
            <w:vAlign w:val="center"/>
          </w:tcPr>
          <w:p w:rsidR="00822735" w:rsidRPr="004C4D2A" w:rsidRDefault="00822735" w:rsidP="00822735">
            <w:pPr>
              <w:ind w:firstLine="440"/>
              <w:rPr>
                <w:sz w:val="22"/>
              </w:rPr>
            </w:pPr>
          </w:p>
        </w:tc>
      </w:tr>
      <w:tr w:rsidR="00822735" w:rsidRPr="00B50A82" w:rsidTr="00B11CC2">
        <w:tc>
          <w:tcPr>
            <w:tcW w:w="675" w:type="dxa"/>
            <w:vAlign w:val="center"/>
          </w:tcPr>
          <w:p w:rsidR="00822735" w:rsidRPr="00B50A82" w:rsidRDefault="00822735" w:rsidP="00645308">
            <w:pPr>
              <w:jc w:val="center"/>
              <w:rPr>
                <w:sz w:val="22"/>
              </w:rPr>
            </w:pPr>
            <w:r w:rsidRPr="00B50A82">
              <w:rPr>
                <w:sz w:val="22"/>
              </w:rPr>
              <w:t>3</w:t>
            </w:r>
          </w:p>
        </w:tc>
        <w:tc>
          <w:tcPr>
            <w:tcW w:w="1134" w:type="dxa"/>
            <w:vAlign w:val="center"/>
          </w:tcPr>
          <w:p w:rsidR="00822735" w:rsidRPr="00B50A82" w:rsidRDefault="00822735" w:rsidP="00645308">
            <w:pPr>
              <w:jc w:val="center"/>
              <w:rPr>
                <w:sz w:val="22"/>
              </w:rPr>
            </w:pPr>
            <w:r w:rsidRPr="00B50A82">
              <w:rPr>
                <w:rFonts w:hint="eastAsia"/>
                <w:sz w:val="22"/>
              </w:rPr>
              <w:t>软件开发技术人员</w:t>
            </w:r>
          </w:p>
        </w:tc>
        <w:tc>
          <w:tcPr>
            <w:tcW w:w="1134" w:type="dxa"/>
            <w:vAlign w:val="center"/>
          </w:tcPr>
          <w:p w:rsidR="00822735" w:rsidRPr="00B50A82" w:rsidRDefault="00822735" w:rsidP="00645308">
            <w:pPr>
              <w:jc w:val="center"/>
              <w:rPr>
                <w:sz w:val="22"/>
              </w:rPr>
            </w:pPr>
            <w:r w:rsidRPr="00B50A82">
              <w:rPr>
                <w:sz w:val="22"/>
              </w:rPr>
              <w:t>30</w:t>
            </w:r>
          </w:p>
        </w:tc>
        <w:tc>
          <w:tcPr>
            <w:tcW w:w="4678" w:type="dxa"/>
            <w:vAlign w:val="center"/>
          </w:tcPr>
          <w:p w:rsidR="00822735" w:rsidRPr="004C4D2A" w:rsidRDefault="00822735" w:rsidP="00645308">
            <w:pPr>
              <w:rPr>
                <w:sz w:val="22"/>
              </w:rPr>
            </w:pPr>
            <w:r w:rsidRPr="004C4D2A">
              <w:rPr>
                <w:rFonts w:ascii="宋体" w:hAnsi="宋体" w:cs="宋体" w:hint="eastAsia"/>
                <w:sz w:val="22"/>
              </w:rPr>
              <w:t>负责项目软件需求分析、系统设计、技术开发、系统测试、系统集成、质量管理、技术支持和售后服务工作等。</w:t>
            </w:r>
          </w:p>
        </w:tc>
        <w:tc>
          <w:tcPr>
            <w:tcW w:w="1808" w:type="dxa"/>
            <w:vMerge/>
            <w:vAlign w:val="center"/>
          </w:tcPr>
          <w:p w:rsidR="00822735" w:rsidRPr="004C4D2A" w:rsidRDefault="00822735" w:rsidP="00822735">
            <w:pPr>
              <w:ind w:firstLine="440"/>
              <w:rPr>
                <w:sz w:val="22"/>
              </w:rPr>
            </w:pPr>
          </w:p>
        </w:tc>
      </w:tr>
      <w:tr w:rsidR="00822735" w:rsidRPr="00B50A82" w:rsidTr="00B11CC2">
        <w:trPr>
          <w:trHeight w:val="655"/>
        </w:trPr>
        <w:tc>
          <w:tcPr>
            <w:tcW w:w="675" w:type="dxa"/>
            <w:vAlign w:val="center"/>
          </w:tcPr>
          <w:p w:rsidR="00822735" w:rsidRPr="00B50A82" w:rsidRDefault="00822735" w:rsidP="00645308">
            <w:pPr>
              <w:jc w:val="center"/>
              <w:rPr>
                <w:sz w:val="22"/>
              </w:rPr>
            </w:pPr>
            <w:r w:rsidRPr="00B50A82">
              <w:rPr>
                <w:sz w:val="22"/>
              </w:rPr>
              <w:t>4</w:t>
            </w:r>
          </w:p>
        </w:tc>
        <w:tc>
          <w:tcPr>
            <w:tcW w:w="1134" w:type="dxa"/>
            <w:vAlign w:val="center"/>
          </w:tcPr>
          <w:p w:rsidR="00822735" w:rsidRPr="00B50A82" w:rsidRDefault="00822735" w:rsidP="00645308">
            <w:pPr>
              <w:jc w:val="center"/>
              <w:rPr>
                <w:sz w:val="22"/>
              </w:rPr>
            </w:pPr>
            <w:r w:rsidRPr="00B50A82">
              <w:rPr>
                <w:rFonts w:hint="eastAsia"/>
                <w:sz w:val="22"/>
              </w:rPr>
              <w:t>测试人员</w:t>
            </w:r>
          </w:p>
        </w:tc>
        <w:tc>
          <w:tcPr>
            <w:tcW w:w="1134" w:type="dxa"/>
            <w:vAlign w:val="center"/>
          </w:tcPr>
          <w:p w:rsidR="00822735" w:rsidRPr="00B50A82" w:rsidRDefault="00822735" w:rsidP="00645308">
            <w:pPr>
              <w:jc w:val="center"/>
              <w:rPr>
                <w:sz w:val="22"/>
              </w:rPr>
            </w:pPr>
            <w:r w:rsidRPr="00B50A82">
              <w:rPr>
                <w:rFonts w:hint="eastAsia"/>
                <w:sz w:val="22"/>
              </w:rPr>
              <w:t>3</w:t>
            </w:r>
          </w:p>
        </w:tc>
        <w:tc>
          <w:tcPr>
            <w:tcW w:w="4678" w:type="dxa"/>
            <w:vAlign w:val="center"/>
          </w:tcPr>
          <w:p w:rsidR="00822735" w:rsidRPr="004C4D2A" w:rsidRDefault="00822735" w:rsidP="00645308">
            <w:pPr>
              <w:rPr>
                <w:sz w:val="22"/>
              </w:rPr>
            </w:pPr>
            <w:r w:rsidRPr="004C4D2A">
              <w:rPr>
                <w:rFonts w:hint="eastAsia"/>
                <w:sz w:val="22"/>
              </w:rPr>
              <w:t>负责软硬件及集成测试，需提供相关证书</w:t>
            </w:r>
          </w:p>
        </w:tc>
        <w:tc>
          <w:tcPr>
            <w:tcW w:w="1808" w:type="dxa"/>
            <w:vMerge/>
            <w:vAlign w:val="center"/>
          </w:tcPr>
          <w:p w:rsidR="00822735" w:rsidRPr="004C4D2A" w:rsidRDefault="00822735" w:rsidP="00822735">
            <w:pPr>
              <w:ind w:firstLine="440"/>
              <w:rPr>
                <w:sz w:val="22"/>
              </w:rPr>
            </w:pPr>
          </w:p>
        </w:tc>
      </w:tr>
      <w:tr w:rsidR="00822735" w:rsidRPr="00B50A82" w:rsidTr="00B11CC2">
        <w:tc>
          <w:tcPr>
            <w:tcW w:w="675" w:type="dxa"/>
            <w:vAlign w:val="center"/>
          </w:tcPr>
          <w:p w:rsidR="00822735" w:rsidRPr="00B50A82" w:rsidRDefault="00822735" w:rsidP="00645308">
            <w:pPr>
              <w:jc w:val="center"/>
              <w:rPr>
                <w:sz w:val="22"/>
              </w:rPr>
            </w:pPr>
            <w:r w:rsidRPr="00B50A82">
              <w:rPr>
                <w:sz w:val="22"/>
              </w:rPr>
              <w:t>5</w:t>
            </w:r>
          </w:p>
        </w:tc>
        <w:tc>
          <w:tcPr>
            <w:tcW w:w="1134" w:type="dxa"/>
            <w:vAlign w:val="center"/>
          </w:tcPr>
          <w:p w:rsidR="00822735" w:rsidRPr="00B50A82" w:rsidRDefault="00822735" w:rsidP="00645308">
            <w:pPr>
              <w:jc w:val="center"/>
              <w:rPr>
                <w:sz w:val="22"/>
              </w:rPr>
            </w:pPr>
            <w:r w:rsidRPr="00B50A82">
              <w:rPr>
                <w:rFonts w:hint="eastAsia"/>
                <w:sz w:val="22"/>
              </w:rPr>
              <w:t>集成技术人员</w:t>
            </w:r>
          </w:p>
        </w:tc>
        <w:tc>
          <w:tcPr>
            <w:tcW w:w="1134" w:type="dxa"/>
            <w:vAlign w:val="center"/>
          </w:tcPr>
          <w:p w:rsidR="00822735" w:rsidRPr="00B50A82" w:rsidRDefault="00822735" w:rsidP="00645308">
            <w:pPr>
              <w:jc w:val="center"/>
              <w:rPr>
                <w:sz w:val="22"/>
              </w:rPr>
            </w:pPr>
            <w:r w:rsidRPr="00B50A82">
              <w:rPr>
                <w:rFonts w:hint="eastAsia"/>
                <w:sz w:val="22"/>
              </w:rPr>
              <w:t>5</w:t>
            </w:r>
          </w:p>
        </w:tc>
        <w:tc>
          <w:tcPr>
            <w:tcW w:w="4678" w:type="dxa"/>
            <w:vAlign w:val="center"/>
          </w:tcPr>
          <w:p w:rsidR="00822735" w:rsidRPr="004C4D2A" w:rsidRDefault="00822735" w:rsidP="00645308">
            <w:pPr>
              <w:rPr>
                <w:sz w:val="22"/>
              </w:rPr>
            </w:pPr>
            <w:r w:rsidRPr="004C4D2A">
              <w:rPr>
                <w:rFonts w:ascii="宋体" w:hAnsi="宋体" w:cs="宋体" w:hint="eastAsia"/>
                <w:sz w:val="22"/>
              </w:rPr>
              <w:t>至少一名具有系统集成项目管理工程师证书，负责项目设备采购、安装、调试、系统集成、质量管理、技术支持和售后服务工作等。</w:t>
            </w:r>
          </w:p>
        </w:tc>
        <w:tc>
          <w:tcPr>
            <w:tcW w:w="1808" w:type="dxa"/>
            <w:vMerge/>
            <w:vAlign w:val="center"/>
          </w:tcPr>
          <w:p w:rsidR="00822735" w:rsidRPr="004C4D2A" w:rsidRDefault="00822735" w:rsidP="00822735">
            <w:pPr>
              <w:ind w:firstLine="440"/>
              <w:rPr>
                <w:sz w:val="22"/>
              </w:rPr>
            </w:pPr>
          </w:p>
        </w:tc>
      </w:tr>
      <w:tr w:rsidR="00822735" w:rsidRPr="00B50A82" w:rsidTr="00B11CC2">
        <w:trPr>
          <w:trHeight w:val="531"/>
        </w:trPr>
        <w:tc>
          <w:tcPr>
            <w:tcW w:w="675" w:type="dxa"/>
            <w:vAlign w:val="center"/>
          </w:tcPr>
          <w:p w:rsidR="00822735" w:rsidRPr="00B50A82" w:rsidRDefault="00822735" w:rsidP="00645308">
            <w:pPr>
              <w:ind w:firstLine="440"/>
              <w:jc w:val="center"/>
              <w:rPr>
                <w:sz w:val="22"/>
              </w:rPr>
            </w:pPr>
          </w:p>
        </w:tc>
        <w:tc>
          <w:tcPr>
            <w:tcW w:w="1134" w:type="dxa"/>
            <w:vAlign w:val="center"/>
          </w:tcPr>
          <w:p w:rsidR="00822735" w:rsidRPr="00B50A82" w:rsidRDefault="00822735" w:rsidP="00645308">
            <w:pPr>
              <w:jc w:val="center"/>
              <w:rPr>
                <w:sz w:val="22"/>
              </w:rPr>
            </w:pPr>
            <w:r w:rsidRPr="00B50A82">
              <w:rPr>
                <w:rFonts w:ascii="宋体" w:hAnsi="宋体" w:cs="宋体" w:hint="eastAsia"/>
                <w:sz w:val="22"/>
              </w:rPr>
              <w:t>合计</w:t>
            </w:r>
          </w:p>
        </w:tc>
        <w:tc>
          <w:tcPr>
            <w:tcW w:w="1134" w:type="dxa"/>
            <w:vAlign w:val="center"/>
          </w:tcPr>
          <w:p w:rsidR="00822735" w:rsidRPr="00B50A82" w:rsidRDefault="00822735" w:rsidP="00645308">
            <w:pPr>
              <w:jc w:val="center"/>
              <w:rPr>
                <w:sz w:val="22"/>
              </w:rPr>
            </w:pPr>
            <w:r w:rsidRPr="00B50A82">
              <w:rPr>
                <w:rFonts w:hint="eastAsia"/>
                <w:sz w:val="22"/>
              </w:rPr>
              <w:t>4</w:t>
            </w:r>
            <w:r w:rsidRPr="00B50A82">
              <w:rPr>
                <w:sz w:val="22"/>
              </w:rPr>
              <w:t>0</w:t>
            </w:r>
          </w:p>
        </w:tc>
        <w:tc>
          <w:tcPr>
            <w:tcW w:w="4678" w:type="dxa"/>
            <w:vAlign w:val="center"/>
          </w:tcPr>
          <w:p w:rsidR="00822735" w:rsidRPr="00B50A82" w:rsidRDefault="00822735" w:rsidP="00822735">
            <w:pPr>
              <w:ind w:firstLine="440"/>
              <w:rPr>
                <w:sz w:val="22"/>
              </w:rPr>
            </w:pPr>
          </w:p>
        </w:tc>
        <w:tc>
          <w:tcPr>
            <w:tcW w:w="1808" w:type="dxa"/>
            <w:vAlign w:val="center"/>
          </w:tcPr>
          <w:p w:rsidR="00822735" w:rsidRPr="00B50A82" w:rsidRDefault="00822735" w:rsidP="00822735">
            <w:pPr>
              <w:ind w:firstLine="440"/>
              <w:rPr>
                <w:sz w:val="22"/>
              </w:rPr>
            </w:pPr>
          </w:p>
        </w:tc>
      </w:tr>
    </w:tbl>
    <w:p w:rsidR="00822735" w:rsidRDefault="00822735" w:rsidP="00822735">
      <w:pPr>
        <w:adjustRightInd w:val="0"/>
        <w:snapToGrid w:val="0"/>
        <w:spacing w:line="300" w:lineRule="auto"/>
        <w:ind w:firstLineChars="200" w:firstLine="442"/>
        <w:rPr>
          <w:rFonts w:ascii="Times New Roman" w:hAnsi="Times New Roman"/>
          <w:b/>
          <w:color w:val="FF0000"/>
          <w:sz w:val="22"/>
          <w:u w:val="wavyHeavy"/>
        </w:rPr>
      </w:pP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34" w:name="_Toc132898410"/>
      <w:r w:rsidRPr="00353F5B">
        <w:rPr>
          <w:rFonts w:ascii="Times New Roman" w:hAnsi="Times New Roman"/>
          <w:b/>
          <w:color w:val="000000"/>
          <w:sz w:val="22"/>
        </w:rPr>
        <w:t>13</w:t>
      </w:r>
      <w:r w:rsidRPr="00353F5B">
        <w:rPr>
          <w:rFonts w:ascii="Times New Roman" w:hAnsi="Times New Roman"/>
          <w:b/>
          <w:color w:val="000000"/>
          <w:sz w:val="22"/>
        </w:rPr>
        <w:t>安全生产、文明施工（安装）与环境保护要求</w:t>
      </w:r>
      <w:bookmarkEnd w:id="34"/>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13.1</w:t>
      </w:r>
      <w:r w:rsidRPr="00353F5B">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13.2</w:t>
      </w:r>
      <w:r w:rsidRPr="00353F5B">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13.3</w:t>
      </w:r>
      <w:r w:rsidRPr="00353F5B">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13.4</w:t>
      </w:r>
      <w:r w:rsidRPr="00353F5B">
        <w:rPr>
          <w:rFonts w:ascii="Times New Roman" w:hAnsi="Times New Roman"/>
          <w:color w:val="000000"/>
          <w:sz w:val="22"/>
        </w:rPr>
        <w:t>中标人现场设备安装负责人应具有专业证书，安装人员必须持证上岗。中标人应对设备安装、调试期间自身和第三方安全与财产负责。</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13.5</w:t>
      </w:r>
      <w:r w:rsidRPr="00353F5B">
        <w:rPr>
          <w:rFonts w:ascii="Times New Roman" w:hAnsi="Times New Roman"/>
          <w:color w:val="000000"/>
          <w:sz w:val="22"/>
        </w:rPr>
        <w:t>中标人在组织项目实施时必须按安装施工计划协调好现场施工（安装）工作，在项目验收</w:t>
      </w:r>
      <w:r w:rsidRPr="00353F5B">
        <w:rPr>
          <w:rFonts w:ascii="Times New Roman" w:hAnsi="Times New Roman"/>
          <w:color w:val="000000"/>
          <w:sz w:val="22"/>
        </w:rPr>
        <w:lastRenderedPageBreak/>
        <w:t>合格移交前对到场货物承担保管责任。中标人在项目实施期间必须保护好施工区域内的环境和原有建筑、装饰与设施，保证环境和原有建筑、装饰与设施完好。</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13.6</w:t>
      </w:r>
      <w:proofErr w:type="gramStart"/>
      <w:r w:rsidRPr="00353F5B">
        <w:rPr>
          <w:rFonts w:ascii="Times New Roman" w:hAnsi="Times New Roman"/>
          <w:color w:val="000000"/>
          <w:sz w:val="22"/>
        </w:rPr>
        <w:t>各</w:t>
      </w:r>
      <w:proofErr w:type="gramEnd"/>
      <w:r w:rsidRPr="00353F5B">
        <w:rPr>
          <w:rFonts w:ascii="Times New Roman" w:hAnsi="Times New Roman"/>
          <w:color w:val="000000"/>
          <w:sz w:val="22"/>
        </w:rPr>
        <w:t>投标人在投标文件中要结合本项目的特点和采购</w:t>
      </w:r>
      <w:proofErr w:type="gramStart"/>
      <w:r w:rsidRPr="00353F5B">
        <w:rPr>
          <w:rFonts w:ascii="Times New Roman" w:hAnsi="Times New Roman"/>
          <w:color w:val="000000"/>
          <w:sz w:val="22"/>
        </w:rPr>
        <w:t>人上述</w:t>
      </w:r>
      <w:proofErr w:type="gramEnd"/>
      <w:r w:rsidRPr="00353F5B">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35" w:name="_Toc132898411"/>
      <w:r w:rsidRPr="00353F5B">
        <w:rPr>
          <w:rFonts w:ascii="Times New Roman" w:hAnsi="Times New Roman"/>
          <w:b/>
          <w:color w:val="000000"/>
          <w:sz w:val="22"/>
        </w:rPr>
        <w:t>14</w:t>
      </w:r>
      <w:r w:rsidRPr="00353F5B">
        <w:rPr>
          <w:rFonts w:ascii="Times New Roman" w:hAnsi="Times New Roman"/>
          <w:b/>
          <w:color w:val="000000"/>
          <w:sz w:val="22"/>
        </w:rPr>
        <w:t>售后服务要求（包括延伸服务要求）</w:t>
      </w:r>
      <w:bookmarkEnd w:id="35"/>
    </w:p>
    <w:p w:rsidR="00822735" w:rsidRPr="00CB2066" w:rsidRDefault="00822735" w:rsidP="00822735">
      <w:pPr>
        <w:adjustRightInd w:val="0"/>
        <w:snapToGrid w:val="0"/>
        <w:spacing w:line="300" w:lineRule="auto"/>
        <w:ind w:firstLineChars="200" w:firstLine="440"/>
        <w:rPr>
          <w:rFonts w:ascii="Times New Roman" w:hAnsi="Times New Roman"/>
          <w:bCs/>
          <w:sz w:val="22"/>
        </w:rPr>
      </w:pPr>
      <w:r w:rsidRPr="00353F5B">
        <w:rPr>
          <w:rFonts w:ascii="Times New Roman" w:hAnsi="Times New Roman"/>
          <w:color w:val="000000"/>
          <w:sz w:val="22"/>
        </w:rPr>
        <w:t xml:space="preserve">14.1 </w:t>
      </w:r>
      <w:r w:rsidRPr="00CB2066">
        <w:rPr>
          <w:rFonts w:ascii="Times New Roman" w:hAnsi="Times New Roman"/>
          <w:bCs/>
          <w:sz w:val="22"/>
        </w:rPr>
        <w:t>售后服务机构或团队构成</w:t>
      </w:r>
    </w:p>
    <w:p w:rsidR="00822735" w:rsidRPr="00CB2066" w:rsidRDefault="00822735" w:rsidP="00822735">
      <w:pPr>
        <w:adjustRightInd w:val="0"/>
        <w:snapToGrid w:val="0"/>
        <w:spacing w:line="300" w:lineRule="auto"/>
        <w:ind w:firstLineChars="200" w:firstLine="440"/>
        <w:rPr>
          <w:rFonts w:ascii="Times New Roman" w:hAnsi="Times New Roman"/>
          <w:bCs/>
          <w:sz w:val="22"/>
        </w:rPr>
      </w:pPr>
      <w:r w:rsidRPr="00CB2066">
        <w:rPr>
          <w:rFonts w:ascii="Times New Roman" w:hAnsi="Times New Roman" w:hint="eastAsia"/>
          <w:bCs/>
          <w:sz w:val="22"/>
        </w:rPr>
        <w:t>投标人需</w:t>
      </w:r>
      <w:r>
        <w:rPr>
          <w:rFonts w:ascii="Times New Roman" w:hAnsi="Times New Roman" w:hint="eastAsia"/>
          <w:bCs/>
          <w:sz w:val="22"/>
        </w:rPr>
        <w:t>组建</w:t>
      </w:r>
      <w:r w:rsidRPr="00CB2066">
        <w:rPr>
          <w:rFonts w:ascii="Times New Roman" w:hAnsi="Times New Roman" w:hint="eastAsia"/>
          <w:bCs/>
          <w:sz w:val="22"/>
        </w:rPr>
        <w:t>售后维护</w:t>
      </w:r>
      <w:r>
        <w:rPr>
          <w:rFonts w:ascii="Times New Roman" w:hAnsi="Times New Roman" w:hint="eastAsia"/>
          <w:bCs/>
          <w:sz w:val="22"/>
        </w:rPr>
        <w:t>团队</w:t>
      </w:r>
      <w:r w:rsidRPr="00CB2066">
        <w:rPr>
          <w:rFonts w:ascii="Times New Roman" w:hAnsi="Times New Roman" w:hint="eastAsia"/>
          <w:bCs/>
          <w:sz w:val="22"/>
        </w:rPr>
        <w:t>负责硬件、软件日常维护及系统异常修复。其中软件免费运维期</w:t>
      </w:r>
      <w:r w:rsidRPr="00CB2066">
        <w:rPr>
          <w:rFonts w:ascii="Times New Roman" w:hAnsi="Times New Roman" w:hint="eastAsia"/>
          <w:bCs/>
          <w:sz w:val="22"/>
        </w:rPr>
        <w:t>1</w:t>
      </w:r>
      <w:r w:rsidRPr="00CB2066">
        <w:rPr>
          <w:rFonts w:ascii="Times New Roman" w:hAnsi="Times New Roman" w:hint="eastAsia"/>
          <w:bCs/>
          <w:sz w:val="22"/>
        </w:rPr>
        <w:t>年，</w:t>
      </w:r>
      <w:r w:rsidRPr="00AD184C">
        <w:rPr>
          <w:rFonts w:ascii="Times New Roman" w:hAnsi="Times New Roman" w:hint="eastAsia"/>
          <w:sz w:val="22"/>
        </w:rPr>
        <w:t>AI</w:t>
      </w:r>
      <w:proofErr w:type="gramStart"/>
      <w:r w:rsidRPr="00AD184C">
        <w:rPr>
          <w:rFonts w:ascii="Times New Roman" w:hAnsi="Times New Roman" w:hint="eastAsia"/>
          <w:sz w:val="22"/>
        </w:rPr>
        <w:t>算力平台</w:t>
      </w:r>
      <w:proofErr w:type="gramEnd"/>
      <w:r w:rsidRPr="00AD184C">
        <w:rPr>
          <w:rFonts w:ascii="Times New Roman" w:hAnsi="Times New Roman"/>
          <w:sz w:val="22"/>
        </w:rPr>
        <w:t>部分</w:t>
      </w:r>
      <w:r w:rsidRPr="00CB2066">
        <w:rPr>
          <w:rFonts w:ascii="Times New Roman" w:hAnsi="Times New Roman" w:hint="eastAsia"/>
          <w:bCs/>
          <w:sz w:val="22"/>
        </w:rPr>
        <w:t>3</w:t>
      </w:r>
      <w:r w:rsidRPr="00CB2066">
        <w:rPr>
          <w:rFonts w:ascii="Times New Roman" w:hAnsi="Times New Roman" w:hint="eastAsia"/>
          <w:bCs/>
          <w:sz w:val="22"/>
        </w:rPr>
        <w:t>年。</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14.2 </w:t>
      </w:r>
      <w:r w:rsidRPr="00353F5B">
        <w:rPr>
          <w:rFonts w:ascii="Times New Roman" w:hAnsi="Times New Roman"/>
          <w:color w:val="000000"/>
          <w:sz w:val="22"/>
        </w:rPr>
        <w:t>具体服务承诺</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14.2.1 </w:t>
      </w:r>
      <w:r w:rsidRPr="00353F5B">
        <w:rPr>
          <w:rFonts w:ascii="Times New Roman" w:hAnsi="Times New Roman"/>
          <w:color w:val="000000"/>
          <w:sz w:val="22"/>
        </w:rPr>
        <w:t>免费</w:t>
      </w:r>
      <w:r w:rsidRPr="00353F5B">
        <w:rPr>
          <w:rFonts w:ascii="Times New Roman" w:hAnsi="Times New Roman"/>
          <w:sz w:val="22"/>
        </w:rPr>
        <w:t>质</w:t>
      </w:r>
      <w:proofErr w:type="gramStart"/>
      <w:r w:rsidRPr="00353F5B">
        <w:rPr>
          <w:rFonts w:ascii="Times New Roman" w:hAnsi="Times New Roman"/>
          <w:sz w:val="22"/>
        </w:rPr>
        <w:t>保</w:t>
      </w:r>
      <w:r w:rsidRPr="00353F5B">
        <w:rPr>
          <w:rFonts w:ascii="Times New Roman" w:hAnsi="Times New Roman"/>
          <w:color w:val="000000"/>
          <w:sz w:val="22"/>
        </w:rPr>
        <w:t>期间</w:t>
      </w:r>
      <w:proofErr w:type="gramEnd"/>
      <w:r w:rsidRPr="00353F5B">
        <w:rPr>
          <w:rFonts w:ascii="Times New Roman" w:hAnsi="Times New Roman"/>
          <w:color w:val="000000"/>
          <w:sz w:val="22"/>
        </w:rPr>
        <w:t>的服务承诺</w:t>
      </w:r>
    </w:p>
    <w:p w:rsidR="00822735" w:rsidRPr="00CB2066" w:rsidRDefault="00822735" w:rsidP="00822735">
      <w:pPr>
        <w:adjustRightInd w:val="0"/>
        <w:snapToGrid w:val="0"/>
        <w:spacing w:line="300" w:lineRule="auto"/>
        <w:ind w:firstLineChars="200" w:firstLine="440"/>
        <w:rPr>
          <w:rFonts w:ascii="Times New Roman" w:hAnsi="Times New Roman"/>
          <w:bCs/>
          <w:sz w:val="22"/>
        </w:rPr>
      </w:pPr>
      <w:r w:rsidRPr="00CB2066">
        <w:rPr>
          <w:rFonts w:ascii="Times New Roman" w:hAnsi="Times New Roman"/>
          <w:bCs/>
          <w:sz w:val="22"/>
        </w:rPr>
        <w:t>（</w:t>
      </w:r>
      <w:r w:rsidRPr="00CB2066">
        <w:rPr>
          <w:rFonts w:ascii="Times New Roman" w:hAnsi="Times New Roman"/>
          <w:bCs/>
          <w:sz w:val="22"/>
        </w:rPr>
        <w:t>1</w:t>
      </w:r>
      <w:r w:rsidRPr="00CB2066">
        <w:rPr>
          <w:rFonts w:ascii="Times New Roman" w:hAnsi="Times New Roman"/>
          <w:bCs/>
          <w:sz w:val="22"/>
        </w:rPr>
        <w:t>）日常维护方案</w:t>
      </w:r>
    </w:p>
    <w:p w:rsidR="00822735" w:rsidRPr="00CB2066" w:rsidRDefault="00822735" w:rsidP="00822735">
      <w:pPr>
        <w:adjustRightInd w:val="0"/>
        <w:snapToGrid w:val="0"/>
        <w:spacing w:line="300" w:lineRule="auto"/>
        <w:ind w:firstLineChars="200" w:firstLine="440"/>
        <w:rPr>
          <w:rFonts w:ascii="Times New Roman" w:hAnsi="Times New Roman"/>
          <w:sz w:val="22"/>
        </w:rPr>
      </w:pPr>
      <w:r w:rsidRPr="00CB2066">
        <w:rPr>
          <w:rFonts w:ascii="Times New Roman" w:hAnsi="Times New Roman"/>
          <w:sz w:val="22"/>
        </w:rPr>
        <w:t>投标人提供的</w:t>
      </w:r>
      <w:proofErr w:type="gramStart"/>
      <w:r w:rsidRPr="00CB2066">
        <w:rPr>
          <w:rFonts w:ascii="Times New Roman" w:hAnsi="Times New Roman"/>
          <w:sz w:val="22"/>
        </w:rPr>
        <w:t>方案里需包含</w:t>
      </w:r>
      <w:proofErr w:type="gramEnd"/>
      <w:r w:rsidRPr="00CB2066">
        <w:rPr>
          <w:rFonts w:ascii="Times New Roman" w:hAnsi="Times New Roman"/>
          <w:sz w:val="22"/>
        </w:rPr>
        <w:t>售后服务体系、售后服务内容、故障响应时间、售后技术支持内容、风险分析及处理方法及运维服务承诺。</w:t>
      </w:r>
    </w:p>
    <w:p w:rsidR="00822735" w:rsidRPr="00CB2066" w:rsidRDefault="00822735" w:rsidP="00822735">
      <w:pPr>
        <w:adjustRightInd w:val="0"/>
        <w:snapToGrid w:val="0"/>
        <w:spacing w:line="300" w:lineRule="auto"/>
        <w:ind w:firstLineChars="200" w:firstLine="440"/>
        <w:rPr>
          <w:rFonts w:ascii="Times New Roman" w:hAnsi="Times New Roman"/>
          <w:bCs/>
          <w:sz w:val="22"/>
        </w:rPr>
      </w:pPr>
      <w:r w:rsidRPr="00CB2066">
        <w:rPr>
          <w:rFonts w:ascii="Times New Roman" w:hAnsi="Times New Roman"/>
          <w:bCs/>
          <w:sz w:val="22"/>
        </w:rPr>
        <w:t>（</w:t>
      </w:r>
      <w:r w:rsidRPr="00CB2066">
        <w:rPr>
          <w:rFonts w:ascii="Times New Roman" w:hAnsi="Times New Roman"/>
          <w:bCs/>
          <w:sz w:val="22"/>
        </w:rPr>
        <w:t>2</w:t>
      </w:r>
      <w:r w:rsidRPr="00CB2066">
        <w:rPr>
          <w:rFonts w:ascii="Times New Roman" w:hAnsi="Times New Roman"/>
          <w:bCs/>
          <w:sz w:val="22"/>
        </w:rPr>
        <w:t>）系统发生故障后的应急响应方案</w:t>
      </w:r>
    </w:p>
    <w:p w:rsidR="00822735" w:rsidRDefault="00822735" w:rsidP="0082273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项目实施和</w:t>
      </w:r>
      <w:proofErr w:type="gramStart"/>
      <w:r>
        <w:rPr>
          <w:rFonts w:ascii="Times New Roman" w:hAnsi="Times New Roman"/>
          <w:color w:val="000000"/>
          <w:sz w:val="22"/>
        </w:rPr>
        <w:t>质保期</w:t>
      </w:r>
      <w:proofErr w:type="gramEnd"/>
      <w:r>
        <w:rPr>
          <w:rFonts w:ascii="Times New Roman" w:hAnsi="Times New Roman"/>
          <w:color w:val="000000"/>
          <w:sz w:val="22"/>
        </w:rPr>
        <w:t>内中标人提供</w:t>
      </w:r>
      <w:r>
        <w:rPr>
          <w:rFonts w:ascii="Times New Roman" w:hAnsi="Times New Roman" w:hint="eastAsia"/>
          <w:color w:val="000000"/>
          <w:sz w:val="22"/>
        </w:rPr>
        <w:t>每周</w:t>
      </w:r>
      <w:r>
        <w:rPr>
          <w:rFonts w:ascii="Times New Roman" w:hAnsi="Times New Roman"/>
          <w:color w:val="000000"/>
          <w:sz w:val="22"/>
        </w:rPr>
        <w:t>7</w:t>
      </w:r>
      <w:r>
        <w:rPr>
          <w:rFonts w:ascii="Times New Roman" w:hAnsi="Times New Roman" w:hint="eastAsia"/>
          <w:color w:val="000000"/>
          <w:sz w:val="22"/>
        </w:rPr>
        <w:t>天</w:t>
      </w:r>
      <w:r>
        <w:rPr>
          <w:rFonts w:ascii="Times New Roman" w:hAnsi="Times New Roman"/>
          <w:color w:val="000000"/>
          <w:sz w:val="22"/>
        </w:rPr>
        <w:t>*24</w:t>
      </w:r>
      <w:r>
        <w:rPr>
          <w:rFonts w:ascii="Times New Roman" w:hAnsi="Times New Roman"/>
          <w:color w:val="000000"/>
          <w:sz w:val="22"/>
        </w:rPr>
        <w:t>小时的保障，按需提供技术咨询服务。中标人在接到故障报修要求时，</w:t>
      </w:r>
      <w:r>
        <w:rPr>
          <w:rFonts w:ascii="Times New Roman" w:hAnsi="Times New Roman"/>
          <w:color w:val="000000"/>
          <w:sz w:val="22"/>
        </w:rPr>
        <w:t>2</w:t>
      </w:r>
      <w:r>
        <w:rPr>
          <w:rFonts w:ascii="Times New Roman" w:hAnsi="Times New Roman"/>
          <w:color w:val="000000"/>
          <w:sz w:val="22"/>
        </w:rPr>
        <w:t>小时内做出明确响应和安排，在</w:t>
      </w:r>
      <w:r>
        <w:rPr>
          <w:rFonts w:ascii="Times New Roman" w:hAnsi="Times New Roman"/>
          <w:color w:val="000000"/>
          <w:sz w:val="22"/>
        </w:rPr>
        <w:t>24</w:t>
      </w:r>
      <w:r>
        <w:rPr>
          <w:rFonts w:ascii="Times New Roman" w:hAnsi="Times New Roman"/>
          <w:color w:val="000000"/>
          <w:sz w:val="22"/>
        </w:rPr>
        <w:t>小时内为采购人提供维修服务，并做出故障诊断报告。</w:t>
      </w:r>
    </w:p>
    <w:p w:rsidR="00822735" w:rsidRDefault="00822735" w:rsidP="0082273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在遇到重大故障，现场维护人员</w:t>
      </w:r>
      <w:r>
        <w:rPr>
          <w:rFonts w:ascii="Times New Roman" w:hAnsi="Times New Roman"/>
          <w:color w:val="000000"/>
          <w:sz w:val="22"/>
        </w:rPr>
        <w:t>12</w:t>
      </w:r>
      <w:r>
        <w:rPr>
          <w:rFonts w:ascii="Times New Roman" w:hAnsi="Times New Roman"/>
          <w:color w:val="000000"/>
          <w:sz w:val="22"/>
        </w:rPr>
        <w:t>小时内无法解决的应在</w:t>
      </w:r>
      <w:r>
        <w:rPr>
          <w:rFonts w:ascii="Times New Roman" w:hAnsi="Times New Roman"/>
          <w:color w:val="000000"/>
          <w:sz w:val="22"/>
        </w:rPr>
        <w:t>24</w:t>
      </w:r>
      <w:r>
        <w:rPr>
          <w:rFonts w:ascii="Times New Roman" w:hAnsi="Times New Roman"/>
          <w:color w:val="000000"/>
          <w:sz w:val="22"/>
        </w:rPr>
        <w:t>小时内提供不低于故障设备或软件档次及性能的备件。产品由于非不可抗力导致设备故障、系统软件无法运行的、设备更换及软件更换费用由中标人</w:t>
      </w:r>
      <w:r>
        <w:rPr>
          <w:rFonts w:ascii="Times New Roman" w:hAnsi="Times New Roman" w:hint="eastAsia"/>
          <w:color w:val="000000"/>
          <w:sz w:val="22"/>
        </w:rPr>
        <w:t>负责。</w:t>
      </w:r>
    </w:p>
    <w:p w:rsidR="00822735" w:rsidRDefault="00822735" w:rsidP="0082273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运维期内由采购人考核项目运维质量，免费运维期后按相关规定另行申请运</w:t>
      </w:r>
      <w:proofErr w:type="gramStart"/>
      <w:r>
        <w:rPr>
          <w:rFonts w:ascii="Times New Roman" w:hAnsi="Times New Roman"/>
          <w:color w:val="000000"/>
          <w:sz w:val="22"/>
        </w:rPr>
        <w:t>维经费</w:t>
      </w:r>
      <w:proofErr w:type="gramEnd"/>
      <w:r>
        <w:rPr>
          <w:rFonts w:ascii="Times New Roman" w:hAnsi="Times New Roman"/>
          <w:color w:val="000000"/>
          <w:sz w:val="22"/>
        </w:rPr>
        <w:t>并签署运维合同。</w:t>
      </w:r>
    </w:p>
    <w:p w:rsidR="00822735" w:rsidRPr="00CB2066" w:rsidRDefault="00822735" w:rsidP="00822735">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color w:val="000000"/>
          <w:sz w:val="22"/>
        </w:rPr>
        <w:t>投标人应承诺提供应用软件开发部分不少于最终验收后</w:t>
      </w:r>
      <w:r>
        <w:rPr>
          <w:rFonts w:ascii="Times New Roman" w:hAnsi="Times New Roman"/>
          <w:color w:val="000000"/>
          <w:sz w:val="22"/>
        </w:rPr>
        <w:t xml:space="preserve"> 1 </w:t>
      </w:r>
      <w:r>
        <w:rPr>
          <w:rFonts w:ascii="Times New Roman" w:hAnsi="Times New Roman"/>
          <w:color w:val="000000"/>
          <w:sz w:val="22"/>
        </w:rPr>
        <w:t>年，</w:t>
      </w:r>
      <w:r w:rsidRPr="00AD184C">
        <w:rPr>
          <w:rFonts w:ascii="Times New Roman" w:hAnsi="Times New Roman" w:hint="eastAsia"/>
          <w:sz w:val="22"/>
        </w:rPr>
        <w:t>AI</w:t>
      </w:r>
      <w:proofErr w:type="gramStart"/>
      <w:r w:rsidRPr="00AD184C">
        <w:rPr>
          <w:rFonts w:ascii="Times New Roman" w:hAnsi="Times New Roman" w:hint="eastAsia"/>
          <w:sz w:val="22"/>
        </w:rPr>
        <w:t>算力平台</w:t>
      </w:r>
      <w:proofErr w:type="gramEnd"/>
      <w:r>
        <w:rPr>
          <w:rFonts w:ascii="Times New Roman" w:hAnsi="Times New Roman"/>
          <w:color w:val="000000"/>
          <w:sz w:val="22"/>
        </w:rPr>
        <w:t>部分不少于到货验收后</w:t>
      </w:r>
      <w:r>
        <w:rPr>
          <w:rFonts w:ascii="Times New Roman" w:hAnsi="Times New Roman"/>
          <w:color w:val="000000"/>
          <w:sz w:val="22"/>
        </w:rPr>
        <w:t xml:space="preserve"> 3 </w:t>
      </w:r>
      <w:r>
        <w:rPr>
          <w:rFonts w:ascii="Times New Roman" w:hAnsi="Times New Roman"/>
          <w:color w:val="000000"/>
          <w:sz w:val="22"/>
        </w:rPr>
        <w:t>年的免费运维期。</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14.</w:t>
      </w:r>
      <w:r w:rsidRPr="00353F5B">
        <w:rPr>
          <w:rFonts w:ascii="Times New Roman" w:hAnsi="Times New Roman" w:hint="eastAsia"/>
          <w:color w:val="000000"/>
          <w:sz w:val="22"/>
        </w:rPr>
        <w:t>3</w:t>
      </w:r>
      <w:r w:rsidRPr="00353F5B">
        <w:rPr>
          <w:rFonts w:ascii="Times New Roman" w:hAnsi="Times New Roman"/>
          <w:color w:val="000000"/>
          <w:sz w:val="22"/>
        </w:rPr>
        <w:t>免费质保期后的服务承诺</w:t>
      </w:r>
    </w:p>
    <w:p w:rsidR="00822735" w:rsidRPr="00CB2066" w:rsidRDefault="00822735" w:rsidP="00822735">
      <w:pPr>
        <w:adjustRightInd w:val="0"/>
        <w:snapToGrid w:val="0"/>
        <w:spacing w:line="300" w:lineRule="auto"/>
        <w:ind w:firstLineChars="200" w:firstLine="440"/>
        <w:rPr>
          <w:rFonts w:ascii="Times New Roman" w:hAnsi="Times New Roman"/>
          <w:bCs/>
          <w:sz w:val="22"/>
        </w:rPr>
      </w:pPr>
      <w:r w:rsidRPr="00CB2066">
        <w:rPr>
          <w:rFonts w:ascii="Times New Roman" w:hAnsi="Times New Roman"/>
          <w:bCs/>
          <w:sz w:val="22"/>
        </w:rPr>
        <w:t>（</w:t>
      </w:r>
      <w:r w:rsidRPr="00CB2066">
        <w:rPr>
          <w:rFonts w:ascii="Times New Roman" w:hAnsi="Times New Roman"/>
          <w:bCs/>
          <w:sz w:val="22"/>
        </w:rPr>
        <w:t>1</w:t>
      </w:r>
      <w:r w:rsidRPr="00CB2066">
        <w:rPr>
          <w:rFonts w:ascii="Times New Roman" w:hAnsi="Times New Roman"/>
          <w:bCs/>
          <w:sz w:val="22"/>
        </w:rPr>
        <w:t>）日常维护方案及收费标准（人工</w:t>
      </w:r>
      <w:r w:rsidRPr="00CB2066">
        <w:rPr>
          <w:rFonts w:ascii="Times New Roman" w:hAnsi="Times New Roman"/>
          <w:bCs/>
          <w:sz w:val="22"/>
        </w:rPr>
        <w:t>+</w:t>
      </w:r>
      <w:r w:rsidRPr="00CB2066">
        <w:rPr>
          <w:rFonts w:ascii="Times New Roman" w:hAnsi="Times New Roman"/>
          <w:bCs/>
          <w:sz w:val="22"/>
        </w:rPr>
        <w:t>耗材）</w:t>
      </w:r>
    </w:p>
    <w:p w:rsidR="00822735" w:rsidRDefault="00822735" w:rsidP="00822735">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color w:val="000000"/>
          <w:sz w:val="22"/>
        </w:rPr>
        <w:t>投标人应承诺</w:t>
      </w:r>
      <w:r>
        <w:rPr>
          <w:rFonts w:ascii="Times New Roman" w:hAnsi="Times New Roman" w:hint="eastAsia"/>
          <w:color w:val="000000"/>
          <w:sz w:val="22"/>
        </w:rPr>
        <w:t>免费质保期后有偿提供维护方案，</w:t>
      </w:r>
      <w:r w:rsidRPr="009A5020">
        <w:rPr>
          <w:rFonts w:ascii="Times New Roman" w:hAnsi="Times New Roman" w:hint="eastAsia"/>
          <w:color w:val="000000"/>
          <w:sz w:val="22"/>
        </w:rPr>
        <w:t>收费标准不超过建设费用的</w:t>
      </w:r>
      <w:r w:rsidRPr="009A5020">
        <w:rPr>
          <w:rFonts w:ascii="Times New Roman" w:hAnsi="Times New Roman" w:hint="eastAsia"/>
          <w:color w:val="000000"/>
          <w:sz w:val="22"/>
        </w:rPr>
        <w:t>1</w:t>
      </w:r>
      <w:r w:rsidRPr="009A5020">
        <w:rPr>
          <w:rFonts w:ascii="Times New Roman" w:hAnsi="Times New Roman"/>
          <w:color w:val="000000"/>
          <w:sz w:val="22"/>
        </w:rPr>
        <w:t>5%</w:t>
      </w:r>
      <w:r w:rsidRPr="009A5020">
        <w:rPr>
          <w:rFonts w:ascii="Times New Roman" w:hAnsi="Times New Roman" w:hint="eastAsia"/>
          <w:color w:val="000000"/>
          <w:sz w:val="22"/>
        </w:rPr>
        <w:t>；</w:t>
      </w:r>
    </w:p>
    <w:p w:rsidR="00822735" w:rsidRPr="00CB2066" w:rsidRDefault="00822735" w:rsidP="00822735">
      <w:pPr>
        <w:adjustRightInd w:val="0"/>
        <w:snapToGrid w:val="0"/>
        <w:spacing w:line="300" w:lineRule="auto"/>
        <w:ind w:firstLineChars="200" w:firstLine="440"/>
        <w:rPr>
          <w:rFonts w:ascii="Times New Roman" w:hAnsi="Times New Roman"/>
          <w:bCs/>
          <w:sz w:val="22"/>
        </w:rPr>
      </w:pPr>
      <w:r w:rsidRPr="00CB2066">
        <w:rPr>
          <w:rFonts w:ascii="Times New Roman" w:hAnsi="Times New Roman"/>
          <w:bCs/>
          <w:sz w:val="22"/>
        </w:rPr>
        <w:t>（</w:t>
      </w:r>
      <w:r w:rsidRPr="00CB2066">
        <w:rPr>
          <w:rFonts w:ascii="Times New Roman" w:hAnsi="Times New Roman"/>
          <w:bCs/>
          <w:sz w:val="22"/>
        </w:rPr>
        <w:t>2</w:t>
      </w:r>
      <w:r w:rsidRPr="00CB2066">
        <w:rPr>
          <w:rFonts w:ascii="Times New Roman" w:hAnsi="Times New Roman"/>
          <w:bCs/>
          <w:sz w:val="22"/>
        </w:rPr>
        <w:t>）系统发生故障后的应急响应方案及收费标准（人工</w:t>
      </w:r>
      <w:r w:rsidRPr="00CB2066">
        <w:rPr>
          <w:rFonts w:ascii="Times New Roman" w:hAnsi="Times New Roman"/>
          <w:bCs/>
          <w:sz w:val="22"/>
        </w:rPr>
        <w:t>+</w:t>
      </w:r>
      <w:r w:rsidRPr="00CB2066">
        <w:rPr>
          <w:rFonts w:ascii="Times New Roman" w:hAnsi="Times New Roman"/>
          <w:bCs/>
          <w:sz w:val="22"/>
        </w:rPr>
        <w:t>耗材）</w:t>
      </w:r>
    </w:p>
    <w:p w:rsidR="00822735" w:rsidRDefault="00822735" w:rsidP="00822735">
      <w:pPr>
        <w:adjustRightInd w:val="0"/>
        <w:snapToGrid w:val="0"/>
        <w:spacing w:line="300" w:lineRule="auto"/>
        <w:ind w:firstLineChars="200" w:firstLine="440"/>
        <w:rPr>
          <w:rFonts w:ascii="Times New Roman" w:hAnsi="Times New Roman"/>
          <w:b/>
          <w:bCs/>
          <w:color w:val="FF0000"/>
          <w:sz w:val="22"/>
          <w:u w:val="single"/>
        </w:rPr>
      </w:pPr>
      <w:r>
        <w:rPr>
          <w:rFonts w:ascii="Times New Roman" w:hAnsi="Times New Roman"/>
          <w:color w:val="000000"/>
          <w:sz w:val="22"/>
        </w:rPr>
        <w:t>投标人应承诺</w:t>
      </w:r>
      <w:r>
        <w:rPr>
          <w:rFonts w:ascii="Times New Roman" w:hAnsi="Times New Roman" w:hint="eastAsia"/>
          <w:color w:val="000000"/>
          <w:sz w:val="22"/>
        </w:rPr>
        <w:t>免费质保期后有偿提供应急响应方案，具体收费标准双方协商；</w:t>
      </w:r>
    </w:p>
    <w:p w:rsidR="00822735" w:rsidRPr="00CB2066" w:rsidRDefault="00822735" w:rsidP="00822735">
      <w:pPr>
        <w:adjustRightInd w:val="0"/>
        <w:snapToGrid w:val="0"/>
        <w:spacing w:line="300" w:lineRule="auto"/>
        <w:ind w:firstLineChars="200" w:firstLine="440"/>
        <w:rPr>
          <w:rFonts w:ascii="Times New Roman" w:hAnsi="Times New Roman"/>
          <w:color w:val="000000"/>
          <w:sz w:val="22"/>
        </w:rPr>
      </w:pP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36" w:name="_Toc132898412"/>
      <w:r w:rsidRPr="00353F5B">
        <w:rPr>
          <w:rFonts w:ascii="Times New Roman" w:hAnsi="Times New Roman"/>
          <w:b/>
          <w:color w:val="000000"/>
          <w:sz w:val="22"/>
        </w:rPr>
        <w:t xml:space="preserve">15 </w:t>
      </w:r>
      <w:r w:rsidRPr="00353F5B">
        <w:rPr>
          <w:rFonts w:ascii="Times New Roman" w:hAnsi="Times New Roman"/>
          <w:b/>
          <w:color w:val="000000"/>
          <w:sz w:val="22"/>
        </w:rPr>
        <w:t>项目的保密和知识产权</w:t>
      </w:r>
      <w:bookmarkEnd w:id="36"/>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bookmarkStart w:id="37" w:name="_Hlk491545887"/>
      <w:r w:rsidRPr="00353F5B">
        <w:rPr>
          <w:rFonts w:ascii="Times New Roman" w:hAnsi="Times New Roman"/>
          <w:color w:val="000000"/>
          <w:sz w:val="22"/>
        </w:rPr>
        <w:t xml:space="preserve">15.1 </w:t>
      </w:r>
      <w:r w:rsidRPr="00353F5B">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15.2</w:t>
      </w:r>
      <w:r w:rsidRPr="00353F5B">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15.3</w:t>
      </w:r>
      <w:r w:rsidRPr="00353F5B">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w:t>
      </w:r>
      <w:r w:rsidRPr="00353F5B">
        <w:rPr>
          <w:rFonts w:ascii="Times New Roman" w:hAnsi="Times New Roman"/>
          <w:color w:val="000000"/>
          <w:sz w:val="22"/>
        </w:rPr>
        <w:lastRenderedPageBreak/>
        <w:t>立的企业共同对采购人承担连带责任。</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15.4 </w:t>
      </w:r>
      <w:r w:rsidRPr="00353F5B">
        <w:rPr>
          <w:rFonts w:ascii="Times New Roman" w:hAnsi="Times New Roman"/>
          <w:color w:val="000000"/>
          <w:sz w:val="22"/>
        </w:rPr>
        <w:t>中标人应遵守合同文件约定内容的保密要求。如果采购人提供的内容属于保密的，应签订保密协议，且双方均有保密义务。</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15.5</w:t>
      </w:r>
      <w:r w:rsidRPr="00353F5B">
        <w:rPr>
          <w:rFonts w:ascii="Times New Roman" w:hAnsi="Times New Roman"/>
          <w:color w:val="000000"/>
          <w:sz w:val="22"/>
        </w:rPr>
        <w:t>采购人具有软件开发平台的永久使用权，中标人在售后维护期内（包括续签的售后服务期）应提供因开发平台升级导致的应用软件升级服务。</w:t>
      </w:r>
    </w:p>
    <w:p w:rsidR="00822735" w:rsidRPr="00353F5B" w:rsidRDefault="00822735" w:rsidP="00822735">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15.6 </w:t>
      </w:r>
      <w:r w:rsidRPr="00353F5B">
        <w:rPr>
          <w:rFonts w:ascii="Times New Roman" w:hAnsi="Times New Roman"/>
          <w:color w:val="000000"/>
          <w:sz w:val="22"/>
        </w:rPr>
        <w:t>如采购人使用该标的物构成上述侵权的，则中标人承担全部责任。</w:t>
      </w:r>
      <w:bookmarkEnd w:id="37"/>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38" w:name="_Toc132898413"/>
      <w:r w:rsidRPr="00353F5B">
        <w:rPr>
          <w:rFonts w:ascii="Times New Roman" w:hAnsi="Times New Roman"/>
          <w:b/>
          <w:color w:val="000000"/>
          <w:sz w:val="22"/>
        </w:rPr>
        <w:t xml:space="preserve">16 </w:t>
      </w:r>
      <w:r w:rsidRPr="00353F5B">
        <w:rPr>
          <w:rFonts w:ascii="Times New Roman" w:hAnsi="Times New Roman"/>
          <w:b/>
          <w:color w:val="000000"/>
          <w:sz w:val="22"/>
        </w:rPr>
        <w:t>技术培训</w:t>
      </w:r>
      <w:bookmarkEnd w:id="38"/>
    </w:p>
    <w:p w:rsidR="00822735" w:rsidRPr="009A5020" w:rsidRDefault="00822735" w:rsidP="00822735">
      <w:pPr>
        <w:adjustRightInd w:val="0"/>
        <w:snapToGrid w:val="0"/>
        <w:spacing w:line="300" w:lineRule="auto"/>
        <w:ind w:firstLineChars="200" w:firstLine="440"/>
        <w:rPr>
          <w:rFonts w:ascii="Times New Roman" w:hAnsi="Times New Roman"/>
          <w:sz w:val="22"/>
        </w:rPr>
      </w:pPr>
      <w:r w:rsidRPr="009A5020">
        <w:rPr>
          <w:rFonts w:ascii="Times New Roman" w:hAnsi="Times New Roman"/>
          <w:sz w:val="22"/>
        </w:rPr>
        <w:t>16.1</w:t>
      </w:r>
      <w:r w:rsidRPr="009A5020">
        <w:rPr>
          <w:rFonts w:ascii="Times New Roman" w:hAnsi="Times New Roman"/>
          <w:sz w:val="22"/>
        </w:rPr>
        <w:t>技术文件：</w:t>
      </w:r>
    </w:p>
    <w:p w:rsidR="00822735" w:rsidRPr="009A5020" w:rsidRDefault="00822735" w:rsidP="00822735">
      <w:pPr>
        <w:adjustRightInd w:val="0"/>
        <w:snapToGrid w:val="0"/>
        <w:spacing w:line="300" w:lineRule="auto"/>
        <w:ind w:firstLineChars="200" w:firstLine="440"/>
        <w:rPr>
          <w:rFonts w:ascii="Times New Roman" w:hAnsi="Times New Roman"/>
          <w:sz w:val="22"/>
        </w:rPr>
      </w:pPr>
      <w:r w:rsidRPr="009A5020">
        <w:rPr>
          <w:rFonts w:ascii="Times New Roman" w:hAnsi="Times New Roman"/>
          <w:sz w:val="22"/>
        </w:rPr>
        <w:t>中标人提供本系统的详细技术文件。</w:t>
      </w:r>
    </w:p>
    <w:p w:rsidR="00822735" w:rsidRPr="009A5020" w:rsidRDefault="00822735" w:rsidP="00822735">
      <w:pPr>
        <w:adjustRightInd w:val="0"/>
        <w:snapToGrid w:val="0"/>
        <w:spacing w:line="300" w:lineRule="auto"/>
        <w:ind w:firstLineChars="200" w:firstLine="440"/>
        <w:rPr>
          <w:rFonts w:ascii="Times New Roman" w:hAnsi="Times New Roman"/>
          <w:sz w:val="22"/>
        </w:rPr>
      </w:pPr>
      <w:r w:rsidRPr="009A5020">
        <w:rPr>
          <w:rFonts w:ascii="Times New Roman" w:hAnsi="Times New Roman"/>
          <w:sz w:val="22"/>
        </w:rPr>
        <w:t>16.2</w:t>
      </w:r>
      <w:r w:rsidRPr="009A5020">
        <w:rPr>
          <w:rFonts w:ascii="Times New Roman" w:hAnsi="Times New Roman"/>
          <w:sz w:val="22"/>
        </w:rPr>
        <w:t>技术服务：</w:t>
      </w:r>
    </w:p>
    <w:p w:rsidR="00822735" w:rsidRPr="009A5020" w:rsidRDefault="00822735" w:rsidP="00822735">
      <w:pPr>
        <w:adjustRightInd w:val="0"/>
        <w:snapToGrid w:val="0"/>
        <w:spacing w:line="300" w:lineRule="auto"/>
        <w:ind w:firstLineChars="200" w:firstLine="440"/>
        <w:rPr>
          <w:rFonts w:ascii="Times New Roman" w:hAnsi="Times New Roman"/>
          <w:sz w:val="22"/>
        </w:rPr>
      </w:pPr>
      <w:r w:rsidRPr="009A5020">
        <w:rPr>
          <w:rFonts w:ascii="Times New Roman" w:hAnsi="Times New Roman"/>
          <w:sz w:val="22"/>
        </w:rPr>
        <w:t>（</w:t>
      </w:r>
      <w:r w:rsidRPr="009A5020">
        <w:rPr>
          <w:rFonts w:ascii="Times New Roman" w:hAnsi="Times New Roman"/>
          <w:sz w:val="22"/>
        </w:rPr>
        <w:t>1</w:t>
      </w:r>
      <w:r w:rsidRPr="009A5020">
        <w:rPr>
          <w:rFonts w:ascii="Times New Roman" w:hAnsi="Times New Roman"/>
          <w:sz w:val="22"/>
        </w:rPr>
        <w:t>）投标人应在投标文件中详细说明技术指导和技术支持的范围和程度。</w:t>
      </w:r>
    </w:p>
    <w:p w:rsidR="00822735" w:rsidRPr="009A5020" w:rsidRDefault="00822735" w:rsidP="00822735">
      <w:pPr>
        <w:adjustRightInd w:val="0"/>
        <w:snapToGrid w:val="0"/>
        <w:spacing w:line="300" w:lineRule="auto"/>
        <w:ind w:firstLineChars="200" w:firstLine="440"/>
        <w:rPr>
          <w:rFonts w:ascii="Times New Roman" w:hAnsi="Times New Roman"/>
          <w:sz w:val="22"/>
        </w:rPr>
      </w:pPr>
      <w:r w:rsidRPr="009A5020">
        <w:rPr>
          <w:rFonts w:ascii="Times New Roman" w:hAnsi="Times New Roman"/>
          <w:sz w:val="22"/>
        </w:rPr>
        <w:t>（</w:t>
      </w:r>
      <w:r w:rsidRPr="009A5020">
        <w:rPr>
          <w:rFonts w:ascii="Times New Roman" w:hAnsi="Times New Roman"/>
          <w:sz w:val="22"/>
        </w:rPr>
        <w:t>2</w:t>
      </w:r>
      <w:r w:rsidRPr="009A5020">
        <w:rPr>
          <w:rFonts w:ascii="Times New Roman" w:hAnsi="Times New Roman"/>
          <w:sz w:val="22"/>
        </w:rPr>
        <w:t>）投标人应在投标文件中提出保修期之后的设备返修流程，包括返修时间，替用设备，以及返修价格。</w:t>
      </w:r>
    </w:p>
    <w:p w:rsidR="00822735" w:rsidRDefault="00822735" w:rsidP="00822735">
      <w:pPr>
        <w:adjustRightInd w:val="0"/>
        <w:snapToGrid w:val="0"/>
        <w:spacing w:line="300" w:lineRule="auto"/>
        <w:ind w:firstLineChars="193" w:firstLine="425"/>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6</w:t>
      </w:r>
      <w:r>
        <w:rPr>
          <w:rFonts w:ascii="Times New Roman" w:hAnsi="Times New Roman"/>
          <w:color w:val="000000"/>
          <w:sz w:val="22"/>
        </w:rPr>
        <w:t xml:space="preserve">.3 </w:t>
      </w:r>
      <w:r>
        <w:rPr>
          <w:rFonts w:ascii="Times New Roman" w:hAnsi="Times New Roman"/>
          <w:color w:val="000000"/>
          <w:sz w:val="22"/>
        </w:rPr>
        <w:t>培训要求</w:t>
      </w:r>
    </w:p>
    <w:p w:rsidR="00822735" w:rsidRDefault="00822735" w:rsidP="0082273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培训范围和对象为平台的使用人员、技术人员</w:t>
      </w:r>
      <w:r>
        <w:rPr>
          <w:rFonts w:ascii="Times New Roman" w:hAnsi="Times New Roman"/>
          <w:color w:val="000000"/>
          <w:sz w:val="22"/>
        </w:rPr>
        <w:t>(</w:t>
      </w:r>
      <w:r>
        <w:rPr>
          <w:rFonts w:ascii="Times New Roman" w:hAnsi="Times New Roman"/>
          <w:color w:val="000000"/>
          <w:sz w:val="22"/>
        </w:rPr>
        <w:t>系统管理员、网络管理人员、安全管理人员、系统维护人员等</w:t>
      </w:r>
      <w:r>
        <w:rPr>
          <w:rFonts w:ascii="Times New Roman" w:hAnsi="Times New Roman"/>
          <w:color w:val="000000"/>
          <w:sz w:val="22"/>
        </w:rPr>
        <w:t>)</w:t>
      </w:r>
      <w:r>
        <w:rPr>
          <w:rFonts w:ascii="Times New Roman" w:hAnsi="Times New Roman"/>
          <w:color w:val="000000"/>
          <w:sz w:val="22"/>
        </w:rPr>
        <w:t>。投标人应</w:t>
      </w:r>
      <w:r>
        <w:rPr>
          <w:rFonts w:ascii="Times New Roman" w:hAnsi="Times New Roman" w:hint="eastAsia"/>
          <w:color w:val="000000"/>
          <w:sz w:val="22"/>
        </w:rPr>
        <w:t>提供不少于</w:t>
      </w:r>
      <w:r>
        <w:rPr>
          <w:rFonts w:ascii="Times New Roman" w:hAnsi="Times New Roman"/>
          <w:color w:val="000000"/>
          <w:sz w:val="22"/>
        </w:rPr>
        <w:t>3</w:t>
      </w:r>
      <w:r>
        <w:rPr>
          <w:rFonts w:ascii="Times New Roman" w:hAnsi="Times New Roman" w:hint="eastAsia"/>
          <w:color w:val="000000"/>
          <w:sz w:val="22"/>
        </w:rPr>
        <w:t>次的相关培训，</w:t>
      </w:r>
      <w:r>
        <w:rPr>
          <w:rFonts w:ascii="Times New Roman" w:hAnsi="Times New Roman"/>
          <w:color w:val="000000"/>
          <w:sz w:val="22"/>
        </w:rPr>
        <w:t>预期培训目标</w:t>
      </w:r>
      <w:r>
        <w:rPr>
          <w:rFonts w:ascii="Times New Roman" w:hAnsi="Times New Roman" w:hint="eastAsia"/>
          <w:color w:val="000000"/>
          <w:sz w:val="22"/>
        </w:rPr>
        <w:t>：</w:t>
      </w:r>
    </w:p>
    <w:p w:rsidR="00822735" w:rsidRDefault="00822735" w:rsidP="0082273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使技术人员掌握相关的专业技术，了解应用系统的设计思路，在开发、测试和维护过程中发挥作用</w:t>
      </w:r>
      <w:r>
        <w:rPr>
          <w:rFonts w:ascii="Times New Roman" w:hAnsi="Times New Roman" w:hint="eastAsia"/>
          <w:color w:val="000000"/>
          <w:sz w:val="22"/>
        </w:rPr>
        <w:t>；</w:t>
      </w:r>
    </w:p>
    <w:p w:rsidR="00822735" w:rsidRDefault="00822735" w:rsidP="0082273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使系统使用人员了解计算机基础知识、系统的工作原理，掌握应用系统的操作方法</w:t>
      </w:r>
      <w:r>
        <w:rPr>
          <w:rFonts w:ascii="Times New Roman" w:hAnsi="Times New Roman" w:hint="eastAsia"/>
          <w:color w:val="000000"/>
          <w:sz w:val="22"/>
        </w:rPr>
        <w:t>；</w:t>
      </w:r>
    </w:p>
    <w:p w:rsidR="00822735" w:rsidRDefault="00822735" w:rsidP="00822735">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(3)</w:t>
      </w:r>
      <w:r>
        <w:rPr>
          <w:rFonts w:ascii="Times New Roman" w:hAnsi="Times New Roman"/>
          <w:color w:val="000000"/>
          <w:sz w:val="22"/>
        </w:rPr>
        <w:t>使业务人员能够在短时间内掌握应用系统的操作使用</w:t>
      </w:r>
      <w:r>
        <w:rPr>
          <w:rFonts w:ascii="Times New Roman" w:hAnsi="Times New Roman" w:hint="eastAsia"/>
          <w:color w:val="000000"/>
          <w:sz w:val="22"/>
        </w:rPr>
        <w:t>；</w:t>
      </w:r>
    </w:p>
    <w:p w:rsidR="00822735" w:rsidRPr="00BF3396" w:rsidRDefault="00822735" w:rsidP="00822735">
      <w:pPr>
        <w:adjustRightInd w:val="0"/>
        <w:snapToGrid w:val="0"/>
        <w:spacing w:line="300" w:lineRule="auto"/>
        <w:ind w:firstLineChars="200" w:firstLine="440"/>
        <w:rPr>
          <w:rFonts w:ascii="Times New Roman" w:hAnsi="Times New Roman"/>
          <w:color w:val="FF0000"/>
          <w:sz w:val="22"/>
        </w:rPr>
      </w:pPr>
      <w:r>
        <w:rPr>
          <w:rFonts w:ascii="Times New Roman" w:hAnsi="Times New Roman"/>
          <w:color w:val="000000"/>
          <w:sz w:val="22"/>
        </w:rPr>
        <w:t>(4)</w:t>
      </w:r>
      <w:r>
        <w:rPr>
          <w:rFonts w:ascii="Times New Roman" w:hAnsi="Times New Roman"/>
          <w:color w:val="000000"/>
          <w:sz w:val="22"/>
        </w:rPr>
        <w:t>使参与应用系统开发的人员和业务应用人员按照标准要求，进行应用系统的开发及后续标准的使用。</w:t>
      </w:r>
    </w:p>
    <w:p w:rsidR="00822735" w:rsidRPr="00353F5B" w:rsidRDefault="00822735" w:rsidP="00822735">
      <w:pPr>
        <w:adjustRightInd w:val="0"/>
        <w:snapToGrid w:val="0"/>
        <w:spacing w:line="300" w:lineRule="auto"/>
        <w:ind w:firstLineChars="200" w:firstLine="400"/>
        <w:jc w:val="left"/>
        <w:rPr>
          <w:rFonts w:ascii="Times New Roman" w:hAnsi="Times New Roman"/>
          <w:color w:val="000000"/>
          <w:sz w:val="20"/>
          <w:szCs w:val="20"/>
        </w:rPr>
      </w:pPr>
    </w:p>
    <w:p w:rsidR="00822735" w:rsidRPr="00353F5B" w:rsidRDefault="00822735" w:rsidP="00822735">
      <w:pPr>
        <w:adjustRightInd w:val="0"/>
        <w:snapToGrid w:val="0"/>
        <w:spacing w:line="300" w:lineRule="auto"/>
        <w:jc w:val="center"/>
        <w:outlineLvl w:val="1"/>
        <w:rPr>
          <w:rFonts w:ascii="Times New Roman" w:hAnsi="Times New Roman"/>
          <w:color w:val="000000"/>
          <w:sz w:val="30"/>
          <w:szCs w:val="30"/>
        </w:rPr>
      </w:pPr>
      <w:bookmarkStart w:id="39" w:name="_Toc475631915"/>
      <w:bookmarkStart w:id="40" w:name="_Toc506191154"/>
      <w:bookmarkStart w:id="41" w:name="_Toc132898414"/>
      <w:r w:rsidRPr="00353F5B">
        <w:rPr>
          <w:rFonts w:ascii="Times New Roman" w:hAnsi="Times New Roman"/>
          <w:color w:val="000000"/>
          <w:sz w:val="30"/>
          <w:szCs w:val="30"/>
        </w:rPr>
        <w:t>四、投标报价须知</w:t>
      </w:r>
      <w:bookmarkEnd w:id="39"/>
      <w:bookmarkEnd w:id="40"/>
      <w:bookmarkEnd w:id="41"/>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42" w:name="_Toc490037251"/>
      <w:bookmarkStart w:id="43" w:name="_Toc506191155"/>
      <w:bookmarkStart w:id="44" w:name="_Toc132898415"/>
      <w:r w:rsidRPr="00353F5B">
        <w:rPr>
          <w:rFonts w:ascii="Times New Roman" w:hAnsi="Times New Roman"/>
          <w:b/>
          <w:color w:val="000000"/>
          <w:sz w:val="22"/>
        </w:rPr>
        <w:t xml:space="preserve">17 </w:t>
      </w:r>
      <w:r w:rsidRPr="00353F5B">
        <w:rPr>
          <w:rFonts w:ascii="Times New Roman" w:hAnsi="Times New Roman"/>
          <w:b/>
          <w:color w:val="000000"/>
          <w:sz w:val="22"/>
        </w:rPr>
        <w:t>投标报价依据</w:t>
      </w:r>
      <w:bookmarkEnd w:id="42"/>
      <w:bookmarkEnd w:id="43"/>
      <w:bookmarkEnd w:id="44"/>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17.1 </w:t>
      </w:r>
      <w:r w:rsidRPr="00353F5B">
        <w:rPr>
          <w:rFonts w:ascii="Times New Roman" w:hAnsi="Times New Roman"/>
          <w:color w:val="000000"/>
          <w:sz w:val="22"/>
        </w:rPr>
        <w:t>投标报价计算依据包括本项目的招标文件（包括提供的附件）、招标文件答疑或修改的补充文书、工作量清单、项目现场条件等。</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17.2</w:t>
      </w:r>
      <w:r w:rsidRPr="00353F5B">
        <w:rPr>
          <w:rFonts w:ascii="Times New Roman" w:hAnsi="Times New Roman"/>
          <w:color w:val="000000"/>
          <w:sz w:val="22"/>
        </w:rPr>
        <w:t>招标文件明确的</w:t>
      </w:r>
      <w:r w:rsidRPr="00353F5B">
        <w:rPr>
          <w:rFonts w:ascii="Times New Roman" w:hAnsi="Times New Roman" w:hint="eastAsia"/>
          <w:color w:val="000000"/>
          <w:sz w:val="22"/>
        </w:rPr>
        <w:t>项目</w:t>
      </w:r>
      <w:r w:rsidRPr="00353F5B">
        <w:rPr>
          <w:rFonts w:ascii="Times New Roman" w:hAnsi="Times New Roman"/>
          <w:color w:val="000000"/>
          <w:sz w:val="22"/>
        </w:rPr>
        <w:t>范围、</w:t>
      </w:r>
      <w:r w:rsidRPr="00353F5B">
        <w:rPr>
          <w:rFonts w:ascii="Times New Roman" w:hAnsi="Times New Roman" w:hint="eastAsia"/>
          <w:color w:val="000000"/>
          <w:sz w:val="22"/>
        </w:rPr>
        <w:t>实施</w:t>
      </w:r>
      <w:r w:rsidRPr="00353F5B">
        <w:rPr>
          <w:rFonts w:ascii="Times New Roman" w:hAnsi="Times New Roman"/>
          <w:color w:val="000000"/>
          <w:sz w:val="22"/>
        </w:rPr>
        <w:t>内容、</w:t>
      </w:r>
      <w:r w:rsidRPr="00353F5B">
        <w:rPr>
          <w:rFonts w:ascii="Times New Roman" w:hAnsi="Times New Roman" w:hint="eastAsia"/>
          <w:color w:val="000000"/>
          <w:sz w:val="22"/>
        </w:rPr>
        <w:t>实施</w:t>
      </w:r>
      <w:r w:rsidRPr="00353F5B">
        <w:rPr>
          <w:rFonts w:ascii="Times New Roman" w:hAnsi="Times New Roman"/>
          <w:color w:val="000000"/>
          <w:sz w:val="22"/>
        </w:rPr>
        <w:t>期限、质量要求、</w:t>
      </w:r>
      <w:r w:rsidRPr="00353F5B">
        <w:rPr>
          <w:rFonts w:ascii="Times New Roman" w:hAnsi="Times New Roman" w:hint="eastAsia"/>
          <w:color w:val="000000"/>
          <w:sz w:val="22"/>
        </w:rPr>
        <w:t>售后服务、</w:t>
      </w:r>
      <w:r w:rsidRPr="00353F5B">
        <w:rPr>
          <w:rFonts w:ascii="Times New Roman" w:hAnsi="Times New Roman"/>
          <w:color w:val="000000"/>
          <w:sz w:val="22"/>
        </w:rPr>
        <w:t>管理要求与标准及考核要求等。</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17.3</w:t>
      </w:r>
      <w:r w:rsidRPr="00353F5B">
        <w:rPr>
          <w:rFonts w:ascii="Times New Roman" w:hAnsi="Times New Roman"/>
          <w:color w:val="000000"/>
          <w:sz w:val="22"/>
        </w:rPr>
        <w:t>工作量清单说明</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17.3.1 </w:t>
      </w:r>
      <w:r w:rsidRPr="00353F5B">
        <w:rPr>
          <w:rFonts w:ascii="Times New Roman" w:hAnsi="Times New Roman"/>
          <w:color w:val="000000"/>
          <w:sz w:val="22"/>
        </w:rPr>
        <w:t>工作量清单应与投标人须知、合同条件、项目质量标准和要求等文件结合起来理解或解释。</w:t>
      </w:r>
    </w:p>
    <w:p w:rsidR="00822735" w:rsidRPr="00353F5B" w:rsidRDefault="00822735" w:rsidP="00822735">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17.3.2</w:t>
      </w:r>
      <w:r w:rsidRPr="00353F5B">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45" w:name="_Toc490037252"/>
      <w:bookmarkStart w:id="46" w:name="_Toc506191156"/>
      <w:bookmarkStart w:id="47" w:name="_Toc132898416"/>
      <w:r w:rsidRPr="00353F5B">
        <w:rPr>
          <w:rFonts w:ascii="Times New Roman" w:hAnsi="Times New Roman"/>
          <w:b/>
          <w:color w:val="000000"/>
          <w:sz w:val="22"/>
        </w:rPr>
        <w:t>18</w:t>
      </w:r>
      <w:bookmarkStart w:id="48" w:name="_Toc490037253"/>
      <w:bookmarkEnd w:id="45"/>
      <w:r w:rsidRPr="00353F5B">
        <w:rPr>
          <w:rFonts w:ascii="Times New Roman" w:hAnsi="Times New Roman"/>
          <w:b/>
          <w:color w:val="000000"/>
          <w:sz w:val="22"/>
        </w:rPr>
        <w:t>投标报价</w:t>
      </w:r>
      <w:bookmarkEnd w:id="48"/>
      <w:r w:rsidRPr="00353F5B">
        <w:rPr>
          <w:rFonts w:ascii="Times New Roman" w:hAnsi="Times New Roman"/>
          <w:b/>
          <w:color w:val="000000"/>
          <w:sz w:val="22"/>
        </w:rPr>
        <w:t>内容</w:t>
      </w:r>
      <w:bookmarkEnd w:id="46"/>
      <w:bookmarkEnd w:id="47"/>
    </w:p>
    <w:p w:rsidR="00822735" w:rsidRPr="00353F5B" w:rsidRDefault="00822735" w:rsidP="00822735">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color w:val="000000"/>
          <w:sz w:val="22"/>
        </w:rPr>
        <w:t xml:space="preserve">18.1 </w:t>
      </w:r>
      <w:r w:rsidRPr="00353F5B">
        <w:rPr>
          <w:rFonts w:ascii="Times New Roman" w:hAnsi="Times New Roman"/>
          <w:color w:val="000000"/>
          <w:sz w:val="22"/>
        </w:rPr>
        <w:t>本项</w:t>
      </w:r>
      <w:r w:rsidRPr="00353F5B">
        <w:rPr>
          <w:rFonts w:ascii="Times New Roman" w:hAnsi="Times New Roman"/>
          <w:sz w:val="22"/>
        </w:rPr>
        <w:t>目报价为</w:t>
      </w:r>
      <w:proofErr w:type="gramStart"/>
      <w:r w:rsidRPr="00353F5B">
        <w:rPr>
          <w:rFonts w:ascii="Times New Roman" w:hAnsi="Times New Roman"/>
          <w:sz w:val="22"/>
        </w:rPr>
        <w:t>全费用</w:t>
      </w:r>
      <w:proofErr w:type="gramEnd"/>
      <w:r w:rsidRPr="00353F5B">
        <w:rPr>
          <w:rFonts w:ascii="Times New Roman" w:hAnsi="Times New Roman"/>
          <w:sz w:val="22"/>
        </w:rPr>
        <w:t>报价，是履行合同的最终价格，除投标需求中另有说明外，投标报价（即投标总价）应包括</w:t>
      </w:r>
      <w:r w:rsidRPr="00353F5B">
        <w:rPr>
          <w:rFonts w:ascii="Times New Roman" w:hAnsi="Times New Roman"/>
          <w:color w:val="0000FF"/>
          <w:sz w:val="22"/>
        </w:rPr>
        <w:t>项目前期调研、数据收集和分析、方案设计、项目研发、</w:t>
      </w:r>
      <w:r w:rsidRPr="00353F5B">
        <w:rPr>
          <w:rFonts w:ascii="Times New Roman" w:hAnsi="Times New Roman" w:hint="eastAsia"/>
          <w:color w:val="0000FF"/>
          <w:sz w:val="22"/>
        </w:rPr>
        <w:t>软件开发和集成实</w:t>
      </w:r>
      <w:r w:rsidRPr="00353F5B">
        <w:rPr>
          <w:rFonts w:ascii="Times New Roman" w:hAnsi="Times New Roman" w:hint="eastAsia"/>
          <w:color w:val="0000FF"/>
          <w:sz w:val="22"/>
        </w:rPr>
        <w:lastRenderedPageBreak/>
        <w:t>施、系统调试及</w:t>
      </w:r>
      <w:r w:rsidRPr="00353F5B">
        <w:rPr>
          <w:rFonts w:ascii="Times New Roman" w:hAnsi="Times New Roman"/>
          <w:color w:val="0000FF"/>
          <w:sz w:val="22"/>
        </w:rPr>
        <w:t>试运行、验收和评估、操作培训、</w:t>
      </w:r>
      <w:r w:rsidRPr="00353F5B">
        <w:rPr>
          <w:rFonts w:ascii="Times New Roman" w:hAnsi="Times New Roman" w:hint="eastAsia"/>
          <w:color w:val="0000FF"/>
          <w:sz w:val="22"/>
        </w:rPr>
        <w:t>售后服务、</w:t>
      </w:r>
      <w:r w:rsidRPr="00353F5B">
        <w:rPr>
          <w:rFonts w:ascii="Times New Roman" w:hAnsi="Times New Roman"/>
          <w:color w:val="0000FF"/>
          <w:sz w:val="22"/>
        </w:rPr>
        <w:t>投入使用这一系列过程中所包含的所有费用。</w:t>
      </w:r>
    </w:p>
    <w:p w:rsidR="00822735" w:rsidRPr="00353F5B" w:rsidRDefault="00822735" w:rsidP="00822735">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18.2 </w:t>
      </w:r>
      <w:r w:rsidRPr="00353F5B">
        <w:rPr>
          <w:rFonts w:ascii="Times New Roman" w:hAnsi="Times New Roman"/>
          <w:sz w:val="22"/>
        </w:rPr>
        <w:t>投标报价中投标人应考虑本项目可能存在的风险因素。投标报价应将所有工作内容考虑在内，如有漏项或缺项，均属于投标人的风险</w:t>
      </w:r>
      <w:r w:rsidRPr="00353F5B">
        <w:rPr>
          <w:rFonts w:ascii="Times New Roman" w:hAnsi="Times New Roman" w:hint="eastAsia"/>
          <w:sz w:val="22"/>
        </w:rPr>
        <w:t>，其费用视作已分配在报价明细表内单价或总价之中</w:t>
      </w:r>
      <w:r w:rsidRPr="00353F5B">
        <w:rPr>
          <w:rFonts w:ascii="Times New Roman" w:hAnsi="Times New Roman"/>
          <w:sz w:val="22"/>
        </w:rPr>
        <w:t>。投标人应逐项计算并填写单价、合计价和总价。</w:t>
      </w:r>
    </w:p>
    <w:p w:rsidR="00822735" w:rsidRPr="00353F5B" w:rsidRDefault="00822735" w:rsidP="00822735">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18.3</w:t>
      </w:r>
      <w:r w:rsidRPr="00353F5B">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822735" w:rsidRPr="00353F5B" w:rsidRDefault="00822735" w:rsidP="00822735">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18.4 </w:t>
      </w:r>
      <w:r w:rsidRPr="00353F5B">
        <w:rPr>
          <w:rFonts w:ascii="Times New Roman" w:hAnsi="Times New Roman"/>
          <w:sz w:val="22"/>
        </w:rPr>
        <w:t>投标人按照投标文件格式中所附的表式完整地填写《开标一览表》及各类投标报价明细表，说明其拟提供服务的内容、数量、价格、时间、价格构成等。</w:t>
      </w: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49" w:name="_Toc490037254"/>
      <w:bookmarkStart w:id="50" w:name="_Toc506191157"/>
      <w:bookmarkStart w:id="51" w:name="_Toc132898417"/>
      <w:r w:rsidRPr="00353F5B">
        <w:rPr>
          <w:rFonts w:ascii="Times New Roman" w:hAnsi="Times New Roman"/>
          <w:b/>
          <w:color w:val="000000"/>
          <w:sz w:val="22"/>
        </w:rPr>
        <w:t>19</w:t>
      </w:r>
      <w:r w:rsidRPr="00353F5B">
        <w:rPr>
          <w:rFonts w:ascii="Times New Roman" w:hAnsi="Times New Roman"/>
          <w:b/>
          <w:color w:val="000000"/>
          <w:sz w:val="22"/>
        </w:rPr>
        <w:t>投标报价控制性条款</w:t>
      </w:r>
      <w:bookmarkEnd w:id="49"/>
      <w:bookmarkEnd w:id="50"/>
      <w:bookmarkEnd w:id="51"/>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19.1 </w:t>
      </w:r>
      <w:r w:rsidRPr="00353F5B">
        <w:rPr>
          <w:rFonts w:ascii="Times New Roman" w:hAnsi="Times New Roman"/>
          <w:color w:val="000000"/>
          <w:sz w:val="22"/>
        </w:rPr>
        <w:t>投标报价不得超过公布的预算金额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，其中各分项报价（如有要求）均不得超过对应的预算金额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19.2 </w:t>
      </w:r>
      <w:r w:rsidRPr="00353F5B">
        <w:rPr>
          <w:rFonts w:ascii="Times New Roman" w:hAnsi="Times New Roman"/>
          <w:color w:val="000000"/>
          <w:sz w:val="22"/>
        </w:rPr>
        <w:t>本项目只允许有一个报价，任何有选择的报价将不予接受。</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19.3 </w:t>
      </w:r>
      <w:r w:rsidRPr="00353F5B">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宋体" w:hAnsi="宋体"/>
          <w:sz w:val="22"/>
        </w:rPr>
        <w:t>★</w:t>
      </w:r>
      <w:r w:rsidRPr="00353F5B">
        <w:rPr>
          <w:rFonts w:ascii="Times New Roman" w:hAnsi="Times New Roman"/>
          <w:color w:val="000000"/>
          <w:sz w:val="22"/>
        </w:rPr>
        <w:t>19.4</w:t>
      </w:r>
      <w:r w:rsidRPr="00353F5B">
        <w:rPr>
          <w:rFonts w:ascii="Times New Roman" w:hAnsi="Times New Roman"/>
          <w:color w:val="000000"/>
          <w:sz w:val="22"/>
        </w:rPr>
        <w:t>经评标委员会审定，投标报价存在下列情形之一的，该投标文件作无效标处理：</w:t>
      </w:r>
    </w:p>
    <w:p w:rsidR="00822735" w:rsidRDefault="00822735" w:rsidP="00822735">
      <w:pPr>
        <w:adjustRightInd w:val="0"/>
        <w:snapToGrid w:val="0"/>
        <w:spacing w:line="300" w:lineRule="auto"/>
        <w:ind w:firstLineChars="200" w:firstLine="440"/>
        <w:jc w:val="left"/>
        <w:rPr>
          <w:rFonts w:ascii="Times New Roman" w:hAnsi="Times New Roman"/>
          <w:color w:val="000000" w:themeColor="text1"/>
          <w:sz w:val="22"/>
        </w:rPr>
      </w:pPr>
      <w:r w:rsidRPr="00353F5B">
        <w:rPr>
          <w:rFonts w:ascii="Times New Roman" w:hAnsi="Times New Roman"/>
          <w:color w:val="000000"/>
          <w:sz w:val="22"/>
        </w:rPr>
        <w:t>19.4.1</w:t>
      </w:r>
      <w:r w:rsidRPr="00353F5B">
        <w:rPr>
          <w:rFonts w:ascii="Times New Roman" w:hAnsi="Times New Roman"/>
          <w:color w:val="000000" w:themeColor="text1"/>
          <w:sz w:val="22"/>
        </w:rPr>
        <w:t>减少工作量清单中核心工作内容数量，或设备</w:t>
      </w:r>
      <w:r w:rsidRPr="00353F5B">
        <w:rPr>
          <w:rFonts w:ascii="Times New Roman" w:hAnsi="Times New Roman" w:hint="eastAsia"/>
          <w:color w:val="000000" w:themeColor="text1"/>
          <w:sz w:val="22"/>
        </w:rPr>
        <w:t>材料</w:t>
      </w:r>
      <w:r w:rsidRPr="00353F5B">
        <w:rPr>
          <w:rFonts w:ascii="Times New Roman" w:hAnsi="Times New Roman"/>
          <w:color w:val="000000" w:themeColor="text1"/>
          <w:sz w:val="22"/>
        </w:rPr>
        <w:t>参数指标中核心设备数量；</w:t>
      </w:r>
    </w:p>
    <w:p w:rsidR="00822735" w:rsidRPr="00353F5B" w:rsidRDefault="00822735" w:rsidP="00822735">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19.4.2 </w:t>
      </w:r>
      <w:r w:rsidRPr="00353F5B">
        <w:rPr>
          <w:rFonts w:ascii="Times New Roman" w:hAnsi="Times New Roman"/>
          <w:color w:val="000000"/>
          <w:sz w:val="22"/>
        </w:rPr>
        <w:t>投标报价和技术方案明显不相符的。</w:t>
      </w:r>
    </w:p>
    <w:p w:rsidR="00822735" w:rsidRPr="00353F5B" w:rsidRDefault="00822735" w:rsidP="00822735">
      <w:pPr>
        <w:adjustRightInd w:val="0"/>
        <w:snapToGrid w:val="0"/>
        <w:spacing w:line="300" w:lineRule="auto"/>
        <w:ind w:firstLineChars="200" w:firstLine="602"/>
        <w:jc w:val="left"/>
        <w:rPr>
          <w:rFonts w:ascii="Times New Roman" w:hAnsi="Times New Roman"/>
          <w:b/>
          <w:kern w:val="0"/>
          <w:sz w:val="30"/>
          <w:szCs w:val="30"/>
        </w:rPr>
      </w:pPr>
    </w:p>
    <w:p w:rsidR="00822735" w:rsidRPr="00353F5B" w:rsidRDefault="00822735" w:rsidP="00822735">
      <w:pPr>
        <w:adjustRightInd w:val="0"/>
        <w:snapToGrid w:val="0"/>
        <w:jc w:val="center"/>
        <w:outlineLvl w:val="1"/>
        <w:rPr>
          <w:rFonts w:ascii="Times New Roman" w:hAnsi="Times New Roman"/>
          <w:sz w:val="30"/>
          <w:szCs w:val="30"/>
        </w:rPr>
      </w:pPr>
      <w:bookmarkStart w:id="52" w:name="_Toc495411563"/>
      <w:bookmarkStart w:id="53" w:name="_Toc506191158"/>
      <w:bookmarkStart w:id="54" w:name="_Toc132898418"/>
      <w:r w:rsidRPr="00353F5B">
        <w:rPr>
          <w:rFonts w:ascii="Times New Roman" w:hAnsi="Times New Roman"/>
          <w:sz w:val="30"/>
          <w:szCs w:val="30"/>
        </w:rPr>
        <w:t>五、政府采购政策</w:t>
      </w:r>
      <w:bookmarkEnd w:id="52"/>
      <w:bookmarkEnd w:id="53"/>
      <w:bookmarkEnd w:id="54"/>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55" w:name="_Toc495411564"/>
      <w:bookmarkStart w:id="56" w:name="_Toc506191159"/>
      <w:bookmarkStart w:id="57" w:name="_Toc132898419"/>
      <w:r w:rsidRPr="00353F5B">
        <w:rPr>
          <w:rFonts w:ascii="Times New Roman" w:hAnsi="Times New Roman"/>
          <w:b/>
          <w:color w:val="000000"/>
          <w:sz w:val="22"/>
        </w:rPr>
        <w:t xml:space="preserve">20 </w:t>
      </w:r>
      <w:r w:rsidRPr="00353F5B">
        <w:rPr>
          <w:rFonts w:ascii="Times New Roman" w:hAnsi="Times New Roman" w:hint="eastAsia"/>
          <w:b/>
          <w:color w:val="000000"/>
          <w:sz w:val="22"/>
        </w:rPr>
        <w:t>节能产品政府采购</w:t>
      </w:r>
      <w:bookmarkEnd w:id="55"/>
      <w:bookmarkEnd w:id="56"/>
      <w:bookmarkEnd w:id="57"/>
    </w:p>
    <w:p w:rsidR="00822735" w:rsidRPr="00353F5B" w:rsidRDefault="00822735" w:rsidP="00822735">
      <w:pPr>
        <w:adjustRightInd w:val="0"/>
        <w:snapToGrid w:val="0"/>
        <w:spacing w:line="300" w:lineRule="auto"/>
        <w:ind w:firstLineChars="200" w:firstLine="440"/>
        <w:rPr>
          <w:rFonts w:ascii="Times New Roman" w:hAnsi="Times New Roman"/>
          <w:sz w:val="22"/>
        </w:rPr>
      </w:pPr>
      <w:bookmarkStart w:id="58" w:name="_Toc481849905"/>
      <w:bookmarkStart w:id="59" w:name="_Toc486604821"/>
      <w:bookmarkStart w:id="60" w:name="_Toc495411566"/>
      <w:bookmarkStart w:id="61" w:name="_Toc506191161"/>
      <w:r w:rsidRPr="00353F5B">
        <w:rPr>
          <w:rFonts w:ascii="Times New Roman" w:hAnsi="Times New Roman" w:hint="eastAsia"/>
          <w:sz w:val="22"/>
        </w:rPr>
        <w:t>20</w:t>
      </w:r>
      <w:r w:rsidRPr="00353F5B">
        <w:rPr>
          <w:rFonts w:ascii="Times New Roman" w:hAnsi="Times New Roman"/>
          <w:sz w:val="22"/>
        </w:rPr>
        <w:t xml:space="preserve">.1 </w:t>
      </w:r>
      <w:r w:rsidRPr="00353F5B">
        <w:rPr>
          <w:rFonts w:ascii="Times New Roman" w:hAnsi="Times New Roman"/>
          <w:sz w:val="22"/>
        </w:rPr>
        <w:t>按照财政部、</w:t>
      </w:r>
      <w:proofErr w:type="gramStart"/>
      <w:r w:rsidRPr="00353F5B">
        <w:rPr>
          <w:rFonts w:ascii="Times New Roman" w:hAnsi="Times New Roman"/>
          <w:sz w:val="22"/>
        </w:rPr>
        <w:t>发改委</w:t>
      </w:r>
      <w:proofErr w:type="gramEnd"/>
      <w:r w:rsidRPr="00353F5B">
        <w:rPr>
          <w:rFonts w:ascii="Times New Roman" w:hAnsi="Times New Roman"/>
          <w:sz w:val="22"/>
        </w:rPr>
        <w:t>发布的《关于印发〈节能产品政府采购实施意见〉的通知》（财库</w:t>
      </w:r>
      <w:r w:rsidRPr="00353F5B">
        <w:rPr>
          <w:rFonts w:ascii="Times New Roman" w:hAnsi="Times New Roman"/>
          <w:sz w:val="22"/>
        </w:rPr>
        <w:t>[2004]185</w:t>
      </w:r>
      <w:r w:rsidRPr="00353F5B">
        <w:rPr>
          <w:rFonts w:ascii="Times New Roman" w:hAnsi="Times New Roman"/>
          <w:sz w:val="22"/>
        </w:rPr>
        <w:t>号）和《财政部发展改革委生态环境部市场监管总局关于调整优化节能产品、环境标志产品政府采购执行机制的通知》（财库〔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节能产品品目清单</w:t>
      </w:r>
      <w:r w:rsidRPr="00353F5B">
        <w:rPr>
          <w:rFonts w:ascii="Times New Roman" w:hAnsi="Times New Roman"/>
          <w:sz w:val="22"/>
        </w:rPr>
        <w:t>”</w:t>
      </w:r>
      <w:r w:rsidRPr="00353F5B">
        <w:rPr>
          <w:rFonts w:ascii="Times New Roman" w:hAnsi="Times New Roman"/>
          <w:sz w:val="22"/>
        </w:rPr>
        <w:t>中的，在技术、服务等指标同等条件下，应当优先采购节能产品。采购人需购买的材料产品属于政府强制采购节能产品品目的，</w:t>
      </w:r>
      <w:r w:rsidRPr="00353F5B">
        <w:rPr>
          <w:rFonts w:ascii="Times New Roman" w:hAnsi="Times New Roman" w:hint="eastAsia"/>
          <w:sz w:val="22"/>
        </w:rPr>
        <w:t>投标人</w:t>
      </w:r>
      <w:r w:rsidRPr="00353F5B">
        <w:rPr>
          <w:rFonts w:ascii="Times New Roman" w:hAnsi="Times New Roman"/>
          <w:sz w:val="22"/>
        </w:rPr>
        <w:t>必须选用节能产品。</w:t>
      </w:r>
    </w:p>
    <w:p w:rsidR="00822735" w:rsidRPr="00353F5B" w:rsidRDefault="00822735" w:rsidP="00822735">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20</w:t>
      </w:r>
      <w:r w:rsidRPr="00353F5B">
        <w:rPr>
          <w:rFonts w:ascii="Times New Roman" w:hAnsi="Times New Roman"/>
          <w:sz w:val="22"/>
        </w:rPr>
        <w:t>.2</w:t>
      </w:r>
      <w:r w:rsidRPr="00353F5B">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62" w:name="_Toc535412970"/>
      <w:bookmarkStart w:id="63" w:name="_Toc4671589"/>
      <w:bookmarkStart w:id="64" w:name="_Toc132898420"/>
      <w:r w:rsidRPr="00353F5B">
        <w:rPr>
          <w:rFonts w:ascii="Times New Roman" w:hAnsi="Times New Roman" w:hint="eastAsia"/>
          <w:b/>
          <w:color w:val="000000"/>
          <w:sz w:val="22"/>
        </w:rPr>
        <w:t>21</w:t>
      </w:r>
      <w:r w:rsidRPr="00353F5B">
        <w:rPr>
          <w:rFonts w:ascii="Times New Roman" w:hAnsi="Times New Roman"/>
          <w:b/>
          <w:color w:val="000000"/>
          <w:sz w:val="22"/>
        </w:rPr>
        <w:t>环境标志产品政府采购</w:t>
      </w:r>
      <w:bookmarkEnd w:id="62"/>
      <w:bookmarkEnd w:id="63"/>
      <w:bookmarkEnd w:id="64"/>
    </w:p>
    <w:p w:rsidR="00822735" w:rsidRPr="00353F5B" w:rsidRDefault="00822735" w:rsidP="00822735">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21</w:t>
      </w:r>
      <w:r w:rsidRPr="00353F5B">
        <w:rPr>
          <w:rFonts w:ascii="Times New Roman" w:hAnsi="Times New Roman"/>
          <w:sz w:val="22"/>
        </w:rPr>
        <w:t xml:space="preserve">.1 </w:t>
      </w:r>
      <w:r w:rsidRPr="00353F5B">
        <w:rPr>
          <w:rFonts w:ascii="Times New Roman" w:hAnsi="Times New Roman"/>
          <w:sz w:val="22"/>
        </w:rPr>
        <w:t>按照财政部、环保总局联合印发的《关于环境标志产品政府采购实施的意见》（财库</w:t>
      </w:r>
      <w:r w:rsidRPr="00353F5B">
        <w:rPr>
          <w:rFonts w:ascii="Times New Roman" w:hAnsi="Times New Roman"/>
          <w:sz w:val="22"/>
        </w:rPr>
        <w:t>[2006]90</w:t>
      </w:r>
      <w:r w:rsidRPr="00353F5B">
        <w:rPr>
          <w:rFonts w:ascii="Times New Roman" w:hAnsi="Times New Roman"/>
          <w:sz w:val="22"/>
        </w:rPr>
        <w:t>号）和《财政部发展改革委生态环境部市场监管总局关于调整优化节能产品、环境标志产品政府采购执行机制的通知》（财库〔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环境标志产品品目清单</w:t>
      </w:r>
      <w:r w:rsidRPr="00353F5B">
        <w:rPr>
          <w:rFonts w:ascii="Times New Roman" w:hAnsi="Times New Roman"/>
          <w:sz w:val="22"/>
        </w:rPr>
        <w:t>”</w:t>
      </w:r>
      <w:r w:rsidRPr="00353F5B">
        <w:rPr>
          <w:rFonts w:ascii="Times New Roman" w:hAnsi="Times New Roman"/>
          <w:sz w:val="22"/>
        </w:rPr>
        <w:t>中的，在性能、技术、服务等指标同等条件下，应当优先采购环境标志产品。</w:t>
      </w:r>
    </w:p>
    <w:p w:rsidR="00822735" w:rsidRPr="00353F5B" w:rsidRDefault="00822735" w:rsidP="00822735">
      <w:pPr>
        <w:adjustRightInd w:val="0"/>
        <w:snapToGrid w:val="0"/>
        <w:spacing w:line="300" w:lineRule="auto"/>
        <w:ind w:firstLineChars="200" w:firstLine="440"/>
        <w:rPr>
          <w:rFonts w:ascii="Times New Roman" w:hAnsi="Times New Roman"/>
          <w:b/>
          <w:sz w:val="22"/>
        </w:rPr>
      </w:pPr>
      <w:r w:rsidRPr="00353F5B">
        <w:rPr>
          <w:rFonts w:ascii="Times New Roman" w:hAnsi="Times New Roman" w:hint="eastAsia"/>
          <w:sz w:val="22"/>
        </w:rPr>
        <w:t>21</w:t>
      </w:r>
      <w:r w:rsidRPr="00353F5B">
        <w:rPr>
          <w:rFonts w:ascii="Times New Roman" w:hAnsi="Times New Roman"/>
          <w:sz w:val="22"/>
        </w:rPr>
        <w:t>.2</w:t>
      </w:r>
      <w:r w:rsidRPr="00353F5B">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65" w:name="_Toc132898421"/>
      <w:r w:rsidRPr="00353F5B">
        <w:rPr>
          <w:rFonts w:ascii="Times New Roman" w:hAnsi="Times New Roman"/>
          <w:b/>
          <w:color w:val="000000"/>
          <w:sz w:val="22"/>
        </w:rPr>
        <w:t xml:space="preserve">22 </w:t>
      </w:r>
      <w:r w:rsidRPr="00353F5B">
        <w:rPr>
          <w:rFonts w:ascii="Times New Roman" w:hAnsi="Times New Roman" w:hint="eastAsia"/>
          <w:b/>
          <w:color w:val="000000"/>
          <w:sz w:val="22"/>
        </w:rPr>
        <w:t>促进中小企业发展</w:t>
      </w:r>
      <w:bookmarkEnd w:id="58"/>
      <w:bookmarkEnd w:id="59"/>
      <w:bookmarkEnd w:id="60"/>
      <w:bookmarkEnd w:id="61"/>
      <w:bookmarkEnd w:id="65"/>
    </w:p>
    <w:p w:rsidR="00822735" w:rsidRPr="00353F5B" w:rsidRDefault="00822735" w:rsidP="00822735">
      <w:pPr>
        <w:tabs>
          <w:tab w:val="left" w:pos="3060"/>
        </w:tabs>
        <w:adjustRightInd w:val="0"/>
        <w:snapToGrid w:val="0"/>
        <w:spacing w:line="300" w:lineRule="auto"/>
        <w:ind w:firstLineChars="200" w:firstLine="440"/>
        <w:rPr>
          <w:rFonts w:ascii="Times New Roman" w:hAnsi="Times New Roman"/>
          <w:sz w:val="22"/>
        </w:rPr>
      </w:pPr>
      <w:bookmarkStart w:id="66" w:name="_Toc481849906"/>
      <w:bookmarkStart w:id="67" w:name="_Toc486604822"/>
      <w:bookmarkStart w:id="68" w:name="_Toc495411567"/>
      <w:bookmarkStart w:id="69" w:name="_Toc506191162"/>
      <w:r w:rsidRPr="00353F5B">
        <w:rPr>
          <w:rFonts w:ascii="Times New Roman" w:hAnsi="Times New Roman" w:hint="eastAsia"/>
          <w:sz w:val="22"/>
        </w:rPr>
        <w:t>22</w:t>
      </w:r>
      <w:r w:rsidRPr="00353F5B">
        <w:rPr>
          <w:rFonts w:ascii="Times New Roman" w:hAnsi="Times New Roman"/>
          <w:bCs/>
          <w:sz w:val="22"/>
        </w:rPr>
        <w:t xml:space="preserve">.1 </w:t>
      </w:r>
      <w:r w:rsidRPr="00353F5B">
        <w:rPr>
          <w:rFonts w:ascii="Times New Roman" w:hAnsi="Times New Roman"/>
          <w:sz w:val="22"/>
        </w:rPr>
        <w:t>中小企业（含中型、小型、微型企业，下同）的划定按照《中小企业划型标准规定》（工信部联企业【</w:t>
      </w:r>
      <w:r w:rsidRPr="00353F5B">
        <w:rPr>
          <w:rFonts w:ascii="Times New Roman" w:hAnsi="Times New Roman"/>
          <w:sz w:val="22"/>
        </w:rPr>
        <w:t>2011</w:t>
      </w:r>
      <w:r w:rsidRPr="00353F5B">
        <w:rPr>
          <w:rFonts w:ascii="Times New Roman" w:hAnsi="Times New Roman"/>
          <w:sz w:val="22"/>
        </w:rPr>
        <w:t>】</w:t>
      </w:r>
      <w:r w:rsidRPr="00353F5B">
        <w:rPr>
          <w:rFonts w:ascii="Times New Roman" w:hAnsi="Times New Roman"/>
          <w:sz w:val="22"/>
        </w:rPr>
        <w:t>300</w:t>
      </w:r>
      <w:r w:rsidRPr="00353F5B">
        <w:rPr>
          <w:rFonts w:ascii="Times New Roman" w:hAnsi="Times New Roman"/>
          <w:sz w:val="22"/>
        </w:rPr>
        <w:t>号）执行，参加</w:t>
      </w:r>
      <w:r w:rsidRPr="00353F5B">
        <w:rPr>
          <w:rFonts w:ascii="Times New Roman" w:hAnsi="Times New Roman" w:hint="eastAsia"/>
          <w:sz w:val="22"/>
        </w:rPr>
        <w:t>投标</w:t>
      </w:r>
      <w:r w:rsidRPr="00353F5B">
        <w:rPr>
          <w:rFonts w:ascii="Times New Roman" w:hAnsi="Times New Roman"/>
          <w:sz w:val="22"/>
        </w:rPr>
        <w:t>的中小企业应当提供《中小企业声明函》（具体格式见</w:t>
      </w:r>
      <w:r w:rsidRPr="00353F5B">
        <w:rPr>
          <w:rFonts w:ascii="Times New Roman" w:hAnsi="Times New Roman"/>
          <w:sz w:val="22"/>
        </w:rPr>
        <w:lastRenderedPageBreak/>
        <w:t>“</w:t>
      </w:r>
      <w:r w:rsidRPr="00353F5B">
        <w:rPr>
          <w:rFonts w:ascii="Times New Roman" w:hAnsi="Times New Roman" w:hint="eastAsia"/>
          <w:sz w:val="22"/>
        </w:rPr>
        <w:t>投标</w:t>
      </w:r>
      <w:r w:rsidRPr="00353F5B">
        <w:rPr>
          <w:rFonts w:ascii="Times New Roman" w:hAnsi="Times New Roman"/>
          <w:sz w:val="22"/>
        </w:rPr>
        <w:t>文件格式</w:t>
      </w:r>
      <w:r w:rsidRPr="00353F5B">
        <w:rPr>
          <w:rFonts w:ascii="Times New Roman" w:hAnsi="Times New Roman"/>
          <w:sz w:val="22"/>
        </w:rPr>
        <w:t>”</w:t>
      </w:r>
      <w:r w:rsidRPr="00353F5B">
        <w:rPr>
          <w:rFonts w:ascii="Times New Roman" w:hAnsi="Times New Roman"/>
          <w:sz w:val="22"/>
        </w:rPr>
        <w:t>），反之，视作非中小企业，不享受相应的扶持政策。如项目允许联合体参与竞争的，则联合体中的中小企业均应按本款要求提供《中小企业声明函》。</w:t>
      </w:r>
    </w:p>
    <w:p w:rsidR="00822735" w:rsidRPr="00353F5B" w:rsidRDefault="00822735" w:rsidP="00822735">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22</w:t>
      </w:r>
      <w:r w:rsidRPr="00353F5B">
        <w:rPr>
          <w:rFonts w:ascii="Times New Roman" w:hAnsi="Times New Roman"/>
          <w:sz w:val="22"/>
        </w:rPr>
        <w:t xml:space="preserve">.2 </w:t>
      </w:r>
      <w:r w:rsidRPr="00353F5B">
        <w:rPr>
          <w:rFonts w:ascii="Times New Roman" w:hAnsi="Times New Roman"/>
          <w:sz w:val="22"/>
        </w:rPr>
        <w:t>依据市财政局</w:t>
      </w:r>
      <w:r w:rsidRPr="00353F5B">
        <w:rPr>
          <w:rFonts w:ascii="Times New Roman" w:hAnsi="Times New Roman"/>
          <w:sz w:val="22"/>
        </w:rPr>
        <w:t>2015</w:t>
      </w:r>
      <w:r w:rsidRPr="00353F5B">
        <w:rPr>
          <w:rFonts w:ascii="Times New Roman" w:hAnsi="Times New Roman"/>
          <w:sz w:val="22"/>
        </w:rPr>
        <w:t>年</w:t>
      </w:r>
      <w:r w:rsidRPr="00353F5B">
        <w:rPr>
          <w:rFonts w:ascii="Times New Roman" w:hAnsi="Times New Roman"/>
          <w:sz w:val="22"/>
        </w:rPr>
        <w:t>9</w:t>
      </w:r>
      <w:r w:rsidRPr="00353F5B">
        <w:rPr>
          <w:rFonts w:ascii="Times New Roman" w:hAnsi="Times New Roman"/>
          <w:sz w:val="22"/>
        </w:rPr>
        <w:t>月发布的《</w:t>
      </w:r>
      <w:r w:rsidRPr="00353F5B">
        <w:rPr>
          <w:rFonts w:ascii="Times New Roman" w:hAnsi="Times New Roman"/>
        </w:rPr>
        <w:t>关于执行促进中小企业发展政策相关事宜的通知</w:t>
      </w:r>
      <w:r w:rsidRPr="00353F5B">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sidRPr="00353F5B">
        <w:rPr>
          <w:rFonts w:ascii="Times New Roman" w:hAnsi="Times New Roman"/>
          <w:sz w:val="22"/>
        </w:rPr>
        <w:t>办法》。</w:t>
      </w:r>
    </w:p>
    <w:p w:rsidR="00822735" w:rsidRPr="00353F5B" w:rsidRDefault="00822735" w:rsidP="00822735">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22</w:t>
      </w:r>
      <w:r w:rsidRPr="00353F5B">
        <w:rPr>
          <w:rFonts w:ascii="Times New Roman" w:hAnsi="Times New Roman"/>
          <w:sz w:val="22"/>
        </w:rPr>
        <w:t xml:space="preserve">.3 </w:t>
      </w:r>
      <w:r w:rsidRPr="00353F5B">
        <w:rPr>
          <w:rFonts w:ascii="Times New Roman" w:hAnsi="Times New Roman"/>
          <w:sz w:val="22"/>
        </w:rPr>
        <w:t>如项目允许联合体参与竞争的，组成联合体的大中型企业和其他自然人、法人或者其他组织，与小型、微型企业之间不得存在投资关系。</w:t>
      </w:r>
    </w:p>
    <w:p w:rsidR="00822735" w:rsidRPr="00F45597" w:rsidRDefault="00822735" w:rsidP="00822735">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22</w:t>
      </w:r>
      <w:r w:rsidRPr="00353F5B">
        <w:rPr>
          <w:rFonts w:ascii="Times New Roman" w:hAnsi="Times New Roman"/>
          <w:sz w:val="22"/>
        </w:rPr>
        <w:t>.4</w:t>
      </w:r>
      <w:r w:rsidRPr="00353F5B">
        <w:rPr>
          <w:rFonts w:ascii="Times New Roman" w:hAnsi="Times New Roman"/>
          <w:sz w:val="22"/>
        </w:rPr>
        <w:t>对于小型、微型企业，按照《政府采购促进中小企业发展</w:t>
      </w:r>
      <w:r>
        <w:rPr>
          <w:rFonts w:ascii="Times New Roman" w:hAnsi="Times New Roman" w:hint="eastAsia"/>
          <w:sz w:val="22"/>
        </w:rPr>
        <w:t>管理</w:t>
      </w:r>
      <w:r w:rsidRPr="00353F5B">
        <w:rPr>
          <w:rFonts w:ascii="Times New Roman" w:hAnsi="Times New Roman"/>
          <w:sz w:val="22"/>
        </w:rPr>
        <w:t>办法》（财库【</w:t>
      </w:r>
      <w:r w:rsidRPr="00353F5B">
        <w:rPr>
          <w:rFonts w:ascii="Times New Roman" w:hAnsi="Times New Roman"/>
          <w:sz w:val="22"/>
        </w:rPr>
        <w:t>20</w:t>
      </w:r>
      <w:r>
        <w:rPr>
          <w:rFonts w:ascii="Times New Roman" w:hAnsi="Times New Roman" w:hint="eastAsia"/>
          <w:sz w:val="22"/>
        </w:rPr>
        <w:t>20</w:t>
      </w:r>
      <w:r w:rsidRPr="00353F5B">
        <w:rPr>
          <w:rFonts w:ascii="Times New Roman" w:hAnsi="Times New Roman"/>
          <w:sz w:val="22"/>
        </w:rPr>
        <w:t>】</w:t>
      </w:r>
      <w:r>
        <w:rPr>
          <w:rFonts w:ascii="Times New Roman" w:hAnsi="Times New Roman" w:hint="eastAsia"/>
          <w:sz w:val="22"/>
        </w:rPr>
        <w:t>46</w:t>
      </w:r>
      <w:r w:rsidRPr="00353F5B">
        <w:rPr>
          <w:rFonts w:ascii="Times New Roman" w:hAnsi="Times New Roman"/>
          <w:sz w:val="22"/>
        </w:rPr>
        <w:t>号</w:t>
      </w:r>
      <w:r w:rsidRPr="00F45597">
        <w:rPr>
          <w:rFonts w:ascii="Times New Roman" w:hAnsi="Times New Roman"/>
          <w:sz w:val="22"/>
        </w:rPr>
        <w:t>）</w:t>
      </w:r>
      <w:r w:rsidRPr="00F45597">
        <w:rPr>
          <w:rFonts w:hint="eastAsia"/>
          <w:sz w:val="22"/>
        </w:rPr>
        <w:t>和《关于进一步加大政府采购支持中小企业力度的通知》</w:t>
      </w:r>
      <w:r w:rsidRPr="00F45597">
        <w:rPr>
          <w:sz w:val="22"/>
        </w:rPr>
        <w:t>（财库【</w:t>
      </w:r>
      <w:r w:rsidRPr="00F45597">
        <w:rPr>
          <w:rFonts w:hint="eastAsia"/>
          <w:sz w:val="22"/>
        </w:rPr>
        <w:t>2022</w:t>
      </w:r>
      <w:r w:rsidRPr="00F45597">
        <w:rPr>
          <w:sz w:val="22"/>
        </w:rPr>
        <w:t>】</w:t>
      </w:r>
      <w:r w:rsidRPr="00F45597">
        <w:rPr>
          <w:rFonts w:hint="eastAsia"/>
          <w:sz w:val="22"/>
        </w:rPr>
        <w:t>19</w:t>
      </w:r>
      <w:r w:rsidRPr="00F45597">
        <w:rPr>
          <w:sz w:val="22"/>
        </w:rPr>
        <w:t>号）</w:t>
      </w:r>
      <w:r w:rsidRPr="00F45597">
        <w:rPr>
          <w:rFonts w:ascii="Times New Roman" w:hAnsi="Times New Roman"/>
          <w:sz w:val="22"/>
        </w:rPr>
        <w:t>规定，其报价给予</w:t>
      </w:r>
      <w:r w:rsidRPr="00F45597">
        <w:rPr>
          <w:rFonts w:hint="eastAsia"/>
          <w:b/>
          <w:color w:val="FF0000"/>
          <w:sz w:val="22"/>
          <w:u w:val="single"/>
        </w:rPr>
        <w:t>10</w:t>
      </w:r>
      <w:r w:rsidRPr="00F45597">
        <w:rPr>
          <w:b/>
          <w:color w:val="FF0000"/>
          <w:sz w:val="22"/>
          <w:u w:val="single"/>
        </w:rPr>
        <w:t>%</w:t>
      </w:r>
      <w:r w:rsidRPr="00F45597">
        <w:rPr>
          <w:rFonts w:ascii="Times New Roman" w:hAnsi="Times New Roman"/>
          <w:sz w:val="22"/>
        </w:rPr>
        <w:t>的扣除，用扣除后的价格参与评审。</w:t>
      </w:r>
    </w:p>
    <w:p w:rsidR="00822735" w:rsidRPr="00353F5B" w:rsidRDefault="00822735" w:rsidP="00822735">
      <w:pPr>
        <w:adjustRightInd w:val="0"/>
        <w:snapToGrid w:val="0"/>
        <w:spacing w:line="300" w:lineRule="auto"/>
        <w:ind w:firstLineChars="200" w:firstLine="440"/>
        <w:rPr>
          <w:rFonts w:ascii="Times New Roman" w:hAnsi="Times New Roman"/>
          <w:sz w:val="22"/>
        </w:rPr>
      </w:pPr>
      <w:r w:rsidRPr="00F45597">
        <w:rPr>
          <w:rFonts w:ascii="Times New Roman" w:hAnsi="Times New Roman" w:hint="eastAsia"/>
          <w:sz w:val="22"/>
        </w:rPr>
        <w:t>22</w:t>
      </w:r>
      <w:r w:rsidRPr="00F45597">
        <w:rPr>
          <w:rFonts w:ascii="Times New Roman" w:hAnsi="Times New Roman"/>
          <w:sz w:val="22"/>
        </w:rPr>
        <w:t>.5</w:t>
      </w:r>
      <w:r w:rsidRPr="00F45597">
        <w:rPr>
          <w:rFonts w:ascii="Times New Roman" w:hAnsi="Times New Roman"/>
          <w:sz w:val="22"/>
        </w:rPr>
        <w:t>如项目允许联合体参与竞争的，且联合体各方均为小型、微型企业的，联合体视同为小型、微型企业，其报价给予</w:t>
      </w:r>
      <w:r w:rsidRPr="00F45597">
        <w:rPr>
          <w:rFonts w:hint="eastAsia"/>
          <w:b/>
          <w:color w:val="FF0000"/>
          <w:sz w:val="22"/>
          <w:u w:val="single"/>
        </w:rPr>
        <w:t>10</w:t>
      </w:r>
      <w:r w:rsidRPr="00F45597">
        <w:rPr>
          <w:b/>
          <w:color w:val="FF0000"/>
          <w:sz w:val="22"/>
          <w:u w:val="single"/>
        </w:rPr>
        <w:t>%</w:t>
      </w:r>
      <w:r w:rsidRPr="00F45597">
        <w:rPr>
          <w:rFonts w:ascii="Times New Roman" w:hAnsi="Times New Roman"/>
          <w:sz w:val="22"/>
        </w:rPr>
        <w:t>的扣除，用扣除后的价格参与评审。反之，依照联合体协议约定，小型、微型企业的协议合同金额占到联合体协议合同总金额</w:t>
      </w:r>
      <w:r w:rsidRPr="00F45597">
        <w:rPr>
          <w:rFonts w:ascii="Times New Roman" w:hAnsi="Times New Roman"/>
          <w:sz w:val="22"/>
        </w:rPr>
        <w:t>30%</w:t>
      </w:r>
      <w:r w:rsidRPr="00F45597">
        <w:rPr>
          <w:rFonts w:ascii="Times New Roman" w:hAnsi="Times New Roman"/>
          <w:sz w:val="22"/>
        </w:rPr>
        <w:t>以上的，给予联合体</w:t>
      </w:r>
      <w:r w:rsidRPr="00F45597">
        <w:rPr>
          <w:rFonts w:hint="eastAsia"/>
          <w:b/>
          <w:color w:val="FF0000"/>
          <w:sz w:val="22"/>
          <w:u w:val="single"/>
        </w:rPr>
        <w:t>4</w:t>
      </w:r>
      <w:r w:rsidRPr="00F45597">
        <w:rPr>
          <w:b/>
          <w:color w:val="FF0000"/>
          <w:sz w:val="22"/>
          <w:u w:val="single"/>
        </w:rPr>
        <w:t>%</w:t>
      </w:r>
      <w:r w:rsidRPr="00F45597">
        <w:rPr>
          <w:rFonts w:ascii="Times New Roman" w:hAnsi="Times New Roman"/>
          <w:sz w:val="22"/>
        </w:rPr>
        <w:t>的价格扣除，用扣除后的价格参与评审。</w:t>
      </w:r>
    </w:p>
    <w:p w:rsidR="00822735" w:rsidRPr="00353F5B" w:rsidRDefault="00822735" w:rsidP="00822735">
      <w:pPr>
        <w:adjustRightInd w:val="0"/>
        <w:snapToGrid w:val="0"/>
        <w:spacing w:line="300" w:lineRule="auto"/>
        <w:ind w:firstLineChars="200" w:firstLine="440"/>
        <w:rPr>
          <w:rFonts w:ascii="Times New Roman" w:hAnsi="Times New Roman"/>
          <w:kern w:val="0"/>
          <w:sz w:val="22"/>
        </w:rPr>
      </w:pPr>
      <w:r w:rsidRPr="00353F5B">
        <w:rPr>
          <w:rFonts w:ascii="Times New Roman" w:hAnsi="Times New Roman" w:hint="eastAsia"/>
          <w:sz w:val="22"/>
        </w:rPr>
        <w:t>22</w:t>
      </w:r>
      <w:r w:rsidRPr="00353F5B">
        <w:rPr>
          <w:rFonts w:ascii="Times New Roman" w:hAnsi="Times New Roman"/>
          <w:sz w:val="22"/>
        </w:rPr>
        <w:t>.6</w:t>
      </w:r>
      <w:r w:rsidRPr="00353F5B">
        <w:rPr>
          <w:rFonts w:ascii="Times New Roman" w:hAnsi="Times New Roman"/>
          <w:sz w:val="22"/>
        </w:rPr>
        <w:t>供应商如提供虚假材料以谋取成交的，按照《政府采购法》有关条款处理，并记入供应商诚信档案。</w:t>
      </w:r>
    </w:p>
    <w:p w:rsidR="00822735" w:rsidRPr="00353F5B"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70" w:name="_Toc132898422"/>
      <w:r w:rsidRPr="00353F5B">
        <w:rPr>
          <w:rFonts w:ascii="Times New Roman" w:hAnsi="Times New Roman"/>
          <w:b/>
          <w:color w:val="000000"/>
          <w:sz w:val="22"/>
        </w:rPr>
        <w:t xml:space="preserve">23 </w:t>
      </w:r>
      <w:r w:rsidRPr="00353F5B">
        <w:rPr>
          <w:rFonts w:ascii="Times New Roman" w:hAnsi="Times New Roman" w:hint="eastAsia"/>
          <w:b/>
          <w:color w:val="000000"/>
          <w:sz w:val="22"/>
        </w:rPr>
        <w:t>规范进口产品政府采购</w:t>
      </w:r>
      <w:bookmarkEnd w:id="66"/>
      <w:bookmarkEnd w:id="67"/>
      <w:bookmarkEnd w:id="68"/>
      <w:bookmarkEnd w:id="69"/>
      <w:r w:rsidRPr="00BA485D">
        <w:rPr>
          <w:rFonts w:hint="eastAsia"/>
          <w:color w:val="FF0000"/>
          <w:sz w:val="22"/>
        </w:rPr>
        <w:t>（</w:t>
      </w:r>
      <w:r w:rsidRPr="00BA485D">
        <w:rPr>
          <w:color w:val="FF0000"/>
          <w:sz w:val="22"/>
        </w:rPr>
        <w:t>允许</w:t>
      </w:r>
      <w:r w:rsidRPr="00BA485D">
        <w:rPr>
          <w:rFonts w:hint="eastAsia"/>
          <w:color w:val="FF0000"/>
          <w:sz w:val="22"/>
        </w:rPr>
        <w:t>采购进口产品适用）</w:t>
      </w:r>
      <w:bookmarkEnd w:id="70"/>
    </w:p>
    <w:p w:rsidR="00822735" w:rsidRPr="00353F5B" w:rsidRDefault="00822735" w:rsidP="00822735">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23.1 </w:t>
      </w:r>
      <w:r w:rsidRPr="00353F5B">
        <w:rPr>
          <w:rFonts w:ascii="Times New Roman" w:hAnsi="Times New Roman"/>
          <w:sz w:val="22"/>
        </w:rPr>
        <w:t>依照《财政部关于印发</w:t>
      </w:r>
      <w:r w:rsidRPr="00353F5B">
        <w:rPr>
          <w:rFonts w:ascii="Times New Roman" w:hAnsi="Times New Roman"/>
          <w:sz w:val="22"/>
        </w:rPr>
        <w:t>&lt;</w:t>
      </w:r>
      <w:r w:rsidRPr="00353F5B">
        <w:rPr>
          <w:rFonts w:ascii="Times New Roman" w:hAnsi="Times New Roman"/>
          <w:sz w:val="22"/>
        </w:rPr>
        <w:t>政府采购进口产品管理办法</w:t>
      </w:r>
      <w:r w:rsidRPr="00353F5B">
        <w:rPr>
          <w:rFonts w:ascii="Times New Roman" w:hAnsi="Times New Roman"/>
          <w:sz w:val="22"/>
        </w:rPr>
        <w:t>&gt;</w:t>
      </w:r>
      <w:r w:rsidRPr="00353F5B">
        <w:rPr>
          <w:rFonts w:ascii="Times New Roman" w:hAnsi="Times New Roman"/>
          <w:sz w:val="22"/>
        </w:rPr>
        <w:t>的通知》（财库【</w:t>
      </w:r>
      <w:r w:rsidRPr="00353F5B">
        <w:rPr>
          <w:rFonts w:ascii="Times New Roman" w:hAnsi="Times New Roman"/>
          <w:sz w:val="22"/>
        </w:rPr>
        <w:t>2007</w:t>
      </w:r>
      <w:r w:rsidRPr="00353F5B">
        <w:rPr>
          <w:rFonts w:ascii="Times New Roman" w:hAnsi="Times New Roman"/>
          <w:sz w:val="22"/>
        </w:rPr>
        <w:t>】</w:t>
      </w:r>
      <w:r w:rsidRPr="00353F5B">
        <w:rPr>
          <w:rFonts w:ascii="Times New Roman" w:hAnsi="Times New Roman"/>
          <w:sz w:val="22"/>
        </w:rPr>
        <w:t>119</w:t>
      </w:r>
      <w:r w:rsidRPr="00353F5B">
        <w:rPr>
          <w:rFonts w:ascii="Times New Roman" w:hAnsi="Times New Roman"/>
          <w:sz w:val="22"/>
        </w:rPr>
        <w:t>号）和《财政部关于政府采购进口产品管理问题的通知》（财办库【</w:t>
      </w:r>
      <w:r w:rsidRPr="00353F5B">
        <w:rPr>
          <w:rFonts w:ascii="Times New Roman" w:hAnsi="Times New Roman"/>
          <w:sz w:val="22"/>
        </w:rPr>
        <w:t>2008</w:t>
      </w:r>
      <w:r w:rsidRPr="00353F5B">
        <w:rPr>
          <w:rFonts w:ascii="Times New Roman" w:hAnsi="Times New Roman"/>
          <w:sz w:val="22"/>
        </w:rPr>
        <w:t>】</w:t>
      </w:r>
      <w:r w:rsidRPr="00353F5B">
        <w:rPr>
          <w:rFonts w:ascii="Times New Roman" w:hAnsi="Times New Roman"/>
          <w:sz w:val="22"/>
        </w:rPr>
        <w:t>248</w:t>
      </w:r>
      <w:r w:rsidRPr="00353F5B">
        <w:rPr>
          <w:rFonts w:ascii="Times New Roman" w:hAnsi="Times New Roman"/>
          <w:sz w:val="22"/>
        </w:rPr>
        <w:t>号）的规定，本项目可以采购进口产品。</w:t>
      </w:r>
    </w:p>
    <w:p w:rsidR="00822735" w:rsidRPr="00353F5B" w:rsidRDefault="00822735" w:rsidP="00822735">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23.</w:t>
      </w:r>
      <w:r w:rsidRPr="00353F5B">
        <w:rPr>
          <w:rFonts w:ascii="Times New Roman" w:hAnsi="Times New Roman"/>
          <w:sz w:val="22"/>
        </w:rPr>
        <w:t>2</w:t>
      </w:r>
      <w:r w:rsidRPr="00353F5B">
        <w:rPr>
          <w:rFonts w:ascii="Times New Roman" w:hAnsi="Times New Roman"/>
          <w:sz w:val="22"/>
        </w:rPr>
        <w:t>经批准，允许采购进口产品的项目，优先采购向我国企业转让技术、与我国企业签订消化吸收再创新方案的供应商的进口产品</w:t>
      </w:r>
      <w:r w:rsidRPr="00353F5B">
        <w:rPr>
          <w:rFonts w:ascii="Times New Roman" w:hAnsi="Times New Roman" w:hint="eastAsia"/>
          <w:sz w:val="22"/>
        </w:rPr>
        <w:t>。</w:t>
      </w:r>
    </w:p>
    <w:p w:rsidR="00822735" w:rsidRPr="0093118F" w:rsidRDefault="00822735" w:rsidP="00822735">
      <w:pPr>
        <w:adjustRightInd w:val="0"/>
        <w:snapToGrid w:val="0"/>
        <w:spacing w:line="300" w:lineRule="auto"/>
        <w:ind w:firstLineChars="200" w:firstLine="442"/>
        <w:jc w:val="left"/>
        <w:outlineLvl w:val="2"/>
        <w:rPr>
          <w:rFonts w:ascii="Times New Roman" w:hAnsi="Times New Roman"/>
          <w:b/>
          <w:color w:val="000000"/>
          <w:sz w:val="22"/>
        </w:rPr>
      </w:pPr>
      <w:bookmarkStart w:id="71" w:name="_Toc477267172"/>
      <w:bookmarkStart w:id="72" w:name="_Toc486604823"/>
      <w:bookmarkStart w:id="73" w:name="_Toc495411568"/>
      <w:bookmarkStart w:id="74" w:name="_Toc132898423"/>
      <w:r w:rsidRPr="0093118F">
        <w:rPr>
          <w:rFonts w:ascii="Times New Roman" w:hAnsi="Times New Roman"/>
          <w:b/>
          <w:color w:val="000000"/>
          <w:sz w:val="22"/>
        </w:rPr>
        <w:t xml:space="preserve">24 </w:t>
      </w:r>
      <w:bookmarkStart w:id="75" w:name="_Toc495411569"/>
      <w:bookmarkEnd w:id="71"/>
      <w:bookmarkEnd w:id="72"/>
      <w:bookmarkEnd w:id="73"/>
      <w:r w:rsidRPr="0093118F">
        <w:rPr>
          <w:rFonts w:ascii="Times New Roman" w:hAnsi="Times New Roman" w:hint="eastAsia"/>
          <w:b/>
          <w:color w:val="000000"/>
          <w:sz w:val="22"/>
        </w:rPr>
        <w:t>促进残疾人就业</w:t>
      </w:r>
      <w:bookmarkEnd w:id="75"/>
      <w:r w:rsidRPr="0093118F">
        <w:rPr>
          <w:rFonts w:ascii="Times New Roman" w:hAnsi="Times New Roman" w:hint="eastAsia"/>
          <w:b/>
          <w:color w:val="000000"/>
          <w:sz w:val="22"/>
        </w:rPr>
        <w:t>（注：仅残疾人福利单位适用）</w:t>
      </w:r>
      <w:bookmarkEnd w:id="74"/>
    </w:p>
    <w:p w:rsidR="00822735" w:rsidRPr="00353F5B" w:rsidRDefault="00822735" w:rsidP="00822735">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24.1 </w:t>
      </w:r>
      <w:bookmarkStart w:id="76" w:name="sendNo"/>
      <w:r w:rsidRPr="00353F5B">
        <w:rPr>
          <w:rFonts w:ascii="Times New Roman" w:hAnsi="Times New Roman"/>
          <w:sz w:val="22"/>
        </w:rPr>
        <w:t>符合财库</w:t>
      </w:r>
      <w:bookmarkEnd w:id="76"/>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822735" w:rsidRPr="00822735" w:rsidRDefault="00822735" w:rsidP="00822735">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hint="eastAsia"/>
          <w:sz w:val="22"/>
        </w:rPr>
        <w:t>24.</w:t>
      </w:r>
      <w:r w:rsidRPr="00353F5B">
        <w:rPr>
          <w:rFonts w:ascii="Times New Roman" w:hAnsi="Times New Roman"/>
          <w:sz w:val="22"/>
        </w:rPr>
        <w:t xml:space="preserve">2 </w:t>
      </w:r>
      <w:r w:rsidRPr="00353F5B">
        <w:rPr>
          <w:rFonts w:ascii="Times New Roman" w:hAnsi="Times New Roman"/>
          <w:sz w:val="22"/>
        </w:rPr>
        <w:t>残疾人福利性单位在参加政府采购活动时，</w:t>
      </w:r>
      <w:proofErr w:type="gramStart"/>
      <w:r w:rsidRPr="00353F5B">
        <w:rPr>
          <w:rFonts w:ascii="Times New Roman" w:hAnsi="Times New Roman"/>
          <w:sz w:val="22"/>
        </w:rPr>
        <w:t>应当按财库</w:t>
      </w:r>
      <w:proofErr w:type="gramEnd"/>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号规定的《残疾人福利性单位声明函》（具体格式详见</w:t>
      </w:r>
      <w:r w:rsidRPr="00353F5B">
        <w:rPr>
          <w:rFonts w:ascii="Times New Roman" w:hAnsi="Times New Roman"/>
          <w:sz w:val="22"/>
        </w:rPr>
        <w:t>“</w:t>
      </w:r>
      <w:r w:rsidRPr="00353F5B">
        <w:rPr>
          <w:rFonts w:ascii="Times New Roman" w:hAnsi="Times New Roman"/>
          <w:sz w:val="22"/>
        </w:rPr>
        <w:t>投标文件格式</w:t>
      </w:r>
      <w:r w:rsidRPr="00353F5B">
        <w:rPr>
          <w:rFonts w:ascii="Times New Roman" w:hAnsi="Times New Roman"/>
          <w:sz w:val="22"/>
        </w:rPr>
        <w:t>”</w:t>
      </w:r>
      <w:r w:rsidRPr="00353F5B">
        <w:rPr>
          <w:rFonts w:ascii="Times New Roman" w:hAnsi="Times New Roman"/>
          <w:sz w:val="22"/>
        </w:rPr>
        <w:t>），并对声明的真实性负责。</w:t>
      </w:r>
    </w:p>
    <w:sectPr w:rsidR="00822735" w:rsidRPr="00822735" w:rsidSect="00822735">
      <w:pgSz w:w="11906" w:h="16838"/>
      <w:pgMar w:top="1440" w:right="1133"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C0" w:rsidRDefault="00A219C0" w:rsidP="00A219C0">
      <w:r>
        <w:separator/>
      </w:r>
    </w:p>
  </w:endnote>
  <w:endnote w:type="continuationSeparator" w:id="0">
    <w:p w:rsidR="00A219C0" w:rsidRDefault="00A219C0" w:rsidP="00A2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C0" w:rsidRDefault="00A219C0" w:rsidP="00A219C0">
      <w:r>
        <w:separator/>
      </w:r>
    </w:p>
  </w:footnote>
  <w:footnote w:type="continuationSeparator" w:id="0">
    <w:p w:rsidR="00A219C0" w:rsidRDefault="00A219C0" w:rsidP="00A21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E3B8D"/>
    <w:multiLevelType w:val="singleLevel"/>
    <w:tmpl w:val="CDEE3B8D"/>
    <w:lvl w:ilvl="0">
      <w:start w:val="2"/>
      <w:numFmt w:val="chineseCounting"/>
      <w:suff w:val="nothing"/>
      <w:lvlText w:val="%1、"/>
      <w:lvlJc w:val="left"/>
      <w:rPr>
        <w:rFonts w:hint="eastAsia"/>
      </w:rPr>
    </w:lvl>
  </w:abstractNum>
  <w:abstractNum w:abstractNumId="1">
    <w:nsid w:val="E363958C"/>
    <w:multiLevelType w:val="singleLevel"/>
    <w:tmpl w:val="E363958C"/>
    <w:lvl w:ilvl="0">
      <w:start w:val="1"/>
      <w:numFmt w:val="chineseCounting"/>
      <w:suff w:val="nothing"/>
      <w:lvlText w:val="（%1）"/>
      <w:lvlJc w:val="left"/>
      <w:rPr>
        <w:rFonts w:hint="eastAsia"/>
      </w:rPr>
    </w:lvl>
  </w:abstractNum>
  <w:abstractNum w:abstractNumId="2">
    <w:nsid w:val="FCEFC11B"/>
    <w:multiLevelType w:val="singleLevel"/>
    <w:tmpl w:val="FCEFC11B"/>
    <w:lvl w:ilvl="0">
      <w:start w:val="1"/>
      <w:numFmt w:val="decimal"/>
      <w:suff w:val="nothing"/>
      <w:lvlText w:val="（%1）"/>
      <w:lvlJc w:val="left"/>
    </w:lvl>
  </w:abstractNum>
  <w:abstractNum w:abstractNumId="3">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nsid w:val="FFFFFF88"/>
    <w:multiLevelType w:val="singleLevel"/>
    <w:tmpl w:val="4412EA2C"/>
    <w:lvl w:ilvl="0">
      <w:start w:val="1"/>
      <w:numFmt w:val="decimal"/>
      <w:lvlText w:val="%1."/>
      <w:lvlJc w:val="left"/>
      <w:pPr>
        <w:tabs>
          <w:tab w:val="num" w:pos="360"/>
        </w:tabs>
        <w:ind w:left="360" w:hangingChars="200" w:hanging="360"/>
      </w:pPr>
    </w:lvl>
  </w:abstractNum>
  <w:abstractNum w:abstractNumId="7">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8">
    <w:nsid w:val="036125F7"/>
    <w:multiLevelType w:val="singleLevel"/>
    <w:tmpl w:val="036125F7"/>
    <w:lvl w:ilvl="0">
      <w:start w:val="1"/>
      <w:numFmt w:val="decimal"/>
      <w:suff w:val="nothing"/>
      <w:lvlText w:val="%1、"/>
      <w:lvlJc w:val="left"/>
    </w:lvl>
  </w:abstractNum>
  <w:abstractNum w:abstractNumId="9">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9B96B16"/>
    <w:multiLevelType w:val="singleLevel"/>
    <w:tmpl w:val="59B96B16"/>
    <w:lvl w:ilvl="0">
      <w:start w:val="5"/>
      <w:numFmt w:val="chineseCounting"/>
      <w:suff w:val="nothing"/>
      <w:lvlText w:val="%1、"/>
      <w:lvlJc w:val="left"/>
    </w:lvl>
  </w:abstractNum>
  <w:num w:numId="1">
    <w:abstractNumId w:val="7"/>
  </w:num>
  <w:num w:numId="2">
    <w:abstractNumId w:val="6"/>
  </w:num>
  <w:num w:numId="3">
    <w:abstractNumId w:val="5"/>
  </w:num>
  <w:num w:numId="4">
    <w:abstractNumId w:val="4"/>
  </w:num>
  <w:num w:numId="5">
    <w:abstractNumId w:val="3"/>
  </w:num>
  <w:num w:numId="6">
    <w:abstractNumId w:val="10"/>
  </w:num>
  <w:num w:numId="7">
    <w:abstractNumId w:val="12"/>
  </w:num>
  <w:num w:numId="8">
    <w:abstractNumId w:val="11"/>
  </w:num>
  <w:num w:numId="9">
    <w:abstractNumId w:val="9"/>
  </w:num>
  <w:num w:numId="10">
    <w:abstractNumId w:val="1"/>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72"/>
    <w:rsid w:val="0005088D"/>
    <w:rsid w:val="0007505A"/>
    <w:rsid w:val="002B7EE9"/>
    <w:rsid w:val="003023CD"/>
    <w:rsid w:val="00521F71"/>
    <w:rsid w:val="005A26F5"/>
    <w:rsid w:val="005C58CE"/>
    <w:rsid w:val="00642CE3"/>
    <w:rsid w:val="00645308"/>
    <w:rsid w:val="00822735"/>
    <w:rsid w:val="008F0409"/>
    <w:rsid w:val="00A219C0"/>
    <w:rsid w:val="00AB5A15"/>
    <w:rsid w:val="00B0552A"/>
    <w:rsid w:val="00B9271A"/>
    <w:rsid w:val="00C95D72"/>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35"/>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99"/>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uiPriority w:val="20"/>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uiPriority w:val="99"/>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uiPriority w:val="99"/>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822735"/>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1"/>
    <w:qFormat/>
    <w:rsid w:val="00822735"/>
    <w:rPr>
      <w:b/>
      <w:bCs/>
      <w:color w:val="188DD3"/>
      <w:u w:val="none"/>
    </w:rPr>
  </w:style>
  <w:style w:type="character" w:customStyle="1" w:styleId="CharChar9">
    <w:name w:val="普通文字 Char Char"/>
    <w:qFormat/>
    <w:rsid w:val="00822735"/>
    <w:rPr>
      <w:rFonts w:ascii="宋体" w:hAnsi="Courier New"/>
      <w:kern w:val="2"/>
      <w:sz w:val="21"/>
    </w:rPr>
  </w:style>
  <w:style w:type="character" w:customStyle="1" w:styleId="Char1f">
    <w:name w:val="表正文 Char1"/>
    <w:qFormat/>
    <w:rsid w:val="00822735"/>
    <w:rPr>
      <w:kern w:val="2"/>
      <w:sz w:val="21"/>
    </w:rPr>
  </w:style>
  <w:style w:type="paragraph" w:customStyle="1" w:styleId="211">
    <w:name w:val="正文文本缩进 21"/>
    <w:basedOn w:val="a"/>
    <w:qFormat/>
    <w:rsid w:val="00822735"/>
    <w:pPr>
      <w:autoSpaceDE w:val="0"/>
      <w:autoSpaceDN w:val="0"/>
      <w:adjustRightInd w:val="0"/>
      <w:ind w:firstLine="540"/>
      <w:textAlignment w:val="baseline"/>
    </w:pPr>
    <w:rPr>
      <w:rFonts w:ascii="Times New Roman" w:hAnsi="Times New Roman"/>
      <w:sz w:val="24"/>
      <w:szCs w:val="20"/>
    </w:rPr>
  </w:style>
  <w:style w:type="paragraph" w:customStyle="1" w:styleId="xl66">
    <w:name w:val="xl66"/>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2">
    <w:name w:val="xl82"/>
    <w:basedOn w:val="a"/>
    <w:qFormat/>
    <w:rsid w:val="00822735"/>
    <w:pPr>
      <w:widowControl/>
      <w:spacing w:before="100" w:beforeAutospacing="1" w:after="100" w:afterAutospacing="1"/>
      <w:jc w:val="left"/>
    </w:pPr>
    <w:rPr>
      <w:rFonts w:ascii="Arial" w:hAnsi="Arial" w:cs="Arial"/>
      <w:kern w:val="0"/>
      <w:sz w:val="16"/>
      <w:szCs w:val="16"/>
    </w:rPr>
  </w:style>
  <w:style w:type="paragraph" w:customStyle="1" w:styleId="reader-word-layer">
    <w:name w:val="reader-word-layer"/>
    <w:basedOn w:val="a"/>
    <w:qFormat/>
    <w:rsid w:val="00822735"/>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82273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822735"/>
    <w:rPr>
      <w:rFonts w:ascii="宋体" w:hAnsi="宋体"/>
      <w:szCs w:val="24"/>
    </w:rPr>
  </w:style>
  <w:style w:type="paragraph" w:customStyle="1" w:styleId="p17">
    <w:name w:val="p17"/>
    <w:basedOn w:val="a"/>
    <w:qFormat/>
    <w:rsid w:val="00822735"/>
    <w:pPr>
      <w:widowControl/>
    </w:pPr>
    <w:rPr>
      <w:rFonts w:ascii="Times New Roman" w:hAnsi="Times New Roman"/>
      <w:kern w:val="0"/>
      <w:szCs w:val="21"/>
    </w:rPr>
  </w:style>
  <w:style w:type="paragraph" w:customStyle="1" w:styleId="xl85">
    <w:name w:val="xl85"/>
    <w:basedOn w:val="a"/>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822735"/>
    <w:pPr>
      <w:widowControl/>
      <w:snapToGrid w:val="0"/>
    </w:pPr>
    <w:rPr>
      <w:rFonts w:ascii="Times New Roman" w:eastAsia="Arial Unicode MS" w:hAnsi="Times New Roman"/>
      <w:kern w:val="0"/>
      <w:szCs w:val="21"/>
    </w:rPr>
  </w:style>
  <w:style w:type="paragraph" w:customStyle="1" w:styleId="xl33">
    <w:name w:val="xl33"/>
    <w:basedOn w:val="a"/>
    <w:qFormat/>
    <w:rsid w:val="0082273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
    <w:qFormat/>
    <w:rsid w:val="00822735"/>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
    <w:next w:val="a"/>
    <w:uiPriority w:val="39"/>
    <w:unhideWhenUsed/>
    <w:qFormat/>
    <w:rsid w:val="00822735"/>
    <w:pPr>
      <w:widowControl/>
      <w:spacing w:before="480" w:after="0" w:line="276" w:lineRule="auto"/>
      <w:jc w:val="left"/>
      <w:outlineLvl w:val="9"/>
    </w:pPr>
    <w:rPr>
      <w:rFonts w:ascii="Cambria" w:hAnsi="Cambria"/>
      <w:color w:val="366091"/>
      <w:kern w:val="0"/>
      <w:sz w:val="28"/>
      <w:szCs w:val="28"/>
    </w:rPr>
  </w:style>
  <w:style w:type="paragraph" w:customStyle="1" w:styleId="xl80">
    <w:name w:val="xl80"/>
    <w:basedOn w:val="a"/>
    <w:qFormat/>
    <w:rsid w:val="00822735"/>
    <w:pPr>
      <w:widowControl/>
      <w:spacing w:before="100" w:beforeAutospacing="1" w:after="100" w:afterAutospacing="1"/>
      <w:jc w:val="left"/>
    </w:pPr>
    <w:rPr>
      <w:rFonts w:ascii="Arial" w:hAnsi="Arial" w:cs="Arial"/>
      <w:kern w:val="0"/>
      <w:sz w:val="16"/>
      <w:szCs w:val="16"/>
    </w:rPr>
  </w:style>
  <w:style w:type="paragraph" w:customStyle="1" w:styleId="120">
    <w:name w:val="列出段落12"/>
    <w:basedOn w:val="a"/>
    <w:qFormat/>
    <w:rsid w:val="00822735"/>
    <w:pPr>
      <w:widowControl/>
      <w:adjustRightInd w:val="0"/>
      <w:spacing w:line="360" w:lineRule="auto"/>
      <w:ind w:firstLineChars="200" w:firstLine="420"/>
      <w:jc w:val="left"/>
    </w:pPr>
    <w:rPr>
      <w:rFonts w:ascii="Arial" w:hAnsi="Arial"/>
      <w:kern w:val="0"/>
      <w:szCs w:val="24"/>
      <w:lang w:eastAsia="en-US"/>
    </w:rPr>
  </w:style>
  <w:style w:type="paragraph" w:customStyle="1" w:styleId="Char110">
    <w:name w:val="Char11"/>
    <w:basedOn w:val="a"/>
    <w:qFormat/>
    <w:rsid w:val="00822735"/>
    <w:pPr>
      <w:tabs>
        <w:tab w:val="left" w:pos="360"/>
      </w:tabs>
    </w:pPr>
    <w:rPr>
      <w:rFonts w:ascii="Times New Roman" w:hAnsi="Times New Roman"/>
      <w:sz w:val="24"/>
      <w:szCs w:val="24"/>
    </w:rPr>
  </w:style>
  <w:style w:type="paragraph" w:customStyle="1" w:styleId="xl27">
    <w:name w:val="xl27"/>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50">
    <w:name w:val="xl50"/>
    <w:basedOn w:val="a"/>
    <w:qFormat/>
    <w:rsid w:val="0082273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5">
    <w:name w:val="xl25"/>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69">
    <w:name w:val="xl69"/>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d">
    <w:name w:val="修订1"/>
    <w:uiPriority w:val="99"/>
    <w:semiHidden/>
    <w:qFormat/>
    <w:rsid w:val="00822735"/>
    <w:rPr>
      <w:rFonts w:ascii="Calibri" w:eastAsia="宋体" w:hAnsi="Calibri" w:cs="Times New Roman"/>
      <w:kern w:val="2"/>
      <w:sz w:val="21"/>
      <w:szCs w:val="22"/>
    </w:rPr>
  </w:style>
  <w:style w:type="paragraph" w:customStyle="1" w:styleId="afff">
    <w:name w:val="*正文"/>
    <w:basedOn w:val="a"/>
    <w:link w:val="Charf9"/>
    <w:qFormat/>
    <w:rsid w:val="00822735"/>
    <w:pPr>
      <w:widowControl/>
      <w:spacing w:beforeLines="50" w:line="360" w:lineRule="auto"/>
      <w:ind w:firstLineChars="200" w:firstLine="480"/>
      <w:jc w:val="left"/>
    </w:pPr>
    <w:rPr>
      <w:rFonts w:ascii="宋体" w:hAnsi="宋体"/>
      <w:kern w:val="0"/>
      <w:sz w:val="24"/>
      <w:szCs w:val="24"/>
    </w:rPr>
  </w:style>
  <w:style w:type="character" w:customStyle="1" w:styleId="Charf9">
    <w:name w:val="*正文 Char"/>
    <w:link w:val="afff"/>
    <w:qFormat/>
    <w:rsid w:val="00822735"/>
    <w:rPr>
      <w:rFonts w:ascii="宋体" w:eastAsia="宋体" w:hAnsi="宋体" w:cs="Times New Roman"/>
      <w:sz w:val="24"/>
      <w:szCs w:val="24"/>
    </w:rPr>
  </w:style>
  <w:style w:type="paragraph" w:customStyle="1" w:styleId="afff0">
    <w:name w:val="！正文"/>
    <w:basedOn w:val="a"/>
    <w:link w:val="Charfa"/>
    <w:qFormat/>
    <w:rsid w:val="00822735"/>
    <w:pPr>
      <w:widowControl/>
      <w:adjustRightInd w:val="0"/>
      <w:spacing w:line="360" w:lineRule="auto"/>
      <w:ind w:firstLineChars="200" w:firstLine="200"/>
      <w:jc w:val="left"/>
      <w:textAlignment w:val="baseline"/>
    </w:pPr>
    <w:rPr>
      <w:kern w:val="0"/>
      <w:sz w:val="24"/>
      <w:szCs w:val="20"/>
    </w:rPr>
  </w:style>
  <w:style w:type="character" w:customStyle="1" w:styleId="Charfa">
    <w:name w:val="！正文 Char"/>
    <w:link w:val="afff0"/>
    <w:qFormat/>
    <w:locked/>
    <w:rsid w:val="00822735"/>
    <w:rPr>
      <w:rFonts w:ascii="Calibri" w:eastAsia="宋体" w:hAnsi="Calibri" w:cs="Times New Roman"/>
      <w:sz w:val="24"/>
    </w:rPr>
  </w:style>
  <w:style w:type="character" w:customStyle="1" w:styleId="unnamed1">
    <w:name w:val="unnamed1"/>
    <w:qFormat/>
    <w:rsid w:val="00822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35"/>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99"/>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uiPriority w:val="20"/>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uiPriority w:val="99"/>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uiPriority w:val="99"/>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822735"/>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1"/>
    <w:qFormat/>
    <w:rsid w:val="00822735"/>
    <w:rPr>
      <w:b/>
      <w:bCs/>
      <w:color w:val="188DD3"/>
      <w:u w:val="none"/>
    </w:rPr>
  </w:style>
  <w:style w:type="character" w:customStyle="1" w:styleId="CharChar9">
    <w:name w:val="普通文字 Char Char"/>
    <w:qFormat/>
    <w:rsid w:val="00822735"/>
    <w:rPr>
      <w:rFonts w:ascii="宋体" w:hAnsi="Courier New"/>
      <w:kern w:val="2"/>
      <w:sz w:val="21"/>
    </w:rPr>
  </w:style>
  <w:style w:type="character" w:customStyle="1" w:styleId="Char1f">
    <w:name w:val="表正文 Char1"/>
    <w:qFormat/>
    <w:rsid w:val="00822735"/>
    <w:rPr>
      <w:kern w:val="2"/>
      <w:sz w:val="21"/>
    </w:rPr>
  </w:style>
  <w:style w:type="paragraph" w:customStyle="1" w:styleId="211">
    <w:name w:val="正文文本缩进 21"/>
    <w:basedOn w:val="a"/>
    <w:qFormat/>
    <w:rsid w:val="00822735"/>
    <w:pPr>
      <w:autoSpaceDE w:val="0"/>
      <w:autoSpaceDN w:val="0"/>
      <w:adjustRightInd w:val="0"/>
      <w:ind w:firstLine="540"/>
      <w:textAlignment w:val="baseline"/>
    </w:pPr>
    <w:rPr>
      <w:rFonts w:ascii="Times New Roman" w:hAnsi="Times New Roman"/>
      <w:sz w:val="24"/>
      <w:szCs w:val="20"/>
    </w:rPr>
  </w:style>
  <w:style w:type="paragraph" w:customStyle="1" w:styleId="xl66">
    <w:name w:val="xl66"/>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2">
    <w:name w:val="xl82"/>
    <w:basedOn w:val="a"/>
    <w:qFormat/>
    <w:rsid w:val="00822735"/>
    <w:pPr>
      <w:widowControl/>
      <w:spacing w:before="100" w:beforeAutospacing="1" w:after="100" w:afterAutospacing="1"/>
      <w:jc w:val="left"/>
    </w:pPr>
    <w:rPr>
      <w:rFonts w:ascii="Arial" w:hAnsi="Arial" w:cs="Arial"/>
      <w:kern w:val="0"/>
      <w:sz w:val="16"/>
      <w:szCs w:val="16"/>
    </w:rPr>
  </w:style>
  <w:style w:type="paragraph" w:customStyle="1" w:styleId="reader-word-layer">
    <w:name w:val="reader-word-layer"/>
    <w:basedOn w:val="a"/>
    <w:qFormat/>
    <w:rsid w:val="00822735"/>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82273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822735"/>
    <w:rPr>
      <w:rFonts w:ascii="宋体" w:hAnsi="宋体"/>
      <w:szCs w:val="24"/>
    </w:rPr>
  </w:style>
  <w:style w:type="paragraph" w:customStyle="1" w:styleId="p17">
    <w:name w:val="p17"/>
    <w:basedOn w:val="a"/>
    <w:qFormat/>
    <w:rsid w:val="00822735"/>
    <w:pPr>
      <w:widowControl/>
    </w:pPr>
    <w:rPr>
      <w:rFonts w:ascii="Times New Roman" w:hAnsi="Times New Roman"/>
      <w:kern w:val="0"/>
      <w:szCs w:val="21"/>
    </w:rPr>
  </w:style>
  <w:style w:type="paragraph" w:customStyle="1" w:styleId="xl85">
    <w:name w:val="xl85"/>
    <w:basedOn w:val="a"/>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822735"/>
    <w:pPr>
      <w:widowControl/>
      <w:snapToGrid w:val="0"/>
    </w:pPr>
    <w:rPr>
      <w:rFonts w:ascii="Times New Roman" w:eastAsia="Arial Unicode MS" w:hAnsi="Times New Roman"/>
      <w:kern w:val="0"/>
      <w:szCs w:val="21"/>
    </w:rPr>
  </w:style>
  <w:style w:type="paragraph" w:customStyle="1" w:styleId="xl33">
    <w:name w:val="xl33"/>
    <w:basedOn w:val="a"/>
    <w:qFormat/>
    <w:rsid w:val="0082273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
    <w:qFormat/>
    <w:rsid w:val="00822735"/>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
    <w:next w:val="a"/>
    <w:uiPriority w:val="39"/>
    <w:unhideWhenUsed/>
    <w:qFormat/>
    <w:rsid w:val="00822735"/>
    <w:pPr>
      <w:widowControl/>
      <w:spacing w:before="480" w:after="0" w:line="276" w:lineRule="auto"/>
      <w:jc w:val="left"/>
      <w:outlineLvl w:val="9"/>
    </w:pPr>
    <w:rPr>
      <w:rFonts w:ascii="Cambria" w:hAnsi="Cambria"/>
      <w:color w:val="366091"/>
      <w:kern w:val="0"/>
      <w:sz w:val="28"/>
      <w:szCs w:val="28"/>
    </w:rPr>
  </w:style>
  <w:style w:type="paragraph" w:customStyle="1" w:styleId="xl80">
    <w:name w:val="xl80"/>
    <w:basedOn w:val="a"/>
    <w:qFormat/>
    <w:rsid w:val="00822735"/>
    <w:pPr>
      <w:widowControl/>
      <w:spacing w:before="100" w:beforeAutospacing="1" w:after="100" w:afterAutospacing="1"/>
      <w:jc w:val="left"/>
    </w:pPr>
    <w:rPr>
      <w:rFonts w:ascii="Arial" w:hAnsi="Arial" w:cs="Arial"/>
      <w:kern w:val="0"/>
      <w:sz w:val="16"/>
      <w:szCs w:val="16"/>
    </w:rPr>
  </w:style>
  <w:style w:type="paragraph" w:customStyle="1" w:styleId="120">
    <w:name w:val="列出段落12"/>
    <w:basedOn w:val="a"/>
    <w:qFormat/>
    <w:rsid w:val="00822735"/>
    <w:pPr>
      <w:widowControl/>
      <w:adjustRightInd w:val="0"/>
      <w:spacing w:line="360" w:lineRule="auto"/>
      <w:ind w:firstLineChars="200" w:firstLine="420"/>
      <w:jc w:val="left"/>
    </w:pPr>
    <w:rPr>
      <w:rFonts w:ascii="Arial" w:hAnsi="Arial"/>
      <w:kern w:val="0"/>
      <w:szCs w:val="24"/>
      <w:lang w:eastAsia="en-US"/>
    </w:rPr>
  </w:style>
  <w:style w:type="paragraph" w:customStyle="1" w:styleId="Char110">
    <w:name w:val="Char11"/>
    <w:basedOn w:val="a"/>
    <w:qFormat/>
    <w:rsid w:val="00822735"/>
    <w:pPr>
      <w:tabs>
        <w:tab w:val="left" w:pos="360"/>
      </w:tabs>
    </w:pPr>
    <w:rPr>
      <w:rFonts w:ascii="Times New Roman" w:hAnsi="Times New Roman"/>
      <w:sz w:val="24"/>
      <w:szCs w:val="24"/>
    </w:rPr>
  </w:style>
  <w:style w:type="paragraph" w:customStyle="1" w:styleId="xl27">
    <w:name w:val="xl27"/>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50">
    <w:name w:val="xl50"/>
    <w:basedOn w:val="a"/>
    <w:qFormat/>
    <w:rsid w:val="0082273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5">
    <w:name w:val="xl25"/>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69">
    <w:name w:val="xl69"/>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8227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d">
    <w:name w:val="修订1"/>
    <w:uiPriority w:val="99"/>
    <w:semiHidden/>
    <w:qFormat/>
    <w:rsid w:val="00822735"/>
    <w:rPr>
      <w:rFonts w:ascii="Calibri" w:eastAsia="宋体" w:hAnsi="Calibri" w:cs="Times New Roman"/>
      <w:kern w:val="2"/>
      <w:sz w:val="21"/>
      <w:szCs w:val="22"/>
    </w:rPr>
  </w:style>
  <w:style w:type="paragraph" w:customStyle="1" w:styleId="afff">
    <w:name w:val="*正文"/>
    <w:basedOn w:val="a"/>
    <w:link w:val="Charf9"/>
    <w:qFormat/>
    <w:rsid w:val="00822735"/>
    <w:pPr>
      <w:widowControl/>
      <w:spacing w:beforeLines="50" w:line="360" w:lineRule="auto"/>
      <w:ind w:firstLineChars="200" w:firstLine="480"/>
      <w:jc w:val="left"/>
    </w:pPr>
    <w:rPr>
      <w:rFonts w:ascii="宋体" w:hAnsi="宋体"/>
      <w:kern w:val="0"/>
      <w:sz w:val="24"/>
      <w:szCs w:val="24"/>
    </w:rPr>
  </w:style>
  <w:style w:type="character" w:customStyle="1" w:styleId="Charf9">
    <w:name w:val="*正文 Char"/>
    <w:link w:val="afff"/>
    <w:qFormat/>
    <w:rsid w:val="00822735"/>
    <w:rPr>
      <w:rFonts w:ascii="宋体" w:eastAsia="宋体" w:hAnsi="宋体" w:cs="Times New Roman"/>
      <w:sz w:val="24"/>
      <w:szCs w:val="24"/>
    </w:rPr>
  </w:style>
  <w:style w:type="paragraph" w:customStyle="1" w:styleId="afff0">
    <w:name w:val="！正文"/>
    <w:basedOn w:val="a"/>
    <w:link w:val="Charfa"/>
    <w:qFormat/>
    <w:rsid w:val="00822735"/>
    <w:pPr>
      <w:widowControl/>
      <w:adjustRightInd w:val="0"/>
      <w:spacing w:line="360" w:lineRule="auto"/>
      <w:ind w:firstLineChars="200" w:firstLine="200"/>
      <w:jc w:val="left"/>
      <w:textAlignment w:val="baseline"/>
    </w:pPr>
    <w:rPr>
      <w:kern w:val="0"/>
      <w:sz w:val="24"/>
      <w:szCs w:val="20"/>
    </w:rPr>
  </w:style>
  <w:style w:type="character" w:customStyle="1" w:styleId="Charfa">
    <w:name w:val="！正文 Char"/>
    <w:link w:val="afff0"/>
    <w:qFormat/>
    <w:locked/>
    <w:rsid w:val="00822735"/>
    <w:rPr>
      <w:rFonts w:ascii="Calibri" w:eastAsia="宋体" w:hAnsi="Calibri" w:cs="Times New Roman"/>
      <w:sz w:val="24"/>
    </w:rPr>
  </w:style>
  <w:style w:type="character" w:customStyle="1" w:styleId="unnamed1">
    <w:name w:val="unnamed1"/>
    <w:qFormat/>
    <w:rsid w:val="00822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14538</Words>
  <Characters>15411</Characters>
  <Application>Microsoft Office Word</Application>
  <DocSecurity>0</DocSecurity>
  <Lines>1401</Lines>
  <Paragraphs>1109</Paragraphs>
  <ScaleCrop>false</ScaleCrop>
  <Company/>
  <LinksUpToDate>false</LinksUpToDate>
  <CharactersWithSpaces>28840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LL</cp:lastModifiedBy>
  <cp:revision>9</cp:revision>
  <dcterms:created xsi:type="dcterms:W3CDTF">2023-04-21T07:47:00Z</dcterms:created>
  <dcterms:modified xsi:type="dcterms:W3CDTF">2023-04-22T13:53:00Z</dcterms:modified>
</cp:coreProperties>
</file>