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7E" w:rsidRDefault="00C03D7E" w:rsidP="00C03D7E">
      <w:pPr>
        <w:adjustRightInd w:val="0"/>
        <w:snapToGrid w:val="0"/>
        <w:spacing w:line="300" w:lineRule="auto"/>
        <w:jc w:val="center"/>
        <w:outlineLvl w:val="1"/>
        <w:rPr>
          <w:rFonts w:ascii="Times New Roman" w:eastAsia="黑体" w:hAnsi="Times New Roman"/>
          <w:sz w:val="30"/>
          <w:szCs w:val="30"/>
        </w:rPr>
      </w:pPr>
      <w:bookmarkStart w:id="0" w:name="_Toc110603585"/>
      <w:bookmarkStart w:id="1" w:name="_Toc464465670"/>
      <w:bookmarkStart w:id="2" w:name="_Toc464465674"/>
      <w:bookmarkStart w:id="3" w:name="_Toc464465673"/>
      <w:bookmarkStart w:id="4" w:name="_Toc464465672"/>
      <w:bookmarkStart w:id="5" w:name="_Toc460922282"/>
      <w:bookmarkStart w:id="6" w:name="_Toc464465671"/>
      <w:bookmarkStart w:id="7" w:name="_Toc464465675"/>
      <w:bookmarkStart w:id="8" w:name="_Toc460922283"/>
      <w:bookmarkStart w:id="9" w:name="_Toc460922281"/>
      <w:bookmarkStart w:id="10" w:name="_Toc460922279"/>
      <w:bookmarkStart w:id="11" w:name="_Toc464465676"/>
      <w:bookmarkStart w:id="12" w:name="_Toc460922284"/>
      <w:bookmarkStart w:id="13" w:name="_Toc460922285"/>
      <w:bookmarkStart w:id="14" w:name="_Toc464465677"/>
      <w:bookmarkStart w:id="15" w:name="_Toc464465678"/>
      <w:bookmarkStart w:id="16" w:name="_Toc460922287"/>
      <w:bookmarkStart w:id="17" w:name="_Toc460922286"/>
      <w:bookmarkStart w:id="18" w:name="_Toc464465679"/>
      <w:r>
        <w:rPr>
          <w:rFonts w:ascii="Times New Roman" w:eastAsia="黑体" w:hAnsi="Times New Roman"/>
          <w:sz w:val="30"/>
          <w:szCs w:val="30"/>
        </w:rPr>
        <w:t>一、说明</w:t>
      </w:r>
      <w:bookmarkEnd w:id="0"/>
    </w:p>
    <w:p w:rsidR="00C03D7E" w:rsidRDefault="00C03D7E" w:rsidP="00C03D7E">
      <w:pPr>
        <w:adjustRightInd w:val="0"/>
        <w:snapToGrid w:val="0"/>
        <w:spacing w:line="300" w:lineRule="auto"/>
        <w:ind w:firstLineChars="200" w:firstLine="442"/>
        <w:outlineLvl w:val="2"/>
        <w:rPr>
          <w:rFonts w:ascii="Times New Roman" w:hAnsi="Times New Roman"/>
          <w:b/>
          <w:bCs/>
          <w:sz w:val="22"/>
        </w:rPr>
      </w:pPr>
      <w:bookmarkStart w:id="19" w:name="_Toc110603586"/>
      <w:r>
        <w:rPr>
          <w:rFonts w:ascii="Times New Roman" w:hAnsi="Times New Roman"/>
          <w:b/>
          <w:bCs/>
          <w:sz w:val="22"/>
        </w:rPr>
        <w:t xml:space="preserve">1 </w:t>
      </w:r>
      <w:r>
        <w:rPr>
          <w:rFonts w:ascii="Times New Roman" w:hAnsi="Times New Roman"/>
          <w:b/>
          <w:bCs/>
          <w:sz w:val="22"/>
        </w:rPr>
        <w:t>总则</w:t>
      </w:r>
      <w:bookmarkEnd w:id="19"/>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Times New Roman"/>
          <w:sz w:val="22"/>
        </w:rPr>
        <w:t>，</w:t>
      </w:r>
      <w:r>
        <w:rPr>
          <w:rFonts w:ascii="Times New Roman" w:hAnsi="Times New Roman"/>
          <w:color w:val="000000"/>
          <w:sz w:val="22"/>
        </w:rPr>
        <w:t>并附相关证据。</w:t>
      </w:r>
      <w:bookmarkEnd w:id="1"/>
      <w:bookmarkEnd w:id="2"/>
      <w:bookmarkEnd w:id="3"/>
      <w:bookmarkEnd w:id="4"/>
      <w:bookmarkEnd w:id="5"/>
      <w:bookmarkEnd w:id="6"/>
      <w:bookmarkEnd w:id="7"/>
      <w:bookmarkEnd w:id="8"/>
      <w:bookmarkEnd w:id="9"/>
      <w:bookmarkEnd w:id="10"/>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w:t>
      </w:r>
    </w:p>
    <w:p w:rsidR="00C03D7E" w:rsidRDefault="00C03D7E" w:rsidP="00C03D7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C03D7E" w:rsidRDefault="00C03D7E" w:rsidP="00C03D7E">
      <w:pPr>
        <w:snapToGrid w:val="0"/>
        <w:spacing w:line="300" w:lineRule="auto"/>
        <w:ind w:firstLineChars="200" w:firstLine="440"/>
        <w:jc w:val="left"/>
        <w:rPr>
          <w:rFonts w:ascii="Times New Roman" w:hAnsi="Times New Roman"/>
          <w:b/>
          <w:bCs/>
          <w:sz w:val="22"/>
        </w:rPr>
      </w:pPr>
      <w:r>
        <w:rPr>
          <w:rFonts w:ascii="宋体" w:hAnsi="宋体" w:cs="宋体" w:hint="eastAsia"/>
          <w:color w:val="FF0000"/>
          <w:sz w:val="22"/>
        </w:rPr>
        <w:t>★</w:t>
      </w:r>
      <w:r>
        <w:rPr>
          <w:rFonts w:ascii="Times New Roman" w:hAnsi="Times New Roman"/>
          <w:color w:val="FF0000"/>
          <w:sz w:val="22"/>
        </w:rPr>
        <w:t>1.8</w:t>
      </w:r>
      <w:r>
        <w:rPr>
          <w:rFonts w:ascii="Times New Roman" w:hAnsi="Times New Roman"/>
          <w:color w:val="FF0000"/>
          <w:sz w:val="22"/>
        </w:rPr>
        <w:t>投标人提供的服务必须符合国家强制性标准。</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p>
    <w:p w:rsidR="00C03D7E" w:rsidRDefault="00C03D7E" w:rsidP="00C03D7E">
      <w:pPr>
        <w:adjustRightInd w:val="0"/>
        <w:snapToGrid w:val="0"/>
        <w:spacing w:line="300" w:lineRule="auto"/>
        <w:jc w:val="center"/>
        <w:outlineLvl w:val="1"/>
        <w:rPr>
          <w:rFonts w:ascii="Times New Roman" w:eastAsia="黑体" w:hAnsi="Times New Roman"/>
          <w:sz w:val="30"/>
          <w:szCs w:val="30"/>
        </w:rPr>
      </w:pPr>
      <w:bookmarkStart w:id="20" w:name="_Toc110603587"/>
      <w:r>
        <w:rPr>
          <w:rFonts w:ascii="Times New Roman" w:eastAsia="黑体" w:hAnsi="Times New Roman"/>
          <w:sz w:val="30"/>
          <w:szCs w:val="30"/>
        </w:rPr>
        <w:t>二、项目概况</w:t>
      </w:r>
      <w:bookmarkEnd w:id="20"/>
    </w:p>
    <w:p w:rsidR="00C03D7E" w:rsidRDefault="00C03D7E" w:rsidP="00C03D7E">
      <w:pPr>
        <w:adjustRightInd w:val="0"/>
        <w:snapToGrid w:val="0"/>
        <w:spacing w:line="300" w:lineRule="auto"/>
        <w:ind w:firstLineChars="200" w:firstLine="442"/>
        <w:outlineLvl w:val="2"/>
        <w:rPr>
          <w:rFonts w:ascii="Times New Roman" w:hAnsi="Times New Roman"/>
          <w:b/>
          <w:bCs/>
          <w:sz w:val="22"/>
        </w:rPr>
      </w:pPr>
      <w:bookmarkStart w:id="21" w:name="_Toc110603588"/>
      <w:r>
        <w:rPr>
          <w:rFonts w:ascii="Times New Roman" w:hAnsi="Times New Roman"/>
          <w:b/>
          <w:bCs/>
          <w:sz w:val="22"/>
        </w:rPr>
        <w:t xml:space="preserve">2 </w:t>
      </w:r>
      <w:r>
        <w:rPr>
          <w:rFonts w:ascii="Times New Roman" w:hAnsi="Times New Roman"/>
          <w:b/>
          <w:bCs/>
          <w:sz w:val="22"/>
        </w:rPr>
        <w:t>项目名称</w:t>
      </w:r>
      <w:bookmarkEnd w:id="21"/>
    </w:p>
    <w:p w:rsidR="00C03D7E" w:rsidRDefault="00C03D7E" w:rsidP="00C03D7E">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上海浦东新区周浦医院物业管理项目</w:t>
      </w:r>
    </w:p>
    <w:p w:rsidR="00C03D7E" w:rsidRDefault="00C03D7E" w:rsidP="00C03D7E">
      <w:pPr>
        <w:adjustRightInd w:val="0"/>
        <w:snapToGrid w:val="0"/>
        <w:spacing w:line="300" w:lineRule="auto"/>
        <w:ind w:firstLineChars="200" w:firstLine="442"/>
        <w:outlineLvl w:val="2"/>
        <w:rPr>
          <w:rFonts w:ascii="Times New Roman" w:hAnsi="Times New Roman"/>
          <w:b/>
          <w:bCs/>
          <w:sz w:val="22"/>
        </w:rPr>
      </w:pPr>
      <w:bookmarkStart w:id="22" w:name="_Toc110603589"/>
      <w:r>
        <w:rPr>
          <w:rFonts w:ascii="Times New Roman" w:hAnsi="Times New Roman"/>
          <w:b/>
          <w:bCs/>
          <w:sz w:val="22"/>
        </w:rPr>
        <w:t>3</w:t>
      </w:r>
      <w:r>
        <w:rPr>
          <w:rFonts w:ascii="Times New Roman" w:hAnsi="Times New Roman"/>
          <w:b/>
          <w:bCs/>
          <w:sz w:val="22"/>
        </w:rPr>
        <w:t>物业基本情况</w:t>
      </w:r>
      <w:bookmarkEnd w:id="22"/>
    </w:p>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3.1</w:t>
      </w:r>
      <w:r>
        <w:rPr>
          <w:rFonts w:ascii="Times New Roman" w:hAnsi="Times New Roman" w:hint="eastAsia"/>
          <w:sz w:val="22"/>
        </w:rPr>
        <w:t>物业类型：上海浦东新区周浦医院</w:t>
      </w:r>
    </w:p>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3.2</w:t>
      </w:r>
      <w:r>
        <w:rPr>
          <w:rFonts w:ascii="Times New Roman" w:hAnsi="Times New Roman" w:hint="eastAsia"/>
          <w:sz w:val="22"/>
        </w:rPr>
        <w:t>坐落位置：上海市浦东</w:t>
      </w:r>
      <w:proofErr w:type="gramStart"/>
      <w:r>
        <w:rPr>
          <w:rFonts w:ascii="Times New Roman" w:hAnsi="Times New Roman" w:hint="eastAsia"/>
          <w:sz w:val="22"/>
        </w:rPr>
        <w:t>新区周</w:t>
      </w:r>
      <w:proofErr w:type="gramEnd"/>
      <w:r>
        <w:rPr>
          <w:rFonts w:ascii="Times New Roman" w:hAnsi="Times New Roman" w:hint="eastAsia"/>
          <w:sz w:val="22"/>
        </w:rPr>
        <w:t>园路</w:t>
      </w:r>
      <w:r>
        <w:rPr>
          <w:rFonts w:ascii="Times New Roman" w:hAnsi="Times New Roman" w:hint="eastAsia"/>
          <w:sz w:val="22"/>
        </w:rPr>
        <w:t>1500</w:t>
      </w:r>
      <w:r>
        <w:rPr>
          <w:rFonts w:ascii="Times New Roman" w:hAnsi="Times New Roman" w:hint="eastAsia"/>
          <w:sz w:val="22"/>
        </w:rPr>
        <w:t>号，建筑面积：</w:t>
      </w:r>
      <w:r>
        <w:rPr>
          <w:rFonts w:ascii="Times New Roman" w:hAnsi="Times New Roman" w:hint="eastAsia"/>
          <w:sz w:val="22"/>
        </w:rPr>
        <w:t>77897</w:t>
      </w:r>
      <w:r>
        <w:rPr>
          <w:rFonts w:ascii="Times New Roman" w:hAnsi="Times New Roman" w:hint="eastAsia"/>
          <w:sz w:val="22"/>
        </w:rPr>
        <w:t>平方米</w:t>
      </w:r>
    </w:p>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3.3</w:t>
      </w:r>
      <w:r>
        <w:rPr>
          <w:rFonts w:ascii="Times New Roman" w:hAnsi="Times New Roman" w:hint="eastAsia"/>
          <w:sz w:val="22"/>
        </w:rPr>
        <w:t>管理服务区域四至：东至周园路，</w:t>
      </w:r>
      <w:proofErr w:type="gramStart"/>
      <w:r>
        <w:rPr>
          <w:rFonts w:ascii="Times New Roman" w:hAnsi="Times New Roman" w:hint="eastAsia"/>
          <w:sz w:val="22"/>
        </w:rPr>
        <w:t>南至瑞建路</w:t>
      </w:r>
      <w:proofErr w:type="gramEnd"/>
      <w:r>
        <w:rPr>
          <w:rFonts w:ascii="Times New Roman" w:hAnsi="Times New Roman" w:hint="eastAsia"/>
          <w:sz w:val="22"/>
        </w:rPr>
        <w:t>，西至小</w:t>
      </w:r>
      <w:proofErr w:type="gramStart"/>
      <w:r>
        <w:rPr>
          <w:rFonts w:ascii="Times New Roman" w:hAnsi="Times New Roman" w:hint="eastAsia"/>
          <w:sz w:val="22"/>
        </w:rPr>
        <w:t>沥</w:t>
      </w:r>
      <w:proofErr w:type="gramEnd"/>
      <w:r>
        <w:rPr>
          <w:rFonts w:ascii="Times New Roman" w:hAnsi="Times New Roman" w:hint="eastAsia"/>
          <w:sz w:val="22"/>
        </w:rPr>
        <w:t>港河，</w:t>
      </w:r>
      <w:proofErr w:type="gramStart"/>
      <w:r>
        <w:rPr>
          <w:rFonts w:ascii="Times New Roman" w:hAnsi="Times New Roman" w:hint="eastAsia"/>
          <w:sz w:val="22"/>
        </w:rPr>
        <w:t>北至周祝公路</w:t>
      </w:r>
      <w:proofErr w:type="gramEnd"/>
    </w:p>
    <w:p w:rsidR="00C03D7E" w:rsidRDefault="00C03D7E" w:rsidP="00C03D7E">
      <w:pPr>
        <w:spacing w:line="300" w:lineRule="auto"/>
        <w:ind w:firstLineChars="200" w:firstLine="442"/>
        <w:rPr>
          <w:rFonts w:ascii="Times New Roman" w:eastAsiaTheme="minorEastAsia" w:hAnsi="Times New Roman"/>
          <w:b/>
          <w:bCs/>
          <w:sz w:val="22"/>
        </w:rPr>
      </w:pPr>
      <w:r>
        <w:rPr>
          <w:rFonts w:ascii="Times New Roman" w:eastAsiaTheme="minorEastAsia" w:hAnsi="Times New Roman"/>
          <w:b/>
          <w:bCs/>
          <w:sz w:val="22"/>
        </w:rPr>
        <w:t>医院楼宇分布：</w:t>
      </w:r>
    </w:p>
    <w:tbl>
      <w:tblPr>
        <w:tblW w:w="8945" w:type="dxa"/>
        <w:tblInd w:w="94" w:type="dxa"/>
        <w:tblLayout w:type="fixed"/>
        <w:tblLook w:val="04A0" w:firstRow="1" w:lastRow="0" w:firstColumn="1" w:lastColumn="0" w:noHBand="0" w:noVBand="1"/>
      </w:tblPr>
      <w:tblGrid>
        <w:gridCol w:w="1432"/>
        <w:gridCol w:w="1720"/>
        <w:gridCol w:w="5793"/>
      </w:tblGrid>
      <w:tr w:rsidR="00C03D7E" w:rsidTr="00653AF9">
        <w:trPr>
          <w:trHeight w:val="27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楼层</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科室</w:t>
            </w:r>
          </w:p>
        </w:tc>
        <w:tc>
          <w:tcPr>
            <w:tcW w:w="5793" w:type="dxa"/>
            <w:tcBorders>
              <w:top w:val="single" w:sz="4" w:space="0" w:color="auto"/>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 xml:space="preserve">　</w:t>
            </w:r>
          </w:p>
        </w:tc>
      </w:tr>
      <w:tr w:rsidR="00C03D7E" w:rsidTr="00653AF9">
        <w:trPr>
          <w:trHeight w:val="270"/>
        </w:trPr>
        <w:tc>
          <w:tcPr>
            <w:tcW w:w="1432" w:type="dxa"/>
            <w:vMerge w:val="restart"/>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门诊1F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大厅</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预检台、便民服务中心、患者服务部（接待室）</w:t>
            </w:r>
          </w:p>
        </w:tc>
      </w:tr>
      <w:tr w:rsidR="00C03D7E" w:rsidTr="00653AF9">
        <w:trPr>
          <w:trHeight w:val="54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儿科门急诊</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儿科诊室、儿科输液、儿科治疗（雾化吸入、各种注射）</w:t>
            </w:r>
          </w:p>
        </w:tc>
      </w:tr>
      <w:tr w:rsidR="00C03D7E" w:rsidTr="00653AF9">
        <w:trPr>
          <w:trHeight w:val="54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外科骨科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普外科、泌尿外科、胸外科、骨科、换药室、PICC护理门诊、造口护理门诊、疼痛门诊</w:t>
            </w:r>
          </w:p>
        </w:tc>
      </w:tr>
      <w:tr w:rsidR="00C03D7E" w:rsidTr="00653AF9">
        <w:trPr>
          <w:trHeight w:val="1080"/>
        </w:trPr>
        <w:tc>
          <w:tcPr>
            <w:tcW w:w="1432" w:type="dxa"/>
            <w:vMerge w:val="restart"/>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门诊2F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专家门诊</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神经内科、呼吸内科、心血管内科、消化内科、内分泌科、肾脏内科、神经外科、普外科、骨科、胸外科、营养科、精神科、药学门诊、多学科综合门诊、戒烟门诊、门诊办</w:t>
            </w:r>
            <w:r>
              <w:rPr>
                <w:rFonts w:ascii="宋体" w:hAnsi="宋体" w:cstheme="minorEastAsia" w:hint="eastAsia"/>
                <w:color w:val="000000"/>
                <w:kern w:val="0"/>
                <w:sz w:val="22"/>
              </w:rPr>
              <w:lastRenderedPageBreak/>
              <w:t>公室、</w:t>
            </w:r>
            <w:proofErr w:type="gramStart"/>
            <w:r>
              <w:rPr>
                <w:rFonts w:ascii="宋体" w:hAnsi="宋体" w:cstheme="minorEastAsia" w:hint="eastAsia"/>
                <w:color w:val="000000"/>
                <w:kern w:val="0"/>
                <w:sz w:val="22"/>
              </w:rPr>
              <w:t>医</w:t>
            </w:r>
            <w:proofErr w:type="gramEnd"/>
            <w:r>
              <w:rPr>
                <w:rFonts w:ascii="宋体" w:hAnsi="宋体" w:cstheme="minorEastAsia" w:hint="eastAsia"/>
                <w:color w:val="000000"/>
                <w:kern w:val="0"/>
                <w:sz w:val="22"/>
              </w:rPr>
              <w:t>保办、互联网门诊</w:t>
            </w:r>
          </w:p>
        </w:tc>
      </w:tr>
      <w:tr w:rsidR="00C03D7E" w:rsidTr="00653AF9">
        <w:trPr>
          <w:trHeight w:val="54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内科门诊</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心血管内科、神经内科、呼吸内科、内分泌科、消化内科、肾脏内科、老年医学科、肿瘤科、血液科、记忆门诊</w:t>
            </w:r>
          </w:p>
        </w:tc>
      </w:tr>
      <w:tr w:rsidR="00C03D7E" w:rsidTr="00653AF9">
        <w:trPr>
          <w:trHeight w:val="540"/>
        </w:trPr>
        <w:tc>
          <w:tcPr>
            <w:tcW w:w="1432" w:type="dxa"/>
            <w:vMerge w:val="restart"/>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门诊3F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中医科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中医内科、中医骨伤科、推拿科、针灸科、治未病、肛肠科、治疗室</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临床药学科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GCP</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医疗美容科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医疗美容</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皮肤性病科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皮肤科、性病科、真菌室、治疗室</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内分泌</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MMC</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耳鼻咽喉科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眼科、耳鼻咽喉科、验光室、检查室</w:t>
            </w:r>
          </w:p>
        </w:tc>
      </w:tr>
      <w:tr w:rsidR="00C03D7E" w:rsidTr="00653AF9">
        <w:trPr>
          <w:trHeight w:val="270"/>
        </w:trPr>
        <w:tc>
          <w:tcPr>
            <w:tcW w:w="1432" w:type="dxa"/>
            <w:vMerge w:val="restart"/>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门诊4F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口腔科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口腔科、口腔正畸、口腔种植、口腔摄片</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妇产科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妇科、产科、孕妇学校、胎心监护</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妇科手术</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妇科手术室</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康复医学科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康复门诊、理疗室</w:t>
            </w:r>
          </w:p>
        </w:tc>
      </w:tr>
      <w:tr w:rsidR="00C03D7E" w:rsidTr="00653AF9">
        <w:trPr>
          <w:trHeight w:val="270"/>
        </w:trPr>
        <w:tc>
          <w:tcPr>
            <w:tcW w:w="1432" w:type="dxa"/>
            <w:vMerge w:val="restart"/>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proofErr w:type="gramStart"/>
            <w:r>
              <w:rPr>
                <w:rFonts w:ascii="宋体" w:hAnsi="宋体" w:cstheme="minorEastAsia" w:hint="eastAsia"/>
                <w:color w:val="000000"/>
                <w:kern w:val="0"/>
                <w:sz w:val="22"/>
              </w:rPr>
              <w:t>感染楼</w:t>
            </w:r>
            <w:proofErr w:type="gramEnd"/>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发热门诊</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发热门诊诊室、化验、放射药房</w:t>
            </w:r>
          </w:p>
        </w:tc>
      </w:tr>
      <w:tr w:rsidR="00C03D7E" w:rsidTr="00653AF9">
        <w:trPr>
          <w:trHeight w:val="270"/>
        </w:trPr>
        <w:tc>
          <w:tcPr>
            <w:tcW w:w="1432" w:type="dxa"/>
            <w:vMerge/>
            <w:tcBorders>
              <w:top w:val="nil"/>
              <w:left w:val="single" w:sz="4" w:space="0" w:color="auto"/>
              <w:bottom w:val="single" w:sz="4" w:space="0" w:color="auto"/>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肝炎门诊</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肝炎门诊诊室、倡导门诊诊室</w:t>
            </w:r>
          </w:p>
        </w:tc>
      </w:tr>
      <w:tr w:rsidR="00C03D7E" w:rsidTr="00653AF9">
        <w:trPr>
          <w:trHeight w:val="270"/>
        </w:trPr>
        <w:tc>
          <w:tcPr>
            <w:tcW w:w="1432" w:type="dxa"/>
            <w:vMerge w:val="restart"/>
            <w:tcBorders>
              <w:top w:val="nil"/>
              <w:left w:val="single" w:sz="4" w:space="0" w:color="auto"/>
              <w:bottom w:val="single" w:sz="4" w:space="0" w:color="000000"/>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急诊1F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大厅</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急诊预检台、抢救室、洗胃室、急诊检验、清创室</w:t>
            </w:r>
          </w:p>
        </w:tc>
      </w:tr>
      <w:tr w:rsidR="00C03D7E" w:rsidTr="00653AF9">
        <w:trPr>
          <w:trHeight w:val="540"/>
        </w:trPr>
        <w:tc>
          <w:tcPr>
            <w:tcW w:w="1432" w:type="dxa"/>
            <w:vMerge/>
            <w:tcBorders>
              <w:top w:val="nil"/>
              <w:left w:val="single" w:sz="4" w:space="0" w:color="auto"/>
              <w:bottom w:val="single" w:sz="4" w:space="0" w:color="000000"/>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诊室</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急诊内科、急诊外科、急诊骨科、石膏室、急诊妇产科</w:t>
            </w:r>
          </w:p>
        </w:tc>
      </w:tr>
      <w:tr w:rsidR="00C03D7E" w:rsidTr="00653AF9">
        <w:trPr>
          <w:trHeight w:val="270"/>
        </w:trPr>
        <w:tc>
          <w:tcPr>
            <w:tcW w:w="1432" w:type="dxa"/>
            <w:vMerge/>
            <w:tcBorders>
              <w:top w:val="nil"/>
              <w:left w:val="single" w:sz="4" w:space="0" w:color="auto"/>
              <w:bottom w:val="single" w:sz="4" w:space="0" w:color="000000"/>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放射诊断科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核磁共振、CT、X线摄片、乳腺</w:t>
            </w:r>
            <w:proofErr w:type="gramStart"/>
            <w:r>
              <w:rPr>
                <w:rFonts w:ascii="宋体" w:hAnsi="宋体" w:cstheme="minorEastAsia" w:hint="eastAsia"/>
                <w:color w:val="000000"/>
                <w:kern w:val="0"/>
                <w:sz w:val="22"/>
              </w:rPr>
              <w:t>钼靶检查</w:t>
            </w:r>
            <w:proofErr w:type="gramEnd"/>
          </w:p>
        </w:tc>
      </w:tr>
      <w:tr w:rsidR="00C03D7E" w:rsidTr="00653AF9">
        <w:trPr>
          <w:trHeight w:val="270"/>
        </w:trPr>
        <w:tc>
          <w:tcPr>
            <w:tcW w:w="1432" w:type="dxa"/>
            <w:vMerge w:val="restart"/>
            <w:tcBorders>
              <w:top w:val="nil"/>
              <w:left w:val="single" w:sz="4" w:space="0" w:color="auto"/>
              <w:bottom w:val="single" w:sz="4" w:space="0" w:color="000000"/>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急诊2F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检验科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门诊化验、静脉采血</w:t>
            </w:r>
          </w:p>
        </w:tc>
      </w:tr>
      <w:tr w:rsidR="00C03D7E" w:rsidTr="00653AF9">
        <w:trPr>
          <w:trHeight w:val="270"/>
        </w:trPr>
        <w:tc>
          <w:tcPr>
            <w:tcW w:w="1432" w:type="dxa"/>
            <w:vMerge/>
            <w:tcBorders>
              <w:top w:val="nil"/>
              <w:left w:val="single" w:sz="4" w:space="0" w:color="auto"/>
              <w:bottom w:val="single" w:sz="4" w:space="0" w:color="000000"/>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输液大厅</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输液室、注射室</w:t>
            </w:r>
          </w:p>
        </w:tc>
      </w:tr>
      <w:tr w:rsidR="00C03D7E" w:rsidTr="00653AF9">
        <w:trPr>
          <w:trHeight w:val="270"/>
        </w:trPr>
        <w:tc>
          <w:tcPr>
            <w:tcW w:w="1432" w:type="dxa"/>
            <w:vMerge/>
            <w:tcBorders>
              <w:top w:val="nil"/>
              <w:left w:val="single" w:sz="4" w:space="0" w:color="auto"/>
              <w:bottom w:val="single" w:sz="4" w:space="0" w:color="000000"/>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放射诊断科</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CT、</w:t>
            </w:r>
            <w:proofErr w:type="gramStart"/>
            <w:r>
              <w:rPr>
                <w:rFonts w:ascii="宋体" w:hAnsi="宋体" w:cstheme="minorEastAsia" w:hint="eastAsia"/>
                <w:color w:val="000000"/>
                <w:kern w:val="0"/>
                <w:sz w:val="22"/>
              </w:rPr>
              <w:t>双能骨密度</w:t>
            </w:r>
            <w:proofErr w:type="gramEnd"/>
            <w:r>
              <w:rPr>
                <w:rFonts w:ascii="宋体" w:hAnsi="宋体" w:cstheme="minorEastAsia" w:hint="eastAsia"/>
                <w:color w:val="000000"/>
                <w:kern w:val="0"/>
                <w:sz w:val="22"/>
              </w:rPr>
              <w:t>扫描</w:t>
            </w:r>
          </w:p>
          <w:p w:rsidR="00C03D7E" w:rsidRDefault="00C03D7E" w:rsidP="00F50B70">
            <w:pPr>
              <w:widowControl/>
              <w:jc w:val="left"/>
              <w:rPr>
                <w:rFonts w:ascii="宋体" w:hAnsi="宋体" w:cstheme="minorEastAsia"/>
                <w:color w:val="000000"/>
                <w:kern w:val="0"/>
                <w:sz w:val="22"/>
              </w:rPr>
            </w:pPr>
          </w:p>
        </w:tc>
      </w:tr>
      <w:tr w:rsidR="00C03D7E" w:rsidTr="00653AF9">
        <w:trPr>
          <w:trHeight w:val="810"/>
        </w:trPr>
        <w:tc>
          <w:tcPr>
            <w:tcW w:w="1432" w:type="dxa"/>
            <w:vMerge w:val="restart"/>
            <w:tcBorders>
              <w:top w:val="nil"/>
              <w:left w:val="single" w:sz="4" w:space="0" w:color="auto"/>
              <w:bottom w:val="single" w:sz="4" w:space="0" w:color="000000"/>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急诊3F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功能检查</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超声科、心电图、心电图、血管内皮超声、脑彩超、肺功能室、胃功能室、肌电图室、脑电图、乳腺红外检查</w:t>
            </w:r>
          </w:p>
        </w:tc>
      </w:tr>
      <w:tr w:rsidR="00C03D7E" w:rsidTr="00653AF9">
        <w:trPr>
          <w:trHeight w:val="270"/>
        </w:trPr>
        <w:tc>
          <w:tcPr>
            <w:tcW w:w="1432" w:type="dxa"/>
            <w:vMerge/>
            <w:tcBorders>
              <w:top w:val="nil"/>
              <w:left w:val="single" w:sz="4" w:space="0" w:color="auto"/>
              <w:bottom w:val="single" w:sz="4" w:space="0" w:color="000000"/>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内镜</w:t>
            </w:r>
            <w:proofErr w:type="gramStart"/>
            <w:r>
              <w:rPr>
                <w:rFonts w:ascii="宋体" w:hAnsi="宋体" w:cstheme="minorEastAsia" w:hint="eastAsia"/>
                <w:color w:val="000000"/>
                <w:kern w:val="0"/>
                <w:sz w:val="22"/>
              </w:rPr>
              <w:t>诊疗部</w:t>
            </w:r>
            <w:proofErr w:type="gramEnd"/>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胃肠镜、气管镜、ERCP</w:t>
            </w:r>
          </w:p>
        </w:tc>
      </w:tr>
      <w:tr w:rsidR="00C03D7E" w:rsidTr="00653AF9">
        <w:trPr>
          <w:trHeight w:val="270"/>
        </w:trPr>
        <w:tc>
          <w:tcPr>
            <w:tcW w:w="1432" w:type="dxa"/>
            <w:vMerge/>
            <w:tcBorders>
              <w:top w:val="nil"/>
              <w:left w:val="single" w:sz="4" w:space="0" w:color="auto"/>
              <w:bottom w:val="single" w:sz="4" w:space="0" w:color="000000"/>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proofErr w:type="gramStart"/>
            <w:r>
              <w:rPr>
                <w:rFonts w:ascii="宋体" w:hAnsi="宋体" w:cstheme="minorEastAsia" w:hint="eastAsia"/>
                <w:color w:val="000000"/>
                <w:kern w:val="0"/>
                <w:sz w:val="22"/>
              </w:rPr>
              <w:t>导管室</w:t>
            </w:r>
            <w:proofErr w:type="gramEnd"/>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proofErr w:type="gramStart"/>
            <w:r>
              <w:rPr>
                <w:rFonts w:ascii="宋体" w:hAnsi="宋体" w:cstheme="minorEastAsia" w:hint="eastAsia"/>
                <w:color w:val="000000"/>
                <w:kern w:val="0"/>
                <w:sz w:val="22"/>
              </w:rPr>
              <w:t>导管室</w:t>
            </w:r>
            <w:proofErr w:type="gramEnd"/>
          </w:p>
        </w:tc>
      </w:tr>
      <w:tr w:rsidR="00C03D7E" w:rsidTr="00653AF9">
        <w:trPr>
          <w:trHeight w:val="270"/>
        </w:trPr>
        <w:tc>
          <w:tcPr>
            <w:tcW w:w="1432" w:type="dxa"/>
            <w:vMerge w:val="restart"/>
            <w:tcBorders>
              <w:top w:val="nil"/>
              <w:left w:val="single" w:sz="4" w:space="0" w:color="auto"/>
              <w:bottom w:val="single" w:sz="4" w:space="0" w:color="000000"/>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急诊4F</w:t>
            </w: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体检中心</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体检、康复科病房</w:t>
            </w:r>
          </w:p>
        </w:tc>
      </w:tr>
      <w:tr w:rsidR="00C03D7E" w:rsidTr="00653AF9">
        <w:trPr>
          <w:trHeight w:val="270"/>
        </w:trPr>
        <w:tc>
          <w:tcPr>
            <w:tcW w:w="1432" w:type="dxa"/>
            <w:vMerge/>
            <w:tcBorders>
              <w:top w:val="nil"/>
              <w:left w:val="single" w:sz="4" w:space="0" w:color="auto"/>
              <w:bottom w:val="single" w:sz="4" w:space="0" w:color="000000"/>
              <w:right w:val="single" w:sz="4" w:space="0" w:color="auto"/>
            </w:tcBorders>
            <w:vAlign w:val="center"/>
          </w:tcPr>
          <w:p w:rsidR="00C03D7E" w:rsidRDefault="00C03D7E" w:rsidP="00F50B70">
            <w:pPr>
              <w:widowControl/>
              <w:jc w:val="left"/>
              <w:rPr>
                <w:rFonts w:ascii="宋体" w:hAnsi="宋体" w:cstheme="minorEastAsia"/>
                <w:color w:val="000000"/>
                <w:kern w:val="0"/>
                <w:sz w:val="22"/>
              </w:rPr>
            </w:pPr>
          </w:p>
        </w:tc>
        <w:tc>
          <w:tcPr>
            <w:tcW w:w="1720"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门诊手术室</w:t>
            </w:r>
          </w:p>
        </w:tc>
        <w:tc>
          <w:tcPr>
            <w:tcW w:w="5793"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left"/>
              <w:rPr>
                <w:rFonts w:ascii="宋体" w:hAnsi="宋体" w:cstheme="minorEastAsia"/>
                <w:color w:val="000000"/>
                <w:kern w:val="0"/>
                <w:sz w:val="22"/>
              </w:rPr>
            </w:pPr>
            <w:r>
              <w:rPr>
                <w:rFonts w:ascii="宋体" w:hAnsi="宋体" w:cstheme="minorEastAsia" w:hint="eastAsia"/>
                <w:color w:val="000000"/>
                <w:kern w:val="0"/>
                <w:sz w:val="22"/>
              </w:rPr>
              <w:t>手术</w:t>
            </w:r>
          </w:p>
        </w:tc>
      </w:tr>
    </w:tbl>
    <w:p w:rsidR="00C03D7E" w:rsidRDefault="00C03D7E" w:rsidP="00C03D7E">
      <w:pPr>
        <w:adjustRightInd w:val="0"/>
        <w:snapToGrid w:val="0"/>
        <w:spacing w:line="300" w:lineRule="auto"/>
        <w:ind w:firstLineChars="200" w:firstLine="442"/>
        <w:jc w:val="left"/>
        <w:rPr>
          <w:rFonts w:ascii="Times New Roman" w:hAnsi="Times New Roman"/>
          <w:b/>
          <w:color w:val="000000"/>
          <w:sz w:val="22"/>
        </w:rPr>
      </w:pPr>
    </w:p>
    <w:tbl>
      <w:tblPr>
        <w:tblW w:w="8945" w:type="dxa"/>
        <w:tblInd w:w="94" w:type="dxa"/>
        <w:tblLayout w:type="fixed"/>
        <w:tblLook w:val="04A0" w:firstRow="1" w:lastRow="0" w:firstColumn="1" w:lastColumn="0" w:noHBand="0" w:noVBand="1"/>
      </w:tblPr>
      <w:tblGrid>
        <w:gridCol w:w="1400"/>
        <w:gridCol w:w="3859"/>
        <w:gridCol w:w="3686"/>
      </w:tblGrid>
      <w:tr w:rsidR="00C03D7E" w:rsidTr="00653AF9">
        <w:trPr>
          <w:trHeight w:val="27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 xml:space="preserve">　</w:t>
            </w:r>
          </w:p>
        </w:tc>
        <w:tc>
          <w:tcPr>
            <w:tcW w:w="3859" w:type="dxa"/>
            <w:tcBorders>
              <w:top w:val="single" w:sz="4" w:space="0" w:color="auto"/>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西</w:t>
            </w:r>
          </w:p>
        </w:tc>
        <w:tc>
          <w:tcPr>
            <w:tcW w:w="3686" w:type="dxa"/>
            <w:tcBorders>
              <w:top w:val="single" w:sz="4" w:space="0" w:color="auto"/>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东</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住院楼1F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出入院、供应室、碎石机房</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药库</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住院楼2F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血液净化室、血库、病理科</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急诊内科</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住院楼3F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手术室、麻醉科</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重症医学科</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住院楼3A</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产科</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儿科、产房</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住院楼5F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妇科</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老年医学科、血液肿瘤科</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住院楼6F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骨科</w:t>
            </w:r>
            <w:proofErr w:type="gramStart"/>
            <w:r>
              <w:rPr>
                <w:rFonts w:ascii="宋体" w:hAnsi="宋体" w:cstheme="minorEastAsia" w:hint="eastAsia"/>
                <w:color w:val="000000"/>
                <w:kern w:val="0"/>
                <w:sz w:val="22"/>
              </w:rPr>
              <w:t>一</w:t>
            </w:r>
            <w:proofErr w:type="gramEnd"/>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骨科二</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住院楼7F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普外科</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消化内科、中医科</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住院楼8F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急诊外科、皮肤科、综合病区</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神经内科</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lastRenderedPageBreak/>
              <w:t>住院楼9F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泌尿外科、心胸外科</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呼吸内科</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住院楼10F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心血管内科</w:t>
            </w:r>
            <w:proofErr w:type="gramStart"/>
            <w:r>
              <w:rPr>
                <w:rFonts w:ascii="宋体" w:hAnsi="宋体" w:cstheme="minorEastAsia" w:hint="eastAsia"/>
                <w:color w:val="000000"/>
                <w:kern w:val="0"/>
                <w:sz w:val="22"/>
              </w:rPr>
              <w:t>一</w:t>
            </w:r>
            <w:proofErr w:type="gramEnd"/>
          </w:p>
        </w:tc>
        <w:tc>
          <w:tcPr>
            <w:tcW w:w="3686"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心血管内科二</w:t>
            </w:r>
          </w:p>
        </w:tc>
      </w:tr>
      <w:tr w:rsidR="00C03D7E" w:rsidTr="00653AF9">
        <w:trPr>
          <w:trHeight w:val="270"/>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住院楼11F</w:t>
            </w:r>
          </w:p>
        </w:tc>
        <w:tc>
          <w:tcPr>
            <w:tcW w:w="3859" w:type="dxa"/>
            <w:tcBorders>
              <w:top w:val="nil"/>
              <w:left w:val="nil"/>
              <w:bottom w:val="single" w:sz="4" w:space="0" w:color="auto"/>
              <w:right w:val="single" w:sz="4" w:space="0" w:color="auto"/>
            </w:tcBorders>
            <w:shd w:val="clear" w:color="auto" w:fill="auto"/>
            <w:noWrap/>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特需病房</w:t>
            </w:r>
          </w:p>
        </w:tc>
        <w:tc>
          <w:tcPr>
            <w:tcW w:w="3686" w:type="dxa"/>
            <w:tcBorders>
              <w:top w:val="nil"/>
              <w:left w:val="nil"/>
              <w:bottom w:val="single" w:sz="4" w:space="0" w:color="auto"/>
              <w:right w:val="single" w:sz="4" w:space="0" w:color="auto"/>
            </w:tcBorders>
            <w:shd w:val="clear" w:color="auto" w:fill="auto"/>
            <w:vAlign w:val="center"/>
          </w:tcPr>
          <w:p w:rsidR="00C03D7E" w:rsidRDefault="00C03D7E" w:rsidP="00F50B70">
            <w:pPr>
              <w:widowControl/>
              <w:jc w:val="center"/>
              <w:rPr>
                <w:rFonts w:ascii="宋体" w:hAnsi="宋体" w:cstheme="minorEastAsia"/>
                <w:color w:val="000000"/>
                <w:kern w:val="0"/>
                <w:sz w:val="22"/>
              </w:rPr>
            </w:pPr>
            <w:r>
              <w:rPr>
                <w:rFonts w:ascii="宋体" w:hAnsi="宋体" w:cstheme="minorEastAsia" w:hint="eastAsia"/>
                <w:color w:val="000000"/>
                <w:kern w:val="0"/>
                <w:sz w:val="22"/>
              </w:rPr>
              <w:t>内分泌科、肾内科</w:t>
            </w:r>
          </w:p>
        </w:tc>
      </w:tr>
    </w:tbl>
    <w:p w:rsidR="00C03D7E" w:rsidRDefault="00C03D7E" w:rsidP="00C03D7E">
      <w:pPr>
        <w:adjustRightInd w:val="0"/>
        <w:snapToGrid w:val="0"/>
        <w:spacing w:line="300" w:lineRule="auto"/>
        <w:ind w:firstLineChars="200" w:firstLine="442"/>
        <w:jc w:val="left"/>
        <w:rPr>
          <w:rFonts w:ascii="Times New Roman" w:hAnsi="Times New Roman"/>
          <w:b/>
          <w:color w:val="000000"/>
          <w:sz w:val="22"/>
        </w:rPr>
      </w:pPr>
    </w:p>
    <w:p w:rsidR="00C03D7E" w:rsidRDefault="00C03D7E" w:rsidP="00C03D7E">
      <w:pPr>
        <w:adjustRightInd w:val="0"/>
        <w:snapToGrid w:val="0"/>
        <w:spacing w:line="300" w:lineRule="auto"/>
        <w:ind w:firstLineChars="200" w:firstLine="442"/>
        <w:jc w:val="left"/>
        <w:outlineLvl w:val="2"/>
        <w:rPr>
          <w:rFonts w:ascii="Times New Roman" w:hAnsi="Times New Roman"/>
          <w:b/>
          <w:color w:val="000000"/>
          <w:sz w:val="22"/>
        </w:rPr>
      </w:pPr>
      <w:bookmarkStart w:id="23" w:name="_Toc110603590"/>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上海市浦东新区周浦医院，创建于</w:t>
      </w:r>
      <w:r>
        <w:rPr>
          <w:rFonts w:ascii="Times New Roman" w:hAnsi="Times New Roman" w:hint="eastAsia"/>
          <w:color w:val="000000"/>
          <w:sz w:val="22"/>
        </w:rPr>
        <w:t>1930</w:t>
      </w:r>
      <w:r>
        <w:rPr>
          <w:rFonts w:ascii="Times New Roman" w:hAnsi="Times New Roman" w:hint="eastAsia"/>
          <w:color w:val="000000"/>
          <w:sz w:val="22"/>
        </w:rPr>
        <w:t>年，位于周浦镇周园路</w:t>
      </w:r>
      <w:r>
        <w:rPr>
          <w:rFonts w:ascii="Times New Roman" w:hAnsi="Times New Roman" w:hint="eastAsia"/>
          <w:color w:val="000000"/>
          <w:sz w:val="22"/>
        </w:rPr>
        <w:t>1500</w:t>
      </w:r>
      <w:r>
        <w:rPr>
          <w:rFonts w:ascii="Times New Roman" w:hAnsi="Times New Roman" w:hint="eastAsia"/>
          <w:color w:val="000000"/>
          <w:sz w:val="22"/>
        </w:rPr>
        <w:t>号，占地</w:t>
      </w:r>
      <w:r>
        <w:rPr>
          <w:rFonts w:ascii="Times New Roman" w:hAnsi="Times New Roman" w:hint="eastAsia"/>
          <w:color w:val="000000"/>
          <w:sz w:val="22"/>
        </w:rPr>
        <w:t>120</w:t>
      </w:r>
      <w:r>
        <w:rPr>
          <w:rFonts w:ascii="Times New Roman" w:hAnsi="Times New Roman" w:hint="eastAsia"/>
          <w:color w:val="000000"/>
          <w:sz w:val="22"/>
        </w:rPr>
        <w:t>亩，总建筑面积约</w:t>
      </w:r>
      <w:r>
        <w:rPr>
          <w:rFonts w:ascii="Times New Roman" w:hAnsi="Times New Roman" w:hint="eastAsia"/>
          <w:color w:val="000000"/>
          <w:sz w:val="22"/>
        </w:rPr>
        <w:t>77897</w:t>
      </w:r>
      <w:r>
        <w:rPr>
          <w:rFonts w:ascii="Times New Roman" w:hAnsi="Times New Roman" w:hint="eastAsia"/>
          <w:color w:val="000000"/>
          <w:sz w:val="22"/>
        </w:rPr>
        <w:t>平方米，核定床位</w:t>
      </w:r>
      <w:r>
        <w:rPr>
          <w:rFonts w:ascii="Times New Roman" w:hAnsi="Times New Roman" w:hint="eastAsia"/>
          <w:color w:val="000000"/>
          <w:sz w:val="22"/>
        </w:rPr>
        <w:t>705</w:t>
      </w:r>
      <w:r>
        <w:rPr>
          <w:rFonts w:ascii="Times New Roman" w:hAnsi="Times New Roman" w:hint="eastAsia"/>
          <w:color w:val="000000"/>
          <w:sz w:val="22"/>
        </w:rPr>
        <w:t>张，按照三级医院配置标准，是集医疗、教学、科研为一体快速发展的上海市三级乙等综合性医院，是浦东中部医疗中心；新院区已于</w:t>
      </w:r>
      <w:r>
        <w:rPr>
          <w:rFonts w:ascii="Times New Roman" w:hAnsi="Times New Roman" w:hint="eastAsia"/>
          <w:color w:val="000000"/>
          <w:sz w:val="22"/>
        </w:rPr>
        <w:t>2013</w:t>
      </w:r>
      <w:r>
        <w:rPr>
          <w:rFonts w:ascii="Times New Roman" w:hAnsi="Times New Roman" w:hint="eastAsia"/>
          <w:color w:val="000000"/>
          <w:sz w:val="22"/>
        </w:rPr>
        <w:t>年</w:t>
      </w:r>
      <w:r>
        <w:rPr>
          <w:rFonts w:ascii="Times New Roman" w:hAnsi="Times New Roman" w:hint="eastAsia"/>
          <w:color w:val="000000"/>
          <w:sz w:val="22"/>
        </w:rPr>
        <w:t>12</w:t>
      </w:r>
      <w:r>
        <w:rPr>
          <w:rFonts w:ascii="Times New Roman" w:hAnsi="Times New Roman" w:hint="eastAsia"/>
          <w:color w:val="000000"/>
          <w:sz w:val="22"/>
        </w:rPr>
        <w:t>月</w:t>
      </w:r>
      <w:r>
        <w:rPr>
          <w:rFonts w:ascii="Times New Roman" w:hAnsi="Times New Roman" w:hint="eastAsia"/>
          <w:color w:val="000000"/>
          <w:sz w:val="22"/>
        </w:rPr>
        <w:t>2</w:t>
      </w:r>
      <w:r>
        <w:rPr>
          <w:rFonts w:ascii="Times New Roman" w:hAnsi="Times New Roman" w:hint="eastAsia"/>
          <w:color w:val="000000"/>
          <w:sz w:val="22"/>
        </w:rPr>
        <w:t>日落成并正式投入使用，其紧邻上海国际医学园区，医院拥有上海市医学重点专科“创伤骨科”和心内科等多个新区重点学科。上班时间门诊为上午</w:t>
      </w:r>
      <w:r>
        <w:rPr>
          <w:rFonts w:ascii="Times New Roman" w:hAnsi="Times New Roman" w:hint="eastAsia"/>
          <w:color w:val="000000"/>
          <w:sz w:val="22"/>
        </w:rPr>
        <w:t>8:00-11:30</w:t>
      </w:r>
      <w:r>
        <w:rPr>
          <w:rFonts w:ascii="Times New Roman" w:hAnsi="Times New Roman" w:hint="eastAsia"/>
          <w:color w:val="000000"/>
          <w:sz w:val="22"/>
        </w:rPr>
        <w:t>，下午</w:t>
      </w:r>
      <w:r>
        <w:rPr>
          <w:rFonts w:ascii="Times New Roman" w:hAnsi="Times New Roman" w:hint="eastAsia"/>
          <w:color w:val="000000"/>
          <w:sz w:val="22"/>
        </w:rPr>
        <w:t>1:30-5:00</w:t>
      </w:r>
      <w:r>
        <w:rPr>
          <w:rFonts w:ascii="Times New Roman" w:hAnsi="Times New Roman" w:hint="eastAsia"/>
          <w:color w:val="000000"/>
          <w:sz w:val="22"/>
        </w:rPr>
        <w:t>，急诊与病区为</w:t>
      </w:r>
      <w:r>
        <w:rPr>
          <w:rFonts w:ascii="Times New Roman" w:hAnsi="Times New Roman" w:hint="eastAsia"/>
          <w:color w:val="000000"/>
          <w:sz w:val="22"/>
        </w:rPr>
        <w:t>24</w:t>
      </w:r>
      <w:r>
        <w:rPr>
          <w:rFonts w:ascii="Times New Roman" w:hAnsi="Times New Roman" w:hint="eastAsia"/>
          <w:color w:val="000000"/>
          <w:sz w:val="22"/>
        </w:rPr>
        <w:t>小时开放。</w:t>
      </w:r>
      <w:proofErr w:type="gramStart"/>
      <w:r>
        <w:rPr>
          <w:rFonts w:ascii="Times New Roman" w:hAnsi="Times New Roman" w:hint="eastAsia"/>
          <w:color w:val="000000"/>
          <w:sz w:val="22"/>
        </w:rPr>
        <w:t>全年门</w:t>
      </w:r>
      <w:proofErr w:type="gramEnd"/>
      <w:r>
        <w:rPr>
          <w:rFonts w:ascii="Times New Roman" w:hAnsi="Times New Roman" w:hint="eastAsia"/>
          <w:color w:val="000000"/>
          <w:sz w:val="22"/>
        </w:rPr>
        <w:t>急诊量</w:t>
      </w:r>
      <w:r>
        <w:rPr>
          <w:rFonts w:ascii="Times New Roman" w:hAnsi="Times New Roman" w:hint="eastAsia"/>
          <w:color w:val="000000"/>
          <w:sz w:val="22"/>
        </w:rPr>
        <w:t>230</w:t>
      </w:r>
      <w:r>
        <w:rPr>
          <w:rFonts w:ascii="Times New Roman" w:hAnsi="Times New Roman" w:hint="eastAsia"/>
          <w:color w:val="000000"/>
          <w:sz w:val="22"/>
        </w:rPr>
        <w:t>万人次。</w:t>
      </w:r>
      <w:r>
        <w:rPr>
          <w:rFonts w:ascii="Times New Roman" w:hAnsi="Times New Roman" w:hint="eastAsia"/>
          <w:color w:val="000000"/>
          <w:sz w:val="22"/>
        </w:rPr>
        <w:t xml:space="preserve"> </w:t>
      </w:r>
      <w:r>
        <w:rPr>
          <w:rFonts w:ascii="Times New Roman" w:hAnsi="Times New Roman" w:hint="eastAsia"/>
          <w:color w:val="000000"/>
          <w:sz w:val="22"/>
        </w:rPr>
        <w:t>康桥门诊部概况：位于康沈路</w:t>
      </w:r>
      <w:r>
        <w:rPr>
          <w:rFonts w:ascii="Times New Roman" w:hAnsi="Times New Roman" w:hint="eastAsia"/>
          <w:color w:val="000000"/>
          <w:sz w:val="22"/>
        </w:rPr>
        <w:t>1474-1476</w:t>
      </w:r>
      <w:r>
        <w:rPr>
          <w:rFonts w:ascii="Times New Roman" w:hAnsi="Times New Roman" w:hint="eastAsia"/>
          <w:color w:val="000000"/>
          <w:sz w:val="22"/>
        </w:rPr>
        <w:t>号，建筑面积</w:t>
      </w:r>
      <w:r>
        <w:rPr>
          <w:rFonts w:ascii="Times New Roman" w:hAnsi="Times New Roman" w:hint="eastAsia"/>
          <w:color w:val="000000"/>
          <w:sz w:val="22"/>
        </w:rPr>
        <w:t>2621</w:t>
      </w:r>
      <w:r>
        <w:rPr>
          <w:rFonts w:ascii="Times New Roman" w:hAnsi="Times New Roman" w:hint="eastAsia"/>
          <w:color w:val="000000"/>
          <w:sz w:val="22"/>
        </w:rPr>
        <w:t>平方米，开设口腔门诊与美容门诊。</w:t>
      </w:r>
    </w:p>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hint="eastAsia"/>
          <w:sz w:val="22"/>
        </w:rPr>
        <w:t>2</w:t>
      </w:r>
      <w:r>
        <w:rPr>
          <w:rFonts w:ascii="Times New Roman" w:hAnsi="Times New Roman"/>
          <w:sz w:val="22"/>
        </w:rPr>
        <w:t xml:space="preserve"> </w:t>
      </w:r>
      <w:r>
        <w:rPr>
          <w:rFonts w:ascii="Times New Roman" w:hAnsi="Times New Roman" w:hint="eastAsia"/>
          <w:sz w:val="22"/>
        </w:rPr>
        <w:t>项目招标范围及内容：保洁服务服务（公共环境保洁、临床科室保洁、垃圾管理）、运送服务（病人标本送检、报告发放、运送病人检查、入院、转床）、配膳服务、专项保洁服务、总机服务、电梯服务、太平间管理、特殊区域护工服务（</w:t>
      </w:r>
      <w:r>
        <w:rPr>
          <w:rFonts w:ascii="Times New Roman" w:hAnsi="Times New Roman" w:hint="eastAsia"/>
          <w:sz w:val="22"/>
        </w:rPr>
        <w:t>ICU</w:t>
      </w:r>
      <w:r>
        <w:rPr>
          <w:rFonts w:ascii="Times New Roman" w:hAnsi="Times New Roman" w:hint="eastAsia"/>
          <w:sz w:val="22"/>
        </w:rPr>
        <w:t>、</w:t>
      </w:r>
      <w:r>
        <w:rPr>
          <w:rFonts w:ascii="Times New Roman" w:hAnsi="Times New Roman" w:hint="eastAsia"/>
          <w:sz w:val="22"/>
        </w:rPr>
        <w:t xml:space="preserve"> CCU </w:t>
      </w:r>
      <w:r>
        <w:rPr>
          <w:rFonts w:ascii="Times New Roman" w:hAnsi="Times New Roman" w:hint="eastAsia"/>
          <w:sz w:val="22"/>
        </w:rPr>
        <w:t>、急诊抢救）等。</w:t>
      </w:r>
    </w:p>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4.3 </w:t>
      </w:r>
      <w:r>
        <w:rPr>
          <w:rFonts w:ascii="Times New Roman" w:hAnsi="Times New Roman" w:hint="eastAsia"/>
          <w:sz w:val="22"/>
        </w:rPr>
        <w:t>本项目服务期限：</w:t>
      </w:r>
      <w:r>
        <w:rPr>
          <w:rFonts w:ascii="Times New Roman" w:hAnsi="Times New Roman" w:hint="eastAsia"/>
          <w:bCs/>
          <w:sz w:val="22"/>
        </w:rPr>
        <w:t>项目一招三年，合同一年一签，考核通过，可续签下一年度合同。第一年服务合同暂定为</w:t>
      </w:r>
      <w:r>
        <w:rPr>
          <w:rFonts w:ascii="Times New Roman" w:hAnsi="Times New Roman" w:hint="eastAsia"/>
          <w:bCs/>
          <w:sz w:val="22"/>
        </w:rPr>
        <w:t>2022</w:t>
      </w:r>
      <w:r>
        <w:rPr>
          <w:rFonts w:ascii="Times New Roman" w:hAnsi="Times New Roman" w:hint="eastAsia"/>
          <w:bCs/>
          <w:sz w:val="22"/>
        </w:rPr>
        <w:t>年</w:t>
      </w:r>
      <w:r>
        <w:rPr>
          <w:rFonts w:ascii="Times New Roman" w:hAnsi="Times New Roman" w:hint="eastAsia"/>
          <w:bCs/>
          <w:sz w:val="22"/>
        </w:rPr>
        <w:t>10</w:t>
      </w:r>
      <w:r>
        <w:rPr>
          <w:rFonts w:ascii="Times New Roman" w:hAnsi="Times New Roman" w:hint="eastAsia"/>
          <w:bCs/>
          <w:sz w:val="22"/>
        </w:rPr>
        <w:t>月</w:t>
      </w:r>
      <w:r>
        <w:rPr>
          <w:rFonts w:ascii="Times New Roman" w:hAnsi="Times New Roman" w:hint="eastAsia"/>
          <w:bCs/>
          <w:sz w:val="22"/>
        </w:rPr>
        <w:t>1</w:t>
      </w:r>
      <w:r>
        <w:rPr>
          <w:rFonts w:ascii="Times New Roman" w:hAnsi="Times New Roman" w:hint="eastAsia"/>
          <w:bCs/>
          <w:sz w:val="22"/>
        </w:rPr>
        <w:t>日至</w:t>
      </w:r>
      <w:r>
        <w:rPr>
          <w:rFonts w:ascii="Times New Roman" w:hAnsi="Times New Roman" w:hint="eastAsia"/>
          <w:bCs/>
          <w:sz w:val="22"/>
        </w:rPr>
        <w:t>2023</w:t>
      </w:r>
      <w:r>
        <w:rPr>
          <w:rFonts w:ascii="Times New Roman" w:hAnsi="Times New Roman" w:hint="eastAsia"/>
          <w:bCs/>
          <w:sz w:val="22"/>
        </w:rPr>
        <w:t>年</w:t>
      </w:r>
      <w:r>
        <w:rPr>
          <w:rFonts w:ascii="Times New Roman" w:hAnsi="Times New Roman" w:hint="eastAsia"/>
          <w:bCs/>
          <w:sz w:val="22"/>
        </w:rPr>
        <w:t>9</w:t>
      </w:r>
      <w:r>
        <w:rPr>
          <w:rFonts w:ascii="Times New Roman" w:hAnsi="Times New Roman" w:hint="eastAsia"/>
          <w:bCs/>
          <w:sz w:val="22"/>
        </w:rPr>
        <w:t>月</w:t>
      </w:r>
      <w:r>
        <w:rPr>
          <w:rFonts w:ascii="Times New Roman" w:hAnsi="Times New Roman" w:hint="eastAsia"/>
          <w:bCs/>
          <w:sz w:val="22"/>
        </w:rPr>
        <w:t>30</w:t>
      </w:r>
      <w:r>
        <w:rPr>
          <w:rFonts w:ascii="Times New Roman" w:hAnsi="Times New Roman" w:hint="eastAsia"/>
          <w:bCs/>
          <w:sz w:val="22"/>
        </w:rPr>
        <w:t>日，具体起始时间以合同签订日期为准。</w:t>
      </w:r>
    </w:p>
    <w:p w:rsidR="00C03D7E" w:rsidRDefault="00C03D7E" w:rsidP="00C03D7E">
      <w:pPr>
        <w:adjustRightInd w:val="0"/>
        <w:snapToGrid w:val="0"/>
        <w:spacing w:line="300" w:lineRule="auto"/>
        <w:ind w:firstLineChars="200" w:firstLine="442"/>
        <w:jc w:val="left"/>
        <w:outlineLvl w:val="2"/>
        <w:rPr>
          <w:rFonts w:ascii="Times New Roman" w:hAnsi="Times New Roman"/>
          <w:b/>
          <w:color w:val="000000"/>
          <w:sz w:val="22"/>
        </w:rPr>
      </w:pPr>
      <w:bookmarkStart w:id="24" w:name="_Toc11060359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5.1</w:t>
      </w:r>
      <w:r>
        <w:rPr>
          <w:rFonts w:ascii="Times New Roman" w:hAnsi="Times New Roman"/>
          <w:color w:val="000000"/>
          <w:sz w:val="22"/>
        </w:rPr>
        <w:t>依照本项目的招标范围和内容，</w:t>
      </w:r>
      <w:r>
        <w:rPr>
          <w:rFonts w:ascii="Times New Roman" w:hAnsi="Times New Roman" w:hint="eastAsia"/>
          <w:color w:val="000000"/>
          <w:sz w:val="22"/>
        </w:rPr>
        <w:t>采购人按双方约定的服务人数，每月向中标人支付管理服务费，</w:t>
      </w:r>
      <w:proofErr w:type="gramStart"/>
      <w:r>
        <w:rPr>
          <w:rFonts w:ascii="Times New Roman" w:hAnsi="Times New Roman" w:hint="eastAsia"/>
          <w:color w:val="000000"/>
          <w:sz w:val="22"/>
        </w:rPr>
        <w:t>除项目</w:t>
      </w:r>
      <w:proofErr w:type="gramEnd"/>
      <w:r>
        <w:rPr>
          <w:rFonts w:ascii="Times New Roman" w:hAnsi="Times New Roman" w:hint="eastAsia"/>
          <w:color w:val="000000"/>
          <w:sz w:val="22"/>
        </w:rPr>
        <w:t>过程中</w:t>
      </w:r>
      <w:r>
        <w:rPr>
          <w:rFonts w:ascii="Times New Roman" w:hAnsi="Times New Roman"/>
          <w:color w:val="000000"/>
          <w:sz w:val="22"/>
        </w:rPr>
        <w:t>所发生的水电气等能耗等费用均由采购人承担</w:t>
      </w:r>
      <w:r>
        <w:rPr>
          <w:rFonts w:ascii="Times New Roman" w:hAnsi="Times New Roman" w:hint="eastAsia"/>
          <w:color w:val="000000"/>
          <w:sz w:val="22"/>
        </w:rPr>
        <w:t>以外，设备添置、维修、保养等费用也由中标人承担（合同价中已经包含）。</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5.2</w:t>
      </w:r>
      <w:r>
        <w:rPr>
          <w:rFonts w:ascii="Times New Roman" w:hAnsi="Times New Roman" w:hint="eastAsia"/>
          <w:color w:val="000000"/>
          <w:sz w:val="22"/>
        </w:rPr>
        <w:t>本项目不允许分包。</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p>
    <w:p w:rsidR="00C03D7E" w:rsidRDefault="00C03D7E" w:rsidP="00C03D7E">
      <w:pPr>
        <w:adjustRightInd w:val="0"/>
        <w:snapToGrid w:val="0"/>
        <w:spacing w:line="300" w:lineRule="auto"/>
        <w:ind w:firstLineChars="200" w:firstLine="442"/>
        <w:jc w:val="left"/>
        <w:outlineLvl w:val="2"/>
        <w:rPr>
          <w:rFonts w:ascii="Times New Roman" w:hAnsi="Times New Roman"/>
          <w:b/>
          <w:color w:val="000000"/>
          <w:sz w:val="22"/>
        </w:rPr>
      </w:pPr>
      <w:bookmarkStart w:id="25" w:name="_Toc110603592"/>
      <w:r>
        <w:rPr>
          <w:rFonts w:ascii="Times New Roman" w:hAnsi="Times New Roman"/>
          <w:b/>
          <w:color w:val="000000"/>
          <w:sz w:val="22"/>
        </w:rPr>
        <w:t xml:space="preserve">6 </w:t>
      </w:r>
      <w:r>
        <w:rPr>
          <w:rFonts w:ascii="Times New Roman" w:hAnsi="Times New Roman"/>
          <w:b/>
          <w:color w:val="000000"/>
          <w:sz w:val="22"/>
        </w:rPr>
        <w:t>合同的签订</w:t>
      </w:r>
      <w:bookmarkEnd w:id="25"/>
    </w:p>
    <w:p w:rsidR="00C03D7E" w:rsidRDefault="00C03D7E" w:rsidP="00C03D7E">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C03D7E" w:rsidRDefault="00C03D7E" w:rsidP="00C03D7E">
      <w:pPr>
        <w:adjustRightInd w:val="0"/>
        <w:snapToGrid w:val="0"/>
        <w:spacing w:line="300" w:lineRule="auto"/>
        <w:ind w:firstLineChars="200" w:firstLine="442"/>
        <w:jc w:val="left"/>
        <w:rPr>
          <w:rFonts w:ascii="Times New Roman" w:hAnsi="Times New Roman"/>
          <w:b/>
          <w:color w:val="000000"/>
          <w:sz w:val="22"/>
        </w:rPr>
      </w:pPr>
    </w:p>
    <w:p w:rsidR="00C03D7E" w:rsidRDefault="00C03D7E" w:rsidP="00C03D7E">
      <w:pPr>
        <w:adjustRightInd w:val="0"/>
        <w:snapToGrid w:val="0"/>
        <w:spacing w:line="300" w:lineRule="auto"/>
        <w:ind w:firstLineChars="200" w:firstLine="442"/>
        <w:jc w:val="left"/>
        <w:outlineLvl w:val="2"/>
        <w:rPr>
          <w:rFonts w:ascii="Times New Roman" w:hAnsi="Times New Roman"/>
          <w:sz w:val="22"/>
        </w:rPr>
      </w:pPr>
      <w:bookmarkStart w:id="26" w:name="_Toc11060359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C03D7E" w:rsidRDefault="00C03D7E" w:rsidP="00C03D7E">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color w:val="000000"/>
          <w:sz w:val="22"/>
        </w:rPr>
        <w:lastRenderedPageBreak/>
        <w:t>7.1.2</w:t>
      </w:r>
      <w:r>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C03D7E" w:rsidRDefault="00C03D7E" w:rsidP="00C03D7E">
      <w:pPr>
        <w:adjustRightInd w:val="0"/>
        <w:snapToGrid w:val="0"/>
        <w:spacing w:line="300" w:lineRule="auto"/>
        <w:ind w:firstLineChars="200" w:firstLine="442"/>
        <w:jc w:val="left"/>
        <w:rPr>
          <w:rFonts w:ascii="Times New Roman" w:hAnsi="Times New Roman"/>
          <w:b/>
          <w:color w:val="0000FF"/>
          <w:kern w:val="0"/>
          <w:sz w:val="22"/>
          <w:u w:val="single"/>
        </w:rPr>
      </w:pPr>
      <w:bookmarkStart w:id="27" w:name="_GoBack"/>
      <w:bookmarkEnd w:id="27"/>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b/>
          <w:color w:val="FF0000"/>
          <w:sz w:val="22"/>
          <w:u w:val="single"/>
        </w:rPr>
        <w:t>每月</w:t>
      </w:r>
      <w:r>
        <w:rPr>
          <w:rFonts w:ascii="Times New Roman" w:hAnsi="Times New Roman"/>
          <w:color w:val="000000"/>
          <w:sz w:val="22"/>
        </w:rPr>
        <w:t>支付相应的合同款项。采购人应当自收到发票后</w:t>
      </w:r>
      <w:r>
        <w:rPr>
          <w:rFonts w:ascii="Times New Roman" w:hAnsi="Times New Roman"/>
          <w:color w:val="000000"/>
          <w:sz w:val="22"/>
        </w:rPr>
        <w:t>30</w:t>
      </w:r>
      <w:r>
        <w:rPr>
          <w:rFonts w:ascii="Times New Roman" w:hAnsi="Times New Roman"/>
          <w:color w:val="000000"/>
          <w:sz w:val="22"/>
        </w:rPr>
        <w:t>日内将资金支付到合同约定的供应商账户</w:t>
      </w:r>
      <w:r>
        <w:rPr>
          <w:rFonts w:ascii="Times New Roman" w:hAnsi="Times New Roman" w:hint="eastAsia"/>
          <w:color w:val="000000"/>
          <w:sz w:val="22"/>
        </w:rPr>
        <w:t>。</w:t>
      </w:r>
    </w:p>
    <w:p w:rsidR="00C03D7E" w:rsidRDefault="00C03D7E" w:rsidP="00C03D7E">
      <w:pPr>
        <w:snapToGrid w:val="0"/>
        <w:spacing w:line="300" w:lineRule="auto"/>
        <w:ind w:firstLineChars="200" w:firstLine="440"/>
        <w:jc w:val="left"/>
        <w:rPr>
          <w:rFonts w:ascii="Times New Roman" w:hAnsi="Times New Roman"/>
          <w:b/>
          <w:color w:val="FF0000"/>
          <w:sz w:val="22"/>
          <w:highlight w:val="green"/>
        </w:rPr>
      </w:pPr>
      <w:r>
        <w:rPr>
          <w:rFonts w:ascii="Times New Roman" w:hAnsi="Times New Roman"/>
          <w:color w:val="FF0000"/>
          <w:sz w:val="22"/>
        </w:rPr>
        <w:t>7.3</w:t>
      </w:r>
      <w:r>
        <w:rPr>
          <w:rFonts w:ascii="Times New Roman" w:hAnsi="Times New Roman"/>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color w:val="FF0000"/>
          <w:sz w:val="22"/>
        </w:rPr>
        <w:t>年</w:t>
      </w:r>
      <w:proofErr w:type="gramStart"/>
      <w:r>
        <w:rPr>
          <w:rFonts w:ascii="Times New Roman" w:hAnsi="Times New Roman"/>
          <w:color w:val="FF0000"/>
          <w:sz w:val="22"/>
        </w:rPr>
        <w:t>期贷款市场</w:t>
      </w:r>
      <w:proofErr w:type="gramEnd"/>
      <w:r>
        <w:rPr>
          <w:rFonts w:ascii="Times New Roman" w:hAnsi="Times New Roman"/>
          <w:color w:val="FF0000"/>
          <w:sz w:val="22"/>
        </w:rPr>
        <w:t>报价利率。</w:t>
      </w:r>
    </w:p>
    <w:p w:rsidR="00C03D7E" w:rsidRDefault="00C03D7E" w:rsidP="00C03D7E">
      <w:pPr>
        <w:adjustRightInd w:val="0"/>
        <w:snapToGrid w:val="0"/>
        <w:spacing w:line="300" w:lineRule="auto"/>
        <w:jc w:val="center"/>
        <w:rPr>
          <w:rFonts w:ascii="Times New Roman" w:hAnsi="Times New Roman"/>
          <w:color w:val="000000"/>
          <w:sz w:val="22"/>
        </w:rPr>
      </w:pPr>
    </w:p>
    <w:p w:rsidR="00C03D7E" w:rsidRDefault="00C03D7E" w:rsidP="00C03D7E">
      <w:pPr>
        <w:adjustRightInd w:val="0"/>
        <w:snapToGrid w:val="0"/>
        <w:spacing w:line="300" w:lineRule="auto"/>
        <w:jc w:val="center"/>
        <w:outlineLvl w:val="1"/>
        <w:rPr>
          <w:rFonts w:ascii="Times New Roman" w:eastAsia="黑体" w:hAnsi="Times New Roman"/>
          <w:sz w:val="30"/>
          <w:szCs w:val="30"/>
        </w:rPr>
      </w:pPr>
      <w:bookmarkStart w:id="28" w:name="_Toc110603594"/>
      <w:r>
        <w:rPr>
          <w:rFonts w:ascii="Times New Roman" w:eastAsia="黑体" w:hAnsi="Times New Roman"/>
          <w:sz w:val="30"/>
          <w:szCs w:val="30"/>
        </w:rPr>
        <w:t>三、技术质量要求</w:t>
      </w:r>
      <w:bookmarkEnd w:id="13"/>
      <w:bookmarkEnd w:id="14"/>
      <w:bookmarkEnd w:id="28"/>
    </w:p>
    <w:p w:rsidR="00C03D7E" w:rsidRDefault="00C03D7E" w:rsidP="00C03D7E">
      <w:pPr>
        <w:adjustRightInd w:val="0"/>
        <w:snapToGrid w:val="0"/>
        <w:spacing w:line="300" w:lineRule="auto"/>
        <w:ind w:firstLineChars="200" w:firstLine="442"/>
        <w:outlineLvl w:val="2"/>
        <w:rPr>
          <w:rFonts w:ascii="Times New Roman" w:hAnsi="Times New Roman"/>
          <w:b/>
          <w:bCs/>
          <w:sz w:val="22"/>
        </w:rPr>
      </w:pPr>
      <w:bookmarkStart w:id="29" w:name="_Toc11060359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9"/>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w:t>
      </w:r>
      <w:r>
        <w:rPr>
          <w:rFonts w:ascii="Times New Roman" w:hAnsi="Times New Roman" w:hint="eastAsia"/>
          <w:color w:val="000000"/>
          <w:sz w:val="22"/>
        </w:rPr>
        <w:t xml:space="preserve"> </w:t>
      </w:r>
      <w:r>
        <w:rPr>
          <w:rFonts w:ascii="Times New Roman" w:hAnsi="Times New Roman" w:hint="eastAsia"/>
          <w:color w:val="000000"/>
          <w:sz w:val="22"/>
        </w:rPr>
        <w:t>国家和市政府颁发的有关物业管理的法律、法规、标准和规范性文件。包括但不限于：</w:t>
      </w:r>
    </w:p>
    <w:p w:rsidR="00C03D7E" w:rsidRDefault="00C03D7E" w:rsidP="00C03D7E">
      <w:pPr>
        <w:pStyle w:val="35"/>
        <w:adjustRightInd w:val="0"/>
        <w:snapToGrid w:val="0"/>
        <w:spacing w:line="300" w:lineRule="auto"/>
        <w:ind w:leftChars="-540" w:left="-1" w:hangingChars="515" w:hanging="1133"/>
        <w:rPr>
          <w:rFonts w:ascii="Times New Roman" w:hAnsi="Times New Roman"/>
          <w:sz w:val="22"/>
          <w:szCs w:val="21"/>
        </w:rPr>
      </w:pPr>
      <w:r>
        <w:rPr>
          <w:rFonts w:ascii="Times New Roman" w:hAnsi="Times New Roman" w:hint="eastAsia"/>
          <w:sz w:val="22"/>
          <w:szCs w:val="21"/>
        </w:rPr>
        <w:t xml:space="preserve">              8.1.1</w:t>
      </w:r>
      <w:r>
        <w:rPr>
          <w:rFonts w:ascii="Times New Roman" w:hAnsi="Times New Roman"/>
          <w:sz w:val="22"/>
          <w:szCs w:val="21"/>
        </w:rPr>
        <w:t>《物业管理条例》中华人民共和国国国务院令第</w:t>
      </w:r>
      <w:r>
        <w:rPr>
          <w:rFonts w:ascii="Times New Roman" w:hAnsi="Times New Roman"/>
          <w:sz w:val="22"/>
          <w:szCs w:val="21"/>
        </w:rPr>
        <w:t>379</w:t>
      </w:r>
      <w:r>
        <w:rPr>
          <w:rFonts w:ascii="Times New Roman" w:hAnsi="Times New Roman"/>
          <w:sz w:val="22"/>
          <w:szCs w:val="21"/>
        </w:rPr>
        <w:t>号；</w:t>
      </w:r>
    </w:p>
    <w:p w:rsidR="00C03D7E" w:rsidRDefault="00C03D7E" w:rsidP="00C03D7E">
      <w:pPr>
        <w:pStyle w:val="35"/>
        <w:adjustRightInd w:val="0"/>
        <w:snapToGrid w:val="0"/>
        <w:spacing w:line="300" w:lineRule="auto"/>
        <w:ind w:leftChars="-472" w:left="1" w:hangingChars="451" w:hanging="992"/>
        <w:rPr>
          <w:rFonts w:ascii="Times New Roman" w:hAnsi="Times New Roman"/>
          <w:sz w:val="22"/>
          <w:szCs w:val="21"/>
        </w:rPr>
      </w:pPr>
      <w:r>
        <w:rPr>
          <w:rFonts w:ascii="Times New Roman" w:hAnsi="Times New Roman" w:hint="eastAsia"/>
          <w:sz w:val="22"/>
          <w:szCs w:val="21"/>
        </w:rPr>
        <w:t xml:space="preserve">             8.1.2</w:t>
      </w:r>
      <w:proofErr w:type="gramStart"/>
      <w:r>
        <w:rPr>
          <w:rFonts w:ascii="Times New Roman" w:hAnsi="Times New Roman"/>
          <w:sz w:val="22"/>
          <w:szCs w:val="21"/>
        </w:rPr>
        <w:t>《物业服务定价成本监审办法（试行）》发改价格</w:t>
      </w:r>
      <w:proofErr w:type="gramEnd"/>
      <w:r>
        <w:rPr>
          <w:rFonts w:ascii="Times New Roman" w:hAnsi="Times New Roman"/>
          <w:sz w:val="22"/>
          <w:szCs w:val="21"/>
        </w:rPr>
        <w:t>（</w:t>
      </w:r>
      <w:r>
        <w:rPr>
          <w:rFonts w:ascii="Times New Roman" w:hAnsi="Times New Roman"/>
          <w:sz w:val="22"/>
          <w:szCs w:val="21"/>
        </w:rPr>
        <w:t>2007</w:t>
      </w:r>
      <w:r>
        <w:rPr>
          <w:rFonts w:ascii="Times New Roman" w:hAnsi="Times New Roman"/>
          <w:sz w:val="22"/>
          <w:szCs w:val="21"/>
        </w:rPr>
        <w:t>）</w:t>
      </w:r>
      <w:r>
        <w:rPr>
          <w:rFonts w:ascii="Times New Roman" w:hAnsi="Times New Roman"/>
          <w:sz w:val="22"/>
          <w:szCs w:val="21"/>
        </w:rPr>
        <w:t>2285</w:t>
      </w:r>
      <w:r>
        <w:rPr>
          <w:rFonts w:ascii="Times New Roman" w:hAnsi="Times New Roman"/>
          <w:sz w:val="22"/>
          <w:szCs w:val="21"/>
        </w:rPr>
        <w:t>号；</w:t>
      </w:r>
    </w:p>
    <w:p w:rsidR="00C03D7E" w:rsidRDefault="00C03D7E" w:rsidP="00C03D7E">
      <w:pPr>
        <w:pStyle w:val="35"/>
        <w:adjustRightInd w:val="0"/>
        <w:snapToGrid w:val="0"/>
        <w:spacing w:line="300" w:lineRule="auto"/>
        <w:ind w:leftChars="-472" w:left="1" w:hangingChars="451" w:hanging="992"/>
        <w:rPr>
          <w:rFonts w:ascii="Times New Roman" w:hAnsi="Times New Roman"/>
          <w:sz w:val="22"/>
          <w:szCs w:val="21"/>
        </w:rPr>
      </w:pPr>
      <w:r>
        <w:rPr>
          <w:rFonts w:ascii="Times New Roman" w:hAnsi="Times New Roman" w:hint="eastAsia"/>
          <w:sz w:val="22"/>
          <w:szCs w:val="21"/>
        </w:rPr>
        <w:t xml:space="preserve">             8.1.3</w:t>
      </w:r>
      <w:r>
        <w:rPr>
          <w:rFonts w:ascii="Times New Roman" w:hAnsi="Times New Roman"/>
          <w:sz w:val="22"/>
          <w:szCs w:val="21"/>
        </w:rPr>
        <w:t>《建设部关于修订全国物业管理示范住宅小区（大厦、工业区）标准及有关考核验收工作的通知》（建住房物</w:t>
      </w:r>
      <w:r>
        <w:rPr>
          <w:rFonts w:ascii="Times New Roman" w:hAnsi="Times New Roman"/>
          <w:sz w:val="22"/>
          <w:szCs w:val="21"/>
        </w:rPr>
        <w:t>[2000]008</w:t>
      </w:r>
      <w:r>
        <w:rPr>
          <w:rFonts w:ascii="Times New Roman" w:hAnsi="Times New Roman"/>
          <w:sz w:val="22"/>
          <w:szCs w:val="21"/>
        </w:rPr>
        <w:t>号）；</w:t>
      </w:r>
      <w:r>
        <w:rPr>
          <w:rFonts w:ascii="Times New Roman" w:hAnsi="Times New Roman"/>
          <w:sz w:val="22"/>
          <w:szCs w:val="21"/>
        </w:rPr>
        <w:t xml:space="preserve"> </w:t>
      </w:r>
    </w:p>
    <w:p w:rsidR="00C03D7E" w:rsidRDefault="00C03D7E" w:rsidP="00C03D7E">
      <w:pPr>
        <w:pStyle w:val="35"/>
        <w:adjustRightInd w:val="0"/>
        <w:snapToGrid w:val="0"/>
        <w:spacing w:line="300" w:lineRule="auto"/>
        <w:ind w:leftChars="-472" w:left="1" w:hangingChars="451" w:hanging="992"/>
        <w:rPr>
          <w:rFonts w:ascii="Times New Roman" w:hAnsi="Times New Roman"/>
          <w:sz w:val="22"/>
          <w:szCs w:val="21"/>
        </w:rPr>
      </w:pPr>
      <w:r>
        <w:rPr>
          <w:rFonts w:ascii="Times New Roman" w:hAnsi="Times New Roman" w:hint="eastAsia"/>
          <w:sz w:val="22"/>
          <w:szCs w:val="21"/>
        </w:rPr>
        <w:t xml:space="preserve">             8.1.4</w:t>
      </w:r>
      <w:r>
        <w:rPr>
          <w:rFonts w:ascii="Times New Roman" w:hAnsi="Times New Roman" w:hint="eastAsia"/>
          <w:sz w:val="22"/>
          <w:szCs w:val="21"/>
        </w:rPr>
        <w:t>《上海市住宅物业服务规范》（</w:t>
      </w:r>
      <w:proofErr w:type="gramStart"/>
      <w:r>
        <w:rPr>
          <w:rFonts w:ascii="Times New Roman" w:hAnsi="Times New Roman" w:hint="eastAsia"/>
          <w:sz w:val="22"/>
          <w:szCs w:val="21"/>
        </w:rPr>
        <w:t>沪房物业</w:t>
      </w:r>
      <w:proofErr w:type="gramEnd"/>
      <w:r>
        <w:rPr>
          <w:rFonts w:ascii="Times New Roman" w:hAnsi="Times New Roman" w:hint="eastAsia"/>
          <w:sz w:val="22"/>
          <w:szCs w:val="21"/>
        </w:rPr>
        <w:t>〔</w:t>
      </w:r>
      <w:r>
        <w:rPr>
          <w:rFonts w:ascii="Times New Roman" w:hAnsi="Times New Roman" w:hint="eastAsia"/>
          <w:sz w:val="22"/>
          <w:szCs w:val="21"/>
        </w:rPr>
        <w:t>2018</w:t>
      </w:r>
      <w:r>
        <w:rPr>
          <w:rFonts w:ascii="Times New Roman" w:hAnsi="Times New Roman" w:hint="eastAsia"/>
          <w:sz w:val="22"/>
          <w:szCs w:val="21"/>
        </w:rPr>
        <w:t>〕</w:t>
      </w:r>
      <w:r>
        <w:rPr>
          <w:rFonts w:ascii="Times New Roman" w:hAnsi="Times New Roman" w:hint="eastAsia"/>
          <w:sz w:val="22"/>
          <w:szCs w:val="21"/>
        </w:rPr>
        <w:t>51</w:t>
      </w:r>
      <w:r>
        <w:rPr>
          <w:rFonts w:ascii="Times New Roman" w:hAnsi="Times New Roman" w:hint="eastAsia"/>
          <w:sz w:val="22"/>
          <w:szCs w:val="21"/>
        </w:rPr>
        <w:t>号）</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8.2 </w:t>
      </w:r>
      <w:r>
        <w:rPr>
          <w:rFonts w:ascii="Times New Roman" w:hAnsi="Times New Roman"/>
          <w:color w:val="000000"/>
          <w:sz w:val="22"/>
        </w:rPr>
        <w:t>预算单位（使用单位）的现场实际情况；</w:t>
      </w:r>
    </w:p>
    <w:p w:rsidR="00C03D7E" w:rsidRDefault="00C03D7E" w:rsidP="00C03D7E">
      <w:pPr>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color w:val="000000"/>
          <w:sz w:val="22"/>
        </w:rPr>
        <w:t xml:space="preserve">8.3 </w:t>
      </w:r>
      <w:r>
        <w:rPr>
          <w:rFonts w:ascii="Times New Roman" w:hAnsi="Times New Roman"/>
          <w:color w:val="000000"/>
          <w:sz w:val="22"/>
        </w:rPr>
        <w:t>本项目招标文件、实施单位投标文件和双方确认的其他相关文件等。</w:t>
      </w:r>
    </w:p>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C03D7E" w:rsidRDefault="00C03D7E" w:rsidP="00C03D7E">
      <w:pPr>
        <w:adjustRightInd w:val="0"/>
        <w:snapToGrid w:val="0"/>
        <w:spacing w:line="300" w:lineRule="auto"/>
        <w:ind w:firstLineChars="200" w:firstLine="442"/>
        <w:rPr>
          <w:rFonts w:ascii="Times New Roman" w:hAnsi="Times New Roman"/>
          <w:b/>
          <w:bCs/>
          <w:sz w:val="22"/>
        </w:rPr>
      </w:pPr>
    </w:p>
    <w:p w:rsidR="00C03D7E" w:rsidRDefault="00C03D7E" w:rsidP="00C03D7E">
      <w:pPr>
        <w:adjustRightInd w:val="0"/>
        <w:snapToGrid w:val="0"/>
        <w:spacing w:line="300" w:lineRule="auto"/>
        <w:ind w:firstLineChars="200" w:firstLine="442"/>
        <w:outlineLvl w:val="2"/>
        <w:rPr>
          <w:rFonts w:ascii="Times New Roman" w:hAnsi="Times New Roman"/>
          <w:b/>
          <w:bCs/>
          <w:sz w:val="22"/>
        </w:rPr>
      </w:pPr>
      <w:bookmarkStart w:id="30" w:name="_Toc110603596"/>
      <w:r>
        <w:rPr>
          <w:rFonts w:ascii="Times New Roman" w:hAnsi="Times New Roman"/>
          <w:b/>
          <w:bCs/>
          <w:sz w:val="22"/>
        </w:rPr>
        <w:t xml:space="preserve">9 </w:t>
      </w:r>
      <w:r>
        <w:rPr>
          <w:rFonts w:ascii="Times New Roman" w:hAnsi="Times New Roman"/>
          <w:b/>
          <w:bCs/>
          <w:sz w:val="22"/>
        </w:rPr>
        <w:t>招标内容与质量要求</w:t>
      </w:r>
      <w:bookmarkEnd w:id="30"/>
    </w:p>
    <w:p w:rsidR="00C03D7E" w:rsidRDefault="00C03D7E" w:rsidP="00C03D7E">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10014" w:type="dxa"/>
        <w:tblInd w:w="98" w:type="dxa"/>
        <w:tblLook w:val="04A0" w:firstRow="1" w:lastRow="0" w:firstColumn="1" w:lastColumn="0" w:noHBand="0" w:noVBand="1"/>
      </w:tblPr>
      <w:tblGrid>
        <w:gridCol w:w="698"/>
        <w:gridCol w:w="1099"/>
        <w:gridCol w:w="1260"/>
        <w:gridCol w:w="1064"/>
        <w:gridCol w:w="1333"/>
        <w:gridCol w:w="4560"/>
      </w:tblGrid>
      <w:tr w:rsidR="00C03D7E" w:rsidTr="00F50B70">
        <w:trPr>
          <w:trHeight w:val="52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序号</w:t>
            </w:r>
          </w:p>
        </w:tc>
        <w:tc>
          <w:tcPr>
            <w:tcW w:w="10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岗位名称</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部门</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岗位数</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工作时间</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工作内容</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综合管理</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项目经理</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全面主持物业相关工作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保洁经理</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主持保洁相关工作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保洁领班</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门诊、急诊、住院部东西两侧、行政楼等，日常保洁工作巡视，遇突发事件，到现场指挥处置</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lastRenderedPageBreak/>
              <w:t>4</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护送调度</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合理调度护送人员接送病患检查</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文员</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负责后勤人事、整理档案资料等</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电梯服务</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日班</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7</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手术电梯、运送电梯、急诊电梯、门诊电梯、自动扶梯、VIP电梯需派专人操作和巡视（电梯20部、自动扶梯6部）</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7</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中班</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中班值班（关闭门急诊部分电梯、处理应急事件）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夜班</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夜间12小时由电梯维保人员值班处理应急事件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9</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配膳3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住院部</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每个病区配置一名完成三餐配送</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10</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ICU</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完成配膳等相关工作（</w:t>
            </w:r>
            <w:proofErr w:type="gramStart"/>
            <w:r>
              <w:rPr>
                <w:rFonts w:asciiTheme="minorEastAsia" w:eastAsiaTheme="minorEastAsia" w:hAnsiTheme="minorEastAsia" w:cstheme="minorEastAsia" w:hint="eastAsia"/>
                <w:color w:val="000000"/>
                <w:kern w:val="0"/>
                <w:sz w:val="22"/>
                <w:lang w:bidi="ar"/>
              </w:rPr>
              <w:t>符合院感要求</w:t>
            </w:r>
            <w:proofErr w:type="gramEnd"/>
            <w:r>
              <w:rPr>
                <w:rFonts w:asciiTheme="minorEastAsia" w:eastAsiaTheme="minorEastAsia" w:hAnsiTheme="minorEastAsia" w:cstheme="minorEastAsia" w:hint="eastAsia"/>
                <w:color w:val="000000"/>
                <w:kern w:val="0"/>
                <w:sz w:val="22"/>
                <w:lang w:bidi="ar"/>
              </w:rPr>
              <w:t>）</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11</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康复中心</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全科室病区配膳等相关工作（</w:t>
            </w:r>
            <w:proofErr w:type="gramStart"/>
            <w:r>
              <w:rPr>
                <w:rFonts w:asciiTheme="minorEastAsia" w:eastAsiaTheme="minorEastAsia" w:hAnsiTheme="minorEastAsia" w:cstheme="minorEastAsia" w:hint="eastAsia"/>
                <w:color w:val="000000"/>
                <w:kern w:val="0"/>
                <w:sz w:val="22"/>
                <w:lang w:bidi="ar"/>
              </w:rPr>
              <w:t>符合院感要求</w:t>
            </w:r>
            <w:proofErr w:type="gramEnd"/>
            <w:r>
              <w:rPr>
                <w:rFonts w:asciiTheme="minorEastAsia" w:eastAsiaTheme="minorEastAsia" w:hAnsiTheme="minorEastAsia" w:cstheme="minorEastAsia" w:hint="eastAsia"/>
                <w:color w:val="000000"/>
                <w:kern w:val="0"/>
                <w:sz w:val="22"/>
                <w:lang w:bidi="ar"/>
              </w:rPr>
              <w:t>）</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12</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外送</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住院部</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每个病区配置一名完成配送工作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13</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ICU</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完成外送等相关工作（</w:t>
            </w:r>
            <w:proofErr w:type="gramStart"/>
            <w:r>
              <w:rPr>
                <w:rFonts w:asciiTheme="minorEastAsia" w:eastAsiaTheme="minorEastAsia" w:hAnsiTheme="minorEastAsia" w:cstheme="minorEastAsia" w:hint="eastAsia"/>
                <w:color w:val="000000"/>
                <w:kern w:val="0"/>
                <w:sz w:val="22"/>
                <w:lang w:bidi="ar"/>
              </w:rPr>
              <w:t>符合院感要求</w:t>
            </w:r>
            <w:proofErr w:type="gramEnd"/>
            <w:r>
              <w:rPr>
                <w:rFonts w:asciiTheme="minorEastAsia" w:eastAsiaTheme="minorEastAsia" w:hAnsiTheme="minorEastAsia" w:cstheme="minorEastAsia" w:hint="eastAsia"/>
                <w:color w:val="000000"/>
                <w:kern w:val="0"/>
                <w:sz w:val="22"/>
                <w:lang w:bidi="ar"/>
              </w:rPr>
              <w:t>）</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14</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血透</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与保洁一起共同完成相关工作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15</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康复中心</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全科室病区外送等相关工作（</w:t>
            </w:r>
            <w:proofErr w:type="gramStart"/>
            <w:r>
              <w:rPr>
                <w:rFonts w:asciiTheme="minorEastAsia" w:eastAsiaTheme="minorEastAsia" w:hAnsiTheme="minorEastAsia" w:cstheme="minorEastAsia" w:hint="eastAsia"/>
                <w:color w:val="000000"/>
                <w:kern w:val="0"/>
                <w:sz w:val="22"/>
                <w:lang w:bidi="ar"/>
              </w:rPr>
              <w:t>符合院感要求</w:t>
            </w:r>
            <w:proofErr w:type="gramEnd"/>
            <w:r>
              <w:rPr>
                <w:rFonts w:asciiTheme="minorEastAsia" w:eastAsiaTheme="minorEastAsia" w:hAnsiTheme="minorEastAsia" w:cstheme="minorEastAsia" w:hint="eastAsia"/>
                <w:color w:val="000000"/>
                <w:kern w:val="0"/>
                <w:sz w:val="22"/>
                <w:lang w:bidi="ar"/>
              </w:rPr>
              <w:t>）</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16</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护工</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CCU护工</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highlight w:val="red"/>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CCU护工做好24小时值班，（三班制）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17</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ICU护工</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highlight w:val="red"/>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ICU护工做好24小时值班（三班制）</w:t>
            </w:r>
          </w:p>
        </w:tc>
      </w:tr>
      <w:tr w:rsidR="00C03D7E" w:rsidTr="00F50B70">
        <w:trPr>
          <w:trHeight w:val="9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18</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呼吸ICU</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CCU护工做好24小时值班（三班制）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19</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急诊护工</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急诊24小时值班，确保安全（三班制）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20</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陪检、转运、护送</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手术室</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5</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24小时接送手术病人，确保其正常运行（三班制）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21</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胸</w:t>
            </w:r>
            <w:proofErr w:type="gramStart"/>
            <w:r>
              <w:rPr>
                <w:rFonts w:asciiTheme="minorEastAsia" w:eastAsiaTheme="minorEastAsia" w:hAnsiTheme="minorEastAsia" w:cstheme="minorEastAsia" w:hint="eastAsia"/>
                <w:color w:val="000000"/>
                <w:kern w:val="0"/>
                <w:sz w:val="22"/>
                <w:lang w:bidi="ar"/>
              </w:rPr>
              <w:t>痛中心</w:t>
            </w:r>
            <w:proofErr w:type="gramEnd"/>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24小时值班及完成相关护送等工作（三班制）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22</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缓冲区</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23</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发热门诊</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5</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负责发热病人转运,(疫情防控临时增加岗位)</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陪检（日）</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日班每个病区保证每天有专人负责病员护送</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25</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护送（中）</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夜班完成全院所有病人的检查接送和夜间药品、标本等领取工作（ 一班制）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26</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护送（夜）</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夜班完成全院所有病人的检查接送和夜间药品、标本等领取工作（ 一班制）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27</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胃肠镜麻醉科</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转运麻醉病人</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lastRenderedPageBreak/>
              <w:t>28</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核酸标本运送</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负责核酸标本转运(疫情防控临时增加岗位)（三班制）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29</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保洁-专项保洁</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11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玻璃、广告牌保洁、绿化养护</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负责院内各区域广告牌、玻璃清洁等保洁工作、绿化养护</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30</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地板清洗</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负责院内各区域地面清洗等保洁工作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31</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lang w:bidi="ar"/>
              </w:rPr>
              <w:t>医</w:t>
            </w:r>
            <w:proofErr w:type="gramEnd"/>
            <w:r>
              <w:rPr>
                <w:rFonts w:asciiTheme="minorEastAsia" w:eastAsiaTheme="minorEastAsia" w:hAnsiTheme="minorEastAsia" w:cstheme="minorEastAsia" w:hint="eastAsia"/>
                <w:color w:val="000000"/>
                <w:kern w:val="0"/>
                <w:sz w:val="22"/>
                <w:lang w:bidi="ar"/>
              </w:rPr>
              <w:t>废、生活垃圾</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lang w:bidi="ar"/>
              </w:rPr>
              <w:t>医</w:t>
            </w:r>
            <w:proofErr w:type="gramEnd"/>
            <w:r>
              <w:rPr>
                <w:rFonts w:asciiTheme="minorEastAsia" w:eastAsiaTheme="minorEastAsia" w:hAnsiTheme="minorEastAsia" w:cstheme="minorEastAsia" w:hint="eastAsia"/>
                <w:color w:val="000000"/>
                <w:kern w:val="0"/>
                <w:sz w:val="22"/>
                <w:lang w:bidi="ar"/>
              </w:rPr>
              <w:t>废收集、转运及生活垃圾的保洁管理</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32</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垃圾收集</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负责院内各区域纸板、垃圾收集、住院部核酸标本转运工作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33</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消杀人员</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负责全院</w:t>
            </w:r>
            <w:proofErr w:type="gramStart"/>
            <w:r>
              <w:rPr>
                <w:rFonts w:asciiTheme="minorEastAsia" w:eastAsiaTheme="minorEastAsia" w:hAnsiTheme="minorEastAsia" w:cstheme="minorEastAsia" w:hint="eastAsia"/>
                <w:color w:val="000000"/>
                <w:kern w:val="0"/>
                <w:sz w:val="22"/>
                <w:lang w:bidi="ar"/>
              </w:rPr>
              <w:t>消杀及协助</w:t>
            </w:r>
            <w:proofErr w:type="gramEnd"/>
            <w:r>
              <w:rPr>
                <w:rFonts w:asciiTheme="minorEastAsia" w:eastAsiaTheme="minorEastAsia" w:hAnsiTheme="minorEastAsia" w:cstheme="minorEastAsia" w:hint="eastAsia"/>
                <w:color w:val="000000"/>
                <w:kern w:val="0"/>
                <w:sz w:val="22"/>
                <w:lang w:bidi="ar"/>
              </w:rPr>
              <w:t>住院部核酸标本转运</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34</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总机服务1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总机</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24小时值班，确保接线准确及时（三班制）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35</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保洁-洗涤1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lang w:bidi="ar"/>
              </w:rPr>
              <w:t>地巾房</w:t>
            </w:r>
            <w:proofErr w:type="gramEnd"/>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清洗、消毒、烘干、整理发放</w:t>
            </w:r>
            <w:proofErr w:type="gramStart"/>
            <w:r>
              <w:rPr>
                <w:rFonts w:asciiTheme="minorEastAsia" w:eastAsiaTheme="minorEastAsia" w:hAnsiTheme="minorEastAsia" w:cstheme="minorEastAsia" w:hint="eastAsia"/>
                <w:color w:val="000000"/>
                <w:kern w:val="0"/>
                <w:sz w:val="22"/>
                <w:lang w:bidi="ar"/>
              </w:rPr>
              <w:t>地巾及</w:t>
            </w:r>
            <w:proofErr w:type="gramEnd"/>
            <w:r>
              <w:rPr>
                <w:rFonts w:asciiTheme="minorEastAsia" w:eastAsiaTheme="minorEastAsia" w:hAnsiTheme="minorEastAsia" w:cstheme="minorEastAsia" w:hint="eastAsia"/>
                <w:color w:val="000000"/>
                <w:kern w:val="0"/>
                <w:sz w:val="22"/>
                <w:lang w:bidi="ar"/>
              </w:rPr>
              <w:t>五色毛巾工作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36</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保洁-勤工</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手术室</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有辅料外送和大输液药品等领取人员，确保其正常运行</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37</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产房</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24小时值班及完成相关保洁等工作（三班制）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38</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病理科</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完成科室内部保洁和发放报告单工作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39</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供应室</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完成科室内部保洁、运送、消杀、打包、高压灭菌、收发等工作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40</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药剂科</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完成所有科室内部保洁、物品运送、物品上架、输液拆分、自动发药机加药等相关工作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41</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儿科</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早中班，确保各区域整洁有序，地面无水迹和垃圾，卫生间无异味等</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42</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输液大厅</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24小时值班，确保各区域整洁有序，地面无水迹和垃圾，卫生间无异味等，其中一人24小时配合输送带（三班制）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43</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急诊抢救室</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24小时制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双人24小时值班，确保各区域整洁有序，地面无水迹和垃圾，卫生间无异味等（三班制）</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44</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中医科</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科室内部保洁，还要协助医生做好艾</w:t>
            </w:r>
            <w:proofErr w:type="gramStart"/>
            <w:r>
              <w:rPr>
                <w:rFonts w:asciiTheme="minorEastAsia" w:eastAsiaTheme="minorEastAsia" w:hAnsiTheme="minorEastAsia" w:cstheme="minorEastAsia" w:hint="eastAsia"/>
                <w:color w:val="000000"/>
                <w:kern w:val="0"/>
                <w:sz w:val="22"/>
                <w:lang w:bidi="ar"/>
              </w:rPr>
              <w:t>灸</w:t>
            </w:r>
            <w:proofErr w:type="gramEnd"/>
            <w:r>
              <w:rPr>
                <w:rFonts w:asciiTheme="minorEastAsia" w:eastAsiaTheme="minorEastAsia" w:hAnsiTheme="minorEastAsia" w:cstheme="minorEastAsia" w:hint="eastAsia"/>
                <w:color w:val="000000"/>
                <w:kern w:val="0"/>
                <w:sz w:val="22"/>
                <w:lang w:bidi="ar"/>
              </w:rPr>
              <w:t>准备等前期工作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45</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妇科</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科室内部保洁，同时还要负责流产后病人的搬运工作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46</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放射科</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科室内部保洁，整理、打印、收发各类检查单</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47</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内镜室</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胃镜人员需完成科室内部保洁、外送工作和胃管、肠管清洗工作及收发全院检查单和报告单</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48</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lang w:bidi="ar"/>
              </w:rPr>
              <w:t>导管室</w:t>
            </w:r>
            <w:proofErr w:type="gramEnd"/>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lang w:bidi="ar"/>
              </w:rPr>
              <w:t>导管室</w:t>
            </w:r>
            <w:proofErr w:type="gramEnd"/>
            <w:r>
              <w:rPr>
                <w:rFonts w:asciiTheme="minorEastAsia" w:eastAsiaTheme="minorEastAsia" w:hAnsiTheme="minorEastAsia" w:cstheme="minorEastAsia" w:hint="eastAsia"/>
                <w:color w:val="000000"/>
                <w:kern w:val="0"/>
                <w:sz w:val="22"/>
                <w:lang w:bidi="ar"/>
              </w:rPr>
              <w:t>人员需完成科室内部保洁、外送工作及收发全院检查单和报告单</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lastRenderedPageBreak/>
              <w:t>49</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康桥门诊部</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负责外送、</w:t>
            </w:r>
            <w:proofErr w:type="gramStart"/>
            <w:r>
              <w:rPr>
                <w:rFonts w:asciiTheme="minorEastAsia" w:eastAsiaTheme="minorEastAsia" w:hAnsiTheme="minorEastAsia" w:cstheme="minorEastAsia" w:hint="eastAsia"/>
                <w:color w:val="000000"/>
                <w:kern w:val="0"/>
                <w:sz w:val="22"/>
                <w:lang w:bidi="ar"/>
              </w:rPr>
              <w:t>医</w:t>
            </w:r>
            <w:proofErr w:type="gramEnd"/>
            <w:r>
              <w:rPr>
                <w:rFonts w:asciiTheme="minorEastAsia" w:eastAsiaTheme="minorEastAsia" w:hAnsiTheme="minorEastAsia" w:cstheme="minorEastAsia" w:hint="eastAsia"/>
                <w:color w:val="000000"/>
                <w:kern w:val="0"/>
                <w:sz w:val="22"/>
                <w:lang w:bidi="ar"/>
              </w:rPr>
              <w:t>废处置工作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50</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体检中心</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全科室病区保洁，岗位人员不得兼职</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51</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核医学</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全科室病区保洁，岗位人员不得兼职</w:t>
            </w:r>
          </w:p>
        </w:tc>
      </w:tr>
      <w:tr w:rsidR="00C03D7E" w:rsidTr="00F50B70">
        <w:trPr>
          <w:trHeight w:val="9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52</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发热门诊、隔离病房</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完成保洁等相关工作,(疫情防控临时增加岗位)</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53</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保洁</w:t>
            </w:r>
          </w:p>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住院部</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每个楼层每天至少保证有工勤人员在岗在位</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54</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手术室</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手术室保证每天有无菌室和生活区域保洁员，确保其正常运行</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55</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ICU</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完成保洁等相关工作（</w:t>
            </w:r>
            <w:proofErr w:type="gramStart"/>
            <w:r>
              <w:rPr>
                <w:rFonts w:asciiTheme="minorEastAsia" w:eastAsiaTheme="minorEastAsia" w:hAnsiTheme="minorEastAsia" w:cstheme="minorEastAsia" w:hint="eastAsia"/>
                <w:color w:val="000000"/>
                <w:kern w:val="0"/>
                <w:sz w:val="22"/>
                <w:lang w:bidi="ar"/>
              </w:rPr>
              <w:t>符合院感要求</w:t>
            </w:r>
            <w:proofErr w:type="gramEnd"/>
            <w:r>
              <w:rPr>
                <w:rFonts w:asciiTheme="minorEastAsia" w:eastAsiaTheme="minorEastAsia" w:hAnsiTheme="minorEastAsia" w:cstheme="minorEastAsia" w:hint="eastAsia"/>
                <w:color w:val="000000"/>
                <w:kern w:val="0"/>
                <w:sz w:val="22"/>
                <w:lang w:bidi="ar"/>
              </w:rPr>
              <w:t>）</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56</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血透</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血透确保完成早、中班保洁等相关工作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57</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住院部公共区域、太平间</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确保每天有专人进行保洁。（电梯厅、4部楼梯、1和3楼大厅、太平间、地下室等候区、连廊走道等）</w:t>
            </w:r>
          </w:p>
        </w:tc>
      </w:tr>
      <w:tr w:rsidR="00C03D7E" w:rsidTr="00F50B70">
        <w:trPr>
          <w:trHeight w:val="105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58</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门诊科室及公共区域</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普通诊室和通道，做</w:t>
            </w:r>
            <w:proofErr w:type="gramStart"/>
            <w:r>
              <w:rPr>
                <w:rFonts w:asciiTheme="minorEastAsia" w:eastAsiaTheme="minorEastAsia" w:hAnsiTheme="minorEastAsia" w:cstheme="minorEastAsia" w:hint="eastAsia"/>
                <w:color w:val="000000"/>
                <w:kern w:val="0"/>
                <w:sz w:val="22"/>
                <w:lang w:bidi="ar"/>
              </w:rPr>
              <w:t>五休二</w:t>
            </w:r>
            <w:proofErr w:type="gramEnd"/>
            <w:r>
              <w:rPr>
                <w:rFonts w:asciiTheme="minorEastAsia" w:eastAsiaTheme="minorEastAsia" w:hAnsiTheme="minorEastAsia" w:cstheme="minorEastAsia" w:hint="eastAsia"/>
                <w:color w:val="000000"/>
                <w:kern w:val="0"/>
                <w:sz w:val="22"/>
                <w:lang w:bidi="ar"/>
              </w:rPr>
              <w:t>，确保区域内环境卫生整洁，地面无水迹，卫生间无异味，楼梯间无烟蒂垃圾等。</w:t>
            </w:r>
          </w:p>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大厅2、骨科1、内科1、专家1、口腔1、皮肤1、五官1、通道4、楼梯1、顶班2</w:t>
            </w:r>
          </w:p>
        </w:tc>
      </w:tr>
      <w:tr w:rsidR="00C03D7E" w:rsidTr="00F50B70">
        <w:trPr>
          <w:trHeight w:val="84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59</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急诊科室及公共区域</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9</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普通诊室和科室，确保各区域整洁有序，地面无水迹和垃圾，卫生间无异味，楼梯无烟蒂垃圾等</w:t>
            </w:r>
          </w:p>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大厅2、检验科2、通道3、超声2、楼梯1</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60</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外环境保洁</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室外区域、地下室必须每天有专人进行保洁，保持医院环境整洁，无烟蒂纸屑</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61</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行政楼</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各个楼层的公共保洁和办公室保洁工作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62</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康桥门诊部</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负责保洁工作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63</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康复中心</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全科室病区保洁等相关工作（</w:t>
            </w:r>
            <w:proofErr w:type="gramStart"/>
            <w:r>
              <w:rPr>
                <w:rFonts w:asciiTheme="minorEastAsia" w:eastAsiaTheme="minorEastAsia" w:hAnsiTheme="minorEastAsia" w:cstheme="minorEastAsia" w:hint="eastAsia"/>
                <w:color w:val="000000"/>
                <w:kern w:val="0"/>
                <w:sz w:val="22"/>
                <w:lang w:bidi="ar"/>
              </w:rPr>
              <w:t>符合院感要求</w:t>
            </w:r>
            <w:proofErr w:type="gramEnd"/>
            <w:r>
              <w:rPr>
                <w:rFonts w:asciiTheme="minorEastAsia" w:eastAsiaTheme="minorEastAsia" w:hAnsiTheme="minorEastAsia" w:cstheme="minorEastAsia" w:hint="eastAsia"/>
                <w:color w:val="000000"/>
                <w:kern w:val="0"/>
                <w:sz w:val="22"/>
                <w:lang w:bidi="ar"/>
              </w:rPr>
              <w:t>）</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64</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感染楼（老）</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负责保洁和消杀工作</w:t>
            </w:r>
          </w:p>
        </w:tc>
      </w:tr>
      <w:tr w:rsidR="00C03D7E" w:rsidTr="00F50B70">
        <w:trPr>
          <w:trHeight w:val="522"/>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65</w:t>
            </w: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3D7E" w:rsidRDefault="00C03D7E" w:rsidP="00F50B70">
            <w:pPr>
              <w:jc w:val="center"/>
              <w:rPr>
                <w:rFonts w:asciiTheme="minorEastAsia" w:eastAsiaTheme="minorEastAsia" w:hAnsiTheme="minorEastAsia" w:cstheme="minorEastAsia"/>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感染楼（新）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8小时制</w:t>
            </w: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完成保洁等相关工作（</w:t>
            </w:r>
            <w:proofErr w:type="gramStart"/>
            <w:r>
              <w:rPr>
                <w:rFonts w:asciiTheme="minorEastAsia" w:eastAsiaTheme="minorEastAsia" w:hAnsiTheme="minorEastAsia" w:cstheme="minorEastAsia" w:hint="eastAsia"/>
                <w:color w:val="000000"/>
                <w:kern w:val="0"/>
                <w:sz w:val="22"/>
                <w:lang w:bidi="ar"/>
              </w:rPr>
              <w:t>符合院感要求</w:t>
            </w:r>
            <w:proofErr w:type="gramEnd"/>
            <w:r>
              <w:rPr>
                <w:rFonts w:asciiTheme="minorEastAsia" w:eastAsiaTheme="minorEastAsia" w:hAnsiTheme="minorEastAsia" w:cstheme="minorEastAsia" w:hint="eastAsia"/>
                <w:color w:val="000000"/>
                <w:kern w:val="0"/>
                <w:sz w:val="22"/>
                <w:lang w:bidi="ar"/>
              </w:rPr>
              <w:t>）</w:t>
            </w:r>
          </w:p>
        </w:tc>
      </w:tr>
      <w:tr w:rsidR="00C03D7E" w:rsidTr="00F50B70">
        <w:trPr>
          <w:trHeight w:val="522"/>
        </w:trPr>
        <w:tc>
          <w:tcPr>
            <w:tcW w:w="30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kern w:val="0"/>
                <w:sz w:val="22"/>
                <w:lang w:bidi="ar"/>
              </w:rPr>
            </w:pPr>
            <w:r>
              <w:rPr>
                <w:rFonts w:asciiTheme="minorEastAsia" w:eastAsiaTheme="minorEastAsia" w:hAnsiTheme="minorEastAsia" w:cstheme="minorEastAsia" w:hint="eastAsia"/>
                <w:b/>
                <w:bCs/>
                <w:color w:val="000000"/>
                <w:sz w:val="22"/>
              </w:rPr>
              <w:t>合计</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b/>
                <w:bCs/>
                <w:color w:val="000000"/>
                <w:kern w:val="0"/>
                <w:sz w:val="22"/>
                <w:lang w:bidi="ar"/>
              </w:rPr>
            </w:pPr>
            <w:r>
              <w:rPr>
                <w:rFonts w:asciiTheme="minorEastAsia" w:eastAsiaTheme="minorEastAsia" w:hAnsiTheme="minorEastAsia" w:cstheme="minorEastAsia" w:hint="eastAsia"/>
                <w:b/>
                <w:bCs/>
                <w:color w:val="000000"/>
                <w:kern w:val="0"/>
                <w:sz w:val="22"/>
                <w:lang w:bidi="ar"/>
              </w:rPr>
              <w:t>170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theme="minorEastAsia"/>
                <w:color w:val="000000"/>
                <w:kern w:val="0"/>
                <w:sz w:val="22"/>
                <w:lang w:bidi="ar"/>
              </w:rPr>
            </w:pPr>
          </w:p>
        </w:tc>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theme="minorEastAsia"/>
                <w:color w:val="000000"/>
                <w:kern w:val="0"/>
                <w:sz w:val="22"/>
                <w:lang w:bidi="ar"/>
              </w:rPr>
            </w:pPr>
          </w:p>
        </w:tc>
      </w:tr>
    </w:tbl>
    <w:p w:rsidR="00C03D7E" w:rsidRDefault="00C03D7E" w:rsidP="00C03D7E">
      <w:pPr>
        <w:adjustRightInd w:val="0"/>
        <w:snapToGrid w:val="0"/>
        <w:spacing w:line="300" w:lineRule="auto"/>
        <w:rPr>
          <w:rFonts w:ascii="Times New Roman" w:hAnsi="Times New Roman"/>
          <w:bCs/>
          <w:sz w:val="22"/>
        </w:rPr>
      </w:pPr>
      <w:r>
        <w:rPr>
          <w:rFonts w:asciiTheme="minorEastAsia" w:eastAsiaTheme="minorEastAsia" w:hAnsiTheme="minorEastAsia" w:cstheme="minorEastAsia" w:hint="eastAsia"/>
          <w:color w:val="FF0000"/>
          <w:kern w:val="0"/>
          <w:sz w:val="24"/>
          <w:szCs w:val="24"/>
        </w:rPr>
        <w:t xml:space="preserve">    </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bCs/>
          <w:sz w:val="22"/>
        </w:rPr>
        <w:t>9.2 组织架构、管理制度及管理团队要求</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能针对上海市浦东新区周浦医院各个岗位的工作内容制定了相应的管理职责。架构需提供明确组织架构图以及各层级管理职责、奖惩。架构包含院级层面考核、部门考核、</w:t>
      </w:r>
      <w:r>
        <w:rPr>
          <w:rFonts w:asciiTheme="minorEastAsia" w:eastAsiaTheme="minorEastAsia" w:hAnsiTheme="minorEastAsia" w:hint="eastAsia"/>
          <w:bCs/>
          <w:sz w:val="22"/>
        </w:rPr>
        <w:lastRenderedPageBreak/>
        <w:t>项目经理、各分部门运行、直管系统、监管系统等，各层级岗位要求及奖惩细则要明确描述，考核方式可行、可延续。实现管理网格化、考核层级化、落实细节化。</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
          <w:sz w:val="22"/>
        </w:rPr>
      </w:pPr>
      <w:r>
        <w:rPr>
          <w:rFonts w:asciiTheme="minorEastAsia" w:eastAsiaTheme="minorEastAsia" w:hAnsiTheme="minorEastAsia" w:hint="eastAsia"/>
          <w:bCs/>
          <w:sz w:val="22"/>
        </w:rPr>
        <w:t>说明：投标人的各岗位配置标准不得低于表内岗位配置类别要求。</w:t>
      </w:r>
      <w:r>
        <w:rPr>
          <w:rFonts w:asciiTheme="minorEastAsia" w:eastAsiaTheme="minorEastAsia" w:hAnsiTheme="minorEastAsia" w:hint="eastAsia"/>
          <w:b/>
          <w:sz w:val="22"/>
        </w:rPr>
        <w:t>拟派综合管理人员(项目经理、保洁经理、保洁领班、护送调度、文员)应为本单位正式员工，并提供依法缴纳的社保有效（近12个月内任一个月社保缴纳）证明。投标人根据工作需求和岗位，自行配备服务人员。</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9.2.1 组织架构</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投标人必须提供完整并贴合本项目人员配置的组织架构。</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9.2.2 管理制度</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投标人必须具有健全完善的管理制度，并按相关规章制度进行管理和操作。</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9.2.3 管理团队要求</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在投标文件中提供项目经理、部门主管</w:t>
      </w:r>
      <w:proofErr w:type="gramStart"/>
      <w:r>
        <w:rPr>
          <w:rFonts w:asciiTheme="minorEastAsia" w:eastAsiaTheme="minorEastAsia" w:hAnsiTheme="minorEastAsia" w:hint="eastAsia"/>
          <w:bCs/>
          <w:sz w:val="22"/>
        </w:rPr>
        <w:t>的拟配人选</w:t>
      </w:r>
      <w:proofErr w:type="gramEnd"/>
      <w:r>
        <w:rPr>
          <w:rFonts w:asciiTheme="minorEastAsia" w:eastAsiaTheme="minorEastAsia" w:hAnsiTheme="minorEastAsia" w:hint="eastAsia"/>
          <w:bCs/>
          <w:sz w:val="22"/>
        </w:rPr>
        <w:t>及其简介，其他员工由中标方在实际服务过程中提供符合院方要求的人员，院方有权对员工的工作进行检查、监督、考核，对</w:t>
      </w:r>
      <w:proofErr w:type="gramStart"/>
      <w:r>
        <w:rPr>
          <w:rFonts w:asciiTheme="minorEastAsia" w:eastAsiaTheme="minorEastAsia" w:hAnsiTheme="minorEastAsia" w:hint="eastAsia"/>
          <w:bCs/>
          <w:sz w:val="22"/>
        </w:rPr>
        <w:t>不</w:t>
      </w:r>
      <w:proofErr w:type="gramEnd"/>
      <w:r>
        <w:rPr>
          <w:rFonts w:asciiTheme="minorEastAsia" w:eastAsiaTheme="minorEastAsia" w:hAnsiTheme="minorEastAsia" w:hint="eastAsia"/>
          <w:bCs/>
          <w:sz w:val="22"/>
        </w:rPr>
        <w:t>职称的员工提出批评、教育及经济处罚，屡教不改者，院方有权随时提出更换。</w:t>
      </w:r>
    </w:p>
    <w:p w:rsidR="00C03D7E" w:rsidRDefault="00C03D7E" w:rsidP="00C03D7E">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bCs/>
          <w:sz w:val="22"/>
        </w:rPr>
        <w:t>9.3 各岗位具体服务要求</w:t>
      </w:r>
    </w:p>
    <w:p w:rsidR="00C03D7E" w:rsidRDefault="00C03D7E" w:rsidP="00C03D7E">
      <w:pPr>
        <w:tabs>
          <w:tab w:val="left" w:pos="7200"/>
        </w:tabs>
        <w:adjustRightInd w:val="0"/>
        <w:snapToGrid w:val="0"/>
        <w:spacing w:line="300" w:lineRule="auto"/>
        <w:ind w:firstLineChars="200" w:firstLine="442"/>
        <w:rPr>
          <w:rFonts w:asciiTheme="minorEastAsia" w:eastAsiaTheme="minorEastAsia" w:hAnsiTheme="minorEastAsia"/>
          <w:b/>
          <w:bCs/>
          <w:sz w:val="22"/>
        </w:rPr>
      </w:pPr>
      <w:r>
        <w:rPr>
          <w:rFonts w:asciiTheme="minorEastAsia" w:eastAsiaTheme="minorEastAsia" w:hAnsiTheme="minorEastAsia"/>
          <w:b/>
          <w:bCs/>
          <w:sz w:val="22"/>
        </w:rPr>
        <w:t>9.3.1 管理人员</w:t>
      </w:r>
    </w:p>
    <w:p w:rsidR="00C03D7E" w:rsidRDefault="00C03D7E" w:rsidP="00C03D7E">
      <w:pPr>
        <w:pStyle w:val="1c"/>
        <w:spacing w:line="300" w:lineRule="auto"/>
        <w:ind w:firstLine="44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（1）项目经理：全面负责物业项目的日常管理，年龄宜50周岁以下，大专及以上学历；具备三甲医院物业管理经验，具有良好的沟通及协调能力。</w:t>
      </w:r>
    </w:p>
    <w:p w:rsidR="00C03D7E" w:rsidRDefault="00C03D7E" w:rsidP="00C03D7E">
      <w:pPr>
        <w:pStyle w:val="1c"/>
        <w:spacing w:line="300" w:lineRule="auto"/>
        <w:ind w:firstLine="44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（2）保洁经理：全面负责医院保洁条线的日常管理，年龄宜55周岁以下，大专及以上学历；运用科学的管理方法，高效的制订年度清洁及培训计划，并进行有效的监管，确保院内的环境清洁。</w:t>
      </w:r>
    </w:p>
    <w:p w:rsidR="00C03D7E" w:rsidRDefault="00C03D7E" w:rsidP="00C03D7E">
      <w:pPr>
        <w:pStyle w:val="1c"/>
        <w:spacing w:line="300" w:lineRule="auto"/>
        <w:ind w:firstLine="440"/>
        <w:rPr>
          <w:rFonts w:asciiTheme="minorEastAsia" w:eastAsiaTheme="minorEastAsia" w:hAnsiTheme="minorEastAsia" w:cs="Times New Roman"/>
          <w:sz w:val="22"/>
          <w:szCs w:val="22"/>
        </w:rPr>
      </w:pPr>
    </w:p>
    <w:p w:rsidR="00C03D7E" w:rsidRDefault="00C03D7E" w:rsidP="00C03D7E">
      <w:pPr>
        <w:pStyle w:val="1c"/>
        <w:spacing w:line="300" w:lineRule="auto"/>
        <w:ind w:firstLine="44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（3）</w:t>
      </w:r>
      <w:r>
        <w:rPr>
          <w:rFonts w:asciiTheme="minorEastAsia" w:eastAsiaTheme="minorEastAsia" w:hAnsiTheme="minorEastAsia" w:cstheme="minorEastAsia" w:hint="eastAsia"/>
          <w:color w:val="000000"/>
          <w:kern w:val="0"/>
          <w:sz w:val="22"/>
          <w:lang w:bidi="ar"/>
        </w:rPr>
        <w:t>保洁领班：门诊、急诊、住院部东西两侧、行政楼等，日常保洁工作巡视，遇突发事件，到现场指挥处置。</w:t>
      </w:r>
    </w:p>
    <w:p w:rsidR="00C03D7E" w:rsidRDefault="00C03D7E" w:rsidP="00C03D7E">
      <w:pPr>
        <w:pStyle w:val="1c"/>
        <w:spacing w:line="300" w:lineRule="auto"/>
        <w:ind w:firstLine="44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（4）护送调度：负责医院运送中心的整体运行管理，年龄宜50周岁以下，大专及以上学历。借助信息化平台，通过合理、及时、有效的派工完成各类运送任务。加强员工培训，保证</w:t>
      </w:r>
      <w:proofErr w:type="gramStart"/>
      <w:r>
        <w:rPr>
          <w:rFonts w:asciiTheme="minorEastAsia" w:eastAsiaTheme="minorEastAsia" w:hAnsiTheme="minorEastAsia" w:cs="Times New Roman" w:hint="eastAsia"/>
          <w:sz w:val="22"/>
          <w:szCs w:val="22"/>
        </w:rPr>
        <w:t>医</w:t>
      </w:r>
      <w:proofErr w:type="gramEnd"/>
      <w:r>
        <w:rPr>
          <w:rFonts w:asciiTheme="minorEastAsia" w:eastAsiaTheme="minorEastAsia" w:hAnsiTheme="minorEastAsia" w:cs="Times New Roman" w:hint="eastAsia"/>
          <w:sz w:val="22"/>
          <w:szCs w:val="22"/>
        </w:rPr>
        <w:t>患转运安全。</w:t>
      </w:r>
    </w:p>
    <w:p w:rsidR="00C03D7E" w:rsidRDefault="00C03D7E" w:rsidP="00C03D7E">
      <w:pPr>
        <w:pStyle w:val="1c"/>
        <w:spacing w:line="300" w:lineRule="auto"/>
        <w:ind w:firstLine="44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（5）文员：负责物业管理处日常的文件整理工作，大专以上学历，具有良好的文字书写能力，年龄宜40岁以下。</w:t>
      </w:r>
    </w:p>
    <w:p w:rsidR="00C03D7E" w:rsidRDefault="00C03D7E" w:rsidP="00C03D7E">
      <w:pPr>
        <w:tabs>
          <w:tab w:val="left" w:pos="7200"/>
        </w:tabs>
        <w:adjustRightInd w:val="0"/>
        <w:snapToGrid w:val="0"/>
        <w:spacing w:line="300" w:lineRule="auto"/>
        <w:ind w:firstLineChars="200" w:firstLine="442"/>
        <w:rPr>
          <w:rFonts w:asciiTheme="minorEastAsia" w:eastAsiaTheme="minorEastAsia" w:hAnsiTheme="minorEastAsia"/>
          <w:b/>
          <w:bCs/>
          <w:sz w:val="22"/>
          <w:highlight w:val="red"/>
        </w:rPr>
      </w:pPr>
      <w:r>
        <w:rPr>
          <w:rFonts w:asciiTheme="minorEastAsia" w:eastAsiaTheme="minorEastAsia" w:hAnsiTheme="minorEastAsia"/>
          <w:b/>
          <w:bCs/>
          <w:sz w:val="22"/>
        </w:rPr>
        <w:t>9.3.2</w:t>
      </w:r>
      <w:r>
        <w:rPr>
          <w:rFonts w:asciiTheme="minorEastAsia" w:eastAsiaTheme="minorEastAsia" w:hAnsiTheme="minorEastAsia" w:hint="eastAsia"/>
          <w:b/>
          <w:bCs/>
          <w:sz w:val="22"/>
        </w:rPr>
        <w:t>服务内容</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bCs/>
          <w:sz w:val="22"/>
        </w:rPr>
      </w:pPr>
      <w:r>
        <w:rPr>
          <w:rFonts w:asciiTheme="minorEastAsia" w:eastAsiaTheme="minorEastAsia" w:hAnsiTheme="minorEastAsia" w:hint="eastAsia"/>
          <w:b/>
          <w:bCs/>
          <w:sz w:val="22"/>
        </w:rPr>
        <w:t>电梯操作服务</w:t>
      </w:r>
    </w:p>
    <w:p w:rsidR="00C03D7E" w:rsidRDefault="00C03D7E" w:rsidP="00C03D7E">
      <w:pPr>
        <w:numPr>
          <w:ilvl w:val="0"/>
          <w:numId w:val="3"/>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 xml:space="preserve"> 协助监督专业单位定期对电梯进行维保，电梯发生故障及时报修并有记录。</w:t>
      </w:r>
    </w:p>
    <w:p w:rsidR="00C03D7E" w:rsidRDefault="00C03D7E" w:rsidP="00C03D7E">
      <w:pPr>
        <w:numPr>
          <w:ilvl w:val="0"/>
          <w:numId w:val="3"/>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定期巡视，确保电梯准时准点服务，保证运行正常，设施信号正常。</w:t>
      </w:r>
    </w:p>
    <w:p w:rsidR="00C03D7E" w:rsidRDefault="00C03D7E" w:rsidP="00C03D7E">
      <w:pPr>
        <w:numPr>
          <w:ilvl w:val="0"/>
          <w:numId w:val="3"/>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 xml:space="preserve"> 自动扶梯日常保洁、升降电梯轿厢内干净，通风、照明良好，轿厢、扶手、井道清洁。</w:t>
      </w:r>
    </w:p>
    <w:p w:rsidR="00C03D7E" w:rsidRDefault="00C03D7E" w:rsidP="00C03D7E">
      <w:pPr>
        <w:numPr>
          <w:ilvl w:val="0"/>
          <w:numId w:val="3"/>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特定时间内人工操作电梯，配合药房、配膳、运送等工作人员使用电梯。主动分流和引导病患和家属使用电梯。</w:t>
      </w:r>
    </w:p>
    <w:p w:rsidR="00C03D7E" w:rsidRDefault="00C03D7E" w:rsidP="00C03D7E">
      <w:pPr>
        <w:adjustRightInd w:val="0"/>
        <w:snapToGrid w:val="0"/>
        <w:spacing w:line="300" w:lineRule="auto"/>
        <w:ind w:left="840"/>
        <w:rPr>
          <w:rFonts w:asciiTheme="minorEastAsia" w:eastAsiaTheme="minorEastAsia" w:hAnsiTheme="minorEastAsia"/>
          <w:sz w:val="22"/>
        </w:rPr>
      </w:pPr>
      <w:r>
        <w:rPr>
          <w:rFonts w:asciiTheme="minorEastAsia" w:eastAsiaTheme="minorEastAsia" w:hAnsiTheme="minorEastAsia" w:hint="eastAsia"/>
          <w:sz w:val="22"/>
        </w:rPr>
        <w:t>5) 按院方需求，提供电梯人工操作服务。</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hint="eastAsia"/>
          <w:b/>
          <w:sz w:val="22"/>
        </w:rPr>
        <w:lastRenderedPageBreak/>
        <w:t>配膳服务</w:t>
      </w:r>
    </w:p>
    <w:p w:rsidR="00C03D7E" w:rsidRDefault="00C03D7E" w:rsidP="00C03D7E">
      <w:pPr>
        <w:numPr>
          <w:ilvl w:val="0"/>
          <w:numId w:val="4"/>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对病区住院病人（订餐的）给予一日三餐配送服务。</w:t>
      </w:r>
    </w:p>
    <w:p w:rsidR="00C03D7E" w:rsidRDefault="00C03D7E" w:rsidP="00C03D7E">
      <w:pPr>
        <w:adjustRightInd w:val="0"/>
        <w:snapToGrid w:val="0"/>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2)  保持</w:t>
      </w:r>
      <w:proofErr w:type="gramStart"/>
      <w:r>
        <w:rPr>
          <w:rFonts w:asciiTheme="minorEastAsia" w:eastAsiaTheme="minorEastAsia" w:hAnsiTheme="minorEastAsia" w:hint="eastAsia"/>
          <w:sz w:val="22"/>
        </w:rPr>
        <w:t>配膳车</w:t>
      </w:r>
      <w:proofErr w:type="gramEnd"/>
      <w:r>
        <w:rPr>
          <w:rFonts w:asciiTheme="minorEastAsia" w:eastAsiaTheme="minorEastAsia" w:hAnsiTheme="minorEastAsia" w:hint="eastAsia"/>
          <w:sz w:val="22"/>
        </w:rPr>
        <w:t>及配、送餐相关器具、</w:t>
      </w:r>
      <w:proofErr w:type="gramStart"/>
      <w:r>
        <w:rPr>
          <w:rFonts w:asciiTheme="minorEastAsia" w:eastAsiaTheme="minorEastAsia" w:hAnsiTheme="minorEastAsia" w:hint="eastAsia"/>
          <w:sz w:val="22"/>
        </w:rPr>
        <w:t>配膳室</w:t>
      </w:r>
      <w:proofErr w:type="gramEnd"/>
      <w:r>
        <w:rPr>
          <w:rFonts w:asciiTheme="minorEastAsia" w:eastAsiaTheme="minorEastAsia" w:hAnsiTheme="minorEastAsia" w:hint="eastAsia"/>
          <w:sz w:val="22"/>
        </w:rPr>
        <w:t>清洁。</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bCs/>
          <w:sz w:val="22"/>
        </w:rPr>
      </w:pPr>
      <w:r>
        <w:rPr>
          <w:rFonts w:asciiTheme="minorEastAsia" w:eastAsiaTheme="minorEastAsia" w:hAnsiTheme="minorEastAsia" w:hint="eastAsia"/>
          <w:b/>
          <w:bCs/>
          <w:sz w:val="22"/>
        </w:rPr>
        <w:t>外送服务</w:t>
      </w:r>
    </w:p>
    <w:p w:rsidR="00C03D7E" w:rsidRDefault="00C03D7E" w:rsidP="00C03D7E">
      <w:pPr>
        <w:tabs>
          <w:tab w:val="left" w:pos="7200"/>
        </w:tabs>
        <w:adjustRightInd w:val="0"/>
        <w:snapToGrid w:val="0"/>
        <w:spacing w:line="360" w:lineRule="auto"/>
        <w:ind w:firstLine="560"/>
        <w:rPr>
          <w:rFonts w:asciiTheme="minorEastAsia" w:eastAsiaTheme="minorEastAsia" w:hAnsiTheme="minorEastAsia"/>
          <w:bCs/>
          <w:sz w:val="22"/>
        </w:rPr>
      </w:pPr>
      <w:r>
        <w:rPr>
          <w:rFonts w:asciiTheme="minorEastAsia" w:eastAsiaTheme="minorEastAsia" w:hAnsiTheme="minorEastAsia" w:hint="eastAsia"/>
          <w:bCs/>
          <w:sz w:val="22"/>
        </w:rPr>
        <w:t xml:space="preserve">   病人标本的送检、报告发放、送预约检查单、送病历、送会诊单、送出院资料、科室信息传</w:t>
      </w:r>
    </w:p>
    <w:p w:rsidR="00C03D7E" w:rsidRDefault="00C03D7E" w:rsidP="00C03D7E">
      <w:pPr>
        <w:tabs>
          <w:tab w:val="left" w:pos="7200"/>
        </w:tabs>
        <w:adjustRightInd w:val="0"/>
        <w:snapToGrid w:val="0"/>
        <w:spacing w:line="360" w:lineRule="auto"/>
        <w:ind w:firstLine="560"/>
        <w:rPr>
          <w:rFonts w:asciiTheme="minorEastAsia" w:eastAsiaTheme="minorEastAsia" w:hAnsiTheme="minorEastAsia"/>
          <w:bCs/>
          <w:sz w:val="22"/>
        </w:rPr>
      </w:pPr>
      <w:r>
        <w:rPr>
          <w:rFonts w:asciiTheme="minorEastAsia" w:eastAsiaTheme="minorEastAsia" w:hAnsiTheme="minorEastAsia" w:hint="eastAsia"/>
          <w:bCs/>
          <w:sz w:val="22"/>
        </w:rPr>
        <w:t>递、</w:t>
      </w:r>
      <w:proofErr w:type="gramStart"/>
      <w:r>
        <w:rPr>
          <w:rFonts w:asciiTheme="minorEastAsia" w:eastAsiaTheme="minorEastAsia" w:hAnsiTheme="minorEastAsia" w:hint="eastAsia"/>
          <w:bCs/>
          <w:sz w:val="22"/>
        </w:rPr>
        <w:t>送临时</w:t>
      </w:r>
      <w:proofErr w:type="gramEnd"/>
      <w:r>
        <w:rPr>
          <w:rFonts w:asciiTheme="minorEastAsia" w:eastAsiaTheme="minorEastAsia" w:hAnsiTheme="minorEastAsia" w:hint="eastAsia"/>
          <w:bCs/>
          <w:sz w:val="22"/>
        </w:rPr>
        <w:t>药品、送化验单、送病理标本、送医疗设备、手术室驻守运送、所有被服衣物、</w:t>
      </w:r>
    </w:p>
    <w:p w:rsidR="00C03D7E" w:rsidRDefault="00C03D7E" w:rsidP="00C03D7E">
      <w:pPr>
        <w:tabs>
          <w:tab w:val="left" w:pos="7200"/>
        </w:tabs>
        <w:adjustRightInd w:val="0"/>
        <w:snapToGrid w:val="0"/>
        <w:spacing w:line="360" w:lineRule="auto"/>
        <w:ind w:firstLine="560"/>
        <w:rPr>
          <w:rFonts w:asciiTheme="minorEastAsia" w:eastAsiaTheme="minorEastAsia" w:hAnsiTheme="minorEastAsia"/>
          <w:bCs/>
          <w:sz w:val="22"/>
        </w:rPr>
      </w:pPr>
      <w:r>
        <w:rPr>
          <w:rFonts w:asciiTheme="minorEastAsia" w:eastAsiaTheme="minorEastAsia" w:hAnsiTheme="minorEastAsia" w:hint="eastAsia"/>
          <w:bCs/>
          <w:sz w:val="22"/>
        </w:rPr>
        <w:t>运送工具等工作。</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hint="eastAsia"/>
          <w:b/>
          <w:sz w:val="22"/>
        </w:rPr>
        <w:t>护工服务（ICU、 CCU 、急诊抢救）</w:t>
      </w:r>
    </w:p>
    <w:p w:rsidR="00C03D7E" w:rsidRDefault="00C03D7E" w:rsidP="00C03D7E">
      <w:pPr>
        <w:tabs>
          <w:tab w:val="left" w:pos="7200"/>
        </w:tabs>
        <w:adjustRightInd w:val="0"/>
        <w:snapToGrid w:val="0"/>
        <w:spacing w:line="360" w:lineRule="auto"/>
        <w:ind w:firstLine="560"/>
        <w:rPr>
          <w:rFonts w:asciiTheme="minorEastAsia" w:eastAsiaTheme="minorEastAsia" w:hAnsiTheme="minorEastAsia"/>
          <w:bCs/>
          <w:sz w:val="22"/>
        </w:rPr>
      </w:pPr>
      <w:r>
        <w:rPr>
          <w:rFonts w:asciiTheme="minorEastAsia" w:eastAsiaTheme="minorEastAsia" w:hAnsiTheme="minorEastAsia" w:hint="eastAsia"/>
          <w:bCs/>
          <w:sz w:val="22"/>
        </w:rPr>
        <w:t>在护士的指导下，对患者进行生活护理工作，包括：</w:t>
      </w:r>
    </w:p>
    <w:p w:rsidR="00C03D7E" w:rsidRDefault="00C03D7E" w:rsidP="00C03D7E">
      <w:pPr>
        <w:numPr>
          <w:ilvl w:val="0"/>
          <w:numId w:val="5"/>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为病人实施晨间和晚间护理；</w:t>
      </w:r>
    </w:p>
    <w:p w:rsidR="00C03D7E" w:rsidRDefault="00C03D7E" w:rsidP="00C03D7E">
      <w:pPr>
        <w:numPr>
          <w:ilvl w:val="0"/>
          <w:numId w:val="5"/>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协助整理病人的</w:t>
      </w:r>
      <w:proofErr w:type="gramStart"/>
      <w:r>
        <w:rPr>
          <w:rFonts w:asciiTheme="minorEastAsia" w:eastAsiaTheme="minorEastAsia" w:hAnsiTheme="minorEastAsia" w:hint="eastAsia"/>
          <w:sz w:val="22"/>
        </w:rPr>
        <w:t>床单位</w:t>
      </w:r>
      <w:proofErr w:type="gramEnd"/>
      <w:r>
        <w:rPr>
          <w:rFonts w:asciiTheme="minorEastAsia" w:eastAsiaTheme="minorEastAsia" w:hAnsiTheme="minorEastAsia" w:hint="eastAsia"/>
          <w:sz w:val="22"/>
        </w:rPr>
        <w:t>及物品，保持病房的清洁整齐；</w:t>
      </w:r>
    </w:p>
    <w:p w:rsidR="00C03D7E" w:rsidRDefault="00C03D7E" w:rsidP="00C03D7E">
      <w:pPr>
        <w:numPr>
          <w:ilvl w:val="0"/>
          <w:numId w:val="5"/>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经常巡视，帮助病人解决生活所需，减少红灯呼唤；</w:t>
      </w:r>
    </w:p>
    <w:p w:rsidR="00C03D7E" w:rsidRDefault="00C03D7E" w:rsidP="00C03D7E">
      <w:pPr>
        <w:numPr>
          <w:ilvl w:val="0"/>
          <w:numId w:val="5"/>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协助恢复期病人做功能锻炼；</w:t>
      </w:r>
    </w:p>
    <w:p w:rsidR="00C03D7E" w:rsidRDefault="00C03D7E" w:rsidP="00C03D7E">
      <w:pPr>
        <w:numPr>
          <w:ilvl w:val="0"/>
          <w:numId w:val="5"/>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为病人打饭、喂饭；</w:t>
      </w:r>
    </w:p>
    <w:p w:rsidR="00C03D7E" w:rsidRDefault="00C03D7E" w:rsidP="00C03D7E">
      <w:pPr>
        <w:numPr>
          <w:ilvl w:val="0"/>
          <w:numId w:val="5"/>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保持开餐后的走廊清洁</w:t>
      </w:r>
    </w:p>
    <w:p w:rsidR="00C03D7E" w:rsidRDefault="00C03D7E" w:rsidP="00C03D7E">
      <w:pPr>
        <w:numPr>
          <w:ilvl w:val="0"/>
          <w:numId w:val="5"/>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协助护士为病人翻身或扶持病人到户外活动</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hint="eastAsia"/>
          <w:b/>
          <w:bCs/>
          <w:sz w:val="22"/>
        </w:rPr>
        <w:t>陪检，转运，护送</w:t>
      </w:r>
      <w:r>
        <w:rPr>
          <w:rFonts w:asciiTheme="minorEastAsia" w:eastAsiaTheme="minorEastAsia" w:hAnsiTheme="minorEastAsia" w:hint="eastAsia"/>
          <w:b/>
          <w:sz w:val="22"/>
        </w:rPr>
        <w:t>病人服务</w:t>
      </w:r>
    </w:p>
    <w:p w:rsidR="00C03D7E" w:rsidRDefault="00C03D7E" w:rsidP="00C03D7E">
      <w:pPr>
        <w:tabs>
          <w:tab w:val="left" w:pos="7200"/>
        </w:tabs>
        <w:adjustRightInd w:val="0"/>
        <w:snapToGrid w:val="0"/>
        <w:spacing w:line="360" w:lineRule="auto"/>
        <w:ind w:firstLineChars="465" w:firstLine="1023"/>
        <w:rPr>
          <w:rFonts w:asciiTheme="minorEastAsia" w:eastAsiaTheme="minorEastAsia" w:hAnsiTheme="minorEastAsia"/>
          <w:bCs/>
          <w:sz w:val="22"/>
        </w:rPr>
      </w:pPr>
      <w:r>
        <w:rPr>
          <w:rFonts w:asciiTheme="minorEastAsia" w:eastAsiaTheme="minorEastAsia" w:hAnsiTheme="minorEastAsia" w:hint="eastAsia"/>
          <w:bCs/>
          <w:sz w:val="22"/>
        </w:rPr>
        <w:t>按检查预约单，接送住院病人，全程护送住院病人各项检查，确保安全。</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cstheme="minorEastAsia" w:hint="eastAsia"/>
          <w:b/>
          <w:bCs/>
          <w:color w:val="000000"/>
          <w:kern w:val="0"/>
          <w:sz w:val="22"/>
          <w:lang w:bidi="ar"/>
        </w:rPr>
        <w:t>保洁-专项保洁</w:t>
      </w:r>
    </w:p>
    <w:p w:rsidR="00C03D7E" w:rsidRDefault="00C03D7E" w:rsidP="00C03D7E">
      <w:pPr>
        <w:numPr>
          <w:ilvl w:val="0"/>
          <w:numId w:val="6"/>
        </w:numPr>
        <w:adjustRightInd w:val="0"/>
        <w:snapToGrid w:val="0"/>
        <w:spacing w:line="300" w:lineRule="auto"/>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负责院内各区域地面清洗等保洁工作</w:t>
      </w:r>
    </w:p>
    <w:p w:rsidR="00C03D7E" w:rsidRDefault="00C03D7E" w:rsidP="00C03D7E">
      <w:pPr>
        <w:numPr>
          <w:ilvl w:val="0"/>
          <w:numId w:val="6"/>
        </w:numPr>
        <w:adjustRightInd w:val="0"/>
        <w:snapToGrid w:val="0"/>
        <w:spacing w:line="300" w:lineRule="auto"/>
        <w:rPr>
          <w:rFonts w:asciiTheme="minorEastAsia" w:eastAsiaTheme="minorEastAsia" w:hAnsiTheme="minorEastAsia" w:cstheme="minorEastAsia"/>
          <w:color w:val="000000"/>
          <w:kern w:val="0"/>
          <w:sz w:val="22"/>
          <w:lang w:bidi="ar"/>
        </w:rPr>
      </w:pPr>
      <w:proofErr w:type="gramStart"/>
      <w:r>
        <w:rPr>
          <w:rFonts w:asciiTheme="minorEastAsia" w:eastAsiaTheme="minorEastAsia" w:hAnsiTheme="minorEastAsia" w:cstheme="minorEastAsia" w:hint="eastAsia"/>
          <w:color w:val="000000"/>
          <w:kern w:val="0"/>
          <w:sz w:val="22"/>
          <w:lang w:bidi="ar"/>
        </w:rPr>
        <w:t>医</w:t>
      </w:r>
      <w:proofErr w:type="gramEnd"/>
      <w:r>
        <w:rPr>
          <w:rFonts w:asciiTheme="minorEastAsia" w:eastAsiaTheme="minorEastAsia" w:hAnsiTheme="minorEastAsia" w:cstheme="minorEastAsia" w:hint="eastAsia"/>
          <w:color w:val="000000"/>
          <w:kern w:val="0"/>
          <w:sz w:val="22"/>
          <w:lang w:bidi="ar"/>
        </w:rPr>
        <w:t>废收集、转运及生活垃圾的保洁管理</w:t>
      </w:r>
    </w:p>
    <w:p w:rsidR="00C03D7E" w:rsidRDefault="00C03D7E" w:rsidP="00C03D7E">
      <w:pPr>
        <w:numPr>
          <w:ilvl w:val="0"/>
          <w:numId w:val="6"/>
        </w:numPr>
        <w:adjustRightInd w:val="0"/>
        <w:snapToGrid w:val="0"/>
        <w:spacing w:line="300" w:lineRule="auto"/>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负责院内各区域纸板、垃圾收集、住院部核酸标本转运工作（</w:t>
      </w:r>
    </w:p>
    <w:p w:rsidR="00C03D7E" w:rsidRDefault="00C03D7E" w:rsidP="00C03D7E">
      <w:pPr>
        <w:numPr>
          <w:ilvl w:val="0"/>
          <w:numId w:val="6"/>
        </w:numPr>
        <w:adjustRightInd w:val="0"/>
        <w:snapToGrid w:val="0"/>
        <w:spacing w:line="300" w:lineRule="auto"/>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负责全院</w:t>
      </w:r>
      <w:proofErr w:type="gramStart"/>
      <w:r>
        <w:rPr>
          <w:rFonts w:asciiTheme="minorEastAsia" w:eastAsiaTheme="minorEastAsia" w:hAnsiTheme="minorEastAsia" w:cstheme="minorEastAsia" w:hint="eastAsia"/>
          <w:color w:val="000000"/>
          <w:kern w:val="0"/>
          <w:sz w:val="22"/>
          <w:lang w:bidi="ar"/>
        </w:rPr>
        <w:t>消杀及协助</w:t>
      </w:r>
      <w:proofErr w:type="gramEnd"/>
      <w:r>
        <w:rPr>
          <w:rFonts w:asciiTheme="minorEastAsia" w:eastAsiaTheme="minorEastAsia" w:hAnsiTheme="minorEastAsia" w:cstheme="minorEastAsia" w:hint="eastAsia"/>
          <w:color w:val="000000"/>
          <w:kern w:val="0"/>
          <w:sz w:val="22"/>
          <w:lang w:bidi="ar"/>
        </w:rPr>
        <w:t>住院部核酸标本转运</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hint="eastAsia"/>
          <w:b/>
          <w:sz w:val="22"/>
        </w:rPr>
        <w:t>保洁-洗涤，勤工</w:t>
      </w:r>
    </w:p>
    <w:p w:rsidR="00C03D7E" w:rsidRDefault="00C03D7E" w:rsidP="00C03D7E">
      <w:pPr>
        <w:numPr>
          <w:ilvl w:val="0"/>
          <w:numId w:val="7"/>
        </w:numPr>
        <w:adjustRightInd w:val="0"/>
        <w:snapToGrid w:val="0"/>
        <w:spacing w:line="300" w:lineRule="auto"/>
        <w:ind w:left="640" w:firstLineChars="100" w:firstLine="220"/>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清洗、消毒、烘干、整理发放</w:t>
      </w:r>
      <w:proofErr w:type="gramStart"/>
      <w:r>
        <w:rPr>
          <w:rFonts w:asciiTheme="minorEastAsia" w:eastAsiaTheme="minorEastAsia" w:hAnsiTheme="minorEastAsia" w:cstheme="minorEastAsia" w:hint="eastAsia"/>
          <w:color w:val="000000"/>
          <w:kern w:val="0"/>
          <w:sz w:val="22"/>
          <w:lang w:bidi="ar"/>
        </w:rPr>
        <w:t>地巾及</w:t>
      </w:r>
      <w:proofErr w:type="gramEnd"/>
      <w:r>
        <w:rPr>
          <w:rFonts w:asciiTheme="minorEastAsia" w:eastAsiaTheme="minorEastAsia" w:hAnsiTheme="minorEastAsia" w:cstheme="minorEastAsia" w:hint="eastAsia"/>
          <w:color w:val="000000"/>
          <w:kern w:val="0"/>
          <w:sz w:val="22"/>
          <w:lang w:bidi="ar"/>
        </w:rPr>
        <w:t>五色毛巾工作</w:t>
      </w:r>
    </w:p>
    <w:p w:rsidR="00C03D7E" w:rsidRDefault="00C03D7E" w:rsidP="00C03D7E">
      <w:pPr>
        <w:numPr>
          <w:ilvl w:val="0"/>
          <w:numId w:val="7"/>
        </w:numPr>
        <w:adjustRightInd w:val="0"/>
        <w:snapToGrid w:val="0"/>
        <w:spacing w:line="300" w:lineRule="auto"/>
        <w:ind w:left="640" w:firstLineChars="100" w:firstLine="220"/>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有辅料外送和大输液药品等领取人员，确保其正常运行</w:t>
      </w:r>
    </w:p>
    <w:p w:rsidR="00C03D7E" w:rsidRDefault="00C03D7E" w:rsidP="00C03D7E">
      <w:pPr>
        <w:numPr>
          <w:ilvl w:val="0"/>
          <w:numId w:val="7"/>
        </w:numPr>
        <w:adjustRightInd w:val="0"/>
        <w:snapToGrid w:val="0"/>
        <w:spacing w:line="300" w:lineRule="auto"/>
        <w:ind w:left="640" w:firstLineChars="100" w:firstLine="220"/>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24小时值班及完成相关保洁等工作</w:t>
      </w:r>
    </w:p>
    <w:p w:rsidR="00C03D7E" w:rsidRDefault="00C03D7E" w:rsidP="00C03D7E">
      <w:pPr>
        <w:numPr>
          <w:ilvl w:val="0"/>
          <w:numId w:val="7"/>
        </w:numPr>
        <w:adjustRightInd w:val="0"/>
        <w:snapToGrid w:val="0"/>
        <w:spacing w:line="300" w:lineRule="auto"/>
        <w:ind w:left="640" w:firstLineChars="100" w:firstLine="220"/>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完成科室内部保洁和发放报告单工作</w:t>
      </w:r>
    </w:p>
    <w:p w:rsidR="00C03D7E" w:rsidRDefault="00C03D7E" w:rsidP="00C03D7E">
      <w:pPr>
        <w:numPr>
          <w:ilvl w:val="0"/>
          <w:numId w:val="7"/>
        </w:numPr>
        <w:adjustRightInd w:val="0"/>
        <w:snapToGrid w:val="0"/>
        <w:spacing w:line="300" w:lineRule="auto"/>
        <w:ind w:left="640" w:firstLineChars="100" w:firstLine="220"/>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完成科室内部保洁、运送、消杀、打包、高压</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hint="eastAsia"/>
          <w:b/>
          <w:sz w:val="22"/>
        </w:rPr>
        <w:t>总机服务</w:t>
      </w:r>
    </w:p>
    <w:p w:rsidR="00C03D7E" w:rsidRDefault="00C03D7E" w:rsidP="00C03D7E">
      <w:pPr>
        <w:numPr>
          <w:ilvl w:val="0"/>
          <w:numId w:val="8"/>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医院外面打进的电话，根据需要，准确转接分机</w:t>
      </w:r>
    </w:p>
    <w:p w:rsidR="00C03D7E" w:rsidRDefault="00C03D7E" w:rsidP="00C03D7E">
      <w:pPr>
        <w:numPr>
          <w:ilvl w:val="0"/>
          <w:numId w:val="8"/>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协助医院员工转接内部分机</w:t>
      </w:r>
    </w:p>
    <w:p w:rsidR="00C03D7E" w:rsidRDefault="00C03D7E" w:rsidP="00C03D7E">
      <w:pPr>
        <w:numPr>
          <w:ilvl w:val="0"/>
          <w:numId w:val="8"/>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根据临床科室的要求，通知家属或病人相关事宜</w:t>
      </w:r>
    </w:p>
    <w:p w:rsidR="00C03D7E" w:rsidRDefault="00C03D7E" w:rsidP="00C03D7E">
      <w:pPr>
        <w:numPr>
          <w:ilvl w:val="0"/>
          <w:numId w:val="8"/>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代打120</w:t>
      </w:r>
    </w:p>
    <w:p w:rsidR="00C03D7E" w:rsidRDefault="00C03D7E" w:rsidP="00C03D7E">
      <w:pPr>
        <w:numPr>
          <w:ilvl w:val="0"/>
          <w:numId w:val="8"/>
        </w:numPr>
        <w:adjustRightInd w:val="0"/>
        <w:snapToGrid w:val="0"/>
        <w:spacing w:line="300" w:lineRule="auto"/>
        <w:ind w:left="1245" w:hanging="405"/>
        <w:rPr>
          <w:rFonts w:asciiTheme="minorEastAsia" w:eastAsiaTheme="minorEastAsia" w:hAnsiTheme="minorEastAsia"/>
          <w:b/>
          <w:bCs/>
          <w:sz w:val="22"/>
        </w:rPr>
      </w:pPr>
      <w:r>
        <w:rPr>
          <w:rFonts w:asciiTheme="minorEastAsia" w:eastAsiaTheme="minorEastAsia" w:hAnsiTheme="minorEastAsia" w:hint="eastAsia"/>
          <w:sz w:val="22"/>
        </w:rPr>
        <w:t>通知送血送药的人员到指定科室</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bCs/>
          <w:sz w:val="22"/>
        </w:rPr>
      </w:pPr>
      <w:r>
        <w:rPr>
          <w:rFonts w:asciiTheme="minorEastAsia" w:eastAsiaTheme="minorEastAsia" w:hAnsiTheme="minorEastAsia" w:hint="eastAsia"/>
          <w:b/>
          <w:bCs/>
          <w:sz w:val="22"/>
        </w:rPr>
        <w:lastRenderedPageBreak/>
        <w:t>保洁服务：</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公共环境保洁：大门、岗亭、广场、地面、绿化带、大厅、走廊、门窗、柱面、墙壁、电梯内外、楼梯、各种招牌、指示牌、消防箱、开关表面、各种扶手、宣传栏、卫生间、楼顶、棚顶、飘台。</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临床科室保洁：各临床科室、办公室、治疗室及补液柜架、护士站桌椅、病房病床、床头柜、输液架、空调风口、卫生间。</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非临床科室、办公区保洁：诊疗室、值班室、候诊室、办公室、会议室、茶水间、清洁间、各类桌椅柜架、空调风口、卫生间。</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垃圾管理：生活垃圾收集、转运，垃圾中转房保洁，生活垃圾处置产生的费用包括在</w:t>
      </w:r>
      <w:proofErr w:type="gramStart"/>
      <w:r>
        <w:rPr>
          <w:rFonts w:asciiTheme="minorEastAsia" w:eastAsiaTheme="minorEastAsia" w:hAnsiTheme="minorEastAsia" w:hint="eastAsia"/>
          <w:sz w:val="22"/>
        </w:rPr>
        <w:t>招标总费中</w:t>
      </w:r>
      <w:proofErr w:type="gramEnd"/>
      <w:r>
        <w:rPr>
          <w:rFonts w:asciiTheme="minorEastAsia" w:eastAsiaTheme="minorEastAsia" w:hAnsiTheme="minorEastAsia" w:hint="eastAsia"/>
          <w:sz w:val="22"/>
        </w:rPr>
        <w:t>。</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医疗废弃物收集、转运至暂存点，暂存点清洁、消毒，做好医疗废弃物交接和记录，医疗废弃物处置产生的费用由医院负责。</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专项保洁：每季度一次对玻璃窗进行内外清洗（面积约13900m2），服务人员需持有登高证，安全措施到位；每半年对地面进行一次清洗打蜡（面积约37000m2）。玻璃清洗、PVC地板打蜡费用包括在</w:t>
      </w:r>
      <w:proofErr w:type="gramStart"/>
      <w:r>
        <w:rPr>
          <w:rFonts w:asciiTheme="minorEastAsia" w:eastAsiaTheme="minorEastAsia" w:hAnsiTheme="minorEastAsia" w:hint="eastAsia"/>
          <w:sz w:val="22"/>
        </w:rPr>
        <w:t>招标总费中</w:t>
      </w:r>
      <w:proofErr w:type="gramEnd"/>
      <w:r>
        <w:rPr>
          <w:rFonts w:asciiTheme="minorEastAsia" w:eastAsiaTheme="minorEastAsia" w:hAnsiTheme="minorEastAsia" w:hint="eastAsia"/>
          <w:sz w:val="22"/>
        </w:rPr>
        <w:t>。</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严格执行医院消毒隔离相关规定，严格区分清洁区、半污染区和污染区，保洁工具按区域摆放，保洁</w:t>
      </w:r>
      <w:proofErr w:type="gramStart"/>
      <w:r>
        <w:rPr>
          <w:rFonts w:asciiTheme="minorEastAsia" w:eastAsiaTheme="minorEastAsia" w:hAnsiTheme="minorEastAsia" w:hint="eastAsia"/>
          <w:sz w:val="22"/>
        </w:rPr>
        <w:t>员做好</w:t>
      </w:r>
      <w:proofErr w:type="gramEnd"/>
      <w:r>
        <w:rPr>
          <w:rFonts w:asciiTheme="minorEastAsia" w:eastAsiaTheme="minorEastAsia" w:hAnsiTheme="minorEastAsia" w:hint="eastAsia"/>
          <w:sz w:val="22"/>
        </w:rPr>
        <w:t>个人防护。</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外环境地面干净无杂物、无积水，无明显污迹、油渍；明沟、窨井内无杂物、无异味；各种标识、标牌表面干净无积尘、无水印；路灯表面干净无污渍；绿化带内无杂物。</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楼梯及楼梯间踏步表面干净无污渍，扶手栏杆表面干净无灰尘，防火门及闭门器表面干净无污渍，墙面、天花板无积尘、蛛网。</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卫生间地面干净，无污渍、无积水，墙面、隔断无污渍，镜子、</w:t>
      </w:r>
      <w:proofErr w:type="gramStart"/>
      <w:r>
        <w:rPr>
          <w:rFonts w:asciiTheme="minorEastAsia" w:eastAsiaTheme="minorEastAsia" w:hAnsiTheme="minorEastAsia" w:hint="eastAsia"/>
          <w:sz w:val="22"/>
        </w:rPr>
        <w:t>台盆无污渍</w:t>
      </w:r>
      <w:proofErr w:type="gramEnd"/>
      <w:r>
        <w:rPr>
          <w:rFonts w:asciiTheme="minorEastAsia" w:eastAsiaTheme="minorEastAsia" w:hAnsiTheme="minorEastAsia" w:hint="eastAsia"/>
          <w:sz w:val="22"/>
        </w:rPr>
        <w:t>、水渍，便器表面干净、无污渍、有光泽，天花板、灯具、风口干净、无污渍、无蛛网，卫生间无明显异味。</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茶水间及清洁间地面干净、无杂物、无积水，地垫摆放干净整齐，台面无水渍、污物，墙面干净无污渍，天花板干净无蛛网，各种物品表面干净，清洁工具摆放整齐有序，室内无明显异味。</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电梯门与轿厢四壁光亮无尘，操作面板无污迹、无灰尘，地面干净无杂物，空气清新无异味，凹槽内无垃圾杂物。</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消防栓、消防箱、报警器、监控探头、门警器、插座、开关等各类公共设施表面干净、无灰尘、无污渍。</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垃圾箱、果皮箱按指定位置摆放，</w:t>
      </w:r>
      <w:proofErr w:type="gramStart"/>
      <w:r>
        <w:rPr>
          <w:rFonts w:asciiTheme="minorEastAsia" w:eastAsiaTheme="minorEastAsia" w:hAnsiTheme="minorEastAsia" w:hint="eastAsia"/>
          <w:sz w:val="22"/>
        </w:rPr>
        <w:t>桶身表面</w:t>
      </w:r>
      <w:proofErr w:type="gramEnd"/>
      <w:r>
        <w:rPr>
          <w:rFonts w:asciiTheme="minorEastAsia" w:eastAsiaTheme="minorEastAsia" w:hAnsiTheme="minorEastAsia" w:hint="eastAsia"/>
          <w:sz w:val="22"/>
        </w:rPr>
        <w:t>干净无污渍，桶内垃圾不应超过2/3，内胆定时清洁消毒，烟灰缸内烟头及时清理。垃圾中转房地面无散落</w:t>
      </w:r>
      <w:r>
        <w:rPr>
          <w:rFonts w:asciiTheme="minorEastAsia" w:eastAsiaTheme="minorEastAsia" w:hAnsiTheme="minorEastAsia" w:hint="eastAsia"/>
          <w:sz w:val="22"/>
        </w:rPr>
        <w:lastRenderedPageBreak/>
        <w:t>垃圾、无污水外溢、房内无明显异味、垃圾袋装并摆放整齐，垃圾房定时清洁消毒。</w:t>
      </w:r>
    </w:p>
    <w:p w:rsidR="00C03D7E" w:rsidRDefault="00C03D7E" w:rsidP="00C03D7E">
      <w:pPr>
        <w:numPr>
          <w:ilvl w:val="0"/>
          <w:numId w:val="9"/>
        </w:numPr>
        <w:adjustRightInd w:val="0"/>
        <w:snapToGrid w:val="0"/>
        <w:spacing w:line="300" w:lineRule="auto"/>
        <w:ind w:hanging="5"/>
        <w:rPr>
          <w:rFonts w:asciiTheme="minorEastAsia" w:eastAsiaTheme="minorEastAsia" w:hAnsiTheme="minorEastAsia"/>
          <w:sz w:val="22"/>
        </w:rPr>
      </w:pPr>
      <w:r>
        <w:rPr>
          <w:rFonts w:asciiTheme="minorEastAsia" w:eastAsiaTheme="minorEastAsia" w:hAnsiTheme="minorEastAsia" w:hint="eastAsia"/>
          <w:sz w:val="22"/>
        </w:rPr>
        <w:t>日常保洁材料、工具、</w:t>
      </w:r>
      <w:proofErr w:type="gramStart"/>
      <w:r>
        <w:rPr>
          <w:rFonts w:asciiTheme="minorEastAsia" w:eastAsiaTheme="minorEastAsia" w:hAnsiTheme="minorEastAsia" w:hint="eastAsia"/>
          <w:sz w:val="22"/>
        </w:rPr>
        <w:t>地巾房</w:t>
      </w:r>
      <w:proofErr w:type="gramEnd"/>
      <w:r>
        <w:rPr>
          <w:rFonts w:asciiTheme="minorEastAsia" w:eastAsiaTheme="minorEastAsia" w:hAnsiTheme="minorEastAsia" w:hint="eastAsia"/>
          <w:sz w:val="22"/>
        </w:rPr>
        <w:t>清洗、烘干设备、配餐车以及配餐车维修、生活垃圾处置、专项保洁等费用，由中标单位提供，相关费用纳入招标范围。</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hint="eastAsia"/>
          <w:b/>
          <w:sz w:val="22"/>
        </w:rPr>
        <w:t>太平间服务</w:t>
      </w:r>
    </w:p>
    <w:p w:rsidR="00C03D7E" w:rsidRDefault="00C03D7E" w:rsidP="00C03D7E">
      <w:pPr>
        <w:numPr>
          <w:ilvl w:val="0"/>
          <w:numId w:val="10"/>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及时接收尸体、安全保存、规范移交殡仪馆。</w:t>
      </w:r>
    </w:p>
    <w:p w:rsidR="00C03D7E" w:rsidRDefault="00C03D7E" w:rsidP="00C03D7E">
      <w:pPr>
        <w:numPr>
          <w:ilvl w:val="0"/>
          <w:numId w:val="10"/>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环境整洁、消毒到位、记录齐全、操作规范。</w:t>
      </w:r>
    </w:p>
    <w:p w:rsidR="00C03D7E" w:rsidRDefault="00C03D7E" w:rsidP="00C03D7E">
      <w:pPr>
        <w:numPr>
          <w:ilvl w:val="0"/>
          <w:numId w:val="10"/>
        </w:numPr>
        <w:adjustRightInd w:val="0"/>
        <w:snapToGrid w:val="0"/>
        <w:spacing w:line="300" w:lineRule="auto"/>
        <w:ind w:left="1245" w:hanging="405"/>
        <w:rPr>
          <w:rFonts w:asciiTheme="minorEastAsia" w:eastAsiaTheme="minorEastAsia" w:hAnsiTheme="minorEastAsia"/>
          <w:sz w:val="22"/>
        </w:rPr>
      </w:pPr>
      <w:r>
        <w:rPr>
          <w:rFonts w:asciiTheme="minorEastAsia" w:eastAsiaTheme="minorEastAsia" w:hAnsiTheme="minorEastAsia" w:hint="eastAsia"/>
          <w:sz w:val="22"/>
        </w:rPr>
        <w:t>仪容仪表规范、态度和蔼、服务到位。</w:t>
      </w:r>
    </w:p>
    <w:p w:rsidR="00C03D7E" w:rsidRDefault="00C03D7E" w:rsidP="00C03D7E">
      <w:pPr>
        <w:numPr>
          <w:ilvl w:val="0"/>
          <w:numId w:val="10"/>
        </w:numPr>
        <w:adjustRightInd w:val="0"/>
        <w:snapToGrid w:val="0"/>
        <w:spacing w:line="300" w:lineRule="auto"/>
        <w:ind w:left="1245" w:hanging="405"/>
        <w:rPr>
          <w:rFonts w:asciiTheme="minorEastAsia" w:eastAsiaTheme="minorEastAsia" w:hAnsiTheme="minorEastAsia"/>
          <w:bCs/>
          <w:sz w:val="22"/>
        </w:rPr>
      </w:pPr>
      <w:r>
        <w:rPr>
          <w:rFonts w:asciiTheme="minorEastAsia" w:eastAsiaTheme="minorEastAsia" w:hAnsiTheme="minorEastAsia" w:hint="eastAsia"/>
          <w:sz w:val="22"/>
        </w:rPr>
        <w:t>不得转包第三方，不得进行殡葬服务。</w:t>
      </w:r>
    </w:p>
    <w:p w:rsidR="00C03D7E" w:rsidRDefault="00C03D7E" w:rsidP="00C03D7E">
      <w:pPr>
        <w:numPr>
          <w:ilvl w:val="0"/>
          <w:numId w:val="2"/>
        </w:numPr>
        <w:adjustRightInd w:val="0"/>
        <w:snapToGrid w:val="0"/>
        <w:spacing w:line="300" w:lineRule="auto"/>
        <w:ind w:firstLine="215"/>
        <w:rPr>
          <w:rFonts w:asciiTheme="minorEastAsia" w:eastAsiaTheme="minorEastAsia" w:hAnsiTheme="minorEastAsia"/>
          <w:b/>
          <w:sz w:val="22"/>
        </w:rPr>
      </w:pPr>
      <w:r>
        <w:rPr>
          <w:rFonts w:asciiTheme="minorEastAsia" w:eastAsiaTheme="minorEastAsia" w:hAnsiTheme="minorEastAsia" w:hint="eastAsia"/>
          <w:b/>
          <w:sz w:val="22"/>
        </w:rPr>
        <w:t>绿化、</w:t>
      </w:r>
      <w:proofErr w:type="gramStart"/>
      <w:r>
        <w:rPr>
          <w:rFonts w:asciiTheme="minorEastAsia" w:eastAsiaTheme="minorEastAsia" w:hAnsiTheme="minorEastAsia" w:hint="eastAsia"/>
          <w:b/>
          <w:sz w:val="22"/>
        </w:rPr>
        <w:t>绿植养护</w:t>
      </w:r>
      <w:proofErr w:type="gramEnd"/>
      <w:r>
        <w:rPr>
          <w:rFonts w:asciiTheme="minorEastAsia" w:eastAsiaTheme="minorEastAsia" w:hAnsiTheme="minorEastAsia" w:hint="eastAsia"/>
          <w:b/>
          <w:sz w:val="22"/>
        </w:rPr>
        <w:t>摆放</w:t>
      </w:r>
    </w:p>
    <w:p w:rsidR="00C03D7E" w:rsidRPr="00D408B8" w:rsidRDefault="00C03D7E" w:rsidP="00C03D7E">
      <w:pPr>
        <w:pStyle w:val="affe"/>
        <w:numPr>
          <w:ilvl w:val="0"/>
          <w:numId w:val="13"/>
        </w:numPr>
        <w:adjustRightInd w:val="0"/>
        <w:snapToGrid w:val="0"/>
        <w:spacing w:line="300" w:lineRule="auto"/>
        <w:rPr>
          <w:sz w:val="22"/>
        </w:rPr>
      </w:pPr>
      <w:proofErr w:type="gramStart"/>
      <w:r w:rsidRPr="00D408B8">
        <w:rPr>
          <w:rFonts w:ascii="宋体" w:hAnsi="宋体" w:cs="宋体" w:hint="eastAsia"/>
          <w:sz w:val="22"/>
          <w:lang w:bidi="ar"/>
        </w:rPr>
        <w:t>务</w:t>
      </w:r>
      <w:proofErr w:type="gramEnd"/>
      <w:r w:rsidRPr="00D408B8">
        <w:rPr>
          <w:rFonts w:ascii="宋体" w:hAnsi="宋体" w:cs="宋体" w:hint="eastAsia"/>
          <w:sz w:val="22"/>
          <w:lang w:bidi="ar"/>
        </w:rPr>
        <w:t>范围</w:t>
      </w:r>
    </w:p>
    <w:p w:rsidR="00C03D7E" w:rsidRDefault="00C03D7E" w:rsidP="00C03D7E">
      <w:pPr>
        <w:adjustRightInd w:val="0"/>
        <w:snapToGrid w:val="0"/>
        <w:spacing w:line="300" w:lineRule="auto"/>
        <w:ind w:firstLineChars="200" w:firstLine="440"/>
        <w:outlineLvl w:val="3"/>
        <w:rPr>
          <w:rFonts w:ascii="Times New Roman" w:hAnsi="Times New Roman"/>
          <w:sz w:val="22"/>
          <w:lang w:bidi="ar"/>
        </w:rPr>
      </w:pPr>
      <w:r>
        <w:rPr>
          <w:rFonts w:ascii="Times New Roman" w:hAnsi="Times New Roman" w:hint="eastAsia"/>
          <w:sz w:val="22"/>
          <w:lang w:bidi="ar"/>
        </w:rPr>
        <w:t>涉及室内外绿化的全部区域（包含水体范围），人工费、材料</w:t>
      </w:r>
      <w:proofErr w:type="gramStart"/>
      <w:r>
        <w:rPr>
          <w:rFonts w:ascii="Times New Roman" w:hAnsi="Times New Roman" w:hint="eastAsia"/>
          <w:sz w:val="22"/>
          <w:lang w:bidi="ar"/>
        </w:rPr>
        <w:t>和绿植等</w:t>
      </w:r>
      <w:proofErr w:type="gramEnd"/>
      <w:r>
        <w:rPr>
          <w:rFonts w:ascii="Times New Roman" w:hAnsi="Times New Roman" w:hint="eastAsia"/>
          <w:sz w:val="22"/>
          <w:lang w:bidi="ar"/>
        </w:rPr>
        <w:t>相关费用应单列，并包含在本次投标报价中。</w:t>
      </w:r>
    </w:p>
    <w:p w:rsidR="00C03D7E" w:rsidRDefault="00C03D7E" w:rsidP="00C03D7E">
      <w:pPr>
        <w:adjustRightInd w:val="0"/>
        <w:snapToGrid w:val="0"/>
        <w:spacing w:line="300" w:lineRule="auto"/>
        <w:ind w:firstLineChars="200" w:firstLine="440"/>
        <w:rPr>
          <w:rFonts w:ascii="Times New Roman" w:hAnsi="Times New Roman"/>
          <w:sz w:val="22"/>
        </w:rPr>
      </w:pPr>
      <w:r>
        <w:rPr>
          <w:rFonts w:ascii="宋体" w:hAnsi="宋体" w:cs="宋体" w:hint="eastAsia"/>
          <w:sz w:val="22"/>
          <w:lang w:bidi="ar"/>
        </w:rPr>
        <w:t>②工作职责</w:t>
      </w:r>
    </w:p>
    <w:p w:rsidR="00C03D7E" w:rsidRDefault="00C03D7E" w:rsidP="00C03D7E">
      <w:pPr>
        <w:numPr>
          <w:ilvl w:val="0"/>
          <w:numId w:val="11"/>
        </w:numPr>
        <w:adjustRightInd w:val="0"/>
        <w:snapToGrid w:val="0"/>
        <w:spacing w:line="300" w:lineRule="auto"/>
        <w:ind w:firstLineChars="200" w:firstLine="440"/>
        <w:outlineLvl w:val="3"/>
        <w:rPr>
          <w:rFonts w:ascii="Times New Roman" w:hAnsi="Times New Roman"/>
          <w:sz w:val="22"/>
          <w:lang w:bidi="ar"/>
        </w:rPr>
      </w:pPr>
      <w:r>
        <w:rPr>
          <w:rFonts w:ascii="Times New Roman" w:hAnsi="Times New Roman" w:hint="eastAsia"/>
          <w:sz w:val="22"/>
          <w:lang w:bidi="ar"/>
        </w:rPr>
        <w:t>负责室内（包含各办公室、教室、走廊及其它公共区域）</w:t>
      </w:r>
      <w:proofErr w:type="gramStart"/>
      <w:r>
        <w:rPr>
          <w:rFonts w:ascii="Times New Roman" w:hAnsi="Times New Roman" w:hint="eastAsia"/>
          <w:sz w:val="22"/>
          <w:lang w:bidi="ar"/>
        </w:rPr>
        <w:t>的绿植摆放</w:t>
      </w:r>
      <w:proofErr w:type="gramEnd"/>
      <w:r>
        <w:rPr>
          <w:rFonts w:ascii="Times New Roman" w:hAnsi="Times New Roman" w:hint="eastAsia"/>
          <w:sz w:val="22"/>
          <w:lang w:bidi="ar"/>
        </w:rPr>
        <w:t>、养护及更换。</w:t>
      </w:r>
    </w:p>
    <w:p w:rsidR="00C03D7E" w:rsidRDefault="00C03D7E" w:rsidP="00C03D7E">
      <w:pPr>
        <w:numPr>
          <w:ilvl w:val="0"/>
          <w:numId w:val="11"/>
        </w:numPr>
        <w:adjustRightInd w:val="0"/>
        <w:snapToGrid w:val="0"/>
        <w:spacing w:line="300" w:lineRule="auto"/>
        <w:ind w:firstLineChars="200" w:firstLine="440"/>
        <w:outlineLvl w:val="3"/>
        <w:rPr>
          <w:rFonts w:ascii="Times New Roman" w:hAnsi="Times New Roman"/>
          <w:sz w:val="22"/>
          <w:lang w:bidi="ar"/>
        </w:rPr>
      </w:pPr>
      <w:r>
        <w:rPr>
          <w:rFonts w:ascii="Times New Roman" w:hAnsi="Times New Roman" w:hint="eastAsia"/>
          <w:sz w:val="22"/>
          <w:lang w:bidi="ar"/>
        </w:rPr>
        <w:t>负责室外（包含校门外部分区域）绿化区域</w:t>
      </w:r>
      <w:proofErr w:type="gramStart"/>
      <w:r>
        <w:rPr>
          <w:rFonts w:ascii="Times New Roman" w:hAnsi="Times New Roman" w:hint="eastAsia"/>
          <w:sz w:val="22"/>
          <w:lang w:bidi="ar"/>
        </w:rPr>
        <w:t>的绿植养护</w:t>
      </w:r>
      <w:proofErr w:type="gramEnd"/>
      <w:r>
        <w:rPr>
          <w:rFonts w:ascii="Times New Roman" w:hAnsi="Times New Roman" w:hint="eastAsia"/>
          <w:sz w:val="22"/>
          <w:lang w:bidi="ar"/>
        </w:rPr>
        <w:t>、更新。</w:t>
      </w:r>
    </w:p>
    <w:p w:rsidR="00C03D7E" w:rsidRDefault="00C03D7E" w:rsidP="00C03D7E">
      <w:pPr>
        <w:numPr>
          <w:ilvl w:val="0"/>
          <w:numId w:val="11"/>
        </w:numPr>
        <w:adjustRightInd w:val="0"/>
        <w:snapToGrid w:val="0"/>
        <w:spacing w:line="300" w:lineRule="auto"/>
        <w:ind w:firstLineChars="200" w:firstLine="440"/>
        <w:outlineLvl w:val="3"/>
        <w:rPr>
          <w:rFonts w:ascii="Times New Roman" w:hAnsi="Times New Roman"/>
          <w:sz w:val="22"/>
          <w:lang w:bidi="ar"/>
        </w:rPr>
      </w:pPr>
      <w:r>
        <w:rPr>
          <w:rFonts w:ascii="Times New Roman" w:hAnsi="Times New Roman" w:hint="eastAsia"/>
          <w:sz w:val="22"/>
          <w:lang w:bidi="ar"/>
        </w:rPr>
        <w:t>按采购人要求做好疫情防控及安全保障工作。</w:t>
      </w:r>
    </w:p>
    <w:p w:rsidR="00C03D7E" w:rsidRDefault="00C03D7E" w:rsidP="00C03D7E">
      <w:pPr>
        <w:numPr>
          <w:ilvl w:val="0"/>
          <w:numId w:val="11"/>
        </w:numPr>
        <w:adjustRightInd w:val="0"/>
        <w:snapToGrid w:val="0"/>
        <w:spacing w:line="300" w:lineRule="auto"/>
        <w:ind w:firstLineChars="200" w:firstLine="440"/>
        <w:outlineLvl w:val="3"/>
        <w:rPr>
          <w:rFonts w:ascii="Times New Roman" w:hAnsi="Times New Roman"/>
          <w:sz w:val="22"/>
          <w:lang w:bidi="ar"/>
        </w:rPr>
      </w:pPr>
      <w:r>
        <w:rPr>
          <w:rFonts w:ascii="Times New Roman" w:hAnsi="Times New Roman" w:hint="eastAsia"/>
          <w:sz w:val="22"/>
          <w:lang w:bidi="ar"/>
        </w:rPr>
        <w:t>按采购人要求做好相关物资申购、验收、入库、领用等管理工作。</w:t>
      </w:r>
    </w:p>
    <w:p w:rsidR="00C03D7E" w:rsidRDefault="00C03D7E" w:rsidP="00C03D7E">
      <w:pPr>
        <w:adjustRightInd w:val="0"/>
        <w:snapToGrid w:val="0"/>
        <w:spacing w:line="300" w:lineRule="auto"/>
        <w:ind w:firstLineChars="200" w:firstLine="440"/>
        <w:rPr>
          <w:rFonts w:ascii="宋体" w:hAnsi="宋体" w:cs="宋体"/>
          <w:sz w:val="22"/>
          <w:lang w:bidi="ar"/>
        </w:rPr>
      </w:pPr>
      <w:r>
        <w:rPr>
          <w:rFonts w:ascii="宋体" w:hAnsi="宋体" w:cs="宋体" w:hint="eastAsia"/>
          <w:sz w:val="22"/>
          <w:lang w:bidi="ar"/>
        </w:rPr>
        <w:t>③总体要求</w:t>
      </w:r>
    </w:p>
    <w:p w:rsidR="00C03D7E" w:rsidRDefault="00C03D7E" w:rsidP="00C03D7E">
      <w:pPr>
        <w:adjustRightInd w:val="0"/>
        <w:snapToGrid w:val="0"/>
        <w:spacing w:line="300" w:lineRule="auto"/>
        <w:ind w:firstLineChars="200" w:firstLine="440"/>
        <w:rPr>
          <w:rFonts w:ascii="宋体" w:hAnsi="宋体" w:cs="宋体"/>
          <w:sz w:val="22"/>
          <w:lang w:bidi="ar"/>
        </w:rPr>
      </w:pPr>
      <w:r>
        <w:rPr>
          <w:rFonts w:ascii="宋体" w:hAnsi="宋体" w:cs="宋体" w:hint="eastAsia"/>
          <w:sz w:val="22"/>
          <w:lang w:bidi="ar"/>
        </w:rPr>
        <w:t>确保绿化、景观完好，</w:t>
      </w:r>
      <w:proofErr w:type="gramStart"/>
      <w:r>
        <w:rPr>
          <w:rFonts w:ascii="宋体" w:hAnsi="宋体" w:cs="宋体" w:hint="eastAsia"/>
          <w:sz w:val="22"/>
          <w:lang w:bidi="ar"/>
        </w:rPr>
        <w:t>绿植存活率</w:t>
      </w:r>
      <w:proofErr w:type="gramEnd"/>
      <w:r>
        <w:rPr>
          <w:rFonts w:ascii="宋体" w:hAnsi="宋体" w:cs="宋体" w:hint="eastAsia"/>
          <w:sz w:val="22"/>
          <w:lang w:bidi="ar"/>
        </w:rPr>
        <w:t>保证在95%以上。花坛内的草花需确保不断季更新、确保水体清洁。室内绿化保证美观、无病虫害。</w:t>
      </w:r>
    </w:p>
    <w:p w:rsidR="00C03D7E" w:rsidRDefault="00C03D7E" w:rsidP="00C03D7E">
      <w:pPr>
        <w:adjustRightInd w:val="0"/>
        <w:snapToGrid w:val="0"/>
        <w:spacing w:line="300" w:lineRule="auto"/>
        <w:ind w:firstLineChars="200" w:firstLine="440"/>
        <w:rPr>
          <w:rFonts w:ascii="Times New Roman" w:hAnsi="Times New Roman"/>
          <w:sz w:val="22"/>
        </w:rPr>
      </w:pPr>
      <w:r>
        <w:rPr>
          <w:rFonts w:ascii="宋体" w:hAnsi="宋体" w:cs="宋体" w:hint="eastAsia"/>
          <w:sz w:val="22"/>
          <w:lang w:bidi="ar"/>
        </w:rPr>
        <w:t>④工作时间要求</w:t>
      </w:r>
    </w:p>
    <w:p w:rsidR="00C03D7E" w:rsidRDefault="00C03D7E" w:rsidP="00C03D7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lang w:bidi="ar"/>
        </w:rPr>
        <w:t>7</w:t>
      </w:r>
      <w:r>
        <w:rPr>
          <w:rFonts w:ascii="Times New Roman" w:hAnsi="Times New Roman"/>
          <w:sz w:val="22"/>
          <w:lang w:bidi="ar"/>
        </w:rPr>
        <w:t>:00</w:t>
      </w:r>
      <w:r>
        <w:rPr>
          <w:rFonts w:ascii="宋体" w:hAnsi="宋体" w:cs="宋体" w:hint="eastAsia"/>
          <w:sz w:val="22"/>
          <w:lang w:bidi="ar"/>
        </w:rPr>
        <w:t>至</w:t>
      </w:r>
      <w:r>
        <w:rPr>
          <w:rFonts w:ascii="Times New Roman" w:hAnsi="Times New Roman"/>
          <w:sz w:val="22"/>
          <w:lang w:bidi="ar"/>
        </w:rPr>
        <w:t>1</w:t>
      </w:r>
      <w:r>
        <w:rPr>
          <w:rFonts w:ascii="Times New Roman" w:hAnsi="Times New Roman" w:hint="eastAsia"/>
          <w:sz w:val="22"/>
          <w:lang w:bidi="ar"/>
        </w:rPr>
        <w:t>7</w:t>
      </w:r>
      <w:r>
        <w:rPr>
          <w:rFonts w:ascii="Times New Roman" w:hAnsi="Times New Roman"/>
          <w:sz w:val="22"/>
          <w:lang w:bidi="ar"/>
        </w:rPr>
        <w:t>:</w:t>
      </w:r>
      <w:r>
        <w:rPr>
          <w:rFonts w:ascii="Times New Roman" w:hAnsi="Times New Roman" w:hint="eastAsia"/>
          <w:sz w:val="22"/>
          <w:lang w:bidi="ar"/>
        </w:rPr>
        <w:t>0</w:t>
      </w:r>
      <w:r>
        <w:rPr>
          <w:rFonts w:ascii="Times New Roman" w:hAnsi="Times New Roman"/>
          <w:sz w:val="22"/>
          <w:lang w:bidi="ar"/>
        </w:rPr>
        <w:t>0</w:t>
      </w:r>
      <w:r>
        <w:rPr>
          <w:rFonts w:ascii="宋体" w:hAnsi="宋体" w:cs="宋体" w:hint="eastAsia"/>
          <w:sz w:val="22"/>
          <w:lang w:bidi="ar"/>
        </w:rPr>
        <w:t xml:space="preserve">（中间安排休息时间不超过2小时）  </w:t>
      </w:r>
    </w:p>
    <w:p w:rsidR="00C03D7E" w:rsidRDefault="00C03D7E" w:rsidP="00C03D7E">
      <w:pPr>
        <w:adjustRightInd w:val="0"/>
        <w:snapToGrid w:val="0"/>
        <w:spacing w:line="300" w:lineRule="auto"/>
        <w:ind w:firstLineChars="200" w:firstLine="440"/>
        <w:rPr>
          <w:rFonts w:ascii="宋体" w:hAnsi="宋体" w:cs="宋体"/>
          <w:sz w:val="22"/>
          <w:lang w:bidi="ar"/>
        </w:rPr>
      </w:pPr>
      <w:r>
        <w:rPr>
          <w:rFonts w:ascii="宋体" w:hAnsi="宋体" w:cs="宋体" w:hint="eastAsia"/>
          <w:sz w:val="22"/>
          <w:lang w:bidi="ar"/>
        </w:rPr>
        <w:t>⑤人员自身要求</w:t>
      </w:r>
    </w:p>
    <w:p w:rsidR="00C03D7E" w:rsidRDefault="00C03D7E" w:rsidP="00C03D7E">
      <w:pPr>
        <w:adjustRightInd w:val="0"/>
        <w:snapToGrid w:val="0"/>
        <w:spacing w:line="300" w:lineRule="auto"/>
        <w:ind w:firstLineChars="200" w:firstLine="440"/>
        <w:rPr>
          <w:rFonts w:ascii="宋体" w:hAnsi="宋体" w:cs="宋体"/>
          <w:sz w:val="22"/>
          <w:lang w:bidi="ar"/>
        </w:rPr>
      </w:pPr>
      <w:r>
        <w:rPr>
          <w:rFonts w:ascii="宋体" w:hAnsi="宋体" w:cs="宋体" w:hint="eastAsia"/>
          <w:sz w:val="22"/>
          <w:lang w:bidi="ar"/>
        </w:rPr>
        <w:t>领班应具有高中以上学历。</w:t>
      </w:r>
    </w:p>
    <w:p w:rsidR="00C03D7E" w:rsidRDefault="00C03D7E" w:rsidP="00C03D7E">
      <w:pPr>
        <w:adjustRightInd w:val="0"/>
        <w:snapToGrid w:val="0"/>
        <w:spacing w:line="300" w:lineRule="auto"/>
        <w:ind w:firstLineChars="200" w:firstLine="440"/>
        <w:rPr>
          <w:rFonts w:asciiTheme="minorEastAsia" w:eastAsiaTheme="minorEastAsia" w:hAnsiTheme="minorEastAsia"/>
          <w:bCs/>
          <w:sz w:val="22"/>
        </w:rPr>
      </w:pPr>
      <w:r>
        <w:rPr>
          <w:rFonts w:ascii="宋体" w:hAnsi="宋体" w:cs="宋体" w:hint="eastAsia"/>
          <w:sz w:val="22"/>
          <w:lang w:bidi="ar"/>
        </w:rPr>
        <w:t>⑥室内绿化摆花清单</w:t>
      </w:r>
    </w:p>
    <w:tbl>
      <w:tblPr>
        <w:tblW w:w="9761" w:type="dxa"/>
        <w:tblInd w:w="93" w:type="dxa"/>
        <w:tblLayout w:type="fixed"/>
        <w:tblLook w:val="04A0" w:firstRow="1" w:lastRow="0" w:firstColumn="1" w:lastColumn="0" w:noHBand="0" w:noVBand="1"/>
      </w:tblPr>
      <w:tblGrid>
        <w:gridCol w:w="773"/>
        <w:gridCol w:w="935"/>
        <w:gridCol w:w="580"/>
        <w:gridCol w:w="1556"/>
        <w:gridCol w:w="1332"/>
        <w:gridCol w:w="961"/>
        <w:gridCol w:w="588"/>
        <w:gridCol w:w="588"/>
        <w:gridCol w:w="2448"/>
      </w:tblGrid>
      <w:tr w:rsidR="00C03D7E" w:rsidTr="00F50B70">
        <w:trPr>
          <w:trHeight w:val="25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序号</w:t>
            </w:r>
          </w:p>
        </w:tc>
        <w:tc>
          <w:tcPr>
            <w:tcW w:w="94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楼宇</w:t>
            </w:r>
          </w:p>
        </w:tc>
        <w:tc>
          <w:tcPr>
            <w:tcW w:w="5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楼层</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摆放区域</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植物名称</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规格</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数量</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righ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单位</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600" w:firstLine="13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备注</w:t>
            </w:r>
          </w:p>
        </w:tc>
      </w:tr>
      <w:tr w:rsidR="00C03D7E" w:rsidTr="00F50B70">
        <w:trPr>
          <w:trHeight w:val="43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949"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1F大厅</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41" w:type="dxa"/>
            <w:tcBorders>
              <w:top w:val="single" w:sz="8" w:space="0" w:color="000000"/>
              <w:left w:val="single" w:sz="8" w:space="0" w:color="000000"/>
              <w:bottom w:val="single" w:sz="8" w:space="0" w:color="000000"/>
              <w:right w:val="single" w:sz="8" w:space="0" w:color="000000"/>
            </w:tcBorders>
            <w:shd w:val="clear" w:color="auto" w:fill="auto"/>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r>
              <w:rPr>
                <w:rFonts w:asciiTheme="minorEastAsia" w:eastAsiaTheme="minorEastAsia" w:hAnsiTheme="minorEastAsia" w:cs="宋体" w:hint="eastAsia"/>
                <w:color w:val="000000"/>
                <w:kern w:val="0"/>
                <w:sz w:val="22"/>
                <w:lang w:bidi="ar"/>
              </w:rPr>
              <w:t>盆</w:t>
            </w:r>
            <w:r>
              <w:rPr>
                <w:rFonts w:asciiTheme="minorEastAsia" w:eastAsiaTheme="minorEastAsia" w:hAnsiTheme="minorEastAsia" w:cs="MingLiU"/>
                <w:color w:val="000000"/>
                <w:kern w:val="0"/>
                <w:sz w:val="22"/>
                <w:lang w:bidi="ar"/>
              </w:rPr>
              <w:t>/</w:t>
            </w:r>
            <w:r>
              <w:rPr>
                <w:rFonts w:asciiTheme="minorEastAsia" w:eastAsiaTheme="minorEastAsia" w:hAnsiTheme="minorEastAsia" w:cs="宋体" w:hint="eastAsia"/>
                <w:color w:val="000000"/>
                <w:kern w:val="0"/>
                <w:sz w:val="22"/>
                <w:lang w:bidi="ar"/>
              </w:rPr>
              <w:t>每组，门诊楼大门入口，</w:t>
            </w:r>
            <w:r>
              <w:rPr>
                <w:rFonts w:asciiTheme="minorEastAsia" w:eastAsiaTheme="minorEastAsia" w:hAnsiTheme="minorEastAsia" w:cs="MingLiU"/>
                <w:color w:val="000000"/>
                <w:kern w:val="0"/>
                <w:sz w:val="22"/>
                <w:lang w:bidi="ar"/>
              </w:rPr>
              <w:t xml:space="preserve"> </w:t>
            </w:r>
            <w:r>
              <w:rPr>
                <w:rFonts w:asciiTheme="minorEastAsia" w:eastAsiaTheme="minorEastAsia" w:hAnsiTheme="minorEastAsia" w:cs="宋体" w:hint="eastAsia"/>
                <w:color w:val="000000"/>
                <w:kern w:val="0"/>
                <w:sz w:val="22"/>
                <w:lang w:bidi="ar"/>
              </w:rPr>
              <w:t>节日有变化，包含应景植物</w:t>
            </w:r>
          </w:p>
        </w:tc>
      </w:tr>
      <w:tr w:rsidR="00C03D7E" w:rsidTr="00F50B70">
        <w:trPr>
          <w:trHeight w:val="43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长排盆景组合</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0.6-0.8m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w:t>
            </w:r>
            <w:r>
              <w:rPr>
                <w:rFonts w:asciiTheme="minorEastAsia" w:eastAsiaTheme="minorEastAsia" w:hAnsiTheme="minorEastAsia" w:cs="MingLiU"/>
                <w:color w:val="000000"/>
                <w:kern w:val="0"/>
                <w:sz w:val="22"/>
                <w:lang w:bidi="ar"/>
              </w:rPr>
              <w:t>盆/组，电子屏下，颜色清新明亮， 节日有变化，包含应景植物</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宋体" w:hint="eastAsia"/>
                <w:color w:val="000000"/>
                <w:kern w:val="0"/>
                <w:sz w:val="22"/>
                <w:lang w:bidi="ar"/>
              </w:rPr>
              <w:t>儿科区域</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小植物组合</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前台桌</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竹芋</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过道门口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中庭花园</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一叶兰</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w:t>
            </w:r>
            <w:r>
              <w:rPr>
                <w:rFonts w:asciiTheme="minorEastAsia" w:eastAsiaTheme="minorEastAsia" w:hAnsiTheme="minorEastAsia" w:cs="宋体"/>
                <w:color w:val="000000"/>
                <w:kern w:val="0"/>
                <w:sz w:val="22"/>
                <w:lang w:bidi="ar"/>
              </w:rPr>
              <w:lastRenderedPageBreak/>
              <w:t>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lastRenderedPageBreak/>
              <w:t>10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南小花园</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lastRenderedPageBreak/>
              <w:t>6</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橡皮树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14</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r>
              <w:rPr>
                <w:rFonts w:asciiTheme="minorEastAsia" w:eastAsiaTheme="minorEastAsia" w:hAnsiTheme="minorEastAsia" w:cs="MingLiU"/>
                <w:color w:val="000000"/>
                <w:kern w:val="0"/>
                <w:sz w:val="22"/>
                <w:lang w:bidi="ar"/>
              </w:rPr>
              <w:t>釦每组，电梯口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8</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r>
              <w:rPr>
                <w:rFonts w:asciiTheme="minorEastAsia" w:eastAsiaTheme="minorEastAsia" w:hAnsiTheme="minorEastAsia" w:cs="宋体" w:hint="eastAsia"/>
                <w:color w:val="000000"/>
                <w:kern w:val="0"/>
                <w:sz w:val="22"/>
                <w:lang w:bidi="ar"/>
              </w:rPr>
              <w:t>2</w:t>
            </w:r>
            <w:r>
              <w:rPr>
                <w:rFonts w:asciiTheme="minorEastAsia" w:eastAsiaTheme="minorEastAsia" w:hAnsiTheme="minorEastAsia" w:cs="宋体"/>
                <w:color w:val="000000"/>
                <w:kern w:val="0"/>
                <w:sz w:val="22"/>
                <w:lang w:bidi="ar"/>
              </w:rPr>
              <w:t>F</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螺纹铁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9</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r>
              <w:rPr>
                <w:rFonts w:asciiTheme="minorEastAsia" w:eastAsiaTheme="minorEastAsia" w:hAnsiTheme="minorEastAsia" w:cs="MingLiU"/>
                <w:color w:val="000000"/>
                <w:kern w:val="0"/>
                <w:sz w:val="22"/>
                <w:lang w:bidi="ar"/>
              </w:rPr>
              <w:t>釦每</w:t>
            </w:r>
            <w:proofErr w:type="gramStart"/>
            <w:r>
              <w:rPr>
                <w:rFonts w:asciiTheme="minorEastAsia" w:eastAsiaTheme="minorEastAsia" w:hAnsiTheme="minorEastAsia" w:cs="MingLiU"/>
                <w:color w:val="000000"/>
                <w:kern w:val="0"/>
                <w:sz w:val="22"/>
                <w:lang w:bidi="ar"/>
              </w:rPr>
              <w:t>纽</w:t>
            </w:r>
            <w:proofErr w:type="gramEnd"/>
            <w:r>
              <w:rPr>
                <w:rFonts w:asciiTheme="minorEastAsia" w:eastAsiaTheme="minorEastAsia" w:hAnsiTheme="minorEastAsia" w:cs="MingLiU"/>
                <w:color w:val="000000"/>
                <w:kern w:val="0"/>
                <w:sz w:val="22"/>
                <w:lang w:bidi="ar"/>
              </w:rPr>
              <w:t>电梯口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11</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nil"/>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Arial"/>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单杆发财树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1.7-1.8m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12</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nil"/>
              <w:left w:val="single" w:sz="8" w:space="0" w:color="000000"/>
              <w:bottom w:val="nil"/>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皮肤科</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r>
              <w:rPr>
                <w:rFonts w:asciiTheme="minorEastAsia" w:eastAsiaTheme="minorEastAsia" w:hAnsiTheme="minorEastAsia" w:cs="MingLiU"/>
                <w:color w:val="000000"/>
                <w:kern w:val="0"/>
                <w:sz w:val="22"/>
                <w:lang w:bidi="ar"/>
              </w:rPr>
              <w:t>头也门铁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护士站前台</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13</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nil"/>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Arial"/>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桌面</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14</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val="restart"/>
            <w:tcBorders>
              <w:top w:val="nil"/>
              <w:left w:val="single" w:sz="8" w:space="0" w:color="000000"/>
              <w:bottom w:val="nil"/>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中医门诊</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widowControl/>
              <w:ind w:firstLineChars="100" w:firstLine="220"/>
              <w:jc w:val="left"/>
              <w:textAlignment w:val="top"/>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门诊楼</w:t>
            </w:r>
          </w:p>
        </w:tc>
        <w:tc>
          <w:tcPr>
            <w:tcW w:w="587" w:type="dxa"/>
            <w:vMerge/>
            <w:tcBorders>
              <w:top w:val="nil"/>
              <w:left w:val="single" w:sz="8" w:space="0" w:color="000000"/>
              <w:bottom w:val="nil"/>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桌面</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16</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52" w:type="dxa"/>
            <w:vMerge w:val="restart"/>
            <w:tcBorders>
              <w:top w:val="single" w:sz="8" w:space="0" w:color="000000"/>
              <w:left w:val="single" w:sz="8" w:space="0" w:color="000000"/>
              <w:bottom w:val="nil"/>
              <w:right w:val="single" w:sz="8"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宋体" w:hint="eastAsia"/>
                <w:color w:val="000000"/>
                <w:kern w:val="0"/>
                <w:sz w:val="22"/>
                <w:lang w:bidi="ar"/>
              </w:rPr>
              <w:t>眼科</w:t>
            </w:r>
            <w:r>
              <w:rPr>
                <w:rFonts w:asciiTheme="minorEastAsia" w:eastAsiaTheme="minorEastAsia" w:hAnsiTheme="minorEastAsia" w:cs="MingLiU"/>
                <w:color w:val="000000"/>
                <w:kern w:val="0"/>
                <w:sz w:val="22"/>
                <w:lang w:bidi="ar"/>
              </w:rPr>
              <w:t>/</w:t>
            </w:r>
            <w:r>
              <w:rPr>
                <w:rFonts w:asciiTheme="minorEastAsia" w:eastAsiaTheme="minorEastAsia" w:hAnsiTheme="minorEastAsia" w:cs="宋体" w:hint="eastAsia"/>
                <w:color w:val="000000"/>
                <w:kern w:val="0"/>
                <w:sz w:val="22"/>
                <w:lang w:bidi="ar"/>
              </w:rPr>
              <w:t>耳鼻咽喉科</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单杆发财树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1.7-1.8m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52" w:type="dxa"/>
            <w:vMerge/>
            <w:tcBorders>
              <w:top w:val="single" w:sz="8" w:space="0" w:color="000000"/>
              <w:left w:val="single" w:sz="8" w:space="0" w:color="000000"/>
              <w:bottom w:val="nil"/>
              <w:right w:val="single" w:sz="8" w:space="0" w:color="000000"/>
            </w:tcBorders>
            <w:shd w:val="clear" w:color="auto" w:fill="auto"/>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r>
              <w:rPr>
                <w:rFonts w:asciiTheme="minorEastAsia" w:eastAsiaTheme="minorEastAsia" w:hAnsiTheme="minorEastAsia" w:cs="MingLiU"/>
                <w:color w:val="000000"/>
                <w:kern w:val="0"/>
                <w:sz w:val="22"/>
                <w:lang w:bidi="ar"/>
              </w:rPr>
              <w:t>头也门铁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护士站前台</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nil"/>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（护士站）</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桌面</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19</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w:t>
            </w:r>
            <w:r>
              <w:rPr>
                <w:rFonts w:asciiTheme="minorEastAsia" w:eastAsiaTheme="minorEastAsia" w:hAnsiTheme="minorEastAsia" w:cs="宋体" w:hint="eastAsia"/>
                <w:color w:val="000000"/>
                <w:kern w:val="0"/>
                <w:sz w:val="22"/>
                <w:lang w:bidi="ar"/>
              </w:rPr>
              <w:t>每组，电梯口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20</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21</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w:t>
            </w:r>
            <w:r>
              <w:rPr>
                <w:rFonts w:asciiTheme="minorEastAsia" w:eastAsiaTheme="minorEastAsia" w:hAnsiTheme="minorEastAsia" w:cs="宋体" w:hint="eastAsia"/>
                <w:color w:val="000000"/>
                <w:kern w:val="0"/>
                <w:sz w:val="22"/>
                <w:lang w:bidi="ar"/>
              </w:rPr>
              <w:t>每组，电梯口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22</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妇产科</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r>
              <w:rPr>
                <w:rFonts w:asciiTheme="minorEastAsia" w:eastAsiaTheme="minorEastAsia" w:hAnsiTheme="minorEastAsia" w:cs="MingLiU"/>
                <w:color w:val="000000"/>
                <w:kern w:val="0"/>
                <w:sz w:val="22"/>
                <w:lang w:bidi="ar"/>
              </w:rPr>
              <w:t>头也门铁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护士站前台</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23</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桌面</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24</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 口腔科</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单杆发财树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1.7-1.8m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25</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26</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桌面</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lastRenderedPageBreak/>
              <w:t>27</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4F妇科手术室</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单杆发财树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1.7-1.8m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28</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r>
              <w:rPr>
                <w:rFonts w:asciiTheme="minorEastAsia" w:eastAsiaTheme="minorEastAsia" w:hAnsiTheme="minorEastAsia" w:cs="MingLiU"/>
                <w:color w:val="000000"/>
                <w:kern w:val="0"/>
                <w:sz w:val="22"/>
                <w:lang w:bidi="ar"/>
              </w:rPr>
              <w:t>头也门铁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护士站前台</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29</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桌面</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30</w:t>
            </w:r>
          </w:p>
        </w:tc>
        <w:tc>
          <w:tcPr>
            <w:tcW w:w="949"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康复医学科</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6079" w:type="dxa"/>
            <w:gridSpan w:val="6"/>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小计</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112</w:t>
            </w:r>
          </w:p>
        </w:tc>
        <w:tc>
          <w:tcPr>
            <w:tcW w:w="3087" w:type="dxa"/>
            <w:gridSpan w:val="2"/>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31</w:t>
            </w:r>
          </w:p>
        </w:tc>
        <w:tc>
          <w:tcPr>
            <w:tcW w:w="949"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213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螺纹铁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40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32</w:t>
            </w:r>
          </w:p>
        </w:tc>
        <w:tc>
          <w:tcPr>
            <w:tcW w:w="949" w:type="dxa"/>
            <w:tcBorders>
              <w:top w:val="nil"/>
              <w:left w:val="single" w:sz="8" w:space="0" w:color="000000"/>
              <w:bottom w:val="nil"/>
              <w:right w:val="single" w:sz="8" w:space="0" w:color="000000"/>
            </w:tcBorders>
            <w:shd w:val="clear" w:color="auto" w:fill="auto"/>
            <w:vAlign w:val="bottom"/>
          </w:tcPr>
          <w:p w:rsidR="00C03D7E" w:rsidRDefault="00C03D7E" w:rsidP="00F50B70">
            <w:pPr>
              <w:widowControl/>
              <w:jc w:val="center"/>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门诊</w:t>
            </w:r>
            <w:r>
              <w:rPr>
                <w:rFonts w:ascii="MS Mincho" w:eastAsia="MS Mincho" w:hAnsi="MS Mincho" w:cs="MS Mincho" w:hint="eastAsia"/>
                <w:color w:val="000000"/>
                <w:kern w:val="0"/>
                <w:sz w:val="22"/>
                <w:lang w:bidi="ar"/>
              </w:rPr>
              <w:t>〜</w:t>
            </w:r>
            <w:r>
              <w:rPr>
                <w:rFonts w:ascii="宋体" w:hAnsi="宋体" w:cs="宋体" w:hint="eastAsia"/>
                <w:color w:val="000000"/>
                <w:kern w:val="0"/>
                <w:sz w:val="22"/>
                <w:lang w:bidi="ar"/>
              </w:rPr>
              <w:t>急</w:t>
            </w:r>
            <w:r>
              <w:rPr>
                <w:rFonts w:asciiTheme="minorEastAsia" w:eastAsiaTheme="minorEastAsia" w:hAnsiTheme="minorEastAsia" w:cs="MingLiU"/>
                <w:color w:val="000000"/>
                <w:kern w:val="0"/>
                <w:sz w:val="22"/>
                <w:lang w:bidi="ar"/>
              </w:rPr>
              <w:t xml:space="preserve"> </w:t>
            </w:r>
            <w:proofErr w:type="gramStart"/>
            <w:r>
              <w:rPr>
                <w:rFonts w:asciiTheme="minorEastAsia" w:eastAsiaTheme="minorEastAsia" w:hAnsiTheme="minorEastAsia" w:cs="MingLiU"/>
                <w:color w:val="000000"/>
                <w:kern w:val="0"/>
                <w:sz w:val="22"/>
                <w:lang w:bidi="ar"/>
              </w:rPr>
              <w:t>诊连廊</w:t>
            </w:r>
            <w:proofErr w:type="gramEnd"/>
          </w:p>
        </w:tc>
        <w:tc>
          <w:tcPr>
            <w:tcW w:w="213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33</w:t>
            </w:r>
          </w:p>
        </w:tc>
        <w:tc>
          <w:tcPr>
            <w:tcW w:w="949"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213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607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小计</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30</w:t>
            </w:r>
          </w:p>
        </w:tc>
        <w:tc>
          <w:tcPr>
            <w:tcW w:w="3087" w:type="dxa"/>
            <w:gridSpan w:val="2"/>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34</w:t>
            </w:r>
          </w:p>
        </w:tc>
        <w:tc>
          <w:tcPr>
            <w:tcW w:w="949"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w:t>
            </w:r>
            <w:r>
              <w:rPr>
                <w:rFonts w:asciiTheme="minorEastAsia" w:eastAsiaTheme="minorEastAsia" w:hAnsiTheme="minorEastAsia" w:cs="宋体" w:hint="eastAsia"/>
                <w:color w:val="000000"/>
                <w:kern w:val="0"/>
                <w:sz w:val="22"/>
                <w:lang w:bidi="ar"/>
              </w:rPr>
              <w:t>每组，电梯口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35</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椰子</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36</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电梯厅</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椰子</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电梯厅</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37</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w:t>
            </w:r>
            <w:r>
              <w:rPr>
                <w:rFonts w:asciiTheme="minorEastAsia" w:eastAsiaTheme="minorEastAsia" w:hAnsiTheme="minorEastAsia" w:cs="宋体" w:hint="eastAsia"/>
                <w:color w:val="000000"/>
                <w:kern w:val="0"/>
                <w:sz w:val="22"/>
                <w:lang w:bidi="ar"/>
              </w:rPr>
              <w:t>每组，电梯口</w:t>
            </w:r>
          </w:p>
        </w:tc>
      </w:tr>
      <w:tr w:rsidR="00C03D7E" w:rsidTr="00F50B70">
        <w:trPr>
          <w:trHeight w:val="25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序号</w:t>
            </w:r>
          </w:p>
        </w:tc>
        <w:tc>
          <w:tcPr>
            <w:tcW w:w="94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楼宇</w:t>
            </w:r>
          </w:p>
        </w:tc>
        <w:tc>
          <w:tcPr>
            <w:tcW w:w="5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楼层</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摆放区域</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植物名称</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规格</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数量</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righ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单位</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备注</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38</w:t>
            </w:r>
          </w:p>
        </w:tc>
        <w:tc>
          <w:tcPr>
            <w:tcW w:w="94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急诊楼</w:t>
            </w:r>
          </w:p>
        </w:tc>
        <w:tc>
          <w:tcPr>
            <w:tcW w:w="58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200" w:firstLine="44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螺纹铁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39</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r>
              <w:rPr>
                <w:rFonts w:asciiTheme="minorEastAsia" w:eastAsiaTheme="minorEastAsia" w:hAnsiTheme="minorEastAsia" w:cs="MingLiU"/>
                <w:color w:val="000000"/>
                <w:kern w:val="0"/>
                <w:sz w:val="22"/>
                <w:lang w:bidi="ar"/>
              </w:rPr>
              <w:t>检验科</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桌面</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40</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r>
              <w:rPr>
                <w:rFonts w:asciiTheme="minorEastAsia" w:eastAsiaTheme="minorEastAsia" w:hAnsiTheme="minorEastAsia" w:cs="MingLiU"/>
                <w:color w:val="000000"/>
                <w:kern w:val="0"/>
                <w:sz w:val="22"/>
                <w:lang w:bidi="ar"/>
              </w:rPr>
              <w:t>电梯厅</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螺纹铁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电梯厅</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41</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w:t>
            </w:r>
            <w:r>
              <w:rPr>
                <w:rFonts w:asciiTheme="minorEastAsia" w:eastAsiaTheme="minorEastAsia" w:hAnsiTheme="minorEastAsia" w:cs="宋体" w:hint="eastAsia"/>
                <w:color w:val="000000"/>
                <w:kern w:val="0"/>
                <w:sz w:val="22"/>
                <w:lang w:bidi="ar"/>
              </w:rPr>
              <w:t>每组，电梯口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42</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200" w:firstLine="44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14</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43</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电梯厅</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电梯厅</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44</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电梯口</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w:t>
            </w:r>
            <w:r>
              <w:rPr>
                <w:rFonts w:asciiTheme="minorEastAsia" w:eastAsiaTheme="minorEastAsia" w:hAnsiTheme="minorEastAsia" w:cs="宋体" w:hint="eastAsia"/>
                <w:color w:val="000000"/>
                <w:kern w:val="0"/>
                <w:sz w:val="22"/>
                <w:lang w:bidi="ar"/>
              </w:rPr>
              <w:t>每组，电梯口</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45</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200" w:firstLine="44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金边铁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43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lastRenderedPageBreak/>
              <w:t>46</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52" w:type="dxa"/>
            <w:tcBorders>
              <w:top w:val="single" w:sz="8" w:space="0" w:color="000000"/>
              <w:left w:val="single" w:sz="8" w:space="0" w:color="000000"/>
              <w:bottom w:val="single" w:sz="8" w:space="0" w:color="000000"/>
              <w:right w:val="single" w:sz="8" w:space="0" w:color="000000"/>
            </w:tcBorders>
            <w:shd w:val="clear" w:color="auto" w:fill="auto"/>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康复医学科 （病区）</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金边铁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门口两侧</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47</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体检中心</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前台桌</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48</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植物组合</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前台桌</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49</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玛丽安</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前台桌后</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50</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中绿萝</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1.5-1.6m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门口电梯厅</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51</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幸福树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1.7-1.8m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门口电梯厅</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52</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餐厅</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53</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多肉植物</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0.1-0.2m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r>
              <w:rPr>
                <w:rFonts w:asciiTheme="minorEastAsia" w:eastAsiaTheme="minorEastAsia" w:hAnsiTheme="minorEastAsia" w:cs="MingLiU"/>
                <w:color w:val="000000"/>
                <w:kern w:val="0"/>
                <w:sz w:val="22"/>
                <w:lang w:bidi="ar"/>
              </w:rPr>
              <w:t>个窗台</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54</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中绿萝</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1.5-1.6m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放射科等待区</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55</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绿宝</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1.7-1.8m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走道</w:t>
            </w:r>
          </w:p>
        </w:tc>
      </w:tr>
      <w:tr w:rsidR="00C03D7E" w:rsidTr="00F50B70">
        <w:trPr>
          <w:trHeight w:val="270"/>
        </w:trPr>
        <w:tc>
          <w:tcPr>
            <w:tcW w:w="607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小计</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114</w:t>
            </w:r>
          </w:p>
        </w:tc>
        <w:tc>
          <w:tcPr>
            <w:tcW w:w="3087" w:type="dxa"/>
            <w:gridSpan w:val="2"/>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56</w:t>
            </w:r>
          </w:p>
        </w:tc>
        <w:tc>
          <w:tcPr>
            <w:tcW w:w="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急诊</w:t>
            </w:r>
            <w:r>
              <w:rPr>
                <w:rFonts w:ascii="MS Mincho" w:eastAsia="MS Mincho" w:hAnsi="MS Mincho" w:cs="MS Mincho" w:hint="eastAsia"/>
                <w:color w:val="000000"/>
                <w:kern w:val="0"/>
                <w:sz w:val="22"/>
                <w:lang w:bidi="ar"/>
              </w:rPr>
              <w:t>〜</w:t>
            </w:r>
            <w:r>
              <w:rPr>
                <w:rFonts w:ascii="宋体" w:hAnsi="宋体" w:cs="宋体" w:hint="eastAsia"/>
                <w:color w:val="000000"/>
                <w:kern w:val="0"/>
                <w:sz w:val="22"/>
                <w:lang w:bidi="ar"/>
              </w:rPr>
              <w:t>住</w:t>
            </w:r>
            <w:r>
              <w:rPr>
                <w:rFonts w:asciiTheme="minorEastAsia" w:eastAsiaTheme="minorEastAsia" w:hAnsiTheme="minorEastAsia" w:cs="MingLiU"/>
                <w:color w:val="000000"/>
                <w:kern w:val="0"/>
                <w:sz w:val="22"/>
                <w:lang w:bidi="ar"/>
              </w:rPr>
              <w:t xml:space="preserve"> 院 连廊</w:t>
            </w:r>
          </w:p>
        </w:tc>
        <w:tc>
          <w:tcPr>
            <w:tcW w:w="2139"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椰子&amp;黑美人</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57</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3D7E" w:rsidRDefault="00C03D7E" w:rsidP="00F50B70">
            <w:pPr>
              <w:jc w:val="center"/>
              <w:rPr>
                <w:rFonts w:asciiTheme="minorEastAsia" w:eastAsiaTheme="minorEastAsia" w:hAnsiTheme="minorEastAsia" w:cs="MingLiU"/>
                <w:color w:val="000000"/>
                <w:sz w:val="22"/>
              </w:rPr>
            </w:pPr>
          </w:p>
        </w:tc>
        <w:tc>
          <w:tcPr>
            <w:tcW w:w="2139"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58</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3D7E" w:rsidRDefault="00C03D7E" w:rsidP="00F50B70">
            <w:pPr>
              <w:jc w:val="center"/>
              <w:rPr>
                <w:rFonts w:asciiTheme="minorEastAsia" w:eastAsiaTheme="minorEastAsia" w:hAnsiTheme="minorEastAsia" w:cs="MingLiU"/>
                <w:color w:val="000000"/>
                <w:sz w:val="22"/>
              </w:rPr>
            </w:pPr>
          </w:p>
        </w:tc>
        <w:tc>
          <w:tcPr>
            <w:tcW w:w="2139"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也门铁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607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500" w:firstLine="330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小计</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26</w:t>
            </w:r>
          </w:p>
        </w:tc>
        <w:tc>
          <w:tcPr>
            <w:tcW w:w="3087" w:type="dxa"/>
            <w:gridSpan w:val="2"/>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59</w:t>
            </w:r>
          </w:p>
        </w:tc>
        <w:tc>
          <w:tcPr>
            <w:tcW w:w="94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住院楼</w:t>
            </w:r>
          </w:p>
        </w:tc>
        <w:tc>
          <w:tcPr>
            <w:tcW w:w="58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200" w:firstLine="44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大厅</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组合盆景</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組</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w:t>
            </w:r>
            <w:r>
              <w:rPr>
                <w:rFonts w:asciiTheme="minorEastAsia" w:eastAsiaTheme="minorEastAsia" w:hAnsiTheme="minorEastAsia" w:cs="宋体" w:hint="eastAsia"/>
                <w:color w:val="000000"/>
                <w:kern w:val="0"/>
                <w:sz w:val="22"/>
                <w:lang w:bidi="ar"/>
              </w:rPr>
              <w:t>每组，电梯口</w:t>
            </w:r>
          </w:p>
        </w:tc>
      </w:tr>
      <w:tr w:rsidR="00C03D7E" w:rsidTr="00F50B70">
        <w:trPr>
          <w:trHeight w:val="43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60</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长排盆景组合</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41" w:type="dxa"/>
            <w:tcBorders>
              <w:top w:val="single" w:sz="8" w:space="0" w:color="000000"/>
              <w:left w:val="single" w:sz="8" w:space="0" w:color="000000"/>
              <w:bottom w:val="single" w:sz="8" w:space="0" w:color="000000"/>
              <w:right w:val="single" w:sz="8" w:space="0" w:color="000000"/>
            </w:tcBorders>
            <w:shd w:val="clear" w:color="auto" w:fill="auto"/>
          </w:tcPr>
          <w:p w:rsidR="00C03D7E" w:rsidRDefault="00C03D7E" w:rsidP="00F50B70">
            <w:pPr>
              <w:widowControl/>
              <w:jc w:val="left"/>
              <w:textAlignment w:val="top"/>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3盆/组</w:t>
            </w:r>
            <w:r>
              <w:rPr>
                <w:rFonts w:asciiTheme="minorEastAsia" w:eastAsiaTheme="minorEastAsia" w:hAnsiTheme="minorEastAsia" w:cs="宋体" w:hint="eastAsia"/>
                <w:color w:val="000000"/>
                <w:kern w:val="0"/>
                <w:sz w:val="22"/>
                <w:lang w:bidi="ar"/>
              </w:rPr>
              <w:t>，</w:t>
            </w:r>
            <w:proofErr w:type="gramStart"/>
            <w:r>
              <w:rPr>
                <w:rFonts w:asciiTheme="minorEastAsia" w:eastAsiaTheme="minorEastAsia" w:hAnsiTheme="minorEastAsia" w:cs="宋体" w:hint="eastAsia"/>
                <w:color w:val="000000"/>
                <w:kern w:val="0"/>
                <w:sz w:val="22"/>
                <w:lang w:bidi="ar"/>
              </w:rPr>
              <w:t>专属盆器</w:t>
            </w:r>
            <w:proofErr w:type="gramEnd"/>
            <w:r>
              <w:rPr>
                <w:rFonts w:asciiTheme="minorEastAsia" w:eastAsiaTheme="minorEastAsia" w:hAnsiTheme="minorEastAsia" w:cs="宋体" w:hint="eastAsia"/>
                <w:color w:val="000000"/>
                <w:kern w:val="0"/>
                <w:sz w:val="22"/>
                <w:lang w:bidi="ar"/>
              </w:rPr>
              <w:t>，颜色清新明亮，</w:t>
            </w:r>
            <w:r>
              <w:rPr>
                <w:rFonts w:asciiTheme="minorEastAsia" w:eastAsiaTheme="minorEastAsia" w:hAnsiTheme="minorEastAsia" w:cs="MingLiU"/>
                <w:color w:val="000000"/>
                <w:kern w:val="0"/>
                <w:sz w:val="22"/>
                <w:lang w:bidi="ar"/>
              </w:rPr>
              <w:t xml:space="preserve"> </w:t>
            </w:r>
            <w:r>
              <w:rPr>
                <w:rFonts w:asciiTheme="minorEastAsia" w:eastAsiaTheme="minorEastAsia" w:hAnsiTheme="minorEastAsia" w:cs="宋体" w:hint="eastAsia"/>
                <w:color w:val="000000"/>
                <w:kern w:val="0"/>
                <w:sz w:val="22"/>
                <w:lang w:bidi="ar"/>
              </w:rPr>
              <w:t>节日有变化，包含应景植物</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61</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中绿萝</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1.5-1.6m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62</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200" w:firstLine="44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实训中心</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黑美人</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走道</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63</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MingLiU"/>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中绿萝</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1.5-1.6m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走道</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64</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11F</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200" w:firstLine="44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特需病区</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竹芋</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65</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MingLiU"/>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小植物组合</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护士站前台</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lastRenderedPageBreak/>
              <w:t>66</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MingLiU"/>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单杆发财树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1.7-1.8m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w:t>
            </w:r>
            <w:r>
              <w:rPr>
                <w:rFonts w:asciiTheme="minorEastAsia" w:eastAsiaTheme="minorEastAsia" w:hAnsiTheme="minorEastAsia" w:cs="MingLiU"/>
                <w:color w:val="000000"/>
                <w:kern w:val="0"/>
                <w:sz w:val="22"/>
                <w:lang w:bidi="ar"/>
              </w:rPr>
              <w:t>房间</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67</w:t>
            </w: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MingLiU"/>
                <w:color w:val="000000"/>
                <w:sz w:val="22"/>
              </w:rPr>
            </w:pPr>
          </w:p>
        </w:tc>
        <w:tc>
          <w:tcPr>
            <w:tcW w:w="587"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MingLiU"/>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w:t>
            </w:r>
            <w:r>
              <w:rPr>
                <w:rFonts w:asciiTheme="minorEastAsia" w:eastAsiaTheme="minorEastAsia" w:hAnsiTheme="minorEastAsia" w:cs="MingLiU"/>
                <w:color w:val="000000"/>
                <w:kern w:val="0"/>
                <w:sz w:val="22"/>
                <w:lang w:bidi="ar"/>
              </w:rPr>
              <w:t>房间</w:t>
            </w:r>
          </w:p>
        </w:tc>
      </w:tr>
      <w:tr w:rsidR="00C03D7E" w:rsidTr="00F50B70">
        <w:trPr>
          <w:trHeight w:val="270"/>
        </w:trPr>
        <w:tc>
          <w:tcPr>
            <w:tcW w:w="607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小计</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41</w:t>
            </w:r>
          </w:p>
        </w:tc>
        <w:tc>
          <w:tcPr>
            <w:tcW w:w="3087" w:type="dxa"/>
            <w:gridSpan w:val="2"/>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43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68</w:t>
            </w:r>
          </w:p>
        </w:tc>
        <w:tc>
          <w:tcPr>
            <w:tcW w:w="949" w:type="dxa"/>
            <w:vMerge w:val="restart"/>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val="restart"/>
            <w:tcBorders>
              <w:top w:val="single" w:sz="8" w:space="0" w:color="000000"/>
              <w:left w:val="single" w:sz="8" w:space="0" w:color="000000"/>
              <w:bottom w:val="nil"/>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p>
        </w:tc>
        <w:tc>
          <w:tcPr>
            <w:tcW w:w="1582" w:type="dxa"/>
            <w:vMerge w:val="restart"/>
            <w:tcBorders>
              <w:top w:val="single" w:sz="8" w:space="0" w:color="000000"/>
              <w:left w:val="single" w:sz="8" w:space="0" w:color="000000"/>
              <w:bottom w:val="nil"/>
              <w:right w:val="single" w:sz="8" w:space="0" w:color="000000"/>
            </w:tcBorders>
            <w:shd w:val="clear" w:color="auto" w:fill="auto"/>
            <w:noWrap/>
            <w:vAlign w:val="bottom"/>
          </w:tcPr>
          <w:p w:rsidR="00C03D7E" w:rsidRDefault="00C03D7E" w:rsidP="00F50B70">
            <w:pPr>
              <w:widowControl/>
              <w:ind w:firstLineChars="200" w:firstLine="44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1F</w:t>
            </w:r>
            <w:r>
              <w:rPr>
                <w:rFonts w:asciiTheme="minorEastAsia" w:eastAsiaTheme="minorEastAsia" w:hAnsiTheme="minorEastAsia" w:cs="MingLiU"/>
                <w:color w:val="000000"/>
                <w:kern w:val="0"/>
                <w:sz w:val="22"/>
                <w:lang w:bidi="ar"/>
              </w:rPr>
              <w:t>大厅</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盆景组合</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组</w:t>
            </w:r>
          </w:p>
        </w:tc>
        <w:tc>
          <w:tcPr>
            <w:tcW w:w="2441" w:type="dxa"/>
            <w:tcBorders>
              <w:top w:val="single" w:sz="8" w:space="0" w:color="000000"/>
              <w:left w:val="single" w:sz="8" w:space="0" w:color="000000"/>
              <w:bottom w:val="single" w:sz="8" w:space="0" w:color="000000"/>
              <w:right w:val="single" w:sz="8" w:space="0" w:color="000000"/>
            </w:tcBorders>
            <w:shd w:val="clear" w:color="auto" w:fill="auto"/>
          </w:tcPr>
          <w:p w:rsidR="00C03D7E" w:rsidRDefault="00C03D7E" w:rsidP="00F50B70">
            <w:pPr>
              <w:widowControl/>
              <w:jc w:val="left"/>
              <w:textAlignment w:val="top"/>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2盆/组</w:t>
            </w:r>
            <w:r>
              <w:rPr>
                <w:rFonts w:asciiTheme="minorEastAsia" w:eastAsiaTheme="minorEastAsia" w:hAnsiTheme="minorEastAsia" w:cs="宋体" w:hint="eastAsia"/>
                <w:color w:val="000000"/>
                <w:kern w:val="0"/>
                <w:sz w:val="22"/>
                <w:lang w:bidi="ar"/>
              </w:rPr>
              <w:t>，</w:t>
            </w:r>
            <w:proofErr w:type="gramStart"/>
            <w:r>
              <w:rPr>
                <w:rFonts w:asciiTheme="minorEastAsia" w:eastAsiaTheme="minorEastAsia" w:hAnsiTheme="minorEastAsia" w:cs="宋体" w:hint="eastAsia"/>
                <w:color w:val="000000"/>
                <w:kern w:val="0"/>
                <w:sz w:val="22"/>
                <w:lang w:bidi="ar"/>
              </w:rPr>
              <w:t>专属盆器</w:t>
            </w:r>
            <w:proofErr w:type="gramEnd"/>
            <w:r>
              <w:rPr>
                <w:rFonts w:asciiTheme="minorEastAsia" w:eastAsiaTheme="minorEastAsia" w:hAnsiTheme="minorEastAsia" w:cs="宋体" w:hint="eastAsia"/>
                <w:color w:val="000000"/>
                <w:kern w:val="0"/>
                <w:sz w:val="22"/>
                <w:lang w:bidi="ar"/>
              </w:rPr>
              <w:t>，颜色清新明亮，</w:t>
            </w:r>
            <w:r>
              <w:rPr>
                <w:rFonts w:asciiTheme="minorEastAsia" w:eastAsiaTheme="minorEastAsia" w:hAnsiTheme="minorEastAsia" w:cs="MingLiU"/>
                <w:color w:val="000000"/>
                <w:kern w:val="0"/>
                <w:sz w:val="22"/>
                <w:lang w:bidi="ar"/>
              </w:rPr>
              <w:t xml:space="preserve"> </w:t>
            </w:r>
            <w:r>
              <w:rPr>
                <w:rFonts w:asciiTheme="minorEastAsia" w:eastAsiaTheme="minorEastAsia" w:hAnsiTheme="minorEastAsia" w:cs="宋体" w:hint="eastAsia"/>
                <w:color w:val="000000"/>
                <w:kern w:val="0"/>
                <w:sz w:val="22"/>
                <w:lang w:bidi="ar"/>
              </w:rPr>
              <w:t>节日有变化，包含应景植物</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69</w:t>
            </w:r>
          </w:p>
        </w:tc>
        <w:tc>
          <w:tcPr>
            <w:tcW w:w="949" w:type="dxa"/>
            <w:vMerge/>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tcBorders>
              <w:top w:val="single" w:sz="8" w:space="0" w:color="000000"/>
              <w:left w:val="single" w:sz="8" w:space="0" w:color="000000"/>
              <w:bottom w:val="nil"/>
              <w:right w:val="single" w:sz="8" w:space="0" w:color="000000"/>
            </w:tcBorders>
            <w:shd w:val="clear" w:color="auto" w:fill="auto"/>
            <w:noWrap/>
            <w:vAlign w:val="bottom"/>
          </w:tcPr>
          <w:p w:rsidR="00C03D7E" w:rsidRDefault="00C03D7E" w:rsidP="00F50B70">
            <w:pPr>
              <w:jc w:val="left"/>
              <w:rPr>
                <w:rFonts w:asciiTheme="minorEastAsia" w:eastAsiaTheme="minorEastAsia" w:hAnsiTheme="minorEastAsia" w:cs="宋体"/>
                <w:color w:val="000000"/>
                <w:sz w:val="22"/>
              </w:rPr>
            </w:pPr>
          </w:p>
        </w:tc>
        <w:tc>
          <w:tcPr>
            <w:tcW w:w="1582" w:type="dxa"/>
            <w:vMerge/>
            <w:tcBorders>
              <w:top w:val="single" w:sz="8" w:space="0" w:color="000000"/>
              <w:left w:val="single" w:sz="8" w:space="0" w:color="000000"/>
              <w:bottom w:val="nil"/>
              <w:right w:val="single" w:sz="8" w:space="0" w:color="000000"/>
            </w:tcBorders>
            <w:shd w:val="clear" w:color="auto" w:fill="auto"/>
            <w:noWrap/>
            <w:vAlign w:val="bottom"/>
          </w:tcPr>
          <w:p w:rsidR="00C03D7E" w:rsidRDefault="00C03D7E" w:rsidP="00F50B70">
            <w:pPr>
              <w:jc w:val="left"/>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万年青</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vertAlign w:val="superscript"/>
                <w:lang w:bidi="ar"/>
              </w:rPr>
              <w:t>12</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5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序号</w:t>
            </w:r>
          </w:p>
        </w:tc>
        <w:tc>
          <w:tcPr>
            <w:tcW w:w="94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楼宇</w:t>
            </w:r>
          </w:p>
        </w:tc>
        <w:tc>
          <w:tcPr>
            <w:tcW w:w="5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楼层</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摆放区域</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植物名称</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规格</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数量</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单位</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600" w:firstLine="1320"/>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备注</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70</w:t>
            </w:r>
          </w:p>
        </w:tc>
        <w:tc>
          <w:tcPr>
            <w:tcW w:w="949"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中绿萝</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1.5-1.6m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走道</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71</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幸福树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2.0-2.3m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楼梯处</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72</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200" w:firstLine="44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螺纹铁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73</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200" w:firstLine="44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螺纹铁</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74</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黄金宝玉</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435"/>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75</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widowControl/>
              <w:jc w:val="left"/>
              <w:textAlignment w:val="top"/>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行政楼</w:t>
            </w: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widowControl/>
              <w:jc w:val="left"/>
              <w:textAlignment w:val="top"/>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p>
        </w:tc>
        <w:tc>
          <w:tcPr>
            <w:tcW w:w="1552" w:type="dxa"/>
            <w:tcBorders>
              <w:top w:val="single" w:sz="8" w:space="0" w:color="000000"/>
              <w:left w:val="single" w:sz="8" w:space="0" w:color="000000"/>
              <w:bottom w:val="single" w:sz="8" w:space="0" w:color="000000"/>
              <w:right w:val="single" w:sz="8" w:space="0" w:color="000000"/>
            </w:tcBorders>
            <w:shd w:val="clear" w:color="auto" w:fill="auto"/>
          </w:tcPr>
          <w:p w:rsidR="00C03D7E" w:rsidRDefault="00C03D7E" w:rsidP="00F50B70">
            <w:pPr>
              <w:widowControl/>
              <w:jc w:val="center"/>
              <w:textAlignment w:val="top"/>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多功能厅 （大会议室）</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竹芋</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重要会议换花</w:t>
            </w:r>
            <w:r>
              <w:rPr>
                <w:rFonts w:asciiTheme="minorEastAsia" w:eastAsiaTheme="minorEastAsia" w:hAnsiTheme="minorEastAsia" w:cs="宋体"/>
                <w:color w:val="000000"/>
                <w:kern w:val="0"/>
                <w:sz w:val="22"/>
                <w:lang w:bidi="ar"/>
              </w:rPr>
              <w:t>，</w:t>
            </w:r>
            <w:r>
              <w:rPr>
                <w:rFonts w:asciiTheme="minorEastAsia" w:eastAsiaTheme="minorEastAsia" w:hAnsiTheme="minorEastAsia" w:cs="MingLiU"/>
                <w:color w:val="000000"/>
                <w:kern w:val="0"/>
                <w:sz w:val="22"/>
                <w:lang w:bidi="ar"/>
              </w:rPr>
              <w:t>摆</w:t>
            </w:r>
            <w:r>
              <w:rPr>
                <w:rFonts w:asciiTheme="minorEastAsia" w:eastAsiaTheme="minorEastAsia" w:hAnsiTheme="minorEastAsia" w:cs="宋体"/>
                <w:color w:val="000000"/>
                <w:kern w:val="0"/>
                <w:sz w:val="22"/>
                <w:lang w:bidi="ar"/>
              </w:rPr>
              <w:t>1</w:t>
            </w:r>
            <w:r>
              <w:rPr>
                <w:rFonts w:asciiTheme="minorEastAsia" w:eastAsiaTheme="minorEastAsia" w:hAnsiTheme="minorEastAsia" w:cs="MingLiU"/>
                <w:color w:val="000000"/>
                <w:kern w:val="0"/>
                <w:sz w:val="22"/>
                <w:lang w:bidi="ar"/>
              </w:rPr>
              <w:t>周左右</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76</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3F</w:t>
            </w:r>
            <w:r>
              <w:rPr>
                <w:rFonts w:asciiTheme="minorEastAsia" w:eastAsiaTheme="minorEastAsia" w:hAnsiTheme="minorEastAsia" w:cs="MingLiU"/>
                <w:color w:val="000000"/>
                <w:kern w:val="0"/>
                <w:sz w:val="22"/>
                <w:lang w:bidi="ar"/>
              </w:rPr>
              <w:t>小会议室</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金钱树</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1.0-1.5m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会议室内</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77</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single" w:sz="8" w:space="0" w:color="000000"/>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走道</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变叶木</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5</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公共区域</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78</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center"/>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玛丽安</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proofErr w:type="gramStart"/>
            <w:r>
              <w:rPr>
                <w:rFonts w:asciiTheme="minorEastAsia" w:eastAsiaTheme="minorEastAsia" w:hAnsiTheme="minorEastAsia" w:cs="MingLiU"/>
                <w:color w:val="000000"/>
                <w:kern w:val="0"/>
                <w:sz w:val="22"/>
                <w:lang w:bidi="ar"/>
              </w:rPr>
              <w:t>咖色自</w:t>
            </w:r>
            <w:proofErr w:type="gramEnd"/>
            <w:r>
              <w:rPr>
                <w:rFonts w:asciiTheme="minorEastAsia" w:eastAsiaTheme="minorEastAsia" w:hAnsiTheme="minorEastAsia" w:cs="MingLiU"/>
                <w:color w:val="000000"/>
                <w:kern w:val="0"/>
                <w:sz w:val="22"/>
                <w:lang w:bidi="ar"/>
              </w:rPr>
              <w:t>吸水盆</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79</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val="restart"/>
            <w:tcBorders>
              <w:top w:val="nil"/>
              <w:left w:val="single" w:sz="8" w:space="0" w:color="000000"/>
              <w:bottom w:val="nil"/>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学术报告厅</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如意</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0.7-1.0m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20</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i/>
                <w:iCs/>
                <w:color w:val="000000"/>
                <w:sz w:val="22"/>
              </w:rPr>
            </w:pPr>
            <w:r>
              <w:rPr>
                <w:rFonts w:asciiTheme="minorEastAsia" w:eastAsiaTheme="minorEastAsia" w:hAnsiTheme="minorEastAsia" w:cs="MingLiU"/>
                <w:i/>
                <w:iCs/>
                <w:color w:val="000000"/>
                <w:kern w:val="0"/>
                <w:sz w:val="22"/>
                <w:lang w:bidi="ar"/>
              </w:rPr>
              <w:t>金</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18</w:t>
            </w:r>
            <w:r>
              <w:rPr>
                <w:rFonts w:asciiTheme="minorEastAsia" w:eastAsiaTheme="minorEastAsia" w:hAnsiTheme="minorEastAsia" w:cs="MingLiU"/>
                <w:color w:val="000000"/>
                <w:kern w:val="0"/>
                <w:sz w:val="22"/>
                <w:lang w:bidi="ar"/>
              </w:rPr>
              <w:t>小号</w:t>
            </w:r>
            <w:r>
              <w:rPr>
                <w:rFonts w:asciiTheme="minorEastAsia" w:eastAsiaTheme="minorEastAsia" w:hAnsiTheme="minorEastAsia" w:cs="宋体"/>
                <w:color w:val="000000"/>
                <w:kern w:val="0"/>
                <w:sz w:val="22"/>
                <w:lang w:bidi="ar"/>
              </w:rPr>
              <w:t>2</w:t>
            </w:r>
            <w:r>
              <w:rPr>
                <w:rFonts w:asciiTheme="minorEastAsia" w:eastAsiaTheme="minorEastAsia" w:hAnsiTheme="minorEastAsia" w:cs="MingLiU"/>
                <w:color w:val="000000"/>
                <w:kern w:val="0"/>
                <w:sz w:val="22"/>
                <w:lang w:bidi="ar"/>
              </w:rPr>
              <w:t>个大号</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80</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vMerge/>
            <w:tcBorders>
              <w:top w:val="nil"/>
              <w:left w:val="single" w:sz="8" w:space="0" w:color="000000"/>
              <w:bottom w:val="nil"/>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小会议室</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3</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会议桌上</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ind w:firstLineChars="100" w:firstLine="22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81</w:t>
            </w:r>
          </w:p>
        </w:tc>
        <w:tc>
          <w:tcPr>
            <w:tcW w:w="949"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nil"/>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jc w:val="left"/>
              <w:rPr>
                <w:rFonts w:asciiTheme="minorEastAsia" w:eastAsiaTheme="minorEastAsia" w:hAnsiTheme="minorEastAsia" w:cs="宋体"/>
                <w:color w:val="000000"/>
                <w:sz w:val="22"/>
              </w:rPr>
            </w:pP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大绿萝</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1.5-1.6m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飯室</w:t>
            </w:r>
          </w:p>
        </w:tc>
      </w:tr>
      <w:tr w:rsidR="00C03D7E" w:rsidTr="00F50B70">
        <w:trPr>
          <w:trHeight w:val="27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82</w:t>
            </w:r>
          </w:p>
        </w:tc>
        <w:tc>
          <w:tcPr>
            <w:tcW w:w="949"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587" w:type="dxa"/>
            <w:tcBorders>
              <w:top w:val="nil"/>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ind w:firstLineChars="100" w:firstLine="220"/>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4F</w:t>
            </w:r>
            <w:r>
              <w:rPr>
                <w:rFonts w:asciiTheme="minorEastAsia" w:eastAsiaTheme="minorEastAsia" w:hAnsiTheme="minorEastAsia" w:cs="MingLiU"/>
                <w:color w:val="000000"/>
                <w:kern w:val="0"/>
                <w:sz w:val="22"/>
                <w:lang w:bidi="ar"/>
              </w:rPr>
              <w:t>小会议室</w:t>
            </w:r>
          </w:p>
        </w:tc>
        <w:tc>
          <w:tcPr>
            <w:tcW w:w="135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豆瓣绿</w:t>
            </w:r>
          </w:p>
        </w:tc>
        <w:tc>
          <w:tcPr>
            <w:tcW w:w="97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0.2-0.3m</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center"/>
              <w:textAlignment w:val="bottom"/>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6</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C03D7E" w:rsidRDefault="00C03D7E" w:rsidP="00F50B70">
            <w:pPr>
              <w:widowControl/>
              <w:jc w:val="left"/>
              <w:textAlignment w:val="bottom"/>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270"/>
        </w:trPr>
        <w:tc>
          <w:tcPr>
            <w:tcW w:w="607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小计</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121</w:t>
            </w:r>
          </w:p>
        </w:tc>
        <w:tc>
          <w:tcPr>
            <w:tcW w:w="3087" w:type="dxa"/>
            <w:gridSpan w:val="2"/>
            <w:tcBorders>
              <w:top w:val="single" w:sz="8" w:space="0" w:color="000000"/>
              <w:left w:val="single" w:sz="8" w:space="0" w:color="000000"/>
              <w:bottom w:val="single" w:sz="8" w:space="0" w:color="000000"/>
              <w:right w:val="single" w:sz="8" w:space="0" w:color="000000"/>
            </w:tcBorders>
            <w:shd w:val="clear" w:color="auto" w:fill="auto"/>
            <w:noWrap/>
          </w:tcPr>
          <w:p w:rsidR="00C03D7E" w:rsidRDefault="00C03D7E" w:rsidP="00F50B70">
            <w:pPr>
              <w:jc w:val="left"/>
              <w:rPr>
                <w:rFonts w:asciiTheme="minorEastAsia" w:eastAsiaTheme="minorEastAsia" w:hAnsiTheme="minorEastAsia" w:cs="Arial"/>
                <w:color w:val="000000"/>
                <w:sz w:val="22"/>
              </w:rPr>
            </w:pPr>
          </w:p>
        </w:tc>
      </w:tr>
      <w:tr w:rsidR="00C03D7E" w:rsidTr="00F50B70">
        <w:trPr>
          <w:trHeight w:val="270"/>
        </w:trPr>
        <w:tc>
          <w:tcPr>
            <w:tcW w:w="607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合计</w:t>
            </w:r>
            <w:proofErr w:type="gramStart"/>
            <w:r>
              <w:rPr>
                <w:rFonts w:asciiTheme="minorEastAsia" w:eastAsiaTheme="minorEastAsia" w:hAnsiTheme="minorEastAsia" w:cs="宋体" w:hint="eastAsia"/>
                <w:color w:val="000000"/>
                <w:kern w:val="0"/>
                <w:sz w:val="22"/>
                <w:lang w:bidi="ar"/>
              </w:rPr>
              <w:t>盆数量</w:t>
            </w:r>
            <w:proofErr w:type="gramEnd"/>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color w:val="000000"/>
                <w:kern w:val="0"/>
                <w:sz w:val="22"/>
                <w:lang w:bidi="ar"/>
              </w:rPr>
              <w:t>444</w:t>
            </w:r>
          </w:p>
        </w:tc>
        <w:tc>
          <w:tcPr>
            <w:tcW w:w="5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盆</w:t>
            </w:r>
          </w:p>
        </w:tc>
        <w:tc>
          <w:tcPr>
            <w:tcW w:w="2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已包含节日应景植物</w:t>
            </w:r>
          </w:p>
        </w:tc>
      </w:tr>
      <w:tr w:rsidR="00C03D7E" w:rsidTr="00F50B70">
        <w:trPr>
          <w:trHeight w:val="400"/>
        </w:trPr>
        <w:tc>
          <w:tcPr>
            <w:tcW w:w="78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center"/>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备注：</w:t>
            </w:r>
          </w:p>
        </w:tc>
        <w:tc>
          <w:tcPr>
            <w:tcW w:w="8977" w:type="dxa"/>
            <w:gridSpan w:val="8"/>
            <w:tcBorders>
              <w:top w:val="single" w:sz="8" w:space="0" w:color="000000"/>
              <w:left w:val="single" w:sz="8" w:space="0" w:color="000000"/>
              <w:bottom w:val="single" w:sz="8" w:space="0" w:color="000000"/>
              <w:right w:val="single" w:sz="8" w:space="0" w:color="000000"/>
            </w:tcBorders>
            <w:shd w:val="clear" w:color="auto" w:fill="auto"/>
            <w:noWrap/>
            <w:vAlign w:val="center"/>
          </w:tcPr>
          <w:p w:rsidR="00C03D7E" w:rsidRDefault="00C03D7E" w:rsidP="00F50B70">
            <w:pPr>
              <w:widowControl/>
              <w:jc w:val="left"/>
              <w:textAlignment w:val="center"/>
              <w:rPr>
                <w:rFonts w:asciiTheme="minorEastAsia" w:eastAsiaTheme="minorEastAsia" w:hAnsiTheme="minorEastAsia" w:cs="MingLiU"/>
                <w:color w:val="000000"/>
                <w:sz w:val="22"/>
              </w:rPr>
            </w:pPr>
            <w:r>
              <w:rPr>
                <w:rFonts w:asciiTheme="minorEastAsia" w:eastAsiaTheme="minorEastAsia" w:hAnsiTheme="minorEastAsia" w:cs="MingLiU"/>
                <w:color w:val="000000"/>
                <w:kern w:val="0"/>
                <w:sz w:val="22"/>
                <w:lang w:bidi="ar"/>
              </w:rPr>
              <w:t>此报价为合同价，已包含：</w:t>
            </w:r>
            <w:r>
              <w:rPr>
                <w:rFonts w:asciiTheme="minorEastAsia" w:eastAsiaTheme="minorEastAsia" w:hAnsiTheme="minorEastAsia" w:cs="宋体"/>
                <w:color w:val="000000"/>
                <w:kern w:val="0"/>
                <w:sz w:val="22"/>
                <w:lang w:bidi="ar"/>
              </w:rPr>
              <w:t>1</w:t>
            </w:r>
            <w:r>
              <w:rPr>
                <w:rFonts w:asciiTheme="minorEastAsia" w:eastAsiaTheme="minorEastAsia" w:hAnsiTheme="minorEastAsia" w:cs="MingLiU"/>
                <w:color w:val="000000"/>
                <w:kern w:val="0"/>
                <w:sz w:val="22"/>
                <w:lang w:bidi="ar"/>
              </w:rPr>
              <w:t>.节日及院务活动植物支持</w:t>
            </w:r>
            <w:r>
              <w:rPr>
                <w:rFonts w:asciiTheme="minorEastAsia" w:eastAsiaTheme="minorEastAsia" w:hAnsiTheme="minorEastAsia" w:cs="宋体"/>
                <w:color w:val="000000"/>
                <w:kern w:val="0"/>
                <w:sz w:val="22"/>
                <w:lang w:bidi="ar"/>
              </w:rPr>
              <w:t>；2</w:t>
            </w:r>
            <w:r>
              <w:rPr>
                <w:rFonts w:asciiTheme="minorEastAsia" w:eastAsiaTheme="minorEastAsia" w:hAnsiTheme="minorEastAsia" w:cs="MingLiU"/>
                <w:color w:val="000000"/>
                <w:kern w:val="0"/>
                <w:sz w:val="22"/>
                <w:lang w:bidi="ar"/>
              </w:rPr>
              <w:t>.行政楼中心花园植物养护及补种</w:t>
            </w:r>
            <w:r>
              <w:rPr>
                <w:rFonts w:asciiTheme="minorEastAsia" w:eastAsiaTheme="minorEastAsia" w:hAnsiTheme="minorEastAsia" w:cs="宋体"/>
                <w:color w:val="000000"/>
                <w:kern w:val="0"/>
                <w:sz w:val="22"/>
                <w:lang w:bidi="ar"/>
              </w:rPr>
              <w:t>；</w:t>
            </w:r>
          </w:p>
        </w:tc>
      </w:tr>
    </w:tbl>
    <w:p w:rsidR="00C03D7E" w:rsidRDefault="00C03D7E" w:rsidP="00C03D7E">
      <w:pPr>
        <w:tabs>
          <w:tab w:val="left" w:pos="7200"/>
        </w:tabs>
        <w:adjustRightInd w:val="0"/>
        <w:snapToGrid w:val="0"/>
        <w:spacing w:line="300" w:lineRule="auto"/>
        <w:ind w:left="1476"/>
        <w:rPr>
          <w:rFonts w:ascii="Times New Roman" w:eastAsiaTheme="minorEastAsia" w:hAnsi="Times New Roman"/>
          <w:bCs/>
          <w:sz w:val="22"/>
        </w:rPr>
      </w:pPr>
    </w:p>
    <w:p w:rsidR="00C03D7E" w:rsidRDefault="00C03D7E" w:rsidP="00C03D7E">
      <w:pPr>
        <w:tabs>
          <w:tab w:val="left" w:pos="7200"/>
        </w:tabs>
        <w:adjustRightInd w:val="0"/>
        <w:snapToGrid w:val="0"/>
        <w:spacing w:line="300" w:lineRule="auto"/>
        <w:rPr>
          <w:rFonts w:ascii="Times New Roman" w:eastAsiaTheme="minorEastAsia" w:hAnsi="Times New Roman"/>
          <w:bCs/>
          <w:sz w:val="22"/>
        </w:rPr>
      </w:pPr>
      <w:r>
        <w:rPr>
          <w:rFonts w:ascii="Times New Roman" w:eastAsiaTheme="minorEastAsia" w:hAnsi="Times New Roman" w:hint="eastAsia"/>
          <w:bCs/>
          <w:sz w:val="22"/>
        </w:rPr>
        <w:t>9.4</w:t>
      </w:r>
      <w:r>
        <w:rPr>
          <w:rFonts w:ascii="宋体" w:hAnsi="宋体" w:cstheme="minorEastAsia" w:hint="eastAsia"/>
          <w:bCs/>
          <w:sz w:val="22"/>
        </w:rPr>
        <w:t>投标人应承担的主要物料清单和投标人应承担的工具清单</w:t>
      </w:r>
    </w:p>
    <w:p w:rsidR="00C03D7E" w:rsidRDefault="00C03D7E" w:rsidP="00C03D7E">
      <w:pPr>
        <w:adjustRightInd w:val="0"/>
        <w:snapToGrid w:val="0"/>
        <w:spacing w:line="300" w:lineRule="auto"/>
        <w:ind w:left="400"/>
        <w:jc w:val="center"/>
        <w:outlineLvl w:val="1"/>
        <w:rPr>
          <w:rFonts w:ascii="宋体" w:hAnsi="宋体" w:cstheme="minorEastAsia"/>
          <w:b/>
          <w:bCs/>
          <w:sz w:val="22"/>
        </w:rPr>
      </w:pPr>
      <w:bookmarkStart w:id="31" w:name="_Toc110603597"/>
      <w:r>
        <w:rPr>
          <w:rFonts w:ascii="宋体" w:hAnsi="宋体" w:cstheme="minorEastAsia" w:hint="eastAsia"/>
          <w:b/>
          <w:bCs/>
          <w:sz w:val="22"/>
        </w:rPr>
        <w:lastRenderedPageBreak/>
        <w:t>投标人应承担的主要物料清单（包括但不限于）</w:t>
      </w:r>
      <w:bookmarkEnd w:id="31"/>
    </w:p>
    <w:tbl>
      <w:tblPr>
        <w:tblW w:w="7830" w:type="dxa"/>
        <w:jc w:val="center"/>
        <w:tblLook w:val="04A0" w:firstRow="1" w:lastRow="0" w:firstColumn="1" w:lastColumn="0" w:noHBand="0" w:noVBand="1"/>
      </w:tblPr>
      <w:tblGrid>
        <w:gridCol w:w="1003"/>
        <w:gridCol w:w="2750"/>
        <w:gridCol w:w="2474"/>
        <w:gridCol w:w="1603"/>
      </w:tblGrid>
      <w:tr w:rsidR="00C03D7E" w:rsidTr="00F50B70">
        <w:trPr>
          <w:trHeight w:val="295"/>
          <w:jc w:val="center"/>
        </w:trPr>
        <w:tc>
          <w:tcPr>
            <w:tcW w:w="1003" w:type="dxa"/>
            <w:tcBorders>
              <w:top w:val="single" w:sz="8" w:space="0" w:color="808080"/>
              <w:left w:val="single" w:sz="8" w:space="0" w:color="808080"/>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序号</w:t>
            </w:r>
          </w:p>
        </w:tc>
        <w:tc>
          <w:tcPr>
            <w:tcW w:w="2750" w:type="dxa"/>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材料名称</w:t>
            </w:r>
          </w:p>
        </w:tc>
        <w:tc>
          <w:tcPr>
            <w:tcW w:w="2474" w:type="dxa"/>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单位</w:t>
            </w:r>
          </w:p>
        </w:tc>
        <w:tc>
          <w:tcPr>
            <w:tcW w:w="1603" w:type="dxa"/>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数量</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全能清洁剂</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加仑</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480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强效</w:t>
            </w:r>
            <w:proofErr w:type="gramStart"/>
            <w:r>
              <w:rPr>
                <w:rFonts w:ascii="宋体" w:hAnsi="宋体" w:cstheme="minorEastAsia" w:hint="eastAsia"/>
                <w:color w:val="000000"/>
                <w:kern w:val="0"/>
                <w:sz w:val="22"/>
                <w:lang w:bidi="ar"/>
              </w:rPr>
              <w:t>洁厕液</w:t>
            </w:r>
            <w:proofErr w:type="gramEnd"/>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2.5L</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480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玻璃清洁剂</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2.5L</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4</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不锈钢光亮剂</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加仑</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静电除尘剂</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加仑</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消泡剂</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桶</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7</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垃圾袋(95×110)</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36000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8</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垃圾袋(90×90)</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30000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9</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垃圾袋(48×55)</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120000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10</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洗洁精</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瓶</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11</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洁瓷精</w:t>
            </w:r>
            <w:proofErr w:type="gramEnd"/>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包</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五洁粉</w:t>
            </w:r>
            <w:proofErr w:type="gramEnd"/>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袋</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13</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洗衣粉</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袋</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14</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药皂</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块</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15</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 xml:space="preserve"> 芳香除臭垫</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片</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16</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3M百洁布</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块</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17</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一桌</w:t>
            </w:r>
            <w:proofErr w:type="gramStart"/>
            <w:r>
              <w:rPr>
                <w:rFonts w:ascii="宋体" w:hAnsi="宋体" w:cstheme="minorEastAsia" w:hint="eastAsia"/>
                <w:color w:val="000000"/>
                <w:kern w:val="0"/>
                <w:sz w:val="22"/>
                <w:lang w:bidi="ar"/>
              </w:rPr>
              <w:t>一</w:t>
            </w:r>
            <w:proofErr w:type="gramEnd"/>
            <w:r>
              <w:rPr>
                <w:rFonts w:ascii="宋体" w:hAnsi="宋体" w:cstheme="minorEastAsia" w:hint="eastAsia"/>
                <w:color w:val="000000"/>
                <w:kern w:val="0"/>
                <w:sz w:val="22"/>
                <w:lang w:bidi="ar"/>
              </w:rPr>
              <w:t>巾</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块</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5760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18</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抹布(18*25)</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块</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19</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钢丝球</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420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20</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乳胶手套</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双</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21</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塑料扫帚</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22</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有柄簸箕</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23</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竹扫帚</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24</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火钳</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25</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马桶刷</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26</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马桶泵</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w:t>
            </w:r>
          </w:p>
        </w:tc>
      </w:tr>
      <w:tr w:rsidR="00C03D7E" w:rsidTr="00F50B70">
        <w:trPr>
          <w:trHeight w:val="53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27</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长柄地板刷</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28</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地巾刷</w:t>
            </w:r>
            <w:proofErr w:type="gramEnd"/>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29</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铲刀</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安利喷壶</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w:t>
            </w:r>
          </w:p>
        </w:tc>
      </w:tr>
      <w:tr w:rsidR="00C03D7E" w:rsidTr="00F50B70">
        <w:trPr>
          <w:trHeight w:val="295"/>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31</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纤维垫</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片</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w:t>
            </w:r>
          </w:p>
        </w:tc>
      </w:tr>
      <w:tr w:rsidR="00C03D7E" w:rsidTr="00F50B70">
        <w:trPr>
          <w:trHeight w:val="310"/>
          <w:jc w:val="center"/>
        </w:trPr>
        <w:tc>
          <w:tcPr>
            <w:tcW w:w="1003"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32</w:t>
            </w:r>
          </w:p>
        </w:tc>
        <w:tc>
          <w:tcPr>
            <w:tcW w:w="2750"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塑料水桶</w:t>
            </w:r>
          </w:p>
        </w:tc>
        <w:tc>
          <w:tcPr>
            <w:tcW w:w="2474"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03"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60</w:t>
            </w:r>
          </w:p>
        </w:tc>
      </w:tr>
    </w:tbl>
    <w:p w:rsidR="00C03D7E" w:rsidRDefault="00C03D7E" w:rsidP="00C03D7E">
      <w:pPr>
        <w:adjustRightInd w:val="0"/>
        <w:snapToGrid w:val="0"/>
        <w:spacing w:line="300" w:lineRule="auto"/>
        <w:ind w:left="400"/>
        <w:jc w:val="left"/>
        <w:rPr>
          <w:rFonts w:ascii="宋体" w:hAnsi="宋体"/>
          <w:bCs/>
          <w:sz w:val="22"/>
        </w:rPr>
      </w:pPr>
    </w:p>
    <w:p w:rsidR="00C03D7E" w:rsidRDefault="00C03D7E" w:rsidP="00C03D7E">
      <w:pPr>
        <w:pStyle w:val="affe"/>
        <w:ind w:leftChars="190" w:left="399" w:firstLineChars="735" w:firstLine="1623"/>
        <w:outlineLvl w:val="1"/>
        <w:rPr>
          <w:rFonts w:ascii="宋体" w:hAnsi="宋体" w:cstheme="minorEastAsia"/>
          <w:b/>
          <w:bCs/>
          <w:sz w:val="22"/>
          <w:szCs w:val="22"/>
        </w:rPr>
      </w:pPr>
      <w:bookmarkStart w:id="32" w:name="_Toc110603598"/>
      <w:r>
        <w:rPr>
          <w:rFonts w:ascii="宋体" w:hAnsi="宋体" w:cstheme="minorEastAsia" w:hint="eastAsia"/>
          <w:b/>
          <w:bCs/>
          <w:sz w:val="22"/>
          <w:szCs w:val="22"/>
        </w:rPr>
        <w:t>投标人应承担的工具清单（包括但不限于）</w:t>
      </w:r>
      <w:bookmarkEnd w:id="32"/>
    </w:p>
    <w:tbl>
      <w:tblPr>
        <w:tblW w:w="8407" w:type="dxa"/>
        <w:jc w:val="center"/>
        <w:tblLook w:val="04A0" w:firstRow="1" w:lastRow="0" w:firstColumn="1" w:lastColumn="0" w:noHBand="0" w:noVBand="1"/>
      </w:tblPr>
      <w:tblGrid>
        <w:gridCol w:w="1154"/>
        <w:gridCol w:w="3416"/>
        <w:gridCol w:w="2171"/>
        <w:gridCol w:w="1666"/>
      </w:tblGrid>
      <w:tr w:rsidR="00C03D7E" w:rsidTr="00F50B70">
        <w:trPr>
          <w:trHeight w:val="312"/>
          <w:jc w:val="center"/>
        </w:trPr>
        <w:tc>
          <w:tcPr>
            <w:tcW w:w="1154" w:type="dxa"/>
            <w:vMerge w:val="restart"/>
            <w:tcBorders>
              <w:top w:val="single" w:sz="8" w:space="0" w:color="808080"/>
              <w:left w:val="single" w:sz="8" w:space="0" w:color="808080"/>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序号</w:t>
            </w:r>
          </w:p>
        </w:tc>
        <w:tc>
          <w:tcPr>
            <w:tcW w:w="3416" w:type="dxa"/>
            <w:vMerge w:val="restart"/>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工具名称</w:t>
            </w:r>
          </w:p>
        </w:tc>
        <w:tc>
          <w:tcPr>
            <w:tcW w:w="2171" w:type="dxa"/>
            <w:vMerge w:val="restart"/>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单位</w:t>
            </w:r>
          </w:p>
        </w:tc>
        <w:tc>
          <w:tcPr>
            <w:tcW w:w="1666" w:type="dxa"/>
            <w:vMerge w:val="restart"/>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widowControl/>
              <w:jc w:val="center"/>
              <w:textAlignment w:val="center"/>
              <w:rPr>
                <w:rFonts w:ascii="宋体" w:hAnsi="宋体" w:cstheme="minorEastAsia"/>
                <w:b/>
                <w:bCs/>
                <w:color w:val="000000"/>
                <w:sz w:val="22"/>
              </w:rPr>
            </w:pPr>
            <w:r>
              <w:rPr>
                <w:rFonts w:ascii="宋体" w:hAnsi="宋体" w:cstheme="minorEastAsia" w:hint="eastAsia"/>
                <w:b/>
                <w:bCs/>
                <w:color w:val="000000"/>
                <w:kern w:val="0"/>
                <w:sz w:val="22"/>
                <w:lang w:bidi="ar"/>
              </w:rPr>
              <w:t>数量</w:t>
            </w:r>
          </w:p>
        </w:tc>
      </w:tr>
      <w:tr w:rsidR="00C03D7E" w:rsidTr="00F50B70">
        <w:trPr>
          <w:trHeight w:val="312"/>
          <w:jc w:val="center"/>
        </w:trPr>
        <w:tc>
          <w:tcPr>
            <w:tcW w:w="1154" w:type="dxa"/>
            <w:vMerge/>
            <w:tcBorders>
              <w:top w:val="single" w:sz="8" w:space="0" w:color="808080"/>
              <w:left w:val="single" w:sz="8" w:space="0" w:color="808080"/>
              <w:bottom w:val="single" w:sz="8" w:space="0" w:color="808080"/>
              <w:right w:val="single" w:sz="8" w:space="0" w:color="808080"/>
            </w:tcBorders>
            <w:shd w:val="clear" w:color="auto" w:fill="BFBFBF"/>
            <w:vAlign w:val="center"/>
          </w:tcPr>
          <w:p w:rsidR="00C03D7E" w:rsidRDefault="00C03D7E" w:rsidP="00F50B70">
            <w:pPr>
              <w:jc w:val="center"/>
              <w:rPr>
                <w:rFonts w:ascii="宋体" w:hAnsi="宋体" w:cstheme="minorEastAsia"/>
                <w:b/>
                <w:bCs/>
                <w:color w:val="000000"/>
                <w:sz w:val="22"/>
              </w:rPr>
            </w:pPr>
          </w:p>
        </w:tc>
        <w:tc>
          <w:tcPr>
            <w:tcW w:w="3416" w:type="dxa"/>
            <w:vMerge/>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jc w:val="center"/>
              <w:rPr>
                <w:rFonts w:ascii="宋体" w:hAnsi="宋体" w:cstheme="minorEastAsia"/>
                <w:b/>
                <w:bCs/>
                <w:color w:val="000000"/>
                <w:sz w:val="22"/>
              </w:rPr>
            </w:pPr>
          </w:p>
        </w:tc>
        <w:tc>
          <w:tcPr>
            <w:tcW w:w="2171" w:type="dxa"/>
            <w:vMerge/>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jc w:val="center"/>
              <w:rPr>
                <w:rFonts w:ascii="宋体" w:hAnsi="宋体" w:cstheme="minorEastAsia"/>
                <w:b/>
                <w:bCs/>
                <w:color w:val="000000"/>
                <w:sz w:val="22"/>
              </w:rPr>
            </w:pPr>
          </w:p>
        </w:tc>
        <w:tc>
          <w:tcPr>
            <w:tcW w:w="1666" w:type="dxa"/>
            <w:vMerge/>
            <w:tcBorders>
              <w:top w:val="single" w:sz="8" w:space="0" w:color="808080"/>
              <w:left w:val="nil"/>
              <w:bottom w:val="single" w:sz="8" w:space="0" w:color="808080"/>
              <w:right w:val="single" w:sz="8" w:space="0" w:color="808080"/>
            </w:tcBorders>
            <w:shd w:val="clear" w:color="auto" w:fill="BFBFBF"/>
            <w:vAlign w:val="center"/>
          </w:tcPr>
          <w:p w:rsidR="00C03D7E" w:rsidRDefault="00C03D7E" w:rsidP="00F50B70">
            <w:pPr>
              <w:jc w:val="center"/>
              <w:rPr>
                <w:rFonts w:ascii="宋体" w:hAnsi="宋体" w:cstheme="minorEastAsia"/>
                <w:b/>
                <w:bCs/>
                <w:color w:val="000000"/>
                <w:sz w:val="22"/>
              </w:rPr>
            </w:pPr>
          </w:p>
        </w:tc>
      </w:tr>
      <w:tr w:rsidR="00C03D7E" w:rsidTr="00F50B70">
        <w:trPr>
          <w:trHeight w:val="79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电瓶式全自动洗地吸干机</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台</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55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洗地机电瓶</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组</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洗地机充电器</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28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4</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洗地刷</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副</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79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三合一洗地机</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台</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6</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单柄洗地</w:t>
            </w:r>
            <w:proofErr w:type="gramEnd"/>
            <w:r>
              <w:rPr>
                <w:rFonts w:ascii="宋体" w:hAnsi="宋体" w:cstheme="minorEastAsia" w:hint="eastAsia"/>
                <w:color w:val="000000"/>
                <w:kern w:val="0"/>
                <w:sz w:val="22"/>
                <w:lang w:bidi="ar"/>
              </w:rPr>
              <w:t>机</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台</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7</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吸尘</w:t>
            </w:r>
            <w:proofErr w:type="gramStart"/>
            <w:r>
              <w:rPr>
                <w:rFonts w:ascii="宋体" w:hAnsi="宋体" w:cstheme="minorEastAsia" w:hint="eastAsia"/>
                <w:color w:val="000000"/>
                <w:kern w:val="0"/>
                <w:sz w:val="22"/>
                <w:lang w:bidi="ar"/>
              </w:rPr>
              <w:t>吸水机</w:t>
            </w:r>
            <w:proofErr w:type="gramEnd"/>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台</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8</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保洁车</w:t>
            </w:r>
            <w:proofErr w:type="gramEnd"/>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辆</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9</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榨</w:t>
            </w:r>
            <w:proofErr w:type="gramEnd"/>
            <w:r>
              <w:rPr>
                <w:rFonts w:ascii="宋体" w:hAnsi="宋体" w:cstheme="minorEastAsia" w:hint="eastAsia"/>
                <w:color w:val="000000"/>
                <w:kern w:val="0"/>
                <w:sz w:val="22"/>
                <w:lang w:bidi="ar"/>
              </w:rPr>
              <w:t>水车</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辆</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10</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外环境垃圾车</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辆</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w:t>
            </w:r>
          </w:p>
        </w:tc>
      </w:tr>
      <w:tr w:rsidR="00C03D7E" w:rsidTr="00F50B70">
        <w:trPr>
          <w:trHeight w:val="424"/>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11</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移动送餐车</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辆</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10</w:t>
            </w:r>
          </w:p>
        </w:tc>
      </w:tr>
      <w:tr w:rsidR="00C03D7E" w:rsidTr="00F50B70">
        <w:trPr>
          <w:trHeight w:val="401"/>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“小心地滑”告示牌</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块</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50</w:t>
            </w:r>
          </w:p>
        </w:tc>
      </w:tr>
      <w:tr w:rsidR="00C03D7E" w:rsidTr="00F50B70">
        <w:trPr>
          <w:trHeight w:val="533"/>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13</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“工作进行中”告示牌</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块</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14</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150L垃圾桶</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20</w:t>
            </w:r>
          </w:p>
        </w:tc>
      </w:tr>
      <w:tr w:rsidR="00C03D7E" w:rsidTr="00F50B70">
        <w:trPr>
          <w:trHeight w:val="28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15</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90L垃圾桶</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16</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铝合金扶梯(1.8m)</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架</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17</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橡胶水管(50m)</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根</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18</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3M地毯(1.2*18m)</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卷</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19</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吸水地毯(1.2*18m)</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卷</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20</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铝制拖把杆</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根</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55</w:t>
            </w:r>
          </w:p>
        </w:tc>
      </w:tr>
      <w:tr w:rsidR="00C03D7E" w:rsidTr="00F50B70">
        <w:trPr>
          <w:trHeight w:val="28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21</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拖把头</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100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22</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尘</w:t>
            </w:r>
            <w:proofErr w:type="gramEnd"/>
            <w:r>
              <w:rPr>
                <w:rFonts w:ascii="宋体" w:hAnsi="宋体" w:cstheme="minorEastAsia" w:hint="eastAsia"/>
                <w:color w:val="000000"/>
                <w:kern w:val="0"/>
                <w:sz w:val="22"/>
                <w:lang w:bidi="ar"/>
              </w:rPr>
              <w:t>推杆(乐柏美)</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根</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25</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23</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尘推架</w:t>
            </w:r>
            <w:proofErr w:type="gramEnd"/>
            <w:r>
              <w:rPr>
                <w:rFonts w:ascii="宋体" w:hAnsi="宋体" w:cstheme="minorEastAsia" w:hint="eastAsia"/>
                <w:color w:val="000000"/>
                <w:kern w:val="0"/>
                <w:sz w:val="22"/>
                <w:lang w:bidi="ar"/>
              </w:rPr>
              <w:t>(乐柏美5*24)</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25</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lastRenderedPageBreak/>
              <w:t>24</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尘推巾</w:t>
            </w:r>
            <w:proofErr w:type="gramEnd"/>
            <w:r>
              <w:rPr>
                <w:rFonts w:ascii="宋体" w:hAnsi="宋体" w:cstheme="minorEastAsia" w:hint="eastAsia"/>
                <w:color w:val="000000"/>
                <w:kern w:val="0"/>
                <w:sz w:val="22"/>
                <w:lang w:bidi="ar"/>
              </w:rPr>
              <w:t>(乐柏美5*24)</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100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25</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铝制</w:t>
            </w:r>
            <w:proofErr w:type="gramStart"/>
            <w:r>
              <w:rPr>
                <w:rFonts w:ascii="宋体" w:hAnsi="宋体" w:cstheme="minorEastAsia" w:hint="eastAsia"/>
                <w:color w:val="000000"/>
                <w:kern w:val="0"/>
                <w:sz w:val="22"/>
                <w:lang w:bidi="ar"/>
              </w:rPr>
              <w:t>地巾杆</w:t>
            </w:r>
            <w:proofErr w:type="gramEnd"/>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根</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200</w:t>
            </w:r>
          </w:p>
        </w:tc>
      </w:tr>
      <w:tr w:rsidR="00C03D7E" w:rsidTr="00F50B70">
        <w:trPr>
          <w:trHeight w:val="28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26</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地巾</w:t>
            </w:r>
            <w:proofErr w:type="gramEnd"/>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块</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1200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27</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塑料整理箱</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w:t>
            </w:r>
          </w:p>
        </w:tc>
      </w:tr>
      <w:tr w:rsidR="00C03D7E" w:rsidTr="00F50B70">
        <w:trPr>
          <w:trHeight w:val="28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28</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水勺</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只</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w:t>
            </w:r>
          </w:p>
        </w:tc>
      </w:tr>
      <w:tr w:rsidR="00C03D7E" w:rsidTr="00F50B70">
        <w:trPr>
          <w:trHeight w:val="28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29</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夹子</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把</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30</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proofErr w:type="gramStart"/>
            <w:r>
              <w:rPr>
                <w:rFonts w:ascii="宋体" w:hAnsi="宋体" w:cstheme="minorEastAsia" w:hint="eastAsia"/>
                <w:color w:val="000000"/>
                <w:kern w:val="0"/>
                <w:sz w:val="22"/>
                <w:lang w:bidi="ar"/>
              </w:rPr>
              <w:t>高尘扫</w:t>
            </w:r>
            <w:proofErr w:type="gramEnd"/>
            <w:r>
              <w:rPr>
                <w:rFonts w:ascii="宋体" w:hAnsi="宋体" w:cstheme="minorEastAsia" w:hint="eastAsia"/>
                <w:color w:val="000000"/>
                <w:kern w:val="0"/>
                <w:sz w:val="22"/>
                <w:lang w:bidi="ar"/>
              </w:rPr>
              <w:t>组合</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套</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31</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摩托罗拉对讲机</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部</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15</w:t>
            </w:r>
          </w:p>
        </w:tc>
      </w:tr>
      <w:tr w:rsidR="00C03D7E" w:rsidTr="00F50B70">
        <w:trPr>
          <w:trHeight w:val="280"/>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32</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轮椅</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部</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15</w:t>
            </w:r>
          </w:p>
        </w:tc>
      </w:tr>
      <w:tr w:rsidR="00C03D7E" w:rsidTr="00F50B70">
        <w:trPr>
          <w:trHeight w:val="53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33</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转运担架车</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辆</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5</w:t>
            </w:r>
          </w:p>
        </w:tc>
      </w:tr>
      <w:tr w:rsidR="00C03D7E" w:rsidTr="00F50B70">
        <w:trPr>
          <w:trHeight w:val="495"/>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34</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全自动智能洗脱机（70KG）</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台</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r w:rsidR="00C03D7E" w:rsidTr="00F50B70">
        <w:trPr>
          <w:trHeight w:val="571"/>
          <w:jc w:val="center"/>
        </w:trPr>
        <w:tc>
          <w:tcPr>
            <w:tcW w:w="1154" w:type="dxa"/>
            <w:tcBorders>
              <w:top w:val="nil"/>
              <w:left w:val="single" w:sz="8" w:space="0" w:color="808080"/>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35</w:t>
            </w:r>
          </w:p>
        </w:tc>
        <w:tc>
          <w:tcPr>
            <w:tcW w:w="341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left"/>
              <w:textAlignment w:val="center"/>
              <w:rPr>
                <w:rFonts w:ascii="宋体" w:hAnsi="宋体" w:cstheme="minorEastAsia"/>
                <w:color w:val="000000"/>
                <w:sz w:val="22"/>
              </w:rPr>
            </w:pPr>
            <w:r>
              <w:rPr>
                <w:rFonts w:ascii="宋体" w:hAnsi="宋体" w:cstheme="minorEastAsia" w:hint="eastAsia"/>
                <w:color w:val="000000"/>
                <w:kern w:val="0"/>
                <w:sz w:val="22"/>
                <w:lang w:bidi="ar"/>
              </w:rPr>
              <w:t>全自动烘干机（70KG）</w:t>
            </w:r>
          </w:p>
        </w:tc>
        <w:tc>
          <w:tcPr>
            <w:tcW w:w="2171"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台</w:t>
            </w:r>
          </w:p>
        </w:tc>
        <w:tc>
          <w:tcPr>
            <w:tcW w:w="1666" w:type="dxa"/>
            <w:tcBorders>
              <w:top w:val="nil"/>
              <w:left w:val="nil"/>
              <w:bottom w:val="single" w:sz="8" w:space="0" w:color="808080"/>
              <w:right w:val="single" w:sz="8" w:space="0" w:color="808080"/>
            </w:tcBorders>
            <w:shd w:val="clear" w:color="auto" w:fill="auto"/>
            <w:vAlign w:val="center"/>
          </w:tcPr>
          <w:p w:rsidR="00C03D7E" w:rsidRDefault="00C03D7E" w:rsidP="00F50B70">
            <w:pPr>
              <w:widowControl/>
              <w:jc w:val="center"/>
              <w:textAlignment w:val="center"/>
              <w:rPr>
                <w:rFonts w:ascii="宋体" w:hAnsi="宋体" w:cstheme="minorEastAsia"/>
                <w:color w:val="000000"/>
                <w:sz w:val="22"/>
              </w:rPr>
            </w:pPr>
            <w:r>
              <w:rPr>
                <w:rFonts w:ascii="宋体" w:hAnsi="宋体" w:cstheme="minorEastAsia" w:hint="eastAsia"/>
                <w:color w:val="000000"/>
                <w:kern w:val="0"/>
                <w:sz w:val="22"/>
                <w:lang w:bidi="ar"/>
              </w:rPr>
              <w:t>1</w:t>
            </w:r>
          </w:p>
        </w:tc>
      </w:tr>
    </w:tbl>
    <w:p w:rsidR="00C03D7E" w:rsidRDefault="00C03D7E" w:rsidP="00C03D7E">
      <w:pPr>
        <w:pStyle w:val="affe"/>
        <w:adjustRightInd w:val="0"/>
        <w:snapToGrid w:val="0"/>
        <w:spacing w:line="300" w:lineRule="auto"/>
        <w:ind w:left="400" w:firstLine="0"/>
        <w:jc w:val="left"/>
        <w:rPr>
          <w:rFonts w:ascii="宋体" w:hAnsi="宋体"/>
          <w:bCs/>
          <w:sz w:val="22"/>
        </w:rPr>
      </w:pPr>
    </w:p>
    <w:p w:rsidR="00C03D7E" w:rsidRDefault="00C03D7E" w:rsidP="00C03D7E">
      <w:pPr>
        <w:adjustRightInd w:val="0"/>
        <w:snapToGrid w:val="0"/>
        <w:spacing w:line="300" w:lineRule="auto"/>
        <w:ind w:firstLineChars="200" w:firstLine="442"/>
        <w:outlineLvl w:val="2"/>
        <w:rPr>
          <w:rFonts w:ascii="Times New Roman" w:hAnsi="Times New Roman"/>
          <w:b/>
          <w:bCs/>
          <w:sz w:val="22"/>
        </w:rPr>
      </w:pPr>
      <w:bookmarkStart w:id="33" w:name="_Toc18591164"/>
      <w:r>
        <w:rPr>
          <w:rFonts w:ascii="Times New Roman" w:hAnsi="Times New Roman"/>
          <w:b/>
          <w:bCs/>
          <w:sz w:val="22"/>
        </w:rPr>
        <w:t xml:space="preserve">10 </w:t>
      </w:r>
      <w:r>
        <w:rPr>
          <w:rFonts w:ascii="Times New Roman" w:hAnsi="Times New Roman"/>
          <w:b/>
          <w:bCs/>
          <w:sz w:val="22"/>
        </w:rPr>
        <w:t>安全文明作业要求和应急处置要求</w:t>
      </w:r>
      <w:bookmarkEnd w:id="33"/>
    </w:p>
    <w:p w:rsidR="00C03D7E" w:rsidRDefault="00C03D7E" w:rsidP="00C03D7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C03D7E" w:rsidRDefault="00C03D7E" w:rsidP="00C03D7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C03D7E" w:rsidRDefault="00C03D7E" w:rsidP="00C03D7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C03D7E" w:rsidRDefault="00C03D7E" w:rsidP="00C03D7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C03D7E" w:rsidRDefault="00C03D7E" w:rsidP="00C03D7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rsidR="00C03D7E" w:rsidRDefault="00C03D7E" w:rsidP="00C03D7E">
      <w:pPr>
        <w:pStyle w:val="affe"/>
        <w:adjustRightInd w:val="0"/>
        <w:snapToGrid w:val="0"/>
        <w:spacing w:line="300" w:lineRule="auto"/>
        <w:ind w:left="400" w:firstLine="0"/>
        <w:jc w:val="left"/>
        <w:rPr>
          <w:bCs/>
          <w:sz w:val="22"/>
        </w:rPr>
      </w:pPr>
      <w:r>
        <w:rPr>
          <w:bCs/>
          <w:sz w:val="22"/>
        </w:rPr>
        <w:t>（</w:t>
      </w:r>
      <w:r>
        <w:rPr>
          <w:bCs/>
          <w:sz w:val="22"/>
        </w:rPr>
        <w:t>6</w:t>
      </w:r>
      <w:r>
        <w:rPr>
          <w:bCs/>
          <w:sz w:val="22"/>
        </w:rPr>
        <w:t>）建立突发事件应急处置方案，定期开展防灾防火应急疏散演练，并做好相应记录。</w:t>
      </w:r>
    </w:p>
    <w:p w:rsidR="00C03D7E" w:rsidRDefault="00C03D7E" w:rsidP="00C03D7E">
      <w:pPr>
        <w:pStyle w:val="affe"/>
        <w:adjustRightInd w:val="0"/>
        <w:snapToGrid w:val="0"/>
        <w:spacing w:line="300" w:lineRule="auto"/>
        <w:ind w:left="400" w:firstLine="0"/>
        <w:jc w:val="left"/>
        <w:rPr>
          <w:bCs/>
          <w:sz w:val="22"/>
        </w:rPr>
      </w:pPr>
      <w:r>
        <w:rPr>
          <w:bCs/>
          <w:sz w:val="22"/>
        </w:rPr>
        <w:t>（</w:t>
      </w:r>
      <w:r>
        <w:rPr>
          <w:rFonts w:hint="eastAsia"/>
          <w:bCs/>
          <w:sz w:val="22"/>
        </w:rPr>
        <w:t>7</w:t>
      </w:r>
      <w:r>
        <w:rPr>
          <w:bCs/>
          <w:sz w:val="22"/>
        </w:rPr>
        <w:t>）</w:t>
      </w:r>
      <w:r>
        <w:rPr>
          <w:rFonts w:hint="eastAsia"/>
          <w:bCs/>
          <w:sz w:val="22"/>
        </w:rPr>
        <w:t>防疫措施相关内容：各区域空调消杀记录，物表的消毒记录以及所有的培训和考核记录，要有每个人的考核合格的记录上班人员，必须每天做一次核酸（包括休息日）各组做好健康检测，</w:t>
      </w:r>
    </w:p>
    <w:p w:rsidR="00C03D7E" w:rsidRDefault="00C03D7E" w:rsidP="00C03D7E">
      <w:pPr>
        <w:pStyle w:val="affe"/>
        <w:adjustRightInd w:val="0"/>
        <w:snapToGrid w:val="0"/>
        <w:spacing w:line="300" w:lineRule="auto"/>
        <w:ind w:left="400" w:firstLine="0"/>
        <w:jc w:val="left"/>
        <w:rPr>
          <w:bCs/>
          <w:sz w:val="22"/>
        </w:rPr>
      </w:pPr>
      <w:r>
        <w:rPr>
          <w:rFonts w:hint="eastAsia"/>
          <w:bCs/>
          <w:sz w:val="22"/>
        </w:rPr>
        <w:t>上下班两点一线，不去人员密集场所，非必要不离沪有社区管控的，及时上报，严格做好各出入口健康码管理，出现黄、</w:t>
      </w:r>
      <w:proofErr w:type="gramStart"/>
      <w:r>
        <w:rPr>
          <w:rFonts w:hint="eastAsia"/>
          <w:bCs/>
          <w:sz w:val="22"/>
        </w:rPr>
        <w:t>红码立即</w:t>
      </w:r>
      <w:proofErr w:type="gramEnd"/>
      <w:r>
        <w:rPr>
          <w:rFonts w:hint="eastAsia"/>
          <w:bCs/>
          <w:sz w:val="22"/>
        </w:rPr>
        <w:t>上报，住院部病人和陪护没有病区授权出入证明不得离开。</w:t>
      </w:r>
    </w:p>
    <w:p w:rsidR="00C03D7E" w:rsidRDefault="00C03D7E" w:rsidP="00C03D7E">
      <w:pPr>
        <w:tabs>
          <w:tab w:val="left" w:pos="7200"/>
        </w:tabs>
        <w:adjustRightInd w:val="0"/>
        <w:snapToGrid w:val="0"/>
        <w:spacing w:line="360" w:lineRule="auto"/>
        <w:ind w:firstLineChars="100" w:firstLine="221"/>
        <w:rPr>
          <w:rFonts w:ascii="Times New Roman" w:eastAsiaTheme="minorEastAsia" w:hAnsi="Times New Roman"/>
          <w:bCs/>
          <w:sz w:val="22"/>
        </w:rPr>
      </w:pPr>
      <w:r>
        <w:rPr>
          <w:rFonts w:ascii="Times New Roman" w:eastAsiaTheme="minorEastAsia" w:hAnsi="Times New Roman" w:hint="eastAsia"/>
          <w:b/>
          <w:bCs/>
          <w:sz w:val="22"/>
        </w:rPr>
        <w:lastRenderedPageBreak/>
        <w:t>11</w:t>
      </w:r>
      <w:r>
        <w:rPr>
          <w:rFonts w:ascii="Times New Roman" w:eastAsiaTheme="minorEastAsia" w:hAnsi="Times New Roman" w:hint="eastAsia"/>
          <w:bCs/>
          <w:sz w:val="22"/>
        </w:rPr>
        <w:t>考核管理办法和要求</w:t>
      </w:r>
    </w:p>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w:t>
      </w:r>
      <w:r>
        <w:rPr>
          <w:rFonts w:ascii="Times New Roman" w:eastAsiaTheme="minorEastAsia" w:hAnsi="Times New Roman" w:hint="eastAsia"/>
          <w:bCs/>
          <w:sz w:val="22"/>
        </w:rPr>
        <w:t>1</w:t>
      </w:r>
      <w:r>
        <w:rPr>
          <w:rFonts w:ascii="Times New Roman" w:eastAsiaTheme="minorEastAsia" w:hAnsi="Times New Roman" w:hint="eastAsia"/>
          <w:bCs/>
          <w:sz w:val="22"/>
        </w:rPr>
        <w:t>）考核形式：由采购人平时随机巡检考核，每月一次汇总分数。</w:t>
      </w:r>
    </w:p>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w:t>
      </w:r>
      <w:r>
        <w:rPr>
          <w:rFonts w:ascii="Times New Roman" w:eastAsiaTheme="minorEastAsia" w:hAnsi="Times New Roman" w:hint="eastAsia"/>
          <w:bCs/>
          <w:sz w:val="22"/>
        </w:rPr>
        <w:t>2</w:t>
      </w:r>
      <w:r>
        <w:rPr>
          <w:rFonts w:ascii="Times New Roman" w:eastAsiaTheme="minorEastAsia" w:hAnsi="Times New Roman" w:hint="eastAsia"/>
          <w:bCs/>
          <w:sz w:val="22"/>
        </w:rPr>
        <w:t>）考核标准：依据考核结果，按得分高低分为好、较好、及格、较差、差五个等级。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6"/>
        <w:gridCol w:w="3189"/>
        <w:gridCol w:w="2867"/>
      </w:tblGrid>
      <w:tr w:rsidR="00C03D7E" w:rsidTr="00F50B70">
        <w:trPr>
          <w:trHeight w:val="564"/>
        </w:trPr>
        <w:tc>
          <w:tcPr>
            <w:tcW w:w="1447" w:type="pct"/>
            <w:shd w:val="clear" w:color="auto" w:fill="auto"/>
            <w:tcMar>
              <w:top w:w="0" w:type="dxa"/>
              <w:left w:w="108" w:type="dxa"/>
              <w:bottom w:w="0"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 </w:t>
            </w:r>
            <w:r>
              <w:rPr>
                <w:rFonts w:ascii="Times New Roman" w:eastAsiaTheme="minorEastAsia" w:hAnsi="Times New Roman" w:hint="eastAsia"/>
                <w:bCs/>
                <w:sz w:val="22"/>
              </w:rPr>
              <w:t>考</w:t>
            </w:r>
            <w:r>
              <w:rPr>
                <w:rFonts w:ascii="Times New Roman" w:eastAsiaTheme="minorEastAsia" w:hAnsi="Times New Roman" w:hint="eastAsia"/>
                <w:bCs/>
                <w:sz w:val="22"/>
              </w:rPr>
              <w:t xml:space="preserve"> </w:t>
            </w:r>
            <w:r>
              <w:rPr>
                <w:rFonts w:ascii="Times New Roman" w:eastAsiaTheme="minorEastAsia" w:hAnsi="Times New Roman" w:hint="eastAsia"/>
                <w:bCs/>
                <w:sz w:val="22"/>
              </w:rPr>
              <w:t>核</w:t>
            </w:r>
            <w:r>
              <w:rPr>
                <w:rFonts w:ascii="Times New Roman" w:eastAsiaTheme="minorEastAsia" w:hAnsi="Times New Roman" w:hint="eastAsia"/>
                <w:bCs/>
                <w:sz w:val="22"/>
              </w:rPr>
              <w:t xml:space="preserve"> </w:t>
            </w:r>
            <w:r>
              <w:rPr>
                <w:rFonts w:ascii="Times New Roman" w:eastAsiaTheme="minorEastAsia" w:hAnsi="Times New Roman" w:hint="eastAsia"/>
                <w:bCs/>
                <w:sz w:val="22"/>
              </w:rPr>
              <w:t>单</w:t>
            </w:r>
            <w:r>
              <w:rPr>
                <w:rFonts w:ascii="Times New Roman" w:eastAsiaTheme="minorEastAsia" w:hAnsi="Times New Roman" w:hint="eastAsia"/>
                <w:bCs/>
                <w:sz w:val="22"/>
              </w:rPr>
              <w:t xml:space="preserve"> </w:t>
            </w:r>
            <w:r>
              <w:rPr>
                <w:rFonts w:ascii="Times New Roman" w:eastAsiaTheme="minorEastAsia" w:hAnsi="Times New Roman" w:hint="eastAsia"/>
                <w:bCs/>
                <w:sz w:val="22"/>
              </w:rPr>
              <w:t>位</w:t>
            </w:r>
          </w:p>
        </w:tc>
        <w:tc>
          <w:tcPr>
            <w:tcW w:w="1871"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考</w:t>
            </w:r>
            <w:r>
              <w:rPr>
                <w:rFonts w:ascii="Times New Roman" w:eastAsiaTheme="minorEastAsia" w:hAnsi="Times New Roman" w:hint="eastAsia"/>
                <w:bCs/>
                <w:sz w:val="22"/>
              </w:rPr>
              <w:t xml:space="preserve"> </w:t>
            </w:r>
            <w:r>
              <w:rPr>
                <w:rFonts w:ascii="Times New Roman" w:eastAsiaTheme="minorEastAsia" w:hAnsi="Times New Roman" w:hint="eastAsia"/>
                <w:bCs/>
                <w:sz w:val="22"/>
              </w:rPr>
              <w:t>核</w:t>
            </w:r>
            <w:r>
              <w:rPr>
                <w:rFonts w:ascii="Times New Roman" w:eastAsiaTheme="minorEastAsia" w:hAnsi="Times New Roman" w:hint="eastAsia"/>
                <w:bCs/>
                <w:sz w:val="22"/>
              </w:rPr>
              <w:t xml:space="preserve"> </w:t>
            </w:r>
            <w:r>
              <w:rPr>
                <w:rFonts w:ascii="Times New Roman" w:eastAsiaTheme="minorEastAsia" w:hAnsi="Times New Roman" w:hint="eastAsia"/>
                <w:bCs/>
                <w:sz w:val="22"/>
              </w:rPr>
              <w:t>分</w:t>
            </w:r>
          </w:p>
        </w:tc>
        <w:tc>
          <w:tcPr>
            <w:tcW w:w="1682"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等</w:t>
            </w:r>
            <w:r>
              <w:rPr>
                <w:rFonts w:ascii="Times New Roman" w:eastAsiaTheme="minorEastAsia" w:hAnsi="Times New Roman" w:hint="eastAsia"/>
                <w:bCs/>
                <w:sz w:val="22"/>
              </w:rPr>
              <w:t xml:space="preserve"> </w:t>
            </w:r>
            <w:r>
              <w:rPr>
                <w:rFonts w:ascii="Times New Roman" w:eastAsiaTheme="minorEastAsia" w:hAnsi="Times New Roman" w:hint="eastAsia"/>
                <w:bCs/>
                <w:sz w:val="22"/>
              </w:rPr>
              <w:t>级</w:t>
            </w:r>
          </w:p>
        </w:tc>
      </w:tr>
      <w:tr w:rsidR="00C03D7E" w:rsidTr="00F50B70">
        <w:trPr>
          <w:trHeight w:val="564"/>
        </w:trPr>
        <w:tc>
          <w:tcPr>
            <w:tcW w:w="1447" w:type="pct"/>
            <w:vMerge w:val="restart"/>
            <w:shd w:val="clear" w:color="auto" w:fill="auto"/>
            <w:tcMar>
              <w:top w:w="0" w:type="dxa"/>
              <w:left w:w="108" w:type="dxa"/>
              <w:bottom w:w="0"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上海市浦东新区周浦医院</w:t>
            </w:r>
          </w:p>
        </w:tc>
        <w:tc>
          <w:tcPr>
            <w:tcW w:w="1871"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90</w:t>
            </w:r>
            <w:r>
              <w:rPr>
                <w:rFonts w:ascii="Times New Roman" w:eastAsiaTheme="minorEastAsia" w:hAnsi="Times New Roman" w:hint="eastAsia"/>
                <w:bCs/>
                <w:sz w:val="22"/>
              </w:rPr>
              <w:t>分及以上</w:t>
            </w:r>
          </w:p>
        </w:tc>
        <w:tc>
          <w:tcPr>
            <w:tcW w:w="1682"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好</w:t>
            </w:r>
          </w:p>
        </w:tc>
      </w:tr>
      <w:tr w:rsidR="00C03D7E" w:rsidTr="00F50B70">
        <w:trPr>
          <w:trHeight w:val="564"/>
        </w:trPr>
        <w:tc>
          <w:tcPr>
            <w:tcW w:w="1447" w:type="pct"/>
            <w:vMerge/>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p>
        </w:tc>
        <w:tc>
          <w:tcPr>
            <w:tcW w:w="1871"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85</w:t>
            </w:r>
            <w:r>
              <w:rPr>
                <w:rFonts w:ascii="Times New Roman" w:eastAsiaTheme="minorEastAsia" w:hAnsi="Times New Roman" w:hint="eastAsia"/>
                <w:bCs/>
                <w:sz w:val="22"/>
              </w:rPr>
              <w:t>分～</w:t>
            </w:r>
            <w:r>
              <w:rPr>
                <w:rFonts w:ascii="Times New Roman" w:eastAsiaTheme="minorEastAsia" w:hAnsi="Times New Roman" w:hint="eastAsia"/>
                <w:bCs/>
                <w:sz w:val="22"/>
              </w:rPr>
              <w:t>89</w:t>
            </w:r>
            <w:r>
              <w:rPr>
                <w:rFonts w:ascii="Times New Roman" w:eastAsiaTheme="minorEastAsia" w:hAnsi="Times New Roman" w:hint="eastAsia"/>
                <w:bCs/>
                <w:sz w:val="22"/>
              </w:rPr>
              <w:t>分</w:t>
            </w:r>
          </w:p>
        </w:tc>
        <w:tc>
          <w:tcPr>
            <w:tcW w:w="1682"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较好</w:t>
            </w:r>
          </w:p>
        </w:tc>
      </w:tr>
      <w:tr w:rsidR="00C03D7E" w:rsidTr="00F50B70">
        <w:trPr>
          <w:trHeight w:val="564"/>
        </w:trPr>
        <w:tc>
          <w:tcPr>
            <w:tcW w:w="1447" w:type="pct"/>
            <w:vMerge/>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p>
        </w:tc>
        <w:tc>
          <w:tcPr>
            <w:tcW w:w="1871"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80</w:t>
            </w:r>
            <w:r>
              <w:rPr>
                <w:rFonts w:ascii="Times New Roman" w:eastAsiaTheme="minorEastAsia" w:hAnsi="Times New Roman" w:hint="eastAsia"/>
                <w:bCs/>
                <w:sz w:val="22"/>
              </w:rPr>
              <w:t>分～</w:t>
            </w:r>
            <w:r>
              <w:rPr>
                <w:rFonts w:ascii="Times New Roman" w:eastAsiaTheme="minorEastAsia" w:hAnsi="Times New Roman" w:hint="eastAsia"/>
                <w:bCs/>
                <w:sz w:val="22"/>
              </w:rPr>
              <w:t>84</w:t>
            </w:r>
            <w:r>
              <w:rPr>
                <w:rFonts w:ascii="Times New Roman" w:eastAsiaTheme="minorEastAsia" w:hAnsi="Times New Roman" w:hint="eastAsia"/>
                <w:bCs/>
                <w:sz w:val="22"/>
              </w:rPr>
              <w:t>分</w:t>
            </w:r>
          </w:p>
        </w:tc>
        <w:tc>
          <w:tcPr>
            <w:tcW w:w="1682"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及格</w:t>
            </w:r>
          </w:p>
        </w:tc>
      </w:tr>
      <w:tr w:rsidR="00C03D7E" w:rsidTr="00F50B70">
        <w:trPr>
          <w:trHeight w:val="564"/>
        </w:trPr>
        <w:tc>
          <w:tcPr>
            <w:tcW w:w="1447" w:type="pct"/>
            <w:vMerge/>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p>
        </w:tc>
        <w:tc>
          <w:tcPr>
            <w:tcW w:w="1871"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75</w:t>
            </w:r>
            <w:r>
              <w:rPr>
                <w:rFonts w:ascii="Times New Roman" w:eastAsiaTheme="minorEastAsia" w:hAnsi="Times New Roman" w:hint="eastAsia"/>
                <w:bCs/>
                <w:sz w:val="22"/>
              </w:rPr>
              <w:t>分～</w:t>
            </w:r>
            <w:r>
              <w:rPr>
                <w:rFonts w:ascii="Times New Roman" w:eastAsiaTheme="minorEastAsia" w:hAnsi="Times New Roman" w:hint="eastAsia"/>
                <w:bCs/>
                <w:sz w:val="22"/>
              </w:rPr>
              <w:t>79</w:t>
            </w:r>
            <w:r>
              <w:rPr>
                <w:rFonts w:ascii="Times New Roman" w:eastAsiaTheme="minorEastAsia" w:hAnsi="Times New Roman" w:hint="eastAsia"/>
                <w:bCs/>
                <w:sz w:val="22"/>
              </w:rPr>
              <w:t>分</w:t>
            </w:r>
          </w:p>
        </w:tc>
        <w:tc>
          <w:tcPr>
            <w:tcW w:w="1682"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较差</w:t>
            </w:r>
          </w:p>
        </w:tc>
      </w:tr>
      <w:tr w:rsidR="00C03D7E" w:rsidTr="00F50B70">
        <w:trPr>
          <w:trHeight w:val="582"/>
        </w:trPr>
        <w:tc>
          <w:tcPr>
            <w:tcW w:w="1447" w:type="pct"/>
            <w:vMerge/>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p>
        </w:tc>
        <w:tc>
          <w:tcPr>
            <w:tcW w:w="1871"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75</w:t>
            </w:r>
            <w:r>
              <w:rPr>
                <w:rFonts w:ascii="Times New Roman" w:eastAsiaTheme="minorEastAsia" w:hAnsi="Times New Roman" w:hint="eastAsia"/>
                <w:bCs/>
                <w:sz w:val="22"/>
              </w:rPr>
              <w:t>分以下</w:t>
            </w:r>
          </w:p>
        </w:tc>
        <w:tc>
          <w:tcPr>
            <w:tcW w:w="1682" w:type="pct"/>
            <w:shd w:val="clear" w:color="auto" w:fill="auto"/>
            <w:tcMar>
              <w:top w:w="0" w:type="dxa"/>
              <w:left w:w="108" w:type="dxa"/>
              <w:bottom w:w="0" w:type="dxa"/>
              <w:right w:w="108" w:type="dxa"/>
            </w:tcMa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差</w:t>
            </w:r>
          </w:p>
        </w:tc>
      </w:tr>
    </w:tbl>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w:t>
      </w:r>
      <w:r>
        <w:rPr>
          <w:rFonts w:ascii="Times New Roman" w:eastAsiaTheme="minorEastAsia" w:hAnsi="Times New Roman" w:hint="eastAsia"/>
          <w:bCs/>
          <w:sz w:val="22"/>
        </w:rPr>
        <w:t>3</w:t>
      </w:r>
      <w:r>
        <w:rPr>
          <w:rFonts w:ascii="Times New Roman" w:eastAsiaTheme="minorEastAsia" w:hAnsi="Times New Roman" w:hint="eastAsia"/>
          <w:bCs/>
          <w:sz w:val="22"/>
        </w:rPr>
        <w:t>）奖惩措施：</w:t>
      </w:r>
    </w:p>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A</w:t>
      </w:r>
      <w:r>
        <w:rPr>
          <w:rFonts w:ascii="Times New Roman" w:eastAsiaTheme="minorEastAsia" w:hAnsi="Times New Roman" w:hint="eastAsia"/>
          <w:bCs/>
          <w:sz w:val="22"/>
        </w:rPr>
        <w:t>、考核等级结果是</w:t>
      </w:r>
      <w:r>
        <w:rPr>
          <w:rFonts w:ascii="Times New Roman" w:eastAsiaTheme="minorEastAsia" w:hAnsi="Times New Roman" w:hint="eastAsia"/>
          <w:bCs/>
          <w:sz w:val="22"/>
        </w:rPr>
        <w:t xml:space="preserve"> </w:t>
      </w:r>
      <w:r>
        <w:rPr>
          <w:rFonts w:ascii="Times New Roman" w:eastAsiaTheme="minorEastAsia" w:hAnsi="Times New Roman" w:hint="eastAsia"/>
          <w:bCs/>
          <w:sz w:val="22"/>
        </w:rPr>
        <w:t>“较好”及以上的，支付当月合同费用的</w:t>
      </w:r>
      <w:r>
        <w:rPr>
          <w:rFonts w:ascii="Times New Roman" w:eastAsiaTheme="minorEastAsia" w:hAnsi="Times New Roman" w:hint="eastAsia"/>
          <w:bCs/>
          <w:sz w:val="22"/>
        </w:rPr>
        <w:t>100%</w:t>
      </w:r>
      <w:r>
        <w:rPr>
          <w:rFonts w:ascii="Times New Roman" w:eastAsiaTheme="minorEastAsia" w:hAnsi="Times New Roman" w:hint="eastAsia"/>
          <w:bCs/>
          <w:sz w:val="22"/>
        </w:rPr>
        <w:t>。</w:t>
      </w:r>
    </w:p>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B</w:t>
      </w:r>
      <w:r>
        <w:rPr>
          <w:rFonts w:ascii="Times New Roman" w:eastAsiaTheme="minorEastAsia" w:hAnsi="Times New Roman" w:hint="eastAsia"/>
          <w:bCs/>
          <w:sz w:val="22"/>
        </w:rPr>
        <w:t>、考核等级结果是“及格”或“较差”的，支付当月合同费用的</w:t>
      </w:r>
      <w:r>
        <w:rPr>
          <w:rFonts w:ascii="Times New Roman" w:eastAsiaTheme="minorEastAsia" w:hAnsi="Times New Roman" w:hint="eastAsia"/>
          <w:bCs/>
          <w:sz w:val="22"/>
        </w:rPr>
        <w:t>90%</w:t>
      </w:r>
      <w:r>
        <w:rPr>
          <w:rFonts w:ascii="Times New Roman" w:eastAsiaTheme="minorEastAsia" w:hAnsi="Times New Roman" w:hint="eastAsia"/>
          <w:bCs/>
          <w:sz w:val="22"/>
        </w:rPr>
        <w:t>。</w:t>
      </w:r>
    </w:p>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C</w:t>
      </w:r>
      <w:r>
        <w:rPr>
          <w:rFonts w:ascii="Times New Roman" w:eastAsiaTheme="minorEastAsia" w:hAnsi="Times New Roman" w:hint="eastAsia"/>
          <w:bCs/>
          <w:sz w:val="22"/>
        </w:rPr>
        <w:t>、考核等级结果是“差”的，支付当月合同费用的</w:t>
      </w:r>
      <w:r>
        <w:rPr>
          <w:rFonts w:ascii="Times New Roman" w:eastAsiaTheme="minorEastAsia" w:hAnsi="Times New Roman" w:hint="eastAsia"/>
          <w:bCs/>
          <w:sz w:val="22"/>
        </w:rPr>
        <w:t>80%</w:t>
      </w:r>
      <w:r>
        <w:rPr>
          <w:rFonts w:ascii="Times New Roman" w:eastAsiaTheme="minorEastAsia" w:hAnsi="Times New Roman" w:hint="eastAsia"/>
          <w:bCs/>
          <w:sz w:val="22"/>
        </w:rPr>
        <w:t>。</w:t>
      </w:r>
    </w:p>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bookmarkStart w:id="34" w:name="_Toc15945"/>
      <w:r>
        <w:rPr>
          <w:rFonts w:ascii="Times New Roman" w:eastAsiaTheme="minorEastAsia" w:hAnsi="Times New Roman" w:hint="eastAsia"/>
          <w:bCs/>
          <w:sz w:val="22"/>
        </w:rPr>
        <w:t>D</w:t>
      </w:r>
      <w:r>
        <w:rPr>
          <w:rFonts w:ascii="Times New Roman" w:eastAsiaTheme="minorEastAsia" w:hAnsi="Times New Roman" w:hint="eastAsia"/>
          <w:bCs/>
          <w:sz w:val="22"/>
        </w:rPr>
        <w:t>、经第三方满意度调查结果连续三次“差”的服务单位，自行终止服务合同，由此产生的一切法律后果及所有相关费用由服务单位承担。</w:t>
      </w:r>
      <w:bookmarkEnd w:id="34"/>
    </w:p>
    <w:p w:rsidR="00C03D7E" w:rsidRDefault="00C03D7E" w:rsidP="00C03D7E">
      <w:pPr>
        <w:tabs>
          <w:tab w:val="left" w:pos="7200"/>
        </w:tabs>
        <w:adjustRightInd w:val="0"/>
        <w:snapToGrid w:val="0"/>
        <w:spacing w:line="360" w:lineRule="auto"/>
        <w:ind w:firstLine="560"/>
        <w:rPr>
          <w:rFonts w:ascii="Times New Roman" w:eastAsiaTheme="minorEastAsia" w:hAnsi="Times New Roman"/>
          <w:b/>
          <w:sz w:val="22"/>
        </w:rPr>
      </w:pPr>
      <w:r>
        <w:rPr>
          <w:rFonts w:ascii="Times New Roman" w:eastAsiaTheme="minorEastAsia" w:hAnsi="Times New Roman" w:hint="eastAsia"/>
          <w:b/>
          <w:sz w:val="22"/>
        </w:rPr>
        <w:t>考核表</w:t>
      </w:r>
    </w:p>
    <w:p w:rsidR="00C03D7E" w:rsidRDefault="00C03D7E" w:rsidP="00C03D7E">
      <w:pPr>
        <w:tabs>
          <w:tab w:val="left" w:pos="7200"/>
        </w:tabs>
        <w:adjustRightInd w:val="0"/>
        <w:snapToGrid w:val="0"/>
        <w:spacing w:line="360" w:lineRule="auto"/>
        <w:ind w:firstLine="560"/>
        <w:rPr>
          <w:rFonts w:ascii="Times New Roman" w:eastAsiaTheme="minorEastAsia" w:hAnsi="Times New Roman"/>
          <w:bCs/>
          <w:sz w:val="22"/>
        </w:rPr>
      </w:pPr>
    </w:p>
    <w:tbl>
      <w:tblPr>
        <w:tblW w:w="9335" w:type="dxa"/>
        <w:jc w:val="center"/>
        <w:tblLayout w:type="fixed"/>
        <w:tblCellMar>
          <w:left w:w="0" w:type="dxa"/>
          <w:right w:w="0" w:type="dxa"/>
        </w:tblCellMar>
        <w:tblLook w:val="04A0" w:firstRow="1" w:lastRow="0" w:firstColumn="1" w:lastColumn="0" w:noHBand="0" w:noVBand="1"/>
      </w:tblPr>
      <w:tblGrid>
        <w:gridCol w:w="1640"/>
        <w:gridCol w:w="6480"/>
        <w:gridCol w:w="1215"/>
      </w:tblGrid>
      <w:tr w:rsidR="00C03D7E" w:rsidTr="00F50B70">
        <w:trPr>
          <w:trHeight w:val="284"/>
          <w:tblHeader/>
          <w:jc w:val="center"/>
        </w:trPr>
        <w:tc>
          <w:tcPr>
            <w:tcW w:w="1640" w:type="dxa"/>
            <w:tcBorders>
              <w:top w:val="single" w:sz="8" w:space="0" w:color="auto"/>
              <w:left w:val="single" w:sz="8" w:space="0" w:color="auto"/>
              <w:bottom w:val="nil"/>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br w:type="page"/>
            </w:r>
            <w:r>
              <w:rPr>
                <w:rFonts w:ascii="Times New Roman" w:eastAsiaTheme="minorEastAsia" w:hAnsi="Times New Roman" w:hint="eastAsia"/>
                <w:bCs/>
                <w:sz w:val="22"/>
              </w:rPr>
              <w:t>考评内容</w:t>
            </w:r>
          </w:p>
        </w:tc>
        <w:tc>
          <w:tcPr>
            <w:tcW w:w="6480" w:type="dxa"/>
            <w:tcBorders>
              <w:top w:val="single" w:sz="8" w:space="0" w:color="auto"/>
              <w:left w:val="single" w:sz="8" w:space="0" w:color="auto"/>
              <w:bottom w:val="nil"/>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评分细则</w:t>
            </w:r>
          </w:p>
        </w:tc>
        <w:tc>
          <w:tcPr>
            <w:tcW w:w="1215" w:type="dxa"/>
            <w:tcBorders>
              <w:top w:val="single" w:sz="8" w:space="0" w:color="auto"/>
              <w:left w:val="nil"/>
              <w:bottom w:val="nil"/>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分值</w:t>
            </w:r>
          </w:p>
        </w:tc>
      </w:tr>
      <w:tr w:rsidR="00C03D7E" w:rsidTr="00F50B70">
        <w:trPr>
          <w:trHeight w:val="284"/>
          <w:jc w:val="center"/>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第一部分</w:t>
            </w: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行为规范</w:t>
            </w: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w:t>
            </w:r>
            <w:r>
              <w:rPr>
                <w:rFonts w:ascii="Times New Roman" w:eastAsiaTheme="minorEastAsia" w:hAnsi="Times New Roman" w:hint="eastAsia"/>
                <w:bCs/>
                <w:sz w:val="22"/>
              </w:rPr>
              <w:t>10</w:t>
            </w:r>
            <w:r>
              <w:rPr>
                <w:rFonts w:ascii="Times New Roman" w:eastAsiaTheme="minorEastAsia" w:hAnsi="Times New Roman" w:hint="eastAsia"/>
                <w:bCs/>
                <w:sz w:val="22"/>
              </w:rPr>
              <w:t>分）</w:t>
            </w: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1</w:t>
            </w:r>
            <w:r>
              <w:rPr>
                <w:rFonts w:ascii="Times New Roman" w:eastAsiaTheme="minorEastAsia" w:hAnsi="Times New Roman" w:hint="eastAsia"/>
                <w:bCs/>
                <w:sz w:val="22"/>
              </w:rPr>
              <w:t>、自我行为约束，着装规范，挂牌上岗；</w:t>
            </w:r>
          </w:p>
        </w:tc>
        <w:tc>
          <w:tcPr>
            <w:tcW w:w="121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2</w:t>
            </w:r>
          </w:p>
        </w:tc>
      </w:tr>
      <w:tr w:rsidR="00C03D7E" w:rsidTr="00F50B70">
        <w:trPr>
          <w:trHeight w:val="498"/>
          <w:jc w:val="center"/>
        </w:trPr>
        <w:tc>
          <w:tcPr>
            <w:tcW w:w="1640" w:type="dxa"/>
            <w:vMerge/>
            <w:tcBorders>
              <w:top w:val="single" w:sz="8" w:space="0" w:color="auto"/>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2</w:t>
            </w:r>
            <w:r>
              <w:rPr>
                <w:rFonts w:ascii="Times New Roman" w:eastAsiaTheme="minorEastAsia" w:hAnsi="Times New Roman" w:hint="eastAsia"/>
                <w:bCs/>
                <w:sz w:val="22"/>
              </w:rPr>
              <w:t>、礼貌对待顾客，优质服务，做到三轻；</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2</w:t>
            </w:r>
          </w:p>
        </w:tc>
      </w:tr>
      <w:tr w:rsidR="00C03D7E" w:rsidTr="00F50B70">
        <w:trPr>
          <w:trHeight w:val="284"/>
          <w:jc w:val="center"/>
        </w:trPr>
        <w:tc>
          <w:tcPr>
            <w:tcW w:w="1640" w:type="dxa"/>
            <w:vMerge/>
            <w:tcBorders>
              <w:top w:val="single" w:sz="8" w:space="0" w:color="auto"/>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3</w:t>
            </w:r>
            <w:r>
              <w:rPr>
                <w:rFonts w:ascii="Times New Roman" w:eastAsiaTheme="minorEastAsia" w:hAnsi="Times New Roman" w:hint="eastAsia"/>
                <w:bCs/>
                <w:sz w:val="22"/>
              </w:rPr>
              <w:t>、维护客户形象，服从管理，爱岗敬业；</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2</w:t>
            </w:r>
          </w:p>
        </w:tc>
      </w:tr>
      <w:tr w:rsidR="00C03D7E" w:rsidTr="00F50B70">
        <w:trPr>
          <w:trHeight w:val="284"/>
          <w:jc w:val="center"/>
        </w:trPr>
        <w:tc>
          <w:tcPr>
            <w:tcW w:w="1640" w:type="dxa"/>
            <w:vMerge/>
            <w:tcBorders>
              <w:top w:val="single" w:sz="8" w:space="0" w:color="auto"/>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4</w:t>
            </w:r>
            <w:r>
              <w:rPr>
                <w:rFonts w:ascii="Times New Roman" w:eastAsiaTheme="minorEastAsia" w:hAnsi="Times New Roman" w:hint="eastAsia"/>
                <w:bCs/>
                <w:sz w:val="22"/>
              </w:rPr>
              <w:t>、业务操作规范，热爱工作，尽心尽职；</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2</w:t>
            </w:r>
          </w:p>
        </w:tc>
      </w:tr>
      <w:tr w:rsidR="00C03D7E" w:rsidTr="00F50B70">
        <w:trPr>
          <w:trHeight w:val="284"/>
          <w:jc w:val="center"/>
        </w:trPr>
        <w:tc>
          <w:tcPr>
            <w:tcW w:w="1640" w:type="dxa"/>
            <w:vMerge/>
            <w:tcBorders>
              <w:top w:val="single" w:sz="8" w:space="0" w:color="auto"/>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5</w:t>
            </w:r>
            <w:r>
              <w:rPr>
                <w:rFonts w:ascii="Times New Roman" w:eastAsiaTheme="minorEastAsia" w:hAnsi="Times New Roman" w:hint="eastAsia"/>
                <w:bCs/>
                <w:sz w:val="22"/>
              </w:rPr>
              <w:t>、团队互助合作，虚心谦让，携手共进。</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2</w:t>
            </w:r>
          </w:p>
        </w:tc>
      </w:tr>
      <w:tr w:rsidR="00C03D7E" w:rsidTr="00F50B70">
        <w:trPr>
          <w:trHeight w:val="284"/>
          <w:jc w:val="center"/>
        </w:trPr>
        <w:tc>
          <w:tcPr>
            <w:tcW w:w="1640" w:type="dxa"/>
            <w:vMerge w:val="restart"/>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第二部分</w:t>
            </w: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工作质量</w:t>
            </w: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w:t>
            </w:r>
            <w:r>
              <w:rPr>
                <w:rFonts w:ascii="Times New Roman" w:eastAsiaTheme="minorEastAsia" w:hAnsi="Times New Roman" w:hint="eastAsia"/>
                <w:bCs/>
                <w:sz w:val="22"/>
              </w:rPr>
              <w:t>35</w:t>
            </w:r>
            <w:r>
              <w:rPr>
                <w:rFonts w:ascii="Times New Roman" w:eastAsiaTheme="minorEastAsia" w:hAnsi="Times New Roman" w:hint="eastAsia"/>
                <w:bCs/>
                <w:sz w:val="22"/>
              </w:rPr>
              <w:t>分）</w:t>
            </w: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1</w:t>
            </w:r>
            <w:r>
              <w:rPr>
                <w:rFonts w:ascii="Times New Roman" w:eastAsiaTheme="minorEastAsia" w:hAnsi="Times New Roman" w:hint="eastAsia"/>
                <w:bCs/>
                <w:sz w:val="22"/>
              </w:rPr>
              <w:t>、工作流程及工作要求执行情况；</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8</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2</w:t>
            </w:r>
            <w:r>
              <w:rPr>
                <w:rFonts w:ascii="Times New Roman" w:eastAsiaTheme="minorEastAsia" w:hAnsi="Times New Roman" w:hint="eastAsia"/>
                <w:bCs/>
                <w:sz w:val="22"/>
              </w:rPr>
              <w:t>、工具分类使用情况及工作要求；</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5</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3</w:t>
            </w:r>
            <w:r>
              <w:rPr>
                <w:rFonts w:ascii="Times New Roman" w:eastAsiaTheme="minorEastAsia" w:hAnsi="Times New Roman" w:hint="eastAsia"/>
                <w:bCs/>
                <w:sz w:val="22"/>
              </w:rPr>
              <w:t>、物耗分类使用情况及工作要求；</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4</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4</w:t>
            </w:r>
            <w:r>
              <w:rPr>
                <w:rFonts w:ascii="Times New Roman" w:eastAsiaTheme="minorEastAsia" w:hAnsi="Times New Roman" w:hint="eastAsia"/>
                <w:bCs/>
                <w:sz w:val="22"/>
              </w:rPr>
              <w:t>、一周重点现场操作情况；</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3</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single" w:sz="8" w:space="0" w:color="auto"/>
              <w:bottom w:val="single" w:sz="4"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5</w:t>
            </w:r>
            <w:r>
              <w:rPr>
                <w:rFonts w:ascii="Times New Roman" w:eastAsiaTheme="minorEastAsia" w:hAnsi="Times New Roman" w:hint="eastAsia"/>
                <w:bCs/>
                <w:sz w:val="22"/>
              </w:rPr>
              <w:t>、巡视处置步骤规范；</w:t>
            </w:r>
          </w:p>
        </w:tc>
        <w:tc>
          <w:tcPr>
            <w:tcW w:w="1215" w:type="dxa"/>
            <w:tcBorders>
              <w:top w:val="nil"/>
              <w:left w:val="nil"/>
              <w:bottom w:val="single" w:sz="4"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3</w:t>
            </w:r>
          </w:p>
        </w:tc>
      </w:tr>
      <w:tr w:rsidR="00C03D7E" w:rsidTr="00F50B70">
        <w:trPr>
          <w:trHeight w:val="284"/>
          <w:jc w:val="center"/>
        </w:trPr>
        <w:tc>
          <w:tcPr>
            <w:tcW w:w="1640" w:type="dxa"/>
            <w:vMerge/>
            <w:tcBorders>
              <w:top w:val="nil"/>
              <w:left w:val="single" w:sz="8" w:space="0" w:color="auto"/>
              <w:bottom w:val="single" w:sz="8" w:space="0" w:color="000000"/>
              <w:right w:val="single" w:sz="4"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6</w:t>
            </w:r>
            <w:r>
              <w:rPr>
                <w:rFonts w:ascii="Times New Roman" w:eastAsiaTheme="minorEastAsia" w:hAnsi="Times New Roman" w:hint="eastAsia"/>
                <w:bCs/>
                <w:sz w:val="22"/>
              </w:rPr>
              <w:t>、工具、材料摆放规范，标识清晰；</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3</w:t>
            </w:r>
          </w:p>
        </w:tc>
      </w:tr>
      <w:tr w:rsidR="00C03D7E" w:rsidTr="00F50B70">
        <w:trPr>
          <w:trHeight w:val="284"/>
          <w:jc w:val="center"/>
        </w:trPr>
        <w:tc>
          <w:tcPr>
            <w:tcW w:w="1640" w:type="dxa"/>
            <w:vMerge/>
            <w:tcBorders>
              <w:top w:val="nil"/>
              <w:left w:val="single" w:sz="8" w:space="0" w:color="auto"/>
              <w:bottom w:val="single" w:sz="8" w:space="0" w:color="000000"/>
              <w:right w:val="single" w:sz="4"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7</w:t>
            </w:r>
            <w:r>
              <w:rPr>
                <w:rFonts w:ascii="Times New Roman" w:eastAsiaTheme="minorEastAsia" w:hAnsi="Times New Roman" w:hint="eastAsia"/>
                <w:bCs/>
                <w:sz w:val="22"/>
              </w:rPr>
              <w:t>、公共区域的设备设施、地面、楼道清洁无蜘蛛网；</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3</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single" w:sz="4"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8</w:t>
            </w:r>
            <w:r>
              <w:rPr>
                <w:rFonts w:ascii="Times New Roman" w:eastAsiaTheme="minorEastAsia" w:hAnsi="Times New Roman" w:hint="eastAsia"/>
                <w:bCs/>
                <w:sz w:val="22"/>
              </w:rPr>
              <w:t>、室外公共部位、路面、绿地无杂物，设施无污垢；</w:t>
            </w:r>
          </w:p>
        </w:tc>
        <w:tc>
          <w:tcPr>
            <w:tcW w:w="121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3</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9</w:t>
            </w:r>
            <w:r>
              <w:rPr>
                <w:rFonts w:ascii="Times New Roman" w:eastAsiaTheme="minorEastAsia" w:hAnsi="Times New Roman" w:hint="eastAsia"/>
                <w:bCs/>
                <w:sz w:val="22"/>
              </w:rPr>
              <w:t>、室内环境清洁、无卫生死角，厕所无味无垢；</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3</w:t>
            </w:r>
          </w:p>
        </w:tc>
      </w:tr>
      <w:tr w:rsidR="00C03D7E" w:rsidTr="00F50B70">
        <w:trPr>
          <w:trHeight w:val="284"/>
          <w:jc w:val="center"/>
        </w:trPr>
        <w:tc>
          <w:tcPr>
            <w:tcW w:w="1640" w:type="dxa"/>
            <w:vMerge w:val="restart"/>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第三部分</w:t>
            </w: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管理痕迹</w:t>
            </w:r>
          </w:p>
          <w:p w:rsidR="00C03D7E" w:rsidRDefault="00C03D7E" w:rsidP="00F50B70">
            <w:pPr>
              <w:tabs>
                <w:tab w:val="left" w:pos="7200"/>
              </w:tabs>
              <w:adjustRightInd w:val="0"/>
              <w:snapToGrid w:val="0"/>
              <w:spacing w:line="360" w:lineRule="auto"/>
              <w:rPr>
                <w:rFonts w:ascii="Times New Roman" w:eastAsiaTheme="minorEastAsia" w:hAnsi="Times New Roman"/>
                <w:bCs/>
                <w:sz w:val="22"/>
              </w:rPr>
            </w:pPr>
            <w:r>
              <w:rPr>
                <w:rFonts w:ascii="Times New Roman" w:eastAsiaTheme="minorEastAsia" w:hAnsi="Times New Roman" w:hint="eastAsia"/>
                <w:bCs/>
                <w:sz w:val="22"/>
              </w:rPr>
              <w:t>（</w:t>
            </w:r>
            <w:r>
              <w:rPr>
                <w:rFonts w:ascii="Times New Roman" w:eastAsiaTheme="minorEastAsia" w:hAnsi="Times New Roman" w:hint="eastAsia"/>
                <w:bCs/>
                <w:sz w:val="22"/>
              </w:rPr>
              <w:t>15</w:t>
            </w:r>
            <w:r>
              <w:rPr>
                <w:rFonts w:ascii="Times New Roman" w:eastAsiaTheme="minorEastAsia" w:hAnsi="Times New Roman" w:hint="eastAsia"/>
                <w:bCs/>
                <w:sz w:val="22"/>
              </w:rPr>
              <w:t>分）</w:t>
            </w: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hint="eastAsia"/>
                <w:bCs/>
                <w:sz w:val="22"/>
              </w:rPr>
              <w:t>1</w:t>
            </w:r>
            <w:r>
              <w:rPr>
                <w:rFonts w:ascii="Times New Roman" w:eastAsiaTheme="minorEastAsia" w:hAnsi="Times New Roman" w:hint="eastAsia"/>
                <w:bCs/>
                <w:sz w:val="22"/>
              </w:rPr>
              <w:t>、按计划落实员工培训；</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adjustRightInd w:val="0"/>
              <w:snapToGrid w:val="0"/>
              <w:spacing w:line="360" w:lineRule="auto"/>
              <w:jc w:val="center"/>
              <w:rPr>
                <w:rFonts w:ascii="Times New Roman" w:eastAsiaTheme="minorEastAsia" w:hAnsi="Times New Roman"/>
                <w:bCs/>
                <w:sz w:val="22"/>
              </w:rPr>
            </w:pPr>
            <w:r>
              <w:rPr>
                <w:rFonts w:ascii="Times New Roman" w:eastAsiaTheme="minorEastAsia" w:hAnsi="Times New Roman" w:hint="eastAsia"/>
                <w:bCs/>
                <w:sz w:val="22"/>
              </w:rPr>
              <w:t>3</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2、一日巡查记录情况（或电子档）；</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3、周/月工作计划落实情况（或电子档）；</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4、会议记录、培训记录详细、完整、有实际内容；</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7"/>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5、按时完成书面材料上报，贯彻上报制度；</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nil"/>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6、安全、防火管理记录齐全。</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4</w:t>
            </w:r>
          </w:p>
        </w:tc>
      </w:tr>
      <w:tr w:rsidR="00C03D7E" w:rsidTr="00F50B70">
        <w:trPr>
          <w:trHeight w:val="284"/>
          <w:jc w:val="center"/>
        </w:trPr>
        <w:tc>
          <w:tcPr>
            <w:tcW w:w="1640" w:type="dxa"/>
            <w:vMerge w:val="restart"/>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第四部分</w:t>
            </w:r>
          </w:p>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 </w:t>
            </w:r>
          </w:p>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服务意识</w:t>
            </w:r>
          </w:p>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（10分）</w:t>
            </w: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1、文明礼貌，遵守“七不”规范；</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2、爱护客户财物，保管好客户的工具和清洁用品；</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3、入办公室时应先轻敲门，征得同意后方可进入；</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4、客户经过工作场所时，礼貌招呼并主动让道，乘电梯时应礼让客户；</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5、服从分工，保质保量地完成本区域的服务工作</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val="restart"/>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第五部分</w:t>
            </w:r>
          </w:p>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p>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安全管理</w:t>
            </w:r>
          </w:p>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（10分）</w:t>
            </w: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1、应急预案演练情况；</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2、安全员具体负责落实安全制度，履行安全责任书，有详尽的日常安全记录；</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3、对“三个关键”安全监管到位；重大安全责任事故为零，一般安全事故伤亡率为零；</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4、发现安全隐患及时上报并保留上报记录；加强安全教育培训，防止工伤事件；</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5、结合项目点工作情况提出合理可行的安全管理建议；</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val="restart"/>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第六部分</w:t>
            </w:r>
          </w:p>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p>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内部管理</w:t>
            </w:r>
          </w:p>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（10分）</w:t>
            </w: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1、操作层员工的流动率控制；</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2、人事管理台账的建立、更新，新员工岗前培训；</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4"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3、积极配合处理纠纷（避免事态扩大化）；</w:t>
            </w:r>
          </w:p>
        </w:tc>
        <w:tc>
          <w:tcPr>
            <w:tcW w:w="1215" w:type="dxa"/>
            <w:tcBorders>
              <w:top w:val="nil"/>
              <w:left w:val="nil"/>
              <w:bottom w:val="single" w:sz="4"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tcBorders>
              <w:top w:val="nil"/>
              <w:left w:val="single" w:sz="8" w:space="0" w:color="auto"/>
              <w:bottom w:val="single" w:sz="8" w:space="0" w:color="000000"/>
              <w:right w:val="single" w:sz="4"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4、特殊作业人员持证上岗率100%；</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385"/>
          <w:jc w:val="center"/>
        </w:trPr>
        <w:tc>
          <w:tcPr>
            <w:tcW w:w="1640" w:type="dxa"/>
            <w:vMerge/>
            <w:tcBorders>
              <w:top w:val="nil"/>
              <w:left w:val="single" w:sz="8" w:space="0" w:color="auto"/>
              <w:bottom w:val="single" w:sz="8" w:space="0" w:color="000000"/>
              <w:right w:val="single" w:sz="4"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5、员工劳动合同、劳务协议签订率100%。</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p>
        </w:tc>
      </w:tr>
      <w:tr w:rsidR="00C03D7E" w:rsidTr="00F50B70">
        <w:trPr>
          <w:trHeight w:val="284"/>
          <w:jc w:val="center"/>
        </w:trPr>
        <w:tc>
          <w:tcPr>
            <w:tcW w:w="1640" w:type="dxa"/>
            <w:vMerge w:val="restart"/>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第七部分</w:t>
            </w:r>
          </w:p>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p>
          <w:p w:rsidR="00C03D7E" w:rsidRDefault="00C03D7E" w:rsidP="00F50B70">
            <w:pPr>
              <w:widowControl/>
              <w:spacing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团队建设</w:t>
            </w:r>
          </w:p>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lastRenderedPageBreak/>
              <w:t>（10分）</w:t>
            </w:r>
          </w:p>
        </w:tc>
        <w:tc>
          <w:tcPr>
            <w:tcW w:w="648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lastRenderedPageBreak/>
              <w:t>1、团队内部团结、和谐；</w:t>
            </w:r>
          </w:p>
        </w:tc>
        <w:tc>
          <w:tcPr>
            <w:tcW w:w="121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3</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2、团队成员认同组织工作布置和安排；</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3</w:t>
            </w:r>
          </w:p>
        </w:tc>
      </w:tr>
      <w:tr w:rsidR="00C03D7E" w:rsidTr="00F50B70">
        <w:trPr>
          <w:trHeight w:val="284"/>
          <w:jc w:val="center"/>
        </w:trPr>
        <w:tc>
          <w:tcPr>
            <w:tcW w:w="1640" w:type="dxa"/>
            <w:vMerge/>
            <w:tcBorders>
              <w:top w:val="nil"/>
              <w:left w:val="single" w:sz="8" w:space="0" w:color="auto"/>
              <w:bottom w:val="single" w:sz="8" w:space="0" w:color="000000"/>
              <w:right w:val="single" w:sz="8" w:space="0" w:color="auto"/>
            </w:tcBorders>
            <w:shd w:val="clear" w:color="auto" w:fill="auto"/>
            <w:tcMar>
              <w:left w:w="108" w:type="dxa"/>
              <w:right w:w="108" w:type="dxa"/>
            </w:tcMar>
            <w:vAlign w:val="center"/>
          </w:tcPr>
          <w:p w:rsidR="00C03D7E" w:rsidRDefault="00C03D7E" w:rsidP="00F50B70">
            <w:pPr>
              <w:spacing w:line="276" w:lineRule="auto"/>
              <w:rPr>
                <w:rFonts w:asciiTheme="minorEastAsia" w:eastAsiaTheme="minorEastAsia" w:hAnsiTheme="minorEastAsia" w:cstheme="minorEastAsia"/>
                <w:color w:val="FF0000"/>
                <w:sz w:val="24"/>
                <w:szCs w:val="24"/>
              </w:rPr>
            </w:pP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3、团队工作持续改进，工作方法有新突破。</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4</w:t>
            </w:r>
          </w:p>
        </w:tc>
      </w:tr>
      <w:tr w:rsidR="00C03D7E" w:rsidTr="00F50B70">
        <w:trPr>
          <w:trHeight w:val="284"/>
          <w:jc w:val="center"/>
        </w:trPr>
        <w:tc>
          <w:tcPr>
            <w:tcW w:w="164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after="240"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lastRenderedPageBreak/>
              <w:t>第八部分</w:t>
            </w:r>
          </w:p>
          <w:p w:rsidR="00C03D7E" w:rsidRDefault="00C03D7E" w:rsidP="00F50B70">
            <w:pPr>
              <w:widowControl/>
              <w:spacing w:after="240" w:line="276" w:lineRule="auto"/>
              <w:jc w:val="center"/>
              <w:rPr>
                <w:rFonts w:asciiTheme="minorEastAsia" w:eastAsiaTheme="minorEastAsia" w:hAnsiTheme="minorEastAsia" w:cstheme="minorEastAsia"/>
                <w:color w:val="FF0000"/>
                <w:kern w:val="0"/>
                <w:sz w:val="24"/>
                <w:szCs w:val="24"/>
              </w:rPr>
            </w:pPr>
          </w:p>
          <w:p w:rsidR="00C03D7E" w:rsidRDefault="00C03D7E" w:rsidP="00F50B70">
            <w:pPr>
              <w:widowControl/>
              <w:spacing w:after="240" w:line="276" w:lineRule="auto"/>
              <w:jc w:val="center"/>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突出贡献</w:t>
            </w:r>
          </w:p>
          <w:p w:rsidR="00C03D7E" w:rsidRDefault="00C03D7E" w:rsidP="00F50B70">
            <w:pPr>
              <w:widowControl/>
              <w:spacing w:after="240"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（5分）</w:t>
            </w:r>
          </w:p>
        </w:tc>
        <w:tc>
          <w:tcPr>
            <w:tcW w:w="6480"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numPr>
                <w:ilvl w:val="0"/>
                <w:numId w:val="12"/>
              </w:numPr>
              <w:spacing w:line="276" w:lineRule="auto"/>
              <w:ind w:leftChars="228" w:left="1019" w:hangingChars="225" w:hanging="540"/>
              <w:jc w:val="left"/>
              <w:rPr>
                <w:rFonts w:asciiTheme="minorEastAsia" w:eastAsiaTheme="minorEastAsia" w:hAnsiTheme="minorEastAsia" w:cstheme="minorEastAsia"/>
                <w:color w:val="FF0000"/>
                <w:kern w:val="0"/>
                <w:sz w:val="24"/>
                <w:szCs w:val="24"/>
              </w:rPr>
            </w:pPr>
            <w:r>
              <w:rPr>
                <w:rFonts w:asciiTheme="minorEastAsia" w:eastAsiaTheme="minorEastAsia" w:hAnsiTheme="minorEastAsia" w:cstheme="minorEastAsia" w:hint="eastAsia"/>
                <w:color w:val="FF0000"/>
                <w:kern w:val="0"/>
                <w:sz w:val="24"/>
                <w:szCs w:val="24"/>
              </w:rPr>
              <w:t>团队服务质量得到客户单位嘉奖的；</w:t>
            </w:r>
          </w:p>
          <w:p w:rsidR="00C03D7E" w:rsidRDefault="00C03D7E" w:rsidP="00F50B70">
            <w:pPr>
              <w:widowControl/>
              <w:spacing w:line="276" w:lineRule="auto"/>
              <w:ind w:leftChars="3" w:left="6" w:firstLineChars="200" w:firstLine="48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2、团队、个人收到锦旗、表扬信等突出表现的。</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5</w:t>
            </w:r>
          </w:p>
        </w:tc>
      </w:tr>
      <w:tr w:rsidR="00C03D7E" w:rsidTr="00F50B70">
        <w:trPr>
          <w:trHeight w:val="284"/>
          <w:jc w:val="center"/>
        </w:trPr>
        <w:tc>
          <w:tcPr>
            <w:tcW w:w="164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评价总分：</w:t>
            </w:r>
          </w:p>
        </w:tc>
        <w:tc>
          <w:tcPr>
            <w:tcW w:w="6480" w:type="dxa"/>
            <w:tcBorders>
              <w:top w:val="nil"/>
              <w:left w:val="nil"/>
              <w:bottom w:val="single" w:sz="8" w:space="0" w:color="auto"/>
              <w:right w:val="single" w:sz="8" w:space="0" w:color="auto"/>
            </w:tcBorders>
            <w:shd w:val="clear" w:color="auto" w:fill="auto"/>
            <w:tcMar>
              <w:left w:w="108" w:type="dxa"/>
              <w:right w:w="108" w:type="dxa"/>
            </w:tcMar>
          </w:tcPr>
          <w:p w:rsidR="00C03D7E" w:rsidRDefault="00C03D7E" w:rsidP="00F50B70">
            <w:pPr>
              <w:widowControl/>
              <w:spacing w:line="276" w:lineRule="auto"/>
              <w:ind w:firstLineChars="175" w:firstLine="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kern w:val="0"/>
                <w:sz w:val="24"/>
                <w:szCs w:val="24"/>
              </w:rPr>
              <w:t xml:space="preserve">　</w:t>
            </w:r>
          </w:p>
        </w:tc>
        <w:tc>
          <w:tcPr>
            <w:tcW w:w="1215" w:type="dxa"/>
            <w:tcBorders>
              <w:top w:val="nil"/>
              <w:left w:val="nil"/>
              <w:bottom w:val="single" w:sz="8" w:space="0" w:color="auto"/>
              <w:right w:val="single" w:sz="8" w:space="0" w:color="auto"/>
            </w:tcBorders>
            <w:shd w:val="clear" w:color="auto" w:fill="auto"/>
            <w:tcMar>
              <w:left w:w="108" w:type="dxa"/>
              <w:right w:w="108" w:type="dxa"/>
            </w:tcMar>
            <w:vAlign w:val="center"/>
          </w:tcPr>
          <w:p w:rsidR="00C03D7E" w:rsidRDefault="00C03D7E" w:rsidP="00F50B70">
            <w:pPr>
              <w:widowControl/>
              <w:spacing w:line="276" w:lineRule="auto"/>
              <w:jc w:val="center"/>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105</w:t>
            </w:r>
          </w:p>
        </w:tc>
      </w:tr>
    </w:tbl>
    <w:p w:rsidR="00C03D7E" w:rsidRDefault="00C03D7E" w:rsidP="00C03D7E">
      <w:pPr>
        <w:pStyle w:val="1c"/>
        <w:ind w:firstLineChars="0" w:firstLine="0"/>
        <w:rPr>
          <w:rFonts w:asciiTheme="minorEastAsia" w:eastAsiaTheme="minorEastAsia" w:hAnsiTheme="minorEastAsia" w:cstheme="minorEastAsia"/>
          <w:color w:val="000000"/>
          <w:kern w:val="0"/>
          <w:sz w:val="24"/>
        </w:rPr>
      </w:pPr>
    </w:p>
    <w:tbl>
      <w:tblPr>
        <w:tblpPr w:leftFromText="180" w:rightFromText="180" w:vertAnchor="text" w:horzAnchor="page" w:tblpXSpec="center" w:tblpY="604"/>
        <w:tblOverlap w:val="never"/>
        <w:tblW w:w="9854" w:type="dxa"/>
        <w:jc w:val="center"/>
        <w:tblLook w:val="04A0" w:firstRow="1" w:lastRow="0" w:firstColumn="1" w:lastColumn="0" w:noHBand="0" w:noVBand="1"/>
      </w:tblPr>
      <w:tblGrid>
        <w:gridCol w:w="8956"/>
        <w:gridCol w:w="898"/>
      </w:tblGrid>
      <w:tr w:rsidR="00C03D7E" w:rsidTr="00F50B70">
        <w:trPr>
          <w:trHeight w:val="379"/>
          <w:jc w:val="center"/>
        </w:trPr>
        <w:tc>
          <w:tcPr>
            <w:tcW w:w="8956" w:type="dxa"/>
            <w:tcBorders>
              <w:top w:val="nil"/>
              <w:left w:val="nil"/>
              <w:bottom w:val="nil"/>
              <w:right w:val="nil"/>
            </w:tcBorders>
            <w:vAlign w:val="center"/>
          </w:tcPr>
          <w:p w:rsidR="00C03D7E" w:rsidRDefault="00C03D7E" w:rsidP="00F50B70">
            <w:pPr>
              <w:widowControl/>
              <w:jc w:val="left"/>
              <w:rPr>
                <w:rFonts w:asciiTheme="minorEastAsia" w:eastAsiaTheme="minorEastAsia" w:hAnsiTheme="minorEastAsia" w:cstheme="minorEastAsia"/>
                <w:sz w:val="24"/>
                <w:szCs w:val="24"/>
              </w:rPr>
            </w:pPr>
          </w:p>
        </w:tc>
        <w:tc>
          <w:tcPr>
            <w:tcW w:w="898" w:type="dxa"/>
            <w:tcBorders>
              <w:top w:val="nil"/>
              <w:left w:val="nil"/>
              <w:bottom w:val="nil"/>
              <w:right w:val="nil"/>
            </w:tcBorders>
            <w:vAlign w:val="center"/>
          </w:tcPr>
          <w:p w:rsidR="00C03D7E" w:rsidRDefault="00C03D7E" w:rsidP="00F50B70">
            <w:pPr>
              <w:ind w:firstLine="480"/>
              <w:rPr>
                <w:rFonts w:asciiTheme="minorEastAsia" w:eastAsiaTheme="minorEastAsia" w:hAnsiTheme="minorEastAsia" w:cstheme="minorEastAsia"/>
                <w:sz w:val="24"/>
                <w:szCs w:val="24"/>
              </w:rPr>
            </w:pPr>
          </w:p>
        </w:tc>
      </w:tr>
    </w:tbl>
    <w:p w:rsidR="00C03D7E" w:rsidRDefault="00C03D7E" w:rsidP="00C03D7E">
      <w:pPr>
        <w:adjustRightInd w:val="0"/>
        <w:snapToGrid w:val="0"/>
        <w:spacing w:line="300" w:lineRule="auto"/>
        <w:jc w:val="center"/>
        <w:outlineLvl w:val="1"/>
        <w:rPr>
          <w:rFonts w:ascii="Times New Roman" w:eastAsia="黑体" w:hAnsi="Times New Roman"/>
          <w:sz w:val="30"/>
          <w:szCs w:val="30"/>
        </w:rPr>
      </w:pPr>
      <w:bookmarkStart w:id="35" w:name="_Toc460922295"/>
      <w:bookmarkStart w:id="36" w:name="_Toc464465687"/>
      <w:bookmarkStart w:id="37" w:name="_Toc110603599"/>
      <w:r>
        <w:rPr>
          <w:rFonts w:ascii="Times New Roman" w:eastAsia="黑体" w:hAnsi="Times New Roman"/>
          <w:sz w:val="30"/>
          <w:szCs w:val="30"/>
        </w:rPr>
        <w:t>四、</w:t>
      </w:r>
      <w:bookmarkEnd w:id="35"/>
      <w:bookmarkEnd w:id="36"/>
      <w:r>
        <w:rPr>
          <w:rFonts w:ascii="Times New Roman" w:eastAsia="黑体" w:hAnsi="Times New Roman"/>
          <w:sz w:val="30"/>
          <w:szCs w:val="30"/>
        </w:rPr>
        <w:t>投标报价须知</w:t>
      </w:r>
      <w:bookmarkEnd w:id="37"/>
    </w:p>
    <w:p w:rsidR="00C03D7E" w:rsidRDefault="00C03D7E" w:rsidP="00C03D7E">
      <w:pPr>
        <w:adjustRightInd w:val="0"/>
        <w:snapToGrid w:val="0"/>
        <w:spacing w:line="300" w:lineRule="auto"/>
        <w:ind w:firstLineChars="200" w:firstLine="442"/>
        <w:outlineLvl w:val="2"/>
        <w:rPr>
          <w:rFonts w:ascii="Times New Roman" w:hAnsi="Times New Roman"/>
          <w:b/>
          <w:bCs/>
          <w:sz w:val="22"/>
        </w:rPr>
      </w:pPr>
      <w:bookmarkStart w:id="38" w:name="_Toc110603600"/>
      <w:r>
        <w:rPr>
          <w:rFonts w:ascii="Times New Roman" w:hAnsi="Times New Roman"/>
          <w:b/>
          <w:bCs/>
          <w:sz w:val="22"/>
        </w:rPr>
        <w:t xml:space="preserve">12 </w:t>
      </w:r>
      <w:r>
        <w:rPr>
          <w:rFonts w:ascii="Times New Roman" w:hAnsi="Times New Roman"/>
          <w:b/>
          <w:bCs/>
          <w:sz w:val="22"/>
        </w:rPr>
        <w:t>投标报价依据</w:t>
      </w:r>
      <w:bookmarkEnd w:id="38"/>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C03D7E" w:rsidRDefault="00C03D7E" w:rsidP="00C03D7E">
      <w:pPr>
        <w:adjustRightInd w:val="0"/>
        <w:snapToGrid w:val="0"/>
        <w:spacing w:line="300" w:lineRule="auto"/>
        <w:ind w:firstLineChars="200" w:firstLine="442"/>
        <w:jc w:val="left"/>
        <w:rPr>
          <w:rFonts w:ascii="Times New Roman" w:hAnsi="Times New Roman"/>
          <w:b/>
          <w:color w:val="000000"/>
          <w:sz w:val="22"/>
        </w:rPr>
      </w:pPr>
    </w:p>
    <w:p w:rsidR="00C03D7E" w:rsidRDefault="00C03D7E" w:rsidP="00C03D7E">
      <w:pPr>
        <w:adjustRightInd w:val="0"/>
        <w:snapToGrid w:val="0"/>
        <w:spacing w:line="300" w:lineRule="auto"/>
        <w:ind w:firstLineChars="200" w:firstLine="442"/>
        <w:jc w:val="left"/>
        <w:outlineLvl w:val="2"/>
        <w:rPr>
          <w:rFonts w:ascii="Times New Roman" w:hAnsi="Times New Roman"/>
          <w:b/>
          <w:color w:val="000000"/>
          <w:sz w:val="22"/>
        </w:rPr>
      </w:pPr>
      <w:bookmarkStart w:id="39" w:name="_Toc110603601"/>
      <w:r>
        <w:rPr>
          <w:rFonts w:ascii="Times New Roman" w:hAnsi="Times New Roman"/>
          <w:b/>
          <w:color w:val="000000"/>
          <w:sz w:val="22"/>
        </w:rPr>
        <w:t>13</w:t>
      </w:r>
      <w:r>
        <w:rPr>
          <w:rFonts w:ascii="Times New Roman" w:hAnsi="Times New Roman"/>
          <w:b/>
          <w:color w:val="000000"/>
          <w:sz w:val="22"/>
        </w:rPr>
        <w:t>投标报价内容</w:t>
      </w:r>
      <w:bookmarkEnd w:id="39"/>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依据本项目的招标范围和内容，中标人提供物业管理服务，其投标报价应包括管理费、人工、日常维修（包括日常巡检、例保、小修）、清扫用设备、耗材、售后服务等费用。</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13.1</w:t>
      </w:r>
      <w:r>
        <w:rPr>
          <w:rFonts w:ascii="Times New Roman" w:hAnsi="Times New Roman" w:hint="eastAsia"/>
          <w:b/>
          <w:bCs/>
          <w:color w:val="000000"/>
          <w:sz w:val="22"/>
        </w:rPr>
        <w:t>依据本项目的招标范围和内容，中标人提供物业管理服务，其投标报价应包括人员薪资及社保、劳动保护及福利费、制服、保险、日常服务所需工具及设备、清洁耗材、设施设备</w:t>
      </w:r>
      <w:proofErr w:type="gramStart"/>
      <w:r>
        <w:rPr>
          <w:rFonts w:ascii="Times New Roman" w:hAnsi="Times New Roman" w:hint="eastAsia"/>
          <w:b/>
          <w:bCs/>
          <w:color w:val="000000"/>
          <w:sz w:val="22"/>
        </w:rPr>
        <w:t>专项维保及</w:t>
      </w:r>
      <w:proofErr w:type="gramEnd"/>
      <w:r>
        <w:rPr>
          <w:rFonts w:ascii="Times New Roman" w:hAnsi="Times New Roman" w:hint="eastAsia"/>
          <w:b/>
          <w:bCs/>
          <w:color w:val="000000"/>
          <w:sz w:val="22"/>
        </w:rPr>
        <w:t>绿化外包费、管理费、法定税费。（人工成本测算不得低于</w:t>
      </w:r>
      <w:r>
        <w:rPr>
          <w:rFonts w:ascii="Times New Roman" w:hAnsi="Times New Roman" w:hint="eastAsia"/>
          <w:b/>
          <w:bCs/>
          <w:color w:val="000000"/>
          <w:sz w:val="22"/>
        </w:rPr>
        <w:t>2022</w:t>
      </w:r>
      <w:r>
        <w:rPr>
          <w:rFonts w:ascii="Times New Roman" w:hAnsi="Times New Roman" w:hint="eastAsia"/>
          <w:b/>
          <w:bCs/>
          <w:color w:val="000000"/>
          <w:sz w:val="22"/>
        </w:rPr>
        <w:t>年度上海最新的最低工资和社保缴交标准）</w:t>
      </w:r>
      <w:r>
        <w:rPr>
          <w:rFonts w:ascii="Times New Roman" w:hAnsi="Times New Roman" w:hint="eastAsia"/>
          <w:color w:val="000000"/>
          <w:sz w:val="22"/>
        </w:rPr>
        <w:t>。</w:t>
      </w:r>
    </w:p>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w:t>
      </w:r>
      <w:r>
        <w:rPr>
          <w:rFonts w:ascii="Times New Roman" w:hAnsi="Times New Roman"/>
          <w:color w:val="000000"/>
          <w:sz w:val="22"/>
        </w:rPr>
        <w:lastRenderedPageBreak/>
        <w:t>相关费用，并且充分考虑合同包含的责任、义务和一般风险等各项全部费用。</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C03D7E" w:rsidRDefault="00C03D7E" w:rsidP="00C03D7E">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投标人只需在《开标一览表》中报出第一年度的投标价格，后几年合同价，按照当年度核定的工作内容，参照实际中标价格确定。</w:t>
      </w:r>
    </w:p>
    <w:p w:rsidR="00C03D7E" w:rsidRDefault="00C03D7E" w:rsidP="00C03D7E">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81"/>
        <w:gridCol w:w="1417"/>
        <w:gridCol w:w="4962"/>
        <w:gridCol w:w="1629"/>
      </w:tblGrid>
      <w:tr w:rsidR="00C03D7E" w:rsidTr="00F50B70">
        <w:trPr>
          <w:trHeight w:val="567"/>
          <w:tblHeader/>
          <w:jc w:val="center"/>
        </w:trPr>
        <w:tc>
          <w:tcPr>
            <w:tcW w:w="2624" w:type="dxa"/>
            <w:gridSpan w:val="3"/>
            <w:tcBorders>
              <w:bottom w:val="double" w:sz="4" w:space="0" w:color="auto"/>
            </w:tcBorders>
            <w:vAlign w:val="center"/>
          </w:tcPr>
          <w:p w:rsidR="00C03D7E" w:rsidRDefault="00C03D7E" w:rsidP="00F50B7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962" w:type="dxa"/>
            <w:tcBorders>
              <w:bottom w:val="double" w:sz="4" w:space="0" w:color="auto"/>
            </w:tcBorders>
            <w:vAlign w:val="center"/>
          </w:tcPr>
          <w:p w:rsidR="00C03D7E" w:rsidRDefault="00C03D7E" w:rsidP="00F50B7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629" w:type="dxa"/>
            <w:tcBorders>
              <w:bottom w:val="double" w:sz="4" w:space="0" w:color="auto"/>
            </w:tcBorders>
            <w:vAlign w:val="center"/>
          </w:tcPr>
          <w:p w:rsidR="00C03D7E" w:rsidRDefault="00C03D7E" w:rsidP="00F50B7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r>
      <w:tr w:rsidR="00C03D7E" w:rsidTr="00F50B70">
        <w:trPr>
          <w:trHeight w:val="567"/>
          <w:jc w:val="center"/>
        </w:trPr>
        <w:tc>
          <w:tcPr>
            <w:tcW w:w="426" w:type="dxa"/>
            <w:vMerge w:val="restart"/>
            <w:tcBorders>
              <w:top w:val="double" w:sz="4" w:space="0" w:color="auto"/>
            </w:tcBorders>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781" w:type="dxa"/>
            <w:vMerge w:val="restart"/>
            <w:tcBorders>
              <w:top w:val="double" w:sz="4" w:space="0" w:color="auto"/>
            </w:tcBorders>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直接人工费</w:t>
            </w:r>
          </w:p>
          <w:p w:rsidR="00C03D7E" w:rsidRDefault="00C03D7E" w:rsidP="00F50B70">
            <w:pPr>
              <w:tabs>
                <w:tab w:val="left" w:pos="3060"/>
              </w:tabs>
              <w:adjustRightInd w:val="0"/>
              <w:snapToGrid w:val="0"/>
              <w:spacing w:line="300" w:lineRule="auto"/>
              <w:jc w:val="center"/>
              <w:rPr>
                <w:rFonts w:ascii="Times New Roman" w:hAnsi="Times New Roman"/>
                <w:bCs/>
                <w:sz w:val="22"/>
              </w:rPr>
            </w:pPr>
          </w:p>
        </w:tc>
        <w:tc>
          <w:tcPr>
            <w:tcW w:w="1417" w:type="dxa"/>
            <w:tcBorders>
              <w:top w:val="double" w:sz="4" w:space="0" w:color="auto"/>
            </w:tcBorders>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基本工资</w:t>
            </w:r>
          </w:p>
        </w:tc>
        <w:tc>
          <w:tcPr>
            <w:tcW w:w="4962" w:type="dxa"/>
            <w:tcBorders>
              <w:top w:val="double" w:sz="4" w:space="0" w:color="auto"/>
            </w:tcBorders>
            <w:vAlign w:val="center"/>
          </w:tcPr>
          <w:p w:rsidR="00C03D7E" w:rsidRDefault="00C03D7E" w:rsidP="00F50B7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基本工资即根据劳动合同约定或国家及企业规章制度规定的工资标准计算的工资。</w:t>
            </w:r>
          </w:p>
          <w:p w:rsidR="00C03D7E" w:rsidRDefault="00C03D7E" w:rsidP="00F50B7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员工的基本工资不得低于本市职工最新的最低工资标准。</w:t>
            </w:r>
          </w:p>
        </w:tc>
        <w:tc>
          <w:tcPr>
            <w:tcW w:w="1629" w:type="dxa"/>
            <w:tcBorders>
              <w:top w:val="double" w:sz="4" w:space="0" w:color="auto"/>
            </w:tcBorders>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roofErr w:type="gramStart"/>
            <w:r>
              <w:rPr>
                <w:rFonts w:ascii="Times New Roman" w:hAnsi="Times New Roman"/>
                <w:bCs/>
                <w:sz w:val="22"/>
              </w:rPr>
              <w:t>附人员</w:t>
            </w:r>
            <w:proofErr w:type="gramEnd"/>
            <w:r>
              <w:rPr>
                <w:rFonts w:ascii="Times New Roman" w:hAnsi="Times New Roman"/>
                <w:bCs/>
                <w:sz w:val="22"/>
              </w:rPr>
              <w:t>配置表及分项成本分析</w:t>
            </w:r>
          </w:p>
        </w:tc>
      </w:tr>
      <w:tr w:rsidR="00C03D7E" w:rsidTr="00F50B70">
        <w:trPr>
          <w:trHeight w:val="567"/>
          <w:jc w:val="center"/>
        </w:trPr>
        <w:tc>
          <w:tcPr>
            <w:tcW w:w="426" w:type="dxa"/>
            <w:vMerge/>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c>
          <w:tcPr>
            <w:tcW w:w="781" w:type="dxa"/>
            <w:vMerge/>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c>
          <w:tcPr>
            <w:tcW w:w="1417"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社会保险费</w:t>
            </w:r>
          </w:p>
        </w:tc>
        <w:tc>
          <w:tcPr>
            <w:tcW w:w="4962" w:type="dxa"/>
            <w:vAlign w:val="center"/>
          </w:tcPr>
          <w:p w:rsidR="00C03D7E" w:rsidRDefault="00C03D7E" w:rsidP="00F50B7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按国家及上海市规定计取。</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r w:rsidR="00C03D7E" w:rsidTr="00F50B70">
        <w:trPr>
          <w:trHeight w:val="567"/>
          <w:jc w:val="center"/>
        </w:trPr>
        <w:tc>
          <w:tcPr>
            <w:tcW w:w="426" w:type="dxa"/>
            <w:vMerge/>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c>
          <w:tcPr>
            <w:tcW w:w="781" w:type="dxa"/>
            <w:vMerge/>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c>
          <w:tcPr>
            <w:tcW w:w="1417"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福利费</w:t>
            </w:r>
          </w:p>
        </w:tc>
        <w:tc>
          <w:tcPr>
            <w:tcW w:w="4962" w:type="dxa"/>
            <w:vAlign w:val="center"/>
          </w:tcPr>
          <w:p w:rsidR="00C03D7E" w:rsidRDefault="00C03D7E" w:rsidP="00F50B7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包括福利基金、工会基金、教育基金、加班费、服装费、午餐费、高温费等</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分项分析</w:t>
            </w:r>
          </w:p>
        </w:tc>
      </w:tr>
      <w:tr w:rsidR="00C03D7E" w:rsidTr="00F50B70">
        <w:trPr>
          <w:trHeight w:val="567"/>
          <w:jc w:val="center"/>
        </w:trPr>
        <w:tc>
          <w:tcPr>
            <w:tcW w:w="426" w:type="dxa"/>
            <w:vMerge/>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c>
          <w:tcPr>
            <w:tcW w:w="781" w:type="dxa"/>
            <w:vMerge/>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c>
          <w:tcPr>
            <w:tcW w:w="1417"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培训费</w:t>
            </w:r>
          </w:p>
        </w:tc>
        <w:tc>
          <w:tcPr>
            <w:tcW w:w="4962"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员工的日常培训费</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r w:rsidR="00C03D7E" w:rsidTr="00F50B70">
        <w:trPr>
          <w:trHeight w:val="567"/>
          <w:jc w:val="center"/>
        </w:trPr>
        <w:tc>
          <w:tcPr>
            <w:tcW w:w="426"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2198" w:type="dxa"/>
            <w:gridSpan w:val="2"/>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962"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w:t>
            </w:r>
            <w:r>
              <w:rPr>
                <w:rFonts w:ascii="宋体" w:hAnsi="宋体" w:cstheme="minorEastAsia" w:hint="eastAsia"/>
                <w:bCs/>
                <w:sz w:val="22"/>
              </w:rPr>
              <w:t>投标人应承担的主要物料清单</w:t>
            </w:r>
            <w:r>
              <w:rPr>
                <w:rFonts w:ascii="Times New Roman" w:hAnsi="Times New Roman" w:hint="eastAsia"/>
                <w:bCs/>
                <w:sz w:val="22"/>
              </w:rPr>
              <w:t>》、《</w:t>
            </w:r>
            <w:r>
              <w:rPr>
                <w:rFonts w:ascii="宋体" w:hAnsi="宋体" w:cstheme="minorEastAsia" w:hint="eastAsia"/>
                <w:bCs/>
                <w:sz w:val="22"/>
              </w:rPr>
              <w:t>投标人应承担的工具清单</w:t>
            </w:r>
            <w:r>
              <w:rPr>
                <w:rFonts w:ascii="Times New Roman" w:hAnsi="Times New Roman" w:hint="eastAsia"/>
                <w:bCs/>
                <w:sz w:val="22"/>
              </w:rPr>
              <w:t>》</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r w:rsidR="00C03D7E" w:rsidTr="00F50B70">
        <w:trPr>
          <w:trHeight w:val="567"/>
          <w:jc w:val="center"/>
        </w:trPr>
        <w:tc>
          <w:tcPr>
            <w:tcW w:w="426"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2198" w:type="dxa"/>
            <w:gridSpan w:val="2"/>
            <w:vAlign w:val="center"/>
          </w:tcPr>
          <w:p w:rsidR="00C03D7E" w:rsidRDefault="00C03D7E" w:rsidP="00F50B70">
            <w:pPr>
              <w:jc w:val="center"/>
            </w:pPr>
            <w:r>
              <w:rPr>
                <w:rFonts w:hint="eastAsia"/>
              </w:rPr>
              <w:t>其他费用</w:t>
            </w:r>
          </w:p>
        </w:tc>
        <w:tc>
          <w:tcPr>
            <w:tcW w:w="4962" w:type="dxa"/>
            <w:vAlign w:val="center"/>
          </w:tcPr>
          <w:p w:rsidR="00C03D7E" w:rsidRDefault="00C03D7E" w:rsidP="00F50B70">
            <w:pPr>
              <w:jc w:val="center"/>
              <w:rPr>
                <w:rStyle w:val="afe"/>
              </w:rPr>
            </w:pPr>
            <w:r>
              <w:rPr>
                <w:rFonts w:hint="eastAsia"/>
                <w:szCs w:val="21"/>
              </w:rPr>
              <w:t>绿化管理维护工作</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r w:rsidR="00C03D7E" w:rsidTr="00F50B70">
        <w:trPr>
          <w:trHeight w:val="567"/>
          <w:jc w:val="center"/>
        </w:trPr>
        <w:tc>
          <w:tcPr>
            <w:tcW w:w="426"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2198" w:type="dxa"/>
            <w:gridSpan w:val="2"/>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管理费</w:t>
            </w:r>
          </w:p>
        </w:tc>
        <w:tc>
          <w:tcPr>
            <w:tcW w:w="4962"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办公设备等费用</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r w:rsidR="00C03D7E" w:rsidTr="00F50B70">
        <w:trPr>
          <w:trHeight w:val="567"/>
          <w:jc w:val="center"/>
        </w:trPr>
        <w:tc>
          <w:tcPr>
            <w:tcW w:w="426"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2198" w:type="dxa"/>
            <w:gridSpan w:val="2"/>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962"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r w:rsidR="00C03D7E" w:rsidTr="00F50B70">
        <w:trPr>
          <w:trHeight w:val="567"/>
          <w:jc w:val="center"/>
        </w:trPr>
        <w:tc>
          <w:tcPr>
            <w:tcW w:w="426"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6</w:t>
            </w:r>
          </w:p>
        </w:tc>
        <w:tc>
          <w:tcPr>
            <w:tcW w:w="2198" w:type="dxa"/>
            <w:gridSpan w:val="2"/>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962"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r w:rsidR="00C03D7E" w:rsidTr="00F50B70">
        <w:trPr>
          <w:trHeight w:val="567"/>
          <w:jc w:val="center"/>
        </w:trPr>
        <w:tc>
          <w:tcPr>
            <w:tcW w:w="7586" w:type="dxa"/>
            <w:gridSpan w:val="4"/>
            <w:vAlign w:val="center"/>
          </w:tcPr>
          <w:p w:rsidR="00C03D7E" w:rsidRDefault="00C03D7E" w:rsidP="00F50B7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投标总计</w:t>
            </w:r>
          </w:p>
        </w:tc>
        <w:tc>
          <w:tcPr>
            <w:tcW w:w="1629" w:type="dxa"/>
            <w:vAlign w:val="center"/>
          </w:tcPr>
          <w:p w:rsidR="00C03D7E" w:rsidRDefault="00C03D7E" w:rsidP="00F50B70">
            <w:pPr>
              <w:tabs>
                <w:tab w:val="left" w:pos="3060"/>
              </w:tabs>
              <w:adjustRightInd w:val="0"/>
              <w:snapToGrid w:val="0"/>
              <w:spacing w:line="300" w:lineRule="auto"/>
              <w:jc w:val="center"/>
              <w:rPr>
                <w:rFonts w:ascii="Times New Roman" w:hAnsi="Times New Roman"/>
                <w:bCs/>
                <w:sz w:val="22"/>
              </w:rPr>
            </w:pPr>
          </w:p>
        </w:tc>
      </w:tr>
    </w:tbl>
    <w:p w:rsidR="00C03D7E" w:rsidRDefault="00C03D7E" w:rsidP="00C03D7E">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w:t>
      </w:r>
      <w:r>
        <w:rPr>
          <w:rFonts w:ascii="Times New Roman" w:hAnsi="Times New Roman" w:hint="eastAsia"/>
          <w:bCs/>
          <w:sz w:val="22"/>
        </w:rPr>
        <w:t>投标人应按照服务项目的特点和性质，分项说明并计算出本项目范围内（以</w:t>
      </w:r>
      <w:r>
        <w:rPr>
          <w:rFonts w:ascii="Times New Roman" w:hAnsi="Times New Roman"/>
          <w:bCs/>
          <w:sz w:val="22"/>
        </w:rPr>
        <w:t xml:space="preserve">9.1 </w:t>
      </w:r>
      <w:r>
        <w:rPr>
          <w:rFonts w:ascii="Times New Roman" w:hAnsi="Times New Roman"/>
          <w:bCs/>
          <w:sz w:val="22"/>
        </w:rPr>
        <w:t>岗位设置一览表</w:t>
      </w:r>
      <w:proofErr w:type="gramStart"/>
      <w:r>
        <w:rPr>
          <w:rFonts w:ascii="Times New Roman" w:hAnsi="Times New Roman" w:hint="eastAsia"/>
          <w:bCs/>
          <w:sz w:val="22"/>
        </w:rPr>
        <w:t>”</w:t>
      </w:r>
      <w:proofErr w:type="gramEnd"/>
      <w:r>
        <w:rPr>
          <w:rFonts w:ascii="Times New Roman" w:hAnsi="Times New Roman" w:hint="eastAsia"/>
          <w:bCs/>
          <w:sz w:val="22"/>
        </w:rPr>
        <w:t>为准）各自报人员费用的组成。成本测算和列项要求完整、成本分析依据充分，人员、材料经费测算合理。</w:t>
      </w:r>
    </w:p>
    <w:p w:rsidR="00C03D7E" w:rsidRDefault="00C03D7E" w:rsidP="00C03D7E">
      <w:pPr>
        <w:adjustRightInd w:val="0"/>
        <w:snapToGrid w:val="0"/>
        <w:spacing w:line="300" w:lineRule="auto"/>
        <w:ind w:firstLineChars="200" w:firstLine="442"/>
        <w:jc w:val="left"/>
        <w:outlineLvl w:val="2"/>
        <w:rPr>
          <w:rFonts w:ascii="Times New Roman" w:hAnsi="Times New Roman"/>
          <w:b/>
          <w:color w:val="000000"/>
          <w:sz w:val="22"/>
        </w:rPr>
      </w:pPr>
      <w:bookmarkStart w:id="40" w:name="_Toc110603602"/>
      <w:r>
        <w:rPr>
          <w:rFonts w:ascii="Times New Roman" w:hAnsi="Times New Roman"/>
          <w:b/>
          <w:color w:val="000000"/>
          <w:sz w:val="22"/>
        </w:rPr>
        <w:t>14</w:t>
      </w:r>
      <w:r>
        <w:rPr>
          <w:rFonts w:ascii="Times New Roman" w:hAnsi="Times New Roman"/>
          <w:b/>
          <w:color w:val="000000"/>
          <w:sz w:val="22"/>
        </w:rPr>
        <w:t>投标报价控制性条款</w:t>
      </w:r>
      <w:bookmarkEnd w:id="40"/>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14.2 </w:t>
      </w:r>
      <w:r>
        <w:rPr>
          <w:rFonts w:ascii="Times New Roman" w:hAnsi="Times New Roman"/>
          <w:color w:val="000000"/>
          <w:sz w:val="22"/>
        </w:rPr>
        <w:t>本项目只允许有一个报价，任何有选择的报价将不予接受。</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C03D7E" w:rsidRDefault="00C03D7E" w:rsidP="00C03D7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投标报价中员工的基本工资低于本市职工最新的最低工资标准的。</w:t>
      </w:r>
    </w:p>
    <w:p w:rsidR="00C03D7E" w:rsidRDefault="00C03D7E" w:rsidP="00C03D7E">
      <w:pPr>
        <w:adjustRightInd w:val="0"/>
        <w:snapToGrid w:val="0"/>
        <w:spacing w:line="300" w:lineRule="auto"/>
        <w:jc w:val="center"/>
        <w:outlineLvl w:val="1"/>
        <w:rPr>
          <w:rFonts w:ascii="Times New Roman" w:eastAsia="黑体" w:hAnsi="Times New Roman"/>
          <w:sz w:val="30"/>
          <w:szCs w:val="30"/>
        </w:rPr>
      </w:pPr>
      <w:bookmarkStart w:id="41" w:name="_Toc110603603"/>
      <w:bookmarkStart w:id="42" w:name="_Toc481849902"/>
      <w:bookmarkStart w:id="43" w:name="_Toc486604818"/>
      <w:r>
        <w:rPr>
          <w:rFonts w:ascii="Times New Roman" w:eastAsia="黑体" w:hAnsi="Times New Roman"/>
          <w:sz w:val="30"/>
          <w:szCs w:val="30"/>
        </w:rPr>
        <w:t>五、政府采购政策</w:t>
      </w:r>
      <w:bookmarkEnd w:id="41"/>
    </w:p>
    <w:p w:rsidR="00C03D7E" w:rsidRDefault="00C03D7E" w:rsidP="00C03D7E">
      <w:pPr>
        <w:adjustRightInd w:val="0"/>
        <w:snapToGrid w:val="0"/>
        <w:spacing w:line="300" w:lineRule="auto"/>
        <w:ind w:firstLineChars="200" w:firstLine="442"/>
        <w:outlineLvl w:val="2"/>
        <w:rPr>
          <w:rFonts w:ascii="Times New Roman" w:eastAsiaTheme="minorEastAsia" w:hAnsi="Times New Roman"/>
          <w:b/>
          <w:sz w:val="22"/>
        </w:rPr>
      </w:pPr>
      <w:bookmarkStart w:id="44" w:name="_Toc110603604"/>
      <w:bookmarkStart w:id="45" w:name="_Toc486604821"/>
      <w:bookmarkStart w:id="46" w:name="_Toc481849905"/>
      <w:bookmarkEnd w:id="42"/>
      <w:bookmarkEnd w:id="43"/>
      <w:r>
        <w:rPr>
          <w:rFonts w:ascii="Times New Roman" w:hAnsi="Times New Roman"/>
          <w:b/>
          <w:sz w:val="22"/>
        </w:rPr>
        <w:t>15</w:t>
      </w:r>
      <w:r>
        <w:rPr>
          <w:rFonts w:ascii="Times New Roman" w:eastAsiaTheme="minorEastAsia" w:hAnsi="Times New Roman"/>
          <w:b/>
          <w:sz w:val="22"/>
        </w:rPr>
        <w:t>促进中小企业发展</w:t>
      </w:r>
      <w:bookmarkEnd w:id="44"/>
    </w:p>
    <w:bookmarkEnd w:id="45"/>
    <w:bookmarkEnd w:id="46"/>
    <w:p w:rsidR="00C03D7E" w:rsidRDefault="00C03D7E" w:rsidP="00C03D7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Times New Roman" w:hAnsi="Times New Roman"/>
          <w:sz w:val="22"/>
        </w:rPr>
        <w:t>微企业</w:t>
      </w:r>
      <w:proofErr w:type="gramEnd"/>
      <w:r>
        <w:rPr>
          <w:rFonts w:ascii="Times New Roman" w:hAnsi="Times New Roman"/>
          <w:sz w:val="22"/>
        </w:rPr>
        <w:t>不得将合同分包给大中型企业，中型企业不得将合同分包给大型企业。</w:t>
      </w:r>
    </w:p>
    <w:p w:rsidR="00C03D7E" w:rsidRDefault="00C03D7E" w:rsidP="00C03D7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15.2 </w:t>
      </w:r>
      <w:r>
        <w:rPr>
          <w:rFonts w:ascii="Times New Roman" w:hAnsi="Times New Roman"/>
          <w:sz w:val="22"/>
        </w:rPr>
        <w:t>供应</w:t>
      </w:r>
      <w:proofErr w:type="gramStart"/>
      <w:r>
        <w:rPr>
          <w:rFonts w:ascii="Times New Roman" w:hAnsi="Times New Roman"/>
          <w:sz w:val="22"/>
        </w:rPr>
        <w:t>商按照</w:t>
      </w:r>
      <w:proofErr w:type="gramEnd"/>
      <w:r>
        <w:rPr>
          <w:rFonts w:ascii="Times New Roman" w:hAnsi="Times New Roman"/>
          <w:sz w:val="22"/>
        </w:rPr>
        <w:t>《政府采购促进中小企业发展管理办法》（财库【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号）规定提供声明</w:t>
      </w:r>
      <w:proofErr w:type="gramStart"/>
      <w:r>
        <w:rPr>
          <w:rFonts w:ascii="Times New Roman" w:hAnsi="Times New Roman"/>
          <w:sz w:val="22"/>
        </w:rPr>
        <w:t>函内容</w:t>
      </w:r>
      <w:proofErr w:type="gramEnd"/>
      <w:r>
        <w:rPr>
          <w:rFonts w:ascii="Times New Roman" w:hAnsi="Times New Roman"/>
          <w:sz w:val="22"/>
        </w:rPr>
        <w:t>不实的，属于提供虚假材料谋取中标、成交，依照《中华人民共和国政府采购法》等国家相关规定追究相应责任。</w:t>
      </w:r>
    </w:p>
    <w:p w:rsidR="00C03D7E" w:rsidRDefault="00C03D7E" w:rsidP="00C03D7E">
      <w:pPr>
        <w:adjustRightInd w:val="0"/>
        <w:snapToGrid w:val="0"/>
        <w:spacing w:line="300" w:lineRule="auto"/>
        <w:ind w:firstLineChars="200" w:firstLine="442"/>
        <w:outlineLvl w:val="2"/>
        <w:rPr>
          <w:rFonts w:ascii="Times New Roman" w:hAnsi="Times New Roman"/>
          <w:b/>
          <w:sz w:val="22"/>
        </w:rPr>
      </w:pPr>
      <w:bookmarkStart w:id="47" w:name="_Toc110603605"/>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47"/>
    </w:p>
    <w:p w:rsidR="00C03D7E" w:rsidRDefault="00C03D7E" w:rsidP="00C03D7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8" w:name="sendNo"/>
      <w:r>
        <w:rPr>
          <w:rFonts w:ascii="Times New Roman" w:hAnsi="Times New Roman"/>
          <w:sz w:val="22"/>
        </w:rPr>
        <w:t>符合财库</w:t>
      </w:r>
      <w:bookmarkEnd w:id="4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965A6E" w:rsidRDefault="00C03D7E" w:rsidP="00C03D7E">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965A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31A" w:rsidRDefault="0008631A" w:rsidP="00367BBA">
      <w:r>
        <w:separator/>
      </w:r>
    </w:p>
  </w:endnote>
  <w:endnote w:type="continuationSeparator" w:id="0">
    <w:p w:rsidR="0008631A" w:rsidRDefault="0008631A" w:rsidP="0036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default"/>
    <w:sig w:usb0="E4002EFF" w:usb1="C000247B" w:usb2="00000009" w:usb3="00000000" w:csb0="200001F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auto"/>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31A" w:rsidRDefault="0008631A" w:rsidP="00367BBA">
      <w:r>
        <w:separator/>
      </w:r>
    </w:p>
  </w:footnote>
  <w:footnote w:type="continuationSeparator" w:id="0">
    <w:p w:rsidR="0008631A" w:rsidRDefault="0008631A" w:rsidP="00367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B5D0F"/>
    <w:multiLevelType w:val="singleLevel"/>
    <w:tmpl w:val="86EB5D0F"/>
    <w:lvl w:ilvl="0">
      <w:start w:val="1"/>
      <w:numFmt w:val="decimal"/>
      <w:lvlText w:val="%1)"/>
      <w:lvlJc w:val="left"/>
      <w:pPr>
        <w:ind w:left="845" w:hanging="425"/>
      </w:pPr>
      <w:rPr>
        <w:rFonts w:hint="default"/>
      </w:rPr>
    </w:lvl>
  </w:abstractNum>
  <w:abstractNum w:abstractNumId="1">
    <w:nsid w:val="EEEE8ACB"/>
    <w:multiLevelType w:val="singleLevel"/>
    <w:tmpl w:val="EEEE8ACB"/>
    <w:lvl w:ilvl="0">
      <w:start w:val="1"/>
      <w:numFmt w:val="upperLetter"/>
      <w:suff w:val="nothing"/>
      <w:lvlText w:val="%1、"/>
      <w:lvlJc w:val="left"/>
    </w:lvl>
  </w:abstractNum>
  <w:abstractNum w:abstractNumId="2">
    <w:nsid w:val="FE7A1E7C"/>
    <w:multiLevelType w:val="singleLevel"/>
    <w:tmpl w:val="FE7A1E7C"/>
    <w:lvl w:ilvl="0">
      <w:start w:val="1"/>
      <w:numFmt w:val="decimal"/>
      <w:lvlText w:val="(%1)"/>
      <w:lvlJc w:val="left"/>
      <w:pPr>
        <w:ind w:left="425" w:hanging="425"/>
      </w:pPr>
      <w:rPr>
        <w:rFonts w:hint="default"/>
      </w:rPr>
    </w:lvl>
  </w:abstractNum>
  <w:abstractNum w:abstractNumId="3">
    <w:nsid w:val="06665209"/>
    <w:multiLevelType w:val="singleLevel"/>
    <w:tmpl w:val="06665209"/>
    <w:lvl w:ilvl="0">
      <w:start w:val="1"/>
      <w:numFmt w:val="decimal"/>
      <w:lvlText w:val="%1)"/>
      <w:lvlJc w:val="left"/>
      <w:pPr>
        <w:ind w:left="845" w:hanging="425"/>
      </w:pPr>
      <w:rPr>
        <w:rFonts w:hint="default"/>
      </w:rPr>
    </w:lvl>
  </w:abstractNum>
  <w:abstractNum w:abstractNumId="4">
    <w:nsid w:val="18019393"/>
    <w:multiLevelType w:val="singleLevel"/>
    <w:tmpl w:val="18019393"/>
    <w:lvl w:ilvl="0">
      <w:start w:val="1"/>
      <w:numFmt w:val="decimal"/>
      <w:lvlText w:val="%1)"/>
      <w:lvlJc w:val="left"/>
      <w:pPr>
        <w:ind w:left="845" w:hanging="425"/>
      </w:pPr>
      <w:rPr>
        <w:rFonts w:hint="default"/>
      </w:rPr>
    </w:lvl>
  </w:abstractNum>
  <w:abstractNum w:abstractNumId="5">
    <w:nsid w:val="2A41FFFD"/>
    <w:multiLevelType w:val="multilevel"/>
    <w:tmpl w:val="2A41FFFD"/>
    <w:lvl w:ilvl="0">
      <w:start w:val="1"/>
      <w:numFmt w:val="decimal"/>
      <w:suff w:val="nothing"/>
      <w:lvlText w:val="%1、"/>
      <w:lvlJc w:val="left"/>
    </w:lvl>
    <w:lvl w:ilvl="1">
      <w:start w:val="1"/>
      <w:numFmt w:val="decimal"/>
      <w:lvlText w:val="（%2)"/>
      <w:lvlJc w:val="left"/>
      <w:pPr>
        <w:tabs>
          <w:tab w:val="left" w:pos="780"/>
        </w:tabs>
        <w:ind w:left="780" w:hanging="420"/>
      </w:pPr>
      <w:rPr>
        <w:rFonts w:hint="eastAsia"/>
        <w:lang w:val="en-US"/>
      </w:rPr>
    </w:lvl>
    <w:lvl w:ilvl="2">
      <w:start w:val="1"/>
      <w:numFmt w:val="decimal"/>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3ACF27FC"/>
    <w:multiLevelType w:val="singleLevel"/>
    <w:tmpl w:val="3ACF27FC"/>
    <w:lvl w:ilvl="0">
      <w:start w:val="1"/>
      <w:numFmt w:val="decimal"/>
      <w:lvlText w:val="%1)"/>
      <w:lvlJc w:val="left"/>
      <w:pPr>
        <w:ind w:left="845" w:hanging="425"/>
      </w:pPr>
      <w:rPr>
        <w:rFonts w:hint="default"/>
      </w:rPr>
    </w:lvl>
  </w:abstractNum>
  <w:abstractNum w:abstractNumId="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3C315C"/>
    <w:multiLevelType w:val="hybridMultilevel"/>
    <w:tmpl w:val="854640E6"/>
    <w:lvl w:ilvl="0" w:tplc="BF20A124">
      <w:start w:val="1"/>
      <w:numFmt w:val="decimalEnclosedCircle"/>
      <w:lvlText w:val="%1"/>
      <w:lvlJc w:val="left"/>
      <w:pPr>
        <w:ind w:left="800" w:hanging="360"/>
      </w:pPr>
      <w:rPr>
        <w:rFonts w:ascii="宋体" w:hAnsi="宋体" w:cs="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5748831C"/>
    <w:multiLevelType w:val="singleLevel"/>
    <w:tmpl w:val="5748831C"/>
    <w:lvl w:ilvl="0">
      <w:start w:val="1"/>
      <w:numFmt w:val="decimal"/>
      <w:lvlText w:val="%1)"/>
      <w:lvlJc w:val="left"/>
      <w:pPr>
        <w:ind w:left="845" w:hanging="425"/>
      </w:pPr>
      <w:rPr>
        <w:rFonts w:hint="default"/>
      </w:rPr>
    </w:lvl>
  </w:abstractNum>
  <w:abstractNum w:abstractNumId="10">
    <w:nsid w:val="619C261C"/>
    <w:multiLevelType w:val="singleLevel"/>
    <w:tmpl w:val="619C261C"/>
    <w:lvl w:ilvl="0">
      <w:start w:val="1"/>
      <w:numFmt w:val="decimal"/>
      <w:suff w:val="nothing"/>
      <w:lvlText w:val="%1）"/>
      <w:lvlJc w:val="left"/>
    </w:lvl>
  </w:abstractNum>
  <w:abstractNum w:abstractNumId="11">
    <w:nsid w:val="641E1217"/>
    <w:multiLevelType w:val="singleLevel"/>
    <w:tmpl w:val="641E1217"/>
    <w:lvl w:ilvl="0">
      <w:start w:val="1"/>
      <w:numFmt w:val="decimal"/>
      <w:suff w:val="nothing"/>
      <w:lvlText w:val="%1）"/>
      <w:lvlJc w:val="left"/>
      <w:pPr>
        <w:ind w:left="860" w:firstLine="0"/>
      </w:pPr>
    </w:lvl>
  </w:abstractNum>
  <w:abstractNum w:abstractNumId="12">
    <w:nsid w:val="6A290ACB"/>
    <w:multiLevelType w:val="singleLevel"/>
    <w:tmpl w:val="6A290ACB"/>
    <w:lvl w:ilvl="0">
      <w:start w:val="1"/>
      <w:numFmt w:val="decimal"/>
      <w:lvlText w:val="%1)"/>
      <w:lvlJc w:val="left"/>
      <w:pPr>
        <w:ind w:left="845" w:hanging="425"/>
      </w:pPr>
      <w:rPr>
        <w:rFonts w:hint="default"/>
      </w:rPr>
    </w:lvl>
  </w:abstractNum>
  <w:num w:numId="1">
    <w:abstractNumId w:val="7"/>
  </w:num>
  <w:num w:numId="2">
    <w:abstractNumId w:val="2"/>
  </w:num>
  <w:num w:numId="3">
    <w:abstractNumId w:val="6"/>
  </w:num>
  <w:num w:numId="4">
    <w:abstractNumId w:val="12"/>
  </w:num>
  <w:num w:numId="5">
    <w:abstractNumId w:val="3"/>
  </w:num>
  <w:num w:numId="6">
    <w:abstractNumId w:val="11"/>
  </w:num>
  <w:num w:numId="7">
    <w:abstractNumId w:val="10"/>
  </w:num>
  <w:num w:numId="8">
    <w:abstractNumId w:val="9"/>
  </w:num>
  <w:num w:numId="9">
    <w:abstractNumId w:val="0"/>
  </w:num>
  <w:num w:numId="10">
    <w:abstractNumId w:val="4"/>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7E"/>
    <w:rsid w:val="0008631A"/>
    <w:rsid w:val="00367BBA"/>
    <w:rsid w:val="00653AF9"/>
    <w:rsid w:val="006F28A0"/>
    <w:rsid w:val="00965A6E"/>
    <w:rsid w:val="00C0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7E"/>
    <w:pPr>
      <w:widowControl w:val="0"/>
      <w:jc w:val="both"/>
    </w:pPr>
    <w:rPr>
      <w:rFonts w:ascii="Calibri" w:eastAsia="宋体" w:hAnsi="Calibri" w:cs="Times New Roman"/>
    </w:rPr>
  </w:style>
  <w:style w:type="paragraph" w:styleId="1">
    <w:name w:val="heading 1"/>
    <w:basedOn w:val="a"/>
    <w:next w:val="a"/>
    <w:link w:val="1Char"/>
    <w:qFormat/>
    <w:rsid w:val="00C03D7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03D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03D7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03D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03D7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03D7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03D7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03D7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03D7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03D7E"/>
    <w:rPr>
      <w:rFonts w:ascii="Times New Roman" w:eastAsia="宋体" w:hAnsi="Times New Roman" w:cs="Times New Roman"/>
      <w:b/>
      <w:bCs/>
      <w:kern w:val="44"/>
      <w:sz w:val="44"/>
      <w:szCs w:val="44"/>
    </w:rPr>
  </w:style>
  <w:style w:type="character" w:customStyle="1" w:styleId="2Char">
    <w:name w:val="标题 2 Char"/>
    <w:basedOn w:val="a1"/>
    <w:link w:val="2"/>
    <w:qFormat/>
    <w:rsid w:val="00C03D7E"/>
    <w:rPr>
      <w:rFonts w:ascii="Arial" w:eastAsia="黑体" w:hAnsi="Arial" w:cs="Times New Roman"/>
      <w:b/>
      <w:bCs/>
      <w:sz w:val="32"/>
      <w:szCs w:val="32"/>
    </w:rPr>
  </w:style>
  <w:style w:type="character" w:customStyle="1" w:styleId="3Char">
    <w:name w:val="标题 3 Char"/>
    <w:basedOn w:val="a1"/>
    <w:link w:val="3"/>
    <w:qFormat/>
    <w:rsid w:val="00C03D7E"/>
    <w:rPr>
      <w:rFonts w:ascii="Times New Roman" w:eastAsia="宋体" w:hAnsi="Times New Roman" w:cs="Times New Roman"/>
      <w:b/>
      <w:bCs/>
      <w:szCs w:val="32"/>
    </w:rPr>
  </w:style>
  <w:style w:type="character" w:customStyle="1" w:styleId="4Char">
    <w:name w:val="标题 4 Char"/>
    <w:basedOn w:val="a1"/>
    <w:link w:val="4"/>
    <w:qFormat/>
    <w:rsid w:val="00C03D7E"/>
    <w:rPr>
      <w:rFonts w:ascii="Arial" w:eastAsia="黑体" w:hAnsi="Arial" w:cs="Times New Roman"/>
      <w:b/>
      <w:bCs/>
      <w:sz w:val="28"/>
      <w:szCs w:val="28"/>
    </w:rPr>
  </w:style>
  <w:style w:type="character" w:customStyle="1" w:styleId="5Char">
    <w:name w:val="标题 5 Char"/>
    <w:basedOn w:val="a1"/>
    <w:link w:val="5"/>
    <w:qFormat/>
    <w:rsid w:val="00C03D7E"/>
    <w:rPr>
      <w:rFonts w:ascii="Times New Roman" w:eastAsia="宋体" w:hAnsi="Times New Roman" w:cs="Times New Roman"/>
      <w:b/>
      <w:sz w:val="28"/>
      <w:szCs w:val="20"/>
    </w:rPr>
  </w:style>
  <w:style w:type="character" w:customStyle="1" w:styleId="6Char">
    <w:name w:val="标题 6 Char"/>
    <w:basedOn w:val="a1"/>
    <w:link w:val="6"/>
    <w:qFormat/>
    <w:rsid w:val="00C03D7E"/>
    <w:rPr>
      <w:rFonts w:ascii="Arial" w:eastAsia="黑体" w:hAnsi="Arial" w:cs="Times New Roman"/>
      <w:b/>
      <w:sz w:val="24"/>
      <w:szCs w:val="20"/>
    </w:rPr>
  </w:style>
  <w:style w:type="character" w:customStyle="1" w:styleId="7Char">
    <w:name w:val="标题 7 Char"/>
    <w:basedOn w:val="a1"/>
    <w:link w:val="7"/>
    <w:qFormat/>
    <w:rsid w:val="00C03D7E"/>
    <w:rPr>
      <w:rFonts w:ascii="Times New Roman" w:eastAsia="宋体" w:hAnsi="Times New Roman" w:cs="Times New Roman"/>
      <w:b/>
      <w:sz w:val="24"/>
      <w:szCs w:val="20"/>
    </w:rPr>
  </w:style>
  <w:style w:type="character" w:customStyle="1" w:styleId="8Char">
    <w:name w:val="标题 8 Char"/>
    <w:basedOn w:val="a1"/>
    <w:link w:val="8"/>
    <w:qFormat/>
    <w:rsid w:val="00C03D7E"/>
    <w:rPr>
      <w:rFonts w:ascii="Arial" w:eastAsia="黑体" w:hAnsi="Arial" w:cs="Times New Roman"/>
      <w:sz w:val="24"/>
      <w:szCs w:val="20"/>
    </w:rPr>
  </w:style>
  <w:style w:type="character" w:customStyle="1" w:styleId="9Char">
    <w:name w:val="标题 9 Char"/>
    <w:basedOn w:val="a1"/>
    <w:link w:val="9"/>
    <w:qFormat/>
    <w:rsid w:val="00C03D7E"/>
    <w:rPr>
      <w:rFonts w:ascii="Arial" w:eastAsia="黑体" w:hAnsi="Arial" w:cs="Times New Roman"/>
      <w:szCs w:val="20"/>
    </w:rPr>
  </w:style>
  <w:style w:type="paragraph" w:styleId="a0">
    <w:name w:val="Normal Indent"/>
    <w:basedOn w:val="a"/>
    <w:link w:val="Char"/>
    <w:qFormat/>
    <w:rsid w:val="00C03D7E"/>
    <w:pPr>
      <w:ind w:firstLine="420"/>
    </w:pPr>
  </w:style>
  <w:style w:type="paragraph" w:styleId="70">
    <w:name w:val="toc 7"/>
    <w:basedOn w:val="a"/>
    <w:next w:val="a"/>
    <w:uiPriority w:val="39"/>
    <w:qFormat/>
    <w:rsid w:val="00C03D7E"/>
    <w:pPr>
      <w:ind w:leftChars="1200" w:left="2520"/>
    </w:pPr>
    <w:rPr>
      <w:rFonts w:ascii="Times New Roman" w:hAnsi="Times New Roman"/>
      <w:szCs w:val="20"/>
    </w:rPr>
  </w:style>
  <w:style w:type="paragraph" w:styleId="a4">
    <w:name w:val="Note Heading"/>
    <w:basedOn w:val="a"/>
    <w:next w:val="a"/>
    <w:link w:val="Char0"/>
    <w:qFormat/>
    <w:rsid w:val="00C03D7E"/>
    <w:pPr>
      <w:jc w:val="center"/>
    </w:pPr>
  </w:style>
  <w:style w:type="character" w:customStyle="1" w:styleId="Char0">
    <w:name w:val="注释标题 Char"/>
    <w:basedOn w:val="a1"/>
    <w:link w:val="a4"/>
    <w:qFormat/>
    <w:rsid w:val="00C03D7E"/>
    <w:rPr>
      <w:rFonts w:ascii="Calibri" w:eastAsia="宋体" w:hAnsi="Calibri" w:cs="Times New Roman"/>
    </w:rPr>
  </w:style>
  <w:style w:type="paragraph" w:styleId="40">
    <w:name w:val="List Bullet 4"/>
    <w:basedOn w:val="a"/>
    <w:qFormat/>
    <w:rsid w:val="00C03D7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C03D7E"/>
    <w:pPr>
      <w:tabs>
        <w:tab w:val="left" w:pos="560"/>
      </w:tabs>
      <w:ind w:left="900" w:hanging="340"/>
    </w:pPr>
    <w:rPr>
      <w:rFonts w:ascii="Times New Roman" w:hAnsi="Times New Roman"/>
      <w:szCs w:val="20"/>
    </w:rPr>
  </w:style>
  <w:style w:type="paragraph" w:styleId="a6">
    <w:name w:val="caption"/>
    <w:basedOn w:val="a"/>
    <w:next w:val="a"/>
    <w:qFormat/>
    <w:rsid w:val="00C03D7E"/>
    <w:pPr>
      <w:spacing w:line="480" w:lineRule="auto"/>
    </w:pPr>
    <w:rPr>
      <w:rFonts w:ascii="华文中宋" w:eastAsia="华文中宋" w:hAnsi="华文中宋"/>
      <w:sz w:val="36"/>
      <w:szCs w:val="20"/>
    </w:rPr>
  </w:style>
  <w:style w:type="paragraph" w:styleId="a7">
    <w:name w:val="List Bullet"/>
    <w:basedOn w:val="a"/>
    <w:qFormat/>
    <w:rsid w:val="00C03D7E"/>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C03D7E"/>
    <w:pPr>
      <w:shd w:val="clear" w:color="auto" w:fill="000080"/>
    </w:pPr>
    <w:rPr>
      <w:rFonts w:ascii="Times New Roman" w:hAnsi="Times New Roman"/>
      <w:szCs w:val="20"/>
    </w:rPr>
  </w:style>
  <w:style w:type="character" w:customStyle="1" w:styleId="Char1">
    <w:name w:val="文档结构图 Char"/>
    <w:basedOn w:val="a1"/>
    <w:link w:val="a8"/>
    <w:semiHidden/>
    <w:qFormat/>
    <w:rsid w:val="00C03D7E"/>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03D7E"/>
    <w:pPr>
      <w:jc w:val="left"/>
    </w:pPr>
  </w:style>
  <w:style w:type="character" w:customStyle="1" w:styleId="Char2">
    <w:name w:val="批注文字 Char"/>
    <w:basedOn w:val="a1"/>
    <w:link w:val="a9"/>
    <w:uiPriority w:val="99"/>
    <w:qFormat/>
    <w:rsid w:val="00C03D7E"/>
    <w:rPr>
      <w:rFonts w:ascii="Calibri" w:eastAsia="宋体" w:hAnsi="Calibri" w:cs="Times New Roman"/>
    </w:rPr>
  </w:style>
  <w:style w:type="paragraph" w:styleId="aa">
    <w:name w:val="Salutation"/>
    <w:basedOn w:val="a"/>
    <w:next w:val="a"/>
    <w:link w:val="Char3"/>
    <w:qFormat/>
    <w:rsid w:val="00C03D7E"/>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C03D7E"/>
    <w:rPr>
      <w:rFonts w:ascii="Times New Roman" w:eastAsia="宋体" w:hAnsi="Times New Roman" w:cs="Times New Roman"/>
      <w:kern w:val="0"/>
      <w:sz w:val="24"/>
      <w:szCs w:val="24"/>
    </w:rPr>
  </w:style>
  <w:style w:type="paragraph" w:styleId="30">
    <w:name w:val="Body Text 3"/>
    <w:basedOn w:val="a"/>
    <w:link w:val="3Char0"/>
    <w:qFormat/>
    <w:rsid w:val="00C03D7E"/>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03D7E"/>
    <w:rPr>
      <w:rFonts w:ascii="Times New Roman" w:eastAsia="宋体" w:hAnsi="Times New Roman" w:cs="Times New Roman"/>
      <w:kern w:val="0"/>
      <w:sz w:val="16"/>
      <w:szCs w:val="20"/>
    </w:rPr>
  </w:style>
  <w:style w:type="paragraph" w:styleId="31">
    <w:name w:val="List Bullet 3"/>
    <w:basedOn w:val="a"/>
    <w:qFormat/>
    <w:rsid w:val="00C03D7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C03D7E"/>
    <w:pPr>
      <w:spacing w:after="120"/>
    </w:pPr>
  </w:style>
  <w:style w:type="character" w:customStyle="1" w:styleId="Char4">
    <w:name w:val="正文文本 Char"/>
    <w:basedOn w:val="a1"/>
    <w:qFormat/>
    <w:rsid w:val="00C03D7E"/>
    <w:rPr>
      <w:rFonts w:ascii="Calibri" w:eastAsia="宋体" w:hAnsi="Calibri" w:cs="Times New Roman"/>
    </w:rPr>
  </w:style>
  <w:style w:type="paragraph" w:styleId="ac">
    <w:name w:val="Body Text Indent"/>
    <w:basedOn w:val="a"/>
    <w:link w:val="Char5"/>
    <w:qFormat/>
    <w:rsid w:val="00C03D7E"/>
    <w:pPr>
      <w:ind w:firstLine="444"/>
    </w:pPr>
    <w:rPr>
      <w:rFonts w:ascii="Times New Roman" w:hAnsi="Times New Roman"/>
      <w:b/>
      <w:sz w:val="24"/>
      <w:szCs w:val="20"/>
    </w:rPr>
  </w:style>
  <w:style w:type="character" w:customStyle="1" w:styleId="Char5">
    <w:name w:val="正文文本缩进 Char"/>
    <w:basedOn w:val="a1"/>
    <w:link w:val="ac"/>
    <w:qFormat/>
    <w:rsid w:val="00C03D7E"/>
    <w:rPr>
      <w:rFonts w:ascii="Times New Roman" w:eastAsia="宋体" w:hAnsi="Times New Roman" w:cs="Times New Roman"/>
      <w:b/>
      <w:sz w:val="24"/>
      <w:szCs w:val="20"/>
    </w:rPr>
  </w:style>
  <w:style w:type="paragraph" w:styleId="20">
    <w:name w:val="List Bullet 2"/>
    <w:basedOn w:val="a"/>
    <w:qFormat/>
    <w:rsid w:val="00C03D7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03D7E"/>
    <w:pPr>
      <w:ind w:leftChars="800" w:left="1680"/>
    </w:pPr>
    <w:rPr>
      <w:rFonts w:ascii="Times New Roman" w:hAnsi="Times New Roman"/>
      <w:szCs w:val="20"/>
    </w:rPr>
  </w:style>
  <w:style w:type="paragraph" w:styleId="32">
    <w:name w:val="toc 3"/>
    <w:basedOn w:val="a"/>
    <w:next w:val="a"/>
    <w:uiPriority w:val="39"/>
    <w:qFormat/>
    <w:rsid w:val="00C03D7E"/>
    <w:pPr>
      <w:tabs>
        <w:tab w:val="right" w:leader="dot" w:pos="9231"/>
      </w:tabs>
      <w:ind w:leftChars="400" w:left="840"/>
    </w:pPr>
    <w:rPr>
      <w:rFonts w:ascii="Times New Roman" w:hAnsi="Times New Roman"/>
      <w:szCs w:val="24"/>
    </w:rPr>
  </w:style>
  <w:style w:type="paragraph" w:styleId="ad">
    <w:name w:val="Plain Text"/>
    <w:basedOn w:val="a"/>
    <w:link w:val="Char6"/>
    <w:qFormat/>
    <w:rsid w:val="00C03D7E"/>
    <w:rPr>
      <w:rFonts w:ascii="宋体" w:hAnsi="Courier New"/>
      <w:kern w:val="0"/>
      <w:sz w:val="20"/>
      <w:szCs w:val="20"/>
    </w:rPr>
  </w:style>
  <w:style w:type="character" w:customStyle="1" w:styleId="Char6">
    <w:name w:val="纯文本 Char"/>
    <w:basedOn w:val="a1"/>
    <w:link w:val="ad"/>
    <w:qFormat/>
    <w:rsid w:val="00C03D7E"/>
    <w:rPr>
      <w:rFonts w:ascii="宋体" w:eastAsia="宋体" w:hAnsi="Courier New" w:cs="Times New Roman"/>
      <w:kern w:val="0"/>
      <w:sz w:val="20"/>
      <w:szCs w:val="20"/>
    </w:rPr>
  </w:style>
  <w:style w:type="paragraph" w:styleId="80">
    <w:name w:val="toc 8"/>
    <w:basedOn w:val="a"/>
    <w:next w:val="a"/>
    <w:uiPriority w:val="39"/>
    <w:qFormat/>
    <w:rsid w:val="00C03D7E"/>
    <w:pPr>
      <w:ind w:leftChars="1400" w:left="2940"/>
    </w:pPr>
    <w:rPr>
      <w:rFonts w:ascii="Times New Roman" w:hAnsi="Times New Roman"/>
      <w:szCs w:val="20"/>
    </w:rPr>
  </w:style>
  <w:style w:type="paragraph" w:styleId="ae">
    <w:name w:val="Date"/>
    <w:basedOn w:val="a"/>
    <w:next w:val="a"/>
    <w:link w:val="Char7"/>
    <w:qFormat/>
    <w:rsid w:val="00C03D7E"/>
  </w:style>
  <w:style w:type="character" w:customStyle="1" w:styleId="Char7">
    <w:name w:val="日期 Char"/>
    <w:basedOn w:val="a1"/>
    <w:link w:val="ae"/>
    <w:qFormat/>
    <w:rsid w:val="00C03D7E"/>
    <w:rPr>
      <w:rFonts w:ascii="Calibri" w:eastAsia="宋体" w:hAnsi="Calibri" w:cs="Times New Roman"/>
    </w:rPr>
  </w:style>
  <w:style w:type="paragraph" w:styleId="21">
    <w:name w:val="Body Text Indent 2"/>
    <w:basedOn w:val="a"/>
    <w:link w:val="2Char0"/>
    <w:qFormat/>
    <w:rsid w:val="00C03D7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03D7E"/>
    <w:rPr>
      <w:rFonts w:ascii="宋体" w:eastAsia="宋体" w:hAnsi="宋体" w:cs="Times New Roman"/>
      <w:b/>
      <w:bCs/>
      <w:sz w:val="24"/>
      <w:szCs w:val="20"/>
    </w:rPr>
  </w:style>
  <w:style w:type="paragraph" w:styleId="af">
    <w:name w:val="Balloon Text"/>
    <w:basedOn w:val="a"/>
    <w:link w:val="Char8"/>
    <w:semiHidden/>
    <w:qFormat/>
    <w:rsid w:val="00C03D7E"/>
    <w:rPr>
      <w:rFonts w:ascii="Times New Roman" w:hAnsi="Times New Roman"/>
      <w:sz w:val="18"/>
      <w:szCs w:val="18"/>
    </w:rPr>
  </w:style>
  <w:style w:type="character" w:customStyle="1" w:styleId="Char8">
    <w:name w:val="批注框文本 Char"/>
    <w:basedOn w:val="a1"/>
    <w:link w:val="af"/>
    <w:semiHidden/>
    <w:qFormat/>
    <w:rsid w:val="00C03D7E"/>
    <w:rPr>
      <w:rFonts w:ascii="Times New Roman" w:eastAsia="宋体" w:hAnsi="Times New Roman" w:cs="Times New Roman"/>
      <w:sz w:val="18"/>
      <w:szCs w:val="18"/>
    </w:rPr>
  </w:style>
  <w:style w:type="paragraph" w:styleId="af0">
    <w:name w:val="footer"/>
    <w:basedOn w:val="a"/>
    <w:link w:val="Char9"/>
    <w:uiPriority w:val="99"/>
    <w:qFormat/>
    <w:rsid w:val="00C03D7E"/>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C03D7E"/>
    <w:rPr>
      <w:rFonts w:ascii="Times New Roman" w:eastAsia="宋体" w:hAnsi="Times New Roman" w:cs="Times New Roman"/>
      <w:kern w:val="0"/>
      <w:sz w:val="18"/>
      <w:szCs w:val="20"/>
    </w:rPr>
  </w:style>
  <w:style w:type="paragraph" w:styleId="af1">
    <w:name w:val="header"/>
    <w:basedOn w:val="a"/>
    <w:link w:val="Chara"/>
    <w:qFormat/>
    <w:rsid w:val="00C03D7E"/>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C03D7E"/>
    <w:rPr>
      <w:rFonts w:ascii="Times New Roman" w:eastAsia="宋体" w:hAnsi="Times New Roman" w:cs="Times New Roman"/>
      <w:kern w:val="0"/>
      <w:sz w:val="18"/>
      <w:szCs w:val="20"/>
    </w:rPr>
  </w:style>
  <w:style w:type="paragraph" w:styleId="10">
    <w:name w:val="toc 1"/>
    <w:basedOn w:val="a"/>
    <w:next w:val="a"/>
    <w:uiPriority w:val="39"/>
    <w:qFormat/>
    <w:rsid w:val="00C03D7E"/>
    <w:pPr>
      <w:tabs>
        <w:tab w:val="left" w:pos="840"/>
        <w:tab w:val="right" w:leader="dot" w:pos="9231"/>
      </w:tabs>
    </w:pPr>
    <w:rPr>
      <w:rFonts w:ascii="Times New Roman" w:hAnsi="Times New Roman"/>
      <w:szCs w:val="24"/>
    </w:rPr>
  </w:style>
  <w:style w:type="paragraph" w:styleId="41">
    <w:name w:val="toc 4"/>
    <w:basedOn w:val="a"/>
    <w:next w:val="a"/>
    <w:uiPriority w:val="39"/>
    <w:qFormat/>
    <w:rsid w:val="00C03D7E"/>
    <w:pPr>
      <w:ind w:leftChars="600" w:left="1260"/>
    </w:pPr>
    <w:rPr>
      <w:rFonts w:ascii="Times New Roman" w:hAnsi="Times New Roman"/>
      <w:szCs w:val="20"/>
    </w:rPr>
  </w:style>
  <w:style w:type="paragraph" w:styleId="af2">
    <w:name w:val="Subtitle"/>
    <w:basedOn w:val="a"/>
    <w:next w:val="a"/>
    <w:link w:val="Charb"/>
    <w:qFormat/>
    <w:rsid w:val="00C03D7E"/>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03D7E"/>
    <w:rPr>
      <w:rFonts w:ascii="Arial" w:eastAsia="方正魏碑简体" w:hAnsi="Arial" w:cs="Times New Roman"/>
      <w:bCs/>
      <w:kern w:val="28"/>
      <w:sz w:val="32"/>
      <w:szCs w:val="32"/>
    </w:rPr>
  </w:style>
  <w:style w:type="paragraph" w:styleId="af3">
    <w:name w:val="footnote text"/>
    <w:basedOn w:val="a"/>
    <w:link w:val="Char11"/>
    <w:unhideWhenUsed/>
    <w:qFormat/>
    <w:rsid w:val="00C03D7E"/>
    <w:pPr>
      <w:snapToGrid w:val="0"/>
      <w:jc w:val="left"/>
    </w:pPr>
    <w:rPr>
      <w:rFonts w:ascii="Times New Roman" w:hAnsi="Times New Roman"/>
      <w:sz w:val="18"/>
      <w:szCs w:val="18"/>
    </w:rPr>
  </w:style>
  <w:style w:type="character" w:customStyle="1" w:styleId="Charc">
    <w:name w:val="脚注文本 Char"/>
    <w:basedOn w:val="a1"/>
    <w:semiHidden/>
    <w:qFormat/>
    <w:rsid w:val="00C03D7E"/>
    <w:rPr>
      <w:rFonts w:ascii="Calibri" w:eastAsia="宋体" w:hAnsi="Calibri" w:cs="Times New Roman"/>
      <w:sz w:val="18"/>
      <w:szCs w:val="18"/>
    </w:rPr>
  </w:style>
  <w:style w:type="paragraph" w:styleId="60">
    <w:name w:val="toc 6"/>
    <w:basedOn w:val="a"/>
    <w:next w:val="a"/>
    <w:uiPriority w:val="39"/>
    <w:qFormat/>
    <w:rsid w:val="00C03D7E"/>
    <w:pPr>
      <w:ind w:leftChars="1000" w:left="2100"/>
    </w:pPr>
    <w:rPr>
      <w:rFonts w:ascii="Times New Roman" w:hAnsi="Times New Roman"/>
      <w:szCs w:val="20"/>
    </w:rPr>
  </w:style>
  <w:style w:type="paragraph" w:styleId="33">
    <w:name w:val="Body Text Indent 3"/>
    <w:basedOn w:val="a"/>
    <w:link w:val="3Char1"/>
    <w:qFormat/>
    <w:rsid w:val="00C03D7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03D7E"/>
    <w:rPr>
      <w:rFonts w:ascii="Times New Roman" w:eastAsia="宋体" w:hAnsi="Times New Roman" w:cs="Times New Roman"/>
      <w:szCs w:val="21"/>
    </w:rPr>
  </w:style>
  <w:style w:type="paragraph" w:styleId="22">
    <w:name w:val="toc 2"/>
    <w:basedOn w:val="a"/>
    <w:next w:val="a"/>
    <w:uiPriority w:val="39"/>
    <w:qFormat/>
    <w:rsid w:val="00C03D7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03D7E"/>
    <w:pPr>
      <w:ind w:leftChars="1600" w:left="3360"/>
    </w:pPr>
    <w:rPr>
      <w:rFonts w:ascii="Times New Roman" w:hAnsi="Times New Roman"/>
      <w:szCs w:val="20"/>
    </w:rPr>
  </w:style>
  <w:style w:type="paragraph" w:styleId="23">
    <w:name w:val="Body Text 2"/>
    <w:basedOn w:val="a"/>
    <w:link w:val="2Char1"/>
    <w:qFormat/>
    <w:rsid w:val="00C03D7E"/>
    <w:pPr>
      <w:spacing w:after="120" w:line="480" w:lineRule="auto"/>
    </w:pPr>
    <w:rPr>
      <w:rFonts w:ascii="Times New Roman" w:hAnsi="Times New Roman"/>
      <w:szCs w:val="20"/>
    </w:rPr>
  </w:style>
  <w:style w:type="character" w:customStyle="1" w:styleId="2Char1">
    <w:name w:val="正文文本 2 Char"/>
    <w:basedOn w:val="a1"/>
    <w:link w:val="23"/>
    <w:qFormat/>
    <w:rsid w:val="00C03D7E"/>
    <w:rPr>
      <w:rFonts w:ascii="Times New Roman" w:eastAsia="宋体" w:hAnsi="Times New Roman" w:cs="Times New Roman"/>
      <w:szCs w:val="20"/>
    </w:rPr>
  </w:style>
  <w:style w:type="paragraph" w:styleId="HTML">
    <w:name w:val="HTML Preformatted"/>
    <w:basedOn w:val="a"/>
    <w:link w:val="HTMLChar"/>
    <w:qFormat/>
    <w:rsid w:val="00C03D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03D7E"/>
    <w:rPr>
      <w:rFonts w:ascii="宋体" w:eastAsia="宋体" w:hAnsi="宋体" w:cs="宋体"/>
      <w:kern w:val="0"/>
      <w:sz w:val="24"/>
      <w:szCs w:val="24"/>
    </w:rPr>
  </w:style>
  <w:style w:type="paragraph" w:styleId="af4">
    <w:name w:val="Normal (Web)"/>
    <w:basedOn w:val="a"/>
    <w:uiPriority w:val="99"/>
    <w:qFormat/>
    <w:rsid w:val="00C03D7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C03D7E"/>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03D7E"/>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03D7E"/>
    <w:rPr>
      <w:rFonts w:ascii="Times New Roman" w:hAnsi="Times New Roman"/>
      <w:b/>
      <w:bCs/>
      <w:kern w:val="0"/>
      <w:sz w:val="20"/>
      <w:szCs w:val="20"/>
    </w:rPr>
  </w:style>
  <w:style w:type="character" w:customStyle="1" w:styleId="Chare">
    <w:name w:val="批注主题 Char"/>
    <w:basedOn w:val="Char2"/>
    <w:link w:val="af6"/>
    <w:uiPriority w:val="99"/>
    <w:qFormat/>
    <w:rsid w:val="00C03D7E"/>
    <w:rPr>
      <w:rFonts w:ascii="Times New Roman" w:eastAsia="宋体" w:hAnsi="Times New Roman" w:cs="Times New Roman"/>
      <w:b/>
      <w:bCs/>
      <w:kern w:val="0"/>
      <w:sz w:val="20"/>
      <w:szCs w:val="20"/>
    </w:rPr>
  </w:style>
  <w:style w:type="paragraph" w:styleId="af7">
    <w:name w:val="Body Text First Indent"/>
    <w:basedOn w:val="ab"/>
    <w:link w:val="Charf"/>
    <w:qFormat/>
    <w:rsid w:val="00C03D7E"/>
    <w:pPr>
      <w:spacing w:line="300" w:lineRule="auto"/>
      <w:ind w:firstLine="510"/>
    </w:pPr>
    <w:rPr>
      <w:sz w:val="24"/>
    </w:rPr>
  </w:style>
  <w:style w:type="character" w:customStyle="1" w:styleId="Charf">
    <w:name w:val="正文首行缩进 Char"/>
    <w:basedOn w:val="Char4"/>
    <w:link w:val="af7"/>
    <w:qFormat/>
    <w:rsid w:val="00C03D7E"/>
    <w:rPr>
      <w:rFonts w:ascii="Calibri" w:eastAsia="宋体" w:hAnsi="Calibri" w:cs="Times New Roman"/>
      <w:sz w:val="24"/>
    </w:rPr>
  </w:style>
  <w:style w:type="table" w:styleId="af8">
    <w:name w:val="Table Grid"/>
    <w:basedOn w:val="a2"/>
    <w:qFormat/>
    <w:rsid w:val="00C03D7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03D7E"/>
    <w:rPr>
      <w:b/>
      <w:bCs/>
    </w:rPr>
  </w:style>
  <w:style w:type="character" w:styleId="afa">
    <w:name w:val="page number"/>
    <w:basedOn w:val="a1"/>
    <w:qFormat/>
    <w:rsid w:val="00C03D7E"/>
  </w:style>
  <w:style w:type="character" w:styleId="afb">
    <w:name w:val="FollowedHyperlink"/>
    <w:qFormat/>
    <w:rsid w:val="00C03D7E"/>
    <w:rPr>
      <w:color w:val="800080"/>
      <w:u w:val="single"/>
    </w:rPr>
  </w:style>
  <w:style w:type="character" w:styleId="afc">
    <w:name w:val="Emphasis"/>
    <w:qFormat/>
    <w:rsid w:val="00C03D7E"/>
    <w:rPr>
      <w:i/>
      <w:iCs/>
    </w:rPr>
  </w:style>
  <w:style w:type="character" w:styleId="afd">
    <w:name w:val="Hyperlink"/>
    <w:uiPriority w:val="99"/>
    <w:qFormat/>
    <w:rsid w:val="00C03D7E"/>
    <w:rPr>
      <w:color w:val="0000FF"/>
      <w:u w:val="single"/>
    </w:rPr>
  </w:style>
  <w:style w:type="character" w:styleId="afe">
    <w:name w:val="annotation reference"/>
    <w:uiPriority w:val="99"/>
    <w:unhideWhenUsed/>
    <w:qFormat/>
    <w:rsid w:val="00C03D7E"/>
    <w:rPr>
      <w:sz w:val="21"/>
      <w:szCs w:val="21"/>
    </w:rPr>
  </w:style>
  <w:style w:type="character" w:customStyle="1" w:styleId="Charf0">
    <w:name w:val="居中 Char"/>
    <w:qFormat/>
    <w:rsid w:val="00C03D7E"/>
    <w:rPr>
      <w:kern w:val="2"/>
      <w:sz w:val="24"/>
    </w:rPr>
  </w:style>
  <w:style w:type="character" w:customStyle="1" w:styleId="Char12">
    <w:name w:val="批注文字 Char1"/>
    <w:basedOn w:val="a1"/>
    <w:uiPriority w:val="99"/>
    <w:semiHidden/>
    <w:qFormat/>
    <w:rsid w:val="00C03D7E"/>
  </w:style>
  <w:style w:type="character" w:customStyle="1" w:styleId="Char11">
    <w:name w:val="脚注文本 Char1"/>
    <w:basedOn w:val="a1"/>
    <w:link w:val="af3"/>
    <w:qFormat/>
    <w:locked/>
    <w:rsid w:val="00C03D7E"/>
    <w:rPr>
      <w:rFonts w:ascii="Times New Roman" w:eastAsia="宋体" w:hAnsi="Times New Roman" w:cs="Times New Roman"/>
      <w:sz w:val="18"/>
      <w:szCs w:val="18"/>
    </w:rPr>
  </w:style>
  <w:style w:type="character" w:customStyle="1" w:styleId="Char10">
    <w:name w:val="正文文本 Char1"/>
    <w:basedOn w:val="a1"/>
    <w:link w:val="ab"/>
    <w:qFormat/>
    <w:rsid w:val="00C03D7E"/>
    <w:rPr>
      <w:rFonts w:ascii="Calibri" w:eastAsia="宋体" w:hAnsi="Calibri" w:cs="Times New Roman"/>
    </w:rPr>
  </w:style>
  <w:style w:type="character" w:customStyle="1" w:styleId="Charf1">
    <w:name w:val="标准款样式 Char"/>
    <w:basedOn w:val="a1"/>
    <w:link w:val="aff"/>
    <w:qFormat/>
    <w:rsid w:val="00C03D7E"/>
    <w:rPr>
      <w:rFonts w:ascii="黑体" w:eastAsia="宋体" w:hAnsi="宋体" w:cs="Times New Roman"/>
      <w:szCs w:val="20"/>
    </w:rPr>
  </w:style>
  <w:style w:type="paragraph" w:customStyle="1" w:styleId="aff">
    <w:name w:val="标准款样式"/>
    <w:basedOn w:val="a"/>
    <w:link w:val="Charf1"/>
    <w:qFormat/>
    <w:rsid w:val="00C03D7E"/>
    <w:rPr>
      <w:rFonts w:ascii="黑体" w:hAnsi="宋体"/>
      <w:szCs w:val="20"/>
    </w:rPr>
  </w:style>
  <w:style w:type="character" w:customStyle="1" w:styleId="solutioncontent1">
    <w:name w:val="solutioncontent1"/>
    <w:qFormat/>
    <w:rsid w:val="00C03D7E"/>
    <w:rPr>
      <w:rFonts w:cs="Times New Roman"/>
      <w:color w:val="333333"/>
      <w:sz w:val="15"/>
      <w:szCs w:val="15"/>
    </w:rPr>
  </w:style>
  <w:style w:type="character" w:customStyle="1" w:styleId="SubtitleChar">
    <w:name w:val="Subtitle Char"/>
    <w:qFormat/>
    <w:locked/>
    <w:rsid w:val="00C03D7E"/>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C03D7E"/>
    <w:rPr>
      <w:sz w:val="18"/>
      <w:szCs w:val="18"/>
    </w:rPr>
  </w:style>
  <w:style w:type="character" w:customStyle="1" w:styleId="Charf2">
    <w:name w:val="明显引用 Char"/>
    <w:basedOn w:val="a1"/>
    <w:qFormat/>
    <w:rsid w:val="00C03D7E"/>
    <w:rPr>
      <w:b/>
      <w:bCs/>
      <w:i/>
      <w:iCs/>
      <w:color w:val="4F81BD"/>
      <w:kern w:val="2"/>
      <w:sz w:val="21"/>
    </w:rPr>
  </w:style>
  <w:style w:type="character" w:customStyle="1" w:styleId="CharChar">
    <w:name w:val="+正文 Char Char"/>
    <w:link w:val="CharCharChar"/>
    <w:qFormat/>
    <w:locked/>
    <w:rsid w:val="00C03D7E"/>
    <w:rPr>
      <w:rFonts w:ascii="楷体_GB2312" w:eastAsia="楷体_GB2312"/>
      <w:sz w:val="24"/>
    </w:rPr>
  </w:style>
  <w:style w:type="paragraph" w:customStyle="1" w:styleId="CharCharChar">
    <w:name w:val="+正文 Char Char Char"/>
    <w:basedOn w:val="a"/>
    <w:link w:val="CharChar"/>
    <w:qFormat/>
    <w:rsid w:val="00C03D7E"/>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C03D7E"/>
    <w:rPr>
      <w:kern w:val="2"/>
      <w:sz w:val="16"/>
    </w:rPr>
  </w:style>
  <w:style w:type="character" w:customStyle="1" w:styleId="CharChar6">
    <w:name w:val="Char Char6"/>
    <w:qFormat/>
    <w:rsid w:val="00C03D7E"/>
    <w:rPr>
      <w:rFonts w:ascii="Arial" w:eastAsia="黑体" w:hAnsi="Arial"/>
      <w:kern w:val="2"/>
      <w:sz w:val="44"/>
    </w:rPr>
  </w:style>
  <w:style w:type="character" w:customStyle="1" w:styleId="Charf3">
    <w:name w:val="引用 Char"/>
    <w:basedOn w:val="a1"/>
    <w:qFormat/>
    <w:rsid w:val="00C03D7E"/>
    <w:rPr>
      <w:i/>
      <w:iCs/>
      <w:color w:val="000000"/>
      <w:kern w:val="2"/>
      <w:sz w:val="21"/>
    </w:rPr>
  </w:style>
  <w:style w:type="character" w:customStyle="1" w:styleId="1CharCharCharCharChar">
    <w:name w:val="+列表1 Char Char Char Char Char"/>
    <w:link w:val="1CharCharChar"/>
    <w:qFormat/>
    <w:locked/>
    <w:rsid w:val="00C03D7E"/>
    <w:rPr>
      <w:rFonts w:ascii="宋体" w:hAnsi="宋体"/>
    </w:rPr>
  </w:style>
  <w:style w:type="paragraph" w:customStyle="1" w:styleId="1CharCharChar">
    <w:name w:val="+列表1 Char Char Char"/>
    <w:basedOn w:val="a"/>
    <w:link w:val="1CharCharCharCharChar"/>
    <w:qFormat/>
    <w:rsid w:val="00C03D7E"/>
    <w:pPr>
      <w:jc w:val="center"/>
    </w:pPr>
    <w:rPr>
      <w:rFonts w:ascii="宋体" w:eastAsiaTheme="minorEastAsia" w:hAnsi="宋体" w:cstheme="minorBidi"/>
    </w:rPr>
  </w:style>
  <w:style w:type="character" w:customStyle="1" w:styleId="3Char10">
    <w:name w:val="正文文本 3 Char1"/>
    <w:basedOn w:val="a1"/>
    <w:uiPriority w:val="99"/>
    <w:semiHidden/>
    <w:qFormat/>
    <w:rsid w:val="00C03D7E"/>
    <w:rPr>
      <w:sz w:val="16"/>
      <w:szCs w:val="16"/>
    </w:rPr>
  </w:style>
  <w:style w:type="character" w:customStyle="1" w:styleId="Char14">
    <w:name w:val="日期 Char1"/>
    <w:basedOn w:val="a1"/>
    <w:uiPriority w:val="99"/>
    <w:semiHidden/>
    <w:qFormat/>
    <w:rsid w:val="00C03D7E"/>
  </w:style>
  <w:style w:type="character" w:customStyle="1" w:styleId="Charf4">
    <w:name w:val="无间隔 Char"/>
    <w:link w:val="11"/>
    <w:qFormat/>
    <w:locked/>
    <w:rsid w:val="00C03D7E"/>
    <w:rPr>
      <w:rFonts w:ascii="Calibri" w:eastAsia="Times New Roman" w:hAnsi="Calibri"/>
      <w:sz w:val="22"/>
      <w:lang w:eastAsia="en-US" w:bidi="en-US"/>
    </w:rPr>
  </w:style>
  <w:style w:type="paragraph" w:customStyle="1" w:styleId="11">
    <w:name w:val="无间隔1"/>
    <w:link w:val="Charf4"/>
    <w:qFormat/>
    <w:rsid w:val="00C03D7E"/>
    <w:rPr>
      <w:rFonts w:ascii="Calibri" w:eastAsia="Times New Roman" w:hAnsi="Calibri"/>
      <w:sz w:val="22"/>
      <w:lang w:eastAsia="en-US" w:bidi="en-US"/>
    </w:rPr>
  </w:style>
  <w:style w:type="character" w:customStyle="1" w:styleId="CharChar5">
    <w:name w:val="Char Char5"/>
    <w:qFormat/>
    <w:rsid w:val="00C03D7E"/>
    <w:rPr>
      <w:rFonts w:ascii="Arial" w:eastAsia="方正魏碑简体" w:hAnsi="Arial" w:cs="Arial"/>
      <w:bCs/>
      <w:kern w:val="28"/>
      <w:sz w:val="32"/>
      <w:szCs w:val="32"/>
    </w:rPr>
  </w:style>
  <w:style w:type="character" w:customStyle="1" w:styleId="CharChar0">
    <w:name w:val="表文字 Char Char"/>
    <w:link w:val="aff0"/>
    <w:qFormat/>
    <w:locked/>
    <w:rsid w:val="00C03D7E"/>
    <w:rPr>
      <w:rFonts w:ascii="楷体_GB2312" w:eastAsia="楷体_GB2312" w:hAnsi="宋体"/>
      <w:spacing w:val="-8"/>
      <w:sz w:val="24"/>
      <w:lang w:val="zh-CN"/>
    </w:rPr>
  </w:style>
  <w:style w:type="paragraph" w:customStyle="1" w:styleId="aff0">
    <w:name w:val="表文字"/>
    <w:basedOn w:val="a"/>
    <w:link w:val="CharChar0"/>
    <w:qFormat/>
    <w:rsid w:val="00C03D7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C03D7E"/>
    <w:rPr>
      <w:color w:val="2B579A"/>
      <w:shd w:val="clear" w:color="auto" w:fill="E6E6E6"/>
    </w:rPr>
  </w:style>
  <w:style w:type="character" w:customStyle="1" w:styleId="Char5CharCharCharCharChar">
    <w:name w:val="+正文 Char5 Char Char Char Char Char"/>
    <w:link w:val="Char5CharCharChar"/>
    <w:qFormat/>
    <w:locked/>
    <w:rsid w:val="00C03D7E"/>
    <w:rPr>
      <w:rFonts w:ascii="宋体" w:hAnsi="宋体"/>
      <w:sz w:val="24"/>
    </w:rPr>
  </w:style>
  <w:style w:type="paragraph" w:customStyle="1" w:styleId="Char5CharCharChar">
    <w:name w:val="+正文 Char5 Char Char Char"/>
    <w:basedOn w:val="a"/>
    <w:link w:val="Char5CharCharCharCharChar"/>
    <w:qFormat/>
    <w:rsid w:val="00C03D7E"/>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03D7E"/>
    <w:rPr>
      <w:kern w:val="2"/>
      <w:sz w:val="18"/>
    </w:rPr>
  </w:style>
  <w:style w:type="character" w:customStyle="1" w:styleId="Charf5">
    <w:name w:val="段 Char"/>
    <w:basedOn w:val="a1"/>
    <w:link w:val="aff1"/>
    <w:qFormat/>
    <w:rsid w:val="00C03D7E"/>
    <w:rPr>
      <w:rFonts w:ascii="宋体"/>
    </w:rPr>
  </w:style>
  <w:style w:type="paragraph" w:customStyle="1" w:styleId="aff1">
    <w:name w:val="段"/>
    <w:link w:val="Charf5"/>
    <w:qFormat/>
    <w:rsid w:val="00C03D7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C03D7E"/>
    <w:rPr>
      <w:kern w:val="2"/>
      <w:sz w:val="24"/>
      <w:szCs w:val="24"/>
    </w:rPr>
  </w:style>
  <w:style w:type="character" w:customStyle="1" w:styleId="msoins0">
    <w:name w:val="msoins"/>
    <w:basedOn w:val="a1"/>
    <w:qFormat/>
    <w:rsid w:val="00C03D7E"/>
  </w:style>
  <w:style w:type="character" w:customStyle="1" w:styleId="Char15">
    <w:name w:val="纯文本 Char1"/>
    <w:basedOn w:val="a1"/>
    <w:uiPriority w:val="99"/>
    <w:qFormat/>
    <w:rsid w:val="00C03D7E"/>
    <w:rPr>
      <w:rFonts w:ascii="宋体" w:eastAsia="宋体" w:hAnsi="Courier New" w:cs="Courier New"/>
      <w:szCs w:val="21"/>
    </w:rPr>
  </w:style>
  <w:style w:type="character" w:customStyle="1" w:styleId="CharChar1">
    <w:name w:val="Char Char1"/>
    <w:semiHidden/>
    <w:qFormat/>
    <w:rsid w:val="00C03D7E"/>
    <w:rPr>
      <w:kern w:val="2"/>
      <w:sz w:val="21"/>
    </w:rPr>
  </w:style>
  <w:style w:type="character" w:customStyle="1" w:styleId="Char">
    <w:name w:val="正文缩进 Char"/>
    <w:link w:val="a0"/>
    <w:qFormat/>
    <w:rsid w:val="00C03D7E"/>
    <w:rPr>
      <w:rFonts w:ascii="Calibri" w:eastAsia="宋体" w:hAnsi="Calibri" w:cs="Times New Roman"/>
    </w:rPr>
  </w:style>
  <w:style w:type="character" w:customStyle="1" w:styleId="black1">
    <w:name w:val="black1"/>
    <w:qFormat/>
    <w:rsid w:val="00C03D7E"/>
    <w:rPr>
      <w:rFonts w:ascii="ˎ̥" w:hAnsi="ˎ̥" w:hint="default"/>
      <w:color w:val="333333"/>
      <w:sz w:val="18"/>
      <w:szCs w:val="18"/>
      <w:u w:val="none"/>
    </w:rPr>
  </w:style>
  <w:style w:type="character" w:customStyle="1" w:styleId="Char16">
    <w:name w:val="引用 Char1"/>
    <w:basedOn w:val="a1"/>
    <w:link w:val="13"/>
    <w:qFormat/>
    <w:locked/>
    <w:rsid w:val="00C03D7E"/>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C03D7E"/>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C03D7E"/>
    <w:rPr>
      <w:rFonts w:ascii="宋体" w:hAnsi="宋体"/>
      <w:sz w:val="24"/>
    </w:rPr>
  </w:style>
  <w:style w:type="paragraph" w:customStyle="1" w:styleId="CharChar3CharChar">
    <w:name w:val="+正文 Char Char3 Char Char"/>
    <w:basedOn w:val="a"/>
    <w:link w:val="CharChar3CharCharCharChar"/>
    <w:qFormat/>
    <w:rsid w:val="00C03D7E"/>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C03D7E"/>
    <w:rPr>
      <w:sz w:val="18"/>
      <w:szCs w:val="18"/>
    </w:rPr>
  </w:style>
  <w:style w:type="character" w:customStyle="1" w:styleId="Char18">
    <w:name w:val="副标题 Char1"/>
    <w:basedOn w:val="a1"/>
    <w:uiPriority w:val="11"/>
    <w:qFormat/>
    <w:rsid w:val="00C03D7E"/>
    <w:rPr>
      <w:rFonts w:ascii="Cambria" w:eastAsia="宋体" w:hAnsi="Cambria" w:cs="Times New Roman"/>
      <w:b/>
      <w:bCs/>
      <w:kern w:val="28"/>
      <w:sz w:val="32"/>
      <w:szCs w:val="32"/>
    </w:rPr>
  </w:style>
  <w:style w:type="character" w:customStyle="1" w:styleId="font12-blue-bold1">
    <w:name w:val="font12-blue-bold1"/>
    <w:qFormat/>
    <w:rsid w:val="00C03D7E"/>
    <w:rPr>
      <w:b/>
      <w:bCs/>
      <w:color w:val="0249A5"/>
      <w:sz w:val="18"/>
      <w:szCs w:val="18"/>
      <w:u w:val="none"/>
    </w:rPr>
  </w:style>
  <w:style w:type="character" w:customStyle="1" w:styleId="CharChar5CharCharChar">
    <w:name w:val="+正文 Char Char5 Char Char Char"/>
    <w:link w:val="CharChar5Char"/>
    <w:qFormat/>
    <w:locked/>
    <w:rsid w:val="00C03D7E"/>
    <w:rPr>
      <w:rFonts w:ascii="宋体" w:hAnsi="宋体"/>
      <w:sz w:val="24"/>
    </w:rPr>
  </w:style>
  <w:style w:type="paragraph" w:customStyle="1" w:styleId="CharChar5Char">
    <w:name w:val="+正文 Char Char5 Char"/>
    <w:basedOn w:val="a"/>
    <w:link w:val="CharChar5CharCharChar"/>
    <w:qFormat/>
    <w:rsid w:val="00C03D7E"/>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C03D7E"/>
    <w:rPr>
      <w:b/>
      <w:bCs/>
    </w:rPr>
  </w:style>
  <w:style w:type="character" w:customStyle="1" w:styleId="CharChar3">
    <w:name w:val="Char Char3"/>
    <w:qFormat/>
    <w:rsid w:val="00C03D7E"/>
    <w:rPr>
      <w:kern w:val="2"/>
      <w:sz w:val="21"/>
    </w:rPr>
  </w:style>
  <w:style w:type="character" w:customStyle="1" w:styleId="CharChar7">
    <w:name w:val="普通文字 Char Char"/>
    <w:qFormat/>
    <w:rsid w:val="00C03D7E"/>
    <w:rPr>
      <w:rFonts w:ascii="宋体" w:hAnsi="Courier New"/>
      <w:kern w:val="2"/>
      <w:sz w:val="21"/>
    </w:rPr>
  </w:style>
  <w:style w:type="character" w:customStyle="1" w:styleId="grame">
    <w:name w:val="grame"/>
    <w:basedOn w:val="a1"/>
    <w:qFormat/>
    <w:rsid w:val="00C03D7E"/>
  </w:style>
  <w:style w:type="character" w:customStyle="1" w:styleId="16">
    <w:name w:val="16"/>
    <w:qFormat/>
    <w:rsid w:val="00C03D7E"/>
    <w:rPr>
      <w:rFonts w:ascii="Times New Roman" w:hAnsi="Times New Roman" w:cs="Times New Roman" w:hint="default"/>
      <w:color w:val="0000FF"/>
      <w:sz w:val="20"/>
      <w:szCs w:val="20"/>
      <w:u w:val="single"/>
    </w:rPr>
  </w:style>
  <w:style w:type="character" w:customStyle="1" w:styleId="CharChar70">
    <w:name w:val="Char Char7"/>
    <w:qFormat/>
    <w:rsid w:val="00C03D7E"/>
    <w:rPr>
      <w:kern w:val="2"/>
      <w:sz w:val="18"/>
    </w:rPr>
  </w:style>
  <w:style w:type="character" w:customStyle="1" w:styleId="15">
    <w:name w:val="15"/>
    <w:qFormat/>
    <w:rsid w:val="00C03D7E"/>
    <w:rPr>
      <w:rFonts w:ascii="Calibri" w:hAnsi="Calibri" w:hint="default"/>
    </w:rPr>
  </w:style>
  <w:style w:type="character" w:customStyle="1" w:styleId="1CharCharChar0">
    <w:name w:val="+1. Char Char Char"/>
    <w:link w:val="1Char0"/>
    <w:qFormat/>
    <w:locked/>
    <w:rsid w:val="00C03D7E"/>
    <w:rPr>
      <w:rFonts w:ascii="Times New Roman" w:eastAsia="宋体" w:hAnsi="Times New Roman" w:cs="Times New Roman"/>
      <w:szCs w:val="20"/>
    </w:rPr>
  </w:style>
  <w:style w:type="paragraph" w:customStyle="1" w:styleId="1Char0">
    <w:name w:val="+1. Char"/>
    <w:basedOn w:val="a"/>
    <w:link w:val="1CharCharChar0"/>
    <w:qFormat/>
    <w:rsid w:val="00C03D7E"/>
    <w:rPr>
      <w:rFonts w:ascii="Times New Roman" w:hAnsi="Times New Roman"/>
      <w:szCs w:val="20"/>
    </w:rPr>
  </w:style>
  <w:style w:type="character" w:customStyle="1" w:styleId="Char1a">
    <w:name w:val="明显引用 Char1"/>
    <w:basedOn w:val="a1"/>
    <w:link w:val="14"/>
    <w:qFormat/>
    <w:locked/>
    <w:rsid w:val="00C03D7E"/>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C03D7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C03D7E"/>
    <w:rPr>
      <w:kern w:val="2"/>
      <w:sz w:val="21"/>
    </w:rPr>
  </w:style>
  <w:style w:type="character" w:customStyle="1" w:styleId="CharChar9">
    <w:name w:val="Char Char"/>
    <w:semiHidden/>
    <w:qFormat/>
    <w:rsid w:val="00C03D7E"/>
    <w:rPr>
      <w:b/>
      <w:bCs/>
      <w:kern w:val="2"/>
      <w:sz w:val="21"/>
    </w:rPr>
  </w:style>
  <w:style w:type="character" w:customStyle="1" w:styleId="Char1b">
    <w:name w:val="表正文 Char1"/>
    <w:qFormat/>
    <w:rsid w:val="00C03D7E"/>
    <w:rPr>
      <w:kern w:val="2"/>
      <w:sz w:val="21"/>
    </w:rPr>
  </w:style>
  <w:style w:type="character" w:customStyle="1" w:styleId="Charf6">
    <w:name w:val="表正文 Char"/>
    <w:qFormat/>
    <w:rsid w:val="00C03D7E"/>
    <w:rPr>
      <w:rFonts w:eastAsia="宋体"/>
      <w:kern w:val="2"/>
      <w:sz w:val="24"/>
      <w:lang w:val="en-US" w:eastAsia="zh-CN" w:bidi="ar-SA"/>
    </w:rPr>
  </w:style>
  <w:style w:type="character" w:customStyle="1" w:styleId="Char1c">
    <w:name w:val="正文首行缩进 Char1"/>
    <w:basedOn w:val="Char10"/>
    <w:uiPriority w:val="99"/>
    <w:semiHidden/>
    <w:qFormat/>
    <w:rsid w:val="00C03D7E"/>
    <w:rPr>
      <w:rFonts w:ascii="Calibri" w:eastAsia="宋体" w:hAnsi="Calibri" w:cs="Times New Roman"/>
    </w:rPr>
  </w:style>
  <w:style w:type="character" w:customStyle="1" w:styleId="Char1d">
    <w:name w:val="标题 Char1"/>
    <w:basedOn w:val="a1"/>
    <w:uiPriority w:val="10"/>
    <w:qFormat/>
    <w:rsid w:val="00C03D7E"/>
    <w:rPr>
      <w:rFonts w:ascii="Cambria" w:eastAsia="宋体" w:hAnsi="Cambria" w:cs="Times New Roman"/>
      <w:b/>
      <w:bCs/>
      <w:sz w:val="32"/>
      <w:szCs w:val="32"/>
    </w:rPr>
  </w:style>
  <w:style w:type="character" w:customStyle="1" w:styleId="Char40">
    <w:name w:val="+正文 Char4"/>
    <w:link w:val="aff2"/>
    <w:qFormat/>
    <w:locked/>
    <w:rsid w:val="00C03D7E"/>
    <w:rPr>
      <w:rFonts w:ascii="宋体" w:hAnsi="宋体"/>
      <w:sz w:val="24"/>
    </w:rPr>
  </w:style>
  <w:style w:type="paragraph" w:customStyle="1" w:styleId="aff2">
    <w:name w:val="+正文"/>
    <w:basedOn w:val="a"/>
    <w:link w:val="Char40"/>
    <w:qFormat/>
    <w:rsid w:val="00C03D7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C03D7E"/>
    <w:rPr>
      <w:rFonts w:ascii="宋体" w:hAnsi="宋体"/>
      <w:sz w:val="24"/>
    </w:rPr>
  </w:style>
  <w:style w:type="paragraph" w:customStyle="1" w:styleId="CharChar2Char">
    <w:name w:val="+正文 Char Char2 Char"/>
    <w:basedOn w:val="a"/>
    <w:link w:val="CharChar2CharCharChar"/>
    <w:qFormat/>
    <w:rsid w:val="00C03D7E"/>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C03D7E"/>
  </w:style>
  <w:style w:type="character" w:customStyle="1" w:styleId="Char2CharChar">
    <w:name w:val="+正文 Char2 Char Char"/>
    <w:link w:val="Char20"/>
    <w:qFormat/>
    <w:locked/>
    <w:rsid w:val="00C03D7E"/>
    <w:rPr>
      <w:rFonts w:ascii="宋体" w:hAnsi="宋体"/>
      <w:sz w:val="24"/>
    </w:rPr>
  </w:style>
  <w:style w:type="paragraph" w:customStyle="1" w:styleId="Char20">
    <w:name w:val="+正文 Char2"/>
    <w:basedOn w:val="a"/>
    <w:link w:val="Char2CharChar"/>
    <w:qFormat/>
    <w:rsid w:val="00C03D7E"/>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C03D7E"/>
  </w:style>
  <w:style w:type="paragraph" w:customStyle="1" w:styleId="aff3">
    <w:name w:val="标准次分项"/>
    <w:basedOn w:val="a"/>
    <w:qFormat/>
    <w:rsid w:val="00C03D7E"/>
    <w:pPr>
      <w:jc w:val="left"/>
    </w:pPr>
    <w:rPr>
      <w:rFonts w:ascii="宋体" w:hAnsi="宋体"/>
      <w:szCs w:val="21"/>
    </w:rPr>
  </w:style>
  <w:style w:type="paragraph" w:customStyle="1" w:styleId="xl34">
    <w:name w:val="xl34"/>
    <w:basedOn w:val="a"/>
    <w:qFormat/>
    <w:rsid w:val="00C03D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C03D7E"/>
    <w:pPr>
      <w:widowControl/>
    </w:pPr>
    <w:rPr>
      <w:rFonts w:ascii="Times New Roman" w:hAnsi="Times New Roman"/>
      <w:kern w:val="0"/>
      <w:szCs w:val="21"/>
    </w:rPr>
  </w:style>
  <w:style w:type="paragraph" w:customStyle="1" w:styleId="xl67">
    <w:name w:val="xl6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03D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03D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C03D7E"/>
    <w:pPr>
      <w:spacing w:line="360" w:lineRule="auto"/>
    </w:pPr>
    <w:rPr>
      <w:rFonts w:ascii="宋体" w:hAnsi="宋体"/>
      <w:bCs/>
      <w:szCs w:val="21"/>
    </w:rPr>
  </w:style>
  <w:style w:type="paragraph" w:customStyle="1" w:styleId="xl44">
    <w:name w:val="xl44"/>
    <w:basedOn w:val="a"/>
    <w:qFormat/>
    <w:rsid w:val="00C03D7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C03D7E"/>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C03D7E"/>
    <w:rPr>
      <w:rFonts w:ascii="宋体" w:hAnsi="宋体"/>
      <w:szCs w:val="24"/>
    </w:rPr>
  </w:style>
  <w:style w:type="paragraph" w:customStyle="1" w:styleId="aff5">
    <w:name w:val="文档编号"/>
    <w:basedOn w:val="a"/>
    <w:next w:val="a"/>
    <w:qFormat/>
    <w:rsid w:val="00C03D7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C03D7E"/>
    <w:pPr>
      <w:tabs>
        <w:tab w:val="left" w:pos="360"/>
      </w:tabs>
    </w:pPr>
    <w:rPr>
      <w:rFonts w:ascii="Times New Roman" w:hAnsi="Times New Roman"/>
      <w:sz w:val="24"/>
      <w:szCs w:val="24"/>
    </w:rPr>
  </w:style>
  <w:style w:type="paragraph" w:customStyle="1" w:styleId="xl78">
    <w:name w:val="xl78"/>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C03D7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C03D7E"/>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C03D7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C03D7E"/>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03D7E"/>
    <w:rPr>
      <w:rFonts w:ascii="Tahoma" w:hAnsi="Tahoma"/>
      <w:sz w:val="24"/>
      <w:szCs w:val="20"/>
    </w:rPr>
  </w:style>
  <w:style w:type="paragraph" w:customStyle="1" w:styleId="25">
    <w:name w:val="列出段落2"/>
    <w:basedOn w:val="a"/>
    <w:uiPriority w:val="34"/>
    <w:qFormat/>
    <w:rsid w:val="00C03D7E"/>
    <w:pPr>
      <w:ind w:firstLineChars="200" w:firstLine="420"/>
    </w:pPr>
  </w:style>
  <w:style w:type="paragraph" w:customStyle="1" w:styleId="220">
    <w:name w:val="22"/>
    <w:basedOn w:val="a"/>
    <w:qFormat/>
    <w:rsid w:val="00C03D7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C03D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C03D7E"/>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C03D7E"/>
    <w:pPr>
      <w:tabs>
        <w:tab w:val="left" w:pos="360"/>
      </w:tabs>
    </w:pPr>
    <w:rPr>
      <w:rFonts w:ascii="Times New Roman" w:hAnsi="Times New Roman"/>
      <w:sz w:val="24"/>
      <w:szCs w:val="24"/>
    </w:rPr>
  </w:style>
  <w:style w:type="paragraph" w:customStyle="1" w:styleId="font10">
    <w:name w:val="font10"/>
    <w:basedOn w:val="a"/>
    <w:qFormat/>
    <w:rsid w:val="00C03D7E"/>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C03D7E"/>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C03D7E"/>
    <w:pPr>
      <w:widowControl/>
    </w:pPr>
    <w:rPr>
      <w:rFonts w:ascii="Times New Roman" w:hAnsi="Times New Roman"/>
      <w:kern w:val="0"/>
      <w:szCs w:val="21"/>
    </w:rPr>
  </w:style>
  <w:style w:type="paragraph" w:customStyle="1" w:styleId="xl66">
    <w:name w:val="xl6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C03D7E"/>
    <w:pPr>
      <w:ind w:firstLineChars="200" w:firstLine="420"/>
    </w:pPr>
  </w:style>
  <w:style w:type="paragraph" w:customStyle="1" w:styleId="aff7">
    <w:name w:val="文档正文"/>
    <w:basedOn w:val="a"/>
    <w:qFormat/>
    <w:rsid w:val="00C03D7E"/>
    <w:pPr>
      <w:spacing w:line="360" w:lineRule="auto"/>
    </w:pPr>
    <w:rPr>
      <w:rFonts w:ascii="宋体" w:hAnsi="宋体" w:cs="Arial"/>
      <w:b/>
      <w:bCs/>
      <w:szCs w:val="21"/>
    </w:rPr>
  </w:style>
  <w:style w:type="paragraph" w:customStyle="1" w:styleId="font15">
    <w:name w:val="font15"/>
    <w:basedOn w:val="a"/>
    <w:qFormat/>
    <w:rsid w:val="00C03D7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03D7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C03D7E"/>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C03D7E"/>
    <w:pPr>
      <w:widowControl/>
      <w:snapToGrid w:val="0"/>
    </w:pPr>
    <w:rPr>
      <w:rFonts w:ascii="Times New Roman" w:eastAsia="Arial Unicode MS" w:hAnsi="Times New Roman"/>
      <w:kern w:val="0"/>
      <w:szCs w:val="21"/>
    </w:rPr>
  </w:style>
  <w:style w:type="paragraph" w:customStyle="1" w:styleId="170">
    <w:name w:val="17"/>
    <w:basedOn w:val="a"/>
    <w:qFormat/>
    <w:rsid w:val="00C03D7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03D7E"/>
    <w:pPr>
      <w:ind w:firstLineChars="200" w:firstLine="420"/>
    </w:pPr>
  </w:style>
  <w:style w:type="paragraph" w:customStyle="1" w:styleId="Char1f0">
    <w:name w:val="Char1"/>
    <w:basedOn w:val="a"/>
    <w:semiHidden/>
    <w:qFormat/>
    <w:rsid w:val="00C03D7E"/>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C03D7E"/>
    <w:pPr>
      <w:adjustRightInd w:val="0"/>
      <w:spacing w:line="360" w:lineRule="auto"/>
    </w:pPr>
    <w:rPr>
      <w:rFonts w:ascii="Times New Roman" w:hAnsi="Times New Roman"/>
      <w:kern w:val="0"/>
      <w:sz w:val="24"/>
      <w:szCs w:val="20"/>
    </w:rPr>
  </w:style>
  <w:style w:type="paragraph" w:customStyle="1" w:styleId="font11">
    <w:name w:val="font11"/>
    <w:basedOn w:val="a"/>
    <w:qFormat/>
    <w:rsid w:val="00C03D7E"/>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03D7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03D7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03D7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03D7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C03D7E"/>
    <w:pPr>
      <w:tabs>
        <w:tab w:val="left" w:pos="360"/>
      </w:tabs>
    </w:pPr>
    <w:rPr>
      <w:rFonts w:ascii="Times New Roman" w:hAnsi="Times New Roman"/>
      <w:sz w:val="24"/>
      <w:szCs w:val="24"/>
    </w:rPr>
  </w:style>
  <w:style w:type="paragraph" w:customStyle="1" w:styleId="xl84">
    <w:name w:val="xl84"/>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C03D7E"/>
    <w:pPr>
      <w:jc w:val="center"/>
    </w:pPr>
    <w:rPr>
      <w:rFonts w:ascii="Arial" w:eastAsia="黑体" w:hAnsi="Arial" w:cs="Arial"/>
      <w:bCs/>
      <w:sz w:val="52"/>
      <w:szCs w:val="32"/>
    </w:rPr>
  </w:style>
  <w:style w:type="paragraph" w:customStyle="1" w:styleId="p18">
    <w:name w:val="p18"/>
    <w:basedOn w:val="a"/>
    <w:qFormat/>
    <w:rsid w:val="00C03D7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C03D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C03D7E"/>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C03D7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C03D7E"/>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03D7E"/>
    <w:rPr>
      <w:rFonts w:ascii="Tahoma" w:hAnsi="Tahoma"/>
      <w:sz w:val="24"/>
      <w:szCs w:val="20"/>
    </w:rPr>
  </w:style>
  <w:style w:type="paragraph" w:customStyle="1" w:styleId="flType">
    <w:name w:val="flType"/>
    <w:basedOn w:val="a"/>
    <w:qFormat/>
    <w:rsid w:val="00C03D7E"/>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C03D7E"/>
    <w:rPr>
      <w:rFonts w:ascii="Tahoma" w:hAnsi="Tahoma"/>
      <w:sz w:val="24"/>
      <w:szCs w:val="20"/>
    </w:rPr>
  </w:style>
  <w:style w:type="paragraph" w:customStyle="1" w:styleId="xl52">
    <w:name w:val="xl52"/>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03D7E"/>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C03D7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C03D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C03D7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C03D7E"/>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C03D7E"/>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C03D7E"/>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03D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C03D7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C03D7E"/>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C03D7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C03D7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C03D7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03D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03D7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C03D7E"/>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C03D7E"/>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C03D7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C03D7E"/>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03D7E"/>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03D7E"/>
  </w:style>
  <w:style w:type="paragraph" w:customStyle="1" w:styleId="affd">
    <w:name w:val="图例编号"/>
    <w:basedOn w:val="af7"/>
    <w:next w:val="af7"/>
    <w:qFormat/>
    <w:rsid w:val="00C03D7E"/>
  </w:style>
  <w:style w:type="paragraph" w:customStyle="1" w:styleId="font14">
    <w:name w:val="font14"/>
    <w:basedOn w:val="a"/>
    <w:qFormat/>
    <w:rsid w:val="00C03D7E"/>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C03D7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C03D7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03D7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C03D7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03D7E"/>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03D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C03D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C03D7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C03D7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C03D7E"/>
    <w:pPr>
      <w:spacing w:afterLines="50" w:line="360" w:lineRule="auto"/>
    </w:pPr>
    <w:rPr>
      <w:rFonts w:ascii="仿宋_GB2312" w:eastAsia="仿宋_GB2312" w:hAnsi="宋体"/>
      <w:sz w:val="24"/>
      <w:szCs w:val="24"/>
    </w:rPr>
  </w:style>
  <w:style w:type="paragraph" w:customStyle="1" w:styleId="p15">
    <w:name w:val="p15"/>
    <w:basedOn w:val="a"/>
    <w:qFormat/>
    <w:rsid w:val="00C03D7E"/>
    <w:pPr>
      <w:widowControl/>
      <w:ind w:firstLine="420"/>
    </w:pPr>
    <w:rPr>
      <w:rFonts w:cs="宋体"/>
      <w:kern w:val="0"/>
      <w:szCs w:val="21"/>
    </w:rPr>
  </w:style>
  <w:style w:type="paragraph" w:customStyle="1" w:styleId="xl46">
    <w:name w:val="xl4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03D7E"/>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C03D7E"/>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C03D7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03D7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03D7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C03D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03D7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C03D7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03D7E"/>
    <w:pPr>
      <w:spacing w:line="300" w:lineRule="auto"/>
    </w:pPr>
    <w:rPr>
      <w:rFonts w:ascii="Times New Roman" w:hAnsi="Times New Roman"/>
      <w:sz w:val="24"/>
      <w:szCs w:val="24"/>
    </w:rPr>
  </w:style>
  <w:style w:type="paragraph" w:customStyle="1" w:styleId="xl33">
    <w:name w:val="xl33"/>
    <w:basedOn w:val="a"/>
    <w:qFormat/>
    <w:rsid w:val="00C03D7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03D7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C03D7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C03D7E"/>
    <w:pPr>
      <w:suppressAutoHyphens/>
      <w:ind w:firstLine="420"/>
    </w:pPr>
    <w:rPr>
      <w:rFonts w:ascii="Times New Roman" w:hAnsi="Times New Roman"/>
      <w:kern w:val="1"/>
      <w:szCs w:val="21"/>
    </w:rPr>
  </w:style>
  <w:style w:type="character" w:customStyle="1" w:styleId="navname">
    <w:name w:val="navname"/>
    <w:basedOn w:val="a1"/>
    <w:qFormat/>
    <w:rsid w:val="00C03D7E"/>
  </w:style>
  <w:style w:type="paragraph" w:customStyle="1" w:styleId="Default">
    <w:name w:val="Default"/>
    <w:qFormat/>
    <w:rsid w:val="00C03D7E"/>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c">
    <w:name w:val="样式1"/>
    <w:basedOn w:val="a"/>
    <w:qFormat/>
    <w:rsid w:val="00C03D7E"/>
    <w:pPr>
      <w:tabs>
        <w:tab w:val="left" w:pos="5879"/>
      </w:tabs>
      <w:ind w:firstLineChars="200" w:firstLine="480"/>
    </w:pPr>
    <w:rPr>
      <w:rFonts w:asciiTheme="minorHAnsi" w:eastAsia="仿宋_GB2312" w:hAnsiTheme="minorHAnsi" w:cstheme="minorBidi"/>
      <w:sz w:val="28"/>
      <w:szCs w:val="24"/>
    </w:rPr>
  </w:style>
  <w:style w:type="character" w:customStyle="1" w:styleId="font21">
    <w:name w:val="font21"/>
    <w:basedOn w:val="a1"/>
    <w:qFormat/>
    <w:rsid w:val="00C03D7E"/>
    <w:rPr>
      <w:rFonts w:ascii="宋体" w:eastAsia="宋体" w:hAnsi="宋体" w:cs="宋体" w:hint="eastAsia"/>
      <w:color w:val="000000"/>
      <w:sz w:val="22"/>
      <w:szCs w:val="22"/>
      <w:u w:val="none"/>
    </w:rPr>
  </w:style>
  <w:style w:type="character" w:customStyle="1" w:styleId="font31">
    <w:name w:val="font31"/>
    <w:basedOn w:val="a1"/>
    <w:qFormat/>
    <w:rsid w:val="00C03D7E"/>
    <w:rPr>
      <w:rFonts w:ascii="宋体" w:eastAsia="宋体" w:hAnsi="宋体" w:cs="宋体" w:hint="eastAsia"/>
      <w:color w:val="000000"/>
      <w:sz w:val="22"/>
      <w:szCs w:val="22"/>
      <w:u w:val="none"/>
    </w:rPr>
  </w:style>
  <w:style w:type="character" w:customStyle="1" w:styleId="font41">
    <w:name w:val="font41"/>
    <w:basedOn w:val="a1"/>
    <w:qFormat/>
    <w:rsid w:val="00C03D7E"/>
    <w:rPr>
      <w:rFonts w:ascii="宋体" w:eastAsia="宋体" w:hAnsi="宋体" w:cs="宋体" w:hint="eastAsia"/>
      <w:color w:val="000000"/>
      <w:sz w:val="22"/>
      <w:szCs w:val="22"/>
      <w:u w:val="none"/>
    </w:rPr>
  </w:style>
  <w:style w:type="character" w:customStyle="1" w:styleId="font01">
    <w:name w:val="font01"/>
    <w:basedOn w:val="a1"/>
    <w:qFormat/>
    <w:rsid w:val="00C03D7E"/>
    <w:rPr>
      <w:rFonts w:ascii="宋体" w:eastAsia="宋体" w:hAnsi="宋体" w:cs="宋体" w:hint="eastAsia"/>
      <w:color w:val="000000"/>
      <w:sz w:val="22"/>
      <w:szCs w:val="22"/>
      <w:u w:val="none"/>
    </w:rPr>
  </w:style>
  <w:style w:type="paragraph" w:customStyle="1" w:styleId="35">
    <w:name w:val="列出段落3"/>
    <w:basedOn w:val="a"/>
    <w:uiPriority w:val="34"/>
    <w:unhideWhenUsed/>
    <w:qFormat/>
    <w:rsid w:val="00C03D7E"/>
    <w:pPr>
      <w:ind w:firstLineChars="200" w:firstLine="420"/>
    </w:pPr>
  </w:style>
  <w:style w:type="character" w:customStyle="1" w:styleId="font81">
    <w:name w:val="font81"/>
    <w:basedOn w:val="a1"/>
    <w:qFormat/>
    <w:rsid w:val="00C03D7E"/>
    <w:rPr>
      <w:rFonts w:ascii="Times New Roman" w:hAnsi="Times New Roman" w:cs="Times New Roman" w:hint="default"/>
      <w:color w:val="000000"/>
      <w:sz w:val="20"/>
      <w:szCs w:val="20"/>
      <w:u w:val="none"/>
    </w:rPr>
  </w:style>
  <w:style w:type="character" w:customStyle="1" w:styleId="font61">
    <w:name w:val="font61"/>
    <w:basedOn w:val="a1"/>
    <w:qFormat/>
    <w:rsid w:val="00C03D7E"/>
    <w:rPr>
      <w:rFonts w:ascii="Times New Roman" w:hAnsi="Times New Roman" w:cs="Times New Roman" w:hint="default"/>
      <w:color w:val="000000"/>
      <w:sz w:val="20"/>
      <w:szCs w:val="20"/>
      <w:u w:val="none"/>
    </w:rPr>
  </w:style>
  <w:style w:type="character" w:customStyle="1" w:styleId="font51">
    <w:name w:val="font51"/>
    <w:basedOn w:val="a1"/>
    <w:qFormat/>
    <w:rsid w:val="00C03D7E"/>
    <w:rPr>
      <w:rFonts w:ascii="宋体" w:eastAsia="宋体" w:hAnsi="宋体" w:cs="宋体" w:hint="eastAsia"/>
      <w:color w:val="000000"/>
      <w:sz w:val="20"/>
      <w:szCs w:val="20"/>
      <w:u w:val="none"/>
    </w:rPr>
  </w:style>
  <w:style w:type="table" w:customStyle="1" w:styleId="1d">
    <w:name w:val="网格型1"/>
    <w:basedOn w:val="a2"/>
    <w:uiPriority w:val="59"/>
    <w:qFormat/>
    <w:rsid w:val="00C03D7E"/>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71">
    <w:name w:val="font71"/>
    <w:basedOn w:val="a1"/>
    <w:qFormat/>
    <w:rsid w:val="00C03D7E"/>
    <w:rPr>
      <w:rFonts w:ascii="MingLiU" w:eastAsia="MingLiU" w:hAnsi="MingLiU" w:cs="MingLiU" w:hint="default"/>
      <w:i/>
      <w:iCs/>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7E"/>
    <w:pPr>
      <w:widowControl w:val="0"/>
      <w:jc w:val="both"/>
    </w:pPr>
    <w:rPr>
      <w:rFonts w:ascii="Calibri" w:eastAsia="宋体" w:hAnsi="Calibri" w:cs="Times New Roman"/>
    </w:rPr>
  </w:style>
  <w:style w:type="paragraph" w:styleId="1">
    <w:name w:val="heading 1"/>
    <w:basedOn w:val="a"/>
    <w:next w:val="a"/>
    <w:link w:val="1Char"/>
    <w:qFormat/>
    <w:rsid w:val="00C03D7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03D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03D7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03D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03D7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03D7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03D7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03D7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03D7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03D7E"/>
    <w:rPr>
      <w:rFonts w:ascii="Times New Roman" w:eastAsia="宋体" w:hAnsi="Times New Roman" w:cs="Times New Roman"/>
      <w:b/>
      <w:bCs/>
      <w:kern w:val="44"/>
      <w:sz w:val="44"/>
      <w:szCs w:val="44"/>
    </w:rPr>
  </w:style>
  <w:style w:type="character" w:customStyle="1" w:styleId="2Char">
    <w:name w:val="标题 2 Char"/>
    <w:basedOn w:val="a1"/>
    <w:link w:val="2"/>
    <w:qFormat/>
    <w:rsid w:val="00C03D7E"/>
    <w:rPr>
      <w:rFonts w:ascii="Arial" w:eastAsia="黑体" w:hAnsi="Arial" w:cs="Times New Roman"/>
      <w:b/>
      <w:bCs/>
      <w:sz w:val="32"/>
      <w:szCs w:val="32"/>
    </w:rPr>
  </w:style>
  <w:style w:type="character" w:customStyle="1" w:styleId="3Char">
    <w:name w:val="标题 3 Char"/>
    <w:basedOn w:val="a1"/>
    <w:link w:val="3"/>
    <w:qFormat/>
    <w:rsid w:val="00C03D7E"/>
    <w:rPr>
      <w:rFonts w:ascii="Times New Roman" w:eastAsia="宋体" w:hAnsi="Times New Roman" w:cs="Times New Roman"/>
      <w:b/>
      <w:bCs/>
      <w:szCs w:val="32"/>
    </w:rPr>
  </w:style>
  <w:style w:type="character" w:customStyle="1" w:styleId="4Char">
    <w:name w:val="标题 4 Char"/>
    <w:basedOn w:val="a1"/>
    <w:link w:val="4"/>
    <w:qFormat/>
    <w:rsid w:val="00C03D7E"/>
    <w:rPr>
      <w:rFonts w:ascii="Arial" w:eastAsia="黑体" w:hAnsi="Arial" w:cs="Times New Roman"/>
      <w:b/>
      <w:bCs/>
      <w:sz w:val="28"/>
      <w:szCs w:val="28"/>
    </w:rPr>
  </w:style>
  <w:style w:type="character" w:customStyle="1" w:styleId="5Char">
    <w:name w:val="标题 5 Char"/>
    <w:basedOn w:val="a1"/>
    <w:link w:val="5"/>
    <w:qFormat/>
    <w:rsid w:val="00C03D7E"/>
    <w:rPr>
      <w:rFonts w:ascii="Times New Roman" w:eastAsia="宋体" w:hAnsi="Times New Roman" w:cs="Times New Roman"/>
      <w:b/>
      <w:sz w:val="28"/>
      <w:szCs w:val="20"/>
    </w:rPr>
  </w:style>
  <w:style w:type="character" w:customStyle="1" w:styleId="6Char">
    <w:name w:val="标题 6 Char"/>
    <w:basedOn w:val="a1"/>
    <w:link w:val="6"/>
    <w:qFormat/>
    <w:rsid w:val="00C03D7E"/>
    <w:rPr>
      <w:rFonts w:ascii="Arial" w:eastAsia="黑体" w:hAnsi="Arial" w:cs="Times New Roman"/>
      <w:b/>
      <w:sz w:val="24"/>
      <w:szCs w:val="20"/>
    </w:rPr>
  </w:style>
  <w:style w:type="character" w:customStyle="1" w:styleId="7Char">
    <w:name w:val="标题 7 Char"/>
    <w:basedOn w:val="a1"/>
    <w:link w:val="7"/>
    <w:qFormat/>
    <w:rsid w:val="00C03D7E"/>
    <w:rPr>
      <w:rFonts w:ascii="Times New Roman" w:eastAsia="宋体" w:hAnsi="Times New Roman" w:cs="Times New Roman"/>
      <w:b/>
      <w:sz w:val="24"/>
      <w:szCs w:val="20"/>
    </w:rPr>
  </w:style>
  <w:style w:type="character" w:customStyle="1" w:styleId="8Char">
    <w:name w:val="标题 8 Char"/>
    <w:basedOn w:val="a1"/>
    <w:link w:val="8"/>
    <w:qFormat/>
    <w:rsid w:val="00C03D7E"/>
    <w:rPr>
      <w:rFonts w:ascii="Arial" w:eastAsia="黑体" w:hAnsi="Arial" w:cs="Times New Roman"/>
      <w:sz w:val="24"/>
      <w:szCs w:val="20"/>
    </w:rPr>
  </w:style>
  <w:style w:type="character" w:customStyle="1" w:styleId="9Char">
    <w:name w:val="标题 9 Char"/>
    <w:basedOn w:val="a1"/>
    <w:link w:val="9"/>
    <w:qFormat/>
    <w:rsid w:val="00C03D7E"/>
    <w:rPr>
      <w:rFonts w:ascii="Arial" w:eastAsia="黑体" w:hAnsi="Arial" w:cs="Times New Roman"/>
      <w:szCs w:val="20"/>
    </w:rPr>
  </w:style>
  <w:style w:type="paragraph" w:styleId="a0">
    <w:name w:val="Normal Indent"/>
    <w:basedOn w:val="a"/>
    <w:link w:val="Char"/>
    <w:qFormat/>
    <w:rsid w:val="00C03D7E"/>
    <w:pPr>
      <w:ind w:firstLine="420"/>
    </w:pPr>
  </w:style>
  <w:style w:type="paragraph" w:styleId="70">
    <w:name w:val="toc 7"/>
    <w:basedOn w:val="a"/>
    <w:next w:val="a"/>
    <w:uiPriority w:val="39"/>
    <w:qFormat/>
    <w:rsid w:val="00C03D7E"/>
    <w:pPr>
      <w:ind w:leftChars="1200" w:left="2520"/>
    </w:pPr>
    <w:rPr>
      <w:rFonts w:ascii="Times New Roman" w:hAnsi="Times New Roman"/>
      <w:szCs w:val="20"/>
    </w:rPr>
  </w:style>
  <w:style w:type="paragraph" w:styleId="a4">
    <w:name w:val="Note Heading"/>
    <w:basedOn w:val="a"/>
    <w:next w:val="a"/>
    <w:link w:val="Char0"/>
    <w:qFormat/>
    <w:rsid w:val="00C03D7E"/>
    <w:pPr>
      <w:jc w:val="center"/>
    </w:pPr>
  </w:style>
  <w:style w:type="character" w:customStyle="1" w:styleId="Char0">
    <w:name w:val="注释标题 Char"/>
    <w:basedOn w:val="a1"/>
    <w:link w:val="a4"/>
    <w:qFormat/>
    <w:rsid w:val="00C03D7E"/>
    <w:rPr>
      <w:rFonts w:ascii="Calibri" w:eastAsia="宋体" w:hAnsi="Calibri" w:cs="Times New Roman"/>
    </w:rPr>
  </w:style>
  <w:style w:type="paragraph" w:styleId="40">
    <w:name w:val="List Bullet 4"/>
    <w:basedOn w:val="a"/>
    <w:qFormat/>
    <w:rsid w:val="00C03D7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C03D7E"/>
    <w:pPr>
      <w:tabs>
        <w:tab w:val="left" w:pos="560"/>
      </w:tabs>
      <w:ind w:left="900" w:hanging="340"/>
    </w:pPr>
    <w:rPr>
      <w:rFonts w:ascii="Times New Roman" w:hAnsi="Times New Roman"/>
      <w:szCs w:val="20"/>
    </w:rPr>
  </w:style>
  <w:style w:type="paragraph" w:styleId="a6">
    <w:name w:val="caption"/>
    <w:basedOn w:val="a"/>
    <w:next w:val="a"/>
    <w:qFormat/>
    <w:rsid w:val="00C03D7E"/>
    <w:pPr>
      <w:spacing w:line="480" w:lineRule="auto"/>
    </w:pPr>
    <w:rPr>
      <w:rFonts w:ascii="华文中宋" w:eastAsia="华文中宋" w:hAnsi="华文中宋"/>
      <w:sz w:val="36"/>
      <w:szCs w:val="20"/>
    </w:rPr>
  </w:style>
  <w:style w:type="paragraph" w:styleId="a7">
    <w:name w:val="List Bullet"/>
    <w:basedOn w:val="a"/>
    <w:qFormat/>
    <w:rsid w:val="00C03D7E"/>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C03D7E"/>
    <w:pPr>
      <w:shd w:val="clear" w:color="auto" w:fill="000080"/>
    </w:pPr>
    <w:rPr>
      <w:rFonts w:ascii="Times New Roman" w:hAnsi="Times New Roman"/>
      <w:szCs w:val="20"/>
    </w:rPr>
  </w:style>
  <w:style w:type="character" w:customStyle="1" w:styleId="Char1">
    <w:name w:val="文档结构图 Char"/>
    <w:basedOn w:val="a1"/>
    <w:link w:val="a8"/>
    <w:semiHidden/>
    <w:qFormat/>
    <w:rsid w:val="00C03D7E"/>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03D7E"/>
    <w:pPr>
      <w:jc w:val="left"/>
    </w:pPr>
  </w:style>
  <w:style w:type="character" w:customStyle="1" w:styleId="Char2">
    <w:name w:val="批注文字 Char"/>
    <w:basedOn w:val="a1"/>
    <w:link w:val="a9"/>
    <w:uiPriority w:val="99"/>
    <w:qFormat/>
    <w:rsid w:val="00C03D7E"/>
    <w:rPr>
      <w:rFonts w:ascii="Calibri" w:eastAsia="宋体" w:hAnsi="Calibri" w:cs="Times New Roman"/>
    </w:rPr>
  </w:style>
  <w:style w:type="paragraph" w:styleId="aa">
    <w:name w:val="Salutation"/>
    <w:basedOn w:val="a"/>
    <w:next w:val="a"/>
    <w:link w:val="Char3"/>
    <w:qFormat/>
    <w:rsid w:val="00C03D7E"/>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C03D7E"/>
    <w:rPr>
      <w:rFonts w:ascii="Times New Roman" w:eastAsia="宋体" w:hAnsi="Times New Roman" w:cs="Times New Roman"/>
      <w:kern w:val="0"/>
      <w:sz w:val="24"/>
      <w:szCs w:val="24"/>
    </w:rPr>
  </w:style>
  <w:style w:type="paragraph" w:styleId="30">
    <w:name w:val="Body Text 3"/>
    <w:basedOn w:val="a"/>
    <w:link w:val="3Char0"/>
    <w:qFormat/>
    <w:rsid w:val="00C03D7E"/>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03D7E"/>
    <w:rPr>
      <w:rFonts w:ascii="Times New Roman" w:eastAsia="宋体" w:hAnsi="Times New Roman" w:cs="Times New Roman"/>
      <w:kern w:val="0"/>
      <w:sz w:val="16"/>
      <w:szCs w:val="20"/>
    </w:rPr>
  </w:style>
  <w:style w:type="paragraph" w:styleId="31">
    <w:name w:val="List Bullet 3"/>
    <w:basedOn w:val="a"/>
    <w:qFormat/>
    <w:rsid w:val="00C03D7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C03D7E"/>
    <w:pPr>
      <w:spacing w:after="120"/>
    </w:pPr>
  </w:style>
  <w:style w:type="character" w:customStyle="1" w:styleId="Char4">
    <w:name w:val="正文文本 Char"/>
    <w:basedOn w:val="a1"/>
    <w:qFormat/>
    <w:rsid w:val="00C03D7E"/>
    <w:rPr>
      <w:rFonts w:ascii="Calibri" w:eastAsia="宋体" w:hAnsi="Calibri" w:cs="Times New Roman"/>
    </w:rPr>
  </w:style>
  <w:style w:type="paragraph" w:styleId="ac">
    <w:name w:val="Body Text Indent"/>
    <w:basedOn w:val="a"/>
    <w:link w:val="Char5"/>
    <w:qFormat/>
    <w:rsid w:val="00C03D7E"/>
    <w:pPr>
      <w:ind w:firstLine="444"/>
    </w:pPr>
    <w:rPr>
      <w:rFonts w:ascii="Times New Roman" w:hAnsi="Times New Roman"/>
      <w:b/>
      <w:sz w:val="24"/>
      <w:szCs w:val="20"/>
    </w:rPr>
  </w:style>
  <w:style w:type="character" w:customStyle="1" w:styleId="Char5">
    <w:name w:val="正文文本缩进 Char"/>
    <w:basedOn w:val="a1"/>
    <w:link w:val="ac"/>
    <w:qFormat/>
    <w:rsid w:val="00C03D7E"/>
    <w:rPr>
      <w:rFonts w:ascii="Times New Roman" w:eastAsia="宋体" w:hAnsi="Times New Roman" w:cs="Times New Roman"/>
      <w:b/>
      <w:sz w:val="24"/>
      <w:szCs w:val="20"/>
    </w:rPr>
  </w:style>
  <w:style w:type="paragraph" w:styleId="20">
    <w:name w:val="List Bullet 2"/>
    <w:basedOn w:val="a"/>
    <w:qFormat/>
    <w:rsid w:val="00C03D7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03D7E"/>
    <w:pPr>
      <w:ind w:leftChars="800" w:left="1680"/>
    </w:pPr>
    <w:rPr>
      <w:rFonts w:ascii="Times New Roman" w:hAnsi="Times New Roman"/>
      <w:szCs w:val="20"/>
    </w:rPr>
  </w:style>
  <w:style w:type="paragraph" w:styleId="32">
    <w:name w:val="toc 3"/>
    <w:basedOn w:val="a"/>
    <w:next w:val="a"/>
    <w:uiPriority w:val="39"/>
    <w:qFormat/>
    <w:rsid w:val="00C03D7E"/>
    <w:pPr>
      <w:tabs>
        <w:tab w:val="right" w:leader="dot" w:pos="9231"/>
      </w:tabs>
      <w:ind w:leftChars="400" w:left="840"/>
    </w:pPr>
    <w:rPr>
      <w:rFonts w:ascii="Times New Roman" w:hAnsi="Times New Roman"/>
      <w:szCs w:val="24"/>
    </w:rPr>
  </w:style>
  <w:style w:type="paragraph" w:styleId="ad">
    <w:name w:val="Plain Text"/>
    <w:basedOn w:val="a"/>
    <w:link w:val="Char6"/>
    <w:qFormat/>
    <w:rsid w:val="00C03D7E"/>
    <w:rPr>
      <w:rFonts w:ascii="宋体" w:hAnsi="Courier New"/>
      <w:kern w:val="0"/>
      <w:sz w:val="20"/>
      <w:szCs w:val="20"/>
    </w:rPr>
  </w:style>
  <w:style w:type="character" w:customStyle="1" w:styleId="Char6">
    <w:name w:val="纯文本 Char"/>
    <w:basedOn w:val="a1"/>
    <w:link w:val="ad"/>
    <w:qFormat/>
    <w:rsid w:val="00C03D7E"/>
    <w:rPr>
      <w:rFonts w:ascii="宋体" w:eastAsia="宋体" w:hAnsi="Courier New" w:cs="Times New Roman"/>
      <w:kern w:val="0"/>
      <w:sz w:val="20"/>
      <w:szCs w:val="20"/>
    </w:rPr>
  </w:style>
  <w:style w:type="paragraph" w:styleId="80">
    <w:name w:val="toc 8"/>
    <w:basedOn w:val="a"/>
    <w:next w:val="a"/>
    <w:uiPriority w:val="39"/>
    <w:qFormat/>
    <w:rsid w:val="00C03D7E"/>
    <w:pPr>
      <w:ind w:leftChars="1400" w:left="2940"/>
    </w:pPr>
    <w:rPr>
      <w:rFonts w:ascii="Times New Roman" w:hAnsi="Times New Roman"/>
      <w:szCs w:val="20"/>
    </w:rPr>
  </w:style>
  <w:style w:type="paragraph" w:styleId="ae">
    <w:name w:val="Date"/>
    <w:basedOn w:val="a"/>
    <w:next w:val="a"/>
    <w:link w:val="Char7"/>
    <w:qFormat/>
    <w:rsid w:val="00C03D7E"/>
  </w:style>
  <w:style w:type="character" w:customStyle="1" w:styleId="Char7">
    <w:name w:val="日期 Char"/>
    <w:basedOn w:val="a1"/>
    <w:link w:val="ae"/>
    <w:qFormat/>
    <w:rsid w:val="00C03D7E"/>
    <w:rPr>
      <w:rFonts w:ascii="Calibri" w:eastAsia="宋体" w:hAnsi="Calibri" w:cs="Times New Roman"/>
    </w:rPr>
  </w:style>
  <w:style w:type="paragraph" w:styleId="21">
    <w:name w:val="Body Text Indent 2"/>
    <w:basedOn w:val="a"/>
    <w:link w:val="2Char0"/>
    <w:qFormat/>
    <w:rsid w:val="00C03D7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03D7E"/>
    <w:rPr>
      <w:rFonts w:ascii="宋体" w:eastAsia="宋体" w:hAnsi="宋体" w:cs="Times New Roman"/>
      <w:b/>
      <w:bCs/>
      <w:sz w:val="24"/>
      <w:szCs w:val="20"/>
    </w:rPr>
  </w:style>
  <w:style w:type="paragraph" w:styleId="af">
    <w:name w:val="Balloon Text"/>
    <w:basedOn w:val="a"/>
    <w:link w:val="Char8"/>
    <w:semiHidden/>
    <w:qFormat/>
    <w:rsid w:val="00C03D7E"/>
    <w:rPr>
      <w:rFonts w:ascii="Times New Roman" w:hAnsi="Times New Roman"/>
      <w:sz w:val="18"/>
      <w:szCs w:val="18"/>
    </w:rPr>
  </w:style>
  <w:style w:type="character" w:customStyle="1" w:styleId="Char8">
    <w:name w:val="批注框文本 Char"/>
    <w:basedOn w:val="a1"/>
    <w:link w:val="af"/>
    <w:semiHidden/>
    <w:qFormat/>
    <w:rsid w:val="00C03D7E"/>
    <w:rPr>
      <w:rFonts w:ascii="Times New Roman" w:eastAsia="宋体" w:hAnsi="Times New Roman" w:cs="Times New Roman"/>
      <w:sz w:val="18"/>
      <w:szCs w:val="18"/>
    </w:rPr>
  </w:style>
  <w:style w:type="paragraph" w:styleId="af0">
    <w:name w:val="footer"/>
    <w:basedOn w:val="a"/>
    <w:link w:val="Char9"/>
    <w:uiPriority w:val="99"/>
    <w:qFormat/>
    <w:rsid w:val="00C03D7E"/>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C03D7E"/>
    <w:rPr>
      <w:rFonts w:ascii="Times New Roman" w:eastAsia="宋体" w:hAnsi="Times New Roman" w:cs="Times New Roman"/>
      <w:kern w:val="0"/>
      <w:sz w:val="18"/>
      <w:szCs w:val="20"/>
    </w:rPr>
  </w:style>
  <w:style w:type="paragraph" w:styleId="af1">
    <w:name w:val="header"/>
    <w:basedOn w:val="a"/>
    <w:link w:val="Chara"/>
    <w:qFormat/>
    <w:rsid w:val="00C03D7E"/>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C03D7E"/>
    <w:rPr>
      <w:rFonts w:ascii="Times New Roman" w:eastAsia="宋体" w:hAnsi="Times New Roman" w:cs="Times New Roman"/>
      <w:kern w:val="0"/>
      <w:sz w:val="18"/>
      <w:szCs w:val="20"/>
    </w:rPr>
  </w:style>
  <w:style w:type="paragraph" w:styleId="10">
    <w:name w:val="toc 1"/>
    <w:basedOn w:val="a"/>
    <w:next w:val="a"/>
    <w:uiPriority w:val="39"/>
    <w:qFormat/>
    <w:rsid w:val="00C03D7E"/>
    <w:pPr>
      <w:tabs>
        <w:tab w:val="left" w:pos="840"/>
        <w:tab w:val="right" w:leader="dot" w:pos="9231"/>
      </w:tabs>
    </w:pPr>
    <w:rPr>
      <w:rFonts w:ascii="Times New Roman" w:hAnsi="Times New Roman"/>
      <w:szCs w:val="24"/>
    </w:rPr>
  </w:style>
  <w:style w:type="paragraph" w:styleId="41">
    <w:name w:val="toc 4"/>
    <w:basedOn w:val="a"/>
    <w:next w:val="a"/>
    <w:uiPriority w:val="39"/>
    <w:qFormat/>
    <w:rsid w:val="00C03D7E"/>
    <w:pPr>
      <w:ind w:leftChars="600" w:left="1260"/>
    </w:pPr>
    <w:rPr>
      <w:rFonts w:ascii="Times New Roman" w:hAnsi="Times New Roman"/>
      <w:szCs w:val="20"/>
    </w:rPr>
  </w:style>
  <w:style w:type="paragraph" w:styleId="af2">
    <w:name w:val="Subtitle"/>
    <w:basedOn w:val="a"/>
    <w:next w:val="a"/>
    <w:link w:val="Charb"/>
    <w:qFormat/>
    <w:rsid w:val="00C03D7E"/>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03D7E"/>
    <w:rPr>
      <w:rFonts w:ascii="Arial" w:eastAsia="方正魏碑简体" w:hAnsi="Arial" w:cs="Times New Roman"/>
      <w:bCs/>
      <w:kern w:val="28"/>
      <w:sz w:val="32"/>
      <w:szCs w:val="32"/>
    </w:rPr>
  </w:style>
  <w:style w:type="paragraph" w:styleId="af3">
    <w:name w:val="footnote text"/>
    <w:basedOn w:val="a"/>
    <w:link w:val="Char11"/>
    <w:unhideWhenUsed/>
    <w:qFormat/>
    <w:rsid w:val="00C03D7E"/>
    <w:pPr>
      <w:snapToGrid w:val="0"/>
      <w:jc w:val="left"/>
    </w:pPr>
    <w:rPr>
      <w:rFonts w:ascii="Times New Roman" w:hAnsi="Times New Roman"/>
      <w:sz w:val="18"/>
      <w:szCs w:val="18"/>
    </w:rPr>
  </w:style>
  <w:style w:type="character" w:customStyle="1" w:styleId="Charc">
    <w:name w:val="脚注文本 Char"/>
    <w:basedOn w:val="a1"/>
    <w:semiHidden/>
    <w:qFormat/>
    <w:rsid w:val="00C03D7E"/>
    <w:rPr>
      <w:rFonts w:ascii="Calibri" w:eastAsia="宋体" w:hAnsi="Calibri" w:cs="Times New Roman"/>
      <w:sz w:val="18"/>
      <w:szCs w:val="18"/>
    </w:rPr>
  </w:style>
  <w:style w:type="paragraph" w:styleId="60">
    <w:name w:val="toc 6"/>
    <w:basedOn w:val="a"/>
    <w:next w:val="a"/>
    <w:uiPriority w:val="39"/>
    <w:qFormat/>
    <w:rsid w:val="00C03D7E"/>
    <w:pPr>
      <w:ind w:leftChars="1000" w:left="2100"/>
    </w:pPr>
    <w:rPr>
      <w:rFonts w:ascii="Times New Roman" w:hAnsi="Times New Roman"/>
      <w:szCs w:val="20"/>
    </w:rPr>
  </w:style>
  <w:style w:type="paragraph" w:styleId="33">
    <w:name w:val="Body Text Indent 3"/>
    <w:basedOn w:val="a"/>
    <w:link w:val="3Char1"/>
    <w:qFormat/>
    <w:rsid w:val="00C03D7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03D7E"/>
    <w:rPr>
      <w:rFonts w:ascii="Times New Roman" w:eastAsia="宋体" w:hAnsi="Times New Roman" w:cs="Times New Roman"/>
      <w:szCs w:val="21"/>
    </w:rPr>
  </w:style>
  <w:style w:type="paragraph" w:styleId="22">
    <w:name w:val="toc 2"/>
    <w:basedOn w:val="a"/>
    <w:next w:val="a"/>
    <w:uiPriority w:val="39"/>
    <w:qFormat/>
    <w:rsid w:val="00C03D7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03D7E"/>
    <w:pPr>
      <w:ind w:leftChars="1600" w:left="3360"/>
    </w:pPr>
    <w:rPr>
      <w:rFonts w:ascii="Times New Roman" w:hAnsi="Times New Roman"/>
      <w:szCs w:val="20"/>
    </w:rPr>
  </w:style>
  <w:style w:type="paragraph" w:styleId="23">
    <w:name w:val="Body Text 2"/>
    <w:basedOn w:val="a"/>
    <w:link w:val="2Char1"/>
    <w:qFormat/>
    <w:rsid w:val="00C03D7E"/>
    <w:pPr>
      <w:spacing w:after="120" w:line="480" w:lineRule="auto"/>
    </w:pPr>
    <w:rPr>
      <w:rFonts w:ascii="Times New Roman" w:hAnsi="Times New Roman"/>
      <w:szCs w:val="20"/>
    </w:rPr>
  </w:style>
  <w:style w:type="character" w:customStyle="1" w:styleId="2Char1">
    <w:name w:val="正文文本 2 Char"/>
    <w:basedOn w:val="a1"/>
    <w:link w:val="23"/>
    <w:qFormat/>
    <w:rsid w:val="00C03D7E"/>
    <w:rPr>
      <w:rFonts w:ascii="Times New Roman" w:eastAsia="宋体" w:hAnsi="Times New Roman" w:cs="Times New Roman"/>
      <w:szCs w:val="20"/>
    </w:rPr>
  </w:style>
  <w:style w:type="paragraph" w:styleId="HTML">
    <w:name w:val="HTML Preformatted"/>
    <w:basedOn w:val="a"/>
    <w:link w:val="HTMLChar"/>
    <w:qFormat/>
    <w:rsid w:val="00C03D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03D7E"/>
    <w:rPr>
      <w:rFonts w:ascii="宋体" w:eastAsia="宋体" w:hAnsi="宋体" w:cs="宋体"/>
      <w:kern w:val="0"/>
      <w:sz w:val="24"/>
      <w:szCs w:val="24"/>
    </w:rPr>
  </w:style>
  <w:style w:type="paragraph" w:styleId="af4">
    <w:name w:val="Normal (Web)"/>
    <w:basedOn w:val="a"/>
    <w:uiPriority w:val="99"/>
    <w:qFormat/>
    <w:rsid w:val="00C03D7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C03D7E"/>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03D7E"/>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03D7E"/>
    <w:rPr>
      <w:rFonts w:ascii="Times New Roman" w:hAnsi="Times New Roman"/>
      <w:b/>
      <w:bCs/>
      <w:kern w:val="0"/>
      <w:sz w:val="20"/>
      <w:szCs w:val="20"/>
    </w:rPr>
  </w:style>
  <w:style w:type="character" w:customStyle="1" w:styleId="Chare">
    <w:name w:val="批注主题 Char"/>
    <w:basedOn w:val="Char2"/>
    <w:link w:val="af6"/>
    <w:uiPriority w:val="99"/>
    <w:qFormat/>
    <w:rsid w:val="00C03D7E"/>
    <w:rPr>
      <w:rFonts w:ascii="Times New Roman" w:eastAsia="宋体" w:hAnsi="Times New Roman" w:cs="Times New Roman"/>
      <w:b/>
      <w:bCs/>
      <w:kern w:val="0"/>
      <w:sz w:val="20"/>
      <w:szCs w:val="20"/>
    </w:rPr>
  </w:style>
  <w:style w:type="paragraph" w:styleId="af7">
    <w:name w:val="Body Text First Indent"/>
    <w:basedOn w:val="ab"/>
    <w:link w:val="Charf"/>
    <w:qFormat/>
    <w:rsid w:val="00C03D7E"/>
    <w:pPr>
      <w:spacing w:line="300" w:lineRule="auto"/>
      <w:ind w:firstLine="510"/>
    </w:pPr>
    <w:rPr>
      <w:sz w:val="24"/>
    </w:rPr>
  </w:style>
  <w:style w:type="character" w:customStyle="1" w:styleId="Charf">
    <w:name w:val="正文首行缩进 Char"/>
    <w:basedOn w:val="Char4"/>
    <w:link w:val="af7"/>
    <w:qFormat/>
    <w:rsid w:val="00C03D7E"/>
    <w:rPr>
      <w:rFonts w:ascii="Calibri" w:eastAsia="宋体" w:hAnsi="Calibri" w:cs="Times New Roman"/>
      <w:sz w:val="24"/>
    </w:rPr>
  </w:style>
  <w:style w:type="table" w:styleId="af8">
    <w:name w:val="Table Grid"/>
    <w:basedOn w:val="a2"/>
    <w:qFormat/>
    <w:rsid w:val="00C03D7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03D7E"/>
    <w:rPr>
      <w:b/>
      <w:bCs/>
    </w:rPr>
  </w:style>
  <w:style w:type="character" w:styleId="afa">
    <w:name w:val="page number"/>
    <w:basedOn w:val="a1"/>
    <w:qFormat/>
    <w:rsid w:val="00C03D7E"/>
  </w:style>
  <w:style w:type="character" w:styleId="afb">
    <w:name w:val="FollowedHyperlink"/>
    <w:qFormat/>
    <w:rsid w:val="00C03D7E"/>
    <w:rPr>
      <w:color w:val="800080"/>
      <w:u w:val="single"/>
    </w:rPr>
  </w:style>
  <w:style w:type="character" w:styleId="afc">
    <w:name w:val="Emphasis"/>
    <w:qFormat/>
    <w:rsid w:val="00C03D7E"/>
    <w:rPr>
      <w:i/>
      <w:iCs/>
    </w:rPr>
  </w:style>
  <w:style w:type="character" w:styleId="afd">
    <w:name w:val="Hyperlink"/>
    <w:uiPriority w:val="99"/>
    <w:qFormat/>
    <w:rsid w:val="00C03D7E"/>
    <w:rPr>
      <w:color w:val="0000FF"/>
      <w:u w:val="single"/>
    </w:rPr>
  </w:style>
  <w:style w:type="character" w:styleId="afe">
    <w:name w:val="annotation reference"/>
    <w:uiPriority w:val="99"/>
    <w:unhideWhenUsed/>
    <w:qFormat/>
    <w:rsid w:val="00C03D7E"/>
    <w:rPr>
      <w:sz w:val="21"/>
      <w:szCs w:val="21"/>
    </w:rPr>
  </w:style>
  <w:style w:type="character" w:customStyle="1" w:styleId="Charf0">
    <w:name w:val="居中 Char"/>
    <w:qFormat/>
    <w:rsid w:val="00C03D7E"/>
    <w:rPr>
      <w:kern w:val="2"/>
      <w:sz w:val="24"/>
    </w:rPr>
  </w:style>
  <w:style w:type="character" w:customStyle="1" w:styleId="Char12">
    <w:name w:val="批注文字 Char1"/>
    <w:basedOn w:val="a1"/>
    <w:uiPriority w:val="99"/>
    <w:semiHidden/>
    <w:qFormat/>
    <w:rsid w:val="00C03D7E"/>
  </w:style>
  <w:style w:type="character" w:customStyle="1" w:styleId="Char11">
    <w:name w:val="脚注文本 Char1"/>
    <w:basedOn w:val="a1"/>
    <w:link w:val="af3"/>
    <w:qFormat/>
    <w:locked/>
    <w:rsid w:val="00C03D7E"/>
    <w:rPr>
      <w:rFonts w:ascii="Times New Roman" w:eastAsia="宋体" w:hAnsi="Times New Roman" w:cs="Times New Roman"/>
      <w:sz w:val="18"/>
      <w:szCs w:val="18"/>
    </w:rPr>
  </w:style>
  <w:style w:type="character" w:customStyle="1" w:styleId="Char10">
    <w:name w:val="正文文本 Char1"/>
    <w:basedOn w:val="a1"/>
    <w:link w:val="ab"/>
    <w:qFormat/>
    <w:rsid w:val="00C03D7E"/>
    <w:rPr>
      <w:rFonts w:ascii="Calibri" w:eastAsia="宋体" w:hAnsi="Calibri" w:cs="Times New Roman"/>
    </w:rPr>
  </w:style>
  <w:style w:type="character" w:customStyle="1" w:styleId="Charf1">
    <w:name w:val="标准款样式 Char"/>
    <w:basedOn w:val="a1"/>
    <w:link w:val="aff"/>
    <w:qFormat/>
    <w:rsid w:val="00C03D7E"/>
    <w:rPr>
      <w:rFonts w:ascii="黑体" w:eastAsia="宋体" w:hAnsi="宋体" w:cs="Times New Roman"/>
      <w:szCs w:val="20"/>
    </w:rPr>
  </w:style>
  <w:style w:type="paragraph" w:customStyle="1" w:styleId="aff">
    <w:name w:val="标准款样式"/>
    <w:basedOn w:val="a"/>
    <w:link w:val="Charf1"/>
    <w:qFormat/>
    <w:rsid w:val="00C03D7E"/>
    <w:rPr>
      <w:rFonts w:ascii="黑体" w:hAnsi="宋体"/>
      <w:szCs w:val="20"/>
    </w:rPr>
  </w:style>
  <w:style w:type="character" w:customStyle="1" w:styleId="solutioncontent1">
    <w:name w:val="solutioncontent1"/>
    <w:qFormat/>
    <w:rsid w:val="00C03D7E"/>
    <w:rPr>
      <w:rFonts w:cs="Times New Roman"/>
      <w:color w:val="333333"/>
      <w:sz w:val="15"/>
      <w:szCs w:val="15"/>
    </w:rPr>
  </w:style>
  <w:style w:type="character" w:customStyle="1" w:styleId="SubtitleChar">
    <w:name w:val="Subtitle Char"/>
    <w:qFormat/>
    <w:locked/>
    <w:rsid w:val="00C03D7E"/>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C03D7E"/>
    <w:rPr>
      <w:sz w:val="18"/>
      <w:szCs w:val="18"/>
    </w:rPr>
  </w:style>
  <w:style w:type="character" w:customStyle="1" w:styleId="Charf2">
    <w:name w:val="明显引用 Char"/>
    <w:basedOn w:val="a1"/>
    <w:qFormat/>
    <w:rsid w:val="00C03D7E"/>
    <w:rPr>
      <w:b/>
      <w:bCs/>
      <w:i/>
      <w:iCs/>
      <w:color w:val="4F81BD"/>
      <w:kern w:val="2"/>
      <w:sz w:val="21"/>
    </w:rPr>
  </w:style>
  <w:style w:type="character" w:customStyle="1" w:styleId="CharChar">
    <w:name w:val="+正文 Char Char"/>
    <w:link w:val="CharCharChar"/>
    <w:qFormat/>
    <w:locked/>
    <w:rsid w:val="00C03D7E"/>
    <w:rPr>
      <w:rFonts w:ascii="楷体_GB2312" w:eastAsia="楷体_GB2312"/>
      <w:sz w:val="24"/>
    </w:rPr>
  </w:style>
  <w:style w:type="paragraph" w:customStyle="1" w:styleId="CharCharChar">
    <w:name w:val="+正文 Char Char Char"/>
    <w:basedOn w:val="a"/>
    <w:link w:val="CharChar"/>
    <w:qFormat/>
    <w:rsid w:val="00C03D7E"/>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C03D7E"/>
    <w:rPr>
      <w:kern w:val="2"/>
      <w:sz w:val="16"/>
    </w:rPr>
  </w:style>
  <w:style w:type="character" w:customStyle="1" w:styleId="CharChar6">
    <w:name w:val="Char Char6"/>
    <w:qFormat/>
    <w:rsid w:val="00C03D7E"/>
    <w:rPr>
      <w:rFonts w:ascii="Arial" w:eastAsia="黑体" w:hAnsi="Arial"/>
      <w:kern w:val="2"/>
      <w:sz w:val="44"/>
    </w:rPr>
  </w:style>
  <w:style w:type="character" w:customStyle="1" w:styleId="Charf3">
    <w:name w:val="引用 Char"/>
    <w:basedOn w:val="a1"/>
    <w:qFormat/>
    <w:rsid w:val="00C03D7E"/>
    <w:rPr>
      <w:i/>
      <w:iCs/>
      <w:color w:val="000000"/>
      <w:kern w:val="2"/>
      <w:sz w:val="21"/>
    </w:rPr>
  </w:style>
  <w:style w:type="character" w:customStyle="1" w:styleId="1CharCharCharCharChar">
    <w:name w:val="+列表1 Char Char Char Char Char"/>
    <w:link w:val="1CharCharChar"/>
    <w:qFormat/>
    <w:locked/>
    <w:rsid w:val="00C03D7E"/>
    <w:rPr>
      <w:rFonts w:ascii="宋体" w:hAnsi="宋体"/>
    </w:rPr>
  </w:style>
  <w:style w:type="paragraph" w:customStyle="1" w:styleId="1CharCharChar">
    <w:name w:val="+列表1 Char Char Char"/>
    <w:basedOn w:val="a"/>
    <w:link w:val="1CharCharCharCharChar"/>
    <w:qFormat/>
    <w:rsid w:val="00C03D7E"/>
    <w:pPr>
      <w:jc w:val="center"/>
    </w:pPr>
    <w:rPr>
      <w:rFonts w:ascii="宋体" w:eastAsiaTheme="minorEastAsia" w:hAnsi="宋体" w:cstheme="minorBidi"/>
    </w:rPr>
  </w:style>
  <w:style w:type="character" w:customStyle="1" w:styleId="3Char10">
    <w:name w:val="正文文本 3 Char1"/>
    <w:basedOn w:val="a1"/>
    <w:uiPriority w:val="99"/>
    <w:semiHidden/>
    <w:qFormat/>
    <w:rsid w:val="00C03D7E"/>
    <w:rPr>
      <w:sz w:val="16"/>
      <w:szCs w:val="16"/>
    </w:rPr>
  </w:style>
  <w:style w:type="character" w:customStyle="1" w:styleId="Char14">
    <w:name w:val="日期 Char1"/>
    <w:basedOn w:val="a1"/>
    <w:uiPriority w:val="99"/>
    <w:semiHidden/>
    <w:qFormat/>
    <w:rsid w:val="00C03D7E"/>
  </w:style>
  <w:style w:type="character" w:customStyle="1" w:styleId="Charf4">
    <w:name w:val="无间隔 Char"/>
    <w:link w:val="11"/>
    <w:qFormat/>
    <w:locked/>
    <w:rsid w:val="00C03D7E"/>
    <w:rPr>
      <w:rFonts w:ascii="Calibri" w:eastAsia="Times New Roman" w:hAnsi="Calibri"/>
      <w:sz w:val="22"/>
      <w:lang w:eastAsia="en-US" w:bidi="en-US"/>
    </w:rPr>
  </w:style>
  <w:style w:type="paragraph" w:customStyle="1" w:styleId="11">
    <w:name w:val="无间隔1"/>
    <w:link w:val="Charf4"/>
    <w:qFormat/>
    <w:rsid w:val="00C03D7E"/>
    <w:rPr>
      <w:rFonts w:ascii="Calibri" w:eastAsia="Times New Roman" w:hAnsi="Calibri"/>
      <w:sz w:val="22"/>
      <w:lang w:eastAsia="en-US" w:bidi="en-US"/>
    </w:rPr>
  </w:style>
  <w:style w:type="character" w:customStyle="1" w:styleId="CharChar5">
    <w:name w:val="Char Char5"/>
    <w:qFormat/>
    <w:rsid w:val="00C03D7E"/>
    <w:rPr>
      <w:rFonts w:ascii="Arial" w:eastAsia="方正魏碑简体" w:hAnsi="Arial" w:cs="Arial"/>
      <w:bCs/>
      <w:kern w:val="28"/>
      <w:sz w:val="32"/>
      <w:szCs w:val="32"/>
    </w:rPr>
  </w:style>
  <w:style w:type="character" w:customStyle="1" w:styleId="CharChar0">
    <w:name w:val="表文字 Char Char"/>
    <w:link w:val="aff0"/>
    <w:qFormat/>
    <w:locked/>
    <w:rsid w:val="00C03D7E"/>
    <w:rPr>
      <w:rFonts w:ascii="楷体_GB2312" w:eastAsia="楷体_GB2312" w:hAnsi="宋体"/>
      <w:spacing w:val="-8"/>
      <w:sz w:val="24"/>
      <w:lang w:val="zh-CN"/>
    </w:rPr>
  </w:style>
  <w:style w:type="paragraph" w:customStyle="1" w:styleId="aff0">
    <w:name w:val="表文字"/>
    <w:basedOn w:val="a"/>
    <w:link w:val="CharChar0"/>
    <w:qFormat/>
    <w:rsid w:val="00C03D7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C03D7E"/>
    <w:rPr>
      <w:color w:val="2B579A"/>
      <w:shd w:val="clear" w:color="auto" w:fill="E6E6E6"/>
    </w:rPr>
  </w:style>
  <w:style w:type="character" w:customStyle="1" w:styleId="Char5CharCharCharCharChar">
    <w:name w:val="+正文 Char5 Char Char Char Char Char"/>
    <w:link w:val="Char5CharCharChar"/>
    <w:qFormat/>
    <w:locked/>
    <w:rsid w:val="00C03D7E"/>
    <w:rPr>
      <w:rFonts w:ascii="宋体" w:hAnsi="宋体"/>
      <w:sz w:val="24"/>
    </w:rPr>
  </w:style>
  <w:style w:type="paragraph" w:customStyle="1" w:styleId="Char5CharCharChar">
    <w:name w:val="+正文 Char5 Char Char Char"/>
    <w:basedOn w:val="a"/>
    <w:link w:val="Char5CharCharCharCharChar"/>
    <w:qFormat/>
    <w:rsid w:val="00C03D7E"/>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03D7E"/>
    <w:rPr>
      <w:kern w:val="2"/>
      <w:sz w:val="18"/>
    </w:rPr>
  </w:style>
  <w:style w:type="character" w:customStyle="1" w:styleId="Charf5">
    <w:name w:val="段 Char"/>
    <w:basedOn w:val="a1"/>
    <w:link w:val="aff1"/>
    <w:qFormat/>
    <w:rsid w:val="00C03D7E"/>
    <w:rPr>
      <w:rFonts w:ascii="宋体"/>
    </w:rPr>
  </w:style>
  <w:style w:type="paragraph" w:customStyle="1" w:styleId="aff1">
    <w:name w:val="段"/>
    <w:link w:val="Charf5"/>
    <w:qFormat/>
    <w:rsid w:val="00C03D7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C03D7E"/>
    <w:rPr>
      <w:kern w:val="2"/>
      <w:sz w:val="24"/>
      <w:szCs w:val="24"/>
    </w:rPr>
  </w:style>
  <w:style w:type="character" w:customStyle="1" w:styleId="msoins0">
    <w:name w:val="msoins"/>
    <w:basedOn w:val="a1"/>
    <w:qFormat/>
    <w:rsid w:val="00C03D7E"/>
  </w:style>
  <w:style w:type="character" w:customStyle="1" w:styleId="Char15">
    <w:name w:val="纯文本 Char1"/>
    <w:basedOn w:val="a1"/>
    <w:uiPriority w:val="99"/>
    <w:qFormat/>
    <w:rsid w:val="00C03D7E"/>
    <w:rPr>
      <w:rFonts w:ascii="宋体" w:eastAsia="宋体" w:hAnsi="Courier New" w:cs="Courier New"/>
      <w:szCs w:val="21"/>
    </w:rPr>
  </w:style>
  <w:style w:type="character" w:customStyle="1" w:styleId="CharChar1">
    <w:name w:val="Char Char1"/>
    <w:semiHidden/>
    <w:qFormat/>
    <w:rsid w:val="00C03D7E"/>
    <w:rPr>
      <w:kern w:val="2"/>
      <w:sz w:val="21"/>
    </w:rPr>
  </w:style>
  <w:style w:type="character" w:customStyle="1" w:styleId="Char">
    <w:name w:val="正文缩进 Char"/>
    <w:link w:val="a0"/>
    <w:qFormat/>
    <w:rsid w:val="00C03D7E"/>
    <w:rPr>
      <w:rFonts w:ascii="Calibri" w:eastAsia="宋体" w:hAnsi="Calibri" w:cs="Times New Roman"/>
    </w:rPr>
  </w:style>
  <w:style w:type="character" w:customStyle="1" w:styleId="black1">
    <w:name w:val="black1"/>
    <w:qFormat/>
    <w:rsid w:val="00C03D7E"/>
    <w:rPr>
      <w:rFonts w:ascii="ˎ̥" w:hAnsi="ˎ̥" w:hint="default"/>
      <w:color w:val="333333"/>
      <w:sz w:val="18"/>
      <w:szCs w:val="18"/>
      <w:u w:val="none"/>
    </w:rPr>
  </w:style>
  <w:style w:type="character" w:customStyle="1" w:styleId="Char16">
    <w:name w:val="引用 Char1"/>
    <w:basedOn w:val="a1"/>
    <w:link w:val="13"/>
    <w:qFormat/>
    <w:locked/>
    <w:rsid w:val="00C03D7E"/>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C03D7E"/>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C03D7E"/>
    <w:rPr>
      <w:rFonts w:ascii="宋体" w:hAnsi="宋体"/>
      <w:sz w:val="24"/>
    </w:rPr>
  </w:style>
  <w:style w:type="paragraph" w:customStyle="1" w:styleId="CharChar3CharChar">
    <w:name w:val="+正文 Char Char3 Char Char"/>
    <w:basedOn w:val="a"/>
    <w:link w:val="CharChar3CharCharCharChar"/>
    <w:qFormat/>
    <w:rsid w:val="00C03D7E"/>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C03D7E"/>
    <w:rPr>
      <w:sz w:val="18"/>
      <w:szCs w:val="18"/>
    </w:rPr>
  </w:style>
  <w:style w:type="character" w:customStyle="1" w:styleId="Char18">
    <w:name w:val="副标题 Char1"/>
    <w:basedOn w:val="a1"/>
    <w:uiPriority w:val="11"/>
    <w:qFormat/>
    <w:rsid w:val="00C03D7E"/>
    <w:rPr>
      <w:rFonts w:ascii="Cambria" w:eastAsia="宋体" w:hAnsi="Cambria" w:cs="Times New Roman"/>
      <w:b/>
      <w:bCs/>
      <w:kern w:val="28"/>
      <w:sz w:val="32"/>
      <w:szCs w:val="32"/>
    </w:rPr>
  </w:style>
  <w:style w:type="character" w:customStyle="1" w:styleId="font12-blue-bold1">
    <w:name w:val="font12-blue-bold1"/>
    <w:qFormat/>
    <w:rsid w:val="00C03D7E"/>
    <w:rPr>
      <w:b/>
      <w:bCs/>
      <w:color w:val="0249A5"/>
      <w:sz w:val="18"/>
      <w:szCs w:val="18"/>
      <w:u w:val="none"/>
    </w:rPr>
  </w:style>
  <w:style w:type="character" w:customStyle="1" w:styleId="CharChar5CharCharChar">
    <w:name w:val="+正文 Char Char5 Char Char Char"/>
    <w:link w:val="CharChar5Char"/>
    <w:qFormat/>
    <w:locked/>
    <w:rsid w:val="00C03D7E"/>
    <w:rPr>
      <w:rFonts w:ascii="宋体" w:hAnsi="宋体"/>
      <w:sz w:val="24"/>
    </w:rPr>
  </w:style>
  <w:style w:type="paragraph" w:customStyle="1" w:styleId="CharChar5Char">
    <w:name w:val="+正文 Char Char5 Char"/>
    <w:basedOn w:val="a"/>
    <w:link w:val="CharChar5CharCharChar"/>
    <w:qFormat/>
    <w:rsid w:val="00C03D7E"/>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C03D7E"/>
    <w:rPr>
      <w:b/>
      <w:bCs/>
    </w:rPr>
  </w:style>
  <w:style w:type="character" w:customStyle="1" w:styleId="CharChar3">
    <w:name w:val="Char Char3"/>
    <w:qFormat/>
    <w:rsid w:val="00C03D7E"/>
    <w:rPr>
      <w:kern w:val="2"/>
      <w:sz w:val="21"/>
    </w:rPr>
  </w:style>
  <w:style w:type="character" w:customStyle="1" w:styleId="CharChar7">
    <w:name w:val="普通文字 Char Char"/>
    <w:qFormat/>
    <w:rsid w:val="00C03D7E"/>
    <w:rPr>
      <w:rFonts w:ascii="宋体" w:hAnsi="Courier New"/>
      <w:kern w:val="2"/>
      <w:sz w:val="21"/>
    </w:rPr>
  </w:style>
  <w:style w:type="character" w:customStyle="1" w:styleId="grame">
    <w:name w:val="grame"/>
    <w:basedOn w:val="a1"/>
    <w:qFormat/>
    <w:rsid w:val="00C03D7E"/>
  </w:style>
  <w:style w:type="character" w:customStyle="1" w:styleId="16">
    <w:name w:val="16"/>
    <w:qFormat/>
    <w:rsid w:val="00C03D7E"/>
    <w:rPr>
      <w:rFonts w:ascii="Times New Roman" w:hAnsi="Times New Roman" w:cs="Times New Roman" w:hint="default"/>
      <w:color w:val="0000FF"/>
      <w:sz w:val="20"/>
      <w:szCs w:val="20"/>
      <w:u w:val="single"/>
    </w:rPr>
  </w:style>
  <w:style w:type="character" w:customStyle="1" w:styleId="CharChar70">
    <w:name w:val="Char Char7"/>
    <w:qFormat/>
    <w:rsid w:val="00C03D7E"/>
    <w:rPr>
      <w:kern w:val="2"/>
      <w:sz w:val="18"/>
    </w:rPr>
  </w:style>
  <w:style w:type="character" w:customStyle="1" w:styleId="15">
    <w:name w:val="15"/>
    <w:qFormat/>
    <w:rsid w:val="00C03D7E"/>
    <w:rPr>
      <w:rFonts w:ascii="Calibri" w:hAnsi="Calibri" w:hint="default"/>
    </w:rPr>
  </w:style>
  <w:style w:type="character" w:customStyle="1" w:styleId="1CharCharChar0">
    <w:name w:val="+1. Char Char Char"/>
    <w:link w:val="1Char0"/>
    <w:qFormat/>
    <w:locked/>
    <w:rsid w:val="00C03D7E"/>
    <w:rPr>
      <w:rFonts w:ascii="Times New Roman" w:eastAsia="宋体" w:hAnsi="Times New Roman" w:cs="Times New Roman"/>
      <w:szCs w:val="20"/>
    </w:rPr>
  </w:style>
  <w:style w:type="paragraph" w:customStyle="1" w:styleId="1Char0">
    <w:name w:val="+1. Char"/>
    <w:basedOn w:val="a"/>
    <w:link w:val="1CharCharChar0"/>
    <w:qFormat/>
    <w:rsid w:val="00C03D7E"/>
    <w:rPr>
      <w:rFonts w:ascii="Times New Roman" w:hAnsi="Times New Roman"/>
      <w:szCs w:val="20"/>
    </w:rPr>
  </w:style>
  <w:style w:type="character" w:customStyle="1" w:styleId="Char1a">
    <w:name w:val="明显引用 Char1"/>
    <w:basedOn w:val="a1"/>
    <w:link w:val="14"/>
    <w:qFormat/>
    <w:locked/>
    <w:rsid w:val="00C03D7E"/>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C03D7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C03D7E"/>
    <w:rPr>
      <w:kern w:val="2"/>
      <w:sz w:val="21"/>
    </w:rPr>
  </w:style>
  <w:style w:type="character" w:customStyle="1" w:styleId="CharChar9">
    <w:name w:val="Char Char"/>
    <w:semiHidden/>
    <w:qFormat/>
    <w:rsid w:val="00C03D7E"/>
    <w:rPr>
      <w:b/>
      <w:bCs/>
      <w:kern w:val="2"/>
      <w:sz w:val="21"/>
    </w:rPr>
  </w:style>
  <w:style w:type="character" w:customStyle="1" w:styleId="Char1b">
    <w:name w:val="表正文 Char1"/>
    <w:qFormat/>
    <w:rsid w:val="00C03D7E"/>
    <w:rPr>
      <w:kern w:val="2"/>
      <w:sz w:val="21"/>
    </w:rPr>
  </w:style>
  <w:style w:type="character" w:customStyle="1" w:styleId="Charf6">
    <w:name w:val="表正文 Char"/>
    <w:qFormat/>
    <w:rsid w:val="00C03D7E"/>
    <w:rPr>
      <w:rFonts w:eastAsia="宋体"/>
      <w:kern w:val="2"/>
      <w:sz w:val="24"/>
      <w:lang w:val="en-US" w:eastAsia="zh-CN" w:bidi="ar-SA"/>
    </w:rPr>
  </w:style>
  <w:style w:type="character" w:customStyle="1" w:styleId="Char1c">
    <w:name w:val="正文首行缩进 Char1"/>
    <w:basedOn w:val="Char10"/>
    <w:uiPriority w:val="99"/>
    <w:semiHidden/>
    <w:qFormat/>
    <w:rsid w:val="00C03D7E"/>
    <w:rPr>
      <w:rFonts w:ascii="Calibri" w:eastAsia="宋体" w:hAnsi="Calibri" w:cs="Times New Roman"/>
    </w:rPr>
  </w:style>
  <w:style w:type="character" w:customStyle="1" w:styleId="Char1d">
    <w:name w:val="标题 Char1"/>
    <w:basedOn w:val="a1"/>
    <w:uiPriority w:val="10"/>
    <w:qFormat/>
    <w:rsid w:val="00C03D7E"/>
    <w:rPr>
      <w:rFonts w:ascii="Cambria" w:eastAsia="宋体" w:hAnsi="Cambria" w:cs="Times New Roman"/>
      <w:b/>
      <w:bCs/>
      <w:sz w:val="32"/>
      <w:szCs w:val="32"/>
    </w:rPr>
  </w:style>
  <w:style w:type="character" w:customStyle="1" w:styleId="Char40">
    <w:name w:val="+正文 Char4"/>
    <w:link w:val="aff2"/>
    <w:qFormat/>
    <w:locked/>
    <w:rsid w:val="00C03D7E"/>
    <w:rPr>
      <w:rFonts w:ascii="宋体" w:hAnsi="宋体"/>
      <w:sz w:val="24"/>
    </w:rPr>
  </w:style>
  <w:style w:type="paragraph" w:customStyle="1" w:styleId="aff2">
    <w:name w:val="+正文"/>
    <w:basedOn w:val="a"/>
    <w:link w:val="Char40"/>
    <w:qFormat/>
    <w:rsid w:val="00C03D7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C03D7E"/>
    <w:rPr>
      <w:rFonts w:ascii="宋体" w:hAnsi="宋体"/>
      <w:sz w:val="24"/>
    </w:rPr>
  </w:style>
  <w:style w:type="paragraph" w:customStyle="1" w:styleId="CharChar2Char">
    <w:name w:val="+正文 Char Char2 Char"/>
    <w:basedOn w:val="a"/>
    <w:link w:val="CharChar2CharCharChar"/>
    <w:qFormat/>
    <w:rsid w:val="00C03D7E"/>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C03D7E"/>
  </w:style>
  <w:style w:type="character" w:customStyle="1" w:styleId="Char2CharChar">
    <w:name w:val="+正文 Char2 Char Char"/>
    <w:link w:val="Char20"/>
    <w:qFormat/>
    <w:locked/>
    <w:rsid w:val="00C03D7E"/>
    <w:rPr>
      <w:rFonts w:ascii="宋体" w:hAnsi="宋体"/>
      <w:sz w:val="24"/>
    </w:rPr>
  </w:style>
  <w:style w:type="paragraph" w:customStyle="1" w:styleId="Char20">
    <w:name w:val="+正文 Char2"/>
    <w:basedOn w:val="a"/>
    <w:link w:val="Char2CharChar"/>
    <w:qFormat/>
    <w:rsid w:val="00C03D7E"/>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C03D7E"/>
  </w:style>
  <w:style w:type="paragraph" w:customStyle="1" w:styleId="aff3">
    <w:name w:val="标准次分项"/>
    <w:basedOn w:val="a"/>
    <w:qFormat/>
    <w:rsid w:val="00C03D7E"/>
    <w:pPr>
      <w:jc w:val="left"/>
    </w:pPr>
    <w:rPr>
      <w:rFonts w:ascii="宋体" w:hAnsi="宋体"/>
      <w:szCs w:val="21"/>
    </w:rPr>
  </w:style>
  <w:style w:type="paragraph" w:customStyle="1" w:styleId="xl34">
    <w:name w:val="xl34"/>
    <w:basedOn w:val="a"/>
    <w:qFormat/>
    <w:rsid w:val="00C03D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C03D7E"/>
    <w:pPr>
      <w:widowControl/>
    </w:pPr>
    <w:rPr>
      <w:rFonts w:ascii="Times New Roman" w:hAnsi="Times New Roman"/>
      <w:kern w:val="0"/>
      <w:szCs w:val="21"/>
    </w:rPr>
  </w:style>
  <w:style w:type="paragraph" w:customStyle="1" w:styleId="xl67">
    <w:name w:val="xl6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03D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03D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C03D7E"/>
    <w:pPr>
      <w:spacing w:line="360" w:lineRule="auto"/>
    </w:pPr>
    <w:rPr>
      <w:rFonts w:ascii="宋体" w:hAnsi="宋体"/>
      <w:bCs/>
      <w:szCs w:val="21"/>
    </w:rPr>
  </w:style>
  <w:style w:type="paragraph" w:customStyle="1" w:styleId="xl44">
    <w:name w:val="xl44"/>
    <w:basedOn w:val="a"/>
    <w:qFormat/>
    <w:rsid w:val="00C03D7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C03D7E"/>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C03D7E"/>
    <w:rPr>
      <w:rFonts w:ascii="宋体" w:hAnsi="宋体"/>
      <w:szCs w:val="24"/>
    </w:rPr>
  </w:style>
  <w:style w:type="paragraph" w:customStyle="1" w:styleId="aff5">
    <w:name w:val="文档编号"/>
    <w:basedOn w:val="a"/>
    <w:next w:val="a"/>
    <w:qFormat/>
    <w:rsid w:val="00C03D7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C03D7E"/>
    <w:pPr>
      <w:tabs>
        <w:tab w:val="left" w:pos="360"/>
      </w:tabs>
    </w:pPr>
    <w:rPr>
      <w:rFonts w:ascii="Times New Roman" w:hAnsi="Times New Roman"/>
      <w:sz w:val="24"/>
      <w:szCs w:val="24"/>
    </w:rPr>
  </w:style>
  <w:style w:type="paragraph" w:customStyle="1" w:styleId="xl78">
    <w:name w:val="xl78"/>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C03D7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C03D7E"/>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C03D7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C03D7E"/>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03D7E"/>
    <w:rPr>
      <w:rFonts w:ascii="Tahoma" w:hAnsi="Tahoma"/>
      <w:sz w:val="24"/>
      <w:szCs w:val="20"/>
    </w:rPr>
  </w:style>
  <w:style w:type="paragraph" w:customStyle="1" w:styleId="25">
    <w:name w:val="列出段落2"/>
    <w:basedOn w:val="a"/>
    <w:uiPriority w:val="34"/>
    <w:qFormat/>
    <w:rsid w:val="00C03D7E"/>
    <w:pPr>
      <w:ind w:firstLineChars="200" w:firstLine="420"/>
    </w:pPr>
  </w:style>
  <w:style w:type="paragraph" w:customStyle="1" w:styleId="220">
    <w:name w:val="22"/>
    <w:basedOn w:val="a"/>
    <w:qFormat/>
    <w:rsid w:val="00C03D7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C03D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C03D7E"/>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C03D7E"/>
    <w:pPr>
      <w:tabs>
        <w:tab w:val="left" w:pos="360"/>
      </w:tabs>
    </w:pPr>
    <w:rPr>
      <w:rFonts w:ascii="Times New Roman" w:hAnsi="Times New Roman"/>
      <w:sz w:val="24"/>
      <w:szCs w:val="24"/>
    </w:rPr>
  </w:style>
  <w:style w:type="paragraph" w:customStyle="1" w:styleId="font10">
    <w:name w:val="font10"/>
    <w:basedOn w:val="a"/>
    <w:qFormat/>
    <w:rsid w:val="00C03D7E"/>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C03D7E"/>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C03D7E"/>
    <w:pPr>
      <w:widowControl/>
    </w:pPr>
    <w:rPr>
      <w:rFonts w:ascii="Times New Roman" w:hAnsi="Times New Roman"/>
      <w:kern w:val="0"/>
      <w:szCs w:val="21"/>
    </w:rPr>
  </w:style>
  <w:style w:type="paragraph" w:customStyle="1" w:styleId="xl66">
    <w:name w:val="xl6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C03D7E"/>
    <w:pPr>
      <w:ind w:firstLineChars="200" w:firstLine="420"/>
    </w:pPr>
  </w:style>
  <w:style w:type="paragraph" w:customStyle="1" w:styleId="aff7">
    <w:name w:val="文档正文"/>
    <w:basedOn w:val="a"/>
    <w:qFormat/>
    <w:rsid w:val="00C03D7E"/>
    <w:pPr>
      <w:spacing w:line="360" w:lineRule="auto"/>
    </w:pPr>
    <w:rPr>
      <w:rFonts w:ascii="宋体" w:hAnsi="宋体" w:cs="Arial"/>
      <w:b/>
      <w:bCs/>
      <w:szCs w:val="21"/>
    </w:rPr>
  </w:style>
  <w:style w:type="paragraph" w:customStyle="1" w:styleId="font15">
    <w:name w:val="font15"/>
    <w:basedOn w:val="a"/>
    <w:qFormat/>
    <w:rsid w:val="00C03D7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03D7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C03D7E"/>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C03D7E"/>
    <w:pPr>
      <w:widowControl/>
      <w:snapToGrid w:val="0"/>
    </w:pPr>
    <w:rPr>
      <w:rFonts w:ascii="Times New Roman" w:eastAsia="Arial Unicode MS" w:hAnsi="Times New Roman"/>
      <w:kern w:val="0"/>
      <w:szCs w:val="21"/>
    </w:rPr>
  </w:style>
  <w:style w:type="paragraph" w:customStyle="1" w:styleId="170">
    <w:name w:val="17"/>
    <w:basedOn w:val="a"/>
    <w:qFormat/>
    <w:rsid w:val="00C03D7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03D7E"/>
    <w:pPr>
      <w:ind w:firstLineChars="200" w:firstLine="420"/>
    </w:pPr>
  </w:style>
  <w:style w:type="paragraph" w:customStyle="1" w:styleId="Char1f0">
    <w:name w:val="Char1"/>
    <w:basedOn w:val="a"/>
    <w:semiHidden/>
    <w:qFormat/>
    <w:rsid w:val="00C03D7E"/>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C03D7E"/>
    <w:pPr>
      <w:adjustRightInd w:val="0"/>
      <w:spacing w:line="360" w:lineRule="auto"/>
    </w:pPr>
    <w:rPr>
      <w:rFonts w:ascii="Times New Roman" w:hAnsi="Times New Roman"/>
      <w:kern w:val="0"/>
      <w:sz w:val="24"/>
      <w:szCs w:val="20"/>
    </w:rPr>
  </w:style>
  <w:style w:type="paragraph" w:customStyle="1" w:styleId="font11">
    <w:name w:val="font11"/>
    <w:basedOn w:val="a"/>
    <w:qFormat/>
    <w:rsid w:val="00C03D7E"/>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03D7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03D7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03D7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03D7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C03D7E"/>
    <w:pPr>
      <w:tabs>
        <w:tab w:val="left" w:pos="360"/>
      </w:tabs>
    </w:pPr>
    <w:rPr>
      <w:rFonts w:ascii="Times New Roman" w:hAnsi="Times New Roman"/>
      <w:sz w:val="24"/>
      <w:szCs w:val="24"/>
    </w:rPr>
  </w:style>
  <w:style w:type="paragraph" w:customStyle="1" w:styleId="xl84">
    <w:name w:val="xl84"/>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C03D7E"/>
    <w:pPr>
      <w:jc w:val="center"/>
    </w:pPr>
    <w:rPr>
      <w:rFonts w:ascii="Arial" w:eastAsia="黑体" w:hAnsi="Arial" w:cs="Arial"/>
      <w:bCs/>
      <w:sz w:val="52"/>
      <w:szCs w:val="32"/>
    </w:rPr>
  </w:style>
  <w:style w:type="paragraph" w:customStyle="1" w:styleId="p18">
    <w:name w:val="p18"/>
    <w:basedOn w:val="a"/>
    <w:qFormat/>
    <w:rsid w:val="00C03D7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C03D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C03D7E"/>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C03D7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C03D7E"/>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03D7E"/>
    <w:rPr>
      <w:rFonts w:ascii="Tahoma" w:hAnsi="Tahoma"/>
      <w:sz w:val="24"/>
      <w:szCs w:val="20"/>
    </w:rPr>
  </w:style>
  <w:style w:type="paragraph" w:customStyle="1" w:styleId="flType">
    <w:name w:val="flType"/>
    <w:basedOn w:val="a"/>
    <w:qFormat/>
    <w:rsid w:val="00C03D7E"/>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C03D7E"/>
    <w:rPr>
      <w:rFonts w:ascii="Tahoma" w:hAnsi="Tahoma"/>
      <w:sz w:val="24"/>
      <w:szCs w:val="20"/>
    </w:rPr>
  </w:style>
  <w:style w:type="paragraph" w:customStyle="1" w:styleId="xl52">
    <w:name w:val="xl52"/>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03D7E"/>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C03D7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C03D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C03D7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C03D7E"/>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C03D7E"/>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C03D7E"/>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03D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C03D7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C03D7E"/>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C03D7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C03D7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C03D7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03D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03D7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C03D7E"/>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C03D7E"/>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C03D7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C03D7E"/>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03D7E"/>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03D7E"/>
  </w:style>
  <w:style w:type="paragraph" w:customStyle="1" w:styleId="affd">
    <w:name w:val="图例编号"/>
    <w:basedOn w:val="af7"/>
    <w:next w:val="af7"/>
    <w:qFormat/>
    <w:rsid w:val="00C03D7E"/>
  </w:style>
  <w:style w:type="paragraph" w:customStyle="1" w:styleId="font14">
    <w:name w:val="font14"/>
    <w:basedOn w:val="a"/>
    <w:qFormat/>
    <w:rsid w:val="00C03D7E"/>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C03D7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C03D7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03D7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C03D7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03D7E"/>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03D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C03D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C03D7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C03D7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C03D7E"/>
    <w:pPr>
      <w:spacing w:afterLines="50" w:line="360" w:lineRule="auto"/>
    </w:pPr>
    <w:rPr>
      <w:rFonts w:ascii="仿宋_GB2312" w:eastAsia="仿宋_GB2312" w:hAnsi="宋体"/>
      <w:sz w:val="24"/>
      <w:szCs w:val="24"/>
    </w:rPr>
  </w:style>
  <w:style w:type="paragraph" w:customStyle="1" w:styleId="p15">
    <w:name w:val="p15"/>
    <w:basedOn w:val="a"/>
    <w:qFormat/>
    <w:rsid w:val="00C03D7E"/>
    <w:pPr>
      <w:widowControl/>
      <w:ind w:firstLine="420"/>
    </w:pPr>
    <w:rPr>
      <w:rFonts w:cs="宋体"/>
      <w:kern w:val="0"/>
      <w:szCs w:val="21"/>
    </w:rPr>
  </w:style>
  <w:style w:type="paragraph" w:customStyle="1" w:styleId="xl46">
    <w:name w:val="xl4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03D7E"/>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C03D7E"/>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C03D7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03D7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03D7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C03D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03D7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C03D7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03D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03D7E"/>
    <w:pPr>
      <w:spacing w:line="300" w:lineRule="auto"/>
    </w:pPr>
    <w:rPr>
      <w:rFonts w:ascii="Times New Roman" w:hAnsi="Times New Roman"/>
      <w:sz w:val="24"/>
      <w:szCs w:val="24"/>
    </w:rPr>
  </w:style>
  <w:style w:type="paragraph" w:customStyle="1" w:styleId="xl33">
    <w:name w:val="xl33"/>
    <w:basedOn w:val="a"/>
    <w:qFormat/>
    <w:rsid w:val="00C03D7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03D7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C03D7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C03D7E"/>
    <w:pPr>
      <w:suppressAutoHyphens/>
      <w:ind w:firstLine="420"/>
    </w:pPr>
    <w:rPr>
      <w:rFonts w:ascii="Times New Roman" w:hAnsi="Times New Roman"/>
      <w:kern w:val="1"/>
      <w:szCs w:val="21"/>
    </w:rPr>
  </w:style>
  <w:style w:type="character" w:customStyle="1" w:styleId="navname">
    <w:name w:val="navname"/>
    <w:basedOn w:val="a1"/>
    <w:qFormat/>
    <w:rsid w:val="00C03D7E"/>
  </w:style>
  <w:style w:type="paragraph" w:customStyle="1" w:styleId="Default">
    <w:name w:val="Default"/>
    <w:qFormat/>
    <w:rsid w:val="00C03D7E"/>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c">
    <w:name w:val="样式1"/>
    <w:basedOn w:val="a"/>
    <w:qFormat/>
    <w:rsid w:val="00C03D7E"/>
    <w:pPr>
      <w:tabs>
        <w:tab w:val="left" w:pos="5879"/>
      </w:tabs>
      <w:ind w:firstLineChars="200" w:firstLine="480"/>
    </w:pPr>
    <w:rPr>
      <w:rFonts w:asciiTheme="minorHAnsi" w:eastAsia="仿宋_GB2312" w:hAnsiTheme="minorHAnsi" w:cstheme="minorBidi"/>
      <w:sz w:val="28"/>
      <w:szCs w:val="24"/>
    </w:rPr>
  </w:style>
  <w:style w:type="character" w:customStyle="1" w:styleId="font21">
    <w:name w:val="font21"/>
    <w:basedOn w:val="a1"/>
    <w:qFormat/>
    <w:rsid w:val="00C03D7E"/>
    <w:rPr>
      <w:rFonts w:ascii="宋体" w:eastAsia="宋体" w:hAnsi="宋体" w:cs="宋体" w:hint="eastAsia"/>
      <w:color w:val="000000"/>
      <w:sz w:val="22"/>
      <w:szCs w:val="22"/>
      <w:u w:val="none"/>
    </w:rPr>
  </w:style>
  <w:style w:type="character" w:customStyle="1" w:styleId="font31">
    <w:name w:val="font31"/>
    <w:basedOn w:val="a1"/>
    <w:qFormat/>
    <w:rsid w:val="00C03D7E"/>
    <w:rPr>
      <w:rFonts w:ascii="宋体" w:eastAsia="宋体" w:hAnsi="宋体" w:cs="宋体" w:hint="eastAsia"/>
      <w:color w:val="000000"/>
      <w:sz w:val="22"/>
      <w:szCs w:val="22"/>
      <w:u w:val="none"/>
    </w:rPr>
  </w:style>
  <w:style w:type="character" w:customStyle="1" w:styleId="font41">
    <w:name w:val="font41"/>
    <w:basedOn w:val="a1"/>
    <w:qFormat/>
    <w:rsid w:val="00C03D7E"/>
    <w:rPr>
      <w:rFonts w:ascii="宋体" w:eastAsia="宋体" w:hAnsi="宋体" w:cs="宋体" w:hint="eastAsia"/>
      <w:color w:val="000000"/>
      <w:sz w:val="22"/>
      <w:szCs w:val="22"/>
      <w:u w:val="none"/>
    </w:rPr>
  </w:style>
  <w:style w:type="character" w:customStyle="1" w:styleId="font01">
    <w:name w:val="font01"/>
    <w:basedOn w:val="a1"/>
    <w:qFormat/>
    <w:rsid w:val="00C03D7E"/>
    <w:rPr>
      <w:rFonts w:ascii="宋体" w:eastAsia="宋体" w:hAnsi="宋体" w:cs="宋体" w:hint="eastAsia"/>
      <w:color w:val="000000"/>
      <w:sz w:val="22"/>
      <w:szCs w:val="22"/>
      <w:u w:val="none"/>
    </w:rPr>
  </w:style>
  <w:style w:type="paragraph" w:customStyle="1" w:styleId="35">
    <w:name w:val="列出段落3"/>
    <w:basedOn w:val="a"/>
    <w:uiPriority w:val="34"/>
    <w:unhideWhenUsed/>
    <w:qFormat/>
    <w:rsid w:val="00C03D7E"/>
    <w:pPr>
      <w:ind w:firstLineChars="200" w:firstLine="420"/>
    </w:pPr>
  </w:style>
  <w:style w:type="character" w:customStyle="1" w:styleId="font81">
    <w:name w:val="font81"/>
    <w:basedOn w:val="a1"/>
    <w:qFormat/>
    <w:rsid w:val="00C03D7E"/>
    <w:rPr>
      <w:rFonts w:ascii="Times New Roman" w:hAnsi="Times New Roman" w:cs="Times New Roman" w:hint="default"/>
      <w:color w:val="000000"/>
      <w:sz w:val="20"/>
      <w:szCs w:val="20"/>
      <w:u w:val="none"/>
    </w:rPr>
  </w:style>
  <w:style w:type="character" w:customStyle="1" w:styleId="font61">
    <w:name w:val="font61"/>
    <w:basedOn w:val="a1"/>
    <w:qFormat/>
    <w:rsid w:val="00C03D7E"/>
    <w:rPr>
      <w:rFonts w:ascii="Times New Roman" w:hAnsi="Times New Roman" w:cs="Times New Roman" w:hint="default"/>
      <w:color w:val="000000"/>
      <w:sz w:val="20"/>
      <w:szCs w:val="20"/>
      <w:u w:val="none"/>
    </w:rPr>
  </w:style>
  <w:style w:type="character" w:customStyle="1" w:styleId="font51">
    <w:name w:val="font51"/>
    <w:basedOn w:val="a1"/>
    <w:qFormat/>
    <w:rsid w:val="00C03D7E"/>
    <w:rPr>
      <w:rFonts w:ascii="宋体" w:eastAsia="宋体" w:hAnsi="宋体" w:cs="宋体" w:hint="eastAsia"/>
      <w:color w:val="000000"/>
      <w:sz w:val="20"/>
      <w:szCs w:val="20"/>
      <w:u w:val="none"/>
    </w:rPr>
  </w:style>
  <w:style w:type="table" w:customStyle="1" w:styleId="1d">
    <w:name w:val="网格型1"/>
    <w:basedOn w:val="a2"/>
    <w:uiPriority w:val="59"/>
    <w:qFormat/>
    <w:rsid w:val="00C03D7E"/>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71">
    <w:name w:val="font71"/>
    <w:basedOn w:val="a1"/>
    <w:qFormat/>
    <w:rsid w:val="00C03D7E"/>
    <w:rPr>
      <w:rFonts w:ascii="MingLiU" w:eastAsia="MingLiU" w:hAnsi="MingLiU" w:cs="MingLiU" w:hint="default"/>
      <w:i/>
      <w:i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9020</Words>
  <Characters>9473</Characters>
  <Application>Microsoft Office Word</Application>
  <DocSecurity>0</DocSecurity>
  <Lines>728</Lines>
  <Paragraphs>596</Paragraphs>
  <ScaleCrop>false</ScaleCrop>
  <Company>Microsoft</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2022-08-10T00:51:00Z</dcterms:created>
  <dcterms:modified xsi:type="dcterms:W3CDTF">2022-08-10T03:08:00Z</dcterms:modified>
</cp:coreProperties>
</file>