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0BD" w:rsidRPr="00E930BD" w:rsidRDefault="00E930BD" w:rsidP="00E930BD">
      <w:pPr>
        <w:adjustRightInd w:val="0"/>
        <w:snapToGrid w:val="0"/>
        <w:spacing w:line="360" w:lineRule="auto"/>
        <w:jc w:val="center"/>
        <w:outlineLvl w:val="1"/>
        <w:rPr>
          <w:rFonts w:ascii="Times New Roman" w:eastAsia="宋体" w:hAnsi="Times New Roman" w:cs="Times New Roman"/>
          <w:b/>
          <w:color w:val="000000"/>
          <w:sz w:val="30"/>
          <w:szCs w:val="30"/>
        </w:rPr>
      </w:pPr>
      <w:bookmarkStart w:id="0" w:name="_Toc111447924"/>
      <w:r w:rsidRPr="00E930BD">
        <w:rPr>
          <w:rFonts w:ascii="Times New Roman" w:eastAsia="宋体" w:hAnsi="Times New Roman" w:cs="Times New Roman"/>
          <w:b/>
          <w:color w:val="000000"/>
          <w:sz w:val="30"/>
          <w:szCs w:val="30"/>
        </w:rPr>
        <w:t>一、说明</w:t>
      </w:r>
      <w:bookmarkEnd w:id="0"/>
    </w:p>
    <w:p w:rsidR="00E930BD" w:rsidRPr="00E930BD" w:rsidRDefault="00E930BD" w:rsidP="00E930BD">
      <w:pPr>
        <w:adjustRightInd w:val="0"/>
        <w:snapToGrid w:val="0"/>
        <w:spacing w:line="300" w:lineRule="auto"/>
        <w:ind w:firstLineChars="215" w:firstLine="475"/>
        <w:jc w:val="left"/>
        <w:outlineLvl w:val="2"/>
        <w:rPr>
          <w:rFonts w:ascii="Times New Roman" w:eastAsia="宋体" w:hAnsi="Times New Roman" w:cs="Times New Roman"/>
          <w:b/>
          <w:color w:val="000000"/>
          <w:sz w:val="22"/>
        </w:rPr>
      </w:pPr>
      <w:bookmarkStart w:id="1" w:name="_Toc111447925"/>
      <w:r w:rsidRPr="00E930BD">
        <w:rPr>
          <w:rFonts w:ascii="Times New Roman" w:eastAsia="宋体" w:hAnsi="Times New Roman" w:cs="Times New Roman"/>
          <w:b/>
          <w:color w:val="000000"/>
          <w:sz w:val="22"/>
        </w:rPr>
        <w:t xml:space="preserve">1 </w:t>
      </w:r>
      <w:r w:rsidRPr="00E930BD">
        <w:rPr>
          <w:rFonts w:ascii="Times New Roman" w:eastAsia="宋体" w:hAnsi="Times New Roman" w:cs="Times New Roman"/>
          <w:b/>
          <w:color w:val="000000"/>
          <w:sz w:val="22"/>
        </w:rPr>
        <w:t>总则</w:t>
      </w:r>
      <w:bookmarkEnd w:id="1"/>
    </w:p>
    <w:p w:rsidR="00E930BD" w:rsidRPr="00E930BD" w:rsidRDefault="00E930BD" w:rsidP="00E930BD">
      <w:pPr>
        <w:adjustRightInd w:val="0"/>
        <w:snapToGrid w:val="0"/>
        <w:spacing w:line="300" w:lineRule="auto"/>
        <w:ind w:firstLineChars="200" w:firstLine="440"/>
        <w:jc w:val="left"/>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1.1 </w:t>
      </w:r>
      <w:r w:rsidRPr="00E930BD">
        <w:rPr>
          <w:rFonts w:ascii="Times New Roman" w:eastAsia="宋体"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E930BD" w:rsidRPr="00E930BD" w:rsidRDefault="00E930BD" w:rsidP="00E930BD">
      <w:pPr>
        <w:adjustRightInd w:val="0"/>
        <w:snapToGrid w:val="0"/>
        <w:spacing w:line="300" w:lineRule="auto"/>
        <w:ind w:firstLineChars="200" w:firstLine="440"/>
        <w:jc w:val="left"/>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1.2 </w:t>
      </w:r>
      <w:r w:rsidRPr="00E930BD">
        <w:rPr>
          <w:rFonts w:ascii="Times New Roman" w:eastAsia="宋体" w:hAnsi="Times New Roman" w:cs="Times New Roman"/>
          <w:color w:val="000000"/>
          <w:sz w:val="22"/>
        </w:rPr>
        <w:t>投标人对所提供的服务应当享有合法的所有权，没有侵犯任何第三方的知识产权、技术秘密等权利，</w:t>
      </w:r>
      <w:r w:rsidRPr="00E930BD">
        <w:rPr>
          <w:rFonts w:ascii="Times New Roman" w:eastAsia="宋体" w:hAnsi="Times New Roman" w:cs="Times New Roman"/>
          <w:color w:val="0000FF"/>
          <w:sz w:val="22"/>
        </w:rPr>
        <w:t>而且不存在任何抵押、留置、查封等产权瑕疵</w:t>
      </w:r>
      <w:r w:rsidRPr="00E930BD">
        <w:rPr>
          <w:rFonts w:ascii="Times New Roman" w:eastAsia="宋体" w:hAnsi="Times New Roman" w:cs="Times New Roman"/>
          <w:color w:val="000000"/>
          <w:sz w:val="22"/>
        </w:rPr>
        <w:t>。</w:t>
      </w:r>
      <w:r w:rsidRPr="00E930BD">
        <w:rPr>
          <w:rFonts w:ascii="Times New Roman" w:eastAsia="宋体" w:hAnsi="Times New Roman" w:cs="Times New Roman"/>
          <w:color w:val="000000"/>
          <w:sz w:val="22"/>
        </w:rPr>
        <w:t xml:space="preserve"> </w:t>
      </w:r>
    </w:p>
    <w:p w:rsidR="00E930BD" w:rsidRPr="00E930BD" w:rsidRDefault="00E930BD" w:rsidP="00E930BD">
      <w:pPr>
        <w:adjustRightInd w:val="0"/>
        <w:snapToGrid w:val="0"/>
        <w:spacing w:line="300" w:lineRule="auto"/>
        <w:ind w:firstLineChars="200" w:firstLine="440"/>
        <w:jc w:val="left"/>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1.3 </w:t>
      </w:r>
      <w:r w:rsidRPr="00E930BD">
        <w:rPr>
          <w:rFonts w:ascii="Times New Roman" w:eastAsia="宋体" w:hAnsi="Times New Roman" w:cs="Times New Roman"/>
          <w:color w:val="000000"/>
          <w:sz w:val="22"/>
        </w:rPr>
        <w:t>投标人提供的服务应当符合招标文件的要求，并且其质量完全符合国家标准、行业标准或地方标准。</w:t>
      </w:r>
    </w:p>
    <w:p w:rsidR="00E930BD" w:rsidRPr="00E930BD" w:rsidRDefault="00E930BD" w:rsidP="00E930BD">
      <w:pPr>
        <w:adjustRightInd w:val="0"/>
        <w:snapToGrid w:val="0"/>
        <w:spacing w:line="300" w:lineRule="auto"/>
        <w:ind w:firstLineChars="200" w:firstLine="440"/>
        <w:jc w:val="left"/>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1.4 </w:t>
      </w:r>
      <w:r w:rsidRPr="00E930BD">
        <w:rPr>
          <w:rFonts w:ascii="Times New Roman" w:eastAsia="宋体"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E930BD" w:rsidRPr="00E930BD" w:rsidRDefault="00E930BD" w:rsidP="00E930BD">
      <w:pPr>
        <w:snapToGrid w:val="0"/>
        <w:spacing w:line="300" w:lineRule="auto"/>
        <w:ind w:firstLineChars="200" w:firstLine="440"/>
        <w:jc w:val="left"/>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1.5 </w:t>
      </w:r>
      <w:r w:rsidRPr="00E930BD">
        <w:rPr>
          <w:rFonts w:ascii="Times New Roman" w:eastAsia="宋体" w:hAnsi="Times New Roman" w:cs="Times New Roman"/>
          <w:color w:val="000000"/>
          <w:sz w:val="22"/>
        </w:rPr>
        <w:t>投标人认为招标文件（包括招标补充文件）存在排他性或歧视性条款，可在收到或下载招标文件之日起七个工作日内提出</w:t>
      </w:r>
      <w:r w:rsidRPr="00E930BD">
        <w:rPr>
          <w:rFonts w:ascii="Times New Roman" w:eastAsia="宋体" w:hAnsi="Times New Roman" w:cs="Times New Roman"/>
          <w:sz w:val="22"/>
          <w:szCs w:val="20"/>
        </w:rPr>
        <w:t>，</w:t>
      </w:r>
      <w:r w:rsidRPr="00E930BD">
        <w:rPr>
          <w:rFonts w:ascii="Times New Roman" w:eastAsia="宋体" w:hAnsi="Times New Roman" w:cs="Times New Roman"/>
          <w:color w:val="000000"/>
          <w:sz w:val="22"/>
        </w:rPr>
        <w:t>并附相关证据。</w:t>
      </w:r>
    </w:p>
    <w:p w:rsidR="00E930BD" w:rsidRPr="00E930BD" w:rsidRDefault="00E930BD" w:rsidP="00E930BD">
      <w:pPr>
        <w:snapToGrid w:val="0"/>
        <w:spacing w:line="300" w:lineRule="auto"/>
        <w:ind w:firstLineChars="200" w:firstLine="440"/>
        <w:jc w:val="left"/>
        <w:rPr>
          <w:rFonts w:ascii="Times New Roman" w:eastAsia="宋体" w:hAnsi="Times New Roman" w:cs="Times New Roman"/>
          <w:b/>
          <w:bCs/>
          <w:sz w:val="22"/>
          <w:szCs w:val="20"/>
        </w:rPr>
      </w:pPr>
      <w:r w:rsidRPr="00E930BD">
        <w:rPr>
          <w:rFonts w:ascii="宋体" w:eastAsia="宋体" w:hAnsi="宋体" w:cs="宋体" w:hint="eastAsia"/>
          <w:color w:val="FF0000"/>
          <w:sz w:val="22"/>
          <w:szCs w:val="20"/>
        </w:rPr>
        <w:t>★</w:t>
      </w:r>
      <w:r w:rsidRPr="00E930BD">
        <w:rPr>
          <w:rFonts w:ascii="Times New Roman" w:eastAsia="宋体" w:hAnsi="Times New Roman" w:cs="Times New Roman"/>
          <w:color w:val="FF0000"/>
          <w:sz w:val="22"/>
          <w:szCs w:val="20"/>
        </w:rPr>
        <w:t>1.6</w:t>
      </w:r>
      <w:r w:rsidRPr="00E930BD">
        <w:rPr>
          <w:rFonts w:ascii="Times New Roman" w:eastAsia="宋体" w:hAnsi="Times New Roman" w:cs="Times New Roman"/>
          <w:color w:val="FF0000"/>
          <w:sz w:val="22"/>
          <w:szCs w:val="20"/>
        </w:rPr>
        <w:t>投标人提供的服务必须符合国家强制性标准。</w:t>
      </w:r>
    </w:p>
    <w:p w:rsidR="00E930BD" w:rsidRPr="00E930BD" w:rsidRDefault="00E930BD" w:rsidP="00E930BD">
      <w:pPr>
        <w:spacing w:line="300" w:lineRule="auto"/>
        <w:rPr>
          <w:rFonts w:ascii="Times New Roman" w:eastAsia="宋体" w:hAnsi="Times New Roman" w:cs="Times New Roman"/>
          <w:b/>
          <w:bCs/>
          <w:sz w:val="22"/>
        </w:rPr>
      </w:pPr>
    </w:p>
    <w:p w:rsidR="00E930BD" w:rsidRPr="00E930BD" w:rsidRDefault="00E930BD" w:rsidP="00E930BD">
      <w:pPr>
        <w:adjustRightInd w:val="0"/>
        <w:snapToGrid w:val="0"/>
        <w:spacing w:line="300" w:lineRule="auto"/>
        <w:ind w:firstLineChars="196" w:firstLine="590"/>
        <w:jc w:val="center"/>
        <w:outlineLvl w:val="1"/>
        <w:rPr>
          <w:rFonts w:ascii="Times New Roman" w:eastAsia="宋体" w:hAnsi="Times New Roman" w:cs="Times New Roman"/>
          <w:b/>
          <w:color w:val="000000"/>
          <w:sz w:val="30"/>
          <w:szCs w:val="30"/>
        </w:rPr>
      </w:pPr>
      <w:bookmarkStart w:id="2" w:name="_Toc460922279"/>
      <w:bookmarkStart w:id="3" w:name="_Toc463690192"/>
      <w:bookmarkStart w:id="4" w:name="_Toc47418721"/>
      <w:bookmarkStart w:id="5" w:name="_Toc413614158"/>
      <w:bookmarkStart w:id="6" w:name="_Toc67110068"/>
      <w:bookmarkStart w:id="7" w:name="_Toc68072830"/>
      <w:bookmarkStart w:id="8" w:name="_Toc67110498"/>
      <w:bookmarkStart w:id="9" w:name="_Toc49019226"/>
      <w:bookmarkStart w:id="10" w:name="_Toc47262059"/>
      <w:bookmarkStart w:id="11" w:name="_Toc68590754"/>
      <w:bookmarkStart w:id="12" w:name="_Toc47415931"/>
      <w:bookmarkStart w:id="13" w:name="_Toc47418928"/>
      <w:bookmarkStart w:id="14" w:name="_Toc48995841"/>
      <w:bookmarkStart w:id="15" w:name="_Toc67110070"/>
      <w:bookmarkStart w:id="16" w:name="_Toc413614157"/>
      <w:bookmarkStart w:id="17" w:name="_Toc447895535"/>
      <w:bookmarkStart w:id="18" w:name="_Toc47418245"/>
      <w:bookmarkStart w:id="19" w:name="_Toc47261680"/>
      <w:bookmarkStart w:id="20" w:name="_Toc48791225"/>
      <w:bookmarkStart w:id="21" w:name="_Toc68072828"/>
      <w:bookmarkStart w:id="22" w:name="_Toc47416185"/>
      <w:bookmarkStart w:id="23" w:name="_Toc67110500"/>
      <w:bookmarkStart w:id="24" w:name="_Toc49019487"/>
      <w:bookmarkStart w:id="25" w:name="_Toc49019224"/>
      <w:bookmarkStart w:id="26" w:name="_Toc47261875"/>
      <w:bookmarkStart w:id="27" w:name="_Toc68590756"/>
      <w:bookmarkStart w:id="28" w:name="_Toc49019485"/>
      <w:bookmarkStart w:id="29" w:name="_Toc111447926"/>
      <w:r w:rsidRPr="00E930BD">
        <w:rPr>
          <w:rFonts w:ascii="Times New Roman" w:eastAsia="宋体" w:hAnsi="Times New Roman" w:cs="Times New Roman"/>
          <w:b/>
          <w:color w:val="000000"/>
          <w:sz w:val="30"/>
          <w:szCs w:val="30"/>
        </w:rPr>
        <w:t>二、项目概况</w:t>
      </w:r>
      <w:bookmarkEnd w:id="29"/>
    </w:p>
    <w:p w:rsidR="00E930BD" w:rsidRPr="00E930BD" w:rsidRDefault="00E930BD" w:rsidP="00E930BD">
      <w:pPr>
        <w:spacing w:line="300" w:lineRule="auto"/>
        <w:rPr>
          <w:rFonts w:ascii="Times New Roman" w:eastAsia="宋体" w:hAnsi="Times New Roman" w:cs="Times New Roman"/>
          <w:b/>
          <w:bCs/>
          <w:sz w:val="22"/>
        </w:rPr>
      </w:pPr>
      <w:bookmarkStart w:id="30" w:name="_Toc460922281"/>
      <w:bookmarkStart w:id="31" w:name="_Toc463690194"/>
      <w:bookmarkEnd w:id="2"/>
      <w:bookmarkEnd w:id="3"/>
    </w:p>
    <w:p w:rsidR="00E930BD" w:rsidRPr="00E930BD" w:rsidRDefault="00E930BD" w:rsidP="00E930BD">
      <w:pPr>
        <w:snapToGrid w:val="0"/>
        <w:spacing w:line="300" w:lineRule="auto"/>
        <w:ind w:firstLineChars="196" w:firstLine="433"/>
        <w:outlineLvl w:val="2"/>
        <w:rPr>
          <w:rFonts w:ascii="Times New Roman" w:eastAsia="宋体" w:hAnsi="Times New Roman" w:cs="Times New Roman"/>
          <w:b/>
          <w:bCs/>
          <w:sz w:val="22"/>
        </w:rPr>
      </w:pPr>
      <w:bookmarkStart w:id="32" w:name="_Toc111447927"/>
      <w:r w:rsidRPr="00E930BD">
        <w:rPr>
          <w:rFonts w:ascii="Times New Roman" w:eastAsia="宋体" w:hAnsi="Times New Roman" w:cs="Times New Roman"/>
          <w:b/>
          <w:bCs/>
          <w:sz w:val="22"/>
        </w:rPr>
        <w:t xml:space="preserve">2 </w:t>
      </w:r>
      <w:r w:rsidRPr="00E930BD">
        <w:rPr>
          <w:rFonts w:ascii="Times New Roman" w:eastAsia="宋体" w:hAnsi="Times New Roman" w:cs="Times New Roman"/>
          <w:b/>
          <w:bCs/>
          <w:sz w:val="22"/>
        </w:rPr>
        <w:t>项目名称</w:t>
      </w:r>
      <w:bookmarkEnd w:id="32"/>
    </w:p>
    <w:p w:rsidR="00E930BD" w:rsidRPr="00E930BD" w:rsidRDefault="00E930BD" w:rsidP="00E930BD">
      <w:pPr>
        <w:autoSpaceDN w:val="0"/>
        <w:adjustRightInd w:val="0"/>
        <w:snapToGrid w:val="0"/>
        <w:spacing w:line="300" w:lineRule="auto"/>
        <w:ind w:firstLineChars="200" w:firstLine="440"/>
        <w:textAlignment w:val="baseline"/>
        <w:rPr>
          <w:rFonts w:ascii="Times New Roman" w:eastAsia="宋体" w:hAnsi="Times New Roman" w:cs="Times New Roman"/>
          <w:bCs/>
          <w:sz w:val="22"/>
        </w:rPr>
      </w:pPr>
      <w:r w:rsidRPr="00E930BD">
        <w:rPr>
          <w:rFonts w:ascii="Times New Roman" w:eastAsia="宋体" w:hAnsi="Times New Roman" w:cs="Times New Roman"/>
          <w:bCs/>
          <w:sz w:val="22"/>
        </w:rPr>
        <w:t>项目名称：</w:t>
      </w:r>
      <w:r w:rsidRPr="00E930BD">
        <w:rPr>
          <w:rFonts w:ascii="Times New Roman" w:eastAsia="宋体" w:hAnsi="Times New Roman" w:cs="Times New Roman"/>
          <w:bCs/>
          <w:sz w:val="22"/>
          <w:szCs w:val="20"/>
        </w:rPr>
        <w:t>大团区域</w:t>
      </w:r>
      <w:r w:rsidRPr="00E930BD">
        <w:rPr>
          <w:rFonts w:ascii="Times New Roman" w:eastAsia="宋体" w:hAnsi="Times New Roman" w:cs="Times New Roman"/>
          <w:bCs/>
          <w:sz w:val="22"/>
          <w:szCs w:val="20"/>
        </w:rPr>
        <w:t>34</w:t>
      </w:r>
      <w:r w:rsidRPr="00E930BD">
        <w:rPr>
          <w:rFonts w:ascii="Times New Roman" w:eastAsia="宋体" w:hAnsi="Times New Roman" w:cs="Times New Roman"/>
          <w:bCs/>
          <w:sz w:val="22"/>
          <w:szCs w:val="20"/>
        </w:rPr>
        <w:t>条段城市道路综合养护</w:t>
      </w:r>
    </w:p>
    <w:p w:rsidR="00E930BD" w:rsidRPr="00E930BD" w:rsidRDefault="00E930BD" w:rsidP="00E930BD">
      <w:pPr>
        <w:snapToGrid w:val="0"/>
        <w:spacing w:line="300" w:lineRule="auto"/>
        <w:ind w:firstLineChars="196" w:firstLine="433"/>
        <w:outlineLvl w:val="2"/>
        <w:rPr>
          <w:rFonts w:ascii="Times New Roman" w:eastAsia="宋体" w:hAnsi="Times New Roman" w:cs="Times New Roman"/>
          <w:b/>
          <w:bCs/>
          <w:sz w:val="22"/>
        </w:rPr>
      </w:pPr>
      <w:bookmarkStart w:id="33" w:name="_Toc111447928"/>
      <w:r w:rsidRPr="00E930BD">
        <w:rPr>
          <w:rFonts w:ascii="Times New Roman" w:eastAsia="宋体" w:hAnsi="Times New Roman" w:cs="Times New Roman"/>
          <w:b/>
          <w:bCs/>
          <w:sz w:val="22"/>
        </w:rPr>
        <w:t xml:space="preserve">3 </w:t>
      </w:r>
      <w:r w:rsidRPr="00E930BD">
        <w:rPr>
          <w:rFonts w:ascii="Times New Roman" w:eastAsia="宋体" w:hAnsi="Times New Roman" w:cs="Times New Roman"/>
          <w:b/>
          <w:bCs/>
          <w:sz w:val="22"/>
        </w:rPr>
        <w:t>项目地点</w:t>
      </w:r>
      <w:bookmarkEnd w:id="33"/>
    </w:p>
    <w:p w:rsidR="00E930BD" w:rsidRPr="00E930BD" w:rsidRDefault="00E930BD" w:rsidP="00E930BD">
      <w:pPr>
        <w:spacing w:line="300" w:lineRule="auto"/>
        <w:ind w:firstLineChars="200" w:firstLine="440"/>
        <w:rPr>
          <w:rFonts w:ascii="Times New Roman" w:eastAsia="宋体" w:hAnsi="Times New Roman" w:cs="Times New Roman"/>
          <w:bCs/>
          <w:sz w:val="22"/>
          <w:lang w:val="x-none" w:eastAsia="x-none"/>
        </w:rPr>
      </w:pPr>
      <w:r w:rsidRPr="00E930BD">
        <w:rPr>
          <w:rFonts w:ascii="Times New Roman" w:eastAsia="宋体" w:hAnsi="Times New Roman" w:cs="Times New Roman"/>
          <w:bCs/>
          <w:sz w:val="22"/>
          <w:lang w:val="x-none" w:eastAsia="x-none"/>
        </w:rPr>
        <w:t>项目地点：</w:t>
      </w:r>
      <w:r w:rsidRPr="00E930BD">
        <w:rPr>
          <w:rFonts w:ascii="宋体" w:eastAsia="宋体" w:hAnsi="宋体" w:cs="Times New Roman"/>
          <w:bCs/>
          <w:sz w:val="22"/>
          <w:szCs w:val="20"/>
          <w:lang w:val="x-none" w:eastAsia="x-none"/>
        </w:rPr>
        <w:t>大团区域34条段城市道路</w:t>
      </w:r>
    </w:p>
    <w:p w:rsidR="00E930BD" w:rsidRPr="00E930BD" w:rsidRDefault="00E930BD" w:rsidP="00E930BD">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34" w:name="_Toc111447929"/>
      <w:bookmarkEnd w:id="30"/>
      <w:bookmarkEnd w:id="31"/>
      <w:r w:rsidRPr="00E930BD">
        <w:rPr>
          <w:rFonts w:ascii="Times New Roman" w:eastAsia="宋体" w:hAnsi="Times New Roman" w:cs="Times New Roman"/>
          <w:b/>
          <w:color w:val="000000"/>
          <w:sz w:val="22"/>
        </w:rPr>
        <w:t xml:space="preserve">4 </w:t>
      </w:r>
      <w:r w:rsidRPr="00E930BD">
        <w:rPr>
          <w:rFonts w:ascii="Times New Roman" w:eastAsia="宋体" w:hAnsi="Times New Roman" w:cs="Times New Roman"/>
          <w:b/>
          <w:color w:val="000000"/>
          <w:sz w:val="22"/>
        </w:rPr>
        <w:t>招标范围与内容</w:t>
      </w:r>
      <w:bookmarkEnd w:id="34"/>
    </w:p>
    <w:p w:rsidR="00E930BD" w:rsidRPr="00E930BD" w:rsidRDefault="00E930BD" w:rsidP="00E930BD">
      <w:pPr>
        <w:snapToGrid w:val="0"/>
        <w:spacing w:line="300" w:lineRule="auto"/>
        <w:ind w:firstLineChars="200" w:firstLine="440"/>
        <w:jc w:val="left"/>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4.1 </w:t>
      </w:r>
      <w:r w:rsidRPr="00E930BD">
        <w:rPr>
          <w:rFonts w:ascii="Times New Roman" w:eastAsia="宋体" w:hAnsi="Times New Roman" w:cs="Times New Roman"/>
          <w:color w:val="000000"/>
          <w:sz w:val="22"/>
        </w:rPr>
        <w:t>项目背景及现状</w:t>
      </w:r>
    </w:p>
    <w:p w:rsidR="00E930BD" w:rsidRPr="00E930BD" w:rsidRDefault="00E930BD" w:rsidP="00E930BD">
      <w:pPr>
        <w:snapToGrid w:val="0"/>
        <w:spacing w:line="300" w:lineRule="auto"/>
        <w:ind w:firstLineChars="200" w:firstLine="440"/>
        <w:jc w:val="left"/>
        <w:rPr>
          <w:rFonts w:ascii="Times New Roman" w:eastAsia="宋体" w:hAnsi="Times New Roman" w:cs="Times New Roman"/>
          <w:color w:val="000000"/>
          <w:sz w:val="22"/>
        </w:rPr>
      </w:pPr>
      <w:r w:rsidRPr="00E930BD">
        <w:rPr>
          <w:rFonts w:ascii="宋体" w:eastAsia="宋体" w:hAnsi="宋体" w:cs="Times New Roman" w:hint="eastAsia"/>
          <w:sz w:val="22"/>
        </w:rPr>
        <w:t>本项目由上海市浦东新区城市道路管理事务中心负责牵头，上海市浦东新区排水管理所、上海市浦东新区绿化管理事务中心和上海市浦东新区市容景观管理事务中心以委托书的形式委托上海市浦东新区城市道路管理事务中心牵头进行养护招标，招标完成后由上海市浦东新区城市道路管理事务中心与各包件中标人签订综合养护合同后，再由上海市浦东新区市容景观管理事务中心、上海市浦东新区排水管理所、上海市浦东新区绿化管理事务中心及上海市浦东新区城市道路管理事务中心就各自管理的范围内分别与各包件中标人重新约定相应事项。</w:t>
      </w:r>
    </w:p>
    <w:p w:rsidR="00E930BD" w:rsidRPr="00E930BD" w:rsidRDefault="00E930BD" w:rsidP="00E930BD">
      <w:pPr>
        <w:snapToGrid w:val="0"/>
        <w:spacing w:line="300" w:lineRule="auto"/>
        <w:ind w:firstLineChars="200" w:firstLine="440"/>
        <w:jc w:val="left"/>
        <w:rPr>
          <w:rFonts w:ascii="宋体" w:eastAsia="宋体" w:hAnsi="宋体" w:cs="Times New Roman" w:hint="eastAsia"/>
          <w:color w:val="000000"/>
          <w:sz w:val="22"/>
        </w:rPr>
      </w:pPr>
      <w:r w:rsidRPr="00E930BD">
        <w:rPr>
          <w:rFonts w:ascii="Times New Roman" w:eastAsia="宋体" w:hAnsi="Times New Roman" w:cs="Times New Roman"/>
          <w:color w:val="000000"/>
          <w:sz w:val="22"/>
        </w:rPr>
        <w:t xml:space="preserve">4.2 </w:t>
      </w:r>
      <w:r w:rsidRPr="00E930BD">
        <w:rPr>
          <w:rFonts w:ascii="Times New Roman" w:eastAsia="宋体" w:hAnsi="Times New Roman" w:cs="Times New Roman"/>
          <w:color w:val="000000"/>
          <w:sz w:val="22"/>
        </w:rPr>
        <w:t>项目招标范围及内容</w:t>
      </w:r>
      <w:r w:rsidRPr="00E930BD">
        <w:rPr>
          <w:rFonts w:ascii="Times New Roman" w:eastAsia="宋体" w:hAnsi="Times New Roman" w:cs="Times New Roman" w:hint="eastAsia"/>
          <w:color w:val="000000"/>
          <w:sz w:val="22"/>
        </w:rPr>
        <w:t>：</w:t>
      </w:r>
      <w:r w:rsidRPr="00E930BD">
        <w:rPr>
          <w:rFonts w:ascii="宋体" w:eastAsia="宋体" w:hAnsi="宋体" w:cs="Times New Roman" w:hint="eastAsia"/>
          <w:color w:val="000000"/>
          <w:sz w:val="22"/>
        </w:rPr>
        <w:t>本项目主要包括大团区域内永春南路、永春中路、永春北路、永春西一路等34条段城市道路设施综合养护。</w:t>
      </w:r>
      <w:r w:rsidRPr="00E930BD">
        <w:rPr>
          <w:rFonts w:ascii="Times New Roman" w:eastAsia="宋体" w:hAnsi="Times New Roman" w:cs="Times New Roman" w:hint="eastAsia"/>
          <w:bCs/>
          <w:sz w:val="22"/>
        </w:rPr>
        <w:t>采购内容</w:t>
      </w:r>
      <w:r w:rsidRPr="00E930BD">
        <w:rPr>
          <w:rFonts w:ascii="Times New Roman" w:eastAsia="宋体" w:hAnsi="Times New Roman" w:cs="Times New Roman" w:hint="eastAsia"/>
          <w:sz w:val="22"/>
        </w:rPr>
        <w:t>包括</w:t>
      </w:r>
      <w:r w:rsidRPr="00E930BD">
        <w:rPr>
          <w:rFonts w:ascii="宋体" w:eastAsia="宋体" w:hAnsi="宋体" w:cs="Times New Roman" w:hint="eastAsia"/>
          <w:bCs/>
          <w:sz w:val="22"/>
        </w:rPr>
        <w:t>城市道路规划的市政、排水、绿化、道路保洁日常维护管理（以设施量清单为准）</w:t>
      </w:r>
      <w:r w:rsidRPr="00E930BD">
        <w:rPr>
          <w:rFonts w:ascii="Times New Roman" w:eastAsia="宋体" w:hAnsi="Times New Roman" w:cs="Times New Roman" w:hint="eastAsia"/>
          <w:sz w:val="22"/>
        </w:rPr>
        <w:t>。</w:t>
      </w:r>
      <w:r w:rsidRPr="00E930BD">
        <w:rPr>
          <w:rFonts w:ascii="宋体" w:eastAsia="宋体" w:hAnsi="宋体" w:cs="Times New Roman" w:hint="eastAsia"/>
          <w:color w:val="000000"/>
          <w:sz w:val="22"/>
        </w:rPr>
        <w:t>通过实施本项目，改善区域城市道路管养水平，提升城市形象。</w:t>
      </w:r>
      <w:r w:rsidRPr="00E930BD">
        <w:rPr>
          <w:rFonts w:ascii="Times New Roman" w:eastAsia="宋体" w:hAnsi="Times New Roman" w:cs="Times New Roman" w:hint="eastAsia"/>
          <w:color w:val="000000"/>
          <w:sz w:val="22"/>
        </w:rPr>
        <w:t>由于《浦东新区城市道路综合养护项目（包件</w:t>
      </w:r>
      <w:r w:rsidRPr="00E930BD">
        <w:rPr>
          <w:rFonts w:ascii="Times New Roman" w:eastAsia="宋体" w:hAnsi="Times New Roman" w:cs="Times New Roman" w:hint="eastAsia"/>
          <w:color w:val="000000"/>
          <w:sz w:val="22"/>
        </w:rPr>
        <w:t>1-17</w:t>
      </w:r>
      <w:r w:rsidRPr="00E930BD">
        <w:rPr>
          <w:rFonts w:ascii="Times New Roman" w:eastAsia="宋体" w:hAnsi="Times New Roman" w:cs="Times New Roman" w:hint="eastAsia"/>
          <w:color w:val="000000"/>
          <w:sz w:val="22"/>
        </w:rPr>
        <w:t>）》将于</w:t>
      </w:r>
      <w:r w:rsidRPr="00E930BD">
        <w:rPr>
          <w:rFonts w:ascii="Times New Roman" w:eastAsia="宋体" w:hAnsi="Times New Roman" w:cs="Times New Roman" w:hint="eastAsia"/>
          <w:color w:val="000000"/>
          <w:sz w:val="22"/>
        </w:rPr>
        <w:t>2</w:t>
      </w:r>
      <w:r w:rsidRPr="00E930BD">
        <w:rPr>
          <w:rFonts w:ascii="Times New Roman" w:eastAsia="宋体" w:hAnsi="Times New Roman" w:cs="Times New Roman"/>
          <w:color w:val="000000"/>
          <w:sz w:val="22"/>
        </w:rPr>
        <w:t>023</w:t>
      </w:r>
      <w:r w:rsidRPr="00E930BD">
        <w:rPr>
          <w:rFonts w:ascii="Times New Roman" w:eastAsia="宋体" w:hAnsi="Times New Roman" w:cs="Times New Roman" w:hint="eastAsia"/>
          <w:color w:val="000000"/>
          <w:sz w:val="22"/>
        </w:rPr>
        <w:t>年</w:t>
      </w:r>
      <w:r w:rsidRPr="00E930BD">
        <w:rPr>
          <w:rFonts w:ascii="Times New Roman" w:eastAsia="宋体" w:hAnsi="Times New Roman" w:cs="Times New Roman" w:hint="eastAsia"/>
          <w:color w:val="000000"/>
          <w:sz w:val="22"/>
        </w:rPr>
        <w:t>3</w:t>
      </w:r>
      <w:r w:rsidRPr="00E930BD">
        <w:rPr>
          <w:rFonts w:ascii="Times New Roman" w:eastAsia="宋体" w:hAnsi="Times New Roman" w:cs="Times New Roman" w:hint="eastAsia"/>
          <w:color w:val="000000"/>
          <w:sz w:val="22"/>
        </w:rPr>
        <w:t>月</w:t>
      </w:r>
      <w:r w:rsidRPr="00E930BD">
        <w:rPr>
          <w:rFonts w:ascii="Times New Roman" w:eastAsia="宋体" w:hAnsi="Times New Roman" w:cs="Times New Roman" w:hint="eastAsia"/>
          <w:color w:val="000000"/>
          <w:sz w:val="22"/>
        </w:rPr>
        <w:t>31</w:t>
      </w:r>
      <w:r w:rsidRPr="00E930BD">
        <w:rPr>
          <w:rFonts w:ascii="Times New Roman" w:eastAsia="宋体" w:hAnsi="Times New Roman" w:cs="Times New Roman" w:hint="eastAsia"/>
          <w:color w:val="000000"/>
          <w:sz w:val="22"/>
        </w:rPr>
        <w:t>日服务期结束，故本项目根据财政拨款，可能提前终止服务期，具体以财政预算下达为准。</w:t>
      </w:r>
    </w:p>
    <w:p w:rsidR="00E930BD" w:rsidRPr="00E930BD" w:rsidRDefault="00E930BD" w:rsidP="00E930BD">
      <w:pPr>
        <w:adjustRightInd w:val="0"/>
        <w:snapToGrid w:val="0"/>
        <w:spacing w:line="300" w:lineRule="auto"/>
        <w:ind w:firstLineChars="200" w:firstLine="440"/>
        <w:jc w:val="left"/>
        <w:rPr>
          <w:rFonts w:ascii="宋体" w:eastAsia="宋体" w:hAnsi="宋体" w:cs="宋体"/>
          <w:bCs/>
          <w:sz w:val="22"/>
        </w:rPr>
      </w:pPr>
      <w:r w:rsidRPr="00E930BD">
        <w:rPr>
          <w:rFonts w:ascii="宋体" w:eastAsia="宋体" w:hAnsi="宋体" w:cs="Times New Roman" w:hint="eastAsia"/>
          <w:bCs/>
          <w:sz w:val="22"/>
        </w:rPr>
        <w:t>日常养护：</w:t>
      </w:r>
      <w:r w:rsidRPr="00E930BD">
        <w:rPr>
          <w:rFonts w:ascii="宋体" w:eastAsia="宋体" w:hAnsi="宋体" w:cs="宋体" w:hint="eastAsia"/>
          <w:bCs/>
          <w:sz w:val="22"/>
        </w:rPr>
        <w:t>养护范围内的养护维修及运行管理工作，主要包括设施结构维护、日常保洁、运行管理、机电系统维护等内容。经常性保养和修补其轻微损坏部分的作业。</w:t>
      </w:r>
    </w:p>
    <w:p w:rsidR="00E930BD" w:rsidRPr="00E930BD" w:rsidRDefault="00E930BD" w:rsidP="00E930BD">
      <w:pPr>
        <w:snapToGrid w:val="0"/>
        <w:spacing w:line="300" w:lineRule="auto"/>
        <w:ind w:firstLineChars="200" w:firstLine="440"/>
        <w:jc w:val="left"/>
        <w:rPr>
          <w:rFonts w:ascii="Times New Roman" w:eastAsia="宋体" w:hAnsi="Times New Roman" w:cs="Times New Roman"/>
          <w:color w:val="000000"/>
          <w:sz w:val="22"/>
        </w:rPr>
      </w:pPr>
      <w:r w:rsidRPr="00E930BD">
        <w:rPr>
          <w:rFonts w:ascii="宋体" w:eastAsia="宋体" w:hAnsi="宋体" w:cs="Times New Roman" w:hint="eastAsia"/>
          <w:sz w:val="22"/>
        </w:rPr>
        <w:t>（本日常养护项目不含大、中修工程，设施均按现状，如存在设施缺损等问题的修</w:t>
      </w:r>
      <w:r w:rsidRPr="00E930BD">
        <w:rPr>
          <w:rFonts w:ascii="宋体" w:eastAsia="宋体" w:hAnsi="宋体" w:cs="Times New Roman" w:hint="eastAsia"/>
          <w:sz w:val="22"/>
        </w:rPr>
        <w:lastRenderedPageBreak/>
        <w:t>复经费，由中标企业在养护经费中列支解决）</w:t>
      </w:r>
    </w:p>
    <w:p w:rsidR="00E930BD" w:rsidRPr="00E930BD" w:rsidRDefault="00E930BD" w:rsidP="00E930BD">
      <w:pPr>
        <w:snapToGrid w:val="0"/>
        <w:spacing w:line="300" w:lineRule="auto"/>
        <w:ind w:firstLineChars="200" w:firstLine="440"/>
        <w:jc w:val="left"/>
        <w:rPr>
          <w:rFonts w:ascii="Times New Roman" w:eastAsia="宋体" w:hAnsi="Times New Roman" w:cs="Times New Roman" w:hint="eastAsia"/>
          <w:color w:val="FF0000"/>
          <w:sz w:val="22"/>
        </w:rPr>
      </w:pPr>
      <w:r w:rsidRPr="00E930BD">
        <w:rPr>
          <w:rFonts w:ascii="Times New Roman" w:eastAsia="宋体" w:hAnsi="Times New Roman" w:cs="Times New Roman"/>
          <w:color w:val="000000"/>
          <w:sz w:val="22"/>
        </w:rPr>
        <w:t xml:space="preserve">4.3 </w:t>
      </w:r>
      <w:r w:rsidRPr="00E930BD">
        <w:rPr>
          <w:rFonts w:ascii="Times New Roman" w:eastAsia="宋体" w:hAnsi="Times New Roman" w:cs="Times New Roman"/>
          <w:color w:val="000000"/>
          <w:sz w:val="22"/>
        </w:rPr>
        <w:t>本项目服务期限</w:t>
      </w:r>
      <w:r w:rsidRPr="00E930BD">
        <w:rPr>
          <w:rFonts w:ascii="Times New Roman" w:eastAsia="宋体" w:hAnsi="Times New Roman" w:cs="Times New Roman" w:hint="eastAsia"/>
          <w:color w:val="000000"/>
          <w:sz w:val="22"/>
        </w:rPr>
        <w:t>为</w:t>
      </w:r>
      <w:r w:rsidRPr="00E930BD">
        <w:rPr>
          <w:rFonts w:ascii="Times New Roman" w:eastAsia="宋体" w:hAnsi="Times New Roman" w:cs="Times New Roman" w:hint="eastAsia"/>
          <w:color w:val="000000"/>
          <w:szCs w:val="20"/>
        </w:rPr>
        <w:t>2022</w:t>
      </w:r>
      <w:r w:rsidRPr="00E930BD">
        <w:rPr>
          <w:rFonts w:ascii="Times New Roman" w:eastAsia="宋体" w:hAnsi="Times New Roman" w:cs="Times New Roman" w:hint="eastAsia"/>
          <w:color w:val="000000"/>
          <w:szCs w:val="20"/>
        </w:rPr>
        <w:t>年</w:t>
      </w:r>
      <w:r w:rsidRPr="00E930BD">
        <w:rPr>
          <w:rFonts w:ascii="Times New Roman" w:eastAsia="宋体" w:hAnsi="Times New Roman" w:cs="Times New Roman" w:hint="eastAsia"/>
          <w:color w:val="000000"/>
          <w:szCs w:val="20"/>
        </w:rPr>
        <w:t>10</w:t>
      </w:r>
      <w:r w:rsidRPr="00E930BD">
        <w:rPr>
          <w:rFonts w:ascii="Times New Roman" w:eastAsia="宋体" w:hAnsi="Times New Roman" w:cs="Times New Roman" w:hint="eastAsia"/>
          <w:color w:val="000000"/>
          <w:szCs w:val="20"/>
        </w:rPr>
        <w:t>月</w:t>
      </w:r>
      <w:r w:rsidRPr="00E930BD">
        <w:rPr>
          <w:rFonts w:ascii="Times New Roman" w:eastAsia="宋体" w:hAnsi="Times New Roman" w:cs="Times New Roman" w:hint="eastAsia"/>
          <w:color w:val="000000"/>
          <w:szCs w:val="20"/>
        </w:rPr>
        <w:t>1</w:t>
      </w:r>
      <w:r w:rsidRPr="00E930BD">
        <w:rPr>
          <w:rFonts w:ascii="Times New Roman" w:eastAsia="宋体" w:hAnsi="Times New Roman" w:cs="Times New Roman" w:hint="eastAsia"/>
          <w:color w:val="000000"/>
          <w:szCs w:val="20"/>
        </w:rPr>
        <w:t>日至</w:t>
      </w:r>
      <w:r w:rsidRPr="00E930BD">
        <w:rPr>
          <w:rFonts w:ascii="Times New Roman" w:eastAsia="宋体" w:hAnsi="Times New Roman" w:cs="Times New Roman" w:hint="eastAsia"/>
          <w:color w:val="000000"/>
          <w:szCs w:val="20"/>
        </w:rPr>
        <w:t>2</w:t>
      </w:r>
      <w:r w:rsidRPr="00E930BD">
        <w:rPr>
          <w:rFonts w:ascii="Times New Roman" w:eastAsia="宋体" w:hAnsi="Times New Roman" w:cs="Times New Roman"/>
          <w:color w:val="000000"/>
          <w:szCs w:val="20"/>
        </w:rPr>
        <w:t>023</w:t>
      </w:r>
      <w:r w:rsidRPr="00E930BD">
        <w:rPr>
          <w:rFonts w:ascii="Times New Roman" w:eastAsia="宋体" w:hAnsi="Times New Roman" w:cs="Times New Roman" w:hint="eastAsia"/>
          <w:color w:val="000000"/>
          <w:szCs w:val="20"/>
        </w:rPr>
        <w:t>年</w:t>
      </w:r>
      <w:r w:rsidRPr="00E930BD">
        <w:rPr>
          <w:rFonts w:ascii="Times New Roman" w:eastAsia="宋体" w:hAnsi="Times New Roman" w:cs="Times New Roman" w:hint="eastAsia"/>
          <w:color w:val="000000"/>
          <w:szCs w:val="20"/>
        </w:rPr>
        <w:t>9</w:t>
      </w:r>
      <w:r w:rsidRPr="00E930BD">
        <w:rPr>
          <w:rFonts w:ascii="Times New Roman" w:eastAsia="宋体" w:hAnsi="Times New Roman" w:cs="Times New Roman" w:hint="eastAsia"/>
          <w:color w:val="000000"/>
          <w:szCs w:val="20"/>
        </w:rPr>
        <w:t>月</w:t>
      </w:r>
      <w:r w:rsidRPr="00E930BD">
        <w:rPr>
          <w:rFonts w:ascii="Times New Roman" w:eastAsia="宋体" w:hAnsi="Times New Roman" w:cs="Times New Roman" w:hint="eastAsia"/>
          <w:color w:val="000000"/>
          <w:szCs w:val="20"/>
        </w:rPr>
        <w:t>3</w:t>
      </w:r>
      <w:r w:rsidRPr="00E930BD">
        <w:rPr>
          <w:rFonts w:ascii="Times New Roman" w:eastAsia="宋体" w:hAnsi="Times New Roman" w:cs="Times New Roman"/>
          <w:color w:val="000000"/>
          <w:szCs w:val="20"/>
        </w:rPr>
        <w:t>0</w:t>
      </w:r>
      <w:r w:rsidRPr="00E930BD">
        <w:rPr>
          <w:rFonts w:ascii="Times New Roman" w:eastAsia="宋体" w:hAnsi="Times New Roman" w:cs="Times New Roman" w:hint="eastAsia"/>
          <w:color w:val="000000"/>
          <w:szCs w:val="20"/>
        </w:rPr>
        <w:t>日止</w:t>
      </w:r>
      <w:r w:rsidRPr="00E930BD">
        <w:rPr>
          <w:rFonts w:ascii="Times New Roman" w:eastAsia="宋体" w:hAnsi="Times New Roman" w:cs="Times New Roman"/>
          <w:color w:val="000000"/>
          <w:sz w:val="22"/>
        </w:rPr>
        <w:t>。</w:t>
      </w:r>
    </w:p>
    <w:p w:rsidR="00E930BD" w:rsidRPr="00E930BD" w:rsidRDefault="00E930BD" w:rsidP="00E930BD">
      <w:pPr>
        <w:adjustRightInd w:val="0"/>
        <w:snapToGrid w:val="0"/>
        <w:spacing w:line="300" w:lineRule="auto"/>
        <w:ind w:firstLineChars="249" w:firstLine="550"/>
        <w:jc w:val="left"/>
        <w:outlineLvl w:val="2"/>
        <w:rPr>
          <w:rFonts w:ascii="Times New Roman" w:eastAsia="宋体" w:hAnsi="Times New Roman" w:cs="Times New Roman"/>
          <w:b/>
          <w:color w:val="000000"/>
          <w:sz w:val="22"/>
        </w:rPr>
      </w:pPr>
      <w:bookmarkStart w:id="35" w:name="_Toc111447930"/>
      <w:r w:rsidRPr="00E930BD">
        <w:rPr>
          <w:rFonts w:ascii="Times New Roman" w:eastAsia="宋体" w:hAnsi="Times New Roman" w:cs="Times New Roman"/>
          <w:b/>
          <w:color w:val="000000"/>
          <w:sz w:val="22"/>
        </w:rPr>
        <w:t xml:space="preserve">5 </w:t>
      </w:r>
      <w:r w:rsidRPr="00E930BD">
        <w:rPr>
          <w:rFonts w:ascii="Times New Roman" w:eastAsia="宋体" w:hAnsi="Times New Roman" w:cs="Times New Roman"/>
          <w:b/>
          <w:color w:val="000000"/>
          <w:sz w:val="22"/>
        </w:rPr>
        <w:t>承包方式</w:t>
      </w:r>
      <w:bookmarkEnd w:id="35"/>
    </w:p>
    <w:p w:rsidR="00E930BD" w:rsidRPr="00E930BD" w:rsidRDefault="00E930BD" w:rsidP="00E930BD">
      <w:pPr>
        <w:snapToGrid w:val="0"/>
        <w:spacing w:line="300" w:lineRule="auto"/>
        <w:ind w:firstLineChars="250" w:firstLine="550"/>
        <w:jc w:val="left"/>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5.1 </w:t>
      </w:r>
      <w:r w:rsidRPr="00E930BD">
        <w:rPr>
          <w:rFonts w:ascii="Times New Roman" w:eastAsia="宋体" w:hAnsi="Times New Roman" w:cs="Times New Roman"/>
          <w:color w:val="000000"/>
          <w:sz w:val="22"/>
        </w:rPr>
        <w:t>依据本项目的招标范围和内容，中标人以</w:t>
      </w:r>
      <w:r w:rsidRPr="00E930BD">
        <w:rPr>
          <w:rFonts w:ascii="Times New Roman" w:eastAsia="宋体" w:hAnsi="Times New Roman" w:cs="Times New Roman"/>
          <w:color w:val="000000"/>
          <w:sz w:val="22"/>
          <w:u w:val="single"/>
        </w:rPr>
        <w:t>包工、包料、包施工、包质量、包安全、包进度</w:t>
      </w:r>
      <w:r w:rsidRPr="00E930BD">
        <w:rPr>
          <w:rFonts w:ascii="Times New Roman" w:eastAsia="宋体" w:hAnsi="Times New Roman" w:cs="Times New Roman"/>
          <w:color w:val="000000"/>
          <w:sz w:val="22"/>
        </w:rPr>
        <w:t>的方式实施总承包。</w:t>
      </w:r>
    </w:p>
    <w:p w:rsidR="00E930BD" w:rsidRPr="00E930BD" w:rsidRDefault="00E930BD" w:rsidP="00E930BD">
      <w:pPr>
        <w:snapToGrid w:val="0"/>
        <w:spacing w:line="300" w:lineRule="auto"/>
        <w:ind w:firstLineChars="250" w:firstLine="550"/>
        <w:jc w:val="left"/>
        <w:rPr>
          <w:rFonts w:ascii="Times New Roman" w:eastAsia="宋体" w:hAnsi="Times New Roman" w:cs="Times New Roman"/>
          <w:color w:val="000000"/>
          <w:sz w:val="22"/>
        </w:rPr>
      </w:pPr>
      <w:r w:rsidRPr="00E930BD">
        <w:rPr>
          <w:rFonts w:ascii="Times New Roman" w:eastAsia="宋体" w:hAnsi="Times New Roman" w:cs="Times New Roman"/>
          <w:color w:val="000000"/>
          <w:sz w:val="22"/>
          <w:szCs w:val="20"/>
        </w:rPr>
        <w:t xml:space="preserve">5.2 </w:t>
      </w:r>
      <w:r w:rsidRPr="00E930BD">
        <w:rPr>
          <w:rFonts w:ascii="Times New Roman" w:eastAsia="宋体" w:hAnsi="Times New Roman" w:cs="Times New Roman"/>
          <w:color w:val="0000FF"/>
          <w:sz w:val="22"/>
          <w:szCs w:val="20"/>
        </w:rPr>
        <w:t>本项目不允许分包。</w:t>
      </w:r>
    </w:p>
    <w:p w:rsidR="00E930BD" w:rsidRPr="00E930BD" w:rsidRDefault="00E930BD" w:rsidP="00E930BD">
      <w:pPr>
        <w:adjustRightInd w:val="0"/>
        <w:snapToGrid w:val="0"/>
        <w:spacing w:line="300" w:lineRule="auto"/>
        <w:ind w:firstLineChars="249" w:firstLine="550"/>
        <w:jc w:val="left"/>
        <w:outlineLvl w:val="2"/>
        <w:rPr>
          <w:rFonts w:ascii="Times New Roman" w:eastAsia="宋体" w:hAnsi="Times New Roman" w:cs="Times New Roman"/>
          <w:b/>
          <w:color w:val="000000"/>
          <w:sz w:val="22"/>
        </w:rPr>
      </w:pPr>
      <w:bookmarkStart w:id="36" w:name="_Toc111447931"/>
      <w:r w:rsidRPr="00E930BD">
        <w:rPr>
          <w:rFonts w:ascii="Times New Roman" w:eastAsia="宋体" w:hAnsi="Times New Roman" w:cs="Times New Roman"/>
          <w:b/>
          <w:color w:val="000000"/>
          <w:sz w:val="22"/>
        </w:rPr>
        <w:t xml:space="preserve">6 </w:t>
      </w:r>
      <w:r w:rsidRPr="00E930BD">
        <w:rPr>
          <w:rFonts w:ascii="Times New Roman" w:eastAsia="宋体" w:hAnsi="Times New Roman" w:cs="Times New Roman"/>
          <w:b/>
          <w:color w:val="000000"/>
          <w:sz w:val="22"/>
        </w:rPr>
        <w:t>合同的签订</w:t>
      </w:r>
      <w:bookmarkEnd w:id="36"/>
    </w:p>
    <w:p w:rsidR="00E930BD" w:rsidRPr="00E930BD" w:rsidRDefault="00E930BD" w:rsidP="00E930BD">
      <w:pPr>
        <w:snapToGrid w:val="0"/>
        <w:spacing w:line="300" w:lineRule="auto"/>
        <w:ind w:firstLineChars="250" w:firstLine="550"/>
        <w:jc w:val="left"/>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6.1 </w:t>
      </w:r>
      <w:r w:rsidRPr="00E930BD">
        <w:rPr>
          <w:rFonts w:ascii="Times New Roman" w:eastAsia="宋体" w:hAnsi="Times New Roman" w:cs="Times New Roman"/>
          <w:color w:val="000000"/>
          <w:sz w:val="22"/>
        </w:rPr>
        <w:t>本项目合同的标的、价格、质量及验收标准、考核管理、履约期限等主要条款应当与招标文件和中标人投标文件的内容一致，并互相补充和解释。</w:t>
      </w:r>
    </w:p>
    <w:p w:rsidR="00E930BD" w:rsidRPr="00E930BD" w:rsidRDefault="00E930BD" w:rsidP="00E930BD">
      <w:pPr>
        <w:snapToGrid w:val="0"/>
        <w:spacing w:line="300" w:lineRule="auto"/>
        <w:ind w:firstLineChars="250" w:firstLine="550"/>
        <w:jc w:val="left"/>
        <w:rPr>
          <w:rFonts w:ascii="Times New Roman" w:eastAsia="宋体" w:hAnsi="Times New Roman" w:cs="Times New Roman" w:hint="eastAsia"/>
          <w:color w:val="000000"/>
          <w:sz w:val="22"/>
        </w:rPr>
      </w:pPr>
      <w:r w:rsidRPr="00E930BD">
        <w:rPr>
          <w:rFonts w:ascii="Times New Roman" w:eastAsia="宋体" w:hAnsi="Times New Roman" w:cs="Times New Roman"/>
          <w:sz w:val="22"/>
        </w:rPr>
        <w:t>6.2</w:t>
      </w:r>
      <w:r w:rsidRPr="00E930BD">
        <w:rPr>
          <w:rFonts w:ascii="宋体" w:eastAsia="宋体" w:hAnsi="宋体" w:cs="Times New Roman"/>
          <w:sz w:val="22"/>
        </w:rPr>
        <w:t>本项目资金由新区财政预算逐年安排，</w:t>
      </w:r>
      <w:r w:rsidRPr="00E930BD">
        <w:rPr>
          <w:rFonts w:ascii="宋体" w:eastAsia="宋体" w:hAnsi="宋体" w:cs="Times New Roman" w:hint="eastAsia"/>
          <w:bCs/>
          <w:sz w:val="22"/>
        </w:rPr>
        <w:t>经过考核合格可续签合同。在承包期限内（若续签合同），项目经费合同需逐年签订，其中一类经费</w:t>
      </w:r>
      <w:r w:rsidRPr="00E930BD">
        <w:rPr>
          <w:rFonts w:ascii="宋体" w:eastAsia="宋体" w:hAnsi="宋体" w:cs="Times New Roman" w:hint="eastAsia"/>
          <w:bCs/>
          <w:color w:val="000000"/>
          <w:sz w:val="22"/>
        </w:rPr>
        <w:t>及托底经费（包括各子目单价及收费标准）</w:t>
      </w:r>
      <w:r w:rsidRPr="00E930BD">
        <w:rPr>
          <w:rFonts w:ascii="宋体" w:eastAsia="宋体" w:hAnsi="宋体" w:cs="Times New Roman"/>
          <w:color w:val="000000"/>
          <w:sz w:val="22"/>
        </w:rPr>
        <w:t>在合同执行过程中是固定不变的（合同或招标文件中约定的变更除外），不得以任何理由予以变更</w:t>
      </w:r>
      <w:r w:rsidRPr="00E930BD">
        <w:rPr>
          <w:rFonts w:ascii="宋体" w:eastAsia="宋体" w:hAnsi="宋体" w:cs="Times New Roman" w:hint="eastAsia"/>
          <w:color w:val="000000"/>
          <w:sz w:val="22"/>
        </w:rPr>
        <w:t>。二类经费</w:t>
      </w:r>
      <w:r w:rsidRPr="00E930BD">
        <w:rPr>
          <w:rFonts w:ascii="宋体" w:eastAsia="宋体" w:hAnsi="宋体" w:cs="Times New Roman"/>
          <w:color w:val="000000"/>
          <w:sz w:val="22"/>
        </w:rPr>
        <w:t>以</w:t>
      </w:r>
      <w:r w:rsidRPr="00E930BD">
        <w:rPr>
          <w:rFonts w:ascii="宋体" w:eastAsia="宋体" w:hAnsi="宋体" w:cs="Times New Roman" w:hint="eastAsia"/>
          <w:color w:val="000000"/>
          <w:sz w:val="22"/>
        </w:rPr>
        <w:t>采购人相关部门</w:t>
      </w:r>
      <w:r w:rsidRPr="00E930BD">
        <w:rPr>
          <w:rFonts w:ascii="宋体" w:eastAsia="宋体" w:hAnsi="宋体" w:cs="Times New Roman"/>
          <w:color w:val="000000"/>
          <w:sz w:val="22"/>
        </w:rPr>
        <w:t>最终核定的、按养护维修的质量标准和要求完成的实际设施量为准，中标单价在合同履约期内不变（合同约定除外）</w:t>
      </w:r>
      <w:r w:rsidRPr="00E930BD">
        <w:rPr>
          <w:rFonts w:ascii="宋体" w:eastAsia="宋体" w:hAnsi="宋体" w:cs="Times New Roman" w:hint="eastAsia"/>
          <w:color w:val="000000"/>
          <w:sz w:val="22"/>
        </w:rPr>
        <w:t>。</w:t>
      </w:r>
    </w:p>
    <w:p w:rsidR="00E930BD" w:rsidRPr="00E930BD" w:rsidRDefault="00E930BD" w:rsidP="00E930BD">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7" w:name="_Toc490730072"/>
      <w:bookmarkStart w:id="38" w:name="_Toc111447932"/>
      <w:r w:rsidRPr="00E930BD">
        <w:rPr>
          <w:rFonts w:ascii="Times New Roman" w:eastAsia="宋体" w:hAnsi="Times New Roman" w:cs="Times New Roman"/>
          <w:b/>
          <w:color w:val="000000"/>
          <w:sz w:val="22"/>
        </w:rPr>
        <w:t xml:space="preserve">7 </w:t>
      </w:r>
      <w:r w:rsidRPr="00E930BD">
        <w:rPr>
          <w:rFonts w:ascii="Times New Roman" w:eastAsia="宋体" w:hAnsi="Times New Roman" w:cs="Times New Roman"/>
          <w:b/>
          <w:color w:val="000000"/>
          <w:sz w:val="22"/>
        </w:rPr>
        <w:t>结算原则和支付方式</w:t>
      </w:r>
      <w:bookmarkEnd w:id="37"/>
      <w:bookmarkEnd w:id="38"/>
    </w:p>
    <w:p w:rsidR="00E930BD" w:rsidRPr="00E930BD" w:rsidRDefault="00E930BD" w:rsidP="00E930BD">
      <w:pPr>
        <w:snapToGrid w:val="0"/>
        <w:spacing w:line="300" w:lineRule="auto"/>
        <w:ind w:firstLineChars="200" w:firstLine="440"/>
        <w:jc w:val="left"/>
        <w:rPr>
          <w:rFonts w:ascii="Times New Roman" w:eastAsia="宋体" w:hAnsi="Times New Roman" w:cs="Times New Roman"/>
          <w:color w:val="000000"/>
          <w:sz w:val="22"/>
        </w:rPr>
      </w:pPr>
      <w:bookmarkStart w:id="39" w:name="_Toc460922285"/>
      <w:bookmarkStart w:id="40" w:name="_Toc463690198"/>
      <w:r w:rsidRPr="00E930BD">
        <w:rPr>
          <w:rFonts w:ascii="Times New Roman" w:eastAsia="宋体" w:hAnsi="Times New Roman" w:cs="Times New Roman"/>
          <w:color w:val="000000"/>
          <w:sz w:val="22"/>
        </w:rPr>
        <w:t xml:space="preserve">7.1 </w:t>
      </w:r>
      <w:r w:rsidRPr="00E930BD">
        <w:rPr>
          <w:rFonts w:ascii="Times New Roman" w:eastAsia="宋体" w:hAnsi="Times New Roman" w:cs="Times New Roman"/>
          <w:color w:val="000000"/>
          <w:sz w:val="22"/>
        </w:rPr>
        <w:t>结算原则</w:t>
      </w:r>
    </w:p>
    <w:p w:rsidR="00E930BD" w:rsidRPr="00E930BD" w:rsidRDefault="00E930BD" w:rsidP="00E930BD">
      <w:pPr>
        <w:snapToGrid w:val="0"/>
        <w:spacing w:line="300" w:lineRule="auto"/>
        <w:ind w:firstLineChars="200" w:firstLine="440"/>
        <w:jc w:val="left"/>
        <w:rPr>
          <w:rFonts w:ascii="Times New Roman" w:eastAsia="宋体" w:hAnsi="Times New Roman" w:cs="Times New Roman" w:hint="eastAsia"/>
          <w:sz w:val="22"/>
        </w:rPr>
      </w:pPr>
      <w:r w:rsidRPr="00E930BD">
        <w:rPr>
          <w:rFonts w:ascii="Times New Roman" w:eastAsia="宋体" w:hAnsi="Times New Roman" w:cs="Times New Roman" w:hint="eastAsia"/>
          <w:color w:val="000000"/>
          <w:sz w:val="22"/>
        </w:rPr>
        <w:t>本项目的结算与支付应以一类经费及托底经费（包括各子目单</w:t>
      </w:r>
      <w:r w:rsidRPr="00E930BD">
        <w:rPr>
          <w:rFonts w:ascii="Times New Roman" w:eastAsia="宋体" w:hAnsi="Times New Roman" w:cs="Times New Roman" w:hint="eastAsia"/>
          <w:sz w:val="22"/>
        </w:rPr>
        <w:t>价及收费标准）在合同执行过程中是固定不变的（合同或招标文件中约定的变更除外），不得以任何理由予以变更。二类经费以主管部门最终核定的、按养护维修的质量标准和要求完成的实际设施量为准，中标单价在合同履约期内不变（合同约定除外）。</w:t>
      </w:r>
    </w:p>
    <w:p w:rsidR="00E930BD" w:rsidRPr="00E930BD" w:rsidRDefault="00E930BD" w:rsidP="00E930BD">
      <w:pPr>
        <w:snapToGrid w:val="0"/>
        <w:spacing w:line="300" w:lineRule="auto"/>
        <w:ind w:firstLineChars="200" w:firstLine="440"/>
        <w:jc w:val="left"/>
        <w:rPr>
          <w:rFonts w:ascii="Times New Roman" w:eastAsia="宋体" w:hAnsi="Times New Roman" w:cs="Times New Roman" w:hint="eastAsia"/>
          <w:sz w:val="22"/>
        </w:rPr>
      </w:pPr>
      <w:r w:rsidRPr="00E930BD">
        <w:rPr>
          <w:rFonts w:ascii="Times New Roman" w:eastAsia="宋体" w:hAnsi="Times New Roman" w:cs="Times New Roman"/>
          <w:sz w:val="22"/>
        </w:rPr>
        <w:t xml:space="preserve">7.2 </w:t>
      </w:r>
      <w:r w:rsidRPr="00E930BD">
        <w:rPr>
          <w:rFonts w:ascii="Times New Roman" w:eastAsia="宋体" w:hAnsi="Times New Roman" w:cs="Times New Roman"/>
          <w:sz w:val="22"/>
        </w:rPr>
        <w:t>支付方式</w:t>
      </w:r>
    </w:p>
    <w:p w:rsidR="00E930BD" w:rsidRPr="00E930BD" w:rsidRDefault="00E930BD" w:rsidP="00E930BD">
      <w:pPr>
        <w:snapToGrid w:val="0"/>
        <w:spacing w:line="300" w:lineRule="auto"/>
        <w:ind w:firstLineChars="200" w:firstLine="440"/>
        <w:jc w:val="left"/>
        <w:rPr>
          <w:rFonts w:ascii="宋体" w:eastAsia="宋体" w:hAnsi="宋体" w:cs="Times New Roman" w:hint="eastAsia"/>
          <w:sz w:val="22"/>
        </w:rPr>
      </w:pPr>
      <w:r w:rsidRPr="00E930BD">
        <w:rPr>
          <w:rFonts w:ascii="宋体" w:eastAsia="宋体" w:hAnsi="宋体" w:cs="Times New Roman" w:hint="eastAsia"/>
          <w:sz w:val="22"/>
        </w:rPr>
        <w:t>7.2.1  一类经费支付方式：</w:t>
      </w:r>
    </w:p>
    <w:p w:rsidR="00E930BD" w:rsidRPr="00E930BD" w:rsidRDefault="00E930BD" w:rsidP="00E930BD">
      <w:pPr>
        <w:snapToGrid w:val="0"/>
        <w:spacing w:line="300" w:lineRule="auto"/>
        <w:ind w:firstLineChars="200" w:firstLine="440"/>
        <w:jc w:val="left"/>
        <w:rPr>
          <w:rFonts w:ascii="宋体" w:eastAsia="宋体" w:hAnsi="宋体" w:cs="Times New Roman" w:hint="eastAsia"/>
          <w:sz w:val="22"/>
        </w:rPr>
      </w:pPr>
      <w:r w:rsidRPr="00E930BD">
        <w:rPr>
          <w:rFonts w:ascii="宋体" w:eastAsia="宋体" w:hAnsi="宋体" w:cs="Times New Roman" w:hint="eastAsia"/>
          <w:sz w:val="22"/>
        </w:rPr>
        <w:t>7.2.1.1 预留一类经费合同养护金额的5%作为审计后结算资金，预留金额待项目审计结束后（不晚于合同服务期满后一年内）支付；</w:t>
      </w:r>
    </w:p>
    <w:p w:rsidR="00E930BD" w:rsidRPr="00E930BD" w:rsidRDefault="00E930BD" w:rsidP="00E930BD">
      <w:pPr>
        <w:snapToGrid w:val="0"/>
        <w:spacing w:line="300" w:lineRule="auto"/>
        <w:ind w:firstLineChars="200" w:firstLine="440"/>
        <w:jc w:val="left"/>
        <w:rPr>
          <w:rFonts w:ascii="宋体" w:eastAsia="宋体" w:hAnsi="宋体" w:cs="Times New Roman" w:hint="eastAsia"/>
          <w:sz w:val="22"/>
        </w:rPr>
      </w:pPr>
      <w:r w:rsidRPr="00E930BD">
        <w:rPr>
          <w:rFonts w:ascii="宋体" w:eastAsia="宋体" w:hAnsi="宋体" w:cs="Times New Roman" w:hint="eastAsia"/>
          <w:sz w:val="22"/>
        </w:rPr>
        <w:t>7.2.1.2  以一类经费合同养护金额的95%采用月度平均分期付款方式，于次月25日前采购人根据考核结果分别支付上月市政部分、排水部分、绿化部分、道路保洁部分养护费用。（具体详见考核办法）</w:t>
      </w:r>
    </w:p>
    <w:p w:rsidR="00E930BD" w:rsidRPr="00E930BD" w:rsidRDefault="00E930BD" w:rsidP="00E930BD">
      <w:pPr>
        <w:snapToGrid w:val="0"/>
        <w:spacing w:line="300" w:lineRule="auto"/>
        <w:ind w:firstLineChars="200" w:firstLine="440"/>
        <w:jc w:val="left"/>
        <w:rPr>
          <w:rFonts w:ascii="宋体" w:eastAsia="宋体" w:hAnsi="宋体" w:cs="Times New Roman" w:hint="eastAsia"/>
          <w:sz w:val="22"/>
        </w:rPr>
      </w:pPr>
      <w:r w:rsidRPr="00E930BD">
        <w:rPr>
          <w:rFonts w:ascii="宋体" w:eastAsia="宋体" w:hAnsi="宋体" w:cs="Times New Roman" w:hint="eastAsia"/>
          <w:sz w:val="22"/>
        </w:rPr>
        <w:t>7.2.2  二类经费支付方式：</w:t>
      </w:r>
    </w:p>
    <w:p w:rsidR="00E930BD" w:rsidRPr="00E930BD" w:rsidRDefault="00E930BD" w:rsidP="00E930BD">
      <w:pPr>
        <w:snapToGrid w:val="0"/>
        <w:spacing w:line="300" w:lineRule="auto"/>
        <w:ind w:firstLineChars="200" w:firstLine="440"/>
        <w:jc w:val="left"/>
        <w:rPr>
          <w:rFonts w:ascii="宋体" w:eastAsia="宋体" w:hAnsi="宋体" w:cs="Times New Roman" w:hint="eastAsia"/>
          <w:sz w:val="22"/>
        </w:rPr>
      </w:pPr>
      <w:r w:rsidRPr="00E930BD">
        <w:rPr>
          <w:rFonts w:ascii="宋体" w:eastAsia="宋体" w:hAnsi="宋体" w:cs="Times New Roman" w:hint="eastAsia"/>
          <w:sz w:val="22"/>
        </w:rPr>
        <w:t>道路保洁部分：按实际工作量根据考核结果每季度支付一次。</w:t>
      </w:r>
    </w:p>
    <w:p w:rsidR="00E930BD" w:rsidRPr="00E930BD" w:rsidRDefault="00E930BD" w:rsidP="00E930BD">
      <w:pPr>
        <w:snapToGrid w:val="0"/>
        <w:spacing w:line="300" w:lineRule="auto"/>
        <w:ind w:firstLineChars="200" w:firstLine="440"/>
        <w:jc w:val="left"/>
        <w:rPr>
          <w:rFonts w:ascii="宋体" w:eastAsia="宋体" w:hAnsi="宋体" w:cs="Times New Roman" w:hint="eastAsia"/>
          <w:sz w:val="22"/>
        </w:rPr>
      </w:pPr>
      <w:r w:rsidRPr="00E930BD">
        <w:rPr>
          <w:rFonts w:ascii="宋体" w:eastAsia="宋体" w:hAnsi="宋体" w:cs="Times New Roman" w:hint="eastAsia"/>
          <w:sz w:val="22"/>
        </w:rPr>
        <w:t>绿化部分：按实际工作量根据考核结果每月支付一次。</w:t>
      </w:r>
    </w:p>
    <w:p w:rsidR="00E930BD" w:rsidRPr="00E930BD" w:rsidRDefault="00E930BD" w:rsidP="00E930BD">
      <w:pPr>
        <w:snapToGrid w:val="0"/>
        <w:spacing w:line="300" w:lineRule="auto"/>
        <w:ind w:firstLineChars="200" w:firstLine="440"/>
        <w:jc w:val="left"/>
        <w:rPr>
          <w:rFonts w:ascii="宋体" w:eastAsia="宋体" w:hAnsi="宋体" w:cs="Times New Roman" w:hint="eastAsia"/>
          <w:sz w:val="22"/>
        </w:rPr>
      </w:pPr>
      <w:r w:rsidRPr="00E930BD">
        <w:rPr>
          <w:rFonts w:ascii="宋体" w:eastAsia="宋体" w:hAnsi="宋体" w:cs="Times New Roman" w:hint="eastAsia"/>
          <w:sz w:val="22"/>
        </w:rPr>
        <w:t>排水部分：按实际工作量根据考核结果每月支付一次。</w:t>
      </w:r>
    </w:p>
    <w:p w:rsidR="00E930BD" w:rsidRPr="00E930BD" w:rsidRDefault="00E930BD" w:rsidP="00E930BD">
      <w:pPr>
        <w:snapToGrid w:val="0"/>
        <w:spacing w:line="300" w:lineRule="auto"/>
        <w:ind w:firstLineChars="200" w:firstLine="440"/>
        <w:jc w:val="left"/>
        <w:rPr>
          <w:rFonts w:ascii="宋体" w:eastAsia="宋体" w:hAnsi="宋体" w:cs="Times New Roman" w:hint="eastAsia"/>
          <w:sz w:val="22"/>
        </w:rPr>
      </w:pPr>
      <w:r w:rsidRPr="00E930BD">
        <w:rPr>
          <w:rFonts w:ascii="宋体" w:eastAsia="宋体" w:hAnsi="宋体" w:cs="Times New Roman" w:hint="eastAsia"/>
          <w:sz w:val="22"/>
        </w:rPr>
        <w:t>7.2.3  托底费用支付方式：</w:t>
      </w:r>
    </w:p>
    <w:p w:rsidR="00E930BD" w:rsidRPr="00E930BD" w:rsidRDefault="00E930BD" w:rsidP="00E930BD">
      <w:pPr>
        <w:snapToGrid w:val="0"/>
        <w:spacing w:line="300" w:lineRule="auto"/>
        <w:ind w:firstLineChars="200" w:firstLine="440"/>
        <w:jc w:val="left"/>
        <w:rPr>
          <w:rFonts w:ascii="宋体" w:eastAsia="宋体" w:hAnsi="宋体" w:cs="Times New Roman" w:hint="eastAsia"/>
          <w:color w:val="000000"/>
          <w:sz w:val="22"/>
        </w:rPr>
      </w:pPr>
      <w:r w:rsidRPr="00E930BD">
        <w:rPr>
          <w:rFonts w:ascii="宋体" w:eastAsia="宋体" w:hAnsi="宋体" w:cs="Times New Roman" w:hint="eastAsia"/>
          <w:color w:val="000000"/>
          <w:sz w:val="22"/>
        </w:rPr>
        <w:t>市政部分：按月支付，每月按托底费用中标金额的 1/11 支付。</w:t>
      </w:r>
    </w:p>
    <w:p w:rsidR="00E930BD" w:rsidRPr="00E930BD" w:rsidRDefault="00E930BD" w:rsidP="00E930BD">
      <w:pPr>
        <w:snapToGrid w:val="0"/>
        <w:spacing w:line="300" w:lineRule="auto"/>
        <w:ind w:firstLineChars="200" w:firstLine="440"/>
        <w:jc w:val="left"/>
        <w:rPr>
          <w:rFonts w:ascii="宋体" w:eastAsia="宋体" w:hAnsi="宋体" w:cs="Times New Roman" w:hint="eastAsia"/>
          <w:color w:val="000000"/>
          <w:sz w:val="22"/>
        </w:rPr>
      </w:pPr>
      <w:r w:rsidRPr="00E930BD">
        <w:rPr>
          <w:rFonts w:ascii="宋体" w:eastAsia="宋体" w:hAnsi="宋体" w:cs="Times New Roman" w:hint="eastAsia"/>
          <w:color w:val="000000"/>
          <w:sz w:val="22"/>
        </w:rPr>
        <w:t>绿化部分：按月支付，每月按托底费用中标金额的 1/12 支付。</w:t>
      </w:r>
    </w:p>
    <w:p w:rsidR="00E930BD" w:rsidRPr="00E930BD" w:rsidRDefault="00E930BD" w:rsidP="00E930BD">
      <w:pPr>
        <w:snapToGrid w:val="0"/>
        <w:spacing w:line="300" w:lineRule="auto"/>
        <w:ind w:firstLineChars="200" w:firstLine="440"/>
        <w:jc w:val="left"/>
        <w:rPr>
          <w:rFonts w:ascii="宋体" w:eastAsia="宋体" w:hAnsi="宋体" w:cs="Times New Roman" w:hint="eastAsia"/>
          <w:color w:val="000000"/>
          <w:sz w:val="22"/>
        </w:rPr>
      </w:pPr>
      <w:r w:rsidRPr="00E930BD">
        <w:rPr>
          <w:rFonts w:ascii="宋体" w:eastAsia="宋体" w:hAnsi="宋体" w:cs="Times New Roman" w:hint="eastAsia"/>
          <w:color w:val="000000"/>
          <w:sz w:val="22"/>
        </w:rPr>
        <w:t>排水部分：按月支付，每月按托底费用中标金额的 1/12 支付。</w:t>
      </w:r>
    </w:p>
    <w:p w:rsidR="00E930BD" w:rsidRPr="00E930BD" w:rsidRDefault="00E930BD" w:rsidP="00E930BD">
      <w:pPr>
        <w:snapToGrid w:val="0"/>
        <w:spacing w:line="300" w:lineRule="auto"/>
        <w:ind w:firstLineChars="200" w:firstLine="440"/>
        <w:jc w:val="left"/>
        <w:rPr>
          <w:rFonts w:ascii="宋体" w:eastAsia="宋体" w:hAnsi="宋体" w:cs="Times New Roman" w:hint="eastAsia"/>
          <w:color w:val="000000"/>
          <w:sz w:val="22"/>
        </w:rPr>
      </w:pPr>
      <w:r w:rsidRPr="00E930BD">
        <w:rPr>
          <w:rFonts w:ascii="宋体" w:eastAsia="宋体" w:hAnsi="宋体" w:cs="Times New Roman" w:hint="eastAsia"/>
          <w:color w:val="000000"/>
          <w:sz w:val="22"/>
        </w:rPr>
        <w:t>道路保洁部分：按月支付，每月按托底费用中标金额的 1/11 支付。</w:t>
      </w:r>
    </w:p>
    <w:p w:rsidR="00E930BD" w:rsidRPr="00E930BD" w:rsidRDefault="00E930BD" w:rsidP="00E930BD">
      <w:pPr>
        <w:snapToGrid w:val="0"/>
        <w:spacing w:line="300" w:lineRule="auto"/>
        <w:ind w:firstLineChars="200" w:firstLine="440"/>
        <w:jc w:val="left"/>
        <w:rPr>
          <w:rFonts w:ascii="Times New Roman" w:eastAsia="宋体" w:hAnsi="Times New Roman" w:cs="Times New Roman"/>
          <w:bCs/>
          <w:sz w:val="22"/>
        </w:rPr>
      </w:pPr>
      <w:r w:rsidRPr="00E930BD">
        <w:rPr>
          <w:rFonts w:ascii="宋体" w:eastAsia="宋体" w:hAnsi="宋体" w:cs="Times New Roman" w:hint="eastAsia"/>
          <w:sz w:val="22"/>
        </w:rPr>
        <w:t>7.3  采购人不得以法定代表人或者主要负责人变更，履行内部付款流程，或者在合同未作约定的情况下以等待竣工验收批复、决算审计等为由，拒绝或延迟支付中小企业款项。如发生延迟支付情况，应当支付逾期利息，且利率不得低于合同订立时1年期</w:t>
      </w:r>
      <w:r w:rsidRPr="00E930BD">
        <w:rPr>
          <w:rFonts w:ascii="宋体" w:eastAsia="宋体" w:hAnsi="宋体" w:cs="Times New Roman" w:hint="eastAsia"/>
          <w:sz w:val="22"/>
        </w:rPr>
        <w:lastRenderedPageBreak/>
        <w:t>贷款市场报价利率。</w:t>
      </w:r>
    </w:p>
    <w:p w:rsidR="00E930BD" w:rsidRPr="00E930BD" w:rsidRDefault="00E930BD" w:rsidP="00E930BD">
      <w:pPr>
        <w:snapToGrid w:val="0"/>
        <w:spacing w:line="300" w:lineRule="auto"/>
        <w:ind w:firstLineChars="200" w:firstLine="440"/>
        <w:jc w:val="left"/>
        <w:rPr>
          <w:rFonts w:ascii="Times New Roman" w:eastAsia="宋体" w:hAnsi="Times New Roman" w:cs="Times New Roman"/>
          <w:color w:val="0000FF"/>
          <w:sz w:val="22"/>
        </w:rPr>
      </w:pPr>
    </w:p>
    <w:p w:rsidR="00E930BD" w:rsidRPr="00E930BD" w:rsidRDefault="00E930BD" w:rsidP="00E930BD">
      <w:pPr>
        <w:adjustRightInd w:val="0"/>
        <w:snapToGrid w:val="0"/>
        <w:spacing w:line="300" w:lineRule="auto"/>
        <w:ind w:firstLineChars="196" w:firstLine="590"/>
        <w:jc w:val="center"/>
        <w:outlineLvl w:val="1"/>
        <w:rPr>
          <w:rFonts w:ascii="Times New Roman" w:eastAsia="宋体" w:hAnsi="Times New Roman" w:cs="Times New Roman"/>
          <w:b/>
          <w:color w:val="000000"/>
          <w:sz w:val="30"/>
          <w:szCs w:val="30"/>
        </w:rPr>
      </w:pPr>
      <w:bookmarkStart w:id="41" w:name="_Toc111447933"/>
      <w:r w:rsidRPr="00E930BD">
        <w:rPr>
          <w:rFonts w:ascii="Times New Roman" w:eastAsia="宋体" w:hAnsi="Times New Roman" w:cs="Times New Roman"/>
          <w:b/>
          <w:color w:val="000000"/>
          <w:sz w:val="30"/>
          <w:szCs w:val="30"/>
        </w:rPr>
        <w:t>三、</w:t>
      </w:r>
      <w:bookmarkEnd w:id="39"/>
      <w:bookmarkEnd w:id="40"/>
      <w:r w:rsidRPr="00E930BD">
        <w:rPr>
          <w:rFonts w:ascii="Times New Roman" w:eastAsia="宋体" w:hAnsi="Times New Roman" w:cs="Times New Roman"/>
          <w:b/>
          <w:color w:val="000000"/>
          <w:sz w:val="30"/>
          <w:szCs w:val="30"/>
        </w:rPr>
        <w:t>技术质量要求</w:t>
      </w:r>
      <w:bookmarkEnd w:id="41"/>
    </w:p>
    <w:p w:rsidR="00E930BD" w:rsidRPr="00E930BD" w:rsidRDefault="00E930BD" w:rsidP="00E930BD">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42" w:name="_Toc72419595"/>
      <w:bookmarkStart w:id="43" w:name="_Toc111447934"/>
      <w:r w:rsidRPr="00E930BD">
        <w:rPr>
          <w:rFonts w:ascii="Times New Roman" w:eastAsia="宋体" w:hAnsi="Times New Roman" w:cs="Times New Roman"/>
          <w:b/>
          <w:color w:val="000000"/>
          <w:sz w:val="22"/>
        </w:rPr>
        <w:t xml:space="preserve">8 </w:t>
      </w:r>
      <w:r w:rsidRPr="00E930BD">
        <w:rPr>
          <w:rFonts w:ascii="Times New Roman" w:eastAsia="宋体" w:hAnsi="Times New Roman" w:cs="Times New Roman"/>
          <w:b/>
          <w:color w:val="000000"/>
          <w:sz w:val="22"/>
        </w:rPr>
        <w:t>技术规范和规范性文件</w:t>
      </w:r>
      <w:bookmarkEnd w:id="42"/>
      <w:bookmarkEnd w:id="43"/>
    </w:p>
    <w:p w:rsidR="00E930BD" w:rsidRPr="00E930BD" w:rsidRDefault="00E930BD" w:rsidP="00E930BD">
      <w:pPr>
        <w:snapToGrid w:val="0"/>
        <w:spacing w:line="300" w:lineRule="auto"/>
        <w:ind w:firstLineChars="200" w:firstLine="440"/>
        <w:jc w:val="left"/>
        <w:rPr>
          <w:rFonts w:ascii="Times New Roman" w:eastAsia="宋体" w:hAnsi="Times New Roman" w:cs="Times New Roman"/>
          <w:b/>
          <w:sz w:val="22"/>
          <w:u w:val="single"/>
        </w:rPr>
      </w:pPr>
      <w:r w:rsidRPr="00E930BD">
        <w:rPr>
          <w:rFonts w:ascii="Times New Roman" w:eastAsia="宋体" w:hAnsi="Times New Roman" w:cs="Times New Roman"/>
          <w:bCs/>
          <w:sz w:val="22"/>
        </w:rPr>
        <w:t>本项目的养护质量检查评定、养护维修技术标准及养护施工安全文明要求适用国家现行法律、规范、规程、标准以及上海市现行规范标准，具体包括：</w:t>
      </w:r>
      <w:r w:rsidRPr="00E930BD">
        <w:rPr>
          <w:rFonts w:ascii="Times New Roman" w:eastAsia="宋体" w:hAnsi="Times New Roman" w:cs="Times New Roman"/>
          <w:b/>
          <w:sz w:val="22"/>
          <w:u w:val="single"/>
        </w:rPr>
        <w:t xml:space="preserve"> </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1</w:t>
      </w:r>
      <w:r w:rsidRPr="00E930BD">
        <w:rPr>
          <w:rFonts w:ascii="宋体" w:eastAsia="宋体" w:hAnsi="宋体" w:cs="Times New Roman" w:hint="eastAsia"/>
          <w:sz w:val="22"/>
        </w:rPr>
        <w:t>）《城市道路管理条例》（</w:t>
      </w:r>
      <w:r w:rsidRPr="00E930BD">
        <w:rPr>
          <w:rFonts w:ascii="宋体" w:eastAsia="宋体" w:hAnsi="宋体" w:cs="Times New Roman"/>
          <w:sz w:val="22"/>
        </w:rPr>
        <w:t>2019</w:t>
      </w:r>
      <w:r w:rsidRPr="00E930BD">
        <w:rPr>
          <w:rFonts w:ascii="宋体" w:eastAsia="宋体" w:hAnsi="宋体" w:cs="Times New Roman" w:hint="eastAsia"/>
          <w:sz w:val="22"/>
        </w:rPr>
        <w:t>）</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2</w:t>
      </w:r>
      <w:r w:rsidRPr="00E930BD">
        <w:rPr>
          <w:rFonts w:ascii="宋体" w:eastAsia="宋体" w:hAnsi="宋体" w:cs="Times New Roman" w:hint="eastAsia"/>
          <w:sz w:val="22"/>
        </w:rPr>
        <w:t>）《上海市城市道路管理条例》（</w:t>
      </w:r>
      <w:r w:rsidRPr="00E930BD">
        <w:rPr>
          <w:rFonts w:ascii="宋体" w:eastAsia="宋体" w:hAnsi="宋体" w:cs="Times New Roman"/>
          <w:sz w:val="22"/>
        </w:rPr>
        <w:t>2007</w:t>
      </w:r>
      <w:r w:rsidRPr="00E930BD">
        <w:rPr>
          <w:rFonts w:ascii="宋体" w:eastAsia="宋体" w:hAnsi="宋体" w:cs="Times New Roman" w:hint="eastAsia"/>
          <w:sz w:val="22"/>
        </w:rPr>
        <w:t>）</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3</w:t>
      </w:r>
      <w:r w:rsidRPr="00E930BD">
        <w:rPr>
          <w:rFonts w:ascii="宋体" w:eastAsia="宋体" w:hAnsi="宋体" w:cs="Times New Roman" w:hint="eastAsia"/>
          <w:sz w:val="22"/>
        </w:rPr>
        <w:t>）《</w:t>
      </w:r>
      <w:bookmarkStart w:id="44" w:name="OLE_LINK1"/>
      <w:r w:rsidRPr="00E930BD">
        <w:rPr>
          <w:rFonts w:ascii="宋体" w:eastAsia="宋体" w:hAnsi="宋体" w:cs="Times New Roman" w:hint="eastAsia"/>
          <w:sz w:val="22"/>
        </w:rPr>
        <w:t>城镇道路养护技术规范</w:t>
      </w:r>
      <w:bookmarkEnd w:id="44"/>
      <w:r w:rsidRPr="00E930BD">
        <w:rPr>
          <w:rFonts w:ascii="宋体" w:eastAsia="宋体" w:hAnsi="宋体" w:cs="Times New Roman" w:hint="eastAsia"/>
          <w:sz w:val="22"/>
        </w:rPr>
        <w:t>》（</w:t>
      </w:r>
      <w:r w:rsidRPr="00E930BD">
        <w:rPr>
          <w:rFonts w:ascii="宋体" w:eastAsia="宋体" w:hAnsi="宋体" w:cs="Times New Roman"/>
          <w:sz w:val="22"/>
        </w:rPr>
        <w:t>CJJ 36-2016</w:t>
      </w:r>
      <w:r w:rsidRPr="00E930BD">
        <w:rPr>
          <w:rFonts w:ascii="宋体" w:eastAsia="宋体" w:hAnsi="宋体" w:cs="Times New Roman" w:hint="eastAsia"/>
          <w:sz w:val="22"/>
        </w:rPr>
        <w:t>）</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4</w:t>
      </w:r>
      <w:r w:rsidRPr="00E930BD">
        <w:rPr>
          <w:rFonts w:ascii="宋体" w:eastAsia="宋体" w:hAnsi="宋体" w:cs="Times New Roman" w:hint="eastAsia"/>
          <w:sz w:val="22"/>
        </w:rPr>
        <w:t>）《上海市工程建设规范城市道路养护技术规程》（</w:t>
      </w:r>
      <w:r w:rsidRPr="00E930BD">
        <w:rPr>
          <w:rFonts w:ascii="宋体" w:eastAsia="宋体" w:hAnsi="宋体" w:cs="Times New Roman"/>
          <w:sz w:val="22"/>
        </w:rPr>
        <w:t>DG/TJ08-92-2013</w:t>
      </w:r>
      <w:r w:rsidRPr="00E930BD">
        <w:rPr>
          <w:rFonts w:ascii="宋体" w:eastAsia="宋体" w:hAnsi="宋体" w:cs="Times New Roman" w:hint="eastAsia"/>
          <w:sz w:val="22"/>
        </w:rPr>
        <w:t>）</w:t>
      </w:r>
      <w:r w:rsidRPr="00E930BD">
        <w:rPr>
          <w:rFonts w:ascii="宋体" w:eastAsia="宋体" w:hAnsi="宋体" w:cs="Times New Roman"/>
          <w:sz w:val="22"/>
        </w:rPr>
        <w:t xml:space="preserve">   </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5</w:t>
      </w:r>
      <w:r w:rsidRPr="00E930BD">
        <w:rPr>
          <w:rFonts w:ascii="宋体" w:eastAsia="宋体" w:hAnsi="宋体" w:cs="Times New Roman" w:hint="eastAsia"/>
          <w:sz w:val="22"/>
        </w:rPr>
        <w:t>）《沥青路面预防性养护技术规程》（</w:t>
      </w:r>
      <w:r w:rsidRPr="00E930BD">
        <w:rPr>
          <w:rFonts w:ascii="宋体" w:eastAsia="宋体" w:hAnsi="宋体" w:cs="Times New Roman"/>
          <w:sz w:val="22"/>
        </w:rPr>
        <w:t>DG</w:t>
      </w:r>
      <w:r w:rsidRPr="00E930BD">
        <w:rPr>
          <w:rFonts w:ascii="宋体" w:eastAsia="宋体" w:hAnsi="宋体" w:cs="Times New Roman" w:hint="eastAsia"/>
          <w:sz w:val="22"/>
        </w:rPr>
        <w:t>∕</w:t>
      </w:r>
      <w:r w:rsidRPr="00E930BD">
        <w:rPr>
          <w:rFonts w:ascii="宋体" w:eastAsia="宋体" w:hAnsi="宋体" w:cs="Times New Roman"/>
          <w:sz w:val="22"/>
        </w:rPr>
        <w:t>TJ 08-2176-2015</w:t>
      </w:r>
      <w:r w:rsidRPr="00E930BD">
        <w:rPr>
          <w:rFonts w:ascii="宋体" w:eastAsia="宋体" w:hAnsi="宋体" w:cs="Times New Roman" w:hint="eastAsia"/>
          <w:sz w:val="22"/>
        </w:rPr>
        <w:t>）</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6</w:t>
      </w:r>
      <w:r w:rsidRPr="00E930BD">
        <w:rPr>
          <w:rFonts w:ascii="宋体" w:eastAsia="宋体" w:hAnsi="宋体" w:cs="Times New Roman" w:hint="eastAsia"/>
          <w:sz w:val="22"/>
        </w:rPr>
        <w:t>）《道路人行道设计和施工质量验收规范</w:t>
      </w:r>
      <w:r w:rsidRPr="00E930BD">
        <w:rPr>
          <w:rFonts w:ascii="宋体" w:eastAsia="宋体" w:hAnsi="宋体" w:cs="Times New Roman"/>
          <w:sz w:val="22"/>
        </w:rPr>
        <w:t xml:space="preserve"> </w:t>
      </w:r>
      <w:r w:rsidRPr="00E930BD">
        <w:rPr>
          <w:rFonts w:ascii="宋体" w:eastAsia="宋体" w:hAnsi="宋体" w:cs="Times New Roman" w:hint="eastAsia"/>
          <w:sz w:val="22"/>
        </w:rPr>
        <w:t>第</w:t>
      </w:r>
      <w:r w:rsidRPr="00E930BD">
        <w:rPr>
          <w:rFonts w:ascii="宋体" w:eastAsia="宋体" w:hAnsi="宋体" w:cs="Times New Roman"/>
          <w:sz w:val="22"/>
        </w:rPr>
        <w:t xml:space="preserve"> 1 </w:t>
      </w:r>
      <w:r w:rsidRPr="00E930BD">
        <w:rPr>
          <w:rFonts w:ascii="宋体" w:eastAsia="宋体" w:hAnsi="宋体" w:cs="Times New Roman" w:hint="eastAsia"/>
          <w:sz w:val="22"/>
        </w:rPr>
        <w:t>部分：道路人行道设计要求》（</w:t>
      </w:r>
      <w:r w:rsidRPr="00E930BD">
        <w:rPr>
          <w:rFonts w:ascii="宋体" w:eastAsia="宋体" w:hAnsi="宋体" w:cs="Times New Roman"/>
          <w:sz w:val="22"/>
        </w:rPr>
        <w:t>DB31/436.1-2009</w:t>
      </w:r>
      <w:r w:rsidRPr="00E930BD">
        <w:rPr>
          <w:rFonts w:ascii="宋体" w:eastAsia="宋体" w:hAnsi="宋体" w:cs="Times New Roman" w:hint="eastAsia"/>
          <w:sz w:val="22"/>
        </w:rPr>
        <w:t>）</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7</w:t>
      </w:r>
      <w:r w:rsidRPr="00E930BD">
        <w:rPr>
          <w:rFonts w:ascii="宋体" w:eastAsia="宋体" w:hAnsi="宋体" w:cs="Times New Roman" w:hint="eastAsia"/>
          <w:sz w:val="22"/>
        </w:rPr>
        <w:t>）《道路人行道设计和施工质量验收规范</w:t>
      </w:r>
      <w:r w:rsidRPr="00E930BD">
        <w:rPr>
          <w:rFonts w:ascii="宋体" w:eastAsia="宋体" w:hAnsi="宋体" w:cs="Times New Roman"/>
          <w:sz w:val="22"/>
        </w:rPr>
        <w:t xml:space="preserve"> </w:t>
      </w:r>
      <w:r w:rsidRPr="00E930BD">
        <w:rPr>
          <w:rFonts w:ascii="宋体" w:eastAsia="宋体" w:hAnsi="宋体" w:cs="Times New Roman" w:hint="eastAsia"/>
          <w:sz w:val="22"/>
        </w:rPr>
        <w:t>第</w:t>
      </w:r>
      <w:r w:rsidRPr="00E930BD">
        <w:rPr>
          <w:rFonts w:ascii="宋体" w:eastAsia="宋体" w:hAnsi="宋体" w:cs="Times New Roman"/>
          <w:sz w:val="22"/>
        </w:rPr>
        <w:t xml:space="preserve"> 2 </w:t>
      </w:r>
      <w:r w:rsidRPr="00E930BD">
        <w:rPr>
          <w:rFonts w:ascii="宋体" w:eastAsia="宋体" w:hAnsi="宋体" w:cs="Times New Roman" w:hint="eastAsia"/>
          <w:sz w:val="22"/>
        </w:rPr>
        <w:t>部分</w:t>
      </w:r>
      <w:r w:rsidRPr="00E930BD">
        <w:rPr>
          <w:rFonts w:ascii="宋体" w:eastAsia="宋体" w:hAnsi="宋体" w:cs="Times New Roman"/>
          <w:sz w:val="22"/>
        </w:rPr>
        <w:t>:</w:t>
      </w:r>
      <w:r w:rsidRPr="00E930BD">
        <w:rPr>
          <w:rFonts w:ascii="宋体" w:eastAsia="宋体" w:hAnsi="宋体" w:cs="Times New Roman" w:hint="eastAsia"/>
          <w:sz w:val="22"/>
        </w:rPr>
        <w:t>道路人行道施工质量验收要求》（</w:t>
      </w:r>
      <w:r w:rsidRPr="00E930BD">
        <w:rPr>
          <w:rFonts w:ascii="宋体" w:eastAsia="宋体" w:hAnsi="宋体" w:cs="Times New Roman"/>
          <w:sz w:val="22"/>
        </w:rPr>
        <w:t>DB31/T 436.2-2009</w:t>
      </w:r>
      <w:r w:rsidRPr="00E930BD">
        <w:rPr>
          <w:rFonts w:ascii="宋体" w:eastAsia="宋体" w:hAnsi="宋体" w:cs="Times New Roman" w:hint="eastAsia"/>
          <w:sz w:val="22"/>
        </w:rPr>
        <w:t>）</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8</w:t>
      </w:r>
      <w:r w:rsidRPr="00E930BD">
        <w:rPr>
          <w:rFonts w:ascii="宋体" w:eastAsia="宋体" w:hAnsi="宋体" w:cs="Times New Roman" w:hint="eastAsia"/>
          <w:sz w:val="22"/>
        </w:rPr>
        <w:t>）《城市道路掘路修复技术规程》（</w:t>
      </w:r>
      <w:r w:rsidRPr="00E930BD">
        <w:rPr>
          <w:rFonts w:ascii="宋体" w:eastAsia="宋体" w:hAnsi="宋体" w:cs="Times New Roman"/>
          <w:sz w:val="22"/>
        </w:rPr>
        <w:t>DG/TJ 08-2257-2018</w:t>
      </w:r>
      <w:r w:rsidRPr="00E930BD">
        <w:rPr>
          <w:rFonts w:ascii="宋体" w:eastAsia="宋体" w:hAnsi="宋体" w:cs="Times New Roman" w:hint="eastAsia"/>
          <w:sz w:val="22"/>
        </w:rPr>
        <w:t>）</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9）《上海市市政工程养护维修预算定额（第八册）[SHA1-41(08)-2018]&lt;城市道路掘路修复工程&gt;》</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10</w:t>
      </w:r>
      <w:r w:rsidRPr="00E930BD">
        <w:rPr>
          <w:rFonts w:ascii="宋体" w:eastAsia="宋体" w:hAnsi="宋体" w:cs="Times New Roman" w:hint="eastAsia"/>
          <w:sz w:val="22"/>
        </w:rPr>
        <w:t>）《城市道路养护维修作业安全技术规程》（</w:t>
      </w:r>
      <w:r w:rsidRPr="00E930BD">
        <w:rPr>
          <w:rFonts w:ascii="宋体" w:eastAsia="宋体" w:hAnsi="宋体" w:cs="Times New Roman"/>
          <w:sz w:val="22"/>
        </w:rPr>
        <w:t>DG/TJ08-2183-2015</w:t>
      </w:r>
      <w:r w:rsidRPr="00E930BD">
        <w:rPr>
          <w:rFonts w:ascii="宋体" w:eastAsia="宋体" w:hAnsi="宋体" w:cs="Times New Roman" w:hint="eastAsia"/>
          <w:sz w:val="22"/>
        </w:rPr>
        <w:t>）</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11</w:t>
      </w:r>
      <w:r w:rsidRPr="00E930BD">
        <w:rPr>
          <w:rFonts w:ascii="宋体" w:eastAsia="宋体" w:hAnsi="宋体" w:cs="Times New Roman" w:hint="eastAsia"/>
          <w:sz w:val="22"/>
        </w:rPr>
        <w:t>）《城市道路路名牌》（</w:t>
      </w:r>
      <w:r w:rsidRPr="00E930BD">
        <w:rPr>
          <w:rFonts w:ascii="宋体" w:eastAsia="宋体" w:hAnsi="宋体" w:cs="Times New Roman"/>
          <w:sz w:val="22"/>
        </w:rPr>
        <w:t>DB31/T 416-2008</w:t>
      </w:r>
      <w:r w:rsidRPr="00E930BD">
        <w:rPr>
          <w:rFonts w:ascii="宋体" w:eastAsia="宋体" w:hAnsi="宋体" w:cs="Times New Roman" w:hint="eastAsia"/>
          <w:sz w:val="22"/>
        </w:rPr>
        <w:t>）</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12</w:t>
      </w:r>
      <w:r w:rsidRPr="00E930BD">
        <w:rPr>
          <w:rFonts w:ascii="宋体" w:eastAsia="宋体" w:hAnsi="宋体" w:cs="Times New Roman" w:hint="eastAsia"/>
          <w:sz w:val="22"/>
        </w:rPr>
        <w:t>）《城市桥梁养护技术标准》（</w:t>
      </w:r>
      <w:r w:rsidRPr="00E930BD">
        <w:rPr>
          <w:rFonts w:ascii="宋体" w:eastAsia="宋体" w:hAnsi="宋体" w:cs="Times New Roman"/>
          <w:sz w:val="22"/>
        </w:rPr>
        <w:t>CJJ 99-2017</w:t>
      </w:r>
      <w:r w:rsidRPr="00E930BD">
        <w:rPr>
          <w:rFonts w:ascii="宋体" w:eastAsia="宋体" w:hAnsi="宋体" w:cs="Times New Roman" w:hint="eastAsia"/>
          <w:sz w:val="22"/>
        </w:rPr>
        <w:t>）</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13</w:t>
      </w:r>
      <w:r w:rsidRPr="00E930BD">
        <w:rPr>
          <w:rFonts w:ascii="宋体" w:eastAsia="宋体" w:hAnsi="宋体" w:cs="Times New Roman" w:hint="eastAsia"/>
          <w:sz w:val="22"/>
        </w:rPr>
        <w:t>）《桥梁结构检测技术规程》（</w:t>
      </w:r>
      <w:r w:rsidRPr="00E930BD">
        <w:rPr>
          <w:rFonts w:ascii="宋体" w:eastAsia="宋体" w:hAnsi="宋体" w:cs="Times New Roman"/>
          <w:sz w:val="22"/>
        </w:rPr>
        <w:t>DG/TJ08-2149-2014</w:t>
      </w:r>
      <w:r w:rsidRPr="00E930BD">
        <w:rPr>
          <w:rFonts w:ascii="宋体" w:eastAsia="宋体" w:hAnsi="宋体" w:cs="Times New Roman" w:hint="eastAsia"/>
          <w:sz w:val="22"/>
        </w:rPr>
        <w:t>）</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14</w:t>
      </w:r>
      <w:r w:rsidRPr="00E930BD">
        <w:rPr>
          <w:rFonts w:ascii="宋体" w:eastAsia="宋体" w:hAnsi="宋体" w:cs="Times New Roman" w:hint="eastAsia"/>
          <w:sz w:val="22"/>
        </w:rPr>
        <w:t>）《上海城市桥梁限载标准》（</w:t>
      </w:r>
      <w:r w:rsidRPr="00E930BD">
        <w:rPr>
          <w:rFonts w:ascii="宋体" w:eastAsia="宋体" w:hAnsi="宋体" w:cs="Times New Roman"/>
          <w:sz w:val="22"/>
        </w:rPr>
        <w:t>SZ-C-E02-2007</w:t>
      </w:r>
      <w:r w:rsidRPr="00E930BD">
        <w:rPr>
          <w:rFonts w:ascii="宋体" w:eastAsia="宋体" w:hAnsi="宋体" w:cs="Times New Roman" w:hint="eastAsia"/>
          <w:sz w:val="22"/>
        </w:rPr>
        <w:t>）</w:t>
      </w:r>
    </w:p>
    <w:p w:rsidR="00E930BD" w:rsidRPr="00E930BD" w:rsidRDefault="00E930BD" w:rsidP="00E930BD">
      <w:pPr>
        <w:adjustRightInd w:val="0"/>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15</w:t>
      </w:r>
      <w:r w:rsidRPr="00E930BD">
        <w:rPr>
          <w:rFonts w:ascii="宋体" w:eastAsia="宋体" w:hAnsi="宋体" w:cs="Times New Roman" w:hint="eastAsia"/>
          <w:sz w:val="22"/>
        </w:rPr>
        <w:t>）</w:t>
      </w:r>
      <w:r w:rsidRPr="00E930BD">
        <w:rPr>
          <w:rFonts w:ascii="宋体" w:eastAsia="宋体" w:hAnsi="宋体" w:cs="Times New Roman"/>
          <w:sz w:val="22"/>
        </w:rPr>
        <w:t>《上海市建设工程文明施工管理规定》（上海市人民政府第23号令）</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16</w:t>
      </w:r>
      <w:r w:rsidRPr="00E930BD">
        <w:rPr>
          <w:rFonts w:ascii="宋体" w:eastAsia="宋体" w:hAnsi="宋体" w:cs="Times New Roman" w:hint="eastAsia"/>
          <w:sz w:val="22"/>
        </w:rPr>
        <w:t>）《上海市建设工程文明施工标准》</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17</w:t>
      </w:r>
      <w:r w:rsidRPr="00E930BD">
        <w:rPr>
          <w:rFonts w:ascii="宋体" w:eastAsia="宋体" w:hAnsi="宋体" w:cs="Times New Roman" w:hint="eastAsia"/>
          <w:sz w:val="22"/>
        </w:rPr>
        <w:t>）《中华人民共和国突发事件应对法》</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18</w:t>
      </w:r>
      <w:r w:rsidRPr="00E930BD">
        <w:rPr>
          <w:rFonts w:ascii="宋体" w:eastAsia="宋体" w:hAnsi="宋体" w:cs="Times New Roman" w:hint="eastAsia"/>
          <w:sz w:val="22"/>
        </w:rPr>
        <w:t>）《中华人民共和国安全生产法》</w:t>
      </w:r>
    </w:p>
    <w:p w:rsidR="00E930BD" w:rsidRPr="00E930BD" w:rsidRDefault="00E930BD" w:rsidP="00E930BD">
      <w:pPr>
        <w:adjustRightInd w:val="0"/>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19）《无障碍设施施工验收及维护规范》(GB 50642-2011)</w:t>
      </w:r>
    </w:p>
    <w:p w:rsidR="00E930BD" w:rsidRPr="00E930BD" w:rsidRDefault="00E930BD" w:rsidP="00E930BD">
      <w:pPr>
        <w:adjustRightInd w:val="0"/>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20）道路交通标志和标线　第4</w:t>
      </w:r>
      <w:r w:rsidRPr="00E930BD">
        <w:rPr>
          <w:rFonts w:ascii="宋体" w:eastAsia="宋体" w:hAnsi="宋体" w:cs="Times New Roman" w:hint="eastAsia"/>
          <w:sz w:val="22"/>
        </w:rPr>
        <w:t>部分：作业区（</w:t>
      </w:r>
      <w:r w:rsidRPr="00E930BD">
        <w:rPr>
          <w:rFonts w:ascii="宋体" w:eastAsia="宋体" w:hAnsi="宋体" w:cs="Times New Roman"/>
          <w:sz w:val="22"/>
        </w:rPr>
        <w:t>GB 5768.4-2017</w:t>
      </w:r>
      <w:r w:rsidRPr="00E930BD">
        <w:rPr>
          <w:rFonts w:ascii="宋体" w:eastAsia="宋体" w:hAnsi="宋体" w:cs="Times New Roman" w:hint="eastAsia"/>
          <w:sz w:val="22"/>
        </w:rPr>
        <w:t>）</w:t>
      </w:r>
    </w:p>
    <w:p w:rsidR="00E930BD" w:rsidRPr="00E930BD" w:rsidRDefault="00E930BD" w:rsidP="00E930BD">
      <w:pPr>
        <w:adjustRightInd w:val="0"/>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21）城市道路施工作业交通组织规范(GAT900-2010)</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22）《道路声屏障结构技术规范》（DG/TJ08-2086-2011</w:t>
      </w:r>
      <w:r w:rsidRPr="00E930BD">
        <w:rPr>
          <w:rFonts w:ascii="宋体" w:eastAsia="宋体" w:hAnsi="宋体" w:cs="Times New Roman" w:hint="eastAsia"/>
          <w:sz w:val="22"/>
        </w:rPr>
        <w:t>）</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lang w:val="x-none" w:eastAsia="x-none"/>
        </w:rPr>
      </w:pPr>
      <w:r w:rsidRPr="00E930BD">
        <w:rPr>
          <w:rFonts w:ascii="宋体" w:eastAsia="宋体" w:hAnsi="宋体" w:cs="Times New Roman" w:hint="eastAsia"/>
          <w:sz w:val="22"/>
          <w:lang w:val="x-none" w:eastAsia="x-none"/>
        </w:rPr>
        <w:t>（</w:t>
      </w:r>
      <w:r w:rsidRPr="00E930BD">
        <w:rPr>
          <w:rFonts w:ascii="宋体" w:eastAsia="宋体" w:hAnsi="宋体" w:cs="Times New Roman"/>
          <w:sz w:val="22"/>
          <w:lang w:val="x-none" w:eastAsia="x-none"/>
        </w:rPr>
        <w:t>23</w:t>
      </w:r>
      <w:r w:rsidRPr="00E930BD">
        <w:rPr>
          <w:rFonts w:ascii="宋体" w:eastAsia="宋体" w:hAnsi="宋体" w:cs="Times New Roman" w:hint="eastAsia"/>
          <w:sz w:val="22"/>
          <w:lang w:val="x-none" w:eastAsia="x-none"/>
        </w:rPr>
        <w:t>）《城市市容和环境卫生管理条例》（中华人民共和国国务院令第101号）</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lang w:val="x-none" w:eastAsia="x-none"/>
        </w:rPr>
      </w:pPr>
      <w:r w:rsidRPr="00E930BD">
        <w:rPr>
          <w:rFonts w:ascii="宋体" w:eastAsia="宋体" w:hAnsi="宋体" w:cs="Times New Roman" w:hint="eastAsia"/>
          <w:sz w:val="22"/>
          <w:lang w:val="x-none" w:eastAsia="x-none"/>
        </w:rPr>
        <w:t>（2</w:t>
      </w:r>
      <w:r w:rsidRPr="00E930BD">
        <w:rPr>
          <w:rFonts w:ascii="宋体" w:eastAsia="宋体" w:hAnsi="宋体" w:cs="Times New Roman"/>
          <w:sz w:val="22"/>
          <w:lang w:val="x-none" w:eastAsia="x-none"/>
        </w:rPr>
        <w:t>4</w:t>
      </w:r>
      <w:r w:rsidRPr="00E930BD">
        <w:rPr>
          <w:rFonts w:ascii="宋体" w:eastAsia="宋体" w:hAnsi="宋体" w:cs="Times New Roman" w:hint="eastAsia"/>
          <w:sz w:val="22"/>
          <w:lang w:val="x-none" w:eastAsia="x-none"/>
        </w:rPr>
        <w:t>）《上海市市容环境卫生责任区管理办法》</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lang w:val="x-none" w:eastAsia="x-none"/>
        </w:rPr>
      </w:pPr>
      <w:r w:rsidRPr="00E930BD">
        <w:rPr>
          <w:rFonts w:ascii="宋体" w:eastAsia="宋体" w:hAnsi="宋体" w:cs="Times New Roman" w:hint="eastAsia"/>
          <w:sz w:val="22"/>
          <w:lang w:val="x-none" w:eastAsia="x-none"/>
        </w:rPr>
        <w:t>（</w:t>
      </w:r>
      <w:r w:rsidRPr="00E930BD">
        <w:rPr>
          <w:rFonts w:ascii="宋体" w:eastAsia="宋体" w:hAnsi="宋体" w:cs="Times New Roman"/>
          <w:sz w:val="22"/>
          <w:lang w:val="x-none" w:eastAsia="x-none"/>
        </w:rPr>
        <w:t>25</w:t>
      </w:r>
      <w:r w:rsidRPr="00E930BD">
        <w:rPr>
          <w:rFonts w:ascii="宋体" w:eastAsia="宋体" w:hAnsi="宋体" w:cs="Times New Roman" w:hint="eastAsia"/>
          <w:sz w:val="22"/>
          <w:lang w:val="x-none" w:eastAsia="x-none"/>
        </w:rPr>
        <w:t>）《城市道路和公共场所清扫保洁管理办法》</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hint="eastAsia"/>
          <w:sz w:val="22"/>
          <w:lang w:val="x-none" w:eastAsia="x-none"/>
        </w:rPr>
        <w:t>（</w:t>
      </w:r>
      <w:r w:rsidRPr="00E930BD">
        <w:rPr>
          <w:rFonts w:ascii="宋体" w:eastAsia="宋体" w:hAnsi="宋体" w:cs="Times New Roman"/>
          <w:sz w:val="22"/>
          <w:lang w:val="x-none" w:eastAsia="x-none"/>
        </w:rPr>
        <w:t>26</w:t>
      </w:r>
      <w:r w:rsidRPr="00E930BD">
        <w:rPr>
          <w:rFonts w:ascii="宋体" w:eastAsia="宋体" w:hAnsi="宋体" w:cs="Times New Roman" w:hint="eastAsia"/>
          <w:sz w:val="22"/>
          <w:lang w:val="x-none" w:eastAsia="x-none"/>
        </w:rPr>
        <w:t>）《</w:t>
      </w:r>
      <w:r w:rsidRPr="00E930BD">
        <w:rPr>
          <w:rFonts w:ascii="宋体" w:eastAsia="宋体" w:hAnsi="宋体" w:cs="Times New Roman"/>
          <w:bCs/>
          <w:sz w:val="22"/>
          <w:lang w:val="x-none" w:eastAsia="x-none"/>
        </w:rPr>
        <w:t>上海市道路和公共场所清扫保洁服务管理办法</w:t>
      </w:r>
      <w:r w:rsidRPr="00E930BD">
        <w:rPr>
          <w:rFonts w:ascii="宋体" w:eastAsia="宋体" w:hAnsi="宋体" w:cs="Times New Roman" w:hint="eastAsia"/>
          <w:bCs/>
          <w:sz w:val="22"/>
          <w:lang w:val="x-none" w:eastAsia="x-none"/>
        </w:rPr>
        <w:t>》</w:t>
      </w:r>
      <w:r w:rsidRPr="00E930BD">
        <w:rPr>
          <w:rFonts w:ascii="宋体" w:eastAsia="宋体" w:hAnsi="宋体" w:cs="Times New Roman"/>
          <w:bCs/>
          <w:sz w:val="22"/>
          <w:lang w:val="x-none" w:eastAsia="x-none"/>
        </w:rPr>
        <w:t>（沪府令83号）</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lang w:val="x-none" w:eastAsia="x-none"/>
        </w:rPr>
      </w:pPr>
      <w:r w:rsidRPr="00E930BD">
        <w:rPr>
          <w:rFonts w:ascii="宋体" w:eastAsia="宋体" w:hAnsi="宋体" w:cs="Times New Roman" w:hint="eastAsia"/>
          <w:sz w:val="22"/>
          <w:lang w:val="x-none" w:eastAsia="x-none"/>
        </w:rPr>
        <w:t>（</w:t>
      </w:r>
      <w:r w:rsidRPr="00E930BD">
        <w:rPr>
          <w:rFonts w:ascii="宋体" w:eastAsia="宋体" w:hAnsi="宋体" w:cs="Times New Roman"/>
          <w:sz w:val="22"/>
          <w:lang w:val="x-none" w:eastAsia="x-none"/>
        </w:rPr>
        <w:t>27</w:t>
      </w:r>
      <w:r w:rsidRPr="00E930BD">
        <w:rPr>
          <w:rFonts w:ascii="宋体" w:eastAsia="宋体" w:hAnsi="宋体" w:cs="Times New Roman" w:hint="eastAsia"/>
          <w:sz w:val="22"/>
          <w:lang w:val="x-none" w:eastAsia="x-none"/>
        </w:rPr>
        <w:t>）《城市道路清扫保洁质量与评价标准》</w:t>
      </w:r>
      <w:r w:rsidRPr="00E930BD">
        <w:rPr>
          <w:rFonts w:ascii="宋体" w:eastAsia="宋体" w:hAnsi="宋体" w:cs="Times New Roman"/>
          <w:sz w:val="22"/>
          <w:lang w:val="x-none" w:eastAsia="x-none"/>
        </w:rPr>
        <w:t>（</w:t>
      </w:r>
      <w:r w:rsidRPr="00E930BD">
        <w:rPr>
          <w:rFonts w:ascii="宋体" w:eastAsia="宋体" w:hAnsi="宋体" w:cs="Times New Roman" w:hint="eastAsia"/>
          <w:sz w:val="22"/>
          <w:lang w:val="x-none" w:eastAsia="x-none"/>
        </w:rPr>
        <w:t>DJJ/T126-2008</w:t>
      </w:r>
      <w:r w:rsidRPr="00E930BD">
        <w:rPr>
          <w:rFonts w:ascii="宋体" w:eastAsia="宋体" w:hAnsi="宋体" w:cs="Times New Roman"/>
          <w:sz w:val="22"/>
          <w:lang w:val="x-none" w:eastAsia="x-none"/>
        </w:rPr>
        <w:t>）</w:t>
      </w:r>
    </w:p>
    <w:p w:rsidR="00E930BD" w:rsidRPr="00E930BD" w:rsidRDefault="00E930BD" w:rsidP="00E930BD">
      <w:pPr>
        <w:adjustRightInd w:val="0"/>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28</w:t>
      </w:r>
      <w:r w:rsidRPr="00E930BD">
        <w:rPr>
          <w:rFonts w:ascii="宋体" w:eastAsia="宋体" w:hAnsi="宋体" w:cs="Times New Roman" w:hint="eastAsia"/>
          <w:sz w:val="22"/>
        </w:rPr>
        <w:t>）《道路和公共广场及附属公共设施保洁质量和服务要求》（DB 31/T 524-2011）</w:t>
      </w:r>
    </w:p>
    <w:p w:rsidR="00E930BD" w:rsidRPr="00E930BD" w:rsidRDefault="00E930BD" w:rsidP="00E930BD">
      <w:pPr>
        <w:adjustRightInd w:val="0"/>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29</w:t>
      </w:r>
      <w:r w:rsidRPr="00E930BD">
        <w:rPr>
          <w:rFonts w:ascii="宋体" w:eastAsia="宋体" w:hAnsi="宋体" w:cs="Times New Roman" w:hint="eastAsia"/>
          <w:sz w:val="22"/>
        </w:rPr>
        <w:t>）《上海市城市道路清扫保洁作业规范》</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lang w:val="x-none" w:eastAsia="x-none"/>
        </w:rPr>
      </w:pPr>
      <w:r w:rsidRPr="00E930BD">
        <w:rPr>
          <w:rFonts w:ascii="宋体" w:eastAsia="宋体" w:hAnsi="宋体" w:cs="Times New Roman" w:hint="eastAsia"/>
          <w:sz w:val="22"/>
          <w:lang w:val="x-none" w:eastAsia="x-none"/>
        </w:rPr>
        <w:t>（</w:t>
      </w:r>
      <w:r w:rsidRPr="00E930BD">
        <w:rPr>
          <w:rFonts w:ascii="宋体" w:eastAsia="宋体" w:hAnsi="宋体" w:cs="Times New Roman"/>
          <w:sz w:val="22"/>
          <w:lang w:val="x-none" w:eastAsia="x-none"/>
        </w:rPr>
        <w:t>30</w:t>
      </w:r>
      <w:r w:rsidRPr="00E930BD">
        <w:rPr>
          <w:rFonts w:ascii="宋体" w:eastAsia="宋体" w:hAnsi="宋体" w:cs="Times New Roman" w:hint="eastAsia"/>
          <w:sz w:val="22"/>
          <w:lang w:val="x-none" w:eastAsia="x-none"/>
        </w:rPr>
        <w:t>）《上海市市容环境卫生管理条例》</w:t>
      </w:r>
    </w:p>
    <w:p w:rsidR="00E930BD" w:rsidRPr="00E930BD" w:rsidRDefault="00E930BD" w:rsidP="00E930BD">
      <w:pPr>
        <w:adjustRightInd w:val="0"/>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lastRenderedPageBreak/>
        <w:t>（</w:t>
      </w:r>
      <w:r w:rsidRPr="00E930BD">
        <w:rPr>
          <w:rFonts w:ascii="宋体" w:eastAsia="宋体" w:hAnsi="宋体" w:cs="Times New Roman"/>
          <w:sz w:val="22"/>
        </w:rPr>
        <w:t>33）</w:t>
      </w:r>
      <w:r w:rsidRPr="00E930BD">
        <w:rPr>
          <w:rFonts w:ascii="宋体" w:eastAsia="宋体" w:hAnsi="宋体" w:cs="Times New Roman" w:hint="eastAsia"/>
          <w:sz w:val="22"/>
        </w:rPr>
        <w:t>《上海市绿化条例》（2015）</w:t>
      </w:r>
    </w:p>
    <w:p w:rsidR="00E930BD" w:rsidRPr="00E930BD" w:rsidRDefault="00E930BD" w:rsidP="00E930BD">
      <w:pPr>
        <w:adjustRightInd w:val="0"/>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34）</w:t>
      </w:r>
      <w:r w:rsidRPr="00E930BD">
        <w:rPr>
          <w:rFonts w:ascii="宋体" w:eastAsia="宋体" w:hAnsi="宋体" w:cs="Times New Roman" w:hint="eastAsia"/>
          <w:sz w:val="22"/>
        </w:rPr>
        <w:t>《园林绿化养护技术等级标准》（DG/TJ08-0702-2011）</w:t>
      </w:r>
    </w:p>
    <w:p w:rsidR="00E930BD" w:rsidRPr="00E930BD" w:rsidRDefault="00E930BD" w:rsidP="00E930BD">
      <w:pPr>
        <w:adjustRightInd w:val="0"/>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35</w:t>
      </w:r>
      <w:r w:rsidRPr="00E930BD">
        <w:rPr>
          <w:rFonts w:ascii="宋体" w:eastAsia="宋体" w:hAnsi="宋体" w:cs="Times New Roman" w:hint="eastAsia"/>
          <w:sz w:val="22"/>
        </w:rPr>
        <w:t>）《园林绿化植物栽植技术规程》（DG/TJ08-18-2011）</w:t>
      </w:r>
    </w:p>
    <w:p w:rsidR="00E930BD" w:rsidRPr="00E930BD" w:rsidRDefault="00E930BD" w:rsidP="00E930BD">
      <w:pPr>
        <w:adjustRightInd w:val="0"/>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36</w:t>
      </w:r>
      <w:r w:rsidRPr="00E930BD">
        <w:rPr>
          <w:rFonts w:ascii="宋体" w:eastAsia="宋体" w:hAnsi="宋体" w:cs="Times New Roman" w:hint="eastAsia"/>
          <w:sz w:val="22"/>
        </w:rPr>
        <w:t>）《园林绿化养护技术规程》（DG/TJ08-19-2011）</w:t>
      </w:r>
    </w:p>
    <w:p w:rsidR="00E930BD" w:rsidRPr="00E930BD" w:rsidRDefault="00E930BD" w:rsidP="00E930BD">
      <w:pPr>
        <w:adjustRightInd w:val="0"/>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37</w:t>
      </w:r>
      <w:r w:rsidRPr="00E930BD">
        <w:rPr>
          <w:rFonts w:ascii="宋体" w:eastAsia="宋体" w:hAnsi="宋体" w:cs="Times New Roman" w:hint="eastAsia"/>
          <w:sz w:val="22"/>
        </w:rPr>
        <w:t>）《行道树养护技术规程》（DG/TJ08-2105-2012）</w:t>
      </w:r>
    </w:p>
    <w:p w:rsidR="00E930BD" w:rsidRPr="00E930BD" w:rsidRDefault="00E930BD" w:rsidP="00E930BD">
      <w:pPr>
        <w:adjustRightInd w:val="0"/>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38</w:t>
      </w:r>
      <w:r w:rsidRPr="00E930BD">
        <w:rPr>
          <w:rFonts w:ascii="宋体" w:eastAsia="宋体" w:hAnsi="宋体" w:cs="Times New Roman" w:hint="eastAsia"/>
          <w:sz w:val="22"/>
        </w:rPr>
        <w:t>）《行道树栽植技术规程》（DG/TJ 08-54-2014）</w:t>
      </w:r>
    </w:p>
    <w:p w:rsidR="00E930BD" w:rsidRPr="00E930BD" w:rsidRDefault="00E930BD" w:rsidP="00E930BD">
      <w:pPr>
        <w:adjustRightInd w:val="0"/>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39</w:t>
      </w:r>
      <w:r w:rsidRPr="00E930BD">
        <w:rPr>
          <w:rFonts w:ascii="宋体" w:eastAsia="宋体" w:hAnsi="宋体" w:cs="Times New Roman" w:hint="eastAsia"/>
          <w:sz w:val="22"/>
        </w:rPr>
        <w:t>）《花坛、花镜技术规程》（DG/TJ 08-66-2016）</w:t>
      </w:r>
    </w:p>
    <w:p w:rsidR="00E930BD" w:rsidRPr="00E930BD" w:rsidRDefault="00E930BD" w:rsidP="00E930BD">
      <w:pPr>
        <w:adjustRightInd w:val="0"/>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40</w:t>
      </w:r>
      <w:r w:rsidRPr="00E930BD">
        <w:rPr>
          <w:rFonts w:ascii="宋体" w:eastAsia="宋体" w:hAnsi="宋体" w:cs="Times New Roman" w:hint="eastAsia"/>
          <w:sz w:val="22"/>
        </w:rPr>
        <w:t>）《花坪建植和养护技术规程》（DG/TJ 08-67-2015）</w:t>
      </w:r>
    </w:p>
    <w:p w:rsidR="00E930BD" w:rsidRPr="00E930BD" w:rsidRDefault="00E930BD" w:rsidP="00E930BD">
      <w:pPr>
        <w:adjustRightInd w:val="0"/>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41</w:t>
      </w:r>
      <w:r w:rsidRPr="00E930BD">
        <w:rPr>
          <w:rFonts w:ascii="宋体" w:eastAsia="宋体" w:hAnsi="宋体" w:cs="Times New Roman" w:hint="eastAsia"/>
          <w:sz w:val="22"/>
        </w:rPr>
        <w:t>）《立体绿化技术规程》（DG/TJ 08-75-2014）</w:t>
      </w:r>
    </w:p>
    <w:p w:rsidR="00E930BD" w:rsidRPr="00E930BD" w:rsidRDefault="00E930BD" w:rsidP="00E930BD">
      <w:pPr>
        <w:adjustRightInd w:val="0"/>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42</w:t>
      </w:r>
      <w:r w:rsidRPr="00E930BD">
        <w:rPr>
          <w:rFonts w:ascii="宋体" w:eastAsia="宋体" w:hAnsi="宋体" w:cs="Times New Roman" w:hint="eastAsia"/>
          <w:sz w:val="22"/>
        </w:rPr>
        <w:t>）《绿化植物保护技术规程》（DG/TJ 08-35-2014）</w:t>
      </w:r>
    </w:p>
    <w:p w:rsidR="00E930BD" w:rsidRPr="00E930BD" w:rsidRDefault="00E930BD" w:rsidP="00E930BD">
      <w:pPr>
        <w:adjustRightInd w:val="0"/>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43</w:t>
      </w:r>
      <w:r w:rsidRPr="00E930BD">
        <w:rPr>
          <w:rFonts w:ascii="宋体" w:eastAsia="宋体" w:hAnsi="宋体" w:cs="Times New Roman" w:hint="eastAsia"/>
          <w:sz w:val="22"/>
        </w:rPr>
        <w:t>）《绿化市容专用轮式电动作业机具安全技术规范》（DB31/T923-2015）</w:t>
      </w:r>
    </w:p>
    <w:p w:rsidR="00E930BD" w:rsidRPr="00E930BD" w:rsidRDefault="00E930BD" w:rsidP="00E930BD">
      <w:pPr>
        <w:adjustRightInd w:val="0"/>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44</w:t>
      </w:r>
      <w:r w:rsidRPr="00E930BD">
        <w:rPr>
          <w:rFonts w:ascii="宋体" w:eastAsia="宋体" w:hAnsi="宋体" w:cs="Times New Roman" w:hint="eastAsia"/>
          <w:sz w:val="22"/>
        </w:rPr>
        <w:t>）</w:t>
      </w:r>
      <w:r w:rsidRPr="00E930BD">
        <w:rPr>
          <w:rFonts w:ascii="宋体" w:eastAsia="宋体" w:hAnsi="宋体" w:cs="Times New Roman"/>
          <w:sz w:val="22"/>
        </w:rPr>
        <w:t>《中华人民共和国水污染防治法》</w:t>
      </w:r>
      <w:r w:rsidRPr="00E930BD">
        <w:rPr>
          <w:rFonts w:ascii="宋体" w:eastAsia="宋体" w:hAnsi="宋体" w:cs="Times New Roman" w:hint="eastAsia"/>
          <w:sz w:val="22"/>
        </w:rPr>
        <w:t>（2008）</w:t>
      </w:r>
    </w:p>
    <w:p w:rsidR="00E930BD" w:rsidRPr="00E930BD" w:rsidRDefault="00E930BD" w:rsidP="00E930BD">
      <w:pPr>
        <w:adjustRightInd w:val="0"/>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45</w:t>
      </w:r>
      <w:r w:rsidRPr="00E930BD">
        <w:rPr>
          <w:rFonts w:ascii="宋体" w:eastAsia="宋体" w:hAnsi="宋体" w:cs="Times New Roman" w:hint="eastAsia"/>
          <w:sz w:val="22"/>
        </w:rPr>
        <w:t>）《城镇排水与污水处理条例》（2014）</w:t>
      </w:r>
    </w:p>
    <w:p w:rsidR="00E930BD" w:rsidRPr="00E930BD" w:rsidRDefault="00E930BD" w:rsidP="00E930BD">
      <w:pPr>
        <w:adjustRightInd w:val="0"/>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46</w:t>
      </w:r>
      <w:r w:rsidRPr="00E930BD">
        <w:rPr>
          <w:rFonts w:ascii="宋体" w:eastAsia="宋体" w:hAnsi="宋体" w:cs="Times New Roman" w:hint="eastAsia"/>
          <w:sz w:val="22"/>
        </w:rPr>
        <w:t>）《上海市防汛条例》（2010年修正）</w:t>
      </w:r>
    </w:p>
    <w:p w:rsidR="00E930BD" w:rsidRPr="00E930BD" w:rsidRDefault="00E930BD" w:rsidP="00E930BD">
      <w:pPr>
        <w:adjustRightInd w:val="0"/>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47</w:t>
      </w:r>
      <w:r w:rsidRPr="00E930BD">
        <w:rPr>
          <w:rFonts w:ascii="宋体" w:eastAsia="宋体" w:hAnsi="宋体" w:cs="Times New Roman" w:hint="eastAsia"/>
          <w:sz w:val="22"/>
        </w:rPr>
        <w:t>）《上海市排水管理条例》（2010年修正）</w:t>
      </w:r>
    </w:p>
    <w:p w:rsidR="00E930BD" w:rsidRPr="00E930BD" w:rsidRDefault="00E930BD" w:rsidP="00E930BD">
      <w:pPr>
        <w:adjustRightInd w:val="0"/>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48</w:t>
      </w:r>
      <w:r w:rsidRPr="00E930BD">
        <w:rPr>
          <w:rFonts w:ascii="宋体" w:eastAsia="宋体" w:hAnsi="宋体" w:cs="Times New Roman" w:hint="eastAsia"/>
          <w:sz w:val="22"/>
        </w:rPr>
        <w:t>）《城镇排水管渠与泵站维护技术规程》（CJJ68-2007）</w:t>
      </w:r>
    </w:p>
    <w:p w:rsidR="00E930BD" w:rsidRPr="00E930BD" w:rsidRDefault="00E930BD" w:rsidP="00E930BD">
      <w:pPr>
        <w:snapToGrid w:val="0"/>
        <w:spacing w:line="300" w:lineRule="auto"/>
        <w:ind w:firstLineChars="200" w:firstLine="440"/>
        <w:jc w:val="left"/>
        <w:rPr>
          <w:rFonts w:ascii="宋体" w:eastAsia="宋体" w:hAnsi="宋体" w:cs="Times New Roman" w:hint="eastAsia"/>
          <w:sz w:val="22"/>
        </w:rPr>
      </w:pPr>
      <w:r w:rsidRPr="00E930BD">
        <w:rPr>
          <w:rFonts w:ascii="宋体" w:eastAsia="宋体" w:hAnsi="宋体" w:cs="Times New Roman" w:hint="eastAsia"/>
          <w:sz w:val="22"/>
        </w:rPr>
        <w:t>（</w:t>
      </w:r>
      <w:r w:rsidRPr="00E930BD">
        <w:rPr>
          <w:rFonts w:ascii="宋体" w:eastAsia="宋体" w:hAnsi="宋体" w:cs="Times New Roman"/>
          <w:sz w:val="22"/>
        </w:rPr>
        <w:t>49</w:t>
      </w:r>
      <w:r w:rsidRPr="00E930BD">
        <w:rPr>
          <w:rFonts w:ascii="宋体" w:eastAsia="宋体" w:hAnsi="宋体" w:cs="Times New Roman" w:hint="eastAsia"/>
          <w:sz w:val="22"/>
        </w:rPr>
        <w:t>）《城镇排水管道维护安全技术规程》（CJJ6-2009）</w:t>
      </w:r>
    </w:p>
    <w:p w:rsidR="00E930BD" w:rsidRPr="00E930BD" w:rsidRDefault="00E930BD" w:rsidP="00E930BD">
      <w:pPr>
        <w:snapToGrid w:val="0"/>
        <w:spacing w:line="300" w:lineRule="auto"/>
        <w:ind w:firstLineChars="200" w:firstLine="440"/>
        <w:jc w:val="left"/>
        <w:rPr>
          <w:rFonts w:ascii="Times New Roman" w:eastAsia="宋体" w:hAnsi="Times New Roman" w:cs="Times New Roman"/>
          <w:sz w:val="22"/>
          <w:szCs w:val="20"/>
        </w:rPr>
      </w:pPr>
      <w:r w:rsidRPr="00E930BD">
        <w:rPr>
          <w:rFonts w:ascii="Times New Roman" w:eastAsia="宋体" w:hAnsi="Times New Roman" w:cs="Times New Roman"/>
          <w:sz w:val="22"/>
          <w:szCs w:val="20"/>
        </w:rPr>
        <w:t>各投标人应充分注意，凡涉及国家或行业管理部门颁发的相关规范、规程和标准，无论其是否在本招标文件中列明，中标人应无条件执行。标准、规范等不一致的，以要求高者为准。</w:t>
      </w:r>
    </w:p>
    <w:p w:rsidR="00E930BD" w:rsidRPr="00E930BD" w:rsidRDefault="00E930BD" w:rsidP="00E930BD">
      <w:pPr>
        <w:snapToGrid w:val="0"/>
        <w:spacing w:line="300" w:lineRule="auto"/>
        <w:ind w:firstLineChars="200" w:firstLine="440"/>
        <w:jc w:val="left"/>
        <w:rPr>
          <w:rFonts w:ascii="Times New Roman" w:eastAsia="宋体" w:hAnsi="Times New Roman" w:cs="Times New Roman" w:hint="eastAsia"/>
          <w:sz w:val="22"/>
        </w:rPr>
      </w:pPr>
    </w:p>
    <w:p w:rsidR="00E930BD" w:rsidRPr="00E930BD" w:rsidRDefault="00E930BD" w:rsidP="00E930BD">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45" w:name="_Toc111447935"/>
      <w:r w:rsidRPr="00E930BD">
        <w:rPr>
          <w:rFonts w:ascii="Times New Roman" w:eastAsia="宋体" w:hAnsi="Times New Roman" w:cs="Times New Roman"/>
          <w:b/>
          <w:color w:val="000000"/>
          <w:sz w:val="22"/>
        </w:rPr>
        <w:t xml:space="preserve">9 </w:t>
      </w:r>
      <w:r w:rsidRPr="00E930BD">
        <w:rPr>
          <w:rFonts w:ascii="Times New Roman" w:eastAsia="宋体" w:hAnsi="Times New Roman" w:cs="Times New Roman"/>
          <w:b/>
          <w:color w:val="000000"/>
          <w:sz w:val="22"/>
        </w:rPr>
        <w:t>招标内容与质量要求</w:t>
      </w:r>
      <w:bookmarkEnd w:id="45"/>
    </w:p>
    <w:p w:rsidR="00E930BD" w:rsidRPr="00E930BD" w:rsidRDefault="00E930BD" w:rsidP="00E930BD">
      <w:pPr>
        <w:snapToGrid w:val="0"/>
        <w:spacing w:line="300" w:lineRule="auto"/>
        <w:ind w:firstLineChars="200" w:firstLine="440"/>
        <w:jc w:val="left"/>
        <w:rPr>
          <w:rFonts w:ascii="Times New Roman" w:eastAsia="宋体" w:hAnsi="Times New Roman" w:cs="Times New Roman"/>
          <w:bCs/>
          <w:sz w:val="22"/>
          <w:lang w:val="x-none" w:eastAsia="x-none"/>
        </w:rPr>
      </w:pPr>
      <w:r w:rsidRPr="00E930BD">
        <w:rPr>
          <w:rFonts w:ascii="Times New Roman" w:eastAsia="宋体" w:hAnsi="Times New Roman" w:cs="Times New Roman"/>
          <w:bCs/>
          <w:sz w:val="22"/>
          <w:lang w:val="x-none" w:eastAsia="x-none"/>
        </w:rPr>
        <w:t xml:space="preserve">9.1 </w:t>
      </w:r>
      <w:r w:rsidRPr="00E930BD">
        <w:rPr>
          <w:rFonts w:ascii="Times New Roman" w:eastAsia="宋体" w:hAnsi="Times New Roman" w:cs="Times New Roman"/>
          <w:bCs/>
          <w:sz w:val="22"/>
          <w:lang w:val="x-none" w:eastAsia="x-none"/>
        </w:rPr>
        <w:t>设施量清单</w:t>
      </w:r>
    </w:p>
    <w:p w:rsidR="00E930BD" w:rsidRPr="00E930BD" w:rsidRDefault="00E930BD" w:rsidP="00E930BD">
      <w:pPr>
        <w:snapToGrid w:val="0"/>
        <w:spacing w:line="300" w:lineRule="auto"/>
        <w:ind w:firstLineChars="200" w:firstLine="440"/>
        <w:jc w:val="left"/>
        <w:outlineLvl w:val="4"/>
        <w:rPr>
          <w:rFonts w:ascii="Times New Roman" w:eastAsia="宋体" w:hAnsi="Times New Roman" w:cs="Times New Roman"/>
          <w:bCs/>
          <w:sz w:val="22"/>
          <w:lang w:val="x-none" w:eastAsia="x-none"/>
        </w:rPr>
      </w:pPr>
      <w:r w:rsidRPr="00E930BD">
        <w:rPr>
          <w:rFonts w:ascii="Times New Roman" w:eastAsia="宋体" w:hAnsi="Times New Roman" w:cs="Times New Roman" w:hint="eastAsia"/>
          <w:bCs/>
          <w:sz w:val="22"/>
          <w:lang w:val="x-none" w:eastAsia="x-none"/>
        </w:rPr>
        <w:t>9</w:t>
      </w:r>
      <w:r w:rsidRPr="00E930BD">
        <w:rPr>
          <w:rFonts w:ascii="Times New Roman" w:eastAsia="宋体" w:hAnsi="Times New Roman" w:cs="Times New Roman"/>
          <w:bCs/>
          <w:sz w:val="22"/>
          <w:lang w:val="x-none" w:eastAsia="x-none"/>
        </w:rPr>
        <w:t>.1</w:t>
      </w:r>
      <w:r w:rsidRPr="00E930BD">
        <w:rPr>
          <w:rFonts w:ascii="Times New Roman" w:eastAsia="宋体" w:hAnsi="Times New Roman" w:cs="Times New Roman" w:hint="eastAsia"/>
          <w:bCs/>
          <w:sz w:val="22"/>
          <w:lang w:val="x-none" w:eastAsia="x-none"/>
        </w:rPr>
        <w:t xml:space="preserve">.1 </w:t>
      </w:r>
      <w:r w:rsidRPr="00E930BD">
        <w:rPr>
          <w:rFonts w:ascii="Times New Roman" w:eastAsia="宋体" w:hAnsi="Times New Roman" w:cs="Times New Roman" w:hint="eastAsia"/>
          <w:bCs/>
          <w:sz w:val="22"/>
          <w:lang w:val="x-none" w:eastAsia="x-none"/>
        </w:rPr>
        <w:t>一类经费</w:t>
      </w:r>
      <w:r w:rsidRPr="00E930BD">
        <w:rPr>
          <w:rFonts w:ascii="Times New Roman" w:eastAsia="宋体" w:hAnsi="Times New Roman" w:cs="Times New Roman"/>
          <w:bCs/>
          <w:sz w:val="22"/>
          <w:lang w:val="x-none" w:eastAsia="x-none"/>
        </w:rPr>
        <w:t>设施量</w:t>
      </w:r>
      <w:r w:rsidRPr="00E930BD">
        <w:rPr>
          <w:rFonts w:ascii="Times New Roman" w:eastAsia="宋体" w:hAnsi="Times New Roman" w:cs="Times New Roman" w:hint="eastAsia"/>
          <w:bCs/>
          <w:sz w:val="22"/>
          <w:lang w:val="x-none" w:eastAsia="x-none"/>
        </w:rPr>
        <w:t>清单</w:t>
      </w:r>
    </w:p>
    <w:p w:rsidR="00E930BD" w:rsidRPr="00E930BD" w:rsidRDefault="00E930BD" w:rsidP="00E930BD">
      <w:pPr>
        <w:spacing w:line="300" w:lineRule="auto"/>
        <w:ind w:firstLine="440"/>
        <w:rPr>
          <w:rFonts w:ascii="Times New Roman" w:eastAsia="宋体" w:hAnsi="Times New Roman" w:cs="Times New Roman"/>
          <w:bCs/>
          <w:sz w:val="22"/>
        </w:rPr>
      </w:pPr>
      <w:r w:rsidRPr="00E930BD">
        <w:rPr>
          <w:rFonts w:ascii="Times New Roman" w:eastAsia="宋体" w:hAnsi="Times New Roman" w:cs="Times New Roman" w:hint="eastAsia"/>
          <w:bCs/>
          <w:sz w:val="22"/>
        </w:rPr>
        <w:t>详见</w:t>
      </w:r>
      <w:r w:rsidRPr="00E930BD">
        <w:rPr>
          <w:rFonts w:ascii="Times New Roman" w:eastAsia="宋体" w:hAnsi="Times New Roman" w:cs="Times New Roman" w:hint="eastAsia"/>
          <w:b/>
          <w:sz w:val="22"/>
        </w:rPr>
        <w:t>第六章</w:t>
      </w:r>
      <w:r w:rsidRPr="00E930BD">
        <w:rPr>
          <w:rFonts w:ascii="Times New Roman" w:eastAsia="宋体" w:hAnsi="Times New Roman" w:cs="Times New Roman" w:hint="eastAsia"/>
          <w:bCs/>
          <w:sz w:val="22"/>
        </w:rPr>
        <w:t xml:space="preserve"> </w:t>
      </w:r>
      <w:r w:rsidRPr="00E930BD">
        <w:rPr>
          <w:rFonts w:ascii="Times New Roman" w:eastAsia="宋体" w:hAnsi="Times New Roman" w:cs="Times New Roman" w:hint="eastAsia"/>
          <w:b/>
          <w:sz w:val="22"/>
        </w:rPr>
        <w:t>附件二</w:t>
      </w:r>
      <w:r w:rsidRPr="00E930BD">
        <w:rPr>
          <w:rFonts w:ascii="Times New Roman" w:eastAsia="宋体" w:hAnsi="Times New Roman" w:cs="Times New Roman" w:hint="eastAsia"/>
          <w:bCs/>
          <w:sz w:val="22"/>
        </w:rPr>
        <w:t>《</w:t>
      </w:r>
      <w:r w:rsidRPr="00E930BD">
        <w:rPr>
          <w:rFonts w:ascii="Times New Roman" w:eastAsia="宋体" w:hAnsi="Times New Roman" w:cs="Times New Roman" w:hint="eastAsia"/>
          <w:b/>
          <w:sz w:val="22"/>
        </w:rPr>
        <w:t>一类经费工程量清单</w:t>
      </w:r>
      <w:r w:rsidRPr="00E930BD">
        <w:rPr>
          <w:rFonts w:ascii="Times New Roman" w:eastAsia="宋体" w:hAnsi="Times New Roman" w:cs="Times New Roman" w:hint="eastAsia"/>
          <w:bCs/>
          <w:sz w:val="22"/>
        </w:rPr>
        <w:t>》</w:t>
      </w:r>
    </w:p>
    <w:p w:rsidR="00E930BD" w:rsidRPr="00E930BD" w:rsidRDefault="00E930BD" w:rsidP="00E930BD">
      <w:pPr>
        <w:spacing w:line="300" w:lineRule="auto"/>
        <w:ind w:firstLine="440"/>
        <w:rPr>
          <w:rFonts w:ascii="Times New Roman" w:eastAsia="宋体" w:hAnsi="Times New Roman" w:cs="Times New Roman"/>
          <w:bCs/>
          <w:sz w:val="22"/>
        </w:rPr>
      </w:pPr>
    </w:p>
    <w:p w:rsidR="00E930BD" w:rsidRPr="00E930BD" w:rsidRDefault="00E930BD" w:rsidP="00E930BD">
      <w:pPr>
        <w:snapToGrid w:val="0"/>
        <w:spacing w:line="300" w:lineRule="auto"/>
        <w:ind w:firstLineChars="200" w:firstLine="440"/>
        <w:jc w:val="left"/>
        <w:outlineLvl w:val="4"/>
        <w:rPr>
          <w:rFonts w:ascii="Times New Roman" w:eastAsia="宋体" w:hAnsi="Times New Roman" w:cs="Times New Roman"/>
          <w:bCs/>
          <w:sz w:val="22"/>
          <w:lang w:val="x-none" w:eastAsia="x-none"/>
        </w:rPr>
      </w:pPr>
      <w:r w:rsidRPr="00E930BD">
        <w:rPr>
          <w:rFonts w:ascii="Times New Roman" w:eastAsia="宋体" w:hAnsi="Times New Roman" w:cs="Times New Roman" w:hint="eastAsia"/>
          <w:bCs/>
          <w:sz w:val="22"/>
          <w:lang w:val="x-none" w:eastAsia="x-none"/>
        </w:rPr>
        <w:t>9</w:t>
      </w:r>
      <w:r w:rsidRPr="00E930BD">
        <w:rPr>
          <w:rFonts w:ascii="Times New Roman" w:eastAsia="宋体" w:hAnsi="Times New Roman" w:cs="Times New Roman"/>
          <w:bCs/>
          <w:sz w:val="22"/>
          <w:lang w:val="x-none" w:eastAsia="x-none"/>
        </w:rPr>
        <w:t>.1</w:t>
      </w:r>
      <w:r w:rsidRPr="00E930BD">
        <w:rPr>
          <w:rFonts w:ascii="Times New Roman" w:eastAsia="宋体" w:hAnsi="Times New Roman" w:cs="Times New Roman" w:hint="eastAsia"/>
          <w:bCs/>
          <w:sz w:val="22"/>
          <w:lang w:val="x-none" w:eastAsia="x-none"/>
        </w:rPr>
        <w:t>.</w:t>
      </w:r>
      <w:r w:rsidRPr="00E930BD">
        <w:rPr>
          <w:rFonts w:ascii="Times New Roman" w:eastAsia="宋体" w:hAnsi="Times New Roman" w:cs="Times New Roman"/>
          <w:bCs/>
          <w:sz w:val="22"/>
          <w:lang w:val="x-none" w:eastAsia="x-none"/>
        </w:rPr>
        <w:t>2</w:t>
      </w:r>
      <w:r w:rsidRPr="00E930BD">
        <w:rPr>
          <w:rFonts w:ascii="Times New Roman" w:eastAsia="宋体" w:hAnsi="Times New Roman" w:cs="Times New Roman" w:hint="eastAsia"/>
          <w:bCs/>
          <w:sz w:val="22"/>
          <w:lang w:val="x-none" w:eastAsia="x-none"/>
        </w:rPr>
        <w:t xml:space="preserve"> </w:t>
      </w:r>
      <w:r w:rsidRPr="00E930BD">
        <w:rPr>
          <w:rFonts w:ascii="Times New Roman" w:eastAsia="宋体" w:hAnsi="Times New Roman" w:cs="Times New Roman" w:hint="eastAsia"/>
          <w:bCs/>
          <w:sz w:val="22"/>
          <w:lang w:val="x-none" w:eastAsia="x-none"/>
        </w:rPr>
        <w:t>二类经费设施量清单</w:t>
      </w:r>
    </w:p>
    <w:tbl>
      <w:tblPr>
        <w:tblW w:w="8809" w:type="dxa"/>
        <w:tblLayout w:type="fixed"/>
        <w:tblLook w:val="04A0" w:firstRow="1" w:lastRow="0" w:firstColumn="1" w:lastColumn="0" w:noHBand="0" w:noVBand="1"/>
      </w:tblPr>
      <w:tblGrid>
        <w:gridCol w:w="518"/>
        <w:gridCol w:w="2320"/>
        <w:gridCol w:w="1100"/>
        <w:gridCol w:w="755"/>
        <w:gridCol w:w="4116"/>
      </w:tblGrid>
      <w:tr w:rsidR="00E930BD" w:rsidRPr="00E930BD" w:rsidTr="00CA6238">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序号</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工作内容</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设施量</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单位</w:t>
            </w:r>
          </w:p>
        </w:tc>
        <w:tc>
          <w:tcPr>
            <w:tcW w:w="4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备注</w:t>
            </w:r>
          </w:p>
        </w:tc>
      </w:tr>
      <w:tr w:rsidR="00E930BD" w:rsidRPr="00E930BD" w:rsidTr="00CA6238">
        <w:tc>
          <w:tcPr>
            <w:tcW w:w="8809" w:type="dxa"/>
            <w:gridSpan w:val="5"/>
            <w:tcBorders>
              <w:top w:val="single" w:sz="4" w:space="0" w:color="000000"/>
              <w:left w:val="single" w:sz="4" w:space="0" w:color="000000"/>
              <w:bottom w:val="nil"/>
              <w:right w:val="single" w:sz="4" w:space="0" w:color="000000"/>
            </w:tcBorders>
            <w:shd w:val="clear" w:color="auto" w:fill="auto"/>
            <w:noWrap/>
            <w:vAlign w:val="center"/>
          </w:tcPr>
          <w:p w:rsidR="00E930BD" w:rsidRPr="00E930BD" w:rsidRDefault="00E930BD" w:rsidP="00E930BD">
            <w:pPr>
              <w:widowControl/>
              <w:snapToGrid w:val="0"/>
              <w:spacing w:line="300" w:lineRule="auto"/>
              <w:jc w:val="left"/>
              <w:textAlignment w:val="center"/>
              <w:rPr>
                <w:rFonts w:ascii="宋体" w:eastAsia="宋体" w:hAnsi="宋体" w:cs="宋体"/>
                <w:color w:val="FF0000"/>
                <w:sz w:val="20"/>
                <w:szCs w:val="20"/>
              </w:rPr>
            </w:pPr>
            <w:r w:rsidRPr="00E930BD">
              <w:rPr>
                <w:rFonts w:ascii="宋体" w:eastAsia="宋体" w:hAnsi="宋体" w:cs="宋体" w:hint="eastAsia"/>
                <w:color w:val="FF0000"/>
                <w:kern w:val="0"/>
                <w:sz w:val="20"/>
                <w:szCs w:val="20"/>
                <w:lang w:bidi="ar"/>
              </w:rPr>
              <w:t>（一）道路保洁部分</w:t>
            </w:r>
          </w:p>
        </w:tc>
      </w:tr>
      <w:tr w:rsidR="00E930BD" w:rsidRPr="00E930BD" w:rsidTr="00CA6238">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1</w:t>
            </w:r>
          </w:p>
        </w:tc>
        <w:tc>
          <w:tcPr>
            <w:tcW w:w="2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增加机扫工作量</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106.8</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km</w:t>
            </w:r>
          </w:p>
        </w:tc>
        <w:tc>
          <w:tcPr>
            <w:tcW w:w="4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kern w:val="0"/>
                <w:sz w:val="20"/>
                <w:szCs w:val="20"/>
                <w:lang w:bidi="ar"/>
              </w:rPr>
            </w:pPr>
            <w:r w:rsidRPr="00E930BD">
              <w:rPr>
                <w:rFonts w:ascii="宋体" w:eastAsia="宋体" w:hAnsi="宋体" w:cs="宋体" w:hint="eastAsia"/>
                <w:color w:val="000000"/>
                <w:kern w:val="0"/>
                <w:sz w:val="20"/>
                <w:szCs w:val="20"/>
                <w:lang w:bidi="ar"/>
              </w:rPr>
              <w:t>每年机扫天数62天；每日1次。清扫车清扫路面。</w:t>
            </w:r>
          </w:p>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符合《城市道路清扫保洁质量与评价标准》（DJJ/T126-2008）</w:t>
            </w:r>
          </w:p>
        </w:tc>
      </w:tr>
      <w:tr w:rsidR="00E930BD" w:rsidRPr="00E930BD" w:rsidTr="00CA6238">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2</w:t>
            </w:r>
          </w:p>
        </w:tc>
        <w:tc>
          <w:tcPr>
            <w:tcW w:w="2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增加机冲工作量</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109.6</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km</w:t>
            </w:r>
          </w:p>
        </w:tc>
        <w:tc>
          <w:tcPr>
            <w:tcW w:w="4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kern w:val="0"/>
                <w:sz w:val="20"/>
                <w:szCs w:val="20"/>
                <w:lang w:bidi="ar"/>
              </w:rPr>
            </w:pPr>
            <w:r w:rsidRPr="00E930BD">
              <w:rPr>
                <w:rFonts w:ascii="宋体" w:eastAsia="宋体" w:hAnsi="宋体" w:cs="宋体" w:hint="eastAsia"/>
                <w:color w:val="000000"/>
                <w:kern w:val="0"/>
                <w:sz w:val="20"/>
                <w:szCs w:val="20"/>
                <w:lang w:bidi="ar"/>
              </w:rPr>
              <w:t>每年机冲天数62天；每日1次。冲洗车冲洗路面。</w:t>
            </w:r>
          </w:p>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符合《城市道路清扫保洁质量与评价标准》（DJJ/T126-2008）</w:t>
            </w:r>
          </w:p>
        </w:tc>
      </w:tr>
      <w:tr w:rsidR="00E930BD" w:rsidRPr="00E930BD" w:rsidTr="00CA6238">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3</w:t>
            </w:r>
          </w:p>
        </w:tc>
        <w:tc>
          <w:tcPr>
            <w:tcW w:w="2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废物箱更新</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22</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个</w:t>
            </w:r>
          </w:p>
        </w:tc>
        <w:tc>
          <w:tcPr>
            <w:tcW w:w="4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1、规格尺寸（长* 宽*高）：980×400×980mm； 2、材料：整体选用优质不锈钢板制作，要求</w:t>
            </w:r>
            <w:r w:rsidRPr="00E930BD">
              <w:rPr>
                <w:rFonts w:ascii="宋体" w:eastAsia="宋体" w:hAnsi="宋体" w:cs="宋体" w:hint="eastAsia"/>
                <w:color w:val="000000"/>
                <w:kern w:val="0"/>
                <w:sz w:val="20"/>
                <w:szCs w:val="20"/>
                <w:lang w:bidi="ar"/>
              </w:rPr>
              <w:lastRenderedPageBreak/>
              <w:t>必须具有较好的防腐 、防锈、阻燃、耐磨、耐酸碱、质硬等性能；3、顶盖采用厚度为1.2mm 优质不锈钢板制作，通过激光切割后折弯焊接而成，顶盖回角带有半圆弧度防行人碰伤；4、箱体：采用厚度1.2mm 的优质不锈钢板制作，箱体四面通过激光切割折弯焊接组装成型；桶身两个投放口之间设置烟头投放口。</w:t>
            </w:r>
          </w:p>
        </w:tc>
      </w:tr>
      <w:tr w:rsidR="00E930BD" w:rsidRPr="00E930BD" w:rsidTr="00CA6238">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lastRenderedPageBreak/>
              <w:t>4</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竹扫把采购</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120</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把</w:t>
            </w:r>
          </w:p>
        </w:tc>
        <w:tc>
          <w:tcPr>
            <w:tcW w:w="4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保洁易耗品添置，常规规格</w:t>
            </w:r>
          </w:p>
        </w:tc>
      </w:tr>
      <w:tr w:rsidR="00E930BD" w:rsidRPr="00E930BD" w:rsidTr="00CA6238">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5</w:t>
            </w:r>
          </w:p>
        </w:tc>
        <w:tc>
          <w:tcPr>
            <w:tcW w:w="2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设备维修</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20</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次</w:t>
            </w:r>
          </w:p>
        </w:tc>
        <w:tc>
          <w:tcPr>
            <w:tcW w:w="4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维修电动三轮车、废物箱、架子车等</w:t>
            </w:r>
          </w:p>
        </w:tc>
      </w:tr>
      <w:tr w:rsidR="00E930BD" w:rsidRPr="00E930BD" w:rsidTr="00CA6238">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6</w:t>
            </w:r>
          </w:p>
        </w:tc>
        <w:tc>
          <w:tcPr>
            <w:tcW w:w="2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电动三轮车</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5</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辆</w:t>
            </w:r>
          </w:p>
        </w:tc>
        <w:tc>
          <w:tcPr>
            <w:tcW w:w="4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载重：80公斤，最高车速：20公里/小时，电池容量：20Ah，电池电压：48V，电机额定功率：500W，垃圾箱容量：240L。设备添置，保洁人员飞行保洁、巡回保洁使用</w:t>
            </w:r>
          </w:p>
        </w:tc>
      </w:tr>
      <w:tr w:rsidR="00E930BD" w:rsidRPr="00E930BD" w:rsidTr="00CA6238">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7</w:t>
            </w:r>
          </w:p>
        </w:tc>
        <w:tc>
          <w:tcPr>
            <w:tcW w:w="2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架子车</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10</w:t>
            </w:r>
          </w:p>
        </w:tc>
        <w:tc>
          <w:tcPr>
            <w:tcW w:w="7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辆</w:t>
            </w:r>
          </w:p>
        </w:tc>
        <w:tc>
          <w:tcPr>
            <w:tcW w:w="4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架子车参数：长1.6米*高0.6米*宽0.8米，材质采用304不绣钢，壁厚1.5mm，载重250公斤。设备添置，保洁人员普扫装载垃圾使用</w:t>
            </w:r>
          </w:p>
        </w:tc>
      </w:tr>
      <w:tr w:rsidR="00E930BD" w:rsidRPr="00E930BD" w:rsidTr="00CA6238">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snapToGrid w:val="0"/>
              <w:spacing w:line="300" w:lineRule="auto"/>
              <w:jc w:val="center"/>
              <w:rPr>
                <w:rFonts w:ascii="宋体" w:eastAsia="宋体" w:hAnsi="宋体" w:cs="宋体"/>
                <w:color w:val="000000"/>
                <w:sz w:val="20"/>
                <w:szCs w:val="20"/>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小计</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snapToGrid w:val="0"/>
              <w:spacing w:line="300" w:lineRule="auto"/>
              <w:jc w:val="center"/>
              <w:rPr>
                <w:rFonts w:ascii="宋体" w:eastAsia="宋体" w:hAnsi="宋体" w:cs="宋体"/>
                <w:color w:val="000000"/>
                <w:sz w:val="20"/>
                <w:szCs w:val="20"/>
              </w:rPr>
            </w:pP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snapToGrid w:val="0"/>
              <w:spacing w:line="300" w:lineRule="auto"/>
              <w:jc w:val="center"/>
              <w:rPr>
                <w:rFonts w:ascii="宋体" w:eastAsia="宋体" w:hAnsi="宋体" w:cs="宋体"/>
                <w:color w:val="000000"/>
                <w:sz w:val="20"/>
                <w:szCs w:val="20"/>
              </w:rPr>
            </w:pPr>
          </w:p>
        </w:tc>
        <w:tc>
          <w:tcPr>
            <w:tcW w:w="4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snapToGrid w:val="0"/>
              <w:spacing w:line="300" w:lineRule="auto"/>
              <w:jc w:val="center"/>
              <w:rPr>
                <w:rFonts w:ascii="宋体" w:eastAsia="宋体" w:hAnsi="宋体" w:cs="宋体"/>
                <w:color w:val="000000"/>
                <w:sz w:val="20"/>
                <w:szCs w:val="20"/>
              </w:rPr>
            </w:pPr>
          </w:p>
        </w:tc>
      </w:tr>
      <w:tr w:rsidR="00E930BD" w:rsidRPr="00E930BD" w:rsidTr="00CA6238">
        <w:tc>
          <w:tcPr>
            <w:tcW w:w="2838" w:type="dxa"/>
            <w:gridSpan w:val="2"/>
            <w:tcBorders>
              <w:top w:val="nil"/>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snapToGrid w:val="0"/>
              <w:spacing w:line="300" w:lineRule="auto"/>
              <w:jc w:val="left"/>
              <w:rPr>
                <w:rFonts w:ascii="宋体" w:eastAsia="宋体" w:hAnsi="宋体" w:cs="宋体"/>
                <w:color w:val="FF0000"/>
                <w:sz w:val="20"/>
                <w:szCs w:val="20"/>
              </w:rPr>
            </w:pPr>
            <w:r w:rsidRPr="00E930BD">
              <w:rPr>
                <w:rFonts w:ascii="宋体" w:eastAsia="宋体" w:hAnsi="宋体" w:cs="宋体" w:hint="eastAsia"/>
                <w:color w:val="FF0000"/>
                <w:kern w:val="0"/>
                <w:sz w:val="20"/>
                <w:szCs w:val="20"/>
                <w:lang w:bidi="ar"/>
              </w:rPr>
              <w:t>（二）水务部分</w:t>
            </w:r>
          </w:p>
        </w:tc>
        <w:tc>
          <w:tcPr>
            <w:tcW w:w="1100" w:type="dxa"/>
            <w:tcBorders>
              <w:top w:val="nil"/>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snapToGrid w:val="0"/>
              <w:spacing w:line="300" w:lineRule="auto"/>
              <w:jc w:val="left"/>
              <w:rPr>
                <w:rFonts w:ascii="宋体" w:eastAsia="宋体" w:hAnsi="宋体" w:cs="宋体"/>
                <w:color w:val="FF0000"/>
                <w:sz w:val="20"/>
                <w:szCs w:val="20"/>
              </w:rPr>
            </w:pPr>
          </w:p>
        </w:tc>
        <w:tc>
          <w:tcPr>
            <w:tcW w:w="755" w:type="dxa"/>
            <w:tcBorders>
              <w:top w:val="nil"/>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snapToGrid w:val="0"/>
              <w:spacing w:line="300" w:lineRule="auto"/>
              <w:jc w:val="left"/>
              <w:rPr>
                <w:rFonts w:ascii="宋体" w:eastAsia="宋体" w:hAnsi="宋体" w:cs="宋体"/>
                <w:color w:val="FF0000"/>
                <w:sz w:val="20"/>
                <w:szCs w:val="20"/>
              </w:rPr>
            </w:pPr>
          </w:p>
        </w:tc>
        <w:tc>
          <w:tcPr>
            <w:tcW w:w="4116" w:type="dxa"/>
            <w:tcBorders>
              <w:top w:val="nil"/>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snapToGrid w:val="0"/>
              <w:spacing w:line="300" w:lineRule="auto"/>
              <w:jc w:val="left"/>
              <w:rPr>
                <w:rFonts w:ascii="宋体" w:eastAsia="宋体" w:hAnsi="宋体" w:cs="宋体"/>
                <w:color w:val="FF0000"/>
                <w:sz w:val="20"/>
                <w:szCs w:val="20"/>
              </w:rPr>
            </w:pPr>
          </w:p>
        </w:tc>
      </w:tr>
      <w:tr w:rsidR="00E930BD" w:rsidRPr="00E930BD" w:rsidTr="00CA6238">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1</w:t>
            </w:r>
          </w:p>
        </w:tc>
        <w:tc>
          <w:tcPr>
            <w:tcW w:w="2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管道检测部分（结构性检测）</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14.46</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千米</w:t>
            </w:r>
          </w:p>
        </w:tc>
        <w:tc>
          <w:tcPr>
            <w:tcW w:w="4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left"/>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邀请具有资质的第三方检测机构进行下水道管道、雨水管、污水管、支管及连管的检测工作，主要检测管道移位、平顺度误差较大等情况，检测频次1年1次</w:t>
            </w:r>
          </w:p>
        </w:tc>
      </w:tr>
      <w:tr w:rsidR="00E930BD" w:rsidRPr="00E930BD" w:rsidTr="00CA6238">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2</w:t>
            </w:r>
          </w:p>
        </w:tc>
        <w:tc>
          <w:tcPr>
            <w:tcW w:w="2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管道检测部分（功能性检测）</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14.46</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千米</w:t>
            </w:r>
          </w:p>
        </w:tc>
        <w:tc>
          <w:tcPr>
            <w:tcW w:w="4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left"/>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邀请具有资质的第三方检测机进行下水道管道、雨水管、污水管、支管及连管的检测工作，主要检测管道沉积物、障碍物、管道结垢等情况，检测频次1年1次</w:t>
            </w:r>
          </w:p>
        </w:tc>
      </w:tr>
      <w:tr w:rsidR="00E930BD" w:rsidRPr="00E930BD" w:rsidTr="00CA6238">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3</w:t>
            </w:r>
          </w:p>
        </w:tc>
        <w:tc>
          <w:tcPr>
            <w:tcW w:w="2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更换防沉降窨井</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15</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个</w:t>
            </w:r>
          </w:p>
        </w:tc>
        <w:tc>
          <w:tcPr>
            <w:tcW w:w="4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left"/>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施工区域围护栏→路面切缝→凿除井盖周边路面及基础层→外运垃圾及原来的窨井→井座修平（放置垫片或者凿平井座）→制作井基础→养护基础→放置防沉降井框→放置沥青套筒→摊铺沥青→放置沉降井盖→养护→收场</w:t>
            </w:r>
          </w:p>
        </w:tc>
      </w:tr>
      <w:tr w:rsidR="00E930BD" w:rsidRPr="00E930BD" w:rsidTr="00CA6238">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4</w:t>
            </w:r>
          </w:p>
        </w:tc>
        <w:tc>
          <w:tcPr>
            <w:tcW w:w="2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修理主管</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5</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米</w:t>
            </w:r>
          </w:p>
        </w:tc>
        <w:tc>
          <w:tcPr>
            <w:tcW w:w="4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left"/>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施工区域围护栏→路面切缝→凿除路面→开挖道路面层→堆放面层垃圾→凿除路面结构层→外运面层及结构层垃圾→开挖管道上覆土层→凿除原来损坏管道→管道基础找平→制作管道垫层及基础→排管道→覆土→夯实覆土层→制作路面基础→养护基础层→制作路面面层→养护路面→收场，主管即为管道总管</w:t>
            </w:r>
          </w:p>
        </w:tc>
      </w:tr>
      <w:tr w:rsidR="00E930BD" w:rsidRPr="00E930BD" w:rsidTr="00CA6238">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5</w:t>
            </w:r>
          </w:p>
        </w:tc>
        <w:tc>
          <w:tcPr>
            <w:tcW w:w="2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修理连管</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5</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米</w:t>
            </w:r>
          </w:p>
        </w:tc>
        <w:tc>
          <w:tcPr>
            <w:tcW w:w="4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left"/>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施工区域围护栏→路面切缝→凿除路面→开挖道路面层→堆放面层垃圾→凿除路面结构</w:t>
            </w:r>
            <w:r w:rsidRPr="00E930BD">
              <w:rPr>
                <w:rFonts w:ascii="宋体" w:eastAsia="宋体" w:hAnsi="宋体" w:cs="宋体" w:hint="eastAsia"/>
                <w:color w:val="000000"/>
                <w:kern w:val="0"/>
                <w:sz w:val="20"/>
                <w:szCs w:val="20"/>
                <w:lang w:bidi="ar"/>
              </w:rPr>
              <w:lastRenderedPageBreak/>
              <w:t>层→外运面层及结构层→开挖管道上覆土层→凿除原来损坏管道→管道基础找平→制作管道垫层及基础→排管道→覆土→夯实覆土层→制作路面基础→养护基础层→制作路面面层→养护路面→收场，连管为连接进水口与总管的连接管</w:t>
            </w:r>
          </w:p>
        </w:tc>
      </w:tr>
      <w:tr w:rsidR="00E930BD" w:rsidRPr="00E930BD" w:rsidTr="00CA6238">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snapToGrid w:val="0"/>
              <w:spacing w:line="300" w:lineRule="auto"/>
              <w:jc w:val="center"/>
              <w:rPr>
                <w:rFonts w:ascii="宋体" w:eastAsia="宋体" w:hAnsi="宋体" w:cs="宋体"/>
                <w:color w:val="000000"/>
                <w:sz w:val="20"/>
                <w:szCs w:val="20"/>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小计</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snapToGrid w:val="0"/>
              <w:spacing w:line="300" w:lineRule="auto"/>
              <w:jc w:val="center"/>
              <w:rPr>
                <w:rFonts w:ascii="宋体" w:eastAsia="宋体" w:hAnsi="宋体" w:cs="宋体"/>
                <w:color w:val="000000"/>
                <w:sz w:val="20"/>
                <w:szCs w:val="20"/>
              </w:rPr>
            </w:pP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snapToGrid w:val="0"/>
              <w:spacing w:line="300" w:lineRule="auto"/>
              <w:jc w:val="center"/>
              <w:rPr>
                <w:rFonts w:ascii="宋体" w:eastAsia="宋体" w:hAnsi="宋体" w:cs="宋体"/>
                <w:color w:val="000000"/>
                <w:sz w:val="20"/>
                <w:szCs w:val="20"/>
              </w:rPr>
            </w:pPr>
          </w:p>
        </w:tc>
        <w:tc>
          <w:tcPr>
            <w:tcW w:w="4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snapToGrid w:val="0"/>
              <w:spacing w:line="300" w:lineRule="auto"/>
              <w:jc w:val="left"/>
              <w:rPr>
                <w:rFonts w:ascii="宋体" w:eastAsia="宋体" w:hAnsi="宋体" w:cs="宋体"/>
                <w:color w:val="000000"/>
                <w:sz w:val="20"/>
                <w:szCs w:val="20"/>
              </w:rPr>
            </w:pPr>
          </w:p>
        </w:tc>
      </w:tr>
      <w:tr w:rsidR="00E930BD" w:rsidRPr="00E930BD" w:rsidTr="00CA6238">
        <w:tc>
          <w:tcPr>
            <w:tcW w:w="28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snapToGrid w:val="0"/>
              <w:spacing w:line="300" w:lineRule="auto"/>
              <w:jc w:val="left"/>
              <w:rPr>
                <w:rFonts w:ascii="宋体" w:eastAsia="宋体" w:hAnsi="宋体" w:cs="宋体"/>
                <w:color w:val="FF0000"/>
                <w:sz w:val="20"/>
                <w:szCs w:val="20"/>
              </w:rPr>
            </w:pPr>
            <w:r w:rsidRPr="00E930BD">
              <w:rPr>
                <w:rFonts w:ascii="宋体" w:eastAsia="宋体" w:hAnsi="宋体" w:cs="宋体" w:hint="eastAsia"/>
                <w:color w:val="FF0000"/>
                <w:kern w:val="0"/>
                <w:sz w:val="20"/>
                <w:szCs w:val="20"/>
                <w:lang w:bidi="ar"/>
              </w:rPr>
              <w:t>（三）绿化部分</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snapToGrid w:val="0"/>
              <w:spacing w:line="300" w:lineRule="auto"/>
              <w:jc w:val="left"/>
              <w:rPr>
                <w:rFonts w:ascii="宋体" w:eastAsia="宋体" w:hAnsi="宋体" w:cs="宋体"/>
                <w:color w:val="FF0000"/>
                <w:sz w:val="20"/>
                <w:szCs w:val="20"/>
              </w:rPr>
            </w:pP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snapToGrid w:val="0"/>
              <w:spacing w:line="300" w:lineRule="auto"/>
              <w:jc w:val="left"/>
              <w:rPr>
                <w:rFonts w:ascii="宋体" w:eastAsia="宋体" w:hAnsi="宋体" w:cs="宋体"/>
                <w:color w:val="FF0000"/>
                <w:sz w:val="20"/>
                <w:szCs w:val="20"/>
              </w:rPr>
            </w:pPr>
          </w:p>
        </w:tc>
        <w:tc>
          <w:tcPr>
            <w:tcW w:w="4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snapToGrid w:val="0"/>
              <w:spacing w:line="300" w:lineRule="auto"/>
              <w:jc w:val="left"/>
              <w:rPr>
                <w:rFonts w:ascii="宋体" w:eastAsia="宋体" w:hAnsi="宋体" w:cs="宋体"/>
                <w:color w:val="FF0000"/>
                <w:sz w:val="20"/>
                <w:szCs w:val="20"/>
              </w:rPr>
            </w:pPr>
          </w:p>
        </w:tc>
      </w:tr>
      <w:tr w:rsidR="00E930BD" w:rsidRPr="00E930BD" w:rsidTr="00CA6238">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1</w:t>
            </w:r>
          </w:p>
        </w:tc>
        <w:tc>
          <w:tcPr>
            <w:tcW w:w="2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种植香樟行道树</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5</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株</w:t>
            </w:r>
          </w:p>
        </w:tc>
        <w:tc>
          <w:tcPr>
            <w:tcW w:w="4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left"/>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Φ8.1-10</w:t>
            </w:r>
          </w:p>
        </w:tc>
      </w:tr>
      <w:tr w:rsidR="00E930BD" w:rsidRPr="00E930BD" w:rsidTr="00CA6238">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2</w:t>
            </w:r>
          </w:p>
        </w:tc>
        <w:tc>
          <w:tcPr>
            <w:tcW w:w="2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营养土</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4</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m3</w:t>
            </w:r>
          </w:p>
        </w:tc>
        <w:tc>
          <w:tcPr>
            <w:tcW w:w="4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left"/>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土壤改良，对养护苗木及新增苗木替换或增加营养土</w:t>
            </w:r>
          </w:p>
        </w:tc>
      </w:tr>
      <w:tr w:rsidR="00E930BD" w:rsidRPr="00E930BD" w:rsidTr="00CA6238">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snapToGrid w:val="0"/>
              <w:spacing w:line="300" w:lineRule="auto"/>
              <w:jc w:val="center"/>
              <w:rPr>
                <w:rFonts w:ascii="宋体" w:eastAsia="宋体" w:hAnsi="宋体" w:cs="宋体"/>
                <w:color w:val="000000"/>
                <w:sz w:val="20"/>
                <w:szCs w:val="20"/>
              </w:rPr>
            </w:pPr>
          </w:p>
        </w:tc>
        <w:tc>
          <w:tcPr>
            <w:tcW w:w="2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0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小计</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snapToGrid w:val="0"/>
              <w:spacing w:line="300" w:lineRule="auto"/>
              <w:jc w:val="center"/>
              <w:rPr>
                <w:rFonts w:ascii="宋体" w:eastAsia="宋体" w:hAnsi="宋体" w:cs="宋体"/>
                <w:color w:val="000000"/>
                <w:sz w:val="20"/>
                <w:szCs w:val="20"/>
              </w:rPr>
            </w:pP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snapToGrid w:val="0"/>
              <w:spacing w:line="300" w:lineRule="auto"/>
              <w:jc w:val="center"/>
              <w:rPr>
                <w:rFonts w:ascii="宋体" w:eastAsia="宋体" w:hAnsi="宋体" w:cs="宋体"/>
                <w:color w:val="000000"/>
                <w:sz w:val="20"/>
                <w:szCs w:val="20"/>
              </w:rPr>
            </w:pPr>
          </w:p>
        </w:tc>
        <w:tc>
          <w:tcPr>
            <w:tcW w:w="4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snapToGrid w:val="0"/>
              <w:spacing w:line="300" w:lineRule="auto"/>
              <w:jc w:val="left"/>
              <w:rPr>
                <w:rFonts w:ascii="宋体" w:eastAsia="宋体" w:hAnsi="宋体" w:cs="宋体"/>
                <w:color w:val="000000"/>
                <w:sz w:val="20"/>
                <w:szCs w:val="20"/>
              </w:rPr>
            </w:pPr>
          </w:p>
        </w:tc>
      </w:tr>
    </w:tbl>
    <w:p w:rsidR="00E930BD" w:rsidRPr="00E930BD" w:rsidRDefault="00E930BD" w:rsidP="00E930BD">
      <w:pPr>
        <w:spacing w:line="300" w:lineRule="auto"/>
        <w:ind w:firstLine="440"/>
        <w:rPr>
          <w:rFonts w:ascii="Times New Roman" w:eastAsia="宋体" w:hAnsi="Times New Roman" w:cs="Times New Roman"/>
          <w:bCs/>
          <w:sz w:val="22"/>
        </w:rPr>
      </w:pPr>
    </w:p>
    <w:p w:rsidR="00E930BD" w:rsidRPr="00E930BD" w:rsidRDefault="00E930BD" w:rsidP="00E930BD">
      <w:pPr>
        <w:snapToGrid w:val="0"/>
        <w:spacing w:line="300" w:lineRule="auto"/>
        <w:ind w:firstLineChars="200" w:firstLine="440"/>
        <w:jc w:val="left"/>
        <w:outlineLvl w:val="4"/>
        <w:rPr>
          <w:rFonts w:ascii="Times New Roman" w:eastAsia="宋体" w:hAnsi="Times New Roman" w:cs="Times New Roman"/>
          <w:bCs/>
          <w:sz w:val="22"/>
          <w:lang w:val="x-none" w:eastAsia="x-none"/>
        </w:rPr>
      </w:pPr>
      <w:r w:rsidRPr="00E930BD">
        <w:rPr>
          <w:rFonts w:ascii="Times New Roman" w:eastAsia="宋体" w:hAnsi="Times New Roman" w:cs="Times New Roman" w:hint="eastAsia"/>
          <w:bCs/>
          <w:sz w:val="22"/>
          <w:lang w:val="x-none" w:eastAsia="x-none"/>
        </w:rPr>
        <w:t>9</w:t>
      </w:r>
      <w:r w:rsidRPr="00E930BD">
        <w:rPr>
          <w:rFonts w:ascii="Times New Roman" w:eastAsia="宋体" w:hAnsi="Times New Roman" w:cs="Times New Roman"/>
          <w:bCs/>
          <w:sz w:val="22"/>
          <w:lang w:val="x-none" w:eastAsia="x-none"/>
        </w:rPr>
        <w:t>.1</w:t>
      </w:r>
      <w:r w:rsidRPr="00E930BD">
        <w:rPr>
          <w:rFonts w:ascii="Times New Roman" w:eastAsia="宋体" w:hAnsi="Times New Roman" w:cs="Times New Roman" w:hint="eastAsia"/>
          <w:bCs/>
          <w:sz w:val="22"/>
          <w:lang w:val="x-none" w:eastAsia="x-none"/>
        </w:rPr>
        <w:t>.</w:t>
      </w:r>
      <w:r w:rsidRPr="00E930BD">
        <w:rPr>
          <w:rFonts w:ascii="Times New Roman" w:eastAsia="宋体" w:hAnsi="Times New Roman" w:cs="Times New Roman"/>
          <w:bCs/>
          <w:sz w:val="22"/>
          <w:lang w:val="x-none" w:eastAsia="x-none"/>
        </w:rPr>
        <w:t>3</w:t>
      </w:r>
      <w:r w:rsidRPr="00E930BD">
        <w:rPr>
          <w:rFonts w:ascii="Times New Roman" w:eastAsia="宋体" w:hAnsi="Times New Roman" w:cs="Times New Roman" w:hint="eastAsia"/>
          <w:bCs/>
          <w:sz w:val="22"/>
          <w:lang w:val="x-none" w:eastAsia="x-none"/>
        </w:rPr>
        <w:t xml:space="preserve"> </w:t>
      </w:r>
      <w:r w:rsidRPr="00E930BD">
        <w:rPr>
          <w:rFonts w:ascii="Times New Roman" w:eastAsia="宋体" w:hAnsi="Times New Roman" w:cs="Times New Roman" w:hint="eastAsia"/>
          <w:bCs/>
          <w:sz w:val="22"/>
          <w:lang w:val="x-none" w:eastAsia="x-none"/>
        </w:rPr>
        <w:t>托底经费设施量清单</w:t>
      </w:r>
    </w:p>
    <w:tbl>
      <w:tblPr>
        <w:tblW w:w="8940" w:type="dxa"/>
        <w:tblLook w:val="04A0" w:firstRow="1" w:lastRow="0" w:firstColumn="1" w:lastColumn="0" w:noHBand="0" w:noVBand="1"/>
      </w:tblPr>
      <w:tblGrid>
        <w:gridCol w:w="1080"/>
        <w:gridCol w:w="5740"/>
        <w:gridCol w:w="2120"/>
      </w:tblGrid>
      <w:tr w:rsidR="00E930BD" w:rsidRPr="00E930BD" w:rsidTr="00CA6238">
        <w:tc>
          <w:tcPr>
            <w:tcW w:w="8940" w:type="dxa"/>
            <w:gridSpan w:val="3"/>
            <w:tcBorders>
              <w:top w:val="nil"/>
              <w:left w:val="nil"/>
              <w:bottom w:val="nil"/>
              <w:right w:val="nil"/>
            </w:tcBorders>
            <w:shd w:val="clear" w:color="auto" w:fill="auto"/>
            <w:noWrap/>
            <w:vAlign w:val="center"/>
          </w:tcPr>
          <w:p w:rsidR="00E930BD" w:rsidRPr="00E930BD" w:rsidRDefault="00E930BD" w:rsidP="00E930BD">
            <w:pPr>
              <w:snapToGrid w:val="0"/>
              <w:spacing w:line="360" w:lineRule="auto"/>
              <w:jc w:val="center"/>
              <w:rPr>
                <w:rFonts w:ascii="宋体" w:eastAsia="宋体" w:hAnsi="宋体" w:cs="宋体"/>
                <w:color w:val="000000"/>
                <w:sz w:val="20"/>
                <w:szCs w:val="20"/>
              </w:rPr>
            </w:pPr>
            <w:r w:rsidRPr="00E930BD">
              <w:rPr>
                <w:rFonts w:ascii="Times New Roman" w:eastAsia="宋体" w:hAnsi="Times New Roman" w:cs="Times New Roman" w:hint="eastAsia"/>
                <w:bCs/>
                <w:sz w:val="22"/>
              </w:rPr>
              <w:t>托底经费设施量清单</w:t>
            </w:r>
          </w:p>
        </w:tc>
      </w:tr>
      <w:tr w:rsidR="00E930BD" w:rsidRPr="00E930BD" w:rsidTr="00CA6238">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6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序号</w:t>
            </w:r>
          </w:p>
        </w:tc>
        <w:tc>
          <w:tcPr>
            <w:tcW w:w="5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6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工作内容</w:t>
            </w: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6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单位</w:t>
            </w:r>
          </w:p>
        </w:tc>
      </w:tr>
      <w:tr w:rsidR="00E930BD" w:rsidRPr="00E930BD" w:rsidTr="00CA6238">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6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（一）</w:t>
            </w:r>
          </w:p>
        </w:tc>
        <w:tc>
          <w:tcPr>
            <w:tcW w:w="5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6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市政部分合计</w:t>
            </w: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6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元</w:t>
            </w:r>
          </w:p>
        </w:tc>
      </w:tr>
      <w:tr w:rsidR="00E930BD" w:rsidRPr="00E930BD" w:rsidTr="00CA6238">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6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1</w:t>
            </w:r>
          </w:p>
        </w:tc>
        <w:tc>
          <w:tcPr>
            <w:tcW w:w="5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60" w:lineRule="auto"/>
              <w:jc w:val="left"/>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道路红线外市政设施、失管失养市政红线外区域的托底养护费用及不可预见和重大活动保障工作（原则上由养护单位实施“从墙根到墙根”的全覆盖）</w:t>
            </w: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6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项</w:t>
            </w:r>
          </w:p>
        </w:tc>
      </w:tr>
      <w:tr w:rsidR="00E930BD" w:rsidRPr="00E930BD" w:rsidTr="00CA6238">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6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（二）</w:t>
            </w:r>
          </w:p>
        </w:tc>
        <w:tc>
          <w:tcPr>
            <w:tcW w:w="5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6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水务部分合计</w:t>
            </w: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6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元</w:t>
            </w:r>
          </w:p>
        </w:tc>
      </w:tr>
      <w:tr w:rsidR="00E930BD" w:rsidRPr="00E930BD" w:rsidTr="00CA6238">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6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1</w:t>
            </w:r>
          </w:p>
        </w:tc>
        <w:tc>
          <w:tcPr>
            <w:tcW w:w="5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60" w:lineRule="auto"/>
              <w:jc w:val="left"/>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主要用于防台防汛、沿街商铺物业设施托底养护、市政道路红线外非区管设施应急养护处置、雨污混接调查整改、重大活动保障强化养护。</w:t>
            </w: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6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项</w:t>
            </w:r>
          </w:p>
        </w:tc>
      </w:tr>
      <w:tr w:rsidR="00E930BD" w:rsidRPr="00E930BD" w:rsidTr="00CA6238">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6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（三）</w:t>
            </w:r>
          </w:p>
        </w:tc>
        <w:tc>
          <w:tcPr>
            <w:tcW w:w="5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60" w:lineRule="auto"/>
              <w:jc w:val="center"/>
              <w:textAlignment w:val="center"/>
              <w:rPr>
                <w:rFonts w:ascii="宋体" w:eastAsia="宋体" w:hAnsi="宋体" w:cs="宋体"/>
                <w:color w:val="000000"/>
                <w:sz w:val="22"/>
              </w:rPr>
            </w:pPr>
            <w:r w:rsidRPr="00E930BD">
              <w:rPr>
                <w:rFonts w:ascii="宋体" w:eastAsia="宋体" w:hAnsi="宋体" w:cs="宋体" w:hint="eastAsia"/>
                <w:color w:val="000000"/>
                <w:kern w:val="0"/>
                <w:sz w:val="22"/>
                <w:lang w:bidi="ar"/>
              </w:rPr>
              <w:t>绿化部分合计</w:t>
            </w: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6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元</w:t>
            </w:r>
          </w:p>
        </w:tc>
      </w:tr>
      <w:tr w:rsidR="00E930BD" w:rsidRPr="00E930BD" w:rsidTr="00CA6238">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6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1</w:t>
            </w:r>
          </w:p>
        </w:tc>
        <w:tc>
          <w:tcPr>
            <w:tcW w:w="5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60" w:lineRule="auto"/>
              <w:jc w:val="left"/>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道路红线外绿化设施、失管失养绿化区域的托底养护费用（原则上由养护单位实施“从墙根到墙根”的全覆盖）</w:t>
            </w: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60" w:lineRule="auto"/>
              <w:jc w:val="center"/>
              <w:textAlignment w:val="center"/>
              <w:rPr>
                <w:rFonts w:ascii="宋体" w:eastAsia="宋体" w:hAnsi="宋体" w:cs="宋体"/>
                <w:color w:val="000000"/>
                <w:sz w:val="20"/>
                <w:szCs w:val="20"/>
              </w:rPr>
            </w:pPr>
            <w:r w:rsidRPr="00E930BD">
              <w:rPr>
                <w:rFonts w:ascii="宋体" w:eastAsia="宋体" w:hAnsi="宋体" w:cs="宋体" w:hint="eastAsia"/>
                <w:color w:val="000000"/>
                <w:kern w:val="0"/>
                <w:sz w:val="20"/>
                <w:szCs w:val="20"/>
                <w:lang w:bidi="ar"/>
              </w:rPr>
              <w:t>项</w:t>
            </w:r>
          </w:p>
        </w:tc>
      </w:tr>
      <w:tr w:rsidR="00E930BD" w:rsidRPr="00E930BD" w:rsidTr="00CA6238">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60" w:lineRule="auto"/>
              <w:jc w:val="center"/>
              <w:textAlignment w:val="center"/>
              <w:rPr>
                <w:rFonts w:ascii="宋体" w:eastAsia="宋体" w:hAnsi="宋体" w:cs="宋体" w:hint="eastAsia"/>
                <w:color w:val="000000"/>
                <w:kern w:val="0"/>
                <w:sz w:val="20"/>
                <w:szCs w:val="20"/>
                <w:lang w:bidi="ar"/>
              </w:rPr>
            </w:pPr>
            <w:r w:rsidRPr="00E930BD">
              <w:rPr>
                <w:rFonts w:ascii="宋体" w:eastAsia="宋体" w:hAnsi="宋体" w:cs="宋体" w:hint="eastAsia"/>
                <w:color w:val="000000"/>
                <w:kern w:val="0"/>
                <w:sz w:val="20"/>
                <w:szCs w:val="20"/>
                <w:lang w:bidi="ar"/>
              </w:rPr>
              <w:t>（四）</w:t>
            </w:r>
          </w:p>
        </w:tc>
        <w:tc>
          <w:tcPr>
            <w:tcW w:w="5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60" w:lineRule="auto"/>
              <w:jc w:val="center"/>
              <w:textAlignment w:val="center"/>
              <w:rPr>
                <w:rFonts w:ascii="宋体" w:eastAsia="宋体" w:hAnsi="宋体" w:cs="宋体" w:hint="eastAsia"/>
                <w:color w:val="000000"/>
                <w:kern w:val="0"/>
                <w:sz w:val="20"/>
                <w:szCs w:val="20"/>
                <w:lang w:bidi="ar"/>
              </w:rPr>
            </w:pPr>
            <w:r w:rsidRPr="00E930BD">
              <w:rPr>
                <w:rFonts w:ascii="宋体" w:eastAsia="宋体" w:hAnsi="宋体" w:cs="宋体" w:hint="eastAsia"/>
                <w:color w:val="000000"/>
                <w:kern w:val="0"/>
                <w:sz w:val="20"/>
                <w:szCs w:val="20"/>
                <w:lang w:bidi="ar"/>
              </w:rPr>
              <w:t>道路保洁部分合计</w:t>
            </w: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60" w:lineRule="auto"/>
              <w:jc w:val="center"/>
              <w:textAlignment w:val="center"/>
              <w:rPr>
                <w:rFonts w:ascii="宋体" w:eastAsia="宋体" w:hAnsi="宋体" w:cs="宋体" w:hint="eastAsia"/>
                <w:color w:val="000000"/>
                <w:kern w:val="0"/>
                <w:sz w:val="20"/>
                <w:szCs w:val="20"/>
                <w:lang w:bidi="ar"/>
              </w:rPr>
            </w:pPr>
            <w:r w:rsidRPr="00E930BD">
              <w:rPr>
                <w:rFonts w:ascii="宋体" w:eastAsia="宋体" w:hAnsi="宋体" w:cs="宋体" w:hint="eastAsia"/>
                <w:color w:val="000000"/>
                <w:kern w:val="0"/>
                <w:sz w:val="20"/>
                <w:szCs w:val="20"/>
                <w:lang w:bidi="ar"/>
              </w:rPr>
              <w:t>元</w:t>
            </w:r>
          </w:p>
        </w:tc>
      </w:tr>
      <w:tr w:rsidR="00E930BD" w:rsidRPr="00E930BD" w:rsidTr="00CA6238">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60" w:lineRule="auto"/>
              <w:jc w:val="center"/>
              <w:textAlignment w:val="center"/>
              <w:rPr>
                <w:rFonts w:ascii="宋体" w:eastAsia="宋体" w:hAnsi="宋体" w:cs="宋体" w:hint="eastAsia"/>
                <w:color w:val="000000"/>
                <w:kern w:val="0"/>
                <w:sz w:val="20"/>
                <w:szCs w:val="20"/>
                <w:lang w:bidi="ar"/>
              </w:rPr>
            </w:pPr>
            <w:r w:rsidRPr="00E930BD">
              <w:rPr>
                <w:rFonts w:ascii="宋体" w:eastAsia="宋体" w:hAnsi="宋体" w:cs="宋体" w:hint="eastAsia"/>
                <w:color w:val="000000"/>
                <w:kern w:val="0"/>
                <w:sz w:val="20"/>
                <w:szCs w:val="20"/>
                <w:lang w:bidi="ar"/>
              </w:rPr>
              <w:t>1</w:t>
            </w:r>
          </w:p>
        </w:tc>
        <w:tc>
          <w:tcPr>
            <w:tcW w:w="5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60" w:lineRule="auto"/>
              <w:jc w:val="left"/>
              <w:textAlignment w:val="center"/>
              <w:rPr>
                <w:rFonts w:ascii="宋体" w:eastAsia="宋体" w:hAnsi="宋体" w:cs="宋体" w:hint="eastAsia"/>
                <w:color w:val="000000"/>
                <w:kern w:val="0"/>
                <w:sz w:val="20"/>
                <w:szCs w:val="20"/>
                <w:lang w:bidi="ar"/>
              </w:rPr>
            </w:pPr>
            <w:r w:rsidRPr="00E930BD">
              <w:rPr>
                <w:rFonts w:ascii="宋体" w:eastAsia="宋体" w:hAnsi="宋体" w:cs="宋体" w:hint="eastAsia"/>
                <w:color w:val="000000"/>
                <w:kern w:val="0"/>
                <w:sz w:val="20"/>
                <w:szCs w:val="20"/>
                <w:lang w:bidi="ar"/>
              </w:rPr>
              <w:t>用于红线外道路保洁、不可预见因素和重大活动保障工作。</w:t>
            </w:r>
          </w:p>
        </w:tc>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30BD" w:rsidRPr="00E930BD" w:rsidRDefault="00E930BD" w:rsidP="00E930BD">
            <w:pPr>
              <w:widowControl/>
              <w:snapToGrid w:val="0"/>
              <w:spacing w:line="360" w:lineRule="auto"/>
              <w:jc w:val="center"/>
              <w:textAlignment w:val="center"/>
              <w:rPr>
                <w:rFonts w:ascii="宋体" w:eastAsia="宋体" w:hAnsi="宋体" w:cs="宋体" w:hint="eastAsia"/>
                <w:color w:val="000000"/>
                <w:kern w:val="0"/>
                <w:sz w:val="20"/>
                <w:szCs w:val="20"/>
                <w:lang w:bidi="ar"/>
              </w:rPr>
            </w:pPr>
            <w:r w:rsidRPr="00E930BD">
              <w:rPr>
                <w:rFonts w:ascii="宋体" w:eastAsia="宋体" w:hAnsi="宋体" w:cs="宋体" w:hint="eastAsia"/>
                <w:color w:val="000000"/>
                <w:kern w:val="0"/>
                <w:sz w:val="20"/>
                <w:szCs w:val="20"/>
                <w:lang w:bidi="ar"/>
              </w:rPr>
              <w:t>项</w:t>
            </w:r>
          </w:p>
        </w:tc>
      </w:tr>
    </w:tbl>
    <w:p w:rsidR="00E930BD" w:rsidRPr="00E930BD" w:rsidRDefault="00E930BD" w:rsidP="00E930BD">
      <w:pPr>
        <w:spacing w:line="300" w:lineRule="auto"/>
        <w:ind w:firstLine="440"/>
        <w:rPr>
          <w:rFonts w:ascii="Times New Roman" w:eastAsia="宋体" w:hAnsi="Times New Roman" w:cs="Times New Roman"/>
          <w:b/>
          <w:color w:val="0000FF"/>
          <w:sz w:val="22"/>
          <w:szCs w:val="20"/>
        </w:rPr>
      </w:pPr>
      <w:r w:rsidRPr="00E930BD">
        <w:rPr>
          <w:rFonts w:ascii="Times New Roman" w:eastAsia="宋体" w:hAnsi="Times New Roman" w:cs="Times New Roman"/>
          <w:bCs/>
          <w:sz w:val="22"/>
        </w:rPr>
        <w:t>说明：</w:t>
      </w:r>
      <w:r w:rsidRPr="00E930BD">
        <w:rPr>
          <w:rFonts w:ascii="Times New Roman" w:eastAsia="宋体" w:hAnsi="Times New Roman" w:cs="Times New Roman"/>
          <w:b/>
          <w:color w:val="0000FF"/>
          <w:sz w:val="22"/>
          <w:szCs w:val="20"/>
        </w:rPr>
        <w:t>投标人不得对表内工作量进行缩减。</w:t>
      </w:r>
    </w:p>
    <w:p w:rsidR="00E930BD" w:rsidRPr="00E930BD" w:rsidRDefault="00E930BD" w:rsidP="00E930BD">
      <w:pPr>
        <w:spacing w:line="300" w:lineRule="auto"/>
        <w:ind w:firstLine="440"/>
        <w:rPr>
          <w:rFonts w:ascii="Times New Roman" w:eastAsia="宋体" w:hAnsi="Times New Roman" w:cs="Times New Roman"/>
          <w:b/>
          <w:color w:val="0000FF"/>
          <w:sz w:val="22"/>
          <w:szCs w:val="20"/>
        </w:rPr>
      </w:pPr>
    </w:p>
    <w:p w:rsidR="00E930BD" w:rsidRPr="00E930BD" w:rsidRDefault="00E930BD" w:rsidP="00E930BD">
      <w:pPr>
        <w:snapToGrid w:val="0"/>
        <w:spacing w:line="300" w:lineRule="auto"/>
        <w:ind w:firstLineChars="200" w:firstLine="440"/>
        <w:jc w:val="left"/>
        <w:rPr>
          <w:rFonts w:ascii="Times New Roman" w:eastAsia="宋体" w:hAnsi="Times New Roman" w:cs="Times New Roman"/>
          <w:bCs/>
          <w:sz w:val="22"/>
          <w:lang w:val="x-none" w:eastAsia="x-none"/>
        </w:rPr>
      </w:pPr>
      <w:r w:rsidRPr="00E930BD">
        <w:rPr>
          <w:rFonts w:ascii="Times New Roman" w:eastAsia="宋体" w:hAnsi="Times New Roman" w:cs="Times New Roman"/>
          <w:bCs/>
          <w:sz w:val="22"/>
          <w:lang w:val="x-none" w:eastAsia="x-none"/>
        </w:rPr>
        <w:t xml:space="preserve">9.2 </w:t>
      </w:r>
      <w:r w:rsidRPr="00E930BD">
        <w:rPr>
          <w:rFonts w:ascii="Times New Roman" w:eastAsia="宋体" w:hAnsi="Times New Roman" w:cs="Times New Roman"/>
          <w:bCs/>
          <w:sz w:val="22"/>
          <w:lang w:val="x-none" w:eastAsia="x-none"/>
        </w:rPr>
        <w:t>日常养护工作基本要求</w:t>
      </w:r>
    </w:p>
    <w:p w:rsidR="00E930BD" w:rsidRPr="00E930BD" w:rsidRDefault="00E930BD" w:rsidP="00E930BD">
      <w:pPr>
        <w:snapToGrid w:val="0"/>
        <w:spacing w:line="300" w:lineRule="auto"/>
        <w:ind w:firstLineChars="200" w:firstLine="442"/>
        <w:jc w:val="left"/>
        <w:outlineLvl w:val="4"/>
        <w:rPr>
          <w:rFonts w:ascii="宋体" w:eastAsia="宋体" w:hAnsi="宋体" w:cs="Times New Roman"/>
          <w:b/>
          <w:sz w:val="22"/>
          <w:lang w:val="x-none" w:eastAsia="x-none"/>
        </w:rPr>
      </w:pPr>
      <w:bookmarkStart w:id="46" w:name="_Toc460922288"/>
      <w:bookmarkStart w:id="47" w:name="_Toc463690201"/>
      <w:r w:rsidRPr="00E930BD">
        <w:rPr>
          <w:rFonts w:ascii="宋体" w:eastAsia="宋体" w:hAnsi="宋体" w:cs="Times New Roman"/>
          <w:b/>
          <w:sz w:val="22"/>
          <w:lang w:val="x-none" w:eastAsia="x-none"/>
        </w:rPr>
        <w:t xml:space="preserve">9.2.1 </w:t>
      </w:r>
      <w:r w:rsidRPr="00E930BD">
        <w:rPr>
          <w:rFonts w:ascii="宋体" w:eastAsia="宋体" w:hAnsi="宋体" w:cs="Times New Roman" w:hint="eastAsia"/>
          <w:b/>
          <w:sz w:val="22"/>
          <w:lang w:val="x-none" w:eastAsia="x-none"/>
        </w:rPr>
        <w:t>总则</w:t>
      </w:r>
    </w:p>
    <w:p w:rsidR="00E930BD" w:rsidRPr="00E930BD" w:rsidRDefault="00E930BD" w:rsidP="00E930BD">
      <w:pPr>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中标人须对合同条款中综合养护设施和内容进行预防性、经常性、周期性和及时性的养护管理，根据设施的实际状况制定养护计划，及时修复被损设施。协同业主及其它相关部门迅速处置应急事件，制定相应的应急预案，除发生不可抗力事件，其它任何情况下必须保持养护设施处于良好的技术状态，实现管养路段各类设施安全良好、规范齐全、运行状况良好。</w:t>
      </w:r>
    </w:p>
    <w:p w:rsidR="00E930BD" w:rsidRPr="00E930BD" w:rsidRDefault="00E930BD" w:rsidP="00E930BD">
      <w:pPr>
        <w:snapToGrid w:val="0"/>
        <w:spacing w:line="300" w:lineRule="auto"/>
        <w:ind w:firstLineChars="200" w:firstLine="442"/>
        <w:jc w:val="left"/>
        <w:outlineLvl w:val="4"/>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lastRenderedPageBreak/>
        <w:t>9.</w:t>
      </w:r>
      <w:r w:rsidRPr="00E930BD">
        <w:rPr>
          <w:rFonts w:ascii="宋体" w:eastAsia="宋体" w:hAnsi="宋体" w:cs="Times New Roman"/>
          <w:b/>
          <w:sz w:val="22"/>
          <w:lang w:val="x-none" w:eastAsia="x-none"/>
        </w:rPr>
        <w:t>2</w:t>
      </w:r>
      <w:r w:rsidRPr="00E930BD">
        <w:rPr>
          <w:rFonts w:ascii="宋体" w:eastAsia="宋体" w:hAnsi="宋体" w:cs="Times New Roman" w:hint="eastAsia"/>
          <w:b/>
          <w:sz w:val="22"/>
          <w:lang w:val="x-none" w:eastAsia="x-none"/>
        </w:rPr>
        <w:t>.2 市政部分</w:t>
      </w:r>
    </w:p>
    <w:p w:rsidR="00E930BD" w:rsidRPr="00E930BD" w:rsidRDefault="00E930BD" w:rsidP="00E930BD">
      <w:pPr>
        <w:snapToGrid w:val="0"/>
        <w:spacing w:line="300" w:lineRule="auto"/>
        <w:ind w:firstLineChars="200" w:firstLine="440"/>
        <w:jc w:val="left"/>
        <w:outlineLvl w:val="4"/>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1.市政道路日常养护要求</w:t>
      </w:r>
    </w:p>
    <w:p w:rsidR="00E930BD" w:rsidRPr="00E930BD" w:rsidRDefault="00E930BD" w:rsidP="00E930BD">
      <w:pPr>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（1）经常性巡查</w:t>
      </w:r>
    </w:p>
    <w:p w:rsidR="00E930BD" w:rsidRPr="00E930BD" w:rsidRDefault="00E930BD" w:rsidP="00E930BD">
      <w:pPr>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bCs/>
          <w:sz w:val="22"/>
          <w:lang w:val="x-none" w:eastAsia="x-none"/>
        </w:rPr>
        <w:t>经常性巡查应由经过培训的专职道路管理人员或养护技术人员负责</w:t>
      </w:r>
      <w:r w:rsidRPr="00E930BD">
        <w:rPr>
          <w:rFonts w:ascii="宋体" w:eastAsia="宋体" w:hAnsi="宋体" w:cs="Times New Roman" w:hint="eastAsia"/>
          <w:bCs/>
          <w:sz w:val="22"/>
          <w:lang w:val="x-none" w:eastAsia="x-none"/>
        </w:rPr>
        <w:t>，</w:t>
      </w:r>
      <w:r w:rsidRPr="00E930BD">
        <w:rPr>
          <w:rFonts w:ascii="宋体" w:eastAsia="宋体" w:hAnsi="宋体" w:cs="Times New Roman"/>
          <w:bCs/>
          <w:sz w:val="22"/>
          <w:lang w:val="x-none" w:eastAsia="x-none"/>
        </w:rPr>
        <w:t>以目测为主</w:t>
      </w:r>
      <w:r w:rsidRPr="00E930BD">
        <w:rPr>
          <w:rFonts w:ascii="宋体" w:eastAsia="宋体" w:hAnsi="宋体" w:cs="Times New Roman" w:hint="eastAsia"/>
          <w:bCs/>
          <w:sz w:val="22"/>
          <w:lang w:val="x-none" w:eastAsia="x-none"/>
        </w:rPr>
        <w:t>，每日一次对标段内的所有养护设施进行全覆盖巡视检查，并及时记录，定期存档，提出处理意见。</w:t>
      </w:r>
    </w:p>
    <w:p w:rsidR="00E930BD" w:rsidRPr="00E930BD" w:rsidRDefault="00E930BD" w:rsidP="00E930BD">
      <w:pPr>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bCs/>
          <w:sz w:val="22"/>
          <w:lang w:val="x-none" w:eastAsia="x-none"/>
        </w:rPr>
        <w:t>巡查过程中发现设施明显损坏</w:t>
      </w:r>
      <w:r w:rsidRPr="00E930BD">
        <w:rPr>
          <w:rFonts w:ascii="宋体" w:eastAsia="宋体" w:hAnsi="宋体" w:cs="Times New Roman" w:hint="eastAsia"/>
          <w:bCs/>
          <w:sz w:val="22"/>
          <w:lang w:val="x-none" w:eastAsia="x-none"/>
        </w:rPr>
        <w:t>，</w:t>
      </w:r>
      <w:r w:rsidRPr="00E930BD">
        <w:rPr>
          <w:rFonts w:ascii="宋体" w:eastAsia="宋体" w:hAnsi="宋体" w:cs="Times New Roman"/>
          <w:bCs/>
          <w:sz w:val="22"/>
          <w:lang w:val="x-none" w:eastAsia="x-none"/>
        </w:rPr>
        <w:t>影响车辆和人行安全</w:t>
      </w:r>
      <w:r w:rsidRPr="00E930BD">
        <w:rPr>
          <w:rFonts w:ascii="宋体" w:eastAsia="宋体" w:hAnsi="宋体" w:cs="Times New Roman" w:hint="eastAsia"/>
          <w:bCs/>
          <w:sz w:val="22"/>
          <w:lang w:val="x-none" w:eastAsia="x-none"/>
        </w:rPr>
        <w:t>，</w:t>
      </w:r>
      <w:r w:rsidRPr="00E930BD">
        <w:rPr>
          <w:rFonts w:ascii="宋体" w:eastAsia="宋体" w:hAnsi="宋体" w:cs="Times New Roman"/>
          <w:bCs/>
          <w:sz w:val="22"/>
          <w:lang w:val="x-none" w:eastAsia="x-none"/>
        </w:rPr>
        <w:t>应及时采取相应养护措施</w:t>
      </w:r>
      <w:r w:rsidRPr="00E930BD">
        <w:rPr>
          <w:rFonts w:ascii="宋体" w:eastAsia="宋体" w:hAnsi="宋体" w:cs="Times New Roman" w:hint="eastAsia"/>
          <w:bCs/>
          <w:sz w:val="22"/>
          <w:lang w:val="x-none" w:eastAsia="x-none"/>
        </w:rPr>
        <w:t>，并立即上报，</w:t>
      </w:r>
      <w:r w:rsidRPr="00E930BD">
        <w:rPr>
          <w:rFonts w:ascii="宋体" w:eastAsia="宋体" w:hAnsi="宋体" w:cs="Times New Roman"/>
          <w:bCs/>
          <w:sz w:val="22"/>
          <w:lang w:val="x-none" w:eastAsia="x-none"/>
        </w:rPr>
        <w:t>特殊情况可设专人看护</w:t>
      </w:r>
      <w:r w:rsidRPr="00E930BD">
        <w:rPr>
          <w:rFonts w:ascii="宋体" w:eastAsia="宋体" w:hAnsi="宋体" w:cs="Times New Roman" w:hint="eastAsia"/>
          <w:bCs/>
          <w:sz w:val="22"/>
          <w:lang w:val="x-none" w:eastAsia="x-none"/>
        </w:rPr>
        <w:t>。</w:t>
      </w:r>
    </w:p>
    <w:p w:rsidR="00E930BD" w:rsidRPr="00E930BD" w:rsidRDefault="00E930BD" w:rsidP="00E930BD">
      <w:pPr>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（2）</w:t>
      </w:r>
      <w:r w:rsidRPr="00E930BD">
        <w:rPr>
          <w:rFonts w:ascii="宋体" w:eastAsia="宋体" w:hAnsi="宋体" w:cs="Times New Roman"/>
          <w:bCs/>
          <w:sz w:val="22"/>
          <w:lang w:val="x-none" w:eastAsia="x-none"/>
        </w:rPr>
        <w:t>路面小修养护</w:t>
      </w:r>
      <w:r w:rsidRPr="00E930BD">
        <w:rPr>
          <w:rFonts w:ascii="宋体" w:eastAsia="宋体" w:hAnsi="宋体" w:cs="Times New Roman" w:hint="eastAsia"/>
          <w:bCs/>
          <w:sz w:val="22"/>
          <w:lang w:val="x-none" w:eastAsia="x-none"/>
        </w:rPr>
        <w:t>及掘路修复应做到路面平整，无块裂、龟裂、坑塘、拥包、沉陷等，保持道路功能和设施完好，符合《城市道路养护技术规程》和《城市道路掘路修复技术规程》要求，并每月完成指令性小修及重点项目，完成率</w:t>
      </w:r>
      <w:r w:rsidRPr="00E930BD">
        <w:rPr>
          <w:rFonts w:ascii="宋体" w:eastAsia="宋体" w:hAnsi="宋体" w:cs="Times New Roman"/>
          <w:bCs/>
          <w:sz w:val="22"/>
          <w:lang w:val="x-none" w:eastAsia="x-none"/>
        </w:rPr>
        <w:t>100%。</w:t>
      </w:r>
    </w:p>
    <w:p w:rsidR="00E930BD" w:rsidRPr="00E930BD" w:rsidRDefault="00E930BD" w:rsidP="00E930BD">
      <w:pPr>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（3）</w:t>
      </w:r>
      <w:r w:rsidRPr="00E930BD">
        <w:rPr>
          <w:rFonts w:ascii="宋体" w:eastAsia="宋体" w:hAnsi="宋体" w:cs="Times New Roman"/>
          <w:bCs/>
          <w:sz w:val="22"/>
          <w:lang w:val="x-none" w:eastAsia="x-none"/>
        </w:rPr>
        <w:t>车行道要求“一平、四无、一新”，即道路平整；无下水道堵塞和晴天积水、无人行道板和侧平石缺损；无违章占路和搭建；无路名牌歪斜、缺损和污垢；车行隔离栏和人行护栏整洁一新。</w:t>
      </w:r>
    </w:p>
    <w:p w:rsidR="00E930BD" w:rsidRPr="00E930BD" w:rsidRDefault="00E930BD" w:rsidP="00E930BD">
      <w:pPr>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（4）</w:t>
      </w:r>
      <w:r w:rsidRPr="00E930BD">
        <w:rPr>
          <w:rFonts w:ascii="宋体" w:eastAsia="宋体" w:hAnsi="宋体" w:cs="Times New Roman"/>
          <w:bCs/>
          <w:sz w:val="22"/>
          <w:lang w:val="x-none" w:eastAsia="x-none"/>
        </w:rPr>
        <w:t>各类附属设施保持清洁完好，完成指令性小修。隔离护栏的设置位置、高度、固定式垂直度、相邻隔栅错缝高差符合规范；路名牌字体、指向高度、垂直度、位置等符合规范。</w:t>
      </w:r>
    </w:p>
    <w:p w:rsidR="00E930BD" w:rsidRPr="00E930BD" w:rsidRDefault="00E930BD" w:rsidP="00E930BD">
      <w:pPr>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（5）</w:t>
      </w:r>
      <w:r w:rsidRPr="00E930BD">
        <w:rPr>
          <w:rFonts w:ascii="宋体" w:eastAsia="宋体" w:hAnsi="宋体" w:cs="Times New Roman"/>
          <w:bCs/>
          <w:sz w:val="22"/>
          <w:lang w:val="x-none" w:eastAsia="x-none"/>
        </w:rPr>
        <w:t>建立合同路段内所有桥梁的基本状况卡片，一桥一卡；合同路段内所有桥梁的桥面设施、上结构、下部结构及附属构造物应进行每月一次的经常性检查，填写桥梁经常检查记录表；桥梁结构应保持原设计荷载等级的承载要求及设计通行能力，各部件技术状况应维持在A、B类桥梁的状态，经常性检查中若发现有部件缺损达到C、D、E类桥梁技术状况、或其他不明原因的严重病害时，应立即以书面形式将情况上报业主。</w:t>
      </w:r>
    </w:p>
    <w:p w:rsidR="00E930BD" w:rsidRPr="00E930BD" w:rsidRDefault="00E930BD" w:rsidP="00E930BD">
      <w:pPr>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（6）桥面保持整洁</w:t>
      </w:r>
      <w:r w:rsidRPr="00E930BD">
        <w:rPr>
          <w:rFonts w:ascii="宋体" w:eastAsia="宋体" w:hAnsi="宋体" w:cs="Times New Roman"/>
          <w:bCs/>
          <w:sz w:val="22"/>
          <w:lang w:val="x-none" w:eastAsia="x-none"/>
        </w:rPr>
        <w:t>，桥面铺装坚实平整、纵横坡顺适、排水顺畅，无开裂、破损、跳车以及漏水现象；</w:t>
      </w:r>
      <w:r w:rsidRPr="00E930BD">
        <w:rPr>
          <w:rFonts w:ascii="宋体" w:eastAsia="宋体" w:hAnsi="宋体" w:cs="Times New Roman" w:hint="eastAsia"/>
          <w:bCs/>
          <w:sz w:val="22"/>
          <w:lang w:val="x-none" w:eastAsia="x-none"/>
        </w:rPr>
        <w:t>每月一次</w:t>
      </w:r>
      <w:r w:rsidRPr="00E930BD">
        <w:rPr>
          <w:rFonts w:ascii="宋体" w:eastAsia="宋体" w:hAnsi="宋体" w:cs="Times New Roman"/>
          <w:bCs/>
          <w:sz w:val="22"/>
          <w:lang w:val="x-none" w:eastAsia="x-none"/>
        </w:rPr>
        <w:t>清除伸缩装置内沉积物，确保其无阻塞、开裂现象；泄水孔应保持结构完好，</w:t>
      </w:r>
      <w:r w:rsidRPr="00E930BD">
        <w:rPr>
          <w:rFonts w:ascii="宋体" w:eastAsia="宋体" w:hAnsi="宋体" w:cs="Times New Roman" w:hint="eastAsia"/>
          <w:bCs/>
          <w:sz w:val="22"/>
          <w:lang w:val="x-none" w:eastAsia="x-none"/>
        </w:rPr>
        <w:t>每月两次</w:t>
      </w:r>
      <w:r w:rsidRPr="00E930BD">
        <w:rPr>
          <w:rFonts w:ascii="宋体" w:eastAsia="宋体" w:hAnsi="宋体" w:cs="Times New Roman"/>
          <w:bCs/>
          <w:sz w:val="22"/>
          <w:lang w:val="x-none" w:eastAsia="x-none"/>
        </w:rPr>
        <w:t>疏通，无破损和堵塞。保持支座各部分完整清洁，位置正确，无错位、变形、破损、脱空现象。保持墩台表面整洁</w:t>
      </w:r>
      <w:r w:rsidRPr="00E930BD">
        <w:rPr>
          <w:rFonts w:ascii="宋体" w:eastAsia="宋体" w:hAnsi="宋体" w:cs="Times New Roman" w:hint="eastAsia"/>
          <w:bCs/>
          <w:sz w:val="22"/>
          <w:lang w:val="x-none" w:eastAsia="x-none"/>
        </w:rPr>
        <w:t>，</w:t>
      </w:r>
      <w:r w:rsidRPr="00E930BD">
        <w:rPr>
          <w:rFonts w:ascii="宋体" w:eastAsia="宋体" w:hAnsi="宋体" w:cs="Times New Roman"/>
          <w:bCs/>
          <w:sz w:val="22"/>
          <w:lang w:val="x-none" w:eastAsia="x-none"/>
        </w:rPr>
        <w:t>墩台及基础无滑动、倾斜、下沉，基础下无冲刷现象，台背填土无沉降或挤压隆起。混凝土构件结构完好无破损，无混凝土剥落、钢筋锈胀现象。桥孔应无建筑垃圾，无违章搭建和堆物，无擅自占用。栏杆和防撞墙应结构完好，边缘顺直，无积尘；桥上相关标志系统齐全完好；桥名牌保持整洁，无残缺和裂纹，桥名规范、醒目。</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2555"/>
        <w:gridCol w:w="4335"/>
      </w:tblGrid>
      <w:tr w:rsidR="00E930BD" w:rsidRPr="00E930BD" w:rsidTr="00CA6238">
        <w:trPr>
          <w:trHeight w:val="510"/>
          <w:tblHeader/>
          <w:jc w:val="center"/>
        </w:trPr>
        <w:tc>
          <w:tcPr>
            <w:tcW w:w="2007" w:type="dxa"/>
            <w:vAlign w:val="center"/>
          </w:tcPr>
          <w:p w:rsidR="00E930BD" w:rsidRPr="00E930BD" w:rsidRDefault="00E930BD" w:rsidP="00E930BD">
            <w:pPr>
              <w:snapToGrid w:val="0"/>
              <w:spacing w:line="300" w:lineRule="auto"/>
              <w:ind w:left="-53" w:right="-53"/>
              <w:jc w:val="center"/>
              <w:rPr>
                <w:rFonts w:ascii="宋体" w:eastAsia="宋体" w:hAnsi="宋体" w:cs="Times New Roman"/>
                <w:sz w:val="22"/>
              </w:rPr>
            </w:pPr>
            <w:r w:rsidRPr="00E930BD">
              <w:rPr>
                <w:rFonts w:ascii="宋体" w:eastAsia="宋体" w:hAnsi="宋体" w:cs="Times New Roman"/>
                <w:sz w:val="22"/>
              </w:rPr>
              <w:t>设施项目</w:t>
            </w:r>
          </w:p>
        </w:tc>
        <w:tc>
          <w:tcPr>
            <w:tcW w:w="2555" w:type="dxa"/>
            <w:vAlign w:val="center"/>
          </w:tcPr>
          <w:p w:rsidR="00E930BD" w:rsidRPr="00E930BD" w:rsidRDefault="00E930BD" w:rsidP="00E930BD">
            <w:pPr>
              <w:snapToGrid w:val="0"/>
              <w:spacing w:line="300" w:lineRule="auto"/>
              <w:ind w:left="-53" w:right="-53"/>
              <w:jc w:val="center"/>
              <w:rPr>
                <w:rFonts w:ascii="宋体" w:eastAsia="宋体" w:hAnsi="宋体" w:cs="Times New Roman"/>
                <w:sz w:val="22"/>
              </w:rPr>
            </w:pPr>
            <w:r w:rsidRPr="00E930BD">
              <w:rPr>
                <w:rFonts w:ascii="宋体" w:eastAsia="宋体" w:hAnsi="宋体" w:cs="Times New Roman"/>
                <w:sz w:val="22"/>
              </w:rPr>
              <w:t>保洁内容</w:t>
            </w:r>
          </w:p>
        </w:tc>
        <w:tc>
          <w:tcPr>
            <w:tcW w:w="4335" w:type="dxa"/>
            <w:vAlign w:val="center"/>
          </w:tcPr>
          <w:p w:rsidR="00E930BD" w:rsidRPr="00E930BD" w:rsidRDefault="00E930BD" w:rsidP="00E930BD">
            <w:pPr>
              <w:snapToGrid w:val="0"/>
              <w:spacing w:line="300" w:lineRule="auto"/>
              <w:ind w:left="-53" w:right="-53"/>
              <w:jc w:val="center"/>
              <w:rPr>
                <w:rFonts w:ascii="宋体" w:eastAsia="宋体" w:hAnsi="宋体" w:cs="Times New Roman"/>
                <w:sz w:val="22"/>
              </w:rPr>
            </w:pPr>
            <w:r w:rsidRPr="00E930BD">
              <w:rPr>
                <w:rFonts w:ascii="宋体" w:eastAsia="宋体" w:hAnsi="宋体" w:cs="Times New Roman"/>
                <w:sz w:val="22"/>
              </w:rPr>
              <w:t>保洁周期</w:t>
            </w:r>
          </w:p>
        </w:tc>
      </w:tr>
      <w:tr w:rsidR="00E930BD" w:rsidRPr="00E930BD" w:rsidTr="00CA6238">
        <w:trPr>
          <w:trHeight w:val="510"/>
          <w:jc w:val="center"/>
        </w:trPr>
        <w:tc>
          <w:tcPr>
            <w:tcW w:w="2007" w:type="dxa"/>
            <w:vAlign w:val="center"/>
          </w:tcPr>
          <w:p w:rsidR="00E930BD" w:rsidRPr="00E930BD" w:rsidRDefault="00E930BD" w:rsidP="00E930BD">
            <w:pPr>
              <w:snapToGrid w:val="0"/>
              <w:spacing w:line="300" w:lineRule="auto"/>
              <w:ind w:left="-53" w:right="-53"/>
              <w:jc w:val="center"/>
              <w:rPr>
                <w:rFonts w:ascii="宋体" w:eastAsia="宋体" w:hAnsi="宋体" w:cs="Times New Roman"/>
                <w:sz w:val="22"/>
              </w:rPr>
            </w:pPr>
            <w:r w:rsidRPr="00E930BD">
              <w:rPr>
                <w:rFonts w:ascii="宋体" w:eastAsia="宋体" w:hAnsi="宋体" w:cs="Times New Roman"/>
                <w:sz w:val="22"/>
              </w:rPr>
              <w:t>桥梁伸缩缝</w:t>
            </w:r>
          </w:p>
        </w:tc>
        <w:tc>
          <w:tcPr>
            <w:tcW w:w="2555" w:type="dxa"/>
            <w:vAlign w:val="center"/>
          </w:tcPr>
          <w:p w:rsidR="00E930BD" w:rsidRPr="00E930BD" w:rsidRDefault="00E930BD" w:rsidP="00E930BD">
            <w:pPr>
              <w:snapToGrid w:val="0"/>
              <w:spacing w:line="300" w:lineRule="auto"/>
              <w:ind w:left="-53" w:right="-53"/>
              <w:jc w:val="center"/>
              <w:rPr>
                <w:rFonts w:ascii="宋体" w:eastAsia="宋体" w:hAnsi="宋体" w:cs="Times New Roman"/>
                <w:sz w:val="22"/>
              </w:rPr>
            </w:pPr>
            <w:r w:rsidRPr="00E930BD">
              <w:rPr>
                <w:rFonts w:ascii="宋体" w:eastAsia="宋体" w:hAnsi="宋体" w:cs="Times New Roman"/>
                <w:sz w:val="22"/>
              </w:rPr>
              <w:t>钩除缝内杂物</w:t>
            </w:r>
          </w:p>
        </w:tc>
        <w:tc>
          <w:tcPr>
            <w:tcW w:w="4335" w:type="dxa"/>
            <w:vAlign w:val="center"/>
          </w:tcPr>
          <w:p w:rsidR="00E930BD" w:rsidRPr="00E930BD" w:rsidRDefault="00E930BD" w:rsidP="00E930BD">
            <w:pPr>
              <w:snapToGrid w:val="0"/>
              <w:spacing w:line="300" w:lineRule="auto"/>
              <w:ind w:left="-53" w:right="-53"/>
              <w:jc w:val="center"/>
              <w:rPr>
                <w:rFonts w:ascii="宋体" w:eastAsia="宋体" w:hAnsi="宋体" w:cs="Times New Roman"/>
                <w:sz w:val="22"/>
              </w:rPr>
            </w:pPr>
            <w:r w:rsidRPr="00E930BD">
              <w:rPr>
                <w:rFonts w:ascii="宋体" w:eastAsia="宋体" w:hAnsi="宋体" w:cs="Times New Roman"/>
                <w:sz w:val="22"/>
              </w:rPr>
              <w:t>每月1次</w:t>
            </w:r>
          </w:p>
        </w:tc>
      </w:tr>
      <w:tr w:rsidR="00E930BD" w:rsidRPr="00E930BD" w:rsidTr="00CA6238">
        <w:trPr>
          <w:trHeight w:val="510"/>
          <w:jc w:val="center"/>
        </w:trPr>
        <w:tc>
          <w:tcPr>
            <w:tcW w:w="2007" w:type="dxa"/>
            <w:vAlign w:val="center"/>
          </w:tcPr>
          <w:p w:rsidR="00E930BD" w:rsidRPr="00E930BD" w:rsidRDefault="00E930BD" w:rsidP="00E930BD">
            <w:pPr>
              <w:snapToGrid w:val="0"/>
              <w:spacing w:line="300" w:lineRule="auto"/>
              <w:ind w:left="-53" w:right="-53"/>
              <w:jc w:val="center"/>
              <w:rPr>
                <w:rFonts w:ascii="宋体" w:eastAsia="宋体" w:hAnsi="宋体" w:cs="Times New Roman"/>
                <w:sz w:val="22"/>
              </w:rPr>
            </w:pPr>
            <w:r w:rsidRPr="00E930BD">
              <w:rPr>
                <w:rFonts w:ascii="宋体" w:eastAsia="宋体" w:hAnsi="宋体" w:cs="Times New Roman"/>
                <w:sz w:val="22"/>
              </w:rPr>
              <w:t>桥梁支座</w:t>
            </w:r>
          </w:p>
        </w:tc>
        <w:tc>
          <w:tcPr>
            <w:tcW w:w="2555" w:type="dxa"/>
            <w:vAlign w:val="center"/>
          </w:tcPr>
          <w:p w:rsidR="00E930BD" w:rsidRPr="00E930BD" w:rsidRDefault="00E930BD" w:rsidP="00E930BD">
            <w:pPr>
              <w:snapToGrid w:val="0"/>
              <w:spacing w:line="300" w:lineRule="auto"/>
              <w:ind w:left="-53" w:right="-53"/>
              <w:jc w:val="center"/>
              <w:rPr>
                <w:rFonts w:ascii="宋体" w:eastAsia="宋体" w:hAnsi="宋体" w:cs="Times New Roman"/>
                <w:sz w:val="22"/>
              </w:rPr>
            </w:pPr>
            <w:r w:rsidRPr="00E930BD">
              <w:rPr>
                <w:rFonts w:ascii="宋体" w:eastAsia="宋体" w:hAnsi="宋体" w:cs="Times New Roman"/>
                <w:sz w:val="22"/>
              </w:rPr>
              <w:t>清理支座周围垃圾</w:t>
            </w:r>
          </w:p>
        </w:tc>
        <w:tc>
          <w:tcPr>
            <w:tcW w:w="4335" w:type="dxa"/>
            <w:vAlign w:val="center"/>
          </w:tcPr>
          <w:p w:rsidR="00E930BD" w:rsidRPr="00E930BD" w:rsidRDefault="00E930BD" w:rsidP="00E930BD">
            <w:pPr>
              <w:snapToGrid w:val="0"/>
              <w:spacing w:line="300" w:lineRule="auto"/>
              <w:ind w:left="-53" w:right="-53"/>
              <w:jc w:val="center"/>
              <w:rPr>
                <w:rFonts w:ascii="宋体" w:eastAsia="宋体" w:hAnsi="宋体" w:cs="Times New Roman"/>
                <w:sz w:val="22"/>
              </w:rPr>
            </w:pPr>
            <w:r w:rsidRPr="00E930BD">
              <w:rPr>
                <w:rFonts w:ascii="宋体" w:eastAsia="宋体" w:hAnsi="宋体" w:cs="Times New Roman"/>
                <w:sz w:val="22"/>
              </w:rPr>
              <w:t>每月1次</w:t>
            </w:r>
          </w:p>
        </w:tc>
      </w:tr>
      <w:tr w:rsidR="00E930BD" w:rsidRPr="00E930BD" w:rsidTr="00CA6238">
        <w:trPr>
          <w:trHeight w:val="510"/>
          <w:jc w:val="center"/>
        </w:trPr>
        <w:tc>
          <w:tcPr>
            <w:tcW w:w="2007" w:type="dxa"/>
            <w:vAlign w:val="center"/>
          </w:tcPr>
          <w:p w:rsidR="00E930BD" w:rsidRPr="00E930BD" w:rsidRDefault="00E930BD" w:rsidP="00E930BD">
            <w:pPr>
              <w:snapToGrid w:val="0"/>
              <w:spacing w:line="300" w:lineRule="auto"/>
              <w:ind w:left="-53" w:right="-53"/>
              <w:jc w:val="center"/>
              <w:rPr>
                <w:rFonts w:ascii="宋体" w:eastAsia="宋体" w:hAnsi="宋体" w:cs="Times New Roman"/>
                <w:sz w:val="22"/>
              </w:rPr>
            </w:pPr>
            <w:r w:rsidRPr="00E930BD">
              <w:rPr>
                <w:rFonts w:ascii="宋体" w:eastAsia="宋体" w:hAnsi="宋体" w:cs="Times New Roman"/>
                <w:sz w:val="22"/>
              </w:rPr>
              <w:t>桥面泄水孔</w:t>
            </w:r>
          </w:p>
        </w:tc>
        <w:tc>
          <w:tcPr>
            <w:tcW w:w="2555" w:type="dxa"/>
            <w:vAlign w:val="center"/>
          </w:tcPr>
          <w:p w:rsidR="00E930BD" w:rsidRPr="00E930BD" w:rsidRDefault="00E930BD" w:rsidP="00E930BD">
            <w:pPr>
              <w:snapToGrid w:val="0"/>
              <w:spacing w:line="300" w:lineRule="auto"/>
              <w:ind w:left="-53" w:right="-53"/>
              <w:jc w:val="center"/>
              <w:rPr>
                <w:rFonts w:ascii="宋体" w:eastAsia="宋体" w:hAnsi="宋体" w:cs="Times New Roman"/>
                <w:sz w:val="22"/>
              </w:rPr>
            </w:pPr>
            <w:r w:rsidRPr="00E930BD">
              <w:rPr>
                <w:rFonts w:ascii="宋体" w:eastAsia="宋体" w:hAnsi="宋体" w:cs="Times New Roman"/>
                <w:sz w:val="22"/>
              </w:rPr>
              <w:t>清理孔口垃圾</w:t>
            </w:r>
          </w:p>
        </w:tc>
        <w:tc>
          <w:tcPr>
            <w:tcW w:w="4335" w:type="dxa"/>
            <w:vAlign w:val="center"/>
          </w:tcPr>
          <w:p w:rsidR="00E930BD" w:rsidRPr="00E930BD" w:rsidRDefault="00E930BD" w:rsidP="00E930BD">
            <w:pPr>
              <w:snapToGrid w:val="0"/>
              <w:spacing w:line="300" w:lineRule="auto"/>
              <w:ind w:left="-53" w:right="-53"/>
              <w:jc w:val="center"/>
              <w:rPr>
                <w:rFonts w:ascii="宋体" w:eastAsia="宋体" w:hAnsi="宋体" w:cs="Times New Roman"/>
                <w:sz w:val="22"/>
              </w:rPr>
            </w:pPr>
            <w:r w:rsidRPr="00E930BD">
              <w:rPr>
                <w:rFonts w:ascii="宋体" w:eastAsia="宋体" w:hAnsi="宋体" w:cs="Times New Roman"/>
                <w:sz w:val="22"/>
              </w:rPr>
              <w:t>每月2次</w:t>
            </w:r>
          </w:p>
        </w:tc>
      </w:tr>
      <w:tr w:rsidR="00E930BD" w:rsidRPr="00E930BD" w:rsidTr="00CA6238">
        <w:trPr>
          <w:trHeight w:val="510"/>
          <w:jc w:val="center"/>
        </w:trPr>
        <w:tc>
          <w:tcPr>
            <w:tcW w:w="2007" w:type="dxa"/>
            <w:vAlign w:val="center"/>
          </w:tcPr>
          <w:p w:rsidR="00E930BD" w:rsidRPr="00E930BD" w:rsidRDefault="00E930BD" w:rsidP="00E930BD">
            <w:pPr>
              <w:snapToGrid w:val="0"/>
              <w:spacing w:line="300" w:lineRule="auto"/>
              <w:ind w:left="-53" w:right="-53"/>
              <w:jc w:val="center"/>
              <w:rPr>
                <w:rFonts w:ascii="宋体" w:eastAsia="宋体" w:hAnsi="宋体" w:cs="Times New Roman"/>
                <w:sz w:val="22"/>
              </w:rPr>
            </w:pPr>
            <w:r w:rsidRPr="00E930BD">
              <w:rPr>
                <w:rFonts w:ascii="宋体" w:eastAsia="宋体" w:hAnsi="宋体" w:cs="Times New Roman"/>
                <w:sz w:val="22"/>
              </w:rPr>
              <w:t>桥面排水</w:t>
            </w:r>
          </w:p>
        </w:tc>
        <w:tc>
          <w:tcPr>
            <w:tcW w:w="2555" w:type="dxa"/>
            <w:vAlign w:val="center"/>
          </w:tcPr>
          <w:p w:rsidR="00E930BD" w:rsidRPr="00E930BD" w:rsidRDefault="00E930BD" w:rsidP="00E930BD">
            <w:pPr>
              <w:snapToGrid w:val="0"/>
              <w:spacing w:line="300" w:lineRule="auto"/>
              <w:ind w:left="-53" w:right="-53"/>
              <w:jc w:val="center"/>
              <w:rPr>
                <w:rFonts w:ascii="宋体" w:eastAsia="宋体" w:hAnsi="宋体" w:cs="Times New Roman"/>
                <w:sz w:val="22"/>
              </w:rPr>
            </w:pPr>
            <w:r w:rsidRPr="00E930BD">
              <w:rPr>
                <w:rFonts w:ascii="宋体" w:eastAsia="宋体" w:hAnsi="宋体" w:cs="Times New Roman"/>
                <w:sz w:val="22"/>
              </w:rPr>
              <w:t>疏通排水管</w:t>
            </w:r>
          </w:p>
        </w:tc>
        <w:tc>
          <w:tcPr>
            <w:tcW w:w="4335" w:type="dxa"/>
            <w:vAlign w:val="center"/>
          </w:tcPr>
          <w:p w:rsidR="00E930BD" w:rsidRPr="00E930BD" w:rsidRDefault="00E930BD" w:rsidP="00E930BD">
            <w:pPr>
              <w:snapToGrid w:val="0"/>
              <w:spacing w:line="300" w:lineRule="auto"/>
              <w:ind w:left="-53" w:right="-53"/>
              <w:jc w:val="center"/>
              <w:rPr>
                <w:rFonts w:ascii="宋体" w:eastAsia="宋体" w:hAnsi="宋体" w:cs="Times New Roman"/>
                <w:sz w:val="22"/>
              </w:rPr>
            </w:pPr>
            <w:r w:rsidRPr="00E930BD">
              <w:rPr>
                <w:rFonts w:ascii="宋体" w:eastAsia="宋体" w:hAnsi="宋体" w:cs="Times New Roman"/>
                <w:sz w:val="22"/>
              </w:rPr>
              <w:t>每月2次</w:t>
            </w:r>
          </w:p>
        </w:tc>
      </w:tr>
      <w:tr w:rsidR="00E930BD" w:rsidRPr="00E930BD" w:rsidTr="00CA6238">
        <w:trPr>
          <w:trHeight w:val="510"/>
          <w:jc w:val="center"/>
        </w:trPr>
        <w:tc>
          <w:tcPr>
            <w:tcW w:w="2007" w:type="dxa"/>
            <w:vAlign w:val="center"/>
          </w:tcPr>
          <w:p w:rsidR="00E930BD" w:rsidRPr="00E930BD" w:rsidRDefault="00E930BD" w:rsidP="00E930BD">
            <w:pPr>
              <w:snapToGrid w:val="0"/>
              <w:spacing w:line="300" w:lineRule="auto"/>
              <w:ind w:left="-53" w:right="-53"/>
              <w:jc w:val="center"/>
              <w:rPr>
                <w:rFonts w:ascii="宋体" w:eastAsia="宋体" w:hAnsi="宋体" w:cs="Times New Roman"/>
                <w:sz w:val="22"/>
              </w:rPr>
            </w:pPr>
            <w:r w:rsidRPr="00E930BD">
              <w:rPr>
                <w:rFonts w:ascii="宋体" w:eastAsia="宋体" w:hAnsi="宋体" w:cs="Times New Roman"/>
                <w:sz w:val="22"/>
              </w:rPr>
              <w:lastRenderedPageBreak/>
              <w:t>人行天桥</w:t>
            </w:r>
          </w:p>
        </w:tc>
        <w:tc>
          <w:tcPr>
            <w:tcW w:w="2555" w:type="dxa"/>
            <w:vAlign w:val="center"/>
          </w:tcPr>
          <w:p w:rsidR="00E930BD" w:rsidRPr="00E930BD" w:rsidRDefault="00E930BD" w:rsidP="00E930BD">
            <w:pPr>
              <w:snapToGrid w:val="0"/>
              <w:spacing w:line="300" w:lineRule="auto"/>
              <w:ind w:left="-53" w:right="-53"/>
              <w:jc w:val="center"/>
              <w:rPr>
                <w:rFonts w:ascii="宋体" w:eastAsia="宋体" w:hAnsi="宋体" w:cs="Times New Roman"/>
                <w:sz w:val="22"/>
              </w:rPr>
            </w:pPr>
            <w:r w:rsidRPr="00E930BD">
              <w:rPr>
                <w:rFonts w:ascii="宋体" w:eastAsia="宋体" w:hAnsi="宋体" w:cs="Times New Roman"/>
                <w:sz w:val="22"/>
              </w:rPr>
              <w:t>人工清扫和擦拭</w:t>
            </w:r>
          </w:p>
        </w:tc>
        <w:tc>
          <w:tcPr>
            <w:tcW w:w="4335" w:type="dxa"/>
            <w:vAlign w:val="center"/>
          </w:tcPr>
          <w:p w:rsidR="00E930BD" w:rsidRPr="00E930BD" w:rsidRDefault="00E930BD" w:rsidP="00E930BD">
            <w:pPr>
              <w:snapToGrid w:val="0"/>
              <w:spacing w:line="300" w:lineRule="auto"/>
              <w:ind w:left="-53" w:right="-53"/>
              <w:jc w:val="center"/>
              <w:rPr>
                <w:rFonts w:ascii="宋体" w:eastAsia="宋体" w:hAnsi="宋体" w:cs="Times New Roman"/>
                <w:sz w:val="22"/>
              </w:rPr>
            </w:pPr>
            <w:r w:rsidRPr="00E930BD">
              <w:rPr>
                <w:rFonts w:ascii="宋体" w:eastAsia="宋体" w:hAnsi="宋体" w:cs="Times New Roman"/>
                <w:sz w:val="22"/>
              </w:rPr>
              <w:t>每天1次</w:t>
            </w:r>
          </w:p>
        </w:tc>
      </w:tr>
    </w:tbl>
    <w:p w:rsidR="00E930BD" w:rsidRPr="00E930BD" w:rsidRDefault="00E930BD" w:rsidP="00E930BD">
      <w:pPr>
        <w:snapToGrid w:val="0"/>
        <w:spacing w:line="300" w:lineRule="auto"/>
        <w:ind w:firstLineChars="200" w:firstLine="440"/>
        <w:jc w:val="left"/>
        <w:rPr>
          <w:rFonts w:ascii="宋体" w:eastAsia="宋体" w:hAnsi="宋体" w:cs="Times New Roman"/>
          <w:bCs/>
          <w:sz w:val="22"/>
          <w:lang w:val="x-none" w:eastAsia="x-none"/>
        </w:rPr>
      </w:pPr>
    </w:p>
    <w:p w:rsidR="00E930BD" w:rsidRPr="00E930BD" w:rsidRDefault="00E930BD" w:rsidP="00E930BD">
      <w:pPr>
        <w:snapToGrid w:val="0"/>
        <w:spacing w:line="300" w:lineRule="auto"/>
        <w:ind w:firstLineChars="200" w:firstLine="440"/>
        <w:jc w:val="left"/>
        <w:outlineLvl w:val="4"/>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2.</w:t>
      </w:r>
      <w:r w:rsidRPr="00E930BD">
        <w:rPr>
          <w:rFonts w:ascii="宋体" w:eastAsia="宋体" w:hAnsi="宋体" w:cs="Times New Roman"/>
          <w:bCs/>
          <w:sz w:val="22"/>
          <w:lang w:val="x-none" w:eastAsia="x-none"/>
        </w:rPr>
        <w:t>市政道路</w:t>
      </w:r>
      <w:r w:rsidRPr="00E930BD">
        <w:rPr>
          <w:rFonts w:ascii="宋体" w:eastAsia="宋体" w:hAnsi="宋体" w:cs="Times New Roman" w:hint="eastAsia"/>
          <w:bCs/>
          <w:sz w:val="22"/>
          <w:lang w:val="x-none" w:eastAsia="x-none"/>
        </w:rPr>
        <w:t>及桥梁巡查保养频次</w:t>
      </w:r>
      <w:r w:rsidRPr="00E930BD">
        <w:rPr>
          <w:rFonts w:ascii="宋体" w:eastAsia="宋体" w:hAnsi="宋体" w:cs="Times New Roman"/>
          <w:bCs/>
          <w:sz w:val="22"/>
          <w:lang w:val="x-none" w:eastAsia="x-none"/>
        </w:rPr>
        <w:t>要求</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（1）市政道路巡查频次要求</w:t>
      </w:r>
    </w:p>
    <w:p w:rsidR="00E930BD" w:rsidRPr="00E930BD" w:rsidRDefault="00E930BD" w:rsidP="00E930BD">
      <w:pPr>
        <w:tabs>
          <w:tab w:val="left" w:pos="3060"/>
        </w:tabs>
        <w:snapToGrid w:val="0"/>
        <w:spacing w:line="300" w:lineRule="auto"/>
        <w:rPr>
          <w:rFonts w:ascii="宋体" w:eastAsia="宋体" w:hAnsi="宋体" w:cs="Times New Roman"/>
          <w:bCs/>
          <w:sz w:val="22"/>
        </w:rPr>
      </w:pPr>
      <w:r w:rsidRPr="00E930BD">
        <w:rPr>
          <w:rFonts w:ascii="宋体" w:eastAsia="宋体" w:hAnsi="宋体" w:cs="Times New Roman" w:hint="eastAsia"/>
          <w:bCs/>
          <w:sz w:val="22"/>
        </w:rPr>
        <w:t>根据各类道路在城市中的地位和重要性，按道路不同养护等级制定巡查周期。Ⅰ等养护，快速路、主干路和次干路、支路中的广场、交通枢纽、商业繁华街道、步行街、旅游集散点及旅游景点，巡查频次一天一次；Ⅱ等养护，除Ⅰ等养护外的次干路及支路中的商业街道、区间联络线、重点区域或重点单位所在点，巡查频次二天一次；Ⅲ等养护，除Ⅰ、Ⅱ等养护以外的其他道路，巡查频次三天一次。如遇节假日或重大活动期间根据实际情况加大巡查力度。</w:t>
      </w:r>
    </w:p>
    <w:p w:rsidR="00E930BD" w:rsidRPr="00E930BD" w:rsidRDefault="00E930BD" w:rsidP="00E930BD">
      <w:pPr>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（2）</w:t>
      </w:r>
      <w:r w:rsidRPr="00E930BD">
        <w:rPr>
          <w:rFonts w:ascii="宋体" w:eastAsia="宋体" w:hAnsi="宋体" w:cs="Times New Roman"/>
          <w:bCs/>
          <w:sz w:val="22"/>
        </w:rPr>
        <w:t>桥梁巡视频次要求</w:t>
      </w:r>
    </w:p>
    <w:p w:rsidR="00E930BD" w:rsidRPr="00E930BD" w:rsidRDefault="00E930BD" w:rsidP="00E930BD">
      <w:pPr>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按不同桥梁类型养护等级制定巡查周，Ⅰ类特大桥梁及特殊结构桥梁、Ⅱ类城市快速路上桥梁、Ⅲ</w:t>
      </w:r>
      <w:r w:rsidRPr="00E930BD">
        <w:rPr>
          <w:rFonts w:ascii="宋体" w:eastAsia="宋体" w:hAnsi="宋体" w:cs="Times New Roman"/>
          <w:bCs/>
          <w:sz w:val="22"/>
        </w:rPr>
        <w:t>城市主干路上桥梁</w:t>
      </w:r>
      <w:r w:rsidRPr="00E930BD">
        <w:rPr>
          <w:rFonts w:ascii="宋体" w:eastAsia="宋体" w:hAnsi="宋体" w:cs="Times New Roman" w:hint="eastAsia"/>
          <w:bCs/>
          <w:sz w:val="22"/>
        </w:rPr>
        <w:t>巡查频次均为一天一次；Ⅳ</w:t>
      </w:r>
      <w:r w:rsidRPr="00E930BD">
        <w:rPr>
          <w:rFonts w:ascii="宋体" w:eastAsia="宋体" w:hAnsi="宋体" w:cs="Times New Roman"/>
          <w:bCs/>
          <w:sz w:val="22"/>
        </w:rPr>
        <w:t>城市次干路上桥梁</w:t>
      </w:r>
      <w:r w:rsidRPr="00E930BD">
        <w:rPr>
          <w:rFonts w:ascii="宋体" w:eastAsia="宋体" w:hAnsi="宋体" w:cs="Times New Roman" w:hint="eastAsia"/>
          <w:bCs/>
          <w:sz w:val="22"/>
        </w:rPr>
        <w:t>巡查频次三天一次；Ⅴ类城市支路上及街坊路上桥梁巡查频次三天至七天一次。</w:t>
      </w:r>
    </w:p>
    <w:p w:rsidR="00E930BD" w:rsidRPr="00E930BD" w:rsidRDefault="00E930BD" w:rsidP="00E930BD">
      <w:pPr>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（3）</w:t>
      </w:r>
      <w:r w:rsidRPr="00E930BD">
        <w:rPr>
          <w:rFonts w:ascii="宋体" w:eastAsia="宋体" w:hAnsi="宋体" w:cs="Times New Roman"/>
          <w:bCs/>
          <w:sz w:val="22"/>
        </w:rPr>
        <w:t>附属设施养护频次要求</w:t>
      </w:r>
    </w:p>
    <w:p w:rsidR="00E930BD" w:rsidRPr="00E930BD" w:rsidRDefault="00E930BD" w:rsidP="00E930BD">
      <w:pPr>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bCs/>
          <w:sz w:val="22"/>
          <w:lang w:val="x-none" w:eastAsia="x-none"/>
        </w:rPr>
        <w:t>道路护栏、桥梁护栏、隔离墩和反光立杆宜2月清洗一次，表面采用油漆处理的设施宜每年油漆一次；路名牌和桥名牌每月清洗一次。如遇重大节庆和活动期间增加保养频率，并保持设施清洁</w:t>
      </w:r>
      <w:r w:rsidRPr="00E930BD">
        <w:rPr>
          <w:rFonts w:ascii="宋体" w:eastAsia="宋体" w:hAnsi="宋体" w:cs="Times New Roman" w:hint="eastAsia"/>
          <w:bCs/>
          <w:sz w:val="22"/>
          <w:lang w:val="x-none" w:eastAsia="x-none"/>
        </w:rPr>
        <w:t>。</w:t>
      </w:r>
    </w:p>
    <w:p w:rsidR="00E930BD" w:rsidRPr="00E930BD" w:rsidRDefault="00E930BD" w:rsidP="00E930BD">
      <w:pPr>
        <w:snapToGrid w:val="0"/>
        <w:spacing w:line="300" w:lineRule="auto"/>
        <w:ind w:firstLineChars="200" w:firstLine="440"/>
        <w:jc w:val="left"/>
        <w:outlineLvl w:val="4"/>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3.市政养护</w:t>
      </w:r>
      <w:r w:rsidRPr="00E930BD">
        <w:rPr>
          <w:rFonts w:ascii="宋体" w:eastAsia="宋体" w:hAnsi="宋体" w:cs="Times New Roman"/>
          <w:bCs/>
          <w:sz w:val="22"/>
          <w:lang w:val="x-none" w:eastAsia="x-none"/>
        </w:rPr>
        <w:t>质量要求</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（1）道路</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bCs/>
          <w:sz w:val="22"/>
        </w:rPr>
        <w:t>1）路面：路面养护质量达到采购人的年度考核指标要求；路面维修质量达到相关养护规范标准。</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w:t>
      </w:r>
      <w:r w:rsidRPr="00E930BD">
        <w:rPr>
          <w:rFonts w:ascii="宋体" w:eastAsia="宋体" w:hAnsi="宋体" w:cs="Times New Roman"/>
          <w:bCs/>
          <w:sz w:val="22"/>
        </w:rPr>
        <w:t>2）路肩和边坡</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1）路缘带应结构完好，排砌整齐，勾缝密实，无阻水现象，对松动、破损的路缘带应及时修复或更换。</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2）路肩应平整坚实，边缘应整齐平顺，横坡适度，及时排除路肩上的积水、淤泥、杂物、高草和堆物；路肩宽度应符合《公路路线设计规范》（</w:t>
      </w:r>
      <w:r w:rsidRPr="00E930BD">
        <w:rPr>
          <w:rFonts w:ascii="宋体" w:eastAsia="宋体" w:hAnsi="宋体" w:cs="Times New Roman"/>
          <w:bCs/>
          <w:sz w:val="22"/>
        </w:rPr>
        <w:t>JTG D20-2006）的相关规定；硬路肩结构应保持完好，对出现的坑槽、缺口等破损应按原结构修复。</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3）边坡应保持坡体稳定，无坍塌、分层、开裂、流槽、溜坡等现象；坡面应无高草和其他堆积物。</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w:t>
      </w:r>
      <w:r w:rsidRPr="00E930BD">
        <w:rPr>
          <w:rFonts w:ascii="宋体" w:eastAsia="宋体" w:hAnsi="宋体" w:cs="Times New Roman"/>
          <w:bCs/>
          <w:sz w:val="22"/>
        </w:rPr>
        <w:t>3）护坡和挡土墙</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1）锥、护坡砌体应密实，无坍塌，无空洞现象，无垂直通缝。砌体表面应平整，无明显缺损，勾缝无明显脱落。</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2）混凝土挡墙砌体应表面平整、坚实牢固，无明显缺损、沉陷、倾斜、局部塌陷、松动或空洞现象，沉降缝整齐垂直、上下贯通。</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w:t>
      </w:r>
      <w:r w:rsidRPr="00E930BD">
        <w:rPr>
          <w:rFonts w:ascii="宋体" w:eastAsia="宋体" w:hAnsi="宋体" w:cs="Times New Roman"/>
          <w:bCs/>
          <w:sz w:val="22"/>
        </w:rPr>
        <w:t>4）人行道</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1）人行道应保持整洁，无破损、无沉陷、平整度好，相邻预制块高差要求小于</w:t>
      </w:r>
      <w:r w:rsidRPr="00E930BD">
        <w:rPr>
          <w:rFonts w:ascii="宋体" w:eastAsia="宋体" w:hAnsi="宋体" w:cs="Times New Roman"/>
          <w:bCs/>
          <w:sz w:val="22"/>
        </w:rPr>
        <w:t>5mm。</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lastRenderedPageBreak/>
        <w:t>（5）桥梁</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bCs/>
          <w:sz w:val="22"/>
        </w:rPr>
        <w:t>1）建立合同路段内所有桥梁的基本状况卡片，一桥一卡；按照桥梁安全运行管理系统应用流程要求，按期上报桥梁管理系统月度报告。</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bCs/>
          <w:sz w:val="22"/>
        </w:rPr>
        <w:t>2）合同路段内所有桥梁的桥面设施、上部结构、下部结构及附属构造物应进行每月一次的经常性检查，填写桥梁经常检查记录表；桥梁结构应保持原设计荷载等级的承载要求及设计通</w:t>
      </w:r>
      <w:r w:rsidRPr="00E930BD">
        <w:rPr>
          <w:rFonts w:ascii="宋体" w:eastAsia="宋体" w:hAnsi="宋体" w:cs="Times New Roman" w:hint="eastAsia"/>
          <w:bCs/>
          <w:sz w:val="22"/>
        </w:rPr>
        <w:t>行能力，各部件技术状况应维持在一、二类桥梁的状态，经常性检查中若发现有部件缺损达到三、四、五类桥梁技术状况、或其他不明原因的严重病害时，应立即以书面形式将情况上报业主，并将桥梁损坏数据输入“桥梁安全运行管理系统”。</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bCs/>
          <w:sz w:val="22"/>
        </w:rPr>
        <w:t>3）桥梁日常养护工作内容和基本要求：</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Ⅰ 桥面应及时清扫、保持整洁，桥面铺装坚实平整、纵横坡顺适、排水顺畅，无开裂、破损、跳车以及漏水现象；及时清除伸缩装置内沉积物，确保其无阻塞、开裂现象；泄水孔应保持结构完好，及时疏通，无破损和堵塞。</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Ⅱ 保持支座各部分完整清洁，位置正确，无错位、变形、破损、脱空现象。</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Ⅲ 及时清除墩台表面杂物，保持其表面整洁；墩台及基础无滑动、倾斜、下沉，基础下无冲刷现象，台背填土无沉降或挤压隆起。混凝土构件结构完好无破损，无混凝土剥落、钢筋锈胀现象。</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Ⅳ 桥孔应无建筑垃圾，无违章搭建和堆物，无擅自占用。</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Ⅴ 栏杆和防撞墙应结构完好，边缘顺直，无积尘；桥上照明以及标志系统齐全完好；桥名牌保持整洁，无残缺和裂纹，桥名规范、醒目。</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（6）</w:t>
      </w:r>
      <w:r w:rsidRPr="00E930BD">
        <w:rPr>
          <w:rFonts w:ascii="宋体" w:eastAsia="宋体" w:hAnsi="宋体" w:cs="Times New Roman"/>
          <w:bCs/>
          <w:sz w:val="22"/>
        </w:rPr>
        <w:t>人行天桥</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bCs/>
          <w:sz w:val="22"/>
        </w:rPr>
        <w:t>1）每日对人行天桥进行巡查并做好巡视记录，有异常情况应及时上报管理单位，及时发现各类路面病害，并立即采取有效措施予以养护维修，确保路面平整、道路运行状况良好；及时发现各类设施病害并采取有效措施进行处理，确保人行天桥桥面铺装坚实平整、纵横坡顺适、排水顺畅，结构完好无损、基础无冲刷、桥孔无占用。</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bCs/>
          <w:sz w:val="22"/>
        </w:rPr>
        <w:t>2）建立人行天桥的基本状况卡片、对桥面设施、上部结构、下部结构、及附属构造物进行经常性检查，确保人行天桥的各部件保持在良好的技术状况。</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bCs/>
          <w:sz w:val="22"/>
        </w:rPr>
        <w:t>3）保持各类附属设施和附属标志齐全、完好、整洁，无破损、变形、锈蚀、积尘等现象。各类标志牌的书写内容、几何尺寸、材质、字体和颜色均应符合规范。因交通事故、工程施工、自然灾害或其它原因造成的设施损坏应按原标准恢复。</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4</w:t>
      </w:r>
      <w:r w:rsidRPr="00E930BD">
        <w:rPr>
          <w:rFonts w:ascii="宋体" w:eastAsia="宋体" w:hAnsi="宋体" w:cs="Times New Roman"/>
          <w:bCs/>
          <w:sz w:val="22"/>
        </w:rPr>
        <w:t>）针对突发事件及灾害性的天气，及时启动应急预案。</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（7）</w:t>
      </w:r>
      <w:r w:rsidRPr="00E930BD">
        <w:rPr>
          <w:rFonts w:ascii="宋体" w:eastAsia="宋体" w:hAnsi="宋体" w:cs="Times New Roman"/>
          <w:bCs/>
          <w:sz w:val="22"/>
        </w:rPr>
        <w:t>人行通道</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bCs/>
          <w:sz w:val="22"/>
        </w:rPr>
        <w:t>1）每日对人行通道进行巡查，做好巡视记录，通道内铺砖和装饰应完整、清洁和美观。主体结构不得漏水，混凝土裂缝不得大于规范限值，墙体、顶板表面不得腐蚀、剥落，装饰物应完好、牢固，装饰材料应采用阻燃材料。</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bCs/>
          <w:sz w:val="22"/>
        </w:rPr>
        <w:t>2）人行通道内电器、电路、控制设备应每周检查一次，所有电器设备必须安全、可靠、有效，严禁漏电和超负荷运行。</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bCs/>
          <w:sz w:val="22"/>
        </w:rPr>
        <w:t>3）人行通道口及通道内保持干燥、整洁、通风良好，不得有积水、积冰，通道口及梯道、坡道不得有积雪。</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bCs/>
          <w:sz w:val="22"/>
        </w:rPr>
        <w:t>4）人行通道口和梯道、坡道、扶手应完好、牢固，防滑条应完整、有效。</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bCs/>
          <w:sz w:val="22"/>
        </w:rPr>
        <w:lastRenderedPageBreak/>
        <w:t>5）人行通道结构不得敷设高压电缆、煤气和其他可燃、易燃、有毒或有腐蚀性液（气）体管道。</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bCs/>
          <w:sz w:val="22"/>
        </w:rPr>
        <w:t>6）针对突发事件及灾害性的天气，及时启动应急预案。</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（8）</w:t>
      </w:r>
      <w:r w:rsidRPr="00E930BD">
        <w:rPr>
          <w:rFonts w:ascii="宋体" w:eastAsia="宋体" w:hAnsi="宋体" w:cs="Times New Roman"/>
          <w:bCs/>
          <w:sz w:val="22"/>
        </w:rPr>
        <w:t>下立交</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bCs/>
          <w:sz w:val="22"/>
        </w:rPr>
        <w:t>1）每日对人行通道进行巡查，做好巡视记录，发现有路面破损应及时进行养护与维修。</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bCs/>
          <w:sz w:val="22"/>
        </w:rPr>
        <w:t>2）下立交所设置的各种标志应齐全醒目，照明设备、监控设备及线路应完好，有缺损或异常，应及时修理或更换，确保行车安全。</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bCs/>
          <w:sz w:val="22"/>
        </w:rPr>
        <w:t>3）针对突发事件及灾害性的天气，及时启动应急预案。</w:t>
      </w:r>
    </w:p>
    <w:p w:rsidR="00E930BD" w:rsidRPr="00E930BD" w:rsidRDefault="00E930BD" w:rsidP="00E930BD">
      <w:pPr>
        <w:adjustRightInd w:val="0"/>
        <w:snapToGrid w:val="0"/>
        <w:spacing w:line="300" w:lineRule="auto"/>
        <w:ind w:firstLineChars="200" w:firstLine="440"/>
        <w:rPr>
          <w:rFonts w:ascii="宋体" w:eastAsia="宋体" w:hAnsi="宋体" w:cs="Times New Roman"/>
          <w:bCs/>
          <w:sz w:val="22"/>
        </w:rPr>
      </w:pPr>
    </w:p>
    <w:p w:rsidR="00E930BD" w:rsidRPr="00E930BD" w:rsidRDefault="00E930BD" w:rsidP="00E930BD">
      <w:pPr>
        <w:snapToGrid w:val="0"/>
        <w:spacing w:line="300" w:lineRule="auto"/>
        <w:ind w:firstLineChars="200" w:firstLine="442"/>
        <w:jc w:val="left"/>
        <w:outlineLvl w:val="4"/>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9</w:t>
      </w:r>
      <w:r w:rsidRPr="00E930BD">
        <w:rPr>
          <w:rFonts w:ascii="宋体" w:eastAsia="宋体" w:hAnsi="宋体" w:cs="Times New Roman"/>
          <w:b/>
          <w:sz w:val="22"/>
          <w:lang w:val="x-none" w:eastAsia="x-none"/>
        </w:rPr>
        <w:t>.2.3</w:t>
      </w:r>
      <w:r w:rsidRPr="00E930BD">
        <w:rPr>
          <w:rFonts w:ascii="宋体" w:eastAsia="宋体" w:hAnsi="宋体" w:cs="Times New Roman" w:hint="eastAsia"/>
          <w:b/>
          <w:sz w:val="22"/>
          <w:lang w:val="x-none" w:eastAsia="x-none"/>
        </w:rPr>
        <w:t xml:space="preserve"> 排水</w:t>
      </w:r>
      <w:r w:rsidRPr="00E930BD">
        <w:rPr>
          <w:rFonts w:ascii="宋体" w:eastAsia="宋体" w:hAnsi="宋体" w:cs="Times New Roman"/>
          <w:b/>
          <w:sz w:val="22"/>
          <w:lang w:val="x-none" w:eastAsia="x-none"/>
        </w:rPr>
        <w:t xml:space="preserve"> </w:t>
      </w:r>
    </w:p>
    <w:p w:rsidR="00E930BD" w:rsidRPr="00E930BD" w:rsidRDefault="00E930BD" w:rsidP="00E930BD">
      <w:pPr>
        <w:snapToGrid w:val="0"/>
        <w:spacing w:line="300" w:lineRule="auto"/>
        <w:ind w:firstLineChars="200" w:firstLine="440"/>
        <w:jc w:val="left"/>
        <w:outlineLvl w:val="4"/>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（1）排水日常养护要求</w:t>
      </w:r>
    </w:p>
    <w:p w:rsidR="00E930BD" w:rsidRPr="00E930BD" w:rsidRDefault="00E930BD" w:rsidP="00E930BD">
      <w:pPr>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1）管道检查项目可分为功能状况和结构状况两类，功能状况方面的主要检查项目应包括管道积泥（泥沙、碎砖石、固结的水泥浆及其它异物），检查井积泥，雨水口积泥，排放口积泥，泥垢和油脂，树根，水位和水流；结构状况方面的主要检查项目应包括裂缝，变形，腐蚀，错口，脱节，破损与孔洞，渗漏。</w:t>
      </w:r>
    </w:p>
    <w:p w:rsidR="00E930BD" w:rsidRPr="00E930BD" w:rsidRDefault="00E930BD" w:rsidP="00E930BD">
      <w:pPr>
        <w:snapToGrid w:val="0"/>
        <w:spacing w:line="300" w:lineRule="auto"/>
        <w:ind w:firstLineChars="200" w:firstLine="440"/>
        <w:jc w:val="left"/>
        <w:outlineLvl w:val="4"/>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（2）排水管道养护应符合下列规定：</w:t>
      </w:r>
      <w:r w:rsidRPr="00E930BD">
        <w:rPr>
          <w:rFonts w:ascii="宋体" w:eastAsia="宋体" w:hAnsi="宋体" w:cs="Times New Roman"/>
          <w:bCs/>
          <w:sz w:val="22"/>
          <w:lang w:val="x-none" w:eastAsia="x-none"/>
        </w:rPr>
        <w:t xml:space="preserve"> </w:t>
      </w:r>
    </w:p>
    <w:p w:rsidR="00E930BD" w:rsidRPr="00E930BD" w:rsidRDefault="00E930BD" w:rsidP="00E930BD">
      <w:pPr>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bCs/>
          <w:sz w:val="22"/>
          <w:lang w:val="x-none" w:eastAsia="x-none"/>
        </w:rPr>
        <w:t>1）</w:t>
      </w:r>
      <w:r w:rsidRPr="00E930BD">
        <w:rPr>
          <w:rFonts w:ascii="宋体" w:eastAsia="宋体" w:hAnsi="宋体" w:cs="Times New Roman" w:hint="eastAsia"/>
          <w:bCs/>
          <w:sz w:val="22"/>
          <w:lang w:val="x-none" w:eastAsia="x-none"/>
        </w:rPr>
        <w:t>管道检查井、雨水口、排放口无积泥，无裂缝、变形、腐蚀、错口、脱节、破损、孔洞、异管穿入、渗漏、冒溢等情况。</w:t>
      </w:r>
      <w:r w:rsidRPr="00E930BD">
        <w:rPr>
          <w:rFonts w:ascii="宋体" w:eastAsia="宋体" w:hAnsi="宋体" w:cs="Times New Roman"/>
          <w:bCs/>
          <w:sz w:val="22"/>
          <w:lang w:val="x-none" w:eastAsia="x-none"/>
        </w:rPr>
        <w:t> </w:t>
      </w:r>
    </w:p>
    <w:p w:rsidR="00E930BD" w:rsidRPr="00E930BD" w:rsidRDefault="00E930BD" w:rsidP="00E930BD">
      <w:pPr>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2）压力管养护应采用满负荷开泵的方式进行水力冲洗，至少每三个月一次。</w:t>
      </w:r>
      <w:r w:rsidRPr="00E930BD">
        <w:rPr>
          <w:rFonts w:ascii="宋体" w:eastAsia="宋体" w:hAnsi="宋体" w:cs="Times New Roman"/>
          <w:bCs/>
          <w:sz w:val="22"/>
          <w:lang w:val="x-none" w:eastAsia="x-none"/>
        </w:rPr>
        <w:t xml:space="preserve">  </w:t>
      </w:r>
    </w:p>
    <w:p w:rsidR="00E930BD" w:rsidRPr="00E930BD" w:rsidRDefault="00E930BD" w:rsidP="00E930BD">
      <w:pPr>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3）定期清除透气井内的浮渣。</w:t>
      </w:r>
    </w:p>
    <w:p w:rsidR="00E930BD" w:rsidRPr="00E930BD" w:rsidRDefault="00E930BD" w:rsidP="00E930BD">
      <w:pPr>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4）保持排气阀、压力井、透气井等附属设施的完好有效。</w:t>
      </w:r>
    </w:p>
    <w:p w:rsidR="00E930BD" w:rsidRPr="00E930BD" w:rsidRDefault="00E930BD" w:rsidP="00E930BD">
      <w:pPr>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5）定期开盖检查压力井盖板，发现盖板锈蚀、密封垫老化、井体 裂缝、管内积泥等情况应及时维修和保养。</w:t>
      </w:r>
    </w:p>
    <w:p w:rsidR="00E930BD" w:rsidRPr="00E930BD" w:rsidRDefault="00E930BD" w:rsidP="00E930BD">
      <w:pPr>
        <w:snapToGrid w:val="0"/>
        <w:spacing w:line="300" w:lineRule="auto"/>
        <w:ind w:firstLineChars="200" w:firstLine="440"/>
        <w:jc w:val="left"/>
        <w:outlineLvl w:val="4"/>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（3）管道、检查井和雨水口内不得留有石块等阻碍排水的杂物。</w:t>
      </w:r>
    </w:p>
    <w:p w:rsidR="00E930BD" w:rsidRPr="00E930BD" w:rsidRDefault="00E930BD" w:rsidP="00E930BD">
      <w:pPr>
        <w:snapToGrid w:val="0"/>
        <w:spacing w:line="300" w:lineRule="auto"/>
        <w:jc w:val="center"/>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管道、检查井和雨水口的允许积泥深度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701"/>
        <w:gridCol w:w="5812"/>
      </w:tblGrid>
      <w:tr w:rsidR="00E930BD" w:rsidRPr="00E930BD" w:rsidTr="00CA6238">
        <w:trPr>
          <w:jc w:val="center"/>
        </w:trPr>
        <w:tc>
          <w:tcPr>
            <w:tcW w:w="3261" w:type="dxa"/>
            <w:gridSpan w:val="2"/>
            <w:vAlign w:val="center"/>
          </w:tcPr>
          <w:p w:rsidR="00E930BD" w:rsidRPr="00E930BD" w:rsidRDefault="00E930BD" w:rsidP="00E930BD">
            <w:pPr>
              <w:spacing w:line="300" w:lineRule="auto"/>
              <w:jc w:val="center"/>
              <w:rPr>
                <w:rFonts w:ascii="宋体" w:eastAsia="宋体" w:hAnsi="宋体" w:cs="Times New Roman"/>
                <w:bCs/>
                <w:sz w:val="22"/>
              </w:rPr>
            </w:pPr>
            <w:r w:rsidRPr="00E930BD">
              <w:rPr>
                <w:rFonts w:ascii="宋体" w:eastAsia="宋体" w:hAnsi="宋体" w:cs="Times New Roman" w:hint="eastAsia"/>
                <w:bCs/>
                <w:sz w:val="22"/>
              </w:rPr>
              <w:t>设施类别</w:t>
            </w:r>
          </w:p>
        </w:tc>
        <w:tc>
          <w:tcPr>
            <w:tcW w:w="5812" w:type="dxa"/>
            <w:vAlign w:val="center"/>
          </w:tcPr>
          <w:p w:rsidR="00E930BD" w:rsidRPr="00E930BD" w:rsidRDefault="00E930BD" w:rsidP="00E930BD">
            <w:pPr>
              <w:spacing w:line="300" w:lineRule="auto"/>
              <w:jc w:val="center"/>
              <w:rPr>
                <w:rFonts w:ascii="宋体" w:eastAsia="宋体" w:hAnsi="宋体" w:cs="Times New Roman"/>
                <w:bCs/>
                <w:sz w:val="22"/>
              </w:rPr>
            </w:pPr>
            <w:r w:rsidRPr="00E930BD">
              <w:rPr>
                <w:rFonts w:ascii="宋体" w:eastAsia="宋体" w:hAnsi="宋体" w:cs="Times New Roman" w:hint="eastAsia"/>
                <w:bCs/>
                <w:sz w:val="22"/>
              </w:rPr>
              <w:t>允许积泥深度</w:t>
            </w:r>
          </w:p>
        </w:tc>
      </w:tr>
      <w:tr w:rsidR="00E930BD" w:rsidRPr="00E930BD" w:rsidTr="00CA6238">
        <w:trPr>
          <w:jc w:val="center"/>
        </w:trPr>
        <w:tc>
          <w:tcPr>
            <w:tcW w:w="3261" w:type="dxa"/>
            <w:gridSpan w:val="2"/>
            <w:vAlign w:val="center"/>
          </w:tcPr>
          <w:p w:rsidR="00E930BD" w:rsidRPr="00E930BD" w:rsidRDefault="00E930BD" w:rsidP="00E930BD">
            <w:pPr>
              <w:spacing w:line="300" w:lineRule="auto"/>
              <w:jc w:val="center"/>
              <w:rPr>
                <w:rFonts w:ascii="宋体" w:eastAsia="宋体" w:hAnsi="宋体" w:cs="Times New Roman"/>
                <w:bCs/>
                <w:sz w:val="22"/>
              </w:rPr>
            </w:pPr>
            <w:r w:rsidRPr="00E930BD">
              <w:rPr>
                <w:rFonts w:ascii="宋体" w:eastAsia="宋体" w:hAnsi="宋体" w:cs="Times New Roman" w:hint="eastAsia"/>
                <w:bCs/>
                <w:sz w:val="22"/>
              </w:rPr>
              <w:t>管道</w:t>
            </w:r>
          </w:p>
        </w:tc>
        <w:tc>
          <w:tcPr>
            <w:tcW w:w="5812" w:type="dxa"/>
            <w:vAlign w:val="center"/>
          </w:tcPr>
          <w:p w:rsidR="00E930BD" w:rsidRPr="00E930BD" w:rsidRDefault="00E930BD" w:rsidP="00E930BD">
            <w:pPr>
              <w:spacing w:line="300" w:lineRule="auto"/>
              <w:jc w:val="center"/>
              <w:rPr>
                <w:rFonts w:ascii="宋体" w:eastAsia="宋体" w:hAnsi="宋体" w:cs="Times New Roman"/>
                <w:bCs/>
                <w:sz w:val="22"/>
              </w:rPr>
            </w:pPr>
            <w:r w:rsidRPr="00E930BD">
              <w:rPr>
                <w:rFonts w:ascii="宋体" w:eastAsia="宋体" w:hAnsi="宋体" w:cs="Times New Roman" w:hint="eastAsia"/>
                <w:bCs/>
                <w:sz w:val="22"/>
              </w:rPr>
              <w:t>管径的</w:t>
            </w:r>
            <w:r w:rsidRPr="00E930BD">
              <w:rPr>
                <w:rFonts w:ascii="宋体" w:eastAsia="宋体" w:hAnsi="宋体" w:cs="Times New Roman"/>
                <w:bCs/>
                <w:sz w:val="22"/>
              </w:rPr>
              <w:t>1/10</w:t>
            </w:r>
          </w:p>
        </w:tc>
      </w:tr>
      <w:tr w:rsidR="00E930BD" w:rsidRPr="00E930BD" w:rsidTr="00CA6238">
        <w:trPr>
          <w:jc w:val="center"/>
        </w:trPr>
        <w:tc>
          <w:tcPr>
            <w:tcW w:w="1560" w:type="dxa"/>
            <w:vMerge w:val="restart"/>
            <w:vAlign w:val="center"/>
          </w:tcPr>
          <w:p w:rsidR="00E930BD" w:rsidRPr="00E930BD" w:rsidRDefault="00E930BD" w:rsidP="00E930BD">
            <w:pPr>
              <w:spacing w:line="300" w:lineRule="auto"/>
              <w:jc w:val="center"/>
              <w:rPr>
                <w:rFonts w:ascii="宋体" w:eastAsia="宋体" w:hAnsi="宋体" w:cs="Times New Roman"/>
                <w:bCs/>
                <w:sz w:val="22"/>
              </w:rPr>
            </w:pPr>
            <w:r w:rsidRPr="00E930BD">
              <w:rPr>
                <w:rFonts w:ascii="宋体" w:eastAsia="宋体" w:hAnsi="宋体" w:cs="Times New Roman" w:hint="eastAsia"/>
                <w:bCs/>
                <w:sz w:val="22"/>
              </w:rPr>
              <w:t>检查井</w:t>
            </w:r>
          </w:p>
        </w:tc>
        <w:tc>
          <w:tcPr>
            <w:tcW w:w="1701" w:type="dxa"/>
            <w:vAlign w:val="center"/>
          </w:tcPr>
          <w:p w:rsidR="00E930BD" w:rsidRPr="00E930BD" w:rsidRDefault="00E930BD" w:rsidP="00E930BD">
            <w:pPr>
              <w:spacing w:line="300" w:lineRule="auto"/>
              <w:jc w:val="center"/>
              <w:rPr>
                <w:rFonts w:ascii="宋体" w:eastAsia="宋体" w:hAnsi="宋体" w:cs="Times New Roman"/>
                <w:bCs/>
                <w:sz w:val="22"/>
              </w:rPr>
            </w:pPr>
            <w:r w:rsidRPr="00E930BD">
              <w:rPr>
                <w:rFonts w:ascii="宋体" w:eastAsia="宋体" w:hAnsi="宋体" w:cs="Times New Roman" w:hint="eastAsia"/>
                <w:bCs/>
                <w:sz w:val="22"/>
              </w:rPr>
              <w:t>落底井</w:t>
            </w:r>
          </w:p>
        </w:tc>
        <w:tc>
          <w:tcPr>
            <w:tcW w:w="5812" w:type="dxa"/>
            <w:vAlign w:val="center"/>
          </w:tcPr>
          <w:p w:rsidR="00E930BD" w:rsidRPr="00E930BD" w:rsidRDefault="00E930BD" w:rsidP="00E930BD">
            <w:pPr>
              <w:spacing w:line="300" w:lineRule="auto"/>
              <w:jc w:val="center"/>
              <w:rPr>
                <w:rFonts w:ascii="宋体" w:eastAsia="宋体" w:hAnsi="宋体" w:cs="Times New Roman"/>
                <w:bCs/>
                <w:sz w:val="22"/>
              </w:rPr>
            </w:pPr>
            <w:r w:rsidRPr="00E930BD">
              <w:rPr>
                <w:rFonts w:ascii="宋体" w:eastAsia="宋体" w:hAnsi="宋体" w:cs="Times New Roman" w:hint="eastAsia"/>
                <w:bCs/>
                <w:sz w:val="22"/>
              </w:rPr>
              <w:t>管底以下</w:t>
            </w:r>
            <w:r w:rsidRPr="00E930BD">
              <w:rPr>
                <w:rFonts w:ascii="宋体" w:eastAsia="宋体" w:hAnsi="宋体" w:cs="Times New Roman"/>
                <w:bCs/>
                <w:sz w:val="22"/>
              </w:rPr>
              <w:t>50mm</w:t>
            </w:r>
          </w:p>
        </w:tc>
      </w:tr>
      <w:tr w:rsidR="00E930BD" w:rsidRPr="00E930BD" w:rsidTr="00CA6238">
        <w:trPr>
          <w:jc w:val="center"/>
        </w:trPr>
        <w:tc>
          <w:tcPr>
            <w:tcW w:w="1560" w:type="dxa"/>
            <w:vMerge/>
            <w:vAlign w:val="center"/>
          </w:tcPr>
          <w:p w:rsidR="00E930BD" w:rsidRPr="00E930BD" w:rsidRDefault="00E930BD" w:rsidP="00E930BD">
            <w:pPr>
              <w:spacing w:line="300" w:lineRule="auto"/>
              <w:ind w:firstLineChars="200" w:firstLine="440"/>
              <w:jc w:val="center"/>
              <w:rPr>
                <w:rFonts w:ascii="宋体" w:eastAsia="宋体" w:hAnsi="宋体" w:cs="Times New Roman"/>
                <w:bCs/>
                <w:sz w:val="22"/>
              </w:rPr>
            </w:pPr>
          </w:p>
        </w:tc>
        <w:tc>
          <w:tcPr>
            <w:tcW w:w="1701" w:type="dxa"/>
            <w:vAlign w:val="center"/>
          </w:tcPr>
          <w:p w:rsidR="00E930BD" w:rsidRPr="00E930BD" w:rsidRDefault="00E930BD" w:rsidP="00E930BD">
            <w:pPr>
              <w:spacing w:line="300" w:lineRule="auto"/>
              <w:jc w:val="center"/>
              <w:rPr>
                <w:rFonts w:ascii="宋体" w:eastAsia="宋体" w:hAnsi="宋体" w:cs="Times New Roman"/>
                <w:bCs/>
                <w:sz w:val="22"/>
              </w:rPr>
            </w:pPr>
            <w:r w:rsidRPr="00E930BD">
              <w:rPr>
                <w:rFonts w:ascii="宋体" w:eastAsia="宋体" w:hAnsi="宋体" w:cs="Times New Roman" w:hint="eastAsia"/>
                <w:bCs/>
                <w:sz w:val="22"/>
              </w:rPr>
              <w:t>半落底</w:t>
            </w:r>
          </w:p>
        </w:tc>
        <w:tc>
          <w:tcPr>
            <w:tcW w:w="5812" w:type="dxa"/>
            <w:vAlign w:val="center"/>
          </w:tcPr>
          <w:p w:rsidR="00E930BD" w:rsidRPr="00E930BD" w:rsidRDefault="00E930BD" w:rsidP="00E930BD">
            <w:pPr>
              <w:spacing w:line="300" w:lineRule="auto"/>
              <w:jc w:val="center"/>
              <w:rPr>
                <w:rFonts w:ascii="宋体" w:eastAsia="宋体" w:hAnsi="宋体" w:cs="Times New Roman"/>
                <w:bCs/>
                <w:sz w:val="22"/>
              </w:rPr>
            </w:pPr>
            <w:r w:rsidRPr="00E930BD">
              <w:rPr>
                <w:rFonts w:ascii="宋体" w:eastAsia="宋体" w:hAnsi="宋体" w:cs="Times New Roman" w:hint="eastAsia"/>
                <w:bCs/>
                <w:sz w:val="22"/>
              </w:rPr>
              <w:t>不超过管底</w:t>
            </w:r>
          </w:p>
        </w:tc>
      </w:tr>
      <w:tr w:rsidR="00E930BD" w:rsidRPr="00E930BD" w:rsidTr="00CA6238">
        <w:trPr>
          <w:jc w:val="center"/>
        </w:trPr>
        <w:tc>
          <w:tcPr>
            <w:tcW w:w="1560" w:type="dxa"/>
            <w:vMerge/>
            <w:vAlign w:val="center"/>
          </w:tcPr>
          <w:p w:rsidR="00E930BD" w:rsidRPr="00E930BD" w:rsidRDefault="00E930BD" w:rsidP="00E930BD">
            <w:pPr>
              <w:spacing w:line="300" w:lineRule="auto"/>
              <w:ind w:firstLineChars="200" w:firstLine="440"/>
              <w:jc w:val="center"/>
              <w:rPr>
                <w:rFonts w:ascii="宋体" w:eastAsia="宋体" w:hAnsi="宋体" w:cs="Times New Roman"/>
                <w:bCs/>
                <w:sz w:val="22"/>
              </w:rPr>
            </w:pPr>
          </w:p>
        </w:tc>
        <w:tc>
          <w:tcPr>
            <w:tcW w:w="1701" w:type="dxa"/>
            <w:vMerge w:val="restart"/>
            <w:vAlign w:val="center"/>
          </w:tcPr>
          <w:p w:rsidR="00E930BD" w:rsidRPr="00E930BD" w:rsidRDefault="00E930BD" w:rsidP="00E930BD">
            <w:pPr>
              <w:spacing w:line="300" w:lineRule="auto"/>
              <w:jc w:val="center"/>
              <w:rPr>
                <w:rFonts w:ascii="宋体" w:eastAsia="宋体" w:hAnsi="宋体" w:cs="Times New Roman"/>
                <w:bCs/>
                <w:sz w:val="22"/>
              </w:rPr>
            </w:pPr>
            <w:r w:rsidRPr="00E930BD">
              <w:rPr>
                <w:rFonts w:ascii="宋体" w:eastAsia="宋体" w:hAnsi="宋体" w:cs="Times New Roman" w:hint="eastAsia"/>
                <w:bCs/>
                <w:sz w:val="22"/>
              </w:rPr>
              <w:t>平底井</w:t>
            </w:r>
          </w:p>
        </w:tc>
        <w:tc>
          <w:tcPr>
            <w:tcW w:w="5812" w:type="dxa"/>
            <w:vAlign w:val="center"/>
          </w:tcPr>
          <w:p w:rsidR="00E930BD" w:rsidRPr="00E930BD" w:rsidRDefault="00E930BD" w:rsidP="00E930BD">
            <w:pPr>
              <w:spacing w:line="300" w:lineRule="auto"/>
              <w:jc w:val="center"/>
              <w:rPr>
                <w:rFonts w:ascii="宋体" w:eastAsia="宋体" w:hAnsi="宋体" w:cs="Times New Roman"/>
                <w:bCs/>
                <w:sz w:val="22"/>
              </w:rPr>
            </w:pPr>
            <w:r w:rsidRPr="00E930BD">
              <w:rPr>
                <w:rFonts w:ascii="宋体" w:eastAsia="宋体" w:hAnsi="宋体" w:cs="Times New Roman" w:hint="eastAsia"/>
                <w:bCs/>
                <w:sz w:val="22"/>
              </w:rPr>
              <w:t>小型管</w:t>
            </w:r>
            <w:r w:rsidRPr="00E930BD">
              <w:rPr>
                <w:rFonts w:ascii="宋体" w:eastAsia="宋体" w:hAnsi="宋体" w:cs="Times New Roman"/>
                <w:bCs/>
                <w:sz w:val="22"/>
              </w:rPr>
              <w:t xml:space="preserve"> </w:t>
            </w:r>
            <w:r w:rsidRPr="00E930BD">
              <w:rPr>
                <w:rFonts w:ascii="宋体" w:eastAsia="宋体" w:hAnsi="宋体" w:cs="Times New Roman" w:hint="eastAsia"/>
                <w:bCs/>
                <w:sz w:val="22"/>
              </w:rPr>
              <w:t>管径的</w:t>
            </w:r>
            <w:r w:rsidRPr="00E930BD">
              <w:rPr>
                <w:rFonts w:ascii="宋体" w:eastAsia="宋体" w:hAnsi="宋体" w:cs="Times New Roman"/>
                <w:bCs/>
                <w:sz w:val="22"/>
              </w:rPr>
              <w:t>1/4</w:t>
            </w:r>
          </w:p>
        </w:tc>
      </w:tr>
      <w:tr w:rsidR="00E930BD" w:rsidRPr="00E930BD" w:rsidTr="00CA6238">
        <w:trPr>
          <w:jc w:val="center"/>
        </w:trPr>
        <w:tc>
          <w:tcPr>
            <w:tcW w:w="1560" w:type="dxa"/>
            <w:vMerge/>
            <w:vAlign w:val="center"/>
          </w:tcPr>
          <w:p w:rsidR="00E930BD" w:rsidRPr="00E930BD" w:rsidRDefault="00E930BD" w:rsidP="00E930BD">
            <w:pPr>
              <w:spacing w:line="300" w:lineRule="auto"/>
              <w:ind w:firstLineChars="200" w:firstLine="440"/>
              <w:jc w:val="center"/>
              <w:rPr>
                <w:rFonts w:ascii="宋体" w:eastAsia="宋体" w:hAnsi="宋体" w:cs="Times New Roman"/>
                <w:bCs/>
                <w:sz w:val="22"/>
              </w:rPr>
            </w:pPr>
          </w:p>
        </w:tc>
        <w:tc>
          <w:tcPr>
            <w:tcW w:w="1701" w:type="dxa"/>
            <w:vMerge/>
            <w:vAlign w:val="center"/>
          </w:tcPr>
          <w:p w:rsidR="00E930BD" w:rsidRPr="00E930BD" w:rsidRDefault="00E930BD" w:rsidP="00E930BD">
            <w:pPr>
              <w:spacing w:line="300" w:lineRule="auto"/>
              <w:ind w:firstLineChars="200" w:firstLine="440"/>
              <w:jc w:val="center"/>
              <w:rPr>
                <w:rFonts w:ascii="宋体" w:eastAsia="宋体" w:hAnsi="宋体" w:cs="Times New Roman"/>
                <w:bCs/>
                <w:sz w:val="22"/>
              </w:rPr>
            </w:pPr>
          </w:p>
        </w:tc>
        <w:tc>
          <w:tcPr>
            <w:tcW w:w="5812" w:type="dxa"/>
            <w:vAlign w:val="center"/>
          </w:tcPr>
          <w:p w:rsidR="00E930BD" w:rsidRPr="00E930BD" w:rsidRDefault="00E930BD" w:rsidP="00E930BD">
            <w:pPr>
              <w:spacing w:line="300" w:lineRule="auto"/>
              <w:jc w:val="center"/>
              <w:rPr>
                <w:rFonts w:ascii="宋体" w:eastAsia="宋体" w:hAnsi="宋体" w:cs="Times New Roman"/>
                <w:bCs/>
                <w:sz w:val="22"/>
              </w:rPr>
            </w:pPr>
            <w:r w:rsidRPr="00E930BD">
              <w:rPr>
                <w:rFonts w:ascii="宋体" w:eastAsia="宋体" w:hAnsi="宋体" w:cs="Times New Roman" w:hint="eastAsia"/>
                <w:bCs/>
                <w:sz w:val="22"/>
              </w:rPr>
              <w:t>大型管</w:t>
            </w:r>
            <w:r w:rsidRPr="00E930BD">
              <w:rPr>
                <w:rFonts w:ascii="宋体" w:eastAsia="宋体" w:hAnsi="宋体" w:cs="Times New Roman"/>
                <w:bCs/>
                <w:sz w:val="22"/>
              </w:rPr>
              <w:t xml:space="preserve"> </w:t>
            </w:r>
            <w:r w:rsidRPr="00E930BD">
              <w:rPr>
                <w:rFonts w:ascii="宋体" w:eastAsia="宋体" w:hAnsi="宋体" w:cs="Times New Roman" w:hint="eastAsia"/>
                <w:bCs/>
                <w:sz w:val="22"/>
              </w:rPr>
              <w:t>管径的</w:t>
            </w:r>
            <w:r w:rsidRPr="00E930BD">
              <w:rPr>
                <w:rFonts w:ascii="宋体" w:eastAsia="宋体" w:hAnsi="宋体" w:cs="Times New Roman"/>
                <w:bCs/>
                <w:sz w:val="22"/>
              </w:rPr>
              <w:t>1/5</w:t>
            </w:r>
          </w:p>
        </w:tc>
      </w:tr>
      <w:tr w:rsidR="00E930BD" w:rsidRPr="00E930BD" w:rsidTr="00CA6238">
        <w:trPr>
          <w:jc w:val="center"/>
        </w:trPr>
        <w:tc>
          <w:tcPr>
            <w:tcW w:w="1560" w:type="dxa"/>
            <w:vMerge w:val="restart"/>
            <w:vAlign w:val="center"/>
          </w:tcPr>
          <w:p w:rsidR="00E930BD" w:rsidRPr="00E930BD" w:rsidRDefault="00E930BD" w:rsidP="00E930BD">
            <w:pPr>
              <w:spacing w:line="300" w:lineRule="auto"/>
              <w:jc w:val="center"/>
              <w:rPr>
                <w:rFonts w:ascii="宋体" w:eastAsia="宋体" w:hAnsi="宋体" w:cs="Times New Roman"/>
                <w:bCs/>
                <w:sz w:val="22"/>
              </w:rPr>
            </w:pPr>
            <w:r w:rsidRPr="00E930BD">
              <w:rPr>
                <w:rFonts w:ascii="宋体" w:eastAsia="宋体" w:hAnsi="宋体" w:cs="Times New Roman" w:hint="eastAsia"/>
                <w:bCs/>
                <w:sz w:val="22"/>
              </w:rPr>
              <w:t>雨水口</w:t>
            </w:r>
          </w:p>
        </w:tc>
        <w:tc>
          <w:tcPr>
            <w:tcW w:w="1701" w:type="dxa"/>
            <w:vAlign w:val="center"/>
          </w:tcPr>
          <w:p w:rsidR="00E930BD" w:rsidRPr="00E930BD" w:rsidRDefault="00E930BD" w:rsidP="00E930BD">
            <w:pPr>
              <w:spacing w:line="300" w:lineRule="auto"/>
              <w:jc w:val="center"/>
              <w:rPr>
                <w:rFonts w:ascii="宋体" w:eastAsia="宋体" w:hAnsi="宋体" w:cs="Times New Roman"/>
                <w:bCs/>
                <w:sz w:val="22"/>
              </w:rPr>
            </w:pPr>
            <w:r w:rsidRPr="00E930BD">
              <w:rPr>
                <w:rFonts w:ascii="宋体" w:eastAsia="宋体" w:hAnsi="宋体" w:cs="Times New Roman" w:hint="eastAsia"/>
                <w:bCs/>
                <w:sz w:val="22"/>
              </w:rPr>
              <w:t>有沉泥槽</w:t>
            </w:r>
          </w:p>
        </w:tc>
        <w:tc>
          <w:tcPr>
            <w:tcW w:w="5812" w:type="dxa"/>
            <w:vAlign w:val="center"/>
          </w:tcPr>
          <w:p w:rsidR="00E930BD" w:rsidRPr="00E930BD" w:rsidRDefault="00E930BD" w:rsidP="00E930BD">
            <w:pPr>
              <w:spacing w:line="300" w:lineRule="auto"/>
              <w:jc w:val="center"/>
              <w:rPr>
                <w:rFonts w:ascii="宋体" w:eastAsia="宋体" w:hAnsi="宋体" w:cs="Times New Roman"/>
                <w:bCs/>
                <w:sz w:val="22"/>
              </w:rPr>
            </w:pPr>
            <w:r w:rsidRPr="00E930BD">
              <w:rPr>
                <w:rFonts w:ascii="宋体" w:eastAsia="宋体" w:hAnsi="宋体" w:cs="Times New Roman" w:hint="eastAsia"/>
                <w:bCs/>
                <w:sz w:val="22"/>
              </w:rPr>
              <w:t>管底以下</w:t>
            </w:r>
            <w:r w:rsidRPr="00E930BD">
              <w:rPr>
                <w:rFonts w:ascii="宋体" w:eastAsia="宋体" w:hAnsi="宋体" w:cs="Times New Roman"/>
                <w:bCs/>
                <w:sz w:val="22"/>
              </w:rPr>
              <w:t>50mm</w:t>
            </w:r>
          </w:p>
        </w:tc>
      </w:tr>
      <w:tr w:rsidR="00E930BD" w:rsidRPr="00E930BD" w:rsidTr="00CA6238">
        <w:trPr>
          <w:jc w:val="center"/>
        </w:trPr>
        <w:tc>
          <w:tcPr>
            <w:tcW w:w="1560" w:type="dxa"/>
            <w:vMerge/>
            <w:vAlign w:val="center"/>
          </w:tcPr>
          <w:p w:rsidR="00E930BD" w:rsidRPr="00E930BD" w:rsidRDefault="00E930BD" w:rsidP="00E930BD">
            <w:pPr>
              <w:spacing w:line="300" w:lineRule="auto"/>
              <w:ind w:firstLineChars="200" w:firstLine="440"/>
              <w:jc w:val="center"/>
              <w:rPr>
                <w:rFonts w:ascii="宋体" w:eastAsia="宋体" w:hAnsi="宋体" w:cs="Times New Roman"/>
                <w:bCs/>
                <w:sz w:val="22"/>
              </w:rPr>
            </w:pPr>
          </w:p>
        </w:tc>
        <w:tc>
          <w:tcPr>
            <w:tcW w:w="1701" w:type="dxa"/>
            <w:vAlign w:val="center"/>
          </w:tcPr>
          <w:p w:rsidR="00E930BD" w:rsidRPr="00E930BD" w:rsidRDefault="00E930BD" w:rsidP="00E930BD">
            <w:pPr>
              <w:spacing w:line="300" w:lineRule="auto"/>
              <w:jc w:val="center"/>
              <w:rPr>
                <w:rFonts w:ascii="宋体" w:eastAsia="宋体" w:hAnsi="宋体" w:cs="Times New Roman"/>
                <w:bCs/>
                <w:sz w:val="22"/>
              </w:rPr>
            </w:pPr>
            <w:r w:rsidRPr="00E930BD">
              <w:rPr>
                <w:rFonts w:ascii="宋体" w:eastAsia="宋体" w:hAnsi="宋体" w:cs="Times New Roman" w:hint="eastAsia"/>
                <w:bCs/>
                <w:sz w:val="22"/>
              </w:rPr>
              <w:t>无沉泥槽</w:t>
            </w:r>
          </w:p>
        </w:tc>
        <w:tc>
          <w:tcPr>
            <w:tcW w:w="5812" w:type="dxa"/>
            <w:vAlign w:val="center"/>
          </w:tcPr>
          <w:p w:rsidR="00E930BD" w:rsidRPr="00E930BD" w:rsidRDefault="00E930BD" w:rsidP="00E930BD">
            <w:pPr>
              <w:spacing w:line="300" w:lineRule="auto"/>
              <w:jc w:val="center"/>
              <w:rPr>
                <w:rFonts w:ascii="宋体" w:eastAsia="宋体" w:hAnsi="宋体" w:cs="Times New Roman"/>
                <w:bCs/>
                <w:sz w:val="22"/>
              </w:rPr>
            </w:pPr>
            <w:r w:rsidRPr="00E930BD">
              <w:rPr>
                <w:rFonts w:ascii="宋体" w:eastAsia="宋体" w:hAnsi="宋体" w:cs="Times New Roman" w:hint="eastAsia"/>
                <w:bCs/>
                <w:sz w:val="22"/>
              </w:rPr>
              <w:t>管底以上</w:t>
            </w:r>
            <w:r w:rsidRPr="00E930BD">
              <w:rPr>
                <w:rFonts w:ascii="宋体" w:eastAsia="宋体" w:hAnsi="宋体" w:cs="Times New Roman"/>
                <w:bCs/>
                <w:sz w:val="22"/>
              </w:rPr>
              <w:t>50mm</w:t>
            </w:r>
          </w:p>
        </w:tc>
      </w:tr>
    </w:tbl>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备注：管道分类标准：</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管道：    小型管 DN600 mm及以下</w:t>
      </w:r>
    </w:p>
    <w:p w:rsidR="00E930BD" w:rsidRPr="00E930BD" w:rsidRDefault="00E930BD" w:rsidP="00E930BD">
      <w:pPr>
        <w:tabs>
          <w:tab w:val="left" w:pos="3060"/>
        </w:tabs>
        <w:snapToGrid w:val="0"/>
        <w:spacing w:line="300" w:lineRule="auto"/>
        <w:ind w:firstLineChars="700" w:firstLine="1540"/>
        <w:rPr>
          <w:rFonts w:ascii="宋体" w:eastAsia="宋体" w:hAnsi="宋体" w:cs="Times New Roman"/>
          <w:bCs/>
          <w:sz w:val="22"/>
        </w:rPr>
      </w:pPr>
      <w:r w:rsidRPr="00E930BD">
        <w:rPr>
          <w:rFonts w:ascii="宋体" w:eastAsia="宋体" w:hAnsi="宋体" w:cs="Times New Roman" w:hint="eastAsia"/>
          <w:bCs/>
          <w:sz w:val="22"/>
        </w:rPr>
        <w:t>大型管 DN600 mm以上</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检查井：  落底井 管底以下沉泥槽深度大于30cm</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lastRenderedPageBreak/>
        <w:t>     半落底 管底以下沉泥槽深度小于30cm</w:t>
      </w:r>
    </w:p>
    <w:p w:rsidR="00E930BD" w:rsidRPr="00E930BD" w:rsidRDefault="00E930BD" w:rsidP="00E930BD">
      <w:pPr>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      平底井 井底与管底齐平</w:t>
      </w:r>
    </w:p>
    <w:p w:rsidR="00E930BD" w:rsidRPr="00E930BD" w:rsidRDefault="00E930BD" w:rsidP="00E930BD">
      <w:pPr>
        <w:snapToGrid w:val="0"/>
        <w:spacing w:line="300" w:lineRule="auto"/>
        <w:ind w:firstLineChars="200" w:firstLine="440"/>
        <w:jc w:val="left"/>
        <w:rPr>
          <w:rFonts w:ascii="Times New Roman" w:eastAsia="宋体" w:hAnsi="Times New Roman" w:cs="Times New Roman"/>
          <w:bCs/>
          <w:sz w:val="22"/>
          <w:lang w:val="x-none" w:eastAsia="x-none"/>
        </w:rPr>
      </w:pPr>
    </w:p>
    <w:p w:rsidR="00E930BD" w:rsidRPr="00E930BD" w:rsidRDefault="00E930BD" w:rsidP="00E930BD">
      <w:pPr>
        <w:snapToGrid w:val="0"/>
        <w:spacing w:line="300" w:lineRule="auto"/>
        <w:ind w:firstLineChars="200" w:firstLine="440"/>
        <w:jc w:val="left"/>
        <w:outlineLvl w:val="4"/>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（4）下水道养护频率要求</w:t>
      </w:r>
    </w:p>
    <w:p w:rsidR="00E930BD" w:rsidRPr="00E930BD" w:rsidRDefault="00E930BD" w:rsidP="00E930BD">
      <w:pPr>
        <w:tabs>
          <w:tab w:val="left" w:pos="720"/>
        </w:tabs>
        <w:spacing w:line="300" w:lineRule="auto"/>
        <w:ind w:firstLineChars="150" w:firstLine="330"/>
        <w:jc w:val="center"/>
        <w:rPr>
          <w:rFonts w:ascii="宋体" w:eastAsia="宋体" w:hAnsi="宋体" w:cs="Times New Roman"/>
          <w:sz w:val="22"/>
        </w:rPr>
      </w:pPr>
      <w:r w:rsidRPr="00E930BD">
        <w:rPr>
          <w:rFonts w:ascii="宋体" w:eastAsia="宋体" w:hAnsi="宋体" w:cs="Times New Roman" w:hint="eastAsia"/>
          <w:sz w:val="22"/>
        </w:rPr>
        <w:t>下水管道养护频次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0"/>
        <w:gridCol w:w="3663"/>
        <w:gridCol w:w="2415"/>
      </w:tblGrid>
      <w:tr w:rsidR="00E930BD" w:rsidRPr="00E930BD" w:rsidTr="00CA6238">
        <w:trPr>
          <w:jc w:val="center"/>
        </w:trPr>
        <w:tc>
          <w:tcPr>
            <w:tcW w:w="3210" w:type="dxa"/>
            <w:vAlign w:val="center"/>
          </w:tcPr>
          <w:p w:rsidR="00E930BD" w:rsidRPr="00E930BD" w:rsidRDefault="00E930BD" w:rsidP="00E930BD">
            <w:pPr>
              <w:widowControl/>
              <w:spacing w:line="300" w:lineRule="auto"/>
              <w:jc w:val="center"/>
              <w:rPr>
                <w:rFonts w:ascii="宋体" w:eastAsia="宋体" w:hAnsi="宋体" w:cs="宋体"/>
                <w:kern w:val="0"/>
                <w:sz w:val="22"/>
              </w:rPr>
            </w:pPr>
            <w:r w:rsidRPr="00E930BD">
              <w:rPr>
                <w:rFonts w:ascii="宋体" w:eastAsia="宋体" w:hAnsi="宋体" w:cs="宋体" w:hint="eastAsia"/>
                <w:kern w:val="0"/>
                <w:sz w:val="22"/>
              </w:rPr>
              <w:t>设施类型</w:t>
            </w:r>
          </w:p>
        </w:tc>
        <w:tc>
          <w:tcPr>
            <w:tcW w:w="3663" w:type="dxa"/>
            <w:vAlign w:val="center"/>
          </w:tcPr>
          <w:p w:rsidR="00E930BD" w:rsidRPr="00E930BD" w:rsidRDefault="00E930BD" w:rsidP="00E930BD">
            <w:pPr>
              <w:widowControl/>
              <w:spacing w:line="300" w:lineRule="auto"/>
              <w:jc w:val="center"/>
              <w:rPr>
                <w:rFonts w:ascii="宋体" w:eastAsia="宋体" w:hAnsi="宋体" w:cs="宋体"/>
                <w:kern w:val="0"/>
                <w:sz w:val="22"/>
              </w:rPr>
            </w:pPr>
            <w:r w:rsidRPr="00E930BD">
              <w:rPr>
                <w:rFonts w:ascii="宋体" w:eastAsia="宋体" w:hAnsi="宋体" w:cs="宋体" w:hint="eastAsia"/>
                <w:kern w:val="0"/>
                <w:sz w:val="22"/>
              </w:rPr>
              <w:t>属性</w:t>
            </w:r>
          </w:p>
        </w:tc>
        <w:tc>
          <w:tcPr>
            <w:tcW w:w="2415" w:type="dxa"/>
            <w:vAlign w:val="center"/>
          </w:tcPr>
          <w:p w:rsidR="00E930BD" w:rsidRPr="00E930BD" w:rsidRDefault="00E930BD" w:rsidP="00E930BD">
            <w:pPr>
              <w:widowControl/>
              <w:spacing w:line="300" w:lineRule="auto"/>
              <w:jc w:val="center"/>
              <w:rPr>
                <w:rFonts w:ascii="宋体" w:eastAsia="宋体" w:hAnsi="宋体" w:cs="宋体"/>
                <w:kern w:val="0"/>
                <w:sz w:val="22"/>
              </w:rPr>
            </w:pPr>
            <w:r w:rsidRPr="00E930BD">
              <w:rPr>
                <w:rFonts w:ascii="宋体" w:eastAsia="宋体" w:hAnsi="宋体" w:cs="宋体" w:hint="eastAsia"/>
                <w:kern w:val="0"/>
                <w:sz w:val="22"/>
              </w:rPr>
              <w:t>疏通率</w:t>
            </w:r>
          </w:p>
        </w:tc>
      </w:tr>
      <w:tr w:rsidR="00E930BD" w:rsidRPr="00E930BD" w:rsidTr="00CA6238">
        <w:trPr>
          <w:jc w:val="center"/>
        </w:trPr>
        <w:tc>
          <w:tcPr>
            <w:tcW w:w="3210" w:type="dxa"/>
            <w:vAlign w:val="center"/>
          </w:tcPr>
          <w:p w:rsidR="00E930BD" w:rsidRPr="00E930BD" w:rsidRDefault="00E930BD" w:rsidP="00E930BD">
            <w:pPr>
              <w:widowControl/>
              <w:spacing w:line="300" w:lineRule="auto"/>
              <w:jc w:val="center"/>
              <w:rPr>
                <w:rFonts w:ascii="宋体" w:eastAsia="宋体" w:hAnsi="宋体" w:cs="宋体"/>
                <w:kern w:val="0"/>
                <w:sz w:val="22"/>
              </w:rPr>
            </w:pPr>
            <w:r w:rsidRPr="00E930BD">
              <w:rPr>
                <w:rFonts w:ascii="宋体" w:eastAsia="宋体" w:hAnsi="宋体" w:cs="宋体" w:hint="eastAsia"/>
                <w:kern w:val="0"/>
                <w:sz w:val="22"/>
              </w:rPr>
              <w:t>雨水小型管</w:t>
            </w:r>
          </w:p>
        </w:tc>
        <w:tc>
          <w:tcPr>
            <w:tcW w:w="3663" w:type="dxa"/>
            <w:vAlign w:val="center"/>
          </w:tcPr>
          <w:p w:rsidR="00E930BD" w:rsidRPr="00E930BD" w:rsidRDefault="00E930BD" w:rsidP="00E930BD">
            <w:pPr>
              <w:widowControl/>
              <w:spacing w:line="300" w:lineRule="auto"/>
              <w:jc w:val="center"/>
              <w:rPr>
                <w:rFonts w:ascii="宋体" w:eastAsia="宋体" w:hAnsi="宋体" w:cs="Times New Roman"/>
                <w:kern w:val="0"/>
                <w:sz w:val="22"/>
              </w:rPr>
            </w:pPr>
            <w:r w:rsidRPr="00E930BD">
              <w:rPr>
                <w:rFonts w:ascii="宋体" w:eastAsia="宋体" w:hAnsi="宋体" w:cs="Times New Roman"/>
                <w:kern w:val="0"/>
                <w:sz w:val="22"/>
              </w:rPr>
              <w:t>&lt;Φ600</w:t>
            </w:r>
          </w:p>
        </w:tc>
        <w:tc>
          <w:tcPr>
            <w:tcW w:w="2415" w:type="dxa"/>
            <w:vAlign w:val="center"/>
          </w:tcPr>
          <w:p w:rsidR="00E930BD" w:rsidRPr="00E930BD" w:rsidRDefault="00E930BD" w:rsidP="00E930BD">
            <w:pPr>
              <w:widowControl/>
              <w:spacing w:line="300" w:lineRule="auto"/>
              <w:jc w:val="center"/>
              <w:rPr>
                <w:rFonts w:ascii="宋体" w:eastAsia="宋体" w:hAnsi="宋体" w:cs="宋体"/>
                <w:kern w:val="0"/>
                <w:sz w:val="22"/>
              </w:rPr>
            </w:pPr>
            <w:r w:rsidRPr="00E930BD">
              <w:rPr>
                <w:rFonts w:ascii="宋体" w:eastAsia="宋体" w:hAnsi="宋体" w:cs="宋体"/>
                <w:kern w:val="0"/>
                <w:sz w:val="22"/>
              </w:rPr>
              <w:t>2次/年</w:t>
            </w:r>
          </w:p>
        </w:tc>
      </w:tr>
      <w:tr w:rsidR="00E930BD" w:rsidRPr="00E930BD" w:rsidTr="00CA6238">
        <w:trPr>
          <w:jc w:val="center"/>
        </w:trPr>
        <w:tc>
          <w:tcPr>
            <w:tcW w:w="3210" w:type="dxa"/>
            <w:vAlign w:val="center"/>
          </w:tcPr>
          <w:p w:rsidR="00E930BD" w:rsidRPr="00E930BD" w:rsidRDefault="00E930BD" w:rsidP="00E930BD">
            <w:pPr>
              <w:widowControl/>
              <w:spacing w:line="300" w:lineRule="auto"/>
              <w:jc w:val="center"/>
              <w:rPr>
                <w:rFonts w:ascii="宋体" w:eastAsia="宋体" w:hAnsi="宋体" w:cs="宋体"/>
                <w:kern w:val="0"/>
                <w:sz w:val="22"/>
              </w:rPr>
            </w:pPr>
            <w:r w:rsidRPr="00E930BD">
              <w:rPr>
                <w:rFonts w:ascii="宋体" w:eastAsia="宋体" w:hAnsi="宋体" w:cs="宋体" w:hint="eastAsia"/>
                <w:kern w:val="0"/>
                <w:sz w:val="22"/>
              </w:rPr>
              <w:t>雨水中型管</w:t>
            </w:r>
          </w:p>
        </w:tc>
        <w:tc>
          <w:tcPr>
            <w:tcW w:w="3663" w:type="dxa"/>
            <w:vAlign w:val="center"/>
          </w:tcPr>
          <w:p w:rsidR="00E930BD" w:rsidRPr="00E930BD" w:rsidRDefault="00E930BD" w:rsidP="00E930BD">
            <w:pPr>
              <w:widowControl/>
              <w:spacing w:line="300" w:lineRule="auto"/>
              <w:jc w:val="center"/>
              <w:rPr>
                <w:rFonts w:ascii="宋体" w:eastAsia="宋体" w:hAnsi="宋体" w:cs="宋体"/>
                <w:kern w:val="0"/>
                <w:sz w:val="22"/>
              </w:rPr>
            </w:pPr>
            <w:r w:rsidRPr="00E930BD">
              <w:rPr>
                <w:rFonts w:ascii="宋体" w:eastAsia="宋体" w:hAnsi="宋体" w:cs="宋体" w:hint="eastAsia"/>
                <w:kern w:val="0"/>
                <w:sz w:val="22"/>
              </w:rPr>
              <w:t>Φ</w:t>
            </w:r>
            <w:r w:rsidRPr="00E930BD">
              <w:rPr>
                <w:rFonts w:ascii="宋体" w:eastAsia="宋体" w:hAnsi="宋体" w:cs="宋体"/>
                <w:kern w:val="0"/>
                <w:sz w:val="22"/>
              </w:rPr>
              <w:t>600-Φ1000</w:t>
            </w:r>
          </w:p>
        </w:tc>
        <w:tc>
          <w:tcPr>
            <w:tcW w:w="2415" w:type="dxa"/>
            <w:vAlign w:val="center"/>
          </w:tcPr>
          <w:p w:rsidR="00E930BD" w:rsidRPr="00E930BD" w:rsidRDefault="00E930BD" w:rsidP="00E930BD">
            <w:pPr>
              <w:widowControl/>
              <w:spacing w:line="300" w:lineRule="auto"/>
              <w:jc w:val="center"/>
              <w:rPr>
                <w:rFonts w:ascii="宋体" w:eastAsia="宋体" w:hAnsi="宋体" w:cs="宋体"/>
                <w:kern w:val="0"/>
                <w:sz w:val="22"/>
              </w:rPr>
            </w:pPr>
            <w:r w:rsidRPr="00E930BD">
              <w:rPr>
                <w:rFonts w:ascii="宋体" w:eastAsia="宋体" w:hAnsi="宋体" w:cs="宋体"/>
                <w:kern w:val="0"/>
                <w:sz w:val="22"/>
              </w:rPr>
              <w:t>1.5次/年</w:t>
            </w:r>
          </w:p>
        </w:tc>
      </w:tr>
      <w:tr w:rsidR="00E930BD" w:rsidRPr="00E930BD" w:rsidTr="00CA6238">
        <w:trPr>
          <w:jc w:val="center"/>
        </w:trPr>
        <w:tc>
          <w:tcPr>
            <w:tcW w:w="3210" w:type="dxa"/>
            <w:vAlign w:val="center"/>
          </w:tcPr>
          <w:p w:rsidR="00E930BD" w:rsidRPr="00E930BD" w:rsidRDefault="00E930BD" w:rsidP="00E930BD">
            <w:pPr>
              <w:widowControl/>
              <w:spacing w:line="300" w:lineRule="auto"/>
              <w:jc w:val="center"/>
              <w:rPr>
                <w:rFonts w:ascii="宋体" w:eastAsia="宋体" w:hAnsi="宋体" w:cs="宋体"/>
                <w:kern w:val="0"/>
                <w:sz w:val="22"/>
              </w:rPr>
            </w:pPr>
            <w:r w:rsidRPr="00E930BD">
              <w:rPr>
                <w:rFonts w:ascii="宋体" w:eastAsia="宋体" w:hAnsi="宋体" w:cs="宋体" w:hint="eastAsia"/>
                <w:kern w:val="0"/>
                <w:sz w:val="22"/>
              </w:rPr>
              <w:t>雨水大型管</w:t>
            </w:r>
          </w:p>
        </w:tc>
        <w:tc>
          <w:tcPr>
            <w:tcW w:w="3663" w:type="dxa"/>
            <w:vAlign w:val="center"/>
          </w:tcPr>
          <w:p w:rsidR="00E930BD" w:rsidRPr="00E930BD" w:rsidRDefault="00E930BD" w:rsidP="00E930BD">
            <w:pPr>
              <w:widowControl/>
              <w:spacing w:line="300" w:lineRule="auto"/>
              <w:jc w:val="center"/>
              <w:rPr>
                <w:rFonts w:ascii="宋体" w:eastAsia="宋体" w:hAnsi="宋体" w:cs="宋体"/>
                <w:kern w:val="0"/>
                <w:sz w:val="22"/>
              </w:rPr>
            </w:pPr>
            <w:r w:rsidRPr="00E930BD">
              <w:rPr>
                <w:rFonts w:ascii="宋体" w:eastAsia="宋体" w:hAnsi="宋体" w:cs="宋体"/>
                <w:kern w:val="0"/>
                <w:sz w:val="22"/>
              </w:rPr>
              <w:t>&gt;</w:t>
            </w:r>
            <w:r w:rsidRPr="00E930BD">
              <w:rPr>
                <w:rFonts w:ascii="宋体" w:eastAsia="宋体" w:hAnsi="宋体" w:cs="宋体" w:hint="eastAsia"/>
                <w:kern w:val="0"/>
                <w:sz w:val="22"/>
              </w:rPr>
              <w:t>Φ</w:t>
            </w:r>
            <w:r w:rsidRPr="00E930BD">
              <w:rPr>
                <w:rFonts w:ascii="宋体" w:eastAsia="宋体" w:hAnsi="宋体" w:cs="宋体"/>
                <w:kern w:val="0"/>
                <w:sz w:val="22"/>
              </w:rPr>
              <w:t>1000-Φ1500</w:t>
            </w:r>
          </w:p>
        </w:tc>
        <w:tc>
          <w:tcPr>
            <w:tcW w:w="2415" w:type="dxa"/>
            <w:vAlign w:val="center"/>
          </w:tcPr>
          <w:p w:rsidR="00E930BD" w:rsidRPr="00E930BD" w:rsidRDefault="00E930BD" w:rsidP="00E930BD">
            <w:pPr>
              <w:widowControl/>
              <w:spacing w:line="300" w:lineRule="auto"/>
              <w:jc w:val="center"/>
              <w:rPr>
                <w:rFonts w:ascii="宋体" w:eastAsia="宋体" w:hAnsi="宋体" w:cs="宋体"/>
                <w:kern w:val="0"/>
                <w:sz w:val="22"/>
              </w:rPr>
            </w:pPr>
            <w:r w:rsidRPr="00E930BD">
              <w:rPr>
                <w:rFonts w:ascii="宋体" w:eastAsia="宋体" w:hAnsi="宋体" w:cs="宋体"/>
                <w:kern w:val="0"/>
                <w:sz w:val="22"/>
              </w:rPr>
              <w:t>1次/年</w:t>
            </w:r>
          </w:p>
        </w:tc>
      </w:tr>
      <w:tr w:rsidR="00E930BD" w:rsidRPr="00E930BD" w:rsidTr="00CA6238">
        <w:trPr>
          <w:jc w:val="center"/>
        </w:trPr>
        <w:tc>
          <w:tcPr>
            <w:tcW w:w="3210" w:type="dxa"/>
            <w:vAlign w:val="center"/>
          </w:tcPr>
          <w:p w:rsidR="00E930BD" w:rsidRPr="00E930BD" w:rsidRDefault="00E930BD" w:rsidP="00E930BD">
            <w:pPr>
              <w:widowControl/>
              <w:spacing w:line="300" w:lineRule="auto"/>
              <w:jc w:val="center"/>
              <w:rPr>
                <w:rFonts w:ascii="宋体" w:eastAsia="宋体" w:hAnsi="宋体" w:cs="宋体"/>
                <w:kern w:val="0"/>
                <w:sz w:val="22"/>
              </w:rPr>
            </w:pPr>
            <w:r w:rsidRPr="00E930BD">
              <w:rPr>
                <w:rFonts w:ascii="宋体" w:eastAsia="宋体" w:hAnsi="宋体" w:cs="宋体" w:hint="eastAsia"/>
                <w:kern w:val="0"/>
                <w:sz w:val="22"/>
              </w:rPr>
              <w:t>雨水特大型管</w:t>
            </w:r>
          </w:p>
        </w:tc>
        <w:tc>
          <w:tcPr>
            <w:tcW w:w="3663" w:type="dxa"/>
            <w:vAlign w:val="center"/>
          </w:tcPr>
          <w:p w:rsidR="00E930BD" w:rsidRPr="00E930BD" w:rsidRDefault="00E930BD" w:rsidP="00E930BD">
            <w:pPr>
              <w:widowControl/>
              <w:spacing w:line="300" w:lineRule="auto"/>
              <w:jc w:val="center"/>
              <w:rPr>
                <w:rFonts w:ascii="宋体" w:eastAsia="宋体" w:hAnsi="宋体" w:cs="宋体"/>
                <w:kern w:val="0"/>
                <w:sz w:val="22"/>
              </w:rPr>
            </w:pPr>
            <w:r w:rsidRPr="00E930BD">
              <w:rPr>
                <w:rFonts w:ascii="宋体" w:eastAsia="宋体" w:hAnsi="宋体" w:cs="宋体"/>
                <w:kern w:val="0"/>
                <w:sz w:val="22"/>
              </w:rPr>
              <w:t>&gt;</w:t>
            </w:r>
            <w:r w:rsidRPr="00E930BD">
              <w:rPr>
                <w:rFonts w:ascii="宋体" w:eastAsia="宋体" w:hAnsi="宋体" w:cs="宋体" w:hint="eastAsia"/>
                <w:kern w:val="0"/>
                <w:sz w:val="22"/>
              </w:rPr>
              <w:t>Φ</w:t>
            </w:r>
            <w:r w:rsidRPr="00E930BD">
              <w:rPr>
                <w:rFonts w:ascii="宋体" w:eastAsia="宋体" w:hAnsi="宋体" w:cs="宋体"/>
                <w:kern w:val="0"/>
                <w:sz w:val="22"/>
              </w:rPr>
              <w:t>1500</w:t>
            </w:r>
          </w:p>
        </w:tc>
        <w:tc>
          <w:tcPr>
            <w:tcW w:w="2415" w:type="dxa"/>
            <w:vAlign w:val="center"/>
          </w:tcPr>
          <w:p w:rsidR="00E930BD" w:rsidRPr="00E930BD" w:rsidRDefault="00E930BD" w:rsidP="00E930BD">
            <w:pPr>
              <w:widowControl/>
              <w:spacing w:line="300" w:lineRule="auto"/>
              <w:jc w:val="center"/>
              <w:rPr>
                <w:rFonts w:ascii="宋体" w:eastAsia="宋体" w:hAnsi="宋体" w:cs="宋体"/>
                <w:kern w:val="0"/>
                <w:sz w:val="22"/>
              </w:rPr>
            </w:pPr>
            <w:r w:rsidRPr="00E930BD">
              <w:rPr>
                <w:rFonts w:ascii="宋体" w:eastAsia="宋体" w:hAnsi="宋体" w:cs="宋体"/>
                <w:kern w:val="0"/>
                <w:sz w:val="22"/>
              </w:rPr>
              <w:t>1</w:t>
            </w:r>
            <w:r w:rsidRPr="00E930BD">
              <w:rPr>
                <w:rFonts w:ascii="宋体" w:eastAsia="宋体" w:hAnsi="宋体" w:cs="宋体" w:hint="eastAsia"/>
                <w:kern w:val="0"/>
                <w:sz w:val="22"/>
              </w:rPr>
              <w:t>次</w:t>
            </w:r>
            <w:r w:rsidRPr="00E930BD">
              <w:rPr>
                <w:rFonts w:ascii="宋体" w:eastAsia="宋体" w:hAnsi="宋体" w:cs="宋体"/>
                <w:kern w:val="0"/>
                <w:sz w:val="22"/>
              </w:rPr>
              <w:t>/年</w:t>
            </w:r>
          </w:p>
        </w:tc>
      </w:tr>
      <w:tr w:rsidR="00E930BD" w:rsidRPr="00E930BD" w:rsidTr="00CA6238">
        <w:trPr>
          <w:jc w:val="center"/>
        </w:trPr>
        <w:tc>
          <w:tcPr>
            <w:tcW w:w="3210" w:type="dxa"/>
            <w:vAlign w:val="center"/>
          </w:tcPr>
          <w:p w:rsidR="00E930BD" w:rsidRPr="00E930BD" w:rsidRDefault="00E930BD" w:rsidP="00E930BD">
            <w:pPr>
              <w:widowControl/>
              <w:spacing w:line="300" w:lineRule="auto"/>
              <w:jc w:val="center"/>
              <w:rPr>
                <w:rFonts w:ascii="宋体" w:eastAsia="宋体" w:hAnsi="宋体" w:cs="宋体"/>
                <w:kern w:val="0"/>
                <w:sz w:val="22"/>
              </w:rPr>
            </w:pPr>
            <w:r w:rsidRPr="00E930BD">
              <w:rPr>
                <w:rFonts w:ascii="宋体" w:eastAsia="宋体" w:hAnsi="宋体" w:cs="宋体" w:hint="eastAsia"/>
                <w:kern w:val="0"/>
                <w:sz w:val="22"/>
              </w:rPr>
              <w:t>污水管</w:t>
            </w:r>
          </w:p>
        </w:tc>
        <w:tc>
          <w:tcPr>
            <w:tcW w:w="3663" w:type="dxa"/>
            <w:vAlign w:val="center"/>
          </w:tcPr>
          <w:p w:rsidR="00E930BD" w:rsidRPr="00E930BD" w:rsidRDefault="00E930BD" w:rsidP="00E930BD">
            <w:pPr>
              <w:widowControl/>
              <w:spacing w:line="300" w:lineRule="auto"/>
              <w:jc w:val="center"/>
              <w:rPr>
                <w:rFonts w:ascii="宋体" w:eastAsia="宋体" w:hAnsi="宋体" w:cs="宋体"/>
                <w:kern w:val="0"/>
                <w:sz w:val="22"/>
              </w:rPr>
            </w:pPr>
            <w:r w:rsidRPr="00E930BD">
              <w:rPr>
                <w:rFonts w:ascii="宋体" w:eastAsia="宋体" w:hAnsi="宋体" w:cs="宋体" w:hint="eastAsia"/>
                <w:kern w:val="0"/>
                <w:sz w:val="22"/>
              </w:rPr>
              <w:t>不分管径</w:t>
            </w:r>
          </w:p>
        </w:tc>
        <w:tc>
          <w:tcPr>
            <w:tcW w:w="2415" w:type="dxa"/>
            <w:vAlign w:val="center"/>
          </w:tcPr>
          <w:p w:rsidR="00E930BD" w:rsidRPr="00E930BD" w:rsidRDefault="00E930BD" w:rsidP="00E930BD">
            <w:pPr>
              <w:widowControl/>
              <w:spacing w:line="300" w:lineRule="auto"/>
              <w:jc w:val="center"/>
              <w:rPr>
                <w:rFonts w:ascii="宋体" w:eastAsia="宋体" w:hAnsi="宋体" w:cs="宋体"/>
                <w:kern w:val="0"/>
                <w:sz w:val="22"/>
              </w:rPr>
            </w:pPr>
            <w:r w:rsidRPr="00E930BD">
              <w:rPr>
                <w:rFonts w:ascii="宋体" w:eastAsia="宋体" w:hAnsi="宋体" w:cs="宋体"/>
                <w:kern w:val="0"/>
                <w:sz w:val="22"/>
              </w:rPr>
              <w:t>1次/年</w:t>
            </w:r>
          </w:p>
        </w:tc>
      </w:tr>
      <w:tr w:rsidR="00E930BD" w:rsidRPr="00E930BD" w:rsidTr="00CA6238">
        <w:trPr>
          <w:jc w:val="center"/>
        </w:trPr>
        <w:tc>
          <w:tcPr>
            <w:tcW w:w="3210" w:type="dxa"/>
            <w:vAlign w:val="center"/>
          </w:tcPr>
          <w:p w:rsidR="00E930BD" w:rsidRPr="00E930BD" w:rsidRDefault="00E930BD" w:rsidP="00E930BD">
            <w:pPr>
              <w:widowControl/>
              <w:spacing w:line="300" w:lineRule="auto"/>
              <w:jc w:val="center"/>
              <w:rPr>
                <w:rFonts w:ascii="宋体" w:eastAsia="宋体" w:hAnsi="宋体" w:cs="宋体"/>
                <w:kern w:val="0"/>
                <w:sz w:val="22"/>
              </w:rPr>
            </w:pPr>
            <w:r w:rsidRPr="00E930BD">
              <w:rPr>
                <w:rFonts w:ascii="宋体" w:eastAsia="宋体" w:hAnsi="宋体" w:cs="宋体" w:hint="eastAsia"/>
                <w:kern w:val="0"/>
                <w:sz w:val="22"/>
              </w:rPr>
              <w:t>接户管、连管</w:t>
            </w:r>
          </w:p>
        </w:tc>
        <w:tc>
          <w:tcPr>
            <w:tcW w:w="3663" w:type="dxa"/>
            <w:vAlign w:val="center"/>
          </w:tcPr>
          <w:p w:rsidR="00E930BD" w:rsidRPr="00E930BD" w:rsidRDefault="00E930BD" w:rsidP="00E930BD">
            <w:pPr>
              <w:widowControl/>
              <w:spacing w:line="300" w:lineRule="auto"/>
              <w:jc w:val="center"/>
              <w:rPr>
                <w:rFonts w:ascii="宋体" w:eastAsia="宋体" w:hAnsi="宋体" w:cs="宋体"/>
                <w:kern w:val="0"/>
                <w:sz w:val="22"/>
              </w:rPr>
            </w:pPr>
            <w:r w:rsidRPr="00E930BD">
              <w:rPr>
                <w:rFonts w:ascii="宋体" w:eastAsia="宋体" w:hAnsi="宋体" w:cs="宋体" w:hint="eastAsia"/>
                <w:kern w:val="0"/>
                <w:sz w:val="22"/>
              </w:rPr>
              <w:t>不分管径</w:t>
            </w:r>
          </w:p>
        </w:tc>
        <w:tc>
          <w:tcPr>
            <w:tcW w:w="2415" w:type="dxa"/>
            <w:vAlign w:val="center"/>
          </w:tcPr>
          <w:p w:rsidR="00E930BD" w:rsidRPr="00E930BD" w:rsidRDefault="00E930BD" w:rsidP="00E930BD">
            <w:pPr>
              <w:widowControl/>
              <w:spacing w:line="300" w:lineRule="auto"/>
              <w:jc w:val="center"/>
              <w:rPr>
                <w:rFonts w:ascii="宋体" w:eastAsia="宋体" w:hAnsi="宋体" w:cs="宋体"/>
                <w:kern w:val="0"/>
                <w:sz w:val="22"/>
              </w:rPr>
            </w:pPr>
            <w:r w:rsidRPr="00E930BD">
              <w:rPr>
                <w:rFonts w:ascii="宋体" w:eastAsia="宋体" w:hAnsi="宋体" w:cs="宋体"/>
                <w:kern w:val="0"/>
                <w:sz w:val="22"/>
              </w:rPr>
              <w:t>2次/年</w:t>
            </w:r>
          </w:p>
        </w:tc>
      </w:tr>
      <w:tr w:rsidR="00E930BD" w:rsidRPr="00E930BD" w:rsidTr="00CA6238">
        <w:trPr>
          <w:jc w:val="center"/>
        </w:trPr>
        <w:tc>
          <w:tcPr>
            <w:tcW w:w="3210" w:type="dxa"/>
            <w:vAlign w:val="center"/>
          </w:tcPr>
          <w:p w:rsidR="00E930BD" w:rsidRPr="00E930BD" w:rsidRDefault="00E930BD" w:rsidP="00E930BD">
            <w:pPr>
              <w:widowControl/>
              <w:spacing w:line="300" w:lineRule="auto"/>
              <w:jc w:val="center"/>
              <w:rPr>
                <w:rFonts w:ascii="宋体" w:eastAsia="宋体" w:hAnsi="宋体" w:cs="宋体"/>
                <w:kern w:val="0"/>
                <w:sz w:val="22"/>
              </w:rPr>
            </w:pPr>
            <w:r w:rsidRPr="00E930BD">
              <w:rPr>
                <w:rFonts w:ascii="宋体" w:eastAsia="宋体" w:hAnsi="宋体" w:cs="宋体" w:hint="eastAsia"/>
                <w:kern w:val="0"/>
                <w:sz w:val="22"/>
              </w:rPr>
              <w:t>检查井</w:t>
            </w:r>
          </w:p>
        </w:tc>
        <w:tc>
          <w:tcPr>
            <w:tcW w:w="3663" w:type="dxa"/>
            <w:vAlign w:val="center"/>
          </w:tcPr>
          <w:p w:rsidR="00E930BD" w:rsidRPr="00E930BD" w:rsidRDefault="00E930BD" w:rsidP="00E930BD">
            <w:pPr>
              <w:widowControl/>
              <w:spacing w:line="300" w:lineRule="auto"/>
              <w:jc w:val="center"/>
              <w:rPr>
                <w:rFonts w:ascii="宋体" w:eastAsia="宋体" w:hAnsi="宋体" w:cs="宋体"/>
                <w:kern w:val="0"/>
                <w:sz w:val="22"/>
              </w:rPr>
            </w:pPr>
            <w:r w:rsidRPr="00E930BD">
              <w:rPr>
                <w:rFonts w:ascii="宋体" w:eastAsia="宋体" w:hAnsi="宋体" w:cs="宋体" w:hint="eastAsia"/>
                <w:kern w:val="0"/>
                <w:sz w:val="22"/>
              </w:rPr>
              <w:t>不分规格</w:t>
            </w:r>
          </w:p>
        </w:tc>
        <w:tc>
          <w:tcPr>
            <w:tcW w:w="2415" w:type="dxa"/>
            <w:vAlign w:val="center"/>
          </w:tcPr>
          <w:p w:rsidR="00E930BD" w:rsidRPr="00E930BD" w:rsidRDefault="00E930BD" w:rsidP="00E930BD">
            <w:pPr>
              <w:widowControl/>
              <w:spacing w:line="300" w:lineRule="auto"/>
              <w:jc w:val="center"/>
              <w:rPr>
                <w:rFonts w:ascii="宋体" w:eastAsia="宋体" w:hAnsi="宋体" w:cs="宋体"/>
                <w:kern w:val="0"/>
                <w:sz w:val="22"/>
              </w:rPr>
            </w:pPr>
            <w:r w:rsidRPr="00E930BD">
              <w:rPr>
                <w:rFonts w:ascii="宋体" w:eastAsia="宋体" w:hAnsi="宋体" w:cs="宋体"/>
                <w:kern w:val="0"/>
                <w:sz w:val="22"/>
              </w:rPr>
              <w:t>3次/年</w:t>
            </w:r>
          </w:p>
        </w:tc>
      </w:tr>
      <w:tr w:rsidR="00E930BD" w:rsidRPr="00E930BD" w:rsidTr="00CA6238">
        <w:trPr>
          <w:jc w:val="center"/>
        </w:trPr>
        <w:tc>
          <w:tcPr>
            <w:tcW w:w="3210" w:type="dxa"/>
            <w:vAlign w:val="center"/>
          </w:tcPr>
          <w:p w:rsidR="00E930BD" w:rsidRPr="00E930BD" w:rsidRDefault="00E930BD" w:rsidP="00E930BD">
            <w:pPr>
              <w:widowControl/>
              <w:spacing w:line="300" w:lineRule="auto"/>
              <w:jc w:val="center"/>
              <w:rPr>
                <w:rFonts w:ascii="宋体" w:eastAsia="宋体" w:hAnsi="宋体" w:cs="宋体"/>
                <w:kern w:val="0"/>
                <w:sz w:val="22"/>
              </w:rPr>
            </w:pPr>
            <w:r w:rsidRPr="00E930BD">
              <w:rPr>
                <w:rFonts w:ascii="宋体" w:eastAsia="宋体" w:hAnsi="宋体" w:cs="宋体" w:hint="eastAsia"/>
                <w:kern w:val="0"/>
                <w:sz w:val="22"/>
              </w:rPr>
              <w:t>雨水口</w:t>
            </w:r>
          </w:p>
        </w:tc>
        <w:tc>
          <w:tcPr>
            <w:tcW w:w="3663" w:type="dxa"/>
            <w:vAlign w:val="center"/>
          </w:tcPr>
          <w:p w:rsidR="00E930BD" w:rsidRPr="00E930BD" w:rsidRDefault="00E930BD" w:rsidP="00E930BD">
            <w:pPr>
              <w:widowControl/>
              <w:spacing w:line="300" w:lineRule="auto"/>
              <w:jc w:val="center"/>
              <w:rPr>
                <w:rFonts w:ascii="宋体" w:eastAsia="宋体" w:hAnsi="宋体" w:cs="宋体"/>
                <w:kern w:val="0"/>
                <w:sz w:val="22"/>
              </w:rPr>
            </w:pPr>
            <w:r w:rsidRPr="00E930BD">
              <w:rPr>
                <w:rFonts w:ascii="宋体" w:eastAsia="宋体" w:hAnsi="宋体" w:cs="宋体" w:hint="eastAsia"/>
                <w:kern w:val="0"/>
                <w:sz w:val="22"/>
              </w:rPr>
              <w:t>不分型号</w:t>
            </w:r>
          </w:p>
        </w:tc>
        <w:tc>
          <w:tcPr>
            <w:tcW w:w="2415" w:type="dxa"/>
            <w:vAlign w:val="center"/>
          </w:tcPr>
          <w:p w:rsidR="00E930BD" w:rsidRPr="00E930BD" w:rsidRDefault="00E930BD" w:rsidP="00E930BD">
            <w:pPr>
              <w:widowControl/>
              <w:spacing w:line="300" w:lineRule="auto"/>
              <w:jc w:val="center"/>
              <w:rPr>
                <w:rFonts w:ascii="宋体" w:eastAsia="宋体" w:hAnsi="宋体" w:cs="宋体"/>
                <w:kern w:val="0"/>
                <w:sz w:val="22"/>
              </w:rPr>
            </w:pPr>
            <w:r w:rsidRPr="00E930BD">
              <w:rPr>
                <w:rFonts w:ascii="宋体" w:eastAsia="宋体" w:hAnsi="宋体" w:cs="宋体"/>
                <w:kern w:val="0"/>
                <w:sz w:val="22"/>
              </w:rPr>
              <w:t>5.5次/年</w:t>
            </w:r>
          </w:p>
        </w:tc>
      </w:tr>
      <w:tr w:rsidR="00E930BD" w:rsidRPr="00E930BD" w:rsidTr="00CA6238">
        <w:trPr>
          <w:jc w:val="center"/>
        </w:trPr>
        <w:tc>
          <w:tcPr>
            <w:tcW w:w="3210" w:type="dxa"/>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排放口</w:t>
            </w:r>
          </w:p>
        </w:tc>
        <w:tc>
          <w:tcPr>
            <w:tcW w:w="3663" w:type="dxa"/>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2415" w:type="dxa"/>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kern w:val="0"/>
                <w:sz w:val="22"/>
              </w:rPr>
              <w:t>1次/年</w:t>
            </w:r>
          </w:p>
        </w:tc>
      </w:tr>
    </w:tbl>
    <w:p w:rsidR="00E930BD" w:rsidRPr="00E930BD" w:rsidRDefault="00E930BD" w:rsidP="00E930BD">
      <w:pPr>
        <w:snapToGrid w:val="0"/>
        <w:spacing w:line="300" w:lineRule="auto"/>
        <w:ind w:firstLineChars="200" w:firstLine="440"/>
        <w:jc w:val="left"/>
        <w:rPr>
          <w:rFonts w:ascii="Times New Roman" w:eastAsia="宋体" w:hAnsi="Times New Roman" w:cs="Times New Roman"/>
          <w:bCs/>
          <w:sz w:val="22"/>
          <w:lang w:val="x-none" w:eastAsia="x-none"/>
        </w:rPr>
      </w:pPr>
      <w:r w:rsidRPr="00E930BD">
        <w:rPr>
          <w:rFonts w:ascii="宋体" w:eastAsia="宋体" w:hAnsi="宋体" w:cs="Times New Roman" w:hint="eastAsia"/>
          <w:sz w:val="22"/>
          <w:lang w:val="x-none" w:eastAsia="x-none"/>
        </w:rPr>
        <w:t>备注：各类管道和窨井养护频率根据实际作业情况调整</w:t>
      </w:r>
    </w:p>
    <w:p w:rsidR="00E930BD" w:rsidRPr="00E930BD" w:rsidRDefault="00E930BD" w:rsidP="00E930BD">
      <w:pPr>
        <w:adjustRightInd w:val="0"/>
        <w:snapToGrid w:val="0"/>
        <w:spacing w:line="300" w:lineRule="auto"/>
        <w:ind w:firstLineChars="200" w:firstLine="440"/>
        <w:rPr>
          <w:rFonts w:ascii="宋体" w:eastAsia="宋体" w:hAnsi="宋体" w:cs="Times New Roman" w:hint="eastAsia"/>
          <w:bCs/>
          <w:sz w:val="22"/>
        </w:rPr>
      </w:pPr>
    </w:p>
    <w:p w:rsidR="00E930BD" w:rsidRPr="00E930BD" w:rsidRDefault="00E930BD" w:rsidP="00E930BD">
      <w:pPr>
        <w:snapToGrid w:val="0"/>
        <w:spacing w:line="300" w:lineRule="auto"/>
        <w:ind w:firstLineChars="200" w:firstLine="442"/>
        <w:jc w:val="left"/>
        <w:outlineLvl w:val="4"/>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9</w:t>
      </w:r>
      <w:r w:rsidRPr="00E930BD">
        <w:rPr>
          <w:rFonts w:ascii="宋体" w:eastAsia="宋体" w:hAnsi="宋体" w:cs="Times New Roman"/>
          <w:b/>
          <w:sz w:val="22"/>
          <w:lang w:val="x-none" w:eastAsia="x-none"/>
        </w:rPr>
        <w:t xml:space="preserve">.2.4 </w:t>
      </w:r>
      <w:r w:rsidRPr="00E930BD">
        <w:rPr>
          <w:rFonts w:ascii="宋体" w:eastAsia="宋体" w:hAnsi="宋体" w:cs="Times New Roman" w:hint="eastAsia"/>
          <w:b/>
          <w:sz w:val="22"/>
          <w:lang w:val="x-none" w:eastAsia="x-none"/>
        </w:rPr>
        <w:t>绿化</w:t>
      </w:r>
    </w:p>
    <w:p w:rsidR="00E930BD" w:rsidRPr="00E930BD" w:rsidRDefault="00E930BD" w:rsidP="00E930BD">
      <w:pPr>
        <w:snapToGrid w:val="0"/>
        <w:spacing w:line="300" w:lineRule="auto"/>
        <w:ind w:firstLineChars="200" w:firstLine="440"/>
        <w:jc w:val="left"/>
        <w:outlineLvl w:val="4"/>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（1）绿化日常养护要求</w:t>
      </w:r>
    </w:p>
    <w:p w:rsidR="00E930BD" w:rsidRPr="00E930BD" w:rsidRDefault="00E930BD" w:rsidP="00E930BD">
      <w:pPr>
        <w:tabs>
          <w:tab w:val="left" w:pos="0"/>
        </w:tabs>
        <w:adjustRightInd w:val="0"/>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1）中标人须对合同条款中绿化设施进行预防性、经常性、周期性和及时性的养护管理，根据设施的实际状况制定养护计划，及时修复被损设施。协同业主及其它相关部门迅速处置应急事件，制定相应的应急预案，除发生不可抗力事件，其它任何情况下必须保持绿化设施处于良好的技术状态。</w:t>
      </w:r>
    </w:p>
    <w:p w:rsidR="00E930BD" w:rsidRPr="00E930BD" w:rsidRDefault="00E930BD" w:rsidP="00E930BD">
      <w:pPr>
        <w:tabs>
          <w:tab w:val="left" w:pos="0"/>
        </w:tabs>
        <w:adjustRightInd w:val="0"/>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2）街道绿地要求：养护工人着装规范、无枯枝死树、黄土不裸露、修剪规范、施肥合理、病虫害防治及时有效、绿地整洁无垃圾、无责任性投诉，保持良好的景观面貌。</w:t>
      </w:r>
    </w:p>
    <w:p w:rsidR="00E930BD" w:rsidRPr="00E930BD" w:rsidRDefault="00E930BD" w:rsidP="00E930BD">
      <w:pPr>
        <w:tabs>
          <w:tab w:val="left" w:pos="0"/>
        </w:tabs>
        <w:adjustRightInd w:val="0"/>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3）行道树要求：树种规格统一，植株青枝绿叶、修剪规范、整体面貌良好、树穴盖板平整（黄土不裸露）无垃圾积水、无倾斜株缺株死株、病虫害防治及时有效、护树桩绑扎规范无缺损、防台工作准备充分。</w:t>
      </w:r>
    </w:p>
    <w:p w:rsidR="00E930BD" w:rsidRPr="00E930BD" w:rsidRDefault="00E930BD" w:rsidP="00E930BD">
      <w:pPr>
        <w:tabs>
          <w:tab w:val="left" w:pos="0"/>
        </w:tabs>
        <w:adjustRightInd w:val="0"/>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4）园林小品、绿地及行道树附属设施以及其他相关设施养护得当、完整无缺损，保持良好的景观效果。</w:t>
      </w:r>
    </w:p>
    <w:p w:rsidR="00E930BD" w:rsidRPr="00E930BD" w:rsidRDefault="00E930BD" w:rsidP="00E930BD">
      <w:pPr>
        <w:tabs>
          <w:tab w:val="left" w:pos="0"/>
        </w:tabs>
        <w:adjustRightInd w:val="0"/>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5）管理区域内有景观灯光设施的，在日常养护管理中要做到三定、五规程、五记录。“三定”指定期维修、定期巡检、定期清扫，“五规程”指检修规程、试验规程、运行规程，“五记录”指检修记录、巡检记录、试验记录、事故记录、设备缺陷记录。</w:t>
      </w:r>
    </w:p>
    <w:p w:rsidR="00E930BD" w:rsidRPr="00E930BD" w:rsidRDefault="00E930BD" w:rsidP="00E930BD">
      <w:pPr>
        <w:tabs>
          <w:tab w:val="left" w:pos="0"/>
        </w:tabs>
        <w:adjustRightInd w:val="0"/>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6）对管理区域内的毁绿、占绿现象能及时发现，及时采取有效措施进行阻止并及时向相关科室反馈沟通，同时请求城管、公安等执法部门支持。</w:t>
      </w:r>
    </w:p>
    <w:p w:rsidR="00E930BD" w:rsidRPr="00E930BD" w:rsidRDefault="00E930BD" w:rsidP="00E930BD">
      <w:pPr>
        <w:tabs>
          <w:tab w:val="left" w:pos="0"/>
        </w:tabs>
        <w:adjustRightInd w:val="0"/>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7）绿化养护作业文明规范、安全操作，无不文明、不安全事故发生、无投诉事</w:t>
      </w:r>
      <w:r w:rsidRPr="00E930BD">
        <w:rPr>
          <w:rFonts w:ascii="宋体" w:eastAsia="宋体" w:hAnsi="宋体" w:cs="Times New Roman" w:hint="eastAsia"/>
          <w:bCs/>
          <w:sz w:val="22"/>
          <w:lang w:val="x-none" w:eastAsia="x-none"/>
        </w:rPr>
        <w:lastRenderedPageBreak/>
        <w:t>件。</w:t>
      </w:r>
    </w:p>
    <w:p w:rsidR="00E930BD" w:rsidRPr="00E930BD" w:rsidRDefault="00E930BD" w:rsidP="00E930BD">
      <w:pPr>
        <w:tabs>
          <w:tab w:val="left" w:pos="0"/>
        </w:tabs>
        <w:adjustRightInd w:val="0"/>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8）认真完成重大任务、重大检查以及管理部门布置的其他养护任务，逐步提高绿地花灌木比例，提升彩化感受度。</w:t>
      </w:r>
    </w:p>
    <w:p w:rsidR="00E930BD" w:rsidRPr="00E930BD" w:rsidRDefault="00E930BD" w:rsidP="00E930BD">
      <w:pPr>
        <w:tabs>
          <w:tab w:val="left" w:pos="0"/>
        </w:tabs>
        <w:adjustRightInd w:val="0"/>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9）认真完成浦东绿化养护信息管理平台各类数据的更新维护，包括养护企业信息的录入、设施量的更新、养护计划上报、养护记录台账录入等。</w:t>
      </w:r>
    </w:p>
    <w:p w:rsidR="00E930BD" w:rsidRPr="00E930BD" w:rsidRDefault="00E930BD" w:rsidP="00E930BD">
      <w:pPr>
        <w:tabs>
          <w:tab w:val="left" w:pos="0"/>
        </w:tabs>
        <w:adjustRightInd w:val="0"/>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10）胸径大于40cm为特大树，25cm-40cm（含40cm）为大树，15cm-25cm（含25cm）为中树，小于等于15cm为小树</w:t>
      </w:r>
    </w:p>
    <w:p w:rsidR="00E930BD" w:rsidRPr="00E930BD" w:rsidRDefault="00E930BD" w:rsidP="00E930BD">
      <w:pPr>
        <w:tabs>
          <w:tab w:val="left" w:pos="0"/>
        </w:tabs>
        <w:adjustRightInd w:val="0"/>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11）为提升绿化养护管理信息化水平，促进管理方式和监管流程的完善，乙方应根据甲方要求提供符合可视化、智能化、数字化等信息配套装备和设施，并保证合同履行期间该类设备正常运行。</w:t>
      </w:r>
    </w:p>
    <w:p w:rsidR="00E930BD" w:rsidRPr="00E930BD" w:rsidRDefault="00E930BD" w:rsidP="00E930BD">
      <w:pPr>
        <w:tabs>
          <w:tab w:val="left" w:pos="0"/>
        </w:tabs>
        <w:adjustRightInd w:val="0"/>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12）中标人在投标文件中承诺并经采购人认定的项目经理及专业技术、管理人员必须是本单位职工（在本单位缴纳四金）和该项目施工现场的实际操作者，并应常驻项目现场。未经采购人同意，中标人不得调换或撤离上述人员。如采购人认为有必要，可要求中标人对上述人员中的部分人员作出更好的调整。</w:t>
      </w:r>
    </w:p>
    <w:p w:rsidR="00E930BD" w:rsidRPr="00E930BD" w:rsidRDefault="00E930BD" w:rsidP="00E930BD">
      <w:pPr>
        <w:tabs>
          <w:tab w:val="left" w:pos="0"/>
        </w:tabs>
        <w:adjustRightInd w:val="0"/>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13）中标人应严格按国家、上海市有关规定进行养护维修及运行管理，并无条件地接受发包单位、项目监理单位、审计单位等对项目质量、进度、造价、安全、现场文明施工等方面的考核与监督管理。</w:t>
      </w:r>
    </w:p>
    <w:p w:rsidR="00E930BD" w:rsidRPr="00E930BD" w:rsidRDefault="00E930BD" w:rsidP="00E930BD">
      <w:pPr>
        <w:snapToGrid w:val="0"/>
        <w:spacing w:line="300" w:lineRule="auto"/>
        <w:ind w:firstLineChars="200" w:firstLine="440"/>
        <w:jc w:val="left"/>
        <w:outlineLvl w:val="4"/>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（2）绿化养护频次要求</w:t>
      </w:r>
    </w:p>
    <w:p w:rsidR="00E930BD" w:rsidRPr="00E930BD" w:rsidRDefault="00E930BD" w:rsidP="00E930BD">
      <w:pPr>
        <w:tabs>
          <w:tab w:val="left" w:pos="3060"/>
        </w:tabs>
        <w:snapToGrid w:val="0"/>
        <w:spacing w:line="300" w:lineRule="auto"/>
        <w:jc w:val="center"/>
        <w:rPr>
          <w:rFonts w:ascii="宋体" w:eastAsia="宋体" w:hAnsi="宋体" w:cs="Times New Roman"/>
          <w:sz w:val="22"/>
        </w:rPr>
      </w:pPr>
      <w:r w:rsidRPr="00E930BD">
        <w:rPr>
          <w:rFonts w:ascii="宋体" w:eastAsia="宋体" w:hAnsi="宋体" w:cs="Times New Roman"/>
          <w:bCs/>
          <w:sz w:val="22"/>
        </w:rPr>
        <w:t>绿化养护频次要求</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53"/>
        <w:gridCol w:w="3611"/>
        <w:gridCol w:w="4179"/>
      </w:tblGrid>
      <w:tr w:rsidR="00E930BD" w:rsidRPr="00E930BD" w:rsidTr="00CA6238">
        <w:trPr>
          <w:jc w:val="center"/>
        </w:trPr>
        <w:tc>
          <w:tcPr>
            <w:tcW w:w="853" w:type="dxa"/>
            <w:vAlign w:val="center"/>
          </w:tcPr>
          <w:p w:rsidR="00E930BD" w:rsidRPr="00E930BD" w:rsidRDefault="00E930BD" w:rsidP="00E930BD">
            <w:pPr>
              <w:widowControl/>
              <w:spacing w:line="300" w:lineRule="auto"/>
              <w:jc w:val="center"/>
              <w:rPr>
                <w:rFonts w:ascii="宋体" w:eastAsia="宋体" w:hAnsi="宋体" w:cs="Times New Roman"/>
                <w:kern w:val="0"/>
                <w:sz w:val="22"/>
              </w:rPr>
            </w:pPr>
            <w:r w:rsidRPr="00E930BD">
              <w:rPr>
                <w:rFonts w:ascii="宋体" w:eastAsia="宋体" w:hAnsi="宋体" w:cs="Times New Roman" w:hint="eastAsia"/>
                <w:kern w:val="0"/>
                <w:sz w:val="22"/>
              </w:rPr>
              <w:t>1</w:t>
            </w:r>
          </w:p>
        </w:tc>
        <w:tc>
          <w:tcPr>
            <w:tcW w:w="3611" w:type="dxa"/>
            <w:vAlign w:val="center"/>
          </w:tcPr>
          <w:p w:rsidR="00E930BD" w:rsidRPr="00E930BD" w:rsidRDefault="00E930BD" w:rsidP="00E930BD">
            <w:pPr>
              <w:widowControl/>
              <w:spacing w:line="300" w:lineRule="auto"/>
              <w:jc w:val="center"/>
              <w:rPr>
                <w:rFonts w:ascii="宋体" w:eastAsia="宋体" w:hAnsi="宋体" w:cs="Times New Roman"/>
                <w:kern w:val="0"/>
                <w:sz w:val="22"/>
              </w:rPr>
            </w:pPr>
            <w:r w:rsidRPr="00E930BD">
              <w:rPr>
                <w:rFonts w:ascii="宋体" w:eastAsia="宋体" w:hAnsi="宋体" w:cs="Times New Roman" w:hint="eastAsia"/>
                <w:kern w:val="0"/>
                <w:sz w:val="22"/>
              </w:rPr>
              <w:t>草花调换</w:t>
            </w:r>
          </w:p>
        </w:tc>
        <w:tc>
          <w:tcPr>
            <w:tcW w:w="4179" w:type="dxa"/>
            <w:vAlign w:val="center"/>
          </w:tcPr>
          <w:p w:rsidR="00E930BD" w:rsidRPr="00E930BD" w:rsidRDefault="00E930BD" w:rsidP="00E930BD">
            <w:pPr>
              <w:widowControl/>
              <w:spacing w:line="300" w:lineRule="auto"/>
              <w:jc w:val="center"/>
              <w:rPr>
                <w:rFonts w:ascii="宋体" w:eastAsia="宋体" w:hAnsi="宋体" w:cs="Times New Roman"/>
                <w:kern w:val="0"/>
                <w:sz w:val="22"/>
              </w:rPr>
            </w:pPr>
            <w:r w:rsidRPr="00E930BD">
              <w:rPr>
                <w:rFonts w:ascii="宋体" w:eastAsia="宋体" w:hAnsi="宋体" w:cs="Times New Roman" w:hint="eastAsia"/>
                <w:kern w:val="0"/>
                <w:sz w:val="22"/>
              </w:rPr>
              <w:t>一年四次以上</w:t>
            </w:r>
          </w:p>
        </w:tc>
      </w:tr>
      <w:tr w:rsidR="00E930BD" w:rsidRPr="00E930BD" w:rsidTr="00CA6238">
        <w:trPr>
          <w:jc w:val="center"/>
        </w:trPr>
        <w:tc>
          <w:tcPr>
            <w:tcW w:w="853" w:type="dxa"/>
            <w:vAlign w:val="center"/>
          </w:tcPr>
          <w:p w:rsidR="00E930BD" w:rsidRPr="00E930BD" w:rsidRDefault="00E930BD" w:rsidP="00E930BD">
            <w:pPr>
              <w:widowControl/>
              <w:spacing w:line="300" w:lineRule="auto"/>
              <w:jc w:val="center"/>
              <w:rPr>
                <w:rFonts w:ascii="宋体" w:eastAsia="宋体" w:hAnsi="宋体" w:cs="Times New Roman"/>
                <w:kern w:val="0"/>
                <w:sz w:val="22"/>
              </w:rPr>
            </w:pPr>
            <w:r w:rsidRPr="00E930BD">
              <w:rPr>
                <w:rFonts w:ascii="宋体" w:eastAsia="宋体" w:hAnsi="宋体" w:cs="Times New Roman" w:hint="eastAsia"/>
                <w:kern w:val="0"/>
                <w:sz w:val="22"/>
              </w:rPr>
              <w:t>2</w:t>
            </w:r>
          </w:p>
        </w:tc>
        <w:tc>
          <w:tcPr>
            <w:tcW w:w="3611" w:type="dxa"/>
            <w:vAlign w:val="center"/>
          </w:tcPr>
          <w:p w:rsidR="00E930BD" w:rsidRPr="00E930BD" w:rsidRDefault="00E930BD" w:rsidP="00E930BD">
            <w:pPr>
              <w:widowControl/>
              <w:spacing w:line="300" w:lineRule="auto"/>
              <w:jc w:val="center"/>
              <w:rPr>
                <w:rFonts w:ascii="宋体" w:eastAsia="宋体" w:hAnsi="宋体" w:cs="Times New Roman"/>
                <w:kern w:val="0"/>
                <w:sz w:val="22"/>
              </w:rPr>
            </w:pPr>
            <w:r w:rsidRPr="00E930BD">
              <w:rPr>
                <w:rFonts w:ascii="宋体" w:eastAsia="宋体" w:hAnsi="宋体" w:cs="Times New Roman" w:hint="eastAsia"/>
                <w:kern w:val="0"/>
                <w:sz w:val="22"/>
              </w:rPr>
              <w:t>花灌木修剪</w:t>
            </w:r>
          </w:p>
        </w:tc>
        <w:tc>
          <w:tcPr>
            <w:tcW w:w="4179" w:type="dxa"/>
            <w:vAlign w:val="center"/>
          </w:tcPr>
          <w:p w:rsidR="00E930BD" w:rsidRPr="00E930BD" w:rsidRDefault="00E930BD" w:rsidP="00E930BD">
            <w:pPr>
              <w:widowControl/>
              <w:spacing w:line="300" w:lineRule="auto"/>
              <w:jc w:val="center"/>
              <w:rPr>
                <w:rFonts w:ascii="宋体" w:eastAsia="宋体" w:hAnsi="宋体" w:cs="Times New Roman"/>
                <w:kern w:val="0"/>
                <w:sz w:val="22"/>
              </w:rPr>
            </w:pPr>
            <w:r w:rsidRPr="00E930BD">
              <w:rPr>
                <w:rFonts w:ascii="宋体" w:eastAsia="宋体" w:hAnsi="宋体" w:cs="Times New Roman" w:hint="eastAsia"/>
                <w:kern w:val="0"/>
                <w:sz w:val="22"/>
              </w:rPr>
              <w:t>一年二次</w:t>
            </w:r>
          </w:p>
        </w:tc>
      </w:tr>
      <w:tr w:rsidR="00E930BD" w:rsidRPr="00E930BD" w:rsidTr="00CA6238">
        <w:trPr>
          <w:jc w:val="center"/>
        </w:trPr>
        <w:tc>
          <w:tcPr>
            <w:tcW w:w="853" w:type="dxa"/>
            <w:vAlign w:val="center"/>
          </w:tcPr>
          <w:p w:rsidR="00E930BD" w:rsidRPr="00E930BD" w:rsidRDefault="00E930BD" w:rsidP="00E930BD">
            <w:pPr>
              <w:widowControl/>
              <w:spacing w:line="300" w:lineRule="auto"/>
              <w:jc w:val="center"/>
              <w:rPr>
                <w:rFonts w:ascii="宋体" w:eastAsia="宋体" w:hAnsi="宋体" w:cs="Times New Roman"/>
                <w:kern w:val="0"/>
                <w:sz w:val="22"/>
              </w:rPr>
            </w:pPr>
            <w:r w:rsidRPr="00E930BD">
              <w:rPr>
                <w:rFonts w:ascii="宋体" w:eastAsia="宋体" w:hAnsi="宋体" w:cs="Times New Roman" w:hint="eastAsia"/>
                <w:kern w:val="0"/>
                <w:sz w:val="22"/>
              </w:rPr>
              <w:t>3</w:t>
            </w:r>
          </w:p>
        </w:tc>
        <w:tc>
          <w:tcPr>
            <w:tcW w:w="3611" w:type="dxa"/>
            <w:vAlign w:val="center"/>
          </w:tcPr>
          <w:p w:rsidR="00E930BD" w:rsidRPr="00E930BD" w:rsidRDefault="00E930BD" w:rsidP="00E930BD">
            <w:pPr>
              <w:widowControl/>
              <w:spacing w:line="300" w:lineRule="auto"/>
              <w:jc w:val="center"/>
              <w:rPr>
                <w:rFonts w:ascii="宋体" w:eastAsia="宋体" w:hAnsi="宋体" w:cs="Times New Roman"/>
                <w:kern w:val="0"/>
                <w:sz w:val="22"/>
              </w:rPr>
            </w:pPr>
            <w:r w:rsidRPr="00E930BD">
              <w:rPr>
                <w:rFonts w:ascii="宋体" w:eastAsia="宋体" w:hAnsi="宋体" w:cs="Times New Roman" w:hint="eastAsia"/>
                <w:kern w:val="0"/>
                <w:sz w:val="22"/>
              </w:rPr>
              <w:t>整形修剪</w:t>
            </w:r>
          </w:p>
        </w:tc>
        <w:tc>
          <w:tcPr>
            <w:tcW w:w="4179" w:type="dxa"/>
            <w:vAlign w:val="center"/>
          </w:tcPr>
          <w:p w:rsidR="00E930BD" w:rsidRPr="00E930BD" w:rsidRDefault="00E930BD" w:rsidP="00E930BD">
            <w:pPr>
              <w:widowControl/>
              <w:spacing w:line="300" w:lineRule="auto"/>
              <w:jc w:val="center"/>
              <w:rPr>
                <w:rFonts w:ascii="宋体" w:eastAsia="宋体" w:hAnsi="宋体" w:cs="Times New Roman"/>
                <w:kern w:val="0"/>
                <w:sz w:val="22"/>
              </w:rPr>
            </w:pPr>
            <w:r w:rsidRPr="00E930BD">
              <w:rPr>
                <w:rFonts w:ascii="宋体" w:eastAsia="宋体" w:hAnsi="宋体" w:cs="Times New Roman" w:hint="eastAsia"/>
                <w:kern w:val="0"/>
                <w:sz w:val="22"/>
              </w:rPr>
              <w:t>一月一次以上</w:t>
            </w:r>
          </w:p>
        </w:tc>
      </w:tr>
      <w:tr w:rsidR="00E930BD" w:rsidRPr="00E930BD" w:rsidTr="00CA6238">
        <w:trPr>
          <w:jc w:val="center"/>
        </w:trPr>
        <w:tc>
          <w:tcPr>
            <w:tcW w:w="853" w:type="dxa"/>
            <w:vAlign w:val="center"/>
          </w:tcPr>
          <w:p w:rsidR="00E930BD" w:rsidRPr="00E930BD" w:rsidRDefault="00E930BD" w:rsidP="00E930BD">
            <w:pPr>
              <w:widowControl/>
              <w:spacing w:line="300" w:lineRule="auto"/>
              <w:jc w:val="center"/>
              <w:rPr>
                <w:rFonts w:ascii="宋体" w:eastAsia="宋体" w:hAnsi="宋体" w:cs="Times New Roman"/>
                <w:kern w:val="0"/>
                <w:sz w:val="22"/>
              </w:rPr>
            </w:pPr>
            <w:r w:rsidRPr="00E930BD">
              <w:rPr>
                <w:rFonts w:ascii="宋体" w:eastAsia="宋体" w:hAnsi="宋体" w:cs="Times New Roman" w:hint="eastAsia"/>
                <w:kern w:val="0"/>
                <w:sz w:val="22"/>
              </w:rPr>
              <w:t>4</w:t>
            </w:r>
          </w:p>
        </w:tc>
        <w:tc>
          <w:tcPr>
            <w:tcW w:w="3611" w:type="dxa"/>
            <w:vAlign w:val="center"/>
          </w:tcPr>
          <w:p w:rsidR="00E930BD" w:rsidRPr="00E930BD" w:rsidRDefault="00E930BD" w:rsidP="00E930BD">
            <w:pPr>
              <w:widowControl/>
              <w:spacing w:line="300" w:lineRule="auto"/>
              <w:jc w:val="center"/>
              <w:rPr>
                <w:rFonts w:ascii="宋体" w:eastAsia="宋体" w:hAnsi="宋体" w:cs="Times New Roman"/>
                <w:kern w:val="0"/>
                <w:sz w:val="22"/>
              </w:rPr>
            </w:pPr>
            <w:r w:rsidRPr="00E930BD">
              <w:rPr>
                <w:rFonts w:ascii="宋体" w:eastAsia="宋体" w:hAnsi="宋体" w:cs="Times New Roman" w:hint="eastAsia"/>
                <w:kern w:val="0"/>
                <w:sz w:val="22"/>
              </w:rPr>
              <w:t>栏杆油漆</w:t>
            </w:r>
          </w:p>
        </w:tc>
        <w:tc>
          <w:tcPr>
            <w:tcW w:w="4179" w:type="dxa"/>
            <w:vAlign w:val="center"/>
          </w:tcPr>
          <w:p w:rsidR="00E930BD" w:rsidRPr="00E930BD" w:rsidRDefault="00E930BD" w:rsidP="00E930BD">
            <w:pPr>
              <w:widowControl/>
              <w:spacing w:line="300" w:lineRule="auto"/>
              <w:jc w:val="center"/>
              <w:rPr>
                <w:rFonts w:ascii="宋体" w:eastAsia="宋体" w:hAnsi="宋体" w:cs="Times New Roman"/>
                <w:kern w:val="0"/>
                <w:sz w:val="22"/>
              </w:rPr>
            </w:pPr>
            <w:r w:rsidRPr="00E930BD">
              <w:rPr>
                <w:rFonts w:ascii="宋体" w:eastAsia="宋体" w:hAnsi="宋体" w:cs="Times New Roman" w:hint="eastAsia"/>
                <w:kern w:val="0"/>
                <w:sz w:val="22"/>
              </w:rPr>
              <w:t>一年油漆二次</w:t>
            </w:r>
          </w:p>
        </w:tc>
      </w:tr>
      <w:tr w:rsidR="00E930BD" w:rsidRPr="00E930BD" w:rsidTr="00CA6238">
        <w:trPr>
          <w:jc w:val="center"/>
        </w:trPr>
        <w:tc>
          <w:tcPr>
            <w:tcW w:w="853" w:type="dxa"/>
            <w:vAlign w:val="center"/>
          </w:tcPr>
          <w:p w:rsidR="00E930BD" w:rsidRPr="00E930BD" w:rsidRDefault="00E930BD" w:rsidP="00E930BD">
            <w:pPr>
              <w:widowControl/>
              <w:spacing w:line="300" w:lineRule="auto"/>
              <w:jc w:val="center"/>
              <w:rPr>
                <w:rFonts w:ascii="宋体" w:eastAsia="宋体" w:hAnsi="宋体" w:cs="Times New Roman"/>
                <w:kern w:val="0"/>
                <w:sz w:val="22"/>
              </w:rPr>
            </w:pPr>
            <w:r w:rsidRPr="00E930BD">
              <w:rPr>
                <w:rFonts w:ascii="宋体" w:eastAsia="宋体" w:hAnsi="宋体" w:cs="Times New Roman" w:hint="eastAsia"/>
                <w:kern w:val="0"/>
                <w:sz w:val="22"/>
              </w:rPr>
              <w:t>5</w:t>
            </w:r>
          </w:p>
        </w:tc>
        <w:tc>
          <w:tcPr>
            <w:tcW w:w="3611" w:type="dxa"/>
            <w:vAlign w:val="center"/>
          </w:tcPr>
          <w:p w:rsidR="00E930BD" w:rsidRPr="00E930BD" w:rsidRDefault="00E930BD" w:rsidP="00E930BD">
            <w:pPr>
              <w:widowControl/>
              <w:spacing w:line="300" w:lineRule="auto"/>
              <w:jc w:val="center"/>
              <w:rPr>
                <w:rFonts w:ascii="宋体" w:eastAsia="宋体" w:hAnsi="宋体" w:cs="Times New Roman"/>
                <w:kern w:val="0"/>
                <w:sz w:val="22"/>
              </w:rPr>
            </w:pPr>
            <w:r w:rsidRPr="00E930BD">
              <w:rPr>
                <w:rFonts w:ascii="宋体" w:eastAsia="宋体" w:hAnsi="宋体" w:cs="Times New Roman" w:hint="eastAsia"/>
                <w:kern w:val="0"/>
                <w:sz w:val="22"/>
              </w:rPr>
              <w:t>草坪修剪</w:t>
            </w:r>
          </w:p>
        </w:tc>
        <w:tc>
          <w:tcPr>
            <w:tcW w:w="4179" w:type="dxa"/>
            <w:vAlign w:val="center"/>
          </w:tcPr>
          <w:p w:rsidR="00E930BD" w:rsidRPr="00E930BD" w:rsidRDefault="00E930BD" w:rsidP="00E930BD">
            <w:pPr>
              <w:widowControl/>
              <w:spacing w:line="300" w:lineRule="auto"/>
              <w:jc w:val="center"/>
              <w:rPr>
                <w:rFonts w:ascii="宋体" w:eastAsia="宋体" w:hAnsi="宋体" w:cs="Times New Roman"/>
                <w:kern w:val="0"/>
                <w:sz w:val="22"/>
              </w:rPr>
            </w:pPr>
            <w:r w:rsidRPr="00E930BD">
              <w:rPr>
                <w:rFonts w:ascii="宋体" w:eastAsia="宋体" w:hAnsi="宋体" w:cs="Times New Roman" w:hint="eastAsia"/>
                <w:kern w:val="0"/>
                <w:sz w:val="22"/>
              </w:rPr>
              <w:t>生长旺盛期半月一次</w:t>
            </w:r>
          </w:p>
        </w:tc>
      </w:tr>
      <w:tr w:rsidR="00E930BD" w:rsidRPr="00E930BD" w:rsidTr="00CA6238">
        <w:trPr>
          <w:jc w:val="center"/>
        </w:trPr>
        <w:tc>
          <w:tcPr>
            <w:tcW w:w="853" w:type="dxa"/>
            <w:vAlign w:val="center"/>
          </w:tcPr>
          <w:p w:rsidR="00E930BD" w:rsidRPr="00E930BD" w:rsidRDefault="00E930BD" w:rsidP="00E930BD">
            <w:pPr>
              <w:widowControl/>
              <w:spacing w:line="300" w:lineRule="auto"/>
              <w:jc w:val="center"/>
              <w:rPr>
                <w:rFonts w:ascii="宋体" w:eastAsia="宋体" w:hAnsi="宋体" w:cs="Times New Roman"/>
                <w:kern w:val="0"/>
                <w:sz w:val="22"/>
              </w:rPr>
            </w:pPr>
            <w:r w:rsidRPr="00E930BD">
              <w:rPr>
                <w:rFonts w:ascii="宋体" w:eastAsia="宋体" w:hAnsi="宋体" w:cs="Times New Roman" w:hint="eastAsia"/>
                <w:kern w:val="0"/>
                <w:sz w:val="22"/>
              </w:rPr>
              <w:t>6</w:t>
            </w:r>
          </w:p>
        </w:tc>
        <w:tc>
          <w:tcPr>
            <w:tcW w:w="3611" w:type="dxa"/>
            <w:vAlign w:val="center"/>
          </w:tcPr>
          <w:p w:rsidR="00E930BD" w:rsidRPr="00E930BD" w:rsidRDefault="00E930BD" w:rsidP="00E930BD">
            <w:pPr>
              <w:widowControl/>
              <w:spacing w:line="300" w:lineRule="auto"/>
              <w:jc w:val="center"/>
              <w:rPr>
                <w:rFonts w:ascii="宋体" w:eastAsia="宋体" w:hAnsi="宋体" w:cs="Times New Roman"/>
                <w:kern w:val="0"/>
                <w:sz w:val="22"/>
              </w:rPr>
            </w:pPr>
            <w:r w:rsidRPr="00E930BD">
              <w:rPr>
                <w:rFonts w:ascii="宋体" w:eastAsia="宋体" w:hAnsi="宋体" w:cs="Times New Roman" w:hint="eastAsia"/>
                <w:kern w:val="0"/>
                <w:sz w:val="22"/>
              </w:rPr>
              <w:t>行道树修剪</w:t>
            </w:r>
          </w:p>
        </w:tc>
        <w:tc>
          <w:tcPr>
            <w:tcW w:w="4179" w:type="dxa"/>
            <w:vAlign w:val="center"/>
          </w:tcPr>
          <w:p w:rsidR="00E930BD" w:rsidRPr="00E930BD" w:rsidRDefault="00E930BD" w:rsidP="00E930BD">
            <w:pPr>
              <w:widowControl/>
              <w:spacing w:line="300" w:lineRule="auto"/>
              <w:jc w:val="center"/>
              <w:rPr>
                <w:rFonts w:ascii="宋体" w:eastAsia="宋体" w:hAnsi="宋体" w:cs="Times New Roman"/>
                <w:kern w:val="0"/>
                <w:sz w:val="22"/>
              </w:rPr>
            </w:pPr>
            <w:r w:rsidRPr="00E930BD">
              <w:rPr>
                <w:rFonts w:ascii="宋体" w:eastAsia="宋体" w:hAnsi="宋体" w:cs="Times New Roman" w:hint="eastAsia"/>
                <w:kern w:val="0"/>
                <w:sz w:val="22"/>
              </w:rPr>
              <w:t>一年一次</w:t>
            </w:r>
          </w:p>
        </w:tc>
      </w:tr>
      <w:tr w:rsidR="00E930BD" w:rsidRPr="00E930BD" w:rsidTr="00CA6238">
        <w:trPr>
          <w:jc w:val="center"/>
        </w:trPr>
        <w:tc>
          <w:tcPr>
            <w:tcW w:w="853" w:type="dxa"/>
            <w:vAlign w:val="center"/>
          </w:tcPr>
          <w:p w:rsidR="00E930BD" w:rsidRPr="00E930BD" w:rsidRDefault="00E930BD" w:rsidP="00E930BD">
            <w:pPr>
              <w:widowControl/>
              <w:spacing w:line="300" w:lineRule="auto"/>
              <w:jc w:val="center"/>
              <w:rPr>
                <w:rFonts w:ascii="宋体" w:eastAsia="宋体" w:hAnsi="宋体" w:cs="Times New Roman"/>
                <w:kern w:val="0"/>
                <w:sz w:val="22"/>
              </w:rPr>
            </w:pPr>
            <w:r w:rsidRPr="00E930BD">
              <w:rPr>
                <w:rFonts w:ascii="宋体" w:eastAsia="宋体" w:hAnsi="宋体" w:cs="Times New Roman" w:hint="eastAsia"/>
                <w:kern w:val="0"/>
                <w:sz w:val="22"/>
              </w:rPr>
              <w:t>7</w:t>
            </w:r>
          </w:p>
        </w:tc>
        <w:tc>
          <w:tcPr>
            <w:tcW w:w="3611" w:type="dxa"/>
            <w:vAlign w:val="center"/>
          </w:tcPr>
          <w:p w:rsidR="00E930BD" w:rsidRPr="00E930BD" w:rsidRDefault="00E930BD" w:rsidP="00E930BD">
            <w:pPr>
              <w:widowControl/>
              <w:spacing w:line="300" w:lineRule="auto"/>
              <w:jc w:val="center"/>
              <w:rPr>
                <w:rFonts w:ascii="宋体" w:eastAsia="宋体" w:hAnsi="宋体" w:cs="Times New Roman"/>
                <w:kern w:val="0"/>
                <w:sz w:val="22"/>
              </w:rPr>
            </w:pPr>
            <w:r w:rsidRPr="00E930BD">
              <w:rPr>
                <w:rFonts w:ascii="宋体" w:eastAsia="宋体" w:hAnsi="宋体" w:cs="Times New Roman" w:hint="eastAsia"/>
                <w:kern w:val="0"/>
                <w:sz w:val="22"/>
              </w:rPr>
              <w:t>剥芽</w:t>
            </w:r>
          </w:p>
        </w:tc>
        <w:tc>
          <w:tcPr>
            <w:tcW w:w="4179" w:type="dxa"/>
            <w:vAlign w:val="center"/>
          </w:tcPr>
          <w:p w:rsidR="00E930BD" w:rsidRPr="00E930BD" w:rsidRDefault="00E930BD" w:rsidP="00E930BD">
            <w:pPr>
              <w:widowControl/>
              <w:spacing w:line="300" w:lineRule="auto"/>
              <w:jc w:val="center"/>
              <w:rPr>
                <w:rFonts w:ascii="宋体" w:eastAsia="宋体" w:hAnsi="宋体" w:cs="Times New Roman"/>
                <w:kern w:val="0"/>
                <w:sz w:val="22"/>
              </w:rPr>
            </w:pPr>
            <w:r w:rsidRPr="00E930BD">
              <w:rPr>
                <w:rFonts w:ascii="宋体" w:eastAsia="宋体" w:hAnsi="宋体" w:cs="Times New Roman" w:hint="eastAsia"/>
                <w:kern w:val="0"/>
                <w:sz w:val="22"/>
              </w:rPr>
              <w:t>一年二次</w:t>
            </w:r>
          </w:p>
        </w:tc>
      </w:tr>
    </w:tbl>
    <w:p w:rsidR="00E930BD" w:rsidRPr="00E930BD" w:rsidRDefault="00E930BD" w:rsidP="00E930BD">
      <w:pPr>
        <w:tabs>
          <w:tab w:val="left" w:pos="3060"/>
        </w:tabs>
        <w:snapToGrid w:val="0"/>
        <w:spacing w:line="300" w:lineRule="auto"/>
        <w:rPr>
          <w:rFonts w:ascii="宋体" w:eastAsia="宋体" w:hAnsi="宋体" w:cs="Times New Roman"/>
          <w:bCs/>
          <w:sz w:val="22"/>
        </w:rPr>
      </w:pPr>
    </w:p>
    <w:p w:rsidR="00E930BD" w:rsidRPr="00E930BD" w:rsidRDefault="00E930BD" w:rsidP="00E930BD">
      <w:pPr>
        <w:tabs>
          <w:tab w:val="left" w:pos="3060"/>
        </w:tabs>
        <w:snapToGrid w:val="0"/>
        <w:spacing w:line="300" w:lineRule="auto"/>
        <w:jc w:val="center"/>
        <w:rPr>
          <w:rFonts w:ascii="宋体" w:eastAsia="宋体" w:hAnsi="宋体" w:cs="Times New Roman"/>
          <w:bCs/>
          <w:sz w:val="22"/>
        </w:rPr>
      </w:pPr>
      <w:r w:rsidRPr="00E930BD">
        <w:rPr>
          <w:rFonts w:ascii="宋体" w:eastAsia="宋体" w:hAnsi="宋体" w:cs="宋体" w:hint="eastAsia"/>
          <w:sz w:val="22"/>
        </w:rPr>
        <w:t>公共绿地保洁作业时间及频次要求</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59"/>
        <w:gridCol w:w="2977"/>
        <w:gridCol w:w="2993"/>
      </w:tblGrid>
      <w:tr w:rsidR="00E930BD" w:rsidRPr="00E930BD" w:rsidTr="00CA6238">
        <w:trPr>
          <w:jc w:val="center"/>
        </w:trPr>
        <w:tc>
          <w:tcPr>
            <w:tcW w:w="1530" w:type="dxa"/>
            <w:vAlign w:val="center"/>
          </w:tcPr>
          <w:p w:rsidR="00E930BD" w:rsidRPr="00E930BD" w:rsidRDefault="00E930BD" w:rsidP="00E930BD">
            <w:pPr>
              <w:snapToGrid w:val="0"/>
              <w:spacing w:line="300" w:lineRule="auto"/>
              <w:jc w:val="center"/>
              <w:rPr>
                <w:rFonts w:ascii="宋体" w:eastAsia="宋体" w:hAnsi="宋体" w:cs="宋体"/>
                <w:sz w:val="22"/>
              </w:rPr>
            </w:pPr>
            <w:r w:rsidRPr="00E930BD">
              <w:rPr>
                <w:rFonts w:ascii="宋体" w:eastAsia="宋体" w:hAnsi="宋体" w:cs="宋体" w:hint="eastAsia"/>
                <w:bCs/>
                <w:sz w:val="22"/>
              </w:rPr>
              <w:t>保洁等级</w:t>
            </w:r>
          </w:p>
        </w:tc>
        <w:tc>
          <w:tcPr>
            <w:tcW w:w="1559" w:type="dxa"/>
            <w:vAlign w:val="center"/>
          </w:tcPr>
          <w:p w:rsidR="00E930BD" w:rsidRPr="00E930BD" w:rsidRDefault="00E930BD" w:rsidP="00E930BD">
            <w:pPr>
              <w:snapToGrid w:val="0"/>
              <w:spacing w:line="300" w:lineRule="auto"/>
              <w:jc w:val="center"/>
              <w:rPr>
                <w:rFonts w:ascii="宋体" w:eastAsia="宋体" w:hAnsi="宋体" w:cs="宋体"/>
                <w:sz w:val="22"/>
              </w:rPr>
            </w:pPr>
            <w:r w:rsidRPr="00E930BD">
              <w:rPr>
                <w:rFonts w:ascii="宋体" w:eastAsia="宋体" w:hAnsi="宋体" w:cs="宋体" w:hint="eastAsia"/>
                <w:bCs/>
                <w:sz w:val="22"/>
              </w:rPr>
              <w:t>保洁范围</w:t>
            </w:r>
          </w:p>
        </w:tc>
        <w:tc>
          <w:tcPr>
            <w:tcW w:w="2977" w:type="dxa"/>
            <w:vAlign w:val="center"/>
          </w:tcPr>
          <w:p w:rsidR="00E930BD" w:rsidRPr="00E930BD" w:rsidRDefault="00E930BD" w:rsidP="00E930BD">
            <w:pPr>
              <w:snapToGrid w:val="0"/>
              <w:spacing w:line="300" w:lineRule="auto"/>
              <w:jc w:val="center"/>
              <w:rPr>
                <w:rFonts w:ascii="宋体" w:eastAsia="宋体" w:hAnsi="宋体" w:cs="宋体"/>
                <w:sz w:val="22"/>
              </w:rPr>
            </w:pPr>
            <w:r w:rsidRPr="00E930BD">
              <w:rPr>
                <w:rFonts w:ascii="宋体" w:eastAsia="宋体" w:hAnsi="宋体" w:cs="宋体" w:hint="eastAsia"/>
                <w:bCs/>
                <w:sz w:val="22"/>
              </w:rPr>
              <w:t>保洁时间</w:t>
            </w:r>
          </w:p>
        </w:tc>
        <w:tc>
          <w:tcPr>
            <w:tcW w:w="2993" w:type="dxa"/>
            <w:vAlign w:val="center"/>
          </w:tcPr>
          <w:p w:rsidR="00E930BD" w:rsidRPr="00E930BD" w:rsidRDefault="00E930BD" w:rsidP="00E930BD">
            <w:pPr>
              <w:snapToGrid w:val="0"/>
              <w:spacing w:line="300" w:lineRule="auto"/>
              <w:ind w:firstLineChars="200" w:firstLine="440"/>
              <w:jc w:val="center"/>
              <w:rPr>
                <w:rFonts w:ascii="宋体" w:eastAsia="宋体" w:hAnsi="宋体" w:cs="宋体"/>
                <w:sz w:val="22"/>
              </w:rPr>
            </w:pPr>
            <w:r w:rsidRPr="00E930BD">
              <w:rPr>
                <w:rFonts w:ascii="宋体" w:eastAsia="宋体" w:hAnsi="宋体" w:cs="宋体" w:hint="eastAsia"/>
                <w:bCs/>
                <w:sz w:val="22"/>
              </w:rPr>
              <w:t>保洁频次</w:t>
            </w:r>
          </w:p>
        </w:tc>
      </w:tr>
      <w:tr w:rsidR="00E930BD" w:rsidRPr="00E930BD" w:rsidTr="00CA6238">
        <w:trPr>
          <w:jc w:val="center"/>
        </w:trPr>
        <w:tc>
          <w:tcPr>
            <w:tcW w:w="1530" w:type="dxa"/>
            <w:vAlign w:val="center"/>
          </w:tcPr>
          <w:p w:rsidR="00E930BD" w:rsidRPr="00E930BD" w:rsidRDefault="00E930BD" w:rsidP="00E930BD">
            <w:pPr>
              <w:snapToGrid w:val="0"/>
              <w:spacing w:line="300" w:lineRule="auto"/>
              <w:jc w:val="center"/>
              <w:rPr>
                <w:rFonts w:ascii="宋体" w:eastAsia="宋体" w:hAnsi="宋体" w:cs="宋体"/>
                <w:sz w:val="22"/>
              </w:rPr>
            </w:pPr>
            <w:r w:rsidRPr="00E930BD">
              <w:rPr>
                <w:rFonts w:ascii="宋体" w:eastAsia="宋体" w:hAnsi="宋体" w:cs="宋体" w:hint="eastAsia"/>
                <w:bCs/>
                <w:sz w:val="22"/>
              </w:rPr>
              <w:t>一级区域</w:t>
            </w:r>
          </w:p>
        </w:tc>
        <w:tc>
          <w:tcPr>
            <w:tcW w:w="1559" w:type="dxa"/>
            <w:vMerge w:val="restart"/>
            <w:vAlign w:val="center"/>
          </w:tcPr>
          <w:p w:rsidR="00E930BD" w:rsidRPr="00E930BD" w:rsidRDefault="00E930BD" w:rsidP="00E930BD">
            <w:pPr>
              <w:snapToGrid w:val="0"/>
              <w:spacing w:line="300" w:lineRule="auto"/>
              <w:rPr>
                <w:rFonts w:ascii="宋体" w:eastAsia="宋体" w:hAnsi="宋体" w:cs="宋体"/>
                <w:bCs/>
                <w:sz w:val="22"/>
              </w:rPr>
            </w:pPr>
            <w:r w:rsidRPr="00E930BD">
              <w:rPr>
                <w:rFonts w:ascii="宋体" w:eastAsia="宋体" w:hAnsi="宋体" w:cs="宋体" w:hint="eastAsia"/>
                <w:bCs/>
                <w:sz w:val="22"/>
              </w:rPr>
              <w:t>道路沿线的街旁绿地和道路绿地等</w:t>
            </w:r>
          </w:p>
        </w:tc>
        <w:tc>
          <w:tcPr>
            <w:tcW w:w="2977" w:type="dxa"/>
            <w:vAlign w:val="center"/>
          </w:tcPr>
          <w:p w:rsidR="00E930BD" w:rsidRPr="00E930BD" w:rsidRDefault="00E930BD" w:rsidP="00E930BD">
            <w:pPr>
              <w:snapToGrid w:val="0"/>
              <w:spacing w:line="300" w:lineRule="auto"/>
              <w:jc w:val="center"/>
              <w:rPr>
                <w:rFonts w:ascii="宋体" w:eastAsia="宋体" w:hAnsi="宋体" w:cs="宋体"/>
                <w:bCs/>
                <w:sz w:val="22"/>
              </w:rPr>
            </w:pPr>
            <w:r w:rsidRPr="00E930BD">
              <w:rPr>
                <w:rFonts w:ascii="宋体" w:eastAsia="宋体" w:hAnsi="宋体" w:cs="宋体" w:hint="eastAsia"/>
                <w:bCs/>
                <w:sz w:val="22"/>
              </w:rPr>
              <w:t>6:00-18:00（冬7:00-17:00）</w:t>
            </w:r>
          </w:p>
        </w:tc>
        <w:tc>
          <w:tcPr>
            <w:tcW w:w="2993" w:type="dxa"/>
            <w:vAlign w:val="center"/>
          </w:tcPr>
          <w:p w:rsidR="00E930BD" w:rsidRPr="00E930BD" w:rsidRDefault="00E930BD" w:rsidP="00E930BD">
            <w:pPr>
              <w:snapToGrid w:val="0"/>
              <w:spacing w:line="300" w:lineRule="auto"/>
              <w:rPr>
                <w:rFonts w:ascii="宋体" w:eastAsia="宋体" w:hAnsi="宋体" w:cs="宋体"/>
                <w:sz w:val="22"/>
              </w:rPr>
            </w:pPr>
            <w:r w:rsidRPr="00E930BD">
              <w:rPr>
                <w:rFonts w:ascii="宋体" w:eastAsia="宋体" w:hAnsi="宋体" w:cs="宋体" w:hint="eastAsia"/>
                <w:bCs/>
                <w:sz w:val="22"/>
              </w:rPr>
              <w:t>每天早、中、晚全面保洁不少于3次，中间做好巡回保洁。</w:t>
            </w:r>
          </w:p>
        </w:tc>
      </w:tr>
      <w:tr w:rsidR="00E930BD" w:rsidRPr="00E930BD" w:rsidTr="00CA6238">
        <w:trPr>
          <w:jc w:val="center"/>
        </w:trPr>
        <w:tc>
          <w:tcPr>
            <w:tcW w:w="1530" w:type="dxa"/>
            <w:vAlign w:val="center"/>
          </w:tcPr>
          <w:p w:rsidR="00E930BD" w:rsidRPr="00E930BD" w:rsidRDefault="00E930BD" w:rsidP="00E930BD">
            <w:pPr>
              <w:snapToGrid w:val="0"/>
              <w:spacing w:line="300" w:lineRule="auto"/>
              <w:jc w:val="center"/>
              <w:rPr>
                <w:rFonts w:ascii="宋体" w:eastAsia="宋体" w:hAnsi="宋体" w:cs="宋体"/>
                <w:sz w:val="22"/>
              </w:rPr>
            </w:pPr>
            <w:r w:rsidRPr="00E930BD">
              <w:rPr>
                <w:rFonts w:ascii="宋体" w:eastAsia="宋体" w:hAnsi="宋体" w:cs="宋体" w:hint="eastAsia"/>
                <w:bCs/>
                <w:sz w:val="22"/>
              </w:rPr>
              <w:t>二级区域</w:t>
            </w:r>
          </w:p>
        </w:tc>
        <w:tc>
          <w:tcPr>
            <w:tcW w:w="1559" w:type="dxa"/>
            <w:vMerge/>
            <w:vAlign w:val="center"/>
          </w:tcPr>
          <w:p w:rsidR="00E930BD" w:rsidRPr="00E930BD" w:rsidRDefault="00E930BD" w:rsidP="00E930BD">
            <w:pPr>
              <w:snapToGrid w:val="0"/>
              <w:spacing w:line="300" w:lineRule="auto"/>
              <w:ind w:firstLineChars="200" w:firstLine="440"/>
              <w:jc w:val="center"/>
              <w:rPr>
                <w:rFonts w:ascii="宋体" w:eastAsia="宋体" w:hAnsi="宋体" w:cs="宋体"/>
                <w:sz w:val="22"/>
              </w:rPr>
            </w:pPr>
          </w:p>
        </w:tc>
        <w:tc>
          <w:tcPr>
            <w:tcW w:w="2977" w:type="dxa"/>
            <w:vAlign w:val="center"/>
          </w:tcPr>
          <w:p w:rsidR="00E930BD" w:rsidRPr="00E930BD" w:rsidRDefault="00E930BD" w:rsidP="00E930BD">
            <w:pPr>
              <w:snapToGrid w:val="0"/>
              <w:spacing w:line="300" w:lineRule="auto"/>
              <w:jc w:val="center"/>
              <w:rPr>
                <w:rFonts w:ascii="宋体" w:eastAsia="宋体" w:hAnsi="宋体" w:cs="宋体"/>
                <w:sz w:val="22"/>
              </w:rPr>
            </w:pPr>
            <w:r w:rsidRPr="00E930BD">
              <w:rPr>
                <w:rFonts w:ascii="宋体" w:eastAsia="宋体" w:hAnsi="宋体" w:cs="宋体" w:hint="eastAsia"/>
                <w:bCs/>
                <w:sz w:val="22"/>
              </w:rPr>
              <w:t>6:00-18:00（冬7:00-17:00）</w:t>
            </w:r>
          </w:p>
        </w:tc>
        <w:tc>
          <w:tcPr>
            <w:tcW w:w="2993" w:type="dxa"/>
            <w:vAlign w:val="center"/>
          </w:tcPr>
          <w:p w:rsidR="00E930BD" w:rsidRPr="00E930BD" w:rsidRDefault="00E930BD" w:rsidP="00E930BD">
            <w:pPr>
              <w:snapToGrid w:val="0"/>
              <w:spacing w:line="300" w:lineRule="auto"/>
              <w:rPr>
                <w:rFonts w:ascii="宋体" w:eastAsia="宋体" w:hAnsi="宋体" w:cs="宋体"/>
                <w:sz w:val="22"/>
              </w:rPr>
            </w:pPr>
            <w:r w:rsidRPr="00E930BD">
              <w:rPr>
                <w:rFonts w:ascii="宋体" w:eastAsia="宋体" w:hAnsi="宋体" w:cs="宋体" w:hint="eastAsia"/>
                <w:bCs/>
                <w:sz w:val="22"/>
              </w:rPr>
              <w:t>每天早、晚全面保洁不少于2次，中间做好巡回保洁。</w:t>
            </w:r>
          </w:p>
        </w:tc>
      </w:tr>
      <w:tr w:rsidR="00E930BD" w:rsidRPr="00E930BD" w:rsidTr="00CA6238">
        <w:trPr>
          <w:jc w:val="center"/>
        </w:trPr>
        <w:tc>
          <w:tcPr>
            <w:tcW w:w="1530" w:type="dxa"/>
            <w:vAlign w:val="center"/>
          </w:tcPr>
          <w:p w:rsidR="00E930BD" w:rsidRPr="00E930BD" w:rsidRDefault="00E930BD" w:rsidP="00E930BD">
            <w:pPr>
              <w:snapToGrid w:val="0"/>
              <w:spacing w:line="300" w:lineRule="auto"/>
              <w:jc w:val="center"/>
              <w:rPr>
                <w:rFonts w:ascii="宋体" w:eastAsia="宋体" w:hAnsi="宋体" w:cs="宋体"/>
                <w:sz w:val="22"/>
              </w:rPr>
            </w:pPr>
            <w:r w:rsidRPr="00E930BD">
              <w:rPr>
                <w:rFonts w:ascii="宋体" w:eastAsia="宋体" w:hAnsi="宋体" w:cs="宋体" w:hint="eastAsia"/>
                <w:bCs/>
                <w:sz w:val="22"/>
              </w:rPr>
              <w:t>三级区域</w:t>
            </w:r>
          </w:p>
        </w:tc>
        <w:tc>
          <w:tcPr>
            <w:tcW w:w="1559" w:type="dxa"/>
            <w:vMerge/>
            <w:vAlign w:val="center"/>
          </w:tcPr>
          <w:p w:rsidR="00E930BD" w:rsidRPr="00E930BD" w:rsidRDefault="00E930BD" w:rsidP="00E930BD">
            <w:pPr>
              <w:snapToGrid w:val="0"/>
              <w:spacing w:line="300" w:lineRule="auto"/>
              <w:ind w:firstLineChars="200" w:firstLine="440"/>
              <w:jc w:val="center"/>
              <w:rPr>
                <w:rFonts w:ascii="宋体" w:eastAsia="宋体" w:hAnsi="宋体" w:cs="宋体"/>
                <w:sz w:val="22"/>
              </w:rPr>
            </w:pPr>
          </w:p>
        </w:tc>
        <w:tc>
          <w:tcPr>
            <w:tcW w:w="2977" w:type="dxa"/>
            <w:vAlign w:val="center"/>
          </w:tcPr>
          <w:p w:rsidR="00E930BD" w:rsidRPr="00E930BD" w:rsidRDefault="00E930BD" w:rsidP="00E930BD">
            <w:pPr>
              <w:snapToGrid w:val="0"/>
              <w:spacing w:line="300" w:lineRule="auto"/>
              <w:jc w:val="center"/>
              <w:rPr>
                <w:rFonts w:ascii="宋体" w:eastAsia="宋体" w:hAnsi="宋体" w:cs="宋体"/>
                <w:sz w:val="22"/>
              </w:rPr>
            </w:pPr>
            <w:r w:rsidRPr="00E930BD">
              <w:rPr>
                <w:rFonts w:ascii="宋体" w:eastAsia="宋体" w:hAnsi="宋体" w:cs="宋体" w:hint="eastAsia"/>
                <w:bCs/>
                <w:sz w:val="22"/>
              </w:rPr>
              <w:t>6:00-18:00（冬7:00-17:00）</w:t>
            </w:r>
          </w:p>
        </w:tc>
        <w:tc>
          <w:tcPr>
            <w:tcW w:w="2993" w:type="dxa"/>
            <w:vAlign w:val="center"/>
          </w:tcPr>
          <w:p w:rsidR="00E930BD" w:rsidRPr="00E930BD" w:rsidRDefault="00E930BD" w:rsidP="00E930BD">
            <w:pPr>
              <w:snapToGrid w:val="0"/>
              <w:spacing w:line="300" w:lineRule="auto"/>
              <w:rPr>
                <w:rFonts w:ascii="宋体" w:eastAsia="宋体" w:hAnsi="宋体" w:cs="宋体"/>
                <w:sz w:val="22"/>
              </w:rPr>
            </w:pPr>
            <w:r w:rsidRPr="00E930BD">
              <w:rPr>
                <w:rFonts w:ascii="宋体" w:eastAsia="宋体" w:hAnsi="宋体" w:cs="宋体" w:hint="eastAsia"/>
                <w:bCs/>
                <w:sz w:val="22"/>
              </w:rPr>
              <w:t>每天早、晚全面保洁不少于2次。</w:t>
            </w:r>
          </w:p>
        </w:tc>
      </w:tr>
    </w:tbl>
    <w:p w:rsidR="00E930BD" w:rsidRPr="00E930BD" w:rsidRDefault="00E930BD" w:rsidP="00E930BD">
      <w:pPr>
        <w:tabs>
          <w:tab w:val="left" w:pos="0"/>
        </w:tabs>
        <w:adjustRightInd w:val="0"/>
        <w:snapToGrid w:val="0"/>
        <w:spacing w:line="300" w:lineRule="auto"/>
        <w:ind w:left="420"/>
        <w:jc w:val="left"/>
        <w:rPr>
          <w:rFonts w:ascii="宋体" w:eastAsia="宋体" w:hAnsi="宋体" w:cs="Times New Roman"/>
          <w:bCs/>
          <w:sz w:val="22"/>
          <w:lang w:val="x-none" w:eastAsia="x-none"/>
        </w:rPr>
      </w:pPr>
    </w:p>
    <w:bookmarkEnd w:id="46"/>
    <w:bookmarkEnd w:id="47"/>
    <w:p w:rsidR="00E930BD" w:rsidRPr="00E930BD" w:rsidRDefault="00E930BD" w:rsidP="00E930BD">
      <w:pPr>
        <w:snapToGrid w:val="0"/>
        <w:spacing w:line="300" w:lineRule="auto"/>
        <w:ind w:firstLineChars="200" w:firstLine="442"/>
        <w:jc w:val="left"/>
        <w:outlineLvl w:val="4"/>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9.</w:t>
      </w:r>
      <w:r w:rsidRPr="00E930BD">
        <w:rPr>
          <w:rFonts w:ascii="宋体" w:eastAsia="宋体" w:hAnsi="宋体" w:cs="Times New Roman"/>
          <w:b/>
          <w:sz w:val="22"/>
          <w:lang w:val="x-none" w:eastAsia="x-none"/>
        </w:rPr>
        <w:t>2</w:t>
      </w:r>
      <w:r w:rsidRPr="00E930BD">
        <w:rPr>
          <w:rFonts w:ascii="宋体" w:eastAsia="宋体" w:hAnsi="宋体" w:cs="Times New Roman" w:hint="eastAsia"/>
          <w:b/>
          <w:sz w:val="22"/>
          <w:lang w:val="x-none" w:eastAsia="x-none"/>
        </w:rPr>
        <w:t>.</w:t>
      </w:r>
      <w:r w:rsidRPr="00E930BD">
        <w:rPr>
          <w:rFonts w:ascii="宋体" w:eastAsia="宋体" w:hAnsi="宋体" w:cs="Times New Roman"/>
          <w:b/>
          <w:sz w:val="22"/>
          <w:lang w:val="x-none" w:eastAsia="x-none"/>
        </w:rPr>
        <w:t>5</w:t>
      </w:r>
      <w:r w:rsidRPr="00E930BD">
        <w:rPr>
          <w:rFonts w:ascii="宋体" w:eastAsia="宋体" w:hAnsi="宋体" w:cs="Times New Roman" w:hint="eastAsia"/>
          <w:b/>
          <w:sz w:val="22"/>
          <w:lang w:val="x-none" w:eastAsia="x-none"/>
        </w:rPr>
        <w:t xml:space="preserve"> 道路保洁</w:t>
      </w:r>
    </w:p>
    <w:p w:rsidR="00E930BD" w:rsidRPr="00E930BD" w:rsidRDefault="00E930BD" w:rsidP="00E930BD">
      <w:pPr>
        <w:snapToGrid w:val="0"/>
        <w:spacing w:line="300" w:lineRule="auto"/>
        <w:ind w:firstLineChars="200" w:firstLine="440"/>
        <w:jc w:val="left"/>
        <w:outlineLvl w:val="4"/>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（1）道路保洁日常养护要求</w:t>
      </w:r>
    </w:p>
    <w:p w:rsidR="00E930BD" w:rsidRPr="00E930BD" w:rsidRDefault="00E930BD" w:rsidP="00E930BD">
      <w:pPr>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lastRenderedPageBreak/>
        <w:t>1）道路机械作业符合作业要求，频次按环卫作业质量标准执行。路面应干净，无大面积积水。冬天3度以下不宜冲洗，夏天气温30℃以上，每天洒水不少于二次。</w:t>
      </w:r>
    </w:p>
    <w:p w:rsidR="00E930BD" w:rsidRPr="00E930BD" w:rsidRDefault="00E930BD" w:rsidP="00E930BD">
      <w:pPr>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2）道路每天按规定清扫养护，人行道路面、下水口、树穴、隔离障栏、窨井面板、废物箱等应整洁，路面应见本色。</w:t>
      </w:r>
    </w:p>
    <w:p w:rsidR="00E930BD" w:rsidRPr="00E930BD" w:rsidRDefault="00E930BD" w:rsidP="00E930BD">
      <w:pPr>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3）养护作业时，要充分利用机械设备，车行道上操作时要求避开上、下班高峰时间，养护作业人员必须统一着装，穿戴有反光标志的马夹。</w:t>
      </w:r>
    </w:p>
    <w:p w:rsidR="00E930BD" w:rsidRPr="00E930BD" w:rsidRDefault="00E930BD" w:rsidP="00E930BD">
      <w:pPr>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4）保持道路废物箱设施完好，箱体周围地面应无抛散存留垃圾，废物箱不满溢。</w:t>
      </w:r>
    </w:p>
    <w:p w:rsidR="00E930BD" w:rsidRPr="00E930BD" w:rsidRDefault="00E930BD" w:rsidP="00E930BD">
      <w:pPr>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5）日常养护内业资料齐全，定期上报养护作业计划，做到有计划、有记录、有统计，并且资料与实际养护情况相符。</w:t>
      </w:r>
    </w:p>
    <w:p w:rsidR="00E930BD" w:rsidRPr="00E930BD" w:rsidRDefault="00E930BD" w:rsidP="00E930BD">
      <w:pPr>
        <w:snapToGrid w:val="0"/>
        <w:spacing w:line="300" w:lineRule="auto"/>
        <w:ind w:firstLineChars="200" w:firstLine="440"/>
        <w:jc w:val="left"/>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6）遇到突发事件或自然灾害，必须服从发包人的指挥与安排及时进行处理。包括道路红线外到建筑物之间的保洁、道路路面上市容保障任务和市容整治任务（如：清除渣土、油滞、道路红线内黑色广告等不可预见的因素）。</w:t>
      </w:r>
    </w:p>
    <w:p w:rsidR="00E930BD" w:rsidRPr="00E930BD" w:rsidRDefault="00E930BD" w:rsidP="00E930BD">
      <w:pPr>
        <w:snapToGrid w:val="0"/>
        <w:spacing w:line="300" w:lineRule="auto"/>
        <w:ind w:firstLineChars="200" w:firstLine="440"/>
        <w:jc w:val="left"/>
        <w:outlineLvl w:val="4"/>
        <w:rPr>
          <w:rFonts w:ascii="宋体" w:eastAsia="宋体" w:hAnsi="宋体" w:cs="Times New Roman"/>
          <w:bCs/>
          <w:sz w:val="22"/>
          <w:lang w:val="x-none" w:eastAsia="x-none"/>
        </w:rPr>
      </w:pPr>
      <w:r w:rsidRPr="00E930BD">
        <w:rPr>
          <w:rFonts w:ascii="宋体" w:eastAsia="宋体" w:hAnsi="宋体" w:cs="Times New Roman" w:hint="eastAsia"/>
          <w:bCs/>
          <w:sz w:val="22"/>
          <w:lang w:val="x-none" w:eastAsia="x-none"/>
        </w:rPr>
        <w:t>（2）保洁频次要求</w:t>
      </w:r>
    </w:p>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sz w:val="22"/>
        </w:rPr>
        <w:t>清扫保洁作业时间要求</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7"/>
        <w:gridCol w:w="2638"/>
        <w:gridCol w:w="2754"/>
        <w:gridCol w:w="1563"/>
      </w:tblGrid>
      <w:tr w:rsidR="00E930BD" w:rsidRPr="00E930BD" w:rsidTr="00CA6238">
        <w:trPr>
          <w:jc w:val="center"/>
        </w:trPr>
        <w:tc>
          <w:tcPr>
            <w:tcW w:w="2097" w:type="dxa"/>
            <w:vAlign w:val="center"/>
          </w:tcPr>
          <w:p w:rsidR="00E930BD" w:rsidRPr="00E930BD" w:rsidRDefault="00E930BD" w:rsidP="00E930BD">
            <w:pPr>
              <w:snapToGrid w:val="0"/>
              <w:spacing w:line="300" w:lineRule="auto"/>
              <w:jc w:val="center"/>
              <w:rPr>
                <w:rFonts w:ascii="宋体" w:eastAsia="宋体" w:hAnsi="宋体" w:cs="宋体"/>
                <w:bCs/>
                <w:sz w:val="22"/>
              </w:rPr>
            </w:pPr>
          </w:p>
        </w:tc>
        <w:tc>
          <w:tcPr>
            <w:tcW w:w="2638" w:type="dxa"/>
            <w:vAlign w:val="center"/>
          </w:tcPr>
          <w:p w:rsidR="00E930BD" w:rsidRPr="00E930BD" w:rsidRDefault="00E930BD" w:rsidP="00E930BD">
            <w:pPr>
              <w:snapToGrid w:val="0"/>
              <w:spacing w:line="300" w:lineRule="auto"/>
              <w:jc w:val="center"/>
              <w:rPr>
                <w:rFonts w:ascii="宋体" w:eastAsia="宋体" w:hAnsi="宋体" w:cs="宋体"/>
                <w:bCs/>
                <w:sz w:val="22"/>
              </w:rPr>
            </w:pPr>
            <w:r w:rsidRPr="00E930BD">
              <w:rPr>
                <w:rFonts w:ascii="宋体" w:eastAsia="宋体" w:hAnsi="宋体" w:cs="宋体" w:hint="eastAsia"/>
                <w:bCs/>
                <w:sz w:val="22"/>
              </w:rPr>
              <w:t>清扫保洁时间（小时/日）</w:t>
            </w:r>
          </w:p>
        </w:tc>
        <w:tc>
          <w:tcPr>
            <w:tcW w:w="4317" w:type="dxa"/>
            <w:gridSpan w:val="2"/>
            <w:vAlign w:val="center"/>
          </w:tcPr>
          <w:p w:rsidR="00E930BD" w:rsidRPr="00E930BD" w:rsidRDefault="00E930BD" w:rsidP="00E930BD">
            <w:pPr>
              <w:snapToGrid w:val="0"/>
              <w:spacing w:line="300" w:lineRule="auto"/>
              <w:jc w:val="center"/>
              <w:rPr>
                <w:rFonts w:ascii="宋体" w:eastAsia="宋体" w:hAnsi="宋体" w:cs="宋体"/>
                <w:bCs/>
                <w:sz w:val="22"/>
              </w:rPr>
            </w:pPr>
            <w:r w:rsidRPr="00E930BD">
              <w:rPr>
                <w:rFonts w:ascii="宋体" w:eastAsia="宋体" w:hAnsi="宋体" w:cs="宋体" w:hint="eastAsia"/>
                <w:bCs/>
                <w:sz w:val="22"/>
              </w:rPr>
              <w:t>清扫保洁时间</w:t>
            </w:r>
          </w:p>
        </w:tc>
      </w:tr>
      <w:tr w:rsidR="00E930BD" w:rsidRPr="00E930BD" w:rsidTr="00CA6238">
        <w:trPr>
          <w:trHeight w:val="467"/>
          <w:jc w:val="center"/>
        </w:trPr>
        <w:tc>
          <w:tcPr>
            <w:tcW w:w="2097" w:type="dxa"/>
            <w:vAlign w:val="center"/>
          </w:tcPr>
          <w:p w:rsidR="00E930BD" w:rsidRPr="00E930BD" w:rsidRDefault="00E930BD" w:rsidP="00E930BD">
            <w:pPr>
              <w:snapToGrid w:val="0"/>
              <w:spacing w:line="300" w:lineRule="auto"/>
              <w:jc w:val="center"/>
              <w:rPr>
                <w:rFonts w:ascii="宋体" w:eastAsia="宋体" w:hAnsi="宋体" w:cs="宋体"/>
                <w:bCs/>
                <w:sz w:val="22"/>
              </w:rPr>
            </w:pPr>
            <w:r w:rsidRPr="00E930BD">
              <w:rPr>
                <w:rFonts w:ascii="宋体" w:eastAsia="宋体" w:hAnsi="宋体" w:cs="宋体" w:hint="eastAsia"/>
                <w:bCs/>
                <w:sz w:val="22"/>
              </w:rPr>
              <w:t>一级区域</w:t>
            </w:r>
          </w:p>
        </w:tc>
        <w:tc>
          <w:tcPr>
            <w:tcW w:w="2638" w:type="dxa"/>
            <w:vAlign w:val="center"/>
          </w:tcPr>
          <w:p w:rsidR="00E930BD" w:rsidRPr="00E930BD" w:rsidRDefault="00E930BD" w:rsidP="00E930BD">
            <w:pPr>
              <w:snapToGrid w:val="0"/>
              <w:spacing w:line="300" w:lineRule="auto"/>
              <w:jc w:val="center"/>
              <w:rPr>
                <w:rFonts w:ascii="宋体" w:eastAsia="宋体" w:hAnsi="宋体" w:cs="宋体"/>
                <w:bCs/>
                <w:sz w:val="22"/>
              </w:rPr>
            </w:pPr>
            <w:r w:rsidRPr="00E930BD">
              <w:rPr>
                <w:rFonts w:ascii="宋体" w:eastAsia="宋体" w:hAnsi="宋体" w:cs="宋体" w:hint="eastAsia"/>
                <w:bCs/>
                <w:sz w:val="22"/>
              </w:rPr>
              <w:t>20</w:t>
            </w:r>
          </w:p>
        </w:tc>
        <w:tc>
          <w:tcPr>
            <w:tcW w:w="2754" w:type="dxa"/>
            <w:vMerge w:val="restart"/>
            <w:vAlign w:val="center"/>
          </w:tcPr>
          <w:p w:rsidR="00E930BD" w:rsidRPr="00E930BD" w:rsidRDefault="00E930BD" w:rsidP="00E930BD">
            <w:pPr>
              <w:snapToGrid w:val="0"/>
              <w:spacing w:line="300" w:lineRule="auto"/>
              <w:rPr>
                <w:rFonts w:ascii="宋体" w:eastAsia="宋体" w:hAnsi="宋体" w:cs="宋体"/>
                <w:bCs/>
                <w:sz w:val="22"/>
              </w:rPr>
            </w:pPr>
            <w:r w:rsidRPr="00E930BD">
              <w:rPr>
                <w:rFonts w:ascii="宋体" w:eastAsia="宋体" w:hAnsi="宋体" w:cs="宋体" w:hint="eastAsia"/>
                <w:bCs/>
                <w:sz w:val="22"/>
              </w:rPr>
              <w:t>自5:00至7:00、13:00至15:00、19:00至21:00三个时段内完成三遍普扫，其余时段做好巡回保洁。</w:t>
            </w:r>
          </w:p>
        </w:tc>
        <w:tc>
          <w:tcPr>
            <w:tcW w:w="1563" w:type="dxa"/>
            <w:vMerge w:val="restart"/>
            <w:vAlign w:val="center"/>
          </w:tcPr>
          <w:p w:rsidR="00E930BD" w:rsidRPr="00E930BD" w:rsidRDefault="00E930BD" w:rsidP="00E930BD">
            <w:pPr>
              <w:snapToGrid w:val="0"/>
              <w:spacing w:line="300" w:lineRule="auto"/>
              <w:rPr>
                <w:rFonts w:ascii="宋体" w:eastAsia="宋体" w:hAnsi="宋体" w:cs="宋体"/>
                <w:bCs/>
                <w:sz w:val="22"/>
              </w:rPr>
            </w:pPr>
            <w:r w:rsidRPr="00E930BD">
              <w:rPr>
                <w:rFonts w:ascii="宋体" w:eastAsia="宋体" w:hAnsi="宋体" w:cs="宋体" w:hint="eastAsia"/>
                <w:bCs/>
                <w:sz w:val="22"/>
              </w:rPr>
              <w:t>特殊污染路段要根据污染特点适当延长作业时间</w:t>
            </w:r>
          </w:p>
        </w:tc>
      </w:tr>
      <w:tr w:rsidR="00E930BD" w:rsidRPr="00E930BD" w:rsidTr="00CA6238">
        <w:trPr>
          <w:trHeight w:val="467"/>
          <w:jc w:val="center"/>
        </w:trPr>
        <w:tc>
          <w:tcPr>
            <w:tcW w:w="2097" w:type="dxa"/>
            <w:vAlign w:val="center"/>
          </w:tcPr>
          <w:p w:rsidR="00E930BD" w:rsidRPr="00E930BD" w:rsidRDefault="00E930BD" w:rsidP="00E930BD">
            <w:pPr>
              <w:snapToGrid w:val="0"/>
              <w:spacing w:line="300" w:lineRule="auto"/>
              <w:jc w:val="center"/>
              <w:rPr>
                <w:rFonts w:ascii="宋体" w:eastAsia="宋体" w:hAnsi="宋体" w:cs="宋体"/>
                <w:bCs/>
                <w:sz w:val="22"/>
              </w:rPr>
            </w:pPr>
            <w:r w:rsidRPr="00E930BD">
              <w:rPr>
                <w:rFonts w:ascii="宋体" w:eastAsia="宋体" w:hAnsi="宋体" w:cs="宋体" w:hint="eastAsia"/>
                <w:bCs/>
                <w:sz w:val="22"/>
              </w:rPr>
              <w:t>二级区域</w:t>
            </w:r>
          </w:p>
        </w:tc>
        <w:tc>
          <w:tcPr>
            <w:tcW w:w="2638" w:type="dxa"/>
            <w:vAlign w:val="center"/>
          </w:tcPr>
          <w:p w:rsidR="00E930BD" w:rsidRPr="00E930BD" w:rsidRDefault="00E930BD" w:rsidP="00E930BD">
            <w:pPr>
              <w:snapToGrid w:val="0"/>
              <w:spacing w:line="300" w:lineRule="auto"/>
              <w:jc w:val="center"/>
              <w:rPr>
                <w:rFonts w:ascii="宋体" w:eastAsia="宋体" w:hAnsi="宋体" w:cs="宋体"/>
                <w:sz w:val="22"/>
              </w:rPr>
            </w:pPr>
            <w:r w:rsidRPr="00E930BD">
              <w:rPr>
                <w:rFonts w:ascii="宋体" w:eastAsia="宋体" w:hAnsi="宋体" w:cs="宋体" w:hint="eastAsia"/>
                <w:bCs/>
                <w:sz w:val="22"/>
              </w:rPr>
              <w:t>16</w:t>
            </w:r>
          </w:p>
        </w:tc>
        <w:tc>
          <w:tcPr>
            <w:tcW w:w="2754" w:type="dxa"/>
            <w:vMerge/>
            <w:vAlign w:val="center"/>
          </w:tcPr>
          <w:p w:rsidR="00E930BD" w:rsidRPr="00E930BD" w:rsidRDefault="00E930BD" w:rsidP="00E930BD">
            <w:pPr>
              <w:snapToGrid w:val="0"/>
              <w:spacing w:line="300" w:lineRule="auto"/>
              <w:ind w:firstLineChars="200" w:firstLine="440"/>
              <w:jc w:val="center"/>
              <w:rPr>
                <w:rFonts w:ascii="宋体" w:eastAsia="宋体" w:hAnsi="宋体" w:cs="宋体"/>
                <w:sz w:val="22"/>
              </w:rPr>
            </w:pPr>
          </w:p>
        </w:tc>
        <w:tc>
          <w:tcPr>
            <w:tcW w:w="1563" w:type="dxa"/>
            <w:vMerge/>
            <w:vAlign w:val="center"/>
          </w:tcPr>
          <w:p w:rsidR="00E930BD" w:rsidRPr="00E930BD" w:rsidRDefault="00E930BD" w:rsidP="00E930BD">
            <w:pPr>
              <w:snapToGrid w:val="0"/>
              <w:spacing w:line="300" w:lineRule="auto"/>
              <w:ind w:firstLineChars="200" w:firstLine="440"/>
              <w:jc w:val="center"/>
              <w:rPr>
                <w:rFonts w:ascii="宋体" w:eastAsia="宋体" w:hAnsi="宋体" w:cs="宋体"/>
                <w:sz w:val="22"/>
              </w:rPr>
            </w:pPr>
          </w:p>
        </w:tc>
      </w:tr>
      <w:tr w:rsidR="00E930BD" w:rsidRPr="00E930BD" w:rsidTr="00CA6238">
        <w:trPr>
          <w:trHeight w:val="468"/>
          <w:jc w:val="center"/>
        </w:trPr>
        <w:tc>
          <w:tcPr>
            <w:tcW w:w="2097" w:type="dxa"/>
            <w:vAlign w:val="center"/>
          </w:tcPr>
          <w:p w:rsidR="00E930BD" w:rsidRPr="00E930BD" w:rsidRDefault="00E930BD" w:rsidP="00E930BD">
            <w:pPr>
              <w:snapToGrid w:val="0"/>
              <w:spacing w:line="300" w:lineRule="auto"/>
              <w:jc w:val="center"/>
              <w:rPr>
                <w:rFonts w:ascii="宋体" w:eastAsia="宋体" w:hAnsi="宋体" w:cs="宋体"/>
                <w:bCs/>
                <w:sz w:val="22"/>
              </w:rPr>
            </w:pPr>
            <w:r w:rsidRPr="00E930BD">
              <w:rPr>
                <w:rFonts w:ascii="宋体" w:eastAsia="宋体" w:hAnsi="宋体" w:cs="宋体" w:hint="eastAsia"/>
                <w:bCs/>
                <w:sz w:val="22"/>
              </w:rPr>
              <w:t>三级区域</w:t>
            </w:r>
          </w:p>
        </w:tc>
        <w:tc>
          <w:tcPr>
            <w:tcW w:w="2638" w:type="dxa"/>
            <w:vAlign w:val="center"/>
          </w:tcPr>
          <w:p w:rsidR="00E930BD" w:rsidRPr="00E930BD" w:rsidRDefault="00E930BD" w:rsidP="00E930BD">
            <w:pPr>
              <w:snapToGrid w:val="0"/>
              <w:spacing w:line="300" w:lineRule="auto"/>
              <w:jc w:val="center"/>
              <w:rPr>
                <w:rFonts w:ascii="宋体" w:eastAsia="宋体" w:hAnsi="宋体" w:cs="宋体"/>
                <w:sz w:val="22"/>
              </w:rPr>
            </w:pPr>
            <w:r w:rsidRPr="00E930BD">
              <w:rPr>
                <w:rFonts w:ascii="宋体" w:eastAsia="宋体" w:hAnsi="宋体" w:cs="宋体" w:hint="eastAsia"/>
                <w:bCs/>
                <w:sz w:val="22"/>
              </w:rPr>
              <w:t>12</w:t>
            </w:r>
          </w:p>
        </w:tc>
        <w:tc>
          <w:tcPr>
            <w:tcW w:w="2754" w:type="dxa"/>
            <w:vMerge/>
            <w:vAlign w:val="center"/>
          </w:tcPr>
          <w:p w:rsidR="00E930BD" w:rsidRPr="00E930BD" w:rsidRDefault="00E930BD" w:rsidP="00E930BD">
            <w:pPr>
              <w:snapToGrid w:val="0"/>
              <w:spacing w:line="300" w:lineRule="auto"/>
              <w:ind w:firstLineChars="200" w:firstLine="440"/>
              <w:jc w:val="center"/>
              <w:rPr>
                <w:rFonts w:ascii="宋体" w:eastAsia="宋体" w:hAnsi="宋体" w:cs="宋体"/>
                <w:sz w:val="22"/>
              </w:rPr>
            </w:pPr>
          </w:p>
        </w:tc>
        <w:tc>
          <w:tcPr>
            <w:tcW w:w="1563" w:type="dxa"/>
            <w:vMerge/>
            <w:vAlign w:val="center"/>
          </w:tcPr>
          <w:p w:rsidR="00E930BD" w:rsidRPr="00E930BD" w:rsidRDefault="00E930BD" w:rsidP="00E930BD">
            <w:pPr>
              <w:snapToGrid w:val="0"/>
              <w:spacing w:line="300" w:lineRule="auto"/>
              <w:ind w:firstLineChars="200" w:firstLine="440"/>
              <w:jc w:val="center"/>
              <w:rPr>
                <w:rFonts w:ascii="宋体" w:eastAsia="宋体" w:hAnsi="宋体" w:cs="宋体"/>
                <w:sz w:val="22"/>
              </w:rPr>
            </w:pPr>
          </w:p>
        </w:tc>
      </w:tr>
    </w:tbl>
    <w:p w:rsidR="00E930BD" w:rsidRPr="00E930BD" w:rsidRDefault="00E930BD" w:rsidP="00E930BD">
      <w:pPr>
        <w:snapToGrid w:val="0"/>
        <w:spacing w:line="300" w:lineRule="auto"/>
        <w:ind w:firstLineChars="200" w:firstLine="440"/>
        <w:rPr>
          <w:rFonts w:ascii="宋体" w:eastAsia="宋体" w:hAnsi="宋体" w:cs="宋体"/>
          <w:sz w:val="22"/>
        </w:rPr>
      </w:pPr>
      <w:r w:rsidRPr="00E930BD">
        <w:rPr>
          <w:rFonts w:ascii="宋体" w:eastAsia="宋体" w:hAnsi="宋体" w:cs="宋体" w:hint="eastAsia"/>
          <w:sz w:val="22"/>
        </w:rPr>
        <w:t>重大活动、重要节日等保障期间要适当增加作业频次，设摊区域要适当增加冲洗频率，确保地面油污及时清理。</w:t>
      </w:r>
    </w:p>
    <w:p w:rsidR="00E930BD" w:rsidRPr="00E930BD" w:rsidRDefault="00E930BD" w:rsidP="00E930BD">
      <w:pPr>
        <w:snapToGrid w:val="0"/>
        <w:spacing w:line="300" w:lineRule="auto"/>
        <w:jc w:val="center"/>
        <w:rPr>
          <w:rFonts w:ascii="宋体" w:eastAsia="宋体" w:hAnsi="宋体" w:cs="宋体"/>
          <w:sz w:val="22"/>
        </w:rPr>
      </w:pPr>
      <w:r w:rsidRPr="00E930BD">
        <w:rPr>
          <w:rFonts w:ascii="宋体" w:eastAsia="宋体" w:hAnsi="宋体" w:cs="宋体" w:hint="eastAsia"/>
          <w:sz w:val="22"/>
        </w:rPr>
        <w:t>机械清扫保洁频次要求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
        <w:gridCol w:w="2591"/>
        <w:gridCol w:w="2552"/>
        <w:gridCol w:w="2268"/>
      </w:tblGrid>
      <w:tr w:rsidR="00E930BD" w:rsidRPr="00E930BD" w:rsidTr="00CA6238">
        <w:trPr>
          <w:jc w:val="center"/>
        </w:trPr>
        <w:tc>
          <w:tcPr>
            <w:tcW w:w="1439"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保洁等级</w:t>
            </w:r>
          </w:p>
        </w:tc>
        <w:tc>
          <w:tcPr>
            <w:tcW w:w="2591"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机械清扫频次（次/日）</w:t>
            </w:r>
          </w:p>
        </w:tc>
        <w:tc>
          <w:tcPr>
            <w:tcW w:w="2552"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机械冲洗频次（次/日）</w:t>
            </w:r>
          </w:p>
        </w:tc>
        <w:tc>
          <w:tcPr>
            <w:tcW w:w="2268"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人行道冲洗频次</w:t>
            </w:r>
          </w:p>
        </w:tc>
      </w:tr>
      <w:tr w:rsidR="00E930BD" w:rsidRPr="00E930BD" w:rsidTr="00CA6238">
        <w:trPr>
          <w:jc w:val="center"/>
        </w:trPr>
        <w:tc>
          <w:tcPr>
            <w:tcW w:w="1439"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一级区域</w:t>
            </w:r>
          </w:p>
        </w:tc>
        <w:tc>
          <w:tcPr>
            <w:tcW w:w="2591"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4</w:t>
            </w:r>
          </w:p>
        </w:tc>
        <w:tc>
          <w:tcPr>
            <w:tcW w:w="2552"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＞2</w:t>
            </w:r>
          </w:p>
        </w:tc>
        <w:tc>
          <w:tcPr>
            <w:tcW w:w="2268"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每周不少于2次</w:t>
            </w:r>
          </w:p>
        </w:tc>
      </w:tr>
      <w:tr w:rsidR="00E930BD" w:rsidRPr="00E930BD" w:rsidTr="00CA6238">
        <w:trPr>
          <w:jc w:val="center"/>
        </w:trPr>
        <w:tc>
          <w:tcPr>
            <w:tcW w:w="1439"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二级区域</w:t>
            </w:r>
          </w:p>
        </w:tc>
        <w:tc>
          <w:tcPr>
            <w:tcW w:w="2591"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3</w:t>
            </w:r>
          </w:p>
        </w:tc>
        <w:tc>
          <w:tcPr>
            <w:tcW w:w="2552"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≥2</w:t>
            </w:r>
          </w:p>
        </w:tc>
        <w:tc>
          <w:tcPr>
            <w:tcW w:w="2268"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每周不少于1次</w:t>
            </w:r>
          </w:p>
        </w:tc>
      </w:tr>
      <w:tr w:rsidR="00E930BD" w:rsidRPr="00E930BD" w:rsidTr="00CA6238">
        <w:trPr>
          <w:jc w:val="center"/>
        </w:trPr>
        <w:tc>
          <w:tcPr>
            <w:tcW w:w="1439"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三级区域</w:t>
            </w:r>
          </w:p>
        </w:tc>
        <w:tc>
          <w:tcPr>
            <w:tcW w:w="2591"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2</w:t>
            </w:r>
          </w:p>
        </w:tc>
        <w:tc>
          <w:tcPr>
            <w:tcW w:w="2552"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≥1</w:t>
            </w:r>
          </w:p>
        </w:tc>
        <w:tc>
          <w:tcPr>
            <w:tcW w:w="2268"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每两周不少于1次</w:t>
            </w:r>
          </w:p>
        </w:tc>
      </w:tr>
    </w:tbl>
    <w:p w:rsidR="00E930BD" w:rsidRPr="00E930BD" w:rsidRDefault="00E930BD" w:rsidP="00E930BD">
      <w:pPr>
        <w:snapToGrid w:val="0"/>
        <w:spacing w:line="300" w:lineRule="auto"/>
        <w:ind w:firstLineChars="200" w:firstLine="440"/>
        <w:jc w:val="left"/>
        <w:rPr>
          <w:rFonts w:ascii="Times New Roman" w:eastAsia="宋体" w:hAnsi="Times New Roman" w:cs="Times New Roman"/>
          <w:bCs/>
          <w:sz w:val="22"/>
          <w:lang w:val="x-none" w:eastAsia="x-none"/>
        </w:rPr>
      </w:pPr>
    </w:p>
    <w:p w:rsidR="00E930BD" w:rsidRPr="00E930BD" w:rsidRDefault="00E930BD" w:rsidP="00E930BD">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48" w:name="_Toc463690203"/>
      <w:bookmarkStart w:id="49" w:name="_Toc460922290"/>
      <w:bookmarkStart w:id="50" w:name="_Toc111447936"/>
      <w:r w:rsidRPr="00E930BD">
        <w:rPr>
          <w:rFonts w:ascii="Times New Roman" w:eastAsia="宋体" w:hAnsi="Times New Roman" w:cs="Times New Roman"/>
          <w:b/>
          <w:color w:val="000000"/>
          <w:sz w:val="22"/>
        </w:rPr>
        <w:t xml:space="preserve">10 </w:t>
      </w:r>
      <w:r w:rsidRPr="00E930BD">
        <w:rPr>
          <w:rFonts w:ascii="Times New Roman" w:eastAsia="宋体" w:hAnsi="Times New Roman" w:cs="Times New Roman"/>
          <w:b/>
          <w:color w:val="000000"/>
          <w:sz w:val="22"/>
        </w:rPr>
        <w:t>人员及设备要求</w:t>
      </w:r>
      <w:bookmarkEnd w:id="50"/>
    </w:p>
    <w:p w:rsidR="00E930BD" w:rsidRPr="00E930BD" w:rsidRDefault="00E930BD" w:rsidP="00E930BD">
      <w:pPr>
        <w:snapToGrid w:val="0"/>
        <w:spacing w:line="300" w:lineRule="auto"/>
        <w:ind w:firstLineChars="200" w:firstLine="440"/>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10.1 </w:t>
      </w:r>
      <w:r w:rsidRPr="00E930BD">
        <w:rPr>
          <w:rFonts w:ascii="Times New Roman" w:eastAsia="宋体" w:hAnsi="Times New Roman" w:cs="Times New Roman"/>
          <w:color w:val="000000"/>
          <w:sz w:val="22"/>
        </w:rPr>
        <w:t>人员要求</w:t>
      </w:r>
      <w:bookmarkEnd w:id="48"/>
      <w:bookmarkEnd w:id="49"/>
    </w:p>
    <w:p w:rsidR="00E930BD" w:rsidRPr="00E930BD" w:rsidRDefault="00E930BD" w:rsidP="00E930BD">
      <w:pPr>
        <w:snapToGrid w:val="0"/>
        <w:spacing w:line="300" w:lineRule="auto"/>
        <w:ind w:firstLineChars="200" w:firstLine="440"/>
        <w:rPr>
          <w:rFonts w:ascii="Times New Roman" w:eastAsia="宋体" w:hAnsi="Times New Roman" w:cs="Times New Roman"/>
          <w:b/>
          <w:bCs/>
          <w:color w:val="000000"/>
          <w:sz w:val="22"/>
        </w:rPr>
      </w:pPr>
      <w:r w:rsidRPr="00E930BD">
        <w:rPr>
          <w:rFonts w:ascii="Times New Roman" w:eastAsia="宋体" w:hAnsi="Times New Roman" w:cs="Times New Roman"/>
          <w:bCs/>
          <w:color w:val="000000"/>
          <w:sz w:val="22"/>
        </w:rPr>
        <w:t xml:space="preserve">10.1.1 </w:t>
      </w:r>
      <w:r w:rsidRPr="00E930BD">
        <w:rPr>
          <w:rFonts w:ascii="Times New Roman" w:eastAsia="宋体" w:hAnsi="Times New Roman" w:cs="Times New Roman"/>
          <w:bCs/>
          <w:color w:val="000000"/>
          <w:sz w:val="22"/>
        </w:rPr>
        <w:t>投标人拟派的项目经理</w:t>
      </w:r>
      <w:r w:rsidRPr="00E930BD">
        <w:rPr>
          <w:rFonts w:ascii="Times New Roman" w:eastAsia="宋体" w:hAnsi="Times New Roman" w:cs="Times New Roman" w:hint="eastAsia"/>
          <w:bCs/>
          <w:color w:val="000000"/>
          <w:sz w:val="22"/>
        </w:rPr>
        <w:t>、</w:t>
      </w:r>
      <w:r w:rsidRPr="00E930BD">
        <w:rPr>
          <w:rFonts w:ascii="Times New Roman" w:eastAsia="宋体" w:hAnsi="Times New Roman" w:cs="Times New Roman"/>
          <w:bCs/>
          <w:color w:val="000000"/>
          <w:sz w:val="22"/>
        </w:rPr>
        <w:t>管理人员</w:t>
      </w:r>
      <w:r w:rsidRPr="00E930BD">
        <w:rPr>
          <w:rFonts w:ascii="Times New Roman" w:eastAsia="宋体" w:hAnsi="Times New Roman" w:cs="Times New Roman" w:hint="eastAsia"/>
          <w:bCs/>
          <w:color w:val="000000"/>
          <w:sz w:val="22"/>
        </w:rPr>
        <w:t>和</w:t>
      </w:r>
      <w:r w:rsidRPr="00E930BD">
        <w:rPr>
          <w:rFonts w:ascii="Times New Roman" w:eastAsia="宋体" w:hAnsi="Times New Roman" w:cs="Times New Roman"/>
          <w:bCs/>
          <w:color w:val="000000"/>
          <w:sz w:val="22"/>
        </w:rPr>
        <w:t>专业技术</w:t>
      </w:r>
      <w:r w:rsidRPr="00E930BD">
        <w:rPr>
          <w:rFonts w:ascii="Times New Roman" w:eastAsia="宋体" w:hAnsi="Times New Roman" w:cs="Times New Roman" w:hint="eastAsia"/>
          <w:bCs/>
          <w:color w:val="000000"/>
          <w:sz w:val="22"/>
        </w:rPr>
        <w:t>人员，</w:t>
      </w:r>
      <w:r w:rsidRPr="00E930BD">
        <w:rPr>
          <w:rFonts w:ascii="Times New Roman" w:eastAsia="宋体" w:hAnsi="Times New Roman" w:cs="Times New Roman"/>
          <w:bCs/>
          <w:color w:val="000000"/>
          <w:sz w:val="22"/>
        </w:rPr>
        <w:t>实际以养护专业要求为准，且必须是本单位职工，且为该项目施工现场的实际操作者，并应常驻项目现场。未经采购人同意，中标人不得调换或撤离上述人员，如采购人认为有必要，可要求中标人对上述人员中的部分人员作出更好的调整。</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bCs/>
          <w:color w:val="000000"/>
          <w:sz w:val="22"/>
        </w:rPr>
      </w:pPr>
      <w:r w:rsidRPr="00E930BD">
        <w:rPr>
          <w:rFonts w:ascii="Times New Roman" w:eastAsia="宋体" w:hAnsi="Times New Roman" w:cs="Times New Roman"/>
          <w:bCs/>
          <w:color w:val="000000"/>
          <w:sz w:val="22"/>
        </w:rPr>
        <w:t xml:space="preserve">10.1.2 </w:t>
      </w:r>
      <w:r w:rsidRPr="00E930BD">
        <w:rPr>
          <w:rFonts w:ascii="Times New Roman" w:eastAsia="宋体" w:hAnsi="Times New Roman" w:cs="Times New Roman"/>
          <w:bCs/>
          <w:color w:val="000000"/>
          <w:sz w:val="22"/>
        </w:rPr>
        <w:t>管理人员配备要求</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bCs/>
          <w:color w:val="000000"/>
          <w:sz w:val="22"/>
        </w:rPr>
      </w:pPr>
      <w:r w:rsidRPr="00E930BD">
        <w:rPr>
          <w:rFonts w:ascii="Times New Roman" w:eastAsia="宋体" w:hAnsi="Times New Roman" w:cs="Times New Roman"/>
          <w:bCs/>
          <w:color w:val="000000"/>
          <w:sz w:val="22"/>
        </w:rPr>
        <w:t>投标人应配备</w:t>
      </w:r>
      <w:r w:rsidRPr="00E930BD">
        <w:rPr>
          <w:rFonts w:ascii="Times New Roman" w:eastAsia="宋体" w:hAnsi="Times New Roman" w:cs="Times New Roman"/>
          <w:bCs/>
          <w:color w:val="000000"/>
          <w:sz w:val="22"/>
        </w:rPr>
        <w:t xml:space="preserve"> </w:t>
      </w:r>
      <w:r w:rsidRPr="00E930BD">
        <w:rPr>
          <w:rFonts w:ascii="Times New Roman" w:eastAsia="宋体" w:hAnsi="Times New Roman" w:cs="Times New Roman" w:hint="eastAsia"/>
          <w:bCs/>
          <w:color w:val="000000"/>
          <w:sz w:val="22"/>
        </w:rPr>
        <w:t>项目经理、市政技术人员、绿化技术人员、其他专业技术人员等管理人员</w:t>
      </w:r>
      <w:r w:rsidRPr="00E930BD">
        <w:rPr>
          <w:rFonts w:ascii="Times New Roman" w:eastAsia="宋体" w:hAnsi="Times New Roman" w:cs="Times New Roman"/>
          <w:bCs/>
          <w:color w:val="000000"/>
          <w:sz w:val="22"/>
        </w:rPr>
        <w:t>等</w:t>
      </w:r>
      <w:r w:rsidRPr="00E930BD">
        <w:rPr>
          <w:rFonts w:ascii="Times New Roman" w:eastAsia="宋体" w:hAnsi="Times New Roman" w:cs="Times New Roman"/>
          <w:bCs/>
          <w:color w:val="000000"/>
          <w:sz w:val="22"/>
        </w:rPr>
        <w:t xml:space="preserve"> </w:t>
      </w:r>
      <w:r w:rsidRPr="00E930BD">
        <w:rPr>
          <w:rFonts w:ascii="Times New Roman" w:eastAsia="宋体" w:hAnsi="Times New Roman" w:cs="Times New Roman"/>
          <w:bCs/>
          <w:color w:val="000000"/>
          <w:sz w:val="22"/>
        </w:rPr>
        <w:t>管理人员，各类管理人员最低资历要求为：</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bCs/>
          <w:color w:val="000000"/>
          <w:sz w:val="22"/>
        </w:rPr>
      </w:pPr>
      <w:r w:rsidRPr="00E930BD">
        <w:rPr>
          <w:rFonts w:ascii="Times New Roman" w:eastAsia="宋体" w:hAnsi="Times New Roman" w:cs="Times New Roman"/>
          <w:bCs/>
          <w:color w:val="000000"/>
          <w:sz w:val="22"/>
        </w:rPr>
        <w:t xml:space="preserve">10.1.3 </w:t>
      </w:r>
      <w:r w:rsidRPr="00E930BD">
        <w:rPr>
          <w:rFonts w:ascii="Times New Roman" w:eastAsia="宋体" w:hAnsi="Times New Roman" w:cs="Times New Roman"/>
          <w:bCs/>
          <w:color w:val="000000"/>
          <w:sz w:val="22"/>
        </w:rPr>
        <w:t>技术作业工人配备要求</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b/>
          <w:bCs/>
          <w:color w:val="000000"/>
          <w:sz w:val="22"/>
          <w:u w:val="wavyHeavy"/>
        </w:rPr>
      </w:pPr>
      <w:r w:rsidRPr="00E930BD">
        <w:rPr>
          <w:rFonts w:ascii="Times New Roman" w:eastAsia="宋体" w:hAnsi="Times New Roman" w:cs="Times New Roman"/>
          <w:bCs/>
          <w:color w:val="000000"/>
          <w:sz w:val="22"/>
        </w:rPr>
        <w:t>根据各标段设施量，投标人需配备一定数量的一线养护作业工人，从事</w:t>
      </w:r>
      <w:r w:rsidRPr="00E930BD">
        <w:rPr>
          <w:rFonts w:ascii="Times New Roman" w:eastAsia="宋体" w:hAnsi="Times New Roman" w:cs="Times New Roman"/>
          <w:bCs/>
          <w:color w:val="000000"/>
          <w:sz w:val="22"/>
        </w:rPr>
        <w:t xml:space="preserve"> </w:t>
      </w:r>
      <w:r w:rsidRPr="00E930BD">
        <w:rPr>
          <w:rFonts w:ascii="宋体" w:eastAsia="宋体" w:hAnsi="宋体" w:cs="Times New Roman" w:hint="eastAsia"/>
          <w:bCs/>
          <w:color w:val="000000"/>
          <w:sz w:val="22"/>
        </w:rPr>
        <w:t>市政养护、环卫、绿化养护、排水养护</w:t>
      </w:r>
      <w:r w:rsidRPr="00E930BD">
        <w:rPr>
          <w:rFonts w:ascii="Times New Roman" w:eastAsia="宋体" w:hAnsi="Times New Roman" w:cs="Times New Roman"/>
          <w:bCs/>
          <w:color w:val="000000"/>
          <w:sz w:val="22"/>
        </w:rPr>
        <w:t xml:space="preserve"> </w:t>
      </w:r>
      <w:r w:rsidRPr="00E930BD">
        <w:rPr>
          <w:rFonts w:ascii="Times New Roman" w:eastAsia="宋体" w:hAnsi="Times New Roman" w:cs="Times New Roman"/>
          <w:bCs/>
          <w:color w:val="000000"/>
          <w:sz w:val="22"/>
        </w:rPr>
        <w:t>等作业；其中：一线养护作业工人中的主要技术工人必须</w:t>
      </w:r>
      <w:r w:rsidRPr="00E930BD">
        <w:rPr>
          <w:rFonts w:ascii="Times New Roman" w:eastAsia="宋体" w:hAnsi="Times New Roman" w:cs="Times New Roman"/>
          <w:bCs/>
          <w:color w:val="000000"/>
          <w:sz w:val="22"/>
        </w:rPr>
        <w:lastRenderedPageBreak/>
        <w:t>满足以下要求：</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bCs/>
          <w:color w:val="000000"/>
          <w:sz w:val="22"/>
        </w:rPr>
      </w:pPr>
      <w:r w:rsidRPr="00E930BD">
        <w:rPr>
          <w:rFonts w:ascii="Times New Roman" w:eastAsia="宋体" w:hAnsi="Times New Roman" w:cs="Times New Roman"/>
          <w:bCs/>
          <w:color w:val="000000"/>
          <w:sz w:val="22"/>
        </w:rPr>
        <w:t>管理人员配备要求</w:t>
      </w:r>
    </w:p>
    <w:p w:rsidR="00E930BD" w:rsidRPr="00E930BD" w:rsidRDefault="00E930BD" w:rsidP="00E930BD">
      <w:pPr>
        <w:snapToGrid w:val="0"/>
        <w:spacing w:line="300" w:lineRule="auto"/>
        <w:jc w:val="center"/>
        <w:rPr>
          <w:rFonts w:ascii="Times New Roman" w:eastAsia="宋体" w:hAnsi="Times New Roman" w:cs="Times New Roman"/>
          <w:b/>
          <w:bCs/>
          <w:color w:val="000000"/>
          <w:kern w:val="0"/>
          <w:sz w:val="22"/>
        </w:rPr>
      </w:pPr>
      <w:r w:rsidRPr="00E930BD">
        <w:rPr>
          <w:rFonts w:ascii="Times New Roman" w:eastAsia="宋体" w:hAnsi="Times New Roman" w:cs="Times New Roman"/>
          <w:b/>
          <w:bCs/>
          <w:color w:val="000000"/>
          <w:kern w:val="0"/>
          <w:sz w:val="22"/>
        </w:rPr>
        <w:t>管理人员配置表</w:t>
      </w:r>
    </w:p>
    <w:tbl>
      <w:tblPr>
        <w:tblW w:w="8946" w:type="dxa"/>
        <w:tblInd w:w="93" w:type="dxa"/>
        <w:tblLayout w:type="fixed"/>
        <w:tblLook w:val="04A0" w:firstRow="1" w:lastRow="0" w:firstColumn="1" w:lastColumn="0" w:noHBand="0" w:noVBand="1"/>
      </w:tblPr>
      <w:tblGrid>
        <w:gridCol w:w="600"/>
        <w:gridCol w:w="1116"/>
        <w:gridCol w:w="1418"/>
        <w:gridCol w:w="1134"/>
        <w:gridCol w:w="709"/>
        <w:gridCol w:w="708"/>
        <w:gridCol w:w="1843"/>
        <w:gridCol w:w="1418"/>
      </w:tblGrid>
      <w:tr w:rsidR="00E930BD" w:rsidRPr="00E930BD" w:rsidTr="00CA6238">
        <w:tc>
          <w:tcPr>
            <w:tcW w:w="600" w:type="dxa"/>
            <w:vMerge w:val="restart"/>
            <w:tcBorders>
              <w:top w:val="single" w:sz="4" w:space="0" w:color="auto"/>
              <w:left w:val="single" w:sz="4" w:space="0" w:color="auto"/>
              <w:bottom w:val="single" w:sz="4" w:space="0" w:color="000000"/>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r w:rsidRPr="00E930BD">
              <w:rPr>
                <w:rFonts w:ascii="宋体" w:eastAsia="宋体" w:hAnsi="宋体" w:cs="宋体" w:hint="eastAsia"/>
                <w:b/>
                <w:bCs/>
                <w:kern w:val="0"/>
                <w:sz w:val="22"/>
              </w:rPr>
              <w:t>序号</w:t>
            </w:r>
          </w:p>
        </w:tc>
        <w:tc>
          <w:tcPr>
            <w:tcW w:w="1116" w:type="dxa"/>
            <w:vMerge w:val="restart"/>
            <w:tcBorders>
              <w:top w:val="single" w:sz="4" w:space="0" w:color="auto"/>
              <w:left w:val="single" w:sz="4" w:space="0" w:color="auto"/>
              <w:bottom w:val="single" w:sz="4" w:space="0" w:color="000000"/>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r w:rsidRPr="00E930BD">
              <w:rPr>
                <w:rFonts w:ascii="宋体" w:eastAsia="宋体" w:hAnsi="宋体" w:cs="宋体" w:hint="eastAsia"/>
                <w:b/>
                <w:bCs/>
                <w:kern w:val="0"/>
                <w:sz w:val="22"/>
              </w:rPr>
              <w:t>岗位类别</w:t>
            </w:r>
          </w:p>
        </w:tc>
        <w:tc>
          <w:tcPr>
            <w:tcW w:w="1418" w:type="dxa"/>
            <w:vMerge w:val="restart"/>
            <w:tcBorders>
              <w:top w:val="single" w:sz="4" w:space="0" w:color="auto"/>
              <w:left w:val="single" w:sz="4" w:space="0" w:color="auto"/>
              <w:bottom w:val="single" w:sz="4" w:space="0" w:color="000000"/>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r w:rsidRPr="00E930BD">
              <w:rPr>
                <w:rFonts w:ascii="宋体" w:eastAsia="宋体" w:hAnsi="宋体" w:cs="宋体" w:hint="eastAsia"/>
                <w:b/>
                <w:bCs/>
                <w:kern w:val="0"/>
                <w:sz w:val="22"/>
              </w:rPr>
              <w:t>岗位名称</w:t>
            </w:r>
          </w:p>
        </w:tc>
        <w:tc>
          <w:tcPr>
            <w:tcW w:w="1134" w:type="dxa"/>
            <w:vMerge w:val="restart"/>
            <w:tcBorders>
              <w:top w:val="single" w:sz="4" w:space="0" w:color="auto"/>
              <w:left w:val="single" w:sz="4" w:space="0" w:color="auto"/>
              <w:bottom w:val="single" w:sz="4" w:space="0" w:color="000000"/>
              <w:right w:val="nil"/>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r w:rsidRPr="00E930BD">
              <w:rPr>
                <w:rFonts w:ascii="宋体" w:eastAsia="宋体" w:hAnsi="宋体" w:cs="宋体" w:hint="eastAsia"/>
                <w:b/>
                <w:bCs/>
                <w:kern w:val="0"/>
                <w:sz w:val="22"/>
              </w:rPr>
              <w:t>级别</w:t>
            </w:r>
          </w:p>
        </w:tc>
        <w:tc>
          <w:tcPr>
            <w:tcW w:w="709" w:type="dxa"/>
            <w:vMerge w:val="restart"/>
            <w:tcBorders>
              <w:top w:val="single" w:sz="4" w:space="0" w:color="auto"/>
              <w:left w:val="single" w:sz="4" w:space="0" w:color="auto"/>
              <w:bottom w:val="single" w:sz="4" w:space="0" w:color="000000"/>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r w:rsidRPr="00E930BD">
              <w:rPr>
                <w:rFonts w:ascii="宋体" w:eastAsia="宋体" w:hAnsi="宋体" w:cs="宋体" w:hint="eastAsia"/>
                <w:b/>
                <w:bCs/>
                <w:kern w:val="0"/>
                <w:sz w:val="22"/>
              </w:rPr>
              <w:t>定额配置数量</w:t>
            </w:r>
          </w:p>
        </w:tc>
        <w:tc>
          <w:tcPr>
            <w:tcW w:w="2551" w:type="dxa"/>
            <w:gridSpan w:val="2"/>
            <w:tcBorders>
              <w:top w:val="single" w:sz="4" w:space="0" w:color="auto"/>
              <w:left w:val="nil"/>
              <w:bottom w:val="single" w:sz="4" w:space="0" w:color="auto"/>
              <w:right w:val="single" w:sz="4" w:space="0" w:color="000000"/>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r w:rsidRPr="00E930BD">
              <w:rPr>
                <w:rFonts w:ascii="宋体" w:eastAsia="宋体" w:hAnsi="宋体" w:cs="宋体" w:hint="eastAsia"/>
                <w:b/>
                <w:bCs/>
                <w:kern w:val="0"/>
                <w:sz w:val="22"/>
              </w:rPr>
              <w:t>投标到位要求</w:t>
            </w:r>
          </w:p>
        </w:tc>
        <w:tc>
          <w:tcPr>
            <w:tcW w:w="1418" w:type="dxa"/>
            <w:vMerge w:val="restart"/>
            <w:tcBorders>
              <w:top w:val="single" w:sz="4" w:space="0" w:color="auto"/>
              <w:left w:val="nil"/>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r w:rsidRPr="00E930BD">
              <w:rPr>
                <w:rFonts w:ascii="宋体" w:eastAsia="宋体" w:hAnsi="宋体" w:cs="宋体" w:hint="eastAsia"/>
                <w:b/>
                <w:bCs/>
                <w:kern w:val="0"/>
                <w:sz w:val="22"/>
              </w:rPr>
              <w:t>须提供的其他资料</w:t>
            </w:r>
          </w:p>
        </w:tc>
      </w:tr>
      <w:tr w:rsidR="00E930BD" w:rsidRPr="00E930BD" w:rsidTr="00CA6238">
        <w:tc>
          <w:tcPr>
            <w:tcW w:w="600" w:type="dxa"/>
            <w:vMerge/>
            <w:tcBorders>
              <w:top w:val="single" w:sz="4" w:space="0" w:color="auto"/>
              <w:left w:val="single" w:sz="4" w:space="0" w:color="auto"/>
              <w:bottom w:val="single" w:sz="4" w:space="0" w:color="000000"/>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p>
        </w:tc>
        <w:tc>
          <w:tcPr>
            <w:tcW w:w="1116" w:type="dxa"/>
            <w:vMerge/>
            <w:tcBorders>
              <w:top w:val="single" w:sz="4" w:space="0" w:color="auto"/>
              <w:left w:val="single" w:sz="4" w:space="0" w:color="auto"/>
              <w:bottom w:val="single" w:sz="4" w:space="0" w:color="000000"/>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p>
        </w:tc>
        <w:tc>
          <w:tcPr>
            <w:tcW w:w="1418" w:type="dxa"/>
            <w:vMerge/>
            <w:tcBorders>
              <w:top w:val="single" w:sz="4" w:space="0" w:color="auto"/>
              <w:left w:val="single" w:sz="4" w:space="0" w:color="auto"/>
              <w:bottom w:val="single" w:sz="4" w:space="0" w:color="000000"/>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p>
        </w:tc>
        <w:tc>
          <w:tcPr>
            <w:tcW w:w="1134" w:type="dxa"/>
            <w:vMerge/>
            <w:tcBorders>
              <w:top w:val="single" w:sz="4" w:space="0" w:color="auto"/>
              <w:left w:val="single" w:sz="4" w:space="0" w:color="auto"/>
              <w:bottom w:val="single" w:sz="4" w:space="0" w:color="000000"/>
              <w:right w:val="nil"/>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p>
        </w:tc>
        <w:tc>
          <w:tcPr>
            <w:tcW w:w="708"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r w:rsidRPr="00E930BD">
              <w:rPr>
                <w:rFonts w:ascii="宋体" w:eastAsia="宋体" w:hAnsi="宋体" w:cs="宋体" w:hint="eastAsia"/>
                <w:b/>
                <w:bCs/>
                <w:kern w:val="0"/>
                <w:sz w:val="22"/>
              </w:rPr>
              <w:t>数量</w:t>
            </w:r>
          </w:p>
        </w:tc>
        <w:tc>
          <w:tcPr>
            <w:tcW w:w="184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r w:rsidRPr="00E930BD">
              <w:rPr>
                <w:rFonts w:ascii="宋体" w:eastAsia="宋体" w:hAnsi="宋体" w:cs="宋体" w:hint="eastAsia"/>
                <w:b/>
                <w:bCs/>
                <w:kern w:val="0"/>
                <w:sz w:val="22"/>
              </w:rPr>
              <w:t>应提供验证资料</w:t>
            </w:r>
          </w:p>
        </w:tc>
        <w:tc>
          <w:tcPr>
            <w:tcW w:w="1418" w:type="dxa"/>
            <w:vMerge/>
            <w:tcBorders>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p>
        </w:tc>
      </w:tr>
      <w:tr w:rsidR="00E930BD" w:rsidRPr="00E930BD" w:rsidTr="00CA6238">
        <w:tc>
          <w:tcPr>
            <w:tcW w:w="600"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w:t>
            </w:r>
          </w:p>
        </w:tc>
        <w:tc>
          <w:tcPr>
            <w:tcW w:w="111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项目经理</w:t>
            </w:r>
          </w:p>
        </w:tc>
        <w:tc>
          <w:tcPr>
            <w:tcW w:w="1418"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工程师</w:t>
            </w:r>
          </w:p>
        </w:tc>
        <w:tc>
          <w:tcPr>
            <w:tcW w:w="1134"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工程类中级职称及以上</w:t>
            </w:r>
          </w:p>
        </w:tc>
        <w:tc>
          <w:tcPr>
            <w:tcW w:w="709"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708"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w:t>
            </w:r>
          </w:p>
        </w:tc>
        <w:tc>
          <w:tcPr>
            <w:tcW w:w="184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社保缴金证明</w:t>
            </w:r>
          </w:p>
        </w:tc>
        <w:tc>
          <w:tcPr>
            <w:tcW w:w="1418"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r>
      <w:tr w:rsidR="00E930BD" w:rsidRPr="00E930BD" w:rsidTr="00CA6238">
        <w:tc>
          <w:tcPr>
            <w:tcW w:w="600"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w:t>
            </w:r>
          </w:p>
        </w:tc>
        <w:tc>
          <w:tcPr>
            <w:tcW w:w="1116"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市政技术人员</w:t>
            </w:r>
          </w:p>
        </w:tc>
        <w:tc>
          <w:tcPr>
            <w:tcW w:w="1418"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市政或土建类工程师</w:t>
            </w:r>
          </w:p>
        </w:tc>
        <w:tc>
          <w:tcPr>
            <w:tcW w:w="1134" w:type="dxa"/>
            <w:tcBorders>
              <w:top w:val="nil"/>
              <w:left w:val="nil"/>
              <w:bottom w:val="single" w:sz="4" w:space="0" w:color="auto"/>
              <w:right w:val="single" w:sz="4" w:space="0" w:color="auto"/>
            </w:tcBorders>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中级职称及以上</w:t>
            </w:r>
          </w:p>
        </w:tc>
        <w:tc>
          <w:tcPr>
            <w:tcW w:w="709"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708"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w:t>
            </w:r>
          </w:p>
        </w:tc>
        <w:tc>
          <w:tcPr>
            <w:tcW w:w="1843" w:type="dxa"/>
            <w:tcBorders>
              <w:top w:val="nil"/>
              <w:left w:val="nil"/>
              <w:bottom w:val="single" w:sz="4" w:space="0" w:color="auto"/>
              <w:right w:val="single" w:sz="4" w:space="0" w:color="auto"/>
            </w:tcBorders>
            <w:vAlign w:val="center"/>
          </w:tcPr>
          <w:p w:rsidR="00E930BD" w:rsidRPr="00E930BD" w:rsidRDefault="00E930BD" w:rsidP="00E930BD">
            <w:pPr>
              <w:snapToGrid w:val="0"/>
              <w:spacing w:line="300" w:lineRule="auto"/>
              <w:jc w:val="center"/>
              <w:rPr>
                <w:rFonts w:ascii="Times New Roman" w:eastAsia="宋体" w:hAnsi="Times New Roman" w:cs="Times New Roman"/>
                <w:sz w:val="22"/>
              </w:rPr>
            </w:pPr>
            <w:r w:rsidRPr="00E930BD">
              <w:rPr>
                <w:rFonts w:ascii="宋体" w:eastAsia="宋体" w:hAnsi="宋体" w:cs="宋体" w:hint="eastAsia"/>
                <w:kern w:val="0"/>
                <w:sz w:val="22"/>
              </w:rPr>
              <w:t>社保缴金证明</w:t>
            </w:r>
          </w:p>
        </w:tc>
        <w:tc>
          <w:tcPr>
            <w:tcW w:w="1418"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r>
      <w:tr w:rsidR="00E930BD" w:rsidRPr="00E930BD" w:rsidTr="00CA6238">
        <w:tc>
          <w:tcPr>
            <w:tcW w:w="600"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3</w:t>
            </w:r>
          </w:p>
        </w:tc>
        <w:tc>
          <w:tcPr>
            <w:tcW w:w="1116"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绿化技术人员</w:t>
            </w:r>
          </w:p>
        </w:tc>
        <w:tc>
          <w:tcPr>
            <w:tcW w:w="1418"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绿化工程师</w:t>
            </w:r>
          </w:p>
        </w:tc>
        <w:tc>
          <w:tcPr>
            <w:tcW w:w="1134" w:type="dxa"/>
            <w:tcBorders>
              <w:top w:val="nil"/>
              <w:left w:val="nil"/>
              <w:bottom w:val="single" w:sz="4" w:space="0" w:color="auto"/>
              <w:right w:val="single" w:sz="4" w:space="0" w:color="auto"/>
            </w:tcBorders>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中级职称及以上</w:t>
            </w:r>
          </w:p>
        </w:tc>
        <w:tc>
          <w:tcPr>
            <w:tcW w:w="709"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708"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w:t>
            </w:r>
          </w:p>
        </w:tc>
        <w:tc>
          <w:tcPr>
            <w:tcW w:w="1843" w:type="dxa"/>
            <w:tcBorders>
              <w:top w:val="nil"/>
              <w:left w:val="nil"/>
              <w:bottom w:val="single" w:sz="4" w:space="0" w:color="auto"/>
              <w:right w:val="single" w:sz="4" w:space="0" w:color="auto"/>
            </w:tcBorders>
            <w:vAlign w:val="center"/>
          </w:tcPr>
          <w:p w:rsidR="00E930BD" w:rsidRPr="00E930BD" w:rsidRDefault="00E930BD" w:rsidP="00E930BD">
            <w:pPr>
              <w:snapToGrid w:val="0"/>
              <w:spacing w:line="300" w:lineRule="auto"/>
              <w:jc w:val="center"/>
              <w:rPr>
                <w:rFonts w:ascii="Times New Roman" w:eastAsia="宋体" w:hAnsi="Times New Roman" w:cs="Times New Roman"/>
                <w:sz w:val="22"/>
              </w:rPr>
            </w:pPr>
            <w:r w:rsidRPr="00E930BD">
              <w:rPr>
                <w:rFonts w:ascii="宋体" w:eastAsia="宋体" w:hAnsi="宋体" w:cs="宋体" w:hint="eastAsia"/>
                <w:kern w:val="0"/>
                <w:sz w:val="22"/>
              </w:rPr>
              <w:t>社保缴金证明</w:t>
            </w:r>
          </w:p>
        </w:tc>
        <w:tc>
          <w:tcPr>
            <w:tcW w:w="1418"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r>
      <w:tr w:rsidR="00E930BD" w:rsidRPr="00E930BD" w:rsidTr="00CA6238">
        <w:tc>
          <w:tcPr>
            <w:tcW w:w="600"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4</w:t>
            </w:r>
          </w:p>
        </w:tc>
        <w:tc>
          <w:tcPr>
            <w:tcW w:w="1116"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排水技术人员</w:t>
            </w:r>
          </w:p>
        </w:tc>
        <w:tc>
          <w:tcPr>
            <w:tcW w:w="1418"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排水或水务类工程师</w:t>
            </w:r>
          </w:p>
        </w:tc>
        <w:tc>
          <w:tcPr>
            <w:tcW w:w="1134" w:type="dxa"/>
            <w:tcBorders>
              <w:top w:val="single" w:sz="4" w:space="0" w:color="auto"/>
              <w:left w:val="nil"/>
              <w:bottom w:val="single" w:sz="4" w:space="0" w:color="auto"/>
              <w:right w:val="single" w:sz="4" w:space="0" w:color="auto"/>
            </w:tcBorders>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中级职称及以上</w:t>
            </w:r>
          </w:p>
        </w:tc>
        <w:tc>
          <w:tcPr>
            <w:tcW w:w="709"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708"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w:t>
            </w:r>
          </w:p>
        </w:tc>
        <w:tc>
          <w:tcPr>
            <w:tcW w:w="1843" w:type="dxa"/>
            <w:tcBorders>
              <w:top w:val="single" w:sz="4" w:space="0" w:color="auto"/>
              <w:left w:val="nil"/>
              <w:bottom w:val="single" w:sz="4" w:space="0" w:color="auto"/>
              <w:right w:val="single" w:sz="4" w:space="0" w:color="auto"/>
            </w:tcBorders>
            <w:vAlign w:val="center"/>
          </w:tcPr>
          <w:p w:rsidR="00E930BD" w:rsidRPr="00E930BD" w:rsidRDefault="00E930BD" w:rsidP="00E930BD">
            <w:pPr>
              <w:snapToGrid w:val="0"/>
              <w:spacing w:line="300" w:lineRule="auto"/>
              <w:jc w:val="center"/>
              <w:rPr>
                <w:rFonts w:ascii="Times New Roman" w:eastAsia="宋体" w:hAnsi="Times New Roman" w:cs="Times New Roman"/>
                <w:sz w:val="22"/>
              </w:rPr>
            </w:pPr>
            <w:r w:rsidRPr="00E930BD">
              <w:rPr>
                <w:rFonts w:ascii="宋体" w:eastAsia="宋体" w:hAnsi="宋体" w:cs="宋体" w:hint="eastAsia"/>
                <w:kern w:val="0"/>
                <w:sz w:val="22"/>
              </w:rPr>
              <w:t>社保缴金证明</w:t>
            </w:r>
          </w:p>
        </w:tc>
        <w:tc>
          <w:tcPr>
            <w:tcW w:w="1418"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r>
      <w:tr w:rsidR="00E930BD" w:rsidRPr="00E930BD" w:rsidTr="00CA6238">
        <w:tc>
          <w:tcPr>
            <w:tcW w:w="600" w:type="dxa"/>
            <w:vMerge w:val="restart"/>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kern w:val="0"/>
                <w:sz w:val="22"/>
              </w:rPr>
              <w:t>5</w:t>
            </w:r>
          </w:p>
        </w:tc>
        <w:tc>
          <w:tcPr>
            <w:tcW w:w="1116" w:type="dxa"/>
            <w:vMerge w:val="restart"/>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其他专业技术人员</w:t>
            </w:r>
          </w:p>
        </w:tc>
        <w:tc>
          <w:tcPr>
            <w:tcW w:w="1418"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安全（文明）施工管理员</w:t>
            </w:r>
          </w:p>
        </w:tc>
        <w:tc>
          <w:tcPr>
            <w:tcW w:w="1134"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709"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708"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w:t>
            </w:r>
          </w:p>
        </w:tc>
        <w:tc>
          <w:tcPr>
            <w:tcW w:w="1843" w:type="dxa"/>
            <w:tcBorders>
              <w:top w:val="nil"/>
              <w:left w:val="nil"/>
              <w:bottom w:val="single" w:sz="4" w:space="0" w:color="auto"/>
              <w:right w:val="single" w:sz="4" w:space="0" w:color="auto"/>
            </w:tcBorders>
            <w:vAlign w:val="center"/>
          </w:tcPr>
          <w:p w:rsidR="00E930BD" w:rsidRPr="00E930BD" w:rsidRDefault="00E930BD" w:rsidP="00E930BD">
            <w:pPr>
              <w:snapToGrid w:val="0"/>
              <w:spacing w:line="300" w:lineRule="auto"/>
              <w:jc w:val="center"/>
              <w:rPr>
                <w:rFonts w:ascii="Times New Roman" w:eastAsia="宋体" w:hAnsi="Times New Roman" w:cs="Times New Roman"/>
                <w:sz w:val="22"/>
              </w:rPr>
            </w:pPr>
            <w:r w:rsidRPr="00E930BD">
              <w:rPr>
                <w:rFonts w:ascii="宋体" w:eastAsia="宋体" w:hAnsi="宋体" w:cs="宋体" w:hint="eastAsia"/>
                <w:kern w:val="0"/>
                <w:sz w:val="22"/>
              </w:rPr>
              <w:t>社保缴金证明</w:t>
            </w:r>
          </w:p>
        </w:tc>
        <w:tc>
          <w:tcPr>
            <w:tcW w:w="1418"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r>
      <w:tr w:rsidR="00E930BD" w:rsidRPr="00E930BD" w:rsidTr="00CA6238">
        <w:tc>
          <w:tcPr>
            <w:tcW w:w="600"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1116"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1418"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质量员</w:t>
            </w:r>
          </w:p>
        </w:tc>
        <w:tc>
          <w:tcPr>
            <w:tcW w:w="1134"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709"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708"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w:t>
            </w:r>
          </w:p>
        </w:tc>
        <w:tc>
          <w:tcPr>
            <w:tcW w:w="1843" w:type="dxa"/>
            <w:tcBorders>
              <w:top w:val="nil"/>
              <w:left w:val="nil"/>
              <w:bottom w:val="single" w:sz="4" w:space="0" w:color="auto"/>
              <w:right w:val="single" w:sz="4" w:space="0" w:color="auto"/>
            </w:tcBorders>
            <w:vAlign w:val="center"/>
          </w:tcPr>
          <w:p w:rsidR="00E930BD" w:rsidRPr="00E930BD" w:rsidRDefault="00E930BD" w:rsidP="00E930BD">
            <w:pPr>
              <w:snapToGrid w:val="0"/>
              <w:spacing w:line="300" w:lineRule="auto"/>
              <w:jc w:val="center"/>
              <w:rPr>
                <w:rFonts w:ascii="Times New Roman" w:eastAsia="宋体" w:hAnsi="Times New Roman" w:cs="Times New Roman"/>
                <w:sz w:val="22"/>
              </w:rPr>
            </w:pPr>
            <w:r w:rsidRPr="00E930BD">
              <w:rPr>
                <w:rFonts w:ascii="宋体" w:eastAsia="宋体" w:hAnsi="宋体" w:cs="宋体" w:hint="eastAsia"/>
                <w:kern w:val="0"/>
                <w:sz w:val="22"/>
              </w:rPr>
              <w:t>社保缴金证明</w:t>
            </w:r>
          </w:p>
        </w:tc>
        <w:tc>
          <w:tcPr>
            <w:tcW w:w="1418"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r>
      <w:tr w:rsidR="00E930BD" w:rsidRPr="00E930BD" w:rsidTr="00CA6238">
        <w:tc>
          <w:tcPr>
            <w:tcW w:w="600"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1116"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1418"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资料员</w:t>
            </w:r>
          </w:p>
        </w:tc>
        <w:tc>
          <w:tcPr>
            <w:tcW w:w="1134"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709"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708"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w:t>
            </w:r>
          </w:p>
        </w:tc>
        <w:tc>
          <w:tcPr>
            <w:tcW w:w="1843" w:type="dxa"/>
            <w:tcBorders>
              <w:top w:val="nil"/>
              <w:left w:val="nil"/>
              <w:bottom w:val="single" w:sz="4" w:space="0" w:color="auto"/>
              <w:right w:val="single" w:sz="4" w:space="0" w:color="auto"/>
            </w:tcBorders>
            <w:vAlign w:val="center"/>
          </w:tcPr>
          <w:p w:rsidR="00E930BD" w:rsidRPr="00E930BD" w:rsidRDefault="00E930BD" w:rsidP="00E930BD">
            <w:pPr>
              <w:snapToGrid w:val="0"/>
              <w:spacing w:line="300" w:lineRule="auto"/>
              <w:jc w:val="center"/>
              <w:rPr>
                <w:rFonts w:ascii="Times New Roman" w:eastAsia="宋体" w:hAnsi="Times New Roman" w:cs="Times New Roman"/>
                <w:sz w:val="22"/>
              </w:rPr>
            </w:pPr>
            <w:r w:rsidRPr="00E930BD">
              <w:rPr>
                <w:rFonts w:ascii="宋体" w:eastAsia="宋体" w:hAnsi="宋体" w:cs="宋体" w:hint="eastAsia"/>
                <w:kern w:val="0"/>
                <w:sz w:val="22"/>
              </w:rPr>
              <w:t>社保缴金证明</w:t>
            </w:r>
          </w:p>
        </w:tc>
        <w:tc>
          <w:tcPr>
            <w:tcW w:w="1418"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r>
      <w:tr w:rsidR="00E930BD" w:rsidRPr="00E930BD" w:rsidTr="00CA6238">
        <w:tc>
          <w:tcPr>
            <w:tcW w:w="600"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1116"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1418"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施工员</w:t>
            </w:r>
          </w:p>
        </w:tc>
        <w:tc>
          <w:tcPr>
            <w:tcW w:w="1134"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709"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708"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w:t>
            </w:r>
          </w:p>
        </w:tc>
        <w:tc>
          <w:tcPr>
            <w:tcW w:w="1843" w:type="dxa"/>
            <w:tcBorders>
              <w:top w:val="nil"/>
              <w:left w:val="nil"/>
              <w:bottom w:val="single" w:sz="4" w:space="0" w:color="auto"/>
              <w:right w:val="single" w:sz="4" w:space="0" w:color="auto"/>
            </w:tcBorders>
            <w:vAlign w:val="center"/>
          </w:tcPr>
          <w:p w:rsidR="00E930BD" w:rsidRPr="00E930BD" w:rsidRDefault="00E930BD" w:rsidP="00E930BD">
            <w:pPr>
              <w:snapToGrid w:val="0"/>
              <w:spacing w:line="300" w:lineRule="auto"/>
              <w:jc w:val="center"/>
              <w:rPr>
                <w:rFonts w:ascii="Times New Roman" w:eastAsia="宋体" w:hAnsi="Times New Roman" w:cs="Times New Roman"/>
                <w:sz w:val="22"/>
              </w:rPr>
            </w:pPr>
            <w:r w:rsidRPr="00E930BD">
              <w:rPr>
                <w:rFonts w:ascii="宋体" w:eastAsia="宋体" w:hAnsi="宋体" w:cs="宋体" w:hint="eastAsia"/>
                <w:kern w:val="0"/>
                <w:sz w:val="22"/>
              </w:rPr>
              <w:t>社保缴金证明</w:t>
            </w:r>
          </w:p>
        </w:tc>
        <w:tc>
          <w:tcPr>
            <w:tcW w:w="1418"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r>
      <w:tr w:rsidR="00E930BD" w:rsidRPr="00E930BD" w:rsidTr="00CA6238">
        <w:tc>
          <w:tcPr>
            <w:tcW w:w="600"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1116"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1418"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材料员</w:t>
            </w:r>
          </w:p>
        </w:tc>
        <w:tc>
          <w:tcPr>
            <w:tcW w:w="1134"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709"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708"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w:t>
            </w:r>
          </w:p>
        </w:tc>
        <w:tc>
          <w:tcPr>
            <w:tcW w:w="1843" w:type="dxa"/>
            <w:tcBorders>
              <w:top w:val="nil"/>
              <w:left w:val="nil"/>
              <w:bottom w:val="single" w:sz="4" w:space="0" w:color="auto"/>
              <w:right w:val="single" w:sz="4" w:space="0" w:color="auto"/>
            </w:tcBorders>
            <w:vAlign w:val="center"/>
          </w:tcPr>
          <w:p w:rsidR="00E930BD" w:rsidRPr="00E930BD" w:rsidRDefault="00E930BD" w:rsidP="00E930BD">
            <w:pPr>
              <w:snapToGrid w:val="0"/>
              <w:spacing w:line="300" w:lineRule="auto"/>
              <w:jc w:val="center"/>
              <w:rPr>
                <w:rFonts w:ascii="Times New Roman" w:eastAsia="宋体" w:hAnsi="Times New Roman" w:cs="Times New Roman"/>
                <w:sz w:val="22"/>
              </w:rPr>
            </w:pPr>
            <w:r w:rsidRPr="00E930BD">
              <w:rPr>
                <w:rFonts w:ascii="宋体" w:eastAsia="宋体" w:hAnsi="宋体" w:cs="宋体" w:hint="eastAsia"/>
                <w:kern w:val="0"/>
                <w:sz w:val="22"/>
              </w:rPr>
              <w:t>社保缴金证明</w:t>
            </w:r>
          </w:p>
        </w:tc>
        <w:tc>
          <w:tcPr>
            <w:tcW w:w="1418"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r>
      <w:tr w:rsidR="00E930BD" w:rsidRPr="00E930BD" w:rsidTr="00CA6238">
        <w:tc>
          <w:tcPr>
            <w:tcW w:w="8946" w:type="dxa"/>
            <w:gridSpan w:val="8"/>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备注：1、表中人员需提供</w:t>
            </w:r>
            <w:r w:rsidRPr="00E930BD">
              <w:rPr>
                <w:rFonts w:ascii="Times New Roman" w:eastAsia="宋体" w:hAnsi="Times New Roman" w:cs="Times New Roman" w:hint="eastAsia"/>
                <w:sz w:val="22"/>
              </w:rPr>
              <w:t>截止投标日前</w:t>
            </w:r>
            <w:r w:rsidRPr="00E930BD">
              <w:rPr>
                <w:rFonts w:ascii="宋体" w:eastAsia="宋体" w:hAnsi="宋体" w:cs="宋体" w:hint="eastAsia"/>
                <w:kern w:val="0"/>
                <w:sz w:val="22"/>
              </w:rPr>
              <w:t>12个月内任一月份在投标人处的社保缴金证明；</w:t>
            </w:r>
          </w:p>
          <w:p w:rsidR="00E930BD" w:rsidRPr="00E930BD" w:rsidRDefault="00E930BD" w:rsidP="00E930BD">
            <w:pPr>
              <w:widowControl/>
              <w:snapToGrid w:val="0"/>
              <w:spacing w:line="300" w:lineRule="auto"/>
              <w:ind w:firstLineChars="300" w:firstLine="660"/>
              <w:jc w:val="left"/>
              <w:rPr>
                <w:rFonts w:ascii="宋体" w:eastAsia="宋体" w:hAnsi="宋体" w:cs="宋体"/>
                <w:kern w:val="0"/>
                <w:sz w:val="22"/>
              </w:rPr>
            </w:pPr>
            <w:r w:rsidRPr="00E930BD">
              <w:rPr>
                <w:rFonts w:ascii="宋体" w:eastAsia="宋体" w:hAnsi="宋体" w:cs="宋体" w:hint="eastAsia"/>
                <w:kern w:val="0"/>
                <w:sz w:val="22"/>
              </w:rPr>
              <w:t>2、表中人员技术等级证书或资格证书高等级可用于低等级，但不能重复使用。</w:t>
            </w:r>
          </w:p>
        </w:tc>
      </w:tr>
    </w:tbl>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bCs/>
          <w:color w:val="FF0000"/>
          <w:sz w:val="22"/>
        </w:rPr>
      </w:pP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bCs/>
          <w:color w:val="000000"/>
          <w:sz w:val="22"/>
        </w:rPr>
      </w:pPr>
      <w:r w:rsidRPr="00E930BD">
        <w:rPr>
          <w:rFonts w:ascii="Times New Roman" w:eastAsia="宋体" w:hAnsi="Times New Roman" w:cs="Times New Roman"/>
          <w:bCs/>
          <w:color w:val="000000"/>
          <w:sz w:val="22"/>
        </w:rPr>
        <w:t>技术作业工人配备要求</w:t>
      </w:r>
    </w:p>
    <w:p w:rsidR="00E930BD" w:rsidRPr="00E930BD" w:rsidRDefault="00E930BD" w:rsidP="00E930BD">
      <w:pPr>
        <w:jc w:val="center"/>
        <w:rPr>
          <w:rFonts w:ascii="Times New Roman" w:eastAsia="宋体" w:hAnsi="Times New Roman" w:cs="Times New Roman"/>
          <w:b/>
          <w:bCs/>
          <w:color w:val="FF0000"/>
          <w:kern w:val="0"/>
          <w:sz w:val="22"/>
        </w:rPr>
      </w:pPr>
      <w:r w:rsidRPr="00E930BD">
        <w:rPr>
          <w:rFonts w:ascii="Times New Roman" w:eastAsia="宋体" w:hAnsi="Times New Roman" w:cs="Times New Roman"/>
          <w:b/>
          <w:bCs/>
          <w:color w:val="000000"/>
          <w:kern w:val="0"/>
          <w:sz w:val="22"/>
        </w:rPr>
        <w:t>主要技术工人（骨干）配置表</w:t>
      </w:r>
    </w:p>
    <w:tbl>
      <w:tblPr>
        <w:tblW w:w="8946" w:type="dxa"/>
        <w:tblInd w:w="93" w:type="dxa"/>
        <w:tblLayout w:type="fixed"/>
        <w:tblLook w:val="04A0" w:firstRow="1" w:lastRow="0" w:firstColumn="1" w:lastColumn="0" w:noHBand="0" w:noVBand="1"/>
      </w:tblPr>
      <w:tblGrid>
        <w:gridCol w:w="600"/>
        <w:gridCol w:w="880"/>
        <w:gridCol w:w="1229"/>
        <w:gridCol w:w="931"/>
        <w:gridCol w:w="740"/>
        <w:gridCol w:w="600"/>
        <w:gridCol w:w="1840"/>
        <w:gridCol w:w="2126"/>
      </w:tblGrid>
      <w:tr w:rsidR="00E930BD" w:rsidRPr="00E930BD" w:rsidTr="00CA6238">
        <w:tc>
          <w:tcPr>
            <w:tcW w:w="600" w:type="dxa"/>
            <w:vMerge w:val="restart"/>
            <w:tcBorders>
              <w:top w:val="single" w:sz="4" w:space="0" w:color="auto"/>
              <w:left w:val="single" w:sz="4" w:space="0" w:color="auto"/>
              <w:bottom w:val="single" w:sz="4" w:space="0" w:color="000000"/>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r w:rsidRPr="00E930BD">
              <w:rPr>
                <w:rFonts w:ascii="宋体" w:eastAsia="宋体" w:hAnsi="宋体" w:cs="宋体" w:hint="eastAsia"/>
                <w:b/>
                <w:bCs/>
                <w:kern w:val="0"/>
                <w:sz w:val="22"/>
              </w:rPr>
              <w:t>序号</w:t>
            </w:r>
          </w:p>
        </w:tc>
        <w:tc>
          <w:tcPr>
            <w:tcW w:w="880" w:type="dxa"/>
            <w:vMerge w:val="restart"/>
            <w:tcBorders>
              <w:top w:val="single" w:sz="4" w:space="0" w:color="auto"/>
              <w:left w:val="single" w:sz="4" w:space="0" w:color="auto"/>
              <w:bottom w:val="single" w:sz="4" w:space="0" w:color="000000"/>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r w:rsidRPr="00E930BD">
              <w:rPr>
                <w:rFonts w:ascii="宋体" w:eastAsia="宋体" w:hAnsi="宋体" w:cs="宋体" w:hint="eastAsia"/>
                <w:b/>
                <w:bCs/>
                <w:kern w:val="0"/>
                <w:sz w:val="22"/>
              </w:rPr>
              <w:t>岗位类别</w:t>
            </w:r>
          </w:p>
        </w:tc>
        <w:tc>
          <w:tcPr>
            <w:tcW w:w="1229" w:type="dxa"/>
            <w:vMerge w:val="restart"/>
            <w:tcBorders>
              <w:top w:val="single" w:sz="4" w:space="0" w:color="auto"/>
              <w:left w:val="single" w:sz="4" w:space="0" w:color="auto"/>
              <w:bottom w:val="single" w:sz="4" w:space="0" w:color="000000"/>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r w:rsidRPr="00E930BD">
              <w:rPr>
                <w:rFonts w:ascii="宋体" w:eastAsia="宋体" w:hAnsi="宋体" w:cs="宋体" w:hint="eastAsia"/>
                <w:b/>
                <w:bCs/>
                <w:kern w:val="0"/>
                <w:sz w:val="22"/>
              </w:rPr>
              <w:t>岗位名称</w:t>
            </w:r>
          </w:p>
        </w:tc>
        <w:tc>
          <w:tcPr>
            <w:tcW w:w="931" w:type="dxa"/>
            <w:vMerge w:val="restart"/>
            <w:tcBorders>
              <w:top w:val="single" w:sz="4" w:space="0" w:color="auto"/>
              <w:left w:val="single" w:sz="4" w:space="0" w:color="auto"/>
              <w:bottom w:val="single" w:sz="4" w:space="0" w:color="000000"/>
              <w:right w:val="nil"/>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r w:rsidRPr="00E930BD">
              <w:rPr>
                <w:rFonts w:ascii="宋体" w:eastAsia="宋体" w:hAnsi="宋体" w:cs="宋体" w:hint="eastAsia"/>
                <w:b/>
                <w:bCs/>
                <w:kern w:val="0"/>
                <w:sz w:val="22"/>
              </w:rPr>
              <w:t>级别</w:t>
            </w:r>
          </w:p>
        </w:tc>
        <w:tc>
          <w:tcPr>
            <w:tcW w:w="740" w:type="dxa"/>
            <w:vMerge w:val="restart"/>
            <w:tcBorders>
              <w:top w:val="single" w:sz="4" w:space="0" w:color="auto"/>
              <w:left w:val="single" w:sz="4" w:space="0" w:color="auto"/>
              <w:bottom w:val="single" w:sz="4" w:space="0" w:color="000000"/>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r w:rsidRPr="00E930BD">
              <w:rPr>
                <w:rFonts w:ascii="宋体" w:eastAsia="宋体" w:hAnsi="宋体" w:cs="宋体" w:hint="eastAsia"/>
                <w:b/>
                <w:bCs/>
                <w:kern w:val="0"/>
                <w:sz w:val="22"/>
              </w:rPr>
              <w:t>定额配置数量</w:t>
            </w:r>
          </w:p>
        </w:tc>
        <w:tc>
          <w:tcPr>
            <w:tcW w:w="2440" w:type="dxa"/>
            <w:gridSpan w:val="2"/>
            <w:tcBorders>
              <w:top w:val="single" w:sz="4" w:space="0" w:color="auto"/>
              <w:left w:val="nil"/>
              <w:bottom w:val="single" w:sz="4" w:space="0" w:color="auto"/>
              <w:right w:val="single" w:sz="4" w:space="0" w:color="000000"/>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r w:rsidRPr="00E930BD">
              <w:rPr>
                <w:rFonts w:ascii="宋体" w:eastAsia="宋体" w:hAnsi="宋体" w:cs="宋体" w:hint="eastAsia"/>
                <w:b/>
                <w:bCs/>
                <w:kern w:val="0"/>
                <w:sz w:val="22"/>
              </w:rPr>
              <w:t>投标到位要求</w:t>
            </w:r>
          </w:p>
        </w:tc>
        <w:tc>
          <w:tcPr>
            <w:tcW w:w="2126" w:type="dxa"/>
            <w:vMerge w:val="restart"/>
            <w:tcBorders>
              <w:top w:val="single" w:sz="4" w:space="0" w:color="auto"/>
              <w:left w:val="nil"/>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r w:rsidRPr="00E930BD">
              <w:rPr>
                <w:rFonts w:ascii="宋体" w:eastAsia="宋体" w:hAnsi="宋体" w:cs="宋体" w:hint="eastAsia"/>
                <w:b/>
                <w:bCs/>
                <w:kern w:val="0"/>
                <w:sz w:val="22"/>
              </w:rPr>
              <w:t>须提供的其他资料</w:t>
            </w:r>
          </w:p>
        </w:tc>
      </w:tr>
      <w:tr w:rsidR="00E930BD" w:rsidRPr="00E930BD" w:rsidTr="00CA6238">
        <w:tc>
          <w:tcPr>
            <w:tcW w:w="600" w:type="dxa"/>
            <w:vMerge/>
            <w:tcBorders>
              <w:top w:val="single" w:sz="4" w:space="0" w:color="auto"/>
              <w:left w:val="single" w:sz="4" w:space="0" w:color="auto"/>
              <w:bottom w:val="single" w:sz="4" w:space="0" w:color="000000"/>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p>
        </w:tc>
        <w:tc>
          <w:tcPr>
            <w:tcW w:w="880" w:type="dxa"/>
            <w:vMerge/>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p>
        </w:tc>
        <w:tc>
          <w:tcPr>
            <w:tcW w:w="1229" w:type="dxa"/>
            <w:vMerge/>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p>
        </w:tc>
        <w:tc>
          <w:tcPr>
            <w:tcW w:w="931" w:type="dxa"/>
            <w:vMerge/>
            <w:tcBorders>
              <w:top w:val="single" w:sz="4" w:space="0" w:color="auto"/>
              <w:left w:val="single" w:sz="4" w:space="0" w:color="auto"/>
              <w:bottom w:val="single" w:sz="4" w:space="0" w:color="auto"/>
              <w:right w:val="nil"/>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p>
        </w:tc>
        <w:tc>
          <w:tcPr>
            <w:tcW w:w="740" w:type="dxa"/>
            <w:vMerge/>
            <w:tcBorders>
              <w:top w:val="single" w:sz="4" w:space="0" w:color="auto"/>
              <w:left w:val="single" w:sz="4" w:space="0" w:color="auto"/>
              <w:bottom w:val="single" w:sz="4" w:space="0" w:color="000000"/>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p>
        </w:tc>
        <w:tc>
          <w:tcPr>
            <w:tcW w:w="600"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r w:rsidRPr="00E930BD">
              <w:rPr>
                <w:rFonts w:ascii="宋体" w:eastAsia="宋体" w:hAnsi="宋体" w:cs="宋体" w:hint="eastAsia"/>
                <w:b/>
                <w:bCs/>
                <w:kern w:val="0"/>
                <w:sz w:val="22"/>
              </w:rPr>
              <w:t>数量</w:t>
            </w:r>
          </w:p>
        </w:tc>
        <w:tc>
          <w:tcPr>
            <w:tcW w:w="1840"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r w:rsidRPr="00E930BD">
              <w:rPr>
                <w:rFonts w:ascii="宋体" w:eastAsia="宋体" w:hAnsi="宋体" w:cs="宋体" w:hint="eastAsia"/>
                <w:b/>
                <w:bCs/>
                <w:kern w:val="0"/>
                <w:sz w:val="22"/>
              </w:rPr>
              <w:t>应提供验证资料</w:t>
            </w:r>
          </w:p>
        </w:tc>
        <w:tc>
          <w:tcPr>
            <w:tcW w:w="2126" w:type="dxa"/>
            <w:vMerge/>
            <w:tcBorders>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p>
        </w:tc>
      </w:tr>
      <w:tr w:rsidR="00E930BD" w:rsidRPr="00E930BD" w:rsidTr="00CA6238">
        <w:tc>
          <w:tcPr>
            <w:tcW w:w="600"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w:t>
            </w:r>
          </w:p>
        </w:tc>
        <w:tc>
          <w:tcPr>
            <w:tcW w:w="880"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市政技术工人</w:t>
            </w:r>
          </w:p>
        </w:tc>
        <w:tc>
          <w:tcPr>
            <w:tcW w:w="1229"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道路或公路养护工</w:t>
            </w:r>
          </w:p>
        </w:tc>
        <w:tc>
          <w:tcPr>
            <w:tcW w:w="931"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中级及以上</w:t>
            </w:r>
          </w:p>
        </w:tc>
        <w:tc>
          <w:tcPr>
            <w:tcW w:w="740"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600"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w:t>
            </w:r>
          </w:p>
        </w:tc>
        <w:tc>
          <w:tcPr>
            <w:tcW w:w="1840" w:type="dxa"/>
            <w:tcBorders>
              <w:top w:val="nil"/>
              <w:left w:val="nil"/>
              <w:bottom w:val="single" w:sz="4" w:space="0" w:color="auto"/>
              <w:right w:val="single" w:sz="4" w:space="0" w:color="auto"/>
            </w:tcBorders>
            <w:vAlign w:val="center"/>
          </w:tcPr>
          <w:p w:rsidR="00E930BD" w:rsidRPr="00E930BD" w:rsidRDefault="00E930BD" w:rsidP="00E930BD">
            <w:pPr>
              <w:snapToGrid w:val="0"/>
              <w:spacing w:line="300" w:lineRule="auto"/>
              <w:jc w:val="center"/>
              <w:rPr>
                <w:rFonts w:ascii="Times New Roman" w:eastAsia="宋体" w:hAnsi="Times New Roman" w:cs="Times New Roman"/>
                <w:sz w:val="22"/>
              </w:rPr>
            </w:pPr>
            <w:r w:rsidRPr="00E930BD">
              <w:rPr>
                <w:rFonts w:ascii="宋体" w:eastAsia="宋体" w:hAnsi="宋体" w:cs="宋体" w:hint="eastAsia"/>
                <w:kern w:val="0"/>
                <w:sz w:val="22"/>
              </w:rPr>
              <w:t>社保缴金证明</w:t>
            </w:r>
          </w:p>
        </w:tc>
        <w:tc>
          <w:tcPr>
            <w:tcW w:w="212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r>
      <w:tr w:rsidR="00E930BD" w:rsidRPr="00E930BD" w:rsidTr="00CA6238">
        <w:tc>
          <w:tcPr>
            <w:tcW w:w="600"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w:t>
            </w:r>
          </w:p>
        </w:tc>
        <w:tc>
          <w:tcPr>
            <w:tcW w:w="880"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绿化技术工程</w:t>
            </w:r>
          </w:p>
        </w:tc>
        <w:tc>
          <w:tcPr>
            <w:tcW w:w="1229"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绿化工、植保工</w:t>
            </w:r>
          </w:p>
        </w:tc>
        <w:tc>
          <w:tcPr>
            <w:tcW w:w="931"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中级及以上</w:t>
            </w:r>
          </w:p>
        </w:tc>
        <w:tc>
          <w:tcPr>
            <w:tcW w:w="740"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600"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w:t>
            </w:r>
          </w:p>
        </w:tc>
        <w:tc>
          <w:tcPr>
            <w:tcW w:w="1840" w:type="dxa"/>
            <w:tcBorders>
              <w:top w:val="nil"/>
              <w:left w:val="nil"/>
              <w:bottom w:val="single" w:sz="4" w:space="0" w:color="auto"/>
              <w:right w:val="single" w:sz="4" w:space="0" w:color="auto"/>
            </w:tcBorders>
            <w:vAlign w:val="center"/>
          </w:tcPr>
          <w:p w:rsidR="00E930BD" w:rsidRPr="00E930BD" w:rsidRDefault="00E930BD" w:rsidP="00E930BD">
            <w:pPr>
              <w:snapToGrid w:val="0"/>
              <w:spacing w:line="300" w:lineRule="auto"/>
              <w:jc w:val="center"/>
              <w:rPr>
                <w:rFonts w:ascii="Times New Roman" w:eastAsia="宋体" w:hAnsi="Times New Roman" w:cs="Times New Roman"/>
                <w:sz w:val="22"/>
              </w:rPr>
            </w:pPr>
            <w:r w:rsidRPr="00E930BD">
              <w:rPr>
                <w:rFonts w:ascii="宋体" w:eastAsia="宋体" w:hAnsi="宋体" w:cs="宋体" w:hint="eastAsia"/>
                <w:kern w:val="0"/>
                <w:sz w:val="22"/>
              </w:rPr>
              <w:t>社保缴金证明</w:t>
            </w:r>
          </w:p>
        </w:tc>
        <w:tc>
          <w:tcPr>
            <w:tcW w:w="212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r>
      <w:tr w:rsidR="00E930BD" w:rsidRPr="00E930BD" w:rsidTr="00CA6238">
        <w:tc>
          <w:tcPr>
            <w:tcW w:w="600"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3</w:t>
            </w:r>
          </w:p>
        </w:tc>
        <w:tc>
          <w:tcPr>
            <w:tcW w:w="880"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排水技术工人</w:t>
            </w:r>
          </w:p>
        </w:tc>
        <w:tc>
          <w:tcPr>
            <w:tcW w:w="1229"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下水道养护工</w:t>
            </w:r>
          </w:p>
        </w:tc>
        <w:tc>
          <w:tcPr>
            <w:tcW w:w="931"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中级及以上</w:t>
            </w:r>
          </w:p>
        </w:tc>
        <w:tc>
          <w:tcPr>
            <w:tcW w:w="740"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600"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4</w:t>
            </w:r>
          </w:p>
        </w:tc>
        <w:tc>
          <w:tcPr>
            <w:tcW w:w="1840" w:type="dxa"/>
            <w:tcBorders>
              <w:top w:val="nil"/>
              <w:left w:val="nil"/>
              <w:bottom w:val="single" w:sz="4" w:space="0" w:color="auto"/>
              <w:right w:val="single" w:sz="4" w:space="0" w:color="auto"/>
            </w:tcBorders>
            <w:vAlign w:val="center"/>
          </w:tcPr>
          <w:p w:rsidR="00E930BD" w:rsidRPr="00E930BD" w:rsidRDefault="00E930BD" w:rsidP="00E930BD">
            <w:pPr>
              <w:snapToGrid w:val="0"/>
              <w:spacing w:line="300" w:lineRule="auto"/>
              <w:jc w:val="center"/>
              <w:rPr>
                <w:rFonts w:ascii="Times New Roman" w:eastAsia="宋体" w:hAnsi="Times New Roman" w:cs="Times New Roman"/>
                <w:sz w:val="22"/>
              </w:rPr>
            </w:pPr>
            <w:r w:rsidRPr="00E930BD">
              <w:rPr>
                <w:rFonts w:ascii="Times New Roman" w:eastAsia="宋体" w:hAnsi="Times New Roman" w:cs="Times New Roman" w:hint="eastAsia"/>
                <w:sz w:val="22"/>
              </w:rPr>
              <w:t>社保缴金证明</w:t>
            </w:r>
          </w:p>
        </w:tc>
        <w:tc>
          <w:tcPr>
            <w:tcW w:w="212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r>
      <w:tr w:rsidR="00E930BD" w:rsidRPr="00E930BD" w:rsidTr="00CA6238">
        <w:tc>
          <w:tcPr>
            <w:tcW w:w="8946" w:type="dxa"/>
            <w:gridSpan w:val="8"/>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备注：1、表中人员需提供</w:t>
            </w:r>
            <w:r w:rsidRPr="00E930BD">
              <w:rPr>
                <w:rFonts w:ascii="Times New Roman" w:eastAsia="宋体" w:hAnsi="Times New Roman" w:cs="Times New Roman" w:hint="eastAsia"/>
                <w:sz w:val="22"/>
              </w:rPr>
              <w:t>截止投标日前</w:t>
            </w:r>
            <w:r w:rsidRPr="00E930BD">
              <w:rPr>
                <w:rFonts w:ascii="宋体" w:eastAsia="宋体" w:hAnsi="宋体" w:cs="宋体" w:hint="eastAsia"/>
                <w:kern w:val="0"/>
                <w:sz w:val="22"/>
              </w:rPr>
              <w:t>12个月内任一月份在投标人处的社保缴金证明；</w:t>
            </w:r>
          </w:p>
          <w:p w:rsidR="00E930BD" w:rsidRPr="00E930BD" w:rsidRDefault="00E930BD" w:rsidP="00E930BD">
            <w:pPr>
              <w:widowControl/>
              <w:snapToGrid w:val="0"/>
              <w:spacing w:line="300" w:lineRule="auto"/>
              <w:ind w:firstLineChars="300" w:firstLine="660"/>
              <w:jc w:val="left"/>
              <w:rPr>
                <w:rFonts w:ascii="宋体" w:eastAsia="宋体" w:hAnsi="宋体" w:cs="宋体"/>
                <w:kern w:val="0"/>
                <w:sz w:val="22"/>
              </w:rPr>
            </w:pPr>
            <w:r w:rsidRPr="00E930BD">
              <w:rPr>
                <w:rFonts w:ascii="宋体" w:eastAsia="宋体" w:hAnsi="宋体" w:cs="宋体" w:hint="eastAsia"/>
                <w:kern w:val="0"/>
                <w:sz w:val="22"/>
              </w:rPr>
              <w:t>2、表中人员技术等级证书或资格证书，高等级可用于低等级，但不能重复使用。</w:t>
            </w:r>
          </w:p>
        </w:tc>
      </w:tr>
    </w:tbl>
    <w:p w:rsidR="00E930BD" w:rsidRPr="00E930BD" w:rsidRDefault="00E930BD" w:rsidP="00E930BD">
      <w:pPr>
        <w:tabs>
          <w:tab w:val="left" w:pos="3060"/>
        </w:tabs>
        <w:snapToGrid w:val="0"/>
        <w:spacing w:line="300" w:lineRule="auto"/>
        <w:ind w:firstLineChars="200" w:firstLine="442"/>
        <w:jc w:val="center"/>
        <w:rPr>
          <w:rFonts w:ascii="Times New Roman" w:eastAsia="宋体" w:hAnsi="Times New Roman" w:cs="Times New Roman"/>
          <w:b/>
          <w:bCs/>
          <w:color w:val="FF0000"/>
          <w:kern w:val="0"/>
          <w:sz w:val="22"/>
        </w:rPr>
      </w:pPr>
    </w:p>
    <w:p w:rsidR="00E930BD" w:rsidRPr="00E930BD" w:rsidRDefault="00E930BD" w:rsidP="00E930BD">
      <w:pPr>
        <w:tabs>
          <w:tab w:val="left" w:pos="3060"/>
        </w:tabs>
        <w:snapToGrid w:val="0"/>
        <w:spacing w:line="300" w:lineRule="auto"/>
        <w:ind w:firstLineChars="200" w:firstLine="442"/>
        <w:jc w:val="center"/>
        <w:rPr>
          <w:rFonts w:ascii="Times New Roman" w:eastAsia="宋体" w:hAnsi="Times New Roman" w:cs="Times New Roman"/>
          <w:b/>
          <w:bCs/>
          <w:color w:val="000000"/>
          <w:kern w:val="0"/>
          <w:sz w:val="22"/>
        </w:rPr>
      </w:pPr>
      <w:r w:rsidRPr="00E930BD">
        <w:rPr>
          <w:rFonts w:ascii="Times New Roman" w:eastAsia="宋体" w:hAnsi="Times New Roman" w:cs="Times New Roman"/>
          <w:b/>
          <w:bCs/>
          <w:color w:val="000000"/>
          <w:kern w:val="0"/>
          <w:sz w:val="22"/>
        </w:rPr>
        <w:t>一线主要劳动力配置表</w:t>
      </w:r>
    </w:p>
    <w:tbl>
      <w:tblPr>
        <w:tblW w:w="8804" w:type="dxa"/>
        <w:tblInd w:w="93" w:type="dxa"/>
        <w:tblLayout w:type="fixed"/>
        <w:tblLook w:val="04A0" w:firstRow="1" w:lastRow="0" w:firstColumn="1" w:lastColumn="0" w:noHBand="0" w:noVBand="1"/>
      </w:tblPr>
      <w:tblGrid>
        <w:gridCol w:w="600"/>
        <w:gridCol w:w="880"/>
        <w:gridCol w:w="1080"/>
        <w:gridCol w:w="1080"/>
        <w:gridCol w:w="740"/>
        <w:gridCol w:w="600"/>
        <w:gridCol w:w="1131"/>
        <w:gridCol w:w="2693"/>
      </w:tblGrid>
      <w:tr w:rsidR="00E930BD" w:rsidRPr="00E930BD" w:rsidTr="00CA6238">
        <w:tc>
          <w:tcPr>
            <w:tcW w:w="600" w:type="dxa"/>
            <w:vMerge w:val="restart"/>
            <w:tcBorders>
              <w:top w:val="single" w:sz="4" w:space="0" w:color="auto"/>
              <w:left w:val="single" w:sz="4" w:space="0" w:color="auto"/>
              <w:bottom w:val="single" w:sz="4" w:space="0" w:color="000000"/>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r w:rsidRPr="00E930BD">
              <w:rPr>
                <w:rFonts w:ascii="宋体" w:eastAsia="宋体" w:hAnsi="宋体" w:cs="宋体" w:hint="eastAsia"/>
                <w:b/>
                <w:bCs/>
                <w:kern w:val="0"/>
                <w:sz w:val="22"/>
              </w:rPr>
              <w:lastRenderedPageBreak/>
              <w:t>序号</w:t>
            </w:r>
          </w:p>
        </w:tc>
        <w:tc>
          <w:tcPr>
            <w:tcW w:w="880" w:type="dxa"/>
            <w:vMerge w:val="restart"/>
            <w:tcBorders>
              <w:top w:val="single" w:sz="4" w:space="0" w:color="auto"/>
              <w:left w:val="single" w:sz="4" w:space="0" w:color="auto"/>
              <w:bottom w:val="single" w:sz="4" w:space="0" w:color="000000"/>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r w:rsidRPr="00E930BD">
              <w:rPr>
                <w:rFonts w:ascii="宋体" w:eastAsia="宋体" w:hAnsi="宋体" w:cs="宋体" w:hint="eastAsia"/>
                <w:b/>
                <w:bCs/>
                <w:kern w:val="0"/>
                <w:sz w:val="22"/>
              </w:rPr>
              <w:t>岗位类别</w:t>
            </w:r>
          </w:p>
        </w:tc>
        <w:tc>
          <w:tcPr>
            <w:tcW w:w="1080" w:type="dxa"/>
            <w:vMerge w:val="restart"/>
            <w:tcBorders>
              <w:top w:val="single" w:sz="4" w:space="0" w:color="auto"/>
              <w:left w:val="single" w:sz="4" w:space="0" w:color="auto"/>
              <w:bottom w:val="single" w:sz="4" w:space="0" w:color="000000"/>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r w:rsidRPr="00E930BD">
              <w:rPr>
                <w:rFonts w:ascii="宋体" w:eastAsia="宋体" w:hAnsi="宋体" w:cs="宋体" w:hint="eastAsia"/>
                <w:b/>
                <w:bCs/>
                <w:kern w:val="0"/>
                <w:sz w:val="22"/>
              </w:rPr>
              <w:t>岗位名称</w:t>
            </w:r>
          </w:p>
        </w:tc>
        <w:tc>
          <w:tcPr>
            <w:tcW w:w="1080" w:type="dxa"/>
            <w:vMerge w:val="restart"/>
            <w:tcBorders>
              <w:top w:val="single" w:sz="4" w:space="0" w:color="auto"/>
              <w:left w:val="single" w:sz="4" w:space="0" w:color="auto"/>
              <w:bottom w:val="single" w:sz="4" w:space="0" w:color="000000"/>
              <w:right w:val="nil"/>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r w:rsidRPr="00E930BD">
              <w:rPr>
                <w:rFonts w:ascii="宋体" w:eastAsia="宋体" w:hAnsi="宋体" w:cs="宋体" w:hint="eastAsia"/>
                <w:b/>
                <w:bCs/>
                <w:kern w:val="0"/>
                <w:sz w:val="22"/>
              </w:rPr>
              <w:t>级别</w:t>
            </w:r>
          </w:p>
        </w:tc>
        <w:tc>
          <w:tcPr>
            <w:tcW w:w="740" w:type="dxa"/>
            <w:vMerge w:val="restart"/>
            <w:tcBorders>
              <w:top w:val="single" w:sz="4" w:space="0" w:color="auto"/>
              <w:left w:val="single" w:sz="4" w:space="0" w:color="auto"/>
              <w:bottom w:val="single" w:sz="4" w:space="0" w:color="000000"/>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r w:rsidRPr="00E930BD">
              <w:rPr>
                <w:rFonts w:ascii="宋体" w:eastAsia="宋体" w:hAnsi="宋体" w:cs="宋体" w:hint="eastAsia"/>
                <w:b/>
                <w:bCs/>
                <w:kern w:val="0"/>
                <w:sz w:val="22"/>
              </w:rPr>
              <w:t>数量</w:t>
            </w:r>
          </w:p>
        </w:tc>
        <w:tc>
          <w:tcPr>
            <w:tcW w:w="1731" w:type="dxa"/>
            <w:gridSpan w:val="2"/>
            <w:tcBorders>
              <w:top w:val="single" w:sz="4" w:space="0" w:color="auto"/>
              <w:left w:val="nil"/>
              <w:bottom w:val="single" w:sz="4" w:space="0" w:color="auto"/>
              <w:right w:val="single" w:sz="4" w:space="0" w:color="000000"/>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r w:rsidRPr="00E930BD">
              <w:rPr>
                <w:rFonts w:ascii="宋体" w:eastAsia="宋体" w:hAnsi="宋体" w:cs="宋体" w:hint="eastAsia"/>
                <w:b/>
                <w:bCs/>
                <w:kern w:val="0"/>
                <w:sz w:val="22"/>
              </w:rPr>
              <w:t>投标到位要求</w:t>
            </w:r>
          </w:p>
        </w:tc>
        <w:tc>
          <w:tcPr>
            <w:tcW w:w="2693"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r w:rsidRPr="00E930BD">
              <w:rPr>
                <w:rFonts w:ascii="宋体" w:eastAsia="宋体" w:hAnsi="宋体" w:cs="宋体" w:hint="eastAsia"/>
                <w:b/>
                <w:bCs/>
                <w:kern w:val="0"/>
                <w:sz w:val="22"/>
              </w:rPr>
              <w:t>备注</w:t>
            </w:r>
          </w:p>
        </w:tc>
      </w:tr>
      <w:tr w:rsidR="00E930BD" w:rsidRPr="00E930BD" w:rsidTr="00CA6238">
        <w:tc>
          <w:tcPr>
            <w:tcW w:w="600" w:type="dxa"/>
            <w:vMerge/>
            <w:tcBorders>
              <w:top w:val="single" w:sz="4" w:space="0" w:color="auto"/>
              <w:left w:val="single" w:sz="4" w:space="0" w:color="auto"/>
              <w:bottom w:val="single" w:sz="4" w:space="0" w:color="000000"/>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p>
        </w:tc>
        <w:tc>
          <w:tcPr>
            <w:tcW w:w="880" w:type="dxa"/>
            <w:vMerge/>
            <w:tcBorders>
              <w:top w:val="single" w:sz="4" w:space="0" w:color="auto"/>
              <w:left w:val="single" w:sz="4" w:space="0" w:color="auto"/>
              <w:bottom w:val="single" w:sz="4" w:space="0" w:color="000000"/>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p>
        </w:tc>
        <w:tc>
          <w:tcPr>
            <w:tcW w:w="1080" w:type="dxa"/>
            <w:vMerge/>
            <w:tcBorders>
              <w:top w:val="single" w:sz="4" w:space="0" w:color="auto"/>
              <w:left w:val="single" w:sz="4" w:space="0" w:color="auto"/>
              <w:bottom w:val="single" w:sz="4" w:space="0" w:color="000000"/>
              <w:right w:val="nil"/>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p>
        </w:tc>
        <w:tc>
          <w:tcPr>
            <w:tcW w:w="740" w:type="dxa"/>
            <w:vMerge/>
            <w:tcBorders>
              <w:top w:val="single" w:sz="4" w:space="0" w:color="auto"/>
              <w:left w:val="single" w:sz="4" w:space="0" w:color="auto"/>
              <w:bottom w:val="single" w:sz="4" w:space="0" w:color="000000"/>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p>
        </w:tc>
        <w:tc>
          <w:tcPr>
            <w:tcW w:w="600"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r w:rsidRPr="00E930BD">
              <w:rPr>
                <w:rFonts w:ascii="宋体" w:eastAsia="宋体" w:hAnsi="宋体" w:cs="宋体" w:hint="eastAsia"/>
                <w:b/>
                <w:bCs/>
                <w:kern w:val="0"/>
                <w:sz w:val="22"/>
              </w:rPr>
              <w:t>数量</w:t>
            </w:r>
          </w:p>
        </w:tc>
        <w:tc>
          <w:tcPr>
            <w:tcW w:w="1131"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r w:rsidRPr="00E930BD">
              <w:rPr>
                <w:rFonts w:ascii="宋体" w:eastAsia="宋体" w:hAnsi="宋体" w:cs="宋体" w:hint="eastAsia"/>
                <w:b/>
                <w:bCs/>
                <w:kern w:val="0"/>
                <w:sz w:val="22"/>
              </w:rPr>
              <w:t>应提供验证资料</w:t>
            </w:r>
          </w:p>
        </w:tc>
        <w:tc>
          <w:tcPr>
            <w:tcW w:w="269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b/>
                <w:bCs/>
                <w:kern w:val="0"/>
                <w:sz w:val="22"/>
              </w:rPr>
            </w:pPr>
          </w:p>
        </w:tc>
      </w:tr>
      <w:tr w:rsidR="00E930BD" w:rsidRPr="00E930BD" w:rsidTr="00CA6238">
        <w:tc>
          <w:tcPr>
            <w:tcW w:w="600" w:type="dxa"/>
            <w:vMerge w:val="restart"/>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w:t>
            </w:r>
          </w:p>
        </w:tc>
        <w:tc>
          <w:tcPr>
            <w:tcW w:w="880" w:type="dxa"/>
            <w:vMerge w:val="restart"/>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一线劳动力</w:t>
            </w:r>
          </w:p>
        </w:tc>
        <w:tc>
          <w:tcPr>
            <w:tcW w:w="1080"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市政养护工</w:t>
            </w:r>
          </w:p>
        </w:tc>
        <w:tc>
          <w:tcPr>
            <w:tcW w:w="1080"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740"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4</w:t>
            </w:r>
          </w:p>
        </w:tc>
        <w:tc>
          <w:tcPr>
            <w:tcW w:w="600"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1131"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269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r>
      <w:tr w:rsidR="00E930BD" w:rsidRPr="00E930BD" w:rsidTr="00CA6238">
        <w:tc>
          <w:tcPr>
            <w:tcW w:w="600"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880"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1080"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道路保洁工</w:t>
            </w:r>
          </w:p>
        </w:tc>
        <w:tc>
          <w:tcPr>
            <w:tcW w:w="1080"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740"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20</w:t>
            </w:r>
          </w:p>
        </w:tc>
        <w:tc>
          <w:tcPr>
            <w:tcW w:w="600"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1131"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269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rPr>
                <w:rFonts w:ascii="宋体" w:eastAsia="宋体" w:hAnsi="宋体" w:cs="宋体"/>
                <w:kern w:val="0"/>
                <w:sz w:val="22"/>
              </w:rPr>
            </w:pPr>
            <w:r w:rsidRPr="00E930BD">
              <w:rPr>
                <w:rFonts w:ascii="宋体" w:eastAsia="宋体" w:hAnsi="宋体" w:cs="宋体" w:hint="eastAsia"/>
                <w:kern w:val="0"/>
                <w:sz w:val="22"/>
              </w:rPr>
              <w:t>人工清扫在机械清扫和机械冲洗的基础上，每一班次4000平方米/人，人工冲洗保洁每一班次3500平方米/人。工人日均作业时间不得大于1.5班次</w:t>
            </w:r>
          </w:p>
        </w:tc>
      </w:tr>
      <w:tr w:rsidR="00E930BD" w:rsidRPr="00E930BD" w:rsidTr="00CA6238">
        <w:tc>
          <w:tcPr>
            <w:tcW w:w="600" w:type="dxa"/>
            <w:vMerge/>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880" w:type="dxa"/>
            <w:vMerge/>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1080"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绿化养护工</w:t>
            </w:r>
          </w:p>
        </w:tc>
        <w:tc>
          <w:tcPr>
            <w:tcW w:w="1080"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740"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w:t>
            </w:r>
          </w:p>
        </w:tc>
        <w:tc>
          <w:tcPr>
            <w:tcW w:w="600"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1131"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c>
          <w:tcPr>
            <w:tcW w:w="2693"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rPr>
                <w:rFonts w:ascii="宋体" w:eastAsia="宋体" w:hAnsi="宋体" w:cs="宋体"/>
                <w:kern w:val="0"/>
                <w:sz w:val="22"/>
              </w:rPr>
            </w:pPr>
            <w:r w:rsidRPr="00E930BD">
              <w:rPr>
                <w:rFonts w:ascii="宋体" w:eastAsia="宋体" w:hAnsi="宋体" w:cs="宋体" w:hint="eastAsia"/>
                <w:kern w:val="0"/>
                <w:sz w:val="22"/>
              </w:rPr>
              <w:t>一级绿地人均日养护面积4000平方米，二级绿地人均日养护面积5000平方米，三级绿地人均日养护面积6000平方米。工人日均作业时间不得大于1.5班次</w:t>
            </w:r>
          </w:p>
        </w:tc>
      </w:tr>
      <w:tr w:rsidR="00E930BD" w:rsidRPr="00E930BD" w:rsidTr="00CA6238">
        <w:tc>
          <w:tcPr>
            <w:tcW w:w="8804" w:type="dxa"/>
            <w:gridSpan w:val="8"/>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备注：1、表中一线劳动力投标人可承诺在中标后2个月内配置到位，</w:t>
            </w:r>
            <w:r w:rsidRPr="00E930BD">
              <w:rPr>
                <w:rFonts w:ascii="Times New Roman" w:eastAsia="宋体" w:hAnsi="宋体" w:cs="Times New Roman" w:hint="eastAsia"/>
                <w:sz w:val="22"/>
                <w:szCs w:val="20"/>
              </w:rPr>
              <w:t>项目实施期间依法缴纳社保。</w:t>
            </w:r>
          </w:p>
        </w:tc>
      </w:tr>
    </w:tbl>
    <w:p w:rsidR="00E930BD" w:rsidRPr="00E930BD" w:rsidRDefault="00E930BD" w:rsidP="00E930BD">
      <w:pPr>
        <w:tabs>
          <w:tab w:val="left" w:pos="3060"/>
        </w:tabs>
        <w:snapToGrid w:val="0"/>
        <w:spacing w:line="300" w:lineRule="auto"/>
        <w:ind w:firstLineChars="200" w:firstLine="442"/>
        <w:rPr>
          <w:rFonts w:ascii="Times New Roman" w:eastAsia="宋体" w:hAnsi="Times New Roman" w:cs="Times New Roman"/>
          <w:b/>
          <w:bCs/>
          <w:color w:val="FF0000"/>
          <w:sz w:val="22"/>
          <w:u w:val="wavyHeavy"/>
        </w:rPr>
      </w:pPr>
    </w:p>
    <w:p w:rsidR="00E930BD" w:rsidRPr="00E930BD" w:rsidRDefault="00E930BD" w:rsidP="00E930BD">
      <w:pPr>
        <w:snapToGrid w:val="0"/>
        <w:spacing w:line="300" w:lineRule="auto"/>
        <w:ind w:firstLineChars="200" w:firstLine="440"/>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10.2 </w:t>
      </w:r>
      <w:r w:rsidRPr="00E930BD">
        <w:rPr>
          <w:rFonts w:ascii="Times New Roman" w:eastAsia="宋体" w:hAnsi="Times New Roman" w:cs="Times New Roman"/>
          <w:color w:val="000000"/>
          <w:sz w:val="22"/>
        </w:rPr>
        <w:t>设备要求</w:t>
      </w:r>
    </w:p>
    <w:tbl>
      <w:tblPr>
        <w:tblW w:w="0" w:type="auto"/>
        <w:jc w:val="center"/>
        <w:tblLayout w:type="fixed"/>
        <w:tblLook w:val="0000" w:firstRow="0" w:lastRow="0" w:firstColumn="0" w:lastColumn="0" w:noHBand="0" w:noVBand="0"/>
      </w:tblPr>
      <w:tblGrid>
        <w:gridCol w:w="1049"/>
        <w:gridCol w:w="2425"/>
        <w:gridCol w:w="932"/>
        <w:gridCol w:w="1361"/>
        <w:gridCol w:w="1915"/>
        <w:gridCol w:w="1605"/>
      </w:tblGrid>
      <w:tr w:rsidR="00E930BD" w:rsidRPr="00E930BD" w:rsidTr="00CA6238">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Times New Roman" w:eastAsia="宋体" w:hAnsi="Times New Roman" w:cs="Times New Roman"/>
                <w:color w:val="000000"/>
                <w:kern w:val="0"/>
                <w:sz w:val="20"/>
                <w:szCs w:val="20"/>
              </w:rPr>
              <w:t>序号</w:t>
            </w:r>
          </w:p>
        </w:tc>
        <w:tc>
          <w:tcPr>
            <w:tcW w:w="2425"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Times New Roman" w:eastAsia="宋体" w:hAnsi="Times New Roman" w:cs="Times New Roman"/>
                <w:color w:val="000000"/>
                <w:kern w:val="0"/>
                <w:sz w:val="20"/>
                <w:szCs w:val="20"/>
              </w:rPr>
              <w:t>机械名称</w:t>
            </w:r>
          </w:p>
        </w:tc>
        <w:tc>
          <w:tcPr>
            <w:tcW w:w="932"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Times New Roman" w:eastAsia="宋体" w:hAnsi="Times New Roman" w:cs="Times New Roman"/>
                <w:color w:val="000000"/>
                <w:kern w:val="0"/>
                <w:sz w:val="20"/>
                <w:szCs w:val="20"/>
              </w:rPr>
              <w:t>单位</w:t>
            </w:r>
          </w:p>
        </w:tc>
        <w:tc>
          <w:tcPr>
            <w:tcW w:w="1361"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Times New Roman" w:eastAsia="宋体" w:hAnsi="Times New Roman" w:cs="Times New Roman"/>
                <w:color w:val="000000"/>
                <w:kern w:val="0"/>
                <w:sz w:val="20"/>
                <w:szCs w:val="20"/>
              </w:rPr>
              <w:t>数量</w:t>
            </w:r>
          </w:p>
        </w:tc>
        <w:tc>
          <w:tcPr>
            <w:tcW w:w="1915"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Times New Roman" w:eastAsia="宋体" w:hAnsi="Times New Roman" w:cs="Times New Roman"/>
                <w:color w:val="000000"/>
                <w:kern w:val="0"/>
                <w:sz w:val="20"/>
                <w:szCs w:val="20"/>
              </w:rPr>
              <w:t>配置要求</w:t>
            </w:r>
          </w:p>
        </w:tc>
        <w:tc>
          <w:tcPr>
            <w:tcW w:w="1605"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Times New Roman" w:eastAsia="宋体" w:hAnsi="Times New Roman" w:cs="Times New Roman"/>
                <w:color w:val="000000"/>
                <w:kern w:val="0"/>
                <w:sz w:val="20"/>
                <w:szCs w:val="20"/>
              </w:rPr>
              <w:t>备注</w:t>
            </w:r>
          </w:p>
        </w:tc>
      </w:tr>
      <w:tr w:rsidR="00E930BD" w:rsidRPr="00E930BD" w:rsidTr="00CA6238">
        <w:trPr>
          <w:trHeight w:val="567"/>
          <w:jc w:val="center"/>
        </w:trPr>
        <w:tc>
          <w:tcPr>
            <w:tcW w:w="1049"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1</w:t>
            </w:r>
          </w:p>
        </w:tc>
        <w:tc>
          <w:tcPr>
            <w:tcW w:w="242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路况巡视车</w:t>
            </w:r>
          </w:p>
        </w:tc>
        <w:tc>
          <w:tcPr>
            <w:tcW w:w="932"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辆</w:t>
            </w:r>
          </w:p>
        </w:tc>
        <w:tc>
          <w:tcPr>
            <w:tcW w:w="1361"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hint="eastAsia"/>
                <w:color w:val="000000"/>
                <w:kern w:val="0"/>
                <w:sz w:val="20"/>
                <w:szCs w:val="20"/>
              </w:rPr>
            </w:pPr>
            <w:r w:rsidRPr="00E930BD">
              <w:rPr>
                <w:rFonts w:ascii="宋体" w:eastAsia="宋体" w:hAnsi="宋体" w:cs="宋体" w:hint="eastAsia"/>
                <w:bCs/>
                <w:kern w:val="0"/>
                <w:sz w:val="22"/>
              </w:rPr>
              <w:t>1</w:t>
            </w:r>
          </w:p>
        </w:tc>
        <w:tc>
          <w:tcPr>
            <w:tcW w:w="1915"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p>
        </w:tc>
        <w:tc>
          <w:tcPr>
            <w:tcW w:w="1605"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自有或租赁</w:t>
            </w:r>
          </w:p>
        </w:tc>
      </w:tr>
      <w:tr w:rsidR="00E930BD" w:rsidRPr="00E930BD" w:rsidTr="00CA6238">
        <w:trPr>
          <w:trHeight w:val="567"/>
          <w:jc w:val="center"/>
        </w:trPr>
        <w:tc>
          <w:tcPr>
            <w:tcW w:w="1049"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2</w:t>
            </w:r>
          </w:p>
        </w:tc>
        <w:tc>
          <w:tcPr>
            <w:tcW w:w="242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铣刨机</w:t>
            </w:r>
          </w:p>
        </w:tc>
        <w:tc>
          <w:tcPr>
            <w:tcW w:w="932"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辆</w:t>
            </w:r>
          </w:p>
        </w:tc>
        <w:tc>
          <w:tcPr>
            <w:tcW w:w="1361"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bCs/>
                <w:kern w:val="0"/>
                <w:sz w:val="22"/>
              </w:rPr>
              <w:t>1</w:t>
            </w:r>
          </w:p>
        </w:tc>
        <w:tc>
          <w:tcPr>
            <w:tcW w:w="1915"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Times New Roman" w:eastAsia="宋体" w:hAnsi="Times New Roman" w:cs="Times New Roman"/>
                <w:color w:val="000000"/>
                <w:kern w:val="0"/>
                <w:sz w:val="20"/>
                <w:szCs w:val="20"/>
              </w:rPr>
              <w:t>2</w:t>
            </w:r>
            <w:r w:rsidRPr="00E930BD">
              <w:rPr>
                <w:rFonts w:ascii="Times New Roman" w:eastAsia="宋体" w:hAnsi="Times New Roman" w:cs="Times New Roman"/>
                <w:color w:val="000000"/>
                <w:kern w:val="0"/>
                <w:sz w:val="20"/>
                <w:szCs w:val="20"/>
              </w:rPr>
              <w:t>吨以下</w:t>
            </w:r>
          </w:p>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p>
        </w:tc>
        <w:tc>
          <w:tcPr>
            <w:tcW w:w="1605"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自有或租赁</w:t>
            </w:r>
          </w:p>
        </w:tc>
      </w:tr>
      <w:tr w:rsidR="00E930BD" w:rsidRPr="00E930BD" w:rsidTr="00CA6238">
        <w:trPr>
          <w:trHeight w:val="567"/>
          <w:jc w:val="center"/>
        </w:trPr>
        <w:tc>
          <w:tcPr>
            <w:tcW w:w="1049"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hint="eastAsia"/>
                <w:color w:val="000000"/>
                <w:kern w:val="0"/>
                <w:sz w:val="20"/>
                <w:szCs w:val="20"/>
              </w:rPr>
            </w:pPr>
            <w:r w:rsidRPr="00E930BD">
              <w:rPr>
                <w:rFonts w:ascii="宋体" w:eastAsia="宋体" w:hAnsi="宋体" w:cs="宋体" w:hint="eastAsia"/>
                <w:kern w:val="0"/>
                <w:sz w:val="22"/>
              </w:rPr>
              <w:t>3</w:t>
            </w:r>
          </w:p>
        </w:tc>
        <w:tc>
          <w:tcPr>
            <w:tcW w:w="242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hint="eastAsia"/>
                <w:color w:val="000000"/>
                <w:kern w:val="0"/>
                <w:sz w:val="20"/>
                <w:szCs w:val="20"/>
              </w:rPr>
            </w:pPr>
            <w:r w:rsidRPr="00E930BD">
              <w:rPr>
                <w:rFonts w:ascii="宋体" w:eastAsia="宋体" w:hAnsi="宋体" w:cs="宋体" w:hint="eastAsia"/>
                <w:kern w:val="0"/>
                <w:sz w:val="22"/>
              </w:rPr>
              <w:t>摊铺机</w:t>
            </w:r>
          </w:p>
        </w:tc>
        <w:tc>
          <w:tcPr>
            <w:tcW w:w="932"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hint="eastAsia"/>
                <w:color w:val="000000"/>
                <w:kern w:val="0"/>
                <w:sz w:val="20"/>
                <w:szCs w:val="20"/>
              </w:rPr>
            </w:pPr>
            <w:r w:rsidRPr="00E930BD">
              <w:rPr>
                <w:rFonts w:ascii="宋体" w:eastAsia="宋体" w:hAnsi="宋体" w:cs="宋体" w:hint="eastAsia"/>
                <w:kern w:val="0"/>
                <w:sz w:val="22"/>
              </w:rPr>
              <w:t>辆</w:t>
            </w:r>
          </w:p>
        </w:tc>
        <w:tc>
          <w:tcPr>
            <w:tcW w:w="1361"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hint="eastAsia"/>
                <w:color w:val="000000"/>
                <w:kern w:val="0"/>
                <w:sz w:val="20"/>
                <w:szCs w:val="20"/>
              </w:rPr>
            </w:pPr>
            <w:r w:rsidRPr="00E930BD">
              <w:rPr>
                <w:rFonts w:ascii="宋体" w:eastAsia="宋体" w:hAnsi="宋体" w:cs="宋体" w:hint="eastAsia"/>
                <w:bCs/>
                <w:kern w:val="0"/>
                <w:sz w:val="22"/>
              </w:rPr>
              <w:t>1</w:t>
            </w:r>
          </w:p>
        </w:tc>
        <w:tc>
          <w:tcPr>
            <w:tcW w:w="1915"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p>
        </w:tc>
        <w:tc>
          <w:tcPr>
            <w:tcW w:w="1605"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自有或租赁</w:t>
            </w:r>
          </w:p>
        </w:tc>
      </w:tr>
      <w:tr w:rsidR="00E930BD" w:rsidRPr="00E930BD" w:rsidTr="00CA6238">
        <w:trPr>
          <w:trHeight w:val="567"/>
          <w:jc w:val="center"/>
        </w:trPr>
        <w:tc>
          <w:tcPr>
            <w:tcW w:w="1049"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hint="eastAsia"/>
                <w:color w:val="000000"/>
                <w:kern w:val="0"/>
                <w:sz w:val="20"/>
                <w:szCs w:val="20"/>
              </w:rPr>
            </w:pPr>
            <w:r w:rsidRPr="00E930BD">
              <w:rPr>
                <w:rFonts w:ascii="宋体" w:eastAsia="宋体" w:hAnsi="宋体" w:cs="宋体" w:hint="eastAsia"/>
                <w:kern w:val="0"/>
                <w:sz w:val="22"/>
              </w:rPr>
              <w:t>4</w:t>
            </w:r>
          </w:p>
        </w:tc>
        <w:tc>
          <w:tcPr>
            <w:tcW w:w="242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压路机</w:t>
            </w:r>
          </w:p>
        </w:tc>
        <w:tc>
          <w:tcPr>
            <w:tcW w:w="932"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辆</w:t>
            </w:r>
          </w:p>
        </w:tc>
        <w:tc>
          <w:tcPr>
            <w:tcW w:w="1361"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bCs/>
                <w:kern w:val="0"/>
                <w:sz w:val="22"/>
              </w:rPr>
              <w:t>1</w:t>
            </w:r>
          </w:p>
        </w:tc>
        <w:tc>
          <w:tcPr>
            <w:tcW w:w="191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p>
        </w:tc>
        <w:tc>
          <w:tcPr>
            <w:tcW w:w="160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自有或租赁</w:t>
            </w:r>
          </w:p>
        </w:tc>
      </w:tr>
      <w:tr w:rsidR="00E930BD" w:rsidRPr="00E930BD" w:rsidTr="00CA6238">
        <w:trPr>
          <w:trHeight w:val="567"/>
          <w:jc w:val="center"/>
        </w:trPr>
        <w:tc>
          <w:tcPr>
            <w:tcW w:w="1049"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hint="eastAsia"/>
                <w:color w:val="000000"/>
                <w:kern w:val="0"/>
                <w:sz w:val="20"/>
                <w:szCs w:val="20"/>
              </w:rPr>
            </w:pPr>
            <w:r w:rsidRPr="00E930BD">
              <w:rPr>
                <w:rFonts w:ascii="宋体" w:eastAsia="宋体" w:hAnsi="宋体" w:cs="宋体" w:hint="eastAsia"/>
                <w:kern w:val="0"/>
                <w:sz w:val="22"/>
              </w:rPr>
              <w:t>5</w:t>
            </w:r>
          </w:p>
        </w:tc>
        <w:tc>
          <w:tcPr>
            <w:tcW w:w="242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液压破碎机（挖掘机）</w:t>
            </w:r>
          </w:p>
        </w:tc>
        <w:tc>
          <w:tcPr>
            <w:tcW w:w="932"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辆</w:t>
            </w:r>
          </w:p>
        </w:tc>
        <w:tc>
          <w:tcPr>
            <w:tcW w:w="1361"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bCs/>
                <w:kern w:val="0"/>
                <w:sz w:val="22"/>
              </w:rPr>
              <w:t>1</w:t>
            </w:r>
          </w:p>
        </w:tc>
        <w:tc>
          <w:tcPr>
            <w:tcW w:w="191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p>
        </w:tc>
        <w:tc>
          <w:tcPr>
            <w:tcW w:w="160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自有或租赁</w:t>
            </w:r>
          </w:p>
        </w:tc>
      </w:tr>
      <w:tr w:rsidR="00E930BD" w:rsidRPr="00E930BD" w:rsidTr="00CA6238">
        <w:trPr>
          <w:trHeight w:val="567"/>
          <w:jc w:val="center"/>
        </w:trPr>
        <w:tc>
          <w:tcPr>
            <w:tcW w:w="1049"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hint="eastAsia"/>
                <w:color w:val="000000"/>
                <w:kern w:val="0"/>
                <w:sz w:val="20"/>
                <w:szCs w:val="20"/>
              </w:rPr>
            </w:pPr>
            <w:r w:rsidRPr="00E930BD">
              <w:rPr>
                <w:rFonts w:ascii="宋体" w:eastAsia="宋体" w:hAnsi="宋体" w:cs="宋体" w:hint="eastAsia"/>
                <w:kern w:val="0"/>
                <w:sz w:val="22"/>
              </w:rPr>
              <w:t>6</w:t>
            </w:r>
          </w:p>
        </w:tc>
        <w:tc>
          <w:tcPr>
            <w:tcW w:w="242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灌缝机</w:t>
            </w:r>
          </w:p>
        </w:tc>
        <w:tc>
          <w:tcPr>
            <w:tcW w:w="932"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辆</w:t>
            </w:r>
          </w:p>
        </w:tc>
        <w:tc>
          <w:tcPr>
            <w:tcW w:w="1361"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bCs/>
                <w:kern w:val="0"/>
                <w:sz w:val="22"/>
              </w:rPr>
              <w:t>1</w:t>
            </w:r>
          </w:p>
        </w:tc>
        <w:tc>
          <w:tcPr>
            <w:tcW w:w="191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rPr>
                <w:rFonts w:ascii="Times New Roman" w:eastAsia="宋体" w:hAnsi="Times New Roman" w:cs="Times New Roman"/>
                <w:color w:val="000000"/>
                <w:kern w:val="0"/>
                <w:sz w:val="20"/>
                <w:szCs w:val="20"/>
              </w:rPr>
            </w:pPr>
          </w:p>
        </w:tc>
        <w:tc>
          <w:tcPr>
            <w:tcW w:w="160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自有或租赁</w:t>
            </w:r>
          </w:p>
        </w:tc>
      </w:tr>
      <w:tr w:rsidR="00E930BD" w:rsidRPr="00E930BD" w:rsidTr="00CA6238">
        <w:trPr>
          <w:trHeight w:val="567"/>
          <w:jc w:val="center"/>
        </w:trPr>
        <w:tc>
          <w:tcPr>
            <w:tcW w:w="1049"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hint="eastAsia"/>
                <w:color w:val="000000"/>
                <w:kern w:val="0"/>
                <w:sz w:val="20"/>
                <w:szCs w:val="20"/>
              </w:rPr>
            </w:pPr>
            <w:r w:rsidRPr="00E930BD">
              <w:rPr>
                <w:rFonts w:ascii="宋体" w:eastAsia="宋体" w:hAnsi="宋体" w:cs="宋体" w:hint="eastAsia"/>
                <w:kern w:val="0"/>
                <w:sz w:val="22"/>
              </w:rPr>
              <w:t>7</w:t>
            </w:r>
          </w:p>
        </w:tc>
        <w:tc>
          <w:tcPr>
            <w:tcW w:w="242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吊车</w:t>
            </w:r>
          </w:p>
        </w:tc>
        <w:tc>
          <w:tcPr>
            <w:tcW w:w="932"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辆</w:t>
            </w:r>
          </w:p>
        </w:tc>
        <w:tc>
          <w:tcPr>
            <w:tcW w:w="1361"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hint="eastAsia"/>
                <w:color w:val="000000"/>
                <w:kern w:val="0"/>
                <w:sz w:val="20"/>
                <w:szCs w:val="20"/>
              </w:rPr>
            </w:pPr>
            <w:r w:rsidRPr="00E930BD">
              <w:rPr>
                <w:rFonts w:ascii="宋体" w:eastAsia="宋体" w:hAnsi="宋体" w:cs="宋体" w:hint="eastAsia"/>
                <w:bCs/>
                <w:kern w:val="0"/>
                <w:sz w:val="22"/>
              </w:rPr>
              <w:t>1</w:t>
            </w:r>
          </w:p>
        </w:tc>
        <w:tc>
          <w:tcPr>
            <w:tcW w:w="191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p>
        </w:tc>
        <w:tc>
          <w:tcPr>
            <w:tcW w:w="160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自有或租赁</w:t>
            </w:r>
          </w:p>
        </w:tc>
      </w:tr>
      <w:tr w:rsidR="00E930BD" w:rsidRPr="00E930BD" w:rsidTr="00CA6238">
        <w:trPr>
          <w:trHeight w:val="567"/>
          <w:jc w:val="center"/>
        </w:trPr>
        <w:tc>
          <w:tcPr>
            <w:tcW w:w="1049"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8</w:t>
            </w:r>
          </w:p>
        </w:tc>
        <w:tc>
          <w:tcPr>
            <w:tcW w:w="242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hint="eastAsia"/>
                <w:color w:val="000000"/>
                <w:kern w:val="0"/>
                <w:sz w:val="20"/>
                <w:szCs w:val="20"/>
              </w:rPr>
            </w:pPr>
            <w:r w:rsidRPr="00E930BD">
              <w:rPr>
                <w:rFonts w:ascii="宋体" w:eastAsia="宋体" w:hAnsi="宋体" w:cs="宋体" w:hint="eastAsia"/>
                <w:kern w:val="0"/>
                <w:sz w:val="22"/>
              </w:rPr>
              <w:t>发电机</w:t>
            </w:r>
          </w:p>
        </w:tc>
        <w:tc>
          <w:tcPr>
            <w:tcW w:w="932"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hint="eastAsia"/>
                <w:color w:val="000000"/>
                <w:kern w:val="0"/>
                <w:sz w:val="20"/>
                <w:szCs w:val="20"/>
              </w:rPr>
            </w:pPr>
            <w:r w:rsidRPr="00E930BD">
              <w:rPr>
                <w:rFonts w:ascii="宋体" w:eastAsia="宋体" w:hAnsi="宋体" w:cs="宋体" w:hint="eastAsia"/>
                <w:kern w:val="0"/>
                <w:sz w:val="22"/>
              </w:rPr>
              <w:t>辆</w:t>
            </w:r>
          </w:p>
        </w:tc>
        <w:tc>
          <w:tcPr>
            <w:tcW w:w="1361"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bCs/>
                <w:kern w:val="0"/>
                <w:sz w:val="22"/>
              </w:rPr>
              <w:t>1</w:t>
            </w:r>
          </w:p>
        </w:tc>
        <w:tc>
          <w:tcPr>
            <w:tcW w:w="191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p>
        </w:tc>
        <w:tc>
          <w:tcPr>
            <w:tcW w:w="160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自有或租赁</w:t>
            </w:r>
          </w:p>
        </w:tc>
      </w:tr>
      <w:tr w:rsidR="00E930BD" w:rsidRPr="00E930BD" w:rsidTr="00CA6238">
        <w:trPr>
          <w:trHeight w:val="567"/>
          <w:jc w:val="center"/>
        </w:trPr>
        <w:tc>
          <w:tcPr>
            <w:tcW w:w="1049"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hint="eastAsia"/>
                <w:color w:val="000000"/>
                <w:kern w:val="0"/>
                <w:sz w:val="20"/>
                <w:szCs w:val="20"/>
              </w:rPr>
            </w:pPr>
            <w:r w:rsidRPr="00E930BD">
              <w:rPr>
                <w:rFonts w:ascii="宋体" w:eastAsia="宋体" w:hAnsi="宋体" w:cs="宋体" w:hint="eastAsia"/>
                <w:kern w:val="0"/>
                <w:sz w:val="22"/>
              </w:rPr>
              <w:t>9</w:t>
            </w:r>
          </w:p>
        </w:tc>
        <w:tc>
          <w:tcPr>
            <w:tcW w:w="242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登高作业车</w:t>
            </w:r>
          </w:p>
        </w:tc>
        <w:tc>
          <w:tcPr>
            <w:tcW w:w="932"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辆</w:t>
            </w:r>
          </w:p>
        </w:tc>
        <w:tc>
          <w:tcPr>
            <w:tcW w:w="1361"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bCs/>
                <w:kern w:val="0"/>
                <w:sz w:val="22"/>
              </w:rPr>
              <w:t>1</w:t>
            </w:r>
          </w:p>
        </w:tc>
        <w:tc>
          <w:tcPr>
            <w:tcW w:w="191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p>
        </w:tc>
        <w:tc>
          <w:tcPr>
            <w:tcW w:w="160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自有或租赁</w:t>
            </w:r>
          </w:p>
        </w:tc>
      </w:tr>
      <w:tr w:rsidR="00E930BD" w:rsidRPr="00E930BD" w:rsidTr="00CA6238">
        <w:trPr>
          <w:trHeight w:val="567"/>
          <w:jc w:val="center"/>
        </w:trPr>
        <w:tc>
          <w:tcPr>
            <w:tcW w:w="1049"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lastRenderedPageBreak/>
              <w:t>10</w:t>
            </w:r>
          </w:p>
        </w:tc>
        <w:tc>
          <w:tcPr>
            <w:tcW w:w="242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切缝机</w:t>
            </w:r>
          </w:p>
        </w:tc>
        <w:tc>
          <w:tcPr>
            <w:tcW w:w="932"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bCs/>
                <w:kern w:val="0"/>
                <w:sz w:val="22"/>
              </w:rPr>
              <w:t>辆</w:t>
            </w:r>
          </w:p>
        </w:tc>
        <w:tc>
          <w:tcPr>
            <w:tcW w:w="1361"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bCs/>
                <w:kern w:val="0"/>
                <w:sz w:val="22"/>
              </w:rPr>
              <w:t>1</w:t>
            </w:r>
          </w:p>
        </w:tc>
        <w:tc>
          <w:tcPr>
            <w:tcW w:w="191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left"/>
              <w:rPr>
                <w:rFonts w:ascii="Times New Roman" w:eastAsia="宋体" w:hAnsi="Times New Roman" w:cs="Times New Roman"/>
                <w:color w:val="000000"/>
                <w:kern w:val="0"/>
                <w:sz w:val="20"/>
                <w:szCs w:val="20"/>
              </w:rPr>
            </w:pPr>
            <w:r w:rsidRPr="00E930BD">
              <w:rPr>
                <w:rFonts w:ascii="Times New Roman" w:eastAsia="宋体" w:hAnsi="Times New Roman" w:cs="Times New Roman"/>
                <w:color w:val="000000"/>
                <w:kern w:val="0"/>
                <w:sz w:val="20"/>
                <w:szCs w:val="20"/>
              </w:rPr>
              <w:t xml:space="preserve">　</w:t>
            </w:r>
          </w:p>
        </w:tc>
        <w:tc>
          <w:tcPr>
            <w:tcW w:w="160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自有或租赁</w:t>
            </w:r>
          </w:p>
        </w:tc>
      </w:tr>
      <w:tr w:rsidR="00E930BD" w:rsidRPr="00E930BD" w:rsidTr="00CA6238">
        <w:trPr>
          <w:trHeight w:val="567"/>
          <w:jc w:val="center"/>
        </w:trPr>
        <w:tc>
          <w:tcPr>
            <w:tcW w:w="1049"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11</w:t>
            </w:r>
          </w:p>
        </w:tc>
        <w:tc>
          <w:tcPr>
            <w:tcW w:w="242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除雪车</w:t>
            </w:r>
          </w:p>
        </w:tc>
        <w:tc>
          <w:tcPr>
            <w:tcW w:w="932"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bCs/>
                <w:kern w:val="0"/>
                <w:sz w:val="22"/>
              </w:rPr>
            </w:pPr>
            <w:r w:rsidRPr="00E930BD">
              <w:rPr>
                <w:rFonts w:ascii="宋体" w:eastAsia="宋体" w:hAnsi="宋体" w:cs="宋体"/>
                <w:bCs/>
                <w:kern w:val="0"/>
                <w:sz w:val="22"/>
              </w:rPr>
              <w:t>辆</w:t>
            </w:r>
          </w:p>
        </w:tc>
        <w:tc>
          <w:tcPr>
            <w:tcW w:w="1361"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bCs/>
                <w:kern w:val="0"/>
                <w:sz w:val="22"/>
              </w:rPr>
            </w:pPr>
            <w:r w:rsidRPr="00E930BD">
              <w:rPr>
                <w:rFonts w:ascii="宋体" w:eastAsia="宋体" w:hAnsi="宋体" w:cs="宋体" w:hint="eastAsia"/>
                <w:bCs/>
                <w:kern w:val="0"/>
                <w:sz w:val="22"/>
              </w:rPr>
              <w:t>1</w:t>
            </w:r>
          </w:p>
        </w:tc>
        <w:tc>
          <w:tcPr>
            <w:tcW w:w="191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left"/>
              <w:rPr>
                <w:rFonts w:ascii="Times New Roman" w:eastAsia="宋体" w:hAnsi="Times New Roman" w:cs="Times New Roman"/>
                <w:color w:val="000000"/>
                <w:kern w:val="0"/>
                <w:sz w:val="20"/>
                <w:szCs w:val="20"/>
              </w:rPr>
            </w:pPr>
          </w:p>
        </w:tc>
        <w:tc>
          <w:tcPr>
            <w:tcW w:w="160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自有或租赁</w:t>
            </w:r>
          </w:p>
        </w:tc>
      </w:tr>
      <w:tr w:rsidR="00E930BD" w:rsidRPr="00E930BD" w:rsidTr="00CA6238">
        <w:trPr>
          <w:trHeight w:val="567"/>
          <w:jc w:val="center"/>
        </w:trPr>
        <w:tc>
          <w:tcPr>
            <w:tcW w:w="1049"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12</w:t>
            </w:r>
          </w:p>
        </w:tc>
        <w:tc>
          <w:tcPr>
            <w:tcW w:w="242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bCs/>
                <w:kern w:val="0"/>
                <w:sz w:val="22"/>
              </w:rPr>
              <w:t>卡车</w:t>
            </w:r>
          </w:p>
        </w:tc>
        <w:tc>
          <w:tcPr>
            <w:tcW w:w="932"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bCs/>
                <w:kern w:val="0"/>
                <w:sz w:val="22"/>
              </w:rPr>
            </w:pPr>
            <w:r w:rsidRPr="00E930BD">
              <w:rPr>
                <w:rFonts w:ascii="宋体" w:eastAsia="宋体" w:hAnsi="宋体" w:cs="宋体"/>
                <w:bCs/>
                <w:kern w:val="0"/>
                <w:sz w:val="22"/>
              </w:rPr>
              <w:t>辆</w:t>
            </w:r>
          </w:p>
        </w:tc>
        <w:tc>
          <w:tcPr>
            <w:tcW w:w="1361"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bCs/>
                <w:kern w:val="0"/>
                <w:sz w:val="22"/>
              </w:rPr>
            </w:pPr>
            <w:r w:rsidRPr="00E930BD">
              <w:rPr>
                <w:rFonts w:ascii="宋体" w:eastAsia="宋体" w:hAnsi="宋体" w:cs="宋体" w:hint="eastAsia"/>
                <w:bCs/>
                <w:kern w:val="0"/>
                <w:sz w:val="22"/>
              </w:rPr>
              <w:t>1</w:t>
            </w:r>
          </w:p>
        </w:tc>
        <w:tc>
          <w:tcPr>
            <w:tcW w:w="191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left"/>
              <w:rPr>
                <w:rFonts w:ascii="Times New Roman" w:eastAsia="宋体" w:hAnsi="Times New Roman" w:cs="Times New Roman"/>
                <w:color w:val="000000"/>
                <w:kern w:val="0"/>
                <w:sz w:val="20"/>
                <w:szCs w:val="20"/>
              </w:rPr>
            </w:pPr>
          </w:p>
        </w:tc>
        <w:tc>
          <w:tcPr>
            <w:tcW w:w="160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自有或租赁</w:t>
            </w:r>
          </w:p>
        </w:tc>
      </w:tr>
      <w:tr w:rsidR="00E930BD" w:rsidRPr="00E930BD" w:rsidTr="00CA6238">
        <w:trPr>
          <w:trHeight w:val="567"/>
          <w:jc w:val="center"/>
        </w:trPr>
        <w:tc>
          <w:tcPr>
            <w:tcW w:w="1049"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13</w:t>
            </w:r>
          </w:p>
        </w:tc>
        <w:tc>
          <w:tcPr>
            <w:tcW w:w="242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bCs/>
                <w:kern w:val="0"/>
                <w:sz w:val="22"/>
              </w:rPr>
            </w:pPr>
            <w:r w:rsidRPr="00E930BD">
              <w:rPr>
                <w:rFonts w:ascii="宋体" w:eastAsia="宋体" w:hAnsi="宋体" w:cs="宋体" w:hint="eastAsia"/>
                <w:kern w:val="0"/>
                <w:sz w:val="22"/>
              </w:rPr>
              <w:t>机械清扫车（</w:t>
            </w:r>
            <w:r w:rsidRPr="00E930BD">
              <w:rPr>
                <w:rFonts w:ascii="宋体" w:eastAsia="宋体" w:hAnsi="宋体" w:cs="宋体"/>
                <w:kern w:val="0"/>
                <w:sz w:val="22"/>
              </w:rPr>
              <w:t>3T/8T）</w:t>
            </w:r>
          </w:p>
        </w:tc>
        <w:tc>
          <w:tcPr>
            <w:tcW w:w="932"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bCs/>
                <w:kern w:val="0"/>
                <w:sz w:val="22"/>
              </w:rPr>
            </w:pPr>
            <w:r w:rsidRPr="00E930BD">
              <w:rPr>
                <w:rFonts w:ascii="宋体" w:eastAsia="宋体" w:hAnsi="宋体" w:cs="宋体" w:hint="eastAsia"/>
                <w:kern w:val="0"/>
                <w:sz w:val="22"/>
              </w:rPr>
              <w:t>辆</w:t>
            </w:r>
          </w:p>
        </w:tc>
        <w:tc>
          <w:tcPr>
            <w:tcW w:w="1361"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bCs/>
                <w:kern w:val="0"/>
                <w:sz w:val="22"/>
              </w:rPr>
            </w:pPr>
            <w:r w:rsidRPr="00E930BD">
              <w:rPr>
                <w:rFonts w:ascii="宋体" w:eastAsia="宋体" w:hAnsi="宋体" w:cs="宋体" w:hint="eastAsia"/>
                <w:kern w:val="0"/>
                <w:sz w:val="22"/>
              </w:rPr>
              <w:t>1</w:t>
            </w:r>
          </w:p>
        </w:tc>
        <w:tc>
          <w:tcPr>
            <w:tcW w:w="191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left"/>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备有GPS定位装置</w:t>
            </w:r>
          </w:p>
        </w:tc>
        <w:tc>
          <w:tcPr>
            <w:tcW w:w="160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自有或租赁</w:t>
            </w:r>
          </w:p>
        </w:tc>
      </w:tr>
      <w:tr w:rsidR="00E930BD" w:rsidRPr="00E930BD" w:rsidTr="00CA6238">
        <w:trPr>
          <w:trHeight w:val="567"/>
          <w:jc w:val="center"/>
        </w:trPr>
        <w:tc>
          <w:tcPr>
            <w:tcW w:w="1049"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14</w:t>
            </w:r>
          </w:p>
        </w:tc>
        <w:tc>
          <w:tcPr>
            <w:tcW w:w="242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机械冲洗车（</w:t>
            </w:r>
            <w:r w:rsidRPr="00E930BD">
              <w:rPr>
                <w:rFonts w:ascii="宋体" w:eastAsia="宋体" w:hAnsi="宋体" w:cs="宋体"/>
                <w:kern w:val="0"/>
                <w:sz w:val="22"/>
              </w:rPr>
              <w:t>3T/8T）</w:t>
            </w:r>
          </w:p>
        </w:tc>
        <w:tc>
          <w:tcPr>
            <w:tcW w:w="932"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辆</w:t>
            </w:r>
          </w:p>
        </w:tc>
        <w:tc>
          <w:tcPr>
            <w:tcW w:w="1361"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1</w:t>
            </w:r>
          </w:p>
        </w:tc>
        <w:tc>
          <w:tcPr>
            <w:tcW w:w="191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left"/>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备有GPS定位装置</w:t>
            </w:r>
          </w:p>
        </w:tc>
        <w:tc>
          <w:tcPr>
            <w:tcW w:w="160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自有或租赁</w:t>
            </w:r>
          </w:p>
        </w:tc>
      </w:tr>
      <w:tr w:rsidR="00E930BD" w:rsidRPr="00E930BD" w:rsidTr="00CA6238">
        <w:trPr>
          <w:trHeight w:val="567"/>
          <w:jc w:val="center"/>
        </w:trPr>
        <w:tc>
          <w:tcPr>
            <w:tcW w:w="1049"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15</w:t>
            </w:r>
          </w:p>
        </w:tc>
        <w:tc>
          <w:tcPr>
            <w:tcW w:w="242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防撞车</w:t>
            </w:r>
          </w:p>
        </w:tc>
        <w:tc>
          <w:tcPr>
            <w:tcW w:w="932"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辆</w:t>
            </w:r>
          </w:p>
        </w:tc>
        <w:tc>
          <w:tcPr>
            <w:tcW w:w="1361"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1</w:t>
            </w:r>
          </w:p>
        </w:tc>
        <w:tc>
          <w:tcPr>
            <w:tcW w:w="191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left"/>
              <w:rPr>
                <w:rFonts w:ascii="Times New Roman" w:eastAsia="宋体" w:hAnsi="Times New Roman" w:cs="Times New Roman"/>
                <w:color w:val="000000"/>
                <w:kern w:val="0"/>
                <w:sz w:val="20"/>
                <w:szCs w:val="20"/>
              </w:rPr>
            </w:pPr>
          </w:p>
        </w:tc>
        <w:tc>
          <w:tcPr>
            <w:tcW w:w="160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自有或租赁</w:t>
            </w:r>
          </w:p>
        </w:tc>
      </w:tr>
      <w:tr w:rsidR="00E930BD" w:rsidRPr="00E930BD" w:rsidTr="00CA6238">
        <w:trPr>
          <w:trHeight w:val="567"/>
          <w:jc w:val="center"/>
        </w:trPr>
        <w:tc>
          <w:tcPr>
            <w:tcW w:w="1049"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16</w:t>
            </w:r>
          </w:p>
        </w:tc>
        <w:tc>
          <w:tcPr>
            <w:tcW w:w="242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雪铲设备</w:t>
            </w:r>
          </w:p>
        </w:tc>
        <w:tc>
          <w:tcPr>
            <w:tcW w:w="932"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台</w:t>
            </w:r>
          </w:p>
        </w:tc>
        <w:tc>
          <w:tcPr>
            <w:tcW w:w="1361"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1</w:t>
            </w:r>
          </w:p>
        </w:tc>
        <w:tc>
          <w:tcPr>
            <w:tcW w:w="191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left"/>
              <w:rPr>
                <w:rFonts w:ascii="Times New Roman" w:eastAsia="宋体" w:hAnsi="Times New Roman" w:cs="Times New Roman"/>
                <w:color w:val="000000"/>
                <w:kern w:val="0"/>
                <w:sz w:val="20"/>
                <w:szCs w:val="20"/>
              </w:rPr>
            </w:pPr>
          </w:p>
        </w:tc>
        <w:tc>
          <w:tcPr>
            <w:tcW w:w="160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自有或租赁</w:t>
            </w:r>
          </w:p>
        </w:tc>
      </w:tr>
      <w:tr w:rsidR="00E930BD" w:rsidRPr="00E930BD" w:rsidTr="00CA6238">
        <w:trPr>
          <w:trHeight w:val="567"/>
          <w:jc w:val="center"/>
        </w:trPr>
        <w:tc>
          <w:tcPr>
            <w:tcW w:w="1049"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17</w:t>
            </w:r>
          </w:p>
        </w:tc>
        <w:tc>
          <w:tcPr>
            <w:tcW w:w="242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树枝粉碎机</w:t>
            </w:r>
          </w:p>
        </w:tc>
        <w:tc>
          <w:tcPr>
            <w:tcW w:w="932"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台</w:t>
            </w:r>
          </w:p>
        </w:tc>
        <w:tc>
          <w:tcPr>
            <w:tcW w:w="1361"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1</w:t>
            </w:r>
          </w:p>
        </w:tc>
        <w:tc>
          <w:tcPr>
            <w:tcW w:w="191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left"/>
              <w:rPr>
                <w:rFonts w:ascii="Times New Roman" w:eastAsia="宋体" w:hAnsi="Times New Roman" w:cs="Times New Roman"/>
                <w:color w:val="000000"/>
                <w:kern w:val="0"/>
                <w:sz w:val="20"/>
                <w:szCs w:val="20"/>
              </w:rPr>
            </w:pPr>
          </w:p>
        </w:tc>
        <w:tc>
          <w:tcPr>
            <w:tcW w:w="160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自有或租赁</w:t>
            </w:r>
          </w:p>
        </w:tc>
      </w:tr>
      <w:tr w:rsidR="00E930BD" w:rsidRPr="00E930BD" w:rsidTr="00CA6238">
        <w:trPr>
          <w:trHeight w:val="567"/>
          <w:jc w:val="center"/>
        </w:trPr>
        <w:tc>
          <w:tcPr>
            <w:tcW w:w="1049"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18</w:t>
            </w:r>
          </w:p>
        </w:tc>
        <w:tc>
          <w:tcPr>
            <w:tcW w:w="242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绿篱修剪机</w:t>
            </w:r>
          </w:p>
        </w:tc>
        <w:tc>
          <w:tcPr>
            <w:tcW w:w="932"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台</w:t>
            </w:r>
          </w:p>
        </w:tc>
        <w:tc>
          <w:tcPr>
            <w:tcW w:w="1361"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1</w:t>
            </w:r>
          </w:p>
        </w:tc>
        <w:tc>
          <w:tcPr>
            <w:tcW w:w="191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left"/>
              <w:rPr>
                <w:rFonts w:ascii="Times New Roman" w:eastAsia="宋体" w:hAnsi="Times New Roman" w:cs="Times New Roman"/>
                <w:color w:val="000000"/>
                <w:kern w:val="0"/>
                <w:sz w:val="20"/>
                <w:szCs w:val="20"/>
              </w:rPr>
            </w:pPr>
          </w:p>
        </w:tc>
        <w:tc>
          <w:tcPr>
            <w:tcW w:w="160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自有或租赁</w:t>
            </w:r>
          </w:p>
        </w:tc>
      </w:tr>
      <w:tr w:rsidR="00E930BD" w:rsidRPr="00E930BD" w:rsidTr="00CA6238">
        <w:trPr>
          <w:trHeight w:val="567"/>
          <w:jc w:val="center"/>
        </w:trPr>
        <w:tc>
          <w:tcPr>
            <w:tcW w:w="1049"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19</w:t>
            </w:r>
          </w:p>
        </w:tc>
        <w:tc>
          <w:tcPr>
            <w:tcW w:w="242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高枝修剪机（高枝油锯）</w:t>
            </w:r>
          </w:p>
        </w:tc>
        <w:tc>
          <w:tcPr>
            <w:tcW w:w="932"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台</w:t>
            </w:r>
          </w:p>
        </w:tc>
        <w:tc>
          <w:tcPr>
            <w:tcW w:w="1361"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1</w:t>
            </w:r>
          </w:p>
        </w:tc>
        <w:tc>
          <w:tcPr>
            <w:tcW w:w="191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left"/>
              <w:rPr>
                <w:rFonts w:ascii="Times New Roman" w:eastAsia="宋体" w:hAnsi="Times New Roman" w:cs="Times New Roman"/>
                <w:color w:val="000000"/>
                <w:kern w:val="0"/>
                <w:sz w:val="20"/>
                <w:szCs w:val="20"/>
              </w:rPr>
            </w:pPr>
          </w:p>
        </w:tc>
        <w:tc>
          <w:tcPr>
            <w:tcW w:w="160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自有或租赁</w:t>
            </w:r>
          </w:p>
        </w:tc>
      </w:tr>
      <w:tr w:rsidR="00E930BD" w:rsidRPr="00E930BD" w:rsidTr="00CA6238">
        <w:trPr>
          <w:trHeight w:val="567"/>
          <w:jc w:val="center"/>
        </w:trPr>
        <w:tc>
          <w:tcPr>
            <w:tcW w:w="1049"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20</w:t>
            </w:r>
          </w:p>
        </w:tc>
        <w:tc>
          <w:tcPr>
            <w:tcW w:w="242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割草机</w:t>
            </w:r>
          </w:p>
        </w:tc>
        <w:tc>
          <w:tcPr>
            <w:tcW w:w="932"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台</w:t>
            </w:r>
          </w:p>
        </w:tc>
        <w:tc>
          <w:tcPr>
            <w:tcW w:w="1361"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1</w:t>
            </w:r>
          </w:p>
        </w:tc>
        <w:tc>
          <w:tcPr>
            <w:tcW w:w="191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left"/>
              <w:rPr>
                <w:rFonts w:ascii="Times New Roman" w:eastAsia="宋体" w:hAnsi="Times New Roman" w:cs="Times New Roman"/>
                <w:color w:val="000000"/>
                <w:kern w:val="0"/>
                <w:sz w:val="20"/>
                <w:szCs w:val="20"/>
              </w:rPr>
            </w:pPr>
          </w:p>
        </w:tc>
        <w:tc>
          <w:tcPr>
            <w:tcW w:w="160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自有或租赁</w:t>
            </w:r>
          </w:p>
        </w:tc>
      </w:tr>
      <w:tr w:rsidR="00E930BD" w:rsidRPr="00E930BD" w:rsidTr="00CA6238">
        <w:trPr>
          <w:trHeight w:val="567"/>
          <w:jc w:val="center"/>
        </w:trPr>
        <w:tc>
          <w:tcPr>
            <w:tcW w:w="1049"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21</w:t>
            </w:r>
          </w:p>
        </w:tc>
        <w:tc>
          <w:tcPr>
            <w:tcW w:w="242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空压机</w:t>
            </w:r>
          </w:p>
        </w:tc>
        <w:tc>
          <w:tcPr>
            <w:tcW w:w="932"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台</w:t>
            </w:r>
          </w:p>
        </w:tc>
        <w:tc>
          <w:tcPr>
            <w:tcW w:w="1361"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1</w:t>
            </w:r>
          </w:p>
        </w:tc>
        <w:tc>
          <w:tcPr>
            <w:tcW w:w="191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left"/>
              <w:rPr>
                <w:rFonts w:ascii="Times New Roman" w:eastAsia="宋体" w:hAnsi="Times New Roman" w:cs="Times New Roman"/>
                <w:color w:val="000000"/>
                <w:kern w:val="0"/>
                <w:sz w:val="20"/>
                <w:szCs w:val="20"/>
              </w:rPr>
            </w:pPr>
          </w:p>
        </w:tc>
        <w:tc>
          <w:tcPr>
            <w:tcW w:w="160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自有或租赁</w:t>
            </w:r>
          </w:p>
        </w:tc>
      </w:tr>
      <w:tr w:rsidR="00E930BD" w:rsidRPr="00E930BD" w:rsidTr="00CA6238">
        <w:trPr>
          <w:trHeight w:val="567"/>
          <w:jc w:val="center"/>
        </w:trPr>
        <w:tc>
          <w:tcPr>
            <w:tcW w:w="1049"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22</w:t>
            </w:r>
          </w:p>
        </w:tc>
        <w:tc>
          <w:tcPr>
            <w:tcW w:w="242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护栏清洗设备</w:t>
            </w:r>
          </w:p>
        </w:tc>
        <w:tc>
          <w:tcPr>
            <w:tcW w:w="932"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台</w:t>
            </w:r>
          </w:p>
        </w:tc>
        <w:tc>
          <w:tcPr>
            <w:tcW w:w="1361"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1</w:t>
            </w:r>
          </w:p>
        </w:tc>
        <w:tc>
          <w:tcPr>
            <w:tcW w:w="191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left"/>
              <w:rPr>
                <w:rFonts w:ascii="Times New Roman" w:eastAsia="宋体" w:hAnsi="Times New Roman" w:cs="Times New Roman"/>
                <w:color w:val="000000"/>
                <w:kern w:val="0"/>
                <w:sz w:val="20"/>
                <w:szCs w:val="20"/>
              </w:rPr>
            </w:pPr>
          </w:p>
        </w:tc>
        <w:tc>
          <w:tcPr>
            <w:tcW w:w="160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自有或租赁</w:t>
            </w:r>
          </w:p>
        </w:tc>
      </w:tr>
      <w:tr w:rsidR="00E930BD" w:rsidRPr="00E930BD" w:rsidTr="00CA6238">
        <w:trPr>
          <w:trHeight w:val="567"/>
          <w:jc w:val="center"/>
        </w:trPr>
        <w:tc>
          <w:tcPr>
            <w:tcW w:w="1049"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23</w:t>
            </w:r>
          </w:p>
        </w:tc>
        <w:tc>
          <w:tcPr>
            <w:tcW w:w="242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排水泵</w:t>
            </w:r>
          </w:p>
        </w:tc>
        <w:tc>
          <w:tcPr>
            <w:tcW w:w="932"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台</w:t>
            </w:r>
          </w:p>
        </w:tc>
        <w:tc>
          <w:tcPr>
            <w:tcW w:w="1361"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1</w:t>
            </w:r>
          </w:p>
        </w:tc>
        <w:tc>
          <w:tcPr>
            <w:tcW w:w="191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left"/>
              <w:rPr>
                <w:rFonts w:ascii="Times New Roman" w:eastAsia="宋体" w:hAnsi="Times New Roman" w:cs="Times New Roman"/>
                <w:color w:val="000000"/>
                <w:kern w:val="0"/>
                <w:sz w:val="20"/>
                <w:szCs w:val="20"/>
              </w:rPr>
            </w:pPr>
          </w:p>
        </w:tc>
        <w:tc>
          <w:tcPr>
            <w:tcW w:w="160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自有或租赁</w:t>
            </w:r>
          </w:p>
        </w:tc>
      </w:tr>
      <w:tr w:rsidR="00E930BD" w:rsidRPr="00E930BD" w:rsidTr="00CA6238">
        <w:trPr>
          <w:trHeight w:val="567"/>
          <w:jc w:val="center"/>
        </w:trPr>
        <w:tc>
          <w:tcPr>
            <w:tcW w:w="1049"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24</w:t>
            </w:r>
          </w:p>
        </w:tc>
        <w:tc>
          <w:tcPr>
            <w:tcW w:w="242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应急设备与物资</w:t>
            </w:r>
          </w:p>
        </w:tc>
        <w:tc>
          <w:tcPr>
            <w:tcW w:w="932"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 xml:space="preserve">　</w:t>
            </w:r>
          </w:p>
        </w:tc>
        <w:tc>
          <w:tcPr>
            <w:tcW w:w="1361"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宋体" w:eastAsia="宋体" w:hAnsi="宋体" w:cs="宋体" w:hint="eastAsia"/>
                <w:kern w:val="0"/>
                <w:sz w:val="22"/>
              </w:rPr>
            </w:pPr>
            <w:r w:rsidRPr="00E930BD">
              <w:rPr>
                <w:rFonts w:ascii="宋体" w:eastAsia="宋体" w:hAnsi="宋体" w:cs="宋体" w:hint="eastAsia"/>
                <w:kern w:val="0"/>
                <w:sz w:val="22"/>
              </w:rPr>
              <w:t xml:space="preserve">　</w:t>
            </w:r>
          </w:p>
        </w:tc>
        <w:tc>
          <w:tcPr>
            <w:tcW w:w="191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left"/>
              <w:rPr>
                <w:rFonts w:ascii="Times New Roman" w:eastAsia="宋体" w:hAnsi="Times New Roman" w:cs="Times New Roman"/>
                <w:color w:val="000000"/>
                <w:kern w:val="0"/>
                <w:sz w:val="20"/>
                <w:szCs w:val="20"/>
              </w:rPr>
            </w:pPr>
          </w:p>
        </w:tc>
        <w:tc>
          <w:tcPr>
            <w:tcW w:w="1605" w:type="dxa"/>
            <w:tcBorders>
              <w:top w:val="nil"/>
              <w:left w:val="nil"/>
              <w:bottom w:val="single" w:sz="4" w:space="0" w:color="auto"/>
              <w:right w:val="single" w:sz="4" w:space="0" w:color="auto"/>
            </w:tcBorders>
            <w:vAlign w:val="center"/>
          </w:tcPr>
          <w:p w:rsidR="00E930BD" w:rsidRPr="00E930BD" w:rsidRDefault="00E930BD" w:rsidP="00E930BD">
            <w:pPr>
              <w:widowControl/>
              <w:spacing w:line="360" w:lineRule="auto"/>
              <w:jc w:val="center"/>
              <w:rPr>
                <w:rFonts w:ascii="Times New Roman" w:eastAsia="宋体" w:hAnsi="Times New Roman" w:cs="Times New Roman"/>
                <w:color w:val="000000"/>
                <w:kern w:val="0"/>
                <w:sz w:val="20"/>
                <w:szCs w:val="20"/>
              </w:rPr>
            </w:pPr>
            <w:r w:rsidRPr="00E930BD">
              <w:rPr>
                <w:rFonts w:ascii="宋体" w:eastAsia="宋体" w:hAnsi="宋体" w:cs="宋体" w:hint="eastAsia"/>
                <w:kern w:val="0"/>
                <w:sz w:val="22"/>
              </w:rPr>
              <w:t>企业自报</w:t>
            </w:r>
          </w:p>
        </w:tc>
      </w:tr>
    </w:tbl>
    <w:p w:rsidR="00E930BD" w:rsidRPr="00E930BD" w:rsidRDefault="00E930BD" w:rsidP="00E930BD">
      <w:pPr>
        <w:rPr>
          <w:rFonts w:ascii="Times New Roman" w:eastAsia="宋体" w:hAnsi="Times New Roman" w:cs="Times New Roman"/>
          <w:color w:val="000000"/>
          <w:kern w:val="0"/>
          <w:sz w:val="20"/>
          <w:szCs w:val="20"/>
        </w:rPr>
      </w:pPr>
      <w:r w:rsidRPr="00E930BD">
        <w:rPr>
          <w:rFonts w:ascii="Times New Roman" w:eastAsia="宋体" w:hAnsi="Times New Roman" w:cs="Times New Roman"/>
          <w:color w:val="000000"/>
          <w:kern w:val="0"/>
          <w:sz w:val="20"/>
          <w:szCs w:val="20"/>
        </w:rPr>
        <w:t>注：（</w:t>
      </w:r>
      <w:r w:rsidRPr="00E930BD">
        <w:rPr>
          <w:rFonts w:ascii="Times New Roman" w:eastAsia="宋体" w:hAnsi="Times New Roman" w:cs="Times New Roman"/>
          <w:color w:val="000000"/>
          <w:kern w:val="0"/>
          <w:sz w:val="20"/>
          <w:szCs w:val="20"/>
        </w:rPr>
        <w:t>1</w:t>
      </w:r>
      <w:r w:rsidRPr="00E930BD">
        <w:rPr>
          <w:rFonts w:ascii="Times New Roman" w:eastAsia="宋体" w:hAnsi="Times New Roman" w:cs="Times New Roman"/>
          <w:color w:val="000000"/>
          <w:kern w:val="0"/>
          <w:sz w:val="20"/>
          <w:szCs w:val="20"/>
        </w:rPr>
        <w:t>）上述设备中车辆的尾气排放标准必须符合国家和上海市的有关标准。严禁使用黄标车车辆。</w:t>
      </w:r>
    </w:p>
    <w:p w:rsidR="00E930BD" w:rsidRPr="00E930BD" w:rsidRDefault="00E930BD" w:rsidP="00E930BD">
      <w:pPr>
        <w:snapToGrid w:val="0"/>
        <w:spacing w:line="300" w:lineRule="auto"/>
        <w:ind w:firstLineChars="200" w:firstLine="440"/>
        <w:rPr>
          <w:rFonts w:ascii="Times New Roman" w:eastAsia="宋体" w:hAnsi="Times New Roman" w:cs="Times New Roman"/>
          <w:color w:val="000000"/>
          <w:sz w:val="22"/>
        </w:rPr>
      </w:pPr>
    </w:p>
    <w:p w:rsidR="00E930BD" w:rsidRPr="00E930BD" w:rsidRDefault="00E930BD" w:rsidP="00E930BD">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51" w:name="_Toc111447937"/>
      <w:r w:rsidRPr="00E930BD">
        <w:rPr>
          <w:rFonts w:ascii="Times New Roman" w:eastAsia="宋体" w:hAnsi="Times New Roman" w:cs="Times New Roman"/>
          <w:b/>
          <w:color w:val="000000"/>
          <w:sz w:val="22"/>
        </w:rPr>
        <w:t xml:space="preserve">11 </w:t>
      </w:r>
      <w:r w:rsidRPr="00E930BD">
        <w:rPr>
          <w:rFonts w:ascii="Times New Roman" w:eastAsia="宋体" w:hAnsi="Times New Roman" w:cs="Times New Roman"/>
          <w:b/>
          <w:color w:val="000000"/>
          <w:sz w:val="22"/>
        </w:rPr>
        <w:t>安全文明作业及应急处置要求</w:t>
      </w:r>
      <w:bookmarkEnd w:id="51"/>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color w:val="000000"/>
          <w:sz w:val="22"/>
        </w:rPr>
      </w:pPr>
      <w:bookmarkStart w:id="52" w:name="_Toc463690205"/>
      <w:bookmarkStart w:id="53" w:name="_Toc460922292"/>
      <w:r w:rsidRPr="00E930BD">
        <w:rPr>
          <w:rFonts w:ascii="Times New Roman" w:eastAsia="宋体" w:hAnsi="Times New Roman" w:cs="Times New Roman"/>
          <w:color w:val="000000"/>
          <w:sz w:val="22"/>
        </w:rPr>
        <w:t xml:space="preserve">11.1 </w:t>
      </w:r>
      <w:r w:rsidRPr="00E930BD">
        <w:rPr>
          <w:rFonts w:ascii="Times New Roman" w:eastAsia="宋体" w:hAnsi="Times New Roman" w:cs="Times New Roman"/>
          <w:color w:val="000000"/>
          <w:sz w:val="22"/>
        </w:rPr>
        <w:t>安全文明施工措施与要求</w:t>
      </w:r>
      <w:bookmarkEnd w:id="52"/>
      <w:bookmarkEnd w:id="53"/>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11.1 </w:t>
      </w:r>
      <w:r w:rsidRPr="00E930BD">
        <w:rPr>
          <w:rFonts w:ascii="Times New Roman" w:eastAsia="宋体" w:hAnsi="Times New Roman" w:cs="Times New Roman"/>
          <w:color w:val="000000"/>
          <w:sz w:val="22"/>
        </w:rPr>
        <w:t>安全文明施工措施与要求</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11.1.1 </w:t>
      </w:r>
      <w:r w:rsidRPr="00E930BD">
        <w:rPr>
          <w:rFonts w:ascii="Times New Roman" w:eastAsia="宋体" w:hAnsi="Times New Roman" w:cs="Times New Roman"/>
          <w:color w:val="000000"/>
          <w:sz w:val="22"/>
        </w:rPr>
        <w:t>承包商必须取得《安全诚信手册》，主要负责人、项目经理、安全管理人员培训合格并具有相应证书。承包商应对养护人员进行全员培训，有针对性地开展安全交底活动，重点强调其岗位的安全风险及防范措施；特种作业人员必须接受专业培训，持证上岗。</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11.1.2 </w:t>
      </w:r>
      <w:r w:rsidRPr="00E930BD">
        <w:rPr>
          <w:rFonts w:ascii="Times New Roman" w:eastAsia="宋体" w:hAnsi="Times New Roman" w:cs="Times New Roman"/>
          <w:color w:val="000000"/>
          <w:sz w:val="22"/>
        </w:rPr>
        <w:t>建立职工（含劳务工等各种类型用工）花名册等档案资料，与职工签订劳动合同，为其办理国家规定的相关保险，并按规定标准安排专业健康体检和配备劳动防护用品。</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color w:val="000000"/>
          <w:sz w:val="22"/>
        </w:rPr>
      </w:pPr>
      <w:r w:rsidRPr="00E930BD">
        <w:rPr>
          <w:rFonts w:ascii="Times New Roman" w:eastAsia="宋体" w:hAnsi="Times New Roman" w:cs="Times New Roman"/>
          <w:color w:val="000000"/>
          <w:sz w:val="22"/>
        </w:rPr>
        <w:lastRenderedPageBreak/>
        <w:t xml:space="preserve">11.1.3 </w:t>
      </w:r>
      <w:r w:rsidRPr="00E930BD">
        <w:rPr>
          <w:rFonts w:ascii="Times New Roman" w:eastAsia="宋体" w:hAnsi="Times New Roman" w:cs="Times New Roman"/>
          <w:color w:val="000000"/>
          <w:sz w:val="22"/>
        </w:rPr>
        <w:t>建立健全安全生产工作责任体系和组织管理网络，设置安全生产监管部门，配备专职安全监管人员，对施工作业安全进行现场监督；按照</w:t>
      </w:r>
      <w:r w:rsidRPr="00E930BD">
        <w:rPr>
          <w:rFonts w:ascii="Times New Roman" w:eastAsia="宋体" w:hAnsi="Times New Roman" w:cs="Times New Roman"/>
          <w:color w:val="000000"/>
          <w:sz w:val="22"/>
        </w:rPr>
        <w:t>“</w:t>
      </w:r>
      <w:r w:rsidRPr="00E930BD">
        <w:rPr>
          <w:rFonts w:ascii="Times New Roman" w:eastAsia="宋体" w:hAnsi="Times New Roman" w:cs="Times New Roman"/>
          <w:color w:val="000000"/>
          <w:sz w:val="22"/>
        </w:rPr>
        <w:t>横向到边，纵向到底</w:t>
      </w:r>
      <w:r w:rsidRPr="00E930BD">
        <w:rPr>
          <w:rFonts w:ascii="Times New Roman" w:eastAsia="宋体" w:hAnsi="Times New Roman" w:cs="Times New Roman"/>
          <w:color w:val="000000"/>
          <w:sz w:val="22"/>
        </w:rPr>
        <w:t>”</w:t>
      </w:r>
      <w:r w:rsidRPr="00E930BD">
        <w:rPr>
          <w:rFonts w:ascii="Times New Roman" w:eastAsia="宋体" w:hAnsi="Times New Roman" w:cs="Times New Roman"/>
          <w:color w:val="000000"/>
          <w:sz w:val="22"/>
        </w:rPr>
        <w:t>责任制要求将安全责任分解，承包商法定代表人与项目部、项目部与下属各责任部门必须签订安全协议书；定期召开安全生产工作会议，每月不少于一次；组织开展安全生产检查，每旬不少于一次。</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11.1.4</w:t>
      </w:r>
      <w:r w:rsidRPr="00E930BD">
        <w:rPr>
          <w:rFonts w:ascii="Times New Roman" w:eastAsia="宋体" w:hAnsi="Times New Roman" w:cs="Times New Roman"/>
          <w:color w:val="000000"/>
          <w:sz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11.1.5 </w:t>
      </w:r>
      <w:r w:rsidRPr="00E930BD">
        <w:rPr>
          <w:rFonts w:ascii="Times New Roman" w:eastAsia="宋体" w:hAnsi="Times New Roman" w:cs="Times New Roman"/>
          <w:color w:val="000000"/>
          <w:sz w:val="22"/>
        </w:rPr>
        <w:t>进入养护作业现场的作业机械和车辆，应按规定配置警示标志、灯具。</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11.1.6 </w:t>
      </w:r>
      <w:r w:rsidRPr="00E930BD">
        <w:rPr>
          <w:rFonts w:ascii="Times New Roman" w:eastAsia="宋体" w:hAnsi="Times New Roman" w:cs="Times New Roman"/>
          <w:color w:val="000000"/>
          <w:sz w:val="22"/>
        </w:rPr>
        <w:t>严格执行</w:t>
      </w:r>
      <w:r w:rsidRPr="00E930BD">
        <w:rPr>
          <w:rFonts w:ascii="Times New Roman" w:eastAsia="宋体" w:hAnsi="Times New Roman" w:cs="Times New Roman"/>
          <w:color w:val="000000"/>
          <w:sz w:val="22"/>
        </w:rPr>
        <w:t>JGJ4688-2005</w:t>
      </w:r>
      <w:r w:rsidRPr="00E930BD">
        <w:rPr>
          <w:rFonts w:ascii="Times New Roman" w:eastAsia="宋体" w:hAnsi="Times New Roman" w:cs="Times New Roman"/>
          <w:color w:val="000000"/>
          <w:sz w:val="22"/>
        </w:rPr>
        <w:t>《施工现场临时用电安全技术规范》规定，采用三级配电系统、</w:t>
      </w:r>
      <w:r w:rsidRPr="00E930BD">
        <w:rPr>
          <w:rFonts w:ascii="Times New Roman" w:eastAsia="宋体" w:hAnsi="Times New Roman" w:cs="Times New Roman"/>
          <w:color w:val="000000"/>
          <w:sz w:val="22"/>
        </w:rPr>
        <w:t>TN-S</w:t>
      </w:r>
      <w:r w:rsidRPr="00E930BD">
        <w:rPr>
          <w:rFonts w:ascii="Times New Roman" w:eastAsia="宋体" w:hAnsi="Times New Roman" w:cs="Times New Roman"/>
          <w:color w:val="000000"/>
          <w:sz w:val="22"/>
        </w:rPr>
        <w:t>接零保护系统、三级漏电保护系统；所有的配电箱、开关电箱符合要求，临时用电工程所用电器装置、元器件、电线电缆等电工产品必须按国家规定通过</w:t>
      </w:r>
      <w:r w:rsidRPr="00E930BD">
        <w:rPr>
          <w:rFonts w:ascii="Times New Roman" w:eastAsia="宋体" w:hAnsi="Times New Roman" w:cs="Times New Roman"/>
          <w:color w:val="000000"/>
          <w:sz w:val="22"/>
        </w:rPr>
        <w:t>“3C”</w:t>
      </w:r>
      <w:r w:rsidRPr="00E930BD">
        <w:rPr>
          <w:rFonts w:ascii="Times New Roman" w:eastAsia="宋体" w:hAnsi="Times New Roman" w:cs="Times New Roman"/>
          <w:color w:val="000000"/>
          <w:sz w:val="22"/>
        </w:rPr>
        <w:t>认证，并经市建设工程安全协会登记备案的进行配置。</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11.1.7 </w:t>
      </w:r>
      <w:r w:rsidRPr="00E930BD">
        <w:rPr>
          <w:rFonts w:ascii="Times New Roman" w:eastAsia="宋体" w:hAnsi="Times New Roman" w:cs="Times New Roman"/>
          <w:color w:val="000000"/>
          <w:sz w:val="22"/>
        </w:rPr>
        <w:t>如养护施工过程中发生重特大安全事故，承包商应快速、及时赶到现场，实施紧急处置，并协同有关单位和部门做好善后处理和稳定工作；紧急处置的结果须及时上报业主。</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11.1.8 </w:t>
      </w:r>
      <w:r w:rsidRPr="00E930BD">
        <w:rPr>
          <w:rFonts w:ascii="Times New Roman" w:eastAsia="宋体" w:hAnsi="Times New Roman" w:cs="Times New Roman"/>
          <w:color w:val="000000"/>
          <w:sz w:val="22"/>
        </w:rPr>
        <w:t>创建文明工地，做到养护工地规范有序，便民利民，工完料清场地清，将养护工程对交通的影响降到最低，每旬至少进行一次文明工地检查。凡施工过程中可能产生扬尘的环节，必须采用降尘措施控制扬尘。</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11.1.9 </w:t>
      </w:r>
      <w:r w:rsidRPr="00E930BD">
        <w:rPr>
          <w:rFonts w:ascii="Times New Roman" w:eastAsia="宋体" w:hAnsi="Times New Roman" w:cs="Times New Roman"/>
          <w:color w:val="000000"/>
          <w:sz w:val="22"/>
        </w:rPr>
        <w:t>开展多方面的共建联建活动；开展文明样板路创建活动，已创建的合同标段须保持既有创建成果。</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11.2 </w:t>
      </w:r>
      <w:r w:rsidRPr="00E930BD">
        <w:rPr>
          <w:rFonts w:ascii="Times New Roman" w:eastAsia="宋体" w:hAnsi="Times New Roman" w:cs="Times New Roman"/>
          <w:color w:val="000000"/>
          <w:sz w:val="22"/>
        </w:rPr>
        <w:t>应急处置要求</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11.2.1 </w:t>
      </w:r>
      <w:r w:rsidRPr="00E930BD">
        <w:rPr>
          <w:rFonts w:ascii="Times New Roman" w:eastAsia="宋体" w:hAnsi="Times New Roman" w:cs="Times New Roman"/>
          <w:color w:val="000000"/>
          <w:sz w:val="22"/>
        </w:rPr>
        <w:t>按照其性质、严重程度、可控性等因素，灾害性天气、突发事件的等级划分为</w:t>
      </w:r>
      <w:r w:rsidRPr="00E930BD">
        <w:rPr>
          <w:rFonts w:ascii="宋体" w:eastAsia="宋体" w:hAnsi="宋体" w:cs="宋体" w:hint="eastAsia"/>
          <w:color w:val="000000"/>
          <w:sz w:val="22"/>
        </w:rPr>
        <w:t>Ⅰ</w:t>
      </w:r>
      <w:r w:rsidRPr="00E930BD">
        <w:rPr>
          <w:rFonts w:ascii="Times New Roman" w:eastAsia="宋体" w:hAnsi="Times New Roman" w:cs="Times New Roman"/>
          <w:color w:val="000000"/>
          <w:sz w:val="22"/>
        </w:rPr>
        <w:t>级（特别重大）、</w:t>
      </w:r>
      <w:r w:rsidRPr="00E930BD">
        <w:rPr>
          <w:rFonts w:ascii="宋体" w:eastAsia="宋体" w:hAnsi="宋体" w:cs="宋体" w:hint="eastAsia"/>
          <w:color w:val="000000"/>
          <w:sz w:val="22"/>
        </w:rPr>
        <w:t>Ⅱ</w:t>
      </w:r>
      <w:r w:rsidRPr="00E930BD">
        <w:rPr>
          <w:rFonts w:ascii="Times New Roman" w:eastAsia="宋体" w:hAnsi="Times New Roman" w:cs="Times New Roman"/>
          <w:color w:val="000000"/>
          <w:sz w:val="22"/>
        </w:rPr>
        <w:t>级（重大）、</w:t>
      </w:r>
      <w:r w:rsidRPr="00E930BD">
        <w:rPr>
          <w:rFonts w:ascii="宋体" w:eastAsia="宋体" w:hAnsi="宋体" w:cs="宋体" w:hint="eastAsia"/>
          <w:color w:val="000000"/>
          <w:sz w:val="22"/>
        </w:rPr>
        <w:t>Ⅲ</w:t>
      </w:r>
      <w:r w:rsidRPr="00E930BD">
        <w:rPr>
          <w:rFonts w:ascii="Times New Roman" w:eastAsia="宋体" w:hAnsi="Times New Roman" w:cs="Times New Roman"/>
          <w:color w:val="000000"/>
          <w:sz w:val="22"/>
        </w:rPr>
        <w:t>级（较大）、</w:t>
      </w:r>
      <w:r w:rsidRPr="00E930BD">
        <w:rPr>
          <w:rFonts w:ascii="宋体" w:eastAsia="宋体" w:hAnsi="宋体" w:cs="宋体" w:hint="eastAsia"/>
          <w:color w:val="000000"/>
          <w:sz w:val="22"/>
        </w:rPr>
        <w:t>Ⅳ</w:t>
      </w:r>
      <w:r w:rsidRPr="00E930BD">
        <w:rPr>
          <w:rFonts w:ascii="Times New Roman" w:eastAsia="宋体" w:hAnsi="Times New Roman" w:cs="Times New Roman"/>
          <w:color w:val="000000"/>
          <w:sz w:val="22"/>
        </w:rPr>
        <w:t>级（一般）四级。</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11.2.2 </w:t>
      </w:r>
      <w:r w:rsidRPr="00E930BD">
        <w:rPr>
          <w:rFonts w:ascii="Times New Roman" w:eastAsia="宋体" w:hAnsi="Times New Roman" w:cs="Times New Roman"/>
          <w:color w:val="000000"/>
          <w:sz w:val="22"/>
        </w:rPr>
        <w:t>承包商应具有社会责任意识，针对各级各类可能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11.2.3 </w:t>
      </w:r>
      <w:r w:rsidRPr="00E930BD">
        <w:rPr>
          <w:rFonts w:ascii="Times New Roman" w:eastAsia="宋体" w:hAnsi="Times New Roman" w:cs="Times New Roman"/>
          <w:color w:val="000000"/>
          <w:sz w:val="22"/>
        </w:rPr>
        <w:t>建立应急指挥领导小组，负责应急救援总体指挥，并落实各部门职责和相关措施。</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11.2.4 </w:t>
      </w:r>
      <w:r w:rsidRPr="00E930BD">
        <w:rPr>
          <w:rFonts w:ascii="Times New Roman" w:eastAsia="宋体" w:hAnsi="Times New Roman" w:cs="Times New Roman"/>
          <w:color w:val="000000"/>
          <w:sz w:val="22"/>
        </w:rPr>
        <w:t>组建一支具有综合救援能力的应急救援队伍（人员总数不得少于</w:t>
      </w:r>
      <w:r w:rsidRPr="00E930BD">
        <w:rPr>
          <w:rFonts w:ascii="Times New Roman" w:eastAsia="宋体" w:hAnsi="Times New Roman" w:cs="Times New Roman"/>
          <w:color w:val="000000"/>
          <w:sz w:val="22"/>
        </w:rPr>
        <w:t>15</w:t>
      </w:r>
      <w:r w:rsidRPr="00E930BD">
        <w:rPr>
          <w:rFonts w:ascii="Times New Roman" w:eastAsia="宋体" w:hAnsi="Times New Roman" w:cs="Times New Roman"/>
          <w:color w:val="000000"/>
          <w:sz w:val="22"/>
        </w:rPr>
        <w:t>人），一旦紧急情况发生，能在最短时间内到达现场进行应急处置。</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11.2.5 </w:t>
      </w:r>
      <w:r w:rsidRPr="00E930BD">
        <w:rPr>
          <w:rFonts w:ascii="Times New Roman" w:eastAsia="宋体" w:hAnsi="Times New Roman" w:cs="Times New Roman"/>
          <w:color w:val="000000"/>
          <w:sz w:val="22"/>
        </w:rPr>
        <w:t>定期检查应急救援物资与机具，确保物资储备数量充足、机具设备完好可用。</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11.2.6 </w:t>
      </w:r>
      <w:r w:rsidRPr="00E930BD">
        <w:rPr>
          <w:rFonts w:ascii="Times New Roman" w:eastAsia="宋体" w:hAnsi="Times New Roman" w:cs="Times New Roman"/>
          <w:color w:val="000000"/>
          <w:sz w:val="22"/>
        </w:rPr>
        <w:t>与气象部门建立热线联络制度，及时掌握灾害性天气的预警信息，特别在灾害性天气易发季节，需密切关注气象变化情况，针对其可能带来城市道路通行障碍做好相关防御措施。</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11.2.7 </w:t>
      </w:r>
      <w:r w:rsidRPr="00E930BD">
        <w:rPr>
          <w:rFonts w:ascii="Times New Roman" w:eastAsia="宋体" w:hAnsi="Times New Roman" w:cs="Times New Roman"/>
          <w:color w:val="000000"/>
          <w:sz w:val="22"/>
        </w:rPr>
        <w:t>与交警、消防、医疗等部门建立联动机制，一旦发生紧急情况，能与交警及其它相关部门协调配合，维持道路的正常运行和良好秩序，并将实施情况及时上报业主。</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11.2.8 </w:t>
      </w:r>
      <w:r w:rsidRPr="00E930BD">
        <w:rPr>
          <w:rFonts w:ascii="Times New Roman" w:eastAsia="宋体" w:hAnsi="Times New Roman" w:cs="Times New Roman"/>
          <w:color w:val="000000"/>
          <w:sz w:val="22"/>
        </w:rPr>
        <w:t>按照</w:t>
      </w:r>
      <w:r w:rsidRPr="00E930BD">
        <w:rPr>
          <w:rFonts w:ascii="Times New Roman" w:eastAsia="宋体" w:hAnsi="Times New Roman" w:cs="Times New Roman"/>
          <w:color w:val="000000"/>
          <w:sz w:val="22"/>
        </w:rPr>
        <w:t>“</w:t>
      </w:r>
      <w:r w:rsidRPr="00E930BD">
        <w:rPr>
          <w:rFonts w:ascii="Times New Roman" w:eastAsia="宋体" w:hAnsi="Times New Roman" w:cs="Times New Roman"/>
          <w:color w:val="000000"/>
          <w:sz w:val="22"/>
        </w:rPr>
        <w:t>上海市灾害性气候应急处置手册</w:t>
      </w:r>
      <w:r w:rsidRPr="00E930BD">
        <w:rPr>
          <w:rFonts w:ascii="Times New Roman" w:eastAsia="宋体" w:hAnsi="Times New Roman" w:cs="Times New Roman"/>
          <w:color w:val="000000"/>
          <w:sz w:val="22"/>
        </w:rPr>
        <w:t>”</w:t>
      </w:r>
      <w:r w:rsidRPr="00E930BD">
        <w:rPr>
          <w:rFonts w:ascii="Times New Roman" w:eastAsia="宋体" w:hAnsi="Times New Roman" w:cs="Times New Roman"/>
          <w:color w:val="000000"/>
          <w:sz w:val="22"/>
        </w:rPr>
        <w:t>、</w:t>
      </w:r>
      <w:r w:rsidRPr="00E930BD">
        <w:rPr>
          <w:rFonts w:ascii="Times New Roman" w:eastAsia="宋体" w:hAnsi="Times New Roman" w:cs="Times New Roman"/>
          <w:color w:val="000000"/>
          <w:sz w:val="22"/>
        </w:rPr>
        <w:t>“</w:t>
      </w:r>
      <w:r w:rsidRPr="00E930BD">
        <w:rPr>
          <w:rFonts w:ascii="Times New Roman" w:eastAsia="宋体" w:hAnsi="Times New Roman" w:cs="Times New Roman"/>
          <w:color w:val="000000"/>
          <w:sz w:val="22"/>
        </w:rPr>
        <w:t>浦东新区突发突发事件应急处置</w:t>
      </w:r>
      <w:r w:rsidRPr="00E930BD">
        <w:rPr>
          <w:rFonts w:ascii="Times New Roman" w:eastAsia="宋体" w:hAnsi="Times New Roman" w:cs="Times New Roman"/>
          <w:color w:val="000000"/>
          <w:sz w:val="22"/>
        </w:rPr>
        <w:lastRenderedPageBreak/>
        <w:t>预案</w:t>
      </w:r>
      <w:r w:rsidRPr="00E930BD">
        <w:rPr>
          <w:rFonts w:ascii="Times New Roman" w:eastAsia="宋体" w:hAnsi="Times New Roman" w:cs="Times New Roman"/>
          <w:color w:val="000000"/>
          <w:sz w:val="22"/>
        </w:rPr>
        <w:t>”</w:t>
      </w:r>
      <w:r w:rsidRPr="00E930BD">
        <w:rPr>
          <w:rFonts w:ascii="Times New Roman" w:eastAsia="宋体" w:hAnsi="Times New Roman" w:cs="Times New Roman"/>
          <w:color w:val="000000"/>
          <w:sz w:val="22"/>
        </w:rPr>
        <w:t>要求，启动相应预警等级的应急响应。</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11.2.9 </w:t>
      </w:r>
      <w:r w:rsidRPr="00E930BD">
        <w:rPr>
          <w:rFonts w:ascii="Times New Roman" w:eastAsia="宋体" w:hAnsi="Times New Roman" w:cs="Times New Roman"/>
          <w:color w:val="000000"/>
          <w:sz w:val="22"/>
        </w:rPr>
        <w:t>定期或不定期开展多方式多类别的应急演练，提高应急队伍的响应速度、救援水平和协同能力，并根据演练过程总结和结果评估，完善应急预案。</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11.2.10 </w:t>
      </w:r>
      <w:r w:rsidRPr="00E930BD">
        <w:rPr>
          <w:rFonts w:ascii="Times New Roman" w:eastAsia="宋体" w:hAnsi="Times New Roman" w:cs="Times New Roman"/>
          <w:color w:val="000000"/>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r w:rsidRPr="00E930BD">
        <w:rPr>
          <w:rFonts w:ascii="Times New Roman" w:eastAsia="宋体" w:hAnsi="Times New Roman" w:cs="Times New Roman"/>
          <w:color w:val="000000"/>
          <w:sz w:val="22"/>
        </w:rPr>
        <w:t xml:space="preserve"> </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sz w:val="22"/>
        </w:rPr>
      </w:pPr>
      <w:r w:rsidRPr="00E930BD">
        <w:rPr>
          <w:rFonts w:ascii="Times New Roman" w:eastAsia="宋体" w:hAnsi="Times New Roman" w:cs="Times New Roman"/>
          <w:color w:val="000000"/>
          <w:sz w:val="22"/>
        </w:rPr>
        <w:t xml:space="preserve">11.2.11 </w:t>
      </w:r>
      <w:r w:rsidRPr="00E930BD">
        <w:rPr>
          <w:rFonts w:ascii="Times New Roman" w:eastAsia="宋体" w:hAnsi="Times New Roman" w:cs="Times New Roman"/>
          <w:color w:val="000000"/>
          <w:sz w:val="22"/>
        </w:rPr>
        <w:t>积极做好全市性或全区性重大活动的市容环卫等保障任务。</w:t>
      </w:r>
    </w:p>
    <w:p w:rsidR="00E930BD" w:rsidRPr="00E930BD" w:rsidRDefault="00E930BD" w:rsidP="00E930BD">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54" w:name="_Toc463690206"/>
      <w:bookmarkStart w:id="55" w:name="_Toc460922293"/>
      <w:bookmarkStart w:id="56" w:name="_Toc111447938"/>
      <w:r w:rsidRPr="00E930BD">
        <w:rPr>
          <w:rFonts w:ascii="Times New Roman" w:eastAsia="宋体" w:hAnsi="Times New Roman" w:cs="Times New Roman"/>
          <w:b/>
          <w:color w:val="000000"/>
          <w:sz w:val="22"/>
        </w:rPr>
        <w:t xml:space="preserve">12 </w:t>
      </w:r>
      <w:r w:rsidRPr="00E930BD">
        <w:rPr>
          <w:rFonts w:ascii="Times New Roman" w:eastAsia="宋体" w:hAnsi="Times New Roman" w:cs="Times New Roman"/>
          <w:b/>
          <w:color w:val="000000"/>
          <w:sz w:val="22"/>
        </w:rPr>
        <w:t>养护作业用房配备要求</w:t>
      </w:r>
      <w:bookmarkEnd w:id="54"/>
      <w:bookmarkEnd w:id="55"/>
      <w:bookmarkEnd w:id="56"/>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sz w:val="22"/>
        </w:rPr>
      </w:pPr>
      <w:r w:rsidRPr="00E930BD">
        <w:rPr>
          <w:rFonts w:ascii="Times New Roman" w:eastAsia="宋体" w:hAnsi="Times New Roman" w:cs="Times New Roman"/>
          <w:sz w:val="22"/>
        </w:rPr>
        <w:t>中标企业应确保道班房的使用安全和设施设备的完好，并承担使用期间的所有运行费用和房屋及设施设备的维修维护费用。</w:t>
      </w:r>
    </w:p>
    <w:p w:rsidR="00E930BD" w:rsidRPr="00E930BD" w:rsidRDefault="00E930BD" w:rsidP="00E930BD">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57" w:name="_Toc111447939"/>
      <w:r w:rsidRPr="00E930BD">
        <w:rPr>
          <w:rFonts w:ascii="Times New Roman" w:eastAsia="宋体" w:hAnsi="Times New Roman" w:cs="Times New Roman"/>
          <w:b/>
          <w:color w:val="000000"/>
          <w:sz w:val="22"/>
        </w:rPr>
        <w:t xml:space="preserve">13 </w:t>
      </w:r>
      <w:r w:rsidRPr="00E930BD">
        <w:rPr>
          <w:rFonts w:ascii="Times New Roman" w:eastAsia="宋体" w:hAnsi="Times New Roman" w:cs="Times New Roman"/>
          <w:b/>
          <w:color w:val="000000"/>
          <w:sz w:val="22"/>
        </w:rPr>
        <w:t>考核管理与售后服务要求</w:t>
      </w:r>
      <w:bookmarkEnd w:id="57"/>
    </w:p>
    <w:p w:rsidR="00E930BD" w:rsidRPr="00E930BD" w:rsidRDefault="00E930BD" w:rsidP="00E930BD">
      <w:pPr>
        <w:tabs>
          <w:tab w:val="left" w:pos="3060"/>
        </w:tabs>
        <w:snapToGrid w:val="0"/>
        <w:spacing w:line="300" w:lineRule="auto"/>
        <w:ind w:firstLineChars="200" w:firstLine="442"/>
        <w:jc w:val="left"/>
        <w:outlineLvl w:val="3"/>
        <w:rPr>
          <w:rFonts w:ascii="宋体" w:eastAsia="宋体" w:hAnsi="宋体" w:cs="Times New Roman"/>
          <w:b/>
          <w:bCs/>
          <w:sz w:val="22"/>
        </w:rPr>
      </w:pPr>
      <w:r w:rsidRPr="00E930BD">
        <w:rPr>
          <w:rFonts w:ascii="宋体" w:eastAsia="宋体" w:hAnsi="宋体" w:cs="Times New Roman" w:hint="eastAsia"/>
          <w:b/>
          <w:bCs/>
          <w:sz w:val="22"/>
        </w:rPr>
        <w:t>1</w:t>
      </w:r>
      <w:r w:rsidRPr="00E930BD">
        <w:rPr>
          <w:rFonts w:ascii="宋体" w:eastAsia="宋体" w:hAnsi="宋体" w:cs="Times New Roman"/>
          <w:b/>
          <w:bCs/>
          <w:sz w:val="22"/>
        </w:rPr>
        <w:t xml:space="preserve">3.1 </w:t>
      </w:r>
      <w:r w:rsidRPr="00E930BD">
        <w:rPr>
          <w:rFonts w:ascii="宋体" w:eastAsia="宋体" w:hAnsi="宋体" w:cs="Times New Roman" w:hint="eastAsia"/>
          <w:b/>
          <w:bCs/>
          <w:sz w:val="22"/>
        </w:rPr>
        <w:t>城市道路综合养护考核办法</w:t>
      </w:r>
      <w:r w:rsidRPr="00E930BD">
        <w:rPr>
          <w:rFonts w:ascii="宋体" w:eastAsia="宋体" w:hAnsi="宋体" w:cs="黑体" w:hint="eastAsia"/>
          <w:b/>
          <w:sz w:val="22"/>
        </w:rPr>
        <w:t>(暂行)</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Times New Roman"/>
          <w:kern w:val="24"/>
          <w:sz w:val="22"/>
        </w:rPr>
      </w:pPr>
      <w:r w:rsidRPr="00E930BD">
        <w:rPr>
          <w:rFonts w:ascii="宋体" w:eastAsia="宋体" w:hAnsi="宋体" w:cs="Times New Roman" w:hint="eastAsia"/>
          <w:kern w:val="24"/>
          <w:sz w:val="22"/>
        </w:rPr>
        <w:t>为进一步规范浦东新区城市道路综合养护管理，综合应用各条线养护考核成绩对养护单位进行评价，达到奖优罚劣的目的，按照“条线考核、综合评分”的原则，浦东新区城市道路管理事务中心（以下简称城道中心）、浦东新区绿化管理事务中心（以下简称绿化中心）、浦东新区市容景观管理事务中心（以下简称市容景观中心）和浦东新区排水管理所（以下简称排水所）共同制定本办法。</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第一条  考核对象</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由各条线单位根据各行业养护考核细则，每月对各个养护管理标段进行自行考核，考核对象为项目部（管理标段），管理标段的组成统一按照城道中心的划分方式。</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第二条  考核周期</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原则上以每一个合同年度为考核周期，如遇到续标提前公示等政策性因素，另行统一规定。</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第三条  考核方式</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Times New Roman"/>
          <w:kern w:val="24"/>
          <w:sz w:val="22"/>
        </w:rPr>
      </w:pPr>
      <w:r w:rsidRPr="00E930BD">
        <w:rPr>
          <w:rFonts w:ascii="宋体" w:eastAsia="宋体" w:hAnsi="宋体" w:cs="Times New Roman" w:hint="eastAsia"/>
          <w:kern w:val="24"/>
          <w:sz w:val="22"/>
        </w:rPr>
        <w:t>采取“条线考核、综合评分”的方式。每月各条线根据各行业规范标准、考核办法进行养护考核评定，考核结果于次月10日前交城道中心进行综合评定后发布月度综合养护评分。</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第四条  考核权重</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Times New Roman"/>
          <w:kern w:val="24"/>
          <w:sz w:val="22"/>
        </w:rPr>
      </w:pPr>
      <w:r w:rsidRPr="00E930BD">
        <w:rPr>
          <w:rFonts w:ascii="宋体" w:eastAsia="宋体" w:hAnsi="宋体" w:cs="Times New Roman" w:hint="eastAsia"/>
          <w:kern w:val="24"/>
          <w:sz w:val="22"/>
        </w:rPr>
        <w:t>每月综合评分100分为满分，合格分为85分，由各行业当月考核分等比例权重组成（即市政、绿化、环卫、排水各占25%权重）。</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Times New Roman"/>
          <w:kern w:val="24"/>
          <w:sz w:val="22"/>
        </w:rPr>
      </w:pPr>
      <w:r w:rsidRPr="00E930BD">
        <w:rPr>
          <w:rFonts w:ascii="宋体" w:eastAsia="宋体" w:hAnsi="宋体" w:cs="Times New Roman" w:hint="eastAsia"/>
          <w:kern w:val="24"/>
          <w:sz w:val="22"/>
        </w:rPr>
        <w:t>月度综合考核分=市政×0.25+绿化×0.25+环卫×0.25+排水×0.25</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Times New Roman"/>
          <w:kern w:val="24"/>
          <w:sz w:val="22"/>
        </w:rPr>
      </w:pPr>
      <w:r w:rsidRPr="00E930BD">
        <w:rPr>
          <w:rFonts w:ascii="宋体" w:eastAsia="宋体" w:hAnsi="宋体" w:cs="Times New Roman" w:hint="eastAsia"/>
          <w:kern w:val="24"/>
          <w:sz w:val="22"/>
        </w:rPr>
        <w:t>年度综合考核分=累计月度考核分/考核周期</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第五条  举牌原则</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各条线根据各行业考核细则，对违反规定的管理标段进行黄牌警告并告知对应养护标段。任意条线举红牌时，报各自上级部门，启动综合养护标段退出机制。</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第六条  考核申诉</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各条线的月度考核成绩申诉由各条线按照各自的管理细则进行处理，如成绩有变化需及时通知其他条线以便于调整考核综合成绩；对于成绩综合有异议的，养护单位应当</w:t>
      </w:r>
      <w:r w:rsidRPr="00E930BD">
        <w:rPr>
          <w:rFonts w:ascii="宋体" w:eastAsia="宋体" w:hAnsi="宋体" w:cs="Times New Roman" w:hint="eastAsia"/>
          <w:sz w:val="22"/>
        </w:rPr>
        <w:lastRenderedPageBreak/>
        <w:t>在成绩公布之日起5个工作日内向城道中心提出申诉，由城道中心牵头市政、绿化中和排水行业共同参与复核，超过时限不予受理。</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第七条  惩戒措施</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管理标段周期综合考核成绩不合格的，解除对应养护标段下一年度的养护合同或者不再续签，由各条线单位报上级部门，不合格管理标段涉及整改经费由原养护企业按照实际整改经费支付。该管理标段的设施量重新进行招投标。</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考核周期综合考核成绩名列末位的管理标段实施末位惩戒，将该管理标段综合养护经费50%左右（根据路段划分的合理性会有微调）的设施量不予续签，由各条线上报上级部门。该管理标段予以惩戒的设施量由城道中心牵头重新进行招投标。</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在新的中标单位确定前，由城道中心根据成绩优秀、养护便利等原则，征求绿化中心、市容景观中心和排水所意见后，制定应急养护单位推荐方案，报建交委确定后实施，应急养护周期至设施量减量工作招标完成自然终止。城道中心牵头负责减量设施量招标工作，签订综合养护合同，和应急养护替换队伍按新中标供应商报价同口径结算应急养护费。</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本办法自公布之日起试行，由城道中心、绿化中心、市容景观中心和排水所另行制定各行业考核细则并共同负责解释，管理单位有权根据上级部门要求进行调整。</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说明：1、养护标段指已中标各包件。</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2、管理标段指根据实际考核区域对应项目部。</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3、在招标文件内，设定85分为合格分，为保持一致，故设定85分为考核合格分。</w:t>
      </w:r>
    </w:p>
    <w:p w:rsidR="00E930BD" w:rsidRPr="00E930BD" w:rsidRDefault="00E930BD" w:rsidP="00E930BD">
      <w:pPr>
        <w:jc w:val="left"/>
        <w:rPr>
          <w:rFonts w:ascii="宋体" w:eastAsia="宋体" w:hAnsi="宋体" w:cs="Times New Roman"/>
          <w:sz w:val="22"/>
        </w:rPr>
      </w:pPr>
    </w:p>
    <w:p w:rsidR="00E930BD" w:rsidRPr="00E930BD" w:rsidRDefault="00E930BD" w:rsidP="00E930BD">
      <w:pPr>
        <w:jc w:val="left"/>
        <w:rPr>
          <w:rFonts w:ascii="宋体" w:eastAsia="宋体" w:hAnsi="宋体" w:cs="Times New Roman"/>
          <w:sz w:val="22"/>
        </w:rPr>
      </w:pPr>
      <w:r w:rsidRPr="00E930BD">
        <w:rPr>
          <w:rFonts w:ascii="宋体" w:eastAsia="宋体" w:hAnsi="宋体" w:cs="Times New Roman" w:hint="eastAsia"/>
          <w:sz w:val="22"/>
        </w:rPr>
        <w:t>浦东新区城市道路管理事务中心       浦东新区绿化管理事务中心</w:t>
      </w:r>
    </w:p>
    <w:p w:rsidR="00E930BD" w:rsidRPr="00E930BD" w:rsidRDefault="00E930BD" w:rsidP="00E930BD">
      <w:pPr>
        <w:jc w:val="left"/>
        <w:rPr>
          <w:rFonts w:ascii="宋体" w:eastAsia="宋体" w:hAnsi="宋体" w:cs="Times New Roman"/>
          <w:sz w:val="22"/>
        </w:rPr>
      </w:pPr>
    </w:p>
    <w:p w:rsidR="00E930BD" w:rsidRPr="00E930BD" w:rsidRDefault="00E930BD" w:rsidP="00E930BD">
      <w:pPr>
        <w:jc w:val="left"/>
        <w:rPr>
          <w:rFonts w:ascii="宋体" w:eastAsia="宋体" w:hAnsi="宋体" w:cs="Times New Roman"/>
          <w:sz w:val="22"/>
        </w:rPr>
      </w:pPr>
      <w:r w:rsidRPr="00E930BD">
        <w:rPr>
          <w:rFonts w:ascii="宋体" w:eastAsia="宋体" w:hAnsi="宋体" w:cs="Times New Roman" w:hint="eastAsia"/>
          <w:sz w:val="22"/>
        </w:rPr>
        <w:t>浦东新区市容景观管理事务中心          浦东新区排水管理所</w:t>
      </w:r>
    </w:p>
    <w:p w:rsidR="00E930BD" w:rsidRPr="00E930BD" w:rsidRDefault="00E930BD" w:rsidP="00E930BD">
      <w:pPr>
        <w:ind w:firstLine="570"/>
        <w:jc w:val="right"/>
        <w:rPr>
          <w:rFonts w:ascii="宋体" w:eastAsia="宋体" w:hAnsi="宋体" w:cs="Times New Roman"/>
          <w:sz w:val="22"/>
        </w:rPr>
      </w:pPr>
    </w:p>
    <w:p w:rsidR="00E930BD" w:rsidRPr="00E930BD" w:rsidRDefault="00E930BD" w:rsidP="00E930BD">
      <w:pPr>
        <w:wordWrap w:val="0"/>
        <w:ind w:firstLine="570"/>
        <w:jc w:val="right"/>
        <w:rPr>
          <w:rFonts w:ascii="宋体" w:eastAsia="宋体" w:hAnsi="宋体" w:cs="Times New Roman"/>
          <w:sz w:val="22"/>
        </w:rPr>
      </w:pPr>
      <w:r w:rsidRPr="00E930BD">
        <w:rPr>
          <w:rFonts w:ascii="宋体" w:eastAsia="宋体" w:hAnsi="宋体" w:cs="Times New Roman" w:hint="eastAsia"/>
          <w:sz w:val="22"/>
        </w:rPr>
        <w:t xml:space="preserve">  2021年3月30日    </w:t>
      </w:r>
    </w:p>
    <w:p w:rsidR="00E930BD" w:rsidRPr="00E930BD" w:rsidRDefault="00E930BD" w:rsidP="00E930BD">
      <w:pPr>
        <w:ind w:right="220"/>
        <w:jc w:val="left"/>
        <w:rPr>
          <w:rFonts w:ascii="宋体" w:eastAsia="宋体" w:hAnsi="宋体" w:cs="Times New Roman"/>
          <w:sz w:val="22"/>
        </w:rPr>
      </w:pPr>
      <w:r w:rsidRPr="00E930BD">
        <w:rPr>
          <w:rFonts w:ascii="宋体" w:eastAsia="宋体" w:hAnsi="宋体" w:cs="Times New Roman" w:hint="eastAsia"/>
          <w:sz w:val="22"/>
        </w:rPr>
        <w:t>备注：根据新区建交委和生态局共同召开的《研究市政道路移交接管和末位惩戒设施招标工作》的会议精神，在末位惩戒和新接管设施形成的新标段纳入考核但不纳入末位惩戒考核范畴。</w:t>
      </w:r>
    </w:p>
    <w:p w:rsidR="00E930BD" w:rsidRPr="00E930BD" w:rsidRDefault="00E930BD" w:rsidP="00E930BD">
      <w:pPr>
        <w:ind w:right="1120" w:firstLine="570"/>
        <w:jc w:val="right"/>
        <w:rPr>
          <w:rFonts w:ascii="宋体" w:eastAsia="宋体" w:hAnsi="宋体" w:cs="宋体"/>
          <w:sz w:val="22"/>
        </w:rPr>
      </w:pPr>
      <w:r w:rsidRPr="00E930BD">
        <w:rPr>
          <w:rFonts w:ascii="宋体" w:eastAsia="宋体" w:hAnsi="宋体" w:cs="Times New Roman" w:hint="eastAsia"/>
          <w:sz w:val="22"/>
        </w:rPr>
        <w:t xml:space="preserve">                     </w:t>
      </w:r>
    </w:p>
    <w:p w:rsidR="00E930BD" w:rsidRPr="00E930BD" w:rsidRDefault="00E930BD" w:rsidP="00E930BD">
      <w:pPr>
        <w:tabs>
          <w:tab w:val="left" w:pos="3060"/>
        </w:tabs>
        <w:snapToGrid w:val="0"/>
        <w:spacing w:line="300" w:lineRule="auto"/>
        <w:ind w:firstLineChars="200" w:firstLine="442"/>
        <w:jc w:val="left"/>
        <w:outlineLvl w:val="3"/>
        <w:rPr>
          <w:rFonts w:ascii="宋体" w:eastAsia="宋体" w:hAnsi="宋体" w:cs="Times New Roman"/>
          <w:b/>
          <w:bCs/>
          <w:sz w:val="22"/>
        </w:rPr>
      </w:pPr>
      <w:bookmarkStart w:id="58" w:name="_Toc26882707"/>
      <w:bookmarkStart w:id="59" w:name="_Toc27573621"/>
      <w:r w:rsidRPr="00E930BD">
        <w:rPr>
          <w:rFonts w:ascii="宋体" w:eastAsia="宋体" w:hAnsi="宋体" w:cs="Times New Roman"/>
          <w:b/>
          <w:bCs/>
          <w:sz w:val="22"/>
        </w:rPr>
        <w:t xml:space="preserve">13.2 </w:t>
      </w:r>
      <w:r w:rsidRPr="00E930BD">
        <w:rPr>
          <w:rFonts w:ascii="宋体" w:eastAsia="宋体" w:hAnsi="宋体" w:cs="Times New Roman" w:hint="eastAsia"/>
          <w:b/>
          <w:bCs/>
          <w:sz w:val="22"/>
        </w:rPr>
        <w:t>市政养护管理考核办法</w:t>
      </w:r>
      <w:bookmarkEnd w:id="58"/>
      <w:bookmarkEnd w:id="59"/>
    </w:p>
    <w:p w:rsidR="00E930BD" w:rsidRPr="00E930BD" w:rsidRDefault="00E930BD" w:rsidP="00E930BD">
      <w:pPr>
        <w:snapToGrid w:val="0"/>
        <w:spacing w:line="300" w:lineRule="auto"/>
        <w:jc w:val="center"/>
        <w:outlineLvl w:val="4"/>
        <w:rPr>
          <w:rFonts w:ascii="宋体" w:eastAsia="宋体" w:hAnsi="宋体" w:cs="黑体"/>
          <w:b/>
          <w:sz w:val="22"/>
        </w:rPr>
      </w:pPr>
      <w:r w:rsidRPr="00E930BD">
        <w:rPr>
          <w:rFonts w:ascii="宋体" w:eastAsia="宋体" w:hAnsi="宋体" w:cs="黑体" w:hint="eastAsia"/>
          <w:b/>
          <w:sz w:val="22"/>
        </w:rPr>
        <w:t>1</w:t>
      </w:r>
      <w:r w:rsidRPr="00E930BD">
        <w:rPr>
          <w:rFonts w:ascii="宋体" w:eastAsia="宋体" w:hAnsi="宋体" w:cs="黑体"/>
          <w:b/>
          <w:sz w:val="22"/>
        </w:rPr>
        <w:t xml:space="preserve">3.2.1 </w:t>
      </w:r>
      <w:r w:rsidRPr="00E930BD">
        <w:rPr>
          <w:rFonts w:ascii="宋体" w:eastAsia="宋体" w:hAnsi="宋体" w:cs="黑体" w:hint="eastAsia"/>
          <w:b/>
          <w:sz w:val="22"/>
        </w:rPr>
        <w:t>浦东新区城市道路市政养护管理考核办法（试行）</w:t>
      </w:r>
    </w:p>
    <w:p w:rsidR="00E930BD" w:rsidRPr="00E930BD" w:rsidRDefault="00E930BD" w:rsidP="00E930BD">
      <w:pPr>
        <w:widowControl/>
        <w:snapToGrid w:val="0"/>
        <w:spacing w:line="300" w:lineRule="auto"/>
        <w:ind w:firstLineChars="200" w:firstLine="442"/>
        <w:jc w:val="center"/>
        <w:rPr>
          <w:rFonts w:ascii="宋体" w:eastAsia="宋体" w:hAnsi="宋体" w:cs="宋体"/>
          <w:kern w:val="0"/>
          <w:sz w:val="22"/>
        </w:rPr>
      </w:pPr>
      <w:r w:rsidRPr="00E930BD">
        <w:rPr>
          <w:rFonts w:ascii="宋体" w:eastAsia="宋体" w:hAnsi="宋体" w:cs="Times New Roman" w:hint="eastAsia"/>
          <w:b/>
          <w:bCs/>
          <w:kern w:val="24"/>
          <w:sz w:val="22"/>
        </w:rPr>
        <w:t>第一章 总则</w:t>
      </w:r>
    </w:p>
    <w:p w:rsidR="00E930BD" w:rsidRPr="00E930BD" w:rsidRDefault="00E930BD" w:rsidP="00E930BD">
      <w:pPr>
        <w:widowControl/>
        <w:adjustRightInd w:val="0"/>
        <w:snapToGrid w:val="0"/>
        <w:spacing w:line="300" w:lineRule="auto"/>
        <w:ind w:firstLineChars="200" w:firstLine="442"/>
        <w:jc w:val="left"/>
        <w:rPr>
          <w:rFonts w:ascii="宋体" w:eastAsia="宋体" w:hAnsi="宋体" w:cs="Times New Roman"/>
          <w:kern w:val="24"/>
          <w:sz w:val="22"/>
        </w:rPr>
      </w:pPr>
      <w:r w:rsidRPr="00E930BD">
        <w:rPr>
          <w:rFonts w:ascii="宋体" w:eastAsia="宋体" w:hAnsi="宋体" w:cs="Times New Roman" w:hint="eastAsia"/>
          <w:b/>
          <w:bCs/>
          <w:kern w:val="24"/>
          <w:sz w:val="22"/>
        </w:rPr>
        <w:t>第一条</w:t>
      </w:r>
      <w:r w:rsidRPr="00E930BD">
        <w:rPr>
          <w:rFonts w:ascii="宋体" w:eastAsia="宋体" w:hAnsi="宋体" w:cs="Times New Roman" w:hint="eastAsia"/>
          <w:kern w:val="24"/>
          <w:sz w:val="22"/>
        </w:rPr>
        <w:t>为了完善浦东新区城市道路市政养护长效管理机制，规范市政养护管理，提高市政养护质量，推行科学客观评价体系和健全充分竞争、优胜劣汰的养护市场环境，依据《上海市城市道路管理条例》、《上海市区管城市道路养护质量评价评分办法》、《上海市精细化道路创建导则》、</w:t>
      </w:r>
      <w:r w:rsidRPr="00E930BD">
        <w:rPr>
          <w:rFonts w:ascii="宋体" w:eastAsia="宋体" w:hAnsi="宋体" w:cs="Times New Roman"/>
          <w:kern w:val="24"/>
          <w:sz w:val="22"/>
        </w:rPr>
        <w:t>《上海市区管道路设施状况评价方案》</w:t>
      </w:r>
      <w:r w:rsidRPr="00E930BD">
        <w:rPr>
          <w:rFonts w:ascii="宋体" w:eastAsia="宋体" w:hAnsi="宋体" w:cs="Times New Roman" w:hint="eastAsia"/>
          <w:kern w:val="24"/>
          <w:sz w:val="22"/>
        </w:rPr>
        <w:t>、《城市道路综合养护管理考核办法（试行2</w:t>
      </w:r>
      <w:r w:rsidRPr="00E930BD">
        <w:rPr>
          <w:rFonts w:ascii="宋体" w:eastAsia="宋体" w:hAnsi="宋体" w:cs="Times New Roman"/>
          <w:kern w:val="24"/>
          <w:sz w:val="22"/>
        </w:rPr>
        <w:t>021</w:t>
      </w:r>
      <w:r w:rsidRPr="00E930BD">
        <w:rPr>
          <w:rFonts w:ascii="宋体" w:eastAsia="宋体" w:hAnsi="宋体" w:cs="Times New Roman" w:hint="eastAsia"/>
          <w:kern w:val="24"/>
          <w:sz w:val="22"/>
        </w:rPr>
        <w:t>）》以及现行城市道路养护技术标准等规定，结合新区实际情况，制定本办法。</w:t>
      </w:r>
    </w:p>
    <w:p w:rsidR="00E930BD" w:rsidRPr="00E930BD" w:rsidRDefault="00E930BD" w:rsidP="00E930BD">
      <w:pPr>
        <w:widowControl/>
        <w:adjustRightInd w:val="0"/>
        <w:snapToGrid w:val="0"/>
        <w:spacing w:line="300" w:lineRule="auto"/>
        <w:ind w:firstLineChars="200" w:firstLine="442"/>
        <w:jc w:val="left"/>
        <w:rPr>
          <w:rFonts w:ascii="宋体" w:eastAsia="宋体" w:hAnsi="宋体" w:cs="Times New Roman"/>
          <w:kern w:val="24"/>
          <w:sz w:val="22"/>
        </w:rPr>
      </w:pPr>
      <w:r w:rsidRPr="00E930BD">
        <w:rPr>
          <w:rFonts w:ascii="宋体" w:eastAsia="宋体" w:hAnsi="宋体" w:cs="Times New Roman" w:hint="eastAsia"/>
          <w:b/>
          <w:bCs/>
          <w:kern w:val="24"/>
          <w:sz w:val="22"/>
        </w:rPr>
        <w:lastRenderedPageBreak/>
        <w:t>第二条</w:t>
      </w:r>
      <w:r w:rsidRPr="00E930BD">
        <w:rPr>
          <w:rFonts w:ascii="宋体" w:eastAsia="宋体" w:hAnsi="宋体" w:cs="Times New Roman" w:hint="eastAsia"/>
          <w:kern w:val="24"/>
          <w:sz w:val="22"/>
        </w:rPr>
        <w:t>本办法适用于浦东新区城市道路管理事务中心管辖范围内的城市道路市政养护管理。</w:t>
      </w:r>
    </w:p>
    <w:p w:rsidR="00E930BD" w:rsidRPr="00E930BD" w:rsidRDefault="00E930BD" w:rsidP="00E930BD">
      <w:pPr>
        <w:widowControl/>
        <w:adjustRightInd w:val="0"/>
        <w:snapToGrid w:val="0"/>
        <w:spacing w:line="300" w:lineRule="auto"/>
        <w:ind w:firstLineChars="200" w:firstLine="442"/>
        <w:jc w:val="left"/>
        <w:rPr>
          <w:rFonts w:ascii="宋体" w:eastAsia="宋体" w:hAnsi="宋体" w:cs="宋体"/>
          <w:kern w:val="0"/>
          <w:sz w:val="22"/>
        </w:rPr>
      </w:pPr>
      <w:r w:rsidRPr="00E930BD">
        <w:rPr>
          <w:rFonts w:ascii="宋体" w:eastAsia="宋体" w:hAnsi="宋体" w:cs="Times New Roman" w:hint="eastAsia"/>
          <w:b/>
          <w:bCs/>
          <w:kern w:val="24"/>
          <w:sz w:val="22"/>
        </w:rPr>
        <w:t>第三条</w:t>
      </w:r>
      <w:r w:rsidRPr="00E930BD">
        <w:rPr>
          <w:rFonts w:ascii="宋体" w:eastAsia="宋体" w:hAnsi="宋体" w:cs="Times New Roman" w:hint="eastAsia"/>
          <w:kern w:val="24"/>
          <w:sz w:val="22"/>
        </w:rPr>
        <w:t>鼓励市政养护企业推广应用四新技术，推动社会参与城市管理工作，探索城市道路精细化管理和全生命周期养护机制。</w:t>
      </w:r>
    </w:p>
    <w:p w:rsidR="00E930BD" w:rsidRPr="00E930BD" w:rsidRDefault="00E930BD" w:rsidP="00E930BD">
      <w:pPr>
        <w:widowControl/>
        <w:adjustRightInd w:val="0"/>
        <w:snapToGrid w:val="0"/>
        <w:spacing w:line="300" w:lineRule="auto"/>
        <w:ind w:firstLineChars="200" w:firstLine="442"/>
        <w:jc w:val="left"/>
        <w:rPr>
          <w:rFonts w:ascii="宋体" w:eastAsia="宋体" w:hAnsi="宋体" w:cs="宋体"/>
          <w:kern w:val="0"/>
          <w:sz w:val="22"/>
        </w:rPr>
      </w:pPr>
      <w:r w:rsidRPr="00E930BD">
        <w:rPr>
          <w:rFonts w:ascii="宋体" w:eastAsia="宋体" w:hAnsi="宋体" w:cs="Times New Roman" w:hint="eastAsia"/>
          <w:b/>
          <w:bCs/>
          <w:kern w:val="24"/>
          <w:sz w:val="22"/>
        </w:rPr>
        <w:t>第四条</w:t>
      </w:r>
      <w:r w:rsidRPr="00E930BD">
        <w:rPr>
          <w:rFonts w:ascii="宋体" w:eastAsia="宋体" w:hAnsi="宋体" w:cs="Times New Roman" w:hint="eastAsia"/>
          <w:kern w:val="24"/>
          <w:sz w:val="22"/>
        </w:rPr>
        <w:t>打造“行业党建”品牌，实行路域包干责任制，加强与各涉路管理单位的联勤联动。</w:t>
      </w:r>
    </w:p>
    <w:p w:rsidR="00E930BD" w:rsidRPr="00E930BD" w:rsidRDefault="00E930BD" w:rsidP="00E930BD">
      <w:pPr>
        <w:widowControl/>
        <w:adjustRightInd w:val="0"/>
        <w:snapToGrid w:val="0"/>
        <w:spacing w:line="300" w:lineRule="auto"/>
        <w:ind w:firstLineChars="200" w:firstLine="442"/>
        <w:jc w:val="left"/>
        <w:rPr>
          <w:rFonts w:ascii="宋体" w:eastAsia="宋体" w:hAnsi="宋体" w:cs="宋体"/>
          <w:kern w:val="0"/>
          <w:sz w:val="22"/>
        </w:rPr>
      </w:pPr>
      <w:r w:rsidRPr="00E930BD">
        <w:rPr>
          <w:rFonts w:ascii="宋体" w:eastAsia="宋体" w:hAnsi="宋体" w:cs="Times New Roman" w:hint="eastAsia"/>
          <w:b/>
          <w:bCs/>
          <w:kern w:val="24"/>
          <w:sz w:val="22"/>
        </w:rPr>
        <w:t>第五条</w:t>
      </w:r>
      <w:r w:rsidRPr="00E930BD">
        <w:rPr>
          <w:rFonts w:ascii="宋体" w:eastAsia="宋体" w:hAnsi="宋体" w:cs="Times New Roman" w:hint="eastAsia"/>
          <w:kern w:val="24"/>
          <w:sz w:val="22"/>
        </w:rPr>
        <w:t>考核办法的制定原则包括以下四项内容：</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宋体"/>
          <w:kern w:val="0"/>
          <w:sz w:val="22"/>
        </w:rPr>
      </w:pPr>
      <w:r w:rsidRPr="00E930BD">
        <w:rPr>
          <w:rFonts w:ascii="宋体" w:eastAsia="宋体" w:hAnsi="宋体" w:cs="Times New Roman" w:hint="eastAsia"/>
          <w:kern w:val="24"/>
          <w:sz w:val="22"/>
        </w:rPr>
        <w:t>（一）充分体现公开、公平、公正的原则。</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宋体"/>
          <w:kern w:val="0"/>
          <w:sz w:val="22"/>
        </w:rPr>
      </w:pPr>
      <w:r w:rsidRPr="00E930BD">
        <w:rPr>
          <w:rFonts w:ascii="宋体" w:eastAsia="宋体" w:hAnsi="宋体" w:cs="Times New Roman" w:hint="eastAsia"/>
          <w:kern w:val="24"/>
          <w:sz w:val="22"/>
        </w:rPr>
        <w:t>（二）充分突出客观专业评价在考核中的比重，突出建立问题解决闭环机制。</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Times New Roman"/>
          <w:kern w:val="24"/>
          <w:sz w:val="22"/>
        </w:rPr>
      </w:pPr>
      <w:r w:rsidRPr="00E930BD">
        <w:rPr>
          <w:rFonts w:ascii="宋体" w:eastAsia="宋体" w:hAnsi="宋体" w:cs="Times New Roman" w:hint="eastAsia"/>
          <w:kern w:val="24"/>
          <w:sz w:val="22"/>
        </w:rPr>
        <w:t>（三）严格考核结果运用，健全“经费挂钩、奖勤罚懒、末位惩戒、不合格退出”机制。</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kern w:val="24"/>
          <w:sz w:val="22"/>
        </w:rPr>
        <w:t>（四）</w:t>
      </w:r>
      <w:r w:rsidRPr="00E930BD">
        <w:rPr>
          <w:rFonts w:ascii="宋体" w:eastAsia="宋体" w:hAnsi="宋体" w:cs="Times New Roman" w:hint="eastAsia"/>
          <w:sz w:val="22"/>
        </w:rPr>
        <w:t>原则上以每一个合同年度为考核周期，如遇到续标提前公示等政策性因素，另行统一规定。</w:t>
      </w:r>
    </w:p>
    <w:p w:rsidR="00E930BD" w:rsidRPr="00E930BD" w:rsidRDefault="00E930BD" w:rsidP="00E930BD">
      <w:pPr>
        <w:widowControl/>
        <w:snapToGrid w:val="0"/>
        <w:spacing w:line="300" w:lineRule="auto"/>
        <w:ind w:firstLineChars="200" w:firstLine="442"/>
        <w:jc w:val="center"/>
        <w:rPr>
          <w:rFonts w:ascii="宋体" w:eastAsia="宋体" w:hAnsi="宋体" w:cs="宋体"/>
          <w:kern w:val="0"/>
          <w:sz w:val="22"/>
        </w:rPr>
      </w:pPr>
      <w:r w:rsidRPr="00E930BD">
        <w:rPr>
          <w:rFonts w:ascii="宋体" w:eastAsia="宋体" w:hAnsi="宋体" w:cs="Times New Roman" w:hint="eastAsia"/>
          <w:b/>
          <w:bCs/>
          <w:kern w:val="24"/>
          <w:sz w:val="22"/>
        </w:rPr>
        <w:t>第二章 考核要求</w:t>
      </w:r>
    </w:p>
    <w:p w:rsidR="00E930BD" w:rsidRPr="00E930BD" w:rsidRDefault="00E930BD" w:rsidP="00E930BD">
      <w:pPr>
        <w:widowControl/>
        <w:adjustRightInd w:val="0"/>
        <w:snapToGrid w:val="0"/>
        <w:spacing w:line="300" w:lineRule="auto"/>
        <w:ind w:firstLineChars="200" w:firstLine="442"/>
        <w:jc w:val="left"/>
        <w:rPr>
          <w:rFonts w:ascii="宋体" w:eastAsia="宋体" w:hAnsi="宋体" w:cs="宋体"/>
          <w:kern w:val="0"/>
          <w:sz w:val="22"/>
        </w:rPr>
      </w:pPr>
      <w:r w:rsidRPr="00E930BD">
        <w:rPr>
          <w:rFonts w:ascii="宋体" w:eastAsia="宋体" w:hAnsi="宋体" w:cs="Times New Roman" w:hint="eastAsia"/>
          <w:b/>
          <w:bCs/>
          <w:kern w:val="24"/>
          <w:sz w:val="22"/>
        </w:rPr>
        <w:t>第六条</w:t>
      </w:r>
      <w:r w:rsidRPr="00E930BD">
        <w:rPr>
          <w:rFonts w:ascii="宋体" w:eastAsia="宋体" w:hAnsi="宋体" w:cs="Times New Roman" w:hint="eastAsia"/>
          <w:kern w:val="24"/>
          <w:sz w:val="22"/>
        </w:rPr>
        <w:t>市政养护企业应履行相应责任，做到“</w:t>
      </w:r>
      <w:r w:rsidRPr="00E930BD">
        <w:rPr>
          <w:rFonts w:ascii="宋体" w:eastAsia="宋体" w:hAnsi="宋体" w:cs="Times New Roman"/>
          <w:kern w:val="24"/>
          <w:sz w:val="22"/>
        </w:rPr>
        <w:t>五</w:t>
      </w:r>
      <w:r w:rsidRPr="00E930BD">
        <w:rPr>
          <w:rFonts w:ascii="宋体" w:eastAsia="宋体" w:hAnsi="宋体" w:cs="Times New Roman" w:hint="eastAsia"/>
          <w:kern w:val="24"/>
          <w:sz w:val="22"/>
        </w:rPr>
        <w:t>个</w:t>
      </w:r>
      <w:r w:rsidRPr="00E930BD">
        <w:rPr>
          <w:rFonts w:ascii="宋体" w:eastAsia="宋体" w:hAnsi="宋体" w:cs="Times New Roman"/>
          <w:kern w:val="24"/>
          <w:sz w:val="22"/>
        </w:rPr>
        <w:t>坚持</w:t>
      </w:r>
      <w:r w:rsidRPr="00E930BD">
        <w:rPr>
          <w:rFonts w:ascii="宋体" w:eastAsia="宋体" w:hAnsi="宋体" w:cs="Times New Roman" w:hint="eastAsia"/>
          <w:kern w:val="24"/>
          <w:sz w:val="22"/>
        </w:rPr>
        <w:t>”</w:t>
      </w:r>
      <w:r w:rsidRPr="00E930BD">
        <w:rPr>
          <w:rFonts w:ascii="宋体" w:eastAsia="宋体" w:hAnsi="宋体" w:cs="Times New Roman"/>
          <w:kern w:val="24"/>
          <w:sz w:val="22"/>
        </w:rPr>
        <w:t>，</w:t>
      </w:r>
      <w:r w:rsidRPr="00E930BD">
        <w:rPr>
          <w:rFonts w:ascii="宋体" w:eastAsia="宋体" w:hAnsi="宋体" w:cs="Times New Roman" w:hint="eastAsia"/>
          <w:kern w:val="24"/>
          <w:sz w:val="22"/>
        </w:rPr>
        <w:t>主要包括：</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Times New Roman"/>
          <w:kern w:val="24"/>
          <w:sz w:val="22"/>
        </w:rPr>
      </w:pPr>
      <w:r w:rsidRPr="00E930BD">
        <w:rPr>
          <w:rFonts w:ascii="宋体" w:eastAsia="宋体" w:hAnsi="宋体" w:cs="Times New Roman" w:hint="eastAsia"/>
          <w:kern w:val="24"/>
          <w:sz w:val="22"/>
        </w:rPr>
        <w:t>（一）坚持主动发现。除常规的人工巡查之外，市政养护企业应配备加装GPS定位、智能病害发现、路况检测等智能设备的巡道车，每日对标段内道路进行全覆盖巡查一次，同时将巡视数据统一上传至数据管理平台。</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Times New Roman"/>
          <w:kern w:val="24"/>
          <w:sz w:val="22"/>
        </w:rPr>
      </w:pPr>
      <w:r w:rsidRPr="00E930BD">
        <w:rPr>
          <w:rFonts w:ascii="宋体" w:eastAsia="宋体" w:hAnsi="宋体" w:cs="Times New Roman" w:hint="eastAsia"/>
          <w:kern w:val="24"/>
          <w:sz w:val="22"/>
        </w:rPr>
        <w:t>（二）坚持问题导向。重视网格热线工单反映的问题，市、区、专业检测机构发现的问题，管理单位考核指出的问题，养护企业日常巡查发现的问题，健全快速解决问题的“闭环”机制。</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宋体"/>
          <w:kern w:val="0"/>
          <w:sz w:val="22"/>
        </w:rPr>
      </w:pPr>
      <w:r w:rsidRPr="00E930BD">
        <w:rPr>
          <w:rFonts w:ascii="宋体" w:eastAsia="宋体" w:hAnsi="宋体" w:cs="Times New Roman" w:hint="eastAsia"/>
          <w:kern w:val="24"/>
          <w:sz w:val="22"/>
        </w:rPr>
        <w:t>（三）坚持提高维修率，养护企业对道路病害即发现即维修。</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宋体"/>
          <w:kern w:val="0"/>
          <w:sz w:val="22"/>
        </w:rPr>
      </w:pPr>
      <w:r w:rsidRPr="00E930BD">
        <w:rPr>
          <w:rFonts w:ascii="宋体" w:eastAsia="宋体" w:hAnsi="宋体" w:cs="Times New Roman" w:hint="eastAsia"/>
          <w:kern w:val="24"/>
          <w:sz w:val="22"/>
        </w:rPr>
        <w:t>（四）坚持“守路有责”。认真落实上级部署的“井盖框差”、</w:t>
      </w:r>
      <w:r w:rsidRPr="00E930BD" w:rsidDel="00B8301F">
        <w:rPr>
          <w:rFonts w:ascii="宋体" w:eastAsia="宋体" w:hAnsi="宋体" w:cs="Times New Roman" w:hint="eastAsia"/>
          <w:kern w:val="24"/>
          <w:sz w:val="22"/>
        </w:rPr>
        <w:t xml:space="preserve"> </w:t>
      </w:r>
      <w:r w:rsidRPr="00E930BD">
        <w:rPr>
          <w:rFonts w:ascii="宋体" w:eastAsia="宋体" w:hAnsi="宋体" w:cs="Times New Roman" w:hint="eastAsia"/>
          <w:kern w:val="24"/>
          <w:sz w:val="22"/>
        </w:rPr>
        <w:t>“违规占用人行道设置设施”和车行道、人行道平整度专项整治，及时发现并制止不规范的涉路工程和各类违法行为。</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Times New Roman"/>
          <w:kern w:val="24"/>
          <w:sz w:val="22"/>
        </w:rPr>
      </w:pPr>
      <w:r w:rsidRPr="00E930BD">
        <w:rPr>
          <w:rFonts w:ascii="宋体" w:eastAsia="宋体" w:hAnsi="宋体" w:cs="Times New Roman" w:hint="eastAsia"/>
          <w:kern w:val="24"/>
          <w:sz w:val="22"/>
        </w:rPr>
        <w:t>（五）坚持联勤联动。以推行“常养常新”、打造精品道路和美丽街区为契机，主动和社区、涉路管养单位联勤联动，化解道路管理顽疾，积极开展“行业党建”活动。</w:t>
      </w:r>
    </w:p>
    <w:p w:rsidR="00E930BD" w:rsidRPr="00E930BD" w:rsidRDefault="00E930BD" w:rsidP="00E930BD">
      <w:pPr>
        <w:widowControl/>
        <w:adjustRightInd w:val="0"/>
        <w:snapToGrid w:val="0"/>
        <w:spacing w:line="300" w:lineRule="auto"/>
        <w:ind w:firstLineChars="200" w:firstLine="442"/>
        <w:jc w:val="left"/>
        <w:rPr>
          <w:rFonts w:ascii="宋体" w:eastAsia="宋体" w:hAnsi="宋体" w:cs="宋体"/>
          <w:kern w:val="0"/>
          <w:sz w:val="22"/>
        </w:rPr>
      </w:pPr>
      <w:r w:rsidRPr="00E930BD">
        <w:rPr>
          <w:rFonts w:ascii="宋体" w:eastAsia="宋体" w:hAnsi="宋体" w:cs="Times New Roman" w:hint="eastAsia"/>
          <w:b/>
          <w:bCs/>
          <w:kern w:val="24"/>
          <w:sz w:val="22"/>
        </w:rPr>
        <w:t>第七条</w:t>
      </w:r>
      <w:r w:rsidRPr="00E930BD">
        <w:rPr>
          <w:rFonts w:ascii="宋体" w:eastAsia="宋体" w:hAnsi="宋体" w:cs="Times New Roman" w:hint="eastAsia"/>
          <w:kern w:val="24"/>
          <w:sz w:val="22"/>
        </w:rPr>
        <w:t>养护所负责承担对养护企业的监管责任，</w:t>
      </w:r>
      <w:r w:rsidRPr="00E930BD">
        <w:rPr>
          <w:rFonts w:ascii="宋体" w:eastAsia="宋体" w:hAnsi="宋体" w:cs="Times New Roman"/>
          <w:kern w:val="24"/>
          <w:sz w:val="22"/>
        </w:rPr>
        <w:t>做到“</w:t>
      </w:r>
      <w:r w:rsidRPr="00E930BD">
        <w:rPr>
          <w:rFonts w:ascii="宋体" w:eastAsia="宋体" w:hAnsi="宋体" w:cs="Times New Roman" w:hint="eastAsia"/>
          <w:kern w:val="24"/>
          <w:sz w:val="22"/>
        </w:rPr>
        <w:t>四个</w:t>
      </w:r>
      <w:r w:rsidRPr="00E930BD">
        <w:rPr>
          <w:rFonts w:ascii="宋体" w:eastAsia="宋体" w:hAnsi="宋体" w:cs="Times New Roman"/>
          <w:kern w:val="24"/>
          <w:sz w:val="22"/>
        </w:rPr>
        <w:t>加强”</w:t>
      </w:r>
      <w:r w:rsidRPr="00E930BD">
        <w:rPr>
          <w:rFonts w:ascii="宋体" w:eastAsia="宋体" w:hAnsi="宋体" w:cs="Times New Roman" w:hint="eastAsia"/>
          <w:kern w:val="24"/>
          <w:sz w:val="22"/>
        </w:rPr>
        <w:t>：</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宋体"/>
          <w:kern w:val="0"/>
          <w:sz w:val="22"/>
        </w:rPr>
      </w:pPr>
      <w:r w:rsidRPr="00E930BD">
        <w:rPr>
          <w:rFonts w:ascii="宋体" w:eastAsia="宋体" w:hAnsi="宋体" w:cs="Times New Roman" w:hint="eastAsia"/>
          <w:kern w:val="24"/>
          <w:sz w:val="22"/>
        </w:rPr>
        <w:t>（一）加强计划管理。坚持问题导向，督促养护企业按问题来源形成合理的维修计划。对不能养护维修解决的问题，及时形成大中修储备。</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宋体"/>
          <w:kern w:val="0"/>
          <w:sz w:val="22"/>
        </w:rPr>
      </w:pPr>
      <w:r w:rsidRPr="00E930BD">
        <w:rPr>
          <w:rFonts w:ascii="宋体" w:eastAsia="宋体" w:hAnsi="宋体" w:cs="Times New Roman" w:hint="eastAsia"/>
          <w:kern w:val="24"/>
          <w:sz w:val="22"/>
        </w:rPr>
        <w:t>（二）加强目标管理。对上级布置的重点工作进行有效落实；督促养护企业提升养护质量，并逐步解决养护难点问题；针对重大活动保障、防台防汛等阶段性应急工作，要指导各养护企业落实任务，协调推进，规范考核，实现工作目标。</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宋体"/>
          <w:kern w:val="0"/>
          <w:sz w:val="22"/>
        </w:rPr>
      </w:pPr>
      <w:r w:rsidRPr="00E930BD">
        <w:rPr>
          <w:rFonts w:ascii="宋体" w:eastAsia="宋体" w:hAnsi="宋体" w:cs="Times New Roman" w:hint="eastAsia"/>
          <w:kern w:val="24"/>
          <w:sz w:val="22"/>
        </w:rPr>
        <w:t>（三）加强区域协同。养护所应主动跨前与相关政府部门、执法部门、四大管线等涉路工程单位和道路其他管养单位对接，搭建沟通平台，组织定期例会。指导养护企业围绕重点工作和相关问题，加强沟通联动，并把养护企业配合情况和守路有责情况纳入考核。</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宋体"/>
          <w:kern w:val="0"/>
          <w:sz w:val="22"/>
        </w:rPr>
      </w:pPr>
      <w:r w:rsidRPr="00E930BD">
        <w:rPr>
          <w:rFonts w:ascii="宋体" w:eastAsia="宋体" w:hAnsi="宋体" w:cs="Times New Roman" w:hint="eastAsia"/>
          <w:kern w:val="24"/>
          <w:sz w:val="22"/>
        </w:rPr>
        <w:t>（四）加强安全管理。对道路养护过程加强安全管理，督促养护企业从人员树立安全意识，实行全过程有效管理。</w:t>
      </w:r>
    </w:p>
    <w:p w:rsidR="00E930BD" w:rsidRPr="00E930BD" w:rsidRDefault="00E930BD" w:rsidP="00E930BD">
      <w:pPr>
        <w:widowControl/>
        <w:snapToGrid w:val="0"/>
        <w:spacing w:line="300" w:lineRule="auto"/>
        <w:ind w:firstLineChars="200" w:firstLine="442"/>
        <w:jc w:val="center"/>
        <w:rPr>
          <w:rFonts w:ascii="宋体" w:eastAsia="宋体" w:hAnsi="宋体" w:cs="宋体"/>
          <w:kern w:val="0"/>
          <w:sz w:val="22"/>
        </w:rPr>
      </w:pPr>
      <w:r w:rsidRPr="00E930BD">
        <w:rPr>
          <w:rFonts w:ascii="宋体" w:eastAsia="宋体" w:hAnsi="宋体" w:cs="Times New Roman" w:hint="eastAsia"/>
          <w:b/>
          <w:bCs/>
          <w:kern w:val="24"/>
          <w:sz w:val="22"/>
        </w:rPr>
        <w:lastRenderedPageBreak/>
        <w:t>第三章 考核方法</w:t>
      </w:r>
    </w:p>
    <w:p w:rsidR="00E930BD" w:rsidRPr="00E930BD" w:rsidRDefault="00E930BD" w:rsidP="00E930BD">
      <w:pPr>
        <w:widowControl/>
        <w:adjustRightInd w:val="0"/>
        <w:snapToGrid w:val="0"/>
        <w:spacing w:line="300" w:lineRule="auto"/>
        <w:ind w:firstLineChars="200" w:firstLine="442"/>
        <w:jc w:val="left"/>
        <w:rPr>
          <w:rFonts w:ascii="宋体" w:eastAsia="宋体" w:hAnsi="宋体" w:cs="宋体"/>
          <w:kern w:val="0"/>
          <w:sz w:val="22"/>
        </w:rPr>
      </w:pPr>
      <w:r w:rsidRPr="00E930BD">
        <w:rPr>
          <w:rFonts w:ascii="宋体" w:eastAsia="宋体" w:hAnsi="宋体" w:cs="Times New Roman" w:hint="eastAsia"/>
          <w:b/>
          <w:bCs/>
          <w:kern w:val="24"/>
          <w:sz w:val="22"/>
        </w:rPr>
        <w:t xml:space="preserve">第八条 </w:t>
      </w:r>
      <w:r w:rsidRPr="00E930BD">
        <w:rPr>
          <w:rFonts w:ascii="宋体" w:eastAsia="宋体" w:hAnsi="宋体" w:cs="Times New Roman"/>
          <w:b/>
          <w:bCs/>
          <w:kern w:val="24"/>
          <w:sz w:val="22"/>
        </w:rPr>
        <w:t xml:space="preserve"> </w:t>
      </w:r>
      <w:r w:rsidRPr="00E930BD">
        <w:rPr>
          <w:rFonts w:ascii="宋体" w:eastAsia="宋体" w:hAnsi="宋体" w:cs="Times New Roman" w:hint="eastAsia"/>
          <w:kern w:val="24"/>
          <w:sz w:val="22"/>
        </w:rPr>
        <w:t>考核范围</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Times New Roman"/>
          <w:kern w:val="24"/>
          <w:sz w:val="22"/>
        </w:rPr>
      </w:pPr>
      <w:r w:rsidRPr="00E930BD">
        <w:rPr>
          <w:rFonts w:ascii="宋体" w:eastAsia="宋体" w:hAnsi="宋体" w:cs="Times New Roman" w:hint="eastAsia"/>
          <w:kern w:val="24"/>
          <w:sz w:val="22"/>
        </w:rPr>
        <w:t>考核范围为浦东新区城市道路管理事务中心管理的市政养护管理标段（项目部）。</w:t>
      </w:r>
    </w:p>
    <w:p w:rsidR="00E930BD" w:rsidRPr="00E930BD" w:rsidRDefault="00E930BD" w:rsidP="00E930BD">
      <w:pPr>
        <w:widowControl/>
        <w:adjustRightInd w:val="0"/>
        <w:snapToGrid w:val="0"/>
        <w:spacing w:line="300" w:lineRule="auto"/>
        <w:ind w:firstLineChars="200" w:firstLine="442"/>
        <w:jc w:val="left"/>
        <w:rPr>
          <w:rFonts w:ascii="宋体" w:eastAsia="宋体" w:hAnsi="宋体" w:cs="Times New Roman"/>
          <w:b/>
          <w:bCs/>
          <w:kern w:val="24"/>
          <w:sz w:val="22"/>
        </w:rPr>
      </w:pPr>
      <w:r w:rsidRPr="00E930BD">
        <w:rPr>
          <w:rFonts w:ascii="宋体" w:eastAsia="宋体" w:hAnsi="宋体" w:cs="Times New Roman" w:hint="eastAsia"/>
          <w:b/>
          <w:bCs/>
          <w:kern w:val="24"/>
          <w:sz w:val="22"/>
        </w:rPr>
        <w:t xml:space="preserve">第九条 </w:t>
      </w:r>
      <w:r w:rsidRPr="00E930BD">
        <w:rPr>
          <w:rFonts w:ascii="宋体" w:eastAsia="宋体" w:hAnsi="宋体" w:cs="Times New Roman"/>
          <w:b/>
          <w:bCs/>
          <w:kern w:val="24"/>
          <w:sz w:val="22"/>
        </w:rPr>
        <w:t xml:space="preserve"> </w:t>
      </w:r>
      <w:r w:rsidRPr="00E930BD">
        <w:rPr>
          <w:rFonts w:ascii="宋体" w:eastAsia="宋体" w:hAnsi="宋体" w:cs="Times New Roman" w:hint="eastAsia"/>
          <w:kern w:val="24"/>
          <w:sz w:val="22"/>
        </w:rPr>
        <w:t>考核组织</w:t>
      </w:r>
    </w:p>
    <w:p w:rsidR="00E930BD" w:rsidRPr="00E930BD" w:rsidRDefault="00E930BD" w:rsidP="00E930BD">
      <w:pPr>
        <w:tabs>
          <w:tab w:val="left" w:pos="4140"/>
          <w:tab w:val="left" w:pos="5220"/>
        </w:tabs>
        <w:adjustRightInd w:val="0"/>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城道中心负责市政养护考核工作，由业务科组织牵头，各养护管理所具体实施。</w:t>
      </w:r>
    </w:p>
    <w:p w:rsidR="00E930BD" w:rsidRPr="00E930BD" w:rsidRDefault="00E930BD" w:rsidP="00E930BD">
      <w:pPr>
        <w:adjustRightInd w:val="0"/>
        <w:snapToGrid w:val="0"/>
        <w:spacing w:line="300" w:lineRule="auto"/>
        <w:ind w:firstLineChars="200" w:firstLine="442"/>
        <w:rPr>
          <w:rFonts w:ascii="宋体" w:eastAsia="宋体" w:hAnsi="宋体" w:cs="Times New Roman"/>
          <w:sz w:val="22"/>
        </w:rPr>
      </w:pPr>
      <w:r w:rsidRPr="00E930BD">
        <w:rPr>
          <w:rFonts w:ascii="宋体" w:eastAsia="宋体" w:hAnsi="宋体" w:cs="Times New Roman" w:hint="eastAsia"/>
          <w:b/>
          <w:bCs/>
          <w:sz w:val="22"/>
        </w:rPr>
        <w:t>第</w:t>
      </w:r>
      <w:r w:rsidRPr="00E930BD">
        <w:rPr>
          <w:rFonts w:ascii="宋体" w:eastAsia="宋体" w:hAnsi="宋体" w:cs="Times New Roman" w:hint="eastAsia"/>
          <w:b/>
          <w:bCs/>
          <w:kern w:val="24"/>
          <w:sz w:val="22"/>
        </w:rPr>
        <w:t xml:space="preserve">十条 </w:t>
      </w:r>
      <w:r w:rsidRPr="00E930BD">
        <w:rPr>
          <w:rFonts w:ascii="宋体" w:eastAsia="宋体" w:hAnsi="宋体" w:cs="Times New Roman"/>
          <w:b/>
          <w:bCs/>
          <w:kern w:val="24"/>
          <w:sz w:val="22"/>
        </w:rPr>
        <w:t xml:space="preserve"> </w:t>
      </w:r>
      <w:r w:rsidRPr="00E930BD">
        <w:rPr>
          <w:rFonts w:ascii="宋体" w:eastAsia="宋体" w:hAnsi="宋体" w:cs="Times New Roman" w:hint="eastAsia"/>
          <w:kern w:val="24"/>
          <w:sz w:val="22"/>
        </w:rPr>
        <w:t>考核方式</w:t>
      </w:r>
    </w:p>
    <w:p w:rsidR="00E930BD" w:rsidRPr="00E930BD" w:rsidRDefault="00E930BD" w:rsidP="00E930BD">
      <w:pPr>
        <w:adjustRightInd w:val="0"/>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 xml:space="preserve">养护所负责对管辖的养护管理标段考核（含智能发现考核）；业务科负责路况检测及桥梁巡检打卡考核。 </w:t>
      </w:r>
    </w:p>
    <w:p w:rsidR="00E930BD" w:rsidRPr="00E930BD" w:rsidRDefault="00E930BD" w:rsidP="00E930BD">
      <w:pPr>
        <w:adjustRightInd w:val="0"/>
        <w:snapToGrid w:val="0"/>
        <w:spacing w:line="300" w:lineRule="auto"/>
        <w:ind w:firstLineChars="200" w:firstLine="442"/>
        <w:rPr>
          <w:rFonts w:ascii="宋体" w:eastAsia="宋体" w:hAnsi="宋体" w:cs="Times New Roman"/>
          <w:sz w:val="22"/>
        </w:rPr>
      </w:pPr>
      <w:r w:rsidRPr="00E930BD">
        <w:rPr>
          <w:rFonts w:ascii="宋体" w:eastAsia="宋体" w:hAnsi="宋体" w:cs="Times New Roman" w:hint="eastAsia"/>
          <w:b/>
          <w:bCs/>
          <w:sz w:val="22"/>
        </w:rPr>
        <w:t>第十一条</w:t>
      </w:r>
      <w:r w:rsidRPr="00E930BD">
        <w:rPr>
          <w:rFonts w:ascii="宋体" w:eastAsia="宋体" w:hAnsi="宋体" w:cs="Times New Roman" w:hint="eastAsia"/>
          <w:sz w:val="22"/>
        </w:rPr>
        <w:t xml:space="preserve">  内容及频率 </w:t>
      </w:r>
    </w:p>
    <w:p w:rsidR="00E930BD" w:rsidRPr="00E930BD" w:rsidRDefault="00E930BD" w:rsidP="00E930BD">
      <w:pPr>
        <w:adjustRightInd w:val="0"/>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考核内容分规范化管理、智能管理及专项扣分三项，其中规范化管理设置1</w:t>
      </w:r>
      <w:r w:rsidRPr="00E930BD">
        <w:rPr>
          <w:rFonts w:ascii="宋体" w:eastAsia="宋体" w:hAnsi="宋体" w:cs="Times New Roman"/>
          <w:sz w:val="22"/>
        </w:rPr>
        <w:t>00</w:t>
      </w:r>
      <w:r w:rsidRPr="00E930BD">
        <w:rPr>
          <w:rFonts w:ascii="宋体" w:eastAsia="宋体" w:hAnsi="宋体" w:cs="Times New Roman" w:hint="eastAsia"/>
          <w:sz w:val="22"/>
        </w:rPr>
        <w:t>分为满分，智能管理设置1</w:t>
      </w:r>
      <w:r w:rsidRPr="00E930BD">
        <w:rPr>
          <w:rFonts w:ascii="宋体" w:eastAsia="宋体" w:hAnsi="宋体" w:cs="Times New Roman"/>
          <w:sz w:val="22"/>
        </w:rPr>
        <w:t>00</w:t>
      </w:r>
      <w:r w:rsidRPr="00E930BD">
        <w:rPr>
          <w:rFonts w:ascii="宋体" w:eastAsia="宋体" w:hAnsi="宋体" w:cs="Times New Roman" w:hint="eastAsia"/>
          <w:sz w:val="22"/>
        </w:rPr>
        <w:t>分为满分。</w:t>
      </w:r>
    </w:p>
    <w:p w:rsidR="00E930BD" w:rsidRPr="00E930BD" w:rsidRDefault="00E930BD" w:rsidP="00E930BD">
      <w:pPr>
        <w:adjustRightInd w:val="0"/>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月度考核评分=规范化管理*</w:t>
      </w:r>
      <w:r w:rsidRPr="00E930BD">
        <w:rPr>
          <w:rFonts w:ascii="宋体" w:eastAsia="宋体" w:hAnsi="宋体" w:cs="Times New Roman"/>
          <w:sz w:val="22"/>
        </w:rPr>
        <w:t>0.4+</w:t>
      </w:r>
      <w:r w:rsidRPr="00E930BD">
        <w:rPr>
          <w:rFonts w:ascii="宋体" w:eastAsia="宋体" w:hAnsi="宋体" w:cs="Times New Roman" w:hint="eastAsia"/>
          <w:sz w:val="22"/>
        </w:rPr>
        <w:t>智能管理*</w:t>
      </w:r>
      <w:r w:rsidRPr="00E930BD">
        <w:rPr>
          <w:rFonts w:ascii="宋体" w:eastAsia="宋体" w:hAnsi="宋体" w:cs="Times New Roman"/>
          <w:sz w:val="22"/>
        </w:rPr>
        <w:t>0.6-</w:t>
      </w:r>
      <w:r w:rsidRPr="00E930BD">
        <w:rPr>
          <w:rFonts w:ascii="宋体" w:eastAsia="宋体" w:hAnsi="宋体" w:cs="Times New Roman" w:hint="eastAsia"/>
          <w:sz w:val="22"/>
        </w:rPr>
        <w:t>专项扣分。</w:t>
      </w:r>
    </w:p>
    <w:p w:rsidR="00E930BD" w:rsidRPr="00E930BD" w:rsidRDefault="00E930BD" w:rsidP="00E930BD">
      <w:pPr>
        <w:adjustRightInd w:val="0"/>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智能管理中路况检测评分方式详见（浦东城市道路路况检测智能管理养护考核办法）。</w:t>
      </w:r>
    </w:p>
    <w:p w:rsidR="00E930BD" w:rsidRPr="00E930BD" w:rsidRDefault="00E930BD" w:rsidP="00E930BD">
      <w:pPr>
        <w:adjustRightInd w:val="0"/>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养护所考核每月一次，采取内业，外业考核相结合的方式。外业考核由车行考核、步行考核组成，车行考核包括每月1次全覆盖检查，发现的问题作为扣款依据（详见日常巡查扣款办法），步行考核每月对每个管理标段抽查1公里路段和2座桥，发现问题作为扣分依据，步行路段每月随机轮流；内业考核每月1次，作为扣分依据。</w:t>
      </w:r>
    </w:p>
    <w:p w:rsidR="00E930BD" w:rsidRPr="00E930BD" w:rsidRDefault="00E930BD" w:rsidP="00E930BD">
      <w:pPr>
        <w:adjustRightInd w:val="0"/>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业务科每月提供桥梁巡检打卡评分结果至养护所，每季度提供路况检测评分结果至养护所。</w:t>
      </w:r>
    </w:p>
    <w:p w:rsidR="00E930BD" w:rsidRPr="00E930BD" w:rsidRDefault="00E930BD" w:rsidP="00E930BD">
      <w:pPr>
        <w:adjustRightInd w:val="0"/>
        <w:snapToGrid w:val="0"/>
        <w:spacing w:line="300" w:lineRule="auto"/>
        <w:ind w:firstLineChars="200" w:firstLine="442"/>
        <w:rPr>
          <w:rFonts w:ascii="宋体" w:eastAsia="宋体" w:hAnsi="宋体" w:cs="Times New Roman"/>
          <w:sz w:val="22"/>
        </w:rPr>
      </w:pPr>
      <w:r w:rsidRPr="00E930BD">
        <w:rPr>
          <w:rFonts w:ascii="宋体" w:eastAsia="宋体" w:hAnsi="宋体" w:cs="Times New Roman" w:hint="eastAsia"/>
          <w:b/>
          <w:bCs/>
          <w:sz w:val="22"/>
        </w:rPr>
        <w:t xml:space="preserve">第十二条 </w:t>
      </w:r>
      <w:r w:rsidRPr="00E930BD">
        <w:rPr>
          <w:rFonts w:ascii="宋体" w:eastAsia="宋体" w:hAnsi="宋体" w:cs="Times New Roman" w:hint="eastAsia"/>
          <w:sz w:val="22"/>
        </w:rPr>
        <w:t xml:space="preserve"> 评分标准</w:t>
      </w:r>
    </w:p>
    <w:p w:rsidR="00E930BD" w:rsidRPr="00E930BD" w:rsidRDefault="00E930BD" w:rsidP="00E930BD">
      <w:pPr>
        <w:adjustRightInd w:val="0"/>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详见附件“城市道路市政养护月度考核评分表”。</w:t>
      </w:r>
    </w:p>
    <w:p w:rsidR="00E930BD" w:rsidRPr="00E930BD" w:rsidRDefault="00E930BD" w:rsidP="00E930BD">
      <w:pPr>
        <w:adjustRightInd w:val="0"/>
        <w:snapToGrid w:val="0"/>
        <w:spacing w:line="300" w:lineRule="auto"/>
        <w:ind w:firstLineChars="200" w:firstLine="442"/>
        <w:rPr>
          <w:rFonts w:ascii="宋体" w:eastAsia="宋体" w:hAnsi="宋体" w:cs="Times New Roman"/>
          <w:sz w:val="22"/>
        </w:rPr>
      </w:pPr>
      <w:r w:rsidRPr="00E930BD">
        <w:rPr>
          <w:rFonts w:ascii="宋体" w:eastAsia="宋体" w:hAnsi="宋体" w:cs="Times New Roman" w:hint="eastAsia"/>
          <w:b/>
          <w:bCs/>
          <w:sz w:val="22"/>
        </w:rPr>
        <w:t xml:space="preserve">第十三条 </w:t>
      </w:r>
      <w:r w:rsidRPr="00E930BD">
        <w:rPr>
          <w:rFonts w:ascii="宋体" w:eastAsia="宋体" w:hAnsi="宋体" w:cs="Times New Roman" w:hint="eastAsia"/>
          <w:sz w:val="22"/>
        </w:rPr>
        <w:t xml:space="preserve"> 等级标准</w:t>
      </w:r>
    </w:p>
    <w:p w:rsidR="00E930BD" w:rsidRPr="00E930BD" w:rsidRDefault="00E930BD" w:rsidP="00E930BD">
      <w:pPr>
        <w:adjustRightInd w:val="0"/>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1、考核满分为100分。养护管理标段月度考核合格分为8</w:t>
      </w:r>
      <w:r w:rsidRPr="00E930BD">
        <w:rPr>
          <w:rFonts w:ascii="宋体" w:eastAsia="宋体" w:hAnsi="宋体" w:cs="Times New Roman"/>
          <w:sz w:val="22"/>
        </w:rPr>
        <w:t>5</w:t>
      </w:r>
      <w:r w:rsidRPr="00E930BD">
        <w:rPr>
          <w:rFonts w:ascii="宋体" w:eastAsia="宋体" w:hAnsi="宋体" w:cs="Times New Roman" w:hint="eastAsia"/>
          <w:sz w:val="22"/>
        </w:rPr>
        <w:t>分，8</w:t>
      </w:r>
      <w:r w:rsidRPr="00E930BD">
        <w:rPr>
          <w:rFonts w:ascii="宋体" w:eastAsia="宋体" w:hAnsi="宋体" w:cs="Times New Roman"/>
          <w:sz w:val="22"/>
        </w:rPr>
        <w:t>5</w:t>
      </w:r>
      <w:r w:rsidRPr="00E930BD">
        <w:rPr>
          <w:rFonts w:ascii="宋体" w:eastAsia="宋体" w:hAnsi="宋体" w:cs="Times New Roman" w:hint="eastAsia"/>
          <w:sz w:val="22"/>
        </w:rPr>
        <w:t>分及以上为合格，8</w:t>
      </w:r>
      <w:r w:rsidRPr="00E930BD">
        <w:rPr>
          <w:rFonts w:ascii="宋体" w:eastAsia="宋体" w:hAnsi="宋体" w:cs="Times New Roman"/>
          <w:sz w:val="22"/>
        </w:rPr>
        <w:t>5</w:t>
      </w:r>
      <w:r w:rsidRPr="00E930BD">
        <w:rPr>
          <w:rFonts w:ascii="宋体" w:eastAsia="宋体" w:hAnsi="宋体" w:cs="Times New Roman" w:hint="eastAsia"/>
          <w:sz w:val="22"/>
        </w:rPr>
        <w:t>分以下为不合格。</w:t>
      </w:r>
    </w:p>
    <w:p w:rsidR="00E930BD" w:rsidRPr="00E930BD" w:rsidRDefault="00E930BD" w:rsidP="00E930BD">
      <w:pPr>
        <w:adjustRightInd w:val="0"/>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2、养护管理标段合同年度内各月度考核分的算术平均分作为该标段的年度考核分。年度考核分达到8</w:t>
      </w:r>
      <w:r w:rsidRPr="00E930BD">
        <w:rPr>
          <w:rFonts w:ascii="宋体" w:eastAsia="宋体" w:hAnsi="宋体" w:cs="Times New Roman"/>
          <w:sz w:val="22"/>
        </w:rPr>
        <w:t>5</w:t>
      </w:r>
      <w:r w:rsidRPr="00E930BD">
        <w:rPr>
          <w:rFonts w:ascii="宋体" w:eastAsia="宋体" w:hAnsi="宋体" w:cs="Times New Roman" w:hint="eastAsia"/>
          <w:sz w:val="22"/>
        </w:rPr>
        <w:t>分（含）以上，同时有80%以上（含）月度考核合格，而且没有连续2个月度考核不合格的，为年度考核合格。否则为年度考核不合格。</w:t>
      </w:r>
    </w:p>
    <w:p w:rsidR="00E930BD" w:rsidRPr="00E930BD" w:rsidRDefault="00E930BD" w:rsidP="00E930BD">
      <w:pPr>
        <w:widowControl/>
        <w:snapToGrid w:val="0"/>
        <w:spacing w:line="300" w:lineRule="auto"/>
        <w:ind w:firstLineChars="200" w:firstLine="442"/>
        <w:jc w:val="center"/>
        <w:rPr>
          <w:rFonts w:ascii="宋体" w:eastAsia="宋体" w:hAnsi="宋体" w:cs="宋体"/>
          <w:kern w:val="0"/>
          <w:sz w:val="22"/>
        </w:rPr>
      </w:pPr>
      <w:r w:rsidRPr="00E930BD">
        <w:rPr>
          <w:rFonts w:ascii="宋体" w:eastAsia="宋体" w:hAnsi="宋体" w:cs="Times New Roman" w:hint="eastAsia"/>
          <w:b/>
          <w:bCs/>
          <w:kern w:val="24"/>
          <w:sz w:val="22"/>
        </w:rPr>
        <w:t>第四章 奖惩措施</w:t>
      </w:r>
    </w:p>
    <w:p w:rsidR="00E930BD" w:rsidRPr="00E930BD" w:rsidRDefault="00E930BD" w:rsidP="00E930BD">
      <w:pPr>
        <w:widowControl/>
        <w:adjustRightInd w:val="0"/>
        <w:snapToGrid w:val="0"/>
        <w:spacing w:line="300" w:lineRule="auto"/>
        <w:ind w:firstLineChars="200" w:firstLine="442"/>
        <w:jc w:val="left"/>
        <w:rPr>
          <w:rFonts w:ascii="宋体" w:eastAsia="宋体" w:hAnsi="宋体" w:cs="宋体"/>
          <w:kern w:val="0"/>
          <w:sz w:val="22"/>
        </w:rPr>
      </w:pPr>
      <w:r w:rsidRPr="00E930BD">
        <w:rPr>
          <w:rFonts w:ascii="宋体" w:eastAsia="宋体" w:hAnsi="宋体" w:cs="Times New Roman" w:hint="eastAsia"/>
          <w:b/>
          <w:bCs/>
          <w:kern w:val="24"/>
          <w:sz w:val="22"/>
        </w:rPr>
        <w:t>第十四条对考核成绩名列</w:t>
      </w:r>
      <w:r w:rsidRPr="00E930BD">
        <w:rPr>
          <w:rFonts w:ascii="宋体" w:eastAsia="宋体" w:hAnsi="宋体" w:cs="Times New Roman"/>
          <w:b/>
          <w:bCs/>
          <w:kern w:val="24"/>
          <w:sz w:val="22"/>
        </w:rPr>
        <w:t>前茅</w:t>
      </w:r>
      <w:r w:rsidRPr="00E930BD">
        <w:rPr>
          <w:rFonts w:ascii="宋体" w:eastAsia="宋体" w:hAnsi="宋体" w:cs="Times New Roman" w:hint="eastAsia"/>
          <w:b/>
          <w:bCs/>
          <w:kern w:val="24"/>
          <w:sz w:val="22"/>
        </w:rPr>
        <w:t>的养护企业，予以相应奖励：</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宋体"/>
          <w:kern w:val="0"/>
          <w:sz w:val="22"/>
        </w:rPr>
      </w:pPr>
      <w:r w:rsidRPr="00E930BD">
        <w:rPr>
          <w:rFonts w:ascii="宋体" w:eastAsia="宋体" w:hAnsi="宋体" w:cs="Times New Roman" w:hint="eastAsia"/>
          <w:kern w:val="24"/>
          <w:sz w:val="22"/>
        </w:rPr>
        <w:t>（一）结合城道中心立功竞赛予以精神奖励，同时向上一级赛区予以推荐；</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宋体"/>
          <w:kern w:val="0"/>
          <w:sz w:val="22"/>
        </w:rPr>
      </w:pPr>
      <w:r w:rsidRPr="00E930BD">
        <w:rPr>
          <w:rFonts w:ascii="宋体" w:eastAsia="宋体" w:hAnsi="宋体" w:cs="Times New Roman" w:hint="eastAsia"/>
          <w:kern w:val="24"/>
          <w:sz w:val="22"/>
        </w:rPr>
        <w:t>（二）优先推荐为应急养护队伍；</w:t>
      </w:r>
    </w:p>
    <w:p w:rsidR="00E930BD" w:rsidRPr="00E930BD" w:rsidRDefault="00E930BD" w:rsidP="00E930BD">
      <w:pPr>
        <w:widowControl/>
        <w:adjustRightInd w:val="0"/>
        <w:snapToGrid w:val="0"/>
        <w:spacing w:line="300" w:lineRule="auto"/>
        <w:ind w:firstLineChars="200" w:firstLine="442"/>
        <w:jc w:val="left"/>
        <w:rPr>
          <w:rFonts w:ascii="宋体" w:eastAsia="宋体" w:hAnsi="宋体" w:cs="宋体"/>
          <w:kern w:val="0"/>
          <w:sz w:val="22"/>
        </w:rPr>
      </w:pPr>
      <w:r w:rsidRPr="00E930BD">
        <w:rPr>
          <w:rFonts w:ascii="宋体" w:eastAsia="宋体" w:hAnsi="宋体" w:cs="Times New Roman" w:hint="eastAsia"/>
          <w:b/>
          <w:bCs/>
          <w:kern w:val="24"/>
          <w:sz w:val="22"/>
        </w:rPr>
        <w:t>第十五条养护企业有下列情形的，处以相应惩罚措施：</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Times New Roman"/>
          <w:kern w:val="24"/>
          <w:sz w:val="22"/>
        </w:rPr>
      </w:pPr>
      <w:r w:rsidRPr="00E930BD">
        <w:rPr>
          <w:rFonts w:ascii="宋体" w:eastAsia="宋体" w:hAnsi="宋体" w:cs="Times New Roman" w:hint="eastAsia"/>
          <w:kern w:val="24"/>
          <w:sz w:val="22"/>
        </w:rPr>
        <w:t>（一）年度考核不合格的</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Times New Roman"/>
          <w:kern w:val="24"/>
          <w:sz w:val="22"/>
        </w:rPr>
      </w:pPr>
      <w:r w:rsidRPr="00E930BD">
        <w:rPr>
          <w:rFonts w:ascii="宋体" w:eastAsia="宋体" w:hAnsi="宋体" w:cs="Times New Roman" w:hint="eastAsia"/>
          <w:kern w:val="24"/>
          <w:sz w:val="22"/>
        </w:rPr>
        <w:t>扣除考核不合格项目部（管理标段）当年5%的市政养护经费，并启动退出机制。</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Times New Roman"/>
          <w:kern w:val="24"/>
          <w:sz w:val="22"/>
        </w:rPr>
      </w:pPr>
      <w:r w:rsidRPr="00E930BD">
        <w:rPr>
          <w:rFonts w:ascii="宋体" w:eastAsia="宋体" w:hAnsi="宋体" w:cs="Times New Roman" w:hint="eastAsia"/>
          <w:kern w:val="24"/>
          <w:sz w:val="22"/>
        </w:rPr>
        <w:t>（二）年度考核合格，但综合养护考核排名位于末位的</w:t>
      </w:r>
    </w:p>
    <w:p w:rsidR="00E930BD" w:rsidRPr="00E930BD" w:rsidRDefault="00E930BD" w:rsidP="00E930BD">
      <w:pPr>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kern w:val="24"/>
          <w:sz w:val="22"/>
        </w:rPr>
        <w:t>对综合养护年度考核排名末位的管理标段（项目部），</w:t>
      </w:r>
      <w:r w:rsidRPr="00E930BD">
        <w:rPr>
          <w:rFonts w:ascii="宋体" w:eastAsia="宋体" w:hAnsi="宋体" w:cs="Times New Roman" w:hint="eastAsia"/>
          <w:sz w:val="22"/>
        </w:rPr>
        <w:t>将该管理标段综合养护经费50%左右（根据路段划分的合理性会有微调）的设施量不予续签，由各条线上报上级部门。该管理标段予以惩戒的设施量由</w:t>
      </w:r>
      <w:r w:rsidRPr="00E930BD">
        <w:rPr>
          <w:rFonts w:ascii="宋体" w:eastAsia="宋体" w:hAnsi="宋体" w:cs="Times New Roman" w:hint="eastAsia"/>
          <w:b/>
          <w:sz w:val="22"/>
        </w:rPr>
        <w:t>城道中心</w:t>
      </w:r>
      <w:r w:rsidRPr="00E930BD">
        <w:rPr>
          <w:rFonts w:ascii="宋体" w:eastAsia="宋体" w:hAnsi="宋体" w:cs="Times New Roman" w:hint="eastAsia"/>
          <w:sz w:val="22"/>
        </w:rPr>
        <w:t>牵头重新进行招投标。</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Times New Roman"/>
          <w:kern w:val="24"/>
          <w:sz w:val="22"/>
        </w:rPr>
      </w:pPr>
      <w:r w:rsidRPr="00E930BD">
        <w:rPr>
          <w:rFonts w:ascii="宋体" w:eastAsia="宋体" w:hAnsi="宋体" w:cs="Times New Roman" w:hint="eastAsia"/>
          <w:kern w:val="24"/>
          <w:sz w:val="22"/>
        </w:rPr>
        <w:lastRenderedPageBreak/>
        <w:t>（三）月度考核不合格的，扣除当月市政养护费的5</w:t>
      </w:r>
      <w:r w:rsidRPr="00E930BD">
        <w:rPr>
          <w:rFonts w:ascii="宋体" w:eastAsia="宋体" w:hAnsi="宋体" w:cs="Times New Roman"/>
          <w:kern w:val="24"/>
          <w:sz w:val="22"/>
        </w:rPr>
        <w:t>%</w:t>
      </w:r>
      <w:r w:rsidRPr="00E930BD">
        <w:rPr>
          <w:rFonts w:ascii="宋体" w:eastAsia="宋体" w:hAnsi="宋体" w:cs="Times New Roman" w:hint="eastAsia"/>
          <w:kern w:val="24"/>
          <w:sz w:val="22"/>
        </w:rPr>
        <w:t>，扣款在年度清账或养护清算时直接扣除，不再以其他形式返还给中标单位。</w:t>
      </w:r>
    </w:p>
    <w:p w:rsidR="00E930BD" w:rsidRPr="00E930BD" w:rsidRDefault="00E930BD" w:rsidP="00E930BD">
      <w:pPr>
        <w:widowControl/>
        <w:adjustRightInd w:val="0"/>
        <w:snapToGrid w:val="0"/>
        <w:spacing w:line="300" w:lineRule="auto"/>
        <w:ind w:firstLineChars="200" w:firstLine="442"/>
        <w:jc w:val="left"/>
        <w:rPr>
          <w:rFonts w:ascii="宋体" w:eastAsia="宋体" w:hAnsi="宋体" w:cs="Times New Roman"/>
          <w:b/>
          <w:bCs/>
          <w:kern w:val="24"/>
          <w:sz w:val="22"/>
        </w:rPr>
      </w:pPr>
      <w:r w:rsidRPr="00E930BD">
        <w:rPr>
          <w:rFonts w:ascii="宋体" w:eastAsia="宋体" w:hAnsi="宋体" w:cs="Times New Roman" w:hint="eastAsia"/>
          <w:b/>
          <w:bCs/>
          <w:kern w:val="24"/>
          <w:sz w:val="22"/>
        </w:rPr>
        <w:t>第十六条设置黄牌警告机制</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Times New Roman"/>
          <w:kern w:val="24"/>
          <w:sz w:val="22"/>
        </w:rPr>
      </w:pPr>
      <w:r w:rsidRPr="00E930BD">
        <w:rPr>
          <w:rFonts w:ascii="宋体" w:eastAsia="宋体" w:hAnsi="宋体" w:cs="Times New Roman" w:hint="eastAsia"/>
          <w:kern w:val="24"/>
          <w:sz w:val="22"/>
        </w:rPr>
        <w:t>对月度考核不合格的管理标段（项目部）给予黄牌警告。</w:t>
      </w:r>
    </w:p>
    <w:p w:rsidR="00E930BD" w:rsidRPr="00E930BD" w:rsidRDefault="00E930BD" w:rsidP="00E930BD">
      <w:pPr>
        <w:widowControl/>
        <w:adjustRightInd w:val="0"/>
        <w:snapToGrid w:val="0"/>
        <w:spacing w:line="300" w:lineRule="auto"/>
        <w:ind w:firstLineChars="200" w:firstLine="442"/>
        <w:jc w:val="left"/>
        <w:rPr>
          <w:rFonts w:ascii="宋体" w:eastAsia="宋体" w:hAnsi="宋体" w:cs="Times New Roman"/>
          <w:b/>
          <w:bCs/>
          <w:kern w:val="24"/>
          <w:sz w:val="22"/>
        </w:rPr>
      </w:pPr>
      <w:r w:rsidRPr="00E930BD">
        <w:rPr>
          <w:rFonts w:ascii="宋体" w:eastAsia="宋体" w:hAnsi="宋体" w:cs="Times New Roman" w:hint="eastAsia"/>
          <w:b/>
          <w:bCs/>
          <w:kern w:val="24"/>
          <w:sz w:val="22"/>
        </w:rPr>
        <w:t>第十七条设置“一票否决”红牌退出机制</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宋体"/>
          <w:kern w:val="0"/>
          <w:sz w:val="22"/>
        </w:rPr>
      </w:pPr>
      <w:r w:rsidRPr="00E930BD">
        <w:rPr>
          <w:rFonts w:ascii="宋体" w:eastAsia="宋体" w:hAnsi="宋体" w:cs="Times New Roman" w:hint="eastAsia"/>
          <w:kern w:val="24"/>
          <w:sz w:val="22"/>
        </w:rPr>
        <w:t>在</w:t>
      </w:r>
      <w:r w:rsidRPr="00E930BD">
        <w:rPr>
          <w:rFonts w:ascii="宋体" w:eastAsia="宋体" w:hAnsi="宋体" w:cs="Times New Roman"/>
          <w:kern w:val="24"/>
          <w:sz w:val="22"/>
        </w:rPr>
        <w:t>本标段投标和</w:t>
      </w:r>
      <w:r w:rsidRPr="00E930BD">
        <w:rPr>
          <w:rFonts w:ascii="宋体" w:eastAsia="宋体" w:hAnsi="宋体" w:cs="Times New Roman" w:hint="eastAsia"/>
          <w:kern w:val="24"/>
          <w:sz w:val="22"/>
        </w:rPr>
        <w:t>合同</w:t>
      </w:r>
      <w:r w:rsidRPr="00E930BD">
        <w:rPr>
          <w:rFonts w:ascii="宋体" w:eastAsia="宋体" w:hAnsi="宋体" w:cs="Times New Roman"/>
          <w:kern w:val="24"/>
          <w:sz w:val="22"/>
        </w:rPr>
        <w:t>执行过程中，</w:t>
      </w:r>
      <w:r w:rsidRPr="00E930BD">
        <w:rPr>
          <w:rFonts w:ascii="宋体" w:eastAsia="宋体" w:hAnsi="宋体" w:cs="Times New Roman" w:hint="eastAsia"/>
          <w:kern w:val="24"/>
          <w:sz w:val="22"/>
        </w:rPr>
        <w:t>对存在下列“一票否决”的情况的养护企业，采取红牌退出机制：</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Times New Roman"/>
          <w:kern w:val="24"/>
          <w:sz w:val="22"/>
        </w:rPr>
      </w:pPr>
      <w:r w:rsidRPr="00E930BD">
        <w:rPr>
          <w:rFonts w:ascii="宋体" w:eastAsia="宋体" w:hAnsi="宋体" w:cs="Times New Roman" w:hint="eastAsia"/>
          <w:kern w:val="24"/>
          <w:sz w:val="22"/>
        </w:rPr>
        <w:t>（一）养护企业不遵守行业法律法规，影响养护正常进行的情况。如不执行一线养护作业工人最低工资标准</w:t>
      </w:r>
      <w:r w:rsidRPr="00E930BD">
        <w:rPr>
          <w:rFonts w:ascii="宋体" w:eastAsia="宋体" w:hAnsi="宋体" w:cs="Times New Roman"/>
          <w:kern w:val="24"/>
          <w:sz w:val="22"/>
        </w:rPr>
        <w:t>1.2</w:t>
      </w:r>
      <w:r w:rsidRPr="00E930BD">
        <w:rPr>
          <w:rFonts w:ascii="宋体" w:eastAsia="宋体" w:hAnsi="宋体" w:cs="Times New Roman" w:hint="eastAsia"/>
          <w:kern w:val="24"/>
          <w:sz w:val="22"/>
        </w:rPr>
        <w:t>倍，恶意拖欠工人工资等，一经发现，给予红牌。</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Times New Roman"/>
          <w:kern w:val="24"/>
          <w:sz w:val="22"/>
        </w:rPr>
      </w:pPr>
      <w:r w:rsidRPr="00E930BD">
        <w:rPr>
          <w:rFonts w:ascii="宋体" w:eastAsia="宋体" w:hAnsi="宋体" w:cs="Times New Roman" w:hint="eastAsia"/>
          <w:kern w:val="24"/>
          <w:sz w:val="22"/>
        </w:rPr>
        <w:t>（二）养护企业内部经营管理问题，影响养护工作正常进行的情况。如违规分包，恶意竞标，被行政管理部门查实处罚的。以及发生治安、群访和罢 工等影响市政养护管理正常运行的重大事件，给予红牌。</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Times New Roman"/>
          <w:kern w:val="24"/>
          <w:sz w:val="22"/>
        </w:rPr>
      </w:pPr>
      <w:r w:rsidRPr="00E930BD">
        <w:rPr>
          <w:rFonts w:ascii="宋体" w:eastAsia="宋体" w:hAnsi="宋体" w:cs="Times New Roman" w:hint="eastAsia"/>
          <w:kern w:val="24"/>
          <w:sz w:val="22"/>
        </w:rPr>
        <w:t>（三）养护企业出现重大安全责任事故，严重质量问题的，并造成不良社会影响，给予红牌。</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Times New Roman"/>
          <w:kern w:val="24"/>
          <w:sz w:val="22"/>
        </w:rPr>
      </w:pPr>
      <w:r w:rsidRPr="00E930BD">
        <w:rPr>
          <w:rFonts w:ascii="宋体" w:eastAsia="宋体" w:hAnsi="宋体" w:cs="Times New Roman" w:hint="eastAsia"/>
          <w:kern w:val="24"/>
          <w:sz w:val="22"/>
        </w:rPr>
        <w:t>（四）管理标段（项目部）年度考核不合格的，给予该养护标段红牌。</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Times New Roman"/>
          <w:kern w:val="24"/>
          <w:sz w:val="22"/>
        </w:rPr>
      </w:pPr>
      <w:r w:rsidRPr="00E930BD">
        <w:rPr>
          <w:rFonts w:ascii="宋体" w:eastAsia="宋体" w:hAnsi="宋体" w:cs="Times New Roman" w:hint="eastAsia"/>
          <w:kern w:val="24"/>
          <w:sz w:val="22"/>
        </w:rPr>
        <w:t>（五）管理标段（项目部）累计两个月被举黄牌警告的，给予该养护标段红牌。</w:t>
      </w:r>
    </w:p>
    <w:p w:rsidR="00E930BD" w:rsidRPr="00E930BD" w:rsidRDefault="00E930BD" w:rsidP="00E930BD">
      <w:pPr>
        <w:widowControl/>
        <w:adjustRightInd w:val="0"/>
        <w:snapToGrid w:val="0"/>
        <w:spacing w:line="300" w:lineRule="auto"/>
        <w:ind w:firstLineChars="200" w:firstLine="442"/>
        <w:jc w:val="left"/>
        <w:rPr>
          <w:rFonts w:ascii="宋体" w:eastAsia="宋体" w:hAnsi="宋体" w:cs="Times New Roman"/>
          <w:b/>
          <w:bCs/>
          <w:kern w:val="24"/>
          <w:sz w:val="22"/>
        </w:rPr>
      </w:pPr>
      <w:r w:rsidRPr="00E930BD">
        <w:rPr>
          <w:rFonts w:ascii="宋体" w:eastAsia="宋体" w:hAnsi="宋体" w:cs="Times New Roman" w:hint="eastAsia"/>
          <w:b/>
          <w:bCs/>
          <w:kern w:val="24"/>
          <w:sz w:val="22"/>
        </w:rPr>
        <w:t>第十八条应急养护机制</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宋体"/>
          <w:kern w:val="0"/>
          <w:sz w:val="22"/>
        </w:rPr>
      </w:pPr>
      <w:r w:rsidRPr="00E930BD">
        <w:rPr>
          <w:rFonts w:ascii="宋体" w:eastAsia="宋体" w:hAnsi="宋体" w:cs="宋体" w:hint="eastAsia"/>
          <w:kern w:val="0"/>
          <w:sz w:val="22"/>
        </w:rPr>
        <w:t>养护企业如发生红牌退出、考核不合格终止合同、排名末位核减工作量的，为保障养护工作平稳有序进行，在完成新一轮招标前可实行应急养护措施。</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宋体"/>
          <w:kern w:val="0"/>
          <w:sz w:val="22"/>
        </w:rPr>
      </w:pPr>
      <w:r w:rsidRPr="00E930BD">
        <w:rPr>
          <w:rFonts w:ascii="宋体" w:eastAsia="宋体" w:hAnsi="宋体" w:cs="宋体" w:hint="eastAsia"/>
          <w:kern w:val="0"/>
          <w:sz w:val="22"/>
        </w:rPr>
        <w:t>（一）城道中心依据日常或年终考核情况，推荐相邻就近考核优秀的养护企业为应急养护替换队伍。</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宋体"/>
          <w:kern w:val="0"/>
          <w:sz w:val="22"/>
        </w:rPr>
      </w:pPr>
      <w:r w:rsidRPr="00E930BD">
        <w:rPr>
          <w:rFonts w:ascii="宋体" w:eastAsia="宋体" w:hAnsi="宋体" w:cs="宋体" w:hint="eastAsia"/>
          <w:kern w:val="0"/>
          <w:sz w:val="22"/>
        </w:rPr>
        <w:t>（二）启动退出机制和应急替换队伍的建议，需经城道中心“三重一大”讨论确定并报经建交委行业主管部门书面同意。</w:t>
      </w:r>
    </w:p>
    <w:p w:rsidR="00E930BD" w:rsidRPr="00E930BD" w:rsidRDefault="00E930BD" w:rsidP="00E930BD">
      <w:pPr>
        <w:widowControl/>
        <w:adjustRightInd w:val="0"/>
        <w:snapToGrid w:val="0"/>
        <w:spacing w:line="300" w:lineRule="auto"/>
        <w:ind w:firstLineChars="200" w:firstLine="440"/>
        <w:jc w:val="left"/>
        <w:rPr>
          <w:rFonts w:ascii="宋体" w:eastAsia="宋体" w:hAnsi="宋体" w:cs="宋体"/>
          <w:kern w:val="0"/>
          <w:sz w:val="22"/>
        </w:rPr>
      </w:pPr>
      <w:r w:rsidRPr="00E930BD">
        <w:rPr>
          <w:rFonts w:ascii="宋体" w:eastAsia="宋体" w:hAnsi="宋体" w:cs="宋体" w:hint="eastAsia"/>
          <w:kern w:val="0"/>
          <w:sz w:val="22"/>
        </w:rPr>
        <w:t>（三）应急养护替换队伍应保证养护工作有序正常，养护标准和质量严格按现行考核办法执行，养护周期至新一轮招标完成自然终止。</w:t>
      </w:r>
    </w:p>
    <w:p w:rsidR="00E930BD" w:rsidRPr="00E930BD" w:rsidRDefault="00E930BD" w:rsidP="00E930BD">
      <w:pPr>
        <w:widowControl/>
        <w:snapToGrid w:val="0"/>
        <w:spacing w:line="300" w:lineRule="auto"/>
        <w:ind w:firstLineChars="200" w:firstLine="442"/>
        <w:jc w:val="center"/>
        <w:rPr>
          <w:rFonts w:ascii="宋体" w:eastAsia="宋体" w:hAnsi="宋体" w:cs="宋体"/>
          <w:kern w:val="0"/>
          <w:sz w:val="22"/>
        </w:rPr>
      </w:pPr>
      <w:r w:rsidRPr="00E930BD">
        <w:rPr>
          <w:rFonts w:ascii="宋体" w:eastAsia="宋体" w:hAnsi="宋体" w:cs="Times New Roman" w:hint="eastAsia"/>
          <w:b/>
          <w:bCs/>
          <w:kern w:val="24"/>
          <w:sz w:val="22"/>
        </w:rPr>
        <w:t>第五章 附则</w:t>
      </w:r>
    </w:p>
    <w:p w:rsidR="00E930BD" w:rsidRPr="00E930BD" w:rsidRDefault="00E930BD" w:rsidP="00E930BD">
      <w:pPr>
        <w:widowControl/>
        <w:snapToGrid w:val="0"/>
        <w:spacing w:line="300" w:lineRule="auto"/>
        <w:ind w:firstLineChars="200" w:firstLine="442"/>
        <w:jc w:val="left"/>
        <w:rPr>
          <w:rFonts w:ascii="宋体" w:eastAsia="宋体" w:hAnsi="宋体" w:cs="宋体"/>
          <w:kern w:val="0"/>
          <w:sz w:val="22"/>
        </w:rPr>
      </w:pPr>
      <w:r w:rsidRPr="00E930BD">
        <w:rPr>
          <w:rFonts w:ascii="宋体" w:eastAsia="宋体" w:hAnsi="宋体" w:cs="Times New Roman" w:hint="eastAsia"/>
          <w:b/>
          <w:bCs/>
          <w:kern w:val="24"/>
          <w:sz w:val="22"/>
        </w:rPr>
        <w:t>第十九条临时移交路段处理</w:t>
      </w:r>
    </w:p>
    <w:p w:rsidR="00E930BD" w:rsidRPr="00E930BD" w:rsidRDefault="00E930BD" w:rsidP="00E930BD">
      <w:pPr>
        <w:widowControl/>
        <w:snapToGrid w:val="0"/>
        <w:spacing w:line="300" w:lineRule="auto"/>
        <w:ind w:firstLineChars="200" w:firstLine="440"/>
        <w:jc w:val="left"/>
        <w:rPr>
          <w:rFonts w:ascii="宋体" w:eastAsia="宋体" w:hAnsi="宋体" w:cs="宋体"/>
          <w:kern w:val="0"/>
          <w:sz w:val="22"/>
        </w:rPr>
      </w:pPr>
      <w:r w:rsidRPr="00E930BD">
        <w:rPr>
          <w:rFonts w:ascii="宋体" w:eastAsia="宋体" w:hAnsi="宋体" w:cs="Times New Roman" w:hint="eastAsia"/>
          <w:kern w:val="24"/>
          <w:sz w:val="22"/>
        </w:rPr>
        <w:t>因特殊情况需要临时移交的道路，不纳入考核范围，但养护企业应承担监管责任。</w:t>
      </w:r>
    </w:p>
    <w:p w:rsidR="00E930BD" w:rsidRPr="00E930BD" w:rsidRDefault="00E930BD" w:rsidP="00E930BD">
      <w:pPr>
        <w:widowControl/>
        <w:snapToGrid w:val="0"/>
        <w:spacing w:line="300" w:lineRule="auto"/>
        <w:ind w:firstLineChars="200" w:firstLine="442"/>
        <w:jc w:val="left"/>
        <w:rPr>
          <w:rFonts w:ascii="宋体" w:eastAsia="宋体" w:hAnsi="宋体" w:cs="宋体"/>
          <w:kern w:val="0"/>
          <w:sz w:val="22"/>
        </w:rPr>
      </w:pPr>
      <w:r w:rsidRPr="00E930BD">
        <w:rPr>
          <w:rFonts w:ascii="宋体" w:eastAsia="宋体" w:hAnsi="宋体" w:cs="Times New Roman" w:hint="eastAsia"/>
          <w:b/>
          <w:bCs/>
          <w:kern w:val="24"/>
          <w:sz w:val="22"/>
        </w:rPr>
        <w:t>第二十条未尽事项</w:t>
      </w:r>
    </w:p>
    <w:p w:rsidR="00E930BD" w:rsidRPr="00E930BD" w:rsidRDefault="00E930BD" w:rsidP="00E930BD">
      <w:pPr>
        <w:widowControl/>
        <w:snapToGrid w:val="0"/>
        <w:spacing w:line="300" w:lineRule="auto"/>
        <w:ind w:firstLineChars="200" w:firstLine="440"/>
        <w:jc w:val="left"/>
        <w:rPr>
          <w:rFonts w:ascii="宋体" w:eastAsia="宋体" w:hAnsi="宋体" w:cs="宋体"/>
          <w:kern w:val="0"/>
          <w:sz w:val="22"/>
        </w:rPr>
      </w:pPr>
      <w:r w:rsidRPr="00E930BD">
        <w:rPr>
          <w:rFonts w:ascii="宋体" w:eastAsia="宋体" w:hAnsi="宋体" w:cs="Times New Roman" w:hint="eastAsia"/>
          <w:kern w:val="24"/>
          <w:sz w:val="22"/>
        </w:rPr>
        <w:t>在本办法由浦东新区城市道路管理事务中心负责解释，本中心有权根据上级要求进行调整。</w:t>
      </w:r>
    </w:p>
    <w:p w:rsidR="00E930BD" w:rsidRPr="00E930BD" w:rsidRDefault="00E930BD" w:rsidP="00E930BD">
      <w:pPr>
        <w:widowControl/>
        <w:snapToGrid w:val="0"/>
        <w:spacing w:line="300" w:lineRule="auto"/>
        <w:ind w:firstLineChars="200" w:firstLine="442"/>
        <w:jc w:val="left"/>
        <w:rPr>
          <w:rFonts w:ascii="宋体" w:eastAsia="宋体" w:hAnsi="宋体" w:cs="Times New Roman"/>
          <w:b/>
          <w:bCs/>
          <w:kern w:val="24"/>
          <w:sz w:val="22"/>
        </w:rPr>
      </w:pPr>
      <w:r w:rsidRPr="00E930BD">
        <w:rPr>
          <w:rFonts w:ascii="宋体" w:eastAsia="宋体" w:hAnsi="宋体" w:cs="Times New Roman" w:hint="eastAsia"/>
          <w:b/>
          <w:bCs/>
          <w:kern w:val="24"/>
          <w:sz w:val="22"/>
        </w:rPr>
        <w:t>第二十一条本办法自发布之日起施行。</w:t>
      </w:r>
    </w:p>
    <w:p w:rsidR="00E930BD" w:rsidRPr="00E930BD" w:rsidRDefault="00E930BD" w:rsidP="00E930BD">
      <w:pPr>
        <w:autoSpaceDE w:val="0"/>
        <w:autoSpaceDN w:val="0"/>
        <w:snapToGrid w:val="0"/>
        <w:spacing w:line="300" w:lineRule="auto"/>
        <w:ind w:right="560"/>
        <w:rPr>
          <w:rFonts w:ascii="宋体" w:eastAsia="宋体" w:hAnsi="宋体" w:cs="宋体"/>
          <w:sz w:val="22"/>
        </w:rPr>
      </w:pPr>
    </w:p>
    <w:p w:rsidR="00E930BD" w:rsidRPr="00E930BD" w:rsidRDefault="00E930BD" w:rsidP="00E930BD">
      <w:pPr>
        <w:autoSpaceDE w:val="0"/>
        <w:autoSpaceDN w:val="0"/>
        <w:snapToGrid w:val="0"/>
        <w:spacing w:line="300" w:lineRule="auto"/>
        <w:ind w:firstLineChars="200" w:firstLine="440"/>
        <w:jc w:val="right"/>
        <w:rPr>
          <w:rFonts w:ascii="宋体" w:eastAsia="宋体" w:hAnsi="宋体" w:cs="宋体"/>
          <w:sz w:val="22"/>
        </w:rPr>
      </w:pPr>
    </w:p>
    <w:p w:rsidR="00E930BD" w:rsidRPr="00E930BD" w:rsidRDefault="00E930BD" w:rsidP="00E930BD">
      <w:pPr>
        <w:autoSpaceDE w:val="0"/>
        <w:autoSpaceDN w:val="0"/>
        <w:snapToGrid w:val="0"/>
        <w:spacing w:line="300" w:lineRule="auto"/>
        <w:ind w:firstLineChars="200" w:firstLine="440"/>
        <w:jc w:val="right"/>
        <w:rPr>
          <w:rFonts w:ascii="宋体" w:eastAsia="宋体" w:hAnsi="宋体" w:cs="宋体"/>
          <w:sz w:val="22"/>
        </w:rPr>
      </w:pPr>
      <w:r w:rsidRPr="00E930BD">
        <w:rPr>
          <w:rFonts w:ascii="宋体" w:eastAsia="宋体" w:hAnsi="宋体" w:cs="宋体" w:hint="eastAsia"/>
          <w:sz w:val="22"/>
        </w:rPr>
        <w:t>上海市浦东新区城市道路管理事务中心</w:t>
      </w:r>
    </w:p>
    <w:p w:rsidR="00E930BD" w:rsidRPr="00E930BD" w:rsidRDefault="00E930BD" w:rsidP="00E930BD">
      <w:pPr>
        <w:autoSpaceDE w:val="0"/>
        <w:autoSpaceDN w:val="0"/>
        <w:snapToGrid w:val="0"/>
        <w:spacing w:line="300" w:lineRule="auto"/>
        <w:ind w:firstLineChars="200" w:firstLine="440"/>
        <w:jc w:val="right"/>
        <w:rPr>
          <w:rFonts w:ascii="宋体" w:eastAsia="宋体" w:hAnsi="宋体" w:cs="宋体"/>
          <w:sz w:val="22"/>
        </w:rPr>
      </w:pPr>
      <w:r w:rsidRPr="00E930BD">
        <w:rPr>
          <w:rFonts w:ascii="宋体" w:eastAsia="宋体" w:hAnsi="宋体" w:cs="宋体" w:hint="eastAsia"/>
          <w:sz w:val="22"/>
        </w:rPr>
        <w:t>二〇二一年四月</w:t>
      </w:r>
    </w:p>
    <w:p w:rsidR="00E930BD" w:rsidRPr="00E930BD" w:rsidRDefault="00E930BD" w:rsidP="00E930BD">
      <w:pPr>
        <w:autoSpaceDE w:val="0"/>
        <w:autoSpaceDN w:val="0"/>
        <w:snapToGrid w:val="0"/>
        <w:spacing w:line="360" w:lineRule="exact"/>
        <w:ind w:firstLineChars="200" w:firstLine="440"/>
        <w:jc w:val="right"/>
        <w:rPr>
          <w:rFonts w:ascii="宋体" w:eastAsia="宋体" w:hAnsi="宋体" w:cs="宋体"/>
          <w:sz w:val="22"/>
        </w:rPr>
      </w:pPr>
    </w:p>
    <w:p w:rsidR="00E930BD" w:rsidRPr="00E930BD" w:rsidRDefault="00E930BD" w:rsidP="00E930BD">
      <w:pPr>
        <w:autoSpaceDE w:val="0"/>
        <w:autoSpaceDN w:val="0"/>
        <w:snapToGrid w:val="0"/>
        <w:spacing w:line="360" w:lineRule="exact"/>
        <w:ind w:firstLineChars="200" w:firstLine="440"/>
        <w:jc w:val="right"/>
        <w:rPr>
          <w:rFonts w:ascii="宋体" w:eastAsia="宋体" w:hAnsi="宋体" w:cs="宋体"/>
          <w:sz w:val="22"/>
        </w:rPr>
      </w:pPr>
    </w:p>
    <w:p w:rsidR="00E930BD" w:rsidRPr="00E930BD" w:rsidRDefault="00E930BD" w:rsidP="00E930BD">
      <w:pPr>
        <w:snapToGrid w:val="0"/>
        <w:spacing w:line="360" w:lineRule="exact"/>
        <w:jc w:val="center"/>
        <w:outlineLvl w:val="4"/>
        <w:rPr>
          <w:rFonts w:ascii="宋体" w:eastAsia="宋体" w:hAnsi="宋体" w:cs="黑体"/>
          <w:b/>
          <w:sz w:val="22"/>
        </w:rPr>
      </w:pPr>
      <w:r w:rsidRPr="00E930BD">
        <w:rPr>
          <w:rFonts w:ascii="宋体" w:eastAsia="宋体" w:hAnsi="宋体" w:cs="黑体" w:hint="eastAsia"/>
          <w:b/>
          <w:sz w:val="22"/>
        </w:rPr>
        <w:t>1</w:t>
      </w:r>
      <w:r w:rsidRPr="00E930BD">
        <w:rPr>
          <w:rFonts w:ascii="宋体" w:eastAsia="宋体" w:hAnsi="宋体" w:cs="黑体"/>
          <w:b/>
          <w:sz w:val="22"/>
        </w:rPr>
        <w:t xml:space="preserve">3.2.2 </w:t>
      </w:r>
      <w:r w:rsidRPr="00E930BD">
        <w:rPr>
          <w:rFonts w:ascii="宋体" w:eastAsia="宋体" w:hAnsi="宋体" w:cs="黑体" w:hint="eastAsia"/>
          <w:b/>
          <w:sz w:val="22"/>
        </w:rPr>
        <w:t>浦东城市道路路况检测智能管理养护考核办法(试行)</w:t>
      </w:r>
    </w:p>
    <w:p w:rsidR="00E930BD" w:rsidRPr="00E930BD" w:rsidRDefault="00E930BD" w:rsidP="00E930BD">
      <w:pPr>
        <w:jc w:val="center"/>
        <w:rPr>
          <w:rFonts w:ascii="宋体" w:eastAsia="宋体" w:hAnsi="宋体" w:cs="Times New Roman"/>
          <w:sz w:val="22"/>
          <w:szCs w:val="20"/>
        </w:rPr>
      </w:pPr>
    </w:p>
    <w:p w:rsidR="00E930BD" w:rsidRPr="00E930BD" w:rsidRDefault="00E930BD" w:rsidP="00E930BD">
      <w:pPr>
        <w:snapToGrid w:val="0"/>
        <w:spacing w:line="300" w:lineRule="auto"/>
        <w:jc w:val="left"/>
        <w:rPr>
          <w:rFonts w:ascii="宋体" w:eastAsia="宋体" w:hAnsi="宋体" w:cs="Times New Roman"/>
          <w:sz w:val="22"/>
        </w:rPr>
      </w:pPr>
      <w:r w:rsidRPr="00E930BD">
        <w:rPr>
          <w:rFonts w:ascii="宋体" w:eastAsia="宋体" w:hAnsi="宋体" w:cs="Times New Roman" w:hint="eastAsia"/>
          <w:sz w:val="22"/>
        </w:rPr>
        <w:t xml:space="preserve">    为了提高城市道路养护考核的智能化、科技化水平，科学合理使用养护经费，进一步体现养护考核的公平公正，将城市道路路况检测纳入日常养护考核，特制订本办法。</w:t>
      </w:r>
    </w:p>
    <w:p w:rsidR="00E930BD" w:rsidRPr="00E930BD" w:rsidRDefault="00E930BD" w:rsidP="00E930BD">
      <w:pPr>
        <w:snapToGrid w:val="0"/>
        <w:spacing w:line="300" w:lineRule="auto"/>
        <w:jc w:val="left"/>
        <w:rPr>
          <w:rFonts w:ascii="宋体" w:eastAsia="宋体" w:hAnsi="宋体" w:cs="Times New Roman"/>
          <w:sz w:val="22"/>
        </w:rPr>
      </w:pPr>
      <w:r w:rsidRPr="00E930BD">
        <w:rPr>
          <w:rFonts w:ascii="宋体" w:eastAsia="宋体" w:hAnsi="宋体" w:cs="Times New Roman" w:hint="eastAsia"/>
          <w:sz w:val="22"/>
        </w:rPr>
        <w:t>一、考核范围</w:t>
      </w:r>
    </w:p>
    <w:p w:rsidR="00E930BD" w:rsidRPr="00E930BD" w:rsidRDefault="00E930BD" w:rsidP="00E930BD">
      <w:pPr>
        <w:snapToGrid w:val="0"/>
        <w:spacing w:line="300" w:lineRule="auto"/>
        <w:jc w:val="left"/>
        <w:rPr>
          <w:rFonts w:ascii="宋体" w:eastAsia="宋体" w:hAnsi="宋体" w:cs="Times New Roman"/>
          <w:sz w:val="22"/>
        </w:rPr>
      </w:pPr>
      <w:r w:rsidRPr="00E930BD">
        <w:rPr>
          <w:rFonts w:ascii="宋体" w:eastAsia="宋体" w:hAnsi="宋体" w:cs="Times New Roman" w:hint="eastAsia"/>
          <w:sz w:val="22"/>
        </w:rPr>
        <w:t xml:space="preserve">    所有城市道路市政养护管理标段。</w:t>
      </w:r>
    </w:p>
    <w:p w:rsidR="00E930BD" w:rsidRPr="00E930BD" w:rsidRDefault="00E930BD" w:rsidP="00E930BD">
      <w:pPr>
        <w:snapToGrid w:val="0"/>
        <w:spacing w:line="300" w:lineRule="auto"/>
        <w:jc w:val="left"/>
        <w:rPr>
          <w:rFonts w:ascii="宋体" w:eastAsia="宋体" w:hAnsi="宋体" w:cs="Times New Roman"/>
          <w:sz w:val="22"/>
        </w:rPr>
      </w:pPr>
      <w:r w:rsidRPr="00E930BD">
        <w:rPr>
          <w:rFonts w:ascii="宋体" w:eastAsia="宋体" w:hAnsi="宋体" w:cs="Times New Roman" w:hint="eastAsia"/>
          <w:sz w:val="22"/>
        </w:rPr>
        <w:t>二、检测指标</w:t>
      </w:r>
    </w:p>
    <w:p w:rsidR="00E930BD" w:rsidRPr="00E930BD" w:rsidRDefault="00E930BD" w:rsidP="00E930BD">
      <w:pPr>
        <w:snapToGrid w:val="0"/>
        <w:spacing w:line="300" w:lineRule="auto"/>
        <w:ind w:firstLine="560"/>
        <w:jc w:val="left"/>
        <w:rPr>
          <w:rFonts w:ascii="宋体" w:eastAsia="宋体" w:hAnsi="宋体" w:cs="Times New Roman"/>
          <w:sz w:val="22"/>
        </w:rPr>
      </w:pPr>
      <w:r w:rsidRPr="00E930BD">
        <w:rPr>
          <w:rFonts w:ascii="宋体" w:eastAsia="宋体" w:hAnsi="宋体" w:cs="Times New Roman" w:hint="eastAsia"/>
          <w:sz w:val="22"/>
        </w:rPr>
        <w:t>平整度指标（RQI）。</w:t>
      </w:r>
    </w:p>
    <w:p w:rsidR="00E930BD" w:rsidRPr="00E930BD" w:rsidRDefault="00E930BD" w:rsidP="00E930BD">
      <w:pPr>
        <w:snapToGrid w:val="0"/>
        <w:spacing w:line="300" w:lineRule="auto"/>
        <w:jc w:val="left"/>
        <w:rPr>
          <w:rFonts w:ascii="宋体" w:eastAsia="宋体" w:hAnsi="宋体" w:cs="Times New Roman"/>
          <w:sz w:val="22"/>
        </w:rPr>
      </w:pPr>
      <w:r w:rsidRPr="00E930BD">
        <w:rPr>
          <w:rFonts w:ascii="宋体" w:eastAsia="宋体" w:hAnsi="宋体" w:cs="Times New Roman" w:hint="eastAsia"/>
          <w:sz w:val="22"/>
        </w:rPr>
        <w:t>三、检测方式</w:t>
      </w:r>
    </w:p>
    <w:p w:rsidR="00E930BD" w:rsidRPr="00E930BD" w:rsidRDefault="00E930BD" w:rsidP="00E930BD">
      <w:pPr>
        <w:snapToGrid w:val="0"/>
        <w:spacing w:line="300" w:lineRule="auto"/>
        <w:jc w:val="left"/>
        <w:rPr>
          <w:rFonts w:ascii="宋体" w:eastAsia="宋体" w:hAnsi="宋体" w:cs="Times New Roman"/>
          <w:sz w:val="22"/>
        </w:rPr>
      </w:pPr>
      <w:r w:rsidRPr="00E930BD">
        <w:rPr>
          <w:rFonts w:ascii="宋体" w:eastAsia="宋体" w:hAnsi="宋体" w:cs="Times New Roman" w:hint="eastAsia"/>
          <w:sz w:val="22"/>
        </w:rPr>
        <w:t xml:space="preserve">    由城道中心委托第三方路况检测单位每季度检测一次，每次随机检测各个管理标段1/4左右的里程道路。</w:t>
      </w:r>
    </w:p>
    <w:p w:rsidR="00E930BD" w:rsidRPr="00E930BD" w:rsidRDefault="00E930BD" w:rsidP="00E930BD">
      <w:pPr>
        <w:snapToGrid w:val="0"/>
        <w:spacing w:line="300" w:lineRule="auto"/>
        <w:jc w:val="left"/>
        <w:rPr>
          <w:rFonts w:ascii="宋体" w:eastAsia="宋体" w:hAnsi="宋体" w:cs="Times New Roman"/>
          <w:sz w:val="22"/>
        </w:rPr>
      </w:pPr>
      <w:r w:rsidRPr="00E930BD">
        <w:rPr>
          <w:rFonts w:ascii="宋体" w:eastAsia="宋体" w:hAnsi="宋体" w:cs="Times New Roman" w:hint="eastAsia"/>
          <w:sz w:val="22"/>
        </w:rPr>
        <w:t xml:space="preserve">    由检测单位制定年度检测路段计划（含季度检测路段计划及周计划）报送至中心业务管理科，业务管理科将年度检测计划发送至各养护所，由各养护所发送至养护单位。</w:t>
      </w:r>
    </w:p>
    <w:p w:rsidR="00E930BD" w:rsidRPr="00E930BD" w:rsidRDefault="00E930BD" w:rsidP="00E930BD">
      <w:pPr>
        <w:snapToGrid w:val="0"/>
        <w:spacing w:line="300" w:lineRule="auto"/>
        <w:ind w:firstLine="560"/>
        <w:jc w:val="left"/>
        <w:rPr>
          <w:rFonts w:ascii="宋体" w:eastAsia="宋体" w:hAnsi="宋体" w:cs="Times New Roman"/>
          <w:sz w:val="22"/>
        </w:rPr>
      </w:pPr>
      <w:r w:rsidRPr="00E930BD">
        <w:rPr>
          <w:rFonts w:ascii="宋体" w:eastAsia="宋体" w:hAnsi="宋体" w:cs="Times New Roman" w:hint="eastAsia"/>
          <w:sz w:val="22"/>
        </w:rPr>
        <w:t>双向四车道及以上道路检测上下行道路最外侧车道，即重车道；其他道路随机检测上行或下行一条车道。检测过程中需在车道中间行驶，不得突然加速，不得刻意避让或轧过井盖，遇到急刹车和红灯应做好记录。</w:t>
      </w:r>
    </w:p>
    <w:p w:rsidR="00E930BD" w:rsidRPr="00E930BD" w:rsidRDefault="00E930BD" w:rsidP="00E930BD">
      <w:pPr>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数据采集过程中，由业务管理科随机抽取各养护单位作为随检人员，以确保检测数据的真实性和可靠性。随检人员每天需签署随检记录，并将当天采集的检测数据复制备份，以便后续复核。</w:t>
      </w:r>
    </w:p>
    <w:p w:rsidR="00E930BD" w:rsidRPr="00E930BD" w:rsidRDefault="00E930BD" w:rsidP="00E930BD">
      <w:pPr>
        <w:snapToGrid w:val="0"/>
        <w:spacing w:line="300" w:lineRule="auto"/>
        <w:rPr>
          <w:rFonts w:ascii="宋体" w:eastAsia="宋体" w:hAnsi="宋体" w:cs="Times New Roman"/>
          <w:sz w:val="22"/>
        </w:rPr>
      </w:pPr>
      <w:r w:rsidRPr="00E930BD">
        <w:rPr>
          <w:rFonts w:ascii="宋体" w:eastAsia="宋体" w:hAnsi="宋体" w:cs="Times New Roman" w:hint="eastAsia"/>
          <w:sz w:val="22"/>
        </w:rPr>
        <w:t>四、指标计算</w:t>
      </w:r>
    </w:p>
    <w:p w:rsidR="00E930BD" w:rsidRPr="00E930BD" w:rsidRDefault="00E930BD" w:rsidP="00E930BD">
      <w:pPr>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检测路段中遇到当年度新接管设施、养护移交和1年内有过大中修的路段，该路段数据在指标计算中予以剔除。RQI按照《城镇道路技术养护规范》进行计算。各标段指标按照检测里程的加权平均值得出标段指标。</w:t>
      </w:r>
    </w:p>
    <w:p w:rsidR="00E930BD" w:rsidRPr="00E930BD" w:rsidRDefault="00E930BD" w:rsidP="00E930BD">
      <w:pPr>
        <w:snapToGrid w:val="0"/>
        <w:spacing w:line="300" w:lineRule="auto"/>
        <w:jc w:val="center"/>
        <w:rPr>
          <w:rFonts w:ascii="宋体" w:eastAsia="宋体" w:hAnsi="宋体" w:cs="Times New Roman"/>
          <w:iCs/>
          <w:sz w:val="22"/>
        </w:rPr>
      </w:pPr>
      <w:r w:rsidRPr="00E930BD">
        <w:rPr>
          <w:rFonts w:ascii="宋体" w:eastAsia="宋体" w:hAnsi="宋体" w:cs="Times New Roman" w:hint="eastAsia"/>
          <w:sz w:val="22"/>
        </w:rPr>
        <w:t>标段指标</w:t>
      </w:r>
      <w:r w:rsidRPr="00E930BD">
        <w:rPr>
          <w:rFonts w:ascii="宋体" w:eastAsia="宋体" w:hAnsi="宋体" w:cs="Times New Roman" w:hint="eastAsia"/>
          <w:iCs/>
          <w:sz w:val="22"/>
        </w:rPr>
        <w:t>=</w:t>
      </w:r>
      <m:oMath>
        <m:f>
          <m:fPr>
            <m:ctrlPr>
              <w:rPr>
                <w:rFonts w:ascii="Cambria Math" w:hAnsi="Cambria Math"/>
                <w:iCs/>
                <w:sz w:val="22"/>
              </w:rPr>
            </m:ctrlPr>
          </m:fPr>
          <m:num>
            <m:r>
              <m:rPr>
                <m:sty m:val="p"/>
              </m:rPr>
              <w:rPr>
                <w:rFonts w:ascii="Cambria Math" w:hAnsi="Cambria Math" w:hint="eastAsia"/>
                <w:sz w:val="22"/>
              </w:rPr>
              <m:t>∑每条路的</m:t>
            </m:r>
            <m:r>
              <m:rPr>
                <m:sty m:val="p"/>
              </m:rPr>
              <w:rPr>
                <w:rFonts w:ascii="Cambria Math" w:hAnsi="Cambria Math"/>
                <w:sz w:val="22"/>
              </w:rPr>
              <m:t>RQI×</m:t>
            </m:r>
            <m:r>
              <m:rPr>
                <m:sty m:val="p"/>
              </m:rPr>
              <w:rPr>
                <w:rFonts w:ascii="Cambria Math" w:hAnsi="Cambria Math" w:hint="eastAsia"/>
                <w:sz w:val="22"/>
              </w:rPr>
              <m:t>检测里程</m:t>
            </m:r>
          </m:num>
          <m:den>
            <m:r>
              <m:rPr>
                <m:sty m:val="p"/>
              </m:rPr>
              <w:rPr>
                <w:rFonts w:ascii="Cambria Math" w:hAnsi="Cambria Math" w:hint="eastAsia"/>
                <w:sz w:val="22"/>
              </w:rPr>
              <m:t>∑检测里程</m:t>
            </m:r>
          </m:den>
        </m:f>
      </m:oMath>
    </w:p>
    <w:p w:rsidR="00E930BD" w:rsidRPr="00E930BD" w:rsidRDefault="00E930BD" w:rsidP="00E930BD">
      <w:pPr>
        <w:snapToGrid w:val="0"/>
        <w:spacing w:line="300" w:lineRule="auto"/>
        <w:rPr>
          <w:rFonts w:ascii="宋体" w:eastAsia="宋体" w:hAnsi="宋体" w:cs="Times New Roman"/>
          <w:sz w:val="22"/>
        </w:rPr>
      </w:pPr>
      <w:r w:rsidRPr="00E930BD">
        <w:rPr>
          <w:rFonts w:ascii="宋体" w:eastAsia="宋体" w:hAnsi="宋体" w:cs="Times New Roman" w:hint="eastAsia"/>
          <w:sz w:val="22"/>
        </w:rPr>
        <w:t>五、对比得分</w:t>
      </w:r>
    </w:p>
    <w:p w:rsidR="00E930BD" w:rsidRPr="00E930BD" w:rsidRDefault="00E930BD" w:rsidP="00E930BD">
      <w:pPr>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将各标段当年指标与上年度同路段的指标进行对比，得到标段得分。依次排序，得分最高的为第一名，得分最低的为最后一名。</w:t>
      </w:r>
    </w:p>
    <w:p w:rsidR="00E930BD" w:rsidRPr="00E930BD" w:rsidRDefault="00E930BD" w:rsidP="00E930BD">
      <w:pPr>
        <w:snapToGrid w:val="0"/>
        <w:spacing w:line="300" w:lineRule="auto"/>
        <w:jc w:val="center"/>
        <w:rPr>
          <w:rFonts w:ascii="宋体" w:eastAsia="宋体" w:hAnsi="宋体" w:cs="Times New Roman"/>
          <w:sz w:val="22"/>
        </w:rPr>
      </w:pPr>
      <w:r w:rsidRPr="00E930BD">
        <w:rPr>
          <w:rFonts w:ascii="宋体" w:eastAsia="宋体" w:hAnsi="宋体" w:cs="Times New Roman" w:hint="eastAsia"/>
          <w:sz w:val="22"/>
        </w:rPr>
        <w:t>标段得分=</w:t>
      </w:r>
      <m:oMath>
        <m:f>
          <m:fPr>
            <m:ctrlPr>
              <w:rPr>
                <w:rFonts w:ascii="Cambria Math" w:hAnsi="Cambria Math"/>
                <w:iCs/>
                <w:sz w:val="22"/>
              </w:rPr>
            </m:ctrlPr>
          </m:fPr>
          <m:num>
            <m:r>
              <m:rPr>
                <m:sty m:val="p"/>
              </m:rPr>
              <w:rPr>
                <w:rFonts w:ascii="Cambria Math" w:hAnsi="Cambria Math" w:hint="eastAsia"/>
                <w:sz w:val="22"/>
              </w:rPr>
              <m:t>当年度标段指标</m:t>
            </m:r>
          </m:num>
          <m:den>
            <m:r>
              <m:rPr>
                <m:sty m:val="p"/>
              </m:rPr>
              <w:rPr>
                <w:rFonts w:ascii="Cambria Math" w:hAnsi="Cambria Math" w:hint="eastAsia"/>
                <w:sz w:val="22"/>
              </w:rPr>
              <m:t>上年度标段指标</m:t>
            </m:r>
          </m:den>
        </m:f>
      </m:oMath>
    </w:p>
    <w:p w:rsidR="00E930BD" w:rsidRPr="00E930BD" w:rsidRDefault="00E930BD" w:rsidP="00E930BD">
      <w:pPr>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根据每次排名情况，作为当月养护考核扣分依据，未进行检测的月度不进行排名和扣分，扣分标准见养护考核办法。</w:t>
      </w:r>
    </w:p>
    <w:p w:rsidR="00E930BD" w:rsidRPr="00E930BD" w:rsidRDefault="00E930BD" w:rsidP="00E930BD">
      <w:pPr>
        <w:snapToGrid w:val="0"/>
        <w:spacing w:line="300" w:lineRule="auto"/>
        <w:rPr>
          <w:rFonts w:ascii="宋体" w:eastAsia="宋体" w:hAnsi="宋体" w:cs="Times New Roman"/>
          <w:sz w:val="22"/>
        </w:rPr>
      </w:pPr>
      <w:r w:rsidRPr="00E930BD">
        <w:rPr>
          <w:rFonts w:ascii="宋体" w:eastAsia="宋体" w:hAnsi="宋体" w:cs="Times New Roman" w:hint="eastAsia"/>
          <w:sz w:val="22"/>
        </w:rPr>
        <w:t>六、本办法自发布之日起试行。</w:t>
      </w:r>
    </w:p>
    <w:p w:rsidR="00E930BD" w:rsidRPr="00E930BD" w:rsidRDefault="00E930BD" w:rsidP="00E930BD">
      <w:pPr>
        <w:rPr>
          <w:rFonts w:ascii="宋体" w:eastAsia="宋体" w:hAnsi="宋体" w:cs="Times New Roman"/>
          <w:sz w:val="22"/>
          <w:szCs w:val="20"/>
        </w:rPr>
      </w:pPr>
    </w:p>
    <w:p w:rsidR="00E930BD" w:rsidRPr="00E930BD" w:rsidRDefault="00E930BD" w:rsidP="00E930BD">
      <w:pPr>
        <w:rPr>
          <w:rFonts w:ascii="宋体" w:eastAsia="宋体" w:hAnsi="宋体" w:cs="Times New Roman"/>
          <w:sz w:val="22"/>
          <w:szCs w:val="20"/>
        </w:rPr>
      </w:pPr>
    </w:p>
    <w:p w:rsidR="00E930BD" w:rsidRPr="00E930BD" w:rsidRDefault="00E930BD" w:rsidP="00E930BD">
      <w:pPr>
        <w:jc w:val="right"/>
        <w:rPr>
          <w:rFonts w:ascii="宋体" w:eastAsia="宋体" w:hAnsi="宋体" w:cs="Times New Roman"/>
          <w:sz w:val="22"/>
          <w:szCs w:val="20"/>
        </w:rPr>
      </w:pPr>
      <w:r w:rsidRPr="00E930BD">
        <w:rPr>
          <w:rFonts w:ascii="宋体" w:eastAsia="宋体" w:hAnsi="宋体" w:cs="Times New Roman" w:hint="eastAsia"/>
          <w:sz w:val="22"/>
          <w:szCs w:val="20"/>
        </w:rPr>
        <w:t>浦东新区城市道路管理事务中心</w:t>
      </w:r>
    </w:p>
    <w:p w:rsidR="00E930BD" w:rsidRPr="00E930BD" w:rsidRDefault="00E930BD" w:rsidP="00E930BD">
      <w:pPr>
        <w:jc w:val="right"/>
        <w:rPr>
          <w:rFonts w:ascii="宋体" w:eastAsia="宋体" w:hAnsi="宋体" w:cs="Times New Roman"/>
          <w:sz w:val="22"/>
          <w:szCs w:val="20"/>
        </w:rPr>
      </w:pPr>
      <w:r w:rsidRPr="00E930BD">
        <w:rPr>
          <w:rFonts w:ascii="宋体" w:eastAsia="宋体" w:hAnsi="宋体" w:cs="Times New Roman" w:hint="eastAsia"/>
          <w:sz w:val="22"/>
          <w:szCs w:val="20"/>
        </w:rPr>
        <w:t>2021年4月6日</w:t>
      </w:r>
    </w:p>
    <w:p w:rsidR="00E930BD" w:rsidRPr="00E930BD" w:rsidRDefault="00E930BD" w:rsidP="00E930BD">
      <w:pPr>
        <w:rPr>
          <w:rFonts w:ascii="宋体" w:eastAsia="宋体" w:hAnsi="宋体" w:cs="Times New Roman"/>
          <w:sz w:val="22"/>
          <w:szCs w:val="20"/>
        </w:rPr>
      </w:pPr>
    </w:p>
    <w:p w:rsidR="00E930BD" w:rsidRPr="00E930BD" w:rsidRDefault="00E930BD" w:rsidP="00E930BD">
      <w:pPr>
        <w:rPr>
          <w:rFonts w:ascii="宋体" w:eastAsia="宋体" w:hAnsi="宋体" w:cs="黑体"/>
          <w:b/>
          <w:sz w:val="22"/>
        </w:rPr>
      </w:pPr>
    </w:p>
    <w:p w:rsidR="00E930BD" w:rsidRPr="00E930BD" w:rsidRDefault="00E930BD" w:rsidP="00E930BD">
      <w:pPr>
        <w:snapToGrid w:val="0"/>
        <w:spacing w:line="320" w:lineRule="exact"/>
        <w:jc w:val="center"/>
        <w:outlineLvl w:val="4"/>
        <w:rPr>
          <w:rFonts w:ascii="宋体" w:eastAsia="宋体" w:hAnsi="宋体" w:cs="黑体"/>
          <w:b/>
          <w:sz w:val="22"/>
        </w:rPr>
      </w:pPr>
      <w:r w:rsidRPr="00E930BD">
        <w:rPr>
          <w:rFonts w:ascii="宋体" w:eastAsia="宋体" w:hAnsi="宋体" w:cs="黑体" w:hint="eastAsia"/>
          <w:b/>
          <w:sz w:val="22"/>
        </w:rPr>
        <w:t>1</w:t>
      </w:r>
      <w:r w:rsidRPr="00E930BD">
        <w:rPr>
          <w:rFonts w:ascii="宋体" w:eastAsia="宋体" w:hAnsi="宋体" w:cs="黑体"/>
          <w:b/>
          <w:sz w:val="22"/>
        </w:rPr>
        <w:t xml:space="preserve">3.2.3 </w:t>
      </w:r>
      <w:r w:rsidRPr="00E930BD">
        <w:rPr>
          <w:rFonts w:ascii="宋体" w:eastAsia="宋体" w:hAnsi="宋体" w:cs="黑体" w:hint="eastAsia"/>
          <w:b/>
          <w:sz w:val="22"/>
        </w:rPr>
        <w:t>浦东城市道路路况巡查发现问题扣款规定(202</w:t>
      </w:r>
      <w:r w:rsidRPr="00E930BD">
        <w:rPr>
          <w:rFonts w:ascii="宋体" w:eastAsia="宋体" w:hAnsi="宋体" w:cs="黑体"/>
          <w:b/>
          <w:sz w:val="22"/>
        </w:rPr>
        <w:t>1</w:t>
      </w:r>
      <w:r w:rsidRPr="00E930BD">
        <w:rPr>
          <w:rFonts w:ascii="宋体" w:eastAsia="宋体" w:hAnsi="宋体" w:cs="黑体" w:hint="eastAsia"/>
          <w:b/>
          <w:sz w:val="22"/>
        </w:rPr>
        <w:t>)</w:t>
      </w:r>
    </w:p>
    <w:p w:rsidR="00E930BD" w:rsidRPr="00E930BD" w:rsidRDefault="00E930BD" w:rsidP="00E930BD">
      <w:pPr>
        <w:snapToGrid w:val="0"/>
        <w:spacing w:line="320" w:lineRule="exact"/>
        <w:ind w:firstLineChars="200" w:firstLine="440"/>
        <w:rPr>
          <w:rFonts w:ascii="宋体" w:eastAsia="宋体" w:hAnsi="宋体" w:cs="Times New Roman"/>
          <w:sz w:val="22"/>
        </w:rPr>
      </w:pPr>
      <w:r w:rsidRPr="00E930BD">
        <w:rPr>
          <w:rFonts w:ascii="宋体" w:eastAsia="宋体" w:hAnsi="宋体" w:cs="Times New Roman" w:hint="eastAsia"/>
          <w:sz w:val="22"/>
        </w:rPr>
        <w:t>为了提高各养护单位日常巡视的主动性和巡视质量，做到及早发现问题及时维修，切实履行合同管理要求，为社会公众提供一个良好的公共出行环境，特制定本规定。</w:t>
      </w:r>
    </w:p>
    <w:p w:rsidR="00E930BD" w:rsidRPr="00E930BD" w:rsidRDefault="00E930BD" w:rsidP="00E930BD">
      <w:pPr>
        <w:snapToGrid w:val="0"/>
        <w:spacing w:line="320" w:lineRule="exact"/>
        <w:ind w:firstLineChars="200" w:firstLine="440"/>
        <w:rPr>
          <w:rFonts w:ascii="宋体" w:eastAsia="宋体" w:hAnsi="宋体" w:cs="Times New Roman"/>
          <w:sz w:val="22"/>
        </w:rPr>
      </w:pPr>
      <w:r w:rsidRPr="00E930BD">
        <w:rPr>
          <w:rFonts w:ascii="宋体" w:eastAsia="宋体" w:hAnsi="宋体" w:cs="Times New Roman" w:hint="eastAsia"/>
          <w:sz w:val="22"/>
        </w:rPr>
        <w:lastRenderedPageBreak/>
        <w:t>一、问题分类。按照存在问题对交通和社会舆 论影响程度的大小分为重要问题和一般问题两大类。</w:t>
      </w:r>
    </w:p>
    <w:p w:rsidR="00E930BD" w:rsidRPr="00E930BD" w:rsidRDefault="00E930BD" w:rsidP="00E930BD">
      <w:pPr>
        <w:snapToGrid w:val="0"/>
        <w:spacing w:line="320" w:lineRule="exact"/>
        <w:ind w:left="560"/>
        <w:rPr>
          <w:rFonts w:ascii="宋体" w:eastAsia="宋体" w:hAnsi="宋体" w:cs="Times New Roman"/>
          <w:sz w:val="22"/>
        </w:rPr>
      </w:pPr>
      <w:r w:rsidRPr="00E930BD">
        <w:rPr>
          <w:rFonts w:ascii="宋体" w:eastAsia="宋体" w:hAnsi="宋体" w:cs="Times New Roman" w:hint="eastAsia"/>
          <w:sz w:val="22"/>
        </w:rPr>
        <w:t>（一）重要问题</w:t>
      </w:r>
    </w:p>
    <w:p w:rsidR="00E930BD" w:rsidRPr="00E930BD" w:rsidRDefault="00E930BD" w:rsidP="00E930BD">
      <w:pPr>
        <w:snapToGrid w:val="0"/>
        <w:spacing w:line="320" w:lineRule="exact"/>
        <w:ind w:firstLineChars="192" w:firstLine="422"/>
        <w:rPr>
          <w:rFonts w:ascii="宋体" w:eastAsia="宋体" w:hAnsi="宋体" w:cs="Times New Roman"/>
          <w:sz w:val="22"/>
        </w:rPr>
      </w:pPr>
      <w:r w:rsidRPr="00E930BD">
        <w:rPr>
          <w:rFonts w:ascii="宋体" w:eastAsia="宋体" w:hAnsi="宋体" w:cs="Times New Roman" w:hint="eastAsia"/>
          <w:sz w:val="22"/>
        </w:rPr>
        <w:t>1、路面坑塘、坑洞、严重沉陷、严重桥头跳车等影响行车安全的问题，每处扣1000元。</w:t>
      </w:r>
    </w:p>
    <w:p w:rsidR="00E930BD" w:rsidRPr="00E930BD" w:rsidRDefault="00E930BD" w:rsidP="00E930BD">
      <w:pPr>
        <w:snapToGrid w:val="0"/>
        <w:spacing w:line="320" w:lineRule="exact"/>
        <w:ind w:firstLineChars="192" w:firstLine="422"/>
        <w:rPr>
          <w:rFonts w:ascii="宋体" w:eastAsia="宋体" w:hAnsi="宋体" w:cs="Times New Roman"/>
          <w:sz w:val="22"/>
        </w:rPr>
      </w:pPr>
      <w:r w:rsidRPr="00E930BD">
        <w:rPr>
          <w:rFonts w:ascii="宋体" w:eastAsia="宋体" w:hAnsi="宋体" w:cs="Times New Roman" w:hint="eastAsia"/>
          <w:sz w:val="22"/>
        </w:rPr>
        <w:t>2、窨井盖缺失每处扣1000元，窨井盖有碎裂、坑洞现象每处扣500元。</w:t>
      </w:r>
    </w:p>
    <w:p w:rsidR="00E930BD" w:rsidRPr="00E930BD" w:rsidRDefault="00E930BD" w:rsidP="00E930BD">
      <w:pPr>
        <w:snapToGrid w:val="0"/>
        <w:spacing w:line="320" w:lineRule="exact"/>
        <w:ind w:firstLineChars="192" w:firstLine="422"/>
        <w:rPr>
          <w:rFonts w:ascii="宋体" w:eastAsia="宋体" w:hAnsi="宋体" w:cs="Times New Roman"/>
          <w:sz w:val="22"/>
        </w:rPr>
      </w:pPr>
      <w:r w:rsidRPr="00E930BD">
        <w:rPr>
          <w:rFonts w:ascii="宋体" w:eastAsia="宋体" w:hAnsi="宋体" w:cs="Times New Roman" w:hint="eastAsia"/>
          <w:sz w:val="22"/>
        </w:rPr>
        <w:t>3、作业人员随意穿越道路、快车道作业无安全维护措施的，每处扣1000元，维护措施不到位每次扣1000元；作业人员未规范着装的每次扣1000元，安全维护设施有功能性损坏的每次扣1000元。</w:t>
      </w:r>
    </w:p>
    <w:p w:rsidR="00E930BD" w:rsidRPr="00E930BD" w:rsidRDefault="00E930BD" w:rsidP="00E930BD">
      <w:pPr>
        <w:snapToGrid w:val="0"/>
        <w:spacing w:line="320" w:lineRule="exact"/>
        <w:ind w:firstLineChars="192" w:firstLine="422"/>
        <w:rPr>
          <w:rFonts w:ascii="宋体" w:eastAsia="宋体" w:hAnsi="宋体" w:cs="Times New Roman"/>
          <w:sz w:val="22"/>
        </w:rPr>
      </w:pPr>
      <w:r w:rsidRPr="00E930BD">
        <w:rPr>
          <w:rFonts w:ascii="宋体" w:eastAsia="宋体" w:hAnsi="宋体" w:cs="Times New Roman"/>
          <w:sz w:val="22"/>
        </w:rPr>
        <w:t>4</w:t>
      </w:r>
      <w:r w:rsidRPr="00E930BD">
        <w:rPr>
          <w:rFonts w:ascii="宋体" w:eastAsia="宋体" w:hAnsi="宋体" w:cs="Times New Roman" w:hint="eastAsia"/>
          <w:sz w:val="22"/>
        </w:rPr>
        <w:t>、因标段经常性检查不到位造成病害修复不及时或日常桥梁养护不到位造成桥梁定期检查等级评定为C类桥及以下的，每次扣2000元。</w:t>
      </w:r>
    </w:p>
    <w:p w:rsidR="00E930BD" w:rsidRPr="00E930BD" w:rsidRDefault="00E930BD" w:rsidP="00E930BD">
      <w:pPr>
        <w:snapToGrid w:val="0"/>
        <w:spacing w:line="320" w:lineRule="exact"/>
        <w:ind w:firstLineChars="192" w:firstLine="422"/>
        <w:rPr>
          <w:rFonts w:ascii="宋体" w:eastAsia="宋体" w:hAnsi="宋体" w:cs="Times New Roman"/>
          <w:sz w:val="22"/>
        </w:rPr>
      </w:pPr>
      <w:r w:rsidRPr="00E930BD">
        <w:rPr>
          <w:rFonts w:ascii="宋体" w:eastAsia="宋体" w:hAnsi="宋体" w:cs="Times New Roman"/>
          <w:sz w:val="22"/>
        </w:rPr>
        <w:t>5</w:t>
      </w:r>
      <w:r w:rsidRPr="00E930BD">
        <w:rPr>
          <w:rFonts w:ascii="宋体" w:eastAsia="宋体" w:hAnsi="宋体" w:cs="Times New Roman" w:hint="eastAsia"/>
          <w:sz w:val="22"/>
        </w:rPr>
        <w:t>、对于侵占城市道路路产路权的行为，养护单位未及时发现并进行劝阻、上报的，每次扣20000元。</w:t>
      </w:r>
    </w:p>
    <w:p w:rsidR="00E930BD" w:rsidRPr="00E930BD" w:rsidRDefault="00E930BD" w:rsidP="00E930BD">
      <w:pPr>
        <w:snapToGrid w:val="0"/>
        <w:spacing w:line="320" w:lineRule="exact"/>
        <w:ind w:firstLineChars="192" w:firstLine="422"/>
        <w:rPr>
          <w:rFonts w:ascii="宋体" w:eastAsia="宋体" w:hAnsi="宋体" w:cs="Times New Roman"/>
          <w:sz w:val="22"/>
        </w:rPr>
      </w:pPr>
      <w:r w:rsidRPr="00E930BD">
        <w:rPr>
          <w:rFonts w:ascii="宋体" w:eastAsia="宋体" w:hAnsi="宋体" w:cs="Times New Roman"/>
          <w:sz w:val="22"/>
        </w:rPr>
        <w:t>6</w:t>
      </w:r>
      <w:r w:rsidRPr="00E930BD">
        <w:rPr>
          <w:rFonts w:ascii="宋体" w:eastAsia="宋体" w:hAnsi="宋体" w:cs="Times New Roman" w:hint="eastAsia"/>
          <w:sz w:val="22"/>
        </w:rPr>
        <w:t>、严禁养护作业货车车斗内载人或人货混运，对于违反规定的每次扣1000元。</w:t>
      </w:r>
    </w:p>
    <w:p w:rsidR="00E930BD" w:rsidRPr="00E930BD" w:rsidRDefault="00E930BD" w:rsidP="00E930BD">
      <w:pPr>
        <w:snapToGrid w:val="0"/>
        <w:spacing w:line="320" w:lineRule="exact"/>
        <w:ind w:firstLineChars="192" w:firstLine="422"/>
        <w:rPr>
          <w:rFonts w:ascii="宋体" w:eastAsia="宋体" w:hAnsi="宋体" w:cs="Times New Roman"/>
          <w:sz w:val="22"/>
        </w:rPr>
      </w:pPr>
      <w:r w:rsidRPr="00E930BD">
        <w:rPr>
          <w:rFonts w:ascii="宋体" w:eastAsia="宋体" w:hAnsi="宋体" w:cs="Times New Roman"/>
          <w:sz w:val="22"/>
        </w:rPr>
        <w:t>7</w:t>
      </w:r>
      <w:r w:rsidRPr="00E930BD">
        <w:rPr>
          <w:rFonts w:ascii="宋体" w:eastAsia="宋体" w:hAnsi="宋体" w:cs="Times New Roman" w:hint="eastAsia"/>
          <w:sz w:val="22"/>
        </w:rPr>
        <w:t>、媒体、网络曝光的有责事件每次扣20000元，媒体到现场采访但未曝光的有责事件每次扣5000元。</w:t>
      </w:r>
    </w:p>
    <w:p w:rsidR="00E930BD" w:rsidRPr="00E930BD" w:rsidRDefault="00E930BD" w:rsidP="00E930BD">
      <w:pPr>
        <w:snapToGrid w:val="0"/>
        <w:spacing w:line="320" w:lineRule="exact"/>
        <w:ind w:firstLineChars="192" w:firstLine="422"/>
        <w:rPr>
          <w:rFonts w:ascii="宋体" w:eastAsia="宋体" w:hAnsi="宋体" w:cs="Times New Roman"/>
          <w:sz w:val="22"/>
        </w:rPr>
      </w:pPr>
      <w:r w:rsidRPr="00E930BD">
        <w:rPr>
          <w:rFonts w:ascii="宋体" w:eastAsia="宋体" w:hAnsi="宋体" w:cs="Times New Roman"/>
          <w:sz w:val="22"/>
        </w:rPr>
        <w:t>8</w:t>
      </w:r>
      <w:r w:rsidRPr="00E930BD">
        <w:rPr>
          <w:rFonts w:ascii="宋体" w:eastAsia="宋体" w:hAnsi="宋体" w:cs="Times New Roman" w:hint="eastAsia"/>
          <w:sz w:val="22"/>
        </w:rPr>
        <w:t>、市级机关领导发现问题每次扣10000元，区级机关领导发现问题每次扣5000元。</w:t>
      </w:r>
    </w:p>
    <w:p w:rsidR="00E930BD" w:rsidRPr="00E930BD" w:rsidRDefault="00E930BD" w:rsidP="00E930BD">
      <w:pPr>
        <w:snapToGrid w:val="0"/>
        <w:spacing w:line="320" w:lineRule="exact"/>
        <w:ind w:firstLineChars="200" w:firstLine="440"/>
        <w:rPr>
          <w:rFonts w:ascii="宋体" w:eastAsia="宋体" w:hAnsi="宋体" w:cs="Times New Roman"/>
          <w:sz w:val="22"/>
        </w:rPr>
      </w:pPr>
      <w:r w:rsidRPr="00E930BD">
        <w:rPr>
          <w:rFonts w:ascii="宋体" w:eastAsia="宋体" w:hAnsi="宋体" w:cs="Times New Roman" w:hint="eastAsia"/>
          <w:sz w:val="22"/>
        </w:rPr>
        <w:t>9、早晚高峰时段不合理作业每次扣500元。</w:t>
      </w:r>
    </w:p>
    <w:p w:rsidR="00E930BD" w:rsidRPr="00E930BD" w:rsidRDefault="00E930BD" w:rsidP="00E930BD">
      <w:pPr>
        <w:widowControl/>
        <w:snapToGrid w:val="0"/>
        <w:spacing w:line="320" w:lineRule="exact"/>
        <w:ind w:firstLineChars="200" w:firstLine="440"/>
        <w:jc w:val="left"/>
        <w:rPr>
          <w:rFonts w:ascii="宋体" w:eastAsia="宋体" w:hAnsi="宋体" w:cs="Times New Roman"/>
          <w:kern w:val="24"/>
          <w:sz w:val="22"/>
        </w:rPr>
      </w:pPr>
      <w:r w:rsidRPr="00E930BD">
        <w:rPr>
          <w:rFonts w:ascii="宋体" w:eastAsia="宋体" w:hAnsi="宋体" w:cs="Times New Roman" w:hint="eastAsia"/>
          <w:kern w:val="24"/>
          <w:sz w:val="22"/>
        </w:rPr>
        <w:t>10、在重大活动期间，未能按要求完成任务，受到批评的扣</w:t>
      </w:r>
      <w:r w:rsidRPr="00E930BD">
        <w:rPr>
          <w:rFonts w:ascii="宋体" w:eastAsia="宋体" w:hAnsi="宋体" w:cs="Times New Roman"/>
          <w:kern w:val="24"/>
          <w:sz w:val="22"/>
        </w:rPr>
        <w:t>2</w:t>
      </w:r>
      <w:r w:rsidRPr="00E930BD">
        <w:rPr>
          <w:rFonts w:ascii="宋体" w:eastAsia="宋体" w:hAnsi="宋体" w:cs="Times New Roman" w:hint="eastAsia"/>
          <w:kern w:val="24"/>
          <w:sz w:val="22"/>
        </w:rPr>
        <w:t>～</w:t>
      </w:r>
      <w:r w:rsidRPr="00E930BD">
        <w:rPr>
          <w:rFonts w:ascii="宋体" w:eastAsia="宋体" w:hAnsi="宋体" w:cs="Times New Roman"/>
          <w:kern w:val="24"/>
          <w:sz w:val="22"/>
        </w:rPr>
        <w:t>5</w:t>
      </w:r>
      <w:r w:rsidRPr="00E930BD">
        <w:rPr>
          <w:rFonts w:ascii="宋体" w:eastAsia="宋体" w:hAnsi="宋体" w:cs="Times New Roman" w:hint="eastAsia"/>
          <w:kern w:val="24"/>
          <w:sz w:val="22"/>
        </w:rPr>
        <w:t>万元。</w:t>
      </w:r>
    </w:p>
    <w:p w:rsidR="00E930BD" w:rsidRPr="00E930BD" w:rsidRDefault="00E930BD" w:rsidP="00E930BD">
      <w:pPr>
        <w:snapToGrid w:val="0"/>
        <w:spacing w:line="320" w:lineRule="exact"/>
        <w:ind w:firstLineChars="192" w:firstLine="422"/>
        <w:rPr>
          <w:rFonts w:ascii="宋体" w:eastAsia="宋体" w:hAnsi="宋体" w:cs="Times New Roman"/>
          <w:sz w:val="22"/>
        </w:rPr>
      </w:pPr>
      <w:r w:rsidRPr="00E930BD">
        <w:rPr>
          <w:rFonts w:ascii="宋体" w:eastAsia="宋体" w:hAnsi="宋体" w:cs="Times New Roman" w:hint="eastAsia"/>
          <w:sz w:val="22"/>
        </w:rPr>
        <w:t>（二）一般问题</w:t>
      </w:r>
    </w:p>
    <w:p w:rsidR="00E930BD" w:rsidRPr="00E930BD" w:rsidRDefault="00E930BD" w:rsidP="00E930BD">
      <w:pPr>
        <w:snapToGrid w:val="0"/>
        <w:spacing w:line="320" w:lineRule="exact"/>
        <w:rPr>
          <w:rFonts w:ascii="宋体" w:eastAsia="宋体" w:hAnsi="宋体" w:cs="Times New Roman"/>
          <w:sz w:val="22"/>
        </w:rPr>
      </w:pPr>
      <w:r w:rsidRPr="00E930BD">
        <w:rPr>
          <w:rFonts w:ascii="宋体" w:eastAsia="宋体" w:hAnsi="宋体" w:cs="Times New Roman" w:hint="eastAsia"/>
          <w:sz w:val="22"/>
        </w:rPr>
        <w:t xml:space="preserve">    巡查发现的问题在去除了重要问题之后均归为一般问题，按照城市道路月度养护检查评分表规范化栏进行归类，每分扣</w:t>
      </w:r>
      <w:r w:rsidRPr="00E930BD">
        <w:rPr>
          <w:rFonts w:ascii="宋体" w:eastAsia="宋体" w:hAnsi="宋体" w:cs="Times New Roman"/>
          <w:sz w:val="22"/>
        </w:rPr>
        <w:t>300</w:t>
      </w:r>
      <w:r w:rsidRPr="00E930BD">
        <w:rPr>
          <w:rFonts w:ascii="宋体" w:eastAsia="宋体" w:hAnsi="宋体" w:cs="Times New Roman" w:hint="eastAsia"/>
          <w:sz w:val="22"/>
        </w:rPr>
        <w:t>元。</w:t>
      </w:r>
    </w:p>
    <w:p w:rsidR="00E930BD" w:rsidRPr="00E930BD" w:rsidRDefault="00E930BD" w:rsidP="00E930BD">
      <w:pPr>
        <w:snapToGrid w:val="0"/>
        <w:spacing w:line="320" w:lineRule="exact"/>
        <w:ind w:firstLineChars="192" w:firstLine="422"/>
        <w:rPr>
          <w:rFonts w:ascii="宋体" w:eastAsia="宋体" w:hAnsi="宋体" w:cs="Times New Roman"/>
          <w:sz w:val="22"/>
        </w:rPr>
      </w:pPr>
      <w:r w:rsidRPr="00E930BD">
        <w:rPr>
          <w:rFonts w:ascii="宋体" w:eastAsia="宋体" w:hAnsi="宋体" w:cs="Times New Roman" w:hint="eastAsia"/>
          <w:sz w:val="22"/>
        </w:rPr>
        <w:t>二、问题来源。</w:t>
      </w:r>
    </w:p>
    <w:p w:rsidR="00E930BD" w:rsidRPr="00E930BD" w:rsidRDefault="00E930BD" w:rsidP="00E930BD">
      <w:pPr>
        <w:snapToGrid w:val="0"/>
        <w:spacing w:line="320" w:lineRule="exact"/>
        <w:ind w:firstLineChars="192" w:firstLine="422"/>
        <w:rPr>
          <w:rFonts w:ascii="宋体" w:eastAsia="宋体" w:hAnsi="宋体" w:cs="Times New Roman"/>
          <w:sz w:val="22"/>
        </w:rPr>
      </w:pPr>
      <w:r w:rsidRPr="00E930BD">
        <w:rPr>
          <w:rFonts w:ascii="宋体" w:eastAsia="宋体" w:hAnsi="宋体" w:cs="Times New Roman" w:hint="eastAsia"/>
          <w:sz w:val="22"/>
        </w:rPr>
        <w:t>1、各养护所每月1次全覆盖日常巡视及每月度考核车行检查发现的问题；</w:t>
      </w:r>
    </w:p>
    <w:p w:rsidR="00E930BD" w:rsidRPr="00E930BD" w:rsidRDefault="00E930BD" w:rsidP="00E930BD">
      <w:pPr>
        <w:snapToGrid w:val="0"/>
        <w:spacing w:line="320" w:lineRule="exact"/>
        <w:ind w:firstLineChars="192" w:firstLine="422"/>
        <w:rPr>
          <w:rFonts w:ascii="宋体" w:eastAsia="宋体" w:hAnsi="宋体" w:cs="Times New Roman"/>
          <w:sz w:val="22"/>
        </w:rPr>
      </w:pPr>
      <w:r w:rsidRPr="00E930BD">
        <w:rPr>
          <w:rFonts w:ascii="宋体" w:eastAsia="宋体" w:hAnsi="宋体" w:cs="Times New Roman"/>
          <w:sz w:val="22"/>
        </w:rPr>
        <w:t>2</w:t>
      </w:r>
      <w:r w:rsidRPr="00E930BD">
        <w:rPr>
          <w:rFonts w:ascii="宋体" w:eastAsia="宋体" w:hAnsi="宋体" w:cs="Times New Roman" w:hint="eastAsia"/>
          <w:sz w:val="22"/>
        </w:rPr>
        <w:t>、市、区级行业机关领导发现的问题。</w:t>
      </w:r>
    </w:p>
    <w:p w:rsidR="00E930BD" w:rsidRPr="00E930BD" w:rsidRDefault="00E930BD" w:rsidP="00E930BD">
      <w:pPr>
        <w:snapToGrid w:val="0"/>
        <w:spacing w:line="320" w:lineRule="exact"/>
        <w:ind w:firstLineChars="192" w:firstLine="422"/>
        <w:rPr>
          <w:rFonts w:ascii="宋体" w:eastAsia="宋体" w:hAnsi="宋体" w:cs="Times New Roman"/>
          <w:sz w:val="22"/>
        </w:rPr>
      </w:pPr>
      <w:r w:rsidRPr="00E930BD">
        <w:rPr>
          <w:rFonts w:ascii="宋体" w:eastAsia="宋体" w:hAnsi="宋体" w:cs="Times New Roman"/>
          <w:sz w:val="22"/>
        </w:rPr>
        <w:t>3</w:t>
      </w:r>
      <w:r w:rsidRPr="00E930BD">
        <w:rPr>
          <w:rFonts w:ascii="宋体" w:eastAsia="宋体" w:hAnsi="宋体" w:cs="Times New Roman" w:hint="eastAsia"/>
          <w:sz w:val="22"/>
        </w:rPr>
        <w:t>、媒体、网络曝光及采访的问题。</w:t>
      </w:r>
    </w:p>
    <w:p w:rsidR="00E930BD" w:rsidRPr="00E930BD" w:rsidRDefault="00E930BD" w:rsidP="00E930BD">
      <w:pPr>
        <w:snapToGrid w:val="0"/>
        <w:spacing w:line="320" w:lineRule="exact"/>
        <w:ind w:firstLineChars="192" w:firstLine="422"/>
        <w:rPr>
          <w:rFonts w:ascii="宋体" w:eastAsia="宋体" w:hAnsi="宋体" w:cs="Times New Roman"/>
          <w:sz w:val="22"/>
        </w:rPr>
      </w:pPr>
      <w:r w:rsidRPr="00E930BD">
        <w:rPr>
          <w:rFonts w:ascii="宋体" w:eastAsia="宋体" w:hAnsi="宋体" w:cs="Times New Roman"/>
          <w:sz w:val="22"/>
        </w:rPr>
        <w:t>4</w:t>
      </w:r>
      <w:r w:rsidRPr="00E930BD">
        <w:rPr>
          <w:rFonts w:ascii="宋体" w:eastAsia="宋体" w:hAnsi="宋体" w:cs="Times New Roman" w:hint="eastAsia"/>
          <w:sz w:val="22"/>
        </w:rPr>
        <w:t>、行业部门定期检查发现的问题。</w:t>
      </w:r>
    </w:p>
    <w:p w:rsidR="00E930BD" w:rsidRPr="00E930BD" w:rsidRDefault="00E930BD" w:rsidP="00E930BD">
      <w:pPr>
        <w:snapToGrid w:val="0"/>
        <w:spacing w:line="320" w:lineRule="exact"/>
        <w:ind w:firstLineChars="192" w:firstLine="422"/>
        <w:rPr>
          <w:rFonts w:ascii="宋体" w:eastAsia="宋体" w:hAnsi="宋体" w:cs="Times New Roman"/>
          <w:sz w:val="22"/>
        </w:rPr>
      </w:pPr>
      <w:r w:rsidRPr="00E930BD">
        <w:rPr>
          <w:rFonts w:ascii="宋体" w:eastAsia="宋体" w:hAnsi="宋体" w:cs="Times New Roman" w:hint="eastAsia"/>
          <w:sz w:val="22"/>
        </w:rPr>
        <w:t>三、问题反馈及核实</w:t>
      </w:r>
    </w:p>
    <w:p w:rsidR="00E930BD" w:rsidRPr="00E930BD" w:rsidRDefault="00E930BD" w:rsidP="00E930BD">
      <w:pPr>
        <w:snapToGrid w:val="0"/>
        <w:spacing w:line="320" w:lineRule="exact"/>
        <w:ind w:firstLineChars="192" w:firstLine="422"/>
        <w:rPr>
          <w:rFonts w:ascii="宋体" w:eastAsia="宋体" w:hAnsi="宋体" w:cs="Times New Roman"/>
          <w:sz w:val="22"/>
        </w:rPr>
      </w:pPr>
      <w:r w:rsidRPr="00E930BD">
        <w:rPr>
          <w:rFonts w:ascii="宋体" w:eastAsia="宋体" w:hAnsi="宋体" w:cs="Times New Roman" w:hint="eastAsia"/>
          <w:sz w:val="22"/>
        </w:rPr>
        <w:t>1、养护所发现的问题直接发送至养护单位，由养护单位核实反馈至养护所，对于有异议的需由养护所认可，其余均列入扣款范围。</w:t>
      </w:r>
    </w:p>
    <w:p w:rsidR="00E930BD" w:rsidRPr="00E930BD" w:rsidRDefault="00E930BD" w:rsidP="00E930BD">
      <w:pPr>
        <w:snapToGrid w:val="0"/>
        <w:spacing w:line="320" w:lineRule="exact"/>
        <w:ind w:firstLineChars="192" w:firstLine="422"/>
        <w:rPr>
          <w:rFonts w:ascii="宋体" w:eastAsia="宋体" w:hAnsi="宋体" w:cs="Times New Roman"/>
          <w:sz w:val="22"/>
        </w:rPr>
      </w:pPr>
      <w:r w:rsidRPr="00E930BD">
        <w:rPr>
          <w:rFonts w:ascii="宋体" w:eastAsia="宋体" w:hAnsi="宋体" w:cs="Times New Roman" w:hint="eastAsia"/>
          <w:sz w:val="22"/>
        </w:rPr>
        <w:t>2、市区级行业机关领导、媒体、网络、行业部门定期检查发现的问题发送至养护所核实，反馈至中心领导，对于有异议的由中心领导认可之外，其余均列入扣款范围。</w:t>
      </w:r>
    </w:p>
    <w:p w:rsidR="00E930BD" w:rsidRPr="00E930BD" w:rsidRDefault="00E930BD" w:rsidP="00E930BD">
      <w:pPr>
        <w:snapToGrid w:val="0"/>
        <w:spacing w:line="320" w:lineRule="exact"/>
        <w:ind w:firstLineChars="200" w:firstLine="440"/>
        <w:rPr>
          <w:rFonts w:ascii="宋体" w:eastAsia="宋体" w:hAnsi="宋体" w:cs="Times New Roman"/>
          <w:sz w:val="22"/>
        </w:rPr>
      </w:pPr>
      <w:r w:rsidRPr="00E930BD">
        <w:rPr>
          <w:rFonts w:ascii="宋体" w:eastAsia="宋体" w:hAnsi="宋体" w:cs="Times New Roman" w:hint="eastAsia"/>
          <w:sz w:val="22"/>
        </w:rPr>
        <w:t>四、扣款管理和使用</w:t>
      </w:r>
    </w:p>
    <w:p w:rsidR="00E930BD" w:rsidRPr="00E930BD" w:rsidRDefault="00E930BD" w:rsidP="00E930BD">
      <w:pPr>
        <w:widowControl/>
        <w:snapToGrid w:val="0"/>
        <w:spacing w:line="320" w:lineRule="exact"/>
        <w:ind w:firstLineChars="200" w:firstLine="440"/>
        <w:jc w:val="left"/>
        <w:rPr>
          <w:rFonts w:ascii="宋体" w:eastAsia="宋体" w:hAnsi="宋体" w:cs="Times New Roman"/>
          <w:kern w:val="24"/>
          <w:sz w:val="22"/>
        </w:rPr>
      </w:pPr>
      <w:r w:rsidRPr="00E930BD">
        <w:rPr>
          <w:rFonts w:ascii="宋体" w:eastAsia="宋体" w:hAnsi="宋体" w:cs="宋体" w:hint="eastAsia"/>
          <w:kern w:val="0"/>
          <w:sz w:val="22"/>
        </w:rPr>
        <w:t>具体扣款由各养护所和计财科操作，</w:t>
      </w:r>
      <w:r w:rsidRPr="00E930BD">
        <w:rPr>
          <w:rFonts w:ascii="宋体" w:eastAsia="宋体" w:hAnsi="宋体" w:cs="Times New Roman" w:hint="eastAsia"/>
          <w:kern w:val="24"/>
          <w:sz w:val="22"/>
        </w:rPr>
        <w:t>发生以上情形并实行扣款处罚的，扣款在年度清账或养护清算时直接扣除，不再以其他形式返还给中标单位。</w:t>
      </w:r>
    </w:p>
    <w:p w:rsidR="00E930BD" w:rsidRPr="00E930BD" w:rsidRDefault="00E930BD" w:rsidP="00E930BD">
      <w:pPr>
        <w:snapToGrid w:val="0"/>
        <w:spacing w:line="320" w:lineRule="exact"/>
        <w:ind w:firstLineChars="200" w:firstLine="440"/>
        <w:rPr>
          <w:rFonts w:ascii="宋体" w:eastAsia="宋体" w:hAnsi="宋体" w:cs="Times New Roman"/>
          <w:sz w:val="22"/>
        </w:rPr>
      </w:pPr>
      <w:r w:rsidRPr="00E930BD">
        <w:rPr>
          <w:rFonts w:ascii="宋体" w:eastAsia="宋体" w:hAnsi="宋体" w:cs="Times New Roman" w:hint="eastAsia"/>
          <w:sz w:val="22"/>
        </w:rPr>
        <w:t>本规定解释权归浦东新区城市道路管理事务中心。</w:t>
      </w:r>
    </w:p>
    <w:p w:rsidR="00E930BD" w:rsidRPr="00E930BD" w:rsidRDefault="00E930BD" w:rsidP="00E930BD">
      <w:pPr>
        <w:snapToGrid w:val="0"/>
        <w:spacing w:line="320" w:lineRule="exact"/>
        <w:ind w:firstLineChars="200" w:firstLine="440"/>
        <w:rPr>
          <w:rFonts w:ascii="宋体" w:eastAsia="宋体" w:hAnsi="宋体" w:cs="Times New Roman"/>
          <w:sz w:val="22"/>
        </w:rPr>
      </w:pPr>
      <w:r w:rsidRPr="00E930BD">
        <w:rPr>
          <w:rFonts w:ascii="宋体" w:eastAsia="宋体" w:hAnsi="宋体" w:cs="Times New Roman" w:hint="eastAsia"/>
          <w:sz w:val="22"/>
        </w:rPr>
        <w:t>本规定从颁布之日起实施。</w:t>
      </w:r>
    </w:p>
    <w:p w:rsidR="00E930BD" w:rsidRPr="00E930BD" w:rsidRDefault="00E930BD" w:rsidP="00E930BD">
      <w:pPr>
        <w:snapToGrid w:val="0"/>
        <w:spacing w:line="320" w:lineRule="exact"/>
        <w:ind w:left="560"/>
        <w:jc w:val="right"/>
        <w:rPr>
          <w:rFonts w:ascii="宋体" w:eastAsia="宋体" w:hAnsi="宋体" w:cs="Times New Roman"/>
          <w:sz w:val="22"/>
        </w:rPr>
      </w:pPr>
      <w:r w:rsidRPr="00E930BD">
        <w:rPr>
          <w:rFonts w:ascii="宋体" w:eastAsia="宋体" w:hAnsi="宋体" w:cs="Times New Roman" w:hint="eastAsia"/>
          <w:sz w:val="22"/>
        </w:rPr>
        <w:t>浦东新区城市道路管理事务中心</w:t>
      </w:r>
    </w:p>
    <w:p w:rsidR="00E930BD" w:rsidRPr="00E930BD" w:rsidRDefault="00E930BD" w:rsidP="00E930BD">
      <w:pPr>
        <w:snapToGrid w:val="0"/>
        <w:spacing w:line="320" w:lineRule="exact"/>
        <w:jc w:val="right"/>
        <w:rPr>
          <w:rFonts w:ascii="宋体" w:eastAsia="宋体" w:hAnsi="宋体" w:cs="Times New Roman"/>
          <w:sz w:val="22"/>
        </w:rPr>
      </w:pPr>
      <w:r w:rsidRPr="00E930BD">
        <w:rPr>
          <w:rFonts w:ascii="宋体" w:eastAsia="宋体" w:hAnsi="宋体" w:cs="Times New Roman" w:hint="eastAsia"/>
          <w:sz w:val="22"/>
        </w:rPr>
        <w:t>202</w:t>
      </w:r>
      <w:r w:rsidRPr="00E930BD">
        <w:rPr>
          <w:rFonts w:ascii="宋体" w:eastAsia="宋体" w:hAnsi="宋体" w:cs="Times New Roman"/>
          <w:sz w:val="22"/>
        </w:rPr>
        <w:t>1</w:t>
      </w:r>
      <w:r w:rsidRPr="00E930BD">
        <w:rPr>
          <w:rFonts w:ascii="宋体" w:eastAsia="宋体" w:hAnsi="宋体" w:cs="Times New Roman" w:hint="eastAsia"/>
          <w:sz w:val="22"/>
        </w:rPr>
        <w:t>年4月6日</w:t>
      </w:r>
    </w:p>
    <w:p w:rsidR="00E930BD" w:rsidRPr="00E930BD" w:rsidRDefault="00E930BD" w:rsidP="00E930BD">
      <w:pPr>
        <w:tabs>
          <w:tab w:val="left" w:pos="3060"/>
        </w:tabs>
        <w:snapToGrid w:val="0"/>
        <w:spacing w:line="320" w:lineRule="exact"/>
        <w:ind w:firstLineChars="200" w:firstLine="440"/>
        <w:jc w:val="right"/>
        <w:rPr>
          <w:rFonts w:ascii="宋体" w:eastAsia="宋体" w:hAnsi="宋体" w:cs="Times New Roman"/>
          <w:bCs/>
          <w:kern w:val="24"/>
          <w:sz w:val="22"/>
        </w:rPr>
        <w:sectPr w:rsidR="00E930BD" w:rsidRPr="00E930BD" w:rsidSect="00D8227F">
          <w:pgSz w:w="11906" w:h="16838"/>
          <w:pgMar w:top="1531" w:right="1797" w:bottom="1247" w:left="1797" w:header="851" w:footer="992" w:gutter="0"/>
          <w:pgNumType w:start="1"/>
          <w:cols w:space="720"/>
          <w:docGrid w:type="lines" w:linePitch="312"/>
        </w:sectPr>
      </w:pPr>
    </w:p>
    <w:tbl>
      <w:tblPr>
        <w:tblW w:w="13474" w:type="dxa"/>
        <w:jc w:val="center"/>
        <w:tblLayout w:type="fixed"/>
        <w:tblLook w:val="04A0" w:firstRow="1" w:lastRow="0" w:firstColumn="1" w:lastColumn="0" w:noHBand="0" w:noVBand="1"/>
      </w:tblPr>
      <w:tblGrid>
        <w:gridCol w:w="567"/>
        <w:gridCol w:w="851"/>
        <w:gridCol w:w="1759"/>
        <w:gridCol w:w="3283"/>
        <w:gridCol w:w="4167"/>
        <w:gridCol w:w="862"/>
        <w:gridCol w:w="87"/>
        <w:gridCol w:w="906"/>
        <w:gridCol w:w="43"/>
        <w:gridCol w:w="949"/>
      </w:tblGrid>
      <w:tr w:rsidR="00E930BD" w:rsidRPr="00E930BD" w:rsidTr="00CA6238">
        <w:trPr>
          <w:jc w:val="center"/>
        </w:trPr>
        <w:tc>
          <w:tcPr>
            <w:tcW w:w="13474" w:type="dxa"/>
            <w:gridSpan w:val="10"/>
            <w:tcBorders>
              <w:top w:val="nil"/>
              <w:left w:val="nil"/>
              <w:bottom w:val="nil"/>
              <w:right w:val="nil"/>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u w:val="single"/>
              </w:rPr>
              <w:lastRenderedPageBreak/>
              <w:t xml:space="preserve">      年</w:t>
            </w:r>
            <w:r w:rsidRPr="00E930BD">
              <w:rPr>
                <w:rFonts w:ascii="宋体" w:eastAsia="宋体" w:hAnsi="宋体" w:cs="宋体" w:hint="eastAsia"/>
                <w:kern w:val="0"/>
                <w:sz w:val="22"/>
              </w:rPr>
              <w:t>城市道路市政养护</w:t>
            </w:r>
            <w:r w:rsidRPr="00E930BD">
              <w:rPr>
                <w:rFonts w:ascii="宋体" w:eastAsia="宋体" w:hAnsi="宋体" w:cs="宋体" w:hint="eastAsia"/>
                <w:kern w:val="0"/>
                <w:sz w:val="22"/>
                <w:u w:val="single"/>
              </w:rPr>
              <w:t xml:space="preserve">   </w:t>
            </w:r>
            <w:r w:rsidRPr="00E930BD">
              <w:rPr>
                <w:rFonts w:ascii="宋体" w:eastAsia="宋体" w:hAnsi="宋体" w:cs="宋体" w:hint="eastAsia"/>
                <w:kern w:val="0"/>
                <w:sz w:val="22"/>
              </w:rPr>
              <w:t>月份检查考核评分表</w:t>
            </w:r>
          </w:p>
        </w:tc>
      </w:tr>
      <w:tr w:rsidR="00E930BD" w:rsidRPr="00E930BD" w:rsidTr="00CA6238">
        <w:trPr>
          <w:jc w:val="center"/>
        </w:trPr>
        <w:tc>
          <w:tcPr>
            <w:tcW w:w="567" w:type="dxa"/>
            <w:tcBorders>
              <w:top w:val="nil"/>
              <w:left w:val="nil"/>
              <w:bottom w:val="nil"/>
              <w:right w:val="nil"/>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p>
        </w:tc>
        <w:tc>
          <w:tcPr>
            <w:tcW w:w="851" w:type="dxa"/>
            <w:tcBorders>
              <w:top w:val="nil"/>
              <w:left w:val="nil"/>
              <w:bottom w:val="nil"/>
              <w:right w:val="nil"/>
            </w:tcBorders>
            <w:shd w:val="clear" w:color="auto" w:fill="auto"/>
            <w:noWrap/>
            <w:vAlign w:val="center"/>
          </w:tcPr>
          <w:p w:rsidR="00E930BD" w:rsidRPr="00E930BD" w:rsidRDefault="00E930BD" w:rsidP="00E930BD">
            <w:pPr>
              <w:widowControl/>
              <w:jc w:val="center"/>
              <w:rPr>
                <w:rFonts w:ascii="Times New Roman" w:eastAsia="Times New Roman" w:hAnsi="Times New Roman" w:cs="Times New Roman"/>
                <w:kern w:val="0"/>
                <w:sz w:val="22"/>
              </w:rPr>
            </w:pPr>
          </w:p>
        </w:tc>
        <w:tc>
          <w:tcPr>
            <w:tcW w:w="1759" w:type="dxa"/>
            <w:tcBorders>
              <w:top w:val="nil"/>
              <w:left w:val="nil"/>
              <w:bottom w:val="nil"/>
              <w:right w:val="nil"/>
            </w:tcBorders>
            <w:shd w:val="clear" w:color="auto" w:fill="auto"/>
            <w:vAlign w:val="center"/>
          </w:tcPr>
          <w:p w:rsidR="00E930BD" w:rsidRPr="00E930BD" w:rsidRDefault="00E930BD" w:rsidP="00E930BD">
            <w:pPr>
              <w:widowControl/>
              <w:jc w:val="center"/>
              <w:rPr>
                <w:rFonts w:ascii="Times New Roman" w:eastAsia="Times New Roman" w:hAnsi="Times New Roman" w:cs="Times New Roman"/>
                <w:kern w:val="0"/>
                <w:sz w:val="22"/>
              </w:rPr>
            </w:pPr>
          </w:p>
        </w:tc>
        <w:tc>
          <w:tcPr>
            <w:tcW w:w="3283" w:type="dxa"/>
            <w:tcBorders>
              <w:top w:val="nil"/>
              <w:left w:val="nil"/>
              <w:bottom w:val="nil"/>
              <w:right w:val="nil"/>
            </w:tcBorders>
            <w:shd w:val="clear" w:color="auto" w:fill="auto"/>
            <w:noWrap/>
            <w:vAlign w:val="center"/>
          </w:tcPr>
          <w:p w:rsidR="00E930BD" w:rsidRPr="00E930BD" w:rsidRDefault="00E930BD" w:rsidP="00E930BD">
            <w:pPr>
              <w:widowControl/>
              <w:jc w:val="center"/>
              <w:rPr>
                <w:rFonts w:ascii="Times New Roman" w:eastAsia="Times New Roman" w:hAnsi="Times New Roman" w:cs="Times New Roman"/>
                <w:kern w:val="0"/>
                <w:sz w:val="22"/>
              </w:rPr>
            </w:pPr>
          </w:p>
        </w:tc>
        <w:tc>
          <w:tcPr>
            <w:tcW w:w="4167" w:type="dxa"/>
            <w:tcBorders>
              <w:top w:val="nil"/>
              <w:left w:val="nil"/>
              <w:bottom w:val="nil"/>
              <w:right w:val="nil"/>
            </w:tcBorders>
            <w:shd w:val="clear" w:color="auto" w:fill="auto"/>
            <w:noWrap/>
            <w:vAlign w:val="center"/>
          </w:tcPr>
          <w:p w:rsidR="00E930BD" w:rsidRPr="00E930BD" w:rsidRDefault="00E930BD" w:rsidP="00E930BD">
            <w:pPr>
              <w:widowControl/>
              <w:jc w:val="center"/>
              <w:rPr>
                <w:rFonts w:ascii="Times New Roman" w:eastAsia="Times New Roman" w:hAnsi="Times New Roman" w:cs="Times New Roman"/>
                <w:kern w:val="0"/>
                <w:sz w:val="22"/>
              </w:rPr>
            </w:pPr>
          </w:p>
        </w:tc>
        <w:tc>
          <w:tcPr>
            <w:tcW w:w="862" w:type="dxa"/>
            <w:tcBorders>
              <w:top w:val="nil"/>
              <w:left w:val="nil"/>
              <w:bottom w:val="nil"/>
              <w:right w:val="nil"/>
            </w:tcBorders>
            <w:shd w:val="clear" w:color="auto" w:fill="auto"/>
            <w:noWrap/>
            <w:vAlign w:val="center"/>
          </w:tcPr>
          <w:p w:rsidR="00E930BD" w:rsidRPr="00E930BD" w:rsidRDefault="00E930BD" w:rsidP="00E930BD">
            <w:pPr>
              <w:widowControl/>
              <w:jc w:val="center"/>
              <w:rPr>
                <w:rFonts w:ascii="Times New Roman" w:eastAsia="Times New Roman" w:hAnsi="Times New Roman" w:cs="Times New Roman"/>
                <w:kern w:val="0"/>
                <w:sz w:val="22"/>
              </w:rPr>
            </w:pPr>
          </w:p>
        </w:tc>
        <w:tc>
          <w:tcPr>
            <w:tcW w:w="993" w:type="dxa"/>
            <w:gridSpan w:val="2"/>
            <w:tcBorders>
              <w:top w:val="nil"/>
              <w:left w:val="nil"/>
              <w:bottom w:val="nil"/>
              <w:right w:val="nil"/>
            </w:tcBorders>
            <w:shd w:val="clear" w:color="auto" w:fill="auto"/>
            <w:noWrap/>
            <w:vAlign w:val="center"/>
          </w:tcPr>
          <w:p w:rsidR="00E930BD" w:rsidRPr="00E930BD" w:rsidRDefault="00E930BD" w:rsidP="00E930BD">
            <w:pPr>
              <w:widowControl/>
              <w:jc w:val="center"/>
              <w:rPr>
                <w:rFonts w:ascii="Times New Roman" w:eastAsia="Times New Roman" w:hAnsi="Times New Roman" w:cs="Times New Roman"/>
                <w:kern w:val="0"/>
                <w:sz w:val="22"/>
              </w:rPr>
            </w:pPr>
          </w:p>
        </w:tc>
        <w:tc>
          <w:tcPr>
            <w:tcW w:w="992" w:type="dxa"/>
            <w:gridSpan w:val="2"/>
            <w:tcBorders>
              <w:top w:val="nil"/>
              <w:left w:val="nil"/>
              <w:bottom w:val="nil"/>
              <w:right w:val="nil"/>
            </w:tcBorders>
            <w:shd w:val="clear" w:color="auto" w:fill="auto"/>
            <w:noWrap/>
            <w:vAlign w:val="center"/>
          </w:tcPr>
          <w:p w:rsidR="00E930BD" w:rsidRPr="00E930BD" w:rsidRDefault="00E930BD" w:rsidP="00E930BD">
            <w:pPr>
              <w:widowControl/>
              <w:jc w:val="center"/>
              <w:rPr>
                <w:rFonts w:ascii="Times New Roman" w:eastAsia="Times New Roman" w:hAnsi="Times New Roman" w:cs="Times New Roman"/>
                <w:kern w:val="0"/>
                <w:sz w:val="22"/>
              </w:rPr>
            </w:pPr>
          </w:p>
        </w:tc>
      </w:tr>
      <w:tr w:rsidR="00E930BD" w:rsidRPr="00E930BD" w:rsidTr="00CA6238">
        <w:trPr>
          <w:jc w:val="center"/>
        </w:trPr>
        <w:tc>
          <w:tcPr>
            <w:tcW w:w="13474" w:type="dxa"/>
            <w:gridSpan w:val="10"/>
            <w:tcBorders>
              <w:top w:val="nil"/>
              <w:left w:val="nil"/>
              <w:bottom w:val="nil"/>
              <w:right w:val="nil"/>
            </w:tcBorders>
            <w:shd w:val="clear" w:color="auto" w:fill="auto"/>
            <w:noWrap/>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被检查养护管理标段：</w:t>
            </w:r>
            <w:r w:rsidRPr="00E930BD">
              <w:rPr>
                <w:rFonts w:ascii="宋体" w:eastAsia="宋体" w:hAnsi="宋体" w:cs="宋体" w:hint="eastAsia"/>
                <w:kern w:val="0"/>
                <w:sz w:val="22"/>
                <w:u w:val="single"/>
              </w:rPr>
              <w:t xml:space="preserve">                                                                 .</w:t>
            </w:r>
          </w:p>
        </w:tc>
      </w:tr>
      <w:tr w:rsidR="00E930BD" w:rsidRPr="00E930BD" w:rsidTr="00CA6238">
        <w:trPr>
          <w:jc w:val="center"/>
        </w:trPr>
        <w:tc>
          <w:tcPr>
            <w:tcW w:w="567" w:type="dxa"/>
            <w:tcBorders>
              <w:top w:val="nil"/>
              <w:left w:val="nil"/>
              <w:bottom w:val="single" w:sz="4" w:space="0" w:color="auto"/>
              <w:right w:val="nil"/>
            </w:tcBorders>
            <w:shd w:val="clear" w:color="auto" w:fill="auto"/>
            <w:noWrap/>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 xml:space="preserve">　</w:t>
            </w:r>
          </w:p>
        </w:tc>
        <w:tc>
          <w:tcPr>
            <w:tcW w:w="851" w:type="dxa"/>
            <w:tcBorders>
              <w:top w:val="nil"/>
              <w:left w:val="nil"/>
              <w:bottom w:val="single" w:sz="4" w:space="0" w:color="auto"/>
              <w:right w:val="nil"/>
            </w:tcBorders>
            <w:shd w:val="clear" w:color="auto" w:fill="auto"/>
            <w:noWrap/>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 xml:space="preserve">　</w:t>
            </w:r>
          </w:p>
        </w:tc>
        <w:tc>
          <w:tcPr>
            <w:tcW w:w="1759" w:type="dxa"/>
            <w:tcBorders>
              <w:top w:val="nil"/>
              <w:left w:val="nil"/>
              <w:bottom w:val="single" w:sz="4" w:space="0" w:color="auto"/>
              <w:right w:val="nil"/>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 xml:space="preserve">　</w:t>
            </w:r>
          </w:p>
        </w:tc>
        <w:tc>
          <w:tcPr>
            <w:tcW w:w="3283" w:type="dxa"/>
            <w:tcBorders>
              <w:top w:val="nil"/>
              <w:left w:val="nil"/>
              <w:bottom w:val="single" w:sz="4" w:space="0" w:color="auto"/>
              <w:right w:val="nil"/>
            </w:tcBorders>
            <w:shd w:val="clear" w:color="auto" w:fill="auto"/>
            <w:noWrap/>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 xml:space="preserve">　</w:t>
            </w:r>
          </w:p>
        </w:tc>
        <w:tc>
          <w:tcPr>
            <w:tcW w:w="4167" w:type="dxa"/>
            <w:tcBorders>
              <w:top w:val="nil"/>
              <w:left w:val="nil"/>
              <w:bottom w:val="single" w:sz="4" w:space="0" w:color="auto"/>
              <w:right w:val="nil"/>
            </w:tcBorders>
            <w:shd w:val="clear" w:color="auto" w:fill="auto"/>
            <w:noWrap/>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 xml:space="preserve">　</w:t>
            </w:r>
          </w:p>
        </w:tc>
        <w:tc>
          <w:tcPr>
            <w:tcW w:w="862" w:type="dxa"/>
            <w:tcBorders>
              <w:top w:val="nil"/>
              <w:left w:val="nil"/>
              <w:bottom w:val="single" w:sz="4" w:space="0" w:color="auto"/>
              <w:right w:val="nil"/>
            </w:tcBorders>
            <w:shd w:val="clear" w:color="auto" w:fill="auto"/>
            <w:noWrap/>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 xml:space="preserve">　</w:t>
            </w:r>
          </w:p>
        </w:tc>
        <w:tc>
          <w:tcPr>
            <w:tcW w:w="993" w:type="dxa"/>
            <w:gridSpan w:val="2"/>
            <w:tcBorders>
              <w:top w:val="nil"/>
              <w:left w:val="nil"/>
              <w:bottom w:val="single" w:sz="4" w:space="0" w:color="auto"/>
              <w:right w:val="nil"/>
            </w:tcBorders>
            <w:shd w:val="clear" w:color="auto" w:fill="auto"/>
            <w:noWrap/>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 xml:space="preserve">　</w:t>
            </w:r>
          </w:p>
        </w:tc>
        <w:tc>
          <w:tcPr>
            <w:tcW w:w="992" w:type="dxa"/>
            <w:gridSpan w:val="2"/>
            <w:tcBorders>
              <w:top w:val="nil"/>
              <w:left w:val="nil"/>
              <w:bottom w:val="single" w:sz="4" w:space="0" w:color="auto"/>
              <w:right w:val="nil"/>
            </w:tcBorders>
            <w:shd w:val="clear" w:color="auto" w:fill="auto"/>
            <w:noWrap/>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567" w:type="dxa"/>
            <w:tcBorders>
              <w:top w:val="nil"/>
              <w:left w:val="single" w:sz="4" w:space="0" w:color="auto"/>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序号</w:t>
            </w:r>
          </w:p>
        </w:tc>
        <w:tc>
          <w:tcPr>
            <w:tcW w:w="2610" w:type="dxa"/>
            <w:gridSpan w:val="2"/>
            <w:tcBorders>
              <w:top w:val="single" w:sz="4" w:space="0" w:color="auto"/>
              <w:left w:val="nil"/>
              <w:bottom w:val="single" w:sz="4" w:space="0" w:color="auto"/>
              <w:right w:val="single" w:sz="4" w:space="0" w:color="000000"/>
            </w:tcBorders>
            <w:shd w:val="clear" w:color="auto" w:fill="auto"/>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项目</w:t>
            </w:r>
          </w:p>
        </w:tc>
        <w:tc>
          <w:tcPr>
            <w:tcW w:w="7450" w:type="dxa"/>
            <w:gridSpan w:val="2"/>
            <w:tcBorders>
              <w:top w:val="single" w:sz="4" w:space="0" w:color="auto"/>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评分标准</w:t>
            </w:r>
          </w:p>
        </w:tc>
        <w:tc>
          <w:tcPr>
            <w:tcW w:w="949" w:type="dxa"/>
            <w:gridSpan w:val="2"/>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标准分</w:t>
            </w:r>
          </w:p>
        </w:tc>
        <w:tc>
          <w:tcPr>
            <w:tcW w:w="949" w:type="dxa"/>
            <w:gridSpan w:val="2"/>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自评分</w:t>
            </w:r>
          </w:p>
        </w:tc>
        <w:tc>
          <w:tcPr>
            <w:tcW w:w="949"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考核分</w:t>
            </w:r>
          </w:p>
        </w:tc>
      </w:tr>
      <w:tr w:rsidR="00E930BD" w:rsidRPr="00E930BD" w:rsidTr="00CA6238">
        <w:trPr>
          <w:jc w:val="center"/>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规范化管理</w:t>
            </w:r>
          </w:p>
        </w:tc>
        <w:tc>
          <w:tcPr>
            <w:tcW w:w="1759" w:type="dxa"/>
            <w:vMerge w:val="restart"/>
            <w:tcBorders>
              <w:top w:val="nil"/>
              <w:left w:val="single" w:sz="4" w:space="0" w:color="auto"/>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路面养护</w:t>
            </w:r>
          </w:p>
        </w:tc>
        <w:tc>
          <w:tcPr>
            <w:tcW w:w="7450" w:type="dxa"/>
            <w:gridSpan w:val="2"/>
            <w:tcBorders>
              <w:top w:val="single" w:sz="4" w:space="0" w:color="auto"/>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保持通行安全，无坑塘、严重沉陷、桥头跳车等现象，有一处扣2分</w:t>
            </w:r>
          </w:p>
        </w:tc>
        <w:tc>
          <w:tcPr>
            <w:tcW w:w="949"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22</w:t>
            </w:r>
          </w:p>
        </w:tc>
        <w:tc>
          <w:tcPr>
            <w:tcW w:w="949"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949" w:type="dxa"/>
            <w:vMerge w:val="restart"/>
            <w:tcBorders>
              <w:top w:val="nil"/>
              <w:left w:val="single" w:sz="4" w:space="0" w:color="auto"/>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567"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851"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75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7450" w:type="dxa"/>
            <w:gridSpan w:val="2"/>
            <w:tcBorders>
              <w:top w:val="single" w:sz="4" w:space="0" w:color="auto"/>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有缝必灌，及时维修裂缝，有一处不合格扣1分</w:t>
            </w:r>
          </w:p>
        </w:tc>
        <w:tc>
          <w:tcPr>
            <w:tcW w:w="949" w:type="dxa"/>
            <w:gridSpan w:val="2"/>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gridSpan w:val="2"/>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r>
      <w:tr w:rsidR="00E930BD" w:rsidRPr="00E930BD" w:rsidTr="00CA6238">
        <w:trPr>
          <w:jc w:val="center"/>
        </w:trPr>
        <w:tc>
          <w:tcPr>
            <w:tcW w:w="567"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851"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75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7450" w:type="dxa"/>
            <w:gridSpan w:val="2"/>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路缘石、侧平石、人行道、路肩、边坡等完好规范，有一处不合格扣0.5分</w:t>
            </w:r>
          </w:p>
        </w:tc>
        <w:tc>
          <w:tcPr>
            <w:tcW w:w="949" w:type="dxa"/>
            <w:gridSpan w:val="2"/>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gridSpan w:val="2"/>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r>
      <w:tr w:rsidR="00E930BD" w:rsidRPr="00E930BD" w:rsidTr="00CA6238">
        <w:trPr>
          <w:jc w:val="center"/>
        </w:trPr>
        <w:tc>
          <w:tcPr>
            <w:tcW w:w="567"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851"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75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7450" w:type="dxa"/>
            <w:gridSpan w:val="2"/>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日常巡查，按照规定的方式和频率巡查，有一次不合格扣4分</w:t>
            </w:r>
          </w:p>
        </w:tc>
        <w:tc>
          <w:tcPr>
            <w:tcW w:w="949" w:type="dxa"/>
            <w:gridSpan w:val="2"/>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gridSpan w:val="2"/>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r>
      <w:tr w:rsidR="00E930BD" w:rsidRPr="00E930BD" w:rsidTr="00CA6238">
        <w:trPr>
          <w:jc w:val="center"/>
        </w:trPr>
        <w:tc>
          <w:tcPr>
            <w:tcW w:w="567"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851"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75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7450" w:type="dxa"/>
            <w:gridSpan w:val="2"/>
            <w:tcBorders>
              <w:top w:val="single" w:sz="4" w:space="0" w:color="auto"/>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未按照上报计划、工期实施维修，虚报维修工作量，每次扣3分</w:t>
            </w:r>
          </w:p>
        </w:tc>
        <w:tc>
          <w:tcPr>
            <w:tcW w:w="949" w:type="dxa"/>
            <w:gridSpan w:val="2"/>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gridSpan w:val="2"/>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r>
      <w:tr w:rsidR="00E930BD" w:rsidRPr="00E930BD" w:rsidTr="00CA6238">
        <w:trPr>
          <w:jc w:val="center"/>
        </w:trPr>
        <w:tc>
          <w:tcPr>
            <w:tcW w:w="567"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851"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75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7450" w:type="dxa"/>
            <w:gridSpan w:val="2"/>
            <w:tcBorders>
              <w:top w:val="single" w:sz="4" w:space="0" w:color="auto"/>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施工作业不规范，每次扣2分</w:t>
            </w:r>
          </w:p>
        </w:tc>
        <w:tc>
          <w:tcPr>
            <w:tcW w:w="949" w:type="dxa"/>
            <w:gridSpan w:val="2"/>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gridSpan w:val="2"/>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r>
      <w:tr w:rsidR="00E930BD" w:rsidRPr="00E930BD" w:rsidTr="00CA6238">
        <w:trPr>
          <w:jc w:val="center"/>
        </w:trPr>
        <w:tc>
          <w:tcPr>
            <w:tcW w:w="567"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851"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75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7450" w:type="dxa"/>
            <w:gridSpan w:val="2"/>
            <w:tcBorders>
              <w:top w:val="single" w:sz="4" w:space="0" w:color="auto"/>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由于施工质量原因造成病害半年内重复出现，每处扣3分</w:t>
            </w:r>
          </w:p>
        </w:tc>
        <w:tc>
          <w:tcPr>
            <w:tcW w:w="949" w:type="dxa"/>
            <w:gridSpan w:val="2"/>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gridSpan w:val="2"/>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r>
      <w:tr w:rsidR="00E930BD" w:rsidRPr="00E930BD" w:rsidTr="00CA6238">
        <w:trPr>
          <w:jc w:val="center"/>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w:t>
            </w:r>
          </w:p>
        </w:tc>
        <w:tc>
          <w:tcPr>
            <w:tcW w:w="851"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759" w:type="dxa"/>
            <w:vMerge w:val="restart"/>
            <w:tcBorders>
              <w:top w:val="nil"/>
              <w:left w:val="single" w:sz="4" w:space="0" w:color="auto"/>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桥梁养护</w:t>
            </w:r>
          </w:p>
        </w:tc>
        <w:tc>
          <w:tcPr>
            <w:tcW w:w="7450" w:type="dxa"/>
            <w:gridSpan w:val="2"/>
            <w:tcBorders>
              <w:top w:val="single" w:sz="4" w:space="0" w:color="auto"/>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未按规定进行桥梁检查，未及时上报各类病害，每次扣4分</w:t>
            </w:r>
          </w:p>
        </w:tc>
        <w:tc>
          <w:tcPr>
            <w:tcW w:w="949"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22</w:t>
            </w:r>
          </w:p>
        </w:tc>
        <w:tc>
          <w:tcPr>
            <w:tcW w:w="949"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949" w:type="dxa"/>
            <w:vMerge w:val="restart"/>
            <w:tcBorders>
              <w:top w:val="nil"/>
              <w:left w:val="single" w:sz="4" w:space="0" w:color="auto"/>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567"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851"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75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7450" w:type="dxa"/>
            <w:gridSpan w:val="2"/>
            <w:tcBorders>
              <w:top w:val="single" w:sz="4" w:space="0" w:color="auto"/>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各部件整洁，无硬件杂物、金属物嵌入、涂料剥落等，不合格每处扣1分</w:t>
            </w:r>
          </w:p>
        </w:tc>
        <w:tc>
          <w:tcPr>
            <w:tcW w:w="949" w:type="dxa"/>
            <w:gridSpan w:val="2"/>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gridSpan w:val="2"/>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r>
      <w:tr w:rsidR="00E930BD" w:rsidRPr="00E930BD" w:rsidTr="00CA6238">
        <w:trPr>
          <w:jc w:val="center"/>
        </w:trPr>
        <w:tc>
          <w:tcPr>
            <w:tcW w:w="567"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851"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75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7450" w:type="dxa"/>
            <w:gridSpan w:val="2"/>
            <w:tcBorders>
              <w:top w:val="single" w:sz="4" w:space="0" w:color="auto"/>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各部件完好，无缺损、锈蚀等现象，不合格每次扣1分</w:t>
            </w:r>
          </w:p>
        </w:tc>
        <w:tc>
          <w:tcPr>
            <w:tcW w:w="949" w:type="dxa"/>
            <w:gridSpan w:val="2"/>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gridSpan w:val="2"/>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r>
      <w:tr w:rsidR="00E930BD" w:rsidRPr="00E930BD" w:rsidTr="00CA6238">
        <w:trPr>
          <w:jc w:val="center"/>
        </w:trPr>
        <w:tc>
          <w:tcPr>
            <w:tcW w:w="567"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851"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75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7450" w:type="dxa"/>
            <w:gridSpan w:val="2"/>
            <w:tcBorders>
              <w:top w:val="single" w:sz="4" w:space="0" w:color="auto"/>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未按照预定方案修复病害，虚报工作量，每次扣2分</w:t>
            </w:r>
          </w:p>
        </w:tc>
        <w:tc>
          <w:tcPr>
            <w:tcW w:w="949" w:type="dxa"/>
            <w:gridSpan w:val="2"/>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gridSpan w:val="2"/>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r>
      <w:tr w:rsidR="00E930BD" w:rsidRPr="00E930BD" w:rsidTr="00CA6238">
        <w:trPr>
          <w:jc w:val="center"/>
        </w:trPr>
        <w:tc>
          <w:tcPr>
            <w:tcW w:w="567"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851"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75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7450" w:type="dxa"/>
            <w:gridSpan w:val="2"/>
            <w:tcBorders>
              <w:top w:val="single" w:sz="4" w:space="0" w:color="auto"/>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由于施工质量原因造成病害半年内重复出现，扣2分</w:t>
            </w:r>
          </w:p>
        </w:tc>
        <w:tc>
          <w:tcPr>
            <w:tcW w:w="949" w:type="dxa"/>
            <w:gridSpan w:val="2"/>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gridSpan w:val="2"/>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r>
      <w:tr w:rsidR="00E930BD" w:rsidRPr="00E930BD" w:rsidTr="00CA6238">
        <w:trPr>
          <w:jc w:val="center"/>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3</w:t>
            </w:r>
          </w:p>
        </w:tc>
        <w:tc>
          <w:tcPr>
            <w:tcW w:w="851"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759" w:type="dxa"/>
            <w:vMerge w:val="restart"/>
            <w:tcBorders>
              <w:top w:val="nil"/>
              <w:left w:val="single" w:sz="4" w:space="0" w:color="auto"/>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附属设施</w:t>
            </w:r>
          </w:p>
        </w:tc>
        <w:tc>
          <w:tcPr>
            <w:tcW w:w="7450" w:type="dxa"/>
            <w:gridSpan w:val="2"/>
            <w:tcBorders>
              <w:top w:val="single" w:sz="4" w:space="0" w:color="auto"/>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设施齐全，运行正常，无缺失现象，有一处缺失扣2分</w:t>
            </w:r>
          </w:p>
        </w:tc>
        <w:tc>
          <w:tcPr>
            <w:tcW w:w="949"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16</w:t>
            </w:r>
          </w:p>
        </w:tc>
        <w:tc>
          <w:tcPr>
            <w:tcW w:w="949"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949" w:type="dxa"/>
            <w:vMerge w:val="restart"/>
            <w:tcBorders>
              <w:top w:val="nil"/>
              <w:left w:val="single" w:sz="4" w:space="0" w:color="auto"/>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567"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851"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75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7450" w:type="dxa"/>
            <w:gridSpan w:val="2"/>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设施完好，无损坏、歪斜错误等现象，有一处不合格扣1分</w:t>
            </w:r>
          </w:p>
        </w:tc>
        <w:tc>
          <w:tcPr>
            <w:tcW w:w="949" w:type="dxa"/>
            <w:gridSpan w:val="2"/>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gridSpan w:val="2"/>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r>
      <w:tr w:rsidR="00E930BD" w:rsidRPr="00E930BD" w:rsidTr="00CA6238">
        <w:trPr>
          <w:jc w:val="center"/>
        </w:trPr>
        <w:tc>
          <w:tcPr>
            <w:tcW w:w="567"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851"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75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7450" w:type="dxa"/>
            <w:gridSpan w:val="2"/>
            <w:tcBorders>
              <w:top w:val="single" w:sz="4" w:space="0" w:color="auto"/>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设施整洁、醒目，无污垢无遮挡等现象，有一处不合格扣0.5分</w:t>
            </w:r>
          </w:p>
        </w:tc>
        <w:tc>
          <w:tcPr>
            <w:tcW w:w="949" w:type="dxa"/>
            <w:gridSpan w:val="2"/>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gridSpan w:val="2"/>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r>
      <w:tr w:rsidR="00E930BD" w:rsidRPr="00E930BD" w:rsidTr="00CA6238">
        <w:trPr>
          <w:jc w:val="center"/>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4</w:t>
            </w:r>
          </w:p>
        </w:tc>
        <w:tc>
          <w:tcPr>
            <w:tcW w:w="851"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759" w:type="dxa"/>
            <w:vMerge w:val="restart"/>
            <w:tcBorders>
              <w:top w:val="nil"/>
              <w:left w:val="single" w:sz="4" w:space="0" w:color="auto"/>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内业资料</w:t>
            </w:r>
          </w:p>
        </w:tc>
        <w:tc>
          <w:tcPr>
            <w:tcW w:w="7450" w:type="dxa"/>
            <w:gridSpan w:val="2"/>
            <w:tcBorders>
              <w:top w:val="single" w:sz="4" w:space="0" w:color="auto"/>
              <w:left w:val="nil"/>
              <w:bottom w:val="single" w:sz="4" w:space="0" w:color="auto"/>
              <w:right w:val="single" w:sz="4" w:space="0" w:color="auto"/>
            </w:tcBorders>
            <w:shd w:val="clear" w:color="000000" w:fill="FFFFFF"/>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巡视检查记录规范、准确，有一处错误扣1分</w:t>
            </w:r>
          </w:p>
        </w:tc>
        <w:tc>
          <w:tcPr>
            <w:tcW w:w="949" w:type="dxa"/>
            <w:gridSpan w:val="2"/>
            <w:vMerge w:val="restart"/>
            <w:tcBorders>
              <w:top w:val="nil"/>
              <w:left w:val="single" w:sz="4" w:space="0" w:color="auto"/>
              <w:bottom w:val="single" w:sz="4" w:space="0" w:color="000000"/>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10</w:t>
            </w:r>
          </w:p>
        </w:tc>
        <w:tc>
          <w:tcPr>
            <w:tcW w:w="949" w:type="dxa"/>
            <w:gridSpan w:val="2"/>
            <w:vMerge w:val="restart"/>
            <w:tcBorders>
              <w:top w:val="nil"/>
              <w:left w:val="single" w:sz="4" w:space="0" w:color="auto"/>
              <w:bottom w:val="single" w:sz="4" w:space="0" w:color="000000"/>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949" w:type="dxa"/>
            <w:vMerge w:val="restart"/>
            <w:tcBorders>
              <w:top w:val="nil"/>
              <w:left w:val="single" w:sz="4" w:space="0" w:color="auto"/>
              <w:bottom w:val="single" w:sz="4" w:space="0" w:color="000000"/>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567"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851"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75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7450" w:type="dxa"/>
            <w:gridSpan w:val="2"/>
            <w:tcBorders>
              <w:top w:val="single" w:sz="4" w:space="0" w:color="auto"/>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内业资料齐全，有一项缺失扣2分</w:t>
            </w:r>
          </w:p>
        </w:tc>
        <w:tc>
          <w:tcPr>
            <w:tcW w:w="949" w:type="dxa"/>
            <w:gridSpan w:val="2"/>
            <w:vMerge/>
            <w:tcBorders>
              <w:top w:val="nil"/>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gridSpan w:val="2"/>
            <w:vMerge/>
            <w:tcBorders>
              <w:top w:val="nil"/>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vMerge/>
            <w:tcBorders>
              <w:top w:val="nil"/>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r>
      <w:tr w:rsidR="00E930BD" w:rsidRPr="00E930BD" w:rsidTr="00CA6238">
        <w:trPr>
          <w:jc w:val="center"/>
        </w:trPr>
        <w:tc>
          <w:tcPr>
            <w:tcW w:w="567"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851"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75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7450" w:type="dxa"/>
            <w:gridSpan w:val="2"/>
            <w:tcBorders>
              <w:top w:val="single" w:sz="4" w:space="0" w:color="auto"/>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内业资料必须真实、准确、及时，有一处不合格扣1分</w:t>
            </w:r>
          </w:p>
        </w:tc>
        <w:tc>
          <w:tcPr>
            <w:tcW w:w="949" w:type="dxa"/>
            <w:gridSpan w:val="2"/>
            <w:vMerge/>
            <w:tcBorders>
              <w:top w:val="nil"/>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gridSpan w:val="2"/>
            <w:vMerge/>
            <w:tcBorders>
              <w:top w:val="nil"/>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vMerge/>
            <w:tcBorders>
              <w:top w:val="nil"/>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r>
      <w:tr w:rsidR="00E930BD" w:rsidRPr="00E930BD" w:rsidTr="00CA6238">
        <w:trPr>
          <w:jc w:val="center"/>
        </w:trPr>
        <w:tc>
          <w:tcPr>
            <w:tcW w:w="567"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851"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75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7450" w:type="dxa"/>
            <w:gridSpan w:val="2"/>
            <w:tcBorders>
              <w:top w:val="single" w:sz="4" w:space="0" w:color="auto"/>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资料清晰、有序，有一处不合格扣0.5分</w:t>
            </w:r>
          </w:p>
        </w:tc>
        <w:tc>
          <w:tcPr>
            <w:tcW w:w="949" w:type="dxa"/>
            <w:gridSpan w:val="2"/>
            <w:vMerge/>
            <w:tcBorders>
              <w:top w:val="nil"/>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gridSpan w:val="2"/>
            <w:vMerge/>
            <w:tcBorders>
              <w:top w:val="nil"/>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vMerge/>
            <w:tcBorders>
              <w:top w:val="nil"/>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r>
      <w:tr w:rsidR="00E930BD" w:rsidRPr="00E930BD" w:rsidTr="00CA6238">
        <w:trPr>
          <w:jc w:val="center"/>
        </w:trPr>
        <w:tc>
          <w:tcPr>
            <w:tcW w:w="567"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851"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75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7450" w:type="dxa"/>
            <w:gridSpan w:val="2"/>
            <w:tcBorders>
              <w:top w:val="single" w:sz="4" w:space="0" w:color="auto"/>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及时、准确完成各类调查统计，有一处不合格扣1分</w:t>
            </w:r>
          </w:p>
        </w:tc>
        <w:tc>
          <w:tcPr>
            <w:tcW w:w="949" w:type="dxa"/>
            <w:gridSpan w:val="2"/>
            <w:vMerge/>
            <w:tcBorders>
              <w:top w:val="nil"/>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gridSpan w:val="2"/>
            <w:vMerge/>
            <w:tcBorders>
              <w:top w:val="nil"/>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vMerge/>
            <w:tcBorders>
              <w:top w:val="nil"/>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r>
      <w:tr w:rsidR="00E930BD" w:rsidRPr="00E930BD" w:rsidTr="00CA6238">
        <w:trPr>
          <w:jc w:val="center"/>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5</w:t>
            </w:r>
          </w:p>
        </w:tc>
        <w:tc>
          <w:tcPr>
            <w:tcW w:w="851"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759" w:type="dxa"/>
            <w:vMerge w:val="restart"/>
            <w:tcBorders>
              <w:top w:val="nil"/>
              <w:left w:val="single" w:sz="4" w:space="0" w:color="auto"/>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安全文明</w:t>
            </w:r>
          </w:p>
        </w:tc>
        <w:tc>
          <w:tcPr>
            <w:tcW w:w="7450" w:type="dxa"/>
            <w:gridSpan w:val="2"/>
            <w:tcBorders>
              <w:top w:val="single" w:sz="4" w:space="0" w:color="auto"/>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作业现场按照规范设置护栏、标志，有一次不合格扣1分</w:t>
            </w:r>
          </w:p>
        </w:tc>
        <w:tc>
          <w:tcPr>
            <w:tcW w:w="949"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10</w:t>
            </w:r>
          </w:p>
        </w:tc>
        <w:tc>
          <w:tcPr>
            <w:tcW w:w="949"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949" w:type="dxa"/>
            <w:vMerge w:val="restart"/>
            <w:tcBorders>
              <w:top w:val="nil"/>
              <w:left w:val="single" w:sz="4" w:space="0" w:color="auto"/>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567"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851"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75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7450" w:type="dxa"/>
            <w:gridSpan w:val="2"/>
            <w:tcBorders>
              <w:top w:val="single" w:sz="4" w:space="0" w:color="auto"/>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由于设施损坏，引发交通事故，本项不得分</w:t>
            </w:r>
          </w:p>
        </w:tc>
        <w:tc>
          <w:tcPr>
            <w:tcW w:w="949" w:type="dxa"/>
            <w:gridSpan w:val="2"/>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gridSpan w:val="2"/>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r>
      <w:tr w:rsidR="00E930BD" w:rsidRPr="00E930BD" w:rsidTr="00CA6238">
        <w:trPr>
          <w:jc w:val="center"/>
        </w:trPr>
        <w:tc>
          <w:tcPr>
            <w:tcW w:w="567"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851"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75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7450" w:type="dxa"/>
            <w:gridSpan w:val="2"/>
            <w:tcBorders>
              <w:top w:val="single" w:sz="4" w:space="0" w:color="auto"/>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作业人员着装标准，操作规范，有一次不合格扣1分</w:t>
            </w:r>
          </w:p>
        </w:tc>
        <w:tc>
          <w:tcPr>
            <w:tcW w:w="949" w:type="dxa"/>
            <w:gridSpan w:val="2"/>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gridSpan w:val="2"/>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r>
      <w:tr w:rsidR="00E930BD" w:rsidRPr="00E930BD" w:rsidTr="00CA6238">
        <w:trPr>
          <w:jc w:val="center"/>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6</w:t>
            </w:r>
          </w:p>
        </w:tc>
        <w:tc>
          <w:tcPr>
            <w:tcW w:w="851"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759" w:type="dxa"/>
            <w:vMerge w:val="restart"/>
            <w:tcBorders>
              <w:top w:val="nil"/>
              <w:left w:val="single" w:sz="4" w:space="0" w:color="auto"/>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路政管理</w:t>
            </w:r>
          </w:p>
        </w:tc>
        <w:tc>
          <w:tcPr>
            <w:tcW w:w="7450" w:type="dxa"/>
            <w:gridSpan w:val="2"/>
            <w:tcBorders>
              <w:top w:val="single" w:sz="4" w:space="0" w:color="auto"/>
              <w:left w:val="nil"/>
              <w:bottom w:val="single" w:sz="4" w:space="0" w:color="auto"/>
              <w:right w:val="single" w:sz="4" w:space="0" w:color="000000"/>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非法掘路以及桥下乱搭建、乱堆物，未能及时发现上报处置的，每次扣2分</w:t>
            </w:r>
          </w:p>
        </w:tc>
        <w:tc>
          <w:tcPr>
            <w:tcW w:w="949"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20</w:t>
            </w:r>
          </w:p>
        </w:tc>
        <w:tc>
          <w:tcPr>
            <w:tcW w:w="949" w:type="dxa"/>
            <w:gridSpan w:val="2"/>
            <w:vMerge w:val="restart"/>
            <w:tcBorders>
              <w:top w:val="nil"/>
              <w:left w:val="single" w:sz="4" w:space="0" w:color="auto"/>
              <w:bottom w:val="single" w:sz="4" w:space="0" w:color="000000"/>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949" w:type="dxa"/>
            <w:vMerge w:val="restart"/>
            <w:tcBorders>
              <w:top w:val="nil"/>
              <w:left w:val="single" w:sz="4" w:space="0" w:color="auto"/>
              <w:bottom w:val="single" w:sz="4" w:space="0" w:color="000000"/>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567"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851"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75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7450" w:type="dxa"/>
            <w:gridSpan w:val="2"/>
            <w:tcBorders>
              <w:top w:val="single" w:sz="4" w:space="0" w:color="auto"/>
              <w:left w:val="nil"/>
              <w:bottom w:val="single" w:sz="4" w:space="0" w:color="auto"/>
              <w:right w:val="single" w:sz="4" w:space="0" w:color="000000"/>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经整治后的桥下空间再次发生违章堆物、搭建、使用的，发现一处扣4分</w:t>
            </w:r>
          </w:p>
        </w:tc>
        <w:tc>
          <w:tcPr>
            <w:tcW w:w="949" w:type="dxa"/>
            <w:gridSpan w:val="2"/>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gridSpan w:val="2"/>
            <w:vMerge/>
            <w:tcBorders>
              <w:top w:val="nil"/>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vMerge/>
            <w:tcBorders>
              <w:top w:val="nil"/>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r>
      <w:tr w:rsidR="00E930BD" w:rsidRPr="00E930BD" w:rsidTr="00CA6238">
        <w:trPr>
          <w:jc w:val="center"/>
        </w:trPr>
        <w:tc>
          <w:tcPr>
            <w:tcW w:w="567"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851"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759"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7450" w:type="dxa"/>
            <w:gridSpan w:val="2"/>
            <w:tcBorders>
              <w:top w:val="single" w:sz="4" w:space="0" w:color="auto"/>
              <w:left w:val="nil"/>
              <w:bottom w:val="single" w:sz="4" w:space="0" w:color="auto"/>
              <w:right w:val="single" w:sz="4" w:space="0" w:color="auto"/>
            </w:tcBorders>
            <w:shd w:val="clear" w:color="000000" w:fill="FFFFFF"/>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掘路项目事中事后安全、文明施工、质量检查，监督不到位的，发现一处扣4分</w:t>
            </w:r>
          </w:p>
        </w:tc>
        <w:tc>
          <w:tcPr>
            <w:tcW w:w="949" w:type="dxa"/>
            <w:gridSpan w:val="2"/>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gridSpan w:val="2"/>
            <w:vMerge/>
            <w:tcBorders>
              <w:top w:val="nil"/>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vMerge/>
            <w:tcBorders>
              <w:top w:val="nil"/>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r>
      <w:tr w:rsidR="00E930BD" w:rsidRPr="00E930BD" w:rsidTr="00CA6238">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7</w:t>
            </w:r>
          </w:p>
        </w:tc>
        <w:tc>
          <w:tcPr>
            <w:tcW w:w="2610" w:type="dxa"/>
            <w:gridSpan w:val="2"/>
            <w:tcBorders>
              <w:top w:val="single" w:sz="4" w:space="0" w:color="auto"/>
              <w:left w:val="nil"/>
              <w:bottom w:val="single" w:sz="4" w:space="0" w:color="auto"/>
              <w:right w:val="single" w:sz="4" w:space="0" w:color="000000"/>
            </w:tcBorders>
            <w:shd w:val="clear" w:color="auto" w:fill="auto"/>
            <w:noWrap/>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规范化管理小计</w:t>
            </w:r>
          </w:p>
        </w:tc>
        <w:tc>
          <w:tcPr>
            <w:tcW w:w="7450" w:type="dxa"/>
            <w:gridSpan w:val="2"/>
            <w:tcBorders>
              <w:top w:val="single" w:sz="4" w:space="0" w:color="auto"/>
              <w:left w:val="nil"/>
              <w:bottom w:val="single" w:sz="4" w:space="0" w:color="auto"/>
              <w:right w:val="single" w:sz="4" w:space="0" w:color="000000"/>
            </w:tcBorders>
            <w:shd w:val="clear" w:color="auto" w:fill="auto"/>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（1）-（6）之和</w:t>
            </w:r>
          </w:p>
        </w:tc>
        <w:tc>
          <w:tcPr>
            <w:tcW w:w="949" w:type="dxa"/>
            <w:gridSpan w:val="2"/>
            <w:tcBorders>
              <w:top w:val="nil"/>
              <w:left w:val="nil"/>
              <w:bottom w:val="nil"/>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100</w:t>
            </w:r>
          </w:p>
        </w:tc>
        <w:tc>
          <w:tcPr>
            <w:tcW w:w="949" w:type="dxa"/>
            <w:gridSpan w:val="2"/>
            <w:tcBorders>
              <w:top w:val="nil"/>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949" w:type="dxa"/>
            <w:tcBorders>
              <w:top w:val="nil"/>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567" w:type="dxa"/>
            <w:vMerge w:val="restart"/>
            <w:tcBorders>
              <w:top w:val="nil"/>
              <w:left w:val="single" w:sz="4" w:space="0" w:color="auto"/>
              <w:bottom w:val="single" w:sz="4" w:space="0" w:color="000000"/>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8</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智能管理</w:t>
            </w:r>
          </w:p>
        </w:tc>
        <w:tc>
          <w:tcPr>
            <w:tcW w:w="1759" w:type="dxa"/>
            <w:vMerge w:val="restart"/>
            <w:tcBorders>
              <w:top w:val="nil"/>
              <w:left w:val="single" w:sz="4" w:space="0" w:color="auto"/>
              <w:bottom w:val="single" w:sz="4" w:space="0" w:color="000000"/>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智能发现</w:t>
            </w:r>
          </w:p>
        </w:tc>
        <w:tc>
          <w:tcPr>
            <w:tcW w:w="7450" w:type="dxa"/>
            <w:gridSpan w:val="2"/>
            <w:tcBorders>
              <w:top w:val="single" w:sz="4" w:space="0" w:color="auto"/>
              <w:left w:val="nil"/>
              <w:bottom w:val="single" w:sz="4" w:space="0" w:color="auto"/>
              <w:right w:val="single" w:sz="4" w:space="0" w:color="000000"/>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智能巡视设备有效使用覆盖率达到规定作业里程的85%以上，每低1%扣1分</w:t>
            </w:r>
          </w:p>
        </w:tc>
        <w:tc>
          <w:tcPr>
            <w:tcW w:w="949"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30</w:t>
            </w:r>
          </w:p>
        </w:tc>
        <w:tc>
          <w:tcPr>
            <w:tcW w:w="949" w:type="dxa"/>
            <w:gridSpan w:val="2"/>
            <w:vMerge w:val="restart"/>
            <w:tcBorders>
              <w:top w:val="nil"/>
              <w:left w:val="single" w:sz="4" w:space="0" w:color="auto"/>
              <w:bottom w:val="single" w:sz="4" w:space="0" w:color="000000"/>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949" w:type="dxa"/>
            <w:vMerge w:val="restart"/>
            <w:tcBorders>
              <w:top w:val="nil"/>
              <w:left w:val="single" w:sz="4" w:space="0" w:color="auto"/>
              <w:bottom w:val="single" w:sz="4" w:space="0" w:color="000000"/>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567" w:type="dxa"/>
            <w:vMerge/>
            <w:tcBorders>
              <w:top w:val="nil"/>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851" w:type="dxa"/>
            <w:vMerge/>
            <w:tcBorders>
              <w:top w:val="nil"/>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759" w:type="dxa"/>
            <w:vMerge/>
            <w:tcBorders>
              <w:top w:val="nil"/>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7450" w:type="dxa"/>
            <w:gridSpan w:val="2"/>
            <w:tcBorders>
              <w:top w:val="single" w:sz="4" w:space="0" w:color="auto"/>
              <w:left w:val="nil"/>
              <w:bottom w:val="single" w:sz="4" w:space="0" w:color="auto"/>
              <w:right w:val="single" w:sz="4" w:space="0" w:color="000000"/>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及时处置道路智能巡视发现案件，每超时1件扣2分</w:t>
            </w:r>
          </w:p>
        </w:tc>
        <w:tc>
          <w:tcPr>
            <w:tcW w:w="949" w:type="dxa"/>
            <w:gridSpan w:val="2"/>
            <w:vMerge/>
            <w:tcBorders>
              <w:top w:val="single" w:sz="4" w:space="0" w:color="auto"/>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gridSpan w:val="2"/>
            <w:vMerge/>
            <w:tcBorders>
              <w:top w:val="nil"/>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949" w:type="dxa"/>
            <w:vMerge/>
            <w:tcBorders>
              <w:top w:val="nil"/>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r>
      <w:tr w:rsidR="00E930BD" w:rsidRPr="00E930BD" w:rsidTr="00CA6238">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9</w:t>
            </w:r>
          </w:p>
        </w:tc>
        <w:tc>
          <w:tcPr>
            <w:tcW w:w="851" w:type="dxa"/>
            <w:vMerge/>
            <w:tcBorders>
              <w:top w:val="nil"/>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759"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路况检测</w:t>
            </w:r>
          </w:p>
        </w:tc>
        <w:tc>
          <w:tcPr>
            <w:tcW w:w="7450" w:type="dxa"/>
            <w:gridSpan w:val="2"/>
            <w:tcBorders>
              <w:top w:val="single" w:sz="4" w:space="0" w:color="auto"/>
              <w:left w:val="nil"/>
              <w:bottom w:val="single" w:sz="4" w:space="0" w:color="auto"/>
              <w:right w:val="single" w:sz="4" w:space="0" w:color="000000"/>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第一名不扣分，第二名扣0.5分，第三名扣1分，以此类推</w:t>
            </w:r>
          </w:p>
        </w:tc>
        <w:tc>
          <w:tcPr>
            <w:tcW w:w="949" w:type="dxa"/>
            <w:gridSpan w:val="2"/>
            <w:tcBorders>
              <w:top w:val="nil"/>
              <w:left w:val="nil"/>
              <w:bottom w:val="nil"/>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30</w:t>
            </w:r>
          </w:p>
        </w:tc>
        <w:tc>
          <w:tcPr>
            <w:tcW w:w="949" w:type="dxa"/>
            <w:gridSpan w:val="2"/>
            <w:tcBorders>
              <w:top w:val="nil"/>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949" w:type="dxa"/>
            <w:tcBorders>
              <w:top w:val="nil"/>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10</w:t>
            </w:r>
          </w:p>
        </w:tc>
        <w:tc>
          <w:tcPr>
            <w:tcW w:w="851" w:type="dxa"/>
            <w:vMerge/>
            <w:tcBorders>
              <w:top w:val="nil"/>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759"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桥检打卡</w:t>
            </w:r>
          </w:p>
        </w:tc>
        <w:tc>
          <w:tcPr>
            <w:tcW w:w="7450" w:type="dxa"/>
            <w:gridSpan w:val="2"/>
            <w:tcBorders>
              <w:top w:val="single" w:sz="4" w:space="0" w:color="auto"/>
              <w:left w:val="nil"/>
              <w:bottom w:val="single" w:sz="4" w:space="0" w:color="auto"/>
              <w:right w:val="single" w:sz="4" w:space="0" w:color="000000"/>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每月及时完成桥梁检查打卡不扣分，未及时完成1座扣2分</w:t>
            </w:r>
          </w:p>
        </w:tc>
        <w:tc>
          <w:tcPr>
            <w:tcW w:w="949" w:type="dxa"/>
            <w:gridSpan w:val="2"/>
            <w:tcBorders>
              <w:top w:val="single" w:sz="4" w:space="0" w:color="auto"/>
              <w:left w:val="nil"/>
              <w:bottom w:val="nil"/>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20</w:t>
            </w:r>
          </w:p>
        </w:tc>
        <w:tc>
          <w:tcPr>
            <w:tcW w:w="949" w:type="dxa"/>
            <w:gridSpan w:val="2"/>
            <w:tcBorders>
              <w:top w:val="nil"/>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949" w:type="dxa"/>
            <w:tcBorders>
              <w:top w:val="nil"/>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11</w:t>
            </w:r>
          </w:p>
        </w:tc>
        <w:tc>
          <w:tcPr>
            <w:tcW w:w="851" w:type="dxa"/>
            <w:vMerge/>
            <w:tcBorders>
              <w:top w:val="nil"/>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759"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诉求处置</w:t>
            </w:r>
          </w:p>
        </w:tc>
        <w:tc>
          <w:tcPr>
            <w:tcW w:w="7450" w:type="dxa"/>
            <w:gridSpan w:val="2"/>
            <w:tcBorders>
              <w:top w:val="single" w:sz="4" w:space="0" w:color="auto"/>
              <w:left w:val="nil"/>
              <w:bottom w:val="single" w:sz="4" w:space="0" w:color="auto"/>
              <w:right w:val="single" w:sz="4" w:space="0" w:color="000000"/>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准确及时完成各类诉求工单，有责超时、返工件，每件扣2分</w:t>
            </w:r>
          </w:p>
        </w:tc>
        <w:tc>
          <w:tcPr>
            <w:tcW w:w="949" w:type="dxa"/>
            <w:gridSpan w:val="2"/>
            <w:tcBorders>
              <w:top w:val="single" w:sz="4" w:space="0" w:color="auto"/>
              <w:left w:val="nil"/>
              <w:bottom w:val="nil"/>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20</w:t>
            </w:r>
          </w:p>
        </w:tc>
        <w:tc>
          <w:tcPr>
            <w:tcW w:w="949" w:type="dxa"/>
            <w:gridSpan w:val="2"/>
            <w:tcBorders>
              <w:top w:val="nil"/>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949" w:type="dxa"/>
            <w:tcBorders>
              <w:top w:val="nil"/>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12</w:t>
            </w:r>
          </w:p>
        </w:tc>
        <w:tc>
          <w:tcPr>
            <w:tcW w:w="2610" w:type="dxa"/>
            <w:gridSpan w:val="2"/>
            <w:tcBorders>
              <w:top w:val="single" w:sz="4" w:space="0" w:color="auto"/>
              <w:left w:val="nil"/>
              <w:bottom w:val="single" w:sz="4" w:space="0" w:color="auto"/>
              <w:right w:val="single" w:sz="4" w:space="0" w:color="000000"/>
            </w:tcBorders>
            <w:shd w:val="clear" w:color="auto" w:fill="auto"/>
            <w:noWrap/>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智能管理小计</w:t>
            </w:r>
          </w:p>
        </w:tc>
        <w:tc>
          <w:tcPr>
            <w:tcW w:w="7450" w:type="dxa"/>
            <w:gridSpan w:val="2"/>
            <w:tcBorders>
              <w:top w:val="single" w:sz="4" w:space="0" w:color="auto"/>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（8）-（11）之和</w:t>
            </w:r>
          </w:p>
        </w:tc>
        <w:tc>
          <w:tcPr>
            <w:tcW w:w="949" w:type="dxa"/>
            <w:gridSpan w:val="2"/>
            <w:tcBorders>
              <w:top w:val="single" w:sz="4" w:space="0" w:color="auto"/>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100</w:t>
            </w:r>
          </w:p>
        </w:tc>
        <w:tc>
          <w:tcPr>
            <w:tcW w:w="949" w:type="dxa"/>
            <w:gridSpan w:val="2"/>
            <w:tcBorders>
              <w:top w:val="nil"/>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 xml:space="preserve">　</w:t>
            </w:r>
          </w:p>
        </w:tc>
        <w:tc>
          <w:tcPr>
            <w:tcW w:w="949" w:type="dxa"/>
            <w:tcBorders>
              <w:top w:val="nil"/>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 xml:space="preserve">　</w:t>
            </w:r>
          </w:p>
        </w:tc>
      </w:tr>
      <w:tr w:rsidR="00E930BD" w:rsidRPr="00E930BD" w:rsidTr="00CA6238">
        <w:trPr>
          <w:jc w:val="center"/>
        </w:trPr>
        <w:tc>
          <w:tcPr>
            <w:tcW w:w="567" w:type="dxa"/>
            <w:vMerge w:val="restart"/>
            <w:tcBorders>
              <w:top w:val="nil"/>
              <w:left w:val="single" w:sz="4" w:space="0" w:color="auto"/>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13</w:t>
            </w:r>
          </w:p>
        </w:tc>
        <w:tc>
          <w:tcPr>
            <w:tcW w:w="851" w:type="dxa"/>
            <w:vMerge w:val="restart"/>
            <w:tcBorders>
              <w:top w:val="nil"/>
              <w:left w:val="single" w:sz="4" w:space="0" w:color="auto"/>
              <w:bottom w:val="nil"/>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专项扣分</w:t>
            </w:r>
          </w:p>
        </w:tc>
        <w:tc>
          <w:tcPr>
            <w:tcW w:w="1759"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行业及属地检查</w:t>
            </w:r>
          </w:p>
        </w:tc>
        <w:tc>
          <w:tcPr>
            <w:tcW w:w="7450" w:type="dxa"/>
            <w:gridSpan w:val="2"/>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根据行业部门及街镇属地部门反馈情况，按照规范化管理标准进行扣分</w:t>
            </w:r>
          </w:p>
        </w:tc>
        <w:tc>
          <w:tcPr>
            <w:tcW w:w="949" w:type="dxa"/>
            <w:gridSpan w:val="2"/>
            <w:tcBorders>
              <w:top w:val="nil"/>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949" w:type="dxa"/>
            <w:gridSpan w:val="2"/>
            <w:vMerge w:val="restart"/>
            <w:tcBorders>
              <w:top w:val="nil"/>
              <w:left w:val="single" w:sz="4" w:space="0" w:color="auto"/>
              <w:bottom w:val="nil"/>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 xml:space="preserve">　</w:t>
            </w:r>
          </w:p>
        </w:tc>
        <w:tc>
          <w:tcPr>
            <w:tcW w:w="949" w:type="dxa"/>
            <w:vMerge w:val="restart"/>
            <w:tcBorders>
              <w:top w:val="nil"/>
              <w:left w:val="single" w:sz="4" w:space="0" w:color="auto"/>
              <w:bottom w:val="nil"/>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 xml:space="preserve">　</w:t>
            </w:r>
          </w:p>
        </w:tc>
      </w:tr>
      <w:tr w:rsidR="00E930BD" w:rsidRPr="00E930BD" w:rsidTr="00CA6238">
        <w:trPr>
          <w:jc w:val="center"/>
        </w:trPr>
        <w:tc>
          <w:tcPr>
            <w:tcW w:w="567"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851" w:type="dxa"/>
            <w:vMerge/>
            <w:tcBorders>
              <w:top w:val="nil"/>
              <w:left w:val="single" w:sz="4" w:space="0" w:color="auto"/>
              <w:bottom w:val="nil"/>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759"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媒体曝光       上级监督</w:t>
            </w:r>
          </w:p>
        </w:tc>
        <w:tc>
          <w:tcPr>
            <w:tcW w:w="7450" w:type="dxa"/>
            <w:gridSpan w:val="2"/>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被媒体公开曝光、上级批评，有责一次扣5分</w:t>
            </w:r>
          </w:p>
        </w:tc>
        <w:tc>
          <w:tcPr>
            <w:tcW w:w="949" w:type="dxa"/>
            <w:gridSpan w:val="2"/>
            <w:tcBorders>
              <w:top w:val="nil"/>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949" w:type="dxa"/>
            <w:gridSpan w:val="2"/>
            <w:vMerge/>
            <w:tcBorders>
              <w:top w:val="nil"/>
              <w:left w:val="single" w:sz="4" w:space="0" w:color="auto"/>
              <w:bottom w:val="nil"/>
              <w:right w:val="single" w:sz="4" w:space="0" w:color="auto"/>
            </w:tcBorders>
            <w:vAlign w:val="center"/>
          </w:tcPr>
          <w:p w:rsidR="00E930BD" w:rsidRPr="00E930BD" w:rsidRDefault="00E930BD" w:rsidP="00E930BD">
            <w:pPr>
              <w:widowControl/>
              <w:jc w:val="left"/>
              <w:rPr>
                <w:rFonts w:ascii="宋体" w:eastAsia="宋体" w:hAnsi="宋体" w:cs="宋体"/>
                <w:b/>
                <w:bCs/>
                <w:kern w:val="0"/>
                <w:sz w:val="22"/>
              </w:rPr>
            </w:pPr>
          </w:p>
        </w:tc>
        <w:tc>
          <w:tcPr>
            <w:tcW w:w="949" w:type="dxa"/>
            <w:vMerge/>
            <w:tcBorders>
              <w:top w:val="nil"/>
              <w:left w:val="single" w:sz="4" w:space="0" w:color="auto"/>
              <w:bottom w:val="nil"/>
              <w:right w:val="single" w:sz="4" w:space="0" w:color="auto"/>
            </w:tcBorders>
            <w:vAlign w:val="center"/>
          </w:tcPr>
          <w:p w:rsidR="00E930BD" w:rsidRPr="00E930BD" w:rsidRDefault="00E930BD" w:rsidP="00E930BD">
            <w:pPr>
              <w:widowControl/>
              <w:jc w:val="left"/>
              <w:rPr>
                <w:rFonts w:ascii="宋体" w:eastAsia="宋体" w:hAnsi="宋体" w:cs="宋体"/>
                <w:b/>
                <w:bCs/>
                <w:kern w:val="0"/>
                <w:sz w:val="22"/>
              </w:rPr>
            </w:pPr>
          </w:p>
        </w:tc>
      </w:tr>
      <w:tr w:rsidR="00E930BD" w:rsidRPr="00E930BD" w:rsidTr="00CA6238">
        <w:trPr>
          <w:jc w:val="center"/>
        </w:trPr>
        <w:tc>
          <w:tcPr>
            <w:tcW w:w="567"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851" w:type="dxa"/>
            <w:vMerge/>
            <w:tcBorders>
              <w:top w:val="nil"/>
              <w:left w:val="single" w:sz="4" w:space="0" w:color="auto"/>
              <w:bottom w:val="nil"/>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759"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重大安全      生产事故</w:t>
            </w:r>
          </w:p>
        </w:tc>
        <w:tc>
          <w:tcPr>
            <w:tcW w:w="7450" w:type="dxa"/>
            <w:gridSpan w:val="2"/>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全责一次扣10分；半责一次扣5分；次责一次扣2.5分</w:t>
            </w:r>
          </w:p>
        </w:tc>
        <w:tc>
          <w:tcPr>
            <w:tcW w:w="949" w:type="dxa"/>
            <w:gridSpan w:val="2"/>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949" w:type="dxa"/>
            <w:gridSpan w:val="2"/>
            <w:vMerge/>
            <w:tcBorders>
              <w:top w:val="nil"/>
              <w:left w:val="single" w:sz="4" w:space="0" w:color="auto"/>
              <w:bottom w:val="nil"/>
              <w:right w:val="single" w:sz="4" w:space="0" w:color="auto"/>
            </w:tcBorders>
            <w:vAlign w:val="center"/>
          </w:tcPr>
          <w:p w:rsidR="00E930BD" w:rsidRPr="00E930BD" w:rsidRDefault="00E930BD" w:rsidP="00E930BD">
            <w:pPr>
              <w:widowControl/>
              <w:jc w:val="left"/>
              <w:rPr>
                <w:rFonts w:ascii="宋体" w:eastAsia="宋体" w:hAnsi="宋体" w:cs="宋体"/>
                <w:b/>
                <w:bCs/>
                <w:kern w:val="0"/>
                <w:sz w:val="22"/>
              </w:rPr>
            </w:pPr>
          </w:p>
        </w:tc>
        <w:tc>
          <w:tcPr>
            <w:tcW w:w="949" w:type="dxa"/>
            <w:vMerge/>
            <w:tcBorders>
              <w:top w:val="nil"/>
              <w:left w:val="single" w:sz="4" w:space="0" w:color="auto"/>
              <w:bottom w:val="nil"/>
              <w:right w:val="single" w:sz="4" w:space="0" w:color="auto"/>
            </w:tcBorders>
            <w:vAlign w:val="center"/>
          </w:tcPr>
          <w:p w:rsidR="00E930BD" w:rsidRPr="00E930BD" w:rsidRDefault="00E930BD" w:rsidP="00E930BD">
            <w:pPr>
              <w:widowControl/>
              <w:jc w:val="left"/>
              <w:rPr>
                <w:rFonts w:ascii="宋体" w:eastAsia="宋体" w:hAnsi="宋体" w:cs="宋体"/>
                <w:b/>
                <w:bCs/>
                <w:kern w:val="0"/>
                <w:sz w:val="22"/>
              </w:rPr>
            </w:pPr>
          </w:p>
        </w:tc>
      </w:tr>
      <w:tr w:rsidR="00E930BD" w:rsidRPr="00E930BD" w:rsidTr="00CA6238">
        <w:trPr>
          <w:jc w:val="center"/>
        </w:trPr>
        <w:tc>
          <w:tcPr>
            <w:tcW w:w="567"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851" w:type="dxa"/>
            <w:vMerge/>
            <w:tcBorders>
              <w:top w:val="nil"/>
              <w:left w:val="single" w:sz="4" w:space="0" w:color="auto"/>
              <w:bottom w:val="nil"/>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759"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抗灾不力</w:t>
            </w:r>
          </w:p>
        </w:tc>
        <w:tc>
          <w:tcPr>
            <w:tcW w:w="7450" w:type="dxa"/>
            <w:gridSpan w:val="2"/>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因抗灾不力造成严重损失或不良影响的扣10分</w:t>
            </w:r>
          </w:p>
        </w:tc>
        <w:tc>
          <w:tcPr>
            <w:tcW w:w="949" w:type="dxa"/>
            <w:gridSpan w:val="2"/>
            <w:tcBorders>
              <w:top w:val="nil"/>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949" w:type="dxa"/>
            <w:gridSpan w:val="2"/>
            <w:vMerge/>
            <w:tcBorders>
              <w:top w:val="nil"/>
              <w:left w:val="single" w:sz="4" w:space="0" w:color="auto"/>
              <w:bottom w:val="nil"/>
              <w:right w:val="single" w:sz="4" w:space="0" w:color="auto"/>
            </w:tcBorders>
            <w:vAlign w:val="center"/>
          </w:tcPr>
          <w:p w:rsidR="00E930BD" w:rsidRPr="00E930BD" w:rsidRDefault="00E930BD" w:rsidP="00E930BD">
            <w:pPr>
              <w:widowControl/>
              <w:jc w:val="left"/>
              <w:rPr>
                <w:rFonts w:ascii="宋体" w:eastAsia="宋体" w:hAnsi="宋体" w:cs="宋体"/>
                <w:b/>
                <w:bCs/>
                <w:kern w:val="0"/>
                <w:sz w:val="22"/>
              </w:rPr>
            </w:pPr>
          </w:p>
        </w:tc>
        <w:tc>
          <w:tcPr>
            <w:tcW w:w="949" w:type="dxa"/>
            <w:vMerge/>
            <w:tcBorders>
              <w:top w:val="nil"/>
              <w:left w:val="single" w:sz="4" w:space="0" w:color="auto"/>
              <w:bottom w:val="nil"/>
              <w:right w:val="single" w:sz="4" w:space="0" w:color="auto"/>
            </w:tcBorders>
            <w:vAlign w:val="center"/>
          </w:tcPr>
          <w:p w:rsidR="00E930BD" w:rsidRPr="00E930BD" w:rsidRDefault="00E930BD" w:rsidP="00E930BD">
            <w:pPr>
              <w:widowControl/>
              <w:jc w:val="left"/>
              <w:rPr>
                <w:rFonts w:ascii="宋体" w:eastAsia="宋体" w:hAnsi="宋体" w:cs="宋体"/>
                <w:b/>
                <w:bCs/>
                <w:kern w:val="0"/>
                <w:sz w:val="22"/>
              </w:rPr>
            </w:pPr>
          </w:p>
        </w:tc>
      </w:tr>
      <w:tr w:rsidR="00E930BD" w:rsidRPr="00E930BD" w:rsidTr="00CA6238">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14</w:t>
            </w:r>
          </w:p>
        </w:tc>
        <w:tc>
          <w:tcPr>
            <w:tcW w:w="2610" w:type="dxa"/>
            <w:gridSpan w:val="2"/>
            <w:tcBorders>
              <w:top w:val="single" w:sz="4" w:space="0" w:color="auto"/>
              <w:left w:val="nil"/>
              <w:bottom w:val="single" w:sz="4" w:space="0" w:color="auto"/>
              <w:right w:val="single" w:sz="4" w:space="0" w:color="000000"/>
            </w:tcBorders>
            <w:shd w:val="clear" w:color="auto" w:fill="auto"/>
            <w:noWrap/>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合计</w:t>
            </w:r>
          </w:p>
        </w:tc>
        <w:tc>
          <w:tcPr>
            <w:tcW w:w="7450" w:type="dxa"/>
            <w:gridSpan w:val="2"/>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snapToGrid w:val="0"/>
              <w:jc w:val="center"/>
              <w:rPr>
                <w:rFonts w:ascii="宋体" w:eastAsia="宋体" w:hAnsi="宋体" w:cs="宋体"/>
                <w:b/>
                <w:bCs/>
                <w:kern w:val="0"/>
                <w:sz w:val="22"/>
              </w:rPr>
            </w:pPr>
            <w:r w:rsidRPr="00E930BD">
              <w:rPr>
                <w:rFonts w:ascii="宋体" w:eastAsia="宋体" w:hAnsi="宋体" w:cs="宋体" w:hint="eastAsia"/>
                <w:b/>
                <w:bCs/>
                <w:kern w:val="0"/>
                <w:sz w:val="22"/>
              </w:rPr>
              <w:t>（7）*0.4+（12）*0.6-（13）</w:t>
            </w:r>
          </w:p>
        </w:tc>
        <w:tc>
          <w:tcPr>
            <w:tcW w:w="949" w:type="dxa"/>
            <w:gridSpan w:val="2"/>
            <w:tcBorders>
              <w:top w:val="nil"/>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100</w:t>
            </w:r>
          </w:p>
        </w:tc>
        <w:tc>
          <w:tcPr>
            <w:tcW w:w="949" w:type="dxa"/>
            <w:gridSpan w:val="2"/>
            <w:tcBorders>
              <w:top w:val="single" w:sz="4" w:space="0" w:color="auto"/>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 xml:space="preserve">　</w:t>
            </w:r>
          </w:p>
        </w:tc>
        <w:tc>
          <w:tcPr>
            <w:tcW w:w="949" w:type="dxa"/>
            <w:tcBorders>
              <w:top w:val="single" w:sz="4" w:space="0" w:color="auto"/>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 xml:space="preserve">　</w:t>
            </w:r>
          </w:p>
        </w:tc>
      </w:tr>
      <w:tr w:rsidR="00E930BD" w:rsidRPr="00E930BD" w:rsidTr="00CA6238">
        <w:trPr>
          <w:jc w:val="center"/>
        </w:trPr>
        <w:tc>
          <w:tcPr>
            <w:tcW w:w="567" w:type="dxa"/>
            <w:tcBorders>
              <w:top w:val="nil"/>
              <w:left w:val="nil"/>
              <w:bottom w:val="nil"/>
              <w:right w:val="nil"/>
            </w:tcBorders>
            <w:shd w:val="clear" w:color="auto" w:fill="auto"/>
            <w:noWrap/>
            <w:vAlign w:val="center"/>
          </w:tcPr>
          <w:p w:rsidR="00E930BD" w:rsidRPr="00E930BD" w:rsidRDefault="00E930BD" w:rsidP="00E930BD">
            <w:pPr>
              <w:widowControl/>
              <w:jc w:val="center"/>
              <w:rPr>
                <w:rFonts w:ascii="宋体" w:eastAsia="宋体" w:hAnsi="宋体" w:cs="宋体"/>
                <w:b/>
                <w:bCs/>
                <w:kern w:val="0"/>
                <w:sz w:val="22"/>
              </w:rPr>
            </w:pPr>
          </w:p>
        </w:tc>
        <w:tc>
          <w:tcPr>
            <w:tcW w:w="851" w:type="dxa"/>
            <w:tcBorders>
              <w:top w:val="nil"/>
              <w:left w:val="nil"/>
              <w:bottom w:val="nil"/>
              <w:right w:val="nil"/>
            </w:tcBorders>
            <w:shd w:val="clear" w:color="auto" w:fill="auto"/>
            <w:noWrap/>
            <w:vAlign w:val="center"/>
          </w:tcPr>
          <w:p w:rsidR="00E930BD" w:rsidRPr="00E930BD" w:rsidRDefault="00E930BD" w:rsidP="00E930BD">
            <w:pPr>
              <w:widowControl/>
              <w:jc w:val="center"/>
              <w:rPr>
                <w:rFonts w:ascii="Times New Roman" w:eastAsia="Times New Roman" w:hAnsi="Times New Roman" w:cs="Times New Roman"/>
                <w:kern w:val="0"/>
                <w:sz w:val="22"/>
              </w:rPr>
            </w:pPr>
          </w:p>
        </w:tc>
        <w:tc>
          <w:tcPr>
            <w:tcW w:w="1759" w:type="dxa"/>
            <w:tcBorders>
              <w:top w:val="nil"/>
              <w:left w:val="nil"/>
              <w:bottom w:val="nil"/>
              <w:right w:val="nil"/>
            </w:tcBorders>
            <w:shd w:val="clear" w:color="auto" w:fill="auto"/>
            <w:vAlign w:val="center"/>
          </w:tcPr>
          <w:p w:rsidR="00E930BD" w:rsidRPr="00E930BD" w:rsidRDefault="00E930BD" w:rsidP="00E930BD">
            <w:pPr>
              <w:widowControl/>
              <w:jc w:val="center"/>
              <w:rPr>
                <w:rFonts w:ascii="Times New Roman" w:eastAsia="Times New Roman" w:hAnsi="Times New Roman" w:cs="Times New Roman"/>
                <w:kern w:val="0"/>
                <w:sz w:val="22"/>
              </w:rPr>
            </w:pPr>
          </w:p>
        </w:tc>
        <w:tc>
          <w:tcPr>
            <w:tcW w:w="3283" w:type="dxa"/>
            <w:tcBorders>
              <w:top w:val="nil"/>
              <w:left w:val="nil"/>
              <w:bottom w:val="nil"/>
              <w:right w:val="nil"/>
            </w:tcBorders>
            <w:shd w:val="clear" w:color="auto" w:fill="auto"/>
            <w:noWrap/>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 xml:space="preserve">　</w:t>
            </w:r>
          </w:p>
        </w:tc>
        <w:tc>
          <w:tcPr>
            <w:tcW w:w="4167" w:type="dxa"/>
            <w:tcBorders>
              <w:top w:val="nil"/>
              <w:left w:val="nil"/>
              <w:bottom w:val="nil"/>
              <w:right w:val="nil"/>
            </w:tcBorders>
            <w:shd w:val="clear" w:color="auto" w:fill="auto"/>
            <w:noWrap/>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 xml:space="preserve">　</w:t>
            </w:r>
          </w:p>
        </w:tc>
        <w:tc>
          <w:tcPr>
            <w:tcW w:w="862" w:type="dxa"/>
            <w:tcBorders>
              <w:top w:val="nil"/>
              <w:left w:val="nil"/>
              <w:bottom w:val="nil"/>
              <w:right w:val="nil"/>
            </w:tcBorders>
            <w:shd w:val="clear" w:color="auto" w:fill="auto"/>
            <w:noWrap/>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 xml:space="preserve">　</w:t>
            </w:r>
          </w:p>
        </w:tc>
        <w:tc>
          <w:tcPr>
            <w:tcW w:w="993" w:type="dxa"/>
            <w:gridSpan w:val="2"/>
            <w:tcBorders>
              <w:top w:val="nil"/>
              <w:left w:val="nil"/>
              <w:bottom w:val="nil"/>
              <w:right w:val="nil"/>
            </w:tcBorders>
            <w:shd w:val="clear" w:color="auto" w:fill="auto"/>
            <w:noWrap/>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 xml:space="preserve">　</w:t>
            </w:r>
          </w:p>
        </w:tc>
        <w:tc>
          <w:tcPr>
            <w:tcW w:w="992" w:type="dxa"/>
            <w:gridSpan w:val="2"/>
            <w:tcBorders>
              <w:top w:val="nil"/>
              <w:left w:val="nil"/>
              <w:bottom w:val="nil"/>
              <w:right w:val="nil"/>
            </w:tcBorders>
            <w:shd w:val="clear" w:color="auto" w:fill="auto"/>
            <w:noWrap/>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 xml:space="preserve">　</w:t>
            </w:r>
          </w:p>
        </w:tc>
      </w:tr>
      <w:tr w:rsidR="00E930BD" w:rsidRPr="00E930BD" w:rsidTr="00CA6238">
        <w:trPr>
          <w:jc w:val="center"/>
        </w:trPr>
        <w:tc>
          <w:tcPr>
            <w:tcW w:w="567" w:type="dxa"/>
            <w:tcBorders>
              <w:top w:val="nil"/>
              <w:left w:val="nil"/>
              <w:bottom w:val="nil"/>
              <w:right w:val="nil"/>
            </w:tcBorders>
            <w:shd w:val="clear" w:color="auto" w:fill="auto"/>
            <w:noWrap/>
            <w:vAlign w:val="center"/>
          </w:tcPr>
          <w:p w:rsidR="00E930BD" w:rsidRPr="00E930BD" w:rsidRDefault="00E930BD" w:rsidP="00E930BD">
            <w:pPr>
              <w:widowControl/>
              <w:jc w:val="center"/>
              <w:rPr>
                <w:rFonts w:ascii="宋体" w:eastAsia="宋体" w:hAnsi="宋体" w:cs="宋体"/>
                <w:b/>
                <w:bCs/>
                <w:kern w:val="0"/>
                <w:sz w:val="22"/>
              </w:rPr>
            </w:pPr>
          </w:p>
        </w:tc>
        <w:tc>
          <w:tcPr>
            <w:tcW w:w="851" w:type="dxa"/>
            <w:tcBorders>
              <w:top w:val="nil"/>
              <w:left w:val="nil"/>
              <w:bottom w:val="nil"/>
              <w:right w:val="nil"/>
            </w:tcBorders>
            <w:shd w:val="clear" w:color="auto" w:fill="auto"/>
            <w:noWrap/>
            <w:vAlign w:val="center"/>
          </w:tcPr>
          <w:p w:rsidR="00E930BD" w:rsidRPr="00E930BD" w:rsidRDefault="00E930BD" w:rsidP="00E930BD">
            <w:pPr>
              <w:widowControl/>
              <w:jc w:val="left"/>
              <w:rPr>
                <w:rFonts w:ascii="Times New Roman" w:eastAsia="Times New Roman" w:hAnsi="Times New Roman" w:cs="Times New Roman"/>
                <w:kern w:val="0"/>
                <w:sz w:val="22"/>
              </w:rPr>
            </w:pPr>
          </w:p>
        </w:tc>
        <w:tc>
          <w:tcPr>
            <w:tcW w:w="1759" w:type="dxa"/>
            <w:tcBorders>
              <w:top w:val="nil"/>
              <w:left w:val="nil"/>
              <w:bottom w:val="nil"/>
              <w:right w:val="nil"/>
            </w:tcBorders>
            <w:shd w:val="clear" w:color="auto" w:fill="auto"/>
            <w:vAlign w:val="center"/>
          </w:tcPr>
          <w:p w:rsidR="00E930BD" w:rsidRPr="00E930BD" w:rsidRDefault="00E930BD" w:rsidP="00E930BD">
            <w:pPr>
              <w:widowControl/>
              <w:jc w:val="left"/>
              <w:rPr>
                <w:rFonts w:ascii="Times New Roman" w:eastAsia="Times New Roman" w:hAnsi="Times New Roman" w:cs="Times New Roman"/>
                <w:kern w:val="0"/>
                <w:sz w:val="22"/>
              </w:rPr>
            </w:pPr>
          </w:p>
        </w:tc>
        <w:tc>
          <w:tcPr>
            <w:tcW w:w="3283" w:type="dxa"/>
            <w:tcBorders>
              <w:top w:val="nil"/>
              <w:left w:val="nil"/>
              <w:bottom w:val="nil"/>
              <w:right w:val="nil"/>
            </w:tcBorders>
            <w:shd w:val="clear" w:color="auto" w:fill="auto"/>
            <w:noWrap/>
            <w:vAlign w:val="center"/>
          </w:tcPr>
          <w:p w:rsidR="00E930BD" w:rsidRPr="00E930BD" w:rsidRDefault="00E930BD" w:rsidP="00E930BD">
            <w:pPr>
              <w:widowControl/>
              <w:jc w:val="left"/>
              <w:rPr>
                <w:rFonts w:ascii="Times New Roman" w:eastAsia="Times New Roman" w:hAnsi="Times New Roman" w:cs="Times New Roman"/>
                <w:kern w:val="0"/>
                <w:sz w:val="22"/>
              </w:rPr>
            </w:pPr>
          </w:p>
        </w:tc>
        <w:tc>
          <w:tcPr>
            <w:tcW w:w="4167" w:type="dxa"/>
            <w:tcBorders>
              <w:top w:val="nil"/>
              <w:left w:val="nil"/>
              <w:bottom w:val="nil"/>
              <w:right w:val="nil"/>
            </w:tcBorders>
            <w:shd w:val="clear" w:color="auto" w:fill="auto"/>
            <w:noWrap/>
            <w:vAlign w:val="center"/>
          </w:tcPr>
          <w:p w:rsidR="00E930BD" w:rsidRPr="00E930BD" w:rsidRDefault="00E930BD" w:rsidP="00E930BD">
            <w:pPr>
              <w:widowControl/>
              <w:jc w:val="left"/>
              <w:rPr>
                <w:rFonts w:ascii="Times New Roman" w:eastAsia="Times New Roman" w:hAnsi="Times New Roman" w:cs="Times New Roman"/>
                <w:kern w:val="0"/>
                <w:sz w:val="22"/>
              </w:rPr>
            </w:pPr>
          </w:p>
        </w:tc>
        <w:tc>
          <w:tcPr>
            <w:tcW w:w="862" w:type="dxa"/>
            <w:tcBorders>
              <w:top w:val="nil"/>
              <w:left w:val="nil"/>
              <w:bottom w:val="nil"/>
              <w:right w:val="nil"/>
            </w:tcBorders>
            <w:shd w:val="clear" w:color="auto" w:fill="auto"/>
            <w:noWrap/>
            <w:vAlign w:val="center"/>
          </w:tcPr>
          <w:p w:rsidR="00E930BD" w:rsidRPr="00E930BD" w:rsidRDefault="00E930BD" w:rsidP="00E930BD">
            <w:pPr>
              <w:widowControl/>
              <w:jc w:val="left"/>
              <w:rPr>
                <w:rFonts w:ascii="Times New Roman" w:eastAsia="Times New Roman" w:hAnsi="Times New Roman" w:cs="Times New Roman"/>
                <w:kern w:val="0"/>
                <w:sz w:val="22"/>
              </w:rPr>
            </w:pPr>
          </w:p>
        </w:tc>
        <w:tc>
          <w:tcPr>
            <w:tcW w:w="993" w:type="dxa"/>
            <w:gridSpan w:val="2"/>
            <w:tcBorders>
              <w:top w:val="nil"/>
              <w:left w:val="nil"/>
              <w:bottom w:val="nil"/>
              <w:right w:val="nil"/>
            </w:tcBorders>
            <w:shd w:val="clear" w:color="auto" w:fill="auto"/>
            <w:noWrap/>
            <w:vAlign w:val="center"/>
          </w:tcPr>
          <w:p w:rsidR="00E930BD" w:rsidRPr="00E930BD" w:rsidRDefault="00E930BD" w:rsidP="00E930BD">
            <w:pPr>
              <w:widowControl/>
              <w:jc w:val="left"/>
              <w:rPr>
                <w:rFonts w:ascii="Times New Roman" w:eastAsia="Times New Roman" w:hAnsi="Times New Roman" w:cs="Times New Roman"/>
                <w:kern w:val="0"/>
                <w:sz w:val="22"/>
              </w:rPr>
            </w:pPr>
          </w:p>
        </w:tc>
        <w:tc>
          <w:tcPr>
            <w:tcW w:w="992" w:type="dxa"/>
            <w:gridSpan w:val="2"/>
            <w:tcBorders>
              <w:top w:val="nil"/>
              <w:left w:val="nil"/>
              <w:bottom w:val="nil"/>
              <w:right w:val="nil"/>
            </w:tcBorders>
            <w:shd w:val="clear" w:color="auto" w:fill="auto"/>
            <w:noWrap/>
            <w:vAlign w:val="center"/>
          </w:tcPr>
          <w:p w:rsidR="00E930BD" w:rsidRPr="00E930BD" w:rsidRDefault="00E930BD" w:rsidP="00E930BD">
            <w:pPr>
              <w:widowControl/>
              <w:jc w:val="left"/>
              <w:rPr>
                <w:rFonts w:ascii="Times New Roman" w:eastAsia="Times New Roman" w:hAnsi="Times New Roman" w:cs="Times New Roman"/>
                <w:kern w:val="0"/>
                <w:sz w:val="22"/>
              </w:rPr>
            </w:pPr>
          </w:p>
        </w:tc>
      </w:tr>
      <w:tr w:rsidR="00E930BD" w:rsidRPr="00E930BD" w:rsidTr="00CA6238">
        <w:trPr>
          <w:jc w:val="center"/>
        </w:trPr>
        <w:tc>
          <w:tcPr>
            <w:tcW w:w="567" w:type="dxa"/>
            <w:tcBorders>
              <w:top w:val="nil"/>
              <w:left w:val="nil"/>
              <w:bottom w:val="nil"/>
              <w:right w:val="nil"/>
            </w:tcBorders>
            <w:shd w:val="clear" w:color="auto" w:fill="auto"/>
            <w:noWrap/>
            <w:vAlign w:val="center"/>
          </w:tcPr>
          <w:p w:rsidR="00E930BD" w:rsidRPr="00E930BD" w:rsidRDefault="00E930BD" w:rsidP="00E930BD">
            <w:pPr>
              <w:widowControl/>
              <w:jc w:val="left"/>
              <w:rPr>
                <w:rFonts w:ascii="Times New Roman" w:eastAsia="Times New Roman" w:hAnsi="Times New Roman" w:cs="Times New Roman"/>
                <w:kern w:val="0"/>
                <w:sz w:val="22"/>
              </w:rPr>
            </w:pPr>
          </w:p>
        </w:tc>
        <w:tc>
          <w:tcPr>
            <w:tcW w:w="851" w:type="dxa"/>
            <w:tcBorders>
              <w:top w:val="nil"/>
              <w:left w:val="nil"/>
              <w:bottom w:val="nil"/>
              <w:right w:val="nil"/>
            </w:tcBorders>
            <w:shd w:val="clear" w:color="auto" w:fill="auto"/>
            <w:noWrap/>
            <w:vAlign w:val="center"/>
          </w:tcPr>
          <w:p w:rsidR="00E930BD" w:rsidRPr="00E930BD" w:rsidRDefault="00E930BD" w:rsidP="00E930BD">
            <w:pPr>
              <w:widowControl/>
              <w:jc w:val="left"/>
              <w:rPr>
                <w:rFonts w:ascii="Times New Roman" w:eastAsia="Times New Roman" w:hAnsi="Times New Roman" w:cs="Times New Roman"/>
                <w:kern w:val="0"/>
                <w:sz w:val="22"/>
              </w:rPr>
            </w:pPr>
          </w:p>
        </w:tc>
        <w:tc>
          <w:tcPr>
            <w:tcW w:w="12056" w:type="dxa"/>
            <w:gridSpan w:val="8"/>
            <w:tcBorders>
              <w:top w:val="nil"/>
              <w:left w:val="nil"/>
              <w:bottom w:val="nil"/>
              <w:right w:val="nil"/>
            </w:tcBorders>
            <w:shd w:val="clear" w:color="auto" w:fill="auto"/>
            <w:noWrap/>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养护单位自查人：</w:t>
            </w:r>
            <w:r w:rsidRPr="00E930BD">
              <w:rPr>
                <w:rFonts w:ascii="宋体" w:eastAsia="宋体" w:hAnsi="宋体" w:cs="宋体" w:hint="eastAsia"/>
                <w:kern w:val="0"/>
                <w:sz w:val="22"/>
                <w:u w:val="single"/>
              </w:rPr>
              <w:t xml:space="preserve">                                                             .</w:t>
            </w:r>
          </w:p>
        </w:tc>
      </w:tr>
      <w:tr w:rsidR="00E930BD" w:rsidRPr="00E930BD" w:rsidTr="00CA6238">
        <w:trPr>
          <w:jc w:val="center"/>
        </w:trPr>
        <w:tc>
          <w:tcPr>
            <w:tcW w:w="567" w:type="dxa"/>
            <w:tcBorders>
              <w:top w:val="nil"/>
              <w:left w:val="nil"/>
              <w:bottom w:val="nil"/>
              <w:right w:val="nil"/>
            </w:tcBorders>
            <w:shd w:val="clear" w:color="auto" w:fill="auto"/>
            <w:noWrap/>
            <w:vAlign w:val="center"/>
          </w:tcPr>
          <w:p w:rsidR="00E930BD" w:rsidRPr="00E930BD" w:rsidRDefault="00E930BD" w:rsidP="00E930BD">
            <w:pPr>
              <w:widowControl/>
              <w:jc w:val="left"/>
              <w:rPr>
                <w:rFonts w:ascii="宋体" w:eastAsia="宋体" w:hAnsi="宋体" w:cs="宋体"/>
                <w:kern w:val="0"/>
                <w:sz w:val="22"/>
              </w:rPr>
            </w:pPr>
          </w:p>
        </w:tc>
        <w:tc>
          <w:tcPr>
            <w:tcW w:w="851" w:type="dxa"/>
            <w:tcBorders>
              <w:top w:val="nil"/>
              <w:left w:val="nil"/>
              <w:bottom w:val="nil"/>
              <w:right w:val="nil"/>
            </w:tcBorders>
            <w:shd w:val="clear" w:color="auto" w:fill="auto"/>
            <w:noWrap/>
            <w:vAlign w:val="center"/>
          </w:tcPr>
          <w:p w:rsidR="00E930BD" w:rsidRPr="00E930BD" w:rsidRDefault="00E930BD" w:rsidP="00E930BD">
            <w:pPr>
              <w:widowControl/>
              <w:jc w:val="left"/>
              <w:rPr>
                <w:rFonts w:ascii="Times New Roman" w:eastAsia="Times New Roman" w:hAnsi="Times New Roman" w:cs="Times New Roman"/>
                <w:kern w:val="0"/>
                <w:sz w:val="22"/>
              </w:rPr>
            </w:pPr>
          </w:p>
        </w:tc>
        <w:tc>
          <w:tcPr>
            <w:tcW w:w="1759" w:type="dxa"/>
            <w:tcBorders>
              <w:top w:val="nil"/>
              <w:left w:val="nil"/>
              <w:bottom w:val="nil"/>
              <w:right w:val="nil"/>
            </w:tcBorders>
            <w:shd w:val="clear" w:color="auto" w:fill="auto"/>
            <w:vAlign w:val="center"/>
          </w:tcPr>
          <w:p w:rsidR="00E930BD" w:rsidRPr="00E930BD" w:rsidRDefault="00E930BD" w:rsidP="00E930BD">
            <w:pPr>
              <w:widowControl/>
              <w:jc w:val="left"/>
              <w:rPr>
                <w:rFonts w:ascii="Times New Roman" w:eastAsia="Times New Roman" w:hAnsi="Times New Roman" w:cs="Times New Roman"/>
                <w:kern w:val="0"/>
                <w:sz w:val="22"/>
              </w:rPr>
            </w:pPr>
          </w:p>
        </w:tc>
        <w:tc>
          <w:tcPr>
            <w:tcW w:w="3283" w:type="dxa"/>
            <w:tcBorders>
              <w:top w:val="nil"/>
              <w:left w:val="nil"/>
              <w:bottom w:val="nil"/>
              <w:right w:val="nil"/>
            </w:tcBorders>
            <w:shd w:val="clear" w:color="auto" w:fill="auto"/>
            <w:noWrap/>
            <w:vAlign w:val="center"/>
          </w:tcPr>
          <w:p w:rsidR="00E930BD" w:rsidRPr="00E930BD" w:rsidRDefault="00E930BD" w:rsidP="00E930BD">
            <w:pPr>
              <w:widowControl/>
              <w:jc w:val="left"/>
              <w:rPr>
                <w:rFonts w:ascii="Times New Roman" w:eastAsia="Times New Roman" w:hAnsi="Times New Roman" w:cs="Times New Roman"/>
                <w:kern w:val="0"/>
                <w:sz w:val="22"/>
              </w:rPr>
            </w:pPr>
          </w:p>
        </w:tc>
        <w:tc>
          <w:tcPr>
            <w:tcW w:w="4167" w:type="dxa"/>
            <w:tcBorders>
              <w:top w:val="nil"/>
              <w:left w:val="nil"/>
              <w:bottom w:val="nil"/>
              <w:right w:val="nil"/>
            </w:tcBorders>
            <w:shd w:val="clear" w:color="auto" w:fill="auto"/>
            <w:noWrap/>
            <w:vAlign w:val="center"/>
          </w:tcPr>
          <w:p w:rsidR="00E930BD" w:rsidRPr="00E930BD" w:rsidRDefault="00E930BD" w:rsidP="00E930BD">
            <w:pPr>
              <w:widowControl/>
              <w:jc w:val="left"/>
              <w:rPr>
                <w:rFonts w:ascii="Times New Roman" w:eastAsia="Times New Roman" w:hAnsi="Times New Roman" w:cs="Times New Roman"/>
                <w:kern w:val="0"/>
                <w:sz w:val="22"/>
              </w:rPr>
            </w:pPr>
          </w:p>
        </w:tc>
        <w:tc>
          <w:tcPr>
            <w:tcW w:w="862" w:type="dxa"/>
            <w:tcBorders>
              <w:top w:val="nil"/>
              <w:left w:val="nil"/>
              <w:bottom w:val="nil"/>
              <w:right w:val="nil"/>
            </w:tcBorders>
            <w:shd w:val="clear" w:color="auto" w:fill="auto"/>
            <w:noWrap/>
            <w:vAlign w:val="center"/>
          </w:tcPr>
          <w:p w:rsidR="00E930BD" w:rsidRPr="00E930BD" w:rsidRDefault="00E930BD" w:rsidP="00E930BD">
            <w:pPr>
              <w:widowControl/>
              <w:jc w:val="left"/>
              <w:rPr>
                <w:rFonts w:ascii="Times New Roman" w:eastAsia="Times New Roman" w:hAnsi="Times New Roman" w:cs="Times New Roman"/>
                <w:kern w:val="0"/>
                <w:sz w:val="22"/>
              </w:rPr>
            </w:pPr>
          </w:p>
        </w:tc>
        <w:tc>
          <w:tcPr>
            <w:tcW w:w="993" w:type="dxa"/>
            <w:gridSpan w:val="2"/>
            <w:tcBorders>
              <w:top w:val="nil"/>
              <w:left w:val="nil"/>
              <w:bottom w:val="nil"/>
              <w:right w:val="nil"/>
            </w:tcBorders>
            <w:shd w:val="clear" w:color="auto" w:fill="auto"/>
            <w:noWrap/>
            <w:vAlign w:val="center"/>
          </w:tcPr>
          <w:p w:rsidR="00E930BD" w:rsidRPr="00E930BD" w:rsidRDefault="00E930BD" w:rsidP="00E930BD">
            <w:pPr>
              <w:widowControl/>
              <w:jc w:val="left"/>
              <w:rPr>
                <w:rFonts w:ascii="Times New Roman" w:eastAsia="Times New Roman" w:hAnsi="Times New Roman" w:cs="Times New Roman"/>
                <w:kern w:val="0"/>
                <w:sz w:val="22"/>
              </w:rPr>
            </w:pPr>
          </w:p>
        </w:tc>
        <w:tc>
          <w:tcPr>
            <w:tcW w:w="992" w:type="dxa"/>
            <w:gridSpan w:val="2"/>
            <w:tcBorders>
              <w:top w:val="nil"/>
              <w:left w:val="nil"/>
              <w:bottom w:val="nil"/>
              <w:right w:val="nil"/>
            </w:tcBorders>
            <w:shd w:val="clear" w:color="auto" w:fill="auto"/>
            <w:noWrap/>
            <w:vAlign w:val="center"/>
          </w:tcPr>
          <w:p w:rsidR="00E930BD" w:rsidRPr="00E930BD" w:rsidRDefault="00E930BD" w:rsidP="00E930BD">
            <w:pPr>
              <w:widowControl/>
              <w:jc w:val="left"/>
              <w:rPr>
                <w:rFonts w:ascii="Times New Roman" w:eastAsia="Times New Roman" w:hAnsi="Times New Roman" w:cs="Times New Roman"/>
                <w:kern w:val="0"/>
                <w:sz w:val="22"/>
              </w:rPr>
            </w:pPr>
          </w:p>
        </w:tc>
      </w:tr>
      <w:tr w:rsidR="00E930BD" w:rsidRPr="00E930BD" w:rsidTr="00CA6238">
        <w:trPr>
          <w:jc w:val="center"/>
        </w:trPr>
        <w:tc>
          <w:tcPr>
            <w:tcW w:w="567" w:type="dxa"/>
            <w:tcBorders>
              <w:top w:val="nil"/>
              <w:left w:val="nil"/>
              <w:bottom w:val="nil"/>
              <w:right w:val="nil"/>
            </w:tcBorders>
            <w:shd w:val="clear" w:color="auto" w:fill="auto"/>
            <w:noWrap/>
            <w:vAlign w:val="center"/>
          </w:tcPr>
          <w:p w:rsidR="00E930BD" w:rsidRPr="00E930BD" w:rsidRDefault="00E930BD" w:rsidP="00E930BD">
            <w:pPr>
              <w:widowControl/>
              <w:jc w:val="left"/>
              <w:rPr>
                <w:rFonts w:ascii="Times New Roman" w:eastAsia="Times New Roman" w:hAnsi="Times New Roman" w:cs="Times New Roman"/>
                <w:kern w:val="0"/>
                <w:sz w:val="22"/>
              </w:rPr>
            </w:pPr>
          </w:p>
        </w:tc>
        <w:tc>
          <w:tcPr>
            <w:tcW w:w="851" w:type="dxa"/>
            <w:tcBorders>
              <w:top w:val="nil"/>
              <w:left w:val="nil"/>
              <w:bottom w:val="nil"/>
              <w:right w:val="nil"/>
            </w:tcBorders>
            <w:shd w:val="clear" w:color="auto" w:fill="auto"/>
            <w:noWrap/>
            <w:vAlign w:val="center"/>
          </w:tcPr>
          <w:p w:rsidR="00E930BD" w:rsidRPr="00E930BD" w:rsidRDefault="00E930BD" w:rsidP="00E930BD">
            <w:pPr>
              <w:widowControl/>
              <w:jc w:val="left"/>
              <w:rPr>
                <w:rFonts w:ascii="Times New Roman" w:eastAsia="Times New Roman" w:hAnsi="Times New Roman" w:cs="Times New Roman"/>
                <w:kern w:val="0"/>
                <w:sz w:val="22"/>
              </w:rPr>
            </w:pPr>
          </w:p>
        </w:tc>
        <w:tc>
          <w:tcPr>
            <w:tcW w:w="12056" w:type="dxa"/>
            <w:gridSpan w:val="8"/>
            <w:tcBorders>
              <w:top w:val="nil"/>
              <w:left w:val="nil"/>
              <w:bottom w:val="nil"/>
              <w:right w:val="nil"/>
            </w:tcBorders>
            <w:shd w:val="clear" w:color="auto" w:fill="auto"/>
            <w:noWrap/>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养护所检查人员：</w:t>
            </w:r>
            <w:r w:rsidRPr="00E930BD">
              <w:rPr>
                <w:rFonts w:ascii="宋体" w:eastAsia="宋体" w:hAnsi="宋体" w:cs="宋体" w:hint="eastAsia"/>
                <w:kern w:val="0"/>
                <w:sz w:val="22"/>
                <w:u w:val="single"/>
              </w:rPr>
              <w:t xml:space="preserve">                                                             .</w:t>
            </w:r>
          </w:p>
        </w:tc>
      </w:tr>
      <w:tr w:rsidR="00E930BD" w:rsidRPr="00E930BD" w:rsidTr="00CA6238">
        <w:trPr>
          <w:jc w:val="center"/>
        </w:trPr>
        <w:tc>
          <w:tcPr>
            <w:tcW w:w="567" w:type="dxa"/>
            <w:tcBorders>
              <w:top w:val="nil"/>
              <w:left w:val="nil"/>
              <w:bottom w:val="nil"/>
              <w:right w:val="nil"/>
            </w:tcBorders>
            <w:shd w:val="clear" w:color="auto" w:fill="auto"/>
            <w:noWrap/>
            <w:vAlign w:val="center"/>
          </w:tcPr>
          <w:p w:rsidR="00E930BD" w:rsidRPr="00E930BD" w:rsidRDefault="00E930BD" w:rsidP="00E930BD">
            <w:pPr>
              <w:widowControl/>
              <w:jc w:val="left"/>
              <w:rPr>
                <w:rFonts w:ascii="宋体" w:eastAsia="宋体" w:hAnsi="宋体" w:cs="宋体"/>
                <w:kern w:val="0"/>
                <w:sz w:val="22"/>
              </w:rPr>
            </w:pPr>
          </w:p>
        </w:tc>
        <w:tc>
          <w:tcPr>
            <w:tcW w:w="851" w:type="dxa"/>
            <w:tcBorders>
              <w:top w:val="nil"/>
              <w:left w:val="nil"/>
              <w:bottom w:val="nil"/>
              <w:right w:val="nil"/>
            </w:tcBorders>
            <w:shd w:val="clear" w:color="auto" w:fill="auto"/>
            <w:noWrap/>
            <w:vAlign w:val="center"/>
          </w:tcPr>
          <w:p w:rsidR="00E930BD" w:rsidRPr="00E930BD" w:rsidRDefault="00E930BD" w:rsidP="00E930BD">
            <w:pPr>
              <w:widowControl/>
              <w:jc w:val="left"/>
              <w:rPr>
                <w:rFonts w:ascii="Times New Roman" w:eastAsia="Times New Roman" w:hAnsi="Times New Roman" w:cs="Times New Roman"/>
                <w:kern w:val="0"/>
                <w:sz w:val="22"/>
              </w:rPr>
            </w:pPr>
          </w:p>
        </w:tc>
        <w:tc>
          <w:tcPr>
            <w:tcW w:w="1759" w:type="dxa"/>
            <w:tcBorders>
              <w:top w:val="nil"/>
              <w:left w:val="nil"/>
              <w:bottom w:val="nil"/>
              <w:right w:val="nil"/>
            </w:tcBorders>
            <w:shd w:val="clear" w:color="auto" w:fill="auto"/>
            <w:vAlign w:val="center"/>
          </w:tcPr>
          <w:p w:rsidR="00E930BD" w:rsidRPr="00E930BD" w:rsidRDefault="00E930BD" w:rsidP="00E930BD">
            <w:pPr>
              <w:widowControl/>
              <w:jc w:val="left"/>
              <w:rPr>
                <w:rFonts w:ascii="Times New Roman" w:eastAsia="Times New Roman" w:hAnsi="Times New Roman" w:cs="Times New Roman"/>
                <w:kern w:val="0"/>
                <w:sz w:val="22"/>
              </w:rPr>
            </w:pPr>
          </w:p>
        </w:tc>
        <w:tc>
          <w:tcPr>
            <w:tcW w:w="3283" w:type="dxa"/>
            <w:tcBorders>
              <w:top w:val="nil"/>
              <w:left w:val="nil"/>
              <w:bottom w:val="nil"/>
              <w:right w:val="nil"/>
            </w:tcBorders>
            <w:shd w:val="clear" w:color="auto" w:fill="auto"/>
            <w:noWrap/>
            <w:vAlign w:val="center"/>
          </w:tcPr>
          <w:p w:rsidR="00E930BD" w:rsidRPr="00E930BD" w:rsidRDefault="00E930BD" w:rsidP="00E930BD">
            <w:pPr>
              <w:widowControl/>
              <w:jc w:val="left"/>
              <w:rPr>
                <w:rFonts w:ascii="Times New Roman" w:eastAsia="Times New Roman" w:hAnsi="Times New Roman" w:cs="Times New Roman"/>
                <w:kern w:val="0"/>
                <w:sz w:val="22"/>
              </w:rPr>
            </w:pPr>
          </w:p>
        </w:tc>
        <w:tc>
          <w:tcPr>
            <w:tcW w:w="4167" w:type="dxa"/>
            <w:tcBorders>
              <w:top w:val="nil"/>
              <w:left w:val="nil"/>
              <w:bottom w:val="nil"/>
              <w:right w:val="nil"/>
            </w:tcBorders>
            <w:shd w:val="clear" w:color="auto" w:fill="auto"/>
            <w:noWrap/>
            <w:vAlign w:val="center"/>
          </w:tcPr>
          <w:p w:rsidR="00E930BD" w:rsidRPr="00E930BD" w:rsidRDefault="00E930BD" w:rsidP="00E930BD">
            <w:pPr>
              <w:widowControl/>
              <w:jc w:val="left"/>
              <w:rPr>
                <w:rFonts w:ascii="Times New Roman" w:eastAsia="Times New Roman" w:hAnsi="Times New Roman" w:cs="Times New Roman"/>
                <w:kern w:val="0"/>
                <w:sz w:val="22"/>
              </w:rPr>
            </w:pPr>
          </w:p>
        </w:tc>
        <w:tc>
          <w:tcPr>
            <w:tcW w:w="862" w:type="dxa"/>
            <w:tcBorders>
              <w:top w:val="nil"/>
              <w:left w:val="nil"/>
              <w:bottom w:val="nil"/>
              <w:right w:val="nil"/>
            </w:tcBorders>
            <w:shd w:val="clear" w:color="auto" w:fill="auto"/>
            <w:noWrap/>
            <w:vAlign w:val="center"/>
          </w:tcPr>
          <w:p w:rsidR="00E930BD" w:rsidRPr="00E930BD" w:rsidRDefault="00E930BD" w:rsidP="00E930BD">
            <w:pPr>
              <w:widowControl/>
              <w:jc w:val="left"/>
              <w:rPr>
                <w:rFonts w:ascii="Times New Roman" w:eastAsia="Times New Roman" w:hAnsi="Times New Roman" w:cs="Times New Roman"/>
                <w:kern w:val="0"/>
                <w:sz w:val="22"/>
              </w:rPr>
            </w:pPr>
          </w:p>
        </w:tc>
        <w:tc>
          <w:tcPr>
            <w:tcW w:w="993" w:type="dxa"/>
            <w:gridSpan w:val="2"/>
            <w:tcBorders>
              <w:top w:val="nil"/>
              <w:left w:val="nil"/>
              <w:bottom w:val="nil"/>
              <w:right w:val="nil"/>
            </w:tcBorders>
            <w:shd w:val="clear" w:color="auto" w:fill="auto"/>
            <w:noWrap/>
            <w:vAlign w:val="center"/>
          </w:tcPr>
          <w:p w:rsidR="00E930BD" w:rsidRPr="00E930BD" w:rsidRDefault="00E930BD" w:rsidP="00E930BD">
            <w:pPr>
              <w:widowControl/>
              <w:jc w:val="left"/>
              <w:rPr>
                <w:rFonts w:ascii="Times New Roman" w:eastAsia="Times New Roman" w:hAnsi="Times New Roman" w:cs="Times New Roman"/>
                <w:kern w:val="0"/>
                <w:sz w:val="22"/>
              </w:rPr>
            </w:pPr>
          </w:p>
        </w:tc>
        <w:tc>
          <w:tcPr>
            <w:tcW w:w="992" w:type="dxa"/>
            <w:gridSpan w:val="2"/>
            <w:tcBorders>
              <w:top w:val="nil"/>
              <w:left w:val="nil"/>
              <w:bottom w:val="nil"/>
              <w:right w:val="nil"/>
            </w:tcBorders>
            <w:shd w:val="clear" w:color="auto" w:fill="auto"/>
            <w:noWrap/>
            <w:vAlign w:val="center"/>
          </w:tcPr>
          <w:p w:rsidR="00E930BD" w:rsidRPr="00E930BD" w:rsidRDefault="00E930BD" w:rsidP="00E930BD">
            <w:pPr>
              <w:widowControl/>
              <w:jc w:val="left"/>
              <w:rPr>
                <w:rFonts w:ascii="Times New Roman" w:eastAsia="Times New Roman" w:hAnsi="Times New Roman" w:cs="Times New Roman"/>
                <w:kern w:val="0"/>
                <w:sz w:val="22"/>
              </w:rPr>
            </w:pPr>
          </w:p>
        </w:tc>
      </w:tr>
      <w:tr w:rsidR="00E930BD" w:rsidRPr="00E930BD" w:rsidTr="00CA6238">
        <w:trPr>
          <w:jc w:val="center"/>
        </w:trPr>
        <w:tc>
          <w:tcPr>
            <w:tcW w:w="567" w:type="dxa"/>
            <w:tcBorders>
              <w:top w:val="nil"/>
              <w:left w:val="nil"/>
              <w:bottom w:val="nil"/>
              <w:right w:val="nil"/>
            </w:tcBorders>
            <w:shd w:val="clear" w:color="auto" w:fill="auto"/>
            <w:noWrap/>
            <w:vAlign w:val="center"/>
          </w:tcPr>
          <w:p w:rsidR="00E930BD" w:rsidRPr="00E930BD" w:rsidRDefault="00E930BD" w:rsidP="00E930BD">
            <w:pPr>
              <w:widowControl/>
              <w:jc w:val="left"/>
              <w:rPr>
                <w:rFonts w:ascii="Times New Roman" w:eastAsia="Times New Roman" w:hAnsi="Times New Roman" w:cs="Times New Roman"/>
                <w:kern w:val="0"/>
                <w:sz w:val="22"/>
              </w:rPr>
            </w:pPr>
          </w:p>
        </w:tc>
        <w:tc>
          <w:tcPr>
            <w:tcW w:w="851" w:type="dxa"/>
            <w:tcBorders>
              <w:top w:val="nil"/>
              <w:left w:val="nil"/>
              <w:bottom w:val="nil"/>
              <w:right w:val="nil"/>
            </w:tcBorders>
            <w:shd w:val="clear" w:color="auto" w:fill="auto"/>
            <w:noWrap/>
            <w:vAlign w:val="center"/>
          </w:tcPr>
          <w:p w:rsidR="00E930BD" w:rsidRPr="00E930BD" w:rsidRDefault="00E930BD" w:rsidP="00E930BD">
            <w:pPr>
              <w:widowControl/>
              <w:jc w:val="left"/>
              <w:rPr>
                <w:rFonts w:ascii="Times New Roman" w:eastAsia="Times New Roman" w:hAnsi="Times New Roman" w:cs="Times New Roman"/>
                <w:kern w:val="0"/>
                <w:sz w:val="22"/>
              </w:rPr>
            </w:pPr>
          </w:p>
        </w:tc>
        <w:tc>
          <w:tcPr>
            <w:tcW w:w="12056" w:type="dxa"/>
            <w:gridSpan w:val="8"/>
            <w:tcBorders>
              <w:top w:val="nil"/>
              <w:left w:val="nil"/>
              <w:bottom w:val="nil"/>
              <w:right w:val="nil"/>
            </w:tcBorders>
            <w:shd w:val="clear" w:color="auto" w:fill="auto"/>
            <w:noWrap/>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检  查  日  期：</w:t>
            </w:r>
            <w:r w:rsidRPr="00E930BD">
              <w:rPr>
                <w:rFonts w:ascii="宋体" w:eastAsia="宋体" w:hAnsi="宋体" w:cs="宋体" w:hint="eastAsia"/>
                <w:kern w:val="0"/>
                <w:sz w:val="22"/>
                <w:u w:val="single"/>
              </w:rPr>
              <w:t xml:space="preserve">                                                             .</w:t>
            </w:r>
          </w:p>
        </w:tc>
      </w:tr>
    </w:tbl>
    <w:p w:rsidR="00E930BD" w:rsidRPr="00E930BD" w:rsidRDefault="00E930BD" w:rsidP="00E930BD">
      <w:pPr>
        <w:tabs>
          <w:tab w:val="left" w:pos="3060"/>
        </w:tabs>
        <w:snapToGrid w:val="0"/>
        <w:spacing w:line="300" w:lineRule="auto"/>
        <w:ind w:firstLineChars="200" w:firstLine="440"/>
        <w:jc w:val="right"/>
        <w:rPr>
          <w:rFonts w:ascii="宋体" w:eastAsia="宋体" w:hAnsi="宋体" w:cs="Times New Roman"/>
          <w:bCs/>
          <w:kern w:val="24"/>
          <w:sz w:val="22"/>
        </w:rPr>
      </w:pPr>
    </w:p>
    <w:p w:rsidR="00E930BD" w:rsidRPr="00E930BD" w:rsidRDefault="00E930BD" w:rsidP="00E930BD">
      <w:pPr>
        <w:tabs>
          <w:tab w:val="left" w:pos="3060"/>
        </w:tabs>
        <w:snapToGrid w:val="0"/>
        <w:spacing w:line="300" w:lineRule="auto"/>
        <w:ind w:firstLineChars="200" w:firstLine="442"/>
        <w:rPr>
          <w:rFonts w:ascii="宋体" w:eastAsia="宋体" w:hAnsi="宋体" w:cs="Times New Roman"/>
          <w:b/>
          <w:bCs/>
          <w:kern w:val="24"/>
          <w:sz w:val="22"/>
        </w:rPr>
        <w:sectPr w:rsidR="00E930BD" w:rsidRPr="00E930BD" w:rsidSect="00B627B8">
          <w:pgSz w:w="16838" w:h="11906" w:orient="landscape" w:code="9"/>
          <w:pgMar w:top="1797" w:right="1531" w:bottom="1797" w:left="1247" w:header="851" w:footer="992" w:gutter="0"/>
          <w:cols w:space="720"/>
          <w:docGrid w:type="lines" w:linePitch="312"/>
        </w:sectPr>
      </w:pPr>
      <w:r w:rsidRPr="00E930BD">
        <w:rPr>
          <w:rFonts w:ascii="宋体" w:eastAsia="宋体" w:hAnsi="宋体" w:cs="Times New Roman" w:hint="eastAsia"/>
          <w:b/>
          <w:bCs/>
          <w:kern w:val="24"/>
          <w:sz w:val="22"/>
        </w:rPr>
        <w:t xml:space="preserve">                   </w:t>
      </w:r>
    </w:p>
    <w:tbl>
      <w:tblPr>
        <w:tblW w:w="8505" w:type="dxa"/>
        <w:tblInd w:w="108" w:type="dxa"/>
        <w:tblLook w:val="04A0" w:firstRow="1" w:lastRow="0" w:firstColumn="1" w:lastColumn="0" w:noHBand="0" w:noVBand="1"/>
      </w:tblPr>
      <w:tblGrid>
        <w:gridCol w:w="1985"/>
        <w:gridCol w:w="1070"/>
        <w:gridCol w:w="3182"/>
        <w:gridCol w:w="2268"/>
      </w:tblGrid>
      <w:tr w:rsidR="00E930BD" w:rsidRPr="00E930BD" w:rsidTr="00CA6238">
        <w:trPr>
          <w:trHeight w:val="516"/>
        </w:trPr>
        <w:tc>
          <w:tcPr>
            <w:tcW w:w="8505" w:type="dxa"/>
            <w:gridSpan w:val="4"/>
            <w:tcBorders>
              <w:top w:val="nil"/>
              <w:left w:val="nil"/>
              <w:bottom w:val="nil"/>
              <w:right w:val="nil"/>
            </w:tcBorders>
            <w:shd w:val="clear" w:color="auto" w:fill="auto"/>
            <w:noWrap/>
            <w:vAlign w:val="bottom"/>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lastRenderedPageBreak/>
              <w:t>养护经费扣款通知书</w:t>
            </w:r>
          </w:p>
        </w:tc>
      </w:tr>
      <w:tr w:rsidR="00E930BD" w:rsidRPr="00E930BD" w:rsidTr="00CA6238">
        <w:trPr>
          <w:trHeight w:val="312"/>
        </w:trPr>
        <w:tc>
          <w:tcPr>
            <w:tcW w:w="1985" w:type="dxa"/>
            <w:tcBorders>
              <w:top w:val="nil"/>
              <w:left w:val="nil"/>
              <w:bottom w:val="nil"/>
              <w:right w:val="nil"/>
            </w:tcBorders>
            <w:shd w:val="clear" w:color="auto" w:fill="auto"/>
            <w:noWrap/>
            <w:vAlign w:val="bottom"/>
          </w:tcPr>
          <w:p w:rsidR="00E930BD" w:rsidRPr="00E930BD" w:rsidRDefault="00E930BD" w:rsidP="00E930BD">
            <w:pPr>
              <w:widowControl/>
              <w:jc w:val="center"/>
              <w:rPr>
                <w:rFonts w:ascii="宋体" w:eastAsia="宋体" w:hAnsi="宋体" w:cs="宋体"/>
                <w:kern w:val="0"/>
                <w:sz w:val="22"/>
              </w:rPr>
            </w:pPr>
          </w:p>
        </w:tc>
        <w:tc>
          <w:tcPr>
            <w:tcW w:w="1070" w:type="dxa"/>
            <w:tcBorders>
              <w:top w:val="nil"/>
              <w:left w:val="nil"/>
              <w:bottom w:val="nil"/>
              <w:right w:val="nil"/>
            </w:tcBorders>
            <w:shd w:val="clear" w:color="auto" w:fill="auto"/>
            <w:noWrap/>
            <w:vAlign w:val="bottom"/>
          </w:tcPr>
          <w:p w:rsidR="00E930BD" w:rsidRPr="00E930BD" w:rsidRDefault="00E930BD" w:rsidP="00E930BD">
            <w:pPr>
              <w:widowControl/>
              <w:jc w:val="left"/>
              <w:rPr>
                <w:rFonts w:ascii="Times New Roman" w:eastAsia="Times New Roman" w:hAnsi="Times New Roman" w:cs="Times New Roman"/>
                <w:kern w:val="0"/>
                <w:sz w:val="22"/>
              </w:rPr>
            </w:pPr>
          </w:p>
        </w:tc>
        <w:tc>
          <w:tcPr>
            <w:tcW w:w="3182" w:type="dxa"/>
            <w:tcBorders>
              <w:top w:val="nil"/>
              <w:left w:val="nil"/>
              <w:bottom w:val="nil"/>
              <w:right w:val="nil"/>
            </w:tcBorders>
            <w:shd w:val="clear" w:color="auto" w:fill="auto"/>
            <w:noWrap/>
            <w:vAlign w:val="bottom"/>
          </w:tcPr>
          <w:p w:rsidR="00E930BD" w:rsidRPr="00E930BD" w:rsidRDefault="00E930BD" w:rsidP="00E930BD">
            <w:pPr>
              <w:widowControl/>
              <w:jc w:val="left"/>
              <w:rPr>
                <w:rFonts w:ascii="Times New Roman" w:eastAsia="Times New Roman" w:hAnsi="Times New Roman" w:cs="Times New Roman"/>
                <w:kern w:val="0"/>
                <w:sz w:val="22"/>
              </w:rPr>
            </w:pPr>
          </w:p>
        </w:tc>
        <w:tc>
          <w:tcPr>
            <w:tcW w:w="2268" w:type="dxa"/>
            <w:tcBorders>
              <w:top w:val="nil"/>
              <w:left w:val="nil"/>
              <w:bottom w:val="nil"/>
              <w:right w:val="nil"/>
            </w:tcBorders>
            <w:shd w:val="clear" w:color="auto" w:fill="auto"/>
            <w:noWrap/>
            <w:vAlign w:val="bottom"/>
          </w:tcPr>
          <w:p w:rsidR="00E930BD" w:rsidRPr="00E930BD" w:rsidRDefault="00E930BD" w:rsidP="00E930BD">
            <w:pPr>
              <w:widowControl/>
              <w:jc w:val="left"/>
              <w:rPr>
                <w:rFonts w:ascii="Times New Roman" w:eastAsia="Times New Roman" w:hAnsi="Times New Roman" w:cs="Times New Roman"/>
                <w:kern w:val="0"/>
                <w:sz w:val="22"/>
              </w:rPr>
            </w:pPr>
          </w:p>
        </w:tc>
      </w:tr>
      <w:tr w:rsidR="00E930BD" w:rsidRPr="00E930BD" w:rsidTr="00CA6238">
        <w:trPr>
          <w:trHeight w:val="6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管理部门</w:t>
            </w:r>
          </w:p>
        </w:tc>
        <w:tc>
          <w:tcPr>
            <w:tcW w:w="1070" w:type="dxa"/>
            <w:tcBorders>
              <w:top w:val="single" w:sz="4" w:space="0" w:color="auto"/>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3182" w:type="dxa"/>
            <w:tcBorders>
              <w:top w:val="single" w:sz="4" w:space="0" w:color="auto"/>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养护标段</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trHeight w:val="42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扣款原因：</w:t>
            </w:r>
          </w:p>
        </w:tc>
      </w:tr>
      <w:tr w:rsidR="00E930BD" w:rsidRPr="00E930BD" w:rsidTr="00CA6238">
        <w:trPr>
          <w:trHeight w:val="18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扣款金额：</w:t>
            </w:r>
          </w:p>
        </w:tc>
      </w:tr>
      <w:tr w:rsidR="00E930BD" w:rsidRPr="00E930BD" w:rsidTr="00CA6238">
        <w:trPr>
          <w:trHeight w:val="180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拟定扣款时间：</w:t>
            </w:r>
          </w:p>
        </w:tc>
      </w:tr>
      <w:tr w:rsidR="00E930BD" w:rsidRPr="00E930BD" w:rsidTr="00CA6238">
        <w:trPr>
          <w:trHeight w:val="1800"/>
        </w:trPr>
        <w:tc>
          <w:tcPr>
            <w:tcW w:w="3055" w:type="dxa"/>
            <w:gridSpan w:val="2"/>
            <w:tcBorders>
              <w:top w:val="single" w:sz="4" w:space="0" w:color="auto"/>
              <w:left w:val="single" w:sz="4" w:space="0" w:color="auto"/>
              <w:bottom w:val="single" w:sz="4" w:space="0" w:color="auto"/>
              <w:right w:val="nil"/>
            </w:tcBorders>
            <w:shd w:val="clear" w:color="auto" w:fill="auto"/>
            <w:noWrap/>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签发部门：（签字）</w:t>
            </w:r>
          </w:p>
        </w:tc>
        <w:tc>
          <w:tcPr>
            <w:tcW w:w="3182" w:type="dxa"/>
            <w:tcBorders>
              <w:top w:val="nil"/>
              <w:left w:val="nil"/>
              <w:bottom w:val="single" w:sz="4" w:space="0" w:color="auto"/>
              <w:right w:val="nil"/>
            </w:tcBorders>
            <w:shd w:val="clear" w:color="auto" w:fill="auto"/>
            <w:vAlign w:val="bottom"/>
          </w:tcPr>
          <w:p w:rsidR="00E930BD" w:rsidRPr="00E930BD" w:rsidRDefault="00E930BD" w:rsidP="00E930BD">
            <w:pPr>
              <w:widowControl/>
              <w:ind w:right="880"/>
              <w:jc w:val="center"/>
              <w:rPr>
                <w:rFonts w:ascii="宋体" w:eastAsia="宋体" w:hAnsi="宋体" w:cs="宋体"/>
                <w:kern w:val="0"/>
                <w:sz w:val="22"/>
              </w:rPr>
            </w:pPr>
            <w:r w:rsidRPr="00E930BD">
              <w:rPr>
                <w:rFonts w:ascii="宋体" w:eastAsia="宋体" w:hAnsi="宋体" w:cs="宋体" w:hint="eastAsia"/>
                <w:kern w:val="0"/>
                <w:sz w:val="22"/>
              </w:rPr>
              <w:t>（盖章）</w:t>
            </w:r>
          </w:p>
        </w:tc>
        <w:tc>
          <w:tcPr>
            <w:tcW w:w="2268" w:type="dxa"/>
            <w:tcBorders>
              <w:top w:val="nil"/>
              <w:left w:val="nil"/>
              <w:bottom w:val="single" w:sz="4" w:space="0" w:color="auto"/>
              <w:right w:val="single" w:sz="4" w:space="0" w:color="auto"/>
            </w:tcBorders>
            <w:shd w:val="clear" w:color="auto" w:fill="auto"/>
            <w:vAlign w:val="bottom"/>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年  月  日</w:t>
            </w:r>
          </w:p>
        </w:tc>
      </w:tr>
      <w:tr w:rsidR="00E930BD" w:rsidRPr="00E930BD" w:rsidTr="00CA6238">
        <w:trPr>
          <w:trHeight w:val="312"/>
        </w:trPr>
        <w:tc>
          <w:tcPr>
            <w:tcW w:w="6237" w:type="dxa"/>
            <w:gridSpan w:val="3"/>
            <w:tcBorders>
              <w:top w:val="nil"/>
              <w:left w:val="nil"/>
              <w:bottom w:val="nil"/>
              <w:right w:val="nil"/>
            </w:tcBorders>
            <w:shd w:val="clear" w:color="auto" w:fill="auto"/>
            <w:noWrap/>
            <w:vAlign w:val="bottom"/>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本表一式二份，管理部门、养护单位各执一份</w:t>
            </w:r>
          </w:p>
        </w:tc>
        <w:tc>
          <w:tcPr>
            <w:tcW w:w="2268" w:type="dxa"/>
            <w:tcBorders>
              <w:top w:val="nil"/>
              <w:left w:val="nil"/>
              <w:bottom w:val="nil"/>
              <w:right w:val="nil"/>
            </w:tcBorders>
            <w:shd w:val="clear" w:color="auto" w:fill="auto"/>
            <w:noWrap/>
            <w:vAlign w:val="bottom"/>
          </w:tcPr>
          <w:p w:rsidR="00E930BD" w:rsidRPr="00E930BD" w:rsidRDefault="00E930BD" w:rsidP="00E930BD">
            <w:pPr>
              <w:widowControl/>
              <w:jc w:val="left"/>
              <w:rPr>
                <w:rFonts w:ascii="宋体" w:eastAsia="宋体" w:hAnsi="宋体" w:cs="宋体"/>
                <w:kern w:val="0"/>
                <w:sz w:val="22"/>
              </w:rPr>
            </w:pPr>
          </w:p>
        </w:tc>
      </w:tr>
    </w:tbl>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p>
    <w:p w:rsidR="00E930BD" w:rsidRPr="00E930BD" w:rsidRDefault="00E930BD" w:rsidP="00E930BD">
      <w:pPr>
        <w:tabs>
          <w:tab w:val="left" w:pos="3060"/>
        </w:tabs>
        <w:snapToGrid w:val="0"/>
        <w:spacing w:line="300" w:lineRule="auto"/>
        <w:ind w:firstLineChars="200" w:firstLine="442"/>
        <w:outlineLvl w:val="3"/>
        <w:rPr>
          <w:rFonts w:ascii="Times New Roman" w:eastAsia="宋体" w:hAnsi="Times New Roman" w:cs="Times New Roman"/>
          <w:b/>
          <w:bCs/>
          <w:sz w:val="22"/>
        </w:rPr>
        <w:sectPr w:rsidR="00E930BD" w:rsidRPr="00E930BD" w:rsidSect="00B627B8">
          <w:pgSz w:w="11906" w:h="16838" w:code="9"/>
          <w:pgMar w:top="1531" w:right="1797" w:bottom="1247" w:left="1797" w:header="851" w:footer="992" w:gutter="0"/>
          <w:cols w:space="720"/>
          <w:docGrid w:type="lines" w:linePitch="312"/>
        </w:sectPr>
      </w:pPr>
      <w:bookmarkStart w:id="60" w:name="_Toc26882708"/>
      <w:bookmarkStart w:id="61" w:name="_Toc27573622"/>
    </w:p>
    <w:p w:rsidR="00E930BD" w:rsidRPr="00E930BD" w:rsidRDefault="00E930BD" w:rsidP="00E930BD">
      <w:pPr>
        <w:tabs>
          <w:tab w:val="left" w:pos="3060"/>
        </w:tabs>
        <w:snapToGrid w:val="0"/>
        <w:spacing w:line="300" w:lineRule="auto"/>
        <w:ind w:firstLineChars="200" w:firstLine="442"/>
        <w:outlineLvl w:val="3"/>
        <w:rPr>
          <w:rFonts w:ascii="Times New Roman" w:eastAsia="宋体" w:hAnsi="Times New Roman" w:cs="Times New Roman"/>
          <w:b/>
          <w:bCs/>
          <w:sz w:val="22"/>
        </w:rPr>
      </w:pPr>
      <w:r w:rsidRPr="00E930BD">
        <w:rPr>
          <w:rFonts w:ascii="Times New Roman" w:eastAsia="宋体" w:hAnsi="Times New Roman" w:cs="Times New Roman"/>
          <w:b/>
          <w:bCs/>
          <w:sz w:val="22"/>
        </w:rPr>
        <w:lastRenderedPageBreak/>
        <w:t>13.3</w:t>
      </w:r>
      <w:r w:rsidRPr="00E930BD">
        <w:rPr>
          <w:rFonts w:ascii="Times New Roman" w:eastAsia="宋体" w:hAnsi="Times New Roman" w:cs="Times New Roman" w:hint="eastAsia"/>
          <w:b/>
          <w:bCs/>
          <w:sz w:val="22"/>
        </w:rPr>
        <w:t xml:space="preserve"> </w:t>
      </w:r>
      <w:r w:rsidRPr="00E930BD">
        <w:rPr>
          <w:rFonts w:ascii="Times New Roman" w:eastAsia="宋体" w:hAnsi="Times New Roman" w:cs="Times New Roman" w:hint="eastAsia"/>
          <w:b/>
          <w:bCs/>
          <w:sz w:val="22"/>
        </w:rPr>
        <w:t>道路保洁</w:t>
      </w:r>
      <w:r w:rsidRPr="00E930BD">
        <w:rPr>
          <w:rFonts w:ascii="Times New Roman" w:eastAsia="宋体" w:hAnsi="Times New Roman" w:cs="Times New Roman" w:hint="eastAsia"/>
          <w:b/>
          <w:bCs/>
          <w:sz w:val="22"/>
        </w:rPr>
        <w:t>-</w:t>
      </w:r>
      <w:r w:rsidRPr="00E930BD">
        <w:rPr>
          <w:rFonts w:ascii="Times New Roman" w:eastAsia="宋体" w:hAnsi="Times New Roman" w:cs="Times New Roman" w:hint="eastAsia"/>
          <w:b/>
          <w:bCs/>
          <w:sz w:val="22"/>
        </w:rPr>
        <w:t>浦东新区城市道路保洁养护管理考核办法</w:t>
      </w:r>
      <w:bookmarkEnd w:id="60"/>
      <w:bookmarkEnd w:id="61"/>
    </w:p>
    <w:p w:rsidR="00E930BD" w:rsidRPr="00E930BD" w:rsidRDefault="00E930BD" w:rsidP="00E930BD">
      <w:pPr>
        <w:tabs>
          <w:tab w:val="left" w:pos="3060"/>
        </w:tabs>
        <w:snapToGrid w:val="0"/>
        <w:spacing w:line="300" w:lineRule="auto"/>
        <w:ind w:firstLineChars="200" w:firstLine="442"/>
        <w:jc w:val="center"/>
        <w:rPr>
          <w:rFonts w:ascii="Times New Roman" w:eastAsia="宋体" w:hAnsi="Times New Roman" w:cs="Times New Roman"/>
          <w:b/>
          <w:bCs/>
          <w:sz w:val="22"/>
        </w:rPr>
      </w:pPr>
      <w:r w:rsidRPr="00E930BD">
        <w:rPr>
          <w:rFonts w:ascii="Times New Roman" w:eastAsia="宋体" w:hAnsi="Times New Roman" w:cs="Times New Roman" w:hint="eastAsia"/>
          <w:b/>
          <w:bCs/>
          <w:sz w:val="22"/>
        </w:rPr>
        <w:t>浦东新区城市道路保洁养护管理考核办法</w:t>
      </w:r>
    </w:p>
    <w:p w:rsidR="00E930BD" w:rsidRPr="00E930BD" w:rsidRDefault="00E930BD" w:rsidP="00E930BD">
      <w:pPr>
        <w:widowControl/>
        <w:spacing w:line="360" w:lineRule="exact"/>
        <w:ind w:firstLineChars="200" w:firstLine="442"/>
        <w:jc w:val="left"/>
        <w:rPr>
          <w:rFonts w:ascii="宋体" w:eastAsia="宋体" w:hAnsi="宋体" w:cs="Times New Roman"/>
          <w:b/>
          <w:sz w:val="22"/>
        </w:rPr>
      </w:pPr>
      <w:r w:rsidRPr="00E930BD">
        <w:rPr>
          <w:rFonts w:ascii="宋体" w:eastAsia="宋体" w:hAnsi="宋体" w:cs="Times New Roman"/>
          <w:b/>
          <w:sz w:val="22"/>
        </w:rPr>
        <w:t>1</w:t>
      </w:r>
      <w:r w:rsidRPr="00E930BD">
        <w:rPr>
          <w:rFonts w:ascii="宋体" w:eastAsia="宋体" w:hAnsi="宋体" w:cs="Times New Roman" w:hint="eastAsia"/>
          <w:b/>
          <w:sz w:val="22"/>
        </w:rPr>
        <w:t>．指导思想</w:t>
      </w:r>
    </w:p>
    <w:p w:rsidR="00E930BD" w:rsidRPr="00E930BD" w:rsidRDefault="00E930BD" w:rsidP="00E930BD">
      <w:pPr>
        <w:spacing w:line="360" w:lineRule="exact"/>
        <w:ind w:firstLineChars="200" w:firstLine="440"/>
        <w:rPr>
          <w:rFonts w:ascii="宋体" w:eastAsia="宋体" w:hAnsi="宋体" w:cs="Times New Roman"/>
          <w:sz w:val="22"/>
          <w:lang w:val="x-none" w:eastAsia="x-none"/>
        </w:rPr>
      </w:pPr>
      <w:r w:rsidRPr="00E930BD">
        <w:rPr>
          <w:rFonts w:ascii="宋体" w:eastAsia="宋体" w:hAnsi="宋体" w:cs="Times New Roman" w:hint="eastAsia"/>
          <w:sz w:val="22"/>
          <w:lang w:val="x-none" w:eastAsia="x-none"/>
        </w:rPr>
        <w:t>按照区委、区政府关于“创新社会治理、加强基层建设”的要求，围绕浦东新区绿化、市容管理职能下沉的职责分工原则，进一步明确区管城市道路保洁养护考核管理分工，以提高城市管理和服务水平。</w:t>
      </w:r>
    </w:p>
    <w:p w:rsidR="00E930BD" w:rsidRPr="00E930BD" w:rsidRDefault="00E930BD" w:rsidP="00E930BD">
      <w:pPr>
        <w:widowControl/>
        <w:spacing w:line="360" w:lineRule="exact"/>
        <w:ind w:firstLineChars="200" w:firstLine="442"/>
        <w:jc w:val="left"/>
        <w:rPr>
          <w:rFonts w:ascii="宋体" w:eastAsia="宋体" w:hAnsi="宋体" w:cs="Times New Roman"/>
          <w:b/>
          <w:sz w:val="22"/>
        </w:rPr>
      </w:pPr>
      <w:r w:rsidRPr="00E930BD">
        <w:rPr>
          <w:rFonts w:ascii="宋体" w:eastAsia="宋体" w:hAnsi="宋体" w:cs="Times New Roman"/>
          <w:b/>
          <w:sz w:val="22"/>
        </w:rPr>
        <w:t>2</w:t>
      </w:r>
      <w:r w:rsidRPr="00E930BD">
        <w:rPr>
          <w:rFonts w:ascii="宋体" w:eastAsia="宋体" w:hAnsi="宋体" w:cs="Times New Roman" w:hint="eastAsia"/>
          <w:b/>
          <w:sz w:val="22"/>
        </w:rPr>
        <w:t>．编制目的</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 xml:space="preserve">2.1 </w:t>
      </w:r>
      <w:r w:rsidRPr="00E930BD">
        <w:rPr>
          <w:rFonts w:ascii="宋体" w:eastAsia="宋体" w:hAnsi="宋体" w:cs="Times New Roman" w:hint="eastAsia"/>
          <w:sz w:val="22"/>
        </w:rPr>
        <w:t>建立健全公平公正的养护管理工作评价体系。</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 xml:space="preserve">2.2 </w:t>
      </w:r>
      <w:r w:rsidRPr="00E930BD">
        <w:rPr>
          <w:rFonts w:ascii="宋体" w:eastAsia="宋体" w:hAnsi="宋体" w:cs="Times New Roman" w:hint="eastAsia"/>
          <w:sz w:val="22"/>
        </w:rPr>
        <w:t>提升养护管理水平，推动城市管理向科学高效创新的方向发展。</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 xml:space="preserve">2.3 </w:t>
      </w:r>
      <w:r w:rsidRPr="00E930BD">
        <w:rPr>
          <w:rFonts w:ascii="宋体" w:eastAsia="宋体" w:hAnsi="宋体" w:cs="Times New Roman" w:hint="eastAsia"/>
          <w:sz w:val="22"/>
        </w:rPr>
        <w:t>努力实现行业管理无缝隙，完善行业设施全覆盖的发现处置机制。确保新区面貌整洁、美观、有序，不断提升市民满意度。</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 xml:space="preserve">2.4 </w:t>
      </w:r>
      <w:r w:rsidRPr="00E930BD">
        <w:rPr>
          <w:rFonts w:ascii="宋体" w:eastAsia="宋体" w:hAnsi="宋体" w:cs="Times New Roman" w:hint="eastAsia"/>
          <w:sz w:val="22"/>
        </w:rPr>
        <w:t>完善城市道路养护管理的过程考核机制。</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 xml:space="preserve">2.5 </w:t>
      </w:r>
      <w:r w:rsidRPr="00E930BD">
        <w:rPr>
          <w:rFonts w:ascii="宋体" w:eastAsia="宋体" w:hAnsi="宋体" w:cs="Times New Roman" w:hint="eastAsia"/>
          <w:sz w:val="22"/>
        </w:rPr>
        <w:t>确保财政资金的科学、有效使用。</w:t>
      </w:r>
    </w:p>
    <w:p w:rsidR="00E930BD" w:rsidRPr="00E930BD" w:rsidRDefault="00E930BD" w:rsidP="00E930BD">
      <w:pPr>
        <w:widowControl/>
        <w:spacing w:line="360" w:lineRule="exact"/>
        <w:ind w:firstLineChars="200" w:firstLine="442"/>
        <w:jc w:val="left"/>
        <w:rPr>
          <w:rFonts w:ascii="宋体" w:eastAsia="宋体" w:hAnsi="宋体" w:cs="Times New Roman"/>
          <w:b/>
          <w:sz w:val="22"/>
        </w:rPr>
      </w:pPr>
      <w:r w:rsidRPr="00E930BD">
        <w:rPr>
          <w:rFonts w:ascii="宋体" w:eastAsia="宋体" w:hAnsi="宋体" w:cs="Times New Roman"/>
          <w:b/>
          <w:sz w:val="22"/>
        </w:rPr>
        <w:t>3</w:t>
      </w:r>
      <w:r w:rsidRPr="00E930BD">
        <w:rPr>
          <w:rFonts w:ascii="宋体" w:eastAsia="宋体" w:hAnsi="宋体" w:cs="Times New Roman" w:hint="eastAsia"/>
          <w:b/>
          <w:sz w:val="22"/>
        </w:rPr>
        <w:t>．编制依据</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参照各行业市、区相关文件（不限于）：</w:t>
      </w:r>
    </w:p>
    <w:p w:rsidR="00E930BD" w:rsidRPr="00E930BD" w:rsidRDefault="00E930BD" w:rsidP="00E930BD">
      <w:pPr>
        <w:numPr>
          <w:ilvl w:val="0"/>
          <w:numId w:val="22"/>
        </w:numPr>
        <w:spacing w:line="360" w:lineRule="exact"/>
        <w:rPr>
          <w:rFonts w:ascii="宋体" w:eastAsia="宋体" w:hAnsi="宋体" w:cs="Times New Roman"/>
          <w:sz w:val="22"/>
        </w:rPr>
      </w:pPr>
      <w:r w:rsidRPr="00E930BD">
        <w:rPr>
          <w:rFonts w:ascii="宋体" w:eastAsia="宋体" w:hAnsi="宋体" w:cs="Times New Roman" w:hint="eastAsia"/>
          <w:sz w:val="22"/>
        </w:rPr>
        <w:t>《上海市市容环境卫生管理条例》</w:t>
      </w:r>
    </w:p>
    <w:p w:rsidR="00E930BD" w:rsidRPr="00E930BD" w:rsidRDefault="00E930BD" w:rsidP="00E930BD">
      <w:pPr>
        <w:numPr>
          <w:ilvl w:val="0"/>
          <w:numId w:val="22"/>
        </w:numPr>
        <w:spacing w:line="360" w:lineRule="exact"/>
        <w:rPr>
          <w:rFonts w:ascii="宋体" w:eastAsia="宋体" w:hAnsi="宋体" w:cs="Times New Roman"/>
          <w:sz w:val="22"/>
        </w:rPr>
      </w:pPr>
      <w:r w:rsidRPr="00E930BD">
        <w:rPr>
          <w:rFonts w:ascii="宋体" w:eastAsia="宋体" w:hAnsi="宋体" w:cs="Times New Roman" w:hint="eastAsia"/>
          <w:sz w:val="22"/>
        </w:rPr>
        <w:t>《上海市城市道路清扫保洁作业规范》</w:t>
      </w:r>
    </w:p>
    <w:p w:rsidR="00E930BD" w:rsidRPr="00E930BD" w:rsidRDefault="00E930BD" w:rsidP="00E930BD">
      <w:pPr>
        <w:numPr>
          <w:ilvl w:val="0"/>
          <w:numId w:val="22"/>
        </w:numPr>
        <w:spacing w:line="360" w:lineRule="exact"/>
        <w:rPr>
          <w:rFonts w:ascii="宋体" w:eastAsia="宋体" w:hAnsi="宋体" w:cs="Times New Roman"/>
          <w:sz w:val="22"/>
        </w:rPr>
      </w:pPr>
      <w:r w:rsidRPr="00E930BD">
        <w:rPr>
          <w:rFonts w:ascii="宋体" w:eastAsia="宋体" w:hAnsi="宋体" w:cs="Times New Roman" w:hint="eastAsia"/>
          <w:sz w:val="22"/>
        </w:rPr>
        <w:t>《城市市容和环境卫生管理条例》（中华人民共和国国务院令第</w:t>
      </w:r>
      <w:r w:rsidRPr="00E930BD">
        <w:rPr>
          <w:rFonts w:ascii="宋体" w:eastAsia="宋体" w:hAnsi="宋体" w:cs="Times New Roman"/>
          <w:sz w:val="22"/>
        </w:rPr>
        <w:t>101</w:t>
      </w:r>
      <w:r w:rsidRPr="00E930BD">
        <w:rPr>
          <w:rFonts w:ascii="宋体" w:eastAsia="宋体" w:hAnsi="宋体" w:cs="Times New Roman" w:hint="eastAsia"/>
          <w:sz w:val="22"/>
        </w:rPr>
        <w:t>号）</w:t>
      </w:r>
    </w:p>
    <w:p w:rsidR="00E930BD" w:rsidRPr="00E930BD" w:rsidRDefault="00E930BD" w:rsidP="00E930BD">
      <w:pPr>
        <w:numPr>
          <w:ilvl w:val="0"/>
          <w:numId w:val="22"/>
        </w:numPr>
        <w:spacing w:line="360" w:lineRule="exact"/>
        <w:rPr>
          <w:rFonts w:ascii="宋体" w:eastAsia="宋体" w:hAnsi="宋体" w:cs="Times New Roman"/>
          <w:sz w:val="22"/>
        </w:rPr>
      </w:pPr>
      <w:r w:rsidRPr="00E930BD">
        <w:rPr>
          <w:rFonts w:ascii="宋体" w:eastAsia="宋体" w:hAnsi="宋体" w:cs="Times New Roman" w:hint="eastAsia"/>
          <w:sz w:val="22"/>
        </w:rPr>
        <w:t>《上海市市容环境卫生责任区管理办法》</w:t>
      </w:r>
    </w:p>
    <w:p w:rsidR="00E930BD" w:rsidRPr="00E930BD" w:rsidRDefault="00E930BD" w:rsidP="00E930BD">
      <w:pPr>
        <w:numPr>
          <w:ilvl w:val="0"/>
          <w:numId w:val="22"/>
        </w:numPr>
        <w:spacing w:line="360" w:lineRule="exact"/>
        <w:rPr>
          <w:rFonts w:ascii="宋体" w:eastAsia="宋体" w:hAnsi="宋体" w:cs="Times New Roman"/>
          <w:sz w:val="22"/>
        </w:rPr>
      </w:pPr>
      <w:r w:rsidRPr="00E930BD">
        <w:rPr>
          <w:rFonts w:ascii="宋体" w:eastAsia="宋体" w:hAnsi="宋体" w:cs="Times New Roman" w:hint="eastAsia"/>
          <w:sz w:val="22"/>
        </w:rPr>
        <w:t>《城市道路和公共场所清扫保洁管理办法》</w:t>
      </w:r>
    </w:p>
    <w:p w:rsidR="00E930BD" w:rsidRPr="00E930BD" w:rsidRDefault="00E930BD" w:rsidP="00E930BD">
      <w:pPr>
        <w:numPr>
          <w:ilvl w:val="0"/>
          <w:numId w:val="22"/>
        </w:numPr>
        <w:spacing w:line="360" w:lineRule="exact"/>
        <w:rPr>
          <w:rFonts w:ascii="宋体" w:eastAsia="宋体" w:hAnsi="宋体" w:cs="Times New Roman"/>
          <w:sz w:val="22"/>
        </w:rPr>
      </w:pPr>
      <w:r w:rsidRPr="00E930BD">
        <w:rPr>
          <w:rFonts w:ascii="宋体" w:eastAsia="宋体" w:hAnsi="宋体" w:cs="Times New Roman" w:hint="eastAsia"/>
          <w:sz w:val="22"/>
        </w:rPr>
        <w:t>《上海市道路和公共场所清扫保洁服务管理办法》（沪府令</w:t>
      </w:r>
      <w:r w:rsidRPr="00E930BD">
        <w:rPr>
          <w:rFonts w:ascii="宋体" w:eastAsia="宋体" w:hAnsi="宋体" w:cs="Times New Roman"/>
          <w:sz w:val="22"/>
        </w:rPr>
        <w:t>83</w:t>
      </w:r>
      <w:r w:rsidRPr="00E930BD">
        <w:rPr>
          <w:rFonts w:ascii="宋体" w:eastAsia="宋体" w:hAnsi="宋体" w:cs="Times New Roman" w:hint="eastAsia"/>
          <w:sz w:val="22"/>
        </w:rPr>
        <w:t>号）</w:t>
      </w:r>
    </w:p>
    <w:p w:rsidR="00E930BD" w:rsidRPr="00E930BD" w:rsidRDefault="00E930BD" w:rsidP="00E930BD">
      <w:pPr>
        <w:numPr>
          <w:ilvl w:val="0"/>
          <w:numId w:val="22"/>
        </w:numPr>
        <w:spacing w:line="360" w:lineRule="exact"/>
        <w:rPr>
          <w:rFonts w:ascii="宋体" w:eastAsia="宋体" w:hAnsi="宋体" w:cs="Times New Roman"/>
          <w:sz w:val="22"/>
        </w:rPr>
      </w:pPr>
      <w:r w:rsidRPr="00E930BD">
        <w:rPr>
          <w:rFonts w:ascii="宋体" w:eastAsia="宋体" w:hAnsi="宋体" w:cs="Times New Roman" w:hint="eastAsia"/>
          <w:sz w:val="22"/>
        </w:rPr>
        <w:t>《城市道路清扫保洁质量与评价标准》（</w:t>
      </w:r>
      <w:r w:rsidRPr="00E930BD">
        <w:rPr>
          <w:rFonts w:ascii="宋体" w:eastAsia="宋体" w:hAnsi="宋体" w:cs="Times New Roman"/>
          <w:sz w:val="22"/>
        </w:rPr>
        <w:t>DJJ/T126-2008</w:t>
      </w:r>
      <w:r w:rsidRPr="00E930BD">
        <w:rPr>
          <w:rFonts w:ascii="宋体" w:eastAsia="宋体" w:hAnsi="宋体" w:cs="Times New Roman" w:hint="eastAsia"/>
          <w:sz w:val="22"/>
        </w:rPr>
        <w:t>）</w:t>
      </w:r>
    </w:p>
    <w:p w:rsidR="00E930BD" w:rsidRPr="00E930BD" w:rsidRDefault="00E930BD" w:rsidP="00E930BD">
      <w:pPr>
        <w:numPr>
          <w:ilvl w:val="0"/>
          <w:numId w:val="22"/>
        </w:numPr>
        <w:spacing w:line="360" w:lineRule="exact"/>
        <w:rPr>
          <w:rFonts w:ascii="宋体" w:eastAsia="宋体" w:hAnsi="宋体" w:cs="Times New Roman"/>
          <w:sz w:val="22"/>
        </w:rPr>
      </w:pPr>
      <w:r w:rsidRPr="00E930BD">
        <w:rPr>
          <w:rFonts w:ascii="宋体" w:eastAsia="宋体" w:hAnsi="宋体" w:cs="Times New Roman" w:hint="eastAsia"/>
          <w:sz w:val="22"/>
        </w:rPr>
        <w:t>《道路和公共广场及附属公共设施保洁质量和服务要求》（</w:t>
      </w:r>
      <w:r w:rsidRPr="00E930BD">
        <w:rPr>
          <w:rFonts w:ascii="宋体" w:eastAsia="宋体" w:hAnsi="宋体" w:cs="Times New Roman"/>
          <w:sz w:val="22"/>
        </w:rPr>
        <w:t>DB 31/T 524-2011</w:t>
      </w:r>
      <w:r w:rsidRPr="00E930BD">
        <w:rPr>
          <w:rFonts w:ascii="宋体" w:eastAsia="宋体" w:hAnsi="宋体" w:cs="Times New Roman" w:hint="eastAsia"/>
          <w:sz w:val="22"/>
        </w:rPr>
        <w:t>）</w:t>
      </w:r>
    </w:p>
    <w:p w:rsidR="00E930BD" w:rsidRPr="00E930BD" w:rsidRDefault="00E930BD" w:rsidP="00E930BD">
      <w:pPr>
        <w:numPr>
          <w:ilvl w:val="0"/>
          <w:numId w:val="22"/>
        </w:numPr>
        <w:spacing w:line="360" w:lineRule="exact"/>
        <w:rPr>
          <w:rFonts w:ascii="宋体" w:eastAsia="宋体" w:hAnsi="宋体" w:cs="Times New Roman"/>
          <w:sz w:val="22"/>
        </w:rPr>
      </w:pPr>
      <w:r w:rsidRPr="00E930BD">
        <w:rPr>
          <w:rFonts w:ascii="宋体" w:eastAsia="宋体" w:hAnsi="宋体" w:cs="Times New Roman" w:hint="eastAsia"/>
          <w:sz w:val="22"/>
        </w:rPr>
        <w:t>《绿化市容专用轮式电动作业机具安全技术规范》（</w:t>
      </w:r>
      <w:r w:rsidRPr="00E930BD">
        <w:rPr>
          <w:rFonts w:ascii="宋体" w:eastAsia="宋体" w:hAnsi="宋体" w:cs="Times New Roman"/>
          <w:sz w:val="22"/>
        </w:rPr>
        <w:t>DB31/T923-2015</w:t>
      </w:r>
      <w:r w:rsidRPr="00E930BD">
        <w:rPr>
          <w:rFonts w:ascii="宋体" w:eastAsia="宋体" w:hAnsi="宋体" w:cs="Times New Roman" w:hint="eastAsia"/>
          <w:sz w:val="22"/>
        </w:rPr>
        <w:t>）</w:t>
      </w:r>
    </w:p>
    <w:p w:rsidR="00E930BD" w:rsidRPr="00E930BD" w:rsidRDefault="00E930BD" w:rsidP="00E930BD">
      <w:pPr>
        <w:numPr>
          <w:ilvl w:val="0"/>
          <w:numId w:val="22"/>
        </w:numPr>
        <w:spacing w:line="360" w:lineRule="exact"/>
        <w:rPr>
          <w:rFonts w:ascii="宋体" w:eastAsia="宋体" w:hAnsi="宋体" w:cs="Times New Roman"/>
          <w:sz w:val="22"/>
        </w:rPr>
      </w:pPr>
      <w:r w:rsidRPr="00E930BD">
        <w:rPr>
          <w:rFonts w:ascii="宋体" w:eastAsia="宋体" w:hAnsi="宋体" w:cs="Times New Roman" w:hint="eastAsia"/>
          <w:sz w:val="22"/>
        </w:rPr>
        <w:t>《上海市建设工程文明施工管理规定》</w:t>
      </w:r>
    </w:p>
    <w:p w:rsidR="00E930BD" w:rsidRPr="00E930BD" w:rsidRDefault="00E930BD" w:rsidP="00E930BD">
      <w:pPr>
        <w:numPr>
          <w:ilvl w:val="0"/>
          <w:numId w:val="22"/>
        </w:numPr>
        <w:spacing w:line="360" w:lineRule="exact"/>
        <w:rPr>
          <w:rFonts w:ascii="宋体" w:eastAsia="宋体" w:hAnsi="宋体" w:cs="Times New Roman"/>
          <w:sz w:val="22"/>
        </w:rPr>
      </w:pPr>
      <w:r w:rsidRPr="00E930BD">
        <w:rPr>
          <w:rFonts w:ascii="宋体" w:eastAsia="宋体" w:hAnsi="宋体" w:cs="Times New Roman" w:hint="eastAsia"/>
          <w:sz w:val="22"/>
        </w:rPr>
        <w:t>《上海市建设工程文明施工标准》</w:t>
      </w:r>
    </w:p>
    <w:p w:rsidR="00E930BD" w:rsidRPr="00E930BD" w:rsidRDefault="00E930BD" w:rsidP="00E930BD">
      <w:pPr>
        <w:numPr>
          <w:ilvl w:val="0"/>
          <w:numId w:val="22"/>
        </w:numPr>
        <w:spacing w:line="360" w:lineRule="exact"/>
        <w:rPr>
          <w:rFonts w:ascii="宋体" w:eastAsia="宋体" w:hAnsi="宋体" w:cs="Times New Roman"/>
          <w:sz w:val="22"/>
        </w:rPr>
      </w:pPr>
      <w:r w:rsidRPr="00E930BD">
        <w:rPr>
          <w:rFonts w:ascii="宋体" w:eastAsia="宋体" w:hAnsi="宋体" w:cs="Times New Roman" w:hint="eastAsia"/>
          <w:sz w:val="22"/>
        </w:rPr>
        <w:t>《中华人民共和国突发事件应对法》</w:t>
      </w:r>
    </w:p>
    <w:p w:rsidR="00E930BD" w:rsidRPr="00E930BD" w:rsidRDefault="00E930BD" w:rsidP="00E930BD">
      <w:pPr>
        <w:numPr>
          <w:ilvl w:val="0"/>
          <w:numId w:val="22"/>
        </w:numPr>
        <w:spacing w:line="360" w:lineRule="exact"/>
        <w:rPr>
          <w:rFonts w:ascii="宋体" w:eastAsia="宋体" w:hAnsi="宋体" w:cs="Times New Roman"/>
          <w:sz w:val="22"/>
        </w:rPr>
      </w:pPr>
      <w:r w:rsidRPr="00E930BD">
        <w:rPr>
          <w:rFonts w:ascii="宋体" w:eastAsia="宋体" w:hAnsi="宋体" w:cs="Times New Roman" w:hint="eastAsia"/>
          <w:sz w:val="22"/>
        </w:rPr>
        <w:t>《中华人民共和国安全生产法》</w:t>
      </w:r>
    </w:p>
    <w:p w:rsidR="00E930BD" w:rsidRPr="00E930BD" w:rsidRDefault="00E930BD" w:rsidP="00E930BD">
      <w:pPr>
        <w:widowControl/>
        <w:spacing w:line="360" w:lineRule="exact"/>
        <w:ind w:firstLineChars="200" w:firstLine="442"/>
        <w:jc w:val="left"/>
        <w:rPr>
          <w:rFonts w:ascii="宋体" w:eastAsia="宋体" w:hAnsi="宋体" w:cs="Times New Roman"/>
          <w:b/>
          <w:sz w:val="22"/>
        </w:rPr>
      </w:pPr>
      <w:r w:rsidRPr="00E930BD">
        <w:rPr>
          <w:rFonts w:ascii="宋体" w:eastAsia="宋体" w:hAnsi="宋体" w:cs="Times New Roman"/>
          <w:b/>
          <w:sz w:val="22"/>
        </w:rPr>
        <w:t>4</w:t>
      </w:r>
      <w:r w:rsidRPr="00E930BD">
        <w:rPr>
          <w:rFonts w:ascii="宋体" w:eastAsia="宋体" w:hAnsi="宋体" w:cs="Times New Roman" w:hint="eastAsia"/>
          <w:b/>
          <w:sz w:val="22"/>
        </w:rPr>
        <w:t>．编制原则</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 xml:space="preserve">4.1 </w:t>
      </w:r>
      <w:r w:rsidRPr="00E930BD">
        <w:rPr>
          <w:rFonts w:ascii="宋体" w:eastAsia="宋体" w:hAnsi="宋体" w:cs="Times New Roman" w:hint="eastAsia"/>
          <w:sz w:val="22"/>
        </w:rPr>
        <w:t>充分体现公平、公开、公正的原则。引入考核激励机制，采取科学客观的测评方法。</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 xml:space="preserve">4.2 </w:t>
      </w:r>
      <w:r w:rsidRPr="00E930BD">
        <w:rPr>
          <w:rFonts w:ascii="宋体" w:eastAsia="宋体" w:hAnsi="宋体" w:cs="Times New Roman" w:hint="eastAsia"/>
          <w:sz w:val="22"/>
        </w:rPr>
        <w:t>充分体现考核的规范性、专业性，提高考核的定性、定量要求。细化管理标准，加强业务指导和服务。</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 xml:space="preserve">4.3 </w:t>
      </w:r>
      <w:r w:rsidRPr="00E930BD">
        <w:rPr>
          <w:rFonts w:ascii="宋体" w:eastAsia="宋体" w:hAnsi="宋体" w:cs="Times New Roman" w:hint="eastAsia"/>
          <w:sz w:val="22"/>
        </w:rPr>
        <w:t>充分体现考核的综合性，将社会评价、第三方测评、信访投诉、企业微平台运用、巡查实效等纳入考评评价体系。</w:t>
      </w:r>
    </w:p>
    <w:p w:rsidR="00E930BD" w:rsidRPr="00E930BD" w:rsidRDefault="00E930BD" w:rsidP="00E930BD">
      <w:pPr>
        <w:widowControl/>
        <w:spacing w:line="360" w:lineRule="exact"/>
        <w:ind w:firstLineChars="200" w:firstLine="442"/>
        <w:jc w:val="left"/>
        <w:rPr>
          <w:rFonts w:ascii="宋体" w:eastAsia="宋体" w:hAnsi="宋体" w:cs="Times New Roman"/>
          <w:b/>
          <w:sz w:val="22"/>
        </w:rPr>
      </w:pPr>
      <w:r w:rsidRPr="00E930BD">
        <w:rPr>
          <w:rFonts w:ascii="宋体" w:eastAsia="宋体" w:hAnsi="宋体" w:cs="Times New Roman"/>
          <w:b/>
          <w:sz w:val="22"/>
        </w:rPr>
        <w:t xml:space="preserve">5. </w:t>
      </w:r>
      <w:r w:rsidRPr="00E930BD">
        <w:rPr>
          <w:rFonts w:ascii="宋体" w:eastAsia="宋体" w:hAnsi="宋体" w:cs="Times New Roman" w:hint="eastAsia"/>
          <w:b/>
          <w:sz w:val="22"/>
        </w:rPr>
        <w:t>组织机构</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区行业主管部门与街镇分工实施考核。区行业主管部门负责考核保洁养护管理的作业规范、计划内业、企业微平台运用、二类经费、社会评价等工作</w:t>
      </w:r>
      <w:r w:rsidRPr="00E930BD">
        <w:rPr>
          <w:rFonts w:ascii="宋体" w:eastAsia="宋体" w:hAnsi="宋体" w:cs="Times New Roman"/>
          <w:sz w:val="22"/>
        </w:rPr>
        <w:t>,</w:t>
      </w:r>
      <w:r w:rsidRPr="00E930BD">
        <w:rPr>
          <w:rFonts w:ascii="宋体" w:eastAsia="宋体" w:hAnsi="宋体" w:cs="Times New Roman" w:hint="eastAsia"/>
          <w:sz w:val="22"/>
        </w:rPr>
        <w:t>并负责汇总各月考</w:t>
      </w:r>
      <w:r w:rsidRPr="00E930BD">
        <w:rPr>
          <w:rFonts w:ascii="宋体" w:eastAsia="宋体" w:hAnsi="宋体" w:cs="Times New Roman" w:hint="eastAsia"/>
          <w:sz w:val="22"/>
        </w:rPr>
        <w:lastRenderedPageBreak/>
        <w:t>核结果；街镇负责考核保洁养护的日常管理、投诉处理、人员设备、应急处置、安全文明等现场管理工作。</w:t>
      </w:r>
    </w:p>
    <w:p w:rsidR="00E930BD" w:rsidRPr="00E930BD" w:rsidRDefault="00E930BD" w:rsidP="00E930BD">
      <w:pPr>
        <w:widowControl/>
        <w:spacing w:line="360" w:lineRule="exact"/>
        <w:ind w:firstLineChars="200" w:firstLine="442"/>
        <w:jc w:val="left"/>
        <w:rPr>
          <w:rFonts w:ascii="宋体" w:eastAsia="宋体" w:hAnsi="宋体" w:cs="Times New Roman"/>
          <w:b/>
          <w:sz w:val="22"/>
        </w:rPr>
      </w:pPr>
      <w:r w:rsidRPr="00E930BD">
        <w:rPr>
          <w:rFonts w:ascii="宋体" w:eastAsia="宋体" w:hAnsi="宋体" w:cs="Times New Roman"/>
          <w:b/>
          <w:sz w:val="22"/>
        </w:rPr>
        <w:t>6</w:t>
      </w:r>
      <w:r w:rsidRPr="00E930BD">
        <w:rPr>
          <w:rFonts w:ascii="宋体" w:eastAsia="宋体" w:hAnsi="宋体" w:cs="Times New Roman" w:hint="eastAsia"/>
          <w:b/>
          <w:sz w:val="22"/>
        </w:rPr>
        <w:t>．考核内容</w:t>
      </w:r>
    </w:p>
    <w:p w:rsidR="00E930BD" w:rsidRPr="00E930BD" w:rsidRDefault="00E930BD" w:rsidP="00E930BD">
      <w:pPr>
        <w:tabs>
          <w:tab w:val="left" w:pos="2622"/>
        </w:tabs>
        <w:spacing w:line="360" w:lineRule="exact"/>
        <w:ind w:firstLineChars="200" w:firstLine="442"/>
        <w:rPr>
          <w:rFonts w:ascii="宋体" w:eastAsia="宋体" w:hAnsi="宋体" w:cs="Times New Roman"/>
          <w:b/>
          <w:sz w:val="22"/>
          <w:lang w:val="x-none" w:eastAsia="x-none"/>
        </w:rPr>
      </w:pPr>
      <w:r w:rsidRPr="00E930BD">
        <w:rPr>
          <w:rFonts w:ascii="宋体" w:eastAsia="宋体" w:hAnsi="宋体" w:cs="Times New Roman"/>
          <w:b/>
          <w:sz w:val="22"/>
          <w:lang w:val="x-none" w:eastAsia="x-none"/>
        </w:rPr>
        <w:t>6.1</w:t>
      </w:r>
      <w:r w:rsidRPr="00E930BD">
        <w:rPr>
          <w:rFonts w:ascii="宋体" w:eastAsia="宋体" w:hAnsi="宋体" w:cs="Times New Roman" w:hint="eastAsia"/>
          <w:b/>
          <w:sz w:val="22"/>
          <w:lang w:val="x-none" w:eastAsia="x-none"/>
        </w:rPr>
        <w:t>区行业主管部门考核内容</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6.1.1道路保洁综合监管平台实效。</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包含平台显示机冲、机扫完成率及作业规范与实效等。</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 xml:space="preserve">6.1.2 </w:t>
      </w:r>
      <w:r w:rsidRPr="00E930BD">
        <w:rPr>
          <w:rFonts w:ascii="宋体" w:eastAsia="宋体" w:hAnsi="宋体" w:cs="Times New Roman" w:hint="eastAsia"/>
          <w:sz w:val="22"/>
        </w:rPr>
        <w:t>计划内业</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内业资料包括基础资料、日常记录、计划预案、二类养护经费相关资料等四部分内容。</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6.1.2.1</w:t>
      </w:r>
      <w:r w:rsidRPr="00E930BD">
        <w:rPr>
          <w:rFonts w:ascii="宋体" w:eastAsia="宋体" w:hAnsi="宋体" w:cs="Times New Roman" w:hint="eastAsia"/>
          <w:sz w:val="22"/>
        </w:rPr>
        <w:t>基础资料：包含养护标段内设施量、养护标段示意图、养护作业分配情况、日常养护管理网络、安全管理网络、防台防汛网络、节日值班网络、养护作业联系网络、标段管理岗位职责等。</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 xml:space="preserve">6.1.2.2 </w:t>
      </w:r>
      <w:r w:rsidRPr="00E930BD">
        <w:rPr>
          <w:rFonts w:ascii="宋体" w:eastAsia="宋体" w:hAnsi="宋体" w:cs="Times New Roman" w:hint="eastAsia"/>
          <w:sz w:val="22"/>
        </w:rPr>
        <w:t>日常记录：包含日常养护日记、养护设施处理记录、巡查记录等</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 xml:space="preserve">6.1.2.3 </w:t>
      </w:r>
      <w:r w:rsidRPr="00E930BD">
        <w:rPr>
          <w:rFonts w:ascii="宋体" w:eastAsia="宋体" w:hAnsi="宋体" w:cs="Times New Roman" w:hint="eastAsia"/>
          <w:sz w:val="22"/>
        </w:rPr>
        <w:t>计划预案：包含综合养护计划（年度、月度）、防灾害性天气计划、各类工作总结、各类安全应急预案等。</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 xml:space="preserve">6.1.2.4 </w:t>
      </w:r>
      <w:r w:rsidRPr="00E930BD">
        <w:rPr>
          <w:rFonts w:ascii="宋体" w:eastAsia="宋体" w:hAnsi="宋体" w:cs="Times New Roman" w:hint="eastAsia"/>
          <w:sz w:val="22"/>
        </w:rPr>
        <w:t>二类养护经费相关资料：包含二类养护经费计划、实施过程资料、</w:t>
      </w:r>
      <w:r w:rsidRPr="00E930BD">
        <w:rPr>
          <w:rFonts w:ascii="宋体" w:eastAsia="宋体" w:hAnsi="宋体" w:cs="Times New Roman" w:hint="eastAsia"/>
          <w:b/>
          <w:bCs/>
          <w:sz w:val="22"/>
        </w:rPr>
        <w:t>二</w:t>
      </w:r>
      <w:r w:rsidRPr="00E930BD">
        <w:rPr>
          <w:rFonts w:ascii="宋体" w:eastAsia="宋体" w:hAnsi="宋体" w:cs="Times New Roman" w:hint="eastAsia"/>
          <w:bCs/>
          <w:sz w:val="22"/>
        </w:rPr>
        <w:t>类养护经费结算审核单</w:t>
      </w:r>
      <w:r w:rsidRPr="00E930BD">
        <w:rPr>
          <w:rFonts w:ascii="宋体" w:eastAsia="宋体" w:hAnsi="宋体" w:cs="Times New Roman" w:hint="eastAsia"/>
          <w:sz w:val="22"/>
        </w:rPr>
        <w:t>等相关资料。</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6.1.</w:t>
      </w:r>
      <w:r w:rsidRPr="00E930BD">
        <w:rPr>
          <w:rFonts w:ascii="宋体" w:eastAsia="宋体" w:hAnsi="宋体" w:cs="Times New Roman" w:hint="eastAsia"/>
          <w:sz w:val="22"/>
        </w:rPr>
        <w:t>3二类养护经费使用</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根据生态环境局相关行业《城市道路保洁二类经费使用管理办法》等文件的要求，对各养护标段二类养护经费的计划和使用进行审核。</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6.1.</w:t>
      </w:r>
      <w:r w:rsidRPr="00E930BD">
        <w:rPr>
          <w:rFonts w:ascii="宋体" w:eastAsia="宋体" w:hAnsi="宋体" w:cs="Times New Roman" w:hint="eastAsia"/>
          <w:sz w:val="22"/>
        </w:rPr>
        <w:t>4企业微平台运用</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包含养护微平台日常运行、日常主动巡视发现问题上报及整改、平台工单的处置情况等。</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6.1.4</w:t>
      </w:r>
      <w:r w:rsidRPr="00E930BD">
        <w:rPr>
          <w:rFonts w:ascii="宋体" w:eastAsia="宋体" w:hAnsi="宋体" w:cs="Times New Roman" w:hint="eastAsia"/>
          <w:sz w:val="22"/>
        </w:rPr>
        <w:t>重点亮点工作</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包含市级年度重点工作、重大活动保障及道路保洁各类专项工作等。</w:t>
      </w:r>
    </w:p>
    <w:p w:rsidR="00E930BD" w:rsidRPr="00E930BD" w:rsidRDefault="00E930BD" w:rsidP="00E930BD">
      <w:pPr>
        <w:tabs>
          <w:tab w:val="left" w:pos="2622"/>
        </w:tabs>
        <w:spacing w:line="360" w:lineRule="exact"/>
        <w:ind w:firstLineChars="200" w:firstLine="442"/>
        <w:rPr>
          <w:rFonts w:ascii="宋体" w:eastAsia="宋体" w:hAnsi="宋体" w:cs="Times New Roman"/>
          <w:b/>
          <w:sz w:val="22"/>
          <w:lang w:val="x-none" w:eastAsia="x-none"/>
        </w:rPr>
      </w:pPr>
      <w:r w:rsidRPr="00E930BD">
        <w:rPr>
          <w:rFonts w:ascii="宋体" w:eastAsia="宋体" w:hAnsi="宋体" w:cs="Times New Roman"/>
          <w:b/>
          <w:sz w:val="22"/>
          <w:lang w:val="x-none" w:eastAsia="x-none"/>
        </w:rPr>
        <w:t>6.2</w:t>
      </w:r>
      <w:r w:rsidRPr="00E930BD">
        <w:rPr>
          <w:rFonts w:ascii="宋体" w:eastAsia="宋体" w:hAnsi="宋体" w:cs="Times New Roman" w:hint="eastAsia"/>
          <w:b/>
          <w:sz w:val="22"/>
          <w:lang w:val="x-none" w:eastAsia="x-none"/>
        </w:rPr>
        <w:t xml:space="preserve"> 街镇考核内容</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 xml:space="preserve">6.2.1 </w:t>
      </w:r>
      <w:r w:rsidRPr="00E930BD">
        <w:rPr>
          <w:rFonts w:ascii="宋体" w:eastAsia="宋体" w:hAnsi="宋体" w:cs="Times New Roman" w:hint="eastAsia"/>
          <w:sz w:val="22"/>
        </w:rPr>
        <w:t>设施管理</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道路保洁包括对车行道、人行道、天桥、地下通道的保洁，以及对道路废物箱的保洁和维护等。</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6.2.2</w:t>
      </w:r>
      <w:r w:rsidRPr="00E930BD">
        <w:rPr>
          <w:rFonts w:ascii="宋体" w:eastAsia="宋体" w:hAnsi="宋体" w:cs="Times New Roman" w:hint="eastAsia"/>
          <w:sz w:val="22"/>
        </w:rPr>
        <w:t>信访投诉处理</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包括网格办、</w:t>
      </w:r>
      <w:r w:rsidRPr="00E930BD">
        <w:rPr>
          <w:rFonts w:ascii="宋体" w:eastAsia="宋体" w:hAnsi="宋体" w:cs="Times New Roman"/>
          <w:sz w:val="22"/>
        </w:rPr>
        <w:t>12345</w:t>
      </w:r>
      <w:r w:rsidRPr="00E930BD">
        <w:rPr>
          <w:rFonts w:ascii="宋体" w:eastAsia="宋体" w:hAnsi="宋体" w:cs="Times New Roman" w:hint="eastAsia"/>
          <w:sz w:val="22"/>
        </w:rPr>
        <w:t>市民服务热线、浦东</w:t>
      </w:r>
      <w:r w:rsidRPr="00E930BD">
        <w:rPr>
          <w:rFonts w:ascii="宋体" w:eastAsia="宋体" w:hAnsi="宋体" w:cs="Times New Roman"/>
          <w:sz w:val="22"/>
        </w:rPr>
        <w:t>e</w:t>
      </w:r>
      <w:r w:rsidRPr="00E930BD">
        <w:rPr>
          <w:rFonts w:ascii="宋体" w:eastAsia="宋体" w:hAnsi="宋体" w:cs="Times New Roman" w:hint="eastAsia"/>
          <w:sz w:val="22"/>
        </w:rPr>
        <w:t>家园等信访投诉件处理。</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6.2.3</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按照招投标文件及相关行业要求配备技术人员及机械设备。</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 xml:space="preserve">6.2.4 </w:t>
      </w:r>
      <w:r w:rsidRPr="00E930BD">
        <w:rPr>
          <w:rFonts w:ascii="宋体" w:eastAsia="宋体" w:hAnsi="宋体" w:cs="Times New Roman" w:hint="eastAsia"/>
          <w:sz w:val="22"/>
        </w:rPr>
        <w:t>应急保障</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管养设施内各类应急保障工作。</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6.2.4.1</w:t>
      </w:r>
      <w:r w:rsidRPr="00E930BD">
        <w:rPr>
          <w:rFonts w:ascii="宋体" w:eastAsia="宋体" w:hAnsi="宋体" w:cs="Times New Roman" w:hint="eastAsia"/>
          <w:sz w:val="22"/>
        </w:rPr>
        <w:t>各类重大活动的保障；</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6.2.4.2</w:t>
      </w:r>
      <w:r w:rsidRPr="00E930BD">
        <w:rPr>
          <w:rFonts w:ascii="宋体" w:eastAsia="宋体" w:hAnsi="宋体" w:cs="Times New Roman" w:hint="eastAsia"/>
          <w:sz w:val="22"/>
        </w:rPr>
        <w:t>市、区两级检查、第三方测评中发现问题的处置；</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6.2.4.3</w:t>
      </w:r>
      <w:r w:rsidRPr="00E930BD">
        <w:rPr>
          <w:rFonts w:ascii="宋体" w:eastAsia="宋体" w:hAnsi="宋体" w:cs="Times New Roman" w:hint="eastAsia"/>
          <w:sz w:val="22"/>
        </w:rPr>
        <w:t>突发事件的应急处置。</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lastRenderedPageBreak/>
        <w:t>6.2.4.4</w:t>
      </w:r>
      <w:r w:rsidRPr="00E930BD">
        <w:rPr>
          <w:rFonts w:ascii="宋体" w:eastAsia="宋体" w:hAnsi="宋体" w:cs="Times New Roman" w:hint="eastAsia"/>
          <w:sz w:val="22"/>
        </w:rPr>
        <w:t>完善的防台防汛组织体系，每年定期开展防汛演练，完成防汛抢险、灾害性天气应急保障等工作。</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6.2.5</w:t>
      </w:r>
      <w:r w:rsidRPr="00E930BD">
        <w:rPr>
          <w:rFonts w:ascii="宋体" w:eastAsia="宋体" w:hAnsi="宋体" w:cs="Times New Roman" w:hint="eastAsia"/>
          <w:sz w:val="22"/>
        </w:rPr>
        <w:t>安全文明</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严格按照安全生产规范施工作业，规范有效养护，创建文明工地。</w:t>
      </w:r>
    </w:p>
    <w:p w:rsidR="00E930BD" w:rsidRPr="00E930BD" w:rsidRDefault="00E930BD" w:rsidP="00E930BD">
      <w:pPr>
        <w:widowControl/>
        <w:spacing w:line="360" w:lineRule="exact"/>
        <w:ind w:firstLineChars="200" w:firstLine="442"/>
        <w:jc w:val="left"/>
        <w:rPr>
          <w:rFonts w:ascii="宋体" w:eastAsia="宋体" w:hAnsi="宋体" w:cs="Times New Roman"/>
          <w:b/>
          <w:sz w:val="22"/>
        </w:rPr>
      </w:pPr>
      <w:r w:rsidRPr="00E930BD">
        <w:rPr>
          <w:rFonts w:ascii="宋体" w:eastAsia="宋体" w:hAnsi="宋体" w:cs="Times New Roman"/>
          <w:b/>
          <w:sz w:val="22"/>
        </w:rPr>
        <w:t>7</w:t>
      </w:r>
      <w:r w:rsidRPr="00E930BD">
        <w:rPr>
          <w:rFonts w:ascii="宋体" w:eastAsia="宋体" w:hAnsi="宋体" w:cs="Times New Roman" w:hint="eastAsia"/>
          <w:b/>
          <w:sz w:val="22"/>
        </w:rPr>
        <w:t>．考评方式</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7.1</w:t>
      </w:r>
      <w:r w:rsidRPr="00E930BD">
        <w:rPr>
          <w:rFonts w:ascii="宋体" w:eastAsia="宋体" w:hAnsi="宋体" w:cs="Times New Roman" w:hint="eastAsia"/>
          <w:sz w:val="22"/>
        </w:rPr>
        <w:t>评分标准</w:t>
      </w:r>
    </w:p>
    <w:p w:rsidR="00E930BD" w:rsidRPr="00E930BD" w:rsidRDefault="00E930BD" w:rsidP="00E930BD">
      <w:pPr>
        <w:tabs>
          <w:tab w:val="left" w:pos="540"/>
          <w:tab w:val="left" w:pos="900"/>
        </w:tabs>
        <w:spacing w:line="360" w:lineRule="exact"/>
        <w:ind w:firstLineChars="200" w:firstLine="440"/>
        <w:jc w:val="left"/>
        <w:rPr>
          <w:rFonts w:ascii="宋体" w:eastAsia="宋体" w:hAnsi="宋体" w:cs="Times New Roman"/>
          <w:sz w:val="22"/>
        </w:rPr>
      </w:pPr>
      <w:r w:rsidRPr="00E930BD">
        <w:rPr>
          <w:rFonts w:ascii="宋体" w:eastAsia="宋体" w:hAnsi="宋体" w:cs="Times New Roman" w:hint="eastAsia"/>
          <w:sz w:val="22"/>
        </w:rPr>
        <w:t>考核总分采用</w:t>
      </w:r>
      <w:r w:rsidRPr="00E930BD">
        <w:rPr>
          <w:rFonts w:ascii="宋体" w:eastAsia="宋体" w:hAnsi="宋体" w:cs="Times New Roman"/>
          <w:sz w:val="22"/>
        </w:rPr>
        <w:t>100</w:t>
      </w:r>
      <w:r w:rsidRPr="00E930BD">
        <w:rPr>
          <w:rFonts w:ascii="宋体" w:eastAsia="宋体" w:hAnsi="宋体" w:cs="Times New Roman" w:hint="eastAsia"/>
          <w:sz w:val="22"/>
        </w:rPr>
        <w:t>分制，总分由区行业主管部门考核（</w:t>
      </w:r>
      <w:r w:rsidRPr="00E930BD">
        <w:rPr>
          <w:rFonts w:ascii="宋体" w:eastAsia="宋体" w:hAnsi="宋体" w:cs="Times New Roman"/>
          <w:sz w:val="22"/>
        </w:rPr>
        <w:t>100</w:t>
      </w:r>
      <w:r w:rsidRPr="00E930BD">
        <w:rPr>
          <w:rFonts w:ascii="宋体" w:eastAsia="宋体" w:hAnsi="宋体" w:cs="Times New Roman" w:hint="eastAsia"/>
          <w:sz w:val="22"/>
        </w:rPr>
        <w:t>分制，所占比重30%）、街镇考核（</w:t>
      </w:r>
      <w:r w:rsidRPr="00E930BD">
        <w:rPr>
          <w:rFonts w:ascii="宋体" w:eastAsia="宋体" w:hAnsi="宋体" w:cs="Times New Roman"/>
          <w:sz w:val="22"/>
        </w:rPr>
        <w:t>100</w:t>
      </w:r>
      <w:r w:rsidRPr="00E930BD">
        <w:rPr>
          <w:rFonts w:ascii="宋体" w:eastAsia="宋体" w:hAnsi="宋体" w:cs="Times New Roman" w:hint="eastAsia"/>
          <w:sz w:val="22"/>
        </w:rPr>
        <w:t>分制，所占比重7</w:t>
      </w:r>
      <w:r w:rsidRPr="00E930BD">
        <w:rPr>
          <w:rFonts w:ascii="宋体" w:eastAsia="宋体" w:hAnsi="宋体" w:cs="Times New Roman"/>
          <w:sz w:val="22"/>
        </w:rPr>
        <w:t>0%</w:t>
      </w:r>
      <w:r w:rsidRPr="00E930BD">
        <w:rPr>
          <w:rFonts w:ascii="宋体" w:eastAsia="宋体" w:hAnsi="宋体" w:cs="Times New Roman" w:hint="eastAsia"/>
          <w:sz w:val="22"/>
        </w:rPr>
        <w:t>）两部分构成，考核总分合格分为90分。</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 xml:space="preserve">7.2 </w:t>
      </w:r>
      <w:r w:rsidRPr="00E930BD">
        <w:rPr>
          <w:rFonts w:ascii="宋体" w:eastAsia="宋体" w:hAnsi="宋体" w:cs="Times New Roman" w:hint="eastAsia"/>
          <w:sz w:val="22"/>
        </w:rPr>
        <w:t>考核方式</w:t>
      </w:r>
    </w:p>
    <w:p w:rsidR="00E930BD" w:rsidRPr="00E930BD" w:rsidRDefault="00E930BD" w:rsidP="00E930BD">
      <w:pPr>
        <w:spacing w:line="36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月度考核：街镇负责每月对本辖区范围内区管城市道路全覆盖巡检一次。对发现的各类保洁问题，通过微信小程序进行报送，道路保洁综合监管平台将问题发送给养护单位，并要求在规定的时间内反馈整改结果。平台自动生成“设施管理”、“作业规范”、“保洁质量”分，区行业主管部门和各街镇分别按照《区行业主管部门考核评分标准》（详见附件</w:t>
      </w:r>
      <w:r w:rsidRPr="00E930BD">
        <w:rPr>
          <w:rFonts w:ascii="宋体" w:eastAsia="宋体" w:hAnsi="宋体" w:cs="Times New Roman"/>
          <w:sz w:val="22"/>
        </w:rPr>
        <w:t>2</w:t>
      </w:r>
      <w:r w:rsidRPr="00E930BD">
        <w:rPr>
          <w:rFonts w:ascii="宋体" w:eastAsia="宋体" w:hAnsi="宋体" w:cs="Times New Roman" w:hint="eastAsia"/>
          <w:sz w:val="22"/>
        </w:rPr>
        <w:t>-1）、《街镇考核表》（详见附件</w:t>
      </w:r>
      <w:r w:rsidRPr="00E930BD">
        <w:rPr>
          <w:rFonts w:ascii="宋体" w:eastAsia="宋体" w:hAnsi="宋体" w:cs="Times New Roman"/>
          <w:sz w:val="22"/>
        </w:rPr>
        <w:t>2</w:t>
      </w:r>
      <w:r w:rsidRPr="00E930BD">
        <w:rPr>
          <w:rFonts w:ascii="宋体" w:eastAsia="宋体" w:hAnsi="宋体" w:cs="Times New Roman" w:hint="eastAsia"/>
          <w:sz w:val="22"/>
        </w:rPr>
        <w:t>-2）进行打分，由区行业主管部门负责汇总填写《保洁设施管理月度考核汇总表》（详见附件</w:t>
      </w:r>
      <w:r w:rsidRPr="00E930BD">
        <w:rPr>
          <w:rFonts w:ascii="宋体" w:eastAsia="宋体" w:hAnsi="宋体" w:cs="Times New Roman"/>
          <w:sz w:val="22"/>
        </w:rPr>
        <w:t>2</w:t>
      </w:r>
      <w:r w:rsidRPr="00E930BD">
        <w:rPr>
          <w:rFonts w:ascii="宋体" w:eastAsia="宋体" w:hAnsi="宋体" w:cs="Times New Roman" w:hint="eastAsia"/>
          <w:sz w:val="22"/>
        </w:rPr>
        <w:t>-3）。月度考核以上月22日至当月21日为一个月度考核周期，应于每月22日前完成，街镇考核分25日前送区行业主管部门汇总。</w:t>
      </w:r>
    </w:p>
    <w:p w:rsidR="00E930BD" w:rsidRPr="00E930BD" w:rsidRDefault="00E930BD" w:rsidP="00E930BD">
      <w:pPr>
        <w:spacing w:line="360" w:lineRule="auto"/>
        <w:ind w:firstLineChars="200" w:firstLine="440"/>
        <w:jc w:val="left"/>
        <w:rPr>
          <w:rFonts w:ascii="宋体" w:eastAsia="宋体" w:hAnsi="宋体" w:cs="Times New Roman"/>
          <w:sz w:val="22"/>
        </w:rPr>
      </w:pPr>
      <w:r w:rsidRPr="00E930BD">
        <w:rPr>
          <w:rFonts w:ascii="宋体" w:eastAsia="宋体" w:hAnsi="宋体" w:cs="Times New Roman" w:hint="eastAsia"/>
          <w:sz w:val="22"/>
        </w:rPr>
        <w:t>微信小程序使用：街镇巡查员登录自己的账号进入微信小程序,选择巡查上报模块后，展示该街镇下的所有道路信息，选择其中的一条道路，进行问题上报，在问题大项下对其中的各小项案件数量进行记录上报，并统计各道路的月度问题发生率，根据每小项的总分值对每小项进行计分，巡检得分占街镇考核分的70%，作为街镇月度考核总分的一部分。巡查小程序的具体巡查项包括三大项，即“保洁质量”、“作业规范”、“设施管理”。其中保洁质量6项：路面留存垃圾情况、窨井进水口清洁情况、沟底情况、人行道情况、隔栅板情况和附属设施情况；作业规范5项：保洁员员着装、交通规则情况、、保洁员行为规范、手推车停放规范和保洁频次情况；设施管理五项：废物箱箱门情况、废物箱箱体情况、废物箱周边情况、收集容器情况和手推车外观情况。</w:t>
      </w:r>
    </w:p>
    <w:p w:rsidR="00E930BD" w:rsidRPr="00E930BD" w:rsidRDefault="00E930BD" w:rsidP="00E930BD">
      <w:pPr>
        <w:widowControl/>
        <w:spacing w:line="360" w:lineRule="exact"/>
        <w:ind w:firstLineChars="200" w:firstLine="442"/>
        <w:jc w:val="left"/>
        <w:rPr>
          <w:rFonts w:ascii="宋体" w:eastAsia="宋体" w:hAnsi="宋体" w:cs="Times New Roman"/>
          <w:b/>
          <w:sz w:val="22"/>
        </w:rPr>
      </w:pPr>
      <w:r w:rsidRPr="00E930BD">
        <w:rPr>
          <w:rFonts w:ascii="宋体" w:eastAsia="宋体" w:hAnsi="宋体" w:cs="Times New Roman"/>
          <w:b/>
          <w:sz w:val="22"/>
        </w:rPr>
        <w:t>8</w:t>
      </w:r>
      <w:r w:rsidRPr="00E930BD">
        <w:rPr>
          <w:rFonts w:ascii="宋体" w:eastAsia="宋体" w:hAnsi="宋体" w:cs="Times New Roman" w:hint="eastAsia"/>
          <w:b/>
          <w:sz w:val="22"/>
        </w:rPr>
        <w:t>．经费核拨</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 xml:space="preserve">8.1 </w:t>
      </w:r>
      <w:r w:rsidRPr="00E930BD">
        <w:rPr>
          <w:rFonts w:ascii="宋体" w:eastAsia="宋体" w:hAnsi="宋体" w:cs="Times New Roman" w:hint="eastAsia"/>
          <w:sz w:val="22"/>
        </w:rPr>
        <w:t>每月考核与当月养护经费挂钩。考核总分在合格分以上的，由区行业主管部门核发当月养护经费。考核总分不合格的，按比例扣除月度养护经费，低于合格分1分内，扣除该养护标段月度养护经费的</w:t>
      </w:r>
      <w:r w:rsidRPr="00E930BD">
        <w:rPr>
          <w:rFonts w:ascii="宋体" w:eastAsia="宋体" w:hAnsi="宋体" w:cs="Times New Roman"/>
          <w:sz w:val="22"/>
        </w:rPr>
        <w:t>1%</w:t>
      </w:r>
      <w:r w:rsidRPr="00E930BD">
        <w:rPr>
          <w:rFonts w:ascii="宋体" w:eastAsia="宋体" w:hAnsi="宋体" w:cs="Times New Roman" w:hint="eastAsia"/>
          <w:sz w:val="22"/>
        </w:rPr>
        <w:t>；低于合格分2-1分内，扣除该养护标段月度养护经费的2</w:t>
      </w:r>
      <w:r w:rsidRPr="00E930BD">
        <w:rPr>
          <w:rFonts w:ascii="宋体" w:eastAsia="宋体" w:hAnsi="宋体" w:cs="Times New Roman"/>
          <w:sz w:val="22"/>
        </w:rPr>
        <w:t>%</w:t>
      </w:r>
      <w:r w:rsidRPr="00E930BD">
        <w:rPr>
          <w:rFonts w:ascii="宋体" w:eastAsia="宋体" w:hAnsi="宋体" w:cs="Times New Roman" w:hint="eastAsia"/>
          <w:sz w:val="22"/>
        </w:rPr>
        <w:t>，以此类推。</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建立“一票惩戒”机制，对被各类新闻媒体曝光经核实属实的责任性事件，扣除当月养护经费20万元；对市、区及局领导督办的各类道路保洁问题，扣除当月养护经费</w:t>
      </w:r>
      <w:r w:rsidRPr="00E930BD">
        <w:rPr>
          <w:rFonts w:ascii="宋体" w:eastAsia="宋体" w:hAnsi="宋体" w:cs="Times New Roman" w:hint="eastAsia"/>
          <w:sz w:val="22"/>
        </w:rPr>
        <w:lastRenderedPageBreak/>
        <w:t>10-20万元。扣除的养护经费归还财政。</w:t>
      </w:r>
    </w:p>
    <w:p w:rsidR="00E930BD" w:rsidRPr="00E930BD" w:rsidRDefault="00E930BD" w:rsidP="00E930BD">
      <w:pPr>
        <w:autoSpaceDE w:val="0"/>
        <w:autoSpaceDN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9</w:t>
      </w:r>
      <w:r w:rsidRPr="00E930BD">
        <w:rPr>
          <w:rFonts w:ascii="宋体" w:eastAsia="宋体" w:hAnsi="宋体" w:cs="Times New Roman"/>
          <w:sz w:val="22"/>
        </w:rPr>
        <w:t xml:space="preserve">.1 </w:t>
      </w:r>
      <w:r w:rsidRPr="00E930BD">
        <w:rPr>
          <w:rFonts w:ascii="宋体" w:eastAsia="宋体" w:hAnsi="宋体" w:cs="Times New Roman" w:hint="eastAsia"/>
          <w:sz w:val="22"/>
        </w:rPr>
        <w:t>黄牌警告机制</w:t>
      </w:r>
    </w:p>
    <w:p w:rsidR="00E930BD" w:rsidRPr="00E930BD" w:rsidRDefault="00E930BD" w:rsidP="00E930BD">
      <w:pPr>
        <w:autoSpaceDE w:val="0"/>
        <w:autoSpaceDN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9.1.1 月度养护考核总分达不到合格分90分，对相应养护标段予以黄牌警告。</w:t>
      </w:r>
    </w:p>
    <w:p w:rsidR="00E930BD" w:rsidRPr="00E930BD" w:rsidRDefault="00E930BD" w:rsidP="00E930BD">
      <w:pPr>
        <w:autoSpaceDE w:val="0"/>
        <w:autoSpaceDN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9.1.2 养护作业单位须配备合同约定的机械设备，不得出现跨标段作业和机械设备缺少现象，发现一次予以黄牌警告，并暂扣该标段月度相应养护经费的2%。</w:t>
      </w:r>
    </w:p>
    <w:p w:rsidR="00E930BD" w:rsidRPr="00E930BD" w:rsidRDefault="00E930BD" w:rsidP="00E930BD">
      <w:pPr>
        <w:autoSpaceDE w:val="0"/>
        <w:autoSpaceDN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 xml:space="preserve">9.1.3 养护作业单位须配备合同约定的项目核心管理人员和技术人员，发现缺少的，予以黄牌警告。 </w:t>
      </w:r>
    </w:p>
    <w:p w:rsidR="00E930BD" w:rsidRPr="00E930BD" w:rsidRDefault="00E930BD" w:rsidP="00E930BD">
      <w:pPr>
        <w:autoSpaceDE w:val="0"/>
        <w:autoSpaceDN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9.1.4 养护公司在标段养护过程中擅自利用设施从事其它与养护无关的活动并不服从管理，造成一定负面影响的，予以黄牌警告。</w:t>
      </w:r>
    </w:p>
    <w:p w:rsidR="00E930BD" w:rsidRPr="00E930BD" w:rsidRDefault="00E930BD" w:rsidP="00E930BD">
      <w:pPr>
        <w:autoSpaceDE w:val="0"/>
        <w:autoSpaceDN w:val="0"/>
        <w:spacing w:line="360" w:lineRule="exact"/>
        <w:ind w:firstLineChars="150" w:firstLine="330"/>
        <w:rPr>
          <w:rFonts w:ascii="宋体" w:eastAsia="宋体" w:hAnsi="宋体" w:cs="Times New Roman"/>
          <w:sz w:val="22"/>
        </w:rPr>
      </w:pPr>
      <w:r w:rsidRPr="00E930BD">
        <w:rPr>
          <w:rFonts w:ascii="宋体" w:eastAsia="宋体" w:hAnsi="宋体" w:cs="Times New Roman" w:hint="eastAsia"/>
          <w:sz w:val="22"/>
        </w:rPr>
        <w:t xml:space="preserve"> 9.2 红牌退出机制</w:t>
      </w:r>
    </w:p>
    <w:p w:rsidR="00E930BD" w:rsidRPr="00E930BD" w:rsidRDefault="00E930BD" w:rsidP="00E930BD">
      <w:pPr>
        <w:autoSpaceDE w:val="0"/>
        <w:autoSpaceDN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9.2.1  养护标段年度内第三次被黄牌警告，给予红牌，报请局启动退出程序。</w:t>
      </w:r>
    </w:p>
    <w:p w:rsidR="00E930BD" w:rsidRPr="00E930BD" w:rsidRDefault="00E930BD" w:rsidP="00E930BD">
      <w:pPr>
        <w:autoSpaceDE w:val="0"/>
        <w:autoSpaceDN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9.2.2 一线养护作业工人工资不得低于上海市最低工资标准1.2倍，不得拖欠工人工资，一经发现，直接给予红牌，报请局启动退出程序。</w:t>
      </w:r>
    </w:p>
    <w:p w:rsidR="00E930BD" w:rsidRPr="00E930BD" w:rsidRDefault="00E930BD" w:rsidP="00E930BD">
      <w:pPr>
        <w:autoSpaceDE w:val="0"/>
        <w:autoSpaceDN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9.2.2 由于公司管理问题，发生治安、群访和罢 工等影响城市养护管理正常运行的重大事件，给予红牌，报请局启动退出程序。</w:t>
      </w:r>
    </w:p>
    <w:p w:rsidR="00E930BD" w:rsidRPr="00E930BD" w:rsidRDefault="00E930BD" w:rsidP="00E930BD">
      <w:pPr>
        <w:autoSpaceDE w:val="0"/>
        <w:autoSpaceDN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9.2.3 重大活动保障或安全工作不到位，发生严重安全责任事故，并造成不良社会影响，给予红牌，报请局启动退出程序。</w:t>
      </w:r>
    </w:p>
    <w:p w:rsidR="00E930BD" w:rsidRPr="00E930BD" w:rsidRDefault="00E930BD" w:rsidP="00E930BD">
      <w:pPr>
        <w:autoSpaceDE w:val="0"/>
        <w:autoSpaceDN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9.2.4 标段内的环卫清运车辆，在养护合同范围以外的区域私自清运垃圾并进入浦东新区生活垃圾收运处体系的, 给予红牌，报请局启动退出程序。</w:t>
      </w:r>
    </w:p>
    <w:p w:rsidR="00E930BD" w:rsidRPr="00E930BD" w:rsidRDefault="00E930BD" w:rsidP="00E930BD">
      <w:pPr>
        <w:spacing w:line="360" w:lineRule="exact"/>
        <w:ind w:firstLineChars="200" w:firstLine="442"/>
        <w:rPr>
          <w:rFonts w:ascii="宋体" w:eastAsia="宋体" w:hAnsi="宋体" w:cs="Times New Roman"/>
          <w:b/>
          <w:sz w:val="22"/>
        </w:rPr>
      </w:pPr>
      <w:r w:rsidRPr="00E930BD">
        <w:rPr>
          <w:rFonts w:ascii="宋体" w:eastAsia="宋体" w:hAnsi="宋体" w:cs="Times New Roman" w:hint="eastAsia"/>
          <w:b/>
          <w:sz w:val="22"/>
        </w:rPr>
        <w:t>10．补位机制</w:t>
      </w:r>
    </w:p>
    <w:p w:rsidR="00E930BD" w:rsidRPr="00E930BD" w:rsidRDefault="00E930BD" w:rsidP="00E930BD">
      <w:pPr>
        <w:spacing w:line="360" w:lineRule="exact"/>
        <w:ind w:firstLine="400"/>
        <w:rPr>
          <w:rFonts w:ascii="宋体" w:eastAsia="宋体" w:hAnsi="宋体" w:cs="Times New Roman"/>
          <w:sz w:val="22"/>
          <w:lang w:val="x-none" w:eastAsia="x-none"/>
        </w:rPr>
      </w:pPr>
      <w:r w:rsidRPr="00E930BD">
        <w:rPr>
          <w:rFonts w:ascii="宋体" w:eastAsia="宋体" w:hAnsi="宋体" w:cs="Times New Roman" w:hint="eastAsia"/>
          <w:sz w:val="22"/>
          <w:lang w:val="x-none" w:eastAsia="x-none"/>
        </w:rPr>
        <w:t>启动退出机制的标段，在新的中标养护企业未确定期间，区行业主管部门指定养护企业对该标段进行代养护。</w:t>
      </w:r>
    </w:p>
    <w:p w:rsidR="00E930BD" w:rsidRPr="00E930BD" w:rsidRDefault="00E930BD" w:rsidP="00E930BD">
      <w:pPr>
        <w:widowControl/>
        <w:spacing w:line="360" w:lineRule="exact"/>
        <w:ind w:firstLineChars="200" w:firstLine="442"/>
        <w:jc w:val="left"/>
        <w:rPr>
          <w:rFonts w:ascii="宋体" w:eastAsia="宋体" w:hAnsi="宋体" w:cs="Times New Roman"/>
          <w:b/>
          <w:sz w:val="22"/>
        </w:rPr>
      </w:pPr>
      <w:r w:rsidRPr="00E930BD">
        <w:rPr>
          <w:rFonts w:ascii="宋体" w:eastAsia="宋体" w:hAnsi="宋体" w:cs="Times New Roman" w:hint="eastAsia"/>
          <w:b/>
          <w:sz w:val="22"/>
        </w:rPr>
        <w:t>11．考核质量要求</w:t>
      </w:r>
    </w:p>
    <w:p w:rsidR="00E930BD" w:rsidRPr="00E930BD" w:rsidRDefault="00E930BD" w:rsidP="00E930BD">
      <w:pPr>
        <w:tabs>
          <w:tab w:val="left" w:pos="540"/>
          <w:tab w:val="left" w:pos="900"/>
        </w:tabs>
        <w:spacing w:line="360" w:lineRule="exact"/>
        <w:ind w:firstLineChars="200" w:firstLine="440"/>
        <w:rPr>
          <w:rFonts w:ascii="宋体" w:eastAsia="宋体" w:hAnsi="宋体" w:cs="Times New Roman"/>
          <w:b/>
          <w:bCs/>
          <w:sz w:val="22"/>
        </w:rPr>
      </w:pPr>
      <w:r w:rsidRPr="00E930BD">
        <w:rPr>
          <w:rFonts w:ascii="宋体" w:eastAsia="宋体" w:hAnsi="宋体" w:cs="Times New Roman" w:hint="eastAsia"/>
          <w:sz w:val="22"/>
        </w:rPr>
        <w:t>内容详见附件：</w:t>
      </w:r>
    </w:p>
    <w:p w:rsidR="00E930BD" w:rsidRPr="00E930BD" w:rsidRDefault="00E930BD" w:rsidP="00E930BD">
      <w:pPr>
        <w:tabs>
          <w:tab w:val="left" w:pos="540"/>
          <w:tab w:val="left" w:pos="900"/>
        </w:tabs>
        <w:spacing w:line="360" w:lineRule="exact"/>
        <w:ind w:firstLineChars="200" w:firstLine="440"/>
        <w:jc w:val="left"/>
        <w:rPr>
          <w:rFonts w:ascii="宋体" w:eastAsia="宋体" w:hAnsi="宋体" w:cs="Times New Roman"/>
          <w:bCs/>
          <w:sz w:val="22"/>
        </w:rPr>
      </w:pPr>
      <w:r w:rsidRPr="00E930BD">
        <w:rPr>
          <w:rFonts w:ascii="宋体" w:eastAsia="宋体" w:hAnsi="宋体" w:cs="Times New Roman" w:hint="eastAsia"/>
          <w:bCs/>
          <w:sz w:val="22"/>
        </w:rPr>
        <w:t>附件</w:t>
      </w:r>
      <w:r w:rsidRPr="00E930BD">
        <w:rPr>
          <w:rFonts w:ascii="宋体" w:eastAsia="宋体" w:hAnsi="宋体" w:cs="Times New Roman"/>
          <w:bCs/>
          <w:sz w:val="22"/>
        </w:rPr>
        <w:t>1</w:t>
      </w:r>
      <w:r w:rsidRPr="00E930BD">
        <w:rPr>
          <w:rFonts w:ascii="宋体" w:eastAsia="宋体" w:hAnsi="宋体" w:cs="Times New Roman" w:hint="eastAsia"/>
          <w:bCs/>
          <w:sz w:val="22"/>
        </w:rPr>
        <w:t>.城市道路保洁</w:t>
      </w:r>
      <w:r w:rsidRPr="00E930BD">
        <w:rPr>
          <w:rFonts w:ascii="宋体" w:eastAsia="宋体" w:hAnsi="宋体" w:cs="Times New Roman" w:hint="eastAsia"/>
          <w:sz w:val="22"/>
        </w:rPr>
        <w:t>养护管理考核质量要求</w:t>
      </w:r>
    </w:p>
    <w:p w:rsidR="00E930BD" w:rsidRPr="00E930BD" w:rsidRDefault="00E930BD" w:rsidP="00E930BD">
      <w:pPr>
        <w:tabs>
          <w:tab w:val="left" w:pos="540"/>
          <w:tab w:val="left" w:pos="900"/>
        </w:tabs>
        <w:spacing w:line="360" w:lineRule="exact"/>
        <w:ind w:firstLineChars="200" w:firstLine="440"/>
        <w:jc w:val="left"/>
        <w:rPr>
          <w:rFonts w:ascii="宋体" w:eastAsia="宋体" w:hAnsi="宋体" w:cs="Times New Roman"/>
          <w:bCs/>
          <w:sz w:val="22"/>
        </w:rPr>
      </w:pPr>
      <w:r w:rsidRPr="00E930BD">
        <w:rPr>
          <w:rFonts w:ascii="宋体" w:eastAsia="宋体" w:hAnsi="宋体" w:cs="Times New Roman" w:hint="eastAsia"/>
          <w:bCs/>
          <w:sz w:val="22"/>
        </w:rPr>
        <w:t>附件</w:t>
      </w:r>
      <w:r w:rsidRPr="00E930BD">
        <w:rPr>
          <w:rFonts w:ascii="宋体" w:eastAsia="宋体" w:hAnsi="宋体" w:cs="Times New Roman"/>
          <w:bCs/>
          <w:sz w:val="22"/>
        </w:rPr>
        <w:t>2</w:t>
      </w:r>
      <w:r w:rsidRPr="00E930BD">
        <w:rPr>
          <w:rFonts w:ascii="宋体" w:eastAsia="宋体" w:hAnsi="宋体" w:cs="Times New Roman" w:hint="eastAsia"/>
          <w:bCs/>
          <w:sz w:val="22"/>
        </w:rPr>
        <w:t>-1.</w:t>
      </w:r>
      <w:r w:rsidRPr="00E930BD">
        <w:rPr>
          <w:rFonts w:ascii="宋体" w:eastAsia="宋体" w:hAnsi="宋体" w:cs="Times New Roman" w:hint="eastAsia"/>
          <w:sz w:val="22"/>
        </w:rPr>
        <w:t>区行业主管部门考核评分标准</w:t>
      </w:r>
    </w:p>
    <w:p w:rsidR="00E930BD" w:rsidRPr="00E930BD" w:rsidRDefault="00E930BD" w:rsidP="00E930BD">
      <w:pPr>
        <w:tabs>
          <w:tab w:val="left" w:pos="540"/>
          <w:tab w:val="left" w:pos="900"/>
        </w:tabs>
        <w:spacing w:line="360" w:lineRule="exact"/>
        <w:ind w:firstLineChars="200" w:firstLine="440"/>
        <w:jc w:val="left"/>
        <w:rPr>
          <w:rFonts w:ascii="宋体" w:eastAsia="宋体" w:hAnsi="宋体" w:cs="Times New Roman"/>
          <w:bCs/>
          <w:sz w:val="22"/>
        </w:rPr>
      </w:pPr>
      <w:r w:rsidRPr="00E930BD">
        <w:rPr>
          <w:rFonts w:ascii="宋体" w:eastAsia="宋体" w:hAnsi="宋体" w:cs="Times New Roman" w:hint="eastAsia"/>
          <w:bCs/>
          <w:sz w:val="22"/>
        </w:rPr>
        <w:t>附件2-2.街镇考核评分标准</w:t>
      </w:r>
    </w:p>
    <w:p w:rsidR="00E930BD" w:rsidRPr="00E930BD" w:rsidRDefault="00E930BD" w:rsidP="00E930BD">
      <w:pPr>
        <w:tabs>
          <w:tab w:val="left" w:pos="540"/>
          <w:tab w:val="left" w:pos="900"/>
        </w:tabs>
        <w:spacing w:line="360" w:lineRule="exact"/>
        <w:ind w:firstLineChars="200" w:firstLine="440"/>
        <w:jc w:val="left"/>
        <w:rPr>
          <w:rFonts w:ascii="宋体" w:eastAsia="宋体" w:hAnsi="宋体" w:cs="Times New Roman"/>
          <w:bCs/>
          <w:sz w:val="22"/>
        </w:rPr>
      </w:pPr>
      <w:r w:rsidRPr="00E930BD">
        <w:rPr>
          <w:rFonts w:ascii="宋体" w:eastAsia="宋体" w:hAnsi="宋体" w:cs="Times New Roman" w:hint="eastAsia"/>
          <w:bCs/>
          <w:sz w:val="22"/>
        </w:rPr>
        <w:t>附件2-3.保洁养护管理月度考核汇总表</w:t>
      </w:r>
    </w:p>
    <w:p w:rsidR="00E930BD" w:rsidRPr="00E930BD" w:rsidRDefault="00E930BD" w:rsidP="00E930BD">
      <w:pPr>
        <w:tabs>
          <w:tab w:val="left" w:pos="540"/>
          <w:tab w:val="left" w:pos="900"/>
        </w:tabs>
        <w:spacing w:line="360" w:lineRule="exact"/>
        <w:ind w:firstLineChars="200" w:firstLine="440"/>
        <w:jc w:val="left"/>
        <w:rPr>
          <w:rFonts w:ascii="宋体" w:eastAsia="宋体" w:hAnsi="宋体" w:cs="Times New Roman"/>
          <w:bCs/>
          <w:sz w:val="22"/>
        </w:rPr>
      </w:pPr>
    </w:p>
    <w:p w:rsidR="00E930BD" w:rsidRPr="00E930BD" w:rsidRDefault="00E930BD" w:rsidP="00E930BD">
      <w:pPr>
        <w:tabs>
          <w:tab w:val="left" w:pos="540"/>
          <w:tab w:val="left" w:pos="900"/>
        </w:tabs>
        <w:spacing w:line="360" w:lineRule="exact"/>
        <w:jc w:val="left"/>
        <w:rPr>
          <w:rFonts w:ascii="宋体" w:eastAsia="宋体" w:hAnsi="宋体" w:cs="Times New Roman"/>
          <w:b/>
          <w:bCs/>
          <w:sz w:val="22"/>
        </w:rPr>
        <w:sectPr w:rsidR="00E930BD" w:rsidRPr="00E930BD">
          <w:headerReference w:type="default" r:id="rId6"/>
          <w:footerReference w:type="default" r:id="rId7"/>
          <w:pgSz w:w="11906" w:h="16838"/>
          <w:pgMar w:top="1531" w:right="1797" w:bottom="1247" w:left="1797" w:header="851" w:footer="992" w:gutter="0"/>
          <w:cols w:space="720"/>
          <w:docGrid w:type="lines" w:linePitch="312"/>
        </w:sectPr>
      </w:pPr>
    </w:p>
    <w:p w:rsidR="00E930BD" w:rsidRPr="00E930BD" w:rsidRDefault="00E930BD" w:rsidP="00E930BD">
      <w:pPr>
        <w:tabs>
          <w:tab w:val="left" w:pos="540"/>
          <w:tab w:val="left" w:pos="900"/>
        </w:tabs>
        <w:spacing w:line="360" w:lineRule="exact"/>
        <w:jc w:val="left"/>
        <w:rPr>
          <w:rFonts w:ascii="宋体" w:eastAsia="宋体" w:hAnsi="宋体" w:cs="Times New Roman"/>
          <w:b/>
          <w:bCs/>
          <w:sz w:val="22"/>
        </w:rPr>
      </w:pPr>
      <w:r w:rsidRPr="00E930BD">
        <w:rPr>
          <w:rFonts w:ascii="宋体" w:eastAsia="宋体" w:hAnsi="宋体" w:cs="Times New Roman" w:hint="eastAsia"/>
          <w:b/>
          <w:bCs/>
          <w:sz w:val="22"/>
        </w:rPr>
        <w:lastRenderedPageBreak/>
        <w:t>附件1</w:t>
      </w:r>
    </w:p>
    <w:p w:rsidR="00E930BD" w:rsidRPr="00E930BD" w:rsidRDefault="00E930BD" w:rsidP="00E930BD">
      <w:pPr>
        <w:tabs>
          <w:tab w:val="left" w:pos="540"/>
          <w:tab w:val="left" w:pos="900"/>
        </w:tabs>
        <w:spacing w:line="360" w:lineRule="exact"/>
        <w:jc w:val="center"/>
        <w:rPr>
          <w:rFonts w:ascii="宋体" w:eastAsia="宋体" w:hAnsi="宋体" w:cs="Times New Roman"/>
          <w:b/>
          <w:bCs/>
          <w:sz w:val="22"/>
        </w:rPr>
      </w:pPr>
      <w:r w:rsidRPr="00E930BD">
        <w:rPr>
          <w:rFonts w:ascii="宋体" w:eastAsia="宋体" w:hAnsi="宋体" w:cs="Times New Roman" w:hint="eastAsia"/>
          <w:b/>
          <w:bCs/>
          <w:sz w:val="22"/>
        </w:rPr>
        <w:t>城市道路保洁养护管理考核质量要求</w:t>
      </w:r>
    </w:p>
    <w:p w:rsidR="00E930BD" w:rsidRPr="00E930BD" w:rsidRDefault="00E930BD" w:rsidP="00E930BD">
      <w:pPr>
        <w:tabs>
          <w:tab w:val="left" w:pos="540"/>
          <w:tab w:val="left" w:pos="900"/>
        </w:tabs>
        <w:spacing w:line="360" w:lineRule="exact"/>
        <w:jc w:val="center"/>
        <w:rPr>
          <w:rFonts w:ascii="宋体" w:eastAsia="宋体" w:hAnsi="宋体" w:cs="Times New Roman"/>
          <w:b/>
          <w:bCs/>
          <w:sz w:val="22"/>
        </w:rPr>
      </w:pPr>
    </w:p>
    <w:p w:rsidR="00E930BD" w:rsidRPr="00E930BD" w:rsidRDefault="00E930BD" w:rsidP="00E930BD">
      <w:pPr>
        <w:widowControl/>
        <w:spacing w:line="360" w:lineRule="exact"/>
        <w:ind w:firstLineChars="200" w:firstLine="442"/>
        <w:jc w:val="left"/>
        <w:rPr>
          <w:rFonts w:ascii="宋体" w:eastAsia="宋体" w:hAnsi="宋体" w:cs="Times New Roman"/>
          <w:b/>
          <w:sz w:val="22"/>
        </w:rPr>
      </w:pPr>
      <w:r w:rsidRPr="00E930BD">
        <w:rPr>
          <w:rFonts w:ascii="宋体" w:eastAsia="宋体" w:hAnsi="宋体" w:cs="Times New Roman"/>
          <w:b/>
          <w:sz w:val="22"/>
        </w:rPr>
        <w:t>1</w:t>
      </w:r>
      <w:r w:rsidRPr="00E930BD">
        <w:rPr>
          <w:rFonts w:ascii="宋体" w:eastAsia="宋体" w:hAnsi="宋体" w:cs="Times New Roman" w:hint="eastAsia"/>
          <w:b/>
          <w:sz w:val="22"/>
        </w:rPr>
        <w:t>．总则</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养护公司须对合同条款中的设施进行预防性、经常性、周期性和及时性的养护管理，根据设施的实际状况制定养护计划，及时修复被损设施。协同业主及其它相关部门迅速处置应急事件，制定相应的应急预案，除发生不可抗力事件，其它任何情况下必须保持设施处于良好的技术状态，实现管养路段各类设施安全良好、规范齐全、运行状况良好。</w:t>
      </w:r>
    </w:p>
    <w:p w:rsidR="00E930BD" w:rsidRPr="00E930BD" w:rsidRDefault="00E930BD" w:rsidP="00E930BD">
      <w:pPr>
        <w:widowControl/>
        <w:spacing w:line="360" w:lineRule="exact"/>
        <w:ind w:firstLineChars="200" w:firstLine="442"/>
        <w:jc w:val="left"/>
        <w:rPr>
          <w:rFonts w:ascii="宋体" w:eastAsia="宋体" w:hAnsi="宋体" w:cs="Times New Roman"/>
          <w:b/>
          <w:sz w:val="22"/>
        </w:rPr>
      </w:pPr>
      <w:r w:rsidRPr="00E930BD">
        <w:rPr>
          <w:rFonts w:ascii="宋体" w:eastAsia="宋体" w:hAnsi="宋体" w:cs="Times New Roman"/>
          <w:b/>
          <w:sz w:val="22"/>
        </w:rPr>
        <w:t>2</w:t>
      </w:r>
      <w:r w:rsidRPr="00E930BD">
        <w:rPr>
          <w:rFonts w:ascii="宋体" w:eastAsia="宋体" w:hAnsi="宋体" w:cs="Times New Roman" w:hint="eastAsia"/>
          <w:b/>
          <w:sz w:val="22"/>
        </w:rPr>
        <w:t>．考核质量要求</w:t>
      </w:r>
    </w:p>
    <w:p w:rsidR="00E930BD" w:rsidRPr="00E930BD" w:rsidRDefault="00E930BD" w:rsidP="00E930BD">
      <w:pPr>
        <w:widowControl/>
        <w:spacing w:line="360" w:lineRule="exact"/>
        <w:ind w:firstLineChars="200" w:firstLine="442"/>
        <w:jc w:val="left"/>
        <w:rPr>
          <w:rFonts w:ascii="宋体" w:eastAsia="宋体" w:hAnsi="宋体" w:cs="Times New Roman"/>
          <w:b/>
          <w:sz w:val="22"/>
        </w:rPr>
      </w:pPr>
      <w:r w:rsidRPr="00E930BD">
        <w:rPr>
          <w:rFonts w:ascii="宋体" w:eastAsia="宋体" w:hAnsi="宋体" w:cs="Times New Roman"/>
          <w:b/>
          <w:sz w:val="22"/>
        </w:rPr>
        <w:t>2.1</w:t>
      </w:r>
      <w:r w:rsidRPr="00E930BD">
        <w:rPr>
          <w:rFonts w:ascii="宋体" w:eastAsia="宋体" w:hAnsi="宋体" w:cs="Times New Roman" w:hint="eastAsia"/>
          <w:b/>
          <w:sz w:val="22"/>
        </w:rPr>
        <w:t>区行业主管部门考核质量要求</w:t>
      </w:r>
    </w:p>
    <w:p w:rsidR="00E930BD" w:rsidRPr="00E930BD" w:rsidRDefault="00E930BD" w:rsidP="00E930BD">
      <w:pPr>
        <w:widowControl/>
        <w:spacing w:line="360" w:lineRule="exact"/>
        <w:ind w:firstLineChars="199" w:firstLine="440"/>
        <w:jc w:val="left"/>
        <w:rPr>
          <w:rFonts w:ascii="宋体" w:eastAsia="宋体" w:hAnsi="宋体" w:cs="Times New Roman"/>
          <w:b/>
          <w:sz w:val="22"/>
        </w:rPr>
      </w:pPr>
      <w:r w:rsidRPr="00E930BD">
        <w:rPr>
          <w:rFonts w:ascii="宋体" w:eastAsia="宋体" w:hAnsi="宋体" w:cs="Times New Roman"/>
          <w:b/>
          <w:sz w:val="22"/>
        </w:rPr>
        <w:t>2.1.1</w:t>
      </w:r>
      <w:r w:rsidRPr="00E930BD">
        <w:rPr>
          <w:rFonts w:ascii="宋体" w:eastAsia="宋体" w:hAnsi="宋体" w:cs="Times New Roman" w:hint="eastAsia"/>
          <w:b/>
          <w:sz w:val="22"/>
        </w:rPr>
        <w:t>计划内业编制管理要求</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2.1.1.1</w:t>
      </w:r>
      <w:r w:rsidRPr="00E930BD">
        <w:rPr>
          <w:rFonts w:ascii="宋体" w:eastAsia="宋体" w:hAnsi="宋体" w:cs="Times New Roman" w:hint="eastAsia"/>
          <w:sz w:val="22"/>
        </w:rPr>
        <w:t>养护单位应努力提高技术管理水平，配合业主做好设施基础资料数据的采集和各类设施管理系统的推广应用；</w:t>
      </w:r>
      <w:r w:rsidRPr="00E930BD">
        <w:rPr>
          <w:rFonts w:ascii="宋体" w:eastAsia="宋体" w:hAnsi="宋体" w:cs="Times New Roman"/>
          <w:sz w:val="22"/>
        </w:rPr>
        <w:t xml:space="preserve">                                                                                                                                                                                 </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 xml:space="preserve">2.1.1.2 </w:t>
      </w:r>
      <w:r w:rsidRPr="00E930BD">
        <w:rPr>
          <w:rFonts w:ascii="宋体" w:eastAsia="宋体" w:hAnsi="宋体" w:cs="Times New Roman" w:hint="eastAsia"/>
          <w:sz w:val="22"/>
        </w:rPr>
        <w:t>养护单位应根据业主提供的资料，通过调查建立设施量清单及养护工作台帐，格式由业主统一规定；</w:t>
      </w:r>
      <w:r w:rsidRPr="00E930BD">
        <w:rPr>
          <w:rFonts w:ascii="宋体" w:eastAsia="宋体" w:hAnsi="宋体" w:cs="Times New Roman"/>
          <w:sz w:val="22"/>
        </w:rPr>
        <w:t xml:space="preserve"> </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 xml:space="preserve">2.1.1.3 </w:t>
      </w:r>
      <w:r w:rsidRPr="00E930BD">
        <w:rPr>
          <w:rFonts w:ascii="宋体" w:eastAsia="宋体" w:hAnsi="宋体" w:cs="Times New Roman" w:hint="eastAsia"/>
          <w:sz w:val="22"/>
        </w:rPr>
        <w:t>配备专职的内业资料员，收集、整理、编制以及上报各类养护维修资料，资料要求真实反映养护单位的全部养护维修作业实施及管理状况，内容完整准确，上报准时；</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 xml:space="preserve">2.1.1.4 </w:t>
      </w:r>
      <w:r w:rsidRPr="00E930BD">
        <w:rPr>
          <w:rFonts w:ascii="宋体" w:eastAsia="宋体" w:hAnsi="宋体" w:cs="Times New Roman" w:hint="eastAsia"/>
          <w:sz w:val="22"/>
        </w:rPr>
        <w:t>养护管理内业资料具体内容包括：</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 xml:space="preserve">2.1.1.4.1 </w:t>
      </w:r>
      <w:r w:rsidRPr="00E930BD">
        <w:rPr>
          <w:rFonts w:ascii="宋体" w:eastAsia="宋体" w:hAnsi="宋体" w:cs="Times New Roman" w:hint="eastAsia"/>
          <w:sz w:val="22"/>
        </w:rPr>
        <w:t>管理资料</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1</w:t>
      </w:r>
      <w:r w:rsidRPr="00E930BD">
        <w:rPr>
          <w:rFonts w:ascii="宋体" w:eastAsia="宋体" w:hAnsi="宋体" w:cs="Times New Roman" w:hint="eastAsia"/>
          <w:sz w:val="22"/>
        </w:rPr>
        <w:t>）日常养护日记（含工、料、机汇总数）</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2</w:t>
      </w:r>
      <w:r w:rsidRPr="00E930BD">
        <w:rPr>
          <w:rFonts w:ascii="宋体" w:eastAsia="宋体" w:hAnsi="宋体" w:cs="Times New Roman" w:hint="eastAsia"/>
          <w:sz w:val="22"/>
        </w:rPr>
        <w:t>）当班（电话）记录</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3</w:t>
      </w:r>
      <w:r w:rsidRPr="00E930BD">
        <w:rPr>
          <w:rFonts w:ascii="宋体" w:eastAsia="宋体" w:hAnsi="宋体" w:cs="Times New Roman" w:hint="eastAsia"/>
          <w:sz w:val="22"/>
        </w:rPr>
        <w:t>）设备量情况汇总表</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4</w:t>
      </w:r>
      <w:r w:rsidRPr="00E930BD">
        <w:rPr>
          <w:rFonts w:ascii="宋体" w:eastAsia="宋体" w:hAnsi="宋体" w:cs="Times New Roman" w:hint="eastAsia"/>
          <w:sz w:val="22"/>
        </w:rPr>
        <w:t>）养护设备、人员配置情况表</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5</w:t>
      </w:r>
      <w:r w:rsidRPr="00E930BD">
        <w:rPr>
          <w:rFonts w:ascii="宋体" w:eastAsia="宋体" w:hAnsi="宋体" w:cs="Times New Roman" w:hint="eastAsia"/>
          <w:sz w:val="22"/>
        </w:rPr>
        <w:t>）综合养护计划及执行情况表</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6</w:t>
      </w:r>
      <w:r w:rsidRPr="00E930BD">
        <w:rPr>
          <w:rFonts w:ascii="宋体" w:eastAsia="宋体" w:hAnsi="宋体" w:cs="Times New Roman" w:hint="eastAsia"/>
          <w:sz w:val="22"/>
        </w:rPr>
        <w:t>）作业安全技术交底记录</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7</w:t>
      </w:r>
      <w:r w:rsidRPr="00E930BD">
        <w:rPr>
          <w:rFonts w:ascii="宋体" w:eastAsia="宋体" w:hAnsi="宋体" w:cs="Times New Roman" w:hint="eastAsia"/>
          <w:sz w:val="22"/>
        </w:rPr>
        <w:t>）巡查检查记录</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8</w:t>
      </w:r>
      <w:r w:rsidRPr="00E930BD">
        <w:rPr>
          <w:rFonts w:ascii="宋体" w:eastAsia="宋体" w:hAnsi="宋体" w:cs="Times New Roman" w:hint="eastAsia"/>
          <w:sz w:val="22"/>
        </w:rPr>
        <w:t>）工作总结</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9</w:t>
      </w:r>
      <w:r w:rsidRPr="00E930BD">
        <w:rPr>
          <w:rFonts w:ascii="宋体" w:eastAsia="宋体" w:hAnsi="宋体" w:cs="Times New Roman" w:hint="eastAsia"/>
          <w:sz w:val="22"/>
        </w:rPr>
        <w:t>）安全学习记录</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10</w:t>
      </w:r>
      <w:r w:rsidRPr="00E930BD">
        <w:rPr>
          <w:rFonts w:ascii="宋体" w:eastAsia="宋体" w:hAnsi="宋体" w:cs="Times New Roman" w:hint="eastAsia"/>
          <w:sz w:val="22"/>
        </w:rPr>
        <w:t>）各项应急预案</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2.1.1.4.2</w:t>
      </w:r>
      <w:r w:rsidRPr="00E930BD">
        <w:rPr>
          <w:rFonts w:ascii="宋体" w:eastAsia="宋体" w:hAnsi="宋体" w:cs="Times New Roman" w:hint="eastAsia"/>
          <w:sz w:val="22"/>
        </w:rPr>
        <w:t>上墙图表</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1</w:t>
      </w:r>
      <w:r w:rsidRPr="00E930BD">
        <w:rPr>
          <w:rFonts w:ascii="宋体" w:eastAsia="宋体" w:hAnsi="宋体" w:cs="Times New Roman" w:hint="eastAsia"/>
          <w:sz w:val="22"/>
        </w:rPr>
        <w:t>）养护标段示意图</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2</w:t>
      </w:r>
      <w:r w:rsidRPr="00E930BD">
        <w:rPr>
          <w:rFonts w:ascii="宋体" w:eastAsia="宋体" w:hAnsi="宋体" w:cs="Times New Roman" w:hint="eastAsia"/>
          <w:sz w:val="22"/>
        </w:rPr>
        <w:t>）日常养护管理网络图</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3</w:t>
      </w:r>
      <w:r w:rsidRPr="00E930BD">
        <w:rPr>
          <w:rFonts w:ascii="宋体" w:eastAsia="宋体" w:hAnsi="宋体" w:cs="Times New Roman" w:hint="eastAsia"/>
          <w:sz w:val="22"/>
        </w:rPr>
        <w:t>）安全管理网络图</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4</w:t>
      </w:r>
      <w:r w:rsidRPr="00E930BD">
        <w:rPr>
          <w:rFonts w:ascii="宋体" w:eastAsia="宋体" w:hAnsi="宋体" w:cs="Times New Roman" w:hint="eastAsia"/>
          <w:sz w:val="22"/>
        </w:rPr>
        <w:t>）防台防汛网络图</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5</w:t>
      </w:r>
      <w:r w:rsidRPr="00E930BD">
        <w:rPr>
          <w:rFonts w:ascii="宋体" w:eastAsia="宋体" w:hAnsi="宋体" w:cs="Times New Roman" w:hint="eastAsia"/>
          <w:sz w:val="22"/>
        </w:rPr>
        <w:t>）节日值班网络图</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6</w:t>
      </w:r>
      <w:r w:rsidRPr="00E930BD">
        <w:rPr>
          <w:rFonts w:ascii="宋体" w:eastAsia="宋体" w:hAnsi="宋体" w:cs="Times New Roman" w:hint="eastAsia"/>
          <w:sz w:val="22"/>
        </w:rPr>
        <w:t>）养护作业联系网络图</w:t>
      </w:r>
    </w:p>
    <w:p w:rsidR="00E930BD" w:rsidRPr="00E930BD" w:rsidRDefault="00E930BD" w:rsidP="00E930BD">
      <w:pPr>
        <w:spacing w:line="360" w:lineRule="exact"/>
        <w:ind w:firstLineChars="200" w:firstLine="440"/>
        <w:rPr>
          <w:rFonts w:ascii="宋体" w:eastAsia="宋体" w:hAnsi="宋体" w:cs="Times New Roman"/>
          <w:sz w:val="22"/>
        </w:rPr>
      </w:pP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lastRenderedPageBreak/>
        <w:t>2.1.1.4.3</w:t>
      </w:r>
      <w:r w:rsidRPr="00E930BD">
        <w:rPr>
          <w:rFonts w:ascii="宋体" w:eastAsia="宋体" w:hAnsi="宋体" w:cs="Times New Roman" w:hint="eastAsia"/>
          <w:sz w:val="22"/>
        </w:rPr>
        <w:t>岗位职责</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1</w:t>
      </w:r>
      <w:r w:rsidRPr="00E930BD">
        <w:rPr>
          <w:rFonts w:ascii="宋体" w:eastAsia="宋体" w:hAnsi="宋体" w:cs="Times New Roman" w:hint="eastAsia"/>
          <w:sz w:val="22"/>
        </w:rPr>
        <w:t>）项目部管理岗位职责</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2</w:t>
      </w:r>
      <w:r w:rsidRPr="00E930BD">
        <w:rPr>
          <w:rFonts w:ascii="宋体" w:eastAsia="宋体" w:hAnsi="宋体" w:cs="Times New Roman" w:hint="eastAsia"/>
          <w:sz w:val="22"/>
        </w:rPr>
        <w:t>）巡查检查制度</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3</w:t>
      </w:r>
      <w:r w:rsidRPr="00E930BD">
        <w:rPr>
          <w:rFonts w:ascii="宋体" w:eastAsia="宋体" w:hAnsi="宋体" w:cs="Times New Roman" w:hint="eastAsia"/>
          <w:sz w:val="22"/>
        </w:rPr>
        <w:t>）道班安全生产劳动保护制度</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4</w:t>
      </w:r>
      <w:r w:rsidRPr="00E930BD">
        <w:rPr>
          <w:rFonts w:ascii="宋体" w:eastAsia="宋体" w:hAnsi="宋体" w:cs="Times New Roman" w:hint="eastAsia"/>
          <w:sz w:val="22"/>
        </w:rPr>
        <w:t>）内业资料统计制度</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2.1.1.</w:t>
      </w:r>
      <w:r w:rsidRPr="00E930BD">
        <w:rPr>
          <w:rFonts w:ascii="宋体" w:eastAsia="宋体" w:hAnsi="宋体" w:cs="Times New Roman" w:hint="eastAsia"/>
          <w:sz w:val="22"/>
        </w:rPr>
        <w:t>5道路保洁报表资料</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1</w:t>
      </w:r>
      <w:r w:rsidRPr="00E930BD">
        <w:rPr>
          <w:rFonts w:ascii="宋体" w:eastAsia="宋体" w:hAnsi="宋体" w:cs="Times New Roman" w:hint="eastAsia"/>
          <w:sz w:val="22"/>
        </w:rPr>
        <w:t>）文明班组创建材料</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2</w:t>
      </w:r>
      <w:r w:rsidRPr="00E930BD">
        <w:rPr>
          <w:rFonts w:ascii="宋体" w:eastAsia="宋体" w:hAnsi="宋体" w:cs="Times New Roman" w:hint="eastAsia"/>
          <w:sz w:val="22"/>
        </w:rPr>
        <w:t>）一路一档</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w:t>
      </w:r>
      <w:r w:rsidRPr="00E930BD">
        <w:rPr>
          <w:rFonts w:ascii="宋体" w:eastAsia="宋体" w:hAnsi="宋体" w:cs="Times New Roman"/>
          <w:sz w:val="22"/>
        </w:rPr>
        <w:t>3</w:t>
      </w:r>
      <w:r w:rsidRPr="00E930BD">
        <w:rPr>
          <w:rFonts w:ascii="宋体" w:eastAsia="宋体" w:hAnsi="宋体" w:cs="Times New Roman" w:hint="eastAsia"/>
          <w:sz w:val="22"/>
        </w:rPr>
        <w:t>）一车一档</w:t>
      </w:r>
    </w:p>
    <w:p w:rsidR="00E930BD" w:rsidRPr="00E930BD" w:rsidRDefault="00E930BD" w:rsidP="00E930BD">
      <w:pPr>
        <w:widowControl/>
        <w:spacing w:line="360" w:lineRule="exact"/>
        <w:ind w:firstLineChars="200" w:firstLine="442"/>
        <w:jc w:val="left"/>
        <w:rPr>
          <w:rFonts w:ascii="宋体" w:eastAsia="宋体" w:hAnsi="宋体" w:cs="Times New Roman"/>
          <w:b/>
          <w:sz w:val="22"/>
        </w:rPr>
      </w:pPr>
      <w:r w:rsidRPr="00E930BD">
        <w:rPr>
          <w:rFonts w:ascii="宋体" w:eastAsia="宋体" w:hAnsi="宋体" w:cs="Times New Roman"/>
          <w:b/>
          <w:sz w:val="22"/>
        </w:rPr>
        <w:t>2.1.2</w:t>
      </w:r>
      <w:r w:rsidRPr="00E930BD">
        <w:rPr>
          <w:rFonts w:ascii="宋体" w:eastAsia="宋体" w:hAnsi="宋体" w:cs="Times New Roman" w:hint="eastAsia"/>
          <w:b/>
          <w:sz w:val="22"/>
        </w:rPr>
        <w:t>二类养护经费使用</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根据局相关行业《城市道路保洁二类经费使用管理办法》等文件的要求，对各养护标段二类养护经费的计划、使用进行审核。</w:t>
      </w:r>
    </w:p>
    <w:p w:rsidR="00E930BD" w:rsidRPr="00E930BD" w:rsidRDefault="00E930BD" w:rsidP="00E930BD">
      <w:pPr>
        <w:spacing w:line="360" w:lineRule="exact"/>
        <w:ind w:firstLineChars="200" w:firstLine="442"/>
        <w:rPr>
          <w:rFonts w:ascii="宋体" w:eastAsia="宋体" w:hAnsi="宋体" w:cs="Times New Roman"/>
          <w:sz w:val="22"/>
        </w:rPr>
      </w:pPr>
      <w:r w:rsidRPr="00E930BD">
        <w:rPr>
          <w:rFonts w:ascii="宋体" w:eastAsia="宋体" w:hAnsi="宋体" w:cs="Times New Roman" w:hint="eastAsia"/>
          <w:b/>
          <w:sz w:val="22"/>
        </w:rPr>
        <w:t>2.1.3企业微平台运用</w:t>
      </w:r>
    </w:p>
    <w:p w:rsidR="00E930BD" w:rsidRPr="00E930BD" w:rsidRDefault="00E930BD" w:rsidP="00E930BD">
      <w:pPr>
        <w:widowControl/>
        <w:spacing w:line="360" w:lineRule="exact"/>
        <w:ind w:firstLineChars="200" w:firstLine="440"/>
        <w:jc w:val="left"/>
        <w:rPr>
          <w:rFonts w:ascii="宋体" w:eastAsia="宋体" w:hAnsi="宋体" w:cs="Times New Roman"/>
          <w:b/>
          <w:sz w:val="22"/>
        </w:rPr>
      </w:pPr>
      <w:r w:rsidRPr="00E930BD">
        <w:rPr>
          <w:rFonts w:ascii="宋体" w:eastAsia="宋体" w:hAnsi="宋体" w:cs="Times New Roman" w:hint="eastAsia"/>
          <w:sz w:val="22"/>
        </w:rPr>
        <w:t>2.1.3.1养护企业微平台建设维护情况</w:t>
      </w:r>
    </w:p>
    <w:p w:rsidR="00E930BD" w:rsidRPr="00E930BD" w:rsidRDefault="00E930BD" w:rsidP="00E930BD">
      <w:pPr>
        <w:widowControl/>
        <w:spacing w:line="360" w:lineRule="exact"/>
        <w:ind w:firstLineChars="200" w:firstLine="440"/>
        <w:jc w:val="left"/>
        <w:rPr>
          <w:rFonts w:ascii="宋体" w:eastAsia="宋体" w:hAnsi="宋体" w:cs="Times New Roman"/>
          <w:sz w:val="22"/>
        </w:rPr>
      </w:pPr>
      <w:r w:rsidRPr="00E930BD">
        <w:rPr>
          <w:rFonts w:ascii="宋体" w:eastAsia="宋体" w:hAnsi="宋体" w:cs="Times New Roman" w:hint="eastAsia"/>
          <w:sz w:val="22"/>
        </w:rPr>
        <w:t>完成微平台建设并及时更新数据。</w:t>
      </w:r>
    </w:p>
    <w:p w:rsidR="00E930BD" w:rsidRPr="00E930BD" w:rsidRDefault="00E930BD" w:rsidP="00E930BD">
      <w:pPr>
        <w:widowControl/>
        <w:spacing w:line="360" w:lineRule="exact"/>
        <w:ind w:firstLineChars="200" w:firstLine="440"/>
        <w:jc w:val="left"/>
        <w:rPr>
          <w:rFonts w:ascii="宋体" w:eastAsia="宋体" w:hAnsi="宋体" w:cs="Times New Roman"/>
          <w:sz w:val="22"/>
        </w:rPr>
      </w:pPr>
      <w:r w:rsidRPr="00E930BD">
        <w:rPr>
          <w:rFonts w:ascii="宋体" w:eastAsia="宋体" w:hAnsi="宋体" w:cs="Times New Roman" w:hint="eastAsia"/>
          <w:sz w:val="22"/>
        </w:rPr>
        <w:t>2.1.3.2微平台内道路保洁问题主动发现率</w:t>
      </w:r>
    </w:p>
    <w:p w:rsidR="00E930BD" w:rsidRPr="00E930BD" w:rsidRDefault="00E930BD" w:rsidP="00E930BD">
      <w:pPr>
        <w:widowControl/>
        <w:spacing w:line="360" w:lineRule="exact"/>
        <w:ind w:firstLineChars="200" w:firstLine="440"/>
        <w:jc w:val="left"/>
        <w:rPr>
          <w:rFonts w:ascii="宋体" w:eastAsia="宋体" w:hAnsi="宋体" w:cs="Times New Roman"/>
          <w:b/>
          <w:sz w:val="22"/>
        </w:rPr>
      </w:pPr>
      <w:r w:rsidRPr="00E930BD">
        <w:rPr>
          <w:rFonts w:ascii="宋体" w:eastAsia="宋体" w:hAnsi="宋体" w:cs="Times New Roman" w:hint="eastAsia"/>
          <w:sz w:val="22"/>
        </w:rPr>
        <w:t>符合微平台对企业主动发现问题数与管理单位发现问题数比例要求。</w:t>
      </w:r>
    </w:p>
    <w:p w:rsidR="00E930BD" w:rsidRPr="00E930BD" w:rsidRDefault="00E930BD" w:rsidP="00E930BD">
      <w:pPr>
        <w:widowControl/>
        <w:spacing w:line="360" w:lineRule="exact"/>
        <w:ind w:firstLineChars="200" w:firstLine="442"/>
        <w:jc w:val="left"/>
        <w:rPr>
          <w:rFonts w:ascii="宋体" w:eastAsia="宋体" w:hAnsi="宋体" w:cs="Times New Roman"/>
          <w:b/>
          <w:sz w:val="22"/>
        </w:rPr>
      </w:pPr>
      <w:r w:rsidRPr="00E930BD">
        <w:rPr>
          <w:rFonts w:ascii="宋体" w:eastAsia="宋体" w:hAnsi="宋体" w:cs="Times New Roman"/>
          <w:b/>
          <w:sz w:val="22"/>
        </w:rPr>
        <w:t>2.1.</w:t>
      </w:r>
      <w:r w:rsidRPr="00E930BD">
        <w:rPr>
          <w:rFonts w:ascii="宋体" w:eastAsia="宋体" w:hAnsi="宋体" w:cs="Times New Roman" w:hint="eastAsia"/>
          <w:b/>
          <w:sz w:val="22"/>
        </w:rPr>
        <w:t>4道班房日常管理要求</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养护单位应确保道班房的使用安全和设施设备的完好，并承担使用期间的所有运行费用和房屋及设施设备的维修维护费用。</w:t>
      </w:r>
    </w:p>
    <w:p w:rsidR="00E930BD" w:rsidRPr="00E930BD" w:rsidRDefault="00E930BD" w:rsidP="00E930BD">
      <w:pPr>
        <w:widowControl/>
        <w:spacing w:line="360" w:lineRule="exact"/>
        <w:ind w:firstLineChars="200" w:firstLine="442"/>
        <w:jc w:val="left"/>
        <w:rPr>
          <w:rFonts w:ascii="宋体" w:eastAsia="宋体" w:hAnsi="宋体" w:cs="Times New Roman"/>
          <w:b/>
          <w:sz w:val="22"/>
        </w:rPr>
      </w:pPr>
      <w:r w:rsidRPr="00E930BD">
        <w:rPr>
          <w:rFonts w:ascii="宋体" w:eastAsia="宋体" w:hAnsi="宋体" w:cs="Times New Roman"/>
          <w:b/>
          <w:sz w:val="22"/>
        </w:rPr>
        <w:t>2.1.</w:t>
      </w:r>
      <w:r w:rsidRPr="00E930BD">
        <w:rPr>
          <w:rFonts w:ascii="宋体" w:eastAsia="宋体" w:hAnsi="宋体" w:cs="Times New Roman" w:hint="eastAsia"/>
          <w:b/>
          <w:sz w:val="22"/>
        </w:rPr>
        <w:t>5社会评价</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包括第三方测评、区级（含）以上层面通报批评或被各类媒体曝光等责任性事件。</w:t>
      </w:r>
    </w:p>
    <w:p w:rsidR="00E930BD" w:rsidRPr="00E930BD" w:rsidRDefault="00E930BD" w:rsidP="00E930BD">
      <w:pPr>
        <w:widowControl/>
        <w:spacing w:line="360" w:lineRule="exact"/>
        <w:ind w:firstLineChars="200" w:firstLine="442"/>
        <w:jc w:val="left"/>
        <w:rPr>
          <w:rFonts w:ascii="宋体" w:eastAsia="宋体" w:hAnsi="宋体" w:cs="Times New Roman"/>
          <w:b/>
          <w:sz w:val="22"/>
        </w:rPr>
      </w:pPr>
      <w:r w:rsidRPr="00E930BD">
        <w:rPr>
          <w:rFonts w:ascii="宋体" w:eastAsia="宋体" w:hAnsi="宋体" w:cs="Times New Roman"/>
          <w:b/>
          <w:sz w:val="22"/>
        </w:rPr>
        <w:t>2.2</w:t>
      </w:r>
      <w:r w:rsidRPr="00E930BD">
        <w:rPr>
          <w:rFonts w:ascii="宋体" w:eastAsia="宋体" w:hAnsi="宋体" w:cs="Times New Roman" w:hint="eastAsia"/>
          <w:b/>
          <w:sz w:val="22"/>
        </w:rPr>
        <w:t>街镇考核质量要求</w:t>
      </w:r>
    </w:p>
    <w:p w:rsidR="00E930BD" w:rsidRPr="00E930BD" w:rsidRDefault="00E930BD" w:rsidP="00E930BD">
      <w:pPr>
        <w:widowControl/>
        <w:spacing w:line="360" w:lineRule="exact"/>
        <w:ind w:firstLineChars="196" w:firstLine="433"/>
        <w:jc w:val="left"/>
        <w:rPr>
          <w:rFonts w:ascii="宋体" w:eastAsia="宋体" w:hAnsi="宋体" w:cs="Times New Roman"/>
          <w:b/>
          <w:sz w:val="22"/>
        </w:rPr>
      </w:pPr>
      <w:r w:rsidRPr="00E930BD">
        <w:rPr>
          <w:rFonts w:ascii="宋体" w:eastAsia="宋体" w:hAnsi="宋体" w:cs="Times New Roman"/>
          <w:b/>
          <w:sz w:val="22"/>
        </w:rPr>
        <w:t>2.2.</w:t>
      </w:r>
      <w:r w:rsidRPr="00E930BD">
        <w:rPr>
          <w:rFonts w:ascii="宋体" w:eastAsia="宋体" w:hAnsi="宋体" w:cs="Times New Roman" w:hint="eastAsia"/>
          <w:b/>
          <w:sz w:val="22"/>
        </w:rPr>
        <w:t>1保洁日常养护要求</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2.2.</w:t>
      </w:r>
      <w:r w:rsidRPr="00E930BD">
        <w:rPr>
          <w:rFonts w:ascii="宋体" w:eastAsia="宋体" w:hAnsi="宋体" w:cs="Times New Roman" w:hint="eastAsia"/>
          <w:sz w:val="22"/>
        </w:rPr>
        <w:t>1</w:t>
      </w:r>
      <w:r w:rsidRPr="00E930BD">
        <w:rPr>
          <w:rFonts w:ascii="宋体" w:eastAsia="宋体" w:hAnsi="宋体" w:cs="Times New Roman"/>
          <w:sz w:val="22"/>
        </w:rPr>
        <w:t>.1</w:t>
      </w:r>
      <w:r w:rsidRPr="00E930BD">
        <w:rPr>
          <w:rFonts w:ascii="宋体" w:eastAsia="宋体" w:hAnsi="宋体" w:cs="Times New Roman" w:hint="eastAsia"/>
          <w:sz w:val="22"/>
        </w:rPr>
        <w:t>道路机械作业符合作业要求，频次按环卫作业质量标准执行。路面应干净，无大面积积水。冬天</w:t>
      </w:r>
      <w:r w:rsidRPr="00E930BD">
        <w:rPr>
          <w:rFonts w:ascii="宋体" w:eastAsia="宋体" w:hAnsi="宋体" w:cs="Times New Roman"/>
          <w:sz w:val="22"/>
        </w:rPr>
        <w:t>3</w:t>
      </w:r>
      <w:r w:rsidRPr="00E930BD">
        <w:rPr>
          <w:rFonts w:ascii="宋体" w:eastAsia="宋体" w:hAnsi="宋体" w:cs="Times New Roman" w:hint="eastAsia"/>
          <w:sz w:val="22"/>
        </w:rPr>
        <w:t>度以下不宜冲洗，夏天气温</w:t>
      </w:r>
      <w:r w:rsidRPr="00E930BD">
        <w:rPr>
          <w:rFonts w:ascii="宋体" w:eastAsia="宋体" w:hAnsi="宋体" w:cs="Times New Roman"/>
          <w:sz w:val="22"/>
        </w:rPr>
        <w:t>30</w:t>
      </w:r>
      <w:r w:rsidRPr="00E930BD">
        <w:rPr>
          <w:rFonts w:ascii="宋体" w:eastAsia="宋体" w:hAnsi="宋体" w:cs="Times New Roman" w:hint="eastAsia"/>
          <w:sz w:val="22"/>
        </w:rPr>
        <w:t>℃以上，每天洒水不少于二次。</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2.2.</w:t>
      </w:r>
      <w:r w:rsidRPr="00E930BD">
        <w:rPr>
          <w:rFonts w:ascii="宋体" w:eastAsia="宋体" w:hAnsi="宋体" w:cs="Times New Roman" w:hint="eastAsia"/>
          <w:sz w:val="22"/>
        </w:rPr>
        <w:t>1</w:t>
      </w:r>
      <w:r w:rsidRPr="00E930BD">
        <w:rPr>
          <w:rFonts w:ascii="宋体" w:eastAsia="宋体" w:hAnsi="宋体" w:cs="Times New Roman"/>
          <w:sz w:val="22"/>
        </w:rPr>
        <w:t>.2</w:t>
      </w:r>
      <w:r w:rsidRPr="00E930BD">
        <w:rPr>
          <w:rFonts w:ascii="宋体" w:eastAsia="宋体" w:hAnsi="宋体" w:cs="Times New Roman" w:hint="eastAsia"/>
          <w:sz w:val="22"/>
        </w:rPr>
        <w:t>道路每天按规定清扫养护，人行道路面、下水口、树穴、隔离障栏、窨井面板、废物箱等应整洁，路面应见本色。</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2.2.</w:t>
      </w:r>
      <w:r w:rsidRPr="00E930BD">
        <w:rPr>
          <w:rFonts w:ascii="宋体" w:eastAsia="宋体" w:hAnsi="宋体" w:cs="Times New Roman" w:hint="eastAsia"/>
          <w:sz w:val="22"/>
        </w:rPr>
        <w:t>1</w:t>
      </w:r>
      <w:r w:rsidRPr="00E930BD">
        <w:rPr>
          <w:rFonts w:ascii="宋体" w:eastAsia="宋体" w:hAnsi="宋体" w:cs="Times New Roman"/>
          <w:sz w:val="22"/>
        </w:rPr>
        <w:t>.3</w:t>
      </w:r>
      <w:r w:rsidRPr="00E930BD">
        <w:rPr>
          <w:rFonts w:ascii="宋体" w:eastAsia="宋体" w:hAnsi="宋体" w:cs="Times New Roman" w:hint="eastAsia"/>
          <w:sz w:val="22"/>
        </w:rPr>
        <w:t>养护作业时，要充分利用机械设备，车行道上操作时要求避开上、下班高峰时间，养护作业人员必须统一着装，穿戴有反光标志的马夹。</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2.2.</w:t>
      </w:r>
      <w:r w:rsidRPr="00E930BD">
        <w:rPr>
          <w:rFonts w:ascii="宋体" w:eastAsia="宋体" w:hAnsi="宋体" w:cs="Times New Roman" w:hint="eastAsia"/>
          <w:sz w:val="22"/>
        </w:rPr>
        <w:t>1</w:t>
      </w:r>
      <w:r w:rsidRPr="00E930BD">
        <w:rPr>
          <w:rFonts w:ascii="宋体" w:eastAsia="宋体" w:hAnsi="宋体" w:cs="Times New Roman"/>
          <w:sz w:val="22"/>
        </w:rPr>
        <w:t>.4</w:t>
      </w:r>
      <w:r w:rsidRPr="00E930BD">
        <w:rPr>
          <w:rFonts w:ascii="宋体" w:eastAsia="宋体" w:hAnsi="宋体" w:cs="Times New Roman" w:hint="eastAsia"/>
          <w:sz w:val="22"/>
        </w:rPr>
        <w:t>保持道路废物箱设施完好，箱体周围地面应无抛散存留垃圾，废物箱不满溢。</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2.2.</w:t>
      </w:r>
      <w:r w:rsidRPr="00E930BD">
        <w:rPr>
          <w:rFonts w:ascii="宋体" w:eastAsia="宋体" w:hAnsi="宋体" w:cs="Times New Roman" w:hint="eastAsia"/>
          <w:sz w:val="22"/>
        </w:rPr>
        <w:t>1</w:t>
      </w:r>
      <w:r w:rsidRPr="00E930BD">
        <w:rPr>
          <w:rFonts w:ascii="宋体" w:eastAsia="宋体" w:hAnsi="宋体" w:cs="Times New Roman"/>
          <w:sz w:val="22"/>
        </w:rPr>
        <w:t>.5</w:t>
      </w:r>
      <w:r w:rsidRPr="00E930BD">
        <w:rPr>
          <w:rFonts w:ascii="宋体" w:eastAsia="宋体" w:hAnsi="宋体" w:cs="Times New Roman" w:hint="eastAsia"/>
          <w:sz w:val="22"/>
        </w:rPr>
        <w:t>日常养护内业资料齐全，定期上报养护作业计划，做到有计划、有记录、有统计，并且资料与实际养护情况相符。</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2.2.</w:t>
      </w:r>
      <w:r w:rsidRPr="00E930BD">
        <w:rPr>
          <w:rFonts w:ascii="宋体" w:eastAsia="宋体" w:hAnsi="宋体" w:cs="Times New Roman" w:hint="eastAsia"/>
          <w:sz w:val="22"/>
        </w:rPr>
        <w:t>1</w:t>
      </w:r>
      <w:r w:rsidRPr="00E930BD">
        <w:rPr>
          <w:rFonts w:ascii="宋体" w:eastAsia="宋体" w:hAnsi="宋体" w:cs="Times New Roman"/>
          <w:sz w:val="22"/>
        </w:rPr>
        <w:t>.6</w:t>
      </w:r>
      <w:r w:rsidRPr="00E930BD">
        <w:rPr>
          <w:rFonts w:ascii="宋体" w:eastAsia="宋体" w:hAnsi="宋体" w:cs="Times New Roman" w:hint="eastAsia"/>
          <w:sz w:val="22"/>
        </w:rPr>
        <w:t>遇到突发事件或自然灾害，必须服从发包人的指挥与安排及时进行处理。包括道路红线外到建筑物之间的保洁、道路路面上市容保障任务和市容整治任务（如：清除渣土、油滞、道路红线内黑色广告等不可预见的因素）。</w:t>
      </w:r>
    </w:p>
    <w:p w:rsidR="00E930BD" w:rsidRPr="00E930BD" w:rsidRDefault="00E930BD" w:rsidP="00E930BD">
      <w:pPr>
        <w:spacing w:line="360" w:lineRule="exact"/>
        <w:ind w:firstLineChars="200" w:firstLine="440"/>
        <w:rPr>
          <w:rFonts w:ascii="宋体" w:eastAsia="宋体" w:hAnsi="宋体" w:cs="Times New Roman"/>
          <w:sz w:val="22"/>
        </w:rPr>
      </w:pPr>
    </w:p>
    <w:p w:rsidR="00E930BD" w:rsidRPr="00E930BD" w:rsidRDefault="00E930BD" w:rsidP="00E930BD">
      <w:pPr>
        <w:spacing w:line="360" w:lineRule="exact"/>
        <w:jc w:val="center"/>
        <w:rPr>
          <w:rFonts w:ascii="宋体" w:eastAsia="宋体" w:hAnsi="宋体" w:cs="Times New Roman"/>
          <w:sz w:val="22"/>
        </w:rPr>
      </w:pPr>
      <w:r w:rsidRPr="00E930BD">
        <w:rPr>
          <w:rFonts w:ascii="宋体" w:eastAsia="宋体" w:hAnsi="宋体" w:cs="Times New Roman" w:hint="eastAsia"/>
          <w:sz w:val="22"/>
        </w:rPr>
        <w:lastRenderedPageBreak/>
        <w:t>清扫保洁作业时间要求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1"/>
        <w:gridCol w:w="2552"/>
        <w:gridCol w:w="2976"/>
        <w:gridCol w:w="1528"/>
      </w:tblGrid>
      <w:tr w:rsidR="00E930BD" w:rsidRPr="00E930BD" w:rsidTr="00CA6238">
        <w:trPr>
          <w:jc w:val="center"/>
        </w:trPr>
        <w:tc>
          <w:tcPr>
            <w:tcW w:w="1671" w:type="dxa"/>
            <w:vAlign w:val="center"/>
          </w:tcPr>
          <w:p w:rsidR="00E930BD" w:rsidRPr="00E930BD" w:rsidRDefault="00E930BD" w:rsidP="00E930BD">
            <w:pPr>
              <w:spacing w:line="300" w:lineRule="auto"/>
              <w:jc w:val="center"/>
              <w:rPr>
                <w:rFonts w:ascii="宋体" w:eastAsia="宋体" w:hAnsi="宋体" w:cs="宋体"/>
                <w:bCs/>
                <w:sz w:val="22"/>
              </w:rPr>
            </w:pPr>
            <w:r w:rsidRPr="00E930BD">
              <w:rPr>
                <w:rFonts w:ascii="宋体" w:eastAsia="宋体" w:hAnsi="宋体" w:cs="宋体"/>
                <w:bCs/>
                <w:sz w:val="22"/>
              </w:rPr>
              <w:t xml:space="preserve"> </w:t>
            </w:r>
          </w:p>
        </w:tc>
        <w:tc>
          <w:tcPr>
            <w:tcW w:w="2552" w:type="dxa"/>
            <w:vAlign w:val="center"/>
          </w:tcPr>
          <w:p w:rsidR="00E930BD" w:rsidRPr="00E930BD" w:rsidRDefault="00E930BD" w:rsidP="00E930BD">
            <w:pPr>
              <w:spacing w:line="360" w:lineRule="exact"/>
              <w:rPr>
                <w:rFonts w:ascii="宋体" w:eastAsia="宋体" w:hAnsi="宋体" w:cs="宋体"/>
                <w:bCs/>
                <w:sz w:val="22"/>
              </w:rPr>
            </w:pPr>
            <w:r w:rsidRPr="00E930BD">
              <w:rPr>
                <w:rFonts w:ascii="宋体" w:eastAsia="宋体" w:hAnsi="宋体" w:cs="Times New Roman" w:hint="eastAsia"/>
                <w:sz w:val="22"/>
              </w:rPr>
              <w:t>清扫保洁时间（小时</w:t>
            </w:r>
            <w:r w:rsidRPr="00E930BD">
              <w:rPr>
                <w:rFonts w:ascii="宋体" w:eastAsia="宋体" w:hAnsi="宋体" w:cs="Times New Roman"/>
                <w:sz w:val="22"/>
              </w:rPr>
              <w:t>/</w:t>
            </w:r>
            <w:r w:rsidRPr="00E930BD">
              <w:rPr>
                <w:rFonts w:ascii="宋体" w:eastAsia="宋体" w:hAnsi="宋体" w:cs="Times New Roman" w:hint="eastAsia"/>
                <w:sz w:val="22"/>
              </w:rPr>
              <w:t>日）</w:t>
            </w:r>
          </w:p>
        </w:tc>
        <w:tc>
          <w:tcPr>
            <w:tcW w:w="4504" w:type="dxa"/>
            <w:gridSpan w:val="2"/>
            <w:vAlign w:val="center"/>
          </w:tcPr>
          <w:p w:rsidR="00E930BD" w:rsidRPr="00E930BD" w:rsidRDefault="00E930BD" w:rsidP="00E930BD">
            <w:pPr>
              <w:spacing w:line="300" w:lineRule="auto"/>
              <w:jc w:val="center"/>
              <w:rPr>
                <w:rFonts w:ascii="宋体" w:eastAsia="宋体" w:hAnsi="宋体" w:cs="宋体"/>
                <w:bCs/>
                <w:sz w:val="22"/>
              </w:rPr>
            </w:pPr>
            <w:r w:rsidRPr="00E930BD">
              <w:rPr>
                <w:rFonts w:ascii="宋体" w:eastAsia="宋体" w:hAnsi="宋体" w:cs="宋体" w:hint="eastAsia"/>
                <w:bCs/>
                <w:sz w:val="22"/>
              </w:rPr>
              <w:t>清扫保洁时间</w:t>
            </w:r>
          </w:p>
        </w:tc>
      </w:tr>
      <w:tr w:rsidR="00E930BD" w:rsidRPr="00E930BD" w:rsidTr="00CA6238">
        <w:trPr>
          <w:trHeight w:val="530"/>
          <w:jc w:val="center"/>
        </w:trPr>
        <w:tc>
          <w:tcPr>
            <w:tcW w:w="1671" w:type="dxa"/>
            <w:vAlign w:val="center"/>
          </w:tcPr>
          <w:p w:rsidR="00E930BD" w:rsidRPr="00E930BD" w:rsidRDefault="00E930BD" w:rsidP="00E930BD">
            <w:pPr>
              <w:spacing w:line="300" w:lineRule="auto"/>
              <w:jc w:val="center"/>
              <w:rPr>
                <w:rFonts w:ascii="宋体" w:eastAsia="宋体" w:hAnsi="宋体" w:cs="宋体"/>
                <w:bCs/>
                <w:sz w:val="22"/>
              </w:rPr>
            </w:pPr>
            <w:r w:rsidRPr="00E930BD">
              <w:rPr>
                <w:rFonts w:ascii="宋体" w:eastAsia="宋体" w:hAnsi="宋体" w:cs="宋体" w:hint="eastAsia"/>
                <w:bCs/>
                <w:sz w:val="22"/>
              </w:rPr>
              <w:t>一级区域</w:t>
            </w:r>
          </w:p>
        </w:tc>
        <w:tc>
          <w:tcPr>
            <w:tcW w:w="2552" w:type="dxa"/>
            <w:vAlign w:val="center"/>
          </w:tcPr>
          <w:p w:rsidR="00E930BD" w:rsidRPr="00E930BD" w:rsidRDefault="00E930BD" w:rsidP="00E930BD">
            <w:pPr>
              <w:spacing w:line="300" w:lineRule="auto"/>
              <w:jc w:val="center"/>
              <w:rPr>
                <w:rFonts w:ascii="宋体" w:eastAsia="宋体" w:hAnsi="宋体" w:cs="宋体"/>
                <w:bCs/>
                <w:sz w:val="22"/>
              </w:rPr>
            </w:pPr>
            <w:r w:rsidRPr="00E930BD">
              <w:rPr>
                <w:rFonts w:ascii="宋体" w:eastAsia="宋体" w:hAnsi="宋体" w:cs="宋体"/>
                <w:bCs/>
                <w:sz w:val="22"/>
              </w:rPr>
              <w:t>20</w:t>
            </w:r>
          </w:p>
        </w:tc>
        <w:tc>
          <w:tcPr>
            <w:tcW w:w="2976" w:type="dxa"/>
            <w:vMerge w:val="restart"/>
            <w:vAlign w:val="center"/>
          </w:tcPr>
          <w:p w:rsidR="00E930BD" w:rsidRPr="00E930BD" w:rsidRDefault="00E930BD" w:rsidP="00E930BD">
            <w:pPr>
              <w:spacing w:line="300" w:lineRule="auto"/>
              <w:jc w:val="center"/>
              <w:rPr>
                <w:rFonts w:ascii="宋体" w:eastAsia="宋体" w:hAnsi="宋体" w:cs="宋体"/>
                <w:bCs/>
                <w:sz w:val="22"/>
              </w:rPr>
            </w:pPr>
            <w:r w:rsidRPr="00E930BD">
              <w:rPr>
                <w:rFonts w:ascii="宋体" w:eastAsia="宋体" w:hAnsi="宋体" w:cs="宋体" w:hint="eastAsia"/>
                <w:bCs/>
                <w:sz w:val="22"/>
              </w:rPr>
              <w:t>自</w:t>
            </w:r>
            <w:r w:rsidRPr="00E930BD">
              <w:rPr>
                <w:rFonts w:ascii="宋体" w:eastAsia="宋体" w:hAnsi="宋体" w:cs="宋体"/>
                <w:bCs/>
                <w:sz w:val="22"/>
              </w:rPr>
              <w:t>5:00</w:t>
            </w:r>
            <w:r w:rsidRPr="00E930BD">
              <w:rPr>
                <w:rFonts w:ascii="宋体" w:eastAsia="宋体" w:hAnsi="宋体" w:cs="宋体" w:hint="eastAsia"/>
                <w:bCs/>
                <w:sz w:val="22"/>
              </w:rPr>
              <w:t>至</w:t>
            </w:r>
            <w:r w:rsidRPr="00E930BD">
              <w:rPr>
                <w:rFonts w:ascii="宋体" w:eastAsia="宋体" w:hAnsi="宋体" w:cs="宋体"/>
                <w:bCs/>
                <w:sz w:val="22"/>
              </w:rPr>
              <w:t>7:00</w:t>
            </w:r>
            <w:r w:rsidRPr="00E930BD">
              <w:rPr>
                <w:rFonts w:ascii="宋体" w:eastAsia="宋体" w:hAnsi="宋体" w:cs="宋体" w:hint="eastAsia"/>
                <w:bCs/>
                <w:sz w:val="22"/>
              </w:rPr>
              <w:t>、</w:t>
            </w:r>
            <w:r w:rsidRPr="00E930BD">
              <w:rPr>
                <w:rFonts w:ascii="宋体" w:eastAsia="宋体" w:hAnsi="宋体" w:cs="宋体"/>
                <w:bCs/>
                <w:sz w:val="22"/>
              </w:rPr>
              <w:t>13:00</w:t>
            </w:r>
            <w:r w:rsidRPr="00E930BD">
              <w:rPr>
                <w:rFonts w:ascii="宋体" w:eastAsia="宋体" w:hAnsi="宋体" w:cs="宋体" w:hint="eastAsia"/>
                <w:bCs/>
                <w:sz w:val="22"/>
              </w:rPr>
              <w:t>至</w:t>
            </w:r>
            <w:r w:rsidRPr="00E930BD">
              <w:rPr>
                <w:rFonts w:ascii="宋体" w:eastAsia="宋体" w:hAnsi="宋体" w:cs="宋体"/>
                <w:bCs/>
                <w:sz w:val="22"/>
              </w:rPr>
              <w:t>15:00</w:t>
            </w:r>
            <w:r w:rsidRPr="00E930BD">
              <w:rPr>
                <w:rFonts w:ascii="宋体" w:eastAsia="宋体" w:hAnsi="宋体" w:cs="宋体" w:hint="eastAsia"/>
                <w:bCs/>
                <w:sz w:val="22"/>
              </w:rPr>
              <w:t>、</w:t>
            </w:r>
            <w:r w:rsidRPr="00E930BD">
              <w:rPr>
                <w:rFonts w:ascii="宋体" w:eastAsia="宋体" w:hAnsi="宋体" w:cs="宋体"/>
                <w:bCs/>
                <w:sz w:val="22"/>
              </w:rPr>
              <w:t>19:00</w:t>
            </w:r>
            <w:r w:rsidRPr="00E930BD">
              <w:rPr>
                <w:rFonts w:ascii="宋体" w:eastAsia="宋体" w:hAnsi="宋体" w:cs="宋体" w:hint="eastAsia"/>
                <w:bCs/>
                <w:sz w:val="22"/>
              </w:rPr>
              <w:t>至</w:t>
            </w:r>
            <w:r w:rsidRPr="00E930BD">
              <w:rPr>
                <w:rFonts w:ascii="宋体" w:eastAsia="宋体" w:hAnsi="宋体" w:cs="宋体"/>
                <w:bCs/>
                <w:sz w:val="22"/>
              </w:rPr>
              <w:t>21:00</w:t>
            </w:r>
            <w:r w:rsidRPr="00E930BD">
              <w:rPr>
                <w:rFonts w:ascii="宋体" w:eastAsia="宋体" w:hAnsi="宋体" w:cs="宋体" w:hint="eastAsia"/>
                <w:bCs/>
                <w:sz w:val="22"/>
              </w:rPr>
              <w:t>三个时段内至少完成三遍普扫</w:t>
            </w:r>
          </w:p>
        </w:tc>
        <w:tc>
          <w:tcPr>
            <w:tcW w:w="1528" w:type="dxa"/>
            <w:vMerge w:val="restart"/>
            <w:vAlign w:val="center"/>
          </w:tcPr>
          <w:p w:rsidR="00E930BD" w:rsidRPr="00E930BD" w:rsidRDefault="00E930BD" w:rsidP="00E930BD">
            <w:pPr>
              <w:spacing w:line="300" w:lineRule="auto"/>
              <w:jc w:val="center"/>
              <w:rPr>
                <w:rFonts w:ascii="宋体" w:eastAsia="宋体" w:hAnsi="宋体" w:cs="宋体"/>
                <w:bCs/>
                <w:sz w:val="22"/>
              </w:rPr>
            </w:pPr>
            <w:r w:rsidRPr="00E930BD">
              <w:rPr>
                <w:rFonts w:ascii="宋体" w:eastAsia="宋体" w:hAnsi="宋体" w:cs="宋体" w:hint="eastAsia"/>
                <w:bCs/>
                <w:sz w:val="22"/>
              </w:rPr>
              <w:t>特殊污染路段要根据污染特点适当延长作业时间</w:t>
            </w:r>
          </w:p>
        </w:tc>
      </w:tr>
      <w:tr w:rsidR="00E930BD" w:rsidRPr="00E930BD" w:rsidTr="00CA6238">
        <w:trPr>
          <w:trHeight w:val="423"/>
          <w:jc w:val="center"/>
        </w:trPr>
        <w:tc>
          <w:tcPr>
            <w:tcW w:w="1671" w:type="dxa"/>
            <w:vAlign w:val="center"/>
          </w:tcPr>
          <w:p w:rsidR="00E930BD" w:rsidRPr="00E930BD" w:rsidRDefault="00E930BD" w:rsidP="00E930BD">
            <w:pPr>
              <w:spacing w:line="300" w:lineRule="auto"/>
              <w:jc w:val="center"/>
              <w:rPr>
                <w:rFonts w:ascii="宋体" w:eastAsia="宋体" w:hAnsi="宋体" w:cs="宋体"/>
                <w:bCs/>
                <w:sz w:val="22"/>
              </w:rPr>
            </w:pPr>
            <w:r w:rsidRPr="00E930BD">
              <w:rPr>
                <w:rFonts w:ascii="宋体" w:eastAsia="宋体" w:hAnsi="宋体" w:cs="宋体" w:hint="eastAsia"/>
                <w:bCs/>
                <w:sz w:val="22"/>
              </w:rPr>
              <w:t>二级区域</w:t>
            </w:r>
          </w:p>
        </w:tc>
        <w:tc>
          <w:tcPr>
            <w:tcW w:w="2552" w:type="dxa"/>
            <w:vAlign w:val="center"/>
          </w:tcPr>
          <w:p w:rsidR="00E930BD" w:rsidRPr="00E930BD" w:rsidRDefault="00E930BD" w:rsidP="00E930BD">
            <w:pPr>
              <w:spacing w:line="300" w:lineRule="auto"/>
              <w:jc w:val="center"/>
              <w:rPr>
                <w:rFonts w:ascii="宋体" w:eastAsia="宋体" w:hAnsi="宋体" w:cs="宋体"/>
                <w:bCs/>
                <w:sz w:val="22"/>
              </w:rPr>
            </w:pPr>
            <w:r w:rsidRPr="00E930BD">
              <w:rPr>
                <w:rFonts w:ascii="宋体" w:eastAsia="宋体" w:hAnsi="宋体" w:cs="宋体"/>
                <w:bCs/>
                <w:sz w:val="22"/>
              </w:rPr>
              <w:t>16</w:t>
            </w:r>
          </w:p>
        </w:tc>
        <w:tc>
          <w:tcPr>
            <w:tcW w:w="2976" w:type="dxa"/>
            <w:vMerge/>
            <w:vAlign w:val="center"/>
          </w:tcPr>
          <w:p w:rsidR="00E930BD" w:rsidRPr="00E930BD" w:rsidRDefault="00E930BD" w:rsidP="00E930BD">
            <w:pPr>
              <w:spacing w:line="300" w:lineRule="auto"/>
              <w:ind w:firstLineChars="200" w:firstLine="440"/>
              <w:jc w:val="center"/>
              <w:rPr>
                <w:rFonts w:ascii="宋体" w:eastAsia="宋体" w:hAnsi="宋体" w:cs="宋体"/>
                <w:sz w:val="22"/>
              </w:rPr>
            </w:pPr>
          </w:p>
        </w:tc>
        <w:tc>
          <w:tcPr>
            <w:tcW w:w="1528" w:type="dxa"/>
            <w:vMerge/>
            <w:vAlign w:val="center"/>
          </w:tcPr>
          <w:p w:rsidR="00E930BD" w:rsidRPr="00E930BD" w:rsidRDefault="00E930BD" w:rsidP="00E930BD">
            <w:pPr>
              <w:spacing w:line="300" w:lineRule="auto"/>
              <w:ind w:firstLineChars="200" w:firstLine="440"/>
              <w:jc w:val="center"/>
              <w:rPr>
                <w:rFonts w:ascii="宋体" w:eastAsia="宋体" w:hAnsi="宋体" w:cs="宋体"/>
                <w:sz w:val="22"/>
              </w:rPr>
            </w:pPr>
          </w:p>
        </w:tc>
      </w:tr>
      <w:tr w:rsidR="00E930BD" w:rsidRPr="00E930BD" w:rsidTr="00CA6238">
        <w:trPr>
          <w:jc w:val="center"/>
        </w:trPr>
        <w:tc>
          <w:tcPr>
            <w:tcW w:w="1671" w:type="dxa"/>
            <w:vAlign w:val="center"/>
          </w:tcPr>
          <w:p w:rsidR="00E930BD" w:rsidRPr="00E930BD" w:rsidRDefault="00E930BD" w:rsidP="00E930BD">
            <w:pPr>
              <w:spacing w:line="300" w:lineRule="auto"/>
              <w:jc w:val="center"/>
              <w:rPr>
                <w:rFonts w:ascii="宋体" w:eastAsia="宋体" w:hAnsi="宋体" w:cs="宋体"/>
                <w:bCs/>
                <w:sz w:val="22"/>
              </w:rPr>
            </w:pPr>
            <w:r w:rsidRPr="00E930BD">
              <w:rPr>
                <w:rFonts w:ascii="宋体" w:eastAsia="宋体" w:hAnsi="宋体" w:cs="宋体" w:hint="eastAsia"/>
                <w:bCs/>
                <w:sz w:val="22"/>
              </w:rPr>
              <w:t>三级区域</w:t>
            </w:r>
          </w:p>
        </w:tc>
        <w:tc>
          <w:tcPr>
            <w:tcW w:w="2552" w:type="dxa"/>
            <w:vAlign w:val="center"/>
          </w:tcPr>
          <w:p w:rsidR="00E930BD" w:rsidRPr="00E930BD" w:rsidRDefault="00E930BD" w:rsidP="00E930BD">
            <w:pPr>
              <w:spacing w:line="300" w:lineRule="auto"/>
              <w:jc w:val="center"/>
              <w:rPr>
                <w:rFonts w:ascii="宋体" w:eastAsia="宋体" w:hAnsi="宋体" w:cs="宋体"/>
                <w:bCs/>
                <w:sz w:val="22"/>
              </w:rPr>
            </w:pPr>
            <w:r w:rsidRPr="00E930BD">
              <w:rPr>
                <w:rFonts w:ascii="宋体" w:eastAsia="宋体" w:hAnsi="宋体" w:cs="宋体"/>
                <w:bCs/>
                <w:sz w:val="22"/>
              </w:rPr>
              <w:t>12</w:t>
            </w:r>
          </w:p>
        </w:tc>
        <w:tc>
          <w:tcPr>
            <w:tcW w:w="2976" w:type="dxa"/>
            <w:vMerge/>
            <w:vAlign w:val="center"/>
          </w:tcPr>
          <w:p w:rsidR="00E930BD" w:rsidRPr="00E930BD" w:rsidRDefault="00E930BD" w:rsidP="00E930BD">
            <w:pPr>
              <w:spacing w:line="300" w:lineRule="auto"/>
              <w:ind w:firstLineChars="200" w:firstLine="440"/>
              <w:jc w:val="center"/>
              <w:rPr>
                <w:rFonts w:ascii="宋体" w:eastAsia="宋体" w:hAnsi="宋体" w:cs="宋体"/>
                <w:sz w:val="22"/>
              </w:rPr>
            </w:pPr>
          </w:p>
        </w:tc>
        <w:tc>
          <w:tcPr>
            <w:tcW w:w="1528" w:type="dxa"/>
            <w:vMerge/>
            <w:vAlign w:val="center"/>
          </w:tcPr>
          <w:p w:rsidR="00E930BD" w:rsidRPr="00E930BD" w:rsidRDefault="00E930BD" w:rsidP="00E930BD">
            <w:pPr>
              <w:spacing w:line="300" w:lineRule="auto"/>
              <w:ind w:firstLineChars="200" w:firstLine="440"/>
              <w:jc w:val="center"/>
              <w:rPr>
                <w:rFonts w:ascii="宋体" w:eastAsia="宋体" w:hAnsi="宋体" w:cs="宋体"/>
                <w:sz w:val="22"/>
              </w:rPr>
            </w:pPr>
          </w:p>
        </w:tc>
      </w:tr>
    </w:tbl>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重大活动、重要节日等保障期间要适当增加作业频次，设摊区域要适当增加冲洗频率，确保地面油污及时清理。</w:t>
      </w:r>
    </w:p>
    <w:p w:rsidR="00E930BD" w:rsidRPr="00E930BD" w:rsidRDefault="00E930BD" w:rsidP="00E930BD">
      <w:pPr>
        <w:spacing w:line="360" w:lineRule="exact"/>
        <w:ind w:firstLineChars="200" w:firstLine="440"/>
        <w:rPr>
          <w:rFonts w:ascii="宋体" w:eastAsia="宋体" w:hAnsi="宋体" w:cs="Times New Roman"/>
          <w:sz w:val="22"/>
        </w:rPr>
      </w:pPr>
    </w:p>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sz w:val="22"/>
        </w:rPr>
        <w:t>机械清扫保洁频次要求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
        <w:gridCol w:w="2591"/>
        <w:gridCol w:w="2552"/>
        <w:gridCol w:w="2268"/>
      </w:tblGrid>
      <w:tr w:rsidR="00E930BD" w:rsidRPr="00E930BD" w:rsidTr="00CA6238">
        <w:trPr>
          <w:jc w:val="center"/>
        </w:trPr>
        <w:tc>
          <w:tcPr>
            <w:tcW w:w="1439"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保洁等级</w:t>
            </w:r>
          </w:p>
        </w:tc>
        <w:tc>
          <w:tcPr>
            <w:tcW w:w="2591"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机械清扫频次（次</w:t>
            </w:r>
            <w:r w:rsidRPr="00E930BD">
              <w:rPr>
                <w:rFonts w:ascii="宋体" w:eastAsia="宋体" w:hAnsi="宋体" w:cs="宋体"/>
                <w:bCs/>
                <w:sz w:val="22"/>
              </w:rPr>
              <w:t>/</w:t>
            </w:r>
            <w:r w:rsidRPr="00E930BD">
              <w:rPr>
                <w:rFonts w:ascii="宋体" w:eastAsia="宋体" w:hAnsi="宋体" w:cs="宋体" w:hint="eastAsia"/>
                <w:bCs/>
                <w:sz w:val="22"/>
              </w:rPr>
              <w:t>日）</w:t>
            </w:r>
          </w:p>
        </w:tc>
        <w:tc>
          <w:tcPr>
            <w:tcW w:w="2552"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机械冲洗频次（次</w:t>
            </w:r>
            <w:r w:rsidRPr="00E930BD">
              <w:rPr>
                <w:rFonts w:ascii="宋体" w:eastAsia="宋体" w:hAnsi="宋体" w:cs="宋体"/>
                <w:bCs/>
                <w:sz w:val="22"/>
              </w:rPr>
              <w:t>/</w:t>
            </w:r>
            <w:r w:rsidRPr="00E930BD">
              <w:rPr>
                <w:rFonts w:ascii="宋体" w:eastAsia="宋体" w:hAnsi="宋体" w:cs="宋体" w:hint="eastAsia"/>
                <w:bCs/>
                <w:sz w:val="22"/>
              </w:rPr>
              <w:t>日）</w:t>
            </w:r>
          </w:p>
        </w:tc>
        <w:tc>
          <w:tcPr>
            <w:tcW w:w="2268"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人行道冲洗频次</w:t>
            </w:r>
          </w:p>
        </w:tc>
      </w:tr>
      <w:tr w:rsidR="00E930BD" w:rsidRPr="00E930BD" w:rsidTr="00CA6238">
        <w:trPr>
          <w:jc w:val="center"/>
        </w:trPr>
        <w:tc>
          <w:tcPr>
            <w:tcW w:w="1439"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一级区域</w:t>
            </w:r>
          </w:p>
        </w:tc>
        <w:tc>
          <w:tcPr>
            <w:tcW w:w="2591"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bCs/>
                <w:sz w:val="22"/>
              </w:rPr>
              <w:t>4</w:t>
            </w:r>
          </w:p>
        </w:tc>
        <w:tc>
          <w:tcPr>
            <w:tcW w:w="2552"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w:t>
            </w:r>
            <w:r w:rsidRPr="00E930BD">
              <w:rPr>
                <w:rFonts w:ascii="宋体" w:eastAsia="宋体" w:hAnsi="宋体" w:cs="宋体"/>
                <w:bCs/>
                <w:sz w:val="22"/>
              </w:rPr>
              <w:t>2</w:t>
            </w:r>
          </w:p>
        </w:tc>
        <w:tc>
          <w:tcPr>
            <w:tcW w:w="2268"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每周不少于</w:t>
            </w:r>
            <w:r w:rsidRPr="00E930BD">
              <w:rPr>
                <w:rFonts w:ascii="宋体" w:eastAsia="宋体" w:hAnsi="宋体" w:cs="宋体"/>
                <w:bCs/>
                <w:sz w:val="22"/>
              </w:rPr>
              <w:t>2</w:t>
            </w:r>
            <w:r w:rsidRPr="00E930BD">
              <w:rPr>
                <w:rFonts w:ascii="宋体" w:eastAsia="宋体" w:hAnsi="宋体" w:cs="宋体" w:hint="eastAsia"/>
                <w:bCs/>
                <w:sz w:val="22"/>
              </w:rPr>
              <w:t>次</w:t>
            </w:r>
          </w:p>
        </w:tc>
      </w:tr>
      <w:tr w:rsidR="00E930BD" w:rsidRPr="00E930BD" w:rsidTr="00CA6238">
        <w:trPr>
          <w:jc w:val="center"/>
        </w:trPr>
        <w:tc>
          <w:tcPr>
            <w:tcW w:w="1439"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二级区域</w:t>
            </w:r>
          </w:p>
        </w:tc>
        <w:tc>
          <w:tcPr>
            <w:tcW w:w="2591"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bCs/>
                <w:sz w:val="22"/>
              </w:rPr>
              <w:t>3</w:t>
            </w:r>
          </w:p>
        </w:tc>
        <w:tc>
          <w:tcPr>
            <w:tcW w:w="2552"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w:t>
            </w:r>
            <w:r w:rsidRPr="00E930BD">
              <w:rPr>
                <w:rFonts w:ascii="宋体" w:eastAsia="宋体" w:hAnsi="宋体" w:cs="宋体"/>
                <w:bCs/>
                <w:sz w:val="22"/>
              </w:rPr>
              <w:t>2</w:t>
            </w:r>
          </w:p>
        </w:tc>
        <w:tc>
          <w:tcPr>
            <w:tcW w:w="2268"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每周不少于</w:t>
            </w:r>
            <w:r w:rsidRPr="00E930BD">
              <w:rPr>
                <w:rFonts w:ascii="宋体" w:eastAsia="宋体" w:hAnsi="宋体" w:cs="宋体"/>
                <w:bCs/>
                <w:sz w:val="22"/>
              </w:rPr>
              <w:t>1</w:t>
            </w:r>
            <w:r w:rsidRPr="00E930BD">
              <w:rPr>
                <w:rFonts w:ascii="宋体" w:eastAsia="宋体" w:hAnsi="宋体" w:cs="宋体" w:hint="eastAsia"/>
                <w:bCs/>
                <w:sz w:val="22"/>
              </w:rPr>
              <w:t>次</w:t>
            </w:r>
          </w:p>
        </w:tc>
      </w:tr>
      <w:tr w:rsidR="00E930BD" w:rsidRPr="00E930BD" w:rsidTr="00CA6238">
        <w:trPr>
          <w:jc w:val="center"/>
        </w:trPr>
        <w:tc>
          <w:tcPr>
            <w:tcW w:w="1439"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三级区域</w:t>
            </w:r>
          </w:p>
        </w:tc>
        <w:tc>
          <w:tcPr>
            <w:tcW w:w="2591"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bCs/>
                <w:sz w:val="22"/>
              </w:rPr>
              <w:t>2</w:t>
            </w:r>
          </w:p>
        </w:tc>
        <w:tc>
          <w:tcPr>
            <w:tcW w:w="2552"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w:t>
            </w:r>
            <w:r w:rsidRPr="00E930BD">
              <w:rPr>
                <w:rFonts w:ascii="宋体" w:eastAsia="宋体" w:hAnsi="宋体" w:cs="宋体"/>
                <w:bCs/>
                <w:sz w:val="22"/>
              </w:rPr>
              <w:t>1</w:t>
            </w:r>
          </w:p>
        </w:tc>
        <w:tc>
          <w:tcPr>
            <w:tcW w:w="2268"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每两周不少于</w:t>
            </w:r>
            <w:r w:rsidRPr="00E930BD">
              <w:rPr>
                <w:rFonts w:ascii="宋体" w:eastAsia="宋体" w:hAnsi="宋体" w:cs="宋体"/>
                <w:bCs/>
                <w:sz w:val="22"/>
              </w:rPr>
              <w:t>1</w:t>
            </w:r>
            <w:r w:rsidRPr="00E930BD">
              <w:rPr>
                <w:rFonts w:ascii="宋体" w:eastAsia="宋体" w:hAnsi="宋体" w:cs="宋体" w:hint="eastAsia"/>
                <w:bCs/>
                <w:sz w:val="22"/>
              </w:rPr>
              <w:t>次</w:t>
            </w:r>
          </w:p>
        </w:tc>
      </w:tr>
    </w:tbl>
    <w:p w:rsidR="00E930BD" w:rsidRPr="00E930BD" w:rsidRDefault="00E930BD" w:rsidP="00E930BD">
      <w:pPr>
        <w:tabs>
          <w:tab w:val="left" w:pos="3060"/>
        </w:tabs>
        <w:snapToGrid w:val="0"/>
        <w:spacing w:line="300" w:lineRule="auto"/>
        <w:ind w:firstLineChars="200" w:firstLine="440"/>
        <w:jc w:val="center"/>
        <w:rPr>
          <w:rFonts w:ascii="宋体" w:eastAsia="宋体" w:hAnsi="宋体" w:cs="Times New Roman"/>
          <w:bCs/>
          <w:sz w:val="22"/>
        </w:rPr>
      </w:pPr>
    </w:p>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sz w:val="22"/>
        </w:rPr>
        <w:t>公共绿地保洁作业时间及频次要求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59"/>
        <w:gridCol w:w="2977"/>
        <w:gridCol w:w="2709"/>
        <w:gridCol w:w="15"/>
      </w:tblGrid>
      <w:tr w:rsidR="00E930BD" w:rsidRPr="00E930BD" w:rsidTr="00CA6238">
        <w:trPr>
          <w:gridAfter w:val="1"/>
          <w:wAfter w:w="15" w:type="dxa"/>
          <w:jc w:val="center"/>
        </w:trPr>
        <w:tc>
          <w:tcPr>
            <w:tcW w:w="1530"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保洁等级</w:t>
            </w:r>
          </w:p>
        </w:tc>
        <w:tc>
          <w:tcPr>
            <w:tcW w:w="1559"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保洁范围</w:t>
            </w:r>
          </w:p>
        </w:tc>
        <w:tc>
          <w:tcPr>
            <w:tcW w:w="2977"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保洁时间</w:t>
            </w:r>
          </w:p>
        </w:tc>
        <w:tc>
          <w:tcPr>
            <w:tcW w:w="2709" w:type="dxa"/>
            <w:vAlign w:val="center"/>
          </w:tcPr>
          <w:p w:rsidR="00E930BD" w:rsidRPr="00E930BD" w:rsidRDefault="00E930BD" w:rsidP="00E930BD">
            <w:pPr>
              <w:spacing w:line="300" w:lineRule="auto"/>
              <w:ind w:firstLineChars="200" w:firstLine="440"/>
              <w:jc w:val="center"/>
              <w:rPr>
                <w:rFonts w:ascii="宋体" w:eastAsia="宋体" w:hAnsi="宋体" w:cs="宋体"/>
                <w:sz w:val="22"/>
              </w:rPr>
            </w:pPr>
            <w:r w:rsidRPr="00E930BD">
              <w:rPr>
                <w:rFonts w:ascii="宋体" w:eastAsia="宋体" w:hAnsi="宋体" w:cs="宋体" w:hint="eastAsia"/>
                <w:bCs/>
                <w:sz w:val="22"/>
              </w:rPr>
              <w:t>保洁频次</w:t>
            </w:r>
          </w:p>
        </w:tc>
      </w:tr>
      <w:tr w:rsidR="00E930BD" w:rsidRPr="00E930BD" w:rsidTr="00CA6238">
        <w:trPr>
          <w:jc w:val="center"/>
        </w:trPr>
        <w:tc>
          <w:tcPr>
            <w:tcW w:w="1530"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一级区域</w:t>
            </w:r>
          </w:p>
        </w:tc>
        <w:tc>
          <w:tcPr>
            <w:tcW w:w="1559" w:type="dxa"/>
            <w:vMerge w:val="restart"/>
            <w:vAlign w:val="center"/>
          </w:tcPr>
          <w:p w:rsidR="00E930BD" w:rsidRPr="00E930BD" w:rsidRDefault="00E930BD" w:rsidP="00E930BD">
            <w:pPr>
              <w:spacing w:line="300" w:lineRule="auto"/>
              <w:jc w:val="center"/>
              <w:rPr>
                <w:rFonts w:ascii="宋体" w:eastAsia="宋体" w:hAnsi="宋体" w:cs="宋体"/>
                <w:bCs/>
                <w:sz w:val="22"/>
              </w:rPr>
            </w:pPr>
            <w:r w:rsidRPr="00E930BD">
              <w:rPr>
                <w:rFonts w:ascii="宋体" w:eastAsia="宋体" w:hAnsi="宋体" w:cs="宋体" w:hint="eastAsia"/>
                <w:bCs/>
                <w:sz w:val="22"/>
              </w:rPr>
              <w:t>道路沿线的街旁绿地和道路绿地等</w:t>
            </w:r>
          </w:p>
        </w:tc>
        <w:tc>
          <w:tcPr>
            <w:tcW w:w="2977" w:type="dxa"/>
            <w:vAlign w:val="center"/>
          </w:tcPr>
          <w:p w:rsidR="00E930BD" w:rsidRPr="00E930BD" w:rsidRDefault="00E930BD" w:rsidP="00E930BD">
            <w:pPr>
              <w:spacing w:line="300" w:lineRule="auto"/>
              <w:jc w:val="center"/>
              <w:rPr>
                <w:rFonts w:ascii="宋体" w:eastAsia="宋体" w:hAnsi="宋体" w:cs="宋体"/>
                <w:bCs/>
                <w:sz w:val="22"/>
              </w:rPr>
            </w:pPr>
            <w:r w:rsidRPr="00E930BD">
              <w:rPr>
                <w:rFonts w:ascii="宋体" w:eastAsia="宋体" w:hAnsi="宋体" w:cs="宋体"/>
                <w:bCs/>
                <w:sz w:val="22"/>
              </w:rPr>
              <w:t>6:00-18:00</w:t>
            </w:r>
            <w:r w:rsidRPr="00E930BD">
              <w:rPr>
                <w:rFonts w:ascii="宋体" w:eastAsia="宋体" w:hAnsi="宋体" w:cs="宋体" w:hint="eastAsia"/>
                <w:bCs/>
                <w:sz w:val="22"/>
              </w:rPr>
              <w:t>（冬</w:t>
            </w:r>
            <w:r w:rsidRPr="00E930BD">
              <w:rPr>
                <w:rFonts w:ascii="宋体" w:eastAsia="宋体" w:hAnsi="宋体" w:cs="宋体"/>
                <w:bCs/>
                <w:sz w:val="22"/>
              </w:rPr>
              <w:t>7:00-17:00</w:t>
            </w:r>
            <w:r w:rsidRPr="00E930BD">
              <w:rPr>
                <w:rFonts w:ascii="宋体" w:eastAsia="宋体" w:hAnsi="宋体" w:cs="宋体" w:hint="eastAsia"/>
                <w:bCs/>
                <w:sz w:val="22"/>
              </w:rPr>
              <w:t>）</w:t>
            </w:r>
          </w:p>
        </w:tc>
        <w:tc>
          <w:tcPr>
            <w:tcW w:w="2724" w:type="dxa"/>
            <w:gridSpan w:val="2"/>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每天早、中、晚全面保洁不少于</w:t>
            </w:r>
            <w:r w:rsidRPr="00E930BD">
              <w:rPr>
                <w:rFonts w:ascii="宋体" w:eastAsia="宋体" w:hAnsi="宋体" w:cs="宋体"/>
                <w:bCs/>
                <w:sz w:val="22"/>
              </w:rPr>
              <w:t>3</w:t>
            </w:r>
            <w:r w:rsidRPr="00E930BD">
              <w:rPr>
                <w:rFonts w:ascii="宋体" w:eastAsia="宋体" w:hAnsi="宋体" w:cs="宋体" w:hint="eastAsia"/>
                <w:bCs/>
                <w:sz w:val="22"/>
              </w:rPr>
              <w:t>次，中间做好巡回保洁。</w:t>
            </w:r>
          </w:p>
        </w:tc>
      </w:tr>
      <w:tr w:rsidR="00E930BD" w:rsidRPr="00E930BD" w:rsidTr="00CA6238">
        <w:trPr>
          <w:jc w:val="center"/>
        </w:trPr>
        <w:tc>
          <w:tcPr>
            <w:tcW w:w="1530"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二级区域</w:t>
            </w:r>
          </w:p>
        </w:tc>
        <w:tc>
          <w:tcPr>
            <w:tcW w:w="1559" w:type="dxa"/>
            <w:vMerge/>
            <w:vAlign w:val="center"/>
          </w:tcPr>
          <w:p w:rsidR="00E930BD" w:rsidRPr="00E930BD" w:rsidRDefault="00E930BD" w:rsidP="00E930BD">
            <w:pPr>
              <w:spacing w:line="300" w:lineRule="auto"/>
              <w:ind w:firstLineChars="200" w:firstLine="440"/>
              <w:jc w:val="center"/>
              <w:rPr>
                <w:rFonts w:ascii="宋体" w:eastAsia="宋体" w:hAnsi="宋体" w:cs="宋体"/>
                <w:sz w:val="22"/>
              </w:rPr>
            </w:pPr>
          </w:p>
        </w:tc>
        <w:tc>
          <w:tcPr>
            <w:tcW w:w="2977"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bCs/>
                <w:sz w:val="22"/>
              </w:rPr>
              <w:t>6:00-18:00</w:t>
            </w:r>
            <w:r w:rsidRPr="00E930BD">
              <w:rPr>
                <w:rFonts w:ascii="宋体" w:eastAsia="宋体" w:hAnsi="宋体" w:cs="宋体" w:hint="eastAsia"/>
                <w:bCs/>
                <w:sz w:val="22"/>
              </w:rPr>
              <w:t>（冬</w:t>
            </w:r>
            <w:r w:rsidRPr="00E930BD">
              <w:rPr>
                <w:rFonts w:ascii="宋体" w:eastAsia="宋体" w:hAnsi="宋体" w:cs="宋体"/>
                <w:bCs/>
                <w:sz w:val="22"/>
              </w:rPr>
              <w:t>7:00-17:00</w:t>
            </w:r>
            <w:r w:rsidRPr="00E930BD">
              <w:rPr>
                <w:rFonts w:ascii="宋体" w:eastAsia="宋体" w:hAnsi="宋体" w:cs="宋体" w:hint="eastAsia"/>
                <w:bCs/>
                <w:sz w:val="22"/>
              </w:rPr>
              <w:t>）</w:t>
            </w:r>
          </w:p>
        </w:tc>
        <w:tc>
          <w:tcPr>
            <w:tcW w:w="2724" w:type="dxa"/>
            <w:gridSpan w:val="2"/>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每天早、晚全面保洁不少于</w:t>
            </w:r>
            <w:r w:rsidRPr="00E930BD">
              <w:rPr>
                <w:rFonts w:ascii="宋体" w:eastAsia="宋体" w:hAnsi="宋体" w:cs="宋体"/>
                <w:bCs/>
                <w:sz w:val="22"/>
              </w:rPr>
              <w:t>2</w:t>
            </w:r>
            <w:r w:rsidRPr="00E930BD">
              <w:rPr>
                <w:rFonts w:ascii="宋体" w:eastAsia="宋体" w:hAnsi="宋体" w:cs="宋体" w:hint="eastAsia"/>
                <w:bCs/>
                <w:sz w:val="22"/>
              </w:rPr>
              <w:t>次，中间做好巡回保洁。</w:t>
            </w:r>
          </w:p>
        </w:tc>
      </w:tr>
      <w:tr w:rsidR="00E930BD" w:rsidRPr="00E930BD" w:rsidTr="00CA6238">
        <w:trPr>
          <w:jc w:val="center"/>
        </w:trPr>
        <w:tc>
          <w:tcPr>
            <w:tcW w:w="1530"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三级区域</w:t>
            </w:r>
          </w:p>
        </w:tc>
        <w:tc>
          <w:tcPr>
            <w:tcW w:w="1559" w:type="dxa"/>
            <w:vMerge/>
            <w:vAlign w:val="center"/>
          </w:tcPr>
          <w:p w:rsidR="00E930BD" w:rsidRPr="00E930BD" w:rsidRDefault="00E930BD" w:rsidP="00E930BD">
            <w:pPr>
              <w:spacing w:line="300" w:lineRule="auto"/>
              <w:ind w:firstLineChars="200" w:firstLine="440"/>
              <w:jc w:val="center"/>
              <w:rPr>
                <w:rFonts w:ascii="宋体" w:eastAsia="宋体" w:hAnsi="宋体" w:cs="宋体"/>
                <w:sz w:val="22"/>
              </w:rPr>
            </w:pPr>
          </w:p>
        </w:tc>
        <w:tc>
          <w:tcPr>
            <w:tcW w:w="2977"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bCs/>
                <w:sz w:val="22"/>
              </w:rPr>
              <w:t>6:00-18:00</w:t>
            </w:r>
            <w:r w:rsidRPr="00E930BD">
              <w:rPr>
                <w:rFonts w:ascii="宋体" w:eastAsia="宋体" w:hAnsi="宋体" w:cs="宋体" w:hint="eastAsia"/>
                <w:bCs/>
                <w:sz w:val="22"/>
              </w:rPr>
              <w:t>（冬</w:t>
            </w:r>
            <w:r w:rsidRPr="00E930BD">
              <w:rPr>
                <w:rFonts w:ascii="宋体" w:eastAsia="宋体" w:hAnsi="宋体" w:cs="宋体"/>
                <w:bCs/>
                <w:sz w:val="22"/>
              </w:rPr>
              <w:t>7:00-17:00</w:t>
            </w:r>
            <w:r w:rsidRPr="00E930BD">
              <w:rPr>
                <w:rFonts w:ascii="宋体" w:eastAsia="宋体" w:hAnsi="宋体" w:cs="宋体" w:hint="eastAsia"/>
                <w:bCs/>
                <w:sz w:val="22"/>
              </w:rPr>
              <w:t>）</w:t>
            </w:r>
          </w:p>
        </w:tc>
        <w:tc>
          <w:tcPr>
            <w:tcW w:w="2724" w:type="dxa"/>
            <w:gridSpan w:val="2"/>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bCs/>
                <w:sz w:val="22"/>
              </w:rPr>
              <w:t>每天早、晚全面保洁不少于</w:t>
            </w:r>
            <w:r w:rsidRPr="00E930BD">
              <w:rPr>
                <w:rFonts w:ascii="宋体" w:eastAsia="宋体" w:hAnsi="宋体" w:cs="宋体"/>
                <w:bCs/>
                <w:sz w:val="22"/>
              </w:rPr>
              <w:t>2</w:t>
            </w:r>
            <w:r w:rsidRPr="00E930BD">
              <w:rPr>
                <w:rFonts w:ascii="宋体" w:eastAsia="宋体" w:hAnsi="宋体" w:cs="宋体" w:hint="eastAsia"/>
                <w:bCs/>
                <w:sz w:val="22"/>
              </w:rPr>
              <w:t>次。</w:t>
            </w:r>
          </w:p>
        </w:tc>
      </w:tr>
    </w:tbl>
    <w:p w:rsidR="00E930BD" w:rsidRPr="00E930BD" w:rsidRDefault="00E930BD" w:rsidP="00E930BD">
      <w:pPr>
        <w:widowControl/>
        <w:spacing w:beforeLines="50" w:before="156" w:line="360" w:lineRule="exact"/>
        <w:ind w:firstLineChars="200" w:firstLine="440"/>
        <w:jc w:val="left"/>
        <w:rPr>
          <w:rFonts w:ascii="宋体" w:eastAsia="宋体" w:hAnsi="宋体" w:cs="Times New Roman"/>
          <w:sz w:val="22"/>
        </w:rPr>
      </w:pPr>
      <w:r w:rsidRPr="00E930BD">
        <w:rPr>
          <w:rFonts w:ascii="宋体" w:eastAsia="宋体" w:hAnsi="宋体" w:cs="Times New Roman" w:hint="eastAsia"/>
          <w:sz w:val="22"/>
        </w:rPr>
        <w:t>2.2.1.7浦东新区城市道路冬季机冲工作做如下要求：</w:t>
      </w:r>
    </w:p>
    <w:p w:rsidR="00E930BD" w:rsidRPr="00E930BD" w:rsidRDefault="00E930BD" w:rsidP="00E930BD">
      <w:pPr>
        <w:widowControl/>
        <w:spacing w:line="360" w:lineRule="exact"/>
        <w:ind w:firstLineChars="200" w:firstLine="440"/>
        <w:jc w:val="left"/>
        <w:rPr>
          <w:rFonts w:ascii="宋体" w:eastAsia="宋体" w:hAnsi="宋体" w:cs="Times New Roman"/>
          <w:sz w:val="22"/>
        </w:rPr>
      </w:pPr>
      <w:r w:rsidRPr="00E930BD">
        <w:rPr>
          <w:rFonts w:ascii="宋体" w:eastAsia="宋体" w:hAnsi="宋体" w:cs="Times New Roman" w:hint="eastAsia"/>
          <w:sz w:val="22"/>
        </w:rPr>
        <w:t>最低气温高于0 ºC时，正常开展冲洗作业，且遇雾霾天气，要加强冲洗降尘。</w:t>
      </w:r>
    </w:p>
    <w:p w:rsidR="00E930BD" w:rsidRPr="00E930BD" w:rsidRDefault="00E930BD" w:rsidP="00E930BD">
      <w:pPr>
        <w:widowControl/>
        <w:spacing w:line="360" w:lineRule="exact"/>
        <w:ind w:firstLineChars="200" w:firstLine="440"/>
        <w:jc w:val="left"/>
        <w:rPr>
          <w:rFonts w:ascii="宋体" w:eastAsia="宋体" w:hAnsi="宋体" w:cs="Times New Roman"/>
          <w:sz w:val="22"/>
        </w:rPr>
      </w:pPr>
      <w:r w:rsidRPr="00E930BD">
        <w:rPr>
          <w:rFonts w:ascii="宋体" w:eastAsia="宋体" w:hAnsi="宋体" w:cs="Times New Roman" w:hint="eastAsia"/>
          <w:sz w:val="22"/>
        </w:rPr>
        <w:t>最低气温低于0 ºC时，分两种情况。</w:t>
      </w:r>
    </w:p>
    <w:p w:rsidR="00E930BD" w:rsidRPr="00E930BD" w:rsidRDefault="00E930BD" w:rsidP="00E930BD">
      <w:pPr>
        <w:widowControl/>
        <w:numPr>
          <w:ilvl w:val="0"/>
          <w:numId w:val="23"/>
        </w:numPr>
        <w:spacing w:line="360" w:lineRule="exact"/>
        <w:ind w:firstLineChars="200" w:firstLine="440"/>
        <w:jc w:val="left"/>
        <w:rPr>
          <w:rFonts w:ascii="宋体" w:eastAsia="宋体" w:hAnsi="宋体" w:cs="Times New Roman"/>
          <w:sz w:val="22"/>
        </w:rPr>
      </w:pPr>
      <w:r w:rsidRPr="00E930BD">
        <w:rPr>
          <w:rFonts w:ascii="宋体" w:eastAsia="宋体" w:hAnsi="宋体" w:cs="Times New Roman" w:hint="eastAsia"/>
          <w:sz w:val="22"/>
        </w:rPr>
        <w:t>最高气温高于4ºC时，在中午温度高的时段，机冲作业一次；</w:t>
      </w:r>
    </w:p>
    <w:p w:rsidR="00E930BD" w:rsidRPr="00E930BD" w:rsidRDefault="00E930BD" w:rsidP="00E930BD">
      <w:pPr>
        <w:widowControl/>
        <w:numPr>
          <w:ilvl w:val="0"/>
          <w:numId w:val="23"/>
        </w:numPr>
        <w:spacing w:line="360" w:lineRule="exact"/>
        <w:ind w:firstLineChars="200" w:firstLine="440"/>
        <w:jc w:val="left"/>
        <w:rPr>
          <w:rFonts w:ascii="宋体" w:eastAsia="宋体" w:hAnsi="宋体" w:cs="Times New Roman"/>
          <w:sz w:val="22"/>
        </w:rPr>
      </w:pPr>
      <w:r w:rsidRPr="00E930BD">
        <w:rPr>
          <w:rFonts w:ascii="宋体" w:eastAsia="宋体" w:hAnsi="宋体" w:cs="Times New Roman" w:hint="eastAsia"/>
          <w:sz w:val="22"/>
        </w:rPr>
        <w:t>最高气温等于或低于4ºC，时，当天停止冲洗作业。</w:t>
      </w:r>
    </w:p>
    <w:p w:rsidR="00E930BD" w:rsidRPr="00E930BD" w:rsidRDefault="00E930BD" w:rsidP="00E930BD">
      <w:pPr>
        <w:widowControl/>
        <w:spacing w:line="360" w:lineRule="exact"/>
        <w:ind w:firstLineChars="200" w:firstLine="440"/>
        <w:jc w:val="left"/>
        <w:rPr>
          <w:rFonts w:ascii="宋体" w:eastAsia="宋体" w:hAnsi="宋体" w:cs="Times New Roman"/>
          <w:sz w:val="22"/>
        </w:rPr>
      </w:pPr>
      <w:r w:rsidRPr="00E930BD">
        <w:rPr>
          <w:rFonts w:ascii="宋体" w:eastAsia="宋体" w:hAnsi="宋体" w:cs="Times New Roman" w:hint="eastAsia"/>
          <w:sz w:val="22"/>
        </w:rPr>
        <w:t>气温以隔日18:00上海市中心气象天发布的天气预报温度为准。如遇路面结冰等特殊情况，各公司可停止机冲作业，并将照片等传至管理平台申报。</w:t>
      </w:r>
    </w:p>
    <w:p w:rsidR="00E930BD" w:rsidRPr="00E930BD" w:rsidRDefault="00E930BD" w:rsidP="00E930BD">
      <w:pPr>
        <w:widowControl/>
        <w:spacing w:line="360" w:lineRule="exact"/>
        <w:ind w:firstLineChars="200" w:firstLine="442"/>
        <w:jc w:val="left"/>
        <w:rPr>
          <w:rFonts w:ascii="宋体" w:eastAsia="宋体" w:hAnsi="宋体" w:cs="Times New Roman"/>
          <w:b/>
          <w:sz w:val="22"/>
        </w:rPr>
      </w:pPr>
      <w:r w:rsidRPr="00E930BD">
        <w:rPr>
          <w:rFonts w:ascii="宋体" w:eastAsia="宋体" w:hAnsi="宋体" w:cs="Times New Roman"/>
          <w:b/>
          <w:sz w:val="22"/>
        </w:rPr>
        <w:t>2.2.</w:t>
      </w:r>
      <w:r w:rsidRPr="00E930BD">
        <w:rPr>
          <w:rFonts w:ascii="宋体" w:eastAsia="宋体" w:hAnsi="宋体" w:cs="Times New Roman" w:hint="eastAsia"/>
          <w:b/>
          <w:sz w:val="22"/>
        </w:rPr>
        <w:t>2信访投诉处置要求</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2</w:t>
      </w:r>
      <w:r w:rsidRPr="00E930BD">
        <w:rPr>
          <w:rFonts w:ascii="宋体" w:eastAsia="宋体" w:hAnsi="宋体" w:cs="Times New Roman"/>
          <w:sz w:val="22"/>
        </w:rPr>
        <w:t xml:space="preserve">.2.2.1 </w:t>
      </w:r>
      <w:r w:rsidRPr="00E930BD">
        <w:rPr>
          <w:rFonts w:ascii="宋体" w:eastAsia="宋体" w:hAnsi="宋体" w:cs="Times New Roman" w:hint="eastAsia"/>
          <w:sz w:val="22"/>
        </w:rPr>
        <w:t>按照沪环卫办</w:t>
      </w:r>
      <w:r w:rsidRPr="00E930BD">
        <w:rPr>
          <w:rFonts w:ascii="宋体" w:eastAsia="宋体" w:hAnsi="宋体" w:cs="Times New Roman"/>
          <w:sz w:val="22"/>
        </w:rPr>
        <w:t>[2014]76</w:t>
      </w:r>
      <w:r w:rsidRPr="00E930BD">
        <w:rPr>
          <w:rFonts w:ascii="宋体" w:eastAsia="宋体" w:hAnsi="宋体" w:cs="Times New Roman" w:hint="eastAsia"/>
          <w:sz w:val="22"/>
        </w:rPr>
        <w:t>号《关于进一步加强“</w:t>
      </w:r>
      <w:r w:rsidRPr="00E930BD">
        <w:rPr>
          <w:rFonts w:ascii="宋体" w:eastAsia="宋体" w:hAnsi="宋体" w:cs="Times New Roman"/>
          <w:sz w:val="22"/>
        </w:rPr>
        <w:t>12345</w:t>
      </w:r>
      <w:r w:rsidRPr="00E930BD">
        <w:rPr>
          <w:rFonts w:ascii="宋体" w:eastAsia="宋体" w:hAnsi="宋体" w:cs="Times New Roman" w:hint="eastAsia"/>
          <w:sz w:val="22"/>
        </w:rPr>
        <w:t>”市民服务热线工作的通知》和“浦东</w:t>
      </w:r>
      <w:r w:rsidRPr="00E930BD">
        <w:rPr>
          <w:rFonts w:ascii="宋体" w:eastAsia="宋体" w:hAnsi="宋体" w:cs="Times New Roman"/>
          <w:sz w:val="22"/>
        </w:rPr>
        <w:t>e</w:t>
      </w:r>
      <w:r w:rsidRPr="00E930BD">
        <w:rPr>
          <w:rFonts w:ascii="宋体" w:eastAsia="宋体" w:hAnsi="宋体" w:cs="Times New Roman" w:hint="eastAsia"/>
          <w:sz w:val="22"/>
        </w:rPr>
        <w:t>家园”</w:t>
      </w:r>
      <w:r w:rsidRPr="00E930BD">
        <w:rPr>
          <w:rFonts w:ascii="宋体" w:eastAsia="宋体" w:hAnsi="宋体" w:cs="Times New Roman"/>
          <w:sz w:val="22"/>
        </w:rPr>
        <w:t>APP</w:t>
      </w:r>
      <w:r w:rsidRPr="00E930BD">
        <w:rPr>
          <w:rFonts w:ascii="宋体" w:eastAsia="宋体" w:hAnsi="宋体" w:cs="Times New Roman" w:hint="eastAsia"/>
          <w:sz w:val="22"/>
        </w:rPr>
        <w:t>相关要求，养护公司应做好相关投诉热线案卷处置工作，</w:t>
      </w:r>
      <w:r w:rsidRPr="00E930BD">
        <w:rPr>
          <w:rFonts w:ascii="宋体" w:eastAsia="宋体" w:hAnsi="宋体" w:cs="Times New Roman" w:hint="eastAsia"/>
          <w:bCs/>
          <w:sz w:val="22"/>
        </w:rPr>
        <w:lastRenderedPageBreak/>
        <w:t>具体处置行为应按照《浦东新区“环境热线”管理办法的通知》等相关规定进行，要求投诉处理率达100%、回复率达100%，满意率达95%。遇上级领导交办的特殊信访案件，按管理单位要求处置。</w:t>
      </w:r>
      <w:r w:rsidRPr="00E930BD">
        <w:rPr>
          <w:rFonts w:ascii="宋体" w:eastAsia="宋体" w:hAnsi="宋体" w:cs="Times New Roman" w:hint="eastAsia"/>
          <w:sz w:val="22"/>
        </w:rPr>
        <w:t>2</w:t>
      </w:r>
      <w:r w:rsidRPr="00E930BD">
        <w:rPr>
          <w:rFonts w:ascii="宋体" w:eastAsia="宋体" w:hAnsi="宋体" w:cs="Times New Roman"/>
          <w:sz w:val="22"/>
        </w:rPr>
        <w:t xml:space="preserve">.2.2.2 </w:t>
      </w:r>
      <w:r w:rsidRPr="00E930BD">
        <w:rPr>
          <w:rFonts w:ascii="宋体" w:eastAsia="宋体" w:hAnsi="宋体" w:cs="Times New Roman" w:hint="eastAsia"/>
          <w:sz w:val="22"/>
        </w:rPr>
        <w:t>受理时间：</w:t>
      </w:r>
      <w:r w:rsidRPr="00E930BD">
        <w:rPr>
          <w:rFonts w:ascii="宋体" w:eastAsia="宋体" w:hAnsi="宋体" w:cs="Times New Roman"/>
          <w:sz w:val="22"/>
        </w:rPr>
        <w:t>365</w:t>
      </w:r>
      <w:r w:rsidRPr="00E930BD">
        <w:rPr>
          <w:rFonts w:ascii="宋体" w:eastAsia="宋体" w:hAnsi="宋体" w:cs="Times New Roman" w:hint="eastAsia"/>
          <w:sz w:val="22"/>
        </w:rPr>
        <w:t>天</w:t>
      </w:r>
      <w:r w:rsidRPr="00E930BD">
        <w:rPr>
          <w:rFonts w:ascii="宋体" w:eastAsia="宋体" w:hAnsi="宋体" w:cs="Times New Roman"/>
          <w:sz w:val="22"/>
        </w:rPr>
        <w:t>24</w:t>
      </w:r>
      <w:r w:rsidRPr="00E930BD">
        <w:rPr>
          <w:rFonts w:ascii="宋体" w:eastAsia="宋体" w:hAnsi="宋体" w:cs="Times New Roman" w:hint="eastAsia"/>
          <w:sz w:val="22"/>
        </w:rPr>
        <w:t>小时；</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处置时效：直管设施内诉求件，要在规定的办理时限内处置；非直管设施的诉求件，应主动跨前一步予以踏勘、协调，指导相关责任主体单位进行处置，并跟踪办理结果。</w:t>
      </w:r>
    </w:p>
    <w:p w:rsidR="00E930BD" w:rsidRPr="00E930BD" w:rsidRDefault="00E930BD" w:rsidP="00E930BD">
      <w:pPr>
        <w:spacing w:line="360" w:lineRule="exact"/>
        <w:ind w:firstLineChars="200" w:firstLine="440"/>
        <w:rPr>
          <w:rFonts w:ascii="宋体" w:eastAsia="宋体" w:hAnsi="宋体" w:cs="Times New Roman"/>
          <w:sz w:val="22"/>
        </w:rPr>
      </w:pP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2</w:t>
      </w:r>
      <w:r w:rsidRPr="00E930BD">
        <w:rPr>
          <w:rFonts w:ascii="宋体" w:eastAsia="宋体" w:hAnsi="宋体" w:cs="Times New Roman"/>
          <w:sz w:val="22"/>
        </w:rPr>
        <w:t xml:space="preserve">.2.2.3 </w:t>
      </w:r>
      <w:r w:rsidRPr="00E930BD">
        <w:rPr>
          <w:rFonts w:ascii="宋体" w:eastAsia="宋体" w:hAnsi="宋体" w:cs="Times New Roman" w:hint="eastAsia"/>
          <w:sz w:val="22"/>
        </w:rPr>
        <w:t>对直管设施诉求件的处置结果应按要求上报相应管理单位。</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 xml:space="preserve">2.2.2.4 </w:t>
      </w:r>
      <w:r w:rsidRPr="00E930BD">
        <w:rPr>
          <w:rFonts w:ascii="宋体" w:eastAsia="宋体" w:hAnsi="宋体" w:cs="Times New Roman" w:hint="eastAsia"/>
          <w:sz w:val="22"/>
        </w:rPr>
        <w:t>对其它上级领导直接派单的特殊案件，按照管理单位要求进行处置。</w:t>
      </w:r>
    </w:p>
    <w:p w:rsidR="00E930BD" w:rsidRPr="00E930BD" w:rsidRDefault="00E930BD" w:rsidP="00E930BD">
      <w:pPr>
        <w:widowControl/>
        <w:spacing w:line="360" w:lineRule="exact"/>
        <w:ind w:firstLineChars="200" w:firstLine="442"/>
        <w:jc w:val="left"/>
        <w:rPr>
          <w:rFonts w:ascii="宋体" w:eastAsia="宋体" w:hAnsi="宋体" w:cs="Times New Roman"/>
          <w:b/>
          <w:sz w:val="22"/>
        </w:rPr>
      </w:pPr>
      <w:r w:rsidRPr="00E930BD">
        <w:rPr>
          <w:rFonts w:ascii="宋体" w:eastAsia="宋体" w:hAnsi="宋体" w:cs="Times New Roman"/>
          <w:b/>
          <w:sz w:val="22"/>
        </w:rPr>
        <w:t>2.2.</w:t>
      </w:r>
      <w:r w:rsidRPr="00E930BD">
        <w:rPr>
          <w:rFonts w:ascii="宋体" w:eastAsia="宋体" w:hAnsi="宋体" w:cs="Times New Roman" w:hint="eastAsia"/>
          <w:b/>
          <w:sz w:val="22"/>
        </w:rPr>
        <w:t>3人员及设备配备要求</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2.2.</w:t>
      </w:r>
      <w:r w:rsidRPr="00E930BD">
        <w:rPr>
          <w:rFonts w:ascii="宋体" w:eastAsia="宋体" w:hAnsi="宋体" w:cs="Times New Roman" w:hint="eastAsia"/>
          <w:sz w:val="22"/>
        </w:rPr>
        <w:t>3</w:t>
      </w:r>
      <w:r w:rsidRPr="00E930BD">
        <w:rPr>
          <w:rFonts w:ascii="宋体" w:eastAsia="宋体" w:hAnsi="宋体" w:cs="Times New Roman"/>
          <w:sz w:val="22"/>
        </w:rPr>
        <w:t>.1</w:t>
      </w:r>
      <w:r w:rsidRPr="00E930BD">
        <w:rPr>
          <w:rFonts w:ascii="宋体" w:eastAsia="宋体" w:hAnsi="宋体" w:cs="Times New Roman" w:hint="eastAsia"/>
          <w:sz w:val="22"/>
        </w:rPr>
        <w:t>人员配备要求</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养护单位须按招标文件要求要求配备项目经理及管理人员、技术人员、技术工人，所派人员必须是本单位职工（提供上一年的社保缴金证明），且为该项目施工现场的实际操作者，并应常驻项目现场。</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2.2.</w:t>
      </w:r>
      <w:r w:rsidRPr="00E930BD">
        <w:rPr>
          <w:rFonts w:ascii="宋体" w:eastAsia="宋体" w:hAnsi="宋体" w:cs="Times New Roman" w:hint="eastAsia"/>
          <w:sz w:val="22"/>
        </w:rPr>
        <w:t>3</w:t>
      </w:r>
      <w:r w:rsidRPr="00E930BD">
        <w:rPr>
          <w:rFonts w:ascii="宋体" w:eastAsia="宋体" w:hAnsi="宋体" w:cs="Times New Roman"/>
          <w:sz w:val="22"/>
        </w:rPr>
        <w:t>.2</w:t>
      </w:r>
      <w:r w:rsidRPr="00E930BD">
        <w:rPr>
          <w:rFonts w:ascii="宋体" w:eastAsia="宋体" w:hAnsi="宋体" w:cs="Times New Roman" w:hint="eastAsia"/>
          <w:sz w:val="22"/>
        </w:rPr>
        <w:t>材料及设备配备要求</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为提高养护工程质量和服务水平，养护单位应采用机械化形式对设施的各类病害进行养护维修。作为承接日常养护工程的必要条件，除配备日常养护常规小型机械设备以外，养护单位还必须按招标文件要求要求配备一定数量的大型养护机械设备。</w:t>
      </w:r>
    </w:p>
    <w:p w:rsidR="00E930BD" w:rsidRPr="00E930BD" w:rsidRDefault="00E930BD" w:rsidP="00E930BD">
      <w:pPr>
        <w:widowControl/>
        <w:spacing w:line="360" w:lineRule="exact"/>
        <w:ind w:firstLineChars="200" w:firstLine="442"/>
        <w:jc w:val="left"/>
        <w:rPr>
          <w:rFonts w:ascii="宋体" w:eastAsia="宋体" w:hAnsi="宋体" w:cs="Times New Roman"/>
          <w:b/>
          <w:sz w:val="22"/>
        </w:rPr>
      </w:pPr>
      <w:r w:rsidRPr="00E930BD">
        <w:rPr>
          <w:rFonts w:ascii="宋体" w:eastAsia="宋体" w:hAnsi="宋体" w:cs="Times New Roman"/>
          <w:b/>
          <w:sz w:val="22"/>
        </w:rPr>
        <w:t>2.2.</w:t>
      </w:r>
      <w:r w:rsidRPr="00E930BD">
        <w:rPr>
          <w:rFonts w:ascii="宋体" w:eastAsia="宋体" w:hAnsi="宋体" w:cs="Times New Roman" w:hint="eastAsia"/>
          <w:b/>
          <w:sz w:val="22"/>
        </w:rPr>
        <w:t>4应急处置要求</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2.2.</w:t>
      </w:r>
      <w:r w:rsidRPr="00E930BD">
        <w:rPr>
          <w:rFonts w:ascii="宋体" w:eastAsia="宋体" w:hAnsi="宋体" w:cs="Times New Roman" w:hint="eastAsia"/>
          <w:sz w:val="22"/>
        </w:rPr>
        <w:t>4</w:t>
      </w:r>
      <w:r w:rsidRPr="00E930BD">
        <w:rPr>
          <w:rFonts w:ascii="宋体" w:eastAsia="宋体" w:hAnsi="宋体" w:cs="Times New Roman"/>
          <w:sz w:val="22"/>
        </w:rPr>
        <w:t xml:space="preserve">.1 </w:t>
      </w:r>
      <w:r w:rsidRPr="00E930BD">
        <w:rPr>
          <w:rFonts w:ascii="宋体" w:eastAsia="宋体" w:hAnsi="宋体" w:cs="Times New Roman" w:hint="eastAsia"/>
          <w:sz w:val="22"/>
        </w:rPr>
        <w:t>养护公司应具有社会责任意识，针对各级各类可能发生的灾害天气和突发事件，积极响应管理单位的安排并应建立应急处置预案。应急预案包括组织领导体系、预警和预防机制、应急响应工程措施、临时交通组织方案、保障措施（包括应急人员、物资、机械设备、资金等）等内容。</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2.2.</w:t>
      </w:r>
      <w:r w:rsidRPr="00E930BD">
        <w:rPr>
          <w:rFonts w:ascii="宋体" w:eastAsia="宋体" w:hAnsi="宋体" w:cs="Times New Roman" w:hint="eastAsia"/>
          <w:sz w:val="22"/>
        </w:rPr>
        <w:t>4</w:t>
      </w:r>
      <w:r w:rsidRPr="00E930BD">
        <w:rPr>
          <w:rFonts w:ascii="宋体" w:eastAsia="宋体" w:hAnsi="宋体" w:cs="Times New Roman"/>
          <w:sz w:val="22"/>
        </w:rPr>
        <w:t xml:space="preserve">.2 </w:t>
      </w:r>
      <w:r w:rsidRPr="00E930BD">
        <w:rPr>
          <w:rFonts w:ascii="宋体" w:eastAsia="宋体" w:hAnsi="宋体" w:cs="Times New Roman" w:hint="eastAsia"/>
          <w:sz w:val="22"/>
        </w:rPr>
        <w:t>建立应急指挥领导小组，负责应急救援总体指挥，并落实各部门职责和相关措施。</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2.2.</w:t>
      </w:r>
      <w:r w:rsidRPr="00E930BD">
        <w:rPr>
          <w:rFonts w:ascii="宋体" w:eastAsia="宋体" w:hAnsi="宋体" w:cs="Times New Roman" w:hint="eastAsia"/>
          <w:sz w:val="22"/>
        </w:rPr>
        <w:t>4</w:t>
      </w:r>
      <w:r w:rsidRPr="00E930BD">
        <w:rPr>
          <w:rFonts w:ascii="宋体" w:eastAsia="宋体" w:hAnsi="宋体" w:cs="Times New Roman"/>
          <w:sz w:val="22"/>
        </w:rPr>
        <w:t>.3</w:t>
      </w:r>
      <w:r w:rsidRPr="00E930BD">
        <w:rPr>
          <w:rFonts w:ascii="宋体" w:eastAsia="宋体" w:hAnsi="宋体" w:cs="Times New Roman" w:hint="eastAsia"/>
          <w:sz w:val="22"/>
        </w:rPr>
        <w:t>组建一支具有综合救援能力的应急救援队伍（人员总数不得少于</w:t>
      </w:r>
      <w:r w:rsidRPr="00E930BD">
        <w:rPr>
          <w:rFonts w:ascii="宋体" w:eastAsia="宋体" w:hAnsi="宋体" w:cs="Times New Roman"/>
          <w:sz w:val="22"/>
        </w:rPr>
        <w:t>15</w:t>
      </w:r>
      <w:r w:rsidRPr="00E930BD">
        <w:rPr>
          <w:rFonts w:ascii="宋体" w:eastAsia="宋体" w:hAnsi="宋体" w:cs="Times New Roman" w:hint="eastAsia"/>
          <w:sz w:val="22"/>
        </w:rPr>
        <w:t>人），一旦紧急情况发生，能在最短时间内到达现场进行应急处置。</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2.2.</w:t>
      </w:r>
      <w:r w:rsidRPr="00E930BD">
        <w:rPr>
          <w:rFonts w:ascii="宋体" w:eastAsia="宋体" w:hAnsi="宋体" w:cs="Times New Roman" w:hint="eastAsia"/>
          <w:sz w:val="22"/>
        </w:rPr>
        <w:t>4</w:t>
      </w:r>
      <w:r w:rsidRPr="00E930BD">
        <w:rPr>
          <w:rFonts w:ascii="宋体" w:eastAsia="宋体" w:hAnsi="宋体" w:cs="Times New Roman"/>
          <w:sz w:val="22"/>
        </w:rPr>
        <w:t xml:space="preserve">.4 </w:t>
      </w:r>
      <w:r w:rsidRPr="00E930BD">
        <w:rPr>
          <w:rFonts w:ascii="宋体" w:eastAsia="宋体" w:hAnsi="宋体" w:cs="Times New Roman" w:hint="eastAsia"/>
          <w:sz w:val="22"/>
        </w:rPr>
        <w:t>定期检查应急救援物资与机具，确保物资储备数量充足、机具设备完好可用。</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2.2.</w:t>
      </w:r>
      <w:r w:rsidRPr="00E930BD">
        <w:rPr>
          <w:rFonts w:ascii="宋体" w:eastAsia="宋体" w:hAnsi="宋体" w:cs="Times New Roman" w:hint="eastAsia"/>
          <w:sz w:val="22"/>
        </w:rPr>
        <w:t>4</w:t>
      </w:r>
      <w:r w:rsidRPr="00E930BD">
        <w:rPr>
          <w:rFonts w:ascii="宋体" w:eastAsia="宋体" w:hAnsi="宋体" w:cs="Times New Roman"/>
          <w:sz w:val="22"/>
        </w:rPr>
        <w:t>.5</w:t>
      </w:r>
      <w:r w:rsidRPr="00E930BD">
        <w:rPr>
          <w:rFonts w:ascii="宋体" w:eastAsia="宋体" w:hAnsi="宋体" w:cs="Times New Roman" w:hint="eastAsia"/>
          <w:sz w:val="22"/>
        </w:rPr>
        <w:t>按照“上海市灾害性气候应急处置手册”、“浦东新区突发突发事件应急处置预案”要求，启动相应预警等级的应急响应。</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2.2.</w:t>
      </w:r>
      <w:r w:rsidRPr="00E930BD">
        <w:rPr>
          <w:rFonts w:ascii="宋体" w:eastAsia="宋体" w:hAnsi="宋体" w:cs="Times New Roman" w:hint="eastAsia"/>
          <w:sz w:val="22"/>
        </w:rPr>
        <w:t>4</w:t>
      </w:r>
      <w:r w:rsidRPr="00E930BD">
        <w:rPr>
          <w:rFonts w:ascii="宋体" w:eastAsia="宋体" w:hAnsi="宋体" w:cs="Times New Roman"/>
          <w:sz w:val="22"/>
        </w:rPr>
        <w:t>.6</w:t>
      </w:r>
      <w:r w:rsidRPr="00E930BD">
        <w:rPr>
          <w:rFonts w:ascii="宋体" w:eastAsia="宋体" w:hAnsi="宋体" w:cs="Times New Roman" w:hint="eastAsia"/>
          <w:sz w:val="22"/>
        </w:rPr>
        <w:t>定期或不定期开展多方式多类别的应急演练，提高应急队伍的响应速度、救援水平和协同能力，并根据演练过程总结和结果评估，完善应急预案。</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2.2.</w:t>
      </w:r>
      <w:r w:rsidRPr="00E930BD">
        <w:rPr>
          <w:rFonts w:ascii="宋体" w:eastAsia="宋体" w:hAnsi="宋体" w:cs="Times New Roman" w:hint="eastAsia"/>
          <w:sz w:val="22"/>
        </w:rPr>
        <w:t>4</w:t>
      </w:r>
      <w:r w:rsidRPr="00E930BD">
        <w:rPr>
          <w:rFonts w:ascii="宋体" w:eastAsia="宋体" w:hAnsi="宋体" w:cs="Times New Roman"/>
          <w:sz w:val="22"/>
        </w:rPr>
        <w:t>.7</w:t>
      </w:r>
      <w:r w:rsidRPr="00E930BD">
        <w:rPr>
          <w:rFonts w:ascii="宋体" w:eastAsia="宋体" w:hAnsi="宋体" w:cs="Times New Roman" w:hint="eastAsia"/>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w:t>
      </w:r>
      <w:r w:rsidRPr="00E930BD">
        <w:rPr>
          <w:rFonts w:ascii="宋体" w:eastAsia="宋体" w:hAnsi="宋体" w:cs="Times New Roman"/>
          <w:sz w:val="22"/>
        </w:rPr>
        <w:t xml:space="preserve"> </w:t>
      </w:r>
    </w:p>
    <w:p w:rsidR="00E930BD" w:rsidRPr="00E930BD" w:rsidRDefault="00E930BD" w:rsidP="00E930BD">
      <w:pPr>
        <w:widowControl/>
        <w:spacing w:line="360" w:lineRule="exact"/>
        <w:ind w:firstLineChars="200" w:firstLine="442"/>
        <w:jc w:val="left"/>
        <w:rPr>
          <w:rFonts w:ascii="宋体" w:eastAsia="宋体" w:hAnsi="宋体" w:cs="Times New Roman"/>
          <w:b/>
          <w:sz w:val="22"/>
        </w:rPr>
      </w:pPr>
      <w:r w:rsidRPr="00E930BD">
        <w:rPr>
          <w:rFonts w:ascii="宋体" w:eastAsia="宋体" w:hAnsi="宋体" w:cs="Times New Roman"/>
          <w:b/>
          <w:sz w:val="22"/>
        </w:rPr>
        <w:t>2.2.</w:t>
      </w:r>
      <w:r w:rsidRPr="00E930BD">
        <w:rPr>
          <w:rFonts w:ascii="宋体" w:eastAsia="宋体" w:hAnsi="宋体" w:cs="Times New Roman" w:hint="eastAsia"/>
          <w:b/>
          <w:sz w:val="22"/>
        </w:rPr>
        <w:t>5安全文明施工要求</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2.2.</w:t>
      </w:r>
      <w:r w:rsidRPr="00E930BD">
        <w:rPr>
          <w:rFonts w:ascii="宋体" w:eastAsia="宋体" w:hAnsi="宋体" w:cs="Times New Roman" w:hint="eastAsia"/>
          <w:sz w:val="22"/>
        </w:rPr>
        <w:t>5</w:t>
      </w:r>
      <w:r w:rsidRPr="00E930BD">
        <w:rPr>
          <w:rFonts w:ascii="宋体" w:eastAsia="宋体" w:hAnsi="宋体" w:cs="Times New Roman"/>
          <w:sz w:val="22"/>
        </w:rPr>
        <w:t xml:space="preserve">.1 </w:t>
      </w:r>
      <w:r w:rsidRPr="00E930BD">
        <w:rPr>
          <w:rFonts w:ascii="宋体" w:eastAsia="宋体" w:hAnsi="宋体" w:cs="Times New Roman" w:hint="eastAsia"/>
          <w:sz w:val="22"/>
        </w:rPr>
        <w:t>养护公司必须取得《安全诚信手册》，主要负责人、项目经理、安全管理</w:t>
      </w:r>
      <w:r w:rsidRPr="00E930BD">
        <w:rPr>
          <w:rFonts w:ascii="宋体" w:eastAsia="宋体" w:hAnsi="宋体" w:cs="Times New Roman" w:hint="eastAsia"/>
          <w:sz w:val="22"/>
        </w:rPr>
        <w:lastRenderedPageBreak/>
        <w:t>人员培训合格并具有相应证书。养护公司应对养护人员进行全员培训，有针对性地开展安全交底活动，重点强调其岗位的安全风险及防范措施；特种作业人员必须接受专业培训，持证上岗。</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2.2.</w:t>
      </w:r>
      <w:r w:rsidRPr="00E930BD">
        <w:rPr>
          <w:rFonts w:ascii="宋体" w:eastAsia="宋体" w:hAnsi="宋体" w:cs="Times New Roman" w:hint="eastAsia"/>
          <w:sz w:val="22"/>
        </w:rPr>
        <w:t>5</w:t>
      </w:r>
      <w:r w:rsidRPr="00E930BD">
        <w:rPr>
          <w:rFonts w:ascii="宋体" w:eastAsia="宋体" w:hAnsi="宋体" w:cs="Times New Roman"/>
          <w:sz w:val="22"/>
        </w:rPr>
        <w:t xml:space="preserve">.2 </w:t>
      </w:r>
      <w:r w:rsidRPr="00E930BD">
        <w:rPr>
          <w:rFonts w:ascii="宋体" w:eastAsia="宋体" w:hAnsi="宋体" w:cs="Times New Roman" w:hint="eastAsia"/>
          <w:sz w:val="22"/>
        </w:rPr>
        <w:t>建立职工（含劳务工等各种类型用工）花名册等档案资料，与职工签订劳动合同，为其办理国家规定的相关保险，并按规定标准安排专业健康体检和配备劳动防护用品。</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2.2.</w:t>
      </w:r>
      <w:r w:rsidRPr="00E930BD">
        <w:rPr>
          <w:rFonts w:ascii="宋体" w:eastAsia="宋体" w:hAnsi="宋体" w:cs="Times New Roman" w:hint="eastAsia"/>
          <w:sz w:val="22"/>
        </w:rPr>
        <w:t>5</w:t>
      </w:r>
      <w:r w:rsidRPr="00E930BD">
        <w:rPr>
          <w:rFonts w:ascii="宋体" w:eastAsia="宋体" w:hAnsi="宋体" w:cs="Times New Roman"/>
          <w:sz w:val="22"/>
        </w:rPr>
        <w:t xml:space="preserve">.3 </w:t>
      </w:r>
      <w:r w:rsidRPr="00E930BD">
        <w:rPr>
          <w:rFonts w:ascii="宋体" w:eastAsia="宋体" w:hAnsi="宋体" w:cs="Times New Roman" w:hint="eastAsia"/>
          <w:sz w:val="22"/>
        </w:rPr>
        <w:t>建立健全安全生产工作责任体系和组织管理网络，设置安全生产监管部门，配备专职安全监管人员，对施工作业安全进行现场监督；按照“横向到边，纵向到底”责任制要求将安全责任分解，养护公司法定代表人与项目部、项目部与下属各责任部门必须签订安全协议书；定期召开安全生产工作会议，每月不少于一次；组织开展安全生产检查，每旬不少于一次。</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2.2.</w:t>
      </w:r>
      <w:r w:rsidRPr="00E930BD">
        <w:rPr>
          <w:rFonts w:ascii="宋体" w:eastAsia="宋体" w:hAnsi="宋体" w:cs="Times New Roman" w:hint="eastAsia"/>
          <w:sz w:val="22"/>
        </w:rPr>
        <w:t>5</w:t>
      </w:r>
      <w:r w:rsidRPr="00E930BD">
        <w:rPr>
          <w:rFonts w:ascii="宋体" w:eastAsia="宋体" w:hAnsi="宋体" w:cs="Times New Roman"/>
          <w:sz w:val="22"/>
        </w:rPr>
        <w:t xml:space="preserve">.4 </w:t>
      </w:r>
      <w:r w:rsidRPr="00E930BD">
        <w:rPr>
          <w:rFonts w:ascii="宋体" w:eastAsia="宋体" w:hAnsi="宋体" w:cs="Times New Roman" w:hint="eastAsia"/>
          <w:sz w:val="22"/>
        </w:rPr>
        <w:t>进入养护作业现场的作业机械和车辆，应按规定配置警示标志、灯具。</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2.2.</w:t>
      </w:r>
      <w:r w:rsidRPr="00E930BD">
        <w:rPr>
          <w:rFonts w:ascii="宋体" w:eastAsia="宋体" w:hAnsi="宋体" w:cs="Times New Roman" w:hint="eastAsia"/>
          <w:sz w:val="22"/>
        </w:rPr>
        <w:t>5</w:t>
      </w:r>
      <w:r w:rsidRPr="00E930BD">
        <w:rPr>
          <w:rFonts w:ascii="宋体" w:eastAsia="宋体" w:hAnsi="宋体" w:cs="Times New Roman"/>
          <w:sz w:val="22"/>
        </w:rPr>
        <w:t>.5</w:t>
      </w:r>
      <w:r w:rsidRPr="00E930BD">
        <w:rPr>
          <w:rFonts w:ascii="宋体" w:eastAsia="宋体" w:hAnsi="宋体" w:cs="Times New Roman" w:hint="eastAsia"/>
          <w:sz w:val="22"/>
        </w:rPr>
        <w:t>严格执行</w:t>
      </w:r>
      <w:r w:rsidRPr="00E930BD">
        <w:rPr>
          <w:rFonts w:ascii="宋体" w:eastAsia="宋体" w:hAnsi="宋体" w:cs="Times New Roman"/>
          <w:sz w:val="22"/>
        </w:rPr>
        <w:t>JGJ4688-2005</w:t>
      </w:r>
      <w:r w:rsidRPr="00E930BD">
        <w:rPr>
          <w:rFonts w:ascii="宋体" w:eastAsia="宋体" w:hAnsi="宋体" w:cs="Times New Roman" w:hint="eastAsia"/>
          <w:sz w:val="22"/>
        </w:rPr>
        <w:t>《施工现场临时用电安全技术规范》规定，采用三级配电系统、</w:t>
      </w:r>
      <w:r w:rsidRPr="00E930BD">
        <w:rPr>
          <w:rFonts w:ascii="宋体" w:eastAsia="宋体" w:hAnsi="宋体" w:cs="Times New Roman"/>
          <w:sz w:val="22"/>
        </w:rPr>
        <w:t>TN-S</w:t>
      </w:r>
      <w:r w:rsidRPr="00E930BD">
        <w:rPr>
          <w:rFonts w:ascii="宋体" w:eastAsia="宋体" w:hAnsi="宋体" w:cs="Times New Roman" w:hint="eastAsia"/>
          <w:sz w:val="22"/>
        </w:rPr>
        <w:t>接零保护系统、三级漏电保护系统；所有的配电箱、开关电箱符合要求，临时用电工程所用电器装置、元器件、电线电缆等电工产品必须按国家规定通过“</w:t>
      </w:r>
      <w:r w:rsidRPr="00E930BD">
        <w:rPr>
          <w:rFonts w:ascii="宋体" w:eastAsia="宋体" w:hAnsi="宋体" w:cs="Times New Roman"/>
          <w:sz w:val="22"/>
        </w:rPr>
        <w:t>3C</w:t>
      </w:r>
      <w:r w:rsidRPr="00E930BD">
        <w:rPr>
          <w:rFonts w:ascii="宋体" w:eastAsia="宋体" w:hAnsi="宋体" w:cs="Times New Roman" w:hint="eastAsia"/>
          <w:sz w:val="22"/>
        </w:rPr>
        <w:t>”认证，并经市建设工程安全协会登记备案的进行配置。</w:t>
      </w:r>
    </w:p>
    <w:p w:rsidR="00E930BD" w:rsidRPr="00E930BD" w:rsidRDefault="00E930BD" w:rsidP="00E930BD">
      <w:pPr>
        <w:spacing w:line="360" w:lineRule="exact"/>
        <w:ind w:firstLineChars="200" w:firstLine="440"/>
        <w:rPr>
          <w:rFonts w:ascii="宋体" w:eastAsia="宋体" w:hAnsi="宋体" w:cs="Times New Roman"/>
          <w:sz w:val="22"/>
        </w:rPr>
      </w:pPr>
      <w:r w:rsidRPr="00E930BD">
        <w:rPr>
          <w:rFonts w:ascii="宋体" w:eastAsia="宋体" w:hAnsi="宋体" w:cs="Times New Roman"/>
          <w:sz w:val="22"/>
        </w:rPr>
        <w:t>2.2.</w:t>
      </w:r>
      <w:r w:rsidRPr="00E930BD">
        <w:rPr>
          <w:rFonts w:ascii="宋体" w:eastAsia="宋体" w:hAnsi="宋体" w:cs="Times New Roman" w:hint="eastAsia"/>
          <w:sz w:val="22"/>
        </w:rPr>
        <w:t>5</w:t>
      </w:r>
      <w:r w:rsidRPr="00E930BD">
        <w:rPr>
          <w:rFonts w:ascii="宋体" w:eastAsia="宋体" w:hAnsi="宋体" w:cs="Times New Roman"/>
          <w:sz w:val="22"/>
        </w:rPr>
        <w:t xml:space="preserve">.6 </w:t>
      </w:r>
      <w:r w:rsidRPr="00E930BD">
        <w:rPr>
          <w:rFonts w:ascii="宋体" w:eastAsia="宋体" w:hAnsi="宋体" w:cs="Times New Roman" w:hint="eastAsia"/>
          <w:sz w:val="22"/>
        </w:rPr>
        <w:t>如养护施工过程中发生重特大安全事故，养护公司应快速、及时赶到现场，实施紧急处置，并协同有关单位和部门做好善后处理和稳定工作；紧急处置的结果须及时上报业主。</w:t>
      </w:r>
    </w:p>
    <w:p w:rsidR="00E930BD" w:rsidRPr="00E930BD" w:rsidRDefault="00E930BD" w:rsidP="00E930BD">
      <w:pPr>
        <w:rPr>
          <w:rFonts w:ascii="宋体" w:eastAsia="宋体" w:hAnsi="宋体" w:cs="Times New Roman"/>
          <w:sz w:val="22"/>
        </w:rPr>
      </w:pPr>
      <w:r w:rsidRPr="00E930BD">
        <w:rPr>
          <w:rFonts w:ascii="宋体" w:eastAsia="宋体" w:hAnsi="宋体" w:cs="Times New Roman"/>
          <w:sz w:val="22"/>
        </w:rPr>
        <w:t>2.2.</w:t>
      </w:r>
      <w:r w:rsidRPr="00E930BD">
        <w:rPr>
          <w:rFonts w:ascii="宋体" w:eastAsia="宋体" w:hAnsi="宋体" w:cs="Times New Roman" w:hint="eastAsia"/>
          <w:sz w:val="22"/>
        </w:rPr>
        <w:t>5</w:t>
      </w:r>
      <w:r w:rsidRPr="00E930BD">
        <w:rPr>
          <w:rFonts w:ascii="宋体" w:eastAsia="宋体" w:hAnsi="宋体" w:cs="Times New Roman"/>
          <w:sz w:val="22"/>
        </w:rPr>
        <w:t xml:space="preserve">.7 </w:t>
      </w:r>
      <w:r w:rsidRPr="00E930BD">
        <w:rPr>
          <w:rFonts w:ascii="宋体" w:eastAsia="宋体" w:hAnsi="宋体" w:cs="Times New Roman" w:hint="eastAsia"/>
          <w:sz w:val="22"/>
        </w:rPr>
        <w:t>创建文明工地，做到养护工地规范有序，便民利民，工完料清场地清，将养护工程对交通的影响降到最低，每旬至少进行一次文明工地检查。凡施工过程中可能产生扬尘的环节，必须采用降尘措施控制扬尘。</w:t>
      </w:r>
    </w:p>
    <w:p w:rsidR="00E930BD" w:rsidRPr="00E930BD" w:rsidRDefault="00E930BD" w:rsidP="00E930BD">
      <w:pPr>
        <w:rPr>
          <w:rFonts w:ascii="宋体" w:eastAsia="宋体" w:hAnsi="宋体" w:cs="Times New Roman"/>
          <w:sz w:val="22"/>
        </w:rPr>
        <w:sectPr w:rsidR="00E930BD" w:rsidRPr="00E930BD">
          <w:pgSz w:w="11906" w:h="16838"/>
          <w:pgMar w:top="1531" w:right="1797" w:bottom="1247" w:left="1797" w:header="851" w:footer="992" w:gutter="0"/>
          <w:cols w:space="720"/>
          <w:docGrid w:type="lines" w:linePitch="312"/>
        </w:sectPr>
      </w:pPr>
    </w:p>
    <w:p w:rsidR="00E930BD" w:rsidRPr="00E930BD" w:rsidRDefault="00E930BD" w:rsidP="00E930BD">
      <w:pPr>
        <w:rPr>
          <w:rFonts w:ascii="宋体" w:eastAsia="宋体" w:hAnsi="宋体" w:cs="Times New Roman"/>
          <w:b/>
          <w:sz w:val="22"/>
        </w:rPr>
      </w:pPr>
      <w:r w:rsidRPr="00E930BD">
        <w:rPr>
          <w:rFonts w:ascii="宋体" w:eastAsia="宋体" w:hAnsi="宋体" w:cs="Times New Roman" w:hint="eastAsia"/>
          <w:b/>
          <w:sz w:val="22"/>
        </w:rPr>
        <w:lastRenderedPageBreak/>
        <w:t>附件2-1</w:t>
      </w:r>
    </w:p>
    <w:tbl>
      <w:tblPr>
        <w:tblW w:w="5000" w:type="pct"/>
        <w:tblLook w:val="04A0" w:firstRow="1" w:lastRow="0" w:firstColumn="1" w:lastColumn="0" w:noHBand="0" w:noVBand="1"/>
      </w:tblPr>
      <w:tblGrid>
        <w:gridCol w:w="2201"/>
        <w:gridCol w:w="3882"/>
        <w:gridCol w:w="833"/>
        <w:gridCol w:w="4354"/>
        <w:gridCol w:w="1341"/>
        <w:gridCol w:w="1140"/>
        <w:gridCol w:w="458"/>
      </w:tblGrid>
      <w:tr w:rsidR="00E930BD" w:rsidRPr="00E930BD" w:rsidTr="00CA6238">
        <w:trPr>
          <w:trHeight w:val="375"/>
        </w:trPr>
        <w:tc>
          <w:tcPr>
            <w:tcW w:w="5000" w:type="pct"/>
            <w:gridSpan w:val="7"/>
            <w:tcBorders>
              <w:top w:val="nil"/>
              <w:left w:val="nil"/>
              <w:bottom w:val="nil"/>
              <w:right w:val="nil"/>
            </w:tcBorders>
            <w:shd w:val="clear" w:color="auto" w:fill="auto"/>
            <w:noWrap/>
            <w:vAlign w:val="center"/>
          </w:tcPr>
          <w:p w:rsidR="00E930BD" w:rsidRPr="00E930BD" w:rsidRDefault="00E930BD" w:rsidP="00E930BD">
            <w:pPr>
              <w:widowControl/>
              <w:jc w:val="center"/>
              <w:rPr>
                <w:rFonts w:ascii="宋体" w:eastAsia="宋体" w:hAnsi="宋体" w:cs="Tahoma"/>
                <w:b/>
                <w:bCs/>
                <w:kern w:val="0"/>
                <w:sz w:val="22"/>
              </w:rPr>
            </w:pPr>
            <w:bookmarkStart w:id="62" w:name="RANGE!A1:G27"/>
            <w:r w:rsidRPr="00E930BD">
              <w:rPr>
                <w:rFonts w:ascii="宋体" w:eastAsia="宋体" w:hAnsi="宋体" w:cs="Tahoma" w:hint="eastAsia"/>
                <w:b/>
                <w:bCs/>
                <w:kern w:val="0"/>
                <w:sz w:val="22"/>
              </w:rPr>
              <w:t>区行业主管部门考核评分表（道路保洁）</w:t>
            </w:r>
            <w:bookmarkEnd w:id="62"/>
          </w:p>
        </w:tc>
      </w:tr>
      <w:tr w:rsidR="00E930BD" w:rsidRPr="00E930BD" w:rsidTr="00CA6238">
        <w:trPr>
          <w:trHeight w:val="285"/>
        </w:trPr>
        <w:tc>
          <w:tcPr>
            <w:tcW w:w="5000" w:type="pct"/>
            <w:gridSpan w:val="7"/>
            <w:tcBorders>
              <w:top w:val="nil"/>
              <w:left w:val="nil"/>
              <w:bottom w:val="nil"/>
              <w:right w:val="nil"/>
            </w:tcBorders>
            <w:shd w:val="clear" w:color="auto" w:fill="auto"/>
            <w:noWrap/>
            <w:vAlign w:val="center"/>
          </w:tcPr>
          <w:p w:rsidR="00E930BD" w:rsidRPr="00E930BD" w:rsidRDefault="00E930BD" w:rsidP="00E930BD">
            <w:pPr>
              <w:widowControl/>
              <w:jc w:val="left"/>
              <w:rPr>
                <w:rFonts w:ascii="宋体" w:eastAsia="宋体" w:hAnsi="宋体" w:cs="Tahoma"/>
                <w:kern w:val="0"/>
                <w:sz w:val="22"/>
              </w:rPr>
            </w:pPr>
            <w:r w:rsidRPr="00E930BD">
              <w:rPr>
                <w:rFonts w:ascii="宋体" w:eastAsia="宋体" w:hAnsi="宋体" w:cs="Tahoma" w:hint="eastAsia"/>
                <w:kern w:val="0"/>
                <w:sz w:val="22"/>
              </w:rPr>
              <w:t>标段：                   养护单位：                        考核日期：                       考核人：</w:t>
            </w:r>
          </w:p>
        </w:tc>
      </w:tr>
      <w:tr w:rsidR="00E930BD" w:rsidRPr="00E930BD" w:rsidTr="00CA6238">
        <w:trPr>
          <w:gridAfter w:val="1"/>
          <w:wAfter w:w="161" w:type="pct"/>
          <w:trHeight w:val="645"/>
        </w:trPr>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b/>
                <w:bCs/>
                <w:kern w:val="0"/>
                <w:sz w:val="22"/>
              </w:rPr>
            </w:pPr>
            <w:r w:rsidRPr="00E930BD">
              <w:rPr>
                <w:rFonts w:ascii="宋体" w:eastAsia="宋体" w:hAnsi="宋体" w:cs="Tahoma" w:hint="eastAsia"/>
                <w:b/>
                <w:bCs/>
                <w:kern w:val="0"/>
                <w:sz w:val="22"/>
              </w:rPr>
              <w:t>考核项目</w:t>
            </w:r>
          </w:p>
        </w:tc>
        <w:tc>
          <w:tcPr>
            <w:tcW w:w="1366" w:type="pct"/>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b/>
                <w:bCs/>
                <w:kern w:val="0"/>
                <w:sz w:val="22"/>
              </w:rPr>
            </w:pPr>
            <w:r w:rsidRPr="00E930BD">
              <w:rPr>
                <w:rFonts w:ascii="宋体" w:eastAsia="宋体" w:hAnsi="宋体" w:cs="Tahoma" w:hint="eastAsia"/>
                <w:b/>
                <w:bCs/>
                <w:kern w:val="0"/>
                <w:sz w:val="22"/>
              </w:rPr>
              <w:t>考核内容</w:t>
            </w:r>
          </w:p>
        </w:tc>
        <w:tc>
          <w:tcPr>
            <w:tcW w:w="293" w:type="pct"/>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b/>
                <w:bCs/>
                <w:kern w:val="0"/>
                <w:sz w:val="22"/>
              </w:rPr>
            </w:pPr>
            <w:r w:rsidRPr="00E930BD">
              <w:rPr>
                <w:rFonts w:ascii="宋体" w:eastAsia="宋体" w:hAnsi="宋体" w:cs="Tahoma" w:hint="eastAsia"/>
                <w:b/>
                <w:bCs/>
                <w:kern w:val="0"/>
                <w:sz w:val="22"/>
              </w:rPr>
              <w:t>序号</w:t>
            </w:r>
          </w:p>
        </w:tc>
        <w:tc>
          <w:tcPr>
            <w:tcW w:w="1532" w:type="pct"/>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b/>
                <w:bCs/>
                <w:kern w:val="0"/>
                <w:sz w:val="22"/>
              </w:rPr>
            </w:pPr>
            <w:r w:rsidRPr="00E930BD">
              <w:rPr>
                <w:rFonts w:ascii="宋体" w:eastAsia="宋体" w:hAnsi="宋体" w:cs="Tahoma" w:hint="eastAsia"/>
                <w:b/>
                <w:bCs/>
                <w:kern w:val="0"/>
                <w:sz w:val="22"/>
              </w:rPr>
              <w:t>评分标准</w:t>
            </w:r>
          </w:p>
        </w:tc>
        <w:tc>
          <w:tcPr>
            <w:tcW w:w="472" w:type="pct"/>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b/>
                <w:bCs/>
                <w:kern w:val="0"/>
                <w:sz w:val="22"/>
              </w:rPr>
            </w:pPr>
            <w:r w:rsidRPr="00E930BD">
              <w:rPr>
                <w:rFonts w:ascii="宋体" w:eastAsia="宋体" w:hAnsi="宋体" w:cs="Tahoma" w:hint="eastAsia"/>
                <w:b/>
                <w:bCs/>
                <w:kern w:val="0"/>
                <w:sz w:val="22"/>
              </w:rPr>
              <w:t>本项总分</w:t>
            </w:r>
          </w:p>
        </w:tc>
        <w:tc>
          <w:tcPr>
            <w:tcW w:w="401" w:type="pct"/>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b/>
                <w:bCs/>
                <w:kern w:val="0"/>
                <w:sz w:val="22"/>
              </w:rPr>
            </w:pPr>
            <w:r w:rsidRPr="00E930BD">
              <w:rPr>
                <w:rFonts w:ascii="宋体" w:eastAsia="宋体" w:hAnsi="宋体" w:cs="Tahoma" w:hint="eastAsia"/>
                <w:b/>
                <w:bCs/>
                <w:kern w:val="0"/>
                <w:sz w:val="22"/>
              </w:rPr>
              <w:t>得分</w:t>
            </w:r>
          </w:p>
        </w:tc>
      </w:tr>
      <w:tr w:rsidR="00E930BD" w:rsidRPr="00E930BD" w:rsidTr="00CA6238">
        <w:trPr>
          <w:gridAfter w:val="1"/>
          <w:wAfter w:w="161" w:type="pct"/>
          <w:trHeight w:val="615"/>
        </w:trPr>
        <w:tc>
          <w:tcPr>
            <w:tcW w:w="775" w:type="pct"/>
            <w:vMerge w:val="restart"/>
            <w:tcBorders>
              <w:top w:val="nil"/>
              <w:left w:val="single" w:sz="4" w:space="0" w:color="auto"/>
              <w:bottom w:val="single" w:sz="4" w:space="0" w:color="auto"/>
              <w:right w:val="single" w:sz="4" w:space="0" w:color="auto"/>
            </w:tcBorders>
            <w:shd w:val="clear" w:color="auto" w:fill="auto"/>
            <w:noWrap/>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平台实效</w:t>
            </w:r>
          </w:p>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（60分）</w:t>
            </w:r>
          </w:p>
        </w:tc>
        <w:tc>
          <w:tcPr>
            <w:tcW w:w="1366"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机冲机扫完成率</w:t>
            </w:r>
          </w:p>
        </w:tc>
        <w:tc>
          <w:tcPr>
            <w:tcW w:w="293"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1</w:t>
            </w:r>
          </w:p>
        </w:tc>
        <w:tc>
          <w:tcPr>
            <w:tcW w:w="153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r w:rsidRPr="00E930BD">
              <w:rPr>
                <w:rFonts w:ascii="宋体" w:eastAsia="宋体" w:hAnsi="宋体" w:cs="Tahoma" w:hint="eastAsia"/>
                <w:kern w:val="0"/>
                <w:sz w:val="22"/>
              </w:rPr>
              <w:t>符合招标文件对道路养护机冲机扫频次要求</w:t>
            </w:r>
          </w:p>
        </w:tc>
        <w:tc>
          <w:tcPr>
            <w:tcW w:w="47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30</w:t>
            </w:r>
          </w:p>
        </w:tc>
        <w:tc>
          <w:tcPr>
            <w:tcW w:w="401"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b/>
                <w:bCs/>
                <w:kern w:val="0"/>
                <w:sz w:val="22"/>
              </w:rPr>
            </w:pPr>
            <w:r w:rsidRPr="00E930BD">
              <w:rPr>
                <w:rFonts w:ascii="宋体" w:eastAsia="宋体" w:hAnsi="宋体" w:cs="Tahoma" w:hint="eastAsia"/>
                <w:b/>
                <w:bCs/>
                <w:kern w:val="0"/>
                <w:sz w:val="22"/>
              </w:rPr>
              <w:t xml:space="preserve">　</w:t>
            </w:r>
          </w:p>
        </w:tc>
      </w:tr>
      <w:tr w:rsidR="00E930BD" w:rsidRPr="00E930BD" w:rsidTr="00CA6238">
        <w:trPr>
          <w:gridAfter w:val="1"/>
          <w:wAfter w:w="161" w:type="pct"/>
          <w:trHeight w:val="570"/>
        </w:trPr>
        <w:tc>
          <w:tcPr>
            <w:tcW w:w="775" w:type="pct"/>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Tahoma"/>
                <w:kern w:val="0"/>
                <w:sz w:val="22"/>
              </w:rPr>
            </w:pPr>
          </w:p>
        </w:tc>
        <w:tc>
          <w:tcPr>
            <w:tcW w:w="1366"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作业规范与实效</w:t>
            </w:r>
          </w:p>
        </w:tc>
        <w:tc>
          <w:tcPr>
            <w:tcW w:w="293"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2</w:t>
            </w:r>
          </w:p>
        </w:tc>
        <w:tc>
          <w:tcPr>
            <w:tcW w:w="153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r w:rsidRPr="00E930BD">
              <w:rPr>
                <w:rFonts w:ascii="宋体" w:eastAsia="宋体" w:hAnsi="宋体" w:cs="Tahoma" w:hint="eastAsia"/>
                <w:kern w:val="0"/>
                <w:sz w:val="22"/>
              </w:rPr>
              <w:t>符合招标文件对道路养护保洁作业规范要求</w:t>
            </w:r>
          </w:p>
        </w:tc>
        <w:tc>
          <w:tcPr>
            <w:tcW w:w="47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30</w:t>
            </w:r>
          </w:p>
        </w:tc>
        <w:tc>
          <w:tcPr>
            <w:tcW w:w="401"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b/>
                <w:bCs/>
                <w:kern w:val="0"/>
                <w:sz w:val="22"/>
              </w:rPr>
            </w:pPr>
            <w:r w:rsidRPr="00E930BD">
              <w:rPr>
                <w:rFonts w:ascii="宋体" w:eastAsia="宋体" w:hAnsi="宋体" w:cs="Tahoma" w:hint="eastAsia"/>
                <w:b/>
                <w:bCs/>
                <w:kern w:val="0"/>
                <w:sz w:val="22"/>
              </w:rPr>
              <w:t xml:space="preserve">　</w:t>
            </w:r>
          </w:p>
        </w:tc>
      </w:tr>
      <w:tr w:rsidR="00E930BD" w:rsidRPr="00E930BD" w:rsidTr="00CA6238">
        <w:trPr>
          <w:gridAfter w:val="1"/>
          <w:wAfter w:w="161" w:type="pct"/>
          <w:trHeight w:val="480"/>
        </w:trPr>
        <w:tc>
          <w:tcPr>
            <w:tcW w:w="775" w:type="pct"/>
            <w:vMerge w:val="restart"/>
            <w:tcBorders>
              <w:top w:val="nil"/>
              <w:left w:val="single" w:sz="4" w:space="0" w:color="auto"/>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计划内业及信息   （5分）</w:t>
            </w:r>
          </w:p>
        </w:tc>
        <w:tc>
          <w:tcPr>
            <w:tcW w:w="1366"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资料准确度</w:t>
            </w:r>
          </w:p>
        </w:tc>
        <w:tc>
          <w:tcPr>
            <w:tcW w:w="293"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3</w:t>
            </w:r>
          </w:p>
        </w:tc>
        <w:tc>
          <w:tcPr>
            <w:tcW w:w="153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r w:rsidRPr="00E930BD">
              <w:rPr>
                <w:rFonts w:ascii="宋体" w:eastAsia="宋体" w:hAnsi="宋体" w:cs="Tahoma" w:hint="eastAsia"/>
                <w:kern w:val="0"/>
                <w:sz w:val="22"/>
              </w:rPr>
              <w:t>内业资料实事求是，数据准确合理，无明显误差</w:t>
            </w:r>
          </w:p>
        </w:tc>
        <w:tc>
          <w:tcPr>
            <w:tcW w:w="47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2</w:t>
            </w:r>
          </w:p>
        </w:tc>
        <w:tc>
          <w:tcPr>
            <w:tcW w:w="401"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r w:rsidRPr="00E930BD">
              <w:rPr>
                <w:rFonts w:ascii="宋体" w:eastAsia="宋体" w:hAnsi="宋体" w:cs="Tahoma" w:hint="eastAsia"/>
                <w:kern w:val="0"/>
                <w:sz w:val="22"/>
              </w:rPr>
              <w:t xml:space="preserve">　</w:t>
            </w:r>
          </w:p>
        </w:tc>
      </w:tr>
      <w:tr w:rsidR="00E930BD" w:rsidRPr="00E930BD" w:rsidTr="00CA6238">
        <w:trPr>
          <w:gridAfter w:val="1"/>
          <w:wAfter w:w="161" w:type="pct"/>
          <w:trHeight w:val="555"/>
        </w:trPr>
        <w:tc>
          <w:tcPr>
            <w:tcW w:w="775" w:type="pct"/>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Tahoma"/>
                <w:kern w:val="0"/>
                <w:sz w:val="22"/>
              </w:rPr>
            </w:pPr>
          </w:p>
        </w:tc>
        <w:tc>
          <w:tcPr>
            <w:tcW w:w="1366"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资料及数据及时度</w:t>
            </w:r>
          </w:p>
        </w:tc>
        <w:tc>
          <w:tcPr>
            <w:tcW w:w="293"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4</w:t>
            </w:r>
          </w:p>
        </w:tc>
        <w:tc>
          <w:tcPr>
            <w:tcW w:w="153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r w:rsidRPr="00E930BD">
              <w:rPr>
                <w:rFonts w:ascii="宋体" w:eastAsia="宋体" w:hAnsi="宋体" w:cs="Tahoma" w:hint="eastAsia"/>
                <w:kern w:val="0"/>
                <w:sz w:val="22"/>
              </w:rPr>
              <w:t>内业资料上报及时</w:t>
            </w:r>
          </w:p>
        </w:tc>
        <w:tc>
          <w:tcPr>
            <w:tcW w:w="47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2</w:t>
            </w:r>
          </w:p>
        </w:tc>
        <w:tc>
          <w:tcPr>
            <w:tcW w:w="401"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r w:rsidRPr="00E930BD">
              <w:rPr>
                <w:rFonts w:ascii="宋体" w:eastAsia="宋体" w:hAnsi="宋体" w:cs="Tahoma" w:hint="eastAsia"/>
                <w:kern w:val="0"/>
                <w:sz w:val="22"/>
              </w:rPr>
              <w:t xml:space="preserve">　</w:t>
            </w:r>
          </w:p>
        </w:tc>
      </w:tr>
      <w:tr w:rsidR="00E930BD" w:rsidRPr="00E930BD" w:rsidTr="00CA6238">
        <w:trPr>
          <w:gridAfter w:val="1"/>
          <w:wAfter w:w="161" w:type="pct"/>
          <w:trHeight w:val="525"/>
        </w:trPr>
        <w:tc>
          <w:tcPr>
            <w:tcW w:w="775" w:type="pct"/>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Tahoma"/>
                <w:kern w:val="0"/>
                <w:sz w:val="22"/>
              </w:rPr>
            </w:pPr>
          </w:p>
        </w:tc>
        <w:tc>
          <w:tcPr>
            <w:tcW w:w="1366"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资料及信息完整度</w:t>
            </w:r>
          </w:p>
        </w:tc>
        <w:tc>
          <w:tcPr>
            <w:tcW w:w="293"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5</w:t>
            </w:r>
          </w:p>
        </w:tc>
        <w:tc>
          <w:tcPr>
            <w:tcW w:w="153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r w:rsidRPr="00E930BD">
              <w:rPr>
                <w:rFonts w:ascii="宋体" w:eastAsia="宋体" w:hAnsi="宋体" w:cs="Tahoma" w:hint="eastAsia"/>
                <w:kern w:val="0"/>
                <w:sz w:val="22"/>
              </w:rPr>
              <w:t>内业资料内容详实完整</w:t>
            </w:r>
          </w:p>
        </w:tc>
        <w:tc>
          <w:tcPr>
            <w:tcW w:w="47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1</w:t>
            </w:r>
          </w:p>
        </w:tc>
        <w:tc>
          <w:tcPr>
            <w:tcW w:w="401"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r w:rsidRPr="00E930BD">
              <w:rPr>
                <w:rFonts w:ascii="宋体" w:eastAsia="宋体" w:hAnsi="宋体" w:cs="Tahoma" w:hint="eastAsia"/>
                <w:kern w:val="0"/>
                <w:sz w:val="22"/>
              </w:rPr>
              <w:t xml:space="preserve">　</w:t>
            </w:r>
          </w:p>
        </w:tc>
      </w:tr>
      <w:tr w:rsidR="00E930BD" w:rsidRPr="00E930BD" w:rsidTr="00CA6238">
        <w:trPr>
          <w:gridAfter w:val="1"/>
          <w:wAfter w:w="161" w:type="pct"/>
          <w:trHeight w:val="525"/>
        </w:trPr>
        <w:tc>
          <w:tcPr>
            <w:tcW w:w="775" w:type="pct"/>
            <w:vMerge w:val="restart"/>
            <w:tcBorders>
              <w:top w:val="nil"/>
              <w:left w:val="single" w:sz="4" w:space="0" w:color="auto"/>
              <w:bottom w:val="single" w:sz="4" w:space="0" w:color="000000"/>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养护企业微平台   （10分）</w:t>
            </w:r>
          </w:p>
        </w:tc>
        <w:tc>
          <w:tcPr>
            <w:tcW w:w="1366" w:type="pct"/>
            <w:tcBorders>
              <w:top w:val="nil"/>
              <w:left w:val="nil"/>
              <w:bottom w:val="nil"/>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养护企业微平台建设维护情况</w:t>
            </w:r>
          </w:p>
        </w:tc>
        <w:tc>
          <w:tcPr>
            <w:tcW w:w="293"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6</w:t>
            </w:r>
          </w:p>
        </w:tc>
        <w:tc>
          <w:tcPr>
            <w:tcW w:w="153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r w:rsidRPr="00E930BD">
              <w:rPr>
                <w:rFonts w:ascii="宋体" w:eastAsia="宋体" w:hAnsi="宋体" w:cs="Tahoma" w:hint="eastAsia"/>
                <w:kern w:val="0"/>
                <w:sz w:val="22"/>
              </w:rPr>
              <w:t>完成微平台建设并及时更新数据</w:t>
            </w:r>
          </w:p>
        </w:tc>
        <w:tc>
          <w:tcPr>
            <w:tcW w:w="47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5</w:t>
            </w:r>
          </w:p>
        </w:tc>
        <w:tc>
          <w:tcPr>
            <w:tcW w:w="401"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r w:rsidRPr="00E930BD">
              <w:rPr>
                <w:rFonts w:ascii="宋体" w:eastAsia="宋体" w:hAnsi="宋体" w:cs="Tahoma" w:hint="eastAsia"/>
                <w:kern w:val="0"/>
                <w:sz w:val="22"/>
              </w:rPr>
              <w:t xml:space="preserve">　</w:t>
            </w:r>
          </w:p>
        </w:tc>
      </w:tr>
      <w:tr w:rsidR="00E930BD" w:rsidRPr="00E930BD" w:rsidTr="00CA6238">
        <w:trPr>
          <w:gridAfter w:val="1"/>
          <w:wAfter w:w="161" w:type="pct"/>
          <w:trHeight w:val="765"/>
        </w:trPr>
        <w:tc>
          <w:tcPr>
            <w:tcW w:w="775" w:type="pct"/>
            <w:vMerge/>
            <w:tcBorders>
              <w:top w:val="nil"/>
              <w:left w:val="single" w:sz="4" w:space="0" w:color="auto"/>
              <w:bottom w:val="single" w:sz="4" w:space="0" w:color="000000"/>
              <w:right w:val="single" w:sz="4" w:space="0" w:color="auto"/>
            </w:tcBorders>
            <w:vAlign w:val="center"/>
          </w:tcPr>
          <w:p w:rsidR="00E930BD" w:rsidRPr="00E930BD" w:rsidRDefault="00E930BD" w:rsidP="00E930BD">
            <w:pPr>
              <w:widowControl/>
              <w:jc w:val="center"/>
              <w:rPr>
                <w:rFonts w:ascii="宋体" w:eastAsia="宋体" w:hAnsi="宋体" w:cs="Tahoma"/>
                <w:kern w:val="0"/>
                <w:sz w:val="22"/>
              </w:rPr>
            </w:pPr>
          </w:p>
        </w:tc>
        <w:tc>
          <w:tcPr>
            <w:tcW w:w="1366" w:type="pct"/>
            <w:tcBorders>
              <w:top w:val="single" w:sz="4" w:space="0" w:color="auto"/>
              <w:left w:val="nil"/>
              <w:bottom w:val="nil"/>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微平台内道路保洁问题主动发现率</w:t>
            </w:r>
          </w:p>
        </w:tc>
        <w:tc>
          <w:tcPr>
            <w:tcW w:w="293"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7</w:t>
            </w:r>
          </w:p>
        </w:tc>
        <w:tc>
          <w:tcPr>
            <w:tcW w:w="153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r w:rsidRPr="00E930BD">
              <w:rPr>
                <w:rFonts w:ascii="宋体" w:eastAsia="宋体" w:hAnsi="宋体" w:cs="Tahoma" w:hint="eastAsia"/>
                <w:kern w:val="0"/>
                <w:sz w:val="22"/>
              </w:rPr>
              <w:t>符合微平台对企业主动发现问题数与管理单位发现问题数比例要求</w:t>
            </w:r>
          </w:p>
        </w:tc>
        <w:tc>
          <w:tcPr>
            <w:tcW w:w="47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5</w:t>
            </w:r>
          </w:p>
        </w:tc>
        <w:tc>
          <w:tcPr>
            <w:tcW w:w="401"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r w:rsidRPr="00E930BD">
              <w:rPr>
                <w:rFonts w:ascii="宋体" w:eastAsia="宋体" w:hAnsi="宋体" w:cs="Tahoma" w:hint="eastAsia"/>
                <w:kern w:val="0"/>
                <w:sz w:val="22"/>
              </w:rPr>
              <w:t xml:space="preserve">　</w:t>
            </w:r>
          </w:p>
        </w:tc>
      </w:tr>
      <w:tr w:rsidR="00E930BD" w:rsidRPr="00E930BD" w:rsidTr="00CA6238">
        <w:trPr>
          <w:gridAfter w:val="1"/>
          <w:wAfter w:w="161" w:type="pct"/>
          <w:trHeight w:val="525"/>
        </w:trPr>
        <w:tc>
          <w:tcPr>
            <w:tcW w:w="775" w:type="pct"/>
            <w:vMerge w:val="restart"/>
            <w:tcBorders>
              <w:top w:val="nil"/>
              <w:left w:val="single" w:sz="4" w:space="0" w:color="auto"/>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二类经费</w:t>
            </w:r>
          </w:p>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（10分）</w:t>
            </w:r>
          </w:p>
        </w:tc>
        <w:tc>
          <w:tcPr>
            <w:tcW w:w="1366"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r w:rsidRPr="00E930BD">
              <w:rPr>
                <w:rFonts w:ascii="宋体" w:eastAsia="宋体" w:hAnsi="宋体" w:cs="Tahoma" w:hint="eastAsia"/>
                <w:kern w:val="0"/>
                <w:sz w:val="22"/>
              </w:rPr>
              <w:t xml:space="preserve">    道路保洁二类养护经费主要用于提升作业水平、规范服务形象和保障重大活动等，主要内容包括1)增加机扫机冲作业频次；2)废物箱零星更新、维修和标识标贴更新；3)保洁工具（架子车、桶等)的维修更新；4)小型电动机械的维修更新；5)根据需求购买智能化监管设备及服务；6)行业创建和培训；7)购买养护监理服务；8）作业人员更</w:t>
            </w:r>
            <w:r w:rsidRPr="00E930BD">
              <w:rPr>
                <w:rFonts w:ascii="宋体" w:eastAsia="宋体" w:hAnsi="宋体" w:cs="Tahoma" w:hint="eastAsia"/>
                <w:kern w:val="0"/>
                <w:sz w:val="22"/>
              </w:rPr>
              <w:lastRenderedPageBreak/>
              <w:t>换服装；9)其他用于提升道路保洁作业水平的工作等。</w:t>
            </w:r>
          </w:p>
        </w:tc>
        <w:tc>
          <w:tcPr>
            <w:tcW w:w="293"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lastRenderedPageBreak/>
              <w:t>8</w:t>
            </w:r>
          </w:p>
        </w:tc>
        <w:tc>
          <w:tcPr>
            <w:tcW w:w="153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r w:rsidRPr="00E930BD">
              <w:rPr>
                <w:rFonts w:ascii="宋体" w:eastAsia="宋体" w:hAnsi="宋体" w:cs="Tahoma" w:hint="eastAsia"/>
                <w:kern w:val="0"/>
                <w:sz w:val="22"/>
              </w:rPr>
              <w:t>按要求完成应急处置，增加机冲机扫作业频次的</w:t>
            </w:r>
          </w:p>
        </w:tc>
        <w:tc>
          <w:tcPr>
            <w:tcW w:w="47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1</w:t>
            </w:r>
          </w:p>
        </w:tc>
        <w:tc>
          <w:tcPr>
            <w:tcW w:w="401"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r w:rsidRPr="00E930BD">
              <w:rPr>
                <w:rFonts w:ascii="宋体" w:eastAsia="宋体" w:hAnsi="宋体" w:cs="Tahoma" w:hint="eastAsia"/>
                <w:kern w:val="0"/>
                <w:sz w:val="22"/>
              </w:rPr>
              <w:t xml:space="preserve">　</w:t>
            </w:r>
          </w:p>
        </w:tc>
      </w:tr>
      <w:tr w:rsidR="00E930BD" w:rsidRPr="00E930BD" w:rsidTr="00CA6238">
        <w:trPr>
          <w:gridAfter w:val="1"/>
          <w:wAfter w:w="161" w:type="pct"/>
          <w:trHeight w:val="525"/>
        </w:trPr>
        <w:tc>
          <w:tcPr>
            <w:tcW w:w="775" w:type="pct"/>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Tahoma"/>
                <w:kern w:val="0"/>
                <w:sz w:val="22"/>
              </w:rPr>
            </w:pPr>
          </w:p>
        </w:tc>
        <w:tc>
          <w:tcPr>
            <w:tcW w:w="1366" w:type="pct"/>
            <w:vMerge/>
            <w:tcBorders>
              <w:top w:val="single" w:sz="4" w:space="0" w:color="auto"/>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Tahoma"/>
                <w:kern w:val="0"/>
                <w:sz w:val="22"/>
              </w:rPr>
            </w:pPr>
          </w:p>
        </w:tc>
        <w:tc>
          <w:tcPr>
            <w:tcW w:w="293"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9</w:t>
            </w:r>
          </w:p>
        </w:tc>
        <w:tc>
          <w:tcPr>
            <w:tcW w:w="153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r w:rsidRPr="00E930BD">
              <w:rPr>
                <w:rFonts w:ascii="宋体" w:eastAsia="宋体" w:hAnsi="宋体" w:cs="Tahoma" w:hint="eastAsia"/>
                <w:kern w:val="0"/>
                <w:sz w:val="22"/>
              </w:rPr>
              <w:t>按要求完成废物箱零星更新、维修和标识标贴更新的</w:t>
            </w:r>
          </w:p>
        </w:tc>
        <w:tc>
          <w:tcPr>
            <w:tcW w:w="47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2</w:t>
            </w:r>
          </w:p>
        </w:tc>
        <w:tc>
          <w:tcPr>
            <w:tcW w:w="401"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r w:rsidRPr="00E930BD">
              <w:rPr>
                <w:rFonts w:ascii="宋体" w:eastAsia="宋体" w:hAnsi="宋体" w:cs="Tahoma" w:hint="eastAsia"/>
                <w:kern w:val="0"/>
                <w:sz w:val="22"/>
              </w:rPr>
              <w:t xml:space="preserve">　</w:t>
            </w:r>
          </w:p>
        </w:tc>
      </w:tr>
      <w:tr w:rsidR="00E930BD" w:rsidRPr="00E930BD" w:rsidTr="00CA6238">
        <w:trPr>
          <w:gridAfter w:val="1"/>
          <w:wAfter w:w="161" w:type="pct"/>
          <w:trHeight w:val="525"/>
        </w:trPr>
        <w:tc>
          <w:tcPr>
            <w:tcW w:w="775" w:type="pct"/>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Tahoma"/>
                <w:kern w:val="0"/>
                <w:sz w:val="22"/>
              </w:rPr>
            </w:pPr>
          </w:p>
        </w:tc>
        <w:tc>
          <w:tcPr>
            <w:tcW w:w="1366" w:type="pct"/>
            <w:vMerge/>
            <w:tcBorders>
              <w:top w:val="single" w:sz="4" w:space="0" w:color="auto"/>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Tahoma"/>
                <w:kern w:val="0"/>
                <w:sz w:val="22"/>
              </w:rPr>
            </w:pPr>
          </w:p>
        </w:tc>
        <w:tc>
          <w:tcPr>
            <w:tcW w:w="293"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10</w:t>
            </w:r>
          </w:p>
        </w:tc>
        <w:tc>
          <w:tcPr>
            <w:tcW w:w="153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r w:rsidRPr="00E930BD">
              <w:rPr>
                <w:rFonts w:ascii="宋体" w:eastAsia="宋体" w:hAnsi="宋体" w:cs="Tahoma" w:hint="eastAsia"/>
                <w:kern w:val="0"/>
                <w:sz w:val="22"/>
              </w:rPr>
              <w:t>按要求保洁工具（架子车、桶等)的维修更新的</w:t>
            </w:r>
          </w:p>
        </w:tc>
        <w:tc>
          <w:tcPr>
            <w:tcW w:w="47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1</w:t>
            </w:r>
          </w:p>
        </w:tc>
        <w:tc>
          <w:tcPr>
            <w:tcW w:w="401"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r w:rsidRPr="00E930BD">
              <w:rPr>
                <w:rFonts w:ascii="宋体" w:eastAsia="宋体" w:hAnsi="宋体" w:cs="Tahoma" w:hint="eastAsia"/>
                <w:kern w:val="0"/>
                <w:sz w:val="22"/>
              </w:rPr>
              <w:t xml:space="preserve">　</w:t>
            </w:r>
          </w:p>
        </w:tc>
      </w:tr>
      <w:tr w:rsidR="00E930BD" w:rsidRPr="00E930BD" w:rsidTr="00CA6238">
        <w:trPr>
          <w:gridAfter w:val="1"/>
          <w:wAfter w:w="161" w:type="pct"/>
          <w:trHeight w:val="525"/>
        </w:trPr>
        <w:tc>
          <w:tcPr>
            <w:tcW w:w="775" w:type="pct"/>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Tahoma"/>
                <w:kern w:val="0"/>
                <w:sz w:val="22"/>
              </w:rPr>
            </w:pPr>
          </w:p>
        </w:tc>
        <w:tc>
          <w:tcPr>
            <w:tcW w:w="1366" w:type="pct"/>
            <w:vMerge/>
            <w:tcBorders>
              <w:top w:val="single" w:sz="4" w:space="0" w:color="auto"/>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Tahoma"/>
                <w:kern w:val="0"/>
                <w:sz w:val="22"/>
              </w:rPr>
            </w:pPr>
          </w:p>
        </w:tc>
        <w:tc>
          <w:tcPr>
            <w:tcW w:w="293" w:type="pct"/>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11</w:t>
            </w:r>
          </w:p>
        </w:tc>
        <w:tc>
          <w:tcPr>
            <w:tcW w:w="1532" w:type="pct"/>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r w:rsidRPr="00E930BD">
              <w:rPr>
                <w:rFonts w:ascii="宋体" w:eastAsia="宋体" w:hAnsi="宋体" w:cs="Tahoma" w:hint="eastAsia"/>
                <w:kern w:val="0"/>
                <w:sz w:val="22"/>
              </w:rPr>
              <w:t>按要求完成小型保洁机械的添置维修更新的</w:t>
            </w:r>
          </w:p>
        </w:tc>
        <w:tc>
          <w:tcPr>
            <w:tcW w:w="472" w:type="pct"/>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2</w:t>
            </w:r>
          </w:p>
        </w:tc>
        <w:tc>
          <w:tcPr>
            <w:tcW w:w="401" w:type="pct"/>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r w:rsidRPr="00E930BD">
              <w:rPr>
                <w:rFonts w:ascii="宋体" w:eastAsia="宋体" w:hAnsi="宋体" w:cs="Tahoma" w:hint="eastAsia"/>
                <w:kern w:val="0"/>
                <w:sz w:val="22"/>
              </w:rPr>
              <w:t xml:space="preserve">　</w:t>
            </w:r>
          </w:p>
        </w:tc>
      </w:tr>
      <w:tr w:rsidR="00E930BD" w:rsidRPr="00E930BD" w:rsidTr="00CA6238">
        <w:trPr>
          <w:gridAfter w:val="1"/>
          <w:wAfter w:w="161" w:type="pct"/>
          <w:trHeight w:val="525"/>
        </w:trPr>
        <w:tc>
          <w:tcPr>
            <w:tcW w:w="775" w:type="pct"/>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Tahoma"/>
                <w:kern w:val="0"/>
                <w:sz w:val="22"/>
              </w:rPr>
            </w:pPr>
          </w:p>
        </w:tc>
        <w:tc>
          <w:tcPr>
            <w:tcW w:w="1366" w:type="pct"/>
            <w:vMerge/>
            <w:tcBorders>
              <w:top w:val="single" w:sz="4" w:space="0" w:color="auto"/>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Tahoma"/>
                <w:kern w:val="0"/>
                <w:sz w:val="22"/>
              </w:rPr>
            </w:pPr>
          </w:p>
        </w:tc>
        <w:tc>
          <w:tcPr>
            <w:tcW w:w="293"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12</w:t>
            </w:r>
          </w:p>
        </w:tc>
        <w:tc>
          <w:tcPr>
            <w:tcW w:w="153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r w:rsidRPr="00E930BD">
              <w:rPr>
                <w:rFonts w:ascii="宋体" w:eastAsia="宋体" w:hAnsi="宋体" w:cs="Tahoma" w:hint="eastAsia"/>
                <w:kern w:val="0"/>
                <w:sz w:val="22"/>
              </w:rPr>
              <w:t>按要求完成行业创建和培训的</w:t>
            </w:r>
          </w:p>
        </w:tc>
        <w:tc>
          <w:tcPr>
            <w:tcW w:w="47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1</w:t>
            </w:r>
          </w:p>
        </w:tc>
        <w:tc>
          <w:tcPr>
            <w:tcW w:w="401"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r w:rsidRPr="00E930BD">
              <w:rPr>
                <w:rFonts w:ascii="宋体" w:eastAsia="宋体" w:hAnsi="宋体" w:cs="Tahoma" w:hint="eastAsia"/>
                <w:kern w:val="0"/>
                <w:sz w:val="22"/>
              </w:rPr>
              <w:t xml:space="preserve">　</w:t>
            </w:r>
          </w:p>
        </w:tc>
      </w:tr>
      <w:tr w:rsidR="00E930BD" w:rsidRPr="00E930BD" w:rsidTr="00CA6238">
        <w:trPr>
          <w:gridAfter w:val="1"/>
          <w:wAfter w:w="161" w:type="pct"/>
          <w:trHeight w:val="525"/>
        </w:trPr>
        <w:tc>
          <w:tcPr>
            <w:tcW w:w="775" w:type="pct"/>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Tahoma"/>
                <w:kern w:val="0"/>
                <w:sz w:val="22"/>
              </w:rPr>
            </w:pPr>
          </w:p>
        </w:tc>
        <w:tc>
          <w:tcPr>
            <w:tcW w:w="1366" w:type="pct"/>
            <w:vMerge/>
            <w:tcBorders>
              <w:top w:val="single" w:sz="4" w:space="0" w:color="auto"/>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Tahoma"/>
                <w:kern w:val="0"/>
                <w:sz w:val="22"/>
              </w:rPr>
            </w:pPr>
          </w:p>
        </w:tc>
        <w:tc>
          <w:tcPr>
            <w:tcW w:w="293" w:type="pct"/>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13</w:t>
            </w:r>
          </w:p>
        </w:tc>
        <w:tc>
          <w:tcPr>
            <w:tcW w:w="1532" w:type="pct"/>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r w:rsidRPr="00E930BD">
              <w:rPr>
                <w:rFonts w:ascii="宋体" w:eastAsia="宋体" w:hAnsi="宋体" w:cs="Tahoma" w:hint="eastAsia"/>
                <w:kern w:val="0"/>
                <w:sz w:val="22"/>
              </w:rPr>
              <w:t>按要求完成购买养护监理服务的</w:t>
            </w:r>
          </w:p>
        </w:tc>
        <w:tc>
          <w:tcPr>
            <w:tcW w:w="472" w:type="pct"/>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1</w:t>
            </w:r>
          </w:p>
        </w:tc>
        <w:tc>
          <w:tcPr>
            <w:tcW w:w="401" w:type="pct"/>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r w:rsidRPr="00E930BD">
              <w:rPr>
                <w:rFonts w:ascii="宋体" w:eastAsia="宋体" w:hAnsi="宋体" w:cs="Tahoma" w:hint="eastAsia"/>
                <w:kern w:val="0"/>
                <w:sz w:val="22"/>
              </w:rPr>
              <w:t xml:space="preserve">　</w:t>
            </w:r>
          </w:p>
        </w:tc>
      </w:tr>
      <w:tr w:rsidR="00E930BD" w:rsidRPr="00E930BD" w:rsidTr="00CA6238">
        <w:trPr>
          <w:gridAfter w:val="1"/>
          <w:wAfter w:w="161" w:type="pct"/>
          <w:trHeight w:val="525"/>
        </w:trPr>
        <w:tc>
          <w:tcPr>
            <w:tcW w:w="775" w:type="pct"/>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Tahoma"/>
                <w:kern w:val="0"/>
                <w:sz w:val="22"/>
              </w:rPr>
            </w:pPr>
          </w:p>
        </w:tc>
        <w:tc>
          <w:tcPr>
            <w:tcW w:w="1366" w:type="pct"/>
            <w:vMerge/>
            <w:tcBorders>
              <w:top w:val="single" w:sz="4" w:space="0" w:color="auto"/>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Tahoma"/>
                <w:kern w:val="0"/>
                <w:sz w:val="22"/>
              </w:rPr>
            </w:pPr>
          </w:p>
        </w:tc>
        <w:tc>
          <w:tcPr>
            <w:tcW w:w="293" w:type="pct"/>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14</w:t>
            </w:r>
          </w:p>
        </w:tc>
        <w:tc>
          <w:tcPr>
            <w:tcW w:w="1532" w:type="pct"/>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r w:rsidRPr="00E930BD">
              <w:rPr>
                <w:rFonts w:ascii="宋体" w:eastAsia="宋体" w:hAnsi="宋体" w:cs="Tahoma" w:hint="eastAsia"/>
                <w:kern w:val="0"/>
                <w:sz w:val="22"/>
              </w:rPr>
              <w:t>按要求完成作业人员更换服装的</w:t>
            </w:r>
          </w:p>
        </w:tc>
        <w:tc>
          <w:tcPr>
            <w:tcW w:w="472" w:type="pct"/>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1</w:t>
            </w:r>
          </w:p>
        </w:tc>
        <w:tc>
          <w:tcPr>
            <w:tcW w:w="401" w:type="pct"/>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p>
        </w:tc>
      </w:tr>
      <w:tr w:rsidR="00E930BD" w:rsidRPr="00E930BD" w:rsidTr="00CA6238">
        <w:trPr>
          <w:gridAfter w:val="1"/>
          <w:wAfter w:w="161" w:type="pct"/>
          <w:trHeight w:val="525"/>
        </w:trPr>
        <w:tc>
          <w:tcPr>
            <w:tcW w:w="775" w:type="pct"/>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Tahoma"/>
                <w:kern w:val="0"/>
                <w:sz w:val="22"/>
              </w:rPr>
            </w:pPr>
          </w:p>
        </w:tc>
        <w:tc>
          <w:tcPr>
            <w:tcW w:w="1366" w:type="pct"/>
            <w:vMerge/>
            <w:tcBorders>
              <w:top w:val="single" w:sz="4" w:space="0" w:color="auto"/>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Tahoma"/>
                <w:kern w:val="0"/>
                <w:sz w:val="22"/>
              </w:rPr>
            </w:pPr>
          </w:p>
        </w:tc>
        <w:tc>
          <w:tcPr>
            <w:tcW w:w="293"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15</w:t>
            </w:r>
          </w:p>
        </w:tc>
        <w:tc>
          <w:tcPr>
            <w:tcW w:w="153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r w:rsidRPr="00E930BD">
              <w:rPr>
                <w:rFonts w:ascii="宋体" w:eastAsia="宋体" w:hAnsi="宋体" w:cs="Tahoma" w:hint="eastAsia"/>
                <w:kern w:val="0"/>
                <w:sz w:val="22"/>
              </w:rPr>
              <w:t>按要求购买智能化监管设备及服务的</w:t>
            </w:r>
          </w:p>
        </w:tc>
        <w:tc>
          <w:tcPr>
            <w:tcW w:w="47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1</w:t>
            </w:r>
          </w:p>
        </w:tc>
        <w:tc>
          <w:tcPr>
            <w:tcW w:w="401"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r w:rsidRPr="00E930BD">
              <w:rPr>
                <w:rFonts w:ascii="宋体" w:eastAsia="宋体" w:hAnsi="宋体" w:cs="Tahoma" w:hint="eastAsia"/>
                <w:kern w:val="0"/>
                <w:sz w:val="22"/>
              </w:rPr>
              <w:t xml:space="preserve">　</w:t>
            </w:r>
          </w:p>
        </w:tc>
      </w:tr>
      <w:tr w:rsidR="00E930BD" w:rsidRPr="00E930BD" w:rsidTr="00CA6238">
        <w:trPr>
          <w:gridAfter w:val="1"/>
          <w:wAfter w:w="161" w:type="pct"/>
          <w:trHeight w:val="390"/>
        </w:trPr>
        <w:tc>
          <w:tcPr>
            <w:tcW w:w="775" w:type="pct"/>
            <w:vMerge w:val="restart"/>
            <w:tcBorders>
              <w:top w:val="nil"/>
              <w:left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重点、亮点工作   （15分）</w:t>
            </w:r>
          </w:p>
        </w:tc>
        <w:tc>
          <w:tcPr>
            <w:tcW w:w="1366"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rPr>
                <w:rFonts w:ascii="宋体" w:eastAsia="宋体" w:hAnsi="宋体" w:cs="宋体"/>
                <w:sz w:val="22"/>
              </w:rPr>
            </w:pPr>
            <w:r w:rsidRPr="00E930BD">
              <w:rPr>
                <w:rFonts w:ascii="宋体" w:eastAsia="宋体" w:hAnsi="宋体" w:cs="宋体" w:hint="eastAsia"/>
                <w:sz w:val="22"/>
              </w:rPr>
              <w:t>上级肯定</w:t>
            </w:r>
          </w:p>
        </w:tc>
        <w:tc>
          <w:tcPr>
            <w:tcW w:w="293"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16</w:t>
            </w:r>
          </w:p>
        </w:tc>
        <w:tc>
          <w:tcPr>
            <w:tcW w:w="153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rPr>
                <w:rFonts w:ascii="宋体" w:eastAsia="宋体" w:hAnsi="宋体" w:cs="Tahoma"/>
                <w:kern w:val="0"/>
                <w:sz w:val="22"/>
              </w:rPr>
            </w:pPr>
            <w:r w:rsidRPr="00E930BD">
              <w:rPr>
                <w:rFonts w:ascii="Times New Roman" w:eastAsia="宋体" w:hAnsi="Times New Roman" w:cs="Times New Roman" w:hint="eastAsia"/>
                <w:sz w:val="22"/>
              </w:rPr>
              <w:t>受到市区二级领导表扬的</w:t>
            </w:r>
          </w:p>
        </w:tc>
        <w:tc>
          <w:tcPr>
            <w:tcW w:w="472" w:type="pct"/>
            <w:tcBorders>
              <w:top w:val="nil"/>
              <w:left w:val="nil"/>
              <w:bottom w:val="single" w:sz="4" w:space="0" w:color="auto"/>
              <w:right w:val="single" w:sz="4" w:space="0" w:color="auto"/>
            </w:tcBorders>
            <w:shd w:val="clear" w:color="auto" w:fill="auto"/>
          </w:tcPr>
          <w:p w:rsidR="00E930BD" w:rsidRPr="00E930BD" w:rsidRDefault="00E930BD" w:rsidP="00E930BD">
            <w:pPr>
              <w:jc w:val="center"/>
              <w:rPr>
                <w:rFonts w:ascii="Times New Roman" w:eastAsia="宋体" w:hAnsi="Times New Roman" w:cs="Times New Roman"/>
                <w:sz w:val="22"/>
              </w:rPr>
            </w:pPr>
            <w:r w:rsidRPr="00E930BD">
              <w:rPr>
                <w:rFonts w:ascii="宋体" w:eastAsia="宋体" w:hAnsi="宋体" w:cs="Tahoma" w:hint="eastAsia"/>
                <w:kern w:val="0"/>
                <w:sz w:val="22"/>
              </w:rPr>
              <w:t>2</w:t>
            </w:r>
          </w:p>
        </w:tc>
        <w:tc>
          <w:tcPr>
            <w:tcW w:w="401"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p>
        </w:tc>
      </w:tr>
      <w:tr w:rsidR="00E930BD" w:rsidRPr="00E930BD" w:rsidTr="00CA6238">
        <w:trPr>
          <w:gridAfter w:val="1"/>
          <w:wAfter w:w="161" w:type="pct"/>
          <w:trHeight w:val="390"/>
        </w:trPr>
        <w:tc>
          <w:tcPr>
            <w:tcW w:w="775" w:type="pct"/>
            <w:vMerge/>
            <w:tcBorders>
              <w:left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p>
        </w:tc>
        <w:tc>
          <w:tcPr>
            <w:tcW w:w="1366"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rPr>
                <w:rFonts w:ascii="宋体" w:eastAsia="宋体" w:hAnsi="宋体" w:cs="宋体"/>
                <w:sz w:val="22"/>
              </w:rPr>
            </w:pPr>
            <w:r w:rsidRPr="00E930BD">
              <w:rPr>
                <w:rFonts w:ascii="宋体" w:eastAsia="宋体" w:hAnsi="宋体" w:cs="宋体" w:hint="eastAsia"/>
                <w:sz w:val="22"/>
              </w:rPr>
              <w:t>市级重点工作</w:t>
            </w:r>
          </w:p>
        </w:tc>
        <w:tc>
          <w:tcPr>
            <w:tcW w:w="293"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17</w:t>
            </w:r>
          </w:p>
        </w:tc>
        <w:tc>
          <w:tcPr>
            <w:tcW w:w="153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rPr>
                <w:rFonts w:ascii="宋体" w:eastAsia="宋体" w:hAnsi="宋体" w:cs="Tahoma"/>
                <w:kern w:val="0"/>
                <w:sz w:val="22"/>
              </w:rPr>
            </w:pPr>
            <w:r w:rsidRPr="00E930BD">
              <w:rPr>
                <w:rFonts w:ascii="宋体" w:eastAsia="宋体" w:hAnsi="宋体" w:cs="Tahoma" w:hint="eastAsia"/>
                <w:kern w:val="0"/>
                <w:sz w:val="22"/>
              </w:rPr>
              <w:t>参与市级重点工作，按要求完成的</w:t>
            </w:r>
          </w:p>
        </w:tc>
        <w:tc>
          <w:tcPr>
            <w:tcW w:w="472" w:type="pct"/>
            <w:tcBorders>
              <w:top w:val="nil"/>
              <w:left w:val="nil"/>
              <w:bottom w:val="single" w:sz="4" w:space="0" w:color="auto"/>
              <w:right w:val="single" w:sz="4" w:space="0" w:color="auto"/>
            </w:tcBorders>
            <w:shd w:val="clear" w:color="auto" w:fill="auto"/>
          </w:tcPr>
          <w:p w:rsidR="00E930BD" w:rsidRPr="00E930BD" w:rsidRDefault="00E930BD" w:rsidP="00E930BD">
            <w:pPr>
              <w:jc w:val="center"/>
              <w:rPr>
                <w:rFonts w:ascii="Times New Roman" w:eastAsia="宋体" w:hAnsi="Times New Roman" w:cs="Times New Roman"/>
                <w:sz w:val="22"/>
              </w:rPr>
            </w:pPr>
            <w:r w:rsidRPr="00E930BD">
              <w:rPr>
                <w:rFonts w:ascii="宋体" w:eastAsia="宋体" w:hAnsi="宋体" w:cs="Tahoma" w:hint="eastAsia"/>
                <w:kern w:val="0"/>
                <w:sz w:val="22"/>
              </w:rPr>
              <w:t>2</w:t>
            </w:r>
          </w:p>
        </w:tc>
        <w:tc>
          <w:tcPr>
            <w:tcW w:w="401"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p>
        </w:tc>
      </w:tr>
      <w:tr w:rsidR="00E930BD" w:rsidRPr="00E930BD" w:rsidTr="00CA6238">
        <w:trPr>
          <w:gridAfter w:val="1"/>
          <w:wAfter w:w="161" w:type="pct"/>
          <w:trHeight w:val="390"/>
        </w:trPr>
        <w:tc>
          <w:tcPr>
            <w:tcW w:w="775" w:type="pct"/>
            <w:vMerge/>
            <w:tcBorders>
              <w:left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p>
        </w:tc>
        <w:tc>
          <w:tcPr>
            <w:tcW w:w="1366"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rPr>
                <w:rFonts w:ascii="宋体" w:eastAsia="宋体" w:hAnsi="宋体" w:cs="宋体"/>
                <w:sz w:val="22"/>
              </w:rPr>
            </w:pPr>
            <w:r w:rsidRPr="00E930BD">
              <w:rPr>
                <w:rFonts w:ascii="Times New Roman" w:eastAsia="宋体" w:hAnsi="Times New Roman" w:cs="Times New Roman" w:hint="eastAsia"/>
                <w:sz w:val="22"/>
              </w:rPr>
              <w:t>媒体正面报导</w:t>
            </w:r>
          </w:p>
        </w:tc>
        <w:tc>
          <w:tcPr>
            <w:tcW w:w="293"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18</w:t>
            </w:r>
          </w:p>
        </w:tc>
        <w:tc>
          <w:tcPr>
            <w:tcW w:w="153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rPr>
                <w:rFonts w:ascii="宋体" w:eastAsia="宋体" w:hAnsi="宋体" w:cs="Tahoma"/>
                <w:kern w:val="0"/>
                <w:sz w:val="22"/>
              </w:rPr>
            </w:pPr>
            <w:r w:rsidRPr="00E930BD">
              <w:rPr>
                <w:rFonts w:ascii="Times New Roman" w:eastAsia="宋体" w:hAnsi="Times New Roman" w:cs="Times New Roman" w:hint="eastAsia"/>
                <w:sz w:val="22"/>
              </w:rPr>
              <w:t>亮点特色工作经市、区媒体宣传报导的</w:t>
            </w:r>
          </w:p>
        </w:tc>
        <w:tc>
          <w:tcPr>
            <w:tcW w:w="472" w:type="pct"/>
            <w:tcBorders>
              <w:top w:val="nil"/>
              <w:left w:val="nil"/>
              <w:bottom w:val="single" w:sz="4" w:space="0" w:color="auto"/>
              <w:right w:val="single" w:sz="4" w:space="0" w:color="auto"/>
            </w:tcBorders>
            <w:shd w:val="clear" w:color="auto" w:fill="auto"/>
          </w:tcPr>
          <w:p w:rsidR="00E930BD" w:rsidRPr="00E930BD" w:rsidRDefault="00E930BD" w:rsidP="00E930BD">
            <w:pPr>
              <w:jc w:val="center"/>
              <w:rPr>
                <w:rFonts w:ascii="Times New Roman" w:eastAsia="宋体" w:hAnsi="Times New Roman" w:cs="Times New Roman"/>
                <w:sz w:val="22"/>
              </w:rPr>
            </w:pPr>
            <w:r w:rsidRPr="00E930BD">
              <w:rPr>
                <w:rFonts w:ascii="宋体" w:eastAsia="宋体" w:hAnsi="宋体" w:cs="Tahoma" w:hint="eastAsia"/>
                <w:kern w:val="0"/>
                <w:sz w:val="22"/>
              </w:rPr>
              <w:t>2</w:t>
            </w:r>
          </w:p>
        </w:tc>
        <w:tc>
          <w:tcPr>
            <w:tcW w:w="401"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p>
        </w:tc>
      </w:tr>
      <w:tr w:rsidR="00E930BD" w:rsidRPr="00E930BD" w:rsidTr="00CA6238">
        <w:trPr>
          <w:gridAfter w:val="1"/>
          <w:wAfter w:w="161" w:type="pct"/>
          <w:trHeight w:val="390"/>
        </w:trPr>
        <w:tc>
          <w:tcPr>
            <w:tcW w:w="775" w:type="pct"/>
            <w:vMerge/>
            <w:tcBorders>
              <w:left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p>
        </w:tc>
        <w:tc>
          <w:tcPr>
            <w:tcW w:w="1366" w:type="pct"/>
            <w:vMerge w:val="restart"/>
            <w:tcBorders>
              <w:top w:val="nil"/>
              <w:left w:val="nil"/>
              <w:right w:val="single" w:sz="4" w:space="0" w:color="auto"/>
            </w:tcBorders>
            <w:shd w:val="clear" w:color="auto" w:fill="auto"/>
            <w:vAlign w:val="center"/>
          </w:tcPr>
          <w:p w:rsidR="00E930BD" w:rsidRPr="00E930BD" w:rsidRDefault="00E930BD" w:rsidP="00E930BD">
            <w:pPr>
              <w:rPr>
                <w:rFonts w:ascii="宋体" w:eastAsia="宋体" w:hAnsi="宋体" w:cs="宋体"/>
                <w:sz w:val="22"/>
              </w:rPr>
            </w:pPr>
            <w:r w:rsidRPr="00E930BD">
              <w:rPr>
                <w:rFonts w:ascii="Times New Roman" w:eastAsia="宋体" w:hAnsi="Times New Roman" w:cs="Times New Roman" w:hint="eastAsia"/>
                <w:sz w:val="22"/>
              </w:rPr>
              <w:t>开展专项活动</w:t>
            </w:r>
          </w:p>
        </w:tc>
        <w:tc>
          <w:tcPr>
            <w:tcW w:w="293"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19</w:t>
            </w:r>
          </w:p>
        </w:tc>
        <w:tc>
          <w:tcPr>
            <w:tcW w:w="153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rPr>
                <w:rFonts w:ascii="宋体" w:eastAsia="宋体" w:hAnsi="宋体" w:cs="Tahoma"/>
                <w:kern w:val="0"/>
                <w:sz w:val="22"/>
              </w:rPr>
            </w:pPr>
            <w:r w:rsidRPr="00E930BD">
              <w:rPr>
                <w:rFonts w:ascii="宋体" w:eastAsia="宋体" w:hAnsi="宋体" w:cs="Tahoma" w:hint="eastAsia"/>
                <w:kern w:val="0"/>
                <w:sz w:val="22"/>
              </w:rPr>
              <w:t>积极添置作业机械和车辆，提高保洁机械化率的</w:t>
            </w:r>
          </w:p>
        </w:tc>
        <w:tc>
          <w:tcPr>
            <w:tcW w:w="47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Times New Roman" w:eastAsia="宋体" w:hAnsi="Times New Roman" w:cs="Times New Roman"/>
                <w:sz w:val="22"/>
              </w:rPr>
            </w:pPr>
            <w:r w:rsidRPr="00E930BD">
              <w:rPr>
                <w:rFonts w:ascii="宋体" w:eastAsia="宋体" w:hAnsi="宋体" w:cs="Tahoma" w:hint="eastAsia"/>
                <w:kern w:val="0"/>
                <w:sz w:val="22"/>
              </w:rPr>
              <w:t>1</w:t>
            </w:r>
          </w:p>
        </w:tc>
        <w:tc>
          <w:tcPr>
            <w:tcW w:w="401"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p>
        </w:tc>
      </w:tr>
      <w:tr w:rsidR="00E930BD" w:rsidRPr="00E930BD" w:rsidTr="00CA6238">
        <w:trPr>
          <w:gridAfter w:val="1"/>
          <w:wAfter w:w="161" w:type="pct"/>
          <w:trHeight w:val="390"/>
        </w:trPr>
        <w:tc>
          <w:tcPr>
            <w:tcW w:w="775" w:type="pct"/>
            <w:vMerge/>
            <w:tcBorders>
              <w:left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p>
        </w:tc>
        <w:tc>
          <w:tcPr>
            <w:tcW w:w="1366" w:type="pct"/>
            <w:vMerge/>
            <w:tcBorders>
              <w:left w:val="nil"/>
              <w:bottom w:val="single" w:sz="4" w:space="0" w:color="auto"/>
              <w:right w:val="single" w:sz="4" w:space="0" w:color="auto"/>
            </w:tcBorders>
            <w:shd w:val="clear" w:color="auto" w:fill="auto"/>
            <w:vAlign w:val="center"/>
          </w:tcPr>
          <w:p w:rsidR="00E930BD" w:rsidRPr="00E930BD" w:rsidRDefault="00E930BD" w:rsidP="00E930BD">
            <w:pPr>
              <w:rPr>
                <w:rFonts w:ascii="宋体" w:eastAsia="宋体" w:hAnsi="宋体" w:cs="宋体"/>
                <w:sz w:val="22"/>
              </w:rPr>
            </w:pPr>
          </w:p>
        </w:tc>
        <w:tc>
          <w:tcPr>
            <w:tcW w:w="293"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20</w:t>
            </w:r>
          </w:p>
        </w:tc>
        <w:tc>
          <w:tcPr>
            <w:tcW w:w="153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rPr>
                <w:rFonts w:ascii="Times New Roman" w:eastAsia="宋体" w:hAnsi="Times New Roman" w:cs="Times New Roman"/>
                <w:sz w:val="22"/>
              </w:rPr>
            </w:pPr>
            <w:r w:rsidRPr="00E930BD">
              <w:rPr>
                <w:rFonts w:ascii="Times New Roman" w:eastAsia="宋体" w:hAnsi="Times New Roman" w:cs="Times New Roman" w:hint="eastAsia"/>
                <w:sz w:val="22"/>
              </w:rPr>
              <w:t>积极添置新能源保洁作业车辆的。</w:t>
            </w:r>
          </w:p>
        </w:tc>
        <w:tc>
          <w:tcPr>
            <w:tcW w:w="472" w:type="pct"/>
            <w:tcBorders>
              <w:top w:val="nil"/>
              <w:left w:val="nil"/>
              <w:bottom w:val="single" w:sz="4" w:space="0" w:color="auto"/>
              <w:right w:val="single" w:sz="4" w:space="0" w:color="auto"/>
            </w:tcBorders>
            <w:shd w:val="clear" w:color="auto" w:fill="auto"/>
          </w:tcPr>
          <w:p w:rsidR="00E930BD" w:rsidRPr="00E930BD" w:rsidRDefault="00E930BD" w:rsidP="00E930BD">
            <w:pPr>
              <w:jc w:val="center"/>
              <w:rPr>
                <w:rFonts w:ascii="Times New Roman" w:eastAsia="宋体" w:hAnsi="Times New Roman" w:cs="Times New Roman"/>
                <w:sz w:val="22"/>
              </w:rPr>
            </w:pPr>
            <w:r w:rsidRPr="00E930BD">
              <w:rPr>
                <w:rFonts w:ascii="宋体" w:eastAsia="宋体" w:hAnsi="宋体" w:cs="Tahoma" w:hint="eastAsia"/>
                <w:kern w:val="0"/>
                <w:sz w:val="22"/>
              </w:rPr>
              <w:t>1</w:t>
            </w:r>
          </w:p>
        </w:tc>
        <w:tc>
          <w:tcPr>
            <w:tcW w:w="401"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p>
        </w:tc>
      </w:tr>
      <w:tr w:rsidR="00E930BD" w:rsidRPr="00E930BD" w:rsidTr="00CA6238">
        <w:trPr>
          <w:gridAfter w:val="1"/>
          <w:wAfter w:w="161" w:type="pct"/>
          <w:trHeight w:val="390"/>
        </w:trPr>
        <w:tc>
          <w:tcPr>
            <w:tcW w:w="775" w:type="pct"/>
            <w:vMerge/>
            <w:tcBorders>
              <w:left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p>
        </w:tc>
        <w:tc>
          <w:tcPr>
            <w:tcW w:w="1366" w:type="pct"/>
            <w:vMerge/>
            <w:tcBorders>
              <w:left w:val="nil"/>
              <w:bottom w:val="single" w:sz="4" w:space="0" w:color="auto"/>
              <w:right w:val="single" w:sz="4" w:space="0" w:color="auto"/>
            </w:tcBorders>
            <w:shd w:val="clear" w:color="auto" w:fill="auto"/>
            <w:vAlign w:val="center"/>
          </w:tcPr>
          <w:p w:rsidR="00E930BD" w:rsidRPr="00E930BD" w:rsidRDefault="00E930BD" w:rsidP="00E930BD">
            <w:pPr>
              <w:rPr>
                <w:rFonts w:ascii="宋体" w:eastAsia="宋体" w:hAnsi="宋体" w:cs="宋体"/>
                <w:sz w:val="22"/>
              </w:rPr>
            </w:pPr>
          </w:p>
        </w:tc>
        <w:tc>
          <w:tcPr>
            <w:tcW w:w="293"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21</w:t>
            </w:r>
          </w:p>
        </w:tc>
        <w:tc>
          <w:tcPr>
            <w:tcW w:w="153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rPr>
                <w:rFonts w:ascii="宋体" w:eastAsia="宋体" w:hAnsi="宋体" w:cs="Tahoma"/>
                <w:kern w:val="0"/>
                <w:sz w:val="22"/>
              </w:rPr>
            </w:pPr>
            <w:r w:rsidRPr="00E930BD">
              <w:rPr>
                <w:rFonts w:ascii="Times New Roman" w:eastAsia="宋体" w:hAnsi="Times New Roman" w:cs="Times New Roman" w:hint="eastAsia"/>
                <w:sz w:val="22"/>
              </w:rPr>
              <w:t>开展专项活动并积极报送相关信息的</w:t>
            </w:r>
          </w:p>
        </w:tc>
        <w:tc>
          <w:tcPr>
            <w:tcW w:w="472" w:type="pct"/>
            <w:tcBorders>
              <w:top w:val="nil"/>
              <w:left w:val="nil"/>
              <w:bottom w:val="single" w:sz="4" w:space="0" w:color="auto"/>
              <w:right w:val="single" w:sz="4" w:space="0" w:color="auto"/>
            </w:tcBorders>
            <w:shd w:val="clear" w:color="auto" w:fill="auto"/>
          </w:tcPr>
          <w:p w:rsidR="00E930BD" w:rsidRPr="00E930BD" w:rsidRDefault="00E930BD" w:rsidP="00E930BD">
            <w:pPr>
              <w:jc w:val="center"/>
              <w:rPr>
                <w:rFonts w:ascii="Times New Roman" w:eastAsia="宋体" w:hAnsi="Times New Roman" w:cs="Times New Roman"/>
                <w:sz w:val="22"/>
              </w:rPr>
            </w:pPr>
            <w:r w:rsidRPr="00E930BD">
              <w:rPr>
                <w:rFonts w:ascii="宋体" w:eastAsia="宋体" w:hAnsi="宋体" w:cs="Tahoma" w:hint="eastAsia"/>
                <w:kern w:val="0"/>
                <w:sz w:val="22"/>
              </w:rPr>
              <w:t>2</w:t>
            </w:r>
          </w:p>
        </w:tc>
        <w:tc>
          <w:tcPr>
            <w:tcW w:w="401"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p>
        </w:tc>
      </w:tr>
      <w:tr w:rsidR="00E930BD" w:rsidRPr="00E930BD" w:rsidTr="00CA6238">
        <w:trPr>
          <w:gridAfter w:val="1"/>
          <w:wAfter w:w="161" w:type="pct"/>
          <w:trHeight w:val="390"/>
        </w:trPr>
        <w:tc>
          <w:tcPr>
            <w:tcW w:w="775" w:type="pct"/>
            <w:vMerge/>
            <w:tcBorders>
              <w:left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p>
        </w:tc>
        <w:tc>
          <w:tcPr>
            <w:tcW w:w="1366" w:type="pct"/>
            <w:vMerge w:val="restart"/>
            <w:tcBorders>
              <w:top w:val="nil"/>
              <w:left w:val="nil"/>
              <w:right w:val="single" w:sz="4" w:space="0" w:color="auto"/>
            </w:tcBorders>
            <w:shd w:val="clear" w:color="auto" w:fill="auto"/>
            <w:vAlign w:val="center"/>
          </w:tcPr>
          <w:p w:rsidR="00E930BD" w:rsidRPr="00E930BD" w:rsidRDefault="00E930BD" w:rsidP="00E930BD">
            <w:pPr>
              <w:rPr>
                <w:rFonts w:ascii="宋体" w:eastAsia="宋体" w:hAnsi="宋体" w:cs="宋体"/>
                <w:sz w:val="22"/>
              </w:rPr>
            </w:pPr>
            <w:r w:rsidRPr="00E930BD">
              <w:rPr>
                <w:rFonts w:ascii="Times New Roman" w:eastAsia="宋体" w:hAnsi="Times New Roman" w:cs="Times New Roman" w:hint="eastAsia"/>
                <w:sz w:val="22"/>
              </w:rPr>
              <w:t>市、区两级职能部门下达的其他任务</w:t>
            </w:r>
          </w:p>
        </w:tc>
        <w:tc>
          <w:tcPr>
            <w:tcW w:w="293"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22</w:t>
            </w:r>
          </w:p>
        </w:tc>
        <w:tc>
          <w:tcPr>
            <w:tcW w:w="153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rPr>
                <w:rFonts w:ascii="宋体" w:eastAsia="宋体" w:hAnsi="宋体" w:cs="Tahoma"/>
                <w:kern w:val="0"/>
                <w:sz w:val="22"/>
              </w:rPr>
            </w:pPr>
            <w:r w:rsidRPr="00E930BD">
              <w:rPr>
                <w:rFonts w:ascii="Times New Roman" w:eastAsia="宋体" w:hAnsi="Times New Roman" w:cs="Times New Roman" w:hint="eastAsia"/>
                <w:sz w:val="22"/>
              </w:rPr>
              <w:t>积极配合市、区行业主管部门提供所需工作素材</w:t>
            </w:r>
          </w:p>
        </w:tc>
        <w:tc>
          <w:tcPr>
            <w:tcW w:w="472" w:type="pct"/>
            <w:tcBorders>
              <w:top w:val="nil"/>
              <w:left w:val="nil"/>
              <w:bottom w:val="single" w:sz="4" w:space="0" w:color="auto"/>
              <w:right w:val="single" w:sz="4" w:space="0" w:color="auto"/>
            </w:tcBorders>
            <w:shd w:val="clear" w:color="auto" w:fill="auto"/>
          </w:tcPr>
          <w:p w:rsidR="00E930BD" w:rsidRPr="00E930BD" w:rsidRDefault="00E930BD" w:rsidP="00E930BD">
            <w:pPr>
              <w:jc w:val="center"/>
              <w:rPr>
                <w:rFonts w:ascii="Times New Roman" w:eastAsia="宋体" w:hAnsi="Times New Roman" w:cs="Times New Roman"/>
                <w:sz w:val="22"/>
              </w:rPr>
            </w:pPr>
            <w:r w:rsidRPr="00E930BD">
              <w:rPr>
                <w:rFonts w:ascii="宋体" w:eastAsia="宋体" w:hAnsi="宋体" w:cs="Tahoma" w:hint="eastAsia"/>
                <w:kern w:val="0"/>
                <w:sz w:val="22"/>
              </w:rPr>
              <w:t>1</w:t>
            </w:r>
          </w:p>
        </w:tc>
        <w:tc>
          <w:tcPr>
            <w:tcW w:w="401"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p>
        </w:tc>
      </w:tr>
      <w:tr w:rsidR="00E930BD" w:rsidRPr="00E930BD" w:rsidTr="00CA6238">
        <w:trPr>
          <w:gridAfter w:val="1"/>
          <w:wAfter w:w="161" w:type="pct"/>
          <w:trHeight w:val="390"/>
        </w:trPr>
        <w:tc>
          <w:tcPr>
            <w:tcW w:w="775" w:type="pct"/>
            <w:vMerge/>
            <w:tcBorders>
              <w:left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p>
        </w:tc>
        <w:tc>
          <w:tcPr>
            <w:tcW w:w="1366" w:type="pct"/>
            <w:vMerge/>
            <w:tcBorders>
              <w:left w:val="nil"/>
              <w:bottom w:val="single" w:sz="4" w:space="0" w:color="auto"/>
              <w:right w:val="single" w:sz="4" w:space="0" w:color="auto"/>
            </w:tcBorders>
            <w:shd w:val="clear" w:color="auto" w:fill="auto"/>
            <w:vAlign w:val="center"/>
          </w:tcPr>
          <w:p w:rsidR="00E930BD" w:rsidRPr="00E930BD" w:rsidRDefault="00E930BD" w:rsidP="00E930BD">
            <w:pPr>
              <w:rPr>
                <w:rFonts w:ascii="宋体" w:eastAsia="宋体" w:hAnsi="宋体" w:cs="宋体"/>
                <w:sz w:val="22"/>
              </w:rPr>
            </w:pPr>
          </w:p>
        </w:tc>
        <w:tc>
          <w:tcPr>
            <w:tcW w:w="293"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23</w:t>
            </w:r>
          </w:p>
        </w:tc>
        <w:tc>
          <w:tcPr>
            <w:tcW w:w="153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rPr>
                <w:rFonts w:ascii="宋体" w:eastAsia="宋体" w:hAnsi="宋体" w:cs="Tahoma"/>
                <w:kern w:val="0"/>
                <w:sz w:val="22"/>
              </w:rPr>
            </w:pPr>
            <w:r w:rsidRPr="00E930BD">
              <w:rPr>
                <w:rFonts w:ascii="Times New Roman" w:eastAsia="宋体" w:hAnsi="Times New Roman" w:cs="Times New Roman" w:hint="eastAsia"/>
                <w:sz w:val="22"/>
              </w:rPr>
              <w:t>积极配合市、区行业主管部门开展试点工作</w:t>
            </w:r>
          </w:p>
        </w:tc>
        <w:tc>
          <w:tcPr>
            <w:tcW w:w="472" w:type="pct"/>
            <w:tcBorders>
              <w:top w:val="nil"/>
              <w:left w:val="nil"/>
              <w:bottom w:val="single" w:sz="4" w:space="0" w:color="auto"/>
              <w:right w:val="single" w:sz="4" w:space="0" w:color="auto"/>
            </w:tcBorders>
            <w:shd w:val="clear" w:color="auto" w:fill="auto"/>
          </w:tcPr>
          <w:p w:rsidR="00E930BD" w:rsidRPr="00E930BD" w:rsidRDefault="00E930BD" w:rsidP="00E930BD">
            <w:pPr>
              <w:jc w:val="center"/>
              <w:rPr>
                <w:rFonts w:ascii="Times New Roman" w:eastAsia="宋体" w:hAnsi="Times New Roman" w:cs="Times New Roman"/>
                <w:sz w:val="22"/>
              </w:rPr>
            </w:pPr>
            <w:r w:rsidRPr="00E930BD">
              <w:rPr>
                <w:rFonts w:ascii="宋体" w:eastAsia="宋体" w:hAnsi="宋体" w:cs="Tahoma" w:hint="eastAsia"/>
                <w:kern w:val="0"/>
                <w:sz w:val="22"/>
              </w:rPr>
              <w:t>2</w:t>
            </w:r>
          </w:p>
        </w:tc>
        <w:tc>
          <w:tcPr>
            <w:tcW w:w="401"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p>
        </w:tc>
      </w:tr>
      <w:tr w:rsidR="00E930BD" w:rsidRPr="00E930BD" w:rsidTr="00CA6238">
        <w:trPr>
          <w:gridAfter w:val="1"/>
          <w:wAfter w:w="161" w:type="pct"/>
          <w:trHeight w:val="390"/>
        </w:trPr>
        <w:tc>
          <w:tcPr>
            <w:tcW w:w="775" w:type="pct"/>
            <w:vMerge/>
            <w:tcBorders>
              <w:left w:val="single" w:sz="4" w:space="0" w:color="auto"/>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p>
        </w:tc>
        <w:tc>
          <w:tcPr>
            <w:tcW w:w="1366"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rPr>
                <w:rFonts w:ascii="宋体" w:eastAsia="宋体" w:hAnsi="宋体" w:cs="宋体"/>
                <w:sz w:val="22"/>
              </w:rPr>
            </w:pPr>
            <w:r w:rsidRPr="00E930BD">
              <w:rPr>
                <w:rFonts w:ascii="Times New Roman" w:eastAsia="宋体" w:hAnsi="Times New Roman" w:cs="Times New Roman" w:hint="eastAsia"/>
                <w:sz w:val="22"/>
              </w:rPr>
              <w:t>重大活动保障</w:t>
            </w:r>
          </w:p>
        </w:tc>
        <w:tc>
          <w:tcPr>
            <w:tcW w:w="293"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24</w:t>
            </w:r>
          </w:p>
        </w:tc>
        <w:tc>
          <w:tcPr>
            <w:tcW w:w="153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rPr>
                <w:rFonts w:ascii="宋体" w:eastAsia="宋体" w:hAnsi="宋体" w:cs="Tahoma"/>
                <w:kern w:val="0"/>
                <w:sz w:val="22"/>
              </w:rPr>
            </w:pPr>
            <w:r w:rsidRPr="00E930BD">
              <w:rPr>
                <w:rFonts w:ascii="宋体" w:eastAsia="宋体" w:hAnsi="宋体" w:cs="Tahoma" w:hint="eastAsia"/>
                <w:kern w:val="0"/>
                <w:sz w:val="22"/>
              </w:rPr>
              <w:t>市级重大活动保障有力的</w:t>
            </w:r>
          </w:p>
        </w:tc>
        <w:tc>
          <w:tcPr>
            <w:tcW w:w="472" w:type="pct"/>
            <w:tcBorders>
              <w:top w:val="nil"/>
              <w:left w:val="nil"/>
              <w:bottom w:val="single" w:sz="4" w:space="0" w:color="auto"/>
              <w:right w:val="single" w:sz="4" w:space="0" w:color="auto"/>
            </w:tcBorders>
            <w:shd w:val="clear" w:color="auto" w:fill="auto"/>
          </w:tcPr>
          <w:p w:rsidR="00E930BD" w:rsidRPr="00E930BD" w:rsidRDefault="00E930BD" w:rsidP="00E930BD">
            <w:pPr>
              <w:jc w:val="center"/>
              <w:rPr>
                <w:rFonts w:ascii="Times New Roman" w:eastAsia="宋体" w:hAnsi="Times New Roman" w:cs="Times New Roman"/>
                <w:sz w:val="22"/>
              </w:rPr>
            </w:pPr>
            <w:r w:rsidRPr="00E930BD">
              <w:rPr>
                <w:rFonts w:ascii="宋体" w:eastAsia="宋体" w:hAnsi="宋体" w:cs="Tahoma" w:hint="eastAsia"/>
                <w:kern w:val="0"/>
                <w:sz w:val="22"/>
              </w:rPr>
              <w:t>2</w:t>
            </w:r>
          </w:p>
        </w:tc>
        <w:tc>
          <w:tcPr>
            <w:tcW w:w="401"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p>
        </w:tc>
      </w:tr>
      <w:tr w:rsidR="00E930BD" w:rsidRPr="00E930BD" w:rsidTr="00CA6238">
        <w:trPr>
          <w:gridAfter w:val="1"/>
          <w:wAfter w:w="161" w:type="pct"/>
          <w:trHeight w:val="435"/>
        </w:trPr>
        <w:tc>
          <w:tcPr>
            <w:tcW w:w="775" w:type="pct"/>
            <w:tcBorders>
              <w:top w:val="nil"/>
              <w:left w:val="single" w:sz="4" w:space="0" w:color="auto"/>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合计</w:t>
            </w:r>
          </w:p>
        </w:tc>
        <w:tc>
          <w:tcPr>
            <w:tcW w:w="1366"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 xml:space="preserve">　</w:t>
            </w:r>
          </w:p>
        </w:tc>
        <w:tc>
          <w:tcPr>
            <w:tcW w:w="293"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 xml:space="preserve">　</w:t>
            </w:r>
          </w:p>
        </w:tc>
        <w:tc>
          <w:tcPr>
            <w:tcW w:w="153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r w:rsidRPr="00E930BD">
              <w:rPr>
                <w:rFonts w:ascii="宋体" w:eastAsia="宋体" w:hAnsi="宋体" w:cs="Tahoma" w:hint="eastAsia"/>
                <w:kern w:val="0"/>
                <w:sz w:val="22"/>
              </w:rPr>
              <w:t xml:space="preserve">　</w:t>
            </w:r>
          </w:p>
        </w:tc>
        <w:tc>
          <w:tcPr>
            <w:tcW w:w="472"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Tahoma"/>
                <w:kern w:val="0"/>
                <w:sz w:val="22"/>
              </w:rPr>
            </w:pPr>
            <w:r w:rsidRPr="00E930BD">
              <w:rPr>
                <w:rFonts w:ascii="宋体" w:eastAsia="宋体" w:hAnsi="宋体" w:cs="Tahoma" w:hint="eastAsia"/>
                <w:kern w:val="0"/>
                <w:sz w:val="22"/>
              </w:rPr>
              <w:t>100</w:t>
            </w:r>
          </w:p>
        </w:tc>
        <w:tc>
          <w:tcPr>
            <w:tcW w:w="401" w:type="pct"/>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Tahoma"/>
                <w:kern w:val="0"/>
                <w:sz w:val="22"/>
              </w:rPr>
            </w:pPr>
            <w:r w:rsidRPr="00E930BD">
              <w:rPr>
                <w:rFonts w:ascii="宋体" w:eastAsia="宋体" w:hAnsi="宋体" w:cs="Tahoma" w:hint="eastAsia"/>
                <w:kern w:val="0"/>
                <w:sz w:val="22"/>
              </w:rPr>
              <w:t xml:space="preserve">　</w:t>
            </w:r>
          </w:p>
        </w:tc>
      </w:tr>
      <w:tr w:rsidR="00E930BD" w:rsidRPr="00E930BD" w:rsidTr="00CA6238">
        <w:trPr>
          <w:trHeight w:val="285"/>
        </w:trPr>
        <w:tc>
          <w:tcPr>
            <w:tcW w:w="5000" w:type="pct"/>
            <w:gridSpan w:val="7"/>
            <w:tcBorders>
              <w:top w:val="nil"/>
              <w:left w:val="nil"/>
              <w:bottom w:val="nil"/>
              <w:right w:val="nil"/>
            </w:tcBorders>
            <w:shd w:val="clear" w:color="auto" w:fill="auto"/>
            <w:noWrap/>
            <w:vAlign w:val="center"/>
          </w:tcPr>
          <w:p w:rsidR="00E930BD" w:rsidRPr="00E930BD" w:rsidRDefault="00E930BD" w:rsidP="00E930BD">
            <w:pPr>
              <w:widowControl/>
              <w:jc w:val="left"/>
              <w:rPr>
                <w:rFonts w:ascii="宋体" w:eastAsia="宋体" w:hAnsi="宋体" w:cs="Tahoma"/>
                <w:kern w:val="0"/>
                <w:sz w:val="22"/>
              </w:rPr>
            </w:pPr>
            <w:r w:rsidRPr="00E930BD">
              <w:rPr>
                <w:rFonts w:ascii="宋体" w:eastAsia="宋体" w:hAnsi="宋体" w:cs="Tahoma" w:hint="eastAsia"/>
                <w:kern w:val="0"/>
                <w:sz w:val="22"/>
              </w:rPr>
              <w:t>注：1.单项分扣完为止</w:t>
            </w:r>
          </w:p>
        </w:tc>
      </w:tr>
    </w:tbl>
    <w:p w:rsidR="00E930BD" w:rsidRPr="00E930BD" w:rsidRDefault="00E930BD" w:rsidP="00E930BD">
      <w:pPr>
        <w:rPr>
          <w:rFonts w:ascii="宋体" w:eastAsia="宋体" w:hAnsi="宋体" w:cs="Times New Roman"/>
          <w:sz w:val="22"/>
        </w:rPr>
      </w:pPr>
      <w:r w:rsidRPr="00E930BD">
        <w:rPr>
          <w:rFonts w:ascii="宋体" w:eastAsia="宋体" w:hAnsi="宋体" w:cs="Times New Roman" w:hint="eastAsia"/>
          <w:b/>
          <w:sz w:val="22"/>
        </w:rPr>
        <w:t xml:space="preserve">   </w:t>
      </w:r>
      <w:r w:rsidRPr="00E930BD">
        <w:rPr>
          <w:rFonts w:ascii="宋体" w:eastAsia="宋体" w:hAnsi="宋体" w:cs="Times New Roman" w:hint="eastAsia"/>
          <w:sz w:val="22"/>
        </w:rPr>
        <w:t xml:space="preserve"> 2.“平台实效”分按监管平台生成分填入。</w:t>
      </w:r>
    </w:p>
    <w:p w:rsidR="00E930BD" w:rsidRPr="00E930BD" w:rsidRDefault="00E930BD" w:rsidP="00E930BD">
      <w:pPr>
        <w:tabs>
          <w:tab w:val="left" w:pos="540"/>
          <w:tab w:val="left" w:pos="900"/>
        </w:tabs>
        <w:spacing w:line="360" w:lineRule="exact"/>
        <w:jc w:val="left"/>
        <w:rPr>
          <w:rFonts w:ascii="宋体" w:eastAsia="宋体" w:hAnsi="宋体" w:cs="Times New Roman"/>
          <w:sz w:val="22"/>
        </w:rPr>
      </w:pPr>
    </w:p>
    <w:p w:rsidR="00E930BD" w:rsidRPr="00E930BD" w:rsidRDefault="00E930BD" w:rsidP="00E930BD">
      <w:pPr>
        <w:tabs>
          <w:tab w:val="left" w:pos="540"/>
          <w:tab w:val="left" w:pos="900"/>
        </w:tabs>
        <w:spacing w:line="360" w:lineRule="exact"/>
        <w:jc w:val="left"/>
        <w:rPr>
          <w:rFonts w:ascii="宋体" w:eastAsia="宋体" w:hAnsi="宋体" w:cs="Times New Roman"/>
          <w:b/>
          <w:bCs/>
          <w:sz w:val="22"/>
        </w:rPr>
        <w:sectPr w:rsidR="00E930BD" w:rsidRPr="00E930BD">
          <w:headerReference w:type="default" r:id="rId8"/>
          <w:footerReference w:type="even" r:id="rId9"/>
          <w:footerReference w:type="default" r:id="rId10"/>
          <w:pgSz w:w="16838" w:h="11906" w:orient="landscape"/>
          <w:pgMar w:top="1559" w:right="1405" w:bottom="1276" w:left="1440" w:header="850" w:footer="567" w:gutter="0"/>
          <w:cols w:space="720"/>
          <w:docGrid w:linePitch="312"/>
        </w:sectPr>
      </w:pPr>
    </w:p>
    <w:p w:rsidR="00E930BD" w:rsidRPr="00E930BD" w:rsidRDefault="00E930BD" w:rsidP="00E930BD">
      <w:pPr>
        <w:tabs>
          <w:tab w:val="left" w:pos="540"/>
          <w:tab w:val="left" w:pos="900"/>
        </w:tabs>
        <w:spacing w:line="360" w:lineRule="exact"/>
        <w:jc w:val="left"/>
        <w:rPr>
          <w:rFonts w:ascii="宋体" w:eastAsia="宋体" w:hAnsi="宋体" w:cs="Times New Roman"/>
          <w:b/>
          <w:bCs/>
          <w:sz w:val="22"/>
        </w:rPr>
      </w:pPr>
      <w:r w:rsidRPr="00E930BD">
        <w:rPr>
          <w:rFonts w:ascii="宋体" w:eastAsia="宋体" w:hAnsi="宋体" w:cs="Times New Roman" w:hint="eastAsia"/>
          <w:b/>
          <w:bCs/>
          <w:sz w:val="22"/>
        </w:rPr>
        <w:lastRenderedPageBreak/>
        <w:t>附件2-2</w:t>
      </w:r>
    </w:p>
    <w:p w:rsidR="00E930BD" w:rsidRPr="00E930BD" w:rsidRDefault="00E930BD" w:rsidP="00E930BD">
      <w:pPr>
        <w:widowControl/>
        <w:jc w:val="center"/>
        <w:rPr>
          <w:rFonts w:ascii="宋体" w:eastAsia="宋体" w:hAnsi="宋体" w:cs="Tahoma"/>
          <w:b/>
          <w:bCs/>
          <w:kern w:val="0"/>
          <w:sz w:val="22"/>
        </w:rPr>
      </w:pPr>
      <w:r w:rsidRPr="00E930BD">
        <w:rPr>
          <w:rFonts w:ascii="宋体" w:eastAsia="宋体" w:hAnsi="宋体" w:cs="Tahoma" w:hint="eastAsia"/>
          <w:b/>
          <w:bCs/>
          <w:kern w:val="0"/>
          <w:sz w:val="22"/>
        </w:rPr>
        <w:t>街镇考核评分表（道路保洁）</w:t>
      </w:r>
    </w:p>
    <w:tbl>
      <w:tblPr>
        <w:tblW w:w="5000" w:type="pct"/>
        <w:tblLook w:val="04A0" w:firstRow="1" w:lastRow="0" w:firstColumn="1" w:lastColumn="0" w:noHBand="0" w:noVBand="1"/>
      </w:tblPr>
      <w:tblGrid>
        <w:gridCol w:w="14209"/>
      </w:tblGrid>
      <w:tr w:rsidR="00E930BD" w:rsidRPr="00E930BD" w:rsidTr="00CA6238">
        <w:trPr>
          <w:trHeight w:val="285"/>
        </w:trPr>
        <w:tc>
          <w:tcPr>
            <w:tcW w:w="5000" w:type="pct"/>
            <w:tcBorders>
              <w:top w:val="nil"/>
              <w:left w:val="nil"/>
              <w:bottom w:val="nil"/>
              <w:right w:val="nil"/>
            </w:tcBorders>
            <w:shd w:val="clear" w:color="auto" w:fill="auto"/>
            <w:noWrap/>
            <w:vAlign w:val="center"/>
          </w:tcPr>
          <w:p w:rsidR="00E930BD" w:rsidRPr="00E930BD" w:rsidRDefault="00E930BD" w:rsidP="00E930BD">
            <w:pPr>
              <w:widowControl/>
              <w:jc w:val="left"/>
              <w:rPr>
                <w:rFonts w:ascii="宋体" w:eastAsia="宋体" w:hAnsi="宋体" w:cs="Tahoma"/>
                <w:kern w:val="0"/>
                <w:sz w:val="22"/>
              </w:rPr>
            </w:pPr>
            <w:r w:rsidRPr="00E930BD">
              <w:rPr>
                <w:rFonts w:ascii="宋体" w:eastAsia="宋体" w:hAnsi="宋体" w:cs="Tahoma" w:hint="eastAsia"/>
                <w:kern w:val="0"/>
                <w:sz w:val="22"/>
              </w:rPr>
              <w:t>标段：                   养护单位：                        考核日期：                       考核人：</w:t>
            </w:r>
          </w:p>
        </w:tc>
      </w:tr>
    </w:tbl>
    <w:p w:rsidR="00E930BD" w:rsidRPr="00E930BD" w:rsidRDefault="00E930BD" w:rsidP="00E930BD">
      <w:pPr>
        <w:widowControl/>
        <w:jc w:val="center"/>
        <w:rPr>
          <w:rFonts w:ascii="宋体" w:eastAsia="宋体" w:hAnsi="宋体" w:cs="Times New Roman"/>
          <w:b/>
          <w:sz w:val="22"/>
        </w:rPr>
      </w:pPr>
    </w:p>
    <w:tbl>
      <w:tblPr>
        <w:tblW w:w="13765" w:type="dxa"/>
        <w:tblInd w:w="93" w:type="dxa"/>
        <w:tblLayout w:type="fixed"/>
        <w:tblLook w:val="0000" w:firstRow="0" w:lastRow="0" w:firstColumn="0" w:lastColumn="0" w:noHBand="0" w:noVBand="0"/>
      </w:tblPr>
      <w:tblGrid>
        <w:gridCol w:w="2142"/>
        <w:gridCol w:w="1251"/>
        <w:gridCol w:w="8768"/>
        <w:gridCol w:w="754"/>
        <w:gridCol w:w="850"/>
      </w:tblGrid>
      <w:tr w:rsidR="00E930BD" w:rsidRPr="00E930BD" w:rsidTr="00CA6238">
        <w:trPr>
          <w:trHeight w:val="540"/>
        </w:trPr>
        <w:tc>
          <w:tcPr>
            <w:tcW w:w="2142" w:type="dxa"/>
            <w:tcBorders>
              <w:top w:val="single" w:sz="8" w:space="0" w:color="auto"/>
              <w:left w:val="single" w:sz="8" w:space="0" w:color="auto"/>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考核项目</w:t>
            </w:r>
          </w:p>
        </w:tc>
        <w:tc>
          <w:tcPr>
            <w:tcW w:w="1251" w:type="dxa"/>
            <w:tcBorders>
              <w:top w:val="single" w:sz="8" w:space="0" w:color="auto"/>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序号</w:t>
            </w:r>
          </w:p>
        </w:tc>
        <w:tc>
          <w:tcPr>
            <w:tcW w:w="8768" w:type="dxa"/>
            <w:tcBorders>
              <w:top w:val="single" w:sz="8" w:space="0" w:color="auto"/>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考核标准</w:t>
            </w:r>
          </w:p>
        </w:tc>
        <w:tc>
          <w:tcPr>
            <w:tcW w:w="754" w:type="dxa"/>
            <w:tcBorders>
              <w:top w:val="single" w:sz="8" w:space="0" w:color="auto"/>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本项总分</w:t>
            </w:r>
          </w:p>
        </w:tc>
        <w:tc>
          <w:tcPr>
            <w:tcW w:w="850" w:type="dxa"/>
            <w:tcBorders>
              <w:top w:val="single" w:sz="8" w:space="0" w:color="auto"/>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得分</w:t>
            </w:r>
          </w:p>
        </w:tc>
      </w:tr>
      <w:tr w:rsidR="00E930BD" w:rsidRPr="00E930BD" w:rsidTr="00CA6238">
        <w:trPr>
          <w:trHeight w:val="397"/>
        </w:trPr>
        <w:tc>
          <w:tcPr>
            <w:tcW w:w="2142" w:type="dxa"/>
            <w:vMerge w:val="restart"/>
            <w:tcBorders>
              <w:top w:val="nil"/>
              <w:left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保洁质量         （30分）</w:t>
            </w:r>
          </w:p>
        </w:tc>
        <w:tc>
          <w:tcPr>
            <w:tcW w:w="1251"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w:t>
            </w:r>
          </w:p>
        </w:tc>
        <w:tc>
          <w:tcPr>
            <w:tcW w:w="8768" w:type="dxa"/>
            <w:tcBorders>
              <w:top w:val="nil"/>
              <w:left w:val="nil"/>
              <w:bottom w:val="single" w:sz="8" w:space="0" w:color="auto"/>
              <w:right w:val="single" w:sz="8" w:space="0" w:color="auto"/>
            </w:tcBorders>
            <w:vAlign w:val="center"/>
          </w:tcPr>
          <w:p w:rsidR="00E930BD" w:rsidRPr="00E930BD" w:rsidRDefault="00E930BD" w:rsidP="00E930BD">
            <w:pPr>
              <w:widowControl/>
              <w:rPr>
                <w:rFonts w:ascii="宋体" w:eastAsia="宋体" w:hAnsi="宋体" w:cs="宋体"/>
                <w:kern w:val="0"/>
                <w:sz w:val="22"/>
              </w:rPr>
            </w:pPr>
            <w:r w:rsidRPr="00E930BD">
              <w:rPr>
                <w:rFonts w:ascii="宋体" w:eastAsia="宋体" w:hAnsi="宋体" w:cs="宋体" w:hint="eastAsia"/>
                <w:kern w:val="0"/>
                <w:sz w:val="22"/>
              </w:rPr>
              <w:t>路面无存留垃圾</w:t>
            </w:r>
          </w:p>
        </w:tc>
        <w:tc>
          <w:tcPr>
            <w:tcW w:w="754"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5</w:t>
            </w:r>
          </w:p>
        </w:tc>
        <w:tc>
          <w:tcPr>
            <w:tcW w:w="85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r>
      <w:tr w:rsidR="00E930BD" w:rsidRPr="00E930BD" w:rsidTr="00CA6238">
        <w:trPr>
          <w:trHeight w:val="397"/>
        </w:trPr>
        <w:tc>
          <w:tcPr>
            <w:tcW w:w="2142" w:type="dxa"/>
            <w:vMerge/>
            <w:tcBorders>
              <w:left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c>
          <w:tcPr>
            <w:tcW w:w="1251"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w:t>
            </w:r>
          </w:p>
        </w:tc>
        <w:tc>
          <w:tcPr>
            <w:tcW w:w="8768" w:type="dxa"/>
            <w:tcBorders>
              <w:top w:val="nil"/>
              <w:left w:val="nil"/>
              <w:bottom w:val="single" w:sz="8" w:space="0" w:color="auto"/>
              <w:right w:val="single" w:sz="8" w:space="0" w:color="auto"/>
            </w:tcBorders>
            <w:vAlign w:val="center"/>
          </w:tcPr>
          <w:p w:rsidR="00E930BD" w:rsidRPr="00E930BD" w:rsidRDefault="00E930BD" w:rsidP="00E930BD">
            <w:pPr>
              <w:widowControl/>
              <w:rPr>
                <w:rFonts w:ascii="宋体" w:eastAsia="宋体" w:hAnsi="宋体" w:cs="宋体"/>
                <w:kern w:val="0"/>
                <w:sz w:val="22"/>
              </w:rPr>
            </w:pPr>
            <w:r w:rsidRPr="00E930BD">
              <w:rPr>
                <w:rFonts w:ascii="宋体" w:eastAsia="宋体" w:hAnsi="宋体" w:cs="宋体" w:hint="eastAsia"/>
                <w:kern w:val="0"/>
                <w:sz w:val="22"/>
              </w:rPr>
              <w:t>窨井进水口清洁</w:t>
            </w:r>
          </w:p>
        </w:tc>
        <w:tc>
          <w:tcPr>
            <w:tcW w:w="754"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5</w:t>
            </w:r>
          </w:p>
        </w:tc>
        <w:tc>
          <w:tcPr>
            <w:tcW w:w="85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r>
      <w:tr w:rsidR="00E930BD" w:rsidRPr="00E930BD" w:rsidTr="00CA6238">
        <w:trPr>
          <w:trHeight w:val="397"/>
        </w:trPr>
        <w:tc>
          <w:tcPr>
            <w:tcW w:w="2142" w:type="dxa"/>
            <w:vMerge/>
            <w:tcBorders>
              <w:left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c>
          <w:tcPr>
            <w:tcW w:w="1251"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3</w:t>
            </w:r>
          </w:p>
        </w:tc>
        <w:tc>
          <w:tcPr>
            <w:tcW w:w="8768" w:type="dxa"/>
            <w:tcBorders>
              <w:top w:val="nil"/>
              <w:left w:val="nil"/>
              <w:bottom w:val="single" w:sz="8" w:space="0" w:color="auto"/>
              <w:right w:val="single" w:sz="8" w:space="0" w:color="auto"/>
            </w:tcBorders>
            <w:vAlign w:val="center"/>
          </w:tcPr>
          <w:p w:rsidR="00E930BD" w:rsidRPr="00E930BD" w:rsidRDefault="00E930BD" w:rsidP="00E930BD">
            <w:pPr>
              <w:widowControl/>
              <w:rPr>
                <w:rFonts w:ascii="宋体" w:eastAsia="宋体" w:hAnsi="宋体" w:cs="宋体"/>
                <w:kern w:val="0"/>
                <w:sz w:val="22"/>
              </w:rPr>
            </w:pPr>
            <w:r w:rsidRPr="00E930BD">
              <w:rPr>
                <w:rFonts w:ascii="宋体" w:eastAsia="宋体" w:hAnsi="宋体" w:cs="宋体" w:hint="eastAsia"/>
                <w:kern w:val="0"/>
                <w:sz w:val="22"/>
              </w:rPr>
              <w:t>沟底无垃圾，无残留污水、无残积沙土</w:t>
            </w:r>
          </w:p>
        </w:tc>
        <w:tc>
          <w:tcPr>
            <w:tcW w:w="754"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5</w:t>
            </w:r>
          </w:p>
        </w:tc>
        <w:tc>
          <w:tcPr>
            <w:tcW w:w="85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r>
      <w:tr w:rsidR="00E930BD" w:rsidRPr="00E930BD" w:rsidTr="00CA6238">
        <w:trPr>
          <w:trHeight w:val="680"/>
        </w:trPr>
        <w:tc>
          <w:tcPr>
            <w:tcW w:w="2142" w:type="dxa"/>
            <w:vMerge/>
            <w:tcBorders>
              <w:left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c>
          <w:tcPr>
            <w:tcW w:w="1251"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4</w:t>
            </w:r>
          </w:p>
        </w:tc>
        <w:tc>
          <w:tcPr>
            <w:tcW w:w="8768" w:type="dxa"/>
            <w:tcBorders>
              <w:top w:val="nil"/>
              <w:left w:val="nil"/>
              <w:bottom w:val="single" w:sz="8" w:space="0" w:color="auto"/>
              <w:right w:val="single" w:sz="8" w:space="0" w:color="auto"/>
            </w:tcBorders>
            <w:vAlign w:val="center"/>
          </w:tcPr>
          <w:p w:rsidR="00E930BD" w:rsidRPr="00E930BD" w:rsidRDefault="00E930BD" w:rsidP="00E930BD">
            <w:pPr>
              <w:widowControl/>
              <w:rPr>
                <w:rFonts w:ascii="宋体" w:eastAsia="宋体" w:hAnsi="宋体" w:cs="宋体"/>
                <w:kern w:val="0"/>
                <w:sz w:val="22"/>
              </w:rPr>
            </w:pPr>
            <w:r w:rsidRPr="00E930BD">
              <w:rPr>
                <w:rFonts w:ascii="宋体" w:eastAsia="宋体" w:hAnsi="宋体" w:cs="宋体" w:hint="eastAsia"/>
                <w:kern w:val="0"/>
                <w:sz w:val="22"/>
              </w:rPr>
              <w:t>人行道无小包垃圾、人行道见本色，无设摊污染、油污、散落渣土，人行道侧石、行道树树穴内等无各类废弃物等</w:t>
            </w:r>
          </w:p>
        </w:tc>
        <w:tc>
          <w:tcPr>
            <w:tcW w:w="754"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5</w:t>
            </w:r>
          </w:p>
        </w:tc>
        <w:tc>
          <w:tcPr>
            <w:tcW w:w="85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r>
      <w:tr w:rsidR="00E930BD" w:rsidRPr="00E930BD" w:rsidTr="00CA6238">
        <w:trPr>
          <w:trHeight w:val="397"/>
        </w:trPr>
        <w:tc>
          <w:tcPr>
            <w:tcW w:w="2142" w:type="dxa"/>
            <w:vMerge/>
            <w:tcBorders>
              <w:left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c>
          <w:tcPr>
            <w:tcW w:w="1251" w:type="dxa"/>
            <w:tcBorders>
              <w:top w:val="nil"/>
              <w:left w:val="nil"/>
              <w:bottom w:val="single" w:sz="4"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5</w:t>
            </w:r>
          </w:p>
        </w:tc>
        <w:tc>
          <w:tcPr>
            <w:tcW w:w="8768" w:type="dxa"/>
            <w:tcBorders>
              <w:top w:val="nil"/>
              <w:left w:val="nil"/>
              <w:bottom w:val="single" w:sz="4" w:space="0" w:color="auto"/>
              <w:right w:val="single" w:sz="8" w:space="0" w:color="auto"/>
            </w:tcBorders>
            <w:vAlign w:val="center"/>
          </w:tcPr>
          <w:p w:rsidR="00E930BD" w:rsidRPr="00E930BD" w:rsidRDefault="00E930BD" w:rsidP="00E930BD">
            <w:pPr>
              <w:widowControl/>
              <w:rPr>
                <w:rFonts w:ascii="宋体" w:eastAsia="宋体" w:hAnsi="宋体" w:cs="宋体"/>
                <w:kern w:val="0"/>
                <w:sz w:val="22"/>
              </w:rPr>
            </w:pPr>
            <w:r w:rsidRPr="00E930BD">
              <w:rPr>
                <w:rFonts w:ascii="宋体" w:eastAsia="宋体" w:hAnsi="宋体" w:cs="宋体" w:hint="eastAsia"/>
                <w:kern w:val="0"/>
                <w:sz w:val="22"/>
              </w:rPr>
              <w:t>隔栅板沟眼畅通，无堵塞</w:t>
            </w:r>
          </w:p>
        </w:tc>
        <w:tc>
          <w:tcPr>
            <w:tcW w:w="754" w:type="dxa"/>
            <w:tcBorders>
              <w:top w:val="nil"/>
              <w:left w:val="nil"/>
              <w:bottom w:val="single" w:sz="4"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5</w:t>
            </w:r>
          </w:p>
        </w:tc>
        <w:tc>
          <w:tcPr>
            <w:tcW w:w="850" w:type="dxa"/>
            <w:tcBorders>
              <w:top w:val="nil"/>
              <w:left w:val="nil"/>
              <w:bottom w:val="single" w:sz="4"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r>
      <w:tr w:rsidR="00E930BD" w:rsidRPr="00E930BD" w:rsidTr="00CA6238">
        <w:trPr>
          <w:trHeight w:val="397"/>
        </w:trPr>
        <w:tc>
          <w:tcPr>
            <w:tcW w:w="2142" w:type="dxa"/>
            <w:vMerge/>
            <w:tcBorders>
              <w:left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c>
          <w:tcPr>
            <w:tcW w:w="1251" w:type="dxa"/>
            <w:tcBorders>
              <w:top w:val="single" w:sz="4" w:space="0" w:color="auto"/>
              <w:left w:val="nil"/>
              <w:bottom w:val="single" w:sz="4"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6</w:t>
            </w:r>
          </w:p>
        </w:tc>
        <w:tc>
          <w:tcPr>
            <w:tcW w:w="8768" w:type="dxa"/>
            <w:tcBorders>
              <w:top w:val="single" w:sz="4" w:space="0" w:color="auto"/>
              <w:left w:val="nil"/>
              <w:bottom w:val="single" w:sz="4" w:space="0" w:color="auto"/>
              <w:right w:val="single" w:sz="8" w:space="0" w:color="auto"/>
            </w:tcBorders>
            <w:vAlign w:val="center"/>
          </w:tcPr>
          <w:p w:rsidR="00E930BD" w:rsidRPr="00E930BD" w:rsidRDefault="00E930BD" w:rsidP="00E930BD">
            <w:pPr>
              <w:widowControl/>
              <w:rPr>
                <w:rFonts w:ascii="宋体" w:eastAsia="宋体" w:hAnsi="宋体" w:cs="宋体"/>
                <w:kern w:val="0"/>
                <w:sz w:val="22"/>
              </w:rPr>
            </w:pPr>
            <w:r w:rsidRPr="00E930BD">
              <w:rPr>
                <w:rFonts w:ascii="宋体" w:eastAsia="宋体" w:hAnsi="宋体" w:cs="宋体" w:hint="eastAsia"/>
                <w:kern w:val="0"/>
                <w:sz w:val="22"/>
              </w:rPr>
              <w:t>附属设施无乱涂写、乱招贴、乱刻画等。</w:t>
            </w:r>
          </w:p>
        </w:tc>
        <w:tc>
          <w:tcPr>
            <w:tcW w:w="754" w:type="dxa"/>
            <w:tcBorders>
              <w:top w:val="single" w:sz="4" w:space="0" w:color="auto"/>
              <w:left w:val="nil"/>
              <w:bottom w:val="single" w:sz="4"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5</w:t>
            </w:r>
          </w:p>
        </w:tc>
        <w:tc>
          <w:tcPr>
            <w:tcW w:w="850" w:type="dxa"/>
            <w:tcBorders>
              <w:top w:val="nil"/>
              <w:left w:val="nil"/>
              <w:bottom w:val="single" w:sz="4"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r>
      <w:tr w:rsidR="00E930BD" w:rsidRPr="00E930BD" w:rsidTr="00CA6238">
        <w:trPr>
          <w:trHeight w:val="397"/>
        </w:trPr>
        <w:tc>
          <w:tcPr>
            <w:tcW w:w="2142" w:type="dxa"/>
            <w:vMerge w:val="restart"/>
            <w:tcBorders>
              <w:top w:val="single" w:sz="4" w:space="0" w:color="auto"/>
              <w:left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作业规范         （20分）</w:t>
            </w:r>
          </w:p>
        </w:tc>
        <w:tc>
          <w:tcPr>
            <w:tcW w:w="1251" w:type="dxa"/>
            <w:tcBorders>
              <w:top w:val="single" w:sz="4" w:space="0" w:color="auto"/>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7</w:t>
            </w:r>
          </w:p>
        </w:tc>
        <w:tc>
          <w:tcPr>
            <w:tcW w:w="8768" w:type="dxa"/>
            <w:tcBorders>
              <w:top w:val="single" w:sz="4" w:space="0" w:color="auto"/>
              <w:left w:val="nil"/>
              <w:bottom w:val="single" w:sz="8" w:space="0" w:color="auto"/>
              <w:right w:val="single" w:sz="8" w:space="0" w:color="auto"/>
            </w:tcBorders>
            <w:vAlign w:val="center"/>
          </w:tcPr>
          <w:p w:rsidR="00E930BD" w:rsidRPr="00E930BD" w:rsidRDefault="00E930BD" w:rsidP="00E930BD">
            <w:pPr>
              <w:widowControl/>
              <w:rPr>
                <w:rFonts w:ascii="宋体" w:eastAsia="宋体" w:hAnsi="宋体" w:cs="宋体"/>
                <w:kern w:val="0"/>
                <w:sz w:val="22"/>
              </w:rPr>
            </w:pPr>
            <w:r w:rsidRPr="00E930BD">
              <w:rPr>
                <w:rFonts w:ascii="宋体" w:eastAsia="宋体" w:hAnsi="宋体" w:cs="宋体" w:hint="eastAsia"/>
                <w:kern w:val="0"/>
                <w:sz w:val="22"/>
              </w:rPr>
              <w:t>保持衣冠整齐，并佩戴工号牌，且有所属单位的明显标志，夜间作业应佩戴反光安全标志。</w:t>
            </w:r>
          </w:p>
        </w:tc>
        <w:tc>
          <w:tcPr>
            <w:tcW w:w="754"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4</w:t>
            </w:r>
          </w:p>
        </w:tc>
        <w:tc>
          <w:tcPr>
            <w:tcW w:w="85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r>
      <w:tr w:rsidR="00E930BD" w:rsidRPr="00E930BD" w:rsidTr="00CA6238">
        <w:trPr>
          <w:trHeight w:val="680"/>
        </w:trPr>
        <w:tc>
          <w:tcPr>
            <w:tcW w:w="2142" w:type="dxa"/>
            <w:vMerge/>
            <w:tcBorders>
              <w:left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c>
          <w:tcPr>
            <w:tcW w:w="1251"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8</w:t>
            </w:r>
          </w:p>
        </w:tc>
        <w:tc>
          <w:tcPr>
            <w:tcW w:w="8768" w:type="dxa"/>
            <w:tcBorders>
              <w:top w:val="nil"/>
              <w:left w:val="nil"/>
              <w:bottom w:val="single" w:sz="8" w:space="0" w:color="auto"/>
              <w:right w:val="single" w:sz="8" w:space="0" w:color="auto"/>
            </w:tcBorders>
            <w:vAlign w:val="center"/>
          </w:tcPr>
          <w:p w:rsidR="00E930BD" w:rsidRPr="00E930BD" w:rsidRDefault="00E930BD" w:rsidP="00E930BD">
            <w:pPr>
              <w:widowControl/>
              <w:rPr>
                <w:rFonts w:ascii="宋体" w:eastAsia="宋体" w:hAnsi="宋体" w:cs="宋体"/>
                <w:kern w:val="0"/>
                <w:sz w:val="22"/>
              </w:rPr>
            </w:pPr>
            <w:r w:rsidRPr="00E930BD">
              <w:rPr>
                <w:rFonts w:ascii="宋体" w:eastAsia="宋体" w:hAnsi="宋体" w:cs="宋体" w:hint="eastAsia"/>
                <w:kern w:val="0"/>
                <w:sz w:val="22"/>
              </w:rPr>
              <w:t>早晚高峰时段（7:00-9:00,16:30-18:30）机械化作业，机扫车、冲洗车、小型电动机具作业应遵守交通规则。</w:t>
            </w:r>
          </w:p>
        </w:tc>
        <w:tc>
          <w:tcPr>
            <w:tcW w:w="754"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4</w:t>
            </w:r>
          </w:p>
        </w:tc>
        <w:tc>
          <w:tcPr>
            <w:tcW w:w="85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r>
      <w:tr w:rsidR="00E930BD" w:rsidRPr="00E930BD" w:rsidTr="00CA6238">
        <w:trPr>
          <w:trHeight w:val="850"/>
        </w:trPr>
        <w:tc>
          <w:tcPr>
            <w:tcW w:w="2142" w:type="dxa"/>
            <w:vMerge/>
            <w:tcBorders>
              <w:left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c>
          <w:tcPr>
            <w:tcW w:w="1251"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9</w:t>
            </w:r>
          </w:p>
        </w:tc>
        <w:tc>
          <w:tcPr>
            <w:tcW w:w="8768" w:type="dxa"/>
            <w:tcBorders>
              <w:top w:val="nil"/>
              <w:left w:val="nil"/>
              <w:bottom w:val="single" w:sz="8" w:space="0" w:color="auto"/>
              <w:right w:val="single" w:sz="8" w:space="0" w:color="auto"/>
            </w:tcBorders>
            <w:vAlign w:val="center"/>
          </w:tcPr>
          <w:p w:rsidR="00E930BD" w:rsidRPr="00E930BD" w:rsidRDefault="00E930BD" w:rsidP="00E930BD">
            <w:pPr>
              <w:widowControl/>
              <w:rPr>
                <w:rFonts w:ascii="宋体" w:eastAsia="宋体" w:hAnsi="宋体" w:cs="宋体"/>
                <w:kern w:val="0"/>
                <w:sz w:val="22"/>
              </w:rPr>
            </w:pPr>
            <w:r w:rsidRPr="00E930BD">
              <w:rPr>
                <w:rFonts w:ascii="宋体" w:eastAsia="宋体" w:hAnsi="宋体" w:cs="宋体" w:hint="eastAsia"/>
                <w:kern w:val="0"/>
                <w:sz w:val="22"/>
              </w:rPr>
              <w:t>保洁员要用语文明，礼貌待人，要文明作业，掌握气候特点，顺风扫，注意扬尘，不影响过往行人；遇到雨天积水清扫时，注意不使泥浆飞溅过往行人。道路垃圾即扫即清，无小堆垃圾。工作期间不得聚众聊天（2人以上）、干私活。</w:t>
            </w:r>
          </w:p>
        </w:tc>
        <w:tc>
          <w:tcPr>
            <w:tcW w:w="754"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4</w:t>
            </w:r>
          </w:p>
        </w:tc>
        <w:tc>
          <w:tcPr>
            <w:tcW w:w="85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r>
      <w:tr w:rsidR="00E930BD" w:rsidRPr="00E930BD" w:rsidTr="00CA6238">
        <w:trPr>
          <w:trHeight w:val="680"/>
        </w:trPr>
        <w:tc>
          <w:tcPr>
            <w:tcW w:w="2142" w:type="dxa"/>
            <w:vMerge/>
            <w:tcBorders>
              <w:left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c>
          <w:tcPr>
            <w:tcW w:w="1251"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10</w:t>
            </w:r>
          </w:p>
        </w:tc>
        <w:tc>
          <w:tcPr>
            <w:tcW w:w="8768" w:type="dxa"/>
            <w:tcBorders>
              <w:top w:val="nil"/>
              <w:left w:val="nil"/>
              <w:bottom w:val="single" w:sz="8" w:space="0" w:color="auto"/>
              <w:right w:val="single" w:sz="8" w:space="0" w:color="auto"/>
            </w:tcBorders>
            <w:vAlign w:val="center"/>
          </w:tcPr>
          <w:p w:rsidR="00E930BD" w:rsidRPr="00E930BD" w:rsidRDefault="00E930BD" w:rsidP="00E930BD">
            <w:pPr>
              <w:widowControl/>
              <w:rPr>
                <w:rFonts w:ascii="宋体" w:eastAsia="宋体" w:hAnsi="宋体" w:cs="宋体"/>
                <w:kern w:val="0"/>
                <w:sz w:val="22"/>
              </w:rPr>
            </w:pPr>
            <w:r w:rsidRPr="00E930BD">
              <w:rPr>
                <w:rFonts w:ascii="宋体" w:eastAsia="宋体" w:hAnsi="宋体" w:cs="宋体" w:hint="eastAsia"/>
                <w:kern w:val="0"/>
                <w:sz w:val="22"/>
              </w:rPr>
              <w:t>手推车应顺道路方向摆放 ，不阻挡通道及将车辆停放在绿化带内。工具不超过手推车范围0.6米，且与车辆平行。</w:t>
            </w:r>
          </w:p>
        </w:tc>
        <w:tc>
          <w:tcPr>
            <w:tcW w:w="754"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4</w:t>
            </w:r>
          </w:p>
        </w:tc>
        <w:tc>
          <w:tcPr>
            <w:tcW w:w="85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r>
      <w:tr w:rsidR="00E930BD" w:rsidRPr="00E930BD" w:rsidTr="00CA6238">
        <w:trPr>
          <w:trHeight w:val="397"/>
        </w:trPr>
        <w:tc>
          <w:tcPr>
            <w:tcW w:w="2142" w:type="dxa"/>
            <w:vMerge/>
            <w:tcBorders>
              <w:left w:val="single" w:sz="8" w:space="0" w:color="auto"/>
              <w:bottom w:val="single" w:sz="4"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c>
          <w:tcPr>
            <w:tcW w:w="1251" w:type="dxa"/>
            <w:tcBorders>
              <w:top w:val="nil"/>
              <w:left w:val="nil"/>
              <w:bottom w:val="single" w:sz="4"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11</w:t>
            </w:r>
          </w:p>
        </w:tc>
        <w:tc>
          <w:tcPr>
            <w:tcW w:w="8768" w:type="dxa"/>
            <w:tcBorders>
              <w:top w:val="nil"/>
              <w:left w:val="nil"/>
              <w:bottom w:val="single" w:sz="4" w:space="0" w:color="auto"/>
              <w:right w:val="single" w:sz="8" w:space="0" w:color="auto"/>
            </w:tcBorders>
            <w:vAlign w:val="center"/>
          </w:tcPr>
          <w:p w:rsidR="00E930BD" w:rsidRPr="00E930BD" w:rsidRDefault="00E930BD" w:rsidP="00E930BD">
            <w:pPr>
              <w:widowControl/>
              <w:rPr>
                <w:rFonts w:ascii="宋体" w:eastAsia="宋体" w:hAnsi="宋体" w:cs="宋体"/>
                <w:kern w:val="0"/>
                <w:sz w:val="22"/>
              </w:rPr>
            </w:pPr>
            <w:r w:rsidRPr="00E930BD">
              <w:rPr>
                <w:rFonts w:ascii="宋体" w:eastAsia="宋体" w:hAnsi="宋体" w:cs="宋体" w:hint="eastAsia"/>
                <w:kern w:val="0"/>
                <w:sz w:val="22"/>
              </w:rPr>
              <w:t>人工保洁、机械作业频次等达标。</w:t>
            </w:r>
          </w:p>
        </w:tc>
        <w:tc>
          <w:tcPr>
            <w:tcW w:w="754" w:type="dxa"/>
            <w:tcBorders>
              <w:top w:val="nil"/>
              <w:left w:val="nil"/>
              <w:bottom w:val="single" w:sz="4"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4</w:t>
            </w:r>
          </w:p>
        </w:tc>
        <w:tc>
          <w:tcPr>
            <w:tcW w:w="850" w:type="dxa"/>
            <w:tcBorders>
              <w:top w:val="nil"/>
              <w:left w:val="nil"/>
              <w:bottom w:val="single" w:sz="4"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r>
      <w:tr w:rsidR="00E930BD" w:rsidRPr="00E930BD" w:rsidTr="00CA6238">
        <w:trPr>
          <w:trHeight w:val="397"/>
        </w:trPr>
        <w:tc>
          <w:tcPr>
            <w:tcW w:w="2142" w:type="dxa"/>
            <w:vMerge w:val="restart"/>
            <w:tcBorders>
              <w:top w:val="single" w:sz="4" w:space="0" w:color="auto"/>
              <w:left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设施管理       （20分）</w:t>
            </w:r>
          </w:p>
        </w:tc>
        <w:tc>
          <w:tcPr>
            <w:tcW w:w="1251" w:type="dxa"/>
            <w:tcBorders>
              <w:top w:val="single" w:sz="4" w:space="0" w:color="auto"/>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12</w:t>
            </w:r>
          </w:p>
        </w:tc>
        <w:tc>
          <w:tcPr>
            <w:tcW w:w="8768" w:type="dxa"/>
            <w:tcBorders>
              <w:top w:val="single" w:sz="4" w:space="0" w:color="auto"/>
              <w:left w:val="nil"/>
              <w:bottom w:val="single" w:sz="8" w:space="0" w:color="auto"/>
              <w:right w:val="single" w:sz="8" w:space="0" w:color="auto"/>
            </w:tcBorders>
            <w:vAlign w:val="center"/>
          </w:tcPr>
          <w:p w:rsidR="00E930BD" w:rsidRPr="00E930BD" w:rsidRDefault="00E930BD" w:rsidP="00E930BD">
            <w:pPr>
              <w:widowControl/>
              <w:rPr>
                <w:rFonts w:ascii="宋体" w:eastAsia="宋体" w:hAnsi="宋体" w:cs="宋体"/>
                <w:kern w:val="0"/>
                <w:sz w:val="22"/>
              </w:rPr>
            </w:pPr>
            <w:r w:rsidRPr="00E930BD">
              <w:rPr>
                <w:rFonts w:ascii="宋体" w:eastAsia="宋体" w:hAnsi="宋体" w:cs="宋体" w:hint="eastAsia"/>
                <w:kern w:val="0"/>
                <w:sz w:val="22"/>
              </w:rPr>
              <w:t>废物箱箱门整洁无缺损，门关好，垃圾不外溢。</w:t>
            </w:r>
          </w:p>
        </w:tc>
        <w:tc>
          <w:tcPr>
            <w:tcW w:w="754" w:type="dxa"/>
            <w:tcBorders>
              <w:top w:val="single" w:sz="4" w:space="0" w:color="auto"/>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4</w:t>
            </w:r>
          </w:p>
        </w:tc>
        <w:tc>
          <w:tcPr>
            <w:tcW w:w="850" w:type="dxa"/>
            <w:tcBorders>
              <w:top w:val="single" w:sz="4" w:space="0" w:color="auto"/>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r>
      <w:tr w:rsidR="00E930BD" w:rsidRPr="00E930BD" w:rsidTr="00CA6238">
        <w:trPr>
          <w:trHeight w:val="397"/>
        </w:trPr>
        <w:tc>
          <w:tcPr>
            <w:tcW w:w="2142" w:type="dxa"/>
            <w:vMerge/>
            <w:tcBorders>
              <w:left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c>
          <w:tcPr>
            <w:tcW w:w="1251"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13</w:t>
            </w:r>
          </w:p>
        </w:tc>
        <w:tc>
          <w:tcPr>
            <w:tcW w:w="8768" w:type="dxa"/>
            <w:tcBorders>
              <w:top w:val="nil"/>
              <w:left w:val="nil"/>
              <w:bottom w:val="single" w:sz="8" w:space="0" w:color="auto"/>
              <w:right w:val="single" w:sz="8" w:space="0" w:color="auto"/>
            </w:tcBorders>
            <w:vAlign w:val="center"/>
          </w:tcPr>
          <w:p w:rsidR="00E930BD" w:rsidRPr="00E930BD" w:rsidRDefault="00E930BD" w:rsidP="00E930BD">
            <w:pPr>
              <w:widowControl/>
              <w:rPr>
                <w:rFonts w:ascii="宋体" w:eastAsia="宋体" w:hAnsi="宋体" w:cs="宋体"/>
                <w:kern w:val="0"/>
                <w:sz w:val="22"/>
              </w:rPr>
            </w:pPr>
            <w:r w:rsidRPr="00E930BD">
              <w:rPr>
                <w:rFonts w:ascii="宋体" w:eastAsia="宋体" w:hAnsi="宋体" w:cs="宋体" w:hint="eastAsia"/>
                <w:kern w:val="0"/>
                <w:sz w:val="22"/>
              </w:rPr>
              <w:t>废物箱箱体外无污渍，标识清晰。</w:t>
            </w:r>
          </w:p>
        </w:tc>
        <w:tc>
          <w:tcPr>
            <w:tcW w:w="754"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4</w:t>
            </w:r>
          </w:p>
        </w:tc>
        <w:tc>
          <w:tcPr>
            <w:tcW w:w="85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r>
      <w:tr w:rsidR="00E930BD" w:rsidRPr="00E930BD" w:rsidTr="00CA6238">
        <w:trPr>
          <w:trHeight w:val="397"/>
        </w:trPr>
        <w:tc>
          <w:tcPr>
            <w:tcW w:w="2142" w:type="dxa"/>
            <w:vMerge/>
            <w:tcBorders>
              <w:left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c>
          <w:tcPr>
            <w:tcW w:w="1251"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14</w:t>
            </w:r>
          </w:p>
        </w:tc>
        <w:tc>
          <w:tcPr>
            <w:tcW w:w="8768" w:type="dxa"/>
            <w:tcBorders>
              <w:top w:val="nil"/>
              <w:left w:val="nil"/>
              <w:bottom w:val="single" w:sz="8" w:space="0" w:color="auto"/>
              <w:right w:val="single" w:sz="8" w:space="0" w:color="auto"/>
            </w:tcBorders>
            <w:vAlign w:val="center"/>
          </w:tcPr>
          <w:p w:rsidR="00E930BD" w:rsidRPr="00E930BD" w:rsidRDefault="00E930BD" w:rsidP="00E930BD">
            <w:pPr>
              <w:widowControl/>
              <w:rPr>
                <w:rFonts w:ascii="宋体" w:eastAsia="宋体" w:hAnsi="宋体" w:cs="宋体"/>
                <w:kern w:val="0"/>
                <w:sz w:val="22"/>
              </w:rPr>
            </w:pPr>
            <w:r w:rsidRPr="00E930BD">
              <w:rPr>
                <w:rFonts w:ascii="宋体" w:eastAsia="宋体" w:hAnsi="宋体" w:cs="宋体" w:hint="eastAsia"/>
                <w:kern w:val="0"/>
                <w:sz w:val="22"/>
              </w:rPr>
              <w:t>废物箱与周围地坪保持整洁</w:t>
            </w:r>
          </w:p>
        </w:tc>
        <w:tc>
          <w:tcPr>
            <w:tcW w:w="754"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4</w:t>
            </w:r>
          </w:p>
        </w:tc>
        <w:tc>
          <w:tcPr>
            <w:tcW w:w="85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r>
      <w:tr w:rsidR="00E930BD" w:rsidRPr="00E930BD" w:rsidTr="00CA6238">
        <w:trPr>
          <w:trHeight w:val="680"/>
        </w:trPr>
        <w:tc>
          <w:tcPr>
            <w:tcW w:w="2142" w:type="dxa"/>
            <w:vMerge/>
            <w:tcBorders>
              <w:left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c>
          <w:tcPr>
            <w:tcW w:w="1251" w:type="dxa"/>
            <w:tcBorders>
              <w:top w:val="single" w:sz="8" w:space="0" w:color="auto"/>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15</w:t>
            </w:r>
          </w:p>
        </w:tc>
        <w:tc>
          <w:tcPr>
            <w:tcW w:w="8768" w:type="dxa"/>
            <w:tcBorders>
              <w:top w:val="single" w:sz="8" w:space="0" w:color="auto"/>
              <w:left w:val="nil"/>
              <w:bottom w:val="single" w:sz="8" w:space="0" w:color="auto"/>
              <w:right w:val="single" w:sz="8" w:space="0" w:color="auto"/>
            </w:tcBorders>
            <w:vAlign w:val="center"/>
          </w:tcPr>
          <w:p w:rsidR="00E930BD" w:rsidRPr="00E930BD" w:rsidRDefault="00E930BD" w:rsidP="00E930BD">
            <w:pPr>
              <w:widowControl/>
              <w:rPr>
                <w:rFonts w:ascii="宋体" w:eastAsia="宋体" w:hAnsi="宋体" w:cs="宋体"/>
                <w:kern w:val="0"/>
                <w:sz w:val="22"/>
              </w:rPr>
            </w:pPr>
            <w:r w:rsidRPr="00E930BD">
              <w:rPr>
                <w:rFonts w:ascii="宋体" w:eastAsia="宋体" w:hAnsi="宋体" w:cs="宋体" w:hint="eastAsia"/>
                <w:kern w:val="0"/>
                <w:sz w:val="22"/>
              </w:rPr>
              <w:t>收集容器：垃圾倾倒后应将垃圾收集容器复位，摆放整齐，无洒落，容器内无留存垃圾及污水。</w:t>
            </w:r>
          </w:p>
        </w:tc>
        <w:tc>
          <w:tcPr>
            <w:tcW w:w="754" w:type="dxa"/>
            <w:tcBorders>
              <w:top w:val="single" w:sz="8" w:space="0" w:color="auto"/>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4</w:t>
            </w:r>
          </w:p>
        </w:tc>
        <w:tc>
          <w:tcPr>
            <w:tcW w:w="850" w:type="dxa"/>
            <w:tcBorders>
              <w:top w:val="single" w:sz="8" w:space="0" w:color="auto"/>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r>
      <w:tr w:rsidR="00E930BD" w:rsidRPr="00E930BD" w:rsidTr="00CA6238">
        <w:trPr>
          <w:trHeight w:val="680"/>
        </w:trPr>
        <w:tc>
          <w:tcPr>
            <w:tcW w:w="2142" w:type="dxa"/>
            <w:vMerge/>
            <w:tcBorders>
              <w:left w:val="single" w:sz="8" w:space="0" w:color="auto"/>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c>
          <w:tcPr>
            <w:tcW w:w="1251"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16</w:t>
            </w:r>
          </w:p>
        </w:tc>
        <w:tc>
          <w:tcPr>
            <w:tcW w:w="8768" w:type="dxa"/>
            <w:tcBorders>
              <w:top w:val="nil"/>
              <w:left w:val="nil"/>
              <w:bottom w:val="single" w:sz="8" w:space="0" w:color="auto"/>
              <w:right w:val="single" w:sz="8" w:space="0" w:color="auto"/>
            </w:tcBorders>
            <w:vAlign w:val="center"/>
          </w:tcPr>
          <w:p w:rsidR="00E930BD" w:rsidRPr="00E930BD" w:rsidRDefault="00E930BD" w:rsidP="00E930BD">
            <w:pPr>
              <w:widowControl/>
              <w:rPr>
                <w:rFonts w:ascii="宋体" w:eastAsia="宋体" w:hAnsi="宋体" w:cs="宋体"/>
                <w:kern w:val="0"/>
                <w:sz w:val="22"/>
              </w:rPr>
            </w:pPr>
            <w:r w:rsidRPr="00E930BD">
              <w:rPr>
                <w:rFonts w:ascii="宋体" w:eastAsia="宋体" w:hAnsi="宋体" w:cs="宋体" w:hint="eastAsia"/>
                <w:kern w:val="0"/>
                <w:sz w:val="22"/>
              </w:rPr>
              <w:t>手推车：外表清洁；相对密封，不渗漏，车体外无悬挂物；公司名称、编号清晰；使用方便，整体保持完好。</w:t>
            </w:r>
          </w:p>
        </w:tc>
        <w:tc>
          <w:tcPr>
            <w:tcW w:w="754"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4</w:t>
            </w:r>
          </w:p>
        </w:tc>
        <w:tc>
          <w:tcPr>
            <w:tcW w:w="85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r>
      <w:tr w:rsidR="00E930BD" w:rsidRPr="00E930BD" w:rsidTr="00CA6238">
        <w:trPr>
          <w:trHeight w:val="397"/>
        </w:trPr>
        <w:tc>
          <w:tcPr>
            <w:tcW w:w="2142" w:type="dxa"/>
            <w:vMerge w:val="restart"/>
            <w:tcBorders>
              <w:top w:val="nil"/>
              <w:left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信访投诉</w:t>
            </w:r>
          </w:p>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（15分）</w:t>
            </w:r>
          </w:p>
        </w:tc>
        <w:tc>
          <w:tcPr>
            <w:tcW w:w="1251"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17</w:t>
            </w:r>
          </w:p>
        </w:tc>
        <w:tc>
          <w:tcPr>
            <w:tcW w:w="8768" w:type="dxa"/>
            <w:tcBorders>
              <w:top w:val="nil"/>
              <w:left w:val="nil"/>
              <w:bottom w:val="single" w:sz="8" w:space="0" w:color="auto"/>
              <w:right w:val="single" w:sz="8" w:space="0" w:color="auto"/>
            </w:tcBorders>
            <w:vAlign w:val="center"/>
          </w:tcPr>
          <w:p w:rsidR="00E930BD" w:rsidRPr="00E930BD" w:rsidRDefault="00E930BD" w:rsidP="00E930BD">
            <w:pPr>
              <w:widowControl/>
              <w:rPr>
                <w:rFonts w:ascii="宋体" w:eastAsia="宋体" w:hAnsi="宋体" w:cs="宋体"/>
                <w:kern w:val="0"/>
                <w:sz w:val="22"/>
              </w:rPr>
            </w:pPr>
            <w:r w:rsidRPr="00E930BD">
              <w:rPr>
                <w:rFonts w:ascii="宋体" w:eastAsia="宋体" w:hAnsi="宋体" w:cs="宋体" w:hint="eastAsia"/>
                <w:kern w:val="0"/>
                <w:sz w:val="22"/>
              </w:rPr>
              <w:t>接到投诉处置通知后，应及时处置。</w:t>
            </w:r>
          </w:p>
        </w:tc>
        <w:tc>
          <w:tcPr>
            <w:tcW w:w="754"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5</w:t>
            </w:r>
          </w:p>
        </w:tc>
        <w:tc>
          <w:tcPr>
            <w:tcW w:w="85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r>
      <w:tr w:rsidR="00E930BD" w:rsidRPr="00E930BD" w:rsidTr="00CA6238">
        <w:trPr>
          <w:trHeight w:val="397"/>
        </w:trPr>
        <w:tc>
          <w:tcPr>
            <w:tcW w:w="2142" w:type="dxa"/>
            <w:vMerge/>
            <w:tcBorders>
              <w:left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c>
          <w:tcPr>
            <w:tcW w:w="1251"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18</w:t>
            </w:r>
          </w:p>
        </w:tc>
        <w:tc>
          <w:tcPr>
            <w:tcW w:w="8768" w:type="dxa"/>
            <w:tcBorders>
              <w:top w:val="nil"/>
              <w:left w:val="nil"/>
              <w:bottom w:val="single" w:sz="8" w:space="0" w:color="auto"/>
              <w:right w:val="single" w:sz="8" w:space="0" w:color="auto"/>
            </w:tcBorders>
            <w:vAlign w:val="center"/>
          </w:tcPr>
          <w:p w:rsidR="00E930BD" w:rsidRPr="00E930BD" w:rsidRDefault="00E930BD" w:rsidP="00E930BD">
            <w:pPr>
              <w:widowControl/>
              <w:rPr>
                <w:rFonts w:ascii="宋体" w:eastAsia="宋体" w:hAnsi="宋体" w:cs="宋体"/>
                <w:kern w:val="0"/>
                <w:sz w:val="22"/>
              </w:rPr>
            </w:pPr>
            <w:r w:rsidRPr="00E930BD">
              <w:rPr>
                <w:rFonts w:ascii="宋体" w:eastAsia="宋体" w:hAnsi="宋体" w:cs="宋体" w:hint="eastAsia"/>
                <w:kern w:val="0"/>
                <w:sz w:val="22"/>
              </w:rPr>
              <w:t>投诉处置后，应及时回复。</w:t>
            </w:r>
          </w:p>
        </w:tc>
        <w:tc>
          <w:tcPr>
            <w:tcW w:w="754"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5</w:t>
            </w:r>
          </w:p>
        </w:tc>
        <w:tc>
          <w:tcPr>
            <w:tcW w:w="85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r>
      <w:tr w:rsidR="00E930BD" w:rsidRPr="00E930BD" w:rsidTr="00CA6238">
        <w:trPr>
          <w:trHeight w:val="397"/>
        </w:trPr>
        <w:tc>
          <w:tcPr>
            <w:tcW w:w="2142" w:type="dxa"/>
            <w:vMerge/>
            <w:tcBorders>
              <w:left w:val="single" w:sz="8" w:space="0" w:color="auto"/>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c>
          <w:tcPr>
            <w:tcW w:w="1251"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19</w:t>
            </w:r>
          </w:p>
        </w:tc>
        <w:tc>
          <w:tcPr>
            <w:tcW w:w="8768" w:type="dxa"/>
            <w:tcBorders>
              <w:top w:val="nil"/>
              <w:left w:val="nil"/>
              <w:bottom w:val="single" w:sz="8" w:space="0" w:color="auto"/>
              <w:right w:val="single" w:sz="8" w:space="0" w:color="auto"/>
            </w:tcBorders>
            <w:vAlign w:val="center"/>
          </w:tcPr>
          <w:p w:rsidR="00E930BD" w:rsidRPr="00E930BD" w:rsidRDefault="00E930BD" w:rsidP="00E930BD">
            <w:pPr>
              <w:widowControl/>
              <w:rPr>
                <w:rFonts w:ascii="宋体" w:eastAsia="宋体" w:hAnsi="宋体" w:cs="宋体"/>
                <w:kern w:val="0"/>
                <w:sz w:val="22"/>
              </w:rPr>
            </w:pPr>
            <w:r w:rsidRPr="00E930BD">
              <w:rPr>
                <w:rFonts w:ascii="宋体" w:eastAsia="宋体" w:hAnsi="宋体" w:cs="宋体" w:hint="eastAsia"/>
                <w:kern w:val="0"/>
                <w:sz w:val="22"/>
              </w:rPr>
              <w:t>因养护质量问题产生的投诉，处置应满足投诉人诉求。</w:t>
            </w:r>
          </w:p>
        </w:tc>
        <w:tc>
          <w:tcPr>
            <w:tcW w:w="754"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5</w:t>
            </w:r>
          </w:p>
        </w:tc>
        <w:tc>
          <w:tcPr>
            <w:tcW w:w="85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r>
      <w:tr w:rsidR="00E930BD" w:rsidRPr="00E930BD" w:rsidTr="00CA6238">
        <w:trPr>
          <w:trHeight w:val="397"/>
        </w:trPr>
        <w:tc>
          <w:tcPr>
            <w:tcW w:w="2142" w:type="dxa"/>
            <w:vMerge w:val="restart"/>
            <w:tcBorders>
              <w:top w:val="nil"/>
              <w:left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应急保障</w:t>
            </w:r>
          </w:p>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（15分）</w:t>
            </w:r>
          </w:p>
        </w:tc>
        <w:tc>
          <w:tcPr>
            <w:tcW w:w="1251"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20</w:t>
            </w:r>
          </w:p>
        </w:tc>
        <w:tc>
          <w:tcPr>
            <w:tcW w:w="8768" w:type="dxa"/>
            <w:tcBorders>
              <w:top w:val="nil"/>
              <w:left w:val="nil"/>
              <w:bottom w:val="single" w:sz="8" w:space="0" w:color="auto"/>
              <w:right w:val="single" w:sz="8" w:space="0" w:color="auto"/>
            </w:tcBorders>
            <w:vAlign w:val="center"/>
          </w:tcPr>
          <w:p w:rsidR="00E930BD" w:rsidRPr="00E930BD" w:rsidRDefault="00E930BD" w:rsidP="00E930BD">
            <w:pPr>
              <w:widowControl/>
              <w:rPr>
                <w:rFonts w:ascii="宋体" w:eastAsia="宋体" w:hAnsi="宋体" w:cs="宋体"/>
                <w:kern w:val="0"/>
                <w:sz w:val="22"/>
              </w:rPr>
            </w:pPr>
            <w:r w:rsidRPr="00E930BD">
              <w:rPr>
                <w:rFonts w:ascii="宋体" w:eastAsia="宋体" w:hAnsi="宋体" w:cs="宋体" w:hint="eastAsia"/>
                <w:kern w:val="0"/>
                <w:sz w:val="22"/>
              </w:rPr>
              <w:t>遇台汛及雨雪冰冻天气，各类道路突发事件应按要求完成已经保障及处置工作。</w:t>
            </w:r>
          </w:p>
        </w:tc>
        <w:tc>
          <w:tcPr>
            <w:tcW w:w="754"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10</w:t>
            </w:r>
          </w:p>
        </w:tc>
        <w:tc>
          <w:tcPr>
            <w:tcW w:w="85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r>
      <w:tr w:rsidR="00E930BD" w:rsidRPr="00E930BD" w:rsidTr="00CA6238">
        <w:trPr>
          <w:trHeight w:val="397"/>
        </w:trPr>
        <w:tc>
          <w:tcPr>
            <w:tcW w:w="2142" w:type="dxa"/>
            <w:vMerge/>
            <w:tcBorders>
              <w:left w:val="single" w:sz="8" w:space="0" w:color="auto"/>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c>
          <w:tcPr>
            <w:tcW w:w="1251"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21</w:t>
            </w:r>
          </w:p>
        </w:tc>
        <w:tc>
          <w:tcPr>
            <w:tcW w:w="8768" w:type="dxa"/>
            <w:tcBorders>
              <w:top w:val="nil"/>
              <w:left w:val="nil"/>
              <w:bottom w:val="single" w:sz="8" w:space="0" w:color="auto"/>
              <w:right w:val="single" w:sz="8" w:space="0" w:color="auto"/>
            </w:tcBorders>
            <w:vAlign w:val="center"/>
          </w:tcPr>
          <w:p w:rsidR="00E930BD" w:rsidRPr="00E930BD" w:rsidRDefault="00E930BD" w:rsidP="00E930BD">
            <w:pPr>
              <w:widowControl/>
              <w:rPr>
                <w:rFonts w:ascii="宋体" w:eastAsia="宋体" w:hAnsi="宋体" w:cs="宋体"/>
                <w:kern w:val="0"/>
                <w:sz w:val="22"/>
              </w:rPr>
            </w:pPr>
            <w:r w:rsidRPr="00E930BD">
              <w:rPr>
                <w:rFonts w:ascii="宋体" w:eastAsia="宋体" w:hAnsi="宋体" w:cs="宋体" w:hint="eastAsia"/>
                <w:kern w:val="0"/>
                <w:sz w:val="22"/>
              </w:rPr>
              <w:t>积极配合街镇完成道路保洁相关工作。</w:t>
            </w:r>
          </w:p>
        </w:tc>
        <w:tc>
          <w:tcPr>
            <w:tcW w:w="754"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5</w:t>
            </w:r>
          </w:p>
        </w:tc>
        <w:tc>
          <w:tcPr>
            <w:tcW w:w="85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r>
      <w:tr w:rsidR="00E930BD" w:rsidRPr="00E930BD" w:rsidTr="00CA6238">
        <w:trPr>
          <w:trHeight w:val="567"/>
        </w:trPr>
        <w:tc>
          <w:tcPr>
            <w:tcW w:w="2142" w:type="dxa"/>
            <w:tcBorders>
              <w:top w:val="nil"/>
              <w:left w:val="single" w:sz="8" w:space="0" w:color="auto"/>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总分</w:t>
            </w:r>
          </w:p>
        </w:tc>
        <w:tc>
          <w:tcPr>
            <w:tcW w:w="1251"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c>
          <w:tcPr>
            <w:tcW w:w="8768" w:type="dxa"/>
            <w:tcBorders>
              <w:top w:val="nil"/>
              <w:left w:val="nil"/>
              <w:bottom w:val="single" w:sz="8" w:space="0" w:color="auto"/>
              <w:right w:val="single" w:sz="8" w:space="0" w:color="auto"/>
            </w:tcBorders>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 xml:space="preserve">　</w:t>
            </w:r>
          </w:p>
        </w:tc>
        <w:tc>
          <w:tcPr>
            <w:tcW w:w="754" w:type="dxa"/>
            <w:tcBorders>
              <w:top w:val="nil"/>
              <w:left w:val="nil"/>
              <w:bottom w:val="single" w:sz="8" w:space="0" w:color="auto"/>
              <w:right w:val="single" w:sz="8" w:space="0" w:color="auto"/>
            </w:tcBorders>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100</w:t>
            </w:r>
          </w:p>
        </w:tc>
        <w:tc>
          <w:tcPr>
            <w:tcW w:w="850" w:type="dxa"/>
            <w:tcBorders>
              <w:top w:val="nil"/>
              <w:left w:val="nil"/>
              <w:bottom w:val="single" w:sz="8" w:space="0" w:color="auto"/>
              <w:right w:val="single" w:sz="8" w:space="0" w:color="auto"/>
            </w:tcBorders>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 xml:space="preserve">　</w:t>
            </w:r>
          </w:p>
        </w:tc>
      </w:tr>
    </w:tbl>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注：1.单项分数扣满为止</w:t>
      </w:r>
    </w:p>
    <w:p w:rsidR="00E930BD" w:rsidRPr="00E930BD" w:rsidRDefault="00E930BD" w:rsidP="00E930BD">
      <w:pPr>
        <w:jc w:val="left"/>
        <w:rPr>
          <w:rFonts w:ascii="宋体" w:eastAsia="宋体" w:hAnsi="宋体" w:cs="宋体"/>
          <w:kern w:val="0"/>
          <w:sz w:val="22"/>
        </w:rPr>
      </w:pPr>
      <w:r w:rsidRPr="00E930BD">
        <w:rPr>
          <w:rFonts w:ascii="宋体" w:eastAsia="宋体" w:hAnsi="宋体" w:cs="宋体" w:hint="eastAsia"/>
          <w:kern w:val="0"/>
          <w:sz w:val="22"/>
        </w:rPr>
        <w:t xml:space="preserve">    2.“保洁质量”、“ 作业规范”、“设施管理”三项分按照微信小程序检查录入平台考核结果填入。</w:t>
      </w:r>
    </w:p>
    <w:p w:rsidR="00E930BD" w:rsidRPr="00E930BD" w:rsidRDefault="00E930BD" w:rsidP="00E930BD">
      <w:pPr>
        <w:jc w:val="left"/>
        <w:rPr>
          <w:rFonts w:ascii="宋体" w:eastAsia="宋体" w:hAnsi="宋体" w:cs="宋体"/>
          <w:kern w:val="0"/>
          <w:sz w:val="22"/>
        </w:rPr>
      </w:pPr>
    </w:p>
    <w:p w:rsidR="00E930BD" w:rsidRPr="00E930BD" w:rsidRDefault="00E930BD" w:rsidP="00E930BD">
      <w:pPr>
        <w:jc w:val="left"/>
        <w:rPr>
          <w:rFonts w:ascii="宋体" w:eastAsia="宋体" w:hAnsi="宋体" w:cs="宋体"/>
          <w:kern w:val="0"/>
          <w:sz w:val="22"/>
        </w:rPr>
      </w:pPr>
    </w:p>
    <w:p w:rsidR="00E930BD" w:rsidRPr="00E930BD" w:rsidRDefault="00E930BD" w:rsidP="00E930BD">
      <w:pPr>
        <w:jc w:val="center"/>
        <w:rPr>
          <w:rFonts w:ascii="宋体" w:eastAsia="宋体" w:hAnsi="宋体" w:cs="宋体"/>
          <w:kern w:val="0"/>
          <w:sz w:val="22"/>
        </w:rPr>
      </w:pPr>
      <w:r w:rsidRPr="00E930BD">
        <w:rPr>
          <w:rFonts w:ascii="宋体" w:eastAsia="宋体" w:hAnsi="宋体" w:cs="宋体" w:hint="eastAsia"/>
          <w:kern w:val="0"/>
          <w:sz w:val="22"/>
        </w:rPr>
        <w:t xml:space="preserve">                                                              考核部门（盖章）： </w:t>
      </w:r>
    </w:p>
    <w:p w:rsidR="00E930BD" w:rsidRPr="00E930BD" w:rsidRDefault="00E930BD" w:rsidP="00E930BD">
      <w:pPr>
        <w:jc w:val="left"/>
        <w:rPr>
          <w:rFonts w:ascii="宋体" w:eastAsia="宋体" w:hAnsi="宋体" w:cs="宋体"/>
          <w:b/>
          <w:kern w:val="0"/>
          <w:sz w:val="22"/>
        </w:rPr>
        <w:sectPr w:rsidR="00E930BD" w:rsidRPr="00E930BD">
          <w:pgSz w:w="16838" w:h="11906" w:orient="landscape"/>
          <w:pgMar w:top="1559" w:right="1405" w:bottom="1276" w:left="1440" w:header="850" w:footer="567" w:gutter="0"/>
          <w:cols w:space="720"/>
          <w:docGrid w:linePitch="312"/>
        </w:sectPr>
      </w:pPr>
    </w:p>
    <w:p w:rsidR="00E930BD" w:rsidRPr="00E930BD" w:rsidRDefault="00E930BD" w:rsidP="00E930BD">
      <w:pPr>
        <w:jc w:val="left"/>
        <w:rPr>
          <w:rFonts w:ascii="宋体" w:eastAsia="宋体" w:hAnsi="宋体" w:cs="宋体"/>
          <w:b/>
          <w:kern w:val="0"/>
          <w:sz w:val="22"/>
        </w:rPr>
      </w:pPr>
      <w:r w:rsidRPr="00E930BD">
        <w:rPr>
          <w:rFonts w:ascii="宋体" w:eastAsia="宋体" w:hAnsi="宋体" w:cs="宋体" w:hint="eastAsia"/>
          <w:b/>
          <w:kern w:val="0"/>
          <w:sz w:val="22"/>
        </w:rPr>
        <w:lastRenderedPageBreak/>
        <w:t>附件2-3</w:t>
      </w:r>
    </w:p>
    <w:p w:rsidR="00E930BD" w:rsidRPr="00E930BD" w:rsidRDefault="00E930BD" w:rsidP="00E930BD">
      <w:pPr>
        <w:jc w:val="center"/>
        <w:rPr>
          <w:rFonts w:ascii="宋体" w:eastAsia="宋体" w:hAnsi="宋体" w:cs="Times New Roman"/>
          <w:b/>
          <w:sz w:val="22"/>
        </w:rPr>
      </w:pPr>
    </w:p>
    <w:p w:rsidR="00E930BD" w:rsidRPr="00E930BD" w:rsidRDefault="00E930BD" w:rsidP="00E930BD">
      <w:pPr>
        <w:jc w:val="center"/>
        <w:rPr>
          <w:rFonts w:ascii="宋体" w:eastAsia="宋体" w:hAnsi="宋体" w:cs="Times New Roman"/>
          <w:b/>
          <w:sz w:val="22"/>
        </w:rPr>
      </w:pPr>
      <w:r w:rsidRPr="00E930BD">
        <w:rPr>
          <w:rFonts w:ascii="宋体" w:eastAsia="宋体" w:hAnsi="宋体" w:cs="Times New Roman" w:hint="eastAsia"/>
          <w:b/>
          <w:sz w:val="22"/>
        </w:rPr>
        <w:t>保洁设施管理月度考核汇总表</w:t>
      </w:r>
    </w:p>
    <w:p w:rsidR="00E930BD" w:rsidRPr="00E930BD" w:rsidRDefault="00E930BD" w:rsidP="00E930BD">
      <w:pPr>
        <w:jc w:val="center"/>
        <w:rPr>
          <w:rFonts w:ascii="宋体" w:eastAsia="宋体" w:hAnsi="宋体" w:cs="Times New Roman"/>
          <w:b/>
          <w:sz w:val="22"/>
        </w:rPr>
      </w:pPr>
    </w:p>
    <w:tbl>
      <w:tblPr>
        <w:tblW w:w="0" w:type="auto"/>
        <w:jc w:val="center"/>
        <w:tblInd w:w="1375" w:type="dxa"/>
        <w:tblLayout w:type="fixed"/>
        <w:tblLook w:val="0000" w:firstRow="0" w:lastRow="0" w:firstColumn="0" w:lastColumn="0" w:noHBand="0" w:noVBand="0"/>
      </w:tblPr>
      <w:tblGrid>
        <w:gridCol w:w="1080"/>
        <w:gridCol w:w="1140"/>
        <w:gridCol w:w="2460"/>
        <w:gridCol w:w="1660"/>
        <w:gridCol w:w="5080"/>
        <w:gridCol w:w="1240"/>
      </w:tblGrid>
      <w:tr w:rsidR="00E930BD" w:rsidRPr="00E930BD" w:rsidTr="00CA6238">
        <w:trPr>
          <w:trHeight w:val="624"/>
          <w:jc w:val="center"/>
        </w:trPr>
        <w:tc>
          <w:tcPr>
            <w:tcW w:w="1080" w:type="dxa"/>
            <w:tcBorders>
              <w:top w:val="single" w:sz="8" w:space="0" w:color="auto"/>
              <w:left w:val="single" w:sz="8" w:space="0" w:color="auto"/>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序号</w:t>
            </w:r>
          </w:p>
        </w:tc>
        <w:tc>
          <w:tcPr>
            <w:tcW w:w="1140" w:type="dxa"/>
            <w:tcBorders>
              <w:top w:val="single" w:sz="8" w:space="0" w:color="auto"/>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街镇名称</w:t>
            </w:r>
          </w:p>
        </w:tc>
        <w:tc>
          <w:tcPr>
            <w:tcW w:w="2460" w:type="dxa"/>
            <w:tcBorders>
              <w:top w:val="single" w:sz="8" w:space="0" w:color="auto"/>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市容景观中心考核得分</w:t>
            </w:r>
          </w:p>
        </w:tc>
        <w:tc>
          <w:tcPr>
            <w:tcW w:w="1660" w:type="dxa"/>
            <w:tcBorders>
              <w:top w:val="single" w:sz="8" w:space="0" w:color="auto"/>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街镇考核得分</w:t>
            </w:r>
          </w:p>
        </w:tc>
        <w:tc>
          <w:tcPr>
            <w:tcW w:w="5080" w:type="dxa"/>
            <w:tcBorders>
              <w:top w:val="single" w:sz="8" w:space="0" w:color="auto"/>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月度考核得分</w:t>
            </w:r>
          </w:p>
        </w:tc>
        <w:tc>
          <w:tcPr>
            <w:tcW w:w="1240" w:type="dxa"/>
            <w:tcBorders>
              <w:top w:val="single" w:sz="8" w:space="0" w:color="auto"/>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备注</w:t>
            </w:r>
          </w:p>
        </w:tc>
      </w:tr>
      <w:tr w:rsidR="00E930BD" w:rsidRPr="00E930BD" w:rsidTr="00CA6238">
        <w:trPr>
          <w:trHeight w:val="567"/>
          <w:jc w:val="center"/>
        </w:trPr>
        <w:tc>
          <w:tcPr>
            <w:tcW w:w="1080" w:type="dxa"/>
            <w:tcBorders>
              <w:top w:val="nil"/>
              <w:left w:val="single" w:sz="8" w:space="0" w:color="auto"/>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w:t>
            </w:r>
          </w:p>
        </w:tc>
        <w:tc>
          <w:tcPr>
            <w:tcW w:w="114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XX街镇</w:t>
            </w:r>
          </w:p>
        </w:tc>
        <w:tc>
          <w:tcPr>
            <w:tcW w:w="246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总分100</w:t>
            </w:r>
          </w:p>
        </w:tc>
        <w:tc>
          <w:tcPr>
            <w:tcW w:w="166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总分100</w:t>
            </w:r>
          </w:p>
        </w:tc>
        <w:tc>
          <w:tcPr>
            <w:tcW w:w="508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=市容景观中心考核得分×0.3+街镇考核得分×0.7</w:t>
            </w:r>
          </w:p>
        </w:tc>
        <w:tc>
          <w:tcPr>
            <w:tcW w:w="124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r>
      <w:tr w:rsidR="00E930BD" w:rsidRPr="00E930BD" w:rsidTr="00CA6238">
        <w:trPr>
          <w:trHeight w:val="567"/>
          <w:jc w:val="center"/>
        </w:trPr>
        <w:tc>
          <w:tcPr>
            <w:tcW w:w="1080" w:type="dxa"/>
            <w:tcBorders>
              <w:top w:val="nil"/>
              <w:left w:val="single" w:sz="8" w:space="0" w:color="auto"/>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w:t>
            </w:r>
          </w:p>
        </w:tc>
        <w:tc>
          <w:tcPr>
            <w:tcW w:w="114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XX街镇</w:t>
            </w:r>
          </w:p>
        </w:tc>
        <w:tc>
          <w:tcPr>
            <w:tcW w:w="246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总分100</w:t>
            </w:r>
          </w:p>
        </w:tc>
        <w:tc>
          <w:tcPr>
            <w:tcW w:w="166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总分100</w:t>
            </w:r>
          </w:p>
        </w:tc>
        <w:tc>
          <w:tcPr>
            <w:tcW w:w="508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=市容景观中心考核得分×0.3+街镇考核得分×0.7</w:t>
            </w:r>
          </w:p>
        </w:tc>
        <w:tc>
          <w:tcPr>
            <w:tcW w:w="124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r>
      <w:tr w:rsidR="00E930BD" w:rsidRPr="00E930BD" w:rsidTr="00CA6238">
        <w:trPr>
          <w:trHeight w:val="567"/>
          <w:jc w:val="center"/>
        </w:trPr>
        <w:tc>
          <w:tcPr>
            <w:tcW w:w="1080" w:type="dxa"/>
            <w:tcBorders>
              <w:top w:val="nil"/>
              <w:left w:val="single" w:sz="8" w:space="0" w:color="auto"/>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3</w:t>
            </w:r>
          </w:p>
        </w:tc>
        <w:tc>
          <w:tcPr>
            <w:tcW w:w="114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XX街镇</w:t>
            </w:r>
          </w:p>
        </w:tc>
        <w:tc>
          <w:tcPr>
            <w:tcW w:w="246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66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508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4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r>
      <w:tr w:rsidR="00E930BD" w:rsidRPr="00E930BD" w:rsidTr="00CA6238">
        <w:trPr>
          <w:trHeight w:val="567"/>
          <w:jc w:val="center"/>
        </w:trPr>
        <w:tc>
          <w:tcPr>
            <w:tcW w:w="1080" w:type="dxa"/>
            <w:tcBorders>
              <w:top w:val="nil"/>
              <w:left w:val="single" w:sz="8" w:space="0" w:color="auto"/>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4</w:t>
            </w:r>
          </w:p>
        </w:tc>
        <w:tc>
          <w:tcPr>
            <w:tcW w:w="114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XX街镇</w:t>
            </w:r>
          </w:p>
        </w:tc>
        <w:tc>
          <w:tcPr>
            <w:tcW w:w="246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66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508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4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r>
      <w:tr w:rsidR="00E930BD" w:rsidRPr="00E930BD" w:rsidTr="00CA6238">
        <w:trPr>
          <w:trHeight w:val="567"/>
          <w:jc w:val="center"/>
        </w:trPr>
        <w:tc>
          <w:tcPr>
            <w:tcW w:w="1080" w:type="dxa"/>
            <w:tcBorders>
              <w:top w:val="nil"/>
              <w:left w:val="single" w:sz="8" w:space="0" w:color="auto"/>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5</w:t>
            </w:r>
          </w:p>
        </w:tc>
        <w:tc>
          <w:tcPr>
            <w:tcW w:w="114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246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66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508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4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r>
      <w:tr w:rsidR="00E930BD" w:rsidRPr="00E930BD" w:rsidTr="00CA6238">
        <w:trPr>
          <w:trHeight w:val="567"/>
          <w:jc w:val="center"/>
        </w:trPr>
        <w:tc>
          <w:tcPr>
            <w:tcW w:w="1080" w:type="dxa"/>
            <w:tcBorders>
              <w:top w:val="nil"/>
              <w:left w:val="single" w:sz="8" w:space="0" w:color="auto"/>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6</w:t>
            </w:r>
          </w:p>
        </w:tc>
        <w:tc>
          <w:tcPr>
            <w:tcW w:w="114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246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66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508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4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r>
      <w:tr w:rsidR="00E930BD" w:rsidRPr="00E930BD" w:rsidTr="00CA6238">
        <w:trPr>
          <w:trHeight w:val="567"/>
          <w:jc w:val="center"/>
        </w:trPr>
        <w:tc>
          <w:tcPr>
            <w:tcW w:w="1080" w:type="dxa"/>
            <w:tcBorders>
              <w:top w:val="nil"/>
              <w:left w:val="single" w:sz="8" w:space="0" w:color="auto"/>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7</w:t>
            </w:r>
          </w:p>
        </w:tc>
        <w:tc>
          <w:tcPr>
            <w:tcW w:w="114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246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66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508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40" w:type="dxa"/>
            <w:tcBorders>
              <w:top w:val="nil"/>
              <w:left w:val="nil"/>
              <w:bottom w:val="single" w:sz="8" w:space="0" w:color="auto"/>
              <w:right w:val="single" w:sz="8" w:space="0" w:color="auto"/>
            </w:tcBorders>
            <w:vAlign w:val="center"/>
          </w:tcPr>
          <w:p w:rsidR="00E930BD" w:rsidRPr="00E930BD" w:rsidRDefault="00E930BD" w:rsidP="00E930BD">
            <w:pPr>
              <w:widowControl/>
              <w:jc w:val="center"/>
              <w:rPr>
                <w:rFonts w:ascii="宋体" w:eastAsia="宋体" w:hAnsi="宋体" w:cs="宋体"/>
                <w:kern w:val="0"/>
                <w:sz w:val="22"/>
              </w:rPr>
            </w:pPr>
          </w:p>
        </w:tc>
      </w:tr>
    </w:tbl>
    <w:p w:rsidR="00E930BD" w:rsidRPr="00E930BD" w:rsidRDefault="00E930BD" w:rsidP="00E930BD">
      <w:pPr>
        <w:rPr>
          <w:rFonts w:ascii="宋体" w:eastAsia="宋体" w:hAnsi="宋体" w:cs="Times New Roman"/>
          <w:sz w:val="22"/>
        </w:rPr>
      </w:pP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sz w:val="22"/>
        </w:rPr>
      </w:pP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sz w:val="22"/>
        </w:rPr>
        <w:sectPr w:rsidR="00E930BD" w:rsidRPr="00E930BD">
          <w:pgSz w:w="16838" w:h="11906" w:orient="landscape"/>
          <w:pgMar w:top="1559" w:right="1405" w:bottom="1276" w:left="1440" w:header="850" w:footer="567" w:gutter="0"/>
          <w:cols w:space="720"/>
          <w:docGrid w:linePitch="312"/>
        </w:sectPr>
      </w:pPr>
    </w:p>
    <w:p w:rsidR="00E930BD" w:rsidRPr="00E930BD" w:rsidRDefault="00E930BD" w:rsidP="00E930BD">
      <w:pPr>
        <w:tabs>
          <w:tab w:val="left" w:pos="3060"/>
        </w:tabs>
        <w:snapToGrid w:val="0"/>
        <w:spacing w:line="300" w:lineRule="auto"/>
        <w:outlineLvl w:val="3"/>
        <w:rPr>
          <w:rFonts w:ascii="宋体" w:eastAsia="宋体" w:hAnsi="宋体" w:cs="宋体"/>
          <w:b/>
          <w:bCs/>
          <w:sz w:val="22"/>
        </w:rPr>
      </w:pPr>
      <w:r w:rsidRPr="00E930BD">
        <w:rPr>
          <w:rFonts w:ascii="宋体" w:eastAsia="宋体" w:hAnsi="宋体" w:cs="Times New Roman"/>
          <w:b/>
          <w:bCs/>
          <w:sz w:val="22"/>
        </w:rPr>
        <w:lastRenderedPageBreak/>
        <w:t xml:space="preserve">13.4 </w:t>
      </w:r>
      <w:r w:rsidRPr="00E930BD">
        <w:rPr>
          <w:rFonts w:ascii="宋体" w:eastAsia="宋体" w:hAnsi="宋体" w:cs="宋体" w:hint="eastAsia"/>
          <w:b/>
          <w:bCs/>
          <w:sz w:val="22"/>
        </w:rPr>
        <w:t>绿化-浦东新区绿地养护管理考核办法</w:t>
      </w:r>
    </w:p>
    <w:p w:rsidR="00E930BD" w:rsidRPr="00E930BD" w:rsidRDefault="00E930BD" w:rsidP="00E930BD">
      <w:pPr>
        <w:tabs>
          <w:tab w:val="left" w:pos="3060"/>
        </w:tabs>
        <w:snapToGrid w:val="0"/>
        <w:spacing w:line="300" w:lineRule="auto"/>
        <w:ind w:firstLineChars="200" w:firstLine="442"/>
        <w:jc w:val="center"/>
        <w:rPr>
          <w:rFonts w:ascii="Times New Roman" w:eastAsia="宋体" w:hAnsi="Times New Roman" w:cs="Times New Roman"/>
          <w:b/>
          <w:bCs/>
          <w:sz w:val="22"/>
        </w:rPr>
      </w:pPr>
      <w:r w:rsidRPr="00E930BD">
        <w:rPr>
          <w:rFonts w:ascii="Times New Roman" w:eastAsia="宋体" w:hAnsi="Times New Roman" w:cs="Times New Roman" w:hint="eastAsia"/>
          <w:b/>
          <w:bCs/>
          <w:sz w:val="22"/>
        </w:rPr>
        <w:t>浦东新区绿地养护管理考核办法</w:t>
      </w:r>
    </w:p>
    <w:p w:rsidR="00E930BD" w:rsidRPr="00E930BD" w:rsidRDefault="00E930BD" w:rsidP="00E930BD">
      <w:pPr>
        <w:tabs>
          <w:tab w:val="left" w:pos="3060"/>
        </w:tabs>
        <w:snapToGrid w:val="0"/>
        <w:spacing w:line="300" w:lineRule="auto"/>
        <w:ind w:firstLineChars="200" w:firstLine="442"/>
        <w:rPr>
          <w:rFonts w:ascii="宋体" w:eastAsia="宋体" w:hAnsi="宋体" w:cs="Times New Roman"/>
          <w:b/>
          <w:sz w:val="22"/>
        </w:rPr>
      </w:pPr>
      <w:r w:rsidRPr="00E930BD">
        <w:rPr>
          <w:rFonts w:ascii="宋体" w:eastAsia="宋体" w:hAnsi="宋体" w:cs="Times New Roman" w:hint="eastAsia"/>
          <w:b/>
          <w:sz w:val="22"/>
        </w:rPr>
        <w:t>一、指导思想</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为进一步提高浦东新区范围内绿地养护管理水平，保护和改善生态环境，创造良好的公众休憩环境，努力探索新时期绿地管理的方法和手段，进一步细化养护管理工作，提高绿地管理和服务水平。</w:t>
      </w:r>
    </w:p>
    <w:p w:rsidR="00E930BD" w:rsidRPr="00E930BD" w:rsidRDefault="00E930BD" w:rsidP="00E930BD">
      <w:pPr>
        <w:tabs>
          <w:tab w:val="left" w:pos="3060"/>
        </w:tabs>
        <w:snapToGrid w:val="0"/>
        <w:spacing w:line="300" w:lineRule="auto"/>
        <w:ind w:firstLineChars="200" w:firstLine="442"/>
        <w:rPr>
          <w:rFonts w:ascii="宋体" w:eastAsia="宋体" w:hAnsi="宋体" w:cs="Times New Roman"/>
          <w:b/>
          <w:sz w:val="22"/>
        </w:rPr>
      </w:pPr>
      <w:r w:rsidRPr="00E930BD">
        <w:rPr>
          <w:rFonts w:ascii="宋体" w:eastAsia="宋体" w:hAnsi="宋体" w:cs="Times New Roman" w:hint="eastAsia"/>
          <w:b/>
          <w:sz w:val="22"/>
        </w:rPr>
        <w:t>二、编制目的</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1、建立健全公平公正的绿地养护管理工作评价体系。</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2、提升绿地养护管理水平，保护和改善生态环境，创造良好的公众休憩环境。</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3、努力实现管理无缝隙，不断提升市民满意度。</w:t>
      </w:r>
    </w:p>
    <w:p w:rsidR="00E930BD" w:rsidRPr="00E930BD" w:rsidRDefault="00E930BD" w:rsidP="00E930BD">
      <w:pPr>
        <w:tabs>
          <w:tab w:val="left" w:pos="3060"/>
        </w:tabs>
        <w:snapToGrid w:val="0"/>
        <w:spacing w:line="300" w:lineRule="auto"/>
        <w:ind w:firstLineChars="200" w:firstLine="442"/>
        <w:rPr>
          <w:rFonts w:ascii="宋体" w:eastAsia="宋体" w:hAnsi="宋体" w:cs="Times New Roman"/>
          <w:b/>
          <w:sz w:val="22"/>
        </w:rPr>
      </w:pPr>
      <w:r w:rsidRPr="00E930BD">
        <w:rPr>
          <w:rFonts w:ascii="宋体" w:eastAsia="宋体" w:hAnsi="宋体" w:cs="Times New Roman" w:hint="eastAsia"/>
          <w:b/>
          <w:sz w:val="22"/>
        </w:rPr>
        <w:t>三、编制依据</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1、《上海市绿化条例》（2015）</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2、《园林绿化养护技术等级标准》（DG/TJ08-0702-2011）</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3、《园林绿化植物栽植技术规程》（DG/TJ08-18-2011）</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4、《园林绿化养护技术规程》（DG/TJ08-19-2011）</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5、《行道树养护技术规程》（DG/TJ08-2105-2012）</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6、《行道树栽植技术规程》（DG/TJ 08-54-2014）</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7、《花坛、花镜技术规程》（DG/TJ 08-66-2016）</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8、《花坪建植和养护技术规程》（DG/TJ 08-67-2015）</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9、《立体绿化技术规程》（DG/TJ 08-75-2014）</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10、《绿化植物保护技术规程》（DG/TJ 08-35-2014）</w:t>
      </w:r>
    </w:p>
    <w:p w:rsidR="00E930BD" w:rsidRPr="00E930BD" w:rsidRDefault="00E930BD" w:rsidP="00E930BD">
      <w:pPr>
        <w:tabs>
          <w:tab w:val="left" w:pos="3060"/>
        </w:tabs>
        <w:snapToGrid w:val="0"/>
        <w:spacing w:line="300" w:lineRule="auto"/>
        <w:ind w:firstLineChars="200" w:firstLine="442"/>
        <w:rPr>
          <w:rFonts w:ascii="宋体" w:eastAsia="宋体" w:hAnsi="宋体" w:cs="Times New Roman"/>
          <w:b/>
          <w:sz w:val="22"/>
        </w:rPr>
      </w:pPr>
      <w:r w:rsidRPr="00E930BD">
        <w:rPr>
          <w:rFonts w:ascii="宋体" w:eastAsia="宋体" w:hAnsi="宋体" w:cs="Times New Roman" w:hint="eastAsia"/>
          <w:b/>
          <w:sz w:val="22"/>
        </w:rPr>
        <w:t>四、编制原则</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1、充分体现公平、公开、公正的原则。引入考核激励机制，采取科学客观的测评方法。</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2、充分体现考核的规范性、专业性，提高考核的定性、定量要求。细化管理标准，加强业务指导和服务。</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3、充分体现日常考核的重要性，注重过程考核，加大日常考核在月底考核中的比重。</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4、充分体现考核的综合性，将社会责任、第三方评价、政风行风、信访投诉、文明施工、巡查实效等纳入考评评价体系。</w:t>
      </w:r>
    </w:p>
    <w:p w:rsidR="00E930BD" w:rsidRPr="00E930BD" w:rsidRDefault="00E930BD" w:rsidP="00E930BD">
      <w:pPr>
        <w:tabs>
          <w:tab w:val="left" w:pos="3060"/>
        </w:tabs>
        <w:snapToGrid w:val="0"/>
        <w:spacing w:line="300" w:lineRule="auto"/>
        <w:ind w:firstLineChars="200" w:firstLine="442"/>
        <w:rPr>
          <w:rFonts w:ascii="宋体" w:eastAsia="宋体" w:hAnsi="宋体" w:cs="Times New Roman"/>
          <w:b/>
          <w:sz w:val="22"/>
        </w:rPr>
      </w:pPr>
      <w:r w:rsidRPr="00E930BD">
        <w:rPr>
          <w:rFonts w:ascii="宋体" w:eastAsia="宋体" w:hAnsi="宋体" w:cs="Times New Roman" w:hint="eastAsia"/>
          <w:b/>
          <w:sz w:val="22"/>
        </w:rPr>
        <w:t>五、考核内容</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浦东新区城市道路绿化、零星绿地及部分公路红线外绿化的绿化养护情况主要分外业和内业两个方面进行考核。</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（一）外业考核</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1、</w:t>
      </w:r>
      <w:r w:rsidRPr="00E930BD">
        <w:rPr>
          <w:rFonts w:ascii="宋体" w:eastAsia="宋体" w:hAnsi="宋体" w:cs="Times New Roman"/>
          <w:sz w:val="22"/>
        </w:rPr>
        <w:t xml:space="preserve"> </w:t>
      </w:r>
      <w:r w:rsidRPr="00E930BD">
        <w:rPr>
          <w:rFonts w:ascii="宋体" w:eastAsia="宋体" w:hAnsi="宋体" w:cs="Times New Roman" w:hint="eastAsia"/>
          <w:sz w:val="22"/>
        </w:rPr>
        <w:t>绿地养护。包括绿地内的景观效果、植物长势、修剪规范、水肥管理、草坪铺植、中耕除草、设施设备、环境卫生等。</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2、路口景点及花坛花境。景观布置、花材质量、水肥管理、土壤地形、施工养护等。</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3、行道树养护。景观面貌、修剪规范、树穴处理、绑扎规范、树洞处理、景观协调等。</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4、病虫害防控。绿地病虫害防控、路口景点及花坛花境病虫害防控、行道树病虫害防控。</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5、安全管理。防台防汛、应急处置、作业规范、道班房及仓库管理。</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（二）内业考核</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1、基础台账。人员管理、园林绿化机械设备管理、绿化设施量台账的日常维护及道班房、</w:t>
      </w:r>
      <w:r w:rsidRPr="00E930BD">
        <w:rPr>
          <w:rFonts w:ascii="宋体" w:eastAsia="宋体" w:hAnsi="宋体" w:cs="Times New Roman" w:hint="eastAsia"/>
          <w:sz w:val="22"/>
        </w:rPr>
        <w:lastRenderedPageBreak/>
        <w:t>仓库的管理台账。</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2、日常巡查。绿地、路口景点及花坛花境、行道树日常巡查覆盖率、自查自纠、日常记录、优美景点资料上报等。</w:t>
      </w:r>
    </w:p>
    <w:p w:rsidR="00E930BD" w:rsidRPr="00E930BD" w:rsidRDefault="00E930BD" w:rsidP="00E930BD">
      <w:pPr>
        <w:tabs>
          <w:tab w:val="left" w:pos="3060"/>
        </w:tabs>
        <w:snapToGrid w:val="0"/>
        <w:spacing w:line="300" w:lineRule="auto"/>
        <w:rPr>
          <w:rFonts w:ascii="宋体" w:eastAsia="宋体" w:hAnsi="宋体" w:cs="Times New Roman"/>
          <w:sz w:val="22"/>
        </w:rPr>
      </w:pPr>
      <w:r w:rsidRPr="00E930BD">
        <w:rPr>
          <w:rFonts w:ascii="宋体" w:eastAsia="宋体" w:hAnsi="宋体" w:cs="Times New Roman" w:hint="eastAsia"/>
          <w:sz w:val="22"/>
        </w:rPr>
        <w:t xml:space="preserve">    3、信访处置。包括网格办、</w:t>
      </w:r>
      <w:r w:rsidRPr="00E930BD">
        <w:rPr>
          <w:rFonts w:ascii="宋体" w:eastAsia="宋体" w:hAnsi="宋体" w:cs="Times New Roman"/>
          <w:sz w:val="22"/>
        </w:rPr>
        <w:t>12345</w:t>
      </w:r>
      <w:r w:rsidRPr="00E930BD">
        <w:rPr>
          <w:rFonts w:ascii="宋体" w:eastAsia="宋体" w:hAnsi="宋体" w:cs="Times New Roman" w:hint="eastAsia"/>
          <w:sz w:val="22"/>
        </w:rPr>
        <w:t>市民服务热线、浦东e家园等信访投诉件处理的及时率、结案率、退单率、满意率。</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4、内业资料。安全管理台账、计划总结、日常统计、二类养护、植保资料、培训工作、宣传报道等。</w:t>
      </w:r>
    </w:p>
    <w:p w:rsidR="00E930BD" w:rsidRPr="00E930BD" w:rsidRDefault="00E930BD" w:rsidP="00E930BD">
      <w:pPr>
        <w:tabs>
          <w:tab w:val="left" w:pos="3060"/>
        </w:tabs>
        <w:snapToGrid w:val="0"/>
        <w:spacing w:line="300" w:lineRule="auto"/>
        <w:ind w:firstLineChars="200" w:firstLine="442"/>
        <w:rPr>
          <w:rFonts w:ascii="宋体" w:eastAsia="宋体" w:hAnsi="宋体" w:cs="Times New Roman"/>
          <w:b/>
          <w:sz w:val="22"/>
        </w:rPr>
      </w:pPr>
      <w:r w:rsidRPr="00E930BD">
        <w:rPr>
          <w:rFonts w:ascii="宋体" w:eastAsia="宋体" w:hAnsi="宋体" w:cs="Times New Roman" w:hint="eastAsia"/>
          <w:b/>
          <w:sz w:val="22"/>
        </w:rPr>
        <w:t>六、考核标准及方式</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（一）考核标准</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 xml:space="preserve"> 考核过程中，问题以株、平方米和次为单位，每发现一次扣0.1分，单项分值扣完为止。</w:t>
      </w:r>
    </w:p>
    <w:tbl>
      <w:tblPr>
        <w:tblpPr w:leftFromText="180" w:rightFromText="180" w:vertAnchor="text" w:horzAnchor="margin" w:tblpXSpec="center" w:tblpY="61"/>
        <w:tblW w:w="10031" w:type="dxa"/>
        <w:tblLook w:val="04A0" w:firstRow="1" w:lastRow="0" w:firstColumn="1" w:lastColumn="0" w:noHBand="0" w:noVBand="1"/>
      </w:tblPr>
      <w:tblGrid>
        <w:gridCol w:w="1040"/>
        <w:gridCol w:w="6723"/>
        <w:gridCol w:w="142"/>
        <w:gridCol w:w="992"/>
        <w:gridCol w:w="1134"/>
      </w:tblGrid>
      <w:tr w:rsidR="00E930BD" w:rsidRPr="00E930BD" w:rsidTr="00CA6238">
        <w:trPr>
          <w:trHeight w:val="270"/>
        </w:trPr>
        <w:tc>
          <w:tcPr>
            <w:tcW w:w="10031" w:type="dxa"/>
            <w:gridSpan w:val="5"/>
            <w:tcBorders>
              <w:top w:val="single" w:sz="8" w:space="0" w:color="auto"/>
              <w:left w:val="single" w:sz="4" w:space="0" w:color="auto"/>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b/>
                <w:kern w:val="0"/>
                <w:sz w:val="22"/>
              </w:rPr>
            </w:pPr>
            <w:r w:rsidRPr="00E930BD">
              <w:rPr>
                <w:rFonts w:ascii="宋体" w:eastAsia="宋体" w:hAnsi="宋体" w:cs="宋体" w:hint="eastAsia"/>
                <w:b/>
                <w:kern w:val="0"/>
                <w:sz w:val="22"/>
              </w:rPr>
              <w:t>第一部分：外业考核</w:t>
            </w:r>
          </w:p>
        </w:tc>
      </w:tr>
      <w:tr w:rsidR="00E930BD" w:rsidRPr="00E930BD" w:rsidTr="00CA6238">
        <w:trPr>
          <w:trHeight w:val="270"/>
        </w:trPr>
        <w:tc>
          <w:tcPr>
            <w:tcW w:w="1040" w:type="dxa"/>
            <w:tcBorders>
              <w:top w:val="single" w:sz="8" w:space="0" w:color="auto"/>
              <w:left w:val="single" w:sz="4" w:space="0" w:color="auto"/>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b/>
                <w:kern w:val="0"/>
                <w:sz w:val="22"/>
              </w:rPr>
            </w:pPr>
            <w:r w:rsidRPr="00E930BD">
              <w:rPr>
                <w:rFonts w:ascii="宋体" w:eastAsia="宋体" w:hAnsi="宋体" w:cs="宋体" w:hint="eastAsia"/>
                <w:b/>
                <w:kern w:val="0"/>
                <w:sz w:val="22"/>
              </w:rPr>
              <w:t>考核内容</w:t>
            </w:r>
          </w:p>
        </w:tc>
        <w:tc>
          <w:tcPr>
            <w:tcW w:w="6865" w:type="dxa"/>
            <w:gridSpan w:val="2"/>
            <w:tcBorders>
              <w:top w:val="single" w:sz="8"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b/>
                <w:kern w:val="0"/>
                <w:sz w:val="22"/>
              </w:rPr>
            </w:pPr>
            <w:r w:rsidRPr="00E930BD">
              <w:rPr>
                <w:rFonts w:ascii="宋体" w:eastAsia="宋体" w:hAnsi="宋体" w:cs="宋体" w:hint="eastAsia"/>
                <w:b/>
                <w:kern w:val="0"/>
                <w:sz w:val="22"/>
              </w:rPr>
              <w:t>考核标准</w:t>
            </w:r>
          </w:p>
        </w:tc>
        <w:tc>
          <w:tcPr>
            <w:tcW w:w="992" w:type="dxa"/>
            <w:tcBorders>
              <w:top w:val="single" w:sz="8"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ind w:leftChars="-50" w:left="-105"/>
              <w:jc w:val="center"/>
              <w:rPr>
                <w:rFonts w:ascii="宋体" w:eastAsia="宋体" w:hAnsi="宋体" w:cs="宋体"/>
                <w:b/>
                <w:kern w:val="0"/>
                <w:sz w:val="22"/>
              </w:rPr>
            </w:pPr>
            <w:r w:rsidRPr="00E930BD">
              <w:rPr>
                <w:rFonts w:ascii="宋体" w:eastAsia="宋体" w:hAnsi="宋体" w:cs="宋体" w:hint="eastAsia"/>
                <w:b/>
                <w:kern w:val="0"/>
                <w:sz w:val="22"/>
              </w:rPr>
              <w:t>本项总分</w:t>
            </w:r>
          </w:p>
        </w:tc>
        <w:tc>
          <w:tcPr>
            <w:tcW w:w="1134" w:type="dxa"/>
            <w:tcBorders>
              <w:top w:val="single" w:sz="8" w:space="0" w:color="auto"/>
              <w:left w:val="nil"/>
              <w:bottom w:val="single" w:sz="4" w:space="0" w:color="auto"/>
              <w:right w:val="single" w:sz="4" w:space="0" w:color="auto"/>
            </w:tcBorders>
            <w:shd w:val="clear" w:color="auto" w:fill="auto"/>
            <w:noWrap/>
            <w:vAlign w:val="center"/>
          </w:tcPr>
          <w:p w:rsidR="00E930BD" w:rsidRPr="00E930BD" w:rsidRDefault="00E930BD" w:rsidP="00E930BD">
            <w:pPr>
              <w:widowControl/>
              <w:ind w:leftChars="-50" w:left="-105"/>
              <w:jc w:val="center"/>
              <w:rPr>
                <w:rFonts w:ascii="宋体" w:eastAsia="宋体" w:hAnsi="宋体" w:cs="宋体"/>
                <w:b/>
                <w:kern w:val="0"/>
                <w:sz w:val="22"/>
              </w:rPr>
            </w:pPr>
            <w:r w:rsidRPr="00E930BD">
              <w:rPr>
                <w:rFonts w:ascii="宋体" w:eastAsia="宋体" w:hAnsi="宋体" w:cs="宋体" w:hint="eastAsia"/>
                <w:b/>
                <w:kern w:val="0"/>
                <w:sz w:val="22"/>
              </w:rPr>
              <w:t>问题扣分</w:t>
            </w:r>
          </w:p>
        </w:tc>
      </w:tr>
      <w:tr w:rsidR="00E930BD" w:rsidRPr="00E930BD" w:rsidTr="00CA6238">
        <w:trPr>
          <w:trHeight w:val="600"/>
        </w:trPr>
        <w:tc>
          <w:tcPr>
            <w:tcW w:w="1040" w:type="dxa"/>
            <w:vMerge w:val="restart"/>
            <w:tcBorders>
              <w:top w:val="nil"/>
              <w:left w:val="single" w:sz="4" w:space="0" w:color="auto"/>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绿地养护</w:t>
            </w:r>
            <w:r w:rsidRPr="00E930BD">
              <w:rPr>
                <w:rFonts w:ascii="宋体" w:eastAsia="宋体" w:hAnsi="宋体" w:cs="宋体" w:hint="eastAsia"/>
                <w:kern w:val="0"/>
                <w:sz w:val="22"/>
              </w:rPr>
              <w:br/>
              <w:t>（35分）</w:t>
            </w:r>
          </w:p>
        </w:tc>
        <w:tc>
          <w:tcPr>
            <w:tcW w:w="6865" w:type="dxa"/>
            <w:gridSpan w:val="2"/>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景观效果：绿地整体景观效果良好，植物群落结构合理，层次丰富，无空秃，无倒伏，树木株间生长空间与层次合理，疏密有致。</w:t>
            </w:r>
          </w:p>
        </w:tc>
        <w:tc>
          <w:tcPr>
            <w:tcW w:w="992"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5</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600"/>
        </w:trPr>
        <w:tc>
          <w:tcPr>
            <w:tcW w:w="1040"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6865" w:type="dxa"/>
            <w:gridSpan w:val="2"/>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植物长势：绿地内植株生长健康，树形完整饱满，枝叶茂盛，季相明显，无枯枝、死树、残柱，野生杂乱植物。</w:t>
            </w:r>
          </w:p>
        </w:tc>
        <w:tc>
          <w:tcPr>
            <w:tcW w:w="992"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5</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608"/>
        </w:trPr>
        <w:tc>
          <w:tcPr>
            <w:tcW w:w="1040"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6865" w:type="dxa"/>
            <w:gridSpan w:val="2"/>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修剪规范：乔灌木按季节进行修剪，造型饱满，无明显残桩、枯枝，有效控制徒长枝、病虫枝、过密枝等，绿篱修剪及时，有效控制高度和层次饱满。</w:t>
            </w:r>
          </w:p>
        </w:tc>
        <w:tc>
          <w:tcPr>
            <w:tcW w:w="992"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5</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600"/>
        </w:trPr>
        <w:tc>
          <w:tcPr>
            <w:tcW w:w="1040"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6865" w:type="dxa"/>
            <w:gridSpan w:val="2"/>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水肥管理：水分控制得当，旱季节及时浇水浇头，雨季无明显积水现象。施肥合理、有效，无明显缺肥状况；</w:t>
            </w:r>
          </w:p>
        </w:tc>
        <w:tc>
          <w:tcPr>
            <w:tcW w:w="992"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4</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600"/>
        </w:trPr>
        <w:tc>
          <w:tcPr>
            <w:tcW w:w="1040"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6865" w:type="dxa"/>
            <w:gridSpan w:val="2"/>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草坪地被：地被植物生长茂盛，草坪高度控制平坦整齐，无明显杂草，无空秃，切边规范。</w:t>
            </w:r>
          </w:p>
        </w:tc>
        <w:tc>
          <w:tcPr>
            <w:tcW w:w="992"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4</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600"/>
        </w:trPr>
        <w:tc>
          <w:tcPr>
            <w:tcW w:w="1040"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6865" w:type="dxa"/>
            <w:gridSpan w:val="2"/>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中耕除草：保持土壤疏松透气，无明显碎石砖等杂物，夏秋各松土一次；杂草拔除及时，无大型野草，无缠绕性、攀援性杂草，草坪内基本无杂草。</w:t>
            </w:r>
          </w:p>
        </w:tc>
        <w:tc>
          <w:tcPr>
            <w:tcW w:w="992"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4</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600"/>
        </w:trPr>
        <w:tc>
          <w:tcPr>
            <w:tcW w:w="1040"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6865" w:type="dxa"/>
            <w:gridSpan w:val="2"/>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设备设施：无安全隐患；亭、廊、花坛等设施整洁；园路、景观灯、园林小品、果壳箱、标牌、护栏等设施完好，无明显破损丢失。</w:t>
            </w:r>
          </w:p>
        </w:tc>
        <w:tc>
          <w:tcPr>
            <w:tcW w:w="992"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4</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600"/>
        </w:trPr>
        <w:tc>
          <w:tcPr>
            <w:tcW w:w="1040"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6865" w:type="dxa"/>
            <w:gridSpan w:val="2"/>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环境卫生：有专人负责绿地保洁工作；绿地整洁，无垃圾、积水、无死角；保洁及时，清理垃圾及时。</w:t>
            </w:r>
          </w:p>
        </w:tc>
        <w:tc>
          <w:tcPr>
            <w:tcW w:w="992"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4</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600"/>
        </w:trPr>
        <w:tc>
          <w:tcPr>
            <w:tcW w:w="1040" w:type="dxa"/>
            <w:vMerge w:val="restart"/>
            <w:tcBorders>
              <w:top w:val="nil"/>
              <w:left w:val="single" w:sz="4" w:space="0" w:color="auto"/>
              <w:bottom w:val="single" w:sz="4" w:space="0" w:color="000000"/>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路口景点及花坛花镜（25分）</w:t>
            </w:r>
          </w:p>
        </w:tc>
        <w:tc>
          <w:tcPr>
            <w:tcW w:w="6865" w:type="dxa"/>
            <w:gridSpan w:val="2"/>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景观效果：路口景观及花坛花镜中群落结构合理，植株疏密得当，层次分明，整体景观效果良好。</w:t>
            </w:r>
          </w:p>
        </w:tc>
        <w:tc>
          <w:tcPr>
            <w:tcW w:w="992"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5</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275"/>
        </w:trPr>
        <w:tc>
          <w:tcPr>
            <w:tcW w:w="1040" w:type="dxa"/>
            <w:vMerge/>
            <w:tcBorders>
              <w:top w:val="nil"/>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6865" w:type="dxa"/>
            <w:gridSpan w:val="2"/>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花材质量：植株生长健康，株型饱满，花色纯、花型正，植株高度均衡协调。</w:t>
            </w:r>
          </w:p>
        </w:tc>
        <w:tc>
          <w:tcPr>
            <w:tcW w:w="992"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5</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679"/>
        </w:trPr>
        <w:tc>
          <w:tcPr>
            <w:tcW w:w="1040" w:type="dxa"/>
            <w:vMerge/>
            <w:tcBorders>
              <w:top w:val="nil"/>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6865" w:type="dxa"/>
            <w:gridSpan w:val="2"/>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水肥管理：及时浇水或局部补水，确保花卉形态饱满，梅雨季节保持排水通畅。施肥合理有效，促进观花观果达到良好生长效果。</w:t>
            </w:r>
          </w:p>
        </w:tc>
        <w:tc>
          <w:tcPr>
            <w:tcW w:w="992"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5</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600"/>
        </w:trPr>
        <w:tc>
          <w:tcPr>
            <w:tcW w:w="1040" w:type="dxa"/>
            <w:vMerge/>
            <w:tcBorders>
              <w:top w:val="nil"/>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6865" w:type="dxa"/>
            <w:gridSpan w:val="2"/>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土壤地形：地形处理饱满，无低洼凹凸积水，坡弧度流畅，土壤改良到位，无板结。</w:t>
            </w:r>
          </w:p>
        </w:tc>
        <w:tc>
          <w:tcPr>
            <w:tcW w:w="992"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5</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482"/>
        </w:trPr>
        <w:tc>
          <w:tcPr>
            <w:tcW w:w="1040" w:type="dxa"/>
            <w:vMerge/>
            <w:tcBorders>
              <w:top w:val="nil"/>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6865" w:type="dxa"/>
            <w:gridSpan w:val="2"/>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施工养护：株行距适宜，边线流畅，施工精细；无缺株、倒株，无明显残花败叶、无杂草，无明显黄土裸露。</w:t>
            </w:r>
          </w:p>
        </w:tc>
        <w:tc>
          <w:tcPr>
            <w:tcW w:w="992"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5</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600"/>
        </w:trPr>
        <w:tc>
          <w:tcPr>
            <w:tcW w:w="1040" w:type="dxa"/>
            <w:vMerge w:val="restart"/>
            <w:tcBorders>
              <w:top w:val="nil"/>
              <w:left w:val="single" w:sz="4" w:space="0" w:color="auto"/>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行道树</w:t>
            </w:r>
            <w:r w:rsidRPr="00E930BD">
              <w:rPr>
                <w:rFonts w:ascii="宋体" w:eastAsia="宋体" w:hAnsi="宋体" w:cs="宋体" w:hint="eastAsia"/>
                <w:kern w:val="0"/>
                <w:sz w:val="22"/>
              </w:rPr>
              <w:br/>
              <w:t>（15分）</w:t>
            </w:r>
          </w:p>
        </w:tc>
        <w:tc>
          <w:tcPr>
            <w:tcW w:w="6865" w:type="dxa"/>
            <w:gridSpan w:val="2"/>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景观面貌：树干整齐挺拔，胸径、分叉点基本统一，树冠丰满完整，树木长势旺盛，无缺株、死株。</w:t>
            </w:r>
          </w:p>
        </w:tc>
        <w:tc>
          <w:tcPr>
            <w:tcW w:w="992"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3</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633"/>
        </w:trPr>
        <w:tc>
          <w:tcPr>
            <w:tcW w:w="1040"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6865" w:type="dxa"/>
            <w:gridSpan w:val="2"/>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修剪规范：修剪适宜、规范，一路一方案，人为形成的树木创面需用保护剂修补。主侧枝分布匀称且数量适宜，上缘线和下缘线整齐。</w:t>
            </w:r>
          </w:p>
        </w:tc>
        <w:tc>
          <w:tcPr>
            <w:tcW w:w="992"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3</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600"/>
        </w:trPr>
        <w:tc>
          <w:tcPr>
            <w:tcW w:w="1040"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6865" w:type="dxa"/>
            <w:gridSpan w:val="2"/>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树穴处理：树穴规格一致，黄土不裸露，地被生长健康，无空秃；盖板完整、平整，盖板内圈大小与树干尺寸相匹配。</w:t>
            </w:r>
          </w:p>
        </w:tc>
        <w:tc>
          <w:tcPr>
            <w:tcW w:w="992"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3</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600"/>
        </w:trPr>
        <w:tc>
          <w:tcPr>
            <w:tcW w:w="1040"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6865" w:type="dxa"/>
            <w:gridSpan w:val="2"/>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绑扎规范：应在树桩顶端20cm处进行绑扎，绑扎缠绕三道加腰箍三道。中型树及以上的行道树可去除护树桩，老化损坏的树桩、绑扎材料应及时更换。</w:t>
            </w:r>
          </w:p>
        </w:tc>
        <w:tc>
          <w:tcPr>
            <w:tcW w:w="992"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600"/>
        </w:trPr>
        <w:tc>
          <w:tcPr>
            <w:tcW w:w="1040"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6865" w:type="dxa"/>
            <w:gridSpan w:val="2"/>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树洞修补：基本无树洞或树洞处理规范。直径大于5cm的树木树洞或创面必须进行修补或保护。</w:t>
            </w:r>
          </w:p>
        </w:tc>
        <w:tc>
          <w:tcPr>
            <w:tcW w:w="992"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339"/>
        </w:trPr>
        <w:tc>
          <w:tcPr>
            <w:tcW w:w="1040"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6865" w:type="dxa"/>
            <w:gridSpan w:val="2"/>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景观协调：行道树与周边环境协调，包括周边建筑、绿地、电线和信号灯等。</w:t>
            </w:r>
          </w:p>
        </w:tc>
        <w:tc>
          <w:tcPr>
            <w:tcW w:w="992"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840"/>
        </w:trPr>
        <w:tc>
          <w:tcPr>
            <w:tcW w:w="1040" w:type="dxa"/>
            <w:vMerge w:val="restart"/>
            <w:tcBorders>
              <w:top w:val="nil"/>
              <w:left w:val="single" w:sz="4" w:space="0" w:color="auto"/>
              <w:bottom w:val="single" w:sz="4" w:space="0" w:color="000000"/>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病虫害防控（15分）</w:t>
            </w:r>
          </w:p>
        </w:tc>
        <w:tc>
          <w:tcPr>
            <w:tcW w:w="6865" w:type="dxa"/>
            <w:gridSpan w:val="2"/>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绿地：无检疫性病虫，蛀干性害虫株受害率&lt;1%，叶部病虫受害率&lt;10%且没有发生影响景观的爆发为害；其中隔离带绿篱受害率&lt;5%，单块草坪受害率&lt;1%。</w:t>
            </w:r>
          </w:p>
        </w:tc>
        <w:tc>
          <w:tcPr>
            <w:tcW w:w="992"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5</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285"/>
        </w:trPr>
        <w:tc>
          <w:tcPr>
            <w:tcW w:w="1040" w:type="dxa"/>
            <w:vMerge/>
            <w:tcBorders>
              <w:top w:val="nil"/>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6865" w:type="dxa"/>
            <w:gridSpan w:val="2"/>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花坛花境：无明显病虫害发生。</w:t>
            </w:r>
          </w:p>
        </w:tc>
        <w:tc>
          <w:tcPr>
            <w:tcW w:w="992"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5</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246"/>
        </w:trPr>
        <w:tc>
          <w:tcPr>
            <w:tcW w:w="1040" w:type="dxa"/>
            <w:vMerge/>
            <w:tcBorders>
              <w:top w:val="nil"/>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6865" w:type="dxa"/>
            <w:gridSpan w:val="2"/>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行道树：无检疫性病虫，叶片受害率&lt;8%，树干受害率&lt;3%。</w:t>
            </w:r>
          </w:p>
        </w:tc>
        <w:tc>
          <w:tcPr>
            <w:tcW w:w="992"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5</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600"/>
        </w:trPr>
        <w:tc>
          <w:tcPr>
            <w:tcW w:w="1040" w:type="dxa"/>
            <w:vMerge w:val="restart"/>
            <w:tcBorders>
              <w:top w:val="nil"/>
              <w:left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安全管理（10分）</w:t>
            </w:r>
          </w:p>
        </w:tc>
        <w:tc>
          <w:tcPr>
            <w:tcW w:w="6865" w:type="dxa"/>
            <w:gridSpan w:val="2"/>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防台防汛：防台防汛预案完整，制度健全并落实到位，物资储备齐全，保养到位，现场作业规范，操作熟练，应急处置到位，无安全事故。每年开展不少于一次演练。</w:t>
            </w:r>
          </w:p>
        </w:tc>
        <w:tc>
          <w:tcPr>
            <w:tcW w:w="992"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600"/>
        </w:trPr>
        <w:tc>
          <w:tcPr>
            <w:tcW w:w="1040" w:type="dxa"/>
            <w:vMerge/>
            <w:tcBorders>
              <w:left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6865" w:type="dxa"/>
            <w:gridSpan w:val="2"/>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应急处置：各类预案齐全，组织构架完整，建立相应的应急防控队伍，能有效应对各项突发事件。处置过程快速、有效，规范，确保稳定工作，减少负面影响。</w:t>
            </w:r>
          </w:p>
        </w:tc>
        <w:tc>
          <w:tcPr>
            <w:tcW w:w="992"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3</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512"/>
        </w:trPr>
        <w:tc>
          <w:tcPr>
            <w:tcW w:w="1040" w:type="dxa"/>
            <w:vMerge/>
            <w:tcBorders>
              <w:left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6865" w:type="dxa"/>
            <w:gridSpan w:val="2"/>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规范作业：进入养护作业现场的作业机械和车辆，应有施工铭牌告知。</w:t>
            </w:r>
          </w:p>
        </w:tc>
        <w:tc>
          <w:tcPr>
            <w:tcW w:w="992"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3</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606"/>
        </w:trPr>
        <w:tc>
          <w:tcPr>
            <w:tcW w:w="1040" w:type="dxa"/>
            <w:vMerge/>
            <w:tcBorders>
              <w:left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6865" w:type="dxa"/>
            <w:gridSpan w:val="2"/>
            <w:tcBorders>
              <w:top w:val="nil"/>
              <w:left w:val="nil"/>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道班房仓库：符合相关倒班房、仓库管理相关规定，无安全隐患，灭火器按期更换，物品放置整齐，人员管理措施到位。</w:t>
            </w:r>
          </w:p>
        </w:tc>
        <w:tc>
          <w:tcPr>
            <w:tcW w:w="992" w:type="dxa"/>
            <w:tcBorders>
              <w:top w:val="nil"/>
              <w:left w:val="nil"/>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w:t>
            </w:r>
          </w:p>
        </w:tc>
        <w:tc>
          <w:tcPr>
            <w:tcW w:w="1134" w:type="dxa"/>
            <w:tcBorders>
              <w:top w:val="nil"/>
              <w:left w:val="nil"/>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600"/>
        </w:trPr>
        <w:tc>
          <w:tcPr>
            <w:tcW w:w="10031" w:type="dxa"/>
            <w:gridSpan w:val="5"/>
            <w:tcBorders>
              <w:top w:val="single" w:sz="4" w:space="0" w:color="auto"/>
              <w:left w:val="single" w:sz="4" w:space="0" w:color="auto"/>
              <w:bottom w:val="nil"/>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小计100分（折算70分计入总分）</w:t>
            </w:r>
          </w:p>
        </w:tc>
      </w:tr>
      <w:tr w:rsidR="00E930BD" w:rsidRPr="00E930BD" w:rsidTr="00CA6238">
        <w:trPr>
          <w:trHeight w:val="600"/>
        </w:trPr>
        <w:tc>
          <w:tcPr>
            <w:tcW w:w="10031" w:type="dxa"/>
            <w:gridSpan w:val="5"/>
            <w:tcBorders>
              <w:top w:val="single" w:sz="4" w:space="0" w:color="auto"/>
              <w:left w:val="single" w:sz="4" w:space="0" w:color="auto"/>
              <w:bottom w:val="nil"/>
              <w:right w:val="single" w:sz="4" w:space="0" w:color="auto"/>
            </w:tcBorders>
            <w:vAlign w:val="center"/>
          </w:tcPr>
          <w:p w:rsidR="00E930BD" w:rsidRPr="00E930BD" w:rsidRDefault="00E930BD" w:rsidP="00E930BD">
            <w:pPr>
              <w:widowControl/>
              <w:jc w:val="left"/>
              <w:rPr>
                <w:rFonts w:ascii="宋体" w:eastAsia="宋体" w:hAnsi="宋体" w:cs="宋体"/>
                <w:b/>
                <w:kern w:val="0"/>
                <w:sz w:val="22"/>
              </w:rPr>
            </w:pPr>
            <w:r w:rsidRPr="00E930BD">
              <w:rPr>
                <w:rFonts w:ascii="宋体" w:eastAsia="宋体" w:hAnsi="宋体" w:cs="宋体" w:hint="eastAsia"/>
                <w:b/>
                <w:kern w:val="0"/>
                <w:sz w:val="22"/>
              </w:rPr>
              <w:t>第二部分：内业考核</w:t>
            </w:r>
          </w:p>
        </w:tc>
      </w:tr>
      <w:tr w:rsidR="00E930BD" w:rsidRPr="00E930BD" w:rsidTr="00CA6238">
        <w:trPr>
          <w:trHeight w:val="250"/>
        </w:trPr>
        <w:tc>
          <w:tcPr>
            <w:tcW w:w="1040" w:type="dxa"/>
            <w:tcBorders>
              <w:top w:val="single" w:sz="4" w:space="0" w:color="auto"/>
              <w:left w:val="single" w:sz="4" w:space="0" w:color="auto"/>
              <w:bottom w:val="nil"/>
              <w:right w:val="single" w:sz="4" w:space="0" w:color="auto"/>
            </w:tcBorders>
            <w:vAlign w:val="center"/>
          </w:tcPr>
          <w:p w:rsidR="00E930BD" w:rsidRPr="00E930BD" w:rsidRDefault="00E930BD" w:rsidP="00E930BD">
            <w:pPr>
              <w:widowControl/>
              <w:jc w:val="center"/>
              <w:rPr>
                <w:rFonts w:ascii="宋体" w:eastAsia="宋体" w:hAnsi="宋体" w:cs="宋体"/>
                <w:b/>
                <w:kern w:val="0"/>
                <w:sz w:val="22"/>
              </w:rPr>
            </w:pPr>
            <w:r w:rsidRPr="00E930BD">
              <w:rPr>
                <w:rFonts w:ascii="宋体" w:eastAsia="宋体" w:hAnsi="宋体" w:cs="宋体" w:hint="eastAsia"/>
                <w:b/>
                <w:kern w:val="0"/>
                <w:sz w:val="22"/>
              </w:rPr>
              <w:t>考核内容</w:t>
            </w:r>
          </w:p>
        </w:tc>
        <w:tc>
          <w:tcPr>
            <w:tcW w:w="6723" w:type="dxa"/>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b/>
                <w:kern w:val="0"/>
                <w:sz w:val="22"/>
              </w:rPr>
            </w:pPr>
            <w:r w:rsidRPr="00E930BD">
              <w:rPr>
                <w:rFonts w:ascii="宋体" w:eastAsia="宋体" w:hAnsi="宋体" w:cs="宋体" w:hint="eastAsia"/>
                <w:b/>
                <w:kern w:val="0"/>
                <w:sz w:val="22"/>
              </w:rPr>
              <w:t>考核标准</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b/>
                <w:kern w:val="0"/>
                <w:sz w:val="22"/>
              </w:rPr>
            </w:pPr>
            <w:r w:rsidRPr="00E930BD">
              <w:rPr>
                <w:rFonts w:ascii="宋体" w:eastAsia="宋体" w:hAnsi="宋体" w:cs="宋体" w:hint="eastAsia"/>
                <w:b/>
                <w:kern w:val="0"/>
                <w:sz w:val="22"/>
              </w:rPr>
              <w:t>本项总分</w:t>
            </w:r>
          </w:p>
        </w:tc>
        <w:tc>
          <w:tcPr>
            <w:tcW w:w="1134" w:type="dxa"/>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b/>
                <w:kern w:val="0"/>
                <w:sz w:val="22"/>
              </w:rPr>
            </w:pPr>
            <w:r w:rsidRPr="00E930BD">
              <w:rPr>
                <w:rFonts w:ascii="宋体" w:eastAsia="宋体" w:hAnsi="宋体" w:cs="宋体" w:hint="eastAsia"/>
                <w:b/>
                <w:kern w:val="0"/>
                <w:sz w:val="22"/>
              </w:rPr>
              <w:t>问题扣分</w:t>
            </w:r>
          </w:p>
        </w:tc>
      </w:tr>
      <w:tr w:rsidR="00E930BD" w:rsidRPr="00E930BD" w:rsidTr="00CA6238">
        <w:trPr>
          <w:trHeight w:val="509"/>
        </w:trPr>
        <w:tc>
          <w:tcPr>
            <w:tcW w:w="1040" w:type="dxa"/>
            <w:vMerge w:val="restart"/>
            <w:tcBorders>
              <w:top w:val="single" w:sz="4" w:space="0" w:color="auto"/>
              <w:left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基础台账</w:t>
            </w:r>
          </w:p>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（5分）</w:t>
            </w:r>
          </w:p>
        </w:tc>
        <w:tc>
          <w:tcPr>
            <w:tcW w:w="6723" w:type="dxa"/>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人员管理：项目经理、技术人员、植保人员相对固定，未经批准不得随意换人；一线作业配备必须达到招投标文件要求，未达标的按不足百分比扣除。</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163"/>
        </w:trPr>
        <w:tc>
          <w:tcPr>
            <w:tcW w:w="1040" w:type="dxa"/>
            <w:vMerge/>
            <w:tcBorders>
              <w:left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kern w:val="0"/>
                <w:sz w:val="22"/>
              </w:rPr>
            </w:pPr>
          </w:p>
        </w:tc>
        <w:tc>
          <w:tcPr>
            <w:tcW w:w="6723" w:type="dxa"/>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机械设备：机械设备配备及使用必须达到相关文件要求。</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253"/>
        </w:trPr>
        <w:tc>
          <w:tcPr>
            <w:tcW w:w="1040" w:type="dxa"/>
            <w:vMerge/>
            <w:tcBorders>
              <w:left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kern w:val="0"/>
                <w:sz w:val="22"/>
              </w:rPr>
            </w:pPr>
          </w:p>
        </w:tc>
        <w:tc>
          <w:tcPr>
            <w:tcW w:w="6723" w:type="dxa"/>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绿化设施：设施量管理日常维护更新，变动维护不超过一个月。</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73"/>
        </w:trPr>
        <w:tc>
          <w:tcPr>
            <w:tcW w:w="1040" w:type="dxa"/>
            <w:vMerge/>
            <w:tcBorders>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kern w:val="0"/>
                <w:sz w:val="22"/>
              </w:rPr>
            </w:pPr>
          </w:p>
        </w:tc>
        <w:tc>
          <w:tcPr>
            <w:tcW w:w="6723" w:type="dxa"/>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道班房仓库：管理制度完善，管理台账清晰，准确。</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w:t>
            </w:r>
          </w:p>
        </w:tc>
        <w:tc>
          <w:tcPr>
            <w:tcW w:w="1134" w:type="dxa"/>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319"/>
        </w:trPr>
        <w:tc>
          <w:tcPr>
            <w:tcW w:w="1040" w:type="dxa"/>
            <w:vMerge w:val="restart"/>
            <w:tcBorders>
              <w:top w:val="single" w:sz="4" w:space="0" w:color="auto"/>
              <w:left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日常巡查</w:t>
            </w:r>
          </w:p>
          <w:p w:rsidR="00E930BD" w:rsidRPr="00E930BD" w:rsidRDefault="00E930BD" w:rsidP="00E930BD">
            <w:pPr>
              <w:widowControl/>
              <w:jc w:val="center"/>
              <w:rPr>
                <w:rFonts w:ascii="宋体" w:eastAsia="宋体" w:hAnsi="宋体" w:cs="宋体"/>
                <w:b/>
                <w:kern w:val="0"/>
                <w:sz w:val="22"/>
              </w:rPr>
            </w:pPr>
            <w:r w:rsidRPr="00E930BD">
              <w:rPr>
                <w:rFonts w:ascii="宋体" w:eastAsia="宋体" w:hAnsi="宋体" w:cs="宋体" w:hint="eastAsia"/>
                <w:kern w:val="0"/>
                <w:sz w:val="22"/>
              </w:rPr>
              <w:t>(8分）</w:t>
            </w:r>
          </w:p>
        </w:tc>
        <w:tc>
          <w:tcPr>
            <w:tcW w:w="6723" w:type="dxa"/>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巡查覆盖率:一级绿地每日一次，二级绿地二天一次；三级绿地及公路绿地每周二次完成全覆盖巡查。</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600"/>
        </w:trPr>
        <w:tc>
          <w:tcPr>
            <w:tcW w:w="1040" w:type="dxa"/>
            <w:vMerge/>
            <w:tcBorders>
              <w:left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kern w:val="0"/>
                <w:sz w:val="22"/>
              </w:rPr>
            </w:pPr>
          </w:p>
        </w:tc>
        <w:tc>
          <w:tcPr>
            <w:tcW w:w="6723" w:type="dxa"/>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自查自纠：主动发现问题，总量不少于上月信访投诉量的2倍（日常养护20%；景点花卉15%；行道树20%；植保类10%；卫生保洁15%；其他类20%）。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70"/>
        </w:trPr>
        <w:tc>
          <w:tcPr>
            <w:tcW w:w="1040" w:type="dxa"/>
            <w:vMerge/>
            <w:tcBorders>
              <w:left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kern w:val="0"/>
                <w:sz w:val="22"/>
              </w:rPr>
            </w:pPr>
          </w:p>
        </w:tc>
        <w:tc>
          <w:tcPr>
            <w:tcW w:w="6723" w:type="dxa"/>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日常记录：按各类养护计划，完成日养护工作记录</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285"/>
        </w:trPr>
        <w:tc>
          <w:tcPr>
            <w:tcW w:w="1040" w:type="dxa"/>
            <w:vMerge/>
            <w:tcBorders>
              <w:left w:val="single" w:sz="4" w:space="0" w:color="auto"/>
              <w:bottom w:val="nil"/>
              <w:right w:val="single" w:sz="4" w:space="0" w:color="auto"/>
            </w:tcBorders>
            <w:vAlign w:val="center"/>
          </w:tcPr>
          <w:p w:rsidR="00E930BD" w:rsidRPr="00E930BD" w:rsidRDefault="00E930BD" w:rsidP="00E930BD">
            <w:pPr>
              <w:widowControl/>
              <w:jc w:val="center"/>
              <w:rPr>
                <w:rFonts w:ascii="宋体" w:eastAsia="宋体" w:hAnsi="宋体" w:cs="宋体"/>
                <w:b/>
                <w:kern w:val="0"/>
                <w:sz w:val="22"/>
              </w:rPr>
            </w:pPr>
          </w:p>
        </w:tc>
        <w:tc>
          <w:tcPr>
            <w:tcW w:w="6723" w:type="dxa"/>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优美景点：景点花坛美图每周不少于2次；优美景点路段照片每月不少于1次</w:t>
            </w:r>
            <w:r w:rsidRPr="00E930BD">
              <w:rPr>
                <w:rFonts w:ascii="宋体" w:eastAsia="宋体" w:hAnsi="宋体" w:cs="宋体"/>
                <w:kern w:val="0"/>
                <w:sz w:val="22"/>
              </w:rPr>
              <w:t xml:space="preserve"> </w:t>
            </w:r>
            <w:r w:rsidRPr="00E930BD">
              <w:rPr>
                <w:rFonts w:ascii="宋体" w:eastAsia="宋体" w:hAnsi="宋体" w:cs="宋体" w:hint="eastAsia"/>
                <w:kern w:val="0"/>
                <w:sz w:val="22"/>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600"/>
        </w:trPr>
        <w:tc>
          <w:tcPr>
            <w:tcW w:w="10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信访投诉   （8分）</w:t>
            </w:r>
          </w:p>
        </w:tc>
        <w:tc>
          <w:tcPr>
            <w:tcW w:w="6723"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及时率：接到投诉处置通知后，应及时处置，先行联系投诉人，投诉处置后，应及时回复。</w:t>
            </w:r>
          </w:p>
        </w:tc>
        <w:tc>
          <w:tcPr>
            <w:tcW w:w="1134" w:type="dxa"/>
            <w:gridSpan w:val="2"/>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382"/>
        </w:trPr>
        <w:tc>
          <w:tcPr>
            <w:tcW w:w="1040" w:type="dxa"/>
            <w:vMerge/>
            <w:tcBorders>
              <w:top w:val="single" w:sz="4" w:space="0" w:color="auto"/>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6723" w:type="dxa"/>
            <w:tcBorders>
              <w:top w:val="nil"/>
              <w:left w:val="nil"/>
              <w:bottom w:val="nil"/>
              <w:right w:val="nil"/>
            </w:tcBorders>
            <w:shd w:val="clear" w:color="auto" w:fill="auto"/>
            <w:noWrap/>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结案率：切实解决投诉诉求，完成结案。</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275"/>
        </w:trPr>
        <w:tc>
          <w:tcPr>
            <w:tcW w:w="1040" w:type="dxa"/>
            <w:vMerge/>
            <w:tcBorders>
              <w:top w:val="single" w:sz="4" w:space="0" w:color="auto"/>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6723" w:type="dxa"/>
            <w:tcBorders>
              <w:top w:val="single" w:sz="4" w:space="0" w:color="auto"/>
              <w:left w:val="nil"/>
              <w:bottom w:val="nil"/>
              <w:right w:val="nil"/>
            </w:tcBorders>
            <w:shd w:val="clear" w:color="auto" w:fill="auto"/>
            <w:noWrap/>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退单率：非设施量范围内的单子4小时及时退单，注明退单信息。</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224"/>
        </w:trPr>
        <w:tc>
          <w:tcPr>
            <w:tcW w:w="1040" w:type="dxa"/>
            <w:vMerge/>
            <w:tcBorders>
              <w:top w:val="single" w:sz="4" w:space="0" w:color="auto"/>
              <w:left w:val="single" w:sz="4" w:space="0" w:color="auto"/>
              <w:bottom w:val="single" w:sz="4" w:space="0" w:color="000000"/>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6723" w:type="dxa"/>
            <w:tcBorders>
              <w:top w:val="single" w:sz="4" w:space="0" w:color="auto"/>
              <w:left w:val="nil"/>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满意率：因养护质量问题产生的投诉，处置应满足投诉人诉求。</w:t>
            </w:r>
          </w:p>
        </w:tc>
        <w:tc>
          <w:tcPr>
            <w:tcW w:w="1134" w:type="dxa"/>
            <w:gridSpan w:val="2"/>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600"/>
        </w:trPr>
        <w:tc>
          <w:tcPr>
            <w:tcW w:w="1040" w:type="dxa"/>
            <w:vMerge w:val="restart"/>
            <w:tcBorders>
              <w:top w:val="nil"/>
              <w:left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内业资料（9分）</w:t>
            </w:r>
          </w:p>
        </w:tc>
        <w:tc>
          <w:tcPr>
            <w:tcW w:w="6723" w:type="dxa"/>
            <w:tcBorders>
              <w:top w:val="nil"/>
              <w:left w:val="nil"/>
              <w:bottom w:val="single" w:sz="4" w:space="0" w:color="auto"/>
              <w:right w:val="nil"/>
            </w:tcBorders>
            <w:shd w:val="clear" w:color="auto" w:fill="auto"/>
            <w:noWrap/>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安全管理：各类应急预案、保障预案；各类管理网络（日常养护、安全管理、防台防汛、应急保障、值班保障）；各类应急演练；应急处置。</w:t>
            </w:r>
            <w:r w:rsidRPr="00E930BD">
              <w:rPr>
                <w:rFonts w:ascii="宋体" w:eastAsia="宋体" w:hAnsi="宋体" w:cs="宋体"/>
                <w:kern w:val="0"/>
                <w:sz w:val="22"/>
              </w:rPr>
              <w:t xml:space="preserve"> </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185"/>
        </w:trPr>
        <w:tc>
          <w:tcPr>
            <w:tcW w:w="1040" w:type="dxa"/>
            <w:vMerge/>
            <w:tcBorders>
              <w:left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p>
        </w:tc>
        <w:tc>
          <w:tcPr>
            <w:tcW w:w="6723" w:type="dxa"/>
            <w:tcBorders>
              <w:top w:val="single" w:sz="4" w:space="0" w:color="auto"/>
              <w:left w:val="nil"/>
              <w:bottom w:val="nil"/>
              <w:right w:val="nil"/>
            </w:tcBorders>
            <w:shd w:val="clear" w:color="auto" w:fill="auto"/>
            <w:noWrap/>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计划总结：养护计划（年度、月度、阶段）；景点花坛更换方案计划；总结。</w:t>
            </w:r>
            <w:r w:rsidRPr="00E930BD">
              <w:rPr>
                <w:rFonts w:ascii="宋体" w:eastAsia="宋体" w:hAnsi="宋体" w:cs="宋体"/>
                <w:kern w:val="0"/>
                <w:sz w:val="22"/>
              </w:rPr>
              <w:t xml:space="preserve"> </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289"/>
        </w:trPr>
        <w:tc>
          <w:tcPr>
            <w:tcW w:w="1040" w:type="dxa"/>
            <w:vMerge/>
            <w:tcBorders>
              <w:left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p>
        </w:tc>
        <w:tc>
          <w:tcPr>
            <w:tcW w:w="6723" w:type="dxa"/>
            <w:tcBorders>
              <w:top w:val="single" w:sz="4" w:space="0" w:color="auto"/>
              <w:left w:val="nil"/>
              <w:bottom w:val="nil"/>
              <w:right w:val="nil"/>
            </w:tcBorders>
            <w:shd w:val="clear" w:color="auto" w:fill="auto"/>
            <w:noWrap/>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日常统计：资料及时、准确上报。</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265"/>
        </w:trPr>
        <w:tc>
          <w:tcPr>
            <w:tcW w:w="1040" w:type="dxa"/>
            <w:vMerge/>
            <w:tcBorders>
              <w:left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p>
        </w:tc>
        <w:tc>
          <w:tcPr>
            <w:tcW w:w="6723" w:type="dxa"/>
            <w:tcBorders>
              <w:top w:val="single" w:sz="4" w:space="0" w:color="auto"/>
              <w:left w:val="nil"/>
              <w:bottom w:val="nil"/>
              <w:right w:val="nil"/>
            </w:tcBorders>
            <w:shd w:val="clear" w:color="auto" w:fill="auto"/>
            <w:noWrap/>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二类经费：按要求上报计划、做好施工跟踪、验收等相关材料整理收集。</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355"/>
        </w:trPr>
        <w:tc>
          <w:tcPr>
            <w:tcW w:w="1040" w:type="dxa"/>
            <w:vMerge/>
            <w:tcBorders>
              <w:left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p>
        </w:tc>
        <w:tc>
          <w:tcPr>
            <w:tcW w:w="6723" w:type="dxa"/>
            <w:tcBorders>
              <w:top w:val="single" w:sz="4" w:space="0" w:color="auto"/>
              <w:left w:val="nil"/>
              <w:bottom w:val="nil"/>
              <w:right w:val="nil"/>
            </w:tcBorders>
            <w:shd w:val="clear" w:color="auto" w:fill="auto"/>
            <w:noWrap/>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植保资料：按要求完成植保巡查记录。</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600"/>
        </w:trPr>
        <w:tc>
          <w:tcPr>
            <w:tcW w:w="1040" w:type="dxa"/>
            <w:vMerge/>
            <w:tcBorders>
              <w:left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p>
        </w:tc>
        <w:tc>
          <w:tcPr>
            <w:tcW w:w="6723" w:type="dxa"/>
            <w:tcBorders>
              <w:top w:val="single" w:sz="4" w:space="0" w:color="auto"/>
              <w:left w:val="nil"/>
              <w:bottom w:val="single" w:sz="4" w:space="0" w:color="auto"/>
              <w:right w:val="nil"/>
            </w:tcBorders>
            <w:shd w:val="clear" w:color="auto" w:fill="auto"/>
            <w:noWrap/>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培训工作：按要求参加管理部门培训、技术竞赛活动，开展企业内部各类业务培训，推广各类新技术、新材料。</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199"/>
        </w:trPr>
        <w:tc>
          <w:tcPr>
            <w:tcW w:w="1040" w:type="dxa"/>
            <w:vMerge/>
            <w:tcBorders>
              <w:left w:val="single" w:sz="4" w:space="0" w:color="auto"/>
              <w:bottom w:val="single" w:sz="4" w:space="0" w:color="auto"/>
              <w:right w:val="single" w:sz="4" w:space="0" w:color="auto"/>
            </w:tcBorders>
            <w:shd w:val="clear" w:color="auto" w:fill="auto"/>
            <w:vAlign w:val="center"/>
          </w:tcPr>
          <w:p w:rsidR="00E930BD" w:rsidRPr="00E930BD" w:rsidRDefault="00E930BD" w:rsidP="00E930BD">
            <w:pPr>
              <w:widowControl/>
              <w:jc w:val="left"/>
              <w:rPr>
                <w:rFonts w:ascii="宋体" w:eastAsia="宋体" w:hAnsi="宋体" w:cs="宋体"/>
                <w:kern w:val="0"/>
                <w:sz w:val="22"/>
              </w:rPr>
            </w:pPr>
          </w:p>
        </w:tc>
        <w:tc>
          <w:tcPr>
            <w:tcW w:w="6723" w:type="dxa"/>
            <w:tcBorders>
              <w:top w:val="single" w:sz="4" w:space="0" w:color="auto"/>
              <w:left w:val="nil"/>
              <w:bottom w:val="single" w:sz="4" w:space="0" w:color="auto"/>
              <w:right w:val="nil"/>
            </w:tcBorders>
            <w:shd w:val="clear" w:color="auto" w:fill="auto"/>
            <w:noWrap/>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宣传报道：每月不少于1次</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w:t>
            </w:r>
          </w:p>
        </w:tc>
        <w:tc>
          <w:tcPr>
            <w:tcW w:w="1134" w:type="dxa"/>
            <w:tcBorders>
              <w:top w:val="nil"/>
              <w:left w:val="nil"/>
              <w:bottom w:val="single" w:sz="4"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0.1</w:t>
            </w:r>
          </w:p>
        </w:tc>
      </w:tr>
      <w:tr w:rsidR="00E930BD" w:rsidRPr="00E930BD" w:rsidTr="00CA6238">
        <w:trPr>
          <w:trHeight w:val="270"/>
        </w:trPr>
        <w:tc>
          <w:tcPr>
            <w:tcW w:w="10031" w:type="dxa"/>
            <w:gridSpan w:val="5"/>
            <w:tcBorders>
              <w:top w:val="nil"/>
              <w:left w:val="single" w:sz="4" w:space="0" w:color="auto"/>
              <w:bottom w:val="single" w:sz="8" w:space="0" w:color="auto"/>
              <w:right w:val="single" w:sz="4" w:space="0" w:color="auto"/>
            </w:tcBorders>
            <w:shd w:val="clear" w:color="auto" w:fill="auto"/>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小计30分</w:t>
            </w:r>
          </w:p>
        </w:tc>
      </w:tr>
    </w:tbl>
    <w:p w:rsidR="00E930BD" w:rsidRPr="00E930BD" w:rsidRDefault="00E930BD" w:rsidP="00E930BD">
      <w:pPr>
        <w:tabs>
          <w:tab w:val="left" w:pos="3060"/>
        </w:tabs>
        <w:snapToGrid w:val="0"/>
        <w:spacing w:line="300" w:lineRule="auto"/>
        <w:rPr>
          <w:rFonts w:ascii="宋体" w:eastAsia="宋体" w:hAnsi="宋体" w:cs="Times New Roman"/>
          <w:sz w:val="22"/>
        </w:rPr>
      </w:pPr>
      <w:r w:rsidRPr="00E930BD">
        <w:rPr>
          <w:rFonts w:ascii="宋体" w:eastAsia="宋体" w:hAnsi="宋体" w:cs="Times New Roman" w:hint="eastAsia"/>
          <w:sz w:val="22"/>
        </w:rPr>
        <w:t xml:space="preserve">  </w:t>
      </w:r>
    </w:p>
    <w:p w:rsidR="00E930BD" w:rsidRPr="00E930BD" w:rsidRDefault="00E930BD" w:rsidP="00E930BD">
      <w:pPr>
        <w:tabs>
          <w:tab w:val="left" w:pos="3060"/>
        </w:tabs>
        <w:snapToGrid w:val="0"/>
        <w:spacing w:line="300" w:lineRule="auto"/>
        <w:rPr>
          <w:rFonts w:ascii="宋体" w:eastAsia="宋体" w:hAnsi="宋体" w:cs="Times New Roman"/>
          <w:sz w:val="22"/>
        </w:rPr>
      </w:pPr>
      <w:r w:rsidRPr="00E930BD">
        <w:rPr>
          <w:rFonts w:ascii="宋体" w:eastAsia="宋体" w:hAnsi="宋体" w:cs="Times New Roman" w:hint="eastAsia"/>
          <w:sz w:val="22"/>
        </w:rPr>
        <w:t xml:space="preserve"> （二）考核方式</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养护管理考核采用总分100分制，由内业考核（30%）和外业考核（70%）组成。养护管理考核每月进行一次评分。考核结果分别按城市道路绿化、零星绿地和公路红线外绿化三个管理模块分别计分排名，其中：城市道路绿化、零星绿地考核结果分三个档次， 95.0分（含）以上为优秀，90.0（含）至95.0分为合格，90.0分以下为不合格；公路红线外绿化考核结果分三个档次，90.0分（含）以上为优秀，80.0（含）至90.0分为合格， 80.0分以下为不合格。</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1、内业考核</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内业考核采用30分制，结合绿化监管平台场景建设，由绿化管理系统自动生成，问题每产生一次，扣0.1分，扣完为止。</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2、外业考核</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外业考核采用100分制（则算70分计入总分），主要对绿地养护、路口景点及花坛花境、行道树、病虫害、安全管理等方面的专业考核。其中：城市道路绿化和零星绿地外业考核由绿化事务中心与街镇共同负责（绿化事务中心考核占30%、街镇考核占70%）；公路红线外绿化外业考核由绿化事务中心负责。问题每产生一次，扣0.1分，扣完为止。</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3、加分</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绿化管理中心根据养护标段管理标段当月参加重大活动保障、市区两级层面表彰、媒体正面报道、应急抢险响应、竞赛得奖等表现情况在月度考核总分的基础上酌情加分，每项加0.5-2分，最高加3分。</w:t>
      </w:r>
    </w:p>
    <w:p w:rsidR="00E930BD" w:rsidRPr="00E930BD" w:rsidRDefault="00E930BD" w:rsidP="00E930BD">
      <w:pPr>
        <w:tabs>
          <w:tab w:val="left" w:pos="3060"/>
        </w:tabs>
        <w:snapToGrid w:val="0"/>
        <w:spacing w:line="300" w:lineRule="auto"/>
        <w:ind w:firstLineChars="200" w:firstLine="442"/>
        <w:rPr>
          <w:rFonts w:ascii="宋体" w:eastAsia="宋体" w:hAnsi="宋体" w:cs="Times New Roman"/>
          <w:b/>
          <w:sz w:val="22"/>
        </w:rPr>
      </w:pPr>
      <w:r w:rsidRPr="00E930BD">
        <w:rPr>
          <w:rFonts w:ascii="宋体" w:eastAsia="宋体" w:hAnsi="宋体" w:cs="Times New Roman" w:hint="eastAsia"/>
          <w:b/>
          <w:sz w:val="22"/>
        </w:rPr>
        <w:t>七、 惩罚项目</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由于养护工作失职发生的责任性问题，将根据问题的严重程度和影响情况直接扣除发生问题管理标段的月度考核总分，每项扣0.5-2分，最高扣3分，并直接扣养护经费。</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1、 对违法违规侵占、损坏直管设施行为制止不力，不及时报案等，发现一次扣0.5分，扣除养护标段当月养护经费的0.5%。</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2、 在市、区两级及第三方测评检查结果中被点名通报批评的标段，扣0.5分，扣除相应养护标段当月养护经费的0.5%。</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3、 重大活动保障不力，受到局以上批评或造成不良影响的，扣1分，扣除相应养护标段当月养护经费的1%。</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lastRenderedPageBreak/>
        <w:t>4、 发生重大媒体曝光的责任性事件或发生人员伤亡的安全生产事故并造成不良影响的，扣2分，扣除相应养护标段当月养护经费的2%。</w:t>
      </w:r>
    </w:p>
    <w:p w:rsidR="00E930BD" w:rsidRPr="00E930BD" w:rsidRDefault="00E930BD" w:rsidP="00E930BD">
      <w:pPr>
        <w:tabs>
          <w:tab w:val="left" w:pos="3060"/>
        </w:tabs>
        <w:snapToGrid w:val="0"/>
        <w:spacing w:line="300" w:lineRule="auto"/>
        <w:ind w:firstLineChars="200" w:firstLine="442"/>
        <w:rPr>
          <w:rFonts w:ascii="宋体" w:eastAsia="宋体" w:hAnsi="宋体" w:cs="Times New Roman"/>
          <w:b/>
          <w:sz w:val="22"/>
        </w:rPr>
      </w:pPr>
      <w:r w:rsidRPr="00E930BD">
        <w:rPr>
          <w:rFonts w:ascii="宋体" w:eastAsia="宋体" w:hAnsi="宋体" w:cs="Times New Roman" w:hint="eastAsia"/>
          <w:b/>
          <w:sz w:val="22"/>
        </w:rPr>
        <w:t>八、经费核拨</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1、每月考核与当月养护经费挂钩。月度考核优秀、合格的，核发当月养护经费；月度考核不合格的，以合格分为基准，每低1分（小数点部分按去尾法取整）扣除该养护标段月度养护经费的2%，总扣除经费以月度养护经费的30%为限。</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2、 考核扣除养护经费的使用：一是由浦东新区绿化管理中心统筹使用，主要用于景观提升改造费用；二是归还财政。</w:t>
      </w:r>
    </w:p>
    <w:p w:rsidR="00E930BD" w:rsidRPr="00E930BD" w:rsidRDefault="00E930BD" w:rsidP="00E930BD">
      <w:pPr>
        <w:tabs>
          <w:tab w:val="left" w:pos="3060"/>
        </w:tabs>
        <w:snapToGrid w:val="0"/>
        <w:spacing w:line="300" w:lineRule="auto"/>
        <w:ind w:firstLineChars="200" w:firstLine="442"/>
        <w:rPr>
          <w:rFonts w:ascii="宋体" w:eastAsia="宋体" w:hAnsi="宋体" w:cs="Times New Roman"/>
          <w:b/>
          <w:sz w:val="22"/>
        </w:rPr>
      </w:pPr>
      <w:r w:rsidRPr="00E930BD">
        <w:rPr>
          <w:rFonts w:ascii="宋体" w:eastAsia="宋体" w:hAnsi="宋体" w:cs="Times New Roman" w:hint="eastAsia"/>
          <w:b/>
          <w:sz w:val="22"/>
        </w:rPr>
        <w:t>九、 举牌机制</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为体现优胜劣汰及综合养护充分市场化，对不合格单位采取退出机制。退出机制采取红、黄牌制度。</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1、黄牌警告机制</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1.1、月度养护考核总分达不到合格分，对相应管理标段予以黄牌警告。</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1.2、 养护单位须配备合同约定的机械设备，不得出现跨标段作业和机械设备缺少现象，发现一次予以黄牌警告，并扣除该标段月度相应养护经费的2%。</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1.3、 养护单位须配备合同约定的项目核心管理人员和技术人员，发现缺少的，予以黄牌警告，并扣除该标段月度养护经费的2%。</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1.4、 养护标段年度内第二次被黄牌警告，翻倍扣除相应养护经费，即扣除该标段月度养护经费的4%。</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2、 红牌退出机制</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2.1、养护标段年度内第三次被黄牌警告，给予红牌，报请新区生态局启动退出程序。</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2.2、一线养护作业工人工资不得低于上海市最低工资标准1.5倍，不得拖欠工人工资，一经发现，直接给予红牌，报请新区生态局启动退出程序。</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2.3、 由于养护单位管理问题，发生治安、群访和罢 工等影响城市养护管理正常运行的重大事件，给予红牌，报请新区生态局启动退出程序。</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2.4、 重大活动保障或安全工作不到位，发生严重安全责任事故，并造成不良社会影响，给予红牌，报请新区生态局启动退出程序。</w:t>
      </w:r>
    </w:p>
    <w:p w:rsidR="00E930BD" w:rsidRPr="00E930BD" w:rsidRDefault="00E930BD" w:rsidP="00E930BD">
      <w:pPr>
        <w:tabs>
          <w:tab w:val="left" w:pos="3060"/>
        </w:tabs>
        <w:snapToGrid w:val="0"/>
        <w:spacing w:line="300" w:lineRule="auto"/>
        <w:ind w:firstLineChars="200" w:firstLine="442"/>
        <w:rPr>
          <w:rFonts w:ascii="宋体" w:eastAsia="宋体" w:hAnsi="宋体" w:cs="Times New Roman"/>
          <w:b/>
          <w:sz w:val="22"/>
        </w:rPr>
      </w:pPr>
      <w:r w:rsidRPr="00E930BD">
        <w:rPr>
          <w:rFonts w:ascii="宋体" w:eastAsia="宋体" w:hAnsi="宋体" w:cs="Times New Roman" w:hint="eastAsia"/>
          <w:b/>
          <w:sz w:val="22"/>
        </w:rPr>
        <w:t>十、惩戒措施</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月度考核成绩根据《城市道路综合养护考核办法》、《公路综合养护考核办法》相关规定纳入考核周期评定，结果按《城市道路综合养护考核办法》、《公路综合养护考核办法》相关规定的惩戒措施执行。</w:t>
      </w:r>
    </w:p>
    <w:p w:rsidR="00E930BD" w:rsidRPr="00E930BD" w:rsidRDefault="00E930BD" w:rsidP="00E930BD">
      <w:pPr>
        <w:tabs>
          <w:tab w:val="left" w:pos="3060"/>
        </w:tabs>
        <w:snapToGrid w:val="0"/>
        <w:spacing w:line="300" w:lineRule="auto"/>
        <w:ind w:firstLineChars="200" w:firstLine="442"/>
        <w:rPr>
          <w:rFonts w:ascii="宋体" w:eastAsia="宋体" w:hAnsi="宋体" w:cs="Times New Roman"/>
          <w:b/>
          <w:sz w:val="22"/>
        </w:rPr>
      </w:pPr>
      <w:r w:rsidRPr="00E930BD">
        <w:rPr>
          <w:rFonts w:ascii="宋体" w:eastAsia="宋体" w:hAnsi="宋体" w:cs="Times New Roman" w:hint="eastAsia"/>
          <w:b/>
          <w:sz w:val="22"/>
        </w:rPr>
        <w:t>十一、补位机制</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启动退出机制的标段，在新的中标养护企业未确定期间，根据《城市道路综合养护考核办法》、《公路综合养护考核办法》相关规定指定养护企业对该标段进行应急养护。</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十二、其他</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如上级有新的政策规定出台，按新政策规定执行。</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本考核办法自2021年4月1日起执行。</w:t>
      </w:r>
    </w:p>
    <w:p w:rsidR="00E930BD" w:rsidRPr="00E930BD" w:rsidRDefault="00E930BD" w:rsidP="00E930BD">
      <w:pPr>
        <w:rPr>
          <w:rFonts w:ascii="Times New Roman" w:eastAsia="宋体" w:hAnsi="Times New Roman" w:cs="Times New Roman"/>
          <w:szCs w:val="20"/>
        </w:rPr>
      </w:pPr>
      <w:r w:rsidRPr="00E930BD">
        <w:rPr>
          <w:rFonts w:ascii="Times New Roman" w:eastAsia="宋体" w:hAnsi="Times New Roman" w:cs="Times New Roman"/>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168"/>
        <w:gridCol w:w="2108"/>
        <w:gridCol w:w="850"/>
        <w:gridCol w:w="4678"/>
        <w:gridCol w:w="3508"/>
      </w:tblGrid>
      <w:tr w:rsidR="00E930BD" w:rsidRPr="00E930BD" w:rsidTr="00CA6238">
        <w:trPr>
          <w:trHeight w:val="90"/>
        </w:trPr>
        <w:tc>
          <w:tcPr>
            <w:tcW w:w="12312" w:type="dxa"/>
            <w:gridSpan w:val="5"/>
            <w:tcBorders>
              <w:top w:val="nil"/>
              <w:left w:val="nil"/>
              <w:bottom w:val="nil"/>
              <w:right w:val="nil"/>
            </w:tcBorders>
            <w:vAlign w:val="center"/>
          </w:tcPr>
          <w:p w:rsidR="00E930BD" w:rsidRPr="00E930BD" w:rsidRDefault="00E930BD" w:rsidP="00E930BD">
            <w:pPr>
              <w:adjustRightInd w:val="0"/>
              <w:snapToGrid w:val="0"/>
              <w:spacing w:line="300" w:lineRule="auto"/>
              <w:jc w:val="left"/>
              <w:rPr>
                <w:rFonts w:ascii="宋体" w:eastAsia="宋体" w:hAnsi="宋体" w:cs="宋体"/>
                <w:b/>
                <w:kern w:val="0"/>
                <w:sz w:val="22"/>
                <w:lang w:bidi="ar"/>
              </w:rPr>
            </w:pPr>
            <w:r w:rsidRPr="00E930BD">
              <w:rPr>
                <w:rFonts w:ascii="宋体" w:eastAsia="宋体" w:hAnsi="宋体" w:cs="宋体" w:hint="eastAsia"/>
                <w:b/>
                <w:kern w:val="0"/>
                <w:sz w:val="22"/>
                <w:lang w:bidi="ar"/>
              </w:rPr>
              <w:lastRenderedPageBreak/>
              <w:t>附件1：</w:t>
            </w:r>
          </w:p>
          <w:p w:rsidR="00E930BD" w:rsidRPr="00E930BD" w:rsidRDefault="00E930BD" w:rsidP="00E930BD">
            <w:pPr>
              <w:adjustRightInd w:val="0"/>
              <w:snapToGrid w:val="0"/>
              <w:spacing w:line="300" w:lineRule="auto"/>
              <w:ind w:firstLineChars="980" w:firstLine="2164"/>
              <w:jc w:val="left"/>
              <w:rPr>
                <w:rFonts w:ascii="宋体" w:eastAsia="宋体" w:hAnsi="宋体" w:cs="宋体"/>
                <w:b/>
                <w:kern w:val="0"/>
                <w:sz w:val="22"/>
                <w:lang w:bidi="ar"/>
              </w:rPr>
            </w:pPr>
            <w:r w:rsidRPr="00E930BD">
              <w:rPr>
                <w:rFonts w:ascii="宋体" w:eastAsia="宋体" w:hAnsi="宋体" w:cs="宋体" w:hint="eastAsia"/>
                <w:b/>
                <w:kern w:val="0"/>
                <w:sz w:val="22"/>
                <w:lang w:bidi="ar"/>
              </w:rPr>
              <w:t>浦东新区绿地内业考核评分表</w:t>
            </w:r>
          </w:p>
        </w:tc>
      </w:tr>
      <w:tr w:rsidR="00E930BD" w:rsidRPr="00E930BD" w:rsidTr="00CA6238">
        <w:trPr>
          <w:gridAfter w:val="1"/>
          <w:wAfter w:w="3508" w:type="dxa"/>
          <w:trHeight w:val="415"/>
        </w:trPr>
        <w:tc>
          <w:tcPr>
            <w:tcW w:w="1168" w:type="dxa"/>
            <w:vAlign w:val="center"/>
          </w:tcPr>
          <w:p w:rsidR="00E930BD" w:rsidRPr="00E930BD" w:rsidRDefault="00E930BD" w:rsidP="00E930BD">
            <w:pPr>
              <w:widowControl/>
              <w:jc w:val="center"/>
              <w:textAlignment w:val="center"/>
              <w:rPr>
                <w:rFonts w:ascii="宋体" w:eastAsia="宋体" w:hAnsi="宋体" w:cs="宋体"/>
                <w:b/>
                <w:sz w:val="22"/>
              </w:rPr>
            </w:pPr>
            <w:r w:rsidRPr="00E930BD">
              <w:rPr>
                <w:rFonts w:ascii="宋体" w:eastAsia="宋体" w:hAnsi="宋体" w:cs="宋体" w:hint="eastAsia"/>
                <w:b/>
                <w:kern w:val="0"/>
                <w:sz w:val="22"/>
                <w:lang w:bidi="ar"/>
              </w:rPr>
              <w:t>考核项目</w:t>
            </w:r>
          </w:p>
        </w:tc>
        <w:tc>
          <w:tcPr>
            <w:tcW w:w="2108" w:type="dxa"/>
            <w:vAlign w:val="center"/>
          </w:tcPr>
          <w:p w:rsidR="00E930BD" w:rsidRPr="00E930BD" w:rsidRDefault="00E930BD" w:rsidP="00E930BD">
            <w:pPr>
              <w:widowControl/>
              <w:jc w:val="center"/>
              <w:textAlignment w:val="center"/>
              <w:rPr>
                <w:rFonts w:ascii="宋体" w:eastAsia="宋体" w:hAnsi="宋体" w:cs="宋体"/>
                <w:b/>
                <w:sz w:val="22"/>
              </w:rPr>
            </w:pPr>
            <w:r w:rsidRPr="00E930BD">
              <w:rPr>
                <w:rFonts w:ascii="宋体" w:eastAsia="宋体" w:hAnsi="宋体" w:cs="宋体" w:hint="eastAsia"/>
                <w:b/>
                <w:kern w:val="0"/>
                <w:sz w:val="22"/>
                <w:lang w:bidi="ar"/>
              </w:rPr>
              <w:t>考核内容</w:t>
            </w:r>
          </w:p>
        </w:tc>
        <w:tc>
          <w:tcPr>
            <w:tcW w:w="850" w:type="dxa"/>
            <w:vAlign w:val="center"/>
          </w:tcPr>
          <w:p w:rsidR="00E930BD" w:rsidRPr="00E930BD" w:rsidRDefault="00E930BD" w:rsidP="00E930BD">
            <w:pPr>
              <w:widowControl/>
              <w:jc w:val="center"/>
              <w:textAlignment w:val="center"/>
              <w:rPr>
                <w:rFonts w:ascii="宋体" w:eastAsia="宋体" w:hAnsi="宋体" w:cs="宋体"/>
                <w:b/>
                <w:sz w:val="22"/>
              </w:rPr>
            </w:pPr>
            <w:r w:rsidRPr="00E930BD">
              <w:rPr>
                <w:rFonts w:ascii="宋体" w:eastAsia="宋体" w:hAnsi="宋体" w:cs="宋体" w:hint="eastAsia"/>
                <w:b/>
                <w:kern w:val="0"/>
                <w:sz w:val="22"/>
                <w:lang w:bidi="ar"/>
              </w:rPr>
              <w:t>序号</w:t>
            </w:r>
          </w:p>
        </w:tc>
        <w:tc>
          <w:tcPr>
            <w:tcW w:w="4678" w:type="dxa"/>
            <w:vAlign w:val="center"/>
          </w:tcPr>
          <w:p w:rsidR="00E930BD" w:rsidRPr="00E930BD" w:rsidRDefault="00E930BD" w:rsidP="00E930BD">
            <w:pPr>
              <w:widowControl/>
              <w:jc w:val="center"/>
              <w:textAlignment w:val="center"/>
              <w:rPr>
                <w:rFonts w:ascii="宋体" w:eastAsia="宋体" w:hAnsi="宋体" w:cs="宋体"/>
                <w:b/>
                <w:sz w:val="22"/>
              </w:rPr>
            </w:pPr>
            <w:r w:rsidRPr="00E930BD">
              <w:rPr>
                <w:rFonts w:ascii="宋体" w:eastAsia="宋体" w:hAnsi="宋体" w:cs="宋体" w:hint="eastAsia"/>
                <w:b/>
                <w:kern w:val="0"/>
                <w:sz w:val="22"/>
                <w:lang w:bidi="ar"/>
              </w:rPr>
              <w:t>评分标准</w:t>
            </w:r>
          </w:p>
        </w:tc>
      </w:tr>
      <w:tr w:rsidR="00E930BD" w:rsidRPr="00E930BD" w:rsidTr="00CA6238">
        <w:trPr>
          <w:gridAfter w:val="1"/>
          <w:wAfter w:w="3508" w:type="dxa"/>
          <w:trHeight w:val="90"/>
        </w:trPr>
        <w:tc>
          <w:tcPr>
            <w:tcW w:w="1168" w:type="dxa"/>
            <w:vMerge w:val="restart"/>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计划内业</w:t>
            </w:r>
            <w:r w:rsidRPr="00E930BD">
              <w:rPr>
                <w:rFonts w:ascii="宋体" w:eastAsia="宋体" w:hAnsi="宋体" w:cs="宋体" w:hint="eastAsia"/>
                <w:kern w:val="0"/>
                <w:sz w:val="22"/>
                <w:lang w:bidi="ar"/>
              </w:rPr>
              <w:br/>
              <w:t>（12分）</w:t>
            </w:r>
          </w:p>
        </w:tc>
        <w:tc>
          <w:tcPr>
            <w:tcW w:w="2108" w:type="dxa"/>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准确性</w:t>
            </w:r>
          </w:p>
        </w:tc>
        <w:tc>
          <w:tcPr>
            <w:tcW w:w="850" w:type="dxa"/>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1</w:t>
            </w:r>
          </w:p>
        </w:tc>
        <w:tc>
          <w:tcPr>
            <w:tcW w:w="4678" w:type="dxa"/>
            <w:vAlign w:val="center"/>
          </w:tcPr>
          <w:p w:rsidR="00E930BD" w:rsidRPr="00E930BD" w:rsidRDefault="00E930BD" w:rsidP="00E930BD">
            <w:pPr>
              <w:widowControl/>
              <w:jc w:val="left"/>
              <w:textAlignment w:val="center"/>
              <w:rPr>
                <w:rFonts w:ascii="宋体" w:eastAsia="宋体" w:hAnsi="宋体" w:cs="宋体"/>
                <w:sz w:val="22"/>
              </w:rPr>
            </w:pPr>
            <w:r w:rsidRPr="00E930BD">
              <w:rPr>
                <w:rFonts w:ascii="宋体" w:eastAsia="宋体" w:hAnsi="宋体" w:cs="宋体" w:hint="eastAsia"/>
                <w:kern w:val="0"/>
                <w:sz w:val="22"/>
                <w:lang w:bidi="ar"/>
              </w:rPr>
              <w:t>内业资料实事求是，数据准确合理，无明显误差</w:t>
            </w:r>
          </w:p>
        </w:tc>
      </w:tr>
      <w:tr w:rsidR="00E930BD" w:rsidRPr="00E930BD" w:rsidTr="00CA6238">
        <w:trPr>
          <w:gridAfter w:val="1"/>
          <w:wAfter w:w="3508" w:type="dxa"/>
          <w:trHeight w:val="90"/>
        </w:trPr>
        <w:tc>
          <w:tcPr>
            <w:tcW w:w="1168" w:type="dxa"/>
            <w:vMerge/>
            <w:vAlign w:val="center"/>
          </w:tcPr>
          <w:p w:rsidR="00E930BD" w:rsidRPr="00E930BD" w:rsidRDefault="00E930BD" w:rsidP="00E930BD">
            <w:pPr>
              <w:jc w:val="center"/>
              <w:rPr>
                <w:rFonts w:ascii="宋体" w:eastAsia="宋体" w:hAnsi="宋体" w:cs="宋体"/>
                <w:sz w:val="22"/>
              </w:rPr>
            </w:pPr>
          </w:p>
        </w:tc>
        <w:tc>
          <w:tcPr>
            <w:tcW w:w="2108" w:type="dxa"/>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及时性</w:t>
            </w:r>
          </w:p>
        </w:tc>
        <w:tc>
          <w:tcPr>
            <w:tcW w:w="850" w:type="dxa"/>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2</w:t>
            </w:r>
          </w:p>
        </w:tc>
        <w:tc>
          <w:tcPr>
            <w:tcW w:w="4678" w:type="dxa"/>
            <w:vAlign w:val="center"/>
          </w:tcPr>
          <w:p w:rsidR="00E930BD" w:rsidRPr="00E930BD" w:rsidRDefault="00E930BD" w:rsidP="00E930BD">
            <w:pPr>
              <w:widowControl/>
              <w:jc w:val="left"/>
              <w:textAlignment w:val="center"/>
              <w:rPr>
                <w:rFonts w:ascii="宋体" w:eastAsia="宋体" w:hAnsi="宋体" w:cs="宋体"/>
                <w:sz w:val="22"/>
              </w:rPr>
            </w:pPr>
            <w:r w:rsidRPr="00E930BD">
              <w:rPr>
                <w:rFonts w:ascii="宋体" w:eastAsia="宋体" w:hAnsi="宋体" w:cs="宋体" w:hint="eastAsia"/>
                <w:kern w:val="0"/>
                <w:sz w:val="22"/>
                <w:lang w:bidi="ar"/>
              </w:rPr>
              <w:t>内业资料上报及时</w:t>
            </w:r>
          </w:p>
        </w:tc>
      </w:tr>
      <w:tr w:rsidR="00E930BD" w:rsidRPr="00E930BD" w:rsidTr="00CA6238">
        <w:trPr>
          <w:gridAfter w:val="1"/>
          <w:wAfter w:w="3508" w:type="dxa"/>
          <w:trHeight w:val="90"/>
        </w:trPr>
        <w:tc>
          <w:tcPr>
            <w:tcW w:w="1168" w:type="dxa"/>
            <w:vMerge/>
            <w:vAlign w:val="center"/>
          </w:tcPr>
          <w:p w:rsidR="00E930BD" w:rsidRPr="00E930BD" w:rsidRDefault="00E930BD" w:rsidP="00E930BD">
            <w:pPr>
              <w:jc w:val="center"/>
              <w:rPr>
                <w:rFonts w:ascii="宋体" w:eastAsia="宋体" w:hAnsi="宋体" w:cs="宋体"/>
                <w:sz w:val="22"/>
              </w:rPr>
            </w:pPr>
          </w:p>
        </w:tc>
        <w:tc>
          <w:tcPr>
            <w:tcW w:w="2108" w:type="dxa"/>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完整性</w:t>
            </w:r>
          </w:p>
        </w:tc>
        <w:tc>
          <w:tcPr>
            <w:tcW w:w="850" w:type="dxa"/>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3</w:t>
            </w:r>
          </w:p>
        </w:tc>
        <w:tc>
          <w:tcPr>
            <w:tcW w:w="4678" w:type="dxa"/>
            <w:vAlign w:val="center"/>
          </w:tcPr>
          <w:p w:rsidR="00E930BD" w:rsidRPr="00E930BD" w:rsidRDefault="00E930BD" w:rsidP="00E930BD">
            <w:pPr>
              <w:widowControl/>
              <w:jc w:val="left"/>
              <w:textAlignment w:val="center"/>
              <w:rPr>
                <w:rFonts w:ascii="宋体" w:eastAsia="宋体" w:hAnsi="宋体" w:cs="宋体"/>
                <w:sz w:val="22"/>
              </w:rPr>
            </w:pPr>
            <w:r w:rsidRPr="00E930BD">
              <w:rPr>
                <w:rFonts w:ascii="宋体" w:eastAsia="宋体" w:hAnsi="宋体" w:cs="宋体" w:hint="eastAsia"/>
                <w:kern w:val="0"/>
                <w:sz w:val="22"/>
                <w:lang w:bidi="ar"/>
              </w:rPr>
              <w:t>内业资料内容详实完整</w:t>
            </w:r>
          </w:p>
        </w:tc>
      </w:tr>
      <w:tr w:rsidR="00E930BD" w:rsidRPr="00E930BD" w:rsidTr="00CA6238">
        <w:trPr>
          <w:gridAfter w:val="1"/>
          <w:wAfter w:w="3508" w:type="dxa"/>
          <w:trHeight w:val="90"/>
        </w:trPr>
        <w:tc>
          <w:tcPr>
            <w:tcW w:w="1168" w:type="dxa"/>
            <w:vMerge w:val="restart"/>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二类经费</w:t>
            </w:r>
            <w:r w:rsidRPr="00E930BD">
              <w:rPr>
                <w:rFonts w:ascii="宋体" w:eastAsia="宋体" w:hAnsi="宋体" w:cs="宋体" w:hint="eastAsia"/>
                <w:kern w:val="0"/>
                <w:sz w:val="22"/>
                <w:lang w:bidi="ar"/>
              </w:rPr>
              <w:br/>
              <w:t>（9分）</w:t>
            </w:r>
          </w:p>
        </w:tc>
        <w:tc>
          <w:tcPr>
            <w:tcW w:w="2108" w:type="dxa"/>
            <w:vMerge w:val="restart"/>
            <w:vAlign w:val="center"/>
          </w:tcPr>
          <w:p w:rsidR="00E930BD" w:rsidRPr="00E930BD" w:rsidRDefault="00E930BD" w:rsidP="00E930BD">
            <w:pPr>
              <w:widowControl/>
              <w:jc w:val="left"/>
              <w:textAlignment w:val="center"/>
              <w:rPr>
                <w:rFonts w:ascii="宋体" w:eastAsia="宋体" w:hAnsi="宋体" w:cs="宋体"/>
                <w:sz w:val="22"/>
              </w:rPr>
            </w:pPr>
            <w:r w:rsidRPr="00E930BD">
              <w:rPr>
                <w:rFonts w:ascii="宋体" w:eastAsia="宋体" w:hAnsi="宋体" w:cs="宋体" w:hint="eastAsia"/>
                <w:kern w:val="0"/>
                <w:sz w:val="22"/>
                <w:lang w:bidi="ar"/>
              </w:rPr>
              <w:t>按照时间和季节及时使用肥料和药剂增强植物抗性，保证植物健壮，同时对非植物元素进行预防性维护</w:t>
            </w:r>
          </w:p>
        </w:tc>
        <w:tc>
          <w:tcPr>
            <w:tcW w:w="850" w:type="dxa"/>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4</w:t>
            </w:r>
          </w:p>
        </w:tc>
        <w:tc>
          <w:tcPr>
            <w:tcW w:w="4678" w:type="dxa"/>
            <w:vAlign w:val="center"/>
          </w:tcPr>
          <w:p w:rsidR="00E930BD" w:rsidRPr="00E930BD" w:rsidRDefault="00E930BD" w:rsidP="00E930BD">
            <w:pPr>
              <w:widowControl/>
              <w:jc w:val="left"/>
              <w:textAlignment w:val="center"/>
              <w:rPr>
                <w:rFonts w:ascii="宋体" w:eastAsia="宋体" w:hAnsi="宋体" w:cs="宋体"/>
                <w:sz w:val="22"/>
              </w:rPr>
            </w:pPr>
            <w:r w:rsidRPr="00E930BD">
              <w:rPr>
                <w:rFonts w:ascii="宋体" w:eastAsia="宋体" w:hAnsi="宋体" w:cs="宋体" w:hint="eastAsia"/>
                <w:kern w:val="0"/>
                <w:sz w:val="22"/>
                <w:lang w:bidi="ar"/>
              </w:rPr>
              <w:t>按照行业标准施肥准备到位</w:t>
            </w:r>
          </w:p>
        </w:tc>
      </w:tr>
      <w:tr w:rsidR="00E930BD" w:rsidRPr="00E930BD" w:rsidTr="00CA6238">
        <w:trPr>
          <w:gridAfter w:val="1"/>
          <w:wAfter w:w="3508" w:type="dxa"/>
          <w:trHeight w:val="90"/>
        </w:trPr>
        <w:tc>
          <w:tcPr>
            <w:tcW w:w="1168" w:type="dxa"/>
            <w:vMerge/>
            <w:vAlign w:val="center"/>
          </w:tcPr>
          <w:p w:rsidR="00E930BD" w:rsidRPr="00E930BD" w:rsidRDefault="00E930BD" w:rsidP="00E930BD">
            <w:pPr>
              <w:jc w:val="center"/>
              <w:rPr>
                <w:rFonts w:ascii="宋体" w:eastAsia="宋体" w:hAnsi="宋体" w:cs="宋体"/>
                <w:sz w:val="22"/>
              </w:rPr>
            </w:pPr>
          </w:p>
        </w:tc>
        <w:tc>
          <w:tcPr>
            <w:tcW w:w="2108" w:type="dxa"/>
            <w:vMerge/>
            <w:vAlign w:val="center"/>
          </w:tcPr>
          <w:p w:rsidR="00E930BD" w:rsidRPr="00E930BD" w:rsidRDefault="00E930BD" w:rsidP="00E930BD">
            <w:pPr>
              <w:jc w:val="left"/>
              <w:rPr>
                <w:rFonts w:ascii="宋体" w:eastAsia="宋体" w:hAnsi="宋体" w:cs="宋体"/>
                <w:sz w:val="22"/>
              </w:rPr>
            </w:pPr>
          </w:p>
        </w:tc>
        <w:tc>
          <w:tcPr>
            <w:tcW w:w="850" w:type="dxa"/>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5</w:t>
            </w:r>
          </w:p>
        </w:tc>
        <w:tc>
          <w:tcPr>
            <w:tcW w:w="4678" w:type="dxa"/>
            <w:vAlign w:val="center"/>
          </w:tcPr>
          <w:p w:rsidR="00E930BD" w:rsidRPr="00E930BD" w:rsidRDefault="00E930BD" w:rsidP="00E930BD">
            <w:pPr>
              <w:widowControl/>
              <w:jc w:val="left"/>
              <w:textAlignment w:val="center"/>
              <w:rPr>
                <w:rFonts w:ascii="宋体" w:eastAsia="宋体" w:hAnsi="宋体" w:cs="宋体"/>
                <w:sz w:val="22"/>
              </w:rPr>
            </w:pPr>
            <w:r w:rsidRPr="00E930BD">
              <w:rPr>
                <w:rFonts w:ascii="宋体" w:eastAsia="宋体" w:hAnsi="宋体" w:cs="宋体" w:hint="eastAsia"/>
                <w:kern w:val="0"/>
                <w:sz w:val="22"/>
                <w:lang w:bidi="ar"/>
              </w:rPr>
              <w:t>按照行业标准要求防治到位</w:t>
            </w:r>
          </w:p>
        </w:tc>
      </w:tr>
      <w:tr w:rsidR="00E930BD" w:rsidRPr="00E930BD" w:rsidTr="00CA6238">
        <w:trPr>
          <w:gridAfter w:val="1"/>
          <w:wAfter w:w="3508" w:type="dxa"/>
          <w:trHeight w:val="90"/>
        </w:trPr>
        <w:tc>
          <w:tcPr>
            <w:tcW w:w="1168" w:type="dxa"/>
            <w:vMerge/>
            <w:vAlign w:val="center"/>
          </w:tcPr>
          <w:p w:rsidR="00E930BD" w:rsidRPr="00E930BD" w:rsidRDefault="00E930BD" w:rsidP="00E930BD">
            <w:pPr>
              <w:jc w:val="center"/>
              <w:rPr>
                <w:rFonts w:ascii="宋体" w:eastAsia="宋体" w:hAnsi="宋体" w:cs="宋体"/>
                <w:sz w:val="22"/>
              </w:rPr>
            </w:pPr>
          </w:p>
        </w:tc>
        <w:tc>
          <w:tcPr>
            <w:tcW w:w="2108" w:type="dxa"/>
            <w:vMerge/>
            <w:vAlign w:val="center"/>
          </w:tcPr>
          <w:p w:rsidR="00E930BD" w:rsidRPr="00E930BD" w:rsidRDefault="00E930BD" w:rsidP="00E930BD">
            <w:pPr>
              <w:jc w:val="left"/>
              <w:rPr>
                <w:rFonts w:ascii="宋体" w:eastAsia="宋体" w:hAnsi="宋体" w:cs="宋体"/>
                <w:sz w:val="22"/>
              </w:rPr>
            </w:pPr>
          </w:p>
        </w:tc>
        <w:tc>
          <w:tcPr>
            <w:tcW w:w="850" w:type="dxa"/>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6</w:t>
            </w:r>
          </w:p>
        </w:tc>
        <w:tc>
          <w:tcPr>
            <w:tcW w:w="4678" w:type="dxa"/>
            <w:vAlign w:val="center"/>
          </w:tcPr>
          <w:p w:rsidR="00E930BD" w:rsidRPr="00E930BD" w:rsidRDefault="00E930BD" w:rsidP="00E930BD">
            <w:pPr>
              <w:widowControl/>
              <w:jc w:val="left"/>
              <w:textAlignment w:val="center"/>
              <w:rPr>
                <w:rFonts w:ascii="宋体" w:eastAsia="宋体" w:hAnsi="宋体" w:cs="宋体"/>
                <w:sz w:val="22"/>
              </w:rPr>
            </w:pPr>
            <w:r w:rsidRPr="00E930BD">
              <w:rPr>
                <w:rFonts w:ascii="宋体" w:eastAsia="宋体" w:hAnsi="宋体" w:cs="宋体" w:hint="eastAsia"/>
                <w:kern w:val="0"/>
                <w:sz w:val="22"/>
                <w:lang w:bidi="ar"/>
              </w:rPr>
              <w:t>非植物元素无破损，及时进行维护</w:t>
            </w:r>
          </w:p>
        </w:tc>
      </w:tr>
      <w:tr w:rsidR="00E930BD" w:rsidRPr="00E930BD" w:rsidTr="00CA6238">
        <w:trPr>
          <w:gridAfter w:val="1"/>
          <w:wAfter w:w="3508" w:type="dxa"/>
          <w:trHeight w:val="90"/>
        </w:trPr>
        <w:tc>
          <w:tcPr>
            <w:tcW w:w="1168" w:type="dxa"/>
            <w:vMerge/>
            <w:vAlign w:val="center"/>
          </w:tcPr>
          <w:p w:rsidR="00E930BD" w:rsidRPr="00E930BD" w:rsidRDefault="00E930BD" w:rsidP="00E930BD">
            <w:pPr>
              <w:jc w:val="center"/>
              <w:rPr>
                <w:rFonts w:ascii="宋体" w:eastAsia="宋体" w:hAnsi="宋体" w:cs="宋体"/>
                <w:sz w:val="22"/>
              </w:rPr>
            </w:pPr>
          </w:p>
        </w:tc>
        <w:tc>
          <w:tcPr>
            <w:tcW w:w="2108" w:type="dxa"/>
            <w:vAlign w:val="center"/>
          </w:tcPr>
          <w:p w:rsidR="00E930BD" w:rsidRPr="00E930BD" w:rsidRDefault="00E930BD" w:rsidP="00E930BD">
            <w:pPr>
              <w:widowControl/>
              <w:jc w:val="left"/>
              <w:textAlignment w:val="center"/>
              <w:rPr>
                <w:rFonts w:ascii="宋体" w:eastAsia="宋体" w:hAnsi="宋体" w:cs="宋体"/>
                <w:sz w:val="22"/>
              </w:rPr>
            </w:pPr>
            <w:r w:rsidRPr="00E930BD">
              <w:rPr>
                <w:rFonts w:ascii="宋体" w:eastAsia="宋体" w:hAnsi="宋体" w:cs="宋体" w:hint="eastAsia"/>
                <w:kern w:val="0"/>
                <w:sz w:val="22"/>
                <w:lang w:bidi="ar"/>
              </w:rPr>
              <w:t>景观提升和亮点营造</w:t>
            </w:r>
          </w:p>
        </w:tc>
        <w:tc>
          <w:tcPr>
            <w:tcW w:w="850" w:type="dxa"/>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7</w:t>
            </w:r>
          </w:p>
        </w:tc>
        <w:tc>
          <w:tcPr>
            <w:tcW w:w="4678" w:type="dxa"/>
            <w:vAlign w:val="center"/>
          </w:tcPr>
          <w:p w:rsidR="00E930BD" w:rsidRPr="00E930BD" w:rsidRDefault="00E930BD" w:rsidP="00E930BD">
            <w:pPr>
              <w:widowControl/>
              <w:jc w:val="left"/>
              <w:textAlignment w:val="center"/>
              <w:rPr>
                <w:rFonts w:ascii="宋体" w:eastAsia="宋体" w:hAnsi="宋体" w:cs="宋体"/>
                <w:sz w:val="22"/>
              </w:rPr>
            </w:pPr>
            <w:r w:rsidRPr="00E930BD">
              <w:rPr>
                <w:rFonts w:ascii="宋体" w:eastAsia="宋体" w:hAnsi="宋体" w:cs="宋体" w:hint="eastAsia"/>
                <w:kern w:val="0"/>
                <w:sz w:val="22"/>
                <w:lang w:bidi="ar"/>
              </w:rPr>
              <w:t>实施效果好</w:t>
            </w:r>
          </w:p>
        </w:tc>
      </w:tr>
      <w:tr w:rsidR="00E930BD" w:rsidRPr="00E930BD" w:rsidTr="00CA6238">
        <w:trPr>
          <w:gridAfter w:val="1"/>
          <w:wAfter w:w="3508" w:type="dxa"/>
          <w:trHeight w:val="90"/>
        </w:trPr>
        <w:tc>
          <w:tcPr>
            <w:tcW w:w="1168" w:type="dxa"/>
            <w:vMerge/>
            <w:vAlign w:val="center"/>
          </w:tcPr>
          <w:p w:rsidR="00E930BD" w:rsidRPr="00E930BD" w:rsidRDefault="00E930BD" w:rsidP="00E930BD">
            <w:pPr>
              <w:jc w:val="center"/>
              <w:rPr>
                <w:rFonts w:ascii="宋体" w:eastAsia="宋体" w:hAnsi="宋体" w:cs="宋体"/>
                <w:sz w:val="22"/>
              </w:rPr>
            </w:pPr>
          </w:p>
        </w:tc>
        <w:tc>
          <w:tcPr>
            <w:tcW w:w="2108" w:type="dxa"/>
            <w:vMerge w:val="restart"/>
            <w:vAlign w:val="center"/>
          </w:tcPr>
          <w:p w:rsidR="00E930BD" w:rsidRPr="00E930BD" w:rsidRDefault="00E930BD" w:rsidP="00E930BD">
            <w:pPr>
              <w:widowControl/>
              <w:jc w:val="left"/>
              <w:textAlignment w:val="center"/>
              <w:rPr>
                <w:rFonts w:ascii="宋体" w:eastAsia="宋体" w:hAnsi="宋体" w:cs="宋体"/>
                <w:sz w:val="22"/>
              </w:rPr>
            </w:pPr>
            <w:r w:rsidRPr="00E930BD">
              <w:rPr>
                <w:rFonts w:ascii="宋体" w:eastAsia="宋体" w:hAnsi="宋体" w:cs="宋体" w:hint="eastAsia"/>
                <w:kern w:val="0"/>
                <w:sz w:val="22"/>
                <w:lang w:bidi="ar"/>
              </w:rPr>
              <w:t>开竣工资料齐全</w:t>
            </w:r>
          </w:p>
        </w:tc>
        <w:tc>
          <w:tcPr>
            <w:tcW w:w="850" w:type="dxa"/>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8</w:t>
            </w:r>
          </w:p>
        </w:tc>
        <w:tc>
          <w:tcPr>
            <w:tcW w:w="4678" w:type="dxa"/>
            <w:vAlign w:val="center"/>
          </w:tcPr>
          <w:p w:rsidR="00E930BD" w:rsidRPr="00E930BD" w:rsidRDefault="00E930BD" w:rsidP="00E930BD">
            <w:pPr>
              <w:widowControl/>
              <w:jc w:val="left"/>
              <w:textAlignment w:val="center"/>
              <w:rPr>
                <w:rFonts w:ascii="宋体" w:eastAsia="宋体" w:hAnsi="宋体" w:cs="宋体"/>
                <w:sz w:val="22"/>
              </w:rPr>
            </w:pPr>
            <w:r w:rsidRPr="00E930BD">
              <w:rPr>
                <w:rFonts w:ascii="宋体" w:eastAsia="宋体" w:hAnsi="宋体" w:cs="宋体" w:hint="eastAsia"/>
                <w:kern w:val="0"/>
                <w:sz w:val="22"/>
                <w:lang w:bidi="ar"/>
              </w:rPr>
              <w:t>过程资料齐全（含施工前后对比照片或视频资料等）</w:t>
            </w:r>
          </w:p>
        </w:tc>
      </w:tr>
      <w:tr w:rsidR="00E930BD" w:rsidRPr="00E930BD" w:rsidTr="00CA6238">
        <w:trPr>
          <w:gridAfter w:val="1"/>
          <w:wAfter w:w="3508" w:type="dxa"/>
          <w:trHeight w:val="90"/>
        </w:trPr>
        <w:tc>
          <w:tcPr>
            <w:tcW w:w="1168" w:type="dxa"/>
            <w:vMerge/>
            <w:vAlign w:val="center"/>
          </w:tcPr>
          <w:p w:rsidR="00E930BD" w:rsidRPr="00E930BD" w:rsidRDefault="00E930BD" w:rsidP="00E930BD">
            <w:pPr>
              <w:jc w:val="center"/>
              <w:rPr>
                <w:rFonts w:ascii="宋体" w:eastAsia="宋体" w:hAnsi="宋体" w:cs="宋体"/>
                <w:sz w:val="22"/>
              </w:rPr>
            </w:pPr>
          </w:p>
        </w:tc>
        <w:tc>
          <w:tcPr>
            <w:tcW w:w="2108" w:type="dxa"/>
            <w:vMerge/>
            <w:vAlign w:val="center"/>
          </w:tcPr>
          <w:p w:rsidR="00E930BD" w:rsidRPr="00E930BD" w:rsidRDefault="00E930BD" w:rsidP="00E930BD">
            <w:pPr>
              <w:jc w:val="left"/>
              <w:rPr>
                <w:rFonts w:ascii="宋体" w:eastAsia="宋体" w:hAnsi="宋体" w:cs="宋体"/>
                <w:sz w:val="22"/>
              </w:rPr>
            </w:pPr>
          </w:p>
        </w:tc>
        <w:tc>
          <w:tcPr>
            <w:tcW w:w="850" w:type="dxa"/>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9</w:t>
            </w:r>
          </w:p>
        </w:tc>
        <w:tc>
          <w:tcPr>
            <w:tcW w:w="4678" w:type="dxa"/>
            <w:vAlign w:val="center"/>
          </w:tcPr>
          <w:p w:rsidR="00E930BD" w:rsidRPr="00E930BD" w:rsidRDefault="00E930BD" w:rsidP="00E930BD">
            <w:pPr>
              <w:widowControl/>
              <w:jc w:val="left"/>
              <w:textAlignment w:val="center"/>
              <w:rPr>
                <w:rFonts w:ascii="宋体" w:eastAsia="宋体" w:hAnsi="宋体" w:cs="宋体"/>
                <w:sz w:val="22"/>
              </w:rPr>
            </w:pPr>
            <w:r w:rsidRPr="00E930BD">
              <w:rPr>
                <w:rFonts w:ascii="宋体" w:eastAsia="宋体" w:hAnsi="宋体" w:cs="宋体" w:hint="eastAsia"/>
                <w:kern w:val="0"/>
                <w:sz w:val="22"/>
                <w:lang w:bidi="ar"/>
              </w:rPr>
              <w:t>报告上报及时</w:t>
            </w:r>
          </w:p>
        </w:tc>
      </w:tr>
      <w:tr w:rsidR="00E930BD" w:rsidRPr="00E930BD" w:rsidTr="00CA6238">
        <w:trPr>
          <w:gridAfter w:val="1"/>
          <w:wAfter w:w="3508" w:type="dxa"/>
          <w:trHeight w:val="90"/>
        </w:trPr>
        <w:tc>
          <w:tcPr>
            <w:tcW w:w="1168" w:type="dxa"/>
            <w:vMerge w:val="restart"/>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 xml:space="preserve">管理用房 </w:t>
            </w:r>
            <w:r w:rsidRPr="00E930BD">
              <w:rPr>
                <w:rFonts w:ascii="宋体" w:eastAsia="宋体" w:hAnsi="宋体" w:cs="宋体" w:hint="eastAsia"/>
                <w:kern w:val="0"/>
                <w:sz w:val="22"/>
                <w:lang w:bidi="ar"/>
              </w:rPr>
              <w:br/>
              <w:t>（6分）</w:t>
            </w:r>
          </w:p>
        </w:tc>
        <w:tc>
          <w:tcPr>
            <w:tcW w:w="2108" w:type="dxa"/>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规章制度</w:t>
            </w:r>
          </w:p>
        </w:tc>
        <w:tc>
          <w:tcPr>
            <w:tcW w:w="850" w:type="dxa"/>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10</w:t>
            </w:r>
          </w:p>
        </w:tc>
        <w:tc>
          <w:tcPr>
            <w:tcW w:w="4678" w:type="dxa"/>
            <w:vAlign w:val="center"/>
          </w:tcPr>
          <w:p w:rsidR="00E930BD" w:rsidRPr="00E930BD" w:rsidRDefault="00E930BD" w:rsidP="00E930BD">
            <w:pPr>
              <w:widowControl/>
              <w:textAlignment w:val="center"/>
              <w:rPr>
                <w:rFonts w:ascii="宋体" w:eastAsia="宋体" w:hAnsi="宋体" w:cs="宋体"/>
                <w:sz w:val="22"/>
              </w:rPr>
            </w:pPr>
            <w:r w:rsidRPr="00E930BD">
              <w:rPr>
                <w:rFonts w:ascii="宋体" w:eastAsia="宋体" w:hAnsi="宋体" w:cs="宋体" w:hint="eastAsia"/>
                <w:kern w:val="0"/>
                <w:sz w:val="22"/>
                <w:lang w:bidi="ar"/>
              </w:rPr>
              <w:t>未能做到实行统一管理，各项规章制度上墙的（包括养护班组网络图、巡查人员网络图、职工考勤制度等）</w:t>
            </w:r>
          </w:p>
        </w:tc>
      </w:tr>
      <w:tr w:rsidR="00E930BD" w:rsidRPr="00E930BD" w:rsidTr="00CA6238">
        <w:trPr>
          <w:gridAfter w:val="1"/>
          <w:wAfter w:w="3508" w:type="dxa"/>
          <w:trHeight w:val="90"/>
        </w:trPr>
        <w:tc>
          <w:tcPr>
            <w:tcW w:w="1168" w:type="dxa"/>
            <w:vMerge/>
            <w:vAlign w:val="center"/>
          </w:tcPr>
          <w:p w:rsidR="00E930BD" w:rsidRPr="00E930BD" w:rsidRDefault="00E930BD" w:rsidP="00E930BD">
            <w:pPr>
              <w:jc w:val="center"/>
              <w:rPr>
                <w:rFonts w:ascii="宋体" w:eastAsia="宋体" w:hAnsi="宋体" w:cs="宋体"/>
                <w:sz w:val="22"/>
              </w:rPr>
            </w:pPr>
          </w:p>
        </w:tc>
        <w:tc>
          <w:tcPr>
            <w:tcW w:w="2108" w:type="dxa"/>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消防</w:t>
            </w:r>
          </w:p>
        </w:tc>
        <w:tc>
          <w:tcPr>
            <w:tcW w:w="850" w:type="dxa"/>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12</w:t>
            </w:r>
          </w:p>
        </w:tc>
        <w:tc>
          <w:tcPr>
            <w:tcW w:w="4678" w:type="dxa"/>
            <w:vAlign w:val="center"/>
          </w:tcPr>
          <w:p w:rsidR="00E930BD" w:rsidRPr="00E930BD" w:rsidRDefault="00E930BD" w:rsidP="00E930BD">
            <w:pPr>
              <w:widowControl/>
              <w:textAlignment w:val="center"/>
              <w:rPr>
                <w:rFonts w:ascii="宋体" w:eastAsia="宋体" w:hAnsi="宋体" w:cs="宋体"/>
                <w:sz w:val="22"/>
              </w:rPr>
            </w:pPr>
            <w:r w:rsidRPr="00E930BD">
              <w:rPr>
                <w:rFonts w:ascii="宋体" w:eastAsia="宋体" w:hAnsi="宋体" w:cs="宋体" w:hint="eastAsia"/>
                <w:kern w:val="0"/>
                <w:sz w:val="22"/>
                <w:lang w:bidi="ar"/>
              </w:rPr>
              <w:t>未配备消防器材，未对电器使用、照明用电等做好安全措施，设置燃气、电炉及进行明火作业。</w:t>
            </w:r>
          </w:p>
        </w:tc>
      </w:tr>
      <w:tr w:rsidR="00E930BD" w:rsidRPr="00E930BD" w:rsidTr="00CA6238">
        <w:trPr>
          <w:gridAfter w:val="1"/>
          <w:wAfter w:w="3508" w:type="dxa"/>
          <w:trHeight w:val="90"/>
        </w:trPr>
        <w:tc>
          <w:tcPr>
            <w:tcW w:w="1168" w:type="dxa"/>
            <w:vMerge/>
            <w:vAlign w:val="center"/>
          </w:tcPr>
          <w:p w:rsidR="00E930BD" w:rsidRPr="00E930BD" w:rsidRDefault="00E930BD" w:rsidP="00E930BD">
            <w:pPr>
              <w:jc w:val="center"/>
              <w:rPr>
                <w:rFonts w:ascii="宋体" w:eastAsia="宋体" w:hAnsi="宋体" w:cs="宋体"/>
                <w:sz w:val="22"/>
              </w:rPr>
            </w:pPr>
          </w:p>
        </w:tc>
        <w:tc>
          <w:tcPr>
            <w:tcW w:w="2108" w:type="dxa"/>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环境</w:t>
            </w:r>
          </w:p>
        </w:tc>
        <w:tc>
          <w:tcPr>
            <w:tcW w:w="850" w:type="dxa"/>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13</w:t>
            </w:r>
          </w:p>
        </w:tc>
        <w:tc>
          <w:tcPr>
            <w:tcW w:w="4678" w:type="dxa"/>
            <w:vAlign w:val="center"/>
          </w:tcPr>
          <w:p w:rsidR="00E930BD" w:rsidRPr="00E930BD" w:rsidRDefault="00E930BD" w:rsidP="00E930BD">
            <w:pPr>
              <w:widowControl/>
              <w:textAlignment w:val="center"/>
              <w:rPr>
                <w:rFonts w:ascii="宋体" w:eastAsia="宋体" w:hAnsi="宋体" w:cs="宋体"/>
                <w:sz w:val="22"/>
              </w:rPr>
            </w:pPr>
            <w:r w:rsidRPr="00E930BD">
              <w:rPr>
                <w:rFonts w:ascii="宋体" w:eastAsia="宋体" w:hAnsi="宋体" w:cs="宋体" w:hint="eastAsia"/>
                <w:kern w:val="0"/>
                <w:sz w:val="22"/>
                <w:lang w:bidi="ar"/>
              </w:rPr>
              <w:t>未能保持周边良好整洁的环境，场地平整、无污水、垃圾等的。</w:t>
            </w:r>
          </w:p>
        </w:tc>
      </w:tr>
      <w:tr w:rsidR="00E930BD" w:rsidRPr="00E930BD" w:rsidTr="00CA6238">
        <w:trPr>
          <w:gridAfter w:val="1"/>
          <w:wAfter w:w="3508" w:type="dxa"/>
          <w:trHeight w:val="90"/>
        </w:trPr>
        <w:tc>
          <w:tcPr>
            <w:tcW w:w="1168" w:type="dxa"/>
            <w:vMerge/>
            <w:vAlign w:val="center"/>
          </w:tcPr>
          <w:p w:rsidR="00E930BD" w:rsidRPr="00E930BD" w:rsidRDefault="00E930BD" w:rsidP="00E930BD">
            <w:pPr>
              <w:jc w:val="center"/>
              <w:rPr>
                <w:rFonts w:ascii="宋体" w:eastAsia="宋体" w:hAnsi="宋体" w:cs="宋体"/>
                <w:sz w:val="22"/>
              </w:rPr>
            </w:pPr>
          </w:p>
        </w:tc>
        <w:tc>
          <w:tcPr>
            <w:tcW w:w="2108" w:type="dxa"/>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设备摆放</w:t>
            </w:r>
          </w:p>
        </w:tc>
        <w:tc>
          <w:tcPr>
            <w:tcW w:w="850" w:type="dxa"/>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14</w:t>
            </w:r>
          </w:p>
        </w:tc>
        <w:tc>
          <w:tcPr>
            <w:tcW w:w="4678" w:type="dxa"/>
            <w:vAlign w:val="center"/>
          </w:tcPr>
          <w:p w:rsidR="00E930BD" w:rsidRPr="00E930BD" w:rsidRDefault="00E930BD" w:rsidP="00E930BD">
            <w:pPr>
              <w:widowControl/>
              <w:textAlignment w:val="center"/>
              <w:rPr>
                <w:rFonts w:ascii="宋体" w:eastAsia="宋体" w:hAnsi="宋体" w:cs="宋体"/>
                <w:sz w:val="22"/>
              </w:rPr>
            </w:pPr>
            <w:r w:rsidRPr="00E930BD">
              <w:rPr>
                <w:rFonts w:ascii="宋体" w:eastAsia="宋体" w:hAnsi="宋体" w:cs="宋体" w:hint="eastAsia"/>
                <w:kern w:val="0"/>
                <w:sz w:val="22"/>
                <w:lang w:bidi="ar"/>
              </w:rPr>
              <w:t>养护设备机具停放、材料堆放等未划分固定区域，未采取防尘措施，不能提供材料清单，堆放易燃易爆物品的。</w:t>
            </w:r>
          </w:p>
        </w:tc>
      </w:tr>
      <w:tr w:rsidR="00E930BD" w:rsidRPr="00E930BD" w:rsidTr="00CA6238">
        <w:trPr>
          <w:gridAfter w:val="1"/>
          <w:wAfter w:w="3508" w:type="dxa"/>
          <w:trHeight w:val="90"/>
        </w:trPr>
        <w:tc>
          <w:tcPr>
            <w:tcW w:w="1168" w:type="dxa"/>
            <w:vMerge/>
            <w:vAlign w:val="center"/>
          </w:tcPr>
          <w:p w:rsidR="00E930BD" w:rsidRPr="00E930BD" w:rsidRDefault="00E930BD" w:rsidP="00E930BD">
            <w:pPr>
              <w:jc w:val="center"/>
              <w:rPr>
                <w:rFonts w:ascii="宋体" w:eastAsia="宋体" w:hAnsi="宋体" w:cs="宋体"/>
                <w:sz w:val="22"/>
              </w:rPr>
            </w:pPr>
          </w:p>
        </w:tc>
        <w:tc>
          <w:tcPr>
            <w:tcW w:w="2108" w:type="dxa"/>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安全</w:t>
            </w:r>
          </w:p>
        </w:tc>
        <w:tc>
          <w:tcPr>
            <w:tcW w:w="850" w:type="dxa"/>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15</w:t>
            </w:r>
          </w:p>
        </w:tc>
        <w:tc>
          <w:tcPr>
            <w:tcW w:w="4678" w:type="dxa"/>
            <w:vAlign w:val="center"/>
          </w:tcPr>
          <w:p w:rsidR="00E930BD" w:rsidRPr="00E930BD" w:rsidRDefault="00E930BD" w:rsidP="00E930BD">
            <w:pPr>
              <w:widowControl/>
              <w:textAlignment w:val="center"/>
              <w:rPr>
                <w:rFonts w:ascii="宋体" w:eastAsia="宋体" w:hAnsi="宋体" w:cs="宋体"/>
                <w:sz w:val="22"/>
              </w:rPr>
            </w:pPr>
            <w:r w:rsidRPr="00E930BD">
              <w:rPr>
                <w:rFonts w:ascii="宋体" w:eastAsia="宋体" w:hAnsi="宋体" w:cs="宋体" w:hint="eastAsia"/>
                <w:kern w:val="0"/>
                <w:sz w:val="22"/>
                <w:lang w:bidi="ar"/>
              </w:rPr>
              <w:t>未能做到禁止闲杂人员进入，未做好安全防盗工作的</w:t>
            </w:r>
          </w:p>
        </w:tc>
      </w:tr>
      <w:tr w:rsidR="00E930BD" w:rsidRPr="00E930BD" w:rsidTr="00CA6238">
        <w:trPr>
          <w:gridAfter w:val="1"/>
          <w:wAfter w:w="3508" w:type="dxa"/>
          <w:trHeight w:val="90"/>
        </w:trPr>
        <w:tc>
          <w:tcPr>
            <w:tcW w:w="1168" w:type="dxa"/>
            <w:vMerge/>
            <w:vAlign w:val="center"/>
          </w:tcPr>
          <w:p w:rsidR="00E930BD" w:rsidRPr="00E930BD" w:rsidRDefault="00E930BD" w:rsidP="00E930BD">
            <w:pPr>
              <w:jc w:val="center"/>
              <w:rPr>
                <w:rFonts w:ascii="宋体" w:eastAsia="宋体" w:hAnsi="宋体" w:cs="宋体"/>
                <w:sz w:val="22"/>
              </w:rPr>
            </w:pPr>
          </w:p>
        </w:tc>
        <w:tc>
          <w:tcPr>
            <w:tcW w:w="2108" w:type="dxa"/>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功能</w:t>
            </w:r>
          </w:p>
        </w:tc>
        <w:tc>
          <w:tcPr>
            <w:tcW w:w="850" w:type="dxa"/>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16</w:t>
            </w:r>
          </w:p>
        </w:tc>
        <w:tc>
          <w:tcPr>
            <w:tcW w:w="4678" w:type="dxa"/>
            <w:vAlign w:val="center"/>
          </w:tcPr>
          <w:p w:rsidR="00E930BD" w:rsidRPr="00E930BD" w:rsidRDefault="00E930BD" w:rsidP="00E930BD">
            <w:pPr>
              <w:widowControl/>
              <w:textAlignment w:val="center"/>
              <w:rPr>
                <w:rFonts w:ascii="宋体" w:eastAsia="宋体" w:hAnsi="宋体" w:cs="宋体"/>
                <w:sz w:val="22"/>
              </w:rPr>
            </w:pPr>
            <w:r w:rsidRPr="00E930BD">
              <w:rPr>
                <w:rFonts w:ascii="宋体" w:eastAsia="宋体" w:hAnsi="宋体" w:cs="宋体" w:hint="eastAsia"/>
                <w:kern w:val="0"/>
                <w:sz w:val="22"/>
                <w:lang w:bidi="ar"/>
              </w:rPr>
              <w:t>有条件的，但未设置值班、更衣、休息及洗浴等功能区域的</w:t>
            </w:r>
          </w:p>
        </w:tc>
      </w:tr>
      <w:tr w:rsidR="00E930BD" w:rsidRPr="00E930BD" w:rsidTr="00CA6238">
        <w:trPr>
          <w:gridAfter w:val="1"/>
          <w:wAfter w:w="3508" w:type="dxa"/>
          <w:trHeight w:val="90"/>
        </w:trPr>
        <w:tc>
          <w:tcPr>
            <w:tcW w:w="1168" w:type="dxa"/>
            <w:vMerge w:val="restart"/>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社会评价            （3分）</w:t>
            </w:r>
          </w:p>
        </w:tc>
        <w:tc>
          <w:tcPr>
            <w:tcW w:w="2108" w:type="dxa"/>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新闻媒体</w:t>
            </w:r>
          </w:p>
        </w:tc>
        <w:tc>
          <w:tcPr>
            <w:tcW w:w="850" w:type="dxa"/>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17</w:t>
            </w:r>
          </w:p>
        </w:tc>
        <w:tc>
          <w:tcPr>
            <w:tcW w:w="4678" w:type="dxa"/>
            <w:vAlign w:val="center"/>
          </w:tcPr>
          <w:p w:rsidR="00E930BD" w:rsidRPr="00E930BD" w:rsidRDefault="00E930BD" w:rsidP="00E930BD">
            <w:pPr>
              <w:widowControl/>
              <w:textAlignment w:val="center"/>
              <w:rPr>
                <w:rFonts w:ascii="宋体" w:eastAsia="宋体" w:hAnsi="宋体" w:cs="宋体"/>
                <w:sz w:val="22"/>
              </w:rPr>
            </w:pPr>
            <w:r w:rsidRPr="00E930BD">
              <w:rPr>
                <w:rFonts w:ascii="宋体" w:eastAsia="宋体" w:hAnsi="宋体" w:cs="宋体" w:hint="eastAsia"/>
                <w:kern w:val="0"/>
                <w:sz w:val="22"/>
                <w:lang w:bidi="ar"/>
              </w:rPr>
              <w:t>被各类新闻媒体曝光责任性事件</w:t>
            </w:r>
          </w:p>
        </w:tc>
      </w:tr>
      <w:tr w:rsidR="00E930BD" w:rsidRPr="00E930BD" w:rsidTr="00CA6238">
        <w:trPr>
          <w:gridAfter w:val="1"/>
          <w:wAfter w:w="3508" w:type="dxa"/>
          <w:trHeight w:val="90"/>
        </w:trPr>
        <w:tc>
          <w:tcPr>
            <w:tcW w:w="1168" w:type="dxa"/>
            <w:vMerge/>
            <w:vAlign w:val="center"/>
          </w:tcPr>
          <w:p w:rsidR="00E930BD" w:rsidRPr="00E930BD" w:rsidRDefault="00E930BD" w:rsidP="00E930BD">
            <w:pPr>
              <w:jc w:val="center"/>
              <w:rPr>
                <w:rFonts w:ascii="宋体" w:eastAsia="宋体" w:hAnsi="宋体" w:cs="宋体"/>
                <w:sz w:val="22"/>
              </w:rPr>
            </w:pPr>
          </w:p>
        </w:tc>
        <w:tc>
          <w:tcPr>
            <w:tcW w:w="2108" w:type="dxa"/>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上级部门</w:t>
            </w:r>
          </w:p>
        </w:tc>
        <w:tc>
          <w:tcPr>
            <w:tcW w:w="850" w:type="dxa"/>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18</w:t>
            </w:r>
          </w:p>
        </w:tc>
        <w:tc>
          <w:tcPr>
            <w:tcW w:w="4678" w:type="dxa"/>
            <w:vAlign w:val="center"/>
          </w:tcPr>
          <w:p w:rsidR="00E930BD" w:rsidRPr="00E930BD" w:rsidRDefault="00E930BD" w:rsidP="00E930BD">
            <w:pPr>
              <w:widowControl/>
              <w:textAlignment w:val="center"/>
              <w:rPr>
                <w:rFonts w:ascii="宋体" w:eastAsia="宋体" w:hAnsi="宋体" w:cs="宋体"/>
                <w:sz w:val="22"/>
              </w:rPr>
            </w:pPr>
            <w:r w:rsidRPr="00E930BD">
              <w:rPr>
                <w:rFonts w:ascii="宋体" w:eastAsia="宋体" w:hAnsi="宋体" w:cs="宋体" w:hint="eastAsia"/>
                <w:kern w:val="0"/>
                <w:sz w:val="22"/>
                <w:lang w:bidi="ar"/>
              </w:rPr>
              <w:t>区级（含）以上层面通报批评</w:t>
            </w:r>
          </w:p>
        </w:tc>
      </w:tr>
      <w:tr w:rsidR="00E930BD" w:rsidRPr="00E930BD" w:rsidTr="00CA6238">
        <w:trPr>
          <w:gridAfter w:val="1"/>
          <w:wAfter w:w="3508" w:type="dxa"/>
          <w:trHeight w:val="90"/>
        </w:trPr>
        <w:tc>
          <w:tcPr>
            <w:tcW w:w="1168" w:type="dxa"/>
            <w:vMerge/>
            <w:vAlign w:val="center"/>
          </w:tcPr>
          <w:p w:rsidR="00E930BD" w:rsidRPr="00E930BD" w:rsidRDefault="00E930BD" w:rsidP="00E930BD">
            <w:pPr>
              <w:jc w:val="center"/>
              <w:rPr>
                <w:rFonts w:ascii="宋体" w:eastAsia="宋体" w:hAnsi="宋体" w:cs="宋体"/>
                <w:sz w:val="22"/>
              </w:rPr>
            </w:pPr>
          </w:p>
        </w:tc>
        <w:tc>
          <w:tcPr>
            <w:tcW w:w="2108" w:type="dxa"/>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第三方测评</w:t>
            </w:r>
          </w:p>
        </w:tc>
        <w:tc>
          <w:tcPr>
            <w:tcW w:w="850" w:type="dxa"/>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19</w:t>
            </w:r>
          </w:p>
        </w:tc>
        <w:tc>
          <w:tcPr>
            <w:tcW w:w="4678" w:type="dxa"/>
            <w:vAlign w:val="center"/>
          </w:tcPr>
          <w:p w:rsidR="00E930BD" w:rsidRPr="00E930BD" w:rsidRDefault="00E930BD" w:rsidP="00E930BD">
            <w:pPr>
              <w:widowControl/>
              <w:textAlignment w:val="center"/>
              <w:rPr>
                <w:rFonts w:ascii="宋体" w:eastAsia="宋体" w:hAnsi="宋体" w:cs="宋体"/>
                <w:sz w:val="22"/>
              </w:rPr>
            </w:pPr>
            <w:r w:rsidRPr="00E930BD">
              <w:rPr>
                <w:rFonts w:ascii="宋体" w:eastAsia="宋体" w:hAnsi="宋体" w:cs="宋体" w:hint="eastAsia"/>
                <w:kern w:val="0"/>
                <w:sz w:val="22"/>
                <w:lang w:bidi="ar"/>
              </w:rPr>
              <w:t>第三方测评检查结果中出现问题</w:t>
            </w:r>
          </w:p>
        </w:tc>
      </w:tr>
      <w:tr w:rsidR="00E930BD" w:rsidRPr="00E930BD" w:rsidTr="00CA6238">
        <w:trPr>
          <w:gridAfter w:val="1"/>
          <w:wAfter w:w="3508" w:type="dxa"/>
          <w:trHeight w:val="90"/>
        </w:trPr>
        <w:tc>
          <w:tcPr>
            <w:tcW w:w="1168" w:type="dxa"/>
            <w:vAlign w:val="center"/>
          </w:tcPr>
          <w:p w:rsidR="00E930BD" w:rsidRPr="00E930BD" w:rsidRDefault="00E930BD" w:rsidP="00E930BD">
            <w:pPr>
              <w:widowControl/>
              <w:jc w:val="center"/>
              <w:textAlignment w:val="center"/>
              <w:rPr>
                <w:rFonts w:ascii="宋体" w:eastAsia="宋体" w:hAnsi="宋体" w:cs="宋体"/>
                <w:sz w:val="22"/>
              </w:rPr>
            </w:pPr>
            <w:r w:rsidRPr="00E930BD">
              <w:rPr>
                <w:rFonts w:ascii="宋体" w:eastAsia="宋体" w:hAnsi="宋体" w:cs="宋体" w:hint="eastAsia"/>
                <w:kern w:val="0"/>
                <w:sz w:val="22"/>
                <w:lang w:bidi="ar"/>
              </w:rPr>
              <w:t>合计</w:t>
            </w:r>
          </w:p>
        </w:tc>
        <w:tc>
          <w:tcPr>
            <w:tcW w:w="2108" w:type="dxa"/>
            <w:vAlign w:val="center"/>
          </w:tcPr>
          <w:p w:rsidR="00E930BD" w:rsidRPr="00E930BD" w:rsidRDefault="00E930BD" w:rsidP="00E930BD">
            <w:pPr>
              <w:jc w:val="center"/>
              <w:rPr>
                <w:rFonts w:ascii="宋体" w:eastAsia="宋体" w:hAnsi="宋体" w:cs="宋体"/>
                <w:sz w:val="22"/>
              </w:rPr>
            </w:pPr>
          </w:p>
        </w:tc>
        <w:tc>
          <w:tcPr>
            <w:tcW w:w="850" w:type="dxa"/>
            <w:vAlign w:val="center"/>
          </w:tcPr>
          <w:p w:rsidR="00E930BD" w:rsidRPr="00E930BD" w:rsidRDefault="00E930BD" w:rsidP="00E930BD">
            <w:pPr>
              <w:jc w:val="center"/>
              <w:rPr>
                <w:rFonts w:ascii="宋体" w:eastAsia="宋体" w:hAnsi="宋体" w:cs="宋体"/>
                <w:sz w:val="22"/>
              </w:rPr>
            </w:pPr>
          </w:p>
        </w:tc>
        <w:tc>
          <w:tcPr>
            <w:tcW w:w="4678" w:type="dxa"/>
            <w:vAlign w:val="center"/>
          </w:tcPr>
          <w:p w:rsidR="00E930BD" w:rsidRPr="00E930BD" w:rsidRDefault="00E930BD" w:rsidP="00E930BD">
            <w:pPr>
              <w:jc w:val="left"/>
              <w:rPr>
                <w:rFonts w:ascii="宋体" w:eastAsia="宋体" w:hAnsi="宋体" w:cs="宋体"/>
                <w:sz w:val="22"/>
              </w:rPr>
            </w:pPr>
          </w:p>
        </w:tc>
      </w:tr>
    </w:tbl>
    <w:p w:rsidR="00E930BD" w:rsidRPr="00E930BD" w:rsidRDefault="00E930BD" w:rsidP="00E930BD">
      <w:pPr>
        <w:tabs>
          <w:tab w:val="left" w:pos="3060"/>
        </w:tabs>
        <w:snapToGrid w:val="0"/>
        <w:spacing w:line="300" w:lineRule="auto"/>
        <w:rPr>
          <w:rFonts w:ascii="Times New Roman" w:eastAsia="宋体" w:hAnsi="Times New Roman" w:cs="Times New Roman"/>
          <w:sz w:val="22"/>
        </w:rPr>
        <w:sectPr w:rsidR="00E930BD" w:rsidRPr="00E930BD">
          <w:pgSz w:w="11906" w:h="16838"/>
          <w:pgMar w:top="1134" w:right="1276" w:bottom="1440" w:left="1559" w:header="850" w:footer="567" w:gutter="0"/>
          <w:cols w:space="720"/>
          <w:docGrid w:linePitch="312"/>
        </w:sectPr>
      </w:pPr>
      <w:r w:rsidRPr="00E930BD">
        <w:rPr>
          <w:rFonts w:ascii="宋体" w:eastAsia="宋体" w:hAnsi="宋体" w:cs="宋体" w:hint="eastAsia"/>
          <w:kern w:val="0"/>
          <w:sz w:val="22"/>
          <w:lang w:bidi="ar"/>
        </w:rPr>
        <w:t>注：单项分数扣满为止</w:t>
      </w:r>
    </w:p>
    <w:tbl>
      <w:tblPr>
        <w:tblW w:w="10773" w:type="dxa"/>
        <w:jc w:val="center"/>
        <w:tblInd w:w="-86" w:type="dxa"/>
        <w:tblLayout w:type="fixed"/>
        <w:tblLook w:val="0000" w:firstRow="0" w:lastRow="0" w:firstColumn="0" w:lastColumn="0" w:noHBand="0" w:noVBand="0"/>
      </w:tblPr>
      <w:tblGrid>
        <w:gridCol w:w="735"/>
        <w:gridCol w:w="735"/>
        <w:gridCol w:w="436"/>
        <w:gridCol w:w="6977"/>
        <w:gridCol w:w="735"/>
        <w:gridCol w:w="683"/>
        <w:gridCol w:w="472"/>
      </w:tblGrid>
      <w:tr w:rsidR="00E930BD" w:rsidRPr="00E930BD" w:rsidTr="00CA6238">
        <w:trPr>
          <w:jc w:val="center"/>
        </w:trPr>
        <w:tc>
          <w:tcPr>
            <w:tcW w:w="10773" w:type="dxa"/>
            <w:gridSpan w:val="7"/>
            <w:tcBorders>
              <w:top w:val="nil"/>
              <w:left w:val="nil"/>
              <w:bottom w:val="nil"/>
              <w:right w:val="nil"/>
            </w:tcBorders>
            <w:noWrap/>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lastRenderedPageBreak/>
              <w:t>浦东新区绿地外业养护管理考核评分（      月）</w:t>
            </w:r>
          </w:p>
        </w:tc>
      </w:tr>
      <w:tr w:rsidR="00E930BD" w:rsidRPr="00E930BD" w:rsidTr="00CA6238">
        <w:trPr>
          <w:jc w:val="center"/>
        </w:trPr>
        <w:tc>
          <w:tcPr>
            <w:tcW w:w="10773" w:type="dxa"/>
            <w:gridSpan w:val="7"/>
            <w:tcBorders>
              <w:top w:val="nil"/>
              <w:left w:val="nil"/>
              <w:bottom w:val="nil"/>
              <w:right w:val="nil"/>
            </w:tcBorders>
            <w:noWrap/>
          </w:tcPr>
          <w:p w:rsidR="00E930BD" w:rsidRPr="00E930BD" w:rsidRDefault="00E930BD" w:rsidP="00E930BD">
            <w:pPr>
              <w:widowControl/>
              <w:snapToGrid w:val="0"/>
              <w:spacing w:line="300" w:lineRule="auto"/>
              <w:rPr>
                <w:rFonts w:ascii="宋体" w:eastAsia="宋体" w:hAnsi="宋体" w:cs="宋体"/>
                <w:kern w:val="0"/>
                <w:sz w:val="22"/>
              </w:rPr>
            </w:pPr>
            <w:r w:rsidRPr="00E930BD">
              <w:rPr>
                <w:rFonts w:ascii="宋体" w:eastAsia="宋体" w:hAnsi="宋体" w:cs="宋体" w:hint="eastAsia"/>
                <w:kern w:val="0"/>
                <w:sz w:val="22"/>
              </w:rPr>
              <w:t>考核对象：</w:t>
            </w:r>
          </w:p>
        </w:tc>
      </w:tr>
      <w:tr w:rsidR="00E930BD" w:rsidRPr="00E930BD" w:rsidTr="00CA6238">
        <w:trPr>
          <w:jc w:val="center"/>
        </w:trPr>
        <w:tc>
          <w:tcPr>
            <w:tcW w:w="10773" w:type="dxa"/>
            <w:gridSpan w:val="7"/>
            <w:tcBorders>
              <w:top w:val="nil"/>
              <w:left w:val="nil"/>
              <w:bottom w:val="nil"/>
              <w:right w:val="nil"/>
            </w:tcBorders>
            <w:noWrap/>
          </w:tcPr>
          <w:p w:rsidR="00E930BD" w:rsidRPr="00E930BD" w:rsidRDefault="00E930BD" w:rsidP="00E930BD">
            <w:pPr>
              <w:widowControl/>
              <w:snapToGrid w:val="0"/>
              <w:spacing w:line="300" w:lineRule="auto"/>
              <w:rPr>
                <w:rFonts w:ascii="宋体" w:eastAsia="宋体" w:hAnsi="宋体" w:cs="宋体"/>
                <w:kern w:val="0"/>
                <w:sz w:val="22"/>
              </w:rPr>
            </w:pPr>
            <w:r w:rsidRPr="00E930BD">
              <w:rPr>
                <w:rFonts w:ascii="宋体" w:eastAsia="宋体" w:hAnsi="宋体" w:cs="宋体" w:hint="eastAsia"/>
                <w:kern w:val="0"/>
                <w:sz w:val="22"/>
              </w:rPr>
              <w:t>所在街镇 ：                                                     考评人：</w:t>
            </w:r>
          </w:p>
        </w:tc>
      </w:tr>
      <w:tr w:rsidR="00E930BD" w:rsidRPr="00E930BD" w:rsidTr="00CA6238">
        <w:trPr>
          <w:jc w:val="center"/>
        </w:trPr>
        <w:tc>
          <w:tcPr>
            <w:tcW w:w="735" w:type="dxa"/>
            <w:tcBorders>
              <w:top w:val="single" w:sz="8" w:space="0" w:color="auto"/>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考核项目</w:t>
            </w:r>
          </w:p>
        </w:tc>
        <w:tc>
          <w:tcPr>
            <w:tcW w:w="735" w:type="dxa"/>
            <w:tcBorders>
              <w:top w:val="single" w:sz="8"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考核内容</w:t>
            </w:r>
          </w:p>
        </w:tc>
        <w:tc>
          <w:tcPr>
            <w:tcW w:w="436" w:type="dxa"/>
            <w:tcBorders>
              <w:top w:val="single" w:sz="8"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序号</w:t>
            </w:r>
          </w:p>
        </w:tc>
        <w:tc>
          <w:tcPr>
            <w:tcW w:w="6977" w:type="dxa"/>
            <w:tcBorders>
              <w:top w:val="single" w:sz="8"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考核标准</w:t>
            </w:r>
          </w:p>
        </w:tc>
        <w:tc>
          <w:tcPr>
            <w:tcW w:w="735" w:type="dxa"/>
            <w:tcBorders>
              <w:top w:val="single" w:sz="8"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本项总分</w:t>
            </w:r>
          </w:p>
        </w:tc>
        <w:tc>
          <w:tcPr>
            <w:tcW w:w="683" w:type="dxa"/>
            <w:tcBorders>
              <w:top w:val="single" w:sz="8" w:space="0" w:color="auto"/>
              <w:left w:val="nil"/>
              <w:bottom w:val="single" w:sz="4" w:space="0" w:color="auto"/>
              <w:right w:val="single" w:sz="4" w:space="0" w:color="auto"/>
            </w:tcBorders>
            <w:noWrap/>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问题扣分/个</w:t>
            </w:r>
          </w:p>
        </w:tc>
        <w:tc>
          <w:tcPr>
            <w:tcW w:w="472" w:type="dxa"/>
            <w:tcBorders>
              <w:top w:val="single" w:sz="8" w:space="0" w:color="auto"/>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得分</w:t>
            </w:r>
          </w:p>
        </w:tc>
      </w:tr>
      <w:tr w:rsidR="00E930BD" w:rsidRPr="00E930BD" w:rsidTr="00CA6238">
        <w:trPr>
          <w:jc w:val="center"/>
        </w:trPr>
        <w:tc>
          <w:tcPr>
            <w:tcW w:w="735" w:type="dxa"/>
            <w:vMerge w:val="restart"/>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ind w:leftChars="-50" w:left="-105" w:rightChars="-50" w:right="-105"/>
              <w:jc w:val="center"/>
              <w:rPr>
                <w:rFonts w:ascii="宋体" w:eastAsia="宋体" w:hAnsi="宋体" w:cs="宋体"/>
                <w:kern w:val="0"/>
                <w:sz w:val="22"/>
              </w:rPr>
            </w:pPr>
            <w:r w:rsidRPr="00E930BD">
              <w:rPr>
                <w:rFonts w:ascii="宋体" w:eastAsia="宋体" w:hAnsi="宋体" w:cs="宋体" w:hint="eastAsia"/>
                <w:kern w:val="0"/>
                <w:sz w:val="22"/>
              </w:rPr>
              <w:t>设施</w:t>
            </w:r>
          </w:p>
          <w:p w:rsidR="00E930BD" w:rsidRPr="00E930BD" w:rsidRDefault="00E930BD" w:rsidP="00E930BD">
            <w:pPr>
              <w:widowControl/>
              <w:snapToGrid w:val="0"/>
              <w:spacing w:line="300" w:lineRule="auto"/>
              <w:ind w:leftChars="-50" w:left="-105" w:rightChars="-50" w:right="-105"/>
              <w:jc w:val="center"/>
              <w:rPr>
                <w:rFonts w:ascii="宋体" w:eastAsia="宋体" w:hAnsi="宋体" w:cs="宋体"/>
                <w:kern w:val="0"/>
                <w:sz w:val="22"/>
              </w:rPr>
            </w:pPr>
            <w:r w:rsidRPr="00E930BD">
              <w:rPr>
                <w:rFonts w:ascii="宋体" w:eastAsia="宋体" w:hAnsi="宋体" w:cs="宋体" w:hint="eastAsia"/>
                <w:kern w:val="0"/>
                <w:sz w:val="22"/>
              </w:rPr>
              <w:t>管理</w:t>
            </w:r>
            <w:r w:rsidRPr="00E930BD">
              <w:rPr>
                <w:rFonts w:ascii="宋体" w:eastAsia="宋体" w:hAnsi="宋体" w:cs="宋体" w:hint="eastAsia"/>
                <w:kern w:val="0"/>
                <w:sz w:val="22"/>
              </w:rPr>
              <w:br/>
              <w:t xml:space="preserve">（52分）                  </w:t>
            </w:r>
          </w:p>
        </w:tc>
        <w:tc>
          <w:tcPr>
            <w:tcW w:w="735" w:type="dxa"/>
            <w:vMerge w:val="restart"/>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绿地养护</w:t>
            </w:r>
            <w:r w:rsidRPr="00E930BD">
              <w:rPr>
                <w:rFonts w:ascii="宋体" w:eastAsia="宋体" w:hAnsi="宋体" w:cs="宋体" w:hint="eastAsia"/>
                <w:kern w:val="0"/>
                <w:sz w:val="22"/>
              </w:rPr>
              <w:br/>
              <w:t>（20分）</w:t>
            </w: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群落结构：植物群落合理完整，层次丰富，无空秃，树木株间生长空间与层次疏密有致，整体景观效果良好。</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735"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树木生长：绿地内无枯枝、死树、残柱，树形完整饱满，枝叶茂盛，季相明显。针叶树应保持明显的顶端优势，花灌木按时开花结果，整形树必须按观赏要求养护成一定形态。地被植物应为四季常绿观花或观叶品种，人为践踏有保护措施、无空秃。</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735"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3</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花卉布置：花卉健壮，始花期方可种植，株行距适宜，基本无露土现象，花期整齐，图案美观。</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735"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4</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草坪铺植：草种纯，生长茂密，修剪后平整，无枯黄、病虫害、空秃，切边规范，草屑及时清除。</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735"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5</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中耕除草：保持土壤疏松透气，无碎石砖等杂物，夏秋各松土一次；杂草拔除及时，无大型野草，无缠绕性、攀援性杂草，草坪内基本无杂草。</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735"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6</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修剪规范：乔木修剪造型饱满，无徒长枝、病虫枝、过密枝、并生枝、下垂枝、枯枝，花灌木修剪合理、规范，绿篱修剪及时，有效控制高度和两层饱满。春季剥芽一次，冬季修剪一次。</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735"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7</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有害生物防治：病虫害防治及时、有效，无明显新生病虫害现象。及时摘除悬挂或依附在植物体上的虫茧、虫囊、休眠虫体等，及时结合冬季中耕翻土消灭越冬虫蛹，隔年的虫茧、虫囊、休眠虫体，虫害危害概率在5%以下，食叶性害虫小于5%，刺吸性害虫小于10%，蛀干性害虫小于3%。绿地无严重有害生物危害，无大面积病虫害发生。</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735"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8</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施肥浇水：施肥合理，有效（冬季需施用有机肥）；干旱季节浇水及时透彻，浇水后植物无萎蔫现象。</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735"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9</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设备设施：亭、廊、花坛等设施整洁，无剥落物、无违规广告及图画痕迹等；园路、景观灯、园林小品、果壳箱、标牌、护栏等设施完好，无破损丢失。</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735"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10</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环境卫生：有专人负责绿地保洁工作；绿地整洁，无垃圾；保洁及时，清理垃圾及时；对绿地范围内的“飞车垃圾”及时清除。</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735" w:type="dxa"/>
            <w:vMerge w:val="restart"/>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行道树</w:t>
            </w:r>
            <w:r w:rsidRPr="00E930BD">
              <w:rPr>
                <w:rFonts w:ascii="宋体" w:eastAsia="宋体" w:hAnsi="宋体" w:cs="宋体" w:hint="eastAsia"/>
                <w:kern w:val="0"/>
                <w:sz w:val="22"/>
              </w:rPr>
              <w:br/>
              <w:t>（15分）</w:t>
            </w: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11</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植株长势茂盛（含地被植物），树冠丰满完整。</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735"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12</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修剪规范，植株无徒长枝、病虫枝、过密枝、并生枝、交叉枝、下垂枝、枯枝、伤损枝，主侧枝分布匀称和数量适宜，上缘线和下缘线整齐，不影响车辆通行和高压线、路灯、交通指示牌。</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tcBorders>
              <w:top w:val="single" w:sz="4" w:space="0" w:color="auto"/>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436"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13</w:t>
            </w:r>
          </w:p>
        </w:tc>
        <w:tc>
          <w:tcPr>
            <w:tcW w:w="6977"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树穴有平整盖板或种植地被植物，黄土不裸露，无垃圾、积水、杂草。</w:t>
            </w:r>
          </w:p>
        </w:tc>
        <w:tc>
          <w:tcPr>
            <w:tcW w:w="735"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w:t>
            </w:r>
          </w:p>
        </w:tc>
        <w:tc>
          <w:tcPr>
            <w:tcW w:w="683"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single" w:sz="4" w:space="0" w:color="auto"/>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tcBorders>
              <w:top w:val="single" w:sz="4" w:space="0" w:color="auto"/>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436"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14</w:t>
            </w:r>
          </w:p>
        </w:tc>
        <w:tc>
          <w:tcPr>
            <w:tcW w:w="6977"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行道树道路要有良好的景观和遮荫效果，选用的品种应保持一定数量和统一的规格。补植苗木品种及规格原则上应与原有树木保持一致。</w:t>
            </w:r>
          </w:p>
        </w:tc>
        <w:tc>
          <w:tcPr>
            <w:tcW w:w="735"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w:t>
            </w:r>
          </w:p>
        </w:tc>
        <w:tc>
          <w:tcPr>
            <w:tcW w:w="683"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single" w:sz="4" w:space="0" w:color="auto"/>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735"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15</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无缺株、死株，植株不倾斜。</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735"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16</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无断桩、坏桩，桩位扎缚规范整齐。</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735"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17</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基本无病虫害危害迹象，常见病虫害危害率不超过5%，其中蛀干性害虫危害率不超过3%。</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735"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18</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树皮干净、美观，树下无杂物，树上无纤绳挂物、无藤蔓缠绕。</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735" w:type="dxa"/>
            <w:vMerge w:val="restart"/>
            <w:tcBorders>
              <w:top w:val="nil"/>
              <w:left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景观提升（10分）</w:t>
            </w: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19</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积极选用“四化”新优植物，植物景观提升效果良好。</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735" w:type="dxa"/>
            <w:vMerge/>
            <w:tcBorders>
              <w:left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20</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花卉景观保障工作到位。</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735" w:type="dxa"/>
            <w:vMerge/>
            <w:tcBorders>
              <w:left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21</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景观节点的布置（街心花园等）。</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735" w:type="dxa"/>
            <w:vMerge/>
            <w:tcBorders>
              <w:left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22</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非植物元素无破损，及时进行维护。</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735" w:type="dxa"/>
            <w:vMerge/>
            <w:tcBorders>
              <w:left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23</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满足街镇相关养护及景观提升诉求。</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735" w:type="dxa"/>
            <w:vMerge/>
            <w:tcBorders>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24</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按照时间和季节及时使用肥料和药剂增强植物抗性，保证植物健壮。</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735" w:type="dxa"/>
            <w:vMerge w:val="restart"/>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作业规范</w:t>
            </w:r>
            <w:r w:rsidRPr="00E930BD">
              <w:rPr>
                <w:rFonts w:ascii="宋体" w:eastAsia="宋体" w:hAnsi="宋体" w:cs="宋体" w:hint="eastAsia"/>
                <w:kern w:val="0"/>
                <w:sz w:val="22"/>
              </w:rPr>
              <w:br/>
              <w:t>（7分）</w:t>
            </w: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25</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保持衣冠整齐，并佩戴工号牌，且有所属单位的明显标志。</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735"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26</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养护人员认真履行职责，工作期间不得聚众聊天（2人以上）、干私活的。</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735"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27</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早晚高峰时段（7:00-9:00,16:30-18:30）机械化作业应遵守交通规则。</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735"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28</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人工养护、机械作业频次等达标。</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735"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29</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对违法违规侵占、损坏直管设施行为不予制止、不及时报案的。</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val="restart"/>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ind w:leftChars="-50" w:left="-105" w:rightChars="-50" w:right="-105"/>
              <w:jc w:val="center"/>
              <w:rPr>
                <w:rFonts w:ascii="宋体" w:eastAsia="宋体" w:hAnsi="宋体" w:cs="宋体"/>
                <w:kern w:val="0"/>
                <w:sz w:val="22"/>
              </w:rPr>
            </w:pPr>
            <w:r w:rsidRPr="00E930BD">
              <w:rPr>
                <w:rFonts w:ascii="宋体" w:eastAsia="宋体" w:hAnsi="宋体" w:cs="宋体" w:hint="eastAsia"/>
                <w:kern w:val="0"/>
                <w:sz w:val="22"/>
              </w:rPr>
              <w:t>信访</w:t>
            </w:r>
          </w:p>
          <w:p w:rsidR="00E930BD" w:rsidRPr="00E930BD" w:rsidRDefault="00E930BD" w:rsidP="00E930BD">
            <w:pPr>
              <w:widowControl/>
              <w:snapToGrid w:val="0"/>
              <w:spacing w:line="300" w:lineRule="auto"/>
              <w:ind w:leftChars="-50" w:left="-105" w:rightChars="-50" w:right="-105"/>
              <w:jc w:val="center"/>
              <w:rPr>
                <w:rFonts w:ascii="宋体" w:eastAsia="宋体" w:hAnsi="宋体" w:cs="宋体"/>
                <w:kern w:val="0"/>
                <w:sz w:val="22"/>
              </w:rPr>
            </w:pPr>
            <w:r w:rsidRPr="00E930BD">
              <w:rPr>
                <w:rFonts w:ascii="宋体" w:eastAsia="宋体" w:hAnsi="宋体" w:cs="宋体" w:hint="eastAsia"/>
                <w:kern w:val="0"/>
                <w:sz w:val="22"/>
              </w:rPr>
              <w:t>投诉</w:t>
            </w:r>
            <w:r w:rsidRPr="00E930BD">
              <w:rPr>
                <w:rFonts w:ascii="宋体" w:eastAsia="宋体" w:hAnsi="宋体" w:cs="宋体" w:hint="eastAsia"/>
                <w:kern w:val="0"/>
                <w:sz w:val="22"/>
              </w:rPr>
              <w:br/>
              <w:t>（5分）</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ind w:leftChars="-50" w:left="-105" w:rightChars="-50" w:right="-105"/>
              <w:jc w:val="center"/>
              <w:rPr>
                <w:rFonts w:ascii="宋体" w:eastAsia="宋体" w:hAnsi="宋体" w:cs="宋体"/>
                <w:kern w:val="0"/>
                <w:sz w:val="22"/>
              </w:rPr>
            </w:pPr>
            <w:r w:rsidRPr="00E930BD">
              <w:rPr>
                <w:rFonts w:ascii="宋体" w:eastAsia="宋体" w:hAnsi="宋体" w:cs="宋体" w:hint="eastAsia"/>
                <w:kern w:val="0"/>
                <w:sz w:val="22"/>
              </w:rPr>
              <w:t>及时处置</w:t>
            </w: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ind w:leftChars="-50" w:left="-105" w:rightChars="-50" w:right="-105"/>
              <w:jc w:val="center"/>
              <w:rPr>
                <w:rFonts w:ascii="宋体" w:eastAsia="宋体" w:hAnsi="宋体" w:cs="宋体"/>
                <w:kern w:val="0"/>
                <w:sz w:val="22"/>
              </w:rPr>
            </w:pPr>
            <w:r w:rsidRPr="00E930BD">
              <w:rPr>
                <w:rFonts w:ascii="宋体" w:eastAsia="宋体" w:hAnsi="宋体" w:cs="宋体" w:hint="eastAsia"/>
                <w:kern w:val="0"/>
                <w:sz w:val="22"/>
              </w:rPr>
              <w:t>30</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ind w:leftChars="-50" w:left="-105" w:rightChars="-50" w:right="-105"/>
              <w:jc w:val="left"/>
              <w:rPr>
                <w:rFonts w:ascii="宋体" w:eastAsia="宋体" w:hAnsi="宋体" w:cs="宋体"/>
                <w:kern w:val="0"/>
                <w:sz w:val="22"/>
              </w:rPr>
            </w:pPr>
            <w:r w:rsidRPr="00E930BD">
              <w:rPr>
                <w:rFonts w:ascii="宋体" w:eastAsia="宋体" w:hAnsi="宋体" w:cs="宋体" w:hint="eastAsia"/>
                <w:kern w:val="0"/>
                <w:sz w:val="22"/>
              </w:rPr>
              <w:t>接到投诉处置通知后，应及时处置。</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ind w:leftChars="-50" w:left="-105" w:rightChars="-50" w:right="-105"/>
              <w:jc w:val="center"/>
              <w:rPr>
                <w:rFonts w:ascii="宋体" w:eastAsia="宋体" w:hAnsi="宋体" w:cs="宋体"/>
                <w:kern w:val="0"/>
                <w:sz w:val="22"/>
              </w:rPr>
            </w:pPr>
            <w:r w:rsidRPr="00E930BD">
              <w:rPr>
                <w:rFonts w:ascii="宋体" w:eastAsia="宋体" w:hAnsi="宋体" w:cs="宋体" w:hint="eastAsia"/>
                <w:kern w:val="0"/>
                <w:sz w:val="22"/>
              </w:rPr>
              <w:t>2</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ind w:leftChars="-50" w:left="-105" w:rightChars="-50" w:right="-105"/>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ind w:leftChars="-50" w:left="-105" w:rightChars="-50" w:right="-105"/>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及时回复</w:t>
            </w: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31</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投诉处置后，应及时回复。</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满意度</w:t>
            </w: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32</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因养护质量问题产生的投诉，处置应满足投诉人诉求。</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val="restart"/>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ind w:leftChars="-50" w:left="-105" w:rightChars="-50" w:right="-105"/>
              <w:jc w:val="center"/>
              <w:rPr>
                <w:rFonts w:ascii="宋体" w:eastAsia="宋体" w:hAnsi="宋体" w:cs="宋体"/>
                <w:kern w:val="0"/>
                <w:sz w:val="22"/>
              </w:rPr>
            </w:pPr>
            <w:r w:rsidRPr="00E930BD">
              <w:rPr>
                <w:rFonts w:ascii="宋体" w:eastAsia="宋体" w:hAnsi="宋体" w:cs="宋体" w:hint="eastAsia"/>
                <w:kern w:val="0"/>
                <w:sz w:val="22"/>
              </w:rPr>
              <w:t>人员设备管理</w:t>
            </w:r>
            <w:r w:rsidRPr="00E930BD">
              <w:rPr>
                <w:rFonts w:ascii="宋体" w:eastAsia="宋体" w:hAnsi="宋体" w:cs="宋体" w:hint="eastAsia"/>
                <w:kern w:val="0"/>
                <w:sz w:val="22"/>
              </w:rPr>
              <w:br/>
              <w:t>（2分）</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人员</w:t>
            </w: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33</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项目经理及管理人员、技术人员、技术工人配备必须达到相关文件要求。</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设备</w:t>
            </w: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34</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机械设备配备必须达到相关文件要求。</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val="restart"/>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ind w:leftChars="-50" w:left="-105" w:rightChars="-50" w:right="-105"/>
              <w:jc w:val="center"/>
              <w:rPr>
                <w:rFonts w:ascii="宋体" w:eastAsia="宋体" w:hAnsi="宋体" w:cs="宋体"/>
                <w:kern w:val="0"/>
                <w:sz w:val="22"/>
              </w:rPr>
            </w:pPr>
            <w:r w:rsidRPr="00E930BD">
              <w:rPr>
                <w:rFonts w:ascii="宋体" w:eastAsia="宋体" w:hAnsi="宋体" w:cs="宋体" w:hint="eastAsia"/>
                <w:kern w:val="0"/>
                <w:sz w:val="22"/>
              </w:rPr>
              <w:t>应急</w:t>
            </w:r>
          </w:p>
          <w:p w:rsidR="00E930BD" w:rsidRPr="00E930BD" w:rsidRDefault="00E930BD" w:rsidP="00E930BD">
            <w:pPr>
              <w:widowControl/>
              <w:snapToGrid w:val="0"/>
              <w:spacing w:line="300" w:lineRule="auto"/>
              <w:ind w:leftChars="-50" w:left="-105" w:rightChars="-50" w:right="-105"/>
              <w:jc w:val="center"/>
              <w:rPr>
                <w:rFonts w:ascii="宋体" w:eastAsia="宋体" w:hAnsi="宋体" w:cs="宋体"/>
                <w:kern w:val="0"/>
                <w:sz w:val="22"/>
              </w:rPr>
            </w:pPr>
            <w:r w:rsidRPr="00E930BD">
              <w:rPr>
                <w:rFonts w:ascii="宋体" w:eastAsia="宋体" w:hAnsi="宋体" w:cs="宋体" w:hint="eastAsia"/>
                <w:kern w:val="0"/>
                <w:sz w:val="22"/>
              </w:rPr>
              <w:t>保障</w:t>
            </w:r>
            <w:r w:rsidRPr="00E930BD">
              <w:rPr>
                <w:rFonts w:ascii="宋体" w:eastAsia="宋体" w:hAnsi="宋体" w:cs="宋体" w:hint="eastAsia"/>
                <w:kern w:val="0"/>
                <w:sz w:val="22"/>
              </w:rPr>
              <w:br/>
              <w:t>（4分）</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组织机构</w:t>
            </w: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35</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建立应急指挥领导小组，负责应急救援总体指挥，并落实各部门职责和相关措施。</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ind w:leftChars="-50" w:left="-105" w:rightChars="-50" w:right="-105"/>
              <w:jc w:val="center"/>
              <w:rPr>
                <w:rFonts w:ascii="宋体" w:eastAsia="宋体" w:hAnsi="宋体" w:cs="宋体"/>
                <w:kern w:val="0"/>
                <w:sz w:val="22"/>
              </w:rPr>
            </w:pP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抢险队伍</w:t>
            </w: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36</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组建一支具有综合救援能力的应急救援队伍（人员总数不得少于15人），一旦紧急情况发生，能在最短时间内到达现场进行应急处置。</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ind w:leftChars="-50" w:left="-105" w:rightChars="-50" w:right="-105"/>
              <w:jc w:val="center"/>
              <w:rPr>
                <w:rFonts w:ascii="宋体" w:eastAsia="宋体" w:hAnsi="宋体" w:cs="宋体"/>
                <w:kern w:val="0"/>
                <w:sz w:val="22"/>
              </w:rPr>
            </w:pP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抢险物资</w:t>
            </w: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37</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定期检查应急救援物资与机具，确保物资储备数量充足、机具设备完好可用。</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ind w:leftChars="-50" w:left="-105" w:rightChars="-50" w:right="-105"/>
              <w:jc w:val="center"/>
              <w:rPr>
                <w:rFonts w:ascii="宋体" w:eastAsia="宋体" w:hAnsi="宋体" w:cs="宋体"/>
                <w:kern w:val="0"/>
                <w:sz w:val="22"/>
              </w:rPr>
            </w:pP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应急值守</w:t>
            </w: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38</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建立应急值守制度，安排专职人员，监测、收集各类信息；一旦发现突发性的紧急事件，在启动应急响应的同时，必须及时将情况上报业主。</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val="restart"/>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ind w:leftChars="-50" w:left="-105" w:rightChars="-50" w:right="-105"/>
              <w:jc w:val="center"/>
              <w:rPr>
                <w:rFonts w:ascii="宋体" w:eastAsia="宋体" w:hAnsi="宋体" w:cs="宋体"/>
                <w:kern w:val="0"/>
                <w:sz w:val="22"/>
              </w:rPr>
            </w:pPr>
            <w:r w:rsidRPr="00E930BD">
              <w:rPr>
                <w:rFonts w:ascii="宋体" w:eastAsia="宋体" w:hAnsi="宋体" w:cs="宋体" w:hint="eastAsia"/>
                <w:kern w:val="0"/>
                <w:sz w:val="22"/>
              </w:rPr>
              <w:t>安全</w:t>
            </w:r>
          </w:p>
          <w:p w:rsidR="00E930BD" w:rsidRPr="00E930BD" w:rsidRDefault="00E930BD" w:rsidP="00E930BD">
            <w:pPr>
              <w:widowControl/>
              <w:snapToGrid w:val="0"/>
              <w:spacing w:line="300" w:lineRule="auto"/>
              <w:ind w:leftChars="-50" w:left="-105" w:rightChars="-50" w:right="-105"/>
              <w:jc w:val="center"/>
              <w:rPr>
                <w:rFonts w:ascii="宋体" w:eastAsia="宋体" w:hAnsi="宋体" w:cs="宋体"/>
                <w:kern w:val="0"/>
                <w:sz w:val="22"/>
              </w:rPr>
            </w:pPr>
            <w:r w:rsidRPr="00E930BD">
              <w:rPr>
                <w:rFonts w:ascii="宋体" w:eastAsia="宋体" w:hAnsi="宋体" w:cs="宋体" w:hint="eastAsia"/>
                <w:kern w:val="0"/>
                <w:sz w:val="22"/>
              </w:rPr>
              <w:t>文明</w:t>
            </w:r>
            <w:r w:rsidRPr="00E930BD">
              <w:rPr>
                <w:rFonts w:ascii="宋体" w:eastAsia="宋体" w:hAnsi="宋体" w:cs="宋体" w:hint="eastAsia"/>
                <w:kern w:val="0"/>
                <w:sz w:val="22"/>
              </w:rPr>
              <w:br/>
            </w:r>
            <w:r w:rsidRPr="00E930BD">
              <w:rPr>
                <w:rFonts w:ascii="宋体" w:eastAsia="宋体" w:hAnsi="宋体" w:cs="宋体" w:hint="eastAsia"/>
                <w:kern w:val="0"/>
                <w:sz w:val="22"/>
              </w:rPr>
              <w:lastRenderedPageBreak/>
              <w:t>（5分）</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lastRenderedPageBreak/>
              <w:t>安全诚信</w:t>
            </w: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39</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 xml:space="preserve"> 养护公司必须取得《安全诚信手册》，主要负责人、项目经理、安全管理人员培训合格并具有相应证书。</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ind w:leftChars="-50" w:left="-105" w:rightChars="-50" w:right="-105"/>
              <w:jc w:val="center"/>
              <w:rPr>
                <w:rFonts w:ascii="宋体" w:eastAsia="宋体" w:hAnsi="宋体" w:cs="宋体"/>
                <w:kern w:val="0"/>
                <w:sz w:val="22"/>
              </w:rPr>
            </w:pPr>
          </w:p>
        </w:tc>
        <w:tc>
          <w:tcPr>
            <w:tcW w:w="735"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责任体系</w:t>
            </w:r>
          </w:p>
        </w:tc>
        <w:tc>
          <w:tcPr>
            <w:tcW w:w="436"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40</w:t>
            </w:r>
          </w:p>
        </w:tc>
        <w:tc>
          <w:tcPr>
            <w:tcW w:w="6977"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建立健全安全生产工作责任体系和组织管理网络，设置安全生产监管部门，配备专职安全监管人员，对施工作业安全进行现场监督。</w:t>
            </w:r>
          </w:p>
        </w:tc>
        <w:tc>
          <w:tcPr>
            <w:tcW w:w="735"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w:t>
            </w:r>
          </w:p>
        </w:tc>
        <w:tc>
          <w:tcPr>
            <w:tcW w:w="683"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single" w:sz="4" w:space="0" w:color="auto"/>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ind w:leftChars="-50" w:left="-105" w:rightChars="-50" w:right="-105"/>
              <w:jc w:val="center"/>
              <w:rPr>
                <w:rFonts w:ascii="宋体" w:eastAsia="宋体" w:hAnsi="宋体" w:cs="宋体"/>
                <w:kern w:val="0"/>
                <w:sz w:val="22"/>
              </w:rPr>
            </w:pP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规范作业</w:t>
            </w: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41</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进入养护作业现场的作业机械和车辆，应按规定配置警示标志、灯具。</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ind w:leftChars="-50" w:left="-105" w:rightChars="-50" w:right="-105"/>
              <w:jc w:val="center"/>
              <w:rPr>
                <w:rFonts w:ascii="宋体" w:eastAsia="宋体" w:hAnsi="宋体" w:cs="宋体"/>
                <w:kern w:val="0"/>
                <w:sz w:val="22"/>
              </w:rPr>
            </w:pP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应急处置</w:t>
            </w: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42</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如养护施工过程中发生重特大安全事故，养护公司应快速、及时赶到现场，实施紧急处置，并协同有关单位和部门做好善后处理和稳定工作；紧急处置的结果须及时上报业主。</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vMerge/>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ind w:leftChars="-50" w:left="-105" w:rightChars="-50" w:right="-105"/>
              <w:jc w:val="center"/>
              <w:rPr>
                <w:rFonts w:ascii="宋体" w:eastAsia="宋体" w:hAnsi="宋体" w:cs="宋体"/>
                <w:kern w:val="0"/>
                <w:sz w:val="22"/>
              </w:rPr>
            </w:pP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文明作业</w:t>
            </w: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43</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创建文明工地，做到养护工地规范有序，便民利民，工完料清场地清，将养护工程对交通的影响降到最低，每旬至少进行一次文明工地检查。</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1</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tcBorders>
              <w:top w:val="nil"/>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ind w:leftChars="-50" w:left="-105" w:rightChars="-50" w:right="-105"/>
              <w:jc w:val="center"/>
              <w:rPr>
                <w:rFonts w:ascii="宋体" w:eastAsia="宋体" w:hAnsi="宋体" w:cs="宋体"/>
                <w:kern w:val="0"/>
                <w:sz w:val="22"/>
              </w:rPr>
            </w:pPr>
            <w:r w:rsidRPr="00E930BD">
              <w:rPr>
                <w:rFonts w:ascii="宋体" w:eastAsia="宋体" w:hAnsi="宋体" w:cs="宋体" w:hint="eastAsia"/>
                <w:kern w:val="0"/>
                <w:sz w:val="22"/>
              </w:rPr>
              <w:t>其他</w:t>
            </w:r>
          </w:p>
          <w:p w:rsidR="00E930BD" w:rsidRPr="00E930BD" w:rsidRDefault="00E930BD" w:rsidP="00E930BD">
            <w:pPr>
              <w:widowControl/>
              <w:snapToGrid w:val="0"/>
              <w:spacing w:line="300" w:lineRule="auto"/>
              <w:ind w:leftChars="-50" w:left="-105" w:rightChars="-50" w:right="-105"/>
              <w:jc w:val="center"/>
              <w:rPr>
                <w:rFonts w:ascii="宋体" w:eastAsia="宋体" w:hAnsi="宋体" w:cs="宋体"/>
                <w:kern w:val="0"/>
                <w:sz w:val="22"/>
              </w:rPr>
            </w:pPr>
            <w:r w:rsidRPr="00E930BD">
              <w:rPr>
                <w:rFonts w:ascii="宋体" w:eastAsia="宋体" w:hAnsi="宋体" w:cs="宋体" w:hint="eastAsia"/>
                <w:kern w:val="0"/>
                <w:sz w:val="22"/>
              </w:rPr>
              <w:t>（2分）</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信息化建设</w:t>
            </w:r>
          </w:p>
        </w:tc>
        <w:tc>
          <w:tcPr>
            <w:tcW w:w="436"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44</w:t>
            </w:r>
          </w:p>
        </w:tc>
        <w:tc>
          <w:tcPr>
            <w:tcW w:w="6977"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应用场景建设。根据甲方要求配备相应的信息化设备。</w:t>
            </w:r>
          </w:p>
        </w:tc>
        <w:tc>
          <w:tcPr>
            <w:tcW w:w="735"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2</w:t>
            </w:r>
          </w:p>
        </w:tc>
        <w:tc>
          <w:tcPr>
            <w:tcW w:w="683" w:type="dxa"/>
            <w:tcBorders>
              <w:top w:val="nil"/>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0.2</w:t>
            </w:r>
          </w:p>
        </w:tc>
        <w:tc>
          <w:tcPr>
            <w:tcW w:w="472" w:type="dxa"/>
            <w:tcBorders>
              <w:top w:val="nil"/>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p>
        </w:tc>
      </w:tr>
      <w:tr w:rsidR="00E930BD" w:rsidRPr="00E930BD" w:rsidTr="00CA6238">
        <w:trPr>
          <w:jc w:val="center"/>
        </w:trPr>
        <w:tc>
          <w:tcPr>
            <w:tcW w:w="735" w:type="dxa"/>
            <w:tcBorders>
              <w:top w:val="single" w:sz="4" w:space="0" w:color="auto"/>
              <w:left w:val="single" w:sz="8" w:space="0" w:color="auto"/>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总分</w:t>
            </w:r>
          </w:p>
        </w:tc>
        <w:tc>
          <w:tcPr>
            <w:tcW w:w="735"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436"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 xml:space="preserve">　</w:t>
            </w:r>
          </w:p>
        </w:tc>
        <w:tc>
          <w:tcPr>
            <w:tcW w:w="6977"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left"/>
              <w:rPr>
                <w:rFonts w:ascii="宋体" w:eastAsia="宋体" w:hAnsi="宋体" w:cs="宋体"/>
                <w:kern w:val="0"/>
                <w:sz w:val="22"/>
              </w:rPr>
            </w:pPr>
            <w:r w:rsidRPr="00E930BD">
              <w:rPr>
                <w:rFonts w:ascii="宋体" w:eastAsia="宋体" w:hAnsi="宋体" w:cs="宋体" w:hint="eastAsia"/>
                <w:kern w:val="0"/>
                <w:sz w:val="22"/>
              </w:rPr>
              <w:t xml:space="preserve">　</w:t>
            </w:r>
          </w:p>
        </w:tc>
        <w:tc>
          <w:tcPr>
            <w:tcW w:w="735"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70</w:t>
            </w:r>
          </w:p>
        </w:tc>
        <w:tc>
          <w:tcPr>
            <w:tcW w:w="683"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472" w:type="dxa"/>
            <w:tcBorders>
              <w:top w:val="single" w:sz="4" w:space="0" w:color="auto"/>
              <w:left w:val="nil"/>
              <w:bottom w:val="single" w:sz="4" w:space="0" w:color="auto"/>
              <w:right w:val="single" w:sz="8" w:space="0" w:color="auto"/>
            </w:tcBorders>
            <w:vAlign w:val="center"/>
          </w:tcPr>
          <w:p w:rsidR="00E930BD" w:rsidRPr="00E930BD" w:rsidRDefault="00E930BD" w:rsidP="00E930BD">
            <w:pPr>
              <w:widowControl/>
              <w:snapToGrid w:val="0"/>
              <w:spacing w:line="300" w:lineRule="auto"/>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jc w:val="center"/>
        </w:trPr>
        <w:tc>
          <w:tcPr>
            <w:tcW w:w="735" w:type="dxa"/>
            <w:tcBorders>
              <w:top w:val="single" w:sz="4" w:space="0" w:color="auto"/>
              <w:left w:val="nil"/>
              <w:bottom w:val="nil"/>
              <w:right w:val="nil"/>
            </w:tcBorders>
            <w:noWrap/>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735" w:type="dxa"/>
            <w:tcBorders>
              <w:top w:val="single" w:sz="4" w:space="0" w:color="auto"/>
              <w:left w:val="nil"/>
              <w:bottom w:val="nil"/>
              <w:right w:val="nil"/>
            </w:tcBorders>
            <w:noWrap/>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436" w:type="dxa"/>
            <w:tcBorders>
              <w:top w:val="single" w:sz="4" w:space="0" w:color="auto"/>
              <w:left w:val="nil"/>
              <w:bottom w:val="nil"/>
              <w:right w:val="nil"/>
            </w:tcBorders>
            <w:noWrap/>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6977" w:type="dxa"/>
            <w:tcBorders>
              <w:top w:val="single" w:sz="4" w:space="0" w:color="auto"/>
              <w:left w:val="nil"/>
              <w:bottom w:val="nil"/>
              <w:right w:val="nil"/>
            </w:tcBorders>
            <w:noWrap/>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735" w:type="dxa"/>
            <w:tcBorders>
              <w:top w:val="single" w:sz="4" w:space="0" w:color="auto"/>
              <w:left w:val="nil"/>
              <w:bottom w:val="nil"/>
              <w:right w:val="nil"/>
            </w:tcBorders>
            <w:noWrap/>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683" w:type="dxa"/>
            <w:tcBorders>
              <w:top w:val="single" w:sz="4" w:space="0" w:color="auto"/>
              <w:left w:val="nil"/>
              <w:bottom w:val="nil"/>
              <w:right w:val="nil"/>
            </w:tcBorders>
            <w:noWrap/>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c>
          <w:tcPr>
            <w:tcW w:w="472" w:type="dxa"/>
            <w:tcBorders>
              <w:top w:val="single" w:sz="4" w:space="0" w:color="auto"/>
              <w:left w:val="nil"/>
              <w:bottom w:val="nil"/>
              <w:right w:val="nil"/>
            </w:tcBorders>
            <w:noWrap/>
            <w:vAlign w:val="center"/>
          </w:tcPr>
          <w:p w:rsidR="00E930BD" w:rsidRPr="00E930BD" w:rsidRDefault="00E930BD" w:rsidP="00E930BD">
            <w:pPr>
              <w:widowControl/>
              <w:snapToGrid w:val="0"/>
              <w:spacing w:line="300" w:lineRule="auto"/>
              <w:jc w:val="left"/>
              <w:rPr>
                <w:rFonts w:ascii="宋体" w:eastAsia="宋体" w:hAnsi="宋体" w:cs="宋体"/>
                <w:kern w:val="0"/>
                <w:sz w:val="22"/>
              </w:rPr>
            </w:pPr>
          </w:p>
        </w:tc>
      </w:tr>
    </w:tbl>
    <w:p w:rsidR="00E930BD" w:rsidRPr="00E930BD" w:rsidRDefault="00E930BD" w:rsidP="00E930BD">
      <w:pPr>
        <w:rPr>
          <w:rFonts w:ascii="等线" w:eastAsia="等线" w:hAnsi="等线" w:cs="Times New Roman"/>
          <w:vanish/>
        </w:rPr>
      </w:pPr>
    </w:p>
    <w:p w:rsidR="00E930BD" w:rsidRPr="00E930BD" w:rsidRDefault="00E930BD" w:rsidP="00E930BD">
      <w:pPr>
        <w:widowControl/>
        <w:jc w:val="center"/>
        <w:rPr>
          <w:rFonts w:ascii="宋体" w:eastAsia="宋体" w:hAnsi="宋体" w:cs="宋体"/>
          <w:b/>
          <w:bCs/>
          <w:kern w:val="0"/>
          <w:sz w:val="32"/>
          <w:szCs w:val="32"/>
        </w:rPr>
        <w:sectPr w:rsidR="00E930BD" w:rsidRPr="00E930BD">
          <w:pgSz w:w="11906" w:h="16838"/>
          <w:pgMar w:top="1405" w:right="1276" w:bottom="1440" w:left="1559" w:header="850" w:footer="567" w:gutter="0"/>
          <w:cols w:space="720"/>
          <w:docGrid w:linePitch="312"/>
        </w:sectPr>
      </w:pPr>
    </w:p>
    <w:tbl>
      <w:tblPr>
        <w:tblW w:w="0" w:type="auto"/>
        <w:jc w:val="center"/>
        <w:tblLayout w:type="fixed"/>
        <w:tblLook w:val="0000" w:firstRow="0" w:lastRow="0" w:firstColumn="0" w:lastColumn="0" w:noHBand="0" w:noVBand="0"/>
      </w:tblPr>
      <w:tblGrid>
        <w:gridCol w:w="582"/>
        <w:gridCol w:w="269"/>
        <w:gridCol w:w="582"/>
        <w:gridCol w:w="1134"/>
        <w:gridCol w:w="992"/>
        <w:gridCol w:w="851"/>
        <w:gridCol w:w="1027"/>
        <w:gridCol w:w="1028"/>
        <w:gridCol w:w="1027"/>
        <w:gridCol w:w="1028"/>
        <w:gridCol w:w="851"/>
        <w:gridCol w:w="709"/>
      </w:tblGrid>
      <w:tr w:rsidR="00E930BD" w:rsidRPr="00E930BD" w:rsidTr="00CA6238">
        <w:trPr>
          <w:trHeight w:val="405"/>
          <w:jc w:val="center"/>
        </w:trPr>
        <w:tc>
          <w:tcPr>
            <w:tcW w:w="851" w:type="dxa"/>
            <w:gridSpan w:val="2"/>
            <w:tcBorders>
              <w:top w:val="nil"/>
              <w:left w:val="nil"/>
              <w:bottom w:val="single" w:sz="4" w:space="0" w:color="auto"/>
              <w:right w:val="nil"/>
            </w:tcBorders>
          </w:tcPr>
          <w:p w:rsidR="00E930BD" w:rsidRPr="00E930BD" w:rsidRDefault="00E930BD" w:rsidP="00E930BD">
            <w:pPr>
              <w:widowControl/>
              <w:jc w:val="center"/>
              <w:rPr>
                <w:rFonts w:ascii="宋体" w:eastAsia="宋体" w:hAnsi="宋体" w:cs="宋体"/>
                <w:b/>
                <w:bCs/>
                <w:kern w:val="0"/>
                <w:sz w:val="22"/>
              </w:rPr>
            </w:pPr>
          </w:p>
        </w:tc>
        <w:tc>
          <w:tcPr>
            <w:tcW w:w="9229" w:type="dxa"/>
            <w:gridSpan w:val="10"/>
            <w:tcBorders>
              <w:top w:val="nil"/>
              <w:left w:val="nil"/>
              <w:bottom w:val="single" w:sz="4" w:space="0" w:color="auto"/>
              <w:right w:val="nil"/>
            </w:tcBorders>
            <w:noWrap/>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 xml:space="preserve">浦东新区绿化 </w:t>
            </w:r>
            <w:r w:rsidRPr="00E930BD">
              <w:rPr>
                <w:rFonts w:ascii="宋体" w:eastAsia="宋体" w:hAnsi="宋体" w:cs="宋体" w:hint="eastAsia"/>
                <w:b/>
                <w:bCs/>
                <w:kern w:val="0"/>
                <w:sz w:val="22"/>
                <w:u w:val="single"/>
              </w:rPr>
              <w:t xml:space="preserve">  </w:t>
            </w:r>
            <w:r w:rsidRPr="00E930BD">
              <w:rPr>
                <w:rFonts w:ascii="宋体" w:eastAsia="宋体" w:hAnsi="宋体" w:cs="宋体" w:hint="eastAsia"/>
                <w:b/>
                <w:bCs/>
                <w:kern w:val="0"/>
                <w:sz w:val="22"/>
              </w:rPr>
              <w:t>月份考核情况汇总表</w:t>
            </w:r>
          </w:p>
        </w:tc>
      </w:tr>
      <w:tr w:rsidR="00E930BD" w:rsidRPr="00E930BD" w:rsidTr="00CA6238">
        <w:trPr>
          <w:trHeight w:val="659"/>
          <w:jc w:val="center"/>
        </w:trPr>
        <w:tc>
          <w:tcPr>
            <w:tcW w:w="582" w:type="dxa"/>
            <w:vMerge w:val="restart"/>
            <w:tcBorders>
              <w:top w:val="nil"/>
              <w:left w:val="single" w:sz="4" w:space="0" w:color="auto"/>
              <w:right w:val="single" w:sz="4" w:space="0" w:color="auto"/>
            </w:tcBorders>
            <w:vAlign w:val="center"/>
          </w:tcPr>
          <w:p w:rsidR="00E930BD" w:rsidRPr="00E930BD" w:rsidRDefault="00E930BD" w:rsidP="00E930BD">
            <w:pPr>
              <w:jc w:val="center"/>
              <w:rPr>
                <w:rFonts w:ascii="宋体" w:eastAsia="宋体" w:hAnsi="宋体" w:cs="宋体"/>
                <w:b/>
                <w:bCs/>
                <w:kern w:val="0"/>
                <w:sz w:val="22"/>
              </w:rPr>
            </w:pPr>
            <w:r w:rsidRPr="00E930BD">
              <w:rPr>
                <w:rFonts w:ascii="宋体" w:eastAsia="宋体" w:hAnsi="宋体" w:cs="宋体" w:hint="eastAsia"/>
                <w:b/>
                <w:bCs/>
                <w:kern w:val="0"/>
                <w:sz w:val="22"/>
              </w:rPr>
              <w:t>序号</w:t>
            </w:r>
          </w:p>
        </w:tc>
        <w:tc>
          <w:tcPr>
            <w:tcW w:w="851" w:type="dxa"/>
            <w:gridSpan w:val="2"/>
            <w:vMerge w:val="restart"/>
            <w:tcBorders>
              <w:top w:val="nil"/>
              <w:left w:val="nil"/>
              <w:right w:val="single" w:sz="4" w:space="0" w:color="auto"/>
            </w:tcBorders>
            <w:vAlign w:val="center"/>
          </w:tcPr>
          <w:p w:rsidR="00E930BD" w:rsidRPr="00E930BD" w:rsidRDefault="00E930BD" w:rsidP="00E930BD">
            <w:pPr>
              <w:jc w:val="center"/>
              <w:rPr>
                <w:rFonts w:ascii="宋体" w:eastAsia="宋体" w:hAnsi="宋体" w:cs="宋体"/>
                <w:b/>
                <w:bCs/>
                <w:kern w:val="0"/>
                <w:sz w:val="22"/>
              </w:rPr>
            </w:pPr>
            <w:r w:rsidRPr="00E930BD">
              <w:rPr>
                <w:rFonts w:ascii="宋体" w:eastAsia="宋体" w:hAnsi="宋体" w:cs="宋体" w:hint="eastAsia"/>
                <w:b/>
                <w:bCs/>
                <w:kern w:val="0"/>
                <w:sz w:val="22"/>
              </w:rPr>
              <w:t>标段</w:t>
            </w:r>
          </w:p>
        </w:tc>
        <w:tc>
          <w:tcPr>
            <w:tcW w:w="1134" w:type="dxa"/>
            <w:vMerge w:val="restart"/>
            <w:tcBorders>
              <w:top w:val="nil"/>
              <w:left w:val="nil"/>
              <w:right w:val="single" w:sz="4" w:space="0" w:color="auto"/>
            </w:tcBorders>
            <w:vAlign w:val="center"/>
          </w:tcPr>
          <w:p w:rsidR="00E930BD" w:rsidRPr="00E930BD" w:rsidRDefault="00E930BD" w:rsidP="00E930BD">
            <w:pPr>
              <w:jc w:val="center"/>
              <w:rPr>
                <w:rFonts w:ascii="宋体" w:eastAsia="宋体" w:hAnsi="宋体" w:cs="宋体"/>
                <w:b/>
                <w:bCs/>
                <w:kern w:val="0"/>
                <w:sz w:val="22"/>
              </w:rPr>
            </w:pPr>
            <w:r w:rsidRPr="00E930BD">
              <w:rPr>
                <w:rFonts w:ascii="宋体" w:eastAsia="宋体" w:hAnsi="宋体" w:cs="宋体" w:hint="eastAsia"/>
                <w:b/>
                <w:bCs/>
                <w:kern w:val="0"/>
                <w:sz w:val="22"/>
              </w:rPr>
              <w:t>养护公司</w:t>
            </w:r>
          </w:p>
        </w:tc>
        <w:tc>
          <w:tcPr>
            <w:tcW w:w="992" w:type="dxa"/>
            <w:vMerge w:val="restart"/>
            <w:tcBorders>
              <w:top w:val="nil"/>
              <w:left w:val="nil"/>
              <w:right w:val="single" w:sz="4" w:space="0" w:color="auto"/>
            </w:tcBorders>
            <w:vAlign w:val="center"/>
          </w:tcPr>
          <w:p w:rsidR="00E930BD" w:rsidRPr="00E930BD" w:rsidRDefault="00E930BD" w:rsidP="00E930BD">
            <w:pPr>
              <w:jc w:val="center"/>
              <w:rPr>
                <w:rFonts w:ascii="宋体" w:eastAsia="宋体" w:hAnsi="宋体" w:cs="宋体"/>
                <w:b/>
                <w:bCs/>
                <w:kern w:val="0"/>
                <w:sz w:val="22"/>
              </w:rPr>
            </w:pPr>
            <w:r w:rsidRPr="00E930BD">
              <w:rPr>
                <w:rFonts w:ascii="宋体" w:eastAsia="宋体" w:hAnsi="宋体" w:cs="宋体" w:hint="eastAsia"/>
                <w:b/>
                <w:bCs/>
                <w:kern w:val="0"/>
                <w:sz w:val="22"/>
              </w:rPr>
              <w:t>所属街镇</w:t>
            </w:r>
          </w:p>
        </w:tc>
        <w:tc>
          <w:tcPr>
            <w:tcW w:w="851" w:type="dxa"/>
            <w:vMerge w:val="restart"/>
            <w:tcBorders>
              <w:top w:val="single" w:sz="4" w:space="0" w:color="auto"/>
              <w:left w:val="nil"/>
              <w:right w:val="single" w:sz="4" w:space="0" w:color="auto"/>
            </w:tcBorders>
            <w:vAlign w:val="center"/>
          </w:tcPr>
          <w:p w:rsidR="00E930BD" w:rsidRPr="00E930BD" w:rsidRDefault="00E930BD" w:rsidP="00E930BD">
            <w:pPr>
              <w:jc w:val="center"/>
              <w:rPr>
                <w:rFonts w:ascii="宋体" w:eastAsia="宋体" w:hAnsi="宋体" w:cs="宋体"/>
                <w:b/>
                <w:bCs/>
                <w:spacing w:val="-20"/>
                <w:kern w:val="0"/>
                <w:sz w:val="22"/>
              </w:rPr>
            </w:pPr>
            <w:r w:rsidRPr="00E930BD">
              <w:rPr>
                <w:rFonts w:ascii="宋体" w:eastAsia="宋体" w:hAnsi="宋体" w:cs="宋体" w:hint="eastAsia"/>
                <w:b/>
                <w:bCs/>
                <w:spacing w:val="-20"/>
                <w:kern w:val="0"/>
                <w:sz w:val="22"/>
              </w:rPr>
              <w:t>内业资料</w:t>
            </w:r>
          </w:p>
          <w:p w:rsidR="00E930BD" w:rsidRPr="00E930BD" w:rsidRDefault="00E930BD" w:rsidP="00E930BD">
            <w:pPr>
              <w:jc w:val="center"/>
              <w:rPr>
                <w:rFonts w:ascii="宋体" w:eastAsia="宋体" w:hAnsi="宋体" w:cs="宋体"/>
                <w:b/>
                <w:bCs/>
                <w:kern w:val="0"/>
                <w:sz w:val="22"/>
              </w:rPr>
            </w:pPr>
            <w:r w:rsidRPr="00E930BD">
              <w:rPr>
                <w:rFonts w:ascii="宋体" w:eastAsia="宋体" w:hAnsi="宋体" w:cs="宋体" w:hint="eastAsia"/>
                <w:b/>
                <w:bCs/>
                <w:spacing w:val="-20"/>
                <w:kern w:val="0"/>
                <w:sz w:val="22"/>
              </w:rPr>
              <w:t>（30分）</w:t>
            </w:r>
          </w:p>
        </w:tc>
        <w:tc>
          <w:tcPr>
            <w:tcW w:w="4110" w:type="dxa"/>
            <w:gridSpan w:val="4"/>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r w:rsidRPr="00E930BD">
              <w:rPr>
                <w:rFonts w:ascii="宋体" w:eastAsia="宋体" w:hAnsi="宋体" w:cs="宋体" w:hint="eastAsia"/>
                <w:b/>
                <w:bCs/>
                <w:kern w:val="0"/>
                <w:sz w:val="22"/>
              </w:rPr>
              <w:t>外业考核（70分）</w:t>
            </w:r>
          </w:p>
        </w:tc>
        <w:tc>
          <w:tcPr>
            <w:tcW w:w="851" w:type="dxa"/>
            <w:vMerge w:val="restart"/>
            <w:tcBorders>
              <w:top w:val="nil"/>
              <w:left w:val="nil"/>
              <w:right w:val="single" w:sz="4" w:space="0" w:color="auto"/>
            </w:tcBorders>
            <w:vAlign w:val="center"/>
          </w:tcPr>
          <w:p w:rsidR="00E930BD" w:rsidRPr="00E930BD" w:rsidRDefault="00E930BD" w:rsidP="00E930BD">
            <w:pPr>
              <w:jc w:val="center"/>
              <w:rPr>
                <w:rFonts w:ascii="宋体" w:eastAsia="宋体" w:hAnsi="宋体" w:cs="宋体"/>
                <w:b/>
                <w:bCs/>
                <w:kern w:val="0"/>
                <w:sz w:val="22"/>
              </w:rPr>
            </w:pPr>
            <w:r w:rsidRPr="00E930BD">
              <w:rPr>
                <w:rFonts w:ascii="宋体" w:eastAsia="宋体" w:hAnsi="宋体" w:cs="宋体" w:hint="eastAsia"/>
                <w:b/>
                <w:bCs/>
                <w:kern w:val="0"/>
                <w:sz w:val="22"/>
              </w:rPr>
              <w:t>总分</w:t>
            </w:r>
          </w:p>
        </w:tc>
        <w:tc>
          <w:tcPr>
            <w:tcW w:w="709" w:type="dxa"/>
            <w:vMerge w:val="restart"/>
            <w:tcBorders>
              <w:top w:val="nil"/>
              <w:left w:val="nil"/>
              <w:right w:val="single" w:sz="4" w:space="0" w:color="auto"/>
            </w:tcBorders>
            <w:noWrap/>
            <w:vAlign w:val="center"/>
          </w:tcPr>
          <w:p w:rsidR="00E930BD" w:rsidRPr="00E930BD" w:rsidRDefault="00E930BD" w:rsidP="00E930BD">
            <w:pPr>
              <w:jc w:val="center"/>
              <w:rPr>
                <w:rFonts w:ascii="宋体" w:eastAsia="宋体" w:hAnsi="宋体" w:cs="宋体"/>
                <w:b/>
                <w:bCs/>
                <w:kern w:val="0"/>
                <w:sz w:val="22"/>
              </w:rPr>
            </w:pPr>
            <w:r w:rsidRPr="00E930BD">
              <w:rPr>
                <w:rFonts w:ascii="宋体" w:eastAsia="宋体" w:hAnsi="宋体" w:cs="宋体" w:hint="eastAsia"/>
                <w:b/>
                <w:bCs/>
                <w:kern w:val="0"/>
                <w:sz w:val="22"/>
              </w:rPr>
              <w:t>排名</w:t>
            </w:r>
          </w:p>
        </w:tc>
      </w:tr>
      <w:tr w:rsidR="00E930BD" w:rsidRPr="00E930BD" w:rsidTr="00CA6238">
        <w:trPr>
          <w:trHeight w:val="659"/>
          <w:jc w:val="center"/>
        </w:trPr>
        <w:tc>
          <w:tcPr>
            <w:tcW w:w="582" w:type="dxa"/>
            <w:vMerge/>
            <w:tcBorders>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851" w:type="dxa"/>
            <w:gridSpan w:val="2"/>
            <w:vMerge/>
            <w:tcBorders>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1134" w:type="dxa"/>
            <w:vMerge/>
            <w:tcBorders>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992" w:type="dxa"/>
            <w:vMerge/>
            <w:tcBorders>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851" w:type="dxa"/>
            <w:vMerge/>
            <w:tcBorders>
              <w:left w:val="nil"/>
              <w:bottom w:val="single" w:sz="4" w:space="0" w:color="auto"/>
              <w:right w:val="single" w:sz="4" w:space="0" w:color="auto"/>
            </w:tcBorders>
          </w:tcPr>
          <w:p w:rsidR="00E930BD" w:rsidRPr="00E930BD" w:rsidRDefault="00E930BD" w:rsidP="00E930BD">
            <w:pPr>
              <w:widowControl/>
              <w:jc w:val="center"/>
              <w:rPr>
                <w:rFonts w:ascii="宋体" w:eastAsia="宋体" w:hAnsi="宋体" w:cs="宋体"/>
                <w:b/>
                <w:bCs/>
                <w:kern w:val="0"/>
                <w:sz w:val="22"/>
              </w:rPr>
            </w:pPr>
          </w:p>
        </w:tc>
        <w:tc>
          <w:tcPr>
            <w:tcW w:w="1027"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r w:rsidRPr="00E930BD">
              <w:rPr>
                <w:rFonts w:ascii="宋体" w:eastAsia="宋体" w:hAnsi="宋体" w:cs="宋体" w:hint="eastAsia"/>
                <w:b/>
                <w:bCs/>
                <w:spacing w:val="-20"/>
                <w:kern w:val="0"/>
                <w:sz w:val="22"/>
              </w:rPr>
              <w:t>街镇</w:t>
            </w:r>
          </w:p>
          <w:p w:rsidR="00E930BD" w:rsidRPr="00E930BD" w:rsidRDefault="00E930BD" w:rsidP="00E930BD">
            <w:pPr>
              <w:widowControl/>
              <w:jc w:val="center"/>
              <w:rPr>
                <w:rFonts w:ascii="宋体" w:eastAsia="宋体" w:hAnsi="宋体" w:cs="宋体"/>
                <w:b/>
                <w:bCs/>
                <w:spacing w:val="-20"/>
                <w:kern w:val="0"/>
                <w:sz w:val="22"/>
              </w:rPr>
            </w:pPr>
            <w:r w:rsidRPr="00E930BD">
              <w:rPr>
                <w:rFonts w:ascii="宋体" w:eastAsia="宋体" w:hAnsi="宋体" w:cs="宋体" w:hint="eastAsia"/>
                <w:b/>
                <w:bCs/>
                <w:spacing w:val="-20"/>
                <w:kern w:val="0"/>
                <w:sz w:val="22"/>
              </w:rPr>
              <w:t>（原始分）</w:t>
            </w:r>
          </w:p>
        </w:tc>
        <w:tc>
          <w:tcPr>
            <w:tcW w:w="1028"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r w:rsidRPr="00E930BD">
              <w:rPr>
                <w:rFonts w:ascii="宋体" w:eastAsia="宋体" w:hAnsi="宋体" w:cs="宋体" w:hint="eastAsia"/>
                <w:b/>
                <w:bCs/>
                <w:spacing w:val="-20"/>
                <w:kern w:val="0"/>
                <w:sz w:val="22"/>
              </w:rPr>
              <w:t>街镇</w:t>
            </w:r>
          </w:p>
          <w:p w:rsidR="00E930BD" w:rsidRPr="00E930BD" w:rsidRDefault="00E930BD" w:rsidP="00E930BD">
            <w:pPr>
              <w:widowControl/>
              <w:jc w:val="center"/>
              <w:rPr>
                <w:rFonts w:ascii="宋体" w:eastAsia="宋体" w:hAnsi="宋体" w:cs="宋体"/>
                <w:b/>
                <w:bCs/>
                <w:spacing w:val="-20"/>
                <w:kern w:val="0"/>
                <w:sz w:val="22"/>
              </w:rPr>
            </w:pPr>
            <w:r w:rsidRPr="00E930BD">
              <w:rPr>
                <w:rFonts w:ascii="宋体" w:eastAsia="宋体" w:hAnsi="宋体" w:cs="宋体" w:hint="eastAsia"/>
                <w:b/>
                <w:bCs/>
                <w:spacing w:val="-20"/>
                <w:kern w:val="0"/>
                <w:sz w:val="22"/>
              </w:rPr>
              <w:t>（70%）</w:t>
            </w:r>
          </w:p>
        </w:tc>
        <w:tc>
          <w:tcPr>
            <w:tcW w:w="1027"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r w:rsidRPr="00E930BD">
              <w:rPr>
                <w:rFonts w:ascii="宋体" w:eastAsia="宋体" w:hAnsi="宋体" w:cs="宋体" w:hint="eastAsia"/>
                <w:b/>
                <w:bCs/>
                <w:spacing w:val="-20"/>
                <w:kern w:val="0"/>
                <w:sz w:val="22"/>
              </w:rPr>
              <w:t>绿化中心</w:t>
            </w:r>
          </w:p>
          <w:p w:rsidR="00E930BD" w:rsidRPr="00E930BD" w:rsidRDefault="00E930BD" w:rsidP="00E930BD">
            <w:pPr>
              <w:widowControl/>
              <w:jc w:val="center"/>
              <w:rPr>
                <w:rFonts w:ascii="宋体" w:eastAsia="宋体" w:hAnsi="宋体" w:cs="宋体"/>
                <w:b/>
                <w:bCs/>
                <w:spacing w:val="-20"/>
                <w:kern w:val="0"/>
                <w:sz w:val="22"/>
              </w:rPr>
            </w:pPr>
            <w:r w:rsidRPr="00E930BD">
              <w:rPr>
                <w:rFonts w:ascii="宋体" w:eastAsia="宋体" w:hAnsi="宋体" w:cs="宋体" w:hint="eastAsia"/>
                <w:b/>
                <w:bCs/>
                <w:spacing w:val="-20"/>
                <w:kern w:val="0"/>
                <w:sz w:val="22"/>
              </w:rPr>
              <w:t>（原始分）</w:t>
            </w:r>
          </w:p>
        </w:tc>
        <w:tc>
          <w:tcPr>
            <w:tcW w:w="1028"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r w:rsidRPr="00E930BD">
              <w:rPr>
                <w:rFonts w:ascii="宋体" w:eastAsia="宋体" w:hAnsi="宋体" w:cs="宋体" w:hint="eastAsia"/>
                <w:b/>
                <w:bCs/>
                <w:spacing w:val="-20"/>
                <w:kern w:val="0"/>
                <w:sz w:val="22"/>
              </w:rPr>
              <w:t>绿化中心（30%）</w:t>
            </w:r>
          </w:p>
        </w:tc>
        <w:tc>
          <w:tcPr>
            <w:tcW w:w="851" w:type="dxa"/>
            <w:vMerge/>
            <w:tcBorders>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709" w:type="dxa"/>
            <w:vMerge/>
            <w:tcBorders>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b/>
                <w:bCs/>
                <w:kern w:val="0"/>
                <w:sz w:val="22"/>
              </w:rPr>
            </w:pPr>
          </w:p>
        </w:tc>
      </w:tr>
      <w:tr w:rsidR="00E930BD" w:rsidRPr="00E930BD" w:rsidTr="00CA6238">
        <w:trPr>
          <w:trHeight w:val="659"/>
          <w:jc w:val="center"/>
        </w:trPr>
        <w:tc>
          <w:tcPr>
            <w:tcW w:w="582"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851" w:type="dxa"/>
            <w:gridSpan w:val="2"/>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1134"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992"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851" w:type="dxa"/>
            <w:tcBorders>
              <w:top w:val="single" w:sz="4" w:space="0" w:color="auto"/>
              <w:left w:val="nil"/>
              <w:bottom w:val="single" w:sz="4" w:space="0" w:color="auto"/>
              <w:right w:val="single" w:sz="4" w:space="0" w:color="auto"/>
            </w:tcBorders>
          </w:tcPr>
          <w:p w:rsidR="00E930BD" w:rsidRPr="00E930BD" w:rsidRDefault="00E930BD" w:rsidP="00E930BD">
            <w:pPr>
              <w:widowControl/>
              <w:jc w:val="center"/>
              <w:rPr>
                <w:rFonts w:ascii="宋体" w:eastAsia="宋体" w:hAnsi="宋体" w:cs="宋体"/>
                <w:b/>
                <w:bCs/>
                <w:kern w:val="0"/>
                <w:sz w:val="22"/>
              </w:rPr>
            </w:pPr>
          </w:p>
        </w:tc>
        <w:tc>
          <w:tcPr>
            <w:tcW w:w="1027"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1028"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1027"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1028"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851"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709"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b/>
                <w:bCs/>
                <w:kern w:val="0"/>
                <w:sz w:val="22"/>
              </w:rPr>
            </w:pPr>
          </w:p>
        </w:tc>
      </w:tr>
      <w:tr w:rsidR="00E930BD" w:rsidRPr="00E930BD" w:rsidTr="00CA6238">
        <w:trPr>
          <w:trHeight w:val="659"/>
          <w:jc w:val="center"/>
        </w:trPr>
        <w:tc>
          <w:tcPr>
            <w:tcW w:w="582"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851" w:type="dxa"/>
            <w:gridSpan w:val="2"/>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1134"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992"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851" w:type="dxa"/>
            <w:tcBorders>
              <w:top w:val="single" w:sz="4" w:space="0" w:color="auto"/>
              <w:left w:val="nil"/>
              <w:bottom w:val="single" w:sz="4" w:space="0" w:color="auto"/>
              <w:right w:val="single" w:sz="4" w:space="0" w:color="auto"/>
            </w:tcBorders>
          </w:tcPr>
          <w:p w:rsidR="00E930BD" w:rsidRPr="00E930BD" w:rsidRDefault="00E930BD" w:rsidP="00E930BD">
            <w:pPr>
              <w:widowControl/>
              <w:jc w:val="left"/>
              <w:rPr>
                <w:rFonts w:ascii="宋体" w:eastAsia="宋体" w:hAnsi="宋体" w:cs="宋体"/>
                <w:b/>
                <w:bCs/>
                <w:kern w:val="0"/>
                <w:sz w:val="22"/>
              </w:rPr>
            </w:pPr>
          </w:p>
        </w:tc>
        <w:tc>
          <w:tcPr>
            <w:tcW w:w="1027"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b/>
                <w:bCs/>
                <w:spacing w:val="-20"/>
                <w:kern w:val="0"/>
                <w:sz w:val="22"/>
              </w:rPr>
            </w:pPr>
          </w:p>
        </w:tc>
        <w:tc>
          <w:tcPr>
            <w:tcW w:w="1028"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1027"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1028"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851"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709" w:type="dxa"/>
            <w:tcBorders>
              <w:top w:val="single" w:sz="4" w:space="0" w:color="auto"/>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b/>
                <w:bCs/>
                <w:kern w:val="0"/>
                <w:sz w:val="22"/>
              </w:rPr>
            </w:pPr>
          </w:p>
        </w:tc>
      </w:tr>
      <w:tr w:rsidR="00E930BD" w:rsidRPr="00E930BD" w:rsidTr="00CA6238">
        <w:trPr>
          <w:trHeight w:val="659"/>
          <w:jc w:val="center"/>
        </w:trPr>
        <w:tc>
          <w:tcPr>
            <w:tcW w:w="582"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851" w:type="dxa"/>
            <w:gridSpan w:val="2"/>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1134"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992"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851" w:type="dxa"/>
            <w:tcBorders>
              <w:top w:val="single" w:sz="4" w:space="0" w:color="auto"/>
              <w:left w:val="nil"/>
              <w:bottom w:val="single" w:sz="4" w:space="0" w:color="auto"/>
              <w:right w:val="single" w:sz="4" w:space="0" w:color="auto"/>
            </w:tcBorders>
          </w:tcPr>
          <w:p w:rsidR="00E930BD" w:rsidRPr="00E930BD" w:rsidRDefault="00E930BD" w:rsidP="00E930BD">
            <w:pPr>
              <w:widowControl/>
              <w:jc w:val="left"/>
              <w:rPr>
                <w:rFonts w:ascii="宋体" w:eastAsia="宋体" w:hAnsi="宋体" w:cs="宋体"/>
                <w:b/>
                <w:bCs/>
                <w:kern w:val="0"/>
                <w:sz w:val="22"/>
              </w:rPr>
            </w:pPr>
          </w:p>
        </w:tc>
        <w:tc>
          <w:tcPr>
            <w:tcW w:w="1027"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b/>
                <w:bCs/>
                <w:spacing w:val="-20"/>
                <w:kern w:val="0"/>
                <w:sz w:val="22"/>
              </w:rPr>
            </w:pPr>
          </w:p>
        </w:tc>
        <w:tc>
          <w:tcPr>
            <w:tcW w:w="1028"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1027"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1028"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851"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709" w:type="dxa"/>
            <w:tcBorders>
              <w:top w:val="single" w:sz="4" w:space="0" w:color="auto"/>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b/>
                <w:bCs/>
                <w:kern w:val="0"/>
                <w:sz w:val="22"/>
              </w:rPr>
            </w:pPr>
          </w:p>
        </w:tc>
      </w:tr>
      <w:tr w:rsidR="00E930BD" w:rsidRPr="00E930BD" w:rsidTr="00CA6238">
        <w:trPr>
          <w:trHeight w:val="659"/>
          <w:jc w:val="center"/>
        </w:trPr>
        <w:tc>
          <w:tcPr>
            <w:tcW w:w="582"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851" w:type="dxa"/>
            <w:gridSpan w:val="2"/>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1134"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992"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851" w:type="dxa"/>
            <w:tcBorders>
              <w:top w:val="single" w:sz="4" w:space="0" w:color="auto"/>
              <w:left w:val="nil"/>
              <w:bottom w:val="single" w:sz="4" w:space="0" w:color="auto"/>
              <w:right w:val="single" w:sz="4" w:space="0" w:color="auto"/>
            </w:tcBorders>
          </w:tcPr>
          <w:p w:rsidR="00E930BD" w:rsidRPr="00E930BD" w:rsidRDefault="00E930BD" w:rsidP="00E930BD">
            <w:pPr>
              <w:widowControl/>
              <w:jc w:val="left"/>
              <w:rPr>
                <w:rFonts w:ascii="宋体" w:eastAsia="宋体" w:hAnsi="宋体" w:cs="宋体"/>
                <w:b/>
                <w:bCs/>
                <w:kern w:val="0"/>
                <w:sz w:val="22"/>
              </w:rPr>
            </w:pPr>
          </w:p>
        </w:tc>
        <w:tc>
          <w:tcPr>
            <w:tcW w:w="1027"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b/>
                <w:bCs/>
                <w:spacing w:val="-20"/>
                <w:kern w:val="0"/>
                <w:sz w:val="22"/>
              </w:rPr>
            </w:pPr>
          </w:p>
        </w:tc>
        <w:tc>
          <w:tcPr>
            <w:tcW w:w="1028"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1027"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1028"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851"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709" w:type="dxa"/>
            <w:tcBorders>
              <w:top w:val="single" w:sz="4" w:space="0" w:color="auto"/>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b/>
                <w:bCs/>
                <w:kern w:val="0"/>
                <w:sz w:val="22"/>
              </w:rPr>
            </w:pPr>
          </w:p>
        </w:tc>
      </w:tr>
      <w:tr w:rsidR="00E930BD" w:rsidRPr="00E930BD" w:rsidTr="00CA6238">
        <w:trPr>
          <w:trHeight w:val="659"/>
          <w:jc w:val="center"/>
        </w:trPr>
        <w:tc>
          <w:tcPr>
            <w:tcW w:w="582"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851" w:type="dxa"/>
            <w:gridSpan w:val="2"/>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1134"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992"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851" w:type="dxa"/>
            <w:tcBorders>
              <w:top w:val="single" w:sz="4" w:space="0" w:color="auto"/>
              <w:left w:val="nil"/>
              <w:bottom w:val="single" w:sz="4" w:space="0" w:color="auto"/>
              <w:right w:val="single" w:sz="4" w:space="0" w:color="auto"/>
            </w:tcBorders>
          </w:tcPr>
          <w:p w:rsidR="00E930BD" w:rsidRPr="00E930BD" w:rsidRDefault="00E930BD" w:rsidP="00E930BD">
            <w:pPr>
              <w:widowControl/>
              <w:jc w:val="left"/>
              <w:rPr>
                <w:rFonts w:ascii="宋体" w:eastAsia="宋体" w:hAnsi="宋体" w:cs="宋体"/>
                <w:b/>
                <w:bCs/>
                <w:kern w:val="0"/>
                <w:sz w:val="22"/>
              </w:rPr>
            </w:pPr>
          </w:p>
        </w:tc>
        <w:tc>
          <w:tcPr>
            <w:tcW w:w="1027"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b/>
                <w:bCs/>
                <w:spacing w:val="-20"/>
                <w:kern w:val="0"/>
                <w:sz w:val="22"/>
              </w:rPr>
            </w:pPr>
          </w:p>
        </w:tc>
        <w:tc>
          <w:tcPr>
            <w:tcW w:w="1028"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1027"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1028"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851"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709" w:type="dxa"/>
            <w:tcBorders>
              <w:top w:val="single" w:sz="4" w:space="0" w:color="auto"/>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b/>
                <w:bCs/>
                <w:kern w:val="0"/>
                <w:sz w:val="22"/>
              </w:rPr>
            </w:pPr>
          </w:p>
        </w:tc>
      </w:tr>
      <w:tr w:rsidR="00E930BD" w:rsidRPr="00E930BD" w:rsidTr="00CA6238">
        <w:trPr>
          <w:trHeight w:val="659"/>
          <w:jc w:val="center"/>
        </w:trPr>
        <w:tc>
          <w:tcPr>
            <w:tcW w:w="582"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851" w:type="dxa"/>
            <w:gridSpan w:val="2"/>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1134"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992"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851" w:type="dxa"/>
            <w:tcBorders>
              <w:top w:val="single" w:sz="4" w:space="0" w:color="auto"/>
              <w:left w:val="nil"/>
              <w:bottom w:val="single" w:sz="4" w:space="0" w:color="auto"/>
              <w:right w:val="single" w:sz="4" w:space="0" w:color="auto"/>
            </w:tcBorders>
          </w:tcPr>
          <w:p w:rsidR="00E930BD" w:rsidRPr="00E930BD" w:rsidRDefault="00E930BD" w:rsidP="00E930BD">
            <w:pPr>
              <w:widowControl/>
              <w:jc w:val="left"/>
              <w:rPr>
                <w:rFonts w:ascii="宋体" w:eastAsia="宋体" w:hAnsi="宋体" w:cs="宋体"/>
                <w:b/>
                <w:bCs/>
                <w:kern w:val="0"/>
                <w:sz w:val="22"/>
              </w:rPr>
            </w:pPr>
          </w:p>
        </w:tc>
        <w:tc>
          <w:tcPr>
            <w:tcW w:w="1027"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b/>
                <w:bCs/>
                <w:spacing w:val="-20"/>
                <w:kern w:val="0"/>
                <w:sz w:val="22"/>
              </w:rPr>
            </w:pPr>
          </w:p>
        </w:tc>
        <w:tc>
          <w:tcPr>
            <w:tcW w:w="1028"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1027"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1028"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851"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709" w:type="dxa"/>
            <w:tcBorders>
              <w:top w:val="single" w:sz="4" w:space="0" w:color="auto"/>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b/>
                <w:bCs/>
                <w:kern w:val="0"/>
                <w:sz w:val="22"/>
              </w:rPr>
            </w:pPr>
          </w:p>
        </w:tc>
      </w:tr>
      <w:tr w:rsidR="00E930BD" w:rsidRPr="00E930BD" w:rsidTr="00CA6238">
        <w:trPr>
          <w:trHeight w:val="659"/>
          <w:jc w:val="center"/>
        </w:trPr>
        <w:tc>
          <w:tcPr>
            <w:tcW w:w="582"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851" w:type="dxa"/>
            <w:gridSpan w:val="2"/>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1134"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992"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851" w:type="dxa"/>
            <w:tcBorders>
              <w:top w:val="single" w:sz="4" w:space="0" w:color="auto"/>
              <w:left w:val="nil"/>
              <w:bottom w:val="single" w:sz="4" w:space="0" w:color="auto"/>
              <w:right w:val="single" w:sz="4" w:space="0" w:color="auto"/>
            </w:tcBorders>
          </w:tcPr>
          <w:p w:rsidR="00E930BD" w:rsidRPr="00E930BD" w:rsidRDefault="00E930BD" w:rsidP="00E930BD">
            <w:pPr>
              <w:widowControl/>
              <w:jc w:val="left"/>
              <w:rPr>
                <w:rFonts w:ascii="宋体" w:eastAsia="宋体" w:hAnsi="宋体" w:cs="宋体"/>
                <w:b/>
                <w:bCs/>
                <w:kern w:val="0"/>
                <w:sz w:val="22"/>
              </w:rPr>
            </w:pPr>
          </w:p>
        </w:tc>
        <w:tc>
          <w:tcPr>
            <w:tcW w:w="1027"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b/>
                <w:bCs/>
                <w:spacing w:val="-20"/>
                <w:kern w:val="0"/>
                <w:sz w:val="22"/>
              </w:rPr>
            </w:pPr>
          </w:p>
        </w:tc>
        <w:tc>
          <w:tcPr>
            <w:tcW w:w="1028"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1027"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1028"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851"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709" w:type="dxa"/>
            <w:tcBorders>
              <w:top w:val="single" w:sz="4" w:space="0" w:color="auto"/>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b/>
                <w:bCs/>
                <w:kern w:val="0"/>
                <w:sz w:val="22"/>
              </w:rPr>
            </w:pPr>
          </w:p>
        </w:tc>
      </w:tr>
      <w:tr w:rsidR="00E930BD" w:rsidRPr="00E930BD" w:rsidTr="00CA6238">
        <w:trPr>
          <w:trHeight w:val="659"/>
          <w:jc w:val="center"/>
        </w:trPr>
        <w:tc>
          <w:tcPr>
            <w:tcW w:w="582"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851" w:type="dxa"/>
            <w:gridSpan w:val="2"/>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1134"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992"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851" w:type="dxa"/>
            <w:tcBorders>
              <w:top w:val="single" w:sz="4" w:space="0" w:color="auto"/>
              <w:left w:val="nil"/>
              <w:bottom w:val="single" w:sz="4" w:space="0" w:color="auto"/>
              <w:right w:val="single" w:sz="4" w:space="0" w:color="auto"/>
            </w:tcBorders>
          </w:tcPr>
          <w:p w:rsidR="00E930BD" w:rsidRPr="00E930BD" w:rsidRDefault="00E930BD" w:rsidP="00E930BD">
            <w:pPr>
              <w:widowControl/>
              <w:jc w:val="left"/>
              <w:rPr>
                <w:rFonts w:ascii="宋体" w:eastAsia="宋体" w:hAnsi="宋体" w:cs="宋体"/>
                <w:b/>
                <w:bCs/>
                <w:kern w:val="0"/>
                <w:sz w:val="22"/>
              </w:rPr>
            </w:pPr>
          </w:p>
        </w:tc>
        <w:tc>
          <w:tcPr>
            <w:tcW w:w="1027"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b/>
                <w:bCs/>
                <w:spacing w:val="-20"/>
                <w:kern w:val="0"/>
                <w:sz w:val="22"/>
              </w:rPr>
            </w:pPr>
          </w:p>
        </w:tc>
        <w:tc>
          <w:tcPr>
            <w:tcW w:w="1028"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1027"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1028"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851"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709" w:type="dxa"/>
            <w:tcBorders>
              <w:top w:val="single" w:sz="4" w:space="0" w:color="auto"/>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b/>
                <w:bCs/>
                <w:kern w:val="0"/>
                <w:sz w:val="22"/>
              </w:rPr>
            </w:pPr>
          </w:p>
        </w:tc>
      </w:tr>
      <w:tr w:rsidR="00E930BD" w:rsidRPr="00E930BD" w:rsidTr="00CA6238">
        <w:trPr>
          <w:trHeight w:val="659"/>
          <w:jc w:val="center"/>
        </w:trPr>
        <w:tc>
          <w:tcPr>
            <w:tcW w:w="582"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851" w:type="dxa"/>
            <w:gridSpan w:val="2"/>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1134"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992"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851" w:type="dxa"/>
            <w:tcBorders>
              <w:top w:val="single" w:sz="4" w:space="0" w:color="auto"/>
              <w:left w:val="nil"/>
              <w:bottom w:val="single" w:sz="4" w:space="0" w:color="auto"/>
              <w:right w:val="single" w:sz="4" w:space="0" w:color="auto"/>
            </w:tcBorders>
          </w:tcPr>
          <w:p w:rsidR="00E930BD" w:rsidRPr="00E930BD" w:rsidRDefault="00E930BD" w:rsidP="00E930BD">
            <w:pPr>
              <w:widowControl/>
              <w:jc w:val="left"/>
              <w:rPr>
                <w:rFonts w:ascii="宋体" w:eastAsia="宋体" w:hAnsi="宋体" w:cs="宋体"/>
                <w:b/>
                <w:bCs/>
                <w:kern w:val="0"/>
                <w:sz w:val="22"/>
              </w:rPr>
            </w:pPr>
          </w:p>
        </w:tc>
        <w:tc>
          <w:tcPr>
            <w:tcW w:w="1027"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b/>
                <w:bCs/>
                <w:spacing w:val="-20"/>
                <w:kern w:val="0"/>
                <w:sz w:val="22"/>
              </w:rPr>
            </w:pPr>
          </w:p>
        </w:tc>
        <w:tc>
          <w:tcPr>
            <w:tcW w:w="1028"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1027"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1028"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851"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709" w:type="dxa"/>
            <w:tcBorders>
              <w:top w:val="single" w:sz="4" w:space="0" w:color="auto"/>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b/>
                <w:bCs/>
                <w:kern w:val="0"/>
                <w:sz w:val="22"/>
              </w:rPr>
            </w:pPr>
          </w:p>
        </w:tc>
      </w:tr>
      <w:tr w:rsidR="00E930BD" w:rsidRPr="00E930BD" w:rsidTr="00CA6238">
        <w:trPr>
          <w:trHeight w:val="659"/>
          <w:jc w:val="center"/>
        </w:trPr>
        <w:tc>
          <w:tcPr>
            <w:tcW w:w="582"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851" w:type="dxa"/>
            <w:gridSpan w:val="2"/>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1134"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992"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851" w:type="dxa"/>
            <w:tcBorders>
              <w:top w:val="single" w:sz="4" w:space="0" w:color="auto"/>
              <w:left w:val="nil"/>
              <w:bottom w:val="single" w:sz="4" w:space="0" w:color="auto"/>
              <w:right w:val="single" w:sz="4" w:space="0" w:color="auto"/>
            </w:tcBorders>
          </w:tcPr>
          <w:p w:rsidR="00E930BD" w:rsidRPr="00E930BD" w:rsidRDefault="00E930BD" w:rsidP="00E930BD">
            <w:pPr>
              <w:widowControl/>
              <w:jc w:val="left"/>
              <w:rPr>
                <w:rFonts w:ascii="宋体" w:eastAsia="宋体" w:hAnsi="宋体" w:cs="宋体"/>
                <w:b/>
                <w:bCs/>
                <w:kern w:val="0"/>
                <w:sz w:val="22"/>
              </w:rPr>
            </w:pPr>
          </w:p>
        </w:tc>
        <w:tc>
          <w:tcPr>
            <w:tcW w:w="1027"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b/>
                <w:bCs/>
                <w:spacing w:val="-20"/>
                <w:kern w:val="0"/>
                <w:sz w:val="22"/>
              </w:rPr>
            </w:pPr>
          </w:p>
        </w:tc>
        <w:tc>
          <w:tcPr>
            <w:tcW w:w="1028"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1027"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1028"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851"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709" w:type="dxa"/>
            <w:tcBorders>
              <w:top w:val="single" w:sz="4" w:space="0" w:color="auto"/>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b/>
                <w:bCs/>
                <w:kern w:val="0"/>
                <w:sz w:val="22"/>
              </w:rPr>
            </w:pPr>
          </w:p>
        </w:tc>
      </w:tr>
      <w:tr w:rsidR="00E930BD" w:rsidRPr="00E930BD" w:rsidTr="00CA6238">
        <w:trPr>
          <w:trHeight w:val="659"/>
          <w:jc w:val="center"/>
        </w:trPr>
        <w:tc>
          <w:tcPr>
            <w:tcW w:w="582"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851" w:type="dxa"/>
            <w:gridSpan w:val="2"/>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1134"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992"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851" w:type="dxa"/>
            <w:tcBorders>
              <w:top w:val="single" w:sz="4" w:space="0" w:color="auto"/>
              <w:left w:val="nil"/>
              <w:bottom w:val="single" w:sz="4" w:space="0" w:color="auto"/>
              <w:right w:val="single" w:sz="4" w:space="0" w:color="auto"/>
            </w:tcBorders>
          </w:tcPr>
          <w:p w:rsidR="00E930BD" w:rsidRPr="00E930BD" w:rsidRDefault="00E930BD" w:rsidP="00E930BD">
            <w:pPr>
              <w:widowControl/>
              <w:jc w:val="left"/>
              <w:rPr>
                <w:rFonts w:ascii="宋体" w:eastAsia="宋体" w:hAnsi="宋体" w:cs="宋体"/>
                <w:b/>
                <w:bCs/>
                <w:kern w:val="0"/>
                <w:sz w:val="22"/>
              </w:rPr>
            </w:pPr>
          </w:p>
        </w:tc>
        <w:tc>
          <w:tcPr>
            <w:tcW w:w="1027"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b/>
                <w:bCs/>
                <w:spacing w:val="-20"/>
                <w:kern w:val="0"/>
                <w:sz w:val="22"/>
              </w:rPr>
            </w:pPr>
          </w:p>
        </w:tc>
        <w:tc>
          <w:tcPr>
            <w:tcW w:w="1028"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1027"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1028"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851"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709" w:type="dxa"/>
            <w:tcBorders>
              <w:top w:val="single" w:sz="4" w:space="0" w:color="auto"/>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b/>
                <w:bCs/>
                <w:kern w:val="0"/>
                <w:sz w:val="22"/>
              </w:rPr>
            </w:pPr>
          </w:p>
        </w:tc>
      </w:tr>
      <w:tr w:rsidR="00E930BD" w:rsidRPr="00E930BD" w:rsidTr="00CA6238">
        <w:trPr>
          <w:trHeight w:val="659"/>
          <w:jc w:val="center"/>
        </w:trPr>
        <w:tc>
          <w:tcPr>
            <w:tcW w:w="582"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851" w:type="dxa"/>
            <w:gridSpan w:val="2"/>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1134"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992"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851" w:type="dxa"/>
            <w:tcBorders>
              <w:top w:val="single" w:sz="4" w:space="0" w:color="auto"/>
              <w:left w:val="nil"/>
              <w:bottom w:val="single" w:sz="4" w:space="0" w:color="auto"/>
              <w:right w:val="single" w:sz="4" w:space="0" w:color="auto"/>
            </w:tcBorders>
          </w:tcPr>
          <w:p w:rsidR="00E930BD" w:rsidRPr="00E930BD" w:rsidRDefault="00E930BD" w:rsidP="00E930BD">
            <w:pPr>
              <w:widowControl/>
              <w:jc w:val="left"/>
              <w:rPr>
                <w:rFonts w:ascii="宋体" w:eastAsia="宋体" w:hAnsi="宋体" w:cs="宋体"/>
                <w:b/>
                <w:bCs/>
                <w:kern w:val="0"/>
                <w:sz w:val="22"/>
              </w:rPr>
            </w:pPr>
          </w:p>
        </w:tc>
        <w:tc>
          <w:tcPr>
            <w:tcW w:w="1027"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b/>
                <w:bCs/>
                <w:spacing w:val="-20"/>
                <w:kern w:val="0"/>
                <w:sz w:val="22"/>
              </w:rPr>
            </w:pPr>
          </w:p>
        </w:tc>
        <w:tc>
          <w:tcPr>
            <w:tcW w:w="1028"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1027"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1028"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851"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709" w:type="dxa"/>
            <w:tcBorders>
              <w:top w:val="single" w:sz="4" w:space="0" w:color="auto"/>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b/>
                <w:bCs/>
                <w:kern w:val="0"/>
                <w:sz w:val="22"/>
              </w:rPr>
            </w:pPr>
          </w:p>
        </w:tc>
      </w:tr>
      <w:tr w:rsidR="00E930BD" w:rsidRPr="00E930BD" w:rsidTr="00CA6238">
        <w:trPr>
          <w:trHeight w:val="659"/>
          <w:jc w:val="center"/>
        </w:trPr>
        <w:tc>
          <w:tcPr>
            <w:tcW w:w="582"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851" w:type="dxa"/>
            <w:gridSpan w:val="2"/>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1134"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992"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851" w:type="dxa"/>
            <w:tcBorders>
              <w:top w:val="single" w:sz="4" w:space="0" w:color="auto"/>
              <w:left w:val="nil"/>
              <w:bottom w:val="single" w:sz="4" w:space="0" w:color="auto"/>
              <w:right w:val="single" w:sz="4" w:space="0" w:color="auto"/>
            </w:tcBorders>
          </w:tcPr>
          <w:p w:rsidR="00E930BD" w:rsidRPr="00E930BD" w:rsidRDefault="00E930BD" w:rsidP="00E930BD">
            <w:pPr>
              <w:widowControl/>
              <w:jc w:val="left"/>
              <w:rPr>
                <w:rFonts w:ascii="宋体" w:eastAsia="宋体" w:hAnsi="宋体" w:cs="宋体"/>
                <w:b/>
                <w:bCs/>
                <w:kern w:val="0"/>
                <w:sz w:val="22"/>
              </w:rPr>
            </w:pPr>
          </w:p>
        </w:tc>
        <w:tc>
          <w:tcPr>
            <w:tcW w:w="1027"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b/>
                <w:bCs/>
                <w:spacing w:val="-20"/>
                <w:kern w:val="0"/>
                <w:sz w:val="22"/>
              </w:rPr>
            </w:pPr>
          </w:p>
        </w:tc>
        <w:tc>
          <w:tcPr>
            <w:tcW w:w="1028"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1027"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1028"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851"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709" w:type="dxa"/>
            <w:tcBorders>
              <w:top w:val="single" w:sz="4" w:space="0" w:color="auto"/>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b/>
                <w:bCs/>
                <w:kern w:val="0"/>
                <w:sz w:val="22"/>
              </w:rPr>
            </w:pPr>
          </w:p>
        </w:tc>
      </w:tr>
      <w:tr w:rsidR="00E930BD" w:rsidRPr="00E930BD" w:rsidTr="00CA6238">
        <w:trPr>
          <w:trHeight w:val="659"/>
          <w:jc w:val="center"/>
        </w:trPr>
        <w:tc>
          <w:tcPr>
            <w:tcW w:w="582"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851" w:type="dxa"/>
            <w:gridSpan w:val="2"/>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1134"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992"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851" w:type="dxa"/>
            <w:tcBorders>
              <w:top w:val="single" w:sz="4" w:space="0" w:color="auto"/>
              <w:left w:val="nil"/>
              <w:bottom w:val="single" w:sz="4" w:space="0" w:color="auto"/>
              <w:right w:val="single" w:sz="4" w:space="0" w:color="auto"/>
            </w:tcBorders>
          </w:tcPr>
          <w:p w:rsidR="00E930BD" w:rsidRPr="00E930BD" w:rsidRDefault="00E930BD" w:rsidP="00E930BD">
            <w:pPr>
              <w:widowControl/>
              <w:jc w:val="left"/>
              <w:rPr>
                <w:rFonts w:ascii="宋体" w:eastAsia="宋体" w:hAnsi="宋体" w:cs="宋体"/>
                <w:b/>
                <w:bCs/>
                <w:kern w:val="0"/>
                <w:sz w:val="22"/>
              </w:rPr>
            </w:pPr>
          </w:p>
        </w:tc>
        <w:tc>
          <w:tcPr>
            <w:tcW w:w="1027"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b/>
                <w:bCs/>
                <w:spacing w:val="-20"/>
                <w:kern w:val="0"/>
                <w:sz w:val="22"/>
              </w:rPr>
            </w:pPr>
          </w:p>
        </w:tc>
        <w:tc>
          <w:tcPr>
            <w:tcW w:w="1028"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1027"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1028"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spacing w:val="-20"/>
                <w:kern w:val="0"/>
                <w:sz w:val="22"/>
              </w:rPr>
            </w:pPr>
          </w:p>
        </w:tc>
        <w:tc>
          <w:tcPr>
            <w:tcW w:w="851"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2"/>
              </w:rPr>
            </w:pPr>
          </w:p>
        </w:tc>
        <w:tc>
          <w:tcPr>
            <w:tcW w:w="709" w:type="dxa"/>
            <w:tcBorders>
              <w:top w:val="single" w:sz="4" w:space="0" w:color="auto"/>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b/>
                <w:bCs/>
                <w:kern w:val="0"/>
                <w:sz w:val="22"/>
              </w:rPr>
            </w:pPr>
          </w:p>
        </w:tc>
      </w:tr>
    </w:tbl>
    <w:p w:rsidR="00E930BD" w:rsidRPr="00E930BD" w:rsidRDefault="00E930BD" w:rsidP="00E930BD">
      <w:pPr>
        <w:spacing w:line="200" w:lineRule="exact"/>
        <w:rPr>
          <w:rFonts w:ascii="Times New Roman" w:eastAsia="宋体" w:hAnsi="Times New Roman" w:cs="Times New Roman"/>
          <w:sz w:val="15"/>
          <w:szCs w:val="15"/>
        </w:rPr>
      </w:pPr>
    </w:p>
    <w:p w:rsidR="00E930BD" w:rsidRPr="00E930BD" w:rsidRDefault="00E930BD" w:rsidP="00E930BD">
      <w:pPr>
        <w:tabs>
          <w:tab w:val="left" w:pos="3060"/>
        </w:tabs>
        <w:snapToGrid w:val="0"/>
        <w:spacing w:line="300" w:lineRule="auto"/>
        <w:rPr>
          <w:rFonts w:ascii="Times New Roman" w:eastAsia="宋体" w:hAnsi="Times New Roman" w:cs="Times New Roman"/>
          <w:sz w:val="22"/>
        </w:rPr>
        <w:sectPr w:rsidR="00E930BD" w:rsidRPr="00E930BD">
          <w:pgSz w:w="11906" w:h="16838"/>
          <w:pgMar w:top="1405" w:right="1276" w:bottom="1440" w:left="1559" w:header="850" w:footer="567" w:gutter="0"/>
          <w:cols w:space="720"/>
          <w:docGrid w:linePitch="312"/>
        </w:sectPr>
      </w:pPr>
    </w:p>
    <w:p w:rsidR="00E930BD" w:rsidRPr="00E930BD" w:rsidRDefault="00E930BD" w:rsidP="00E930BD">
      <w:pPr>
        <w:tabs>
          <w:tab w:val="left" w:pos="3060"/>
        </w:tabs>
        <w:snapToGrid w:val="0"/>
        <w:spacing w:line="300" w:lineRule="auto"/>
        <w:outlineLvl w:val="3"/>
        <w:rPr>
          <w:rFonts w:ascii="宋体" w:eastAsia="宋体" w:hAnsi="宋体" w:cs="宋体"/>
          <w:b/>
          <w:bCs/>
          <w:sz w:val="22"/>
          <w:highlight w:val="green"/>
        </w:rPr>
      </w:pPr>
      <w:r w:rsidRPr="00E930BD">
        <w:rPr>
          <w:rFonts w:ascii="宋体" w:eastAsia="宋体" w:hAnsi="宋体" w:cs="宋体" w:hint="eastAsia"/>
          <w:b/>
          <w:bCs/>
          <w:sz w:val="22"/>
        </w:rPr>
        <w:lastRenderedPageBreak/>
        <w:t>13.</w:t>
      </w:r>
      <w:r w:rsidRPr="00E930BD">
        <w:rPr>
          <w:rFonts w:ascii="宋体" w:eastAsia="宋体" w:hAnsi="宋体" w:cs="宋体"/>
          <w:b/>
          <w:bCs/>
          <w:sz w:val="22"/>
        </w:rPr>
        <w:t>5</w:t>
      </w:r>
      <w:r w:rsidRPr="00E930BD">
        <w:rPr>
          <w:rFonts w:ascii="宋体" w:eastAsia="宋体" w:hAnsi="宋体" w:cs="宋体" w:hint="eastAsia"/>
          <w:b/>
          <w:bCs/>
          <w:sz w:val="22"/>
        </w:rPr>
        <w:t xml:space="preserve"> 排水-浦东新区排水管理所排水设施养护管理考核办法</w:t>
      </w:r>
    </w:p>
    <w:p w:rsidR="00E930BD" w:rsidRPr="00E930BD" w:rsidRDefault="00E930BD" w:rsidP="00E930BD">
      <w:pPr>
        <w:widowControl/>
        <w:snapToGrid w:val="0"/>
        <w:spacing w:line="240" w:lineRule="exact"/>
        <w:jc w:val="center"/>
        <w:rPr>
          <w:rFonts w:ascii="宋体" w:eastAsia="宋体" w:hAnsi="宋体" w:cs="方正小标宋简体"/>
          <w:sz w:val="22"/>
        </w:rPr>
      </w:pPr>
      <w:r w:rsidRPr="00E930BD">
        <w:rPr>
          <w:rFonts w:ascii="宋体" w:eastAsia="宋体" w:hAnsi="宋体" w:cs="方正小标宋简体" w:hint="eastAsia"/>
          <w:sz w:val="22"/>
        </w:rPr>
        <w:t>浦东新区供排水管理事务中心排水设施养护管理考核办法（2022）</w:t>
      </w:r>
    </w:p>
    <w:p w:rsidR="00E930BD" w:rsidRPr="00E930BD" w:rsidRDefault="00E930BD" w:rsidP="00E930BD">
      <w:pPr>
        <w:snapToGrid w:val="0"/>
        <w:spacing w:beforeLines="100" w:before="312" w:afterLines="100" w:after="312" w:line="360" w:lineRule="exact"/>
        <w:jc w:val="center"/>
        <w:rPr>
          <w:rFonts w:ascii="宋体" w:eastAsia="宋体" w:hAnsi="宋体" w:cs="方正小标宋简体"/>
          <w:sz w:val="22"/>
        </w:rPr>
      </w:pPr>
      <w:r w:rsidRPr="00E930BD">
        <w:rPr>
          <w:rFonts w:ascii="宋体" w:eastAsia="宋体" w:hAnsi="宋体" w:cs="方正小标宋简体" w:hint="eastAsia"/>
          <w:sz w:val="22"/>
        </w:rPr>
        <w:t>第一章 总则</w:t>
      </w:r>
    </w:p>
    <w:p w:rsidR="00E930BD" w:rsidRPr="00E930BD" w:rsidRDefault="00E930BD" w:rsidP="00E930BD">
      <w:pPr>
        <w:widowControl/>
        <w:snapToGrid w:val="0"/>
        <w:spacing w:line="360" w:lineRule="exact"/>
        <w:ind w:firstLineChars="200" w:firstLine="440"/>
        <w:jc w:val="left"/>
        <w:rPr>
          <w:rFonts w:ascii="宋体" w:eastAsia="宋体" w:hAnsi="宋体" w:cs="Times New Roman"/>
          <w:sz w:val="22"/>
        </w:rPr>
      </w:pPr>
      <w:r w:rsidRPr="00E930BD">
        <w:rPr>
          <w:rFonts w:ascii="宋体" w:eastAsia="宋体" w:hAnsi="宋体" w:cs="Times New Roman" w:hint="eastAsia"/>
          <w:sz w:val="22"/>
        </w:rPr>
        <w:t>第一条 （目的和依据）</w:t>
      </w:r>
    </w:p>
    <w:p w:rsidR="00E930BD" w:rsidRPr="00E930BD" w:rsidRDefault="00E930BD" w:rsidP="00E930BD">
      <w:pPr>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围绕服务浦东新区科创中心和自贸区建设，严格执行城市排水设施养护管理标准，为确保财政资金的科学、有效使用，进一步细化排水设施养护管理工作，提高城市排水安全和服务水平，建立健全公平公正的排水设施养护管理工作评价体系，完善排水设施问题发现处置机制，确保排水管道通畅，保障防汛安全，根据上海市水务局、市排水管理事务中心“上海市水务局关于进一步加强本市排水管道设施维护管理工作的通知”、《上海市公共排水管道设施维护管理工作考核办法》（2022）等文件，以及市水务局相关法律法规要求，结合浦东新区排水管道管理实际情况，制定本考核办法。</w:t>
      </w:r>
    </w:p>
    <w:p w:rsidR="00E930BD" w:rsidRPr="00E930BD" w:rsidRDefault="00E930BD" w:rsidP="00E930BD">
      <w:pPr>
        <w:widowControl/>
        <w:snapToGrid w:val="0"/>
        <w:spacing w:line="360" w:lineRule="exact"/>
        <w:ind w:firstLineChars="200" w:firstLine="440"/>
        <w:jc w:val="left"/>
        <w:rPr>
          <w:rFonts w:ascii="宋体" w:eastAsia="宋体" w:hAnsi="宋体" w:cs="Times New Roman"/>
          <w:sz w:val="22"/>
        </w:rPr>
      </w:pPr>
      <w:r w:rsidRPr="00E930BD">
        <w:rPr>
          <w:rFonts w:ascii="宋体" w:eastAsia="宋体" w:hAnsi="宋体" w:cs="Times New Roman" w:hint="eastAsia"/>
          <w:sz w:val="22"/>
        </w:rPr>
        <w:t>第二条 （编制原则）</w:t>
      </w:r>
    </w:p>
    <w:p w:rsidR="00E930BD" w:rsidRPr="00E930BD" w:rsidRDefault="00E930BD" w:rsidP="00E930BD">
      <w:pPr>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一、充分体现公平、公开、公正的原则。引入考核激励机制，采取科学客观的测评方法。</w:t>
      </w:r>
    </w:p>
    <w:p w:rsidR="00E930BD" w:rsidRPr="00E930BD" w:rsidRDefault="00E930BD" w:rsidP="00E930BD">
      <w:pPr>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二、充分体现考核的规范性、专业性，提高考核的定性、定量要求。细化管理标准，加强业务指导和服务。</w:t>
      </w:r>
    </w:p>
    <w:p w:rsidR="00E930BD" w:rsidRPr="00E930BD" w:rsidRDefault="00E930BD" w:rsidP="00E930BD">
      <w:pPr>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三、充分体现考核的综合性。将社会评价、第三方评价、工单处置、应急保障、文明施工、信息化使用等纳入考评评价体系。</w:t>
      </w:r>
    </w:p>
    <w:p w:rsidR="00E930BD" w:rsidRPr="00E930BD" w:rsidRDefault="00E930BD" w:rsidP="00E930BD">
      <w:pPr>
        <w:widowControl/>
        <w:snapToGrid w:val="0"/>
        <w:spacing w:line="360" w:lineRule="exact"/>
        <w:ind w:firstLineChars="200" w:firstLine="440"/>
        <w:jc w:val="left"/>
        <w:rPr>
          <w:rFonts w:ascii="宋体" w:eastAsia="宋体" w:hAnsi="宋体" w:cs="Times New Roman"/>
          <w:sz w:val="22"/>
        </w:rPr>
      </w:pPr>
      <w:r w:rsidRPr="00E930BD">
        <w:rPr>
          <w:rFonts w:ascii="宋体" w:eastAsia="宋体" w:hAnsi="宋体" w:cs="Times New Roman" w:hint="eastAsia"/>
          <w:sz w:val="22"/>
        </w:rPr>
        <w:t>第三条 （考核对象）</w:t>
      </w:r>
    </w:p>
    <w:p w:rsidR="00E930BD" w:rsidRPr="00E930BD" w:rsidRDefault="00E930BD" w:rsidP="00E930BD">
      <w:pPr>
        <w:widowControl/>
        <w:snapToGrid w:val="0"/>
        <w:spacing w:line="360" w:lineRule="exact"/>
        <w:ind w:firstLineChars="200" w:firstLine="440"/>
        <w:jc w:val="left"/>
        <w:rPr>
          <w:rFonts w:ascii="宋体" w:eastAsia="宋体" w:hAnsi="宋体" w:cs="Times New Roman"/>
          <w:sz w:val="22"/>
        </w:rPr>
      </w:pPr>
      <w:r w:rsidRPr="00E930BD">
        <w:rPr>
          <w:rFonts w:ascii="宋体" w:eastAsia="宋体" w:hAnsi="宋体" w:cs="Times New Roman" w:hint="eastAsia"/>
          <w:sz w:val="22"/>
        </w:rPr>
        <w:t>本办法考核对象为使用新区财政资金，对浦东新区供排水管理事务中心（以下简称我中心）权属下的排水设施进行养护管理的养护标段（以下简称养护标段，联合体按不同管理标段分别计分考核）。</w:t>
      </w:r>
    </w:p>
    <w:p w:rsidR="00E930BD" w:rsidRPr="00E930BD" w:rsidRDefault="00E930BD" w:rsidP="00E930BD">
      <w:pPr>
        <w:snapToGrid w:val="0"/>
        <w:spacing w:beforeLines="100" w:before="312" w:afterLines="100" w:after="312" w:line="360" w:lineRule="exact"/>
        <w:jc w:val="center"/>
        <w:rPr>
          <w:rFonts w:ascii="宋体" w:eastAsia="宋体" w:hAnsi="宋体" w:cs="方正小标宋简体"/>
          <w:sz w:val="22"/>
        </w:rPr>
      </w:pPr>
      <w:r w:rsidRPr="00E930BD">
        <w:rPr>
          <w:rFonts w:ascii="宋体" w:eastAsia="宋体" w:hAnsi="宋体" w:cs="方正小标宋简体" w:hint="eastAsia"/>
          <w:sz w:val="22"/>
        </w:rPr>
        <w:t>第二章 考核方式和频次</w:t>
      </w:r>
    </w:p>
    <w:p w:rsidR="00E930BD" w:rsidRPr="00E930BD" w:rsidRDefault="00E930BD" w:rsidP="00E930BD">
      <w:pPr>
        <w:widowControl/>
        <w:snapToGrid w:val="0"/>
        <w:spacing w:line="360" w:lineRule="exact"/>
        <w:ind w:firstLineChars="200" w:firstLine="440"/>
        <w:jc w:val="left"/>
        <w:rPr>
          <w:rFonts w:ascii="宋体" w:eastAsia="宋体" w:hAnsi="宋体" w:cs="Times New Roman"/>
          <w:sz w:val="22"/>
        </w:rPr>
      </w:pPr>
      <w:r w:rsidRPr="00E930BD">
        <w:rPr>
          <w:rFonts w:ascii="宋体" w:eastAsia="宋体" w:hAnsi="宋体" w:cs="Times New Roman" w:hint="eastAsia"/>
          <w:sz w:val="22"/>
        </w:rPr>
        <w:t>第四条 （考核方式）</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考核方式为现场抽检和书面材料检查相结合，分别开展月度考核、定期抽查，并形成年度考核成绩。</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按照考核内容制定评分标准，确定分值，并根据考核结果进行打分、评分和计分。根据计分结果确定评定等级并进行通报。</w:t>
      </w:r>
    </w:p>
    <w:p w:rsidR="00E930BD" w:rsidRPr="00E930BD" w:rsidRDefault="00E930BD" w:rsidP="00E930BD">
      <w:pPr>
        <w:widowControl/>
        <w:snapToGrid w:val="0"/>
        <w:spacing w:line="360" w:lineRule="exact"/>
        <w:ind w:firstLineChars="200" w:firstLine="440"/>
        <w:jc w:val="left"/>
        <w:rPr>
          <w:rFonts w:ascii="宋体" w:eastAsia="宋体" w:hAnsi="宋体" w:cs="Times New Roman"/>
          <w:sz w:val="22"/>
        </w:rPr>
      </w:pPr>
      <w:r w:rsidRPr="00E930BD">
        <w:rPr>
          <w:rFonts w:ascii="宋体" w:eastAsia="宋体" w:hAnsi="宋体" w:cs="Times New Roman" w:hint="eastAsia"/>
          <w:sz w:val="22"/>
        </w:rPr>
        <w:t>第五条 （考核频次）</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月度考核，每月进行1次。由我中心结合各项考核内容，对各养护标段当月排水设施养护情况进行检查考核，次月10日前公布考核结果。</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定期抽查，每月由中心派员进行现场检查，考核分纳入当月月度考核成绩。</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年度考核，以月度考核平均分计算年度考核分。作为一个合同年周期的排水设施管养成绩的综合体现，进行排名。</w:t>
      </w:r>
    </w:p>
    <w:p w:rsidR="00E930BD" w:rsidRPr="00E930BD" w:rsidRDefault="00E930BD" w:rsidP="00E930BD">
      <w:pPr>
        <w:snapToGrid w:val="0"/>
        <w:spacing w:beforeLines="100" w:before="312" w:afterLines="100" w:after="312" w:line="360" w:lineRule="exact"/>
        <w:jc w:val="center"/>
        <w:rPr>
          <w:rFonts w:ascii="宋体" w:eastAsia="宋体" w:hAnsi="宋体" w:cs="方正小标宋简体"/>
          <w:sz w:val="22"/>
        </w:rPr>
      </w:pPr>
      <w:r w:rsidRPr="00E930BD">
        <w:rPr>
          <w:rFonts w:ascii="宋体" w:eastAsia="宋体" w:hAnsi="宋体" w:cs="方正小标宋简体" w:hint="eastAsia"/>
          <w:sz w:val="22"/>
        </w:rPr>
        <w:lastRenderedPageBreak/>
        <w:t>第三章 考核内容和评分标准</w:t>
      </w:r>
    </w:p>
    <w:p w:rsidR="00E930BD" w:rsidRPr="00E930BD" w:rsidRDefault="00E930BD" w:rsidP="00E930BD">
      <w:pPr>
        <w:widowControl/>
        <w:snapToGrid w:val="0"/>
        <w:spacing w:line="360" w:lineRule="exact"/>
        <w:ind w:firstLineChars="200" w:firstLine="440"/>
        <w:jc w:val="left"/>
        <w:rPr>
          <w:rFonts w:ascii="宋体" w:eastAsia="宋体" w:hAnsi="宋体" w:cs="Times New Roman"/>
          <w:sz w:val="22"/>
        </w:rPr>
      </w:pPr>
      <w:r w:rsidRPr="00E930BD">
        <w:rPr>
          <w:rFonts w:ascii="宋体" w:eastAsia="宋体" w:hAnsi="宋体" w:cs="Times New Roman" w:hint="eastAsia"/>
          <w:sz w:val="22"/>
        </w:rPr>
        <w:t>第六条 （考核内容）</w:t>
      </w:r>
    </w:p>
    <w:p w:rsidR="00E930BD" w:rsidRPr="00E930BD" w:rsidRDefault="00E930BD" w:rsidP="00E930BD">
      <w:pPr>
        <w:snapToGrid w:val="0"/>
        <w:spacing w:line="360" w:lineRule="exact"/>
        <w:ind w:firstLineChars="200" w:firstLine="442"/>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一、外业考核</w:t>
      </w:r>
    </w:p>
    <w:p w:rsidR="00E930BD" w:rsidRPr="00E930BD" w:rsidRDefault="00E930BD" w:rsidP="00E930BD">
      <w:pPr>
        <w:snapToGrid w:val="0"/>
        <w:spacing w:line="360" w:lineRule="exact"/>
        <w:ind w:firstLineChars="200" w:firstLine="442"/>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根据《上海市公共排水管道设施维护管理工作考核办法》（2022）文件月度考核要求，对各养护标段进行的市政雨水管、污水管及其附属设施的日常巡查、养护、维修等工作进行考核。</w:t>
      </w:r>
    </w:p>
    <w:p w:rsidR="00E930BD" w:rsidRPr="00E930BD" w:rsidRDefault="00E930BD" w:rsidP="00E930BD">
      <w:pPr>
        <w:snapToGrid w:val="0"/>
        <w:spacing w:line="360" w:lineRule="exact"/>
        <w:ind w:firstLineChars="200" w:firstLine="442"/>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二、内业资料</w:t>
      </w:r>
    </w:p>
    <w:p w:rsidR="00E930BD" w:rsidRPr="00E930BD" w:rsidRDefault="00E930BD" w:rsidP="00E930BD">
      <w:pPr>
        <w:snapToGrid w:val="0"/>
        <w:spacing w:line="360" w:lineRule="exact"/>
        <w:ind w:firstLineChars="200" w:firstLine="442"/>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根据排水行业管理要求，内业资料包括基础资料、日常记录、计划预案、二类养护经费相关资料等四部分内容。</w:t>
      </w:r>
    </w:p>
    <w:p w:rsidR="00E930BD" w:rsidRPr="00E930BD" w:rsidRDefault="00E930BD" w:rsidP="00E930BD">
      <w:pPr>
        <w:snapToGrid w:val="0"/>
        <w:spacing w:line="360" w:lineRule="exact"/>
        <w:ind w:firstLineChars="200" w:firstLine="442"/>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一）基础资料：包含养护标段养护设施量、设施量示意图、GIS数据、养护作业分配情况、日常养护管理网络、安全管理网络、防台防汛网络、防疫管控网络、节日值班网络、养护作业联系网络、管理岗位职责等。</w:t>
      </w:r>
    </w:p>
    <w:p w:rsidR="00E930BD" w:rsidRPr="00E930BD" w:rsidRDefault="00E930BD" w:rsidP="00E930BD">
      <w:pPr>
        <w:snapToGrid w:val="0"/>
        <w:spacing w:line="360" w:lineRule="exact"/>
        <w:ind w:firstLineChars="200" w:firstLine="442"/>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（二）日常记录：包含日常养护日记、防疫台账记录、养护设施处理记录、巡查记录、混接点位记录、月度养护报表等。</w:t>
      </w:r>
    </w:p>
    <w:p w:rsidR="00E930BD" w:rsidRPr="00E930BD" w:rsidRDefault="00E930BD" w:rsidP="00E930BD">
      <w:pPr>
        <w:snapToGrid w:val="0"/>
        <w:spacing w:line="360" w:lineRule="exact"/>
        <w:ind w:firstLineChars="200" w:firstLine="442"/>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（三）计划预案：包含管道养护计划（年度、月度、阶段）、结构性检测计划、防灾害性天气计划、工作总结、安全应急预案等。</w:t>
      </w:r>
    </w:p>
    <w:p w:rsidR="00E930BD" w:rsidRPr="00E930BD" w:rsidRDefault="00E930BD" w:rsidP="00E930BD">
      <w:pPr>
        <w:snapToGrid w:val="0"/>
        <w:spacing w:line="360" w:lineRule="exact"/>
        <w:ind w:firstLineChars="200" w:firstLine="442"/>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（四）二类养护经费相关资料：包含二类养护经费计划、开竣工资料、过程影像资料等。</w:t>
      </w:r>
    </w:p>
    <w:p w:rsidR="00E930BD" w:rsidRPr="00E930BD" w:rsidRDefault="00E930BD" w:rsidP="00E930BD">
      <w:pPr>
        <w:snapToGrid w:val="0"/>
        <w:spacing w:line="360" w:lineRule="exact"/>
        <w:ind w:firstLineChars="200" w:firstLine="442"/>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三、二类养护经费使用</w:t>
      </w:r>
    </w:p>
    <w:p w:rsidR="00E930BD" w:rsidRPr="00E930BD" w:rsidRDefault="00E930BD" w:rsidP="00E930BD">
      <w:pPr>
        <w:snapToGrid w:val="0"/>
        <w:spacing w:line="360" w:lineRule="exact"/>
        <w:ind w:firstLineChars="200" w:firstLine="442"/>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根据我中心《排水设施养护二类经费使用管理办法》等文件的要求，对各养护标段二类养护经费的使用进行考核。</w:t>
      </w:r>
    </w:p>
    <w:p w:rsidR="00E930BD" w:rsidRPr="00E930BD" w:rsidRDefault="00E930BD" w:rsidP="00E930BD">
      <w:pPr>
        <w:snapToGrid w:val="0"/>
        <w:spacing w:line="360" w:lineRule="exact"/>
        <w:ind w:firstLineChars="200" w:firstLine="442"/>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四、信息化建设及管理</w:t>
      </w:r>
    </w:p>
    <w:p w:rsidR="00E930BD" w:rsidRPr="00E930BD" w:rsidRDefault="00E930BD" w:rsidP="00E930BD">
      <w:pPr>
        <w:snapToGrid w:val="0"/>
        <w:spacing w:line="360" w:lineRule="exact"/>
        <w:ind w:firstLineChars="200" w:firstLine="442"/>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依托GIS 库数据复核、维护，全面开展</w:t>
      </w:r>
      <w:r w:rsidRPr="00E930BD">
        <w:rPr>
          <w:rFonts w:ascii="宋体" w:eastAsia="宋体" w:hAnsi="宋体" w:cs="Times New Roman"/>
          <w:b/>
          <w:sz w:val="22"/>
          <w:lang w:val="x-none" w:eastAsia="x-none"/>
        </w:rPr>
        <w:t>排水管网信息</w:t>
      </w:r>
      <w:r w:rsidRPr="00E930BD">
        <w:rPr>
          <w:rFonts w:ascii="宋体" w:eastAsia="宋体" w:hAnsi="宋体" w:cs="Times New Roman" w:hint="eastAsia"/>
          <w:b/>
          <w:sz w:val="22"/>
          <w:lang w:val="x-none" w:eastAsia="x-none"/>
        </w:rPr>
        <w:t>化建设工作，完善排水信息数据</w:t>
      </w:r>
      <w:r w:rsidRPr="00E930BD">
        <w:rPr>
          <w:rFonts w:ascii="宋体" w:eastAsia="宋体" w:hAnsi="宋体" w:cs="Times New Roman"/>
          <w:b/>
          <w:sz w:val="22"/>
          <w:lang w:val="x-none" w:eastAsia="x-none"/>
        </w:rPr>
        <w:t>平台</w:t>
      </w:r>
      <w:r w:rsidRPr="00E930BD">
        <w:rPr>
          <w:rFonts w:ascii="宋体" w:eastAsia="宋体" w:hAnsi="宋体" w:cs="Times New Roman" w:hint="eastAsia"/>
          <w:b/>
          <w:sz w:val="22"/>
          <w:lang w:val="x-none" w:eastAsia="x-none"/>
        </w:rPr>
        <w:t>，推进供排水运行监管平台的建设和应用，</w:t>
      </w:r>
      <w:r w:rsidRPr="00E930BD">
        <w:rPr>
          <w:rFonts w:ascii="宋体" w:eastAsia="宋体" w:hAnsi="宋体" w:cs="Times New Roman"/>
          <w:b/>
          <w:sz w:val="22"/>
          <w:lang w:val="x-none" w:eastAsia="x-none"/>
        </w:rPr>
        <w:t>实现数据应用</w:t>
      </w:r>
      <w:r w:rsidRPr="00E930BD">
        <w:rPr>
          <w:rFonts w:ascii="宋体" w:eastAsia="宋体" w:hAnsi="宋体" w:cs="Times New Roman" w:hint="eastAsia"/>
          <w:b/>
          <w:sz w:val="22"/>
          <w:lang w:val="x-none" w:eastAsia="x-none"/>
        </w:rPr>
        <w:t>、</w:t>
      </w:r>
      <w:r w:rsidRPr="00E930BD">
        <w:rPr>
          <w:rFonts w:ascii="宋体" w:eastAsia="宋体" w:hAnsi="宋体" w:cs="Times New Roman"/>
          <w:b/>
          <w:sz w:val="22"/>
          <w:lang w:val="x-none" w:eastAsia="x-none"/>
        </w:rPr>
        <w:t>信息共享</w:t>
      </w:r>
      <w:r w:rsidRPr="00E930BD">
        <w:rPr>
          <w:rFonts w:ascii="宋体" w:eastAsia="宋体" w:hAnsi="宋体" w:cs="Times New Roman" w:hint="eastAsia"/>
          <w:b/>
          <w:sz w:val="22"/>
          <w:lang w:val="x-none" w:eastAsia="x-none"/>
        </w:rPr>
        <w:t>、问题处置、</w:t>
      </w:r>
      <w:r w:rsidRPr="00E930BD">
        <w:rPr>
          <w:rFonts w:ascii="宋体" w:eastAsia="宋体" w:hAnsi="宋体" w:cs="Times New Roman"/>
          <w:b/>
          <w:sz w:val="22"/>
          <w:lang w:val="x-none" w:eastAsia="x-none"/>
        </w:rPr>
        <w:t>模型辅助等功能，为</w:t>
      </w:r>
      <w:r w:rsidRPr="00E930BD">
        <w:rPr>
          <w:rFonts w:ascii="宋体" w:eastAsia="宋体" w:hAnsi="宋体" w:cs="Times New Roman" w:hint="eastAsia"/>
          <w:b/>
          <w:sz w:val="22"/>
          <w:lang w:val="x-none" w:eastAsia="x-none"/>
        </w:rPr>
        <w:t>排水行业管理</w:t>
      </w:r>
      <w:r w:rsidRPr="00E930BD">
        <w:rPr>
          <w:rFonts w:ascii="宋体" w:eastAsia="宋体" w:hAnsi="宋体" w:cs="Times New Roman"/>
          <w:b/>
          <w:sz w:val="22"/>
          <w:lang w:val="x-none" w:eastAsia="x-none"/>
        </w:rPr>
        <w:t>工作提供服务</w:t>
      </w:r>
      <w:r w:rsidRPr="00E930BD">
        <w:rPr>
          <w:rFonts w:ascii="宋体" w:eastAsia="宋体" w:hAnsi="宋体" w:cs="Times New Roman" w:hint="eastAsia"/>
          <w:b/>
          <w:sz w:val="22"/>
          <w:lang w:val="x-none" w:eastAsia="x-none"/>
        </w:rPr>
        <w:t>。</w:t>
      </w:r>
    </w:p>
    <w:p w:rsidR="00E930BD" w:rsidRPr="00E930BD" w:rsidRDefault="00E930BD" w:rsidP="00E930BD">
      <w:pPr>
        <w:snapToGrid w:val="0"/>
        <w:spacing w:line="360" w:lineRule="exact"/>
        <w:ind w:firstLineChars="200" w:firstLine="442"/>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五、应急保障工作</w:t>
      </w:r>
    </w:p>
    <w:p w:rsidR="00E930BD" w:rsidRPr="00E930BD" w:rsidRDefault="00E930BD" w:rsidP="00E930BD">
      <w:pPr>
        <w:snapToGrid w:val="0"/>
        <w:spacing w:line="360" w:lineRule="exact"/>
        <w:ind w:firstLineChars="200" w:firstLine="442"/>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（一）各类重大活动的保障；市、区两级检查、第三方测评中发现问题的处置；突发事件的应急处置。</w:t>
      </w:r>
    </w:p>
    <w:p w:rsidR="00E930BD" w:rsidRPr="00E930BD" w:rsidRDefault="00E930BD" w:rsidP="00E930BD">
      <w:pPr>
        <w:snapToGrid w:val="0"/>
        <w:spacing w:line="360" w:lineRule="exact"/>
        <w:ind w:firstLineChars="200" w:firstLine="442"/>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（二）防台防汛工作。完善的防汛组织体系，每年定期开展防汛演练，完成防汛抢险工作。</w:t>
      </w:r>
    </w:p>
    <w:p w:rsidR="00E930BD" w:rsidRPr="00E930BD" w:rsidRDefault="00E930BD" w:rsidP="00E930BD">
      <w:pPr>
        <w:snapToGrid w:val="0"/>
        <w:spacing w:line="360" w:lineRule="exact"/>
        <w:ind w:firstLineChars="200" w:firstLine="442"/>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（三）配合养护设施量所在的街镇、社区做好各项应急保障工作。</w:t>
      </w:r>
    </w:p>
    <w:p w:rsidR="00E930BD" w:rsidRPr="00E930BD" w:rsidRDefault="00E930BD" w:rsidP="00E930BD">
      <w:pPr>
        <w:snapToGrid w:val="0"/>
        <w:spacing w:line="360" w:lineRule="exact"/>
        <w:ind w:firstLineChars="200" w:firstLine="442"/>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六、社会评价</w:t>
      </w:r>
    </w:p>
    <w:p w:rsidR="00E930BD" w:rsidRPr="00E930BD" w:rsidRDefault="00E930BD" w:rsidP="00E930BD">
      <w:pPr>
        <w:snapToGrid w:val="0"/>
        <w:spacing w:line="360" w:lineRule="exact"/>
        <w:ind w:firstLineChars="200" w:firstLine="442"/>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包括网格办、12345市民服务热线、新闻媒体曝光问题、浦东e家园、养护微平台工单等信访投诉件处理。市、区两级及第三方测评检查，以及区级（含）以上层面通报或被各类媒体曝光的责任性事件等情况。</w:t>
      </w:r>
    </w:p>
    <w:p w:rsidR="00E930BD" w:rsidRPr="00E930BD" w:rsidRDefault="00E930BD" w:rsidP="00E930BD">
      <w:pPr>
        <w:snapToGrid w:val="0"/>
        <w:spacing w:line="360" w:lineRule="exact"/>
        <w:ind w:firstLineChars="200" w:firstLine="442"/>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七、定期抽查</w:t>
      </w:r>
    </w:p>
    <w:p w:rsidR="00E930BD" w:rsidRPr="00E930BD" w:rsidRDefault="00E930BD" w:rsidP="00E930BD">
      <w:pPr>
        <w:snapToGrid w:val="0"/>
        <w:spacing w:line="360" w:lineRule="exact"/>
        <w:ind w:firstLineChars="200" w:firstLine="442"/>
        <w:rPr>
          <w:rFonts w:ascii="宋体" w:eastAsia="宋体" w:hAnsi="宋体" w:cs="仿宋_GB2312"/>
          <w:b/>
          <w:sz w:val="22"/>
          <w:lang w:val="x-none" w:eastAsia="x-none"/>
        </w:rPr>
      </w:pPr>
      <w:r w:rsidRPr="00E930BD">
        <w:rPr>
          <w:rFonts w:ascii="宋体" w:eastAsia="宋体" w:hAnsi="宋体" w:cs="仿宋_GB2312" w:hint="eastAsia"/>
          <w:b/>
          <w:sz w:val="22"/>
          <w:lang w:val="x-none" w:eastAsia="x-none"/>
        </w:rPr>
        <w:t>我中心定期组织对养护单位标段现场设施完好率，养护设备作业情况进行检查。</w:t>
      </w:r>
    </w:p>
    <w:p w:rsidR="00E930BD" w:rsidRPr="00E930BD" w:rsidRDefault="00E930BD" w:rsidP="00E930BD">
      <w:pPr>
        <w:snapToGrid w:val="0"/>
        <w:spacing w:line="360" w:lineRule="exact"/>
        <w:ind w:firstLineChars="200" w:firstLine="442"/>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lastRenderedPageBreak/>
        <w:t>八、安全生产</w:t>
      </w:r>
    </w:p>
    <w:p w:rsidR="00E930BD" w:rsidRPr="00E930BD" w:rsidRDefault="00E930BD" w:rsidP="00E930BD">
      <w:pPr>
        <w:snapToGrid w:val="0"/>
        <w:spacing w:line="360" w:lineRule="exact"/>
        <w:ind w:firstLineChars="200" w:firstLine="442"/>
        <w:rPr>
          <w:rFonts w:ascii="宋体" w:eastAsia="宋体" w:hAnsi="宋体" w:cs="仿宋_GB2312"/>
          <w:b/>
          <w:sz w:val="22"/>
          <w:lang w:val="x-none" w:eastAsia="x-none"/>
        </w:rPr>
      </w:pPr>
      <w:r w:rsidRPr="00E930BD">
        <w:rPr>
          <w:rFonts w:ascii="宋体" w:eastAsia="宋体" w:hAnsi="宋体" w:cs="仿宋_GB2312" w:hint="eastAsia"/>
          <w:b/>
          <w:sz w:val="22"/>
          <w:lang w:val="x-none" w:eastAsia="x-none"/>
        </w:rPr>
        <w:t>养护单位应严格按照作业规范和安全生产要求落实各项养护工作，并实行一票否决制。</w:t>
      </w:r>
    </w:p>
    <w:p w:rsidR="00E930BD" w:rsidRPr="00E930BD" w:rsidRDefault="00E930BD" w:rsidP="00E930BD">
      <w:pPr>
        <w:widowControl/>
        <w:snapToGrid w:val="0"/>
        <w:spacing w:line="360" w:lineRule="exact"/>
        <w:ind w:firstLineChars="200" w:firstLine="440"/>
        <w:jc w:val="left"/>
        <w:rPr>
          <w:rFonts w:ascii="宋体" w:eastAsia="宋体" w:hAnsi="宋体" w:cs="Times New Roman"/>
          <w:sz w:val="22"/>
        </w:rPr>
      </w:pPr>
      <w:r w:rsidRPr="00E930BD">
        <w:rPr>
          <w:rFonts w:ascii="宋体" w:eastAsia="宋体" w:hAnsi="宋体" w:cs="Times New Roman" w:hint="eastAsia"/>
          <w:sz w:val="22"/>
        </w:rPr>
        <w:t>第七条 （评分标准）</w:t>
      </w:r>
    </w:p>
    <w:p w:rsidR="00E930BD" w:rsidRPr="00E930BD" w:rsidRDefault="00E930BD" w:rsidP="00E930BD">
      <w:pPr>
        <w:snapToGrid w:val="0"/>
        <w:spacing w:line="360" w:lineRule="exact"/>
        <w:ind w:firstLineChars="200" w:firstLine="442"/>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一、月度考核</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月度考核总分为10</w:t>
      </w:r>
      <w:r w:rsidRPr="00E930BD">
        <w:rPr>
          <w:rFonts w:ascii="宋体" w:eastAsia="宋体" w:hAnsi="宋体" w:cs="Times New Roman"/>
          <w:sz w:val="22"/>
        </w:rPr>
        <w:t>0</w:t>
      </w:r>
      <w:r w:rsidRPr="00E930BD">
        <w:rPr>
          <w:rFonts w:ascii="宋体" w:eastAsia="宋体" w:hAnsi="宋体" w:cs="Times New Roman" w:hint="eastAsia"/>
          <w:sz w:val="22"/>
        </w:rPr>
        <w:t>分。由外业考核（55分）、内业考核（10分）、二类经费使用情况（</w:t>
      </w:r>
      <w:r w:rsidRPr="00E930BD">
        <w:rPr>
          <w:rFonts w:ascii="宋体" w:eastAsia="宋体" w:hAnsi="宋体" w:cs="Times New Roman"/>
          <w:sz w:val="22"/>
        </w:rPr>
        <w:t>5</w:t>
      </w:r>
      <w:r w:rsidRPr="00E930BD">
        <w:rPr>
          <w:rFonts w:ascii="宋体" w:eastAsia="宋体" w:hAnsi="宋体" w:cs="Times New Roman" w:hint="eastAsia"/>
          <w:sz w:val="22"/>
        </w:rPr>
        <w:t>分）、信息化使用考核（10分）、应急保障（7分）、社会评价（7分）、定期抽查（6分）、安全生产（此项为扣分制）等八个部分组成（见附件1）。</w:t>
      </w:r>
    </w:p>
    <w:p w:rsidR="00E930BD" w:rsidRPr="00E930BD" w:rsidRDefault="00E930BD" w:rsidP="00E930BD">
      <w:pPr>
        <w:numPr>
          <w:ilvl w:val="0"/>
          <w:numId w:val="24"/>
        </w:numPr>
        <w:autoSpaceDE w:val="0"/>
        <w:autoSpaceDN w:val="0"/>
        <w:snapToGrid w:val="0"/>
        <w:spacing w:line="360" w:lineRule="exact"/>
        <w:ind w:firstLineChars="200" w:firstLine="442"/>
        <w:rPr>
          <w:rFonts w:ascii="宋体" w:eastAsia="宋体" w:hAnsi="宋体" w:cs="Times New Roman"/>
          <w:b/>
          <w:sz w:val="22"/>
        </w:rPr>
      </w:pPr>
      <w:r w:rsidRPr="00E930BD">
        <w:rPr>
          <w:rFonts w:ascii="宋体" w:eastAsia="宋体" w:hAnsi="宋体" w:cs="Times New Roman" w:hint="eastAsia"/>
          <w:b/>
          <w:sz w:val="22"/>
        </w:rPr>
        <w:t>外业考核</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由我中心委托专业检测单位，利用电视和声纳等管道检测手段，对排水管道养护情况进行抽检，根据检测结果计算得分，满分55分。包含以下内容：</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1、CCTV或声纳检测（45分）</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（1）功能性检测考核：管道积泥超过管径的10%为中度积泥，扣该管道分值的一半，超过管径的30%为重度积泥，该管道不得分。</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（2）结构性检测考核：管道出现损坏（破裂、错位、坍塌、变形）二级扣该管道分值的一半，三级以上（包含三级）不得分。</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（3）CCTV或声纳检测计分方式：</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雨水管道检测总分1</w:t>
      </w:r>
      <w:r w:rsidRPr="00E930BD">
        <w:rPr>
          <w:rFonts w:ascii="宋体" w:eastAsia="宋体" w:hAnsi="宋体" w:cs="Times New Roman"/>
          <w:sz w:val="22"/>
        </w:rPr>
        <w:t>00</w:t>
      </w:r>
      <w:r w:rsidRPr="00E930BD">
        <w:rPr>
          <w:rFonts w:ascii="宋体" w:eastAsia="宋体" w:hAnsi="宋体" w:cs="Times New Roman" w:hint="eastAsia"/>
          <w:sz w:val="22"/>
        </w:rPr>
        <w:t>分</w:t>
      </w:r>
      <w:r w:rsidRPr="00E930BD">
        <w:rPr>
          <w:rFonts w:ascii="宋体" w:eastAsia="宋体" w:hAnsi="宋体" w:cs="Times New Roman"/>
          <w:sz w:val="22"/>
        </w:rPr>
        <w:t>=</w:t>
      </w:r>
      <w:r w:rsidRPr="00E930BD">
        <w:rPr>
          <w:rFonts w:ascii="宋体" w:eastAsia="宋体" w:hAnsi="宋体" w:cs="Times New Roman" w:hint="eastAsia"/>
          <w:sz w:val="22"/>
        </w:rPr>
        <w:t>主管总分6</w:t>
      </w:r>
      <w:r w:rsidRPr="00E930BD">
        <w:rPr>
          <w:rFonts w:ascii="宋体" w:eastAsia="宋体" w:hAnsi="宋体" w:cs="Times New Roman"/>
          <w:sz w:val="22"/>
        </w:rPr>
        <w:t>0</w:t>
      </w:r>
      <w:r w:rsidRPr="00E930BD">
        <w:rPr>
          <w:rFonts w:ascii="宋体" w:eastAsia="宋体" w:hAnsi="宋体" w:cs="Times New Roman" w:hint="eastAsia"/>
          <w:sz w:val="22"/>
        </w:rPr>
        <w:t>分+连管总分4</w:t>
      </w:r>
      <w:r w:rsidRPr="00E930BD">
        <w:rPr>
          <w:rFonts w:ascii="宋体" w:eastAsia="宋体" w:hAnsi="宋体" w:cs="Times New Roman"/>
          <w:sz w:val="22"/>
        </w:rPr>
        <w:t>0</w:t>
      </w:r>
      <w:r w:rsidRPr="00E930BD">
        <w:rPr>
          <w:rFonts w:ascii="宋体" w:eastAsia="宋体" w:hAnsi="宋体" w:cs="Times New Roman" w:hint="eastAsia"/>
          <w:sz w:val="22"/>
        </w:rPr>
        <w:t>分</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污水管道检测总分1</w:t>
      </w:r>
      <w:r w:rsidRPr="00E930BD">
        <w:rPr>
          <w:rFonts w:ascii="宋体" w:eastAsia="宋体" w:hAnsi="宋体" w:cs="Times New Roman"/>
          <w:sz w:val="22"/>
        </w:rPr>
        <w:t>00</w:t>
      </w:r>
      <w:r w:rsidRPr="00E930BD">
        <w:rPr>
          <w:rFonts w:ascii="宋体" w:eastAsia="宋体" w:hAnsi="宋体" w:cs="Times New Roman" w:hint="eastAsia"/>
          <w:sz w:val="22"/>
        </w:rPr>
        <w:t>分</w:t>
      </w:r>
      <w:r w:rsidRPr="00E930BD">
        <w:rPr>
          <w:rFonts w:ascii="宋体" w:eastAsia="宋体" w:hAnsi="宋体" w:cs="Times New Roman"/>
          <w:sz w:val="22"/>
        </w:rPr>
        <w:t>=</w:t>
      </w:r>
      <w:r w:rsidRPr="00E930BD">
        <w:rPr>
          <w:rFonts w:ascii="宋体" w:eastAsia="宋体" w:hAnsi="宋体" w:cs="Times New Roman" w:hint="eastAsia"/>
          <w:sz w:val="22"/>
        </w:rPr>
        <w:t>主管总分</w:t>
      </w:r>
      <w:r w:rsidRPr="00E930BD">
        <w:rPr>
          <w:rFonts w:ascii="宋体" w:eastAsia="宋体" w:hAnsi="宋体" w:cs="Times New Roman"/>
          <w:sz w:val="22"/>
        </w:rPr>
        <w:t>80</w:t>
      </w:r>
      <w:r w:rsidRPr="00E930BD">
        <w:rPr>
          <w:rFonts w:ascii="宋体" w:eastAsia="宋体" w:hAnsi="宋体" w:cs="Times New Roman" w:hint="eastAsia"/>
          <w:sz w:val="22"/>
        </w:rPr>
        <w:t>分+支连管总分</w:t>
      </w:r>
      <w:r w:rsidRPr="00E930BD">
        <w:rPr>
          <w:rFonts w:ascii="宋体" w:eastAsia="宋体" w:hAnsi="宋体" w:cs="Times New Roman"/>
          <w:sz w:val="22"/>
        </w:rPr>
        <w:t>20</w:t>
      </w:r>
      <w:r w:rsidRPr="00E930BD">
        <w:rPr>
          <w:rFonts w:ascii="宋体" w:eastAsia="宋体" w:hAnsi="宋体" w:cs="Times New Roman" w:hint="eastAsia"/>
          <w:sz w:val="22"/>
        </w:rPr>
        <w:t>分（无支连管的，以主管1</w:t>
      </w:r>
      <w:r w:rsidRPr="00E930BD">
        <w:rPr>
          <w:rFonts w:ascii="宋体" w:eastAsia="宋体" w:hAnsi="宋体" w:cs="Times New Roman"/>
          <w:sz w:val="22"/>
        </w:rPr>
        <w:t>00</w:t>
      </w:r>
      <w:r w:rsidRPr="00E930BD">
        <w:rPr>
          <w:rFonts w:ascii="宋体" w:eastAsia="宋体" w:hAnsi="宋体" w:cs="Times New Roman" w:hint="eastAsia"/>
          <w:sz w:val="22"/>
        </w:rPr>
        <w:t>分计）</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标段当月检测得分=（标段各管道检测考核得分总和/管段数）/</w:t>
      </w:r>
      <w:r w:rsidRPr="00E930BD">
        <w:rPr>
          <w:rFonts w:ascii="宋体" w:eastAsia="宋体" w:hAnsi="宋体" w:cs="Times New Roman"/>
          <w:sz w:val="22"/>
        </w:rPr>
        <w:t>100</w:t>
      </w:r>
      <w:r w:rsidRPr="00E930BD">
        <w:rPr>
          <w:rFonts w:ascii="宋体" w:eastAsia="宋体" w:hAnsi="宋体" w:cs="Times New Roman" w:hint="eastAsia"/>
          <w:sz w:val="22"/>
        </w:rPr>
        <w:t>×45。</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2、雨水口井底或截污挂篮的垃圾及积泥检视（</w:t>
      </w:r>
      <w:r w:rsidRPr="00E930BD">
        <w:rPr>
          <w:rFonts w:ascii="宋体" w:eastAsia="宋体" w:hAnsi="宋体" w:cs="Times New Roman"/>
          <w:sz w:val="22"/>
        </w:rPr>
        <w:t>3</w:t>
      </w:r>
      <w:r w:rsidRPr="00E930BD">
        <w:rPr>
          <w:rFonts w:ascii="宋体" w:eastAsia="宋体" w:hAnsi="宋体" w:cs="Times New Roman" w:hint="eastAsia"/>
          <w:sz w:val="22"/>
        </w:rPr>
        <w:t>分）</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落底雨水口内积泥超过管底以下5cm，平底雨水口内积泥超过管底以上5cm，或超过挂篮的1/3以上的，每处扣1分；</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3、雨污混接情况（</w:t>
      </w:r>
      <w:r w:rsidRPr="00E930BD">
        <w:rPr>
          <w:rFonts w:ascii="宋体" w:eastAsia="宋体" w:hAnsi="宋体" w:cs="Times New Roman"/>
          <w:sz w:val="22"/>
        </w:rPr>
        <w:t>3</w:t>
      </w:r>
      <w:r w:rsidRPr="00E930BD">
        <w:rPr>
          <w:rFonts w:ascii="宋体" w:eastAsia="宋体" w:hAnsi="宋体" w:cs="Times New Roman" w:hint="eastAsia"/>
          <w:sz w:val="22"/>
        </w:rPr>
        <w:t>分）</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发现标段内存在雨污混接现象，且属于未上报点位的，每发现一个点位扣1分，扣分无上限。</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4、防坠设施情况（</w:t>
      </w:r>
      <w:r w:rsidRPr="00E930BD">
        <w:rPr>
          <w:rFonts w:ascii="宋体" w:eastAsia="宋体" w:hAnsi="宋体" w:cs="Times New Roman"/>
          <w:sz w:val="22"/>
        </w:rPr>
        <w:t>2</w:t>
      </w:r>
      <w:r w:rsidRPr="00E930BD">
        <w:rPr>
          <w:rFonts w:ascii="宋体" w:eastAsia="宋体" w:hAnsi="宋体" w:cs="Times New Roman" w:hint="eastAsia"/>
          <w:sz w:val="22"/>
        </w:rPr>
        <w:t>分）</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存在防坠设施损坏或未正常安装到位的，扣1分，扣分无上限。</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5、附属设施完好情况（</w:t>
      </w:r>
      <w:r w:rsidRPr="00E930BD">
        <w:rPr>
          <w:rFonts w:ascii="宋体" w:eastAsia="宋体" w:hAnsi="宋体" w:cs="Times New Roman"/>
          <w:sz w:val="22"/>
        </w:rPr>
        <w:t>2</w:t>
      </w:r>
      <w:r w:rsidRPr="00E930BD">
        <w:rPr>
          <w:rFonts w:ascii="宋体" w:eastAsia="宋体" w:hAnsi="宋体" w:cs="Times New Roman" w:hint="eastAsia"/>
          <w:sz w:val="22"/>
        </w:rPr>
        <w:t>分）</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雨水口，井盖等是否有缺失或损坏，每发现一个点位扣1分，扣分无上限。</w:t>
      </w:r>
    </w:p>
    <w:p w:rsidR="00E930BD" w:rsidRPr="00E930BD" w:rsidRDefault="00E930BD" w:rsidP="00E930BD">
      <w:pPr>
        <w:numPr>
          <w:ilvl w:val="0"/>
          <w:numId w:val="24"/>
        </w:numPr>
        <w:autoSpaceDE w:val="0"/>
        <w:autoSpaceDN w:val="0"/>
        <w:snapToGrid w:val="0"/>
        <w:spacing w:line="360" w:lineRule="exact"/>
        <w:ind w:firstLineChars="200" w:firstLine="442"/>
        <w:rPr>
          <w:rFonts w:ascii="宋体" w:eastAsia="宋体" w:hAnsi="宋体" w:cs="Times New Roman"/>
          <w:b/>
          <w:sz w:val="22"/>
        </w:rPr>
      </w:pPr>
      <w:r w:rsidRPr="00E930BD">
        <w:rPr>
          <w:rFonts w:ascii="宋体" w:eastAsia="宋体" w:hAnsi="宋体" w:cs="Times New Roman" w:hint="eastAsia"/>
          <w:b/>
          <w:sz w:val="22"/>
        </w:rPr>
        <w:t>内业考核</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内业考核反映排水设施养护每月计划内业完成情况，内业满分10分，每月按评分标准进行评分。</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主要考核养护计划、养护记录等资料报表的准确性、及时性、完整性、合规性，规章制度、人员配备，车辆配置等方面的专业性等。每发现一处错误或问题均扣1分，扣完为止。</w:t>
      </w:r>
    </w:p>
    <w:p w:rsidR="00E930BD" w:rsidRPr="00E930BD" w:rsidRDefault="00E930BD" w:rsidP="00E930BD">
      <w:pPr>
        <w:numPr>
          <w:ilvl w:val="0"/>
          <w:numId w:val="24"/>
        </w:numPr>
        <w:autoSpaceDE w:val="0"/>
        <w:autoSpaceDN w:val="0"/>
        <w:snapToGrid w:val="0"/>
        <w:spacing w:line="360" w:lineRule="exact"/>
        <w:ind w:firstLineChars="200" w:firstLine="442"/>
        <w:rPr>
          <w:rFonts w:ascii="宋体" w:eastAsia="宋体" w:hAnsi="宋体" w:cs="Times New Roman"/>
          <w:b/>
          <w:sz w:val="22"/>
        </w:rPr>
      </w:pPr>
      <w:r w:rsidRPr="00E930BD">
        <w:rPr>
          <w:rFonts w:ascii="宋体" w:eastAsia="宋体" w:hAnsi="宋体" w:cs="Times New Roman" w:hint="eastAsia"/>
          <w:b/>
          <w:sz w:val="22"/>
        </w:rPr>
        <w:t>二类经费考核</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lastRenderedPageBreak/>
        <w:t>对养护标段二类经费项目的计划安排、实施情况及资料整理情况，每月按评分标准进行评分，满分</w:t>
      </w:r>
      <w:r w:rsidRPr="00E930BD">
        <w:rPr>
          <w:rFonts w:ascii="宋体" w:eastAsia="宋体" w:hAnsi="宋体" w:cs="Times New Roman"/>
          <w:sz w:val="22"/>
        </w:rPr>
        <w:t>5</w:t>
      </w:r>
      <w:r w:rsidRPr="00E930BD">
        <w:rPr>
          <w:rFonts w:ascii="宋体" w:eastAsia="宋体" w:hAnsi="宋体" w:cs="Times New Roman" w:hint="eastAsia"/>
          <w:sz w:val="22"/>
        </w:rPr>
        <w:t>分。</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二类养护过程中，管道检测、维修实施情况，实施不到位每项扣1分；根据上报计划、开竣工资料情况，每发现一处不符合要求的扣1分，扣完为止。</w:t>
      </w:r>
    </w:p>
    <w:p w:rsidR="00E930BD" w:rsidRPr="00E930BD" w:rsidRDefault="00E930BD" w:rsidP="00E930BD">
      <w:pPr>
        <w:numPr>
          <w:ilvl w:val="0"/>
          <w:numId w:val="24"/>
        </w:numPr>
        <w:autoSpaceDE w:val="0"/>
        <w:autoSpaceDN w:val="0"/>
        <w:snapToGrid w:val="0"/>
        <w:spacing w:line="360" w:lineRule="exact"/>
        <w:ind w:firstLineChars="200" w:firstLine="442"/>
        <w:rPr>
          <w:rFonts w:ascii="宋体" w:eastAsia="宋体" w:hAnsi="宋体" w:cs="Times New Roman"/>
          <w:b/>
          <w:sz w:val="22"/>
        </w:rPr>
      </w:pPr>
      <w:r w:rsidRPr="00E930BD">
        <w:rPr>
          <w:rFonts w:ascii="宋体" w:eastAsia="宋体" w:hAnsi="宋体" w:cs="Times New Roman" w:hint="eastAsia"/>
          <w:b/>
          <w:sz w:val="22"/>
        </w:rPr>
        <w:t>信息化使用考核</w:t>
      </w:r>
    </w:p>
    <w:p w:rsidR="00E930BD" w:rsidRPr="00E930BD" w:rsidRDefault="00E930BD" w:rsidP="00E930BD">
      <w:pPr>
        <w:snapToGrid w:val="0"/>
        <w:spacing w:line="360" w:lineRule="exact"/>
        <w:ind w:firstLineChars="200" w:firstLine="442"/>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信息化使用考核满分10分，每月按评分标准进行评分。</w:t>
      </w:r>
    </w:p>
    <w:p w:rsidR="00E930BD" w:rsidRPr="00E930BD" w:rsidRDefault="00E930BD" w:rsidP="00E930BD">
      <w:pPr>
        <w:snapToGrid w:val="0"/>
        <w:spacing w:line="360" w:lineRule="exact"/>
        <w:ind w:firstLineChars="200" w:firstLine="442"/>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信息化考核反映各养护标段在养护巡查过程中使用养护APP和巡查APP的完成情况，GIS数据库维护情况，养护微平台的使用情况等，每发现一项不符合要求扣1分，扣完为止。</w:t>
      </w:r>
    </w:p>
    <w:p w:rsidR="00E930BD" w:rsidRPr="00E930BD" w:rsidRDefault="00E930BD" w:rsidP="00E930BD">
      <w:pPr>
        <w:snapToGrid w:val="0"/>
        <w:spacing w:line="360" w:lineRule="exact"/>
        <w:ind w:firstLineChars="200" w:firstLine="442"/>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各管理标段每月5日前上报上月排水设施G</w:t>
      </w:r>
      <w:r w:rsidRPr="00E930BD">
        <w:rPr>
          <w:rFonts w:ascii="宋体" w:eastAsia="宋体" w:hAnsi="宋体" w:cs="Times New Roman"/>
          <w:b/>
          <w:sz w:val="22"/>
          <w:lang w:val="x-none" w:eastAsia="x-none"/>
        </w:rPr>
        <w:t>IS</w:t>
      </w:r>
      <w:r w:rsidRPr="00E930BD">
        <w:rPr>
          <w:rFonts w:ascii="宋体" w:eastAsia="宋体" w:hAnsi="宋体" w:cs="Times New Roman" w:hint="eastAsia"/>
          <w:b/>
          <w:sz w:val="22"/>
          <w:lang w:val="x-none" w:eastAsia="x-none"/>
        </w:rPr>
        <w:t>数据维护情况。G</w:t>
      </w:r>
      <w:r w:rsidRPr="00E930BD">
        <w:rPr>
          <w:rFonts w:ascii="宋体" w:eastAsia="宋体" w:hAnsi="宋体" w:cs="Times New Roman"/>
          <w:b/>
          <w:sz w:val="22"/>
          <w:lang w:val="x-none" w:eastAsia="x-none"/>
        </w:rPr>
        <w:t>IS</w:t>
      </w:r>
      <w:r w:rsidRPr="00E930BD">
        <w:rPr>
          <w:rFonts w:ascii="宋体" w:eastAsia="宋体" w:hAnsi="宋体" w:cs="Times New Roman" w:hint="eastAsia"/>
          <w:b/>
          <w:sz w:val="22"/>
          <w:lang w:val="x-none" w:eastAsia="x-none"/>
        </w:rPr>
        <w:t>维护数据包含且不限于管道、检查井和雨水口的长度、数量、管径、埋深、标高、管材、建设年代等，还应对上下游管道标高、管径变化、覆土深度等数据的逻辑性进行核对，同步做好一路一表设施量与G</w:t>
      </w:r>
      <w:r w:rsidRPr="00E930BD">
        <w:rPr>
          <w:rFonts w:ascii="宋体" w:eastAsia="宋体" w:hAnsi="宋体" w:cs="Times New Roman"/>
          <w:b/>
          <w:sz w:val="22"/>
          <w:lang w:val="x-none" w:eastAsia="x-none"/>
        </w:rPr>
        <w:t>IS</w:t>
      </w:r>
      <w:r w:rsidRPr="00E930BD">
        <w:rPr>
          <w:rFonts w:ascii="宋体" w:eastAsia="宋体" w:hAnsi="宋体" w:cs="Times New Roman" w:hint="eastAsia"/>
          <w:b/>
          <w:sz w:val="22"/>
          <w:lang w:val="x-none" w:eastAsia="x-none"/>
        </w:rPr>
        <w:t>设施量的更新对应。</w:t>
      </w:r>
    </w:p>
    <w:p w:rsidR="00E930BD" w:rsidRPr="00E930BD" w:rsidRDefault="00E930BD" w:rsidP="00E930BD">
      <w:pPr>
        <w:numPr>
          <w:ilvl w:val="0"/>
          <w:numId w:val="24"/>
        </w:numPr>
        <w:autoSpaceDE w:val="0"/>
        <w:autoSpaceDN w:val="0"/>
        <w:snapToGrid w:val="0"/>
        <w:spacing w:line="360" w:lineRule="exact"/>
        <w:ind w:firstLineChars="200" w:firstLine="442"/>
        <w:rPr>
          <w:rFonts w:ascii="宋体" w:eastAsia="宋体" w:hAnsi="宋体" w:cs="Times New Roman"/>
          <w:b/>
          <w:sz w:val="22"/>
        </w:rPr>
      </w:pPr>
      <w:r w:rsidRPr="00E930BD">
        <w:rPr>
          <w:rFonts w:ascii="宋体" w:eastAsia="宋体" w:hAnsi="宋体" w:cs="Times New Roman" w:hint="eastAsia"/>
          <w:b/>
          <w:sz w:val="22"/>
        </w:rPr>
        <w:t>应急保障工作</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应急保障工作考核满分7分，每月按评分标准进行评分。</w:t>
      </w:r>
    </w:p>
    <w:p w:rsidR="00E930BD" w:rsidRPr="00E930BD" w:rsidRDefault="00E930BD" w:rsidP="00E930BD">
      <w:pPr>
        <w:snapToGrid w:val="0"/>
        <w:spacing w:line="360" w:lineRule="exact"/>
        <w:ind w:firstLineChars="200" w:firstLine="442"/>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应急保障工作主要考核防台防汛期间的物资储备、机械设施、抢险人员总体情况，每发现一项不到位扣0.5分；对发生的突发事件的应急处置措施，积水反复投诉整改情况，每发现一项不到位扣0.5分；在重大活动保障期间，应急抢险保障响应不到位，防疫措施不到位每发现一项扣0.5分，扣完为止。</w:t>
      </w:r>
    </w:p>
    <w:p w:rsidR="00E930BD" w:rsidRPr="00E930BD" w:rsidRDefault="00E930BD" w:rsidP="00E930BD">
      <w:pPr>
        <w:numPr>
          <w:ilvl w:val="0"/>
          <w:numId w:val="24"/>
        </w:num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社会评价</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社会评价考核满分7分。每月按评分标准进行评分。</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1、对于网格办、12345市民热线、新闻媒体曝光问题、微平台工单等反映的有责投诉，未及时处置的每件扣除1分，出现超期、返工的加扣1分。发生反复投诉问题，无法协调配合处理的，扣3分。</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2、其它社会评价方面。在市、区两级及第三方测评检查结果中出现问题的养护标段扣1分，后期处置不到位加倍扣分；对于区级（含）以上层面通报批评或被各类媒体曝光的责任性事件，相应养护标段扣2分。满分4分；扣完为止。</w:t>
      </w:r>
    </w:p>
    <w:p w:rsidR="00E930BD" w:rsidRPr="00E930BD" w:rsidRDefault="00E930BD" w:rsidP="00E930BD">
      <w:pPr>
        <w:snapToGrid w:val="0"/>
        <w:spacing w:line="360" w:lineRule="exact"/>
        <w:ind w:firstLineChars="200" w:firstLine="442"/>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（七）定期抽查</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由我中心每月进行现场定期抽查，成绩将纳入当月月度考核，折算为满分6分，定期抽查评分表见附表</w:t>
      </w:r>
      <w:r w:rsidRPr="00E930BD">
        <w:rPr>
          <w:rFonts w:ascii="宋体" w:eastAsia="宋体" w:hAnsi="宋体" w:cs="Times New Roman"/>
          <w:sz w:val="22"/>
        </w:rPr>
        <w:t>2</w:t>
      </w:r>
      <w:r w:rsidRPr="00E930BD">
        <w:rPr>
          <w:rFonts w:ascii="宋体" w:eastAsia="宋体" w:hAnsi="宋体" w:cs="Times New Roman" w:hint="eastAsia"/>
          <w:sz w:val="22"/>
        </w:rPr>
        <w:t>，若某标段当月无抽查则该项为满分。考核随机抽取检查路段，按照行业规范要求和处室规定进行考核，包括雨污水管道、检查井、雨水口等排水设施日常养护情况；养护过程中内业资料整理情况等。每次考核原则上不少于2个路段。每条检查路段检查窨井不少于3个，进水口不少于5个。</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（八）安全生产</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安全生产项目，采取总分直接扣分的形式。每发现一次安全隐患等苗头直接扣2分，发生一起重大安全责任事故并造成重大影响，实行一票否决制，当月考核为不合格，并报局启动退出程序。</w:t>
      </w:r>
    </w:p>
    <w:p w:rsidR="00E930BD" w:rsidRPr="00E930BD" w:rsidRDefault="00E930BD" w:rsidP="00E930BD">
      <w:pPr>
        <w:snapToGrid w:val="0"/>
        <w:spacing w:beforeLines="100" w:before="312" w:afterLines="100" w:after="312" w:line="360" w:lineRule="exact"/>
        <w:jc w:val="center"/>
        <w:rPr>
          <w:rFonts w:ascii="宋体" w:eastAsia="宋体" w:hAnsi="宋体" w:cs="方正小标宋简体"/>
          <w:sz w:val="22"/>
        </w:rPr>
      </w:pPr>
      <w:r w:rsidRPr="00E930BD">
        <w:rPr>
          <w:rFonts w:ascii="宋体" w:eastAsia="宋体" w:hAnsi="宋体" w:cs="方正小标宋简体" w:hint="eastAsia"/>
          <w:sz w:val="22"/>
        </w:rPr>
        <w:lastRenderedPageBreak/>
        <w:t>第四章 考核等次和奖惩制度</w:t>
      </w:r>
    </w:p>
    <w:p w:rsidR="00E930BD" w:rsidRPr="00E930BD" w:rsidRDefault="00E930BD" w:rsidP="00E930BD">
      <w:pPr>
        <w:widowControl/>
        <w:snapToGrid w:val="0"/>
        <w:spacing w:line="360" w:lineRule="exact"/>
        <w:ind w:firstLineChars="200" w:firstLine="440"/>
        <w:jc w:val="left"/>
        <w:rPr>
          <w:rFonts w:ascii="宋体" w:eastAsia="宋体" w:hAnsi="宋体" w:cs="Times New Roman"/>
          <w:sz w:val="22"/>
        </w:rPr>
      </w:pPr>
      <w:r w:rsidRPr="00E930BD">
        <w:rPr>
          <w:rFonts w:ascii="宋体" w:eastAsia="宋体" w:hAnsi="宋体" w:cs="Times New Roman" w:hint="eastAsia"/>
          <w:sz w:val="22"/>
        </w:rPr>
        <w:t>第八条 （考核等次）</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根据不同考核得分，分为优秀、优良、合格和不合格4个等次。具体划分为：98分以上（含98分）为优秀，95-98分（含95分）为优良，90-95分（含90分）为合格，90分以下为不合格。</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月度养护考核总分达不到合格分（90分），按经费核拨要求，以合格分为基准，每低1分（小数点部分按去尾法取整）扣除该养护标段月度养护经费的2%。</w:t>
      </w:r>
    </w:p>
    <w:p w:rsidR="00E930BD" w:rsidRPr="00E930BD" w:rsidRDefault="00E930BD" w:rsidP="00E930BD">
      <w:pPr>
        <w:widowControl/>
        <w:snapToGrid w:val="0"/>
        <w:spacing w:line="360" w:lineRule="exact"/>
        <w:ind w:firstLineChars="200" w:firstLine="440"/>
        <w:jc w:val="left"/>
        <w:rPr>
          <w:rFonts w:ascii="宋体" w:eastAsia="宋体" w:hAnsi="宋体" w:cs="Times New Roman"/>
          <w:sz w:val="22"/>
        </w:rPr>
      </w:pPr>
      <w:r w:rsidRPr="00E930BD">
        <w:rPr>
          <w:rFonts w:ascii="宋体" w:eastAsia="宋体" w:hAnsi="宋体" w:cs="Times New Roman" w:hint="eastAsia"/>
          <w:sz w:val="22"/>
        </w:rPr>
        <w:t>第九条 （奖惩机制）</w:t>
      </w:r>
    </w:p>
    <w:p w:rsidR="00E930BD" w:rsidRPr="00E930BD" w:rsidRDefault="00E930BD" w:rsidP="00E930BD">
      <w:pPr>
        <w:numPr>
          <w:ilvl w:val="0"/>
          <w:numId w:val="25"/>
        </w:numPr>
        <w:snapToGrid w:val="0"/>
        <w:spacing w:line="360" w:lineRule="exact"/>
        <w:rPr>
          <w:rFonts w:ascii="宋体" w:eastAsia="宋体" w:hAnsi="宋体" w:cs="Times New Roman"/>
          <w:sz w:val="22"/>
        </w:rPr>
      </w:pPr>
      <w:r w:rsidRPr="00E930BD">
        <w:rPr>
          <w:rFonts w:ascii="宋体" w:eastAsia="宋体" w:hAnsi="宋体" w:cs="Times New Roman" w:hint="eastAsia"/>
          <w:sz w:val="22"/>
        </w:rPr>
        <w:t>惩戒项目</w:t>
      </w:r>
    </w:p>
    <w:p w:rsidR="00E930BD" w:rsidRPr="00E930BD" w:rsidRDefault="00E930BD" w:rsidP="00E930BD">
      <w:pPr>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由于养护单位工作失职发生的责任性问题，将根据问题的严重程度和影响情况直接扣除发生问题的养护标段的养护经费。</w:t>
      </w:r>
    </w:p>
    <w:p w:rsidR="00E930BD" w:rsidRPr="00E930BD" w:rsidRDefault="00E930BD" w:rsidP="00E930BD">
      <w:pPr>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（一）在市、区两级及第三方测评检查结果中被点名通报批评的路段，扣除相应养护标段当月养护经费的1%。</w:t>
      </w:r>
    </w:p>
    <w:p w:rsidR="00E930BD" w:rsidRPr="00E930BD" w:rsidRDefault="00E930BD" w:rsidP="00E930BD">
      <w:pPr>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（二）重大活动保障不力，受到局以上批评或造成不良影响的，扣除相应养护标段当月养护经费的2%。</w:t>
      </w:r>
    </w:p>
    <w:p w:rsidR="00E930BD" w:rsidRPr="00E930BD" w:rsidRDefault="00E930BD" w:rsidP="00E930BD">
      <w:pPr>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（三）由于标段安全管理不到位，发生安全责任事故，造成社会不良影响，扣除相应养护标段当月养护经费的2%。</w:t>
      </w:r>
    </w:p>
    <w:p w:rsidR="00E930BD" w:rsidRPr="00E930BD" w:rsidRDefault="00E930BD" w:rsidP="00E930BD">
      <w:pPr>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（四）养护标段的污泥清运车辆，在养护合同范围以外的区域私自清运污泥并随意倾倒的，扣除该养护标段当月养护经费的2%。</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（五）相关建设项目进行道路临时移交的，应同步告知供排水中心及建设单位进行排水设施移交。未告知我中心的，一旦发现，扣除该养护标段当月养护经费的</w:t>
      </w:r>
      <w:r w:rsidRPr="00E930BD">
        <w:rPr>
          <w:rFonts w:ascii="宋体" w:eastAsia="宋体" w:hAnsi="宋体" w:cs="Times New Roman"/>
          <w:sz w:val="22"/>
        </w:rPr>
        <w:t>1</w:t>
      </w:r>
      <w:r w:rsidRPr="00E930BD">
        <w:rPr>
          <w:rFonts w:ascii="宋体" w:eastAsia="宋体" w:hAnsi="宋体" w:cs="Times New Roman" w:hint="eastAsia"/>
          <w:sz w:val="22"/>
        </w:rPr>
        <w:t>%；导致该路段发生积水、冒溢、设施损坏等问题的，造成投诉或不良社会影响的，由养护单位自行负责整改，同时再扣除该养护标段当月养护经费的</w:t>
      </w:r>
      <w:r w:rsidRPr="00E930BD">
        <w:rPr>
          <w:rFonts w:ascii="宋体" w:eastAsia="宋体" w:hAnsi="宋体" w:cs="Times New Roman"/>
          <w:sz w:val="22"/>
        </w:rPr>
        <w:t>1</w:t>
      </w:r>
      <w:r w:rsidRPr="00E930BD">
        <w:rPr>
          <w:rFonts w:ascii="宋体" w:eastAsia="宋体" w:hAnsi="宋体" w:cs="Times New Roman" w:hint="eastAsia"/>
          <w:sz w:val="22"/>
        </w:rPr>
        <w:t>%。</w:t>
      </w:r>
    </w:p>
    <w:p w:rsidR="00E930BD" w:rsidRPr="00E930BD" w:rsidRDefault="00E930BD" w:rsidP="00E930BD">
      <w:pPr>
        <w:snapToGrid w:val="0"/>
        <w:spacing w:line="360" w:lineRule="exact"/>
        <w:ind w:firstLine="640"/>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（六）疫情防控：防疫期间的物资储备，防疫管理及应急措施的制定、落实情况。未制定防疫、应急预案或防疫措施落实不到位的，扣除该养护标段当月养护经费的</w:t>
      </w:r>
      <w:r w:rsidRPr="00E930BD">
        <w:rPr>
          <w:rFonts w:ascii="宋体" w:eastAsia="宋体" w:hAnsi="宋体" w:cs="Times New Roman"/>
          <w:b/>
          <w:sz w:val="22"/>
          <w:lang w:val="x-none" w:eastAsia="x-none"/>
        </w:rPr>
        <w:t>1</w:t>
      </w:r>
      <w:r w:rsidRPr="00E930BD">
        <w:rPr>
          <w:rFonts w:ascii="宋体" w:eastAsia="宋体" w:hAnsi="宋体" w:cs="Times New Roman" w:hint="eastAsia"/>
          <w:b/>
          <w:sz w:val="22"/>
          <w:lang w:val="x-none" w:eastAsia="x-none"/>
        </w:rPr>
        <w:t>%；存在人为管控不严，导致疫情传播的，当月考核不合格，并扣除该养护标段当月养护经费的2%。</w:t>
      </w:r>
    </w:p>
    <w:p w:rsidR="00E930BD" w:rsidRPr="00E930BD" w:rsidRDefault="00E930BD" w:rsidP="00E930BD">
      <w:pPr>
        <w:numPr>
          <w:ilvl w:val="0"/>
          <w:numId w:val="25"/>
        </w:numPr>
        <w:snapToGrid w:val="0"/>
        <w:spacing w:line="360" w:lineRule="exact"/>
        <w:rPr>
          <w:rFonts w:ascii="宋体" w:eastAsia="宋体" w:hAnsi="宋体" w:cs="Times New Roman"/>
          <w:sz w:val="22"/>
        </w:rPr>
      </w:pPr>
      <w:r w:rsidRPr="00E930BD">
        <w:rPr>
          <w:rFonts w:ascii="宋体" w:eastAsia="宋体" w:hAnsi="宋体" w:cs="Times New Roman" w:hint="eastAsia"/>
          <w:sz w:val="22"/>
        </w:rPr>
        <w:t>举牌机制</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为体现优胜劣汰及管道养护充分市场化，对不合格标段采取退出机制。退出机制采取红、黄牌制度。</w:t>
      </w:r>
    </w:p>
    <w:p w:rsidR="00E930BD" w:rsidRPr="00E930BD" w:rsidRDefault="00E930BD" w:rsidP="00E930BD">
      <w:pPr>
        <w:autoSpaceDE w:val="0"/>
        <w:autoSpaceDN w:val="0"/>
        <w:snapToGrid w:val="0"/>
        <w:spacing w:line="360" w:lineRule="exact"/>
        <w:ind w:firstLineChars="200" w:firstLine="442"/>
        <w:rPr>
          <w:rFonts w:ascii="宋体" w:eastAsia="宋体" w:hAnsi="宋体" w:cs="Times New Roman"/>
          <w:b/>
          <w:sz w:val="22"/>
        </w:rPr>
      </w:pPr>
      <w:r w:rsidRPr="00E930BD">
        <w:rPr>
          <w:rFonts w:ascii="宋体" w:eastAsia="宋体" w:hAnsi="宋体" w:cs="Times New Roman" w:hint="eastAsia"/>
          <w:b/>
          <w:sz w:val="22"/>
        </w:rPr>
        <w:t>（一）黄牌警告机制</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1、月度养护考核分在养护周期内2次达不到合格，对相应养护标段予以黄牌警告。</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2、养护标段须配备合同约定的机械设备，不得出现跨区域作业和机械设备缺少现象，发现一次予以黄牌警告一次。</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3、养护标段须配备合同约定的项目核心管理人员和技术人员，发现缺少的，予以黄牌警告。</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4、养护标段在养护过程中擅自利用设施从事其它与养护无关的活动且不服从管理，</w:t>
      </w:r>
      <w:r w:rsidRPr="00E930BD">
        <w:rPr>
          <w:rFonts w:ascii="宋体" w:eastAsia="宋体" w:hAnsi="宋体" w:cs="Times New Roman" w:hint="eastAsia"/>
          <w:sz w:val="22"/>
        </w:rPr>
        <w:lastRenderedPageBreak/>
        <w:t>造成一定负面影响的，予以黄牌警告。</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5、我中心对养护单位在养护过程中，因养护不到位，安全生产存在隐患等原因，进行约谈并给予黄牌警告一次。</w:t>
      </w:r>
    </w:p>
    <w:p w:rsidR="00E930BD" w:rsidRPr="00E930BD" w:rsidRDefault="00E930BD" w:rsidP="00E930BD">
      <w:pPr>
        <w:autoSpaceDE w:val="0"/>
        <w:autoSpaceDN w:val="0"/>
        <w:snapToGrid w:val="0"/>
        <w:spacing w:line="360" w:lineRule="exact"/>
        <w:ind w:firstLineChars="200" w:firstLine="442"/>
        <w:rPr>
          <w:rFonts w:ascii="宋体" w:eastAsia="宋体" w:hAnsi="宋体" w:cs="Times New Roman"/>
          <w:b/>
          <w:sz w:val="22"/>
        </w:rPr>
      </w:pPr>
      <w:r w:rsidRPr="00E930BD">
        <w:rPr>
          <w:rFonts w:ascii="宋体" w:eastAsia="宋体" w:hAnsi="宋体" w:cs="Times New Roman" w:hint="eastAsia"/>
          <w:b/>
          <w:sz w:val="22"/>
        </w:rPr>
        <w:t>（二）红牌退出机制</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1、养护标段在养护周期内2次被黄牌警告，给予红牌，报请局启动退出程序。</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2、一线养护作业工人（农民工）工资不得低于上海市最低工资标准1.2倍，不得拖欠工人工资，一经发现，直接给予红牌，报请局启动退出程序，并按拖欠农民工工资相关规定出来。</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3、发生重大媒体曝光的责任性事件或发生人员伤亡的安全生产事故并造成不良影响的，直接给予红牌并扣除相应养护标段当月养护经费的2%，报请局启动退出程序。</w:t>
      </w:r>
    </w:p>
    <w:p w:rsidR="00E930BD" w:rsidRPr="00E930BD" w:rsidRDefault="00E930BD" w:rsidP="00E930BD">
      <w:pPr>
        <w:numPr>
          <w:ilvl w:val="0"/>
          <w:numId w:val="25"/>
        </w:numPr>
        <w:snapToGrid w:val="0"/>
        <w:spacing w:line="360" w:lineRule="exact"/>
        <w:rPr>
          <w:rFonts w:ascii="宋体" w:eastAsia="宋体" w:hAnsi="宋体" w:cs="Times New Roman"/>
          <w:sz w:val="22"/>
        </w:rPr>
      </w:pPr>
      <w:r w:rsidRPr="00E930BD">
        <w:rPr>
          <w:rFonts w:ascii="宋体" w:eastAsia="宋体" w:hAnsi="宋体" w:cs="Times New Roman" w:hint="eastAsia"/>
          <w:sz w:val="22"/>
        </w:rPr>
        <w:t>末位惩戒</w:t>
      </w:r>
    </w:p>
    <w:p w:rsidR="00E930BD" w:rsidRPr="00E930BD" w:rsidRDefault="00E930BD" w:rsidP="00E930BD">
      <w:pPr>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我中心对末位排水养护单位进行约谈，同时，根据新区城道中心及道运中心相关综合养护管理考核办法，将各养护标段排水设施月度考核分纳入城道和公路综合养护考核。年度综合考核最后一名，由各条线管理单位共同研究后报区建交委和生态环境局予以惩戒，并按照局相关政策进行后续处理。</w:t>
      </w:r>
    </w:p>
    <w:p w:rsidR="00E930BD" w:rsidRPr="00E930BD" w:rsidRDefault="00E930BD" w:rsidP="00E930BD">
      <w:pPr>
        <w:numPr>
          <w:ilvl w:val="0"/>
          <w:numId w:val="25"/>
        </w:numPr>
        <w:snapToGrid w:val="0"/>
        <w:spacing w:line="360" w:lineRule="exact"/>
        <w:rPr>
          <w:rFonts w:ascii="宋体" w:eastAsia="宋体" w:hAnsi="宋体" w:cs="Times New Roman"/>
          <w:sz w:val="22"/>
        </w:rPr>
      </w:pPr>
      <w:r w:rsidRPr="00E930BD">
        <w:rPr>
          <w:rFonts w:ascii="宋体" w:eastAsia="宋体" w:hAnsi="宋体" w:cs="Times New Roman" w:hint="eastAsia"/>
          <w:sz w:val="22"/>
        </w:rPr>
        <w:t>补位机制</w:t>
      </w:r>
    </w:p>
    <w:p w:rsidR="00E930BD" w:rsidRPr="00E930BD" w:rsidRDefault="00E930BD" w:rsidP="00E930BD">
      <w:pPr>
        <w:snapToGrid w:val="0"/>
        <w:spacing w:line="360" w:lineRule="exact"/>
        <w:ind w:firstLineChars="200" w:firstLine="442"/>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启动退出机制及末位惩戒的养护标段，在新的中标养护单位未确定期间，由各条线管理单位共同研究后确定养护单位进行应急养护。</w:t>
      </w:r>
    </w:p>
    <w:p w:rsidR="00E930BD" w:rsidRPr="00E930BD" w:rsidRDefault="00E930BD" w:rsidP="00E930BD">
      <w:pPr>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五、奖励项目</w:t>
      </w:r>
    </w:p>
    <w:p w:rsidR="00E930BD" w:rsidRPr="00E930BD" w:rsidRDefault="00E930BD" w:rsidP="00E930BD">
      <w:pPr>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（一）对服从各级领导部门安排，积极参与市、区各级防汛、抢险工作，得到局及以上管理部门肯定的，予以当月度考核总分的基础上进行0.</w:t>
      </w:r>
      <w:r w:rsidRPr="00E930BD">
        <w:rPr>
          <w:rFonts w:ascii="宋体" w:eastAsia="宋体" w:hAnsi="宋体" w:cs="Times New Roman"/>
          <w:sz w:val="22"/>
        </w:rPr>
        <w:t>5</w:t>
      </w:r>
      <w:r w:rsidRPr="00E930BD">
        <w:rPr>
          <w:rFonts w:ascii="宋体" w:eastAsia="宋体" w:hAnsi="宋体" w:cs="Times New Roman" w:hint="eastAsia"/>
          <w:sz w:val="22"/>
        </w:rPr>
        <w:t>分的加分。</w:t>
      </w:r>
    </w:p>
    <w:p w:rsidR="00E930BD" w:rsidRPr="00E930BD" w:rsidRDefault="00E930BD" w:rsidP="00E930BD">
      <w:pPr>
        <w:snapToGrid w:val="0"/>
        <w:spacing w:line="360" w:lineRule="exact"/>
        <w:ind w:firstLineChars="200" w:firstLine="442"/>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（二）主动响应，跨前一步帮排水户解决困难，得到需求对象积极评价的养护标段，每次予以当月度考核总分的基础上进行0.</w:t>
      </w:r>
      <w:r w:rsidRPr="00E930BD">
        <w:rPr>
          <w:rFonts w:ascii="宋体" w:eastAsia="宋体" w:hAnsi="宋体" w:cs="Times New Roman"/>
          <w:b/>
          <w:sz w:val="22"/>
          <w:lang w:val="x-none" w:eastAsia="x-none"/>
        </w:rPr>
        <w:t>1</w:t>
      </w:r>
      <w:r w:rsidRPr="00E930BD">
        <w:rPr>
          <w:rFonts w:ascii="宋体" w:eastAsia="宋体" w:hAnsi="宋体" w:cs="Times New Roman" w:hint="eastAsia"/>
          <w:b/>
          <w:sz w:val="22"/>
          <w:lang w:val="x-none" w:eastAsia="x-none"/>
        </w:rPr>
        <w:t>的加分（每月不超0</w:t>
      </w:r>
      <w:r w:rsidRPr="00E930BD">
        <w:rPr>
          <w:rFonts w:ascii="宋体" w:eastAsia="宋体" w:hAnsi="宋体" w:cs="Times New Roman"/>
          <w:b/>
          <w:sz w:val="22"/>
          <w:lang w:val="x-none" w:eastAsia="x-none"/>
        </w:rPr>
        <w:t>.5</w:t>
      </w:r>
      <w:r w:rsidRPr="00E930BD">
        <w:rPr>
          <w:rFonts w:ascii="宋体" w:eastAsia="宋体" w:hAnsi="宋体" w:cs="Times New Roman" w:hint="eastAsia"/>
          <w:b/>
          <w:sz w:val="22"/>
          <w:lang w:val="x-none" w:eastAsia="x-none"/>
        </w:rPr>
        <w:t>分）。</w:t>
      </w:r>
    </w:p>
    <w:p w:rsidR="00E930BD" w:rsidRPr="00E930BD" w:rsidRDefault="00E930BD" w:rsidP="00E930BD">
      <w:pPr>
        <w:widowControl/>
        <w:snapToGrid w:val="0"/>
        <w:spacing w:line="360" w:lineRule="exact"/>
        <w:ind w:firstLineChars="200" w:firstLine="440"/>
        <w:jc w:val="left"/>
        <w:rPr>
          <w:rFonts w:ascii="宋体" w:eastAsia="宋体" w:hAnsi="宋体" w:cs="Times New Roman"/>
          <w:sz w:val="22"/>
        </w:rPr>
      </w:pPr>
      <w:r w:rsidRPr="00E930BD">
        <w:rPr>
          <w:rFonts w:ascii="宋体" w:eastAsia="宋体" w:hAnsi="宋体" w:cs="Times New Roman" w:hint="eastAsia"/>
          <w:sz w:val="22"/>
        </w:rPr>
        <w:t>第十条 （经费核拨）</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一、养护经费与当月月度考核挂钩。考核总分在合格分（90分）以上的且无惩戒项目扣除养护经费的，核发当月全部的养护经费；考核总分在合格分以下的，以合格分为基准，每低1分（小数点部分按去尾法取整）扣除该养护标段月度养护经费的2%且有惩戒项目扣养护经费合并扣除后，核发当月剩余的养护经费。</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二、因上级部门要求可免于考核或遇到其他不可抗力等特殊原因无法继续开展考核工作的，视为考核合格（养护单位做好期间的养护工作，并保持正常运行的），按照合同规定核发当月养护经费；如上级部门另有规定安排的，按照上级相关规定要求执行。</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三、考核扣除的养护经费使用。根据局相关规定，上缴财政。</w:t>
      </w:r>
    </w:p>
    <w:p w:rsidR="00E930BD" w:rsidRPr="00E930BD" w:rsidRDefault="00E930BD" w:rsidP="00E930BD">
      <w:pPr>
        <w:widowControl/>
        <w:snapToGrid w:val="0"/>
        <w:spacing w:line="360" w:lineRule="exact"/>
        <w:ind w:firstLineChars="200" w:firstLine="440"/>
        <w:jc w:val="left"/>
        <w:rPr>
          <w:rFonts w:ascii="宋体" w:eastAsia="宋体" w:hAnsi="宋体" w:cs="Times New Roman"/>
          <w:sz w:val="22"/>
        </w:rPr>
      </w:pPr>
      <w:r w:rsidRPr="00E930BD">
        <w:rPr>
          <w:rFonts w:ascii="宋体" w:eastAsia="宋体" w:hAnsi="宋体" w:cs="Times New Roman" w:hint="eastAsia"/>
          <w:sz w:val="22"/>
        </w:rPr>
        <w:t>第十一条 （考核通报）</w:t>
      </w:r>
    </w:p>
    <w:p w:rsidR="00E930BD" w:rsidRPr="00E930BD" w:rsidRDefault="00E930BD" w:rsidP="00E930BD">
      <w:pPr>
        <w:autoSpaceDE w:val="0"/>
        <w:autoSpaceDN w:val="0"/>
        <w:snapToGrid w:val="0"/>
        <w:spacing w:line="360" w:lineRule="exact"/>
        <w:ind w:firstLineChars="200" w:firstLine="440"/>
        <w:rPr>
          <w:rFonts w:ascii="宋体" w:eastAsia="宋体" w:hAnsi="宋体" w:cs="Times New Roman"/>
          <w:sz w:val="22"/>
        </w:rPr>
      </w:pPr>
      <w:r w:rsidRPr="00E930BD">
        <w:rPr>
          <w:rFonts w:ascii="宋体" w:eastAsia="宋体" w:hAnsi="宋体" w:cs="Times New Roman" w:hint="eastAsia"/>
          <w:sz w:val="22"/>
        </w:rPr>
        <w:t>考核结果实行通报制度。月度考核结果通报各养护单位，同时抄送新区水务局。</w:t>
      </w:r>
    </w:p>
    <w:p w:rsidR="00E930BD" w:rsidRPr="00E930BD" w:rsidRDefault="00E930BD" w:rsidP="00E930BD">
      <w:pPr>
        <w:widowControl/>
        <w:snapToGrid w:val="0"/>
        <w:spacing w:line="360" w:lineRule="exact"/>
        <w:ind w:firstLineChars="200" w:firstLine="440"/>
        <w:jc w:val="left"/>
        <w:rPr>
          <w:rFonts w:ascii="宋体" w:eastAsia="宋体" w:hAnsi="宋体" w:cs="Times New Roman"/>
          <w:sz w:val="22"/>
        </w:rPr>
      </w:pPr>
      <w:r w:rsidRPr="00E930BD">
        <w:rPr>
          <w:rFonts w:ascii="宋体" w:eastAsia="宋体" w:hAnsi="宋体" w:cs="Times New Roman" w:hint="eastAsia"/>
          <w:sz w:val="22"/>
        </w:rPr>
        <w:t>第十二条 （其他）</w:t>
      </w:r>
    </w:p>
    <w:p w:rsidR="00E930BD" w:rsidRPr="00E930BD" w:rsidRDefault="00E930BD" w:rsidP="00E930BD">
      <w:pPr>
        <w:snapToGrid w:val="0"/>
        <w:spacing w:line="360" w:lineRule="exact"/>
        <w:ind w:firstLineChars="200" w:firstLine="442"/>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本办法自202</w:t>
      </w:r>
      <w:r w:rsidRPr="00E930BD">
        <w:rPr>
          <w:rFonts w:ascii="宋体" w:eastAsia="宋体" w:hAnsi="宋体" w:cs="Times New Roman"/>
          <w:b/>
          <w:sz w:val="22"/>
          <w:lang w:val="x-none" w:eastAsia="x-none"/>
        </w:rPr>
        <w:t>2</w:t>
      </w:r>
      <w:r w:rsidRPr="00E930BD">
        <w:rPr>
          <w:rFonts w:ascii="宋体" w:eastAsia="宋体" w:hAnsi="宋体" w:cs="Times New Roman" w:hint="eastAsia"/>
          <w:b/>
          <w:sz w:val="22"/>
          <w:lang w:val="x-none" w:eastAsia="x-none"/>
        </w:rPr>
        <w:t>年6月1日起实施，最终解释权归浦东新区供排水管理事务中心。原《浦东新区排水管理所2</w:t>
      </w:r>
      <w:r w:rsidRPr="00E930BD">
        <w:rPr>
          <w:rFonts w:ascii="宋体" w:eastAsia="宋体" w:hAnsi="宋体" w:cs="Times New Roman"/>
          <w:b/>
          <w:sz w:val="22"/>
          <w:lang w:val="x-none" w:eastAsia="x-none"/>
        </w:rPr>
        <w:t>021</w:t>
      </w:r>
      <w:r w:rsidRPr="00E930BD">
        <w:rPr>
          <w:rFonts w:ascii="宋体" w:eastAsia="宋体" w:hAnsi="宋体" w:cs="Times New Roman" w:hint="eastAsia"/>
          <w:b/>
          <w:sz w:val="22"/>
          <w:lang w:val="x-none" w:eastAsia="x-none"/>
        </w:rPr>
        <w:t>年排水设施养护管理考核办法》即时废止。</w:t>
      </w:r>
    </w:p>
    <w:p w:rsidR="00E930BD" w:rsidRPr="00E930BD" w:rsidRDefault="00E930BD" w:rsidP="00E930BD">
      <w:pPr>
        <w:widowControl/>
        <w:snapToGrid w:val="0"/>
        <w:spacing w:line="360" w:lineRule="exact"/>
        <w:ind w:firstLineChars="200" w:firstLine="440"/>
        <w:jc w:val="left"/>
        <w:rPr>
          <w:rFonts w:ascii="宋体" w:eastAsia="宋体" w:hAnsi="宋体" w:cs="Times New Roman"/>
          <w:sz w:val="22"/>
        </w:rPr>
      </w:pPr>
      <w:r w:rsidRPr="00E930BD">
        <w:rPr>
          <w:rFonts w:ascii="宋体" w:eastAsia="宋体" w:hAnsi="宋体" w:cs="Times New Roman"/>
          <w:sz w:val="22"/>
        </w:rPr>
        <w:br w:type="page"/>
      </w:r>
      <w:r w:rsidRPr="00E930BD">
        <w:rPr>
          <w:rFonts w:ascii="宋体" w:eastAsia="宋体" w:hAnsi="宋体" w:cs="Times New Roman" w:hint="eastAsia"/>
          <w:sz w:val="22"/>
        </w:rPr>
        <w:lastRenderedPageBreak/>
        <w:t>名词解释：</w:t>
      </w:r>
    </w:p>
    <w:p w:rsidR="00E930BD" w:rsidRPr="00E930BD" w:rsidRDefault="00E930BD" w:rsidP="00E930BD">
      <w:pPr>
        <w:snapToGrid w:val="0"/>
        <w:spacing w:line="360" w:lineRule="exact"/>
        <w:ind w:firstLineChars="200" w:firstLine="442"/>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1、排水设施：本办法所称排水设施指公共排水设施中的雨水管、污水管及其附属设施。</w:t>
      </w:r>
    </w:p>
    <w:p w:rsidR="00E930BD" w:rsidRPr="00E930BD" w:rsidRDefault="00E930BD" w:rsidP="00E930BD">
      <w:pPr>
        <w:widowControl/>
        <w:snapToGrid w:val="0"/>
        <w:spacing w:line="360" w:lineRule="exact"/>
        <w:ind w:firstLineChars="200" w:firstLine="442"/>
        <w:jc w:val="left"/>
        <w:rPr>
          <w:rFonts w:ascii="宋体" w:eastAsia="宋体" w:hAnsi="宋体" w:cs="Times New Roman"/>
          <w:sz w:val="22"/>
        </w:rPr>
      </w:pPr>
      <w:r w:rsidRPr="00E930BD">
        <w:rPr>
          <w:rFonts w:ascii="宋体" w:eastAsia="宋体" w:hAnsi="宋体" w:cs="Times New Roman" w:hint="eastAsia"/>
          <w:b/>
          <w:sz w:val="22"/>
        </w:rPr>
        <w:t>2、月度考核：</w:t>
      </w:r>
      <w:r w:rsidRPr="00E930BD">
        <w:rPr>
          <w:rFonts w:ascii="宋体" w:eastAsia="宋体" w:hAnsi="宋体" w:cs="Times New Roman" w:hint="eastAsia"/>
          <w:sz w:val="22"/>
        </w:rPr>
        <w:t>由我中心组织，按排水行业标准，通过考核反映养护标段当月过程性养护质量。由外业考核、内业考核、二类经费、信息化、社会评价、应急保障、集中考核七部分组成。</w:t>
      </w:r>
    </w:p>
    <w:p w:rsidR="00E930BD" w:rsidRPr="00E930BD" w:rsidRDefault="00E930BD" w:rsidP="00E930BD">
      <w:pPr>
        <w:widowControl/>
        <w:snapToGrid w:val="0"/>
        <w:spacing w:line="360" w:lineRule="exact"/>
        <w:ind w:firstLineChars="200" w:firstLine="442"/>
        <w:jc w:val="left"/>
        <w:rPr>
          <w:rFonts w:ascii="宋体" w:eastAsia="宋体" w:hAnsi="宋体" w:cs="Times New Roman"/>
          <w:sz w:val="22"/>
        </w:rPr>
      </w:pPr>
      <w:r w:rsidRPr="00E930BD">
        <w:rPr>
          <w:rFonts w:ascii="宋体" w:eastAsia="宋体" w:hAnsi="宋体" w:cs="Times New Roman" w:hint="eastAsia"/>
          <w:b/>
          <w:sz w:val="22"/>
        </w:rPr>
        <w:t>3、定期抽查：</w:t>
      </w:r>
      <w:r w:rsidRPr="00E930BD">
        <w:rPr>
          <w:rFonts w:ascii="宋体" w:eastAsia="宋体" w:hAnsi="宋体" w:cs="Times New Roman" w:hint="eastAsia"/>
          <w:sz w:val="22"/>
        </w:rPr>
        <w:t>针对养护标段养护的排水设施，由我中心每月组织进行的集中现场考核。考核路段按市、区行业标准随机抽取，考核按《定期抽查评分表》进行评分。</w:t>
      </w:r>
    </w:p>
    <w:p w:rsidR="00E930BD" w:rsidRPr="00E930BD" w:rsidRDefault="00E930BD" w:rsidP="00E930BD">
      <w:pPr>
        <w:widowControl/>
        <w:snapToGrid w:val="0"/>
        <w:spacing w:line="360" w:lineRule="exact"/>
        <w:ind w:firstLineChars="200" w:firstLine="442"/>
        <w:jc w:val="left"/>
        <w:rPr>
          <w:rFonts w:ascii="宋体" w:eastAsia="宋体" w:hAnsi="宋体" w:cs="Times New Roman"/>
          <w:sz w:val="22"/>
        </w:rPr>
      </w:pPr>
      <w:r w:rsidRPr="00E930BD">
        <w:rPr>
          <w:rFonts w:ascii="宋体" w:eastAsia="宋体" w:hAnsi="宋体" w:cs="Times New Roman" w:hint="eastAsia"/>
          <w:b/>
          <w:sz w:val="22"/>
        </w:rPr>
        <w:t>4、外业考核：</w:t>
      </w:r>
      <w:r w:rsidRPr="00E930BD">
        <w:rPr>
          <w:rFonts w:ascii="宋体" w:eastAsia="宋体" w:hAnsi="宋体" w:cs="Times New Roman" w:hint="eastAsia"/>
          <w:sz w:val="22"/>
        </w:rPr>
        <w:t>由我中心组织，按沪水务〔2020〕165号文等文件要求及行业标准，对养护标段的排水设施养护质量进行的专业技术考核。每月由我中心委托专业单位对管道养护情况进行CCTV或者声纳、QV检查，根据检测结果进行考核，进行1次评分，反映养护标段当月专业技术养护水平。</w:t>
      </w:r>
    </w:p>
    <w:p w:rsidR="00E930BD" w:rsidRPr="00E930BD" w:rsidRDefault="00E930BD" w:rsidP="00E930BD">
      <w:pPr>
        <w:widowControl/>
        <w:snapToGrid w:val="0"/>
        <w:spacing w:line="360" w:lineRule="exact"/>
        <w:ind w:firstLineChars="200" w:firstLine="442"/>
        <w:jc w:val="left"/>
        <w:rPr>
          <w:rFonts w:ascii="宋体" w:eastAsia="宋体" w:hAnsi="宋体" w:cs="Times New Roman"/>
          <w:sz w:val="22"/>
        </w:rPr>
      </w:pPr>
      <w:r w:rsidRPr="00E930BD">
        <w:rPr>
          <w:rFonts w:ascii="宋体" w:eastAsia="宋体" w:hAnsi="宋体" w:cs="Times New Roman" w:hint="eastAsia"/>
          <w:b/>
          <w:sz w:val="22"/>
        </w:rPr>
        <w:t>5、社会评价：</w:t>
      </w:r>
      <w:r w:rsidRPr="00E930BD">
        <w:rPr>
          <w:rFonts w:ascii="宋体" w:eastAsia="宋体" w:hAnsi="宋体" w:cs="Times New Roman" w:hint="eastAsia"/>
          <w:sz w:val="22"/>
        </w:rPr>
        <w:t>指网格办、12345市民服务热线平台、养护微平台等反应的信访投诉、市区两级检查、街镇、第三方测评及媒体曝光等。</w:t>
      </w:r>
    </w:p>
    <w:p w:rsidR="00E930BD" w:rsidRPr="00E930BD" w:rsidRDefault="00E930BD" w:rsidP="00E930BD">
      <w:pPr>
        <w:snapToGrid w:val="0"/>
        <w:spacing w:afterLines="100" w:after="312" w:line="360" w:lineRule="exact"/>
        <w:ind w:firstLine="556"/>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6、二类养护经费：根据我中心《二类养护经费管理办法》等文件的要求，养护经费划分为一类养护经费、二类养护经费、托底费。排水设施日常养护发生的经费为一类养护经费。一类养护经费项目的养护数量、质量达到标准和要求的，原则上按月全额支付。二类养护经费根据实际发生的实物工作量，由我中心审核，并按实结算。托底费参照二类养护经费操作。</w:t>
      </w:r>
    </w:p>
    <w:p w:rsidR="00E930BD" w:rsidRPr="00E930BD" w:rsidRDefault="00E930BD" w:rsidP="00E930BD">
      <w:pPr>
        <w:snapToGrid w:val="0"/>
        <w:spacing w:afterLines="100" w:after="312" w:line="360" w:lineRule="exact"/>
        <w:ind w:firstLine="556"/>
        <w:rPr>
          <w:rFonts w:ascii="宋体" w:eastAsia="宋体" w:hAnsi="宋体" w:cs="Times New Roman"/>
          <w:b/>
          <w:sz w:val="22"/>
          <w:lang w:val="x-none" w:eastAsia="x-none"/>
        </w:rPr>
      </w:pPr>
    </w:p>
    <w:p w:rsidR="00E930BD" w:rsidRPr="00E930BD" w:rsidRDefault="00E930BD" w:rsidP="00E930BD">
      <w:pPr>
        <w:snapToGrid w:val="0"/>
        <w:spacing w:afterLines="100" w:after="312" w:line="360" w:lineRule="exact"/>
        <w:ind w:firstLine="556"/>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附件：</w:t>
      </w:r>
      <w:r w:rsidRPr="00E930BD">
        <w:rPr>
          <w:rFonts w:ascii="宋体" w:eastAsia="宋体" w:hAnsi="宋体" w:cs="Times New Roman" w:hint="eastAsia"/>
          <w:b/>
          <w:sz w:val="22"/>
          <w:lang w:val="x-none" w:eastAsia="x-none"/>
        </w:rPr>
        <w:tab/>
      </w:r>
    </w:p>
    <w:p w:rsidR="00E930BD" w:rsidRPr="00E930BD" w:rsidRDefault="00E930BD" w:rsidP="00E930BD">
      <w:pPr>
        <w:autoSpaceDE w:val="0"/>
        <w:autoSpaceDN w:val="0"/>
        <w:snapToGrid w:val="0"/>
        <w:spacing w:line="360" w:lineRule="exact"/>
        <w:ind w:firstLineChars="656" w:firstLine="1443"/>
        <w:jc w:val="left"/>
        <w:rPr>
          <w:rFonts w:ascii="宋体" w:eastAsia="宋体" w:hAnsi="宋体" w:cs="Times New Roman"/>
          <w:sz w:val="22"/>
        </w:rPr>
      </w:pPr>
      <w:r w:rsidRPr="00E930BD">
        <w:rPr>
          <w:rFonts w:ascii="宋体" w:eastAsia="宋体" w:hAnsi="宋体" w:cs="Times New Roman" w:hint="eastAsia"/>
          <w:sz w:val="22"/>
        </w:rPr>
        <w:t xml:space="preserve">表1、养护标段月度考核评分表 </w:t>
      </w:r>
    </w:p>
    <w:p w:rsidR="00E930BD" w:rsidRPr="00E930BD" w:rsidRDefault="00E930BD" w:rsidP="00E930BD">
      <w:pPr>
        <w:autoSpaceDE w:val="0"/>
        <w:autoSpaceDN w:val="0"/>
        <w:snapToGrid w:val="0"/>
        <w:spacing w:line="360" w:lineRule="exact"/>
        <w:ind w:firstLineChars="656" w:firstLine="1443"/>
        <w:jc w:val="left"/>
        <w:rPr>
          <w:rFonts w:ascii="宋体" w:eastAsia="宋体" w:hAnsi="宋体" w:cs="Times New Roman"/>
          <w:sz w:val="22"/>
        </w:rPr>
      </w:pPr>
      <w:r w:rsidRPr="00E930BD">
        <w:rPr>
          <w:rFonts w:ascii="宋体" w:eastAsia="宋体" w:hAnsi="宋体" w:cs="Times New Roman" w:hint="eastAsia"/>
          <w:sz w:val="22"/>
        </w:rPr>
        <w:t>表</w:t>
      </w:r>
      <w:r w:rsidRPr="00E930BD">
        <w:rPr>
          <w:rFonts w:ascii="宋体" w:eastAsia="宋体" w:hAnsi="宋体" w:cs="Times New Roman"/>
          <w:sz w:val="22"/>
        </w:rPr>
        <w:t>2</w:t>
      </w:r>
      <w:r w:rsidRPr="00E930BD">
        <w:rPr>
          <w:rFonts w:ascii="宋体" w:eastAsia="宋体" w:hAnsi="宋体" w:cs="Times New Roman" w:hint="eastAsia"/>
          <w:sz w:val="22"/>
        </w:rPr>
        <w:t>、定期抽查评分表</w:t>
      </w:r>
    </w:p>
    <w:p w:rsidR="00E930BD" w:rsidRPr="00E930BD" w:rsidRDefault="00E930BD" w:rsidP="00E930BD">
      <w:pPr>
        <w:widowControl/>
        <w:snapToGrid w:val="0"/>
        <w:spacing w:line="360" w:lineRule="exact"/>
        <w:ind w:left="1680" w:firstLine="420"/>
        <w:jc w:val="left"/>
        <w:rPr>
          <w:rFonts w:ascii="宋体" w:eastAsia="宋体" w:hAnsi="宋体" w:cs="Times New Roman"/>
          <w:sz w:val="22"/>
        </w:rPr>
      </w:pPr>
    </w:p>
    <w:p w:rsidR="00E930BD" w:rsidRPr="00E930BD" w:rsidRDefault="00E930BD" w:rsidP="00E930BD">
      <w:pPr>
        <w:autoSpaceDE w:val="0"/>
        <w:autoSpaceDN w:val="0"/>
        <w:snapToGrid w:val="0"/>
        <w:spacing w:line="360" w:lineRule="exact"/>
        <w:ind w:firstLineChars="200" w:firstLine="440"/>
        <w:jc w:val="left"/>
        <w:rPr>
          <w:rFonts w:ascii="宋体" w:eastAsia="宋体" w:hAnsi="宋体" w:cs="Times New Roman"/>
          <w:sz w:val="22"/>
        </w:rPr>
      </w:pPr>
    </w:p>
    <w:p w:rsidR="00E930BD" w:rsidRPr="00E930BD" w:rsidRDefault="00E930BD" w:rsidP="00E930BD">
      <w:pPr>
        <w:autoSpaceDE w:val="0"/>
        <w:autoSpaceDN w:val="0"/>
        <w:snapToGrid w:val="0"/>
        <w:spacing w:line="360" w:lineRule="exact"/>
        <w:ind w:firstLineChars="200" w:firstLine="440"/>
        <w:jc w:val="left"/>
        <w:rPr>
          <w:rFonts w:ascii="宋体" w:eastAsia="宋体" w:hAnsi="宋体" w:cs="Times New Roman"/>
          <w:sz w:val="22"/>
        </w:rPr>
      </w:pPr>
    </w:p>
    <w:p w:rsidR="00E930BD" w:rsidRPr="00E930BD" w:rsidRDefault="00E930BD" w:rsidP="00E930BD">
      <w:pPr>
        <w:autoSpaceDE w:val="0"/>
        <w:autoSpaceDN w:val="0"/>
        <w:snapToGrid w:val="0"/>
        <w:spacing w:line="360" w:lineRule="exact"/>
        <w:ind w:firstLineChars="200" w:firstLine="440"/>
        <w:jc w:val="left"/>
        <w:rPr>
          <w:rFonts w:ascii="宋体" w:eastAsia="宋体" w:hAnsi="宋体" w:cs="Times New Roman"/>
          <w:sz w:val="22"/>
        </w:rPr>
      </w:pPr>
    </w:p>
    <w:p w:rsidR="00E930BD" w:rsidRPr="00E930BD" w:rsidRDefault="00E930BD" w:rsidP="00E930BD">
      <w:pPr>
        <w:autoSpaceDE w:val="0"/>
        <w:autoSpaceDN w:val="0"/>
        <w:snapToGrid w:val="0"/>
        <w:spacing w:line="360" w:lineRule="exact"/>
        <w:ind w:firstLineChars="200" w:firstLine="440"/>
        <w:jc w:val="left"/>
        <w:rPr>
          <w:rFonts w:ascii="宋体" w:eastAsia="宋体" w:hAnsi="宋体" w:cs="Times New Roman"/>
          <w:sz w:val="22"/>
        </w:rPr>
      </w:pPr>
    </w:p>
    <w:p w:rsidR="00E930BD" w:rsidRPr="00E930BD" w:rsidRDefault="00E930BD" w:rsidP="00E930BD">
      <w:pPr>
        <w:autoSpaceDE w:val="0"/>
        <w:autoSpaceDN w:val="0"/>
        <w:snapToGrid w:val="0"/>
        <w:spacing w:line="360" w:lineRule="exact"/>
        <w:ind w:firstLineChars="200" w:firstLine="440"/>
        <w:jc w:val="left"/>
        <w:rPr>
          <w:rFonts w:ascii="宋体" w:eastAsia="宋体" w:hAnsi="宋体" w:cs="Times New Roman"/>
          <w:sz w:val="22"/>
        </w:rPr>
      </w:pPr>
    </w:p>
    <w:p w:rsidR="00E930BD" w:rsidRPr="00E930BD" w:rsidRDefault="00E930BD" w:rsidP="00E930BD">
      <w:pPr>
        <w:autoSpaceDE w:val="0"/>
        <w:autoSpaceDN w:val="0"/>
        <w:snapToGrid w:val="0"/>
        <w:spacing w:line="360" w:lineRule="exact"/>
        <w:ind w:firstLineChars="200" w:firstLine="440"/>
        <w:jc w:val="left"/>
        <w:rPr>
          <w:rFonts w:ascii="宋体" w:eastAsia="宋体" w:hAnsi="宋体" w:cs="Times New Roman"/>
          <w:sz w:val="22"/>
        </w:rPr>
      </w:pPr>
    </w:p>
    <w:p w:rsidR="00E930BD" w:rsidRPr="00E930BD" w:rsidRDefault="00E930BD" w:rsidP="00E930BD">
      <w:pPr>
        <w:autoSpaceDE w:val="0"/>
        <w:autoSpaceDN w:val="0"/>
        <w:snapToGrid w:val="0"/>
        <w:spacing w:line="360" w:lineRule="exact"/>
        <w:ind w:firstLineChars="200" w:firstLine="440"/>
        <w:jc w:val="left"/>
        <w:rPr>
          <w:rFonts w:ascii="宋体" w:eastAsia="宋体" w:hAnsi="宋体" w:cs="Times New Roman"/>
          <w:sz w:val="22"/>
        </w:rPr>
      </w:pPr>
    </w:p>
    <w:p w:rsidR="00E930BD" w:rsidRPr="00E930BD" w:rsidRDefault="00E930BD" w:rsidP="00E930BD">
      <w:pPr>
        <w:snapToGrid w:val="0"/>
        <w:spacing w:line="360" w:lineRule="exact"/>
        <w:ind w:firstLine="555"/>
        <w:jc w:val="right"/>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上海市浦东新区供排水管理事务中心</w:t>
      </w:r>
    </w:p>
    <w:p w:rsidR="00E930BD" w:rsidRPr="00E930BD" w:rsidRDefault="00E930BD" w:rsidP="00E930BD">
      <w:pPr>
        <w:snapToGrid w:val="0"/>
        <w:spacing w:line="360" w:lineRule="exact"/>
        <w:ind w:firstLine="555"/>
        <w:jc w:val="right"/>
        <w:rPr>
          <w:rFonts w:ascii="宋体" w:eastAsia="宋体" w:hAnsi="宋体" w:cs="Times New Roman"/>
          <w:b/>
          <w:sz w:val="22"/>
          <w:lang w:val="x-none" w:eastAsia="x-none"/>
        </w:rPr>
      </w:pPr>
      <w:r w:rsidRPr="00E930BD">
        <w:rPr>
          <w:rFonts w:ascii="宋体" w:eastAsia="宋体" w:hAnsi="宋体" w:cs="Times New Roman"/>
          <w:b/>
          <w:sz w:val="22"/>
          <w:lang w:val="x-none" w:eastAsia="x-none"/>
        </w:rPr>
        <w:t>20</w:t>
      </w:r>
      <w:r w:rsidRPr="00E930BD">
        <w:rPr>
          <w:rFonts w:ascii="宋体" w:eastAsia="宋体" w:hAnsi="宋体" w:cs="Times New Roman" w:hint="eastAsia"/>
          <w:b/>
          <w:sz w:val="22"/>
          <w:lang w:val="x-none" w:eastAsia="x-none"/>
        </w:rPr>
        <w:t>2</w:t>
      </w:r>
      <w:r w:rsidRPr="00E930BD">
        <w:rPr>
          <w:rFonts w:ascii="宋体" w:eastAsia="宋体" w:hAnsi="宋体" w:cs="Times New Roman"/>
          <w:b/>
          <w:sz w:val="22"/>
          <w:lang w:val="x-none" w:eastAsia="x-none"/>
        </w:rPr>
        <w:t>2年</w:t>
      </w:r>
      <w:r w:rsidRPr="00E930BD">
        <w:rPr>
          <w:rFonts w:ascii="宋体" w:eastAsia="宋体" w:hAnsi="宋体" w:cs="Times New Roman" w:hint="eastAsia"/>
          <w:b/>
          <w:sz w:val="22"/>
          <w:lang w:val="x-none" w:eastAsia="x-none"/>
        </w:rPr>
        <w:t>6</w:t>
      </w:r>
      <w:r w:rsidRPr="00E930BD">
        <w:rPr>
          <w:rFonts w:ascii="宋体" w:eastAsia="宋体" w:hAnsi="宋体" w:cs="Times New Roman"/>
          <w:b/>
          <w:sz w:val="22"/>
          <w:lang w:val="x-none" w:eastAsia="x-none"/>
        </w:rPr>
        <w:t>月</w:t>
      </w:r>
      <w:r w:rsidRPr="00E930BD">
        <w:rPr>
          <w:rFonts w:ascii="宋体" w:eastAsia="宋体" w:hAnsi="宋体" w:cs="Times New Roman" w:hint="eastAsia"/>
          <w:b/>
          <w:sz w:val="22"/>
          <w:lang w:val="x-none" w:eastAsia="x-none"/>
        </w:rPr>
        <w:t>1</w:t>
      </w:r>
      <w:r w:rsidRPr="00E930BD">
        <w:rPr>
          <w:rFonts w:ascii="宋体" w:eastAsia="宋体" w:hAnsi="宋体" w:cs="Times New Roman"/>
          <w:b/>
          <w:sz w:val="22"/>
          <w:lang w:val="x-none" w:eastAsia="x-none"/>
        </w:rPr>
        <w:t>日</w:t>
      </w:r>
    </w:p>
    <w:p w:rsidR="00E930BD" w:rsidRPr="00E930BD" w:rsidRDefault="00E930BD" w:rsidP="00E930BD">
      <w:pPr>
        <w:spacing w:line="360" w:lineRule="exact"/>
        <w:rPr>
          <w:rFonts w:ascii="Times New Roman" w:eastAsia="宋体" w:hAnsi="Times New Roman" w:cs="Times New Roman"/>
          <w:szCs w:val="20"/>
        </w:rPr>
        <w:sectPr w:rsidR="00E930BD" w:rsidRPr="00E930BD" w:rsidSect="007C6FC9">
          <w:footerReference w:type="even" r:id="rId11"/>
          <w:footerReference w:type="default" r:id="rId12"/>
          <w:footerReference w:type="first" r:id="rId13"/>
          <w:pgSz w:w="11906" w:h="16838"/>
          <w:pgMar w:top="1440" w:right="1800" w:bottom="1440" w:left="1800" w:header="851" w:footer="992" w:gutter="0"/>
          <w:cols w:space="720"/>
          <w:titlePg/>
          <w:docGrid w:type="lines" w:linePitch="312"/>
        </w:sectPr>
      </w:pPr>
    </w:p>
    <w:p w:rsidR="00E930BD" w:rsidRPr="00E930BD" w:rsidRDefault="00E930BD" w:rsidP="00E930BD">
      <w:pPr>
        <w:autoSpaceDE w:val="0"/>
        <w:autoSpaceDN w:val="0"/>
        <w:spacing w:line="300" w:lineRule="auto"/>
        <w:jc w:val="left"/>
        <w:rPr>
          <w:rFonts w:ascii="宋体" w:eastAsia="宋体" w:hAnsi="宋体" w:cs="Times New Roman"/>
          <w:b/>
          <w:sz w:val="20"/>
          <w:szCs w:val="20"/>
        </w:rPr>
      </w:pPr>
    </w:p>
    <w:p w:rsidR="00E930BD" w:rsidRPr="00E930BD" w:rsidRDefault="00E930BD" w:rsidP="00E930BD">
      <w:pPr>
        <w:autoSpaceDE w:val="0"/>
        <w:autoSpaceDN w:val="0"/>
        <w:spacing w:line="300" w:lineRule="auto"/>
        <w:jc w:val="left"/>
        <w:rPr>
          <w:rFonts w:ascii="宋体" w:eastAsia="宋体" w:hAnsi="宋体" w:cs="Times New Roman"/>
          <w:b/>
          <w:sz w:val="28"/>
          <w:szCs w:val="28"/>
        </w:rPr>
      </w:pPr>
      <w:r w:rsidRPr="00E930BD">
        <w:rPr>
          <w:rFonts w:ascii="宋体" w:eastAsia="宋体" w:hAnsi="宋体" w:cs="Times New Roman" w:hint="eastAsia"/>
          <w:b/>
          <w:sz w:val="28"/>
          <w:szCs w:val="28"/>
        </w:rPr>
        <w:t>表</w:t>
      </w:r>
      <w:r w:rsidRPr="00E930BD">
        <w:rPr>
          <w:rFonts w:ascii="宋体" w:eastAsia="宋体" w:hAnsi="宋体" w:cs="Times New Roman"/>
          <w:b/>
          <w:sz w:val="28"/>
          <w:szCs w:val="28"/>
        </w:rPr>
        <w:t>1</w:t>
      </w:r>
      <w:r w:rsidRPr="00E930BD">
        <w:rPr>
          <w:rFonts w:ascii="宋体" w:eastAsia="宋体" w:hAnsi="宋体" w:cs="Times New Roman" w:hint="eastAsia"/>
          <w:b/>
          <w:sz w:val="28"/>
          <w:szCs w:val="28"/>
        </w:rPr>
        <w:t xml:space="preserve"> </w:t>
      </w:r>
      <w:r w:rsidRPr="00E930BD">
        <w:rPr>
          <w:rFonts w:ascii="宋体" w:eastAsia="宋体" w:hAnsi="宋体" w:cs="Times New Roman"/>
          <w:b/>
          <w:sz w:val="28"/>
          <w:szCs w:val="28"/>
        </w:rPr>
        <w:t xml:space="preserve">             </w:t>
      </w:r>
      <w:r w:rsidRPr="00E930BD">
        <w:rPr>
          <w:rFonts w:ascii="宋体" w:eastAsia="宋体" w:hAnsi="宋体" w:cs="Times New Roman"/>
          <w:b/>
          <w:sz w:val="32"/>
          <w:szCs w:val="32"/>
        </w:rPr>
        <w:t xml:space="preserve"> </w:t>
      </w:r>
      <w:r w:rsidRPr="00E930BD">
        <w:rPr>
          <w:rFonts w:ascii="宋体" w:eastAsia="宋体" w:hAnsi="宋体" w:cs="Times New Roman" w:hint="eastAsia"/>
          <w:b/>
          <w:sz w:val="32"/>
          <w:szCs w:val="32"/>
        </w:rPr>
        <w:t>养护标段月度考核评分表</w:t>
      </w:r>
    </w:p>
    <w:p w:rsidR="00E930BD" w:rsidRPr="00E930BD" w:rsidRDefault="00E930BD" w:rsidP="00E930BD">
      <w:pPr>
        <w:autoSpaceDE w:val="0"/>
        <w:autoSpaceDN w:val="0"/>
        <w:spacing w:beforeLines="50" w:before="120" w:afterLines="50" w:after="120" w:line="300" w:lineRule="auto"/>
        <w:jc w:val="left"/>
        <w:rPr>
          <w:rFonts w:ascii="宋体" w:eastAsia="宋体" w:hAnsi="宋体" w:cs="Times New Roman"/>
          <w:b/>
          <w:sz w:val="24"/>
          <w:szCs w:val="20"/>
        </w:rPr>
      </w:pPr>
      <w:r w:rsidRPr="00E930BD">
        <w:rPr>
          <w:rFonts w:ascii="宋体" w:eastAsia="宋体" w:hAnsi="宋体" w:cs="Times New Roman" w:hint="eastAsia"/>
          <w:b/>
          <w:sz w:val="24"/>
          <w:szCs w:val="20"/>
        </w:rPr>
        <w:t xml:space="preserve">养护单位： </w:t>
      </w:r>
      <w:r w:rsidRPr="00E930BD">
        <w:rPr>
          <w:rFonts w:ascii="宋体" w:eastAsia="宋体" w:hAnsi="宋体" w:cs="Times New Roman"/>
          <w:b/>
          <w:sz w:val="24"/>
          <w:szCs w:val="20"/>
        </w:rPr>
        <w:t xml:space="preserve">                              </w:t>
      </w:r>
      <w:r w:rsidRPr="00E930BD">
        <w:rPr>
          <w:rFonts w:ascii="宋体" w:eastAsia="宋体" w:hAnsi="宋体" w:cs="Times New Roman" w:hint="eastAsia"/>
          <w:b/>
          <w:sz w:val="24"/>
          <w:szCs w:val="20"/>
        </w:rPr>
        <w:t>养护标段：</w:t>
      </w:r>
    </w:p>
    <w:tbl>
      <w:tblPr>
        <w:tblW w:w="10270" w:type="dxa"/>
        <w:jc w:val="center"/>
        <w:tblLayout w:type="fixed"/>
        <w:tblLook w:val="04A0" w:firstRow="1" w:lastRow="0" w:firstColumn="1" w:lastColumn="0" w:noHBand="0" w:noVBand="1"/>
      </w:tblPr>
      <w:tblGrid>
        <w:gridCol w:w="1111"/>
        <w:gridCol w:w="1651"/>
        <w:gridCol w:w="3964"/>
        <w:gridCol w:w="1250"/>
        <w:gridCol w:w="1160"/>
        <w:gridCol w:w="1134"/>
      </w:tblGrid>
      <w:tr w:rsidR="00E930BD" w:rsidRPr="00E930BD" w:rsidTr="00CA6238">
        <w:trPr>
          <w:trHeight w:val="450"/>
          <w:jc w:val="center"/>
        </w:trPr>
        <w:tc>
          <w:tcPr>
            <w:tcW w:w="1111"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4"/>
                <w:szCs w:val="20"/>
              </w:rPr>
            </w:pPr>
            <w:bookmarkStart w:id="63" w:name="_Hlk99877179"/>
            <w:r w:rsidRPr="00E930BD">
              <w:rPr>
                <w:rFonts w:ascii="宋体" w:eastAsia="宋体" w:hAnsi="宋体" w:cs="宋体" w:hint="eastAsia"/>
                <w:b/>
                <w:bCs/>
                <w:kern w:val="0"/>
                <w:sz w:val="24"/>
                <w:szCs w:val="20"/>
              </w:rPr>
              <w:t>检查项目</w:t>
            </w:r>
          </w:p>
        </w:tc>
        <w:tc>
          <w:tcPr>
            <w:tcW w:w="1651"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4"/>
                <w:szCs w:val="20"/>
              </w:rPr>
            </w:pPr>
            <w:r w:rsidRPr="00E930BD">
              <w:rPr>
                <w:rFonts w:ascii="宋体" w:eastAsia="宋体" w:hAnsi="宋体" w:cs="宋体" w:hint="eastAsia"/>
                <w:b/>
                <w:bCs/>
                <w:kern w:val="0"/>
                <w:sz w:val="24"/>
                <w:szCs w:val="20"/>
              </w:rPr>
              <w:t>考核内容</w:t>
            </w:r>
          </w:p>
        </w:tc>
        <w:tc>
          <w:tcPr>
            <w:tcW w:w="3964"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b/>
                <w:bCs/>
                <w:kern w:val="0"/>
                <w:sz w:val="24"/>
                <w:szCs w:val="20"/>
              </w:rPr>
            </w:pPr>
            <w:r w:rsidRPr="00E930BD">
              <w:rPr>
                <w:rFonts w:ascii="宋体" w:eastAsia="宋体" w:hAnsi="宋体" w:cs="宋体" w:hint="eastAsia"/>
                <w:b/>
                <w:bCs/>
                <w:kern w:val="0"/>
                <w:sz w:val="24"/>
                <w:szCs w:val="20"/>
              </w:rPr>
              <w:t>评分标准</w:t>
            </w:r>
          </w:p>
        </w:tc>
        <w:tc>
          <w:tcPr>
            <w:tcW w:w="1250" w:type="dxa"/>
            <w:tcBorders>
              <w:top w:val="single" w:sz="4" w:space="0" w:color="auto"/>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b/>
                <w:bCs/>
                <w:kern w:val="0"/>
                <w:sz w:val="24"/>
                <w:szCs w:val="20"/>
              </w:rPr>
            </w:pPr>
            <w:r w:rsidRPr="00E930BD">
              <w:rPr>
                <w:rFonts w:ascii="宋体" w:eastAsia="宋体" w:hAnsi="宋体" w:cs="宋体" w:hint="eastAsia"/>
                <w:b/>
                <w:bCs/>
                <w:kern w:val="0"/>
                <w:sz w:val="24"/>
                <w:szCs w:val="20"/>
              </w:rPr>
              <w:t>本项</w:t>
            </w:r>
          </w:p>
          <w:p w:rsidR="00E930BD" w:rsidRPr="00E930BD" w:rsidRDefault="00E930BD" w:rsidP="00E930BD">
            <w:pPr>
              <w:widowControl/>
              <w:jc w:val="center"/>
              <w:rPr>
                <w:rFonts w:ascii="宋体" w:eastAsia="宋体" w:hAnsi="宋体" w:cs="宋体"/>
                <w:b/>
                <w:bCs/>
                <w:kern w:val="0"/>
                <w:sz w:val="24"/>
                <w:szCs w:val="20"/>
              </w:rPr>
            </w:pPr>
            <w:r w:rsidRPr="00E930BD">
              <w:rPr>
                <w:rFonts w:ascii="宋体" w:eastAsia="宋体" w:hAnsi="宋体" w:cs="宋体" w:hint="eastAsia"/>
                <w:b/>
                <w:bCs/>
                <w:kern w:val="0"/>
                <w:sz w:val="24"/>
                <w:szCs w:val="20"/>
              </w:rPr>
              <w:t>满分</w:t>
            </w:r>
          </w:p>
        </w:tc>
        <w:tc>
          <w:tcPr>
            <w:tcW w:w="1160" w:type="dxa"/>
            <w:tcBorders>
              <w:top w:val="single" w:sz="4" w:space="0" w:color="auto"/>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b/>
                <w:bCs/>
                <w:kern w:val="0"/>
                <w:sz w:val="24"/>
                <w:szCs w:val="20"/>
              </w:rPr>
            </w:pPr>
            <w:r w:rsidRPr="00E930BD">
              <w:rPr>
                <w:rFonts w:ascii="宋体" w:eastAsia="宋体" w:hAnsi="宋体" w:cs="宋体" w:hint="eastAsia"/>
                <w:b/>
                <w:bCs/>
                <w:kern w:val="0"/>
                <w:sz w:val="24"/>
                <w:szCs w:val="20"/>
              </w:rPr>
              <w:t>扣分</w:t>
            </w:r>
          </w:p>
          <w:p w:rsidR="00E930BD" w:rsidRPr="00E930BD" w:rsidRDefault="00E930BD" w:rsidP="00E930BD">
            <w:pPr>
              <w:widowControl/>
              <w:jc w:val="center"/>
              <w:rPr>
                <w:rFonts w:ascii="宋体" w:eastAsia="宋体" w:hAnsi="宋体" w:cs="宋体"/>
                <w:b/>
                <w:bCs/>
                <w:kern w:val="0"/>
                <w:sz w:val="24"/>
                <w:szCs w:val="20"/>
              </w:rPr>
            </w:pPr>
            <w:r w:rsidRPr="00E930BD">
              <w:rPr>
                <w:rFonts w:ascii="宋体" w:eastAsia="宋体" w:hAnsi="宋体" w:cs="宋体" w:hint="eastAsia"/>
                <w:b/>
                <w:bCs/>
                <w:kern w:val="0"/>
                <w:sz w:val="24"/>
                <w:szCs w:val="20"/>
              </w:rPr>
              <w:t>情况</w:t>
            </w:r>
          </w:p>
        </w:tc>
        <w:tc>
          <w:tcPr>
            <w:tcW w:w="1134" w:type="dxa"/>
            <w:tcBorders>
              <w:top w:val="single" w:sz="4" w:space="0" w:color="auto"/>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b/>
                <w:bCs/>
                <w:kern w:val="0"/>
                <w:sz w:val="24"/>
                <w:szCs w:val="20"/>
              </w:rPr>
            </w:pPr>
            <w:r w:rsidRPr="00E930BD">
              <w:rPr>
                <w:rFonts w:ascii="宋体" w:eastAsia="宋体" w:hAnsi="宋体" w:cs="宋体" w:hint="eastAsia"/>
                <w:b/>
                <w:bCs/>
                <w:kern w:val="0"/>
                <w:sz w:val="24"/>
                <w:szCs w:val="20"/>
              </w:rPr>
              <w:t>得分</w:t>
            </w:r>
          </w:p>
        </w:tc>
      </w:tr>
      <w:tr w:rsidR="00E930BD" w:rsidRPr="00E930BD" w:rsidTr="00CA6238">
        <w:trPr>
          <w:trHeight w:val="90"/>
          <w:jc w:val="center"/>
        </w:trPr>
        <w:tc>
          <w:tcPr>
            <w:tcW w:w="1111" w:type="dxa"/>
            <w:vMerge w:val="restart"/>
            <w:tcBorders>
              <w:top w:val="nil"/>
              <w:left w:val="single" w:sz="4" w:space="0" w:color="auto"/>
              <w:bottom w:val="nil"/>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外业考核（55分）</w:t>
            </w:r>
          </w:p>
        </w:tc>
        <w:tc>
          <w:tcPr>
            <w:tcW w:w="1651"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CCTV或声纳检测</w:t>
            </w:r>
          </w:p>
        </w:tc>
        <w:tc>
          <w:tcPr>
            <w:tcW w:w="3964" w:type="dxa"/>
            <w:tcBorders>
              <w:top w:val="nil"/>
              <w:left w:val="nil"/>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按检测得分，折合45分计</w:t>
            </w:r>
          </w:p>
        </w:tc>
        <w:tc>
          <w:tcPr>
            <w:tcW w:w="1250"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45</w:t>
            </w:r>
          </w:p>
        </w:tc>
        <w:tc>
          <w:tcPr>
            <w:tcW w:w="1160"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c>
          <w:tcPr>
            <w:tcW w:w="1134"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r>
      <w:tr w:rsidR="00E930BD" w:rsidRPr="00E930BD" w:rsidTr="00CA6238">
        <w:trPr>
          <w:trHeight w:val="1120"/>
          <w:jc w:val="center"/>
        </w:trPr>
        <w:tc>
          <w:tcPr>
            <w:tcW w:w="1111" w:type="dxa"/>
            <w:vMerge/>
            <w:tcBorders>
              <w:top w:val="nil"/>
              <w:left w:val="single" w:sz="4" w:space="0" w:color="auto"/>
              <w:bottom w:val="nil"/>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651"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雨水口井底或截污挂篮的垃圾及积泥检视</w:t>
            </w:r>
          </w:p>
        </w:tc>
        <w:tc>
          <w:tcPr>
            <w:tcW w:w="3964" w:type="dxa"/>
            <w:tcBorders>
              <w:top w:val="nil"/>
              <w:left w:val="nil"/>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落底雨水口内积泥超过管底以下5cm，平底雨水口内积泥超过管底以上5cm，或超过挂篮的1/3以上的，每处扣1分</w:t>
            </w:r>
          </w:p>
        </w:tc>
        <w:tc>
          <w:tcPr>
            <w:tcW w:w="1250"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3</w:t>
            </w:r>
          </w:p>
        </w:tc>
        <w:tc>
          <w:tcPr>
            <w:tcW w:w="1160"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c>
          <w:tcPr>
            <w:tcW w:w="1134"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r>
      <w:tr w:rsidR="00E930BD" w:rsidRPr="00E930BD" w:rsidTr="00CA6238">
        <w:trPr>
          <w:trHeight w:val="697"/>
          <w:jc w:val="center"/>
        </w:trPr>
        <w:tc>
          <w:tcPr>
            <w:tcW w:w="1111" w:type="dxa"/>
            <w:vMerge/>
            <w:tcBorders>
              <w:top w:val="nil"/>
              <w:left w:val="single" w:sz="4" w:space="0" w:color="auto"/>
              <w:bottom w:val="nil"/>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651"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雨污混接情况</w:t>
            </w:r>
          </w:p>
        </w:tc>
        <w:tc>
          <w:tcPr>
            <w:tcW w:w="3964" w:type="dxa"/>
            <w:tcBorders>
              <w:top w:val="nil"/>
              <w:left w:val="nil"/>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标段内存在雨污混接现象，且属于未上报点位的，每发现一个点位扣1分</w:t>
            </w:r>
          </w:p>
        </w:tc>
        <w:tc>
          <w:tcPr>
            <w:tcW w:w="1250"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3</w:t>
            </w:r>
          </w:p>
        </w:tc>
        <w:tc>
          <w:tcPr>
            <w:tcW w:w="1160"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c>
          <w:tcPr>
            <w:tcW w:w="1134"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r>
      <w:tr w:rsidR="00E930BD" w:rsidRPr="00E930BD" w:rsidTr="00CA6238">
        <w:trPr>
          <w:trHeight w:val="706"/>
          <w:jc w:val="center"/>
        </w:trPr>
        <w:tc>
          <w:tcPr>
            <w:tcW w:w="1111" w:type="dxa"/>
            <w:vMerge/>
            <w:tcBorders>
              <w:top w:val="nil"/>
              <w:left w:val="single" w:sz="4" w:space="0" w:color="auto"/>
              <w:bottom w:val="nil"/>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651"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防坠设施情况</w:t>
            </w:r>
          </w:p>
        </w:tc>
        <w:tc>
          <w:tcPr>
            <w:tcW w:w="3964" w:type="dxa"/>
            <w:tcBorders>
              <w:top w:val="nil"/>
              <w:left w:val="nil"/>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存在防坠设施损坏或未正常安装到位的，扣1分</w:t>
            </w:r>
          </w:p>
        </w:tc>
        <w:tc>
          <w:tcPr>
            <w:tcW w:w="1250"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w:t>
            </w:r>
          </w:p>
        </w:tc>
        <w:tc>
          <w:tcPr>
            <w:tcW w:w="1160"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c>
          <w:tcPr>
            <w:tcW w:w="1134"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r>
      <w:tr w:rsidR="00E930BD" w:rsidRPr="00E930BD" w:rsidTr="00CA6238">
        <w:trPr>
          <w:trHeight w:val="816"/>
          <w:jc w:val="center"/>
        </w:trPr>
        <w:tc>
          <w:tcPr>
            <w:tcW w:w="1111" w:type="dxa"/>
            <w:vMerge/>
            <w:tcBorders>
              <w:top w:val="nil"/>
              <w:left w:val="single" w:sz="4" w:space="0" w:color="auto"/>
              <w:bottom w:val="nil"/>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651"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附属设施完好情况</w:t>
            </w:r>
          </w:p>
        </w:tc>
        <w:tc>
          <w:tcPr>
            <w:tcW w:w="3964" w:type="dxa"/>
            <w:tcBorders>
              <w:top w:val="nil"/>
              <w:left w:val="nil"/>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雨水口、盖，井盖等是否有缺失或损坏，每发现一个点位扣1分</w:t>
            </w:r>
          </w:p>
        </w:tc>
        <w:tc>
          <w:tcPr>
            <w:tcW w:w="1250"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w:t>
            </w:r>
          </w:p>
        </w:tc>
        <w:tc>
          <w:tcPr>
            <w:tcW w:w="1160"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c>
          <w:tcPr>
            <w:tcW w:w="1134"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r>
      <w:tr w:rsidR="00E930BD" w:rsidRPr="00E930BD" w:rsidTr="00CA6238">
        <w:trPr>
          <w:trHeight w:val="698"/>
          <w:jc w:val="center"/>
        </w:trPr>
        <w:tc>
          <w:tcPr>
            <w:tcW w:w="1111" w:type="dxa"/>
            <w:vMerge w:val="restart"/>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内业考核（10分）</w:t>
            </w:r>
          </w:p>
        </w:tc>
        <w:tc>
          <w:tcPr>
            <w:tcW w:w="1651"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准确性</w:t>
            </w:r>
          </w:p>
        </w:tc>
        <w:tc>
          <w:tcPr>
            <w:tcW w:w="3964" w:type="dxa"/>
            <w:tcBorders>
              <w:top w:val="nil"/>
              <w:left w:val="nil"/>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单位养护计划，相关报表内容是否准确，发生一次错误扣1分</w:t>
            </w:r>
          </w:p>
        </w:tc>
        <w:tc>
          <w:tcPr>
            <w:tcW w:w="1250"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w:t>
            </w:r>
          </w:p>
        </w:tc>
        <w:tc>
          <w:tcPr>
            <w:tcW w:w="1160"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c>
          <w:tcPr>
            <w:tcW w:w="1134"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r>
      <w:tr w:rsidR="00E930BD" w:rsidRPr="00E930BD" w:rsidTr="00CA6238">
        <w:trPr>
          <w:trHeight w:val="978"/>
          <w:jc w:val="center"/>
        </w:trPr>
        <w:tc>
          <w:tcPr>
            <w:tcW w:w="1111" w:type="dxa"/>
            <w:vMerge/>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651"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及时性</w:t>
            </w:r>
          </w:p>
        </w:tc>
        <w:tc>
          <w:tcPr>
            <w:tcW w:w="3964" w:type="dxa"/>
            <w:tcBorders>
              <w:top w:val="nil"/>
              <w:left w:val="nil"/>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报表、发票、材料、台账等报送是否及时，超过时限报送，每次扣1分；超时未报，每次扣2分</w:t>
            </w:r>
          </w:p>
        </w:tc>
        <w:tc>
          <w:tcPr>
            <w:tcW w:w="1250"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w:t>
            </w:r>
          </w:p>
        </w:tc>
        <w:tc>
          <w:tcPr>
            <w:tcW w:w="1160"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c>
          <w:tcPr>
            <w:tcW w:w="1134"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r>
      <w:tr w:rsidR="00E930BD" w:rsidRPr="00E930BD" w:rsidTr="00CA6238">
        <w:trPr>
          <w:trHeight w:val="708"/>
          <w:jc w:val="center"/>
        </w:trPr>
        <w:tc>
          <w:tcPr>
            <w:tcW w:w="1111" w:type="dxa"/>
            <w:vMerge/>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651"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完整性</w:t>
            </w:r>
          </w:p>
        </w:tc>
        <w:tc>
          <w:tcPr>
            <w:tcW w:w="3964" w:type="dxa"/>
            <w:tcBorders>
              <w:top w:val="nil"/>
              <w:left w:val="nil"/>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养护单位设施量报表及相关内容不完整的，发生一次错误扣1分</w:t>
            </w:r>
          </w:p>
        </w:tc>
        <w:tc>
          <w:tcPr>
            <w:tcW w:w="1250"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w:t>
            </w:r>
          </w:p>
        </w:tc>
        <w:tc>
          <w:tcPr>
            <w:tcW w:w="1160"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c>
          <w:tcPr>
            <w:tcW w:w="1134"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r>
      <w:tr w:rsidR="00E930BD" w:rsidRPr="00E930BD" w:rsidTr="00CA6238">
        <w:trPr>
          <w:trHeight w:val="1401"/>
          <w:jc w:val="center"/>
        </w:trPr>
        <w:tc>
          <w:tcPr>
            <w:tcW w:w="1111" w:type="dxa"/>
            <w:vMerge/>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651"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专业性</w:t>
            </w:r>
          </w:p>
        </w:tc>
        <w:tc>
          <w:tcPr>
            <w:tcW w:w="3964" w:type="dxa"/>
            <w:tcBorders>
              <w:top w:val="nil"/>
              <w:left w:val="nil"/>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人员、专业车辆及设备是否统一配置，管理是否到位，防疫方案是否存存在漏洞，人员缺少、车辆缺损，防疫方案存在漏洞等问题的，一次扣1分</w:t>
            </w:r>
          </w:p>
        </w:tc>
        <w:tc>
          <w:tcPr>
            <w:tcW w:w="1250"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4</w:t>
            </w:r>
          </w:p>
        </w:tc>
        <w:tc>
          <w:tcPr>
            <w:tcW w:w="1160"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c>
          <w:tcPr>
            <w:tcW w:w="1134"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r>
      <w:tr w:rsidR="00E930BD" w:rsidRPr="00E930BD" w:rsidTr="00CA6238">
        <w:trPr>
          <w:trHeight w:val="992"/>
          <w:jc w:val="center"/>
        </w:trPr>
        <w:tc>
          <w:tcPr>
            <w:tcW w:w="1111" w:type="dxa"/>
            <w:vMerge/>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651"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合规性</w:t>
            </w:r>
          </w:p>
        </w:tc>
        <w:tc>
          <w:tcPr>
            <w:tcW w:w="3964" w:type="dxa"/>
            <w:tcBorders>
              <w:top w:val="nil"/>
              <w:left w:val="nil"/>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相关报表材料的制作、报送是否符合相关规定要求，存在合规性问题的，一次扣1分</w:t>
            </w:r>
          </w:p>
        </w:tc>
        <w:tc>
          <w:tcPr>
            <w:tcW w:w="1250"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w:t>
            </w:r>
          </w:p>
        </w:tc>
        <w:tc>
          <w:tcPr>
            <w:tcW w:w="1160"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c>
          <w:tcPr>
            <w:tcW w:w="1134"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r>
      <w:tr w:rsidR="00E930BD" w:rsidRPr="00E930BD" w:rsidTr="00CA6238">
        <w:trPr>
          <w:trHeight w:val="695"/>
          <w:jc w:val="center"/>
        </w:trPr>
        <w:tc>
          <w:tcPr>
            <w:tcW w:w="1111" w:type="dxa"/>
            <w:vMerge w:val="restart"/>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二类经费考核</w:t>
            </w:r>
          </w:p>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（5分）</w:t>
            </w:r>
          </w:p>
        </w:tc>
        <w:tc>
          <w:tcPr>
            <w:tcW w:w="1651"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二类经费计划</w:t>
            </w:r>
          </w:p>
        </w:tc>
        <w:tc>
          <w:tcPr>
            <w:tcW w:w="3964" w:type="dxa"/>
            <w:tcBorders>
              <w:top w:val="nil"/>
              <w:left w:val="nil"/>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上报计划书不及时、内容不准确，预算、进度安排不合理，每发现一项扣</w:t>
            </w:r>
            <w:r w:rsidRPr="00E930BD">
              <w:rPr>
                <w:rFonts w:ascii="宋体" w:eastAsia="宋体" w:hAnsi="宋体" w:cs="宋体"/>
                <w:kern w:val="0"/>
                <w:sz w:val="22"/>
              </w:rPr>
              <w:t>0.5</w:t>
            </w:r>
            <w:r w:rsidRPr="00E930BD">
              <w:rPr>
                <w:rFonts w:ascii="宋体" w:eastAsia="宋体" w:hAnsi="宋体" w:cs="宋体" w:hint="eastAsia"/>
                <w:kern w:val="0"/>
                <w:sz w:val="22"/>
              </w:rPr>
              <w:t>分。</w:t>
            </w:r>
          </w:p>
        </w:tc>
        <w:tc>
          <w:tcPr>
            <w:tcW w:w="1250"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w:t>
            </w:r>
          </w:p>
        </w:tc>
        <w:tc>
          <w:tcPr>
            <w:tcW w:w="1160"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c>
          <w:tcPr>
            <w:tcW w:w="1134"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r>
      <w:tr w:rsidR="00E930BD" w:rsidRPr="00E930BD" w:rsidTr="00CA6238">
        <w:trPr>
          <w:trHeight w:val="704"/>
          <w:jc w:val="center"/>
        </w:trPr>
        <w:tc>
          <w:tcPr>
            <w:tcW w:w="1111"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651"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二类经费实施质量</w:t>
            </w:r>
          </w:p>
        </w:tc>
        <w:tc>
          <w:tcPr>
            <w:tcW w:w="3964" w:type="dxa"/>
            <w:tcBorders>
              <w:top w:val="nil"/>
              <w:left w:val="nil"/>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按计划及时进行管道检测、维修，二类养护实施不到位，每项扣1分。</w:t>
            </w:r>
          </w:p>
        </w:tc>
        <w:tc>
          <w:tcPr>
            <w:tcW w:w="1250"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w:t>
            </w:r>
          </w:p>
        </w:tc>
        <w:tc>
          <w:tcPr>
            <w:tcW w:w="1160"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c>
          <w:tcPr>
            <w:tcW w:w="1134"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r>
      <w:tr w:rsidR="00E930BD" w:rsidRPr="00E930BD" w:rsidTr="00CA6238">
        <w:trPr>
          <w:trHeight w:val="984"/>
          <w:jc w:val="center"/>
        </w:trPr>
        <w:tc>
          <w:tcPr>
            <w:tcW w:w="1111"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651"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内业资料</w:t>
            </w:r>
          </w:p>
        </w:tc>
        <w:tc>
          <w:tcPr>
            <w:tcW w:w="3964" w:type="dxa"/>
            <w:tcBorders>
              <w:top w:val="nil"/>
              <w:left w:val="nil"/>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开竣工资料及过程资料不齐全（含施工前后对比照片或视频资料等）并上报不及时，每项扣1分。</w:t>
            </w:r>
          </w:p>
        </w:tc>
        <w:tc>
          <w:tcPr>
            <w:tcW w:w="1250"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w:t>
            </w:r>
          </w:p>
        </w:tc>
        <w:tc>
          <w:tcPr>
            <w:tcW w:w="1160"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c>
          <w:tcPr>
            <w:tcW w:w="1134"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r>
      <w:tr w:rsidR="00E930BD" w:rsidRPr="00E930BD" w:rsidTr="00CA6238">
        <w:trPr>
          <w:trHeight w:val="699"/>
          <w:jc w:val="center"/>
        </w:trPr>
        <w:tc>
          <w:tcPr>
            <w:tcW w:w="1111" w:type="dxa"/>
            <w:vMerge w:val="restart"/>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lastRenderedPageBreak/>
              <w:t>信息化考核</w:t>
            </w:r>
          </w:p>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（10分）</w:t>
            </w:r>
          </w:p>
        </w:tc>
        <w:tc>
          <w:tcPr>
            <w:tcW w:w="1651"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巡查APP</w:t>
            </w:r>
          </w:p>
        </w:tc>
        <w:tc>
          <w:tcPr>
            <w:tcW w:w="3964"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巡查长度未满足一周全覆盖，巡查轨迹不符合逻辑的，每项扣1分。</w:t>
            </w:r>
          </w:p>
        </w:tc>
        <w:tc>
          <w:tcPr>
            <w:tcW w:w="1250"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w:t>
            </w:r>
          </w:p>
        </w:tc>
        <w:tc>
          <w:tcPr>
            <w:tcW w:w="1160" w:type="dxa"/>
            <w:tcBorders>
              <w:top w:val="single" w:sz="4" w:space="0" w:color="auto"/>
              <w:left w:val="single" w:sz="4" w:space="0" w:color="auto"/>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c>
          <w:tcPr>
            <w:tcW w:w="1134" w:type="dxa"/>
            <w:tcBorders>
              <w:top w:val="single" w:sz="4" w:space="0" w:color="auto"/>
              <w:left w:val="single" w:sz="4" w:space="0" w:color="auto"/>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r>
      <w:tr w:rsidR="00E930BD" w:rsidRPr="00E930BD" w:rsidTr="00CA6238">
        <w:trPr>
          <w:trHeight w:val="540"/>
          <w:jc w:val="center"/>
        </w:trPr>
        <w:tc>
          <w:tcPr>
            <w:tcW w:w="1111" w:type="dxa"/>
            <w:vMerge/>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651"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养护APP</w:t>
            </w:r>
          </w:p>
        </w:tc>
        <w:tc>
          <w:tcPr>
            <w:tcW w:w="3964"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养护管道长度较少、养护轨迹长度不准确的，每项扣1分。</w:t>
            </w:r>
          </w:p>
        </w:tc>
        <w:tc>
          <w:tcPr>
            <w:tcW w:w="1250"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w:t>
            </w:r>
          </w:p>
        </w:tc>
        <w:tc>
          <w:tcPr>
            <w:tcW w:w="1160" w:type="dxa"/>
            <w:tcBorders>
              <w:top w:val="single" w:sz="4" w:space="0" w:color="auto"/>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c>
          <w:tcPr>
            <w:tcW w:w="1134" w:type="dxa"/>
            <w:tcBorders>
              <w:top w:val="single" w:sz="4" w:space="0" w:color="auto"/>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r>
      <w:tr w:rsidR="00E930BD" w:rsidRPr="00E930BD" w:rsidTr="00CA6238">
        <w:trPr>
          <w:trHeight w:val="1080"/>
          <w:jc w:val="center"/>
        </w:trPr>
        <w:tc>
          <w:tcPr>
            <w:tcW w:w="1111"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651"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GIS库数据维护</w:t>
            </w:r>
          </w:p>
        </w:tc>
        <w:tc>
          <w:tcPr>
            <w:tcW w:w="3964" w:type="dxa"/>
            <w:tcBorders>
              <w:top w:val="nil"/>
              <w:left w:val="nil"/>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各养护范围的GIS库数据不准确，排疏通计划未在库内的，或者被市抽检发现数据不准确的，以及不服从管理单位安排等问题的，每项扣1分。</w:t>
            </w:r>
          </w:p>
        </w:tc>
        <w:tc>
          <w:tcPr>
            <w:tcW w:w="1250"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4</w:t>
            </w:r>
          </w:p>
        </w:tc>
        <w:tc>
          <w:tcPr>
            <w:tcW w:w="1160"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c>
          <w:tcPr>
            <w:tcW w:w="1134"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r>
      <w:tr w:rsidR="00E930BD" w:rsidRPr="00E930BD" w:rsidTr="00CA6238">
        <w:trPr>
          <w:trHeight w:val="680"/>
          <w:jc w:val="center"/>
        </w:trPr>
        <w:tc>
          <w:tcPr>
            <w:tcW w:w="1111" w:type="dxa"/>
            <w:vMerge/>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651"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微平台使用</w:t>
            </w:r>
          </w:p>
        </w:tc>
        <w:tc>
          <w:tcPr>
            <w:tcW w:w="3964"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微平台工单处置不及时、不规范的，每项扣1分</w:t>
            </w:r>
          </w:p>
        </w:tc>
        <w:tc>
          <w:tcPr>
            <w:tcW w:w="1250"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w:t>
            </w:r>
          </w:p>
        </w:tc>
        <w:tc>
          <w:tcPr>
            <w:tcW w:w="1160" w:type="dxa"/>
            <w:tcBorders>
              <w:top w:val="single" w:sz="4" w:space="0" w:color="auto"/>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c>
          <w:tcPr>
            <w:tcW w:w="1134" w:type="dxa"/>
            <w:tcBorders>
              <w:top w:val="single" w:sz="4" w:space="0" w:color="auto"/>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r>
      <w:tr w:rsidR="00E930BD" w:rsidRPr="00E930BD" w:rsidTr="00CA6238">
        <w:trPr>
          <w:trHeight w:val="590"/>
          <w:jc w:val="center"/>
        </w:trPr>
        <w:tc>
          <w:tcPr>
            <w:tcW w:w="1111" w:type="dxa"/>
            <w:vMerge w:val="restart"/>
            <w:tcBorders>
              <w:top w:val="nil"/>
              <w:left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应急保障（7分）</w:t>
            </w:r>
          </w:p>
        </w:tc>
        <w:tc>
          <w:tcPr>
            <w:tcW w:w="1651"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防汛防台人员物资储备</w:t>
            </w:r>
          </w:p>
        </w:tc>
        <w:tc>
          <w:tcPr>
            <w:tcW w:w="3964" w:type="dxa"/>
            <w:tcBorders>
              <w:top w:val="nil"/>
              <w:left w:val="nil"/>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防汛物资缺失，抢险预案缺失，抢险人员不到位，每发现一项扣0.5分。</w:t>
            </w:r>
          </w:p>
        </w:tc>
        <w:tc>
          <w:tcPr>
            <w:tcW w:w="1250"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w:t>
            </w:r>
          </w:p>
        </w:tc>
        <w:tc>
          <w:tcPr>
            <w:tcW w:w="1160"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c>
          <w:tcPr>
            <w:tcW w:w="1134"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r>
      <w:tr w:rsidR="00E930BD" w:rsidRPr="00E930BD" w:rsidTr="00CA6238">
        <w:trPr>
          <w:trHeight w:val="665"/>
          <w:jc w:val="center"/>
        </w:trPr>
        <w:tc>
          <w:tcPr>
            <w:tcW w:w="1111" w:type="dxa"/>
            <w:vMerge/>
            <w:tcBorders>
              <w:left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651"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积水处置情况</w:t>
            </w:r>
          </w:p>
        </w:tc>
        <w:tc>
          <w:tcPr>
            <w:tcW w:w="3964" w:type="dxa"/>
            <w:tcBorders>
              <w:top w:val="nil"/>
              <w:left w:val="nil"/>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汛期量放水不到位，未严格执行防汛防台制度，积水反复投诉，每项扣0.5分。</w:t>
            </w:r>
          </w:p>
        </w:tc>
        <w:tc>
          <w:tcPr>
            <w:tcW w:w="1250"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w:t>
            </w:r>
          </w:p>
        </w:tc>
        <w:tc>
          <w:tcPr>
            <w:tcW w:w="1160"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c>
          <w:tcPr>
            <w:tcW w:w="1134"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r>
      <w:tr w:rsidR="00E930BD" w:rsidRPr="00E930BD" w:rsidTr="00CA6238">
        <w:trPr>
          <w:trHeight w:val="676"/>
          <w:jc w:val="center"/>
        </w:trPr>
        <w:tc>
          <w:tcPr>
            <w:tcW w:w="1111" w:type="dxa"/>
            <w:vMerge/>
            <w:tcBorders>
              <w:left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651"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抢险响应情况</w:t>
            </w:r>
          </w:p>
        </w:tc>
        <w:tc>
          <w:tcPr>
            <w:tcW w:w="3964" w:type="dxa"/>
            <w:tcBorders>
              <w:top w:val="nil"/>
              <w:left w:val="nil"/>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抢险设备完好率不足95%，应急值班电话未及时响应，每项扣0.5分。</w:t>
            </w:r>
          </w:p>
        </w:tc>
        <w:tc>
          <w:tcPr>
            <w:tcW w:w="1250"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w:t>
            </w:r>
          </w:p>
        </w:tc>
        <w:tc>
          <w:tcPr>
            <w:tcW w:w="1160"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c>
          <w:tcPr>
            <w:tcW w:w="1134"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r>
      <w:tr w:rsidR="00E930BD" w:rsidRPr="00E930BD" w:rsidTr="00CA6238">
        <w:trPr>
          <w:trHeight w:val="645"/>
          <w:jc w:val="center"/>
        </w:trPr>
        <w:tc>
          <w:tcPr>
            <w:tcW w:w="1111" w:type="dxa"/>
            <w:vMerge/>
            <w:tcBorders>
              <w:left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651"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疫情保障</w:t>
            </w:r>
          </w:p>
        </w:tc>
        <w:tc>
          <w:tcPr>
            <w:tcW w:w="3964" w:type="dxa"/>
            <w:tcBorders>
              <w:top w:val="nil"/>
              <w:left w:val="nil"/>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疫情期间，未有效落实疫情防控，存在防疫不到位的情况，每次扣0.5分。</w:t>
            </w:r>
          </w:p>
        </w:tc>
        <w:tc>
          <w:tcPr>
            <w:tcW w:w="1250"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w:t>
            </w:r>
          </w:p>
        </w:tc>
        <w:tc>
          <w:tcPr>
            <w:tcW w:w="1160"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p>
        </w:tc>
        <w:tc>
          <w:tcPr>
            <w:tcW w:w="1134"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p>
        </w:tc>
      </w:tr>
      <w:tr w:rsidR="00E930BD" w:rsidRPr="00E930BD" w:rsidTr="00CA6238">
        <w:trPr>
          <w:trHeight w:val="540"/>
          <w:jc w:val="center"/>
        </w:trPr>
        <w:tc>
          <w:tcPr>
            <w:tcW w:w="1111" w:type="dxa"/>
            <w:vMerge/>
            <w:tcBorders>
              <w:left w:val="single" w:sz="4" w:space="0" w:color="auto"/>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651"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应急抢险保障情况</w:t>
            </w:r>
          </w:p>
        </w:tc>
        <w:tc>
          <w:tcPr>
            <w:tcW w:w="3964" w:type="dxa"/>
            <w:tcBorders>
              <w:top w:val="nil"/>
              <w:left w:val="nil"/>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安全隐患未及时上报，违章指挥、作业等造成事故隐患未及时上报，每项扣0.5分。</w:t>
            </w:r>
          </w:p>
        </w:tc>
        <w:tc>
          <w:tcPr>
            <w:tcW w:w="1250"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w:t>
            </w:r>
          </w:p>
        </w:tc>
        <w:tc>
          <w:tcPr>
            <w:tcW w:w="1160"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c>
          <w:tcPr>
            <w:tcW w:w="1134"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r>
      <w:tr w:rsidR="00E930BD" w:rsidRPr="00E930BD" w:rsidTr="00CA6238">
        <w:trPr>
          <w:trHeight w:val="480"/>
          <w:jc w:val="center"/>
        </w:trPr>
        <w:tc>
          <w:tcPr>
            <w:tcW w:w="1111" w:type="dxa"/>
            <w:vMerge w:val="restart"/>
            <w:tcBorders>
              <w:top w:val="nil"/>
              <w:left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社会评价（7分）</w:t>
            </w:r>
          </w:p>
        </w:tc>
        <w:tc>
          <w:tcPr>
            <w:tcW w:w="1651"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工单处置</w:t>
            </w:r>
          </w:p>
        </w:tc>
        <w:tc>
          <w:tcPr>
            <w:tcW w:w="3964" w:type="dxa"/>
            <w:tcBorders>
              <w:top w:val="nil"/>
              <w:left w:val="nil"/>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对有责投诉，未及时处置的每件扣除1分，出现超期、返工的加扣1分。发生反复投诉问题，无法协调配合处理的，扣3分</w:t>
            </w:r>
          </w:p>
        </w:tc>
        <w:tc>
          <w:tcPr>
            <w:tcW w:w="1250"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3</w:t>
            </w:r>
          </w:p>
        </w:tc>
        <w:tc>
          <w:tcPr>
            <w:tcW w:w="1160"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c>
          <w:tcPr>
            <w:tcW w:w="1134"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r>
      <w:tr w:rsidR="00E930BD" w:rsidRPr="00E930BD" w:rsidTr="00CA6238">
        <w:trPr>
          <w:trHeight w:val="540"/>
          <w:jc w:val="center"/>
        </w:trPr>
        <w:tc>
          <w:tcPr>
            <w:tcW w:w="1111" w:type="dxa"/>
            <w:vMerge/>
            <w:tcBorders>
              <w:left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p>
        </w:tc>
        <w:tc>
          <w:tcPr>
            <w:tcW w:w="1651" w:type="dxa"/>
            <w:tcBorders>
              <w:top w:val="nil"/>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其他社会评价</w:t>
            </w:r>
          </w:p>
        </w:tc>
        <w:tc>
          <w:tcPr>
            <w:tcW w:w="3964" w:type="dxa"/>
            <w:tcBorders>
              <w:top w:val="nil"/>
              <w:left w:val="nil"/>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市、区两级通报批评或者媒体曝光现象，每项扣2分。</w:t>
            </w:r>
          </w:p>
        </w:tc>
        <w:tc>
          <w:tcPr>
            <w:tcW w:w="1250"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4</w:t>
            </w:r>
          </w:p>
        </w:tc>
        <w:tc>
          <w:tcPr>
            <w:tcW w:w="1160"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c>
          <w:tcPr>
            <w:tcW w:w="1134"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r>
      <w:tr w:rsidR="00E930BD" w:rsidRPr="00E930BD" w:rsidTr="00CA6238">
        <w:trPr>
          <w:trHeight w:val="480"/>
          <w:jc w:val="center"/>
        </w:trPr>
        <w:tc>
          <w:tcPr>
            <w:tcW w:w="1111"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定期抽查（6分）</w:t>
            </w:r>
          </w:p>
        </w:tc>
        <w:tc>
          <w:tcPr>
            <w:tcW w:w="1651" w:type="dxa"/>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设施设备检查</w:t>
            </w:r>
          </w:p>
        </w:tc>
        <w:tc>
          <w:tcPr>
            <w:tcW w:w="3964" w:type="dxa"/>
            <w:tcBorders>
              <w:top w:val="nil"/>
              <w:left w:val="nil"/>
              <w:bottom w:val="single" w:sz="4" w:space="0" w:color="auto"/>
              <w:right w:val="single" w:sz="4" w:space="0" w:color="auto"/>
            </w:tcBorders>
            <w:vAlign w:val="center"/>
          </w:tcPr>
          <w:p w:rsidR="00E930BD" w:rsidRPr="00E930BD" w:rsidRDefault="00E930BD" w:rsidP="00E930BD">
            <w:pPr>
              <w:widowControl/>
              <w:jc w:val="left"/>
              <w:rPr>
                <w:rFonts w:ascii="宋体" w:eastAsia="宋体" w:hAnsi="宋体" w:cs="宋体"/>
                <w:kern w:val="0"/>
                <w:sz w:val="22"/>
              </w:rPr>
            </w:pPr>
            <w:r w:rsidRPr="00E930BD">
              <w:rPr>
                <w:rFonts w:ascii="宋体" w:eastAsia="宋体" w:hAnsi="宋体" w:cs="宋体" w:hint="eastAsia"/>
                <w:kern w:val="0"/>
                <w:sz w:val="22"/>
              </w:rPr>
              <w:t>按定期抽查考核得分，折合6分制计算</w:t>
            </w:r>
          </w:p>
        </w:tc>
        <w:tc>
          <w:tcPr>
            <w:tcW w:w="1250" w:type="dxa"/>
            <w:tcBorders>
              <w:top w:val="nil"/>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6</w:t>
            </w:r>
          </w:p>
        </w:tc>
        <w:tc>
          <w:tcPr>
            <w:tcW w:w="1160"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c>
          <w:tcPr>
            <w:tcW w:w="1134" w:type="dxa"/>
            <w:tcBorders>
              <w:top w:val="nil"/>
              <w:left w:val="nil"/>
              <w:bottom w:val="single" w:sz="4" w:space="0" w:color="auto"/>
              <w:right w:val="single" w:sz="4" w:space="0" w:color="auto"/>
            </w:tcBorders>
            <w:noWrap/>
            <w:vAlign w:val="center"/>
          </w:tcPr>
          <w:p w:rsidR="00E930BD" w:rsidRPr="00E930BD" w:rsidRDefault="00E930BD" w:rsidP="00E930BD">
            <w:pPr>
              <w:widowControl/>
              <w:jc w:val="left"/>
              <w:rPr>
                <w:rFonts w:ascii="等线" w:eastAsia="等线" w:hAnsi="等线" w:cs="宋体"/>
                <w:kern w:val="0"/>
                <w:sz w:val="22"/>
              </w:rPr>
            </w:pPr>
            <w:r w:rsidRPr="00E930BD">
              <w:rPr>
                <w:rFonts w:ascii="等线" w:eastAsia="等线" w:hAnsi="等线" w:cs="宋体" w:hint="eastAsia"/>
                <w:kern w:val="0"/>
                <w:sz w:val="22"/>
              </w:rPr>
              <w:t xml:space="preserve">　</w:t>
            </w:r>
          </w:p>
        </w:tc>
      </w:tr>
      <w:tr w:rsidR="00E930BD" w:rsidRPr="00E930BD" w:rsidTr="00CA6238">
        <w:trPr>
          <w:trHeight w:val="525"/>
          <w:jc w:val="center"/>
        </w:trPr>
        <w:tc>
          <w:tcPr>
            <w:tcW w:w="2762" w:type="dxa"/>
            <w:gridSpan w:val="2"/>
            <w:tcBorders>
              <w:top w:val="single" w:sz="4" w:space="0" w:color="auto"/>
              <w:left w:val="single" w:sz="4" w:space="0" w:color="auto"/>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安全生产</w:t>
            </w:r>
          </w:p>
        </w:tc>
        <w:tc>
          <w:tcPr>
            <w:tcW w:w="3964" w:type="dxa"/>
            <w:tcBorders>
              <w:top w:val="single" w:sz="4" w:space="0" w:color="auto"/>
              <w:left w:val="single" w:sz="4" w:space="0" w:color="auto"/>
              <w:bottom w:val="single" w:sz="4" w:space="0" w:color="auto"/>
              <w:right w:val="single" w:sz="4" w:space="0" w:color="000000"/>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采取总分直接扣分的形式。每发现一次安全隐患等苗头直接扣2分，发生一起重大安全责任事故并造成重大影响，实行一票否决制，当月考核为不合格</w:t>
            </w:r>
          </w:p>
        </w:tc>
        <w:tc>
          <w:tcPr>
            <w:tcW w:w="1250"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p>
        </w:tc>
        <w:tc>
          <w:tcPr>
            <w:tcW w:w="1160" w:type="dxa"/>
            <w:tcBorders>
              <w:top w:val="single" w:sz="4" w:space="0" w:color="auto"/>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134" w:type="dxa"/>
            <w:tcBorders>
              <w:top w:val="single" w:sz="4" w:space="0" w:color="auto"/>
              <w:left w:val="nil"/>
              <w:bottom w:val="single" w:sz="4" w:space="0" w:color="auto"/>
              <w:right w:val="single" w:sz="4" w:space="0" w:color="auto"/>
            </w:tcBorders>
            <w:noWrap/>
            <w:vAlign w:val="center"/>
          </w:tcPr>
          <w:p w:rsidR="00E930BD" w:rsidRPr="00E930BD" w:rsidRDefault="00E930BD" w:rsidP="00E930BD">
            <w:pPr>
              <w:jc w:val="left"/>
              <w:rPr>
                <w:rFonts w:ascii="等线" w:eastAsia="等线" w:hAnsi="等线" w:cs="宋体"/>
                <w:kern w:val="0"/>
                <w:sz w:val="22"/>
              </w:rPr>
            </w:pPr>
          </w:p>
        </w:tc>
      </w:tr>
      <w:tr w:rsidR="00E930BD" w:rsidRPr="00E930BD" w:rsidTr="00CA6238">
        <w:trPr>
          <w:trHeight w:val="525"/>
          <w:jc w:val="center"/>
        </w:trPr>
        <w:tc>
          <w:tcPr>
            <w:tcW w:w="6726" w:type="dxa"/>
            <w:gridSpan w:val="3"/>
            <w:tcBorders>
              <w:top w:val="single" w:sz="4" w:space="0" w:color="auto"/>
              <w:left w:val="single" w:sz="4" w:space="0" w:color="auto"/>
              <w:bottom w:val="single" w:sz="4" w:space="0" w:color="auto"/>
              <w:right w:val="single" w:sz="4" w:space="0" w:color="000000"/>
            </w:tcBorders>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加分</w:t>
            </w:r>
          </w:p>
        </w:tc>
        <w:tc>
          <w:tcPr>
            <w:tcW w:w="1250" w:type="dxa"/>
            <w:tcBorders>
              <w:top w:val="single" w:sz="4" w:space="0" w:color="auto"/>
              <w:left w:val="nil"/>
              <w:bottom w:val="single" w:sz="4" w:space="0" w:color="auto"/>
              <w:right w:val="single" w:sz="4" w:space="0" w:color="auto"/>
            </w:tcBorders>
            <w:vAlign w:val="center"/>
          </w:tcPr>
          <w:p w:rsidR="00E930BD" w:rsidRPr="00E930BD" w:rsidRDefault="00E930BD" w:rsidP="00E930BD">
            <w:pPr>
              <w:widowControl/>
              <w:jc w:val="center"/>
              <w:rPr>
                <w:rFonts w:ascii="宋体" w:eastAsia="宋体" w:hAnsi="宋体" w:cs="宋体"/>
                <w:kern w:val="0"/>
                <w:sz w:val="22"/>
              </w:rPr>
            </w:pPr>
          </w:p>
        </w:tc>
        <w:tc>
          <w:tcPr>
            <w:tcW w:w="1160" w:type="dxa"/>
            <w:tcBorders>
              <w:top w:val="single" w:sz="4" w:space="0" w:color="auto"/>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p>
        </w:tc>
        <w:tc>
          <w:tcPr>
            <w:tcW w:w="1134" w:type="dxa"/>
            <w:tcBorders>
              <w:top w:val="single" w:sz="4" w:space="0" w:color="auto"/>
              <w:left w:val="nil"/>
              <w:bottom w:val="single" w:sz="4" w:space="0" w:color="auto"/>
              <w:right w:val="single" w:sz="4" w:space="0" w:color="auto"/>
            </w:tcBorders>
            <w:noWrap/>
            <w:vAlign w:val="center"/>
          </w:tcPr>
          <w:p w:rsidR="00E930BD" w:rsidRPr="00E930BD" w:rsidRDefault="00E930BD" w:rsidP="00E930BD">
            <w:pPr>
              <w:jc w:val="left"/>
              <w:rPr>
                <w:rFonts w:ascii="等线" w:eastAsia="等线" w:hAnsi="等线" w:cs="宋体"/>
                <w:kern w:val="0"/>
                <w:sz w:val="22"/>
              </w:rPr>
            </w:pPr>
          </w:p>
        </w:tc>
      </w:tr>
      <w:tr w:rsidR="00E930BD" w:rsidRPr="00E930BD" w:rsidTr="00CA6238">
        <w:trPr>
          <w:trHeight w:val="552"/>
          <w:jc w:val="center"/>
        </w:trPr>
        <w:tc>
          <w:tcPr>
            <w:tcW w:w="6726" w:type="dxa"/>
            <w:gridSpan w:val="3"/>
            <w:tcBorders>
              <w:top w:val="single" w:sz="4" w:space="0" w:color="auto"/>
              <w:left w:val="single" w:sz="4" w:space="0" w:color="auto"/>
              <w:bottom w:val="single" w:sz="4" w:space="0" w:color="auto"/>
              <w:right w:val="single" w:sz="4" w:space="0" w:color="000000"/>
            </w:tcBorders>
            <w:vAlign w:val="center"/>
          </w:tcPr>
          <w:p w:rsidR="00E930BD" w:rsidRPr="00E930BD" w:rsidRDefault="00E930BD" w:rsidP="00E930BD">
            <w:pPr>
              <w:jc w:val="center"/>
              <w:rPr>
                <w:rFonts w:ascii="宋体" w:eastAsia="宋体" w:hAnsi="宋体" w:cs="宋体"/>
                <w:kern w:val="0"/>
                <w:sz w:val="22"/>
              </w:rPr>
            </w:pPr>
            <w:r w:rsidRPr="00E930BD">
              <w:rPr>
                <w:rFonts w:ascii="宋体" w:eastAsia="宋体" w:hAnsi="宋体" w:cs="宋体" w:hint="eastAsia"/>
                <w:kern w:val="0"/>
                <w:sz w:val="22"/>
              </w:rPr>
              <w:t>总分</w:t>
            </w:r>
          </w:p>
        </w:tc>
        <w:tc>
          <w:tcPr>
            <w:tcW w:w="1250" w:type="dxa"/>
            <w:tcBorders>
              <w:top w:val="nil"/>
              <w:left w:val="nil"/>
              <w:bottom w:val="single" w:sz="4" w:space="0" w:color="auto"/>
              <w:right w:val="single" w:sz="4" w:space="0" w:color="auto"/>
            </w:tcBorders>
            <w:vAlign w:val="center"/>
          </w:tcPr>
          <w:p w:rsidR="00E930BD" w:rsidRPr="00E930BD" w:rsidRDefault="00E930BD" w:rsidP="00E930BD">
            <w:pPr>
              <w:jc w:val="center"/>
              <w:rPr>
                <w:rFonts w:ascii="宋体" w:eastAsia="宋体" w:hAnsi="宋体" w:cs="宋体"/>
                <w:kern w:val="0"/>
                <w:sz w:val="22"/>
              </w:rPr>
            </w:pPr>
            <w:r w:rsidRPr="00E930BD">
              <w:rPr>
                <w:rFonts w:ascii="宋体" w:eastAsia="宋体" w:hAnsi="宋体" w:cs="宋体" w:hint="eastAsia"/>
                <w:kern w:val="0"/>
                <w:sz w:val="22"/>
              </w:rPr>
              <w:t>100分</w:t>
            </w:r>
          </w:p>
        </w:tc>
        <w:tc>
          <w:tcPr>
            <w:tcW w:w="1160" w:type="dxa"/>
            <w:tcBorders>
              <w:top w:val="nil"/>
              <w:left w:val="nil"/>
              <w:bottom w:val="single" w:sz="4" w:space="0" w:color="auto"/>
              <w:right w:val="single" w:sz="4" w:space="0" w:color="auto"/>
            </w:tcBorders>
            <w:noWrap/>
            <w:vAlign w:val="center"/>
          </w:tcPr>
          <w:p w:rsidR="00E930BD" w:rsidRPr="00E930BD" w:rsidRDefault="00E930BD" w:rsidP="00E930BD">
            <w:pPr>
              <w:jc w:val="left"/>
              <w:rPr>
                <w:rFonts w:ascii="等线" w:eastAsia="等线" w:hAnsi="等线" w:cs="宋体"/>
                <w:kern w:val="0"/>
                <w:sz w:val="22"/>
              </w:rPr>
            </w:pPr>
          </w:p>
        </w:tc>
        <w:tc>
          <w:tcPr>
            <w:tcW w:w="1134" w:type="dxa"/>
            <w:tcBorders>
              <w:top w:val="nil"/>
              <w:left w:val="nil"/>
              <w:bottom w:val="single" w:sz="4" w:space="0" w:color="auto"/>
              <w:right w:val="single" w:sz="4" w:space="0" w:color="auto"/>
            </w:tcBorders>
            <w:noWrap/>
            <w:vAlign w:val="center"/>
          </w:tcPr>
          <w:p w:rsidR="00E930BD" w:rsidRPr="00E930BD" w:rsidRDefault="00E930BD" w:rsidP="00E930BD">
            <w:pPr>
              <w:jc w:val="left"/>
              <w:rPr>
                <w:rFonts w:ascii="等线" w:eastAsia="等线" w:hAnsi="等线" w:cs="宋体"/>
                <w:kern w:val="0"/>
                <w:sz w:val="22"/>
              </w:rPr>
            </w:pPr>
          </w:p>
        </w:tc>
      </w:tr>
      <w:bookmarkEnd w:id="63"/>
    </w:tbl>
    <w:p w:rsidR="00E930BD" w:rsidRPr="00E930BD" w:rsidRDefault="00E930BD" w:rsidP="00E930BD">
      <w:pPr>
        <w:autoSpaceDE w:val="0"/>
        <w:autoSpaceDN w:val="0"/>
        <w:spacing w:line="300" w:lineRule="auto"/>
        <w:jc w:val="left"/>
        <w:rPr>
          <w:rFonts w:ascii="宋体" w:eastAsia="宋体" w:hAnsi="宋体" w:cs="Times New Roman"/>
          <w:b/>
          <w:sz w:val="28"/>
          <w:szCs w:val="28"/>
        </w:rPr>
      </w:pPr>
    </w:p>
    <w:p w:rsidR="00E930BD" w:rsidRPr="00E930BD" w:rsidRDefault="00E930BD" w:rsidP="00E930BD">
      <w:pPr>
        <w:autoSpaceDE w:val="0"/>
        <w:autoSpaceDN w:val="0"/>
        <w:spacing w:line="300" w:lineRule="auto"/>
        <w:jc w:val="left"/>
        <w:rPr>
          <w:rFonts w:ascii="宋体" w:eastAsia="宋体" w:hAnsi="宋体" w:cs="Times New Roman"/>
          <w:b/>
          <w:sz w:val="28"/>
          <w:szCs w:val="28"/>
        </w:rPr>
      </w:pPr>
    </w:p>
    <w:p w:rsidR="00E930BD" w:rsidRPr="00E930BD" w:rsidRDefault="00E930BD" w:rsidP="00E930BD">
      <w:pPr>
        <w:autoSpaceDE w:val="0"/>
        <w:autoSpaceDN w:val="0"/>
        <w:spacing w:line="300" w:lineRule="auto"/>
        <w:jc w:val="left"/>
        <w:rPr>
          <w:rFonts w:ascii="宋体" w:eastAsia="宋体" w:hAnsi="宋体" w:cs="Times New Roman"/>
          <w:b/>
          <w:sz w:val="20"/>
          <w:szCs w:val="20"/>
        </w:rPr>
        <w:sectPr w:rsidR="00E930BD" w:rsidRPr="00E930BD">
          <w:pgSz w:w="11906" w:h="16838"/>
          <w:pgMar w:top="1440" w:right="1797" w:bottom="1440" w:left="1559" w:header="851" w:footer="992" w:gutter="0"/>
          <w:pgNumType w:fmt="numberInDash"/>
          <w:cols w:space="720"/>
          <w:docGrid w:linePitch="312"/>
        </w:sectPr>
      </w:pPr>
    </w:p>
    <w:p w:rsidR="00E930BD" w:rsidRPr="00E930BD" w:rsidRDefault="00E930BD" w:rsidP="00E930BD">
      <w:pPr>
        <w:autoSpaceDE w:val="0"/>
        <w:autoSpaceDN w:val="0"/>
        <w:spacing w:beforeLines="50" w:before="120" w:afterLines="50" w:after="120" w:line="300" w:lineRule="auto"/>
        <w:jc w:val="left"/>
        <w:rPr>
          <w:rFonts w:ascii="宋体" w:eastAsia="宋体" w:hAnsi="宋体" w:cs="Times New Roman"/>
          <w:b/>
          <w:sz w:val="32"/>
          <w:szCs w:val="32"/>
        </w:rPr>
      </w:pPr>
      <w:r w:rsidRPr="00E930BD">
        <w:rPr>
          <w:rFonts w:ascii="宋体" w:eastAsia="宋体" w:hAnsi="宋体" w:cs="Times New Roman" w:hint="eastAsia"/>
          <w:b/>
          <w:sz w:val="28"/>
          <w:szCs w:val="28"/>
        </w:rPr>
        <w:lastRenderedPageBreak/>
        <w:t>表</w:t>
      </w:r>
      <w:r w:rsidRPr="00E930BD">
        <w:rPr>
          <w:rFonts w:ascii="宋体" w:eastAsia="宋体" w:hAnsi="宋体" w:cs="Times New Roman"/>
          <w:b/>
          <w:sz w:val="28"/>
          <w:szCs w:val="28"/>
        </w:rPr>
        <w:t>2</w:t>
      </w:r>
      <w:r w:rsidRPr="00E930BD">
        <w:rPr>
          <w:rFonts w:ascii="宋体" w:eastAsia="宋体" w:hAnsi="宋体" w:cs="Times New Roman" w:hint="eastAsia"/>
          <w:b/>
          <w:sz w:val="28"/>
          <w:szCs w:val="28"/>
        </w:rPr>
        <w:t xml:space="preserve"> </w:t>
      </w:r>
      <w:r w:rsidRPr="00E930BD">
        <w:rPr>
          <w:rFonts w:ascii="宋体" w:eastAsia="宋体" w:hAnsi="宋体" w:cs="Times New Roman"/>
          <w:b/>
          <w:sz w:val="28"/>
          <w:szCs w:val="28"/>
        </w:rPr>
        <w:t xml:space="preserve">                   </w:t>
      </w:r>
      <w:r w:rsidRPr="00E930BD">
        <w:rPr>
          <w:rFonts w:ascii="宋体" w:eastAsia="宋体" w:hAnsi="宋体" w:cs="Times New Roman"/>
          <w:b/>
          <w:sz w:val="32"/>
          <w:szCs w:val="32"/>
        </w:rPr>
        <w:t xml:space="preserve">   </w:t>
      </w:r>
      <w:r w:rsidRPr="00E930BD">
        <w:rPr>
          <w:rFonts w:ascii="宋体" w:eastAsia="宋体" w:hAnsi="宋体" w:cs="Times New Roman" w:hint="eastAsia"/>
          <w:b/>
          <w:sz w:val="32"/>
          <w:szCs w:val="32"/>
        </w:rPr>
        <w:t>定期抽查评分表</w:t>
      </w:r>
    </w:p>
    <w:p w:rsidR="00E930BD" w:rsidRPr="00E930BD" w:rsidRDefault="00E930BD" w:rsidP="00E930BD">
      <w:pPr>
        <w:autoSpaceDE w:val="0"/>
        <w:autoSpaceDN w:val="0"/>
        <w:spacing w:beforeLines="50" w:before="120" w:afterLines="50" w:after="120" w:line="300" w:lineRule="auto"/>
        <w:jc w:val="left"/>
        <w:rPr>
          <w:rFonts w:ascii="宋体" w:eastAsia="宋体" w:hAnsi="宋体" w:cs="Times New Roman"/>
          <w:b/>
          <w:sz w:val="24"/>
          <w:szCs w:val="20"/>
        </w:rPr>
      </w:pPr>
      <w:r w:rsidRPr="00E930BD">
        <w:rPr>
          <w:rFonts w:ascii="宋体" w:eastAsia="宋体" w:hAnsi="宋体" w:cs="Times New Roman" w:hint="eastAsia"/>
          <w:b/>
          <w:sz w:val="24"/>
          <w:szCs w:val="20"/>
        </w:rPr>
        <w:t xml:space="preserve">养护单位： </w:t>
      </w:r>
      <w:r w:rsidRPr="00E930BD">
        <w:rPr>
          <w:rFonts w:ascii="宋体" w:eastAsia="宋体" w:hAnsi="宋体" w:cs="Times New Roman"/>
          <w:b/>
          <w:sz w:val="24"/>
          <w:szCs w:val="20"/>
        </w:rPr>
        <w:t xml:space="preserve">                 </w:t>
      </w:r>
      <w:r w:rsidRPr="00E930BD">
        <w:rPr>
          <w:rFonts w:ascii="宋体" w:eastAsia="宋体" w:hAnsi="宋体" w:cs="Times New Roman" w:hint="eastAsia"/>
          <w:b/>
          <w:sz w:val="24"/>
          <w:szCs w:val="20"/>
        </w:rPr>
        <w:t xml:space="preserve">                       </w:t>
      </w:r>
      <w:r w:rsidRPr="00E930BD">
        <w:rPr>
          <w:rFonts w:ascii="宋体" w:eastAsia="宋体" w:hAnsi="宋体" w:cs="Times New Roman"/>
          <w:b/>
          <w:sz w:val="24"/>
          <w:szCs w:val="20"/>
        </w:rPr>
        <w:t xml:space="preserve">  </w:t>
      </w:r>
      <w:r w:rsidRPr="00E930BD">
        <w:rPr>
          <w:rFonts w:ascii="宋体" w:eastAsia="宋体" w:hAnsi="宋体" w:cs="Times New Roman" w:hint="eastAsia"/>
          <w:b/>
          <w:sz w:val="24"/>
          <w:szCs w:val="20"/>
        </w:rPr>
        <w:t xml:space="preserve">养护标段： </w:t>
      </w:r>
      <w:r w:rsidRPr="00E930BD">
        <w:rPr>
          <w:rFonts w:ascii="宋体" w:eastAsia="宋体" w:hAnsi="宋体" w:cs="Times New Roman"/>
          <w:b/>
          <w:sz w:val="24"/>
          <w:szCs w:val="20"/>
        </w:rPr>
        <w:t xml:space="preserve">              </w:t>
      </w:r>
    </w:p>
    <w:tbl>
      <w:tblPr>
        <w:tblW w:w="9352" w:type="dxa"/>
        <w:jc w:val="center"/>
        <w:tblLayout w:type="fixed"/>
        <w:tblCellMar>
          <w:left w:w="0" w:type="dxa"/>
          <w:right w:w="0" w:type="dxa"/>
        </w:tblCellMar>
        <w:tblLook w:val="04A0" w:firstRow="1" w:lastRow="0" w:firstColumn="1" w:lastColumn="0" w:noHBand="0" w:noVBand="1"/>
      </w:tblPr>
      <w:tblGrid>
        <w:gridCol w:w="872"/>
        <w:gridCol w:w="1165"/>
        <w:gridCol w:w="4607"/>
        <w:gridCol w:w="749"/>
        <w:gridCol w:w="1059"/>
        <w:gridCol w:w="900"/>
      </w:tblGrid>
      <w:tr w:rsidR="00E930BD" w:rsidRPr="00E930BD" w:rsidTr="00CA6238">
        <w:trPr>
          <w:trHeight w:val="568"/>
          <w:jc w:val="center"/>
        </w:trPr>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b/>
                <w:bCs/>
                <w:szCs w:val="21"/>
              </w:rPr>
            </w:pPr>
            <w:r w:rsidRPr="00E930BD">
              <w:rPr>
                <w:rFonts w:ascii="宋体" w:eastAsia="宋体" w:hAnsi="宋体" w:cs="宋体" w:hint="eastAsia"/>
                <w:b/>
                <w:bCs/>
                <w:kern w:val="0"/>
                <w:szCs w:val="21"/>
              </w:rPr>
              <w:t>类别</w:t>
            </w:r>
          </w:p>
        </w:tc>
        <w:tc>
          <w:tcPr>
            <w:tcW w:w="11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b/>
                <w:bCs/>
                <w:szCs w:val="21"/>
              </w:rPr>
            </w:pPr>
            <w:r w:rsidRPr="00E930BD">
              <w:rPr>
                <w:rFonts w:ascii="宋体" w:eastAsia="宋体" w:hAnsi="宋体" w:cs="宋体" w:hint="eastAsia"/>
                <w:b/>
                <w:bCs/>
                <w:kern w:val="0"/>
                <w:szCs w:val="21"/>
              </w:rPr>
              <w:t>检查项目</w:t>
            </w:r>
          </w:p>
        </w:tc>
        <w:tc>
          <w:tcPr>
            <w:tcW w:w="46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b/>
                <w:bCs/>
                <w:szCs w:val="21"/>
              </w:rPr>
            </w:pPr>
            <w:r w:rsidRPr="00E930BD">
              <w:rPr>
                <w:rFonts w:ascii="宋体" w:eastAsia="宋体" w:hAnsi="宋体" w:cs="宋体" w:hint="eastAsia"/>
                <w:b/>
                <w:bCs/>
                <w:kern w:val="0"/>
                <w:szCs w:val="21"/>
              </w:rPr>
              <w:t>检查要求及评分标准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b/>
                <w:bCs/>
                <w:kern w:val="0"/>
                <w:szCs w:val="21"/>
              </w:rPr>
            </w:pPr>
            <w:r w:rsidRPr="00E930BD">
              <w:rPr>
                <w:rFonts w:ascii="宋体" w:eastAsia="宋体" w:hAnsi="宋体" w:cs="宋体" w:hint="eastAsia"/>
                <w:b/>
                <w:bCs/>
                <w:kern w:val="0"/>
                <w:szCs w:val="21"/>
              </w:rPr>
              <w:t>本项</w:t>
            </w:r>
          </w:p>
          <w:p w:rsidR="00E930BD" w:rsidRPr="00E930BD" w:rsidRDefault="00E930BD" w:rsidP="00E930BD">
            <w:pPr>
              <w:widowControl/>
              <w:jc w:val="center"/>
              <w:textAlignment w:val="center"/>
              <w:rPr>
                <w:rFonts w:ascii="宋体" w:eastAsia="宋体" w:hAnsi="宋体" w:cs="宋体"/>
                <w:b/>
                <w:bCs/>
                <w:szCs w:val="21"/>
              </w:rPr>
            </w:pPr>
            <w:r w:rsidRPr="00E930BD">
              <w:rPr>
                <w:rFonts w:ascii="宋体" w:eastAsia="宋体" w:hAnsi="宋体" w:cs="宋体" w:hint="eastAsia"/>
                <w:b/>
                <w:bCs/>
                <w:kern w:val="0"/>
                <w:szCs w:val="21"/>
              </w:rPr>
              <w:t>满分</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b/>
                <w:bCs/>
                <w:szCs w:val="21"/>
              </w:rPr>
            </w:pPr>
            <w:r w:rsidRPr="00E930BD">
              <w:rPr>
                <w:rFonts w:ascii="宋体" w:eastAsia="宋体" w:hAnsi="宋体" w:cs="宋体" w:hint="eastAsia"/>
                <w:b/>
                <w:bCs/>
                <w:kern w:val="0"/>
                <w:szCs w:val="21"/>
              </w:rPr>
              <w:t>扣分情况</w:t>
            </w: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b/>
                <w:bCs/>
                <w:szCs w:val="21"/>
              </w:rPr>
            </w:pPr>
            <w:r w:rsidRPr="00E930BD">
              <w:rPr>
                <w:rFonts w:ascii="宋体" w:eastAsia="宋体" w:hAnsi="宋体" w:cs="宋体" w:hint="eastAsia"/>
                <w:b/>
                <w:bCs/>
                <w:kern w:val="0"/>
                <w:szCs w:val="21"/>
              </w:rPr>
              <w:t>得分</w:t>
            </w:r>
          </w:p>
        </w:tc>
      </w:tr>
      <w:tr w:rsidR="00E930BD" w:rsidRPr="00E930BD" w:rsidTr="00CA6238">
        <w:trPr>
          <w:trHeight w:val="568"/>
          <w:jc w:val="center"/>
        </w:trPr>
        <w:tc>
          <w:tcPr>
            <w:tcW w:w="87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kern w:val="0"/>
                <w:szCs w:val="21"/>
              </w:rPr>
            </w:pPr>
            <w:r w:rsidRPr="00E930BD">
              <w:rPr>
                <w:rFonts w:ascii="宋体" w:eastAsia="宋体" w:hAnsi="宋体" w:cs="宋体" w:hint="eastAsia"/>
                <w:kern w:val="0"/>
                <w:szCs w:val="21"/>
              </w:rPr>
              <w:t>雨水</w:t>
            </w:r>
          </w:p>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（50分）</w:t>
            </w:r>
          </w:p>
        </w:tc>
        <w:tc>
          <w:tcPr>
            <w:tcW w:w="11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管道</w:t>
            </w:r>
          </w:p>
        </w:tc>
        <w:tc>
          <w:tcPr>
            <w:tcW w:w="4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30BD" w:rsidRPr="00E930BD" w:rsidRDefault="00E930BD" w:rsidP="00E930BD">
            <w:pPr>
              <w:widowControl/>
              <w:jc w:val="left"/>
              <w:textAlignment w:val="center"/>
              <w:rPr>
                <w:rFonts w:ascii="宋体" w:eastAsia="宋体" w:hAnsi="宋体" w:cs="宋体"/>
                <w:szCs w:val="21"/>
              </w:rPr>
            </w:pPr>
            <w:r w:rsidRPr="00E930BD">
              <w:rPr>
                <w:rFonts w:ascii="宋体" w:eastAsia="宋体" w:hAnsi="宋体" w:cs="宋体" w:hint="eastAsia"/>
                <w:kern w:val="0"/>
                <w:szCs w:val="21"/>
              </w:rPr>
              <w:t>管道畅通，积泥深度不超过管径的1/10，视积泥情况扣除1-10分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10</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r>
      <w:tr w:rsidR="00E930BD" w:rsidRPr="00E930BD" w:rsidTr="00CA6238">
        <w:trPr>
          <w:trHeight w:val="869"/>
          <w:jc w:val="center"/>
        </w:trPr>
        <w:tc>
          <w:tcPr>
            <w:tcW w:w="8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30BD" w:rsidRPr="00E930BD" w:rsidRDefault="00E930BD" w:rsidP="00E930BD">
            <w:pPr>
              <w:jc w:val="center"/>
              <w:rPr>
                <w:rFonts w:ascii="宋体" w:eastAsia="宋体" w:hAnsi="宋体" w:cs="宋体"/>
                <w:szCs w:val="21"/>
              </w:rPr>
            </w:pPr>
          </w:p>
        </w:tc>
        <w:tc>
          <w:tcPr>
            <w:tcW w:w="1165"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检查井</w:t>
            </w:r>
          </w:p>
        </w:tc>
        <w:tc>
          <w:tcPr>
            <w:tcW w:w="4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30BD" w:rsidRPr="00E930BD" w:rsidRDefault="00E930BD" w:rsidP="00E930BD">
            <w:pPr>
              <w:widowControl/>
              <w:jc w:val="left"/>
              <w:textAlignment w:val="center"/>
              <w:rPr>
                <w:rFonts w:ascii="宋体" w:eastAsia="宋体" w:hAnsi="宋体" w:cs="宋体"/>
                <w:szCs w:val="21"/>
              </w:rPr>
            </w:pPr>
            <w:r w:rsidRPr="00E930BD">
              <w:rPr>
                <w:rFonts w:ascii="宋体" w:eastAsia="宋体" w:hAnsi="宋体" w:cs="宋体" w:hint="eastAsia"/>
                <w:kern w:val="0"/>
                <w:szCs w:val="21"/>
              </w:rPr>
              <w:t>检查井积泥深度不超过落底井（包括半落底井）管底以下50mm;平底井主管径的1/10，视积泥情况扣除1-5分，检查井缺失的该项不得分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5</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r>
      <w:tr w:rsidR="00E930BD" w:rsidRPr="00E930BD" w:rsidTr="00CA6238">
        <w:trPr>
          <w:trHeight w:val="469"/>
          <w:jc w:val="center"/>
        </w:trPr>
        <w:tc>
          <w:tcPr>
            <w:tcW w:w="8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30BD" w:rsidRPr="00E930BD" w:rsidRDefault="00E930BD" w:rsidP="00E930BD">
            <w:pPr>
              <w:jc w:val="center"/>
              <w:rPr>
                <w:rFonts w:ascii="宋体" w:eastAsia="宋体" w:hAnsi="宋体" w:cs="宋体"/>
                <w:szCs w:val="21"/>
              </w:rPr>
            </w:pPr>
          </w:p>
        </w:tc>
        <w:tc>
          <w:tcPr>
            <w:tcW w:w="116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jc w:val="center"/>
              <w:rPr>
                <w:rFonts w:ascii="宋体" w:eastAsia="宋体" w:hAnsi="宋体" w:cs="宋体"/>
                <w:szCs w:val="21"/>
              </w:rPr>
            </w:pPr>
          </w:p>
        </w:tc>
        <w:tc>
          <w:tcPr>
            <w:tcW w:w="4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30BD" w:rsidRPr="00E930BD" w:rsidRDefault="00E930BD" w:rsidP="00E930BD">
            <w:pPr>
              <w:widowControl/>
              <w:jc w:val="left"/>
              <w:textAlignment w:val="center"/>
              <w:rPr>
                <w:rFonts w:ascii="宋体" w:eastAsia="宋体" w:hAnsi="宋体" w:cs="宋体"/>
                <w:szCs w:val="21"/>
              </w:rPr>
            </w:pPr>
            <w:r w:rsidRPr="00E930BD">
              <w:rPr>
                <w:rFonts w:ascii="宋体" w:eastAsia="宋体" w:hAnsi="宋体" w:cs="宋体" w:hint="eastAsia"/>
                <w:kern w:val="0"/>
                <w:szCs w:val="21"/>
              </w:rPr>
              <w:t>检查井不存在雨污混接，发现一处扣除0.5分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3</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r>
      <w:tr w:rsidR="00E930BD" w:rsidRPr="00E930BD" w:rsidTr="00CA6238">
        <w:trPr>
          <w:trHeight w:val="568"/>
          <w:jc w:val="center"/>
        </w:trPr>
        <w:tc>
          <w:tcPr>
            <w:tcW w:w="8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30BD" w:rsidRPr="00E930BD" w:rsidRDefault="00E930BD" w:rsidP="00E930BD">
            <w:pPr>
              <w:jc w:val="center"/>
              <w:rPr>
                <w:rFonts w:ascii="宋体" w:eastAsia="宋体" w:hAnsi="宋体" w:cs="宋体"/>
                <w:szCs w:val="21"/>
              </w:rPr>
            </w:pPr>
          </w:p>
        </w:tc>
        <w:tc>
          <w:tcPr>
            <w:tcW w:w="116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jc w:val="center"/>
              <w:rPr>
                <w:rFonts w:ascii="宋体" w:eastAsia="宋体" w:hAnsi="宋体" w:cs="宋体"/>
                <w:szCs w:val="21"/>
              </w:rPr>
            </w:pPr>
          </w:p>
        </w:tc>
        <w:tc>
          <w:tcPr>
            <w:tcW w:w="4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30BD" w:rsidRPr="00E930BD" w:rsidRDefault="00E930BD" w:rsidP="00E930BD">
            <w:pPr>
              <w:widowControl/>
              <w:jc w:val="left"/>
              <w:textAlignment w:val="center"/>
              <w:rPr>
                <w:rFonts w:ascii="宋体" w:eastAsia="宋体" w:hAnsi="宋体" w:cs="宋体"/>
                <w:szCs w:val="21"/>
              </w:rPr>
            </w:pPr>
            <w:r w:rsidRPr="00E930BD">
              <w:rPr>
                <w:rFonts w:ascii="宋体" w:eastAsia="宋体" w:hAnsi="宋体" w:cs="宋体" w:hint="eastAsia"/>
                <w:kern w:val="0"/>
                <w:szCs w:val="21"/>
              </w:rPr>
              <w:t>检查井不存在违章排放、私自接管，发现一处扣除0.5分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3</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r>
      <w:tr w:rsidR="00E930BD" w:rsidRPr="00E930BD" w:rsidTr="00CA6238">
        <w:trPr>
          <w:trHeight w:val="383"/>
          <w:jc w:val="center"/>
        </w:trPr>
        <w:tc>
          <w:tcPr>
            <w:tcW w:w="8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30BD" w:rsidRPr="00E930BD" w:rsidRDefault="00E930BD" w:rsidP="00E930BD">
            <w:pPr>
              <w:jc w:val="center"/>
              <w:rPr>
                <w:rFonts w:ascii="宋体" w:eastAsia="宋体" w:hAnsi="宋体" w:cs="宋体"/>
                <w:szCs w:val="21"/>
              </w:rPr>
            </w:pPr>
          </w:p>
        </w:tc>
        <w:tc>
          <w:tcPr>
            <w:tcW w:w="11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井壁</w:t>
            </w:r>
          </w:p>
        </w:tc>
        <w:tc>
          <w:tcPr>
            <w:tcW w:w="4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30BD" w:rsidRPr="00E930BD" w:rsidRDefault="00E930BD" w:rsidP="00E930BD">
            <w:pPr>
              <w:widowControl/>
              <w:jc w:val="left"/>
              <w:textAlignment w:val="center"/>
              <w:rPr>
                <w:rFonts w:ascii="宋体" w:eastAsia="宋体" w:hAnsi="宋体" w:cs="宋体"/>
                <w:szCs w:val="21"/>
              </w:rPr>
            </w:pPr>
            <w:r w:rsidRPr="00E930BD">
              <w:rPr>
                <w:rFonts w:ascii="宋体" w:eastAsia="宋体" w:hAnsi="宋体" w:cs="宋体" w:hint="eastAsia"/>
                <w:kern w:val="0"/>
                <w:szCs w:val="21"/>
              </w:rPr>
              <w:t>井内清洁，四壁无结垢，发现一处扣除0.5分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3</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r>
      <w:tr w:rsidR="00E930BD" w:rsidRPr="00E930BD" w:rsidTr="00CA6238">
        <w:trPr>
          <w:trHeight w:val="568"/>
          <w:jc w:val="center"/>
        </w:trPr>
        <w:tc>
          <w:tcPr>
            <w:tcW w:w="8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30BD" w:rsidRPr="00E930BD" w:rsidRDefault="00E930BD" w:rsidP="00E930BD">
            <w:pPr>
              <w:jc w:val="center"/>
              <w:rPr>
                <w:rFonts w:ascii="宋体" w:eastAsia="宋体" w:hAnsi="宋体" w:cs="宋体"/>
                <w:szCs w:val="21"/>
              </w:rPr>
            </w:pPr>
          </w:p>
        </w:tc>
        <w:tc>
          <w:tcPr>
            <w:tcW w:w="11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检查井盖框</w:t>
            </w:r>
          </w:p>
        </w:tc>
        <w:tc>
          <w:tcPr>
            <w:tcW w:w="4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30BD" w:rsidRPr="00E930BD" w:rsidRDefault="00E930BD" w:rsidP="00E930BD">
            <w:pPr>
              <w:widowControl/>
              <w:jc w:val="left"/>
              <w:textAlignment w:val="center"/>
              <w:rPr>
                <w:rFonts w:ascii="宋体" w:eastAsia="宋体" w:hAnsi="宋体" w:cs="宋体"/>
                <w:szCs w:val="21"/>
              </w:rPr>
            </w:pPr>
            <w:r w:rsidRPr="00E930BD">
              <w:rPr>
                <w:rFonts w:ascii="宋体" w:eastAsia="宋体" w:hAnsi="宋体" w:cs="宋体" w:hint="eastAsia"/>
                <w:kern w:val="0"/>
                <w:szCs w:val="21"/>
              </w:rPr>
              <w:t>盖框间隙小于8mm;井盖与井框高差应在+5~-10mm之间；井框与路面高差应+15~-15mm之间，发现一处扣除0.5分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3</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r>
      <w:tr w:rsidR="00E930BD" w:rsidRPr="00E930BD" w:rsidTr="00CA6238">
        <w:trPr>
          <w:trHeight w:val="395"/>
          <w:jc w:val="center"/>
        </w:trPr>
        <w:tc>
          <w:tcPr>
            <w:tcW w:w="8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30BD" w:rsidRPr="00E930BD" w:rsidRDefault="00E930BD" w:rsidP="00E930BD">
            <w:pPr>
              <w:jc w:val="center"/>
              <w:rPr>
                <w:rFonts w:ascii="宋体" w:eastAsia="宋体" w:hAnsi="宋体" w:cs="宋体"/>
                <w:szCs w:val="21"/>
              </w:rPr>
            </w:pPr>
          </w:p>
        </w:tc>
        <w:tc>
          <w:tcPr>
            <w:tcW w:w="11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防坠设施</w:t>
            </w:r>
          </w:p>
        </w:tc>
        <w:tc>
          <w:tcPr>
            <w:tcW w:w="4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30BD" w:rsidRPr="00E930BD" w:rsidRDefault="00E930BD" w:rsidP="00E930BD">
            <w:pPr>
              <w:widowControl/>
              <w:jc w:val="left"/>
              <w:textAlignment w:val="center"/>
              <w:rPr>
                <w:rFonts w:ascii="宋体" w:eastAsia="宋体" w:hAnsi="宋体" w:cs="宋体"/>
                <w:szCs w:val="21"/>
              </w:rPr>
            </w:pPr>
            <w:r w:rsidRPr="00E930BD">
              <w:rPr>
                <w:rFonts w:ascii="宋体" w:eastAsia="宋体" w:hAnsi="宋体" w:cs="宋体" w:hint="eastAsia"/>
                <w:kern w:val="0"/>
                <w:szCs w:val="21"/>
              </w:rPr>
              <w:t>防坠设施无缺失、破损，发现一处扣除0.5分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4</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r>
      <w:tr w:rsidR="00E930BD" w:rsidRPr="00E930BD" w:rsidTr="00CA6238">
        <w:trPr>
          <w:trHeight w:val="568"/>
          <w:jc w:val="center"/>
        </w:trPr>
        <w:tc>
          <w:tcPr>
            <w:tcW w:w="8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30BD" w:rsidRPr="00E930BD" w:rsidRDefault="00E930BD" w:rsidP="00E930BD">
            <w:pPr>
              <w:jc w:val="center"/>
              <w:rPr>
                <w:rFonts w:ascii="宋体" w:eastAsia="宋体" w:hAnsi="宋体" w:cs="宋体"/>
                <w:szCs w:val="21"/>
              </w:rPr>
            </w:pPr>
          </w:p>
        </w:tc>
        <w:tc>
          <w:tcPr>
            <w:tcW w:w="11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连管</w:t>
            </w:r>
          </w:p>
        </w:tc>
        <w:tc>
          <w:tcPr>
            <w:tcW w:w="4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30BD" w:rsidRPr="00E930BD" w:rsidRDefault="00E930BD" w:rsidP="00E930BD">
            <w:pPr>
              <w:widowControl/>
              <w:jc w:val="left"/>
              <w:textAlignment w:val="center"/>
              <w:rPr>
                <w:rFonts w:ascii="宋体" w:eastAsia="宋体" w:hAnsi="宋体" w:cs="宋体"/>
                <w:szCs w:val="21"/>
              </w:rPr>
            </w:pPr>
            <w:r w:rsidRPr="00E930BD">
              <w:rPr>
                <w:rFonts w:ascii="宋体" w:eastAsia="宋体" w:hAnsi="宋体" w:cs="宋体" w:hint="eastAsia"/>
                <w:kern w:val="0"/>
                <w:szCs w:val="21"/>
              </w:rPr>
              <w:t>保持畅通，积泥深度不超过管径的1/10，视积泥情况扣除1-5分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5</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r>
      <w:tr w:rsidR="00E930BD" w:rsidRPr="00E930BD" w:rsidTr="00CA6238">
        <w:trPr>
          <w:trHeight w:val="568"/>
          <w:jc w:val="center"/>
        </w:trPr>
        <w:tc>
          <w:tcPr>
            <w:tcW w:w="8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30BD" w:rsidRPr="00E930BD" w:rsidRDefault="00E930BD" w:rsidP="00E930BD">
            <w:pPr>
              <w:jc w:val="center"/>
              <w:rPr>
                <w:rFonts w:ascii="宋体" w:eastAsia="宋体" w:hAnsi="宋体" w:cs="宋体"/>
                <w:szCs w:val="21"/>
              </w:rPr>
            </w:pPr>
          </w:p>
        </w:tc>
        <w:tc>
          <w:tcPr>
            <w:tcW w:w="11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雨水口</w:t>
            </w:r>
          </w:p>
        </w:tc>
        <w:tc>
          <w:tcPr>
            <w:tcW w:w="4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30BD" w:rsidRPr="00E930BD" w:rsidRDefault="00E930BD" w:rsidP="00E930BD">
            <w:pPr>
              <w:widowControl/>
              <w:jc w:val="left"/>
              <w:textAlignment w:val="center"/>
              <w:rPr>
                <w:rFonts w:ascii="宋体" w:eastAsia="宋体" w:hAnsi="宋体" w:cs="宋体"/>
                <w:szCs w:val="21"/>
              </w:rPr>
            </w:pPr>
            <w:r w:rsidRPr="00E930BD">
              <w:rPr>
                <w:rFonts w:ascii="宋体" w:eastAsia="宋体" w:hAnsi="宋体" w:cs="宋体" w:hint="eastAsia"/>
                <w:kern w:val="0"/>
                <w:szCs w:val="21"/>
              </w:rPr>
              <w:t>落底雨水口内积泥不超过管底以下50mm;平底雨水口内积泥不超过管底以上50mm，视积泥情况扣除1-5分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5</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r>
      <w:tr w:rsidR="00E930BD" w:rsidRPr="00E930BD" w:rsidTr="00CA6238">
        <w:trPr>
          <w:trHeight w:val="568"/>
          <w:jc w:val="center"/>
        </w:trPr>
        <w:tc>
          <w:tcPr>
            <w:tcW w:w="8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30BD" w:rsidRPr="00E930BD" w:rsidRDefault="00E930BD" w:rsidP="00E930BD">
            <w:pPr>
              <w:jc w:val="center"/>
              <w:rPr>
                <w:rFonts w:ascii="宋体" w:eastAsia="宋体" w:hAnsi="宋体" w:cs="宋体"/>
                <w:szCs w:val="21"/>
              </w:rPr>
            </w:pPr>
          </w:p>
        </w:tc>
        <w:tc>
          <w:tcPr>
            <w:tcW w:w="11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挂篮</w:t>
            </w:r>
          </w:p>
        </w:tc>
        <w:tc>
          <w:tcPr>
            <w:tcW w:w="4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30BD" w:rsidRPr="00E930BD" w:rsidRDefault="00E930BD" w:rsidP="00E930BD">
            <w:pPr>
              <w:widowControl/>
              <w:jc w:val="left"/>
              <w:textAlignment w:val="center"/>
              <w:rPr>
                <w:rFonts w:ascii="宋体" w:eastAsia="宋体" w:hAnsi="宋体" w:cs="宋体"/>
                <w:szCs w:val="21"/>
              </w:rPr>
            </w:pPr>
            <w:r w:rsidRPr="00E930BD">
              <w:rPr>
                <w:rFonts w:ascii="宋体" w:eastAsia="宋体" w:hAnsi="宋体" w:cs="宋体" w:hint="eastAsia"/>
                <w:kern w:val="0"/>
                <w:szCs w:val="21"/>
              </w:rPr>
              <w:t>挂篮内垃圾应少于挂篮的三分之一，视篮内垃圾情况扣除1-5分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5</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r>
      <w:tr w:rsidR="00E930BD" w:rsidRPr="00E930BD" w:rsidTr="00CA6238">
        <w:trPr>
          <w:trHeight w:val="568"/>
          <w:jc w:val="center"/>
        </w:trPr>
        <w:tc>
          <w:tcPr>
            <w:tcW w:w="87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30BD" w:rsidRPr="00E930BD" w:rsidRDefault="00E930BD" w:rsidP="00E930BD">
            <w:pPr>
              <w:jc w:val="center"/>
              <w:rPr>
                <w:rFonts w:ascii="宋体" w:eastAsia="宋体" w:hAnsi="宋体" w:cs="宋体"/>
                <w:szCs w:val="21"/>
              </w:rPr>
            </w:pPr>
          </w:p>
        </w:tc>
        <w:tc>
          <w:tcPr>
            <w:tcW w:w="11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雨水口盖框</w:t>
            </w:r>
          </w:p>
        </w:tc>
        <w:tc>
          <w:tcPr>
            <w:tcW w:w="4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30BD" w:rsidRPr="00E930BD" w:rsidRDefault="00E930BD" w:rsidP="00E930BD">
            <w:pPr>
              <w:widowControl/>
              <w:jc w:val="left"/>
              <w:textAlignment w:val="center"/>
              <w:rPr>
                <w:rFonts w:ascii="宋体" w:eastAsia="宋体" w:hAnsi="宋体" w:cs="宋体"/>
                <w:szCs w:val="21"/>
              </w:rPr>
            </w:pPr>
            <w:r w:rsidRPr="00E930BD">
              <w:rPr>
                <w:rFonts w:ascii="宋体" w:eastAsia="宋体" w:hAnsi="宋体" w:cs="宋体" w:hint="eastAsia"/>
                <w:kern w:val="0"/>
                <w:szCs w:val="21"/>
              </w:rPr>
              <w:t>盖框间隙小于8mm;井盖与井框高差应在0~-10mm之间；井框与路面高差应0~-15mm之间，发现一处扣除0.5分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4</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r>
      <w:tr w:rsidR="00E930BD" w:rsidRPr="00E930BD" w:rsidTr="00CA6238">
        <w:trPr>
          <w:trHeight w:val="568"/>
          <w:jc w:val="center"/>
        </w:trPr>
        <w:tc>
          <w:tcPr>
            <w:tcW w:w="872"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kern w:val="0"/>
                <w:szCs w:val="21"/>
              </w:rPr>
            </w:pPr>
            <w:r w:rsidRPr="00E930BD">
              <w:rPr>
                <w:rFonts w:ascii="宋体" w:eastAsia="宋体" w:hAnsi="宋体" w:cs="宋体" w:hint="eastAsia"/>
                <w:kern w:val="0"/>
                <w:szCs w:val="21"/>
              </w:rPr>
              <w:t>污水</w:t>
            </w:r>
          </w:p>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（45分）</w:t>
            </w:r>
          </w:p>
        </w:tc>
        <w:tc>
          <w:tcPr>
            <w:tcW w:w="11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管道</w:t>
            </w:r>
          </w:p>
        </w:tc>
        <w:tc>
          <w:tcPr>
            <w:tcW w:w="46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left"/>
              <w:textAlignment w:val="center"/>
              <w:rPr>
                <w:rFonts w:ascii="宋体" w:eastAsia="宋体" w:hAnsi="宋体" w:cs="宋体"/>
                <w:szCs w:val="21"/>
              </w:rPr>
            </w:pPr>
            <w:r w:rsidRPr="00E930BD">
              <w:rPr>
                <w:rFonts w:ascii="宋体" w:eastAsia="宋体" w:hAnsi="宋体" w:cs="宋体" w:hint="eastAsia"/>
                <w:kern w:val="0"/>
                <w:szCs w:val="21"/>
              </w:rPr>
              <w:t>管道畅通，积泥深度不超过管径的1/10，视积泥情况扣除1-10分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10</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r>
      <w:tr w:rsidR="00E930BD" w:rsidRPr="00E930BD" w:rsidTr="00CA6238">
        <w:trPr>
          <w:trHeight w:val="377"/>
          <w:jc w:val="center"/>
        </w:trPr>
        <w:tc>
          <w:tcPr>
            <w:tcW w:w="87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jc w:val="center"/>
              <w:rPr>
                <w:rFonts w:ascii="宋体" w:eastAsia="宋体" w:hAnsi="宋体" w:cs="宋体"/>
                <w:szCs w:val="21"/>
              </w:rPr>
            </w:pPr>
          </w:p>
        </w:tc>
        <w:tc>
          <w:tcPr>
            <w:tcW w:w="1165"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检查井</w:t>
            </w:r>
          </w:p>
        </w:tc>
        <w:tc>
          <w:tcPr>
            <w:tcW w:w="46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left"/>
              <w:textAlignment w:val="center"/>
              <w:rPr>
                <w:rFonts w:ascii="宋体" w:eastAsia="宋体" w:hAnsi="宋体" w:cs="宋体"/>
                <w:szCs w:val="21"/>
              </w:rPr>
            </w:pPr>
            <w:r w:rsidRPr="00E930BD">
              <w:rPr>
                <w:rFonts w:ascii="宋体" w:eastAsia="宋体" w:hAnsi="宋体" w:cs="宋体" w:hint="eastAsia"/>
                <w:kern w:val="0"/>
                <w:szCs w:val="21"/>
              </w:rPr>
              <w:t>井内无硬块，视结块情况扣除1-6分，检查井缺失的该项不得分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6</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r>
      <w:tr w:rsidR="00E930BD" w:rsidRPr="00E930BD" w:rsidTr="00CA6238">
        <w:trPr>
          <w:trHeight w:val="313"/>
          <w:jc w:val="center"/>
        </w:trPr>
        <w:tc>
          <w:tcPr>
            <w:tcW w:w="87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jc w:val="center"/>
              <w:rPr>
                <w:rFonts w:ascii="宋体" w:eastAsia="宋体" w:hAnsi="宋体" w:cs="宋体"/>
                <w:szCs w:val="21"/>
              </w:rPr>
            </w:pPr>
          </w:p>
        </w:tc>
        <w:tc>
          <w:tcPr>
            <w:tcW w:w="116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jc w:val="center"/>
              <w:rPr>
                <w:rFonts w:ascii="宋体" w:eastAsia="宋体" w:hAnsi="宋体" w:cs="宋体"/>
                <w:szCs w:val="21"/>
              </w:rPr>
            </w:pPr>
          </w:p>
        </w:tc>
        <w:tc>
          <w:tcPr>
            <w:tcW w:w="460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left"/>
              <w:textAlignment w:val="center"/>
              <w:rPr>
                <w:rFonts w:ascii="宋体" w:eastAsia="宋体" w:hAnsi="宋体" w:cs="宋体"/>
                <w:szCs w:val="21"/>
              </w:rPr>
            </w:pPr>
            <w:r w:rsidRPr="00E930BD">
              <w:rPr>
                <w:rFonts w:ascii="宋体" w:eastAsia="宋体" w:hAnsi="宋体" w:cs="宋体" w:hint="eastAsia"/>
                <w:kern w:val="0"/>
                <w:szCs w:val="21"/>
              </w:rPr>
              <w:t>四壁清洁无结垢，视结垢情况扣除1-6分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5</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r>
      <w:tr w:rsidR="00E930BD" w:rsidRPr="00E930BD" w:rsidTr="00CA6238">
        <w:trPr>
          <w:trHeight w:val="541"/>
          <w:jc w:val="center"/>
        </w:trPr>
        <w:tc>
          <w:tcPr>
            <w:tcW w:w="87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jc w:val="center"/>
              <w:rPr>
                <w:rFonts w:ascii="宋体" w:eastAsia="宋体" w:hAnsi="宋体" w:cs="宋体"/>
                <w:szCs w:val="21"/>
              </w:rPr>
            </w:pPr>
          </w:p>
        </w:tc>
        <w:tc>
          <w:tcPr>
            <w:tcW w:w="116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jc w:val="center"/>
              <w:rPr>
                <w:rFonts w:ascii="宋体" w:eastAsia="宋体" w:hAnsi="宋体" w:cs="宋体"/>
                <w:szCs w:val="21"/>
              </w:rPr>
            </w:pPr>
          </w:p>
        </w:tc>
        <w:tc>
          <w:tcPr>
            <w:tcW w:w="4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30BD" w:rsidRPr="00E930BD" w:rsidRDefault="00E930BD" w:rsidP="00E930BD">
            <w:pPr>
              <w:widowControl/>
              <w:jc w:val="left"/>
              <w:textAlignment w:val="center"/>
              <w:rPr>
                <w:rFonts w:ascii="宋体" w:eastAsia="宋体" w:hAnsi="宋体" w:cs="宋体"/>
                <w:szCs w:val="21"/>
              </w:rPr>
            </w:pPr>
            <w:r w:rsidRPr="00E930BD">
              <w:rPr>
                <w:rFonts w:ascii="宋体" w:eastAsia="宋体" w:hAnsi="宋体" w:cs="宋体" w:hint="eastAsia"/>
                <w:kern w:val="0"/>
                <w:szCs w:val="21"/>
              </w:rPr>
              <w:t>盖框不摇动，缺角不见水；盖框之间高低差不大于1cm，发现一处扣1分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6</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r>
      <w:tr w:rsidR="00E930BD" w:rsidRPr="00E930BD" w:rsidTr="00CA6238">
        <w:trPr>
          <w:trHeight w:val="467"/>
          <w:jc w:val="center"/>
        </w:trPr>
        <w:tc>
          <w:tcPr>
            <w:tcW w:w="87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jc w:val="center"/>
              <w:rPr>
                <w:rFonts w:ascii="宋体" w:eastAsia="宋体" w:hAnsi="宋体" w:cs="宋体"/>
                <w:szCs w:val="21"/>
              </w:rPr>
            </w:pPr>
          </w:p>
        </w:tc>
        <w:tc>
          <w:tcPr>
            <w:tcW w:w="116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jc w:val="center"/>
              <w:rPr>
                <w:rFonts w:ascii="宋体" w:eastAsia="宋体" w:hAnsi="宋体" w:cs="宋体"/>
                <w:szCs w:val="21"/>
              </w:rPr>
            </w:pPr>
          </w:p>
        </w:tc>
        <w:tc>
          <w:tcPr>
            <w:tcW w:w="4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30BD" w:rsidRPr="00E930BD" w:rsidRDefault="00E930BD" w:rsidP="00E930BD">
            <w:pPr>
              <w:widowControl/>
              <w:jc w:val="left"/>
              <w:textAlignment w:val="center"/>
              <w:rPr>
                <w:rFonts w:ascii="宋体" w:eastAsia="宋体" w:hAnsi="宋体" w:cs="宋体"/>
                <w:szCs w:val="21"/>
              </w:rPr>
            </w:pPr>
            <w:r w:rsidRPr="00E930BD">
              <w:rPr>
                <w:rFonts w:ascii="宋体" w:eastAsia="宋体" w:hAnsi="宋体" w:cs="宋体" w:hint="eastAsia"/>
                <w:kern w:val="0"/>
                <w:szCs w:val="21"/>
              </w:rPr>
              <w:t>检查井不存在雨污混接，发现一处扣1分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6</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r>
      <w:tr w:rsidR="00E930BD" w:rsidRPr="00E930BD" w:rsidTr="00CA6238">
        <w:trPr>
          <w:trHeight w:val="393"/>
          <w:jc w:val="center"/>
        </w:trPr>
        <w:tc>
          <w:tcPr>
            <w:tcW w:w="87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jc w:val="center"/>
              <w:rPr>
                <w:rFonts w:ascii="宋体" w:eastAsia="宋体" w:hAnsi="宋体" w:cs="宋体"/>
                <w:szCs w:val="21"/>
              </w:rPr>
            </w:pPr>
          </w:p>
        </w:tc>
        <w:tc>
          <w:tcPr>
            <w:tcW w:w="116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jc w:val="center"/>
              <w:rPr>
                <w:rFonts w:ascii="宋体" w:eastAsia="宋体" w:hAnsi="宋体" w:cs="宋体"/>
                <w:szCs w:val="21"/>
              </w:rPr>
            </w:pPr>
          </w:p>
        </w:tc>
        <w:tc>
          <w:tcPr>
            <w:tcW w:w="4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30BD" w:rsidRPr="00E930BD" w:rsidRDefault="00E930BD" w:rsidP="00E930BD">
            <w:pPr>
              <w:widowControl/>
              <w:jc w:val="left"/>
              <w:textAlignment w:val="center"/>
              <w:rPr>
                <w:rFonts w:ascii="宋体" w:eastAsia="宋体" w:hAnsi="宋体" w:cs="宋体"/>
                <w:szCs w:val="21"/>
              </w:rPr>
            </w:pPr>
            <w:r w:rsidRPr="00E930BD">
              <w:rPr>
                <w:rFonts w:ascii="宋体" w:eastAsia="宋体" w:hAnsi="宋体" w:cs="宋体" w:hint="eastAsia"/>
                <w:kern w:val="0"/>
                <w:szCs w:val="21"/>
              </w:rPr>
              <w:t>检查井不存在私自接管，发现一处扣1分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6</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r>
      <w:tr w:rsidR="00E930BD" w:rsidRPr="00E930BD" w:rsidTr="00CA6238">
        <w:trPr>
          <w:trHeight w:val="439"/>
          <w:jc w:val="center"/>
        </w:trPr>
        <w:tc>
          <w:tcPr>
            <w:tcW w:w="87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jc w:val="center"/>
              <w:rPr>
                <w:rFonts w:ascii="宋体" w:eastAsia="宋体" w:hAnsi="宋体" w:cs="宋体"/>
                <w:szCs w:val="21"/>
              </w:rPr>
            </w:pPr>
          </w:p>
        </w:tc>
        <w:tc>
          <w:tcPr>
            <w:tcW w:w="11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防坠设施</w:t>
            </w:r>
          </w:p>
        </w:tc>
        <w:tc>
          <w:tcPr>
            <w:tcW w:w="4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30BD" w:rsidRPr="00E930BD" w:rsidRDefault="00E930BD" w:rsidP="00E930BD">
            <w:pPr>
              <w:widowControl/>
              <w:jc w:val="left"/>
              <w:textAlignment w:val="center"/>
              <w:rPr>
                <w:rFonts w:ascii="宋体" w:eastAsia="宋体" w:hAnsi="宋体" w:cs="宋体"/>
                <w:szCs w:val="21"/>
              </w:rPr>
            </w:pPr>
            <w:r w:rsidRPr="00E930BD">
              <w:rPr>
                <w:rFonts w:ascii="宋体" w:eastAsia="宋体" w:hAnsi="宋体" w:cs="宋体" w:hint="eastAsia"/>
                <w:kern w:val="0"/>
                <w:szCs w:val="21"/>
              </w:rPr>
              <w:t>防坠设施无缺失、破损，发现一处扣1分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6</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r>
      <w:tr w:rsidR="00E930BD" w:rsidRPr="00E930BD" w:rsidTr="00CA6238">
        <w:trPr>
          <w:trHeight w:val="439"/>
          <w:jc w:val="center"/>
        </w:trPr>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jc w:val="center"/>
              <w:rPr>
                <w:rFonts w:ascii="宋体" w:eastAsia="宋体" w:hAnsi="宋体" w:cs="宋体"/>
                <w:szCs w:val="21"/>
              </w:rPr>
            </w:pPr>
            <w:r w:rsidRPr="00E930BD">
              <w:rPr>
                <w:rFonts w:ascii="宋体" w:eastAsia="宋体" w:hAnsi="宋体" w:cs="宋体" w:hint="eastAsia"/>
                <w:szCs w:val="21"/>
              </w:rPr>
              <w:t>设施设备（5分）</w:t>
            </w:r>
          </w:p>
        </w:tc>
        <w:tc>
          <w:tcPr>
            <w:tcW w:w="11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kern w:val="0"/>
                <w:szCs w:val="21"/>
              </w:rPr>
            </w:pPr>
            <w:r w:rsidRPr="00E930BD">
              <w:rPr>
                <w:rFonts w:ascii="宋体" w:eastAsia="宋体" w:hAnsi="宋体" w:cs="宋体" w:hint="eastAsia"/>
                <w:kern w:val="0"/>
                <w:szCs w:val="21"/>
              </w:rPr>
              <w:t>车辆、设备</w:t>
            </w:r>
          </w:p>
        </w:tc>
        <w:tc>
          <w:tcPr>
            <w:tcW w:w="460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30BD" w:rsidRPr="00E930BD" w:rsidRDefault="00E930BD" w:rsidP="00E930BD">
            <w:pPr>
              <w:widowControl/>
              <w:jc w:val="left"/>
              <w:textAlignment w:val="center"/>
              <w:rPr>
                <w:rFonts w:ascii="宋体" w:eastAsia="宋体" w:hAnsi="宋体" w:cs="宋体"/>
                <w:kern w:val="0"/>
                <w:szCs w:val="21"/>
              </w:rPr>
            </w:pPr>
            <w:r w:rsidRPr="00E930BD">
              <w:rPr>
                <w:rFonts w:ascii="宋体" w:eastAsia="宋体" w:hAnsi="宋体" w:cs="宋体" w:hint="eastAsia"/>
                <w:kern w:val="0"/>
                <w:szCs w:val="21"/>
              </w:rPr>
              <w:t>作业车辆车容不整洁，设备有缺损等，发现一处扣1分</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kern w:val="0"/>
                <w:szCs w:val="21"/>
              </w:rPr>
            </w:pPr>
            <w:r w:rsidRPr="00E930BD">
              <w:rPr>
                <w:rFonts w:ascii="宋体" w:eastAsia="宋体" w:hAnsi="宋体" w:cs="宋体" w:hint="eastAsia"/>
                <w:kern w:val="0"/>
                <w:szCs w:val="21"/>
              </w:rPr>
              <w:t>5</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r>
      <w:tr w:rsidR="00E930BD" w:rsidRPr="00E930BD" w:rsidTr="00CA6238">
        <w:trPr>
          <w:trHeight w:val="381"/>
          <w:jc w:val="center"/>
        </w:trPr>
        <w:tc>
          <w:tcPr>
            <w:tcW w:w="664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合计</w:t>
            </w:r>
          </w:p>
        </w:tc>
        <w:tc>
          <w:tcPr>
            <w:tcW w:w="7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r w:rsidRPr="00E930BD">
              <w:rPr>
                <w:rFonts w:ascii="宋体" w:eastAsia="宋体" w:hAnsi="宋体" w:cs="宋体" w:hint="eastAsia"/>
                <w:kern w:val="0"/>
                <w:szCs w:val="21"/>
              </w:rPr>
              <w:t>100</w:t>
            </w:r>
          </w:p>
        </w:tc>
        <w:tc>
          <w:tcPr>
            <w:tcW w:w="10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c>
          <w:tcPr>
            <w:tcW w:w="9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930BD" w:rsidRPr="00E930BD" w:rsidRDefault="00E930BD" w:rsidP="00E930BD">
            <w:pPr>
              <w:widowControl/>
              <w:jc w:val="center"/>
              <w:textAlignment w:val="center"/>
              <w:rPr>
                <w:rFonts w:ascii="宋体" w:eastAsia="宋体" w:hAnsi="宋体" w:cs="宋体"/>
                <w:szCs w:val="21"/>
              </w:rPr>
            </w:pPr>
          </w:p>
        </w:tc>
      </w:tr>
    </w:tbl>
    <w:p w:rsidR="00E930BD" w:rsidRPr="00E930BD" w:rsidRDefault="00E930BD" w:rsidP="00E930BD">
      <w:pPr>
        <w:spacing w:beforeLines="50" w:before="120" w:line="300" w:lineRule="auto"/>
        <w:jc w:val="left"/>
        <w:rPr>
          <w:rFonts w:ascii="宋体" w:eastAsia="宋体" w:hAnsi="宋体" w:cs="Times New Roman"/>
          <w:b/>
          <w:bCs/>
          <w:sz w:val="24"/>
          <w:szCs w:val="20"/>
        </w:rPr>
      </w:pPr>
      <w:r w:rsidRPr="00E930BD">
        <w:rPr>
          <w:rFonts w:ascii="宋体" w:eastAsia="宋体" w:hAnsi="宋体" w:cs="Times New Roman" w:hint="eastAsia"/>
          <w:b/>
          <w:bCs/>
          <w:sz w:val="24"/>
          <w:szCs w:val="20"/>
        </w:rPr>
        <w:t>检查人:                                             检查时间：</w:t>
      </w:r>
    </w:p>
    <w:p w:rsidR="00E930BD" w:rsidRPr="00E930BD" w:rsidRDefault="00E930BD" w:rsidP="00E930BD">
      <w:pPr>
        <w:tabs>
          <w:tab w:val="left" w:pos="3060"/>
        </w:tabs>
        <w:snapToGrid w:val="0"/>
        <w:spacing w:line="380" w:lineRule="exact"/>
        <w:jc w:val="left"/>
        <w:rPr>
          <w:rFonts w:ascii="宋体" w:eastAsia="宋体" w:hAnsi="宋体" w:cs="Times New Roman" w:hint="eastAsia"/>
          <w:sz w:val="22"/>
        </w:rPr>
      </w:pPr>
    </w:p>
    <w:p w:rsidR="00E930BD" w:rsidRPr="00E930BD" w:rsidRDefault="00E930BD" w:rsidP="00E930BD">
      <w:pPr>
        <w:autoSpaceDE w:val="0"/>
        <w:autoSpaceDN w:val="0"/>
        <w:spacing w:line="380" w:lineRule="exact"/>
        <w:jc w:val="left"/>
        <w:rPr>
          <w:rFonts w:ascii="Times New Roman" w:eastAsia="宋体" w:hAnsi="Times New Roman" w:cs="Times New Roman"/>
          <w:sz w:val="22"/>
        </w:rPr>
        <w:sectPr w:rsidR="00E930BD" w:rsidRPr="00E930BD" w:rsidSect="002D79FC">
          <w:headerReference w:type="default" r:id="rId14"/>
          <w:footerReference w:type="even" r:id="rId15"/>
          <w:footerReference w:type="default" r:id="rId16"/>
          <w:pgSz w:w="11906" w:h="16838"/>
          <w:pgMar w:top="1134" w:right="1276" w:bottom="1440" w:left="1559" w:header="850" w:footer="567" w:gutter="0"/>
          <w:cols w:space="720"/>
          <w:docGrid w:linePitch="312"/>
        </w:sectPr>
      </w:pPr>
    </w:p>
    <w:p w:rsidR="00E930BD" w:rsidRPr="00E930BD" w:rsidRDefault="00E930BD" w:rsidP="00E930BD">
      <w:pPr>
        <w:tabs>
          <w:tab w:val="left" w:pos="3060"/>
        </w:tabs>
        <w:snapToGrid w:val="0"/>
        <w:spacing w:line="300" w:lineRule="auto"/>
        <w:ind w:firstLineChars="200" w:firstLine="442"/>
        <w:outlineLvl w:val="3"/>
        <w:rPr>
          <w:rFonts w:ascii="宋体" w:eastAsia="宋体" w:hAnsi="宋体" w:cs="宋体"/>
          <w:b/>
          <w:bCs/>
          <w:sz w:val="22"/>
        </w:rPr>
      </w:pPr>
      <w:r w:rsidRPr="00E930BD">
        <w:rPr>
          <w:rFonts w:ascii="宋体" w:eastAsia="宋体" w:hAnsi="宋体" w:cs="宋体" w:hint="eastAsia"/>
          <w:b/>
          <w:bCs/>
          <w:sz w:val="22"/>
        </w:rPr>
        <w:lastRenderedPageBreak/>
        <w:t>13.</w:t>
      </w:r>
      <w:r w:rsidRPr="00E930BD">
        <w:rPr>
          <w:rFonts w:ascii="宋体" w:eastAsia="宋体" w:hAnsi="宋体" w:cs="宋体"/>
          <w:b/>
          <w:bCs/>
          <w:sz w:val="22"/>
        </w:rPr>
        <w:t>6</w:t>
      </w:r>
      <w:r w:rsidRPr="00E930BD">
        <w:rPr>
          <w:rFonts w:ascii="宋体" w:eastAsia="宋体" w:hAnsi="宋体" w:cs="宋体" w:hint="eastAsia"/>
          <w:b/>
          <w:bCs/>
          <w:sz w:val="22"/>
        </w:rPr>
        <w:t xml:space="preserve"> 人员管理办法</w:t>
      </w:r>
    </w:p>
    <w:p w:rsidR="00E930BD" w:rsidRPr="00E930BD" w:rsidRDefault="00E930BD" w:rsidP="00E930BD">
      <w:pPr>
        <w:tabs>
          <w:tab w:val="left" w:pos="3060"/>
        </w:tabs>
        <w:snapToGrid w:val="0"/>
        <w:spacing w:line="300" w:lineRule="auto"/>
        <w:ind w:firstLineChars="200" w:firstLine="440"/>
        <w:jc w:val="left"/>
        <w:outlineLvl w:val="4"/>
        <w:rPr>
          <w:rFonts w:ascii="宋体" w:eastAsia="宋体" w:hAnsi="宋体" w:cs="宋体"/>
          <w:sz w:val="22"/>
        </w:rPr>
      </w:pPr>
      <w:r w:rsidRPr="00E930BD">
        <w:rPr>
          <w:rFonts w:ascii="宋体" w:eastAsia="宋体" w:hAnsi="宋体" w:cs="宋体" w:hint="eastAsia"/>
          <w:sz w:val="22"/>
        </w:rPr>
        <w:t>13.</w:t>
      </w:r>
      <w:r w:rsidRPr="00E930BD">
        <w:rPr>
          <w:rFonts w:ascii="宋体" w:eastAsia="宋体" w:hAnsi="宋体" w:cs="宋体"/>
          <w:sz w:val="22"/>
        </w:rPr>
        <w:t>6</w:t>
      </w:r>
      <w:r w:rsidRPr="00E930BD">
        <w:rPr>
          <w:rFonts w:ascii="宋体" w:eastAsia="宋体" w:hAnsi="宋体" w:cs="宋体" w:hint="eastAsia"/>
          <w:sz w:val="22"/>
        </w:rPr>
        <w:t>.1 市政养护</w:t>
      </w:r>
    </w:p>
    <w:p w:rsidR="00E930BD" w:rsidRPr="00E930BD" w:rsidRDefault="00E930BD" w:rsidP="00E930BD">
      <w:pPr>
        <w:snapToGrid w:val="0"/>
        <w:spacing w:line="360" w:lineRule="auto"/>
        <w:jc w:val="center"/>
        <w:rPr>
          <w:rFonts w:ascii="宋体" w:eastAsia="宋体" w:hAnsi="宋体" w:cs="Times New Roman"/>
          <w:b/>
          <w:bCs/>
          <w:sz w:val="22"/>
        </w:rPr>
      </w:pPr>
      <w:r w:rsidRPr="00E930BD">
        <w:rPr>
          <w:rFonts w:ascii="宋体" w:eastAsia="宋体" w:hAnsi="宋体" w:cs="Times New Roman" w:hint="eastAsia"/>
          <w:b/>
          <w:bCs/>
          <w:sz w:val="22"/>
        </w:rPr>
        <w:t>浦东新区城市道路管理事务中心市政养护从业人员管理办法</w:t>
      </w:r>
    </w:p>
    <w:p w:rsidR="00E930BD" w:rsidRPr="00E930BD" w:rsidRDefault="00E930BD" w:rsidP="00E930BD">
      <w:pPr>
        <w:snapToGrid w:val="0"/>
        <w:spacing w:line="360" w:lineRule="auto"/>
        <w:jc w:val="center"/>
        <w:rPr>
          <w:rFonts w:ascii="宋体" w:eastAsia="宋体" w:hAnsi="宋体" w:cs="Times New Roman"/>
          <w:b/>
          <w:sz w:val="22"/>
        </w:rPr>
      </w:pPr>
      <w:r w:rsidRPr="00E930BD">
        <w:rPr>
          <w:rFonts w:ascii="宋体" w:eastAsia="宋体" w:hAnsi="宋体" w:cs="Times New Roman" w:hint="eastAsia"/>
          <w:b/>
          <w:sz w:val="22"/>
        </w:rPr>
        <w:t>第一章　总</w:t>
      </w:r>
      <w:r w:rsidRPr="00E930BD">
        <w:rPr>
          <w:rFonts w:ascii="宋体" w:eastAsia="宋体" w:hAnsi="宋体" w:cs="Times New Roman"/>
          <w:b/>
          <w:sz w:val="22"/>
        </w:rPr>
        <w:t xml:space="preserve">    </w:t>
      </w:r>
      <w:r w:rsidRPr="00E930BD">
        <w:rPr>
          <w:rFonts w:ascii="宋体" w:eastAsia="宋体" w:hAnsi="宋体" w:cs="Times New Roman" w:hint="eastAsia"/>
          <w:b/>
          <w:sz w:val="22"/>
        </w:rPr>
        <w:t>则</w:t>
      </w:r>
    </w:p>
    <w:p w:rsidR="00E930BD" w:rsidRPr="00E930BD" w:rsidRDefault="00E930BD" w:rsidP="00E930BD">
      <w:pPr>
        <w:snapToGrid w:val="0"/>
        <w:spacing w:line="360" w:lineRule="auto"/>
        <w:ind w:firstLineChars="200" w:firstLine="442"/>
        <w:rPr>
          <w:rFonts w:ascii="宋体" w:eastAsia="宋体" w:hAnsi="宋体" w:cs="Times New Roman"/>
          <w:sz w:val="22"/>
        </w:rPr>
      </w:pPr>
      <w:r w:rsidRPr="00E930BD">
        <w:rPr>
          <w:rFonts w:ascii="宋体" w:eastAsia="宋体" w:hAnsi="宋体" w:cs="Times New Roman" w:hint="eastAsia"/>
          <w:b/>
          <w:sz w:val="22"/>
        </w:rPr>
        <w:t>第一条</w:t>
      </w:r>
      <w:r w:rsidRPr="00E930BD">
        <w:rPr>
          <w:rFonts w:ascii="宋体" w:eastAsia="宋体" w:hAnsi="宋体" w:cs="Times New Roman"/>
          <w:sz w:val="22"/>
        </w:rPr>
        <w:t xml:space="preserve">  </w:t>
      </w:r>
      <w:r w:rsidRPr="00E930BD">
        <w:rPr>
          <w:rFonts w:ascii="宋体" w:eastAsia="宋体" w:hAnsi="宋体" w:cs="Times New Roman" w:hint="eastAsia"/>
          <w:sz w:val="22"/>
        </w:rPr>
        <w:t>为加强对城市道路市政养护企业从业人员的管理，贯彻“定人、定岗、定责“的行业管理要求，确保城市道路市政养护的效果与形象。结合浦东新区城市道路管理事务中心（以下称本中心）的实际情况，特制定本管理办法。</w:t>
      </w:r>
    </w:p>
    <w:p w:rsidR="00E930BD" w:rsidRPr="00E930BD" w:rsidRDefault="00E930BD" w:rsidP="00E930BD">
      <w:pPr>
        <w:snapToGrid w:val="0"/>
        <w:spacing w:line="360" w:lineRule="auto"/>
        <w:ind w:firstLineChars="200" w:firstLine="442"/>
        <w:rPr>
          <w:rFonts w:ascii="宋体" w:eastAsia="宋体" w:hAnsi="宋体" w:cs="Times New Roman"/>
          <w:sz w:val="22"/>
        </w:rPr>
      </w:pPr>
      <w:r w:rsidRPr="00E930BD">
        <w:rPr>
          <w:rFonts w:ascii="宋体" w:eastAsia="宋体" w:hAnsi="宋体" w:cs="Times New Roman" w:hint="eastAsia"/>
          <w:b/>
          <w:sz w:val="22"/>
        </w:rPr>
        <w:t>第二条</w:t>
      </w:r>
      <w:r w:rsidRPr="00E930BD">
        <w:rPr>
          <w:rFonts w:ascii="宋体" w:eastAsia="宋体" w:hAnsi="宋体" w:cs="Times New Roman"/>
          <w:sz w:val="22"/>
        </w:rPr>
        <w:t xml:space="preserve">  </w:t>
      </w:r>
      <w:r w:rsidRPr="00E930BD">
        <w:rPr>
          <w:rFonts w:ascii="宋体" w:eastAsia="宋体" w:hAnsi="宋体" w:cs="Times New Roman" w:hint="eastAsia"/>
          <w:sz w:val="22"/>
        </w:rPr>
        <w:t>本管理办法适用于在本中心管辖范围内，从事城市道路市政养护的企业。</w:t>
      </w:r>
    </w:p>
    <w:p w:rsidR="00E930BD" w:rsidRPr="00E930BD" w:rsidRDefault="00E930BD" w:rsidP="00E930BD">
      <w:pPr>
        <w:snapToGrid w:val="0"/>
        <w:spacing w:line="360" w:lineRule="auto"/>
        <w:ind w:firstLineChars="200" w:firstLine="442"/>
        <w:rPr>
          <w:rFonts w:ascii="宋体" w:eastAsia="宋体" w:hAnsi="宋体" w:cs="Times New Roman"/>
          <w:sz w:val="22"/>
        </w:rPr>
      </w:pPr>
      <w:r w:rsidRPr="00E930BD">
        <w:rPr>
          <w:rFonts w:ascii="宋体" w:eastAsia="宋体" w:hAnsi="宋体" w:cs="Times New Roman" w:hint="eastAsia"/>
          <w:b/>
          <w:sz w:val="22"/>
        </w:rPr>
        <w:t>第三条</w:t>
      </w:r>
      <w:r w:rsidRPr="00E930BD">
        <w:rPr>
          <w:rFonts w:ascii="宋体" w:eastAsia="宋体" w:hAnsi="宋体" w:cs="Times New Roman"/>
          <w:sz w:val="22"/>
        </w:rPr>
        <w:t xml:space="preserve">  </w:t>
      </w:r>
      <w:r w:rsidRPr="00E930BD">
        <w:rPr>
          <w:rFonts w:ascii="宋体" w:eastAsia="宋体" w:hAnsi="宋体" w:cs="Times New Roman" w:hint="eastAsia"/>
          <w:sz w:val="22"/>
        </w:rPr>
        <w:t>本管理办法主要是对合同存续期间，合同发包方、承包方在养护从业人员的人员登记、人员管理、人员变更、人员考核等方面作出具体规定。</w:t>
      </w:r>
    </w:p>
    <w:p w:rsidR="00E930BD" w:rsidRPr="00E930BD" w:rsidRDefault="00E930BD" w:rsidP="00E930BD">
      <w:pPr>
        <w:snapToGrid w:val="0"/>
        <w:spacing w:line="360" w:lineRule="auto"/>
        <w:jc w:val="center"/>
        <w:rPr>
          <w:rFonts w:ascii="宋体" w:eastAsia="宋体" w:hAnsi="宋体" w:cs="Times New Roman"/>
          <w:b/>
          <w:sz w:val="22"/>
        </w:rPr>
      </w:pPr>
      <w:r w:rsidRPr="00E930BD">
        <w:rPr>
          <w:rFonts w:ascii="宋体" w:eastAsia="宋体" w:hAnsi="宋体" w:cs="Times New Roman" w:hint="eastAsia"/>
          <w:b/>
          <w:sz w:val="22"/>
        </w:rPr>
        <w:t>第二章　人员分类</w:t>
      </w:r>
    </w:p>
    <w:p w:rsidR="00E930BD" w:rsidRPr="00E930BD" w:rsidRDefault="00E930BD" w:rsidP="00E930BD">
      <w:pPr>
        <w:snapToGrid w:val="0"/>
        <w:spacing w:line="360" w:lineRule="auto"/>
        <w:ind w:firstLineChars="200" w:firstLine="442"/>
        <w:rPr>
          <w:rFonts w:ascii="宋体" w:eastAsia="宋体" w:hAnsi="宋体" w:cs="Times New Roman"/>
          <w:sz w:val="22"/>
        </w:rPr>
      </w:pPr>
      <w:r w:rsidRPr="00E930BD">
        <w:rPr>
          <w:rFonts w:ascii="宋体" w:eastAsia="宋体" w:hAnsi="宋体" w:cs="Times New Roman" w:hint="eastAsia"/>
          <w:b/>
          <w:sz w:val="22"/>
        </w:rPr>
        <w:t>第四条</w:t>
      </w:r>
      <w:r w:rsidRPr="00E930BD">
        <w:rPr>
          <w:rFonts w:ascii="宋体" w:eastAsia="宋体" w:hAnsi="宋体" w:cs="Times New Roman"/>
          <w:sz w:val="22"/>
        </w:rPr>
        <w:t xml:space="preserve">  </w:t>
      </w:r>
      <w:r w:rsidRPr="00E930BD">
        <w:rPr>
          <w:rFonts w:ascii="宋体" w:eastAsia="宋体" w:hAnsi="宋体" w:cs="Times New Roman" w:hint="eastAsia"/>
          <w:sz w:val="22"/>
        </w:rPr>
        <w:t>本管理办法所称城市道路市政养护从业人员，指根据合同关系，在本中心业务范围内从事城市道路市政养护的企业，为履行合同约定所配置的各类养护人员。包括公司管理层、项目经理、专业技术人员、专业技术工人、一线养护工人。</w:t>
      </w:r>
    </w:p>
    <w:p w:rsidR="00E930BD" w:rsidRPr="00E930BD" w:rsidRDefault="00E930BD" w:rsidP="00E930BD">
      <w:pPr>
        <w:numPr>
          <w:ilvl w:val="0"/>
          <w:numId w:val="21"/>
        </w:numPr>
        <w:tabs>
          <w:tab w:val="left" w:pos="1457"/>
        </w:tabs>
        <w:snapToGrid w:val="0"/>
        <w:spacing w:line="360" w:lineRule="auto"/>
        <w:rPr>
          <w:rFonts w:ascii="宋体" w:eastAsia="宋体" w:hAnsi="宋体" w:cs="Times New Roman"/>
          <w:sz w:val="22"/>
        </w:rPr>
      </w:pPr>
      <w:r w:rsidRPr="00E930BD">
        <w:rPr>
          <w:rFonts w:ascii="宋体" w:eastAsia="宋体" w:hAnsi="宋体" w:cs="Times New Roman" w:hint="eastAsia"/>
          <w:sz w:val="22"/>
        </w:rPr>
        <w:t>公司管理层包括董事长、经理、分管养护的副经理。</w:t>
      </w:r>
    </w:p>
    <w:p w:rsidR="00E930BD" w:rsidRPr="00E930BD" w:rsidRDefault="00E930BD" w:rsidP="00E930BD">
      <w:pPr>
        <w:snapToGrid w:val="0"/>
        <w:spacing w:line="360" w:lineRule="auto"/>
        <w:ind w:firstLineChars="200" w:firstLine="442"/>
        <w:rPr>
          <w:rFonts w:ascii="宋体" w:eastAsia="宋体" w:hAnsi="宋体" w:cs="Times New Roman"/>
          <w:sz w:val="22"/>
        </w:rPr>
      </w:pPr>
      <w:r w:rsidRPr="00E930BD">
        <w:rPr>
          <w:rFonts w:ascii="宋体" w:eastAsia="宋体" w:hAnsi="宋体" w:cs="Times New Roman" w:hint="eastAsia"/>
          <w:b/>
          <w:sz w:val="22"/>
        </w:rPr>
        <w:t>第六条</w:t>
      </w:r>
      <w:r w:rsidRPr="00E930BD">
        <w:rPr>
          <w:rFonts w:ascii="宋体" w:eastAsia="宋体" w:hAnsi="宋体" w:cs="Times New Roman"/>
          <w:b/>
          <w:sz w:val="22"/>
        </w:rPr>
        <w:t xml:space="preserve"> </w:t>
      </w:r>
      <w:r w:rsidRPr="00E930BD">
        <w:rPr>
          <w:rFonts w:ascii="宋体" w:eastAsia="宋体" w:hAnsi="宋体" w:cs="Times New Roman"/>
          <w:sz w:val="22"/>
        </w:rPr>
        <w:t xml:space="preserve"> </w:t>
      </w:r>
      <w:r w:rsidRPr="00E930BD">
        <w:rPr>
          <w:rFonts w:ascii="宋体" w:eastAsia="宋体" w:hAnsi="宋体" w:cs="Times New Roman" w:hint="eastAsia"/>
          <w:sz w:val="22"/>
        </w:rPr>
        <w:t>项目经理指企业投标时申报的项目经理，主要负责养护企业的日常生产活动。</w:t>
      </w:r>
    </w:p>
    <w:p w:rsidR="00E930BD" w:rsidRPr="00E930BD" w:rsidRDefault="00E930BD" w:rsidP="00E930BD">
      <w:pPr>
        <w:tabs>
          <w:tab w:val="left" w:pos="3060"/>
        </w:tabs>
        <w:snapToGrid w:val="0"/>
        <w:spacing w:line="360" w:lineRule="auto"/>
        <w:ind w:firstLineChars="200" w:firstLine="442"/>
        <w:rPr>
          <w:rFonts w:ascii="宋体" w:eastAsia="宋体" w:hAnsi="宋体" w:cs="Times New Roman"/>
          <w:sz w:val="22"/>
        </w:rPr>
      </w:pPr>
      <w:r w:rsidRPr="00E930BD">
        <w:rPr>
          <w:rFonts w:ascii="宋体" w:eastAsia="宋体" w:hAnsi="宋体" w:cs="Times New Roman" w:hint="eastAsia"/>
          <w:b/>
          <w:sz w:val="22"/>
        </w:rPr>
        <w:t>第七条</w:t>
      </w:r>
      <w:r w:rsidRPr="00E930BD">
        <w:rPr>
          <w:rFonts w:ascii="宋体" w:eastAsia="宋体" w:hAnsi="宋体" w:cs="Times New Roman"/>
          <w:sz w:val="22"/>
        </w:rPr>
        <w:t xml:space="preserve">  </w:t>
      </w:r>
      <w:r w:rsidRPr="00E930BD">
        <w:rPr>
          <w:rFonts w:ascii="宋体" w:eastAsia="宋体" w:hAnsi="宋体" w:cs="Times New Roman" w:hint="eastAsia"/>
          <w:sz w:val="22"/>
        </w:rPr>
        <w:t>专业技术人员指养护企业内部具有国家专业技术职务任职资格的从业人员。包括但不仅限于：市政道路相关专业高、中、初级职称人员等。</w:t>
      </w:r>
    </w:p>
    <w:p w:rsidR="00E930BD" w:rsidRPr="00E930BD" w:rsidRDefault="00E930BD" w:rsidP="00E930BD">
      <w:pPr>
        <w:tabs>
          <w:tab w:val="left" w:pos="3060"/>
        </w:tabs>
        <w:snapToGrid w:val="0"/>
        <w:spacing w:line="360" w:lineRule="auto"/>
        <w:ind w:firstLineChars="200" w:firstLine="442"/>
        <w:rPr>
          <w:rFonts w:ascii="宋体" w:eastAsia="宋体" w:hAnsi="宋体" w:cs="Times New Roman"/>
          <w:sz w:val="22"/>
        </w:rPr>
      </w:pPr>
      <w:r w:rsidRPr="00E930BD">
        <w:rPr>
          <w:rFonts w:ascii="宋体" w:eastAsia="宋体" w:hAnsi="宋体" w:cs="Times New Roman" w:hint="eastAsia"/>
          <w:b/>
          <w:sz w:val="22"/>
        </w:rPr>
        <w:t>第八条</w:t>
      </w:r>
      <w:r w:rsidRPr="00E930BD">
        <w:rPr>
          <w:rFonts w:ascii="宋体" w:eastAsia="宋体" w:hAnsi="宋体" w:cs="Times New Roman"/>
          <w:sz w:val="22"/>
        </w:rPr>
        <w:t xml:space="preserve">  </w:t>
      </w:r>
      <w:r w:rsidRPr="00E930BD">
        <w:rPr>
          <w:rFonts w:ascii="宋体" w:eastAsia="宋体" w:hAnsi="宋体" w:cs="Times New Roman" w:hint="eastAsia"/>
          <w:sz w:val="22"/>
        </w:rPr>
        <w:t>专业技术工人指养护企业内部具有国家专业岗位能力认定资格的从业人员。包括但不仅限于：道路养护工、桥梁养护工等。</w:t>
      </w:r>
    </w:p>
    <w:p w:rsidR="00E930BD" w:rsidRPr="00E930BD" w:rsidRDefault="00E930BD" w:rsidP="00E930BD">
      <w:pPr>
        <w:tabs>
          <w:tab w:val="left" w:pos="3060"/>
        </w:tabs>
        <w:snapToGrid w:val="0"/>
        <w:spacing w:line="360" w:lineRule="auto"/>
        <w:ind w:firstLineChars="200" w:firstLine="442"/>
        <w:rPr>
          <w:rFonts w:ascii="宋体" w:eastAsia="宋体" w:hAnsi="宋体" w:cs="Times New Roman"/>
          <w:sz w:val="22"/>
        </w:rPr>
      </w:pPr>
      <w:r w:rsidRPr="00E930BD">
        <w:rPr>
          <w:rFonts w:ascii="宋体" w:eastAsia="宋体" w:hAnsi="宋体" w:cs="Times New Roman" w:hint="eastAsia"/>
          <w:b/>
          <w:sz w:val="22"/>
        </w:rPr>
        <w:t>第九条</w:t>
      </w:r>
      <w:r w:rsidRPr="00E930BD">
        <w:rPr>
          <w:rFonts w:ascii="宋体" w:eastAsia="宋体" w:hAnsi="宋体" w:cs="Times New Roman"/>
          <w:b/>
          <w:sz w:val="22"/>
        </w:rPr>
        <w:t xml:space="preserve"> </w:t>
      </w:r>
      <w:r w:rsidRPr="00E930BD">
        <w:rPr>
          <w:rFonts w:ascii="宋体" w:eastAsia="宋体" w:hAnsi="宋体" w:cs="Times New Roman"/>
          <w:sz w:val="22"/>
        </w:rPr>
        <w:t xml:space="preserve"> </w:t>
      </w:r>
      <w:r w:rsidRPr="00E930BD">
        <w:rPr>
          <w:rFonts w:ascii="宋体" w:eastAsia="宋体" w:hAnsi="宋体" w:cs="Times New Roman" w:hint="eastAsia"/>
          <w:sz w:val="22"/>
        </w:rPr>
        <w:t>一线养护工人指养护企业内部从事道路市政养护工人。</w:t>
      </w:r>
    </w:p>
    <w:p w:rsidR="00E930BD" w:rsidRPr="00E930BD" w:rsidRDefault="00E930BD" w:rsidP="00E930BD">
      <w:pPr>
        <w:tabs>
          <w:tab w:val="left" w:pos="3060"/>
        </w:tabs>
        <w:snapToGrid w:val="0"/>
        <w:spacing w:line="360" w:lineRule="auto"/>
        <w:jc w:val="center"/>
        <w:rPr>
          <w:rFonts w:ascii="宋体" w:eastAsia="宋体" w:hAnsi="宋体" w:cs="Times New Roman"/>
          <w:b/>
          <w:sz w:val="22"/>
        </w:rPr>
      </w:pPr>
      <w:r w:rsidRPr="00E930BD">
        <w:rPr>
          <w:rFonts w:ascii="宋体" w:eastAsia="宋体" w:hAnsi="宋体" w:cs="Times New Roman" w:hint="eastAsia"/>
          <w:b/>
          <w:sz w:val="22"/>
        </w:rPr>
        <w:t>第三章</w:t>
      </w:r>
      <w:r w:rsidRPr="00E930BD">
        <w:rPr>
          <w:rFonts w:ascii="宋体" w:eastAsia="宋体" w:hAnsi="宋体" w:cs="Times New Roman"/>
          <w:b/>
          <w:sz w:val="22"/>
        </w:rPr>
        <w:t xml:space="preserve">  </w:t>
      </w:r>
      <w:r w:rsidRPr="00E930BD">
        <w:rPr>
          <w:rFonts w:ascii="宋体" w:eastAsia="宋体" w:hAnsi="宋体" w:cs="Times New Roman" w:hint="eastAsia"/>
          <w:b/>
          <w:sz w:val="22"/>
        </w:rPr>
        <w:t>人员登记</w:t>
      </w:r>
    </w:p>
    <w:p w:rsidR="00E930BD" w:rsidRPr="00E930BD" w:rsidRDefault="00E930BD" w:rsidP="00E930BD">
      <w:pPr>
        <w:snapToGrid w:val="0"/>
        <w:spacing w:line="360" w:lineRule="auto"/>
        <w:ind w:firstLine="480"/>
        <w:rPr>
          <w:rFonts w:ascii="宋体" w:eastAsia="宋体" w:hAnsi="宋体" w:cs="Times New Roman"/>
          <w:sz w:val="22"/>
        </w:rPr>
      </w:pPr>
      <w:r w:rsidRPr="00E930BD">
        <w:rPr>
          <w:rFonts w:ascii="宋体" w:eastAsia="宋体" w:hAnsi="宋体" w:cs="Times New Roman" w:hint="eastAsia"/>
          <w:b/>
          <w:sz w:val="22"/>
        </w:rPr>
        <w:t>第十条</w:t>
      </w:r>
      <w:r w:rsidRPr="00E930BD">
        <w:rPr>
          <w:rFonts w:ascii="宋体" w:eastAsia="宋体" w:hAnsi="宋体" w:cs="Times New Roman"/>
          <w:b/>
          <w:sz w:val="22"/>
        </w:rPr>
        <w:t xml:space="preserve">  </w:t>
      </w:r>
      <w:r w:rsidRPr="00E930BD">
        <w:rPr>
          <w:rFonts w:ascii="宋体" w:eastAsia="宋体" w:hAnsi="宋体" w:cs="Times New Roman" w:hint="eastAsia"/>
          <w:sz w:val="22"/>
        </w:rPr>
        <w:t>中标企业在取得中标通知书后一个月内，必须履行投标文件中的承诺，按照标段要求，配齐配足相关从业人员，不得在城道中心、公路署等各标段间串用人员。</w:t>
      </w:r>
    </w:p>
    <w:p w:rsidR="00E930BD" w:rsidRPr="00E930BD" w:rsidRDefault="00E930BD" w:rsidP="00E930BD">
      <w:pPr>
        <w:snapToGrid w:val="0"/>
        <w:spacing w:line="360" w:lineRule="auto"/>
        <w:ind w:firstLine="480"/>
        <w:rPr>
          <w:rFonts w:ascii="宋体" w:eastAsia="宋体" w:hAnsi="宋体" w:cs="Times New Roman"/>
          <w:sz w:val="22"/>
        </w:rPr>
      </w:pPr>
      <w:r w:rsidRPr="00E930BD">
        <w:rPr>
          <w:rFonts w:ascii="宋体" w:eastAsia="宋体" w:hAnsi="宋体" w:cs="Times New Roman" w:hint="eastAsia"/>
          <w:b/>
          <w:sz w:val="22"/>
        </w:rPr>
        <w:t>第十一条</w:t>
      </w:r>
      <w:r w:rsidRPr="00E930BD">
        <w:rPr>
          <w:rFonts w:ascii="宋体" w:eastAsia="宋体" w:hAnsi="宋体" w:cs="Times New Roman"/>
          <w:sz w:val="22"/>
        </w:rPr>
        <w:t xml:space="preserve">  </w:t>
      </w:r>
      <w:r w:rsidRPr="00E930BD">
        <w:rPr>
          <w:rFonts w:ascii="宋体" w:eastAsia="宋体" w:hAnsi="宋体" w:cs="Times New Roman" w:hint="eastAsia"/>
          <w:sz w:val="22"/>
        </w:rPr>
        <w:t>中标企业应到本中心指定的业务科室申报养护从业人员登记备案。登记时需提供人员身份证复印件、职称或资格证书复印件，用工合同复印件。</w:t>
      </w:r>
    </w:p>
    <w:p w:rsidR="00E930BD" w:rsidRPr="00E930BD" w:rsidRDefault="00E930BD" w:rsidP="00E930BD">
      <w:pPr>
        <w:snapToGrid w:val="0"/>
        <w:spacing w:line="360" w:lineRule="auto"/>
        <w:ind w:firstLine="480"/>
        <w:rPr>
          <w:rFonts w:ascii="宋体" w:eastAsia="宋体" w:hAnsi="宋体" w:cs="Times New Roman"/>
          <w:sz w:val="22"/>
        </w:rPr>
      </w:pPr>
      <w:r w:rsidRPr="00E930BD">
        <w:rPr>
          <w:rFonts w:ascii="宋体" w:eastAsia="宋体" w:hAnsi="宋体" w:cs="Times New Roman" w:hint="eastAsia"/>
          <w:b/>
          <w:sz w:val="22"/>
        </w:rPr>
        <w:t>第十二条</w:t>
      </w:r>
      <w:r w:rsidRPr="00E930BD">
        <w:rPr>
          <w:rFonts w:ascii="宋体" w:eastAsia="宋体" w:hAnsi="宋体" w:cs="Times New Roman"/>
          <w:b/>
          <w:sz w:val="22"/>
        </w:rPr>
        <w:t xml:space="preserve"> </w:t>
      </w:r>
      <w:r w:rsidRPr="00E930BD">
        <w:rPr>
          <w:rFonts w:ascii="宋体" w:eastAsia="宋体" w:hAnsi="宋体" w:cs="Times New Roman"/>
          <w:sz w:val="22"/>
        </w:rPr>
        <w:t xml:space="preserve"> </w:t>
      </w:r>
      <w:r w:rsidRPr="00E930BD">
        <w:rPr>
          <w:rFonts w:ascii="宋体" w:eastAsia="宋体" w:hAnsi="宋体" w:cs="Times New Roman" w:hint="eastAsia"/>
          <w:sz w:val="22"/>
        </w:rPr>
        <w:t>本中心建立养护人员档案库，同时对各养护企业申请登记备案的人员按照招标文件的要求进行比对，确保不缺失、不重复。</w:t>
      </w:r>
    </w:p>
    <w:p w:rsidR="00E930BD" w:rsidRPr="00E930BD" w:rsidRDefault="00E930BD" w:rsidP="00E930BD">
      <w:pPr>
        <w:snapToGrid w:val="0"/>
        <w:spacing w:line="360" w:lineRule="auto"/>
        <w:ind w:firstLine="480"/>
        <w:rPr>
          <w:rFonts w:ascii="宋体" w:eastAsia="宋体" w:hAnsi="宋体" w:cs="Times New Roman"/>
          <w:sz w:val="22"/>
        </w:rPr>
      </w:pPr>
      <w:r w:rsidRPr="00E930BD">
        <w:rPr>
          <w:rFonts w:ascii="宋体" w:eastAsia="宋体" w:hAnsi="宋体" w:cs="Times New Roman" w:hint="eastAsia"/>
          <w:b/>
          <w:sz w:val="22"/>
        </w:rPr>
        <w:t>第十三条</w:t>
      </w:r>
      <w:r w:rsidRPr="00E930BD">
        <w:rPr>
          <w:rFonts w:ascii="宋体" w:eastAsia="宋体" w:hAnsi="宋体" w:cs="Times New Roman"/>
          <w:sz w:val="22"/>
        </w:rPr>
        <w:t xml:space="preserve">  </w:t>
      </w:r>
      <w:r w:rsidRPr="00E930BD">
        <w:rPr>
          <w:rFonts w:ascii="宋体" w:eastAsia="宋体" w:hAnsi="宋体" w:cs="Times New Roman" w:hint="eastAsia"/>
          <w:sz w:val="22"/>
        </w:rPr>
        <w:t>本中心如在比对中发现有人员缺失、人员串用等问题，应责令企业在一周内进行调整、补充。未完成调整、补充的，按照相关考核办法的规定处理。</w:t>
      </w:r>
      <w:r w:rsidRPr="00E930BD">
        <w:rPr>
          <w:rFonts w:ascii="宋体" w:eastAsia="宋体" w:hAnsi="宋体" w:cs="Times New Roman"/>
          <w:sz w:val="22"/>
        </w:rPr>
        <w:t xml:space="preserve">  </w:t>
      </w:r>
    </w:p>
    <w:p w:rsidR="00E930BD" w:rsidRPr="00E930BD" w:rsidRDefault="00E930BD" w:rsidP="00E930BD">
      <w:pPr>
        <w:snapToGrid w:val="0"/>
        <w:spacing w:line="360" w:lineRule="auto"/>
        <w:jc w:val="center"/>
        <w:rPr>
          <w:rFonts w:ascii="宋体" w:eastAsia="宋体" w:hAnsi="宋体" w:cs="Times New Roman"/>
          <w:b/>
          <w:sz w:val="22"/>
        </w:rPr>
      </w:pPr>
      <w:r w:rsidRPr="00E930BD">
        <w:rPr>
          <w:rFonts w:ascii="宋体" w:eastAsia="宋体" w:hAnsi="宋体" w:cs="Times New Roman" w:hint="eastAsia"/>
          <w:b/>
          <w:sz w:val="22"/>
        </w:rPr>
        <w:t>第四章</w:t>
      </w:r>
      <w:r w:rsidRPr="00E930BD">
        <w:rPr>
          <w:rFonts w:ascii="宋体" w:eastAsia="宋体" w:hAnsi="宋体" w:cs="Times New Roman"/>
          <w:b/>
          <w:sz w:val="22"/>
        </w:rPr>
        <w:t xml:space="preserve">  </w:t>
      </w:r>
      <w:r w:rsidRPr="00E930BD">
        <w:rPr>
          <w:rFonts w:ascii="宋体" w:eastAsia="宋体" w:hAnsi="宋体" w:cs="Times New Roman" w:hint="eastAsia"/>
          <w:b/>
          <w:sz w:val="22"/>
        </w:rPr>
        <w:t>人员管理</w:t>
      </w:r>
    </w:p>
    <w:p w:rsidR="00E930BD" w:rsidRPr="00E930BD" w:rsidRDefault="00E930BD" w:rsidP="00E930BD">
      <w:pPr>
        <w:snapToGrid w:val="0"/>
        <w:spacing w:line="360" w:lineRule="auto"/>
        <w:ind w:firstLine="480"/>
        <w:rPr>
          <w:rFonts w:ascii="宋体" w:eastAsia="宋体" w:hAnsi="宋体" w:cs="Times New Roman"/>
          <w:b/>
          <w:sz w:val="22"/>
        </w:rPr>
      </w:pPr>
      <w:r w:rsidRPr="00E930BD">
        <w:rPr>
          <w:rFonts w:ascii="宋体" w:eastAsia="宋体" w:hAnsi="宋体" w:cs="Times New Roman" w:hint="eastAsia"/>
          <w:b/>
          <w:sz w:val="22"/>
        </w:rPr>
        <w:t>第十四条</w:t>
      </w:r>
      <w:r w:rsidRPr="00E930BD">
        <w:rPr>
          <w:rFonts w:ascii="宋体" w:eastAsia="宋体" w:hAnsi="宋体" w:cs="Times New Roman"/>
          <w:b/>
          <w:sz w:val="22"/>
        </w:rPr>
        <w:t xml:space="preserve">  </w:t>
      </w:r>
      <w:r w:rsidRPr="00E930BD">
        <w:rPr>
          <w:rFonts w:ascii="宋体" w:eastAsia="宋体" w:hAnsi="宋体" w:cs="Times New Roman" w:hint="eastAsia"/>
          <w:sz w:val="22"/>
        </w:rPr>
        <w:t>各养护企业应保证养护从业人员的基本稳定，尽可能不做或少做人员调整变动。原则上，项目经理、专业技术人员、专业技术工人等三类人员，一年内变动总人次不得超过备</w:t>
      </w:r>
      <w:r w:rsidRPr="00E930BD">
        <w:rPr>
          <w:rFonts w:ascii="宋体" w:eastAsia="宋体" w:hAnsi="宋体" w:cs="Times New Roman" w:hint="eastAsia"/>
          <w:sz w:val="22"/>
        </w:rPr>
        <w:lastRenderedPageBreak/>
        <w:t>案总数的</w:t>
      </w:r>
      <w:r w:rsidRPr="00E930BD">
        <w:rPr>
          <w:rFonts w:ascii="宋体" w:eastAsia="宋体" w:hAnsi="宋体" w:cs="Times New Roman"/>
          <w:sz w:val="22"/>
        </w:rPr>
        <w:t>30%</w:t>
      </w:r>
      <w:r w:rsidRPr="00E930BD">
        <w:rPr>
          <w:rFonts w:ascii="宋体" w:eastAsia="宋体" w:hAnsi="宋体" w:cs="Times New Roman" w:hint="eastAsia"/>
          <w:sz w:val="22"/>
        </w:rPr>
        <w:t>；同一岗位，变动间隔不得小于半年。</w:t>
      </w:r>
    </w:p>
    <w:p w:rsidR="00E930BD" w:rsidRPr="00E930BD" w:rsidRDefault="00E930BD" w:rsidP="00E930BD">
      <w:pPr>
        <w:snapToGrid w:val="0"/>
        <w:spacing w:line="360" w:lineRule="auto"/>
        <w:ind w:firstLine="480"/>
        <w:rPr>
          <w:rFonts w:ascii="宋体" w:eastAsia="宋体" w:hAnsi="宋体" w:cs="Times New Roman"/>
          <w:sz w:val="22"/>
        </w:rPr>
      </w:pPr>
      <w:r w:rsidRPr="00E930BD">
        <w:rPr>
          <w:rFonts w:ascii="宋体" w:eastAsia="宋体" w:hAnsi="宋体" w:cs="Times New Roman" w:hint="eastAsia"/>
          <w:b/>
          <w:sz w:val="22"/>
        </w:rPr>
        <w:t>第十五条</w:t>
      </w:r>
      <w:r w:rsidRPr="00E930BD">
        <w:rPr>
          <w:rFonts w:ascii="宋体" w:eastAsia="宋体" w:hAnsi="宋体" w:cs="Times New Roman"/>
          <w:b/>
          <w:sz w:val="22"/>
        </w:rPr>
        <w:t xml:space="preserve"> </w:t>
      </w:r>
      <w:r w:rsidRPr="00E930BD">
        <w:rPr>
          <w:rFonts w:ascii="宋体" w:eastAsia="宋体" w:hAnsi="宋体" w:cs="Times New Roman"/>
          <w:sz w:val="22"/>
        </w:rPr>
        <w:t xml:space="preserve"> </w:t>
      </w:r>
      <w:r w:rsidRPr="00E930BD">
        <w:rPr>
          <w:rFonts w:ascii="宋体" w:eastAsia="宋体" w:hAnsi="宋体" w:cs="Times New Roman" w:hint="eastAsia"/>
          <w:sz w:val="22"/>
        </w:rPr>
        <w:t>本中心应按照考核办法的规定，每季度查实、核对养护企业从业人员实际到位情况。</w:t>
      </w:r>
    </w:p>
    <w:p w:rsidR="00E930BD" w:rsidRPr="00E930BD" w:rsidRDefault="00E930BD" w:rsidP="00E930BD">
      <w:pPr>
        <w:snapToGrid w:val="0"/>
        <w:spacing w:line="360" w:lineRule="auto"/>
        <w:jc w:val="center"/>
        <w:rPr>
          <w:rFonts w:ascii="宋体" w:eastAsia="宋体" w:hAnsi="宋体" w:cs="Times New Roman"/>
          <w:b/>
          <w:sz w:val="22"/>
        </w:rPr>
      </w:pPr>
      <w:r w:rsidRPr="00E930BD">
        <w:rPr>
          <w:rFonts w:ascii="宋体" w:eastAsia="宋体" w:hAnsi="宋体" w:cs="Times New Roman" w:hint="eastAsia"/>
          <w:b/>
          <w:sz w:val="22"/>
        </w:rPr>
        <w:t>第五章</w:t>
      </w:r>
      <w:r w:rsidRPr="00E930BD">
        <w:rPr>
          <w:rFonts w:ascii="宋体" w:eastAsia="宋体" w:hAnsi="宋体" w:cs="Times New Roman"/>
          <w:b/>
          <w:sz w:val="22"/>
        </w:rPr>
        <w:t xml:space="preserve">  </w:t>
      </w:r>
      <w:r w:rsidRPr="00E930BD">
        <w:rPr>
          <w:rFonts w:ascii="宋体" w:eastAsia="宋体" w:hAnsi="宋体" w:cs="Times New Roman" w:hint="eastAsia"/>
          <w:b/>
          <w:sz w:val="22"/>
        </w:rPr>
        <w:t>人员变更</w:t>
      </w:r>
    </w:p>
    <w:p w:rsidR="00E930BD" w:rsidRPr="00E930BD" w:rsidRDefault="00E930BD" w:rsidP="00E930BD">
      <w:pPr>
        <w:snapToGrid w:val="0"/>
        <w:spacing w:line="360" w:lineRule="auto"/>
        <w:ind w:firstLine="480"/>
        <w:rPr>
          <w:rFonts w:ascii="宋体" w:eastAsia="宋体" w:hAnsi="宋体" w:cs="Times New Roman"/>
          <w:sz w:val="22"/>
        </w:rPr>
      </w:pPr>
      <w:r w:rsidRPr="00E930BD">
        <w:rPr>
          <w:rFonts w:ascii="宋体" w:eastAsia="宋体" w:hAnsi="宋体" w:cs="Times New Roman" w:hint="eastAsia"/>
          <w:b/>
          <w:sz w:val="22"/>
        </w:rPr>
        <w:t>第十六条</w:t>
      </w:r>
      <w:r w:rsidRPr="00E930BD">
        <w:rPr>
          <w:rFonts w:ascii="宋体" w:eastAsia="宋体" w:hAnsi="宋体" w:cs="Times New Roman"/>
          <w:sz w:val="22"/>
        </w:rPr>
        <w:t xml:space="preserve">  </w:t>
      </w:r>
      <w:r w:rsidRPr="00E930BD">
        <w:rPr>
          <w:rFonts w:ascii="宋体" w:eastAsia="宋体" w:hAnsi="宋体" w:cs="Times New Roman" w:hint="eastAsia"/>
          <w:sz w:val="22"/>
        </w:rPr>
        <w:t>各养护企业所上报的管理人员、专业技术人员、专业技术工人，在合同存续期内，无特殊情况，不得任意变动。</w:t>
      </w:r>
    </w:p>
    <w:p w:rsidR="00E930BD" w:rsidRPr="00E930BD" w:rsidRDefault="00E930BD" w:rsidP="00E930BD">
      <w:pPr>
        <w:snapToGrid w:val="0"/>
        <w:spacing w:line="360" w:lineRule="auto"/>
        <w:ind w:firstLine="480"/>
        <w:rPr>
          <w:rFonts w:ascii="宋体" w:eastAsia="宋体" w:hAnsi="宋体" w:cs="Times New Roman"/>
          <w:sz w:val="22"/>
        </w:rPr>
      </w:pPr>
      <w:r w:rsidRPr="00E930BD">
        <w:rPr>
          <w:rFonts w:ascii="宋体" w:eastAsia="宋体" w:hAnsi="宋体" w:cs="Times New Roman" w:hint="eastAsia"/>
          <w:b/>
          <w:sz w:val="22"/>
        </w:rPr>
        <w:t>第十七条</w:t>
      </w:r>
      <w:r w:rsidRPr="00E930BD">
        <w:rPr>
          <w:rFonts w:ascii="宋体" w:eastAsia="宋体" w:hAnsi="宋体" w:cs="Times New Roman"/>
          <w:b/>
          <w:sz w:val="22"/>
        </w:rPr>
        <w:t xml:space="preserve"> </w:t>
      </w:r>
      <w:r w:rsidRPr="00E930BD">
        <w:rPr>
          <w:rFonts w:ascii="宋体" w:eastAsia="宋体" w:hAnsi="宋体" w:cs="Times New Roman"/>
          <w:sz w:val="22"/>
        </w:rPr>
        <w:t xml:space="preserve"> </w:t>
      </w:r>
      <w:r w:rsidRPr="00E930BD">
        <w:rPr>
          <w:rFonts w:ascii="宋体" w:eastAsia="宋体" w:hAnsi="宋体" w:cs="Times New Roman" w:hint="eastAsia"/>
          <w:sz w:val="22"/>
        </w:rPr>
        <w:t>各养护企业在合同履约期内，如有特殊情况，需变动管理人员、专业技术人员、专业技术工人，应到本中心指定的业务科室申请办理人员变动登记备案。</w:t>
      </w:r>
    </w:p>
    <w:p w:rsidR="00E930BD" w:rsidRPr="00E930BD" w:rsidRDefault="00E930BD" w:rsidP="00E930BD">
      <w:pPr>
        <w:snapToGrid w:val="0"/>
        <w:spacing w:line="360" w:lineRule="auto"/>
        <w:ind w:firstLine="480"/>
        <w:rPr>
          <w:rFonts w:ascii="宋体" w:eastAsia="宋体" w:hAnsi="宋体" w:cs="Times New Roman"/>
          <w:sz w:val="22"/>
        </w:rPr>
      </w:pPr>
      <w:r w:rsidRPr="00E930BD">
        <w:rPr>
          <w:rFonts w:ascii="宋体" w:eastAsia="宋体" w:hAnsi="宋体" w:cs="Times New Roman" w:hint="eastAsia"/>
          <w:b/>
          <w:sz w:val="22"/>
        </w:rPr>
        <w:t>第十八条</w:t>
      </w:r>
      <w:r w:rsidRPr="00E930BD">
        <w:rPr>
          <w:rFonts w:ascii="宋体" w:eastAsia="宋体" w:hAnsi="宋体" w:cs="Times New Roman"/>
          <w:sz w:val="22"/>
        </w:rPr>
        <w:t xml:space="preserve">  </w:t>
      </w:r>
      <w:r w:rsidRPr="00E930BD">
        <w:rPr>
          <w:rFonts w:ascii="宋体" w:eastAsia="宋体" w:hAnsi="宋体" w:cs="Times New Roman" w:hint="eastAsia"/>
          <w:sz w:val="22"/>
        </w:rPr>
        <w:t>本中心有权根据养护的实际绩效，要求相关养护企业调整、增加管理人员、专业技术人员、专业技术工人、一线养护工人。</w:t>
      </w:r>
    </w:p>
    <w:p w:rsidR="00E930BD" w:rsidRPr="00E930BD" w:rsidRDefault="00E930BD" w:rsidP="00E930BD">
      <w:pPr>
        <w:snapToGrid w:val="0"/>
        <w:spacing w:line="360" w:lineRule="auto"/>
        <w:jc w:val="center"/>
        <w:rPr>
          <w:rFonts w:ascii="宋体" w:eastAsia="宋体" w:hAnsi="宋体" w:cs="Times New Roman"/>
          <w:b/>
          <w:sz w:val="22"/>
        </w:rPr>
      </w:pPr>
      <w:r w:rsidRPr="00E930BD">
        <w:rPr>
          <w:rFonts w:ascii="宋体" w:eastAsia="宋体" w:hAnsi="宋体" w:cs="Times New Roman" w:hint="eastAsia"/>
          <w:b/>
          <w:sz w:val="22"/>
        </w:rPr>
        <w:t>第六章</w:t>
      </w:r>
      <w:r w:rsidRPr="00E930BD">
        <w:rPr>
          <w:rFonts w:ascii="宋体" w:eastAsia="宋体" w:hAnsi="宋体" w:cs="Times New Roman"/>
          <w:b/>
          <w:sz w:val="22"/>
        </w:rPr>
        <w:t xml:space="preserve">  </w:t>
      </w:r>
      <w:r w:rsidRPr="00E930BD">
        <w:rPr>
          <w:rFonts w:ascii="宋体" w:eastAsia="宋体" w:hAnsi="宋体" w:cs="Times New Roman" w:hint="eastAsia"/>
          <w:b/>
          <w:sz w:val="22"/>
        </w:rPr>
        <w:t>人员考核</w:t>
      </w:r>
    </w:p>
    <w:p w:rsidR="00E930BD" w:rsidRPr="00E930BD" w:rsidRDefault="00E930BD" w:rsidP="00E930BD">
      <w:pPr>
        <w:snapToGrid w:val="0"/>
        <w:spacing w:line="360" w:lineRule="auto"/>
        <w:rPr>
          <w:rFonts w:ascii="宋体" w:eastAsia="宋体" w:hAnsi="宋体" w:cs="Times New Roman"/>
          <w:sz w:val="22"/>
        </w:rPr>
      </w:pPr>
      <w:r w:rsidRPr="00E930BD">
        <w:rPr>
          <w:rFonts w:ascii="宋体" w:eastAsia="宋体" w:hAnsi="宋体" w:cs="Times New Roman"/>
          <w:sz w:val="22"/>
        </w:rPr>
        <w:t xml:space="preserve">   </w:t>
      </w:r>
      <w:r w:rsidRPr="00E930BD">
        <w:rPr>
          <w:rFonts w:ascii="宋体" w:eastAsia="宋体" w:hAnsi="宋体" w:cs="Times New Roman"/>
          <w:b/>
          <w:sz w:val="22"/>
        </w:rPr>
        <w:t xml:space="preserve"> </w:t>
      </w:r>
      <w:r w:rsidRPr="00E930BD">
        <w:rPr>
          <w:rFonts w:ascii="宋体" w:eastAsia="宋体" w:hAnsi="宋体" w:cs="Times New Roman" w:hint="eastAsia"/>
          <w:b/>
          <w:sz w:val="22"/>
        </w:rPr>
        <w:t>第十九条</w:t>
      </w:r>
      <w:r w:rsidRPr="00E930BD">
        <w:rPr>
          <w:rFonts w:ascii="宋体" w:eastAsia="宋体" w:hAnsi="宋体" w:cs="Times New Roman"/>
          <w:sz w:val="22"/>
        </w:rPr>
        <w:t xml:space="preserve">  </w:t>
      </w:r>
      <w:r w:rsidRPr="00E930BD">
        <w:rPr>
          <w:rFonts w:ascii="宋体" w:eastAsia="宋体" w:hAnsi="宋体" w:cs="Times New Roman" w:hint="eastAsia"/>
          <w:sz w:val="22"/>
        </w:rPr>
        <w:t>本中心按照养护合同的约定、考核办法的规定，定期对养护企业的养护从业人员配置情况进行考核。发现违规情况，采取责令整改、扣除养护经费、罚款等措施，直至启动退出机制。</w:t>
      </w:r>
    </w:p>
    <w:p w:rsidR="00E930BD" w:rsidRPr="00E930BD" w:rsidRDefault="00E930BD" w:rsidP="00E930BD">
      <w:pPr>
        <w:snapToGrid w:val="0"/>
        <w:spacing w:line="360" w:lineRule="auto"/>
        <w:jc w:val="center"/>
        <w:rPr>
          <w:rFonts w:ascii="宋体" w:eastAsia="宋体" w:hAnsi="宋体" w:cs="Times New Roman"/>
          <w:b/>
          <w:sz w:val="22"/>
        </w:rPr>
      </w:pPr>
      <w:r w:rsidRPr="00E930BD">
        <w:rPr>
          <w:rFonts w:ascii="宋体" w:eastAsia="宋体" w:hAnsi="宋体" w:cs="Times New Roman" w:hint="eastAsia"/>
          <w:b/>
          <w:sz w:val="22"/>
        </w:rPr>
        <w:t>第七章　附</w:t>
      </w:r>
      <w:r w:rsidRPr="00E930BD">
        <w:rPr>
          <w:rFonts w:ascii="宋体" w:eastAsia="宋体" w:hAnsi="宋体" w:cs="Times New Roman"/>
          <w:b/>
          <w:sz w:val="22"/>
        </w:rPr>
        <w:t xml:space="preserve">    </w:t>
      </w:r>
      <w:r w:rsidRPr="00E930BD">
        <w:rPr>
          <w:rFonts w:ascii="宋体" w:eastAsia="宋体" w:hAnsi="宋体" w:cs="Times New Roman" w:hint="eastAsia"/>
          <w:b/>
          <w:sz w:val="22"/>
        </w:rPr>
        <w:t>则</w:t>
      </w:r>
    </w:p>
    <w:p w:rsidR="00E930BD" w:rsidRPr="00E930BD" w:rsidRDefault="00E930BD" w:rsidP="00E930BD">
      <w:pPr>
        <w:snapToGrid w:val="0"/>
        <w:spacing w:line="360" w:lineRule="auto"/>
        <w:ind w:firstLineChars="200" w:firstLine="442"/>
        <w:rPr>
          <w:rFonts w:ascii="宋体" w:eastAsia="宋体" w:hAnsi="宋体" w:cs="Times New Roman"/>
          <w:sz w:val="22"/>
        </w:rPr>
      </w:pPr>
      <w:r w:rsidRPr="00E930BD">
        <w:rPr>
          <w:rFonts w:ascii="宋体" w:eastAsia="宋体" w:hAnsi="宋体" w:cs="Times New Roman" w:hint="eastAsia"/>
          <w:b/>
          <w:sz w:val="22"/>
        </w:rPr>
        <w:t>第二十条</w:t>
      </w:r>
      <w:r w:rsidRPr="00E930BD">
        <w:rPr>
          <w:rFonts w:ascii="宋体" w:eastAsia="宋体" w:hAnsi="宋体" w:cs="Times New Roman"/>
          <w:sz w:val="22"/>
        </w:rPr>
        <w:t xml:space="preserve">  </w:t>
      </w:r>
      <w:r w:rsidRPr="00E930BD">
        <w:rPr>
          <w:rFonts w:ascii="宋体" w:eastAsia="宋体" w:hAnsi="宋体" w:cs="Times New Roman" w:hint="eastAsia"/>
          <w:sz w:val="22"/>
        </w:rPr>
        <w:t>本管理办法自</w:t>
      </w:r>
      <w:r w:rsidRPr="00E930BD">
        <w:rPr>
          <w:rFonts w:ascii="宋体" w:eastAsia="宋体" w:hAnsi="宋体" w:cs="Times New Roman"/>
          <w:sz w:val="22"/>
        </w:rPr>
        <w:t>2020年1月1</w:t>
      </w:r>
      <w:r w:rsidRPr="00E930BD">
        <w:rPr>
          <w:rFonts w:ascii="宋体" w:eastAsia="宋体" w:hAnsi="宋体" w:cs="Times New Roman" w:hint="eastAsia"/>
          <w:sz w:val="22"/>
        </w:rPr>
        <w:t>日起试行。</w:t>
      </w:r>
    </w:p>
    <w:p w:rsidR="00E930BD" w:rsidRPr="00E930BD" w:rsidRDefault="00E930BD" w:rsidP="00E930BD">
      <w:pPr>
        <w:tabs>
          <w:tab w:val="left" w:pos="3060"/>
        </w:tabs>
        <w:snapToGrid w:val="0"/>
        <w:spacing w:line="300" w:lineRule="auto"/>
        <w:ind w:firstLineChars="200" w:firstLine="442"/>
        <w:jc w:val="left"/>
        <w:rPr>
          <w:rFonts w:ascii="宋体" w:eastAsia="宋体" w:hAnsi="宋体" w:cs="Times New Roman"/>
          <w:sz w:val="22"/>
        </w:rPr>
      </w:pPr>
      <w:r w:rsidRPr="00E930BD">
        <w:rPr>
          <w:rFonts w:ascii="宋体" w:eastAsia="宋体" w:hAnsi="宋体" w:cs="Times New Roman" w:hint="eastAsia"/>
          <w:b/>
          <w:sz w:val="22"/>
        </w:rPr>
        <w:t>第二十一条</w:t>
      </w:r>
      <w:r w:rsidRPr="00E930BD">
        <w:rPr>
          <w:rFonts w:ascii="宋体" w:eastAsia="宋体" w:hAnsi="宋体" w:cs="Times New Roman"/>
          <w:b/>
          <w:sz w:val="22"/>
        </w:rPr>
        <w:t xml:space="preserve"> </w:t>
      </w:r>
      <w:r w:rsidRPr="00E930BD">
        <w:rPr>
          <w:rFonts w:ascii="宋体" w:eastAsia="宋体" w:hAnsi="宋体" w:cs="Times New Roman"/>
          <w:sz w:val="22"/>
        </w:rPr>
        <w:t xml:space="preserve"> </w:t>
      </w:r>
      <w:r w:rsidRPr="00E930BD">
        <w:rPr>
          <w:rFonts w:ascii="宋体" w:eastAsia="宋体" w:hAnsi="宋体" w:cs="Times New Roman" w:hint="eastAsia"/>
          <w:sz w:val="22"/>
        </w:rPr>
        <w:t>本管理办法由浦东新区城市道路管理事务中心负责解释。</w:t>
      </w:r>
    </w:p>
    <w:p w:rsidR="00E930BD" w:rsidRPr="00E930BD" w:rsidRDefault="00E930BD" w:rsidP="00E930BD">
      <w:pPr>
        <w:tabs>
          <w:tab w:val="left" w:pos="3060"/>
        </w:tabs>
        <w:snapToGrid w:val="0"/>
        <w:spacing w:line="300" w:lineRule="auto"/>
        <w:ind w:firstLineChars="200" w:firstLine="442"/>
        <w:jc w:val="center"/>
        <w:rPr>
          <w:rFonts w:ascii="Times New Roman" w:eastAsia="宋体" w:hAnsi="Times New Roman" w:cs="Times New Roman"/>
          <w:b/>
          <w:bCs/>
          <w:sz w:val="22"/>
        </w:rPr>
      </w:pPr>
    </w:p>
    <w:p w:rsidR="00E930BD" w:rsidRPr="00E930BD" w:rsidRDefault="00E930BD" w:rsidP="00E930BD">
      <w:pPr>
        <w:tabs>
          <w:tab w:val="left" w:pos="3060"/>
        </w:tabs>
        <w:snapToGrid w:val="0"/>
        <w:spacing w:line="300" w:lineRule="auto"/>
        <w:ind w:firstLineChars="200" w:firstLine="442"/>
        <w:jc w:val="center"/>
        <w:rPr>
          <w:rFonts w:ascii="Times New Roman" w:eastAsia="宋体" w:hAnsi="Times New Roman" w:cs="Times New Roman"/>
          <w:b/>
          <w:bCs/>
          <w:sz w:val="22"/>
        </w:rPr>
      </w:pPr>
    </w:p>
    <w:p w:rsidR="00E930BD" w:rsidRPr="00E930BD" w:rsidRDefault="00E930BD" w:rsidP="00E930BD">
      <w:pPr>
        <w:tabs>
          <w:tab w:val="left" w:pos="3060"/>
        </w:tabs>
        <w:snapToGrid w:val="0"/>
        <w:spacing w:line="300" w:lineRule="auto"/>
        <w:ind w:firstLineChars="200" w:firstLine="442"/>
        <w:jc w:val="center"/>
        <w:rPr>
          <w:rFonts w:ascii="Times New Roman" w:eastAsia="宋体" w:hAnsi="Times New Roman" w:cs="Times New Roman"/>
          <w:b/>
          <w:bCs/>
          <w:sz w:val="22"/>
        </w:rPr>
      </w:pPr>
    </w:p>
    <w:p w:rsidR="00E930BD" w:rsidRPr="00E930BD" w:rsidRDefault="00E930BD" w:rsidP="00E930BD">
      <w:pPr>
        <w:tabs>
          <w:tab w:val="left" w:pos="3060"/>
        </w:tabs>
        <w:snapToGrid w:val="0"/>
        <w:spacing w:line="300" w:lineRule="auto"/>
        <w:ind w:firstLineChars="200" w:firstLine="442"/>
        <w:jc w:val="center"/>
        <w:rPr>
          <w:rFonts w:ascii="Times New Roman" w:eastAsia="宋体" w:hAnsi="Times New Roman" w:cs="Times New Roman"/>
          <w:b/>
          <w:bCs/>
          <w:sz w:val="22"/>
        </w:rPr>
      </w:pPr>
    </w:p>
    <w:p w:rsidR="00E930BD" w:rsidRPr="00E930BD" w:rsidRDefault="00E930BD" w:rsidP="00E930BD">
      <w:pPr>
        <w:tabs>
          <w:tab w:val="left" w:pos="3060"/>
        </w:tabs>
        <w:snapToGrid w:val="0"/>
        <w:spacing w:line="300" w:lineRule="auto"/>
        <w:ind w:firstLineChars="200" w:firstLine="442"/>
        <w:jc w:val="center"/>
        <w:rPr>
          <w:rFonts w:ascii="Times New Roman" w:eastAsia="宋体" w:hAnsi="Times New Roman" w:cs="Times New Roman"/>
          <w:b/>
          <w:bCs/>
          <w:sz w:val="22"/>
        </w:rPr>
      </w:pPr>
    </w:p>
    <w:p w:rsidR="00E930BD" w:rsidRPr="00E930BD" w:rsidRDefault="00E930BD" w:rsidP="00E930BD">
      <w:pPr>
        <w:tabs>
          <w:tab w:val="left" w:pos="3060"/>
        </w:tabs>
        <w:snapToGrid w:val="0"/>
        <w:spacing w:line="300" w:lineRule="auto"/>
        <w:ind w:firstLineChars="200" w:firstLine="442"/>
        <w:jc w:val="center"/>
        <w:rPr>
          <w:rFonts w:ascii="Times New Roman" w:eastAsia="宋体" w:hAnsi="Times New Roman" w:cs="Times New Roman"/>
          <w:b/>
          <w:bCs/>
          <w:sz w:val="22"/>
        </w:rPr>
      </w:pPr>
    </w:p>
    <w:p w:rsidR="00E930BD" w:rsidRPr="00E930BD" w:rsidRDefault="00E930BD" w:rsidP="00E930BD">
      <w:pPr>
        <w:tabs>
          <w:tab w:val="left" w:pos="3060"/>
        </w:tabs>
        <w:snapToGrid w:val="0"/>
        <w:spacing w:line="300" w:lineRule="auto"/>
        <w:ind w:firstLineChars="200" w:firstLine="442"/>
        <w:jc w:val="center"/>
        <w:rPr>
          <w:rFonts w:ascii="Times New Roman" w:eastAsia="宋体" w:hAnsi="Times New Roman" w:cs="Times New Roman"/>
          <w:b/>
          <w:bCs/>
          <w:sz w:val="22"/>
        </w:rPr>
      </w:pPr>
    </w:p>
    <w:p w:rsidR="00E930BD" w:rsidRPr="00E930BD" w:rsidRDefault="00E930BD" w:rsidP="00E930BD">
      <w:pPr>
        <w:tabs>
          <w:tab w:val="left" w:pos="3060"/>
        </w:tabs>
        <w:snapToGrid w:val="0"/>
        <w:spacing w:line="300" w:lineRule="auto"/>
        <w:ind w:firstLineChars="200" w:firstLine="442"/>
        <w:jc w:val="center"/>
        <w:rPr>
          <w:rFonts w:ascii="Times New Roman" w:eastAsia="宋体" w:hAnsi="Times New Roman" w:cs="Times New Roman"/>
          <w:b/>
          <w:bCs/>
          <w:sz w:val="22"/>
        </w:rPr>
        <w:sectPr w:rsidR="00E930BD" w:rsidRPr="00E930BD">
          <w:pgSz w:w="11906" w:h="16838"/>
          <w:pgMar w:top="1405" w:right="1276" w:bottom="1440" w:left="1559" w:header="850" w:footer="567" w:gutter="0"/>
          <w:cols w:space="720"/>
          <w:docGrid w:linePitch="312"/>
        </w:sectPr>
      </w:pPr>
    </w:p>
    <w:p w:rsidR="00E930BD" w:rsidRPr="00E930BD" w:rsidRDefault="00E930BD" w:rsidP="00E930BD">
      <w:pPr>
        <w:tabs>
          <w:tab w:val="left" w:pos="3060"/>
        </w:tabs>
        <w:snapToGrid w:val="0"/>
        <w:spacing w:line="300" w:lineRule="auto"/>
        <w:ind w:firstLineChars="200" w:firstLine="442"/>
        <w:outlineLvl w:val="4"/>
        <w:rPr>
          <w:rFonts w:ascii="宋体" w:eastAsia="宋体" w:hAnsi="宋体" w:cs="宋体"/>
          <w:b/>
          <w:bCs/>
          <w:sz w:val="22"/>
        </w:rPr>
      </w:pPr>
      <w:r w:rsidRPr="00E930BD">
        <w:rPr>
          <w:rFonts w:ascii="宋体" w:eastAsia="宋体" w:hAnsi="宋体" w:cs="宋体" w:hint="eastAsia"/>
          <w:b/>
          <w:bCs/>
          <w:sz w:val="22"/>
        </w:rPr>
        <w:lastRenderedPageBreak/>
        <w:t>13.</w:t>
      </w:r>
      <w:r w:rsidRPr="00E930BD">
        <w:rPr>
          <w:rFonts w:ascii="宋体" w:eastAsia="宋体" w:hAnsi="宋体" w:cs="宋体"/>
          <w:b/>
          <w:bCs/>
          <w:sz w:val="22"/>
        </w:rPr>
        <w:t>6</w:t>
      </w:r>
      <w:r w:rsidRPr="00E930BD">
        <w:rPr>
          <w:rFonts w:ascii="宋体" w:eastAsia="宋体" w:hAnsi="宋体" w:cs="宋体" w:hint="eastAsia"/>
          <w:b/>
          <w:bCs/>
          <w:sz w:val="22"/>
        </w:rPr>
        <w:t>.2  道路保洁养护</w:t>
      </w:r>
    </w:p>
    <w:p w:rsidR="00E930BD" w:rsidRPr="00E930BD" w:rsidRDefault="00E930BD" w:rsidP="00E930BD">
      <w:pPr>
        <w:spacing w:line="360" w:lineRule="auto"/>
        <w:jc w:val="center"/>
        <w:rPr>
          <w:rFonts w:ascii="宋体" w:eastAsia="宋体" w:hAnsi="宋体" w:cs="Times New Roman"/>
          <w:b/>
          <w:sz w:val="22"/>
        </w:rPr>
      </w:pPr>
      <w:r w:rsidRPr="00E930BD">
        <w:rPr>
          <w:rFonts w:ascii="宋体" w:eastAsia="宋体" w:hAnsi="宋体" w:cs="Times New Roman"/>
          <w:b/>
          <w:sz w:val="22"/>
        </w:rPr>
        <w:t>上海市浦东新区</w:t>
      </w:r>
      <w:r w:rsidRPr="00E930BD">
        <w:rPr>
          <w:rFonts w:ascii="宋体" w:eastAsia="宋体" w:hAnsi="宋体" w:cs="Times New Roman" w:hint="eastAsia"/>
          <w:b/>
          <w:sz w:val="22"/>
        </w:rPr>
        <w:t>市容景观管理事务中心</w:t>
      </w:r>
      <w:r w:rsidRPr="00E930BD">
        <w:rPr>
          <w:rFonts w:ascii="宋体" w:eastAsia="宋体" w:hAnsi="宋体" w:cs="Times New Roman"/>
          <w:b/>
          <w:sz w:val="22"/>
        </w:rPr>
        <w:t>城市道路</w:t>
      </w:r>
      <w:r w:rsidRPr="00E930BD">
        <w:rPr>
          <w:rFonts w:ascii="宋体" w:eastAsia="宋体" w:hAnsi="宋体" w:cs="Times New Roman" w:hint="eastAsia"/>
          <w:b/>
          <w:sz w:val="22"/>
        </w:rPr>
        <w:t>保洁</w:t>
      </w:r>
      <w:r w:rsidRPr="00E930BD">
        <w:rPr>
          <w:rFonts w:ascii="宋体" w:eastAsia="宋体" w:hAnsi="宋体" w:cs="Times New Roman"/>
          <w:b/>
          <w:sz w:val="22"/>
        </w:rPr>
        <w:t>养护从业人员管理办法</w:t>
      </w:r>
    </w:p>
    <w:p w:rsidR="00E930BD" w:rsidRPr="00E930BD" w:rsidRDefault="00E930BD" w:rsidP="00E930BD">
      <w:pPr>
        <w:spacing w:line="360" w:lineRule="auto"/>
        <w:jc w:val="center"/>
        <w:rPr>
          <w:rFonts w:ascii="宋体" w:eastAsia="宋体" w:hAnsi="宋体" w:cs="Times New Roman"/>
          <w:b/>
          <w:sz w:val="22"/>
        </w:rPr>
      </w:pPr>
      <w:r w:rsidRPr="00E930BD">
        <w:rPr>
          <w:rFonts w:ascii="宋体" w:eastAsia="宋体" w:hAnsi="宋体" w:cs="Times New Roman"/>
          <w:b/>
          <w:sz w:val="22"/>
        </w:rPr>
        <w:t>第一章　总    则</w:t>
      </w:r>
    </w:p>
    <w:p w:rsidR="00E930BD" w:rsidRPr="00E930BD" w:rsidRDefault="00E930BD" w:rsidP="00E930BD">
      <w:pPr>
        <w:spacing w:line="360" w:lineRule="auto"/>
        <w:ind w:firstLineChars="200" w:firstLine="442"/>
        <w:rPr>
          <w:rFonts w:ascii="宋体" w:eastAsia="宋体" w:hAnsi="宋体" w:cs="Times New Roman"/>
          <w:sz w:val="22"/>
        </w:rPr>
      </w:pPr>
      <w:r w:rsidRPr="00E930BD">
        <w:rPr>
          <w:rFonts w:ascii="宋体" w:eastAsia="宋体" w:hAnsi="宋体" w:cs="Times New Roman"/>
          <w:b/>
          <w:sz w:val="22"/>
        </w:rPr>
        <w:t>第一条</w:t>
      </w:r>
      <w:r w:rsidRPr="00E930BD">
        <w:rPr>
          <w:rFonts w:ascii="宋体" w:eastAsia="宋体" w:hAnsi="宋体" w:cs="Times New Roman"/>
          <w:sz w:val="22"/>
        </w:rPr>
        <w:t xml:space="preserve">  为加强对城市道路</w:t>
      </w:r>
      <w:r w:rsidRPr="00E930BD">
        <w:rPr>
          <w:rFonts w:ascii="宋体" w:eastAsia="宋体" w:hAnsi="宋体" w:cs="Times New Roman" w:hint="eastAsia"/>
          <w:sz w:val="22"/>
        </w:rPr>
        <w:t>保洁</w:t>
      </w:r>
      <w:r w:rsidRPr="00E930BD">
        <w:rPr>
          <w:rFonts w:ascii="宋体" w:eastAsia="宋体" w:hAnsi="宋体" w:cs="Times New Roman"/>
          <w:sz w:val="22"/>
        </w:rPr>
        <w:t>养护企业从业人员的管理，贯彻“定人、定岗、定责“的行业管理要求，确保城市道路</w:t>
      </w:r>
      <w:r w:rsidRPr="00E930BD">
        <w:rPr>
          <w:rFonts w:ascii="宋体" w:eastAsia="宋体" w:hAnsi="宋体" w:cs="Times New Roman" w:hint="eastAsia"/>
          <w:sz w:val="22"/>
        </w:rPr>
        <w:t>保洁</w:t>
      </w:r>
      <w:r w:rsidRPr="00E930BD">
        <w:rPr>
          <w:rFonts w:ascii="宋体" w:eastAsia="宋体" w:hAnsi="宋体" w:cs="Times New Roman"/>
          <w:sz w:val="22"/>
        </w:rPr>
        <w:t>养护的绩效与行业形象。结合</w:t>
      </w:r>
      <w:r w:rsidRPr="00E930BD">
        <w:rPr>
          <w:rFonts w:ascii="宋体" w:eastAsia="宋体" w:hAnsi="宋体" w:cs="Times New Roman" w:hint="eastAsia"/>
          <w:sz w:val="22"/>
        </w:rPr>
        <w:t>浦东新区市容景观中心（下称本中心）</w:t>
      </w:r>
      <w:r w:rsidRPr="00E930BD">
        <w:rPr>
          <w:rFonts w:ascii="宋体" w:eastAsia="宋体" w:hAnsi="宋体" w:cs="Times New Roman"/>
          <w:sz w:val="22"/>
        </w:rPr>
        <w:t xml:space="preserve">的实际情况，特制定本管理办法。 </w:t>
      </w:r>
    </w:p>
    <w:p w:rsidR="00E930BD" w:rsidRPr="00E930BD" w:rsidRDefault="00E930BD" w:rsidP="00E930BD">
      <w:pPr>
        <w:spacing w:line="360" w:lineRule="auto"/>
        <w:ind w:firstLineChars="200" w:firstLine="442"/>
        <w:rPr>
          <w:rFonts w:ascii="宋体" w:eastAsia="宋体" w:hAnsi="宋体" w:cs="Times New Roman"/>
          <w:sz w:val="22"/>
        </w:rPr>
      </w:pPr>
      <w:r w:rsidRPr="00E930BD">
        <w:rPr>
          <w:rFonts w:ascii="宋体" w:eastAsia="宋体" w:hAnsi="宋体" w:cs="Times New Roman"/>
          <w:b/>
          <w:sz w:val="22"/>
        </w:rPr>
        <w:t>第二条</w:t>
      </w:r>
      <w:r w:rsidRPr="00E930BD">
        <w:rPr>
          <w:rFonts w:ascii="宋体" w:eastAsia="宋体" w:hAnsi="宋体" w:cs="Times New Roman"/>
          <w:sz w:val="22"/>
        </w:rPr>
        <w:t xml:space="preserve">  本管理办法适用于在</w:t>
      </w:r>
      <w:r w:rsidRPr="00E930BD">
        <w:rPr>
          <w:rFonts w:ascii="宋体" w:eastAsia="宋体" w:hAnsi="宋体" w:cs="Times New Roman" w:hint="eastAsia"/>
          <w:sz w:val="22"/>
        </w:rPr>
        <w:t>城市道路</w:t>
      </w:r>
      <w:r w:rsidRPr="00E930BD">
        <w:rPr>
          <w:rFonts w:ascii="宋体" w:eastAsia="宋体" w:hAnsi="宋体" w:cs="Times New Roman"/>
          <w:sz w:val="22"/>
        </w:rPr>
        <w:t>养护业务范围内，从事城市道路</w:t>
      </w:r>
      <w:r w:rsidRPr="00E930BD">
        <w:rPr>
          <w:rFonts w:ascii="宋体" w:eastAsia="宋体" w:hAnsi="宋体" w:cs="Times New Roman" w:hint="eastAsia"/>
          <w:sz w:val="22"/>
        </w:rPr>
        <w:t>保洁</w:t>
      </w:r>
      <w:r w:rsidRPr="00E930BD">
        <w:rPr>
          <w:rFonts w:ascii="宋体" w:eastAsia="宋体" w:hAnsi="宋体" w:cs="Times New Roman"/>
          <w:sz w:val="22"/>
        </w:rPr>
        <w:t>养护的企业。</w:t>
      </w:r>
    </w:p>
    <w:p w:rsidR="00E930BD" w:rsidRPr="00E930BD" w:rsidRDefault="00E930BD" w:rsidP="00E930BD">
      <w:pPr>
        <w:spacing w:line="360" w:lineRule="auto"/>
        <w:ind w:firstLineChars="200" w:firstLine="442"/>
        <w:rPr>
          <w:rFonts w:ascii="宋体" w:eastAsia="宋体" w:hAnsi="宋体" w:cs="Times New Roman"/>
          <w:sz w:val="22"/>
        </w:rPr>
      </w:pPr>
      <w:r w:rsidRPr="00E930BD">
        <w:rPr>
          <w:rFonts w:ascii="宋体" w:eastAsia="宋体" w:hAnsi="宋体" w:cs="Times New Roman"/>
          <w:b/>
          <w:sz w:val="22"/>
        </w:rPr>
        <w:t>第三条</w:t>
      </w:r>
      <w:r w:rsidRPr="00E930BD">
        <w:rPr>
          <w:rFonts w:ascii="宋体" w:eastAsia="宋体" w:hAnsi="宋体" w:cs="Times New Roman"/>
          <w:sz w:val="22"/>
        </w:rPr>
        <w:t xml:space="preserve">  本管理办法主要是对合同存续期间，合同发包方、承包方在养护从业人员的人员分类、人员管理、人员考核等方面作出具体规定。</w:t>
      </w:r>
    </w:p>
    <w:p w:rsidR="00E930BD" w:rsidRPr="00E930BD" w:rsidRDefault="00E930BD" w:rsidP="00E930BD">
      <w:pPr>
        <w:spacing w:line="360" w:lineRule="auto"/>
        <w:jc w:val="center"/>
        <w:rPr>
          <w:rFonts w:ascii="宋体" w:eastAsia="宋体" w:hAnsi="宋体" w:cs="Times New Roman"/>
          <w:b/>
          <w:sz w:val="22"/>
        </w:rPr>
      </w:pPr>
      <w:r w:rsidRPr="00E930BD">
        <w:rPr>
          <w:rFonts w:ascii="宋体" w:eastAsia="宋体" w:hAnsi="宋体" w:cs="Times New Roman"/>
          <w:b/>
          <w:sz w:val="22"/>
        </w:rPr>
        <w:t>第二章　人员分类</w:t>
      </w:r>
    </w:p>
    <w:p w:rsidR="00E930BD" w:rsidRPr="00E930BD" w:rsidRDefault="00E930BD" w:rsidP="00E930BD">
      <w:pPr>
        <w:spacing w:line="360" w:lineRule="auto"/>
        <w:ind w:firstLineChars="200" w:firstLine="442"/>
        <w:rPr>
          <w:rFonts w:ascii="宋体" w:eastAsia="宋体" w:hAnsi="宋体" w:cs="Times New Roman"/>
          <w:sz w:val="22"/>
        </w:rPr>
      </w:pPr>
      <w:r w:rsidRPr="00E930BD">
        <w:rPr>
          <w:rFonts w:ascii="宋体" w:eastAsia="宋体" w:hAnsi="宋体" w:cs="Times New Roman"/>
          <w:b/>
          <w:sz w:val="22"/>
        </w:rPr>
        <w:t>第四条</w:t>
      </w:r>
      <w:r w:rsidRPr="00E930BD">
        <w:rPr>
          <w:rFonts w:ascii="宋体" w:eastAsia="宋体" w:hAnsi="宋体" w:cs="Times New Roman"/>
          <w:sz w:val="22"/>
        </w:rPr>
        <w:t xml:space="preserve">  本管理办法所称城市道路</w:t>
      </w:r>
      <w:r w:rsidRPr="00E930BD">
        <w:rPr>
          <w:rFonts w:ascii="宋体" w:eastAsia="宋体" w:hAnsi="宋体" w:cs="Times New Roman" w:hint="eastAsia"/>
          <w:sz w:val="22"/>
        </w:rPr>
        <w:t>保洁</w:t>
      </w:r>
      <w:r w:rsidRPr="00E930BD">
        <w:rPr>
          <w:rFonts w:ascii="宋体" w:eastAsia="宋体" w:hAnsi="宋体" w:cs="Times New Roman"/>
          <w:sz w:val="22"/>
        </w:rPr>
        <w:t>养护从业人员，指根据合同关系，在</w:t>
      </w:r>
      <w:r w:rsidRPr="00E930BD">
        <w:rPr>
          <w:rFonts w:ascii="宋体" w:eastAsia="宋体" w:hAnsi="宋体" w:cs="Times New Roman" w:hint="eastAsia"/>
          <w:sz w:val="22"/>
        </w:rPr>
        <w:t>本中心</w:t>
      </w:r>
      <w:r w:rsidRPr="00E930BD">
        <w:rPr>
          <w:rFonts w:ascii="宋体" w:eastAsia="宋体" w:hAnsi="宋体" w:cs="Times New Roman"/>
          <w:sz w:val="22"/>
        </w:rPr>
        <w:t>业务范围内从事城市道路</w:t>
      </w:r>
      <w:r w:rsidRPr="00E930BD">
        <w:rPr>
          <w:rFonts w:ascii="宋体" w:eastAsia="宋体" w:hAnsi="宋体" w:cs="Times New Roman" w:hint="eastAsia"/>
          <w:sz w:val="22"/>
        </w:rPr>
        <w:t>保洁</w:t>
      </w:r>
      <w:r w:rsidRPr="00E930BD">
        <w:rPr>
          <w:rFonts w:ascii="宋体" w:eastAsia="宋体" w:hAnsi="宋体" w:cs="Times New Roman"/>
          <w:sz w:val="22"/>
        </w:rPr>
        <w:t>养护的企业，为履行合同约定所配置的各类养护人员。包括公司管理层、项目经理、专业技术人员、专业技术工人、一线养护工人。</w:t>
      </w:r>
    </w:p>
    <w:p w:rsidR="00E930BD" w:rsidRPr="00E930BD" w:rsidRDefault="00E930BD" w:rsidP="00E930BD">
      <w:pPr>
        <w:spacing w:line="360" w:lineRule="auto"/>
        <w:ind w:firstLineChars="200" w:firstLine="442"/>
        <w:rPr>
          <w:rFonts w:ascii="宋体" w:eastAsia="宋体" w:hAnsi="宋体" w:cs="Times New Roman"/>
          <w:sz w:val="22"/>
        </w:rPr>
      </w:pPr>
      <w:r w:rsidRPr="00E930BD">
        <w:rPr>
          <w:rFonts w:ascii="宋体" w:eastAsia="宋体" w:hAnsi="宋体" w:cs="Times New Roman"/>
          <w:b/>
          <w:sz w:val="22"/>
        </w:rPr>
        <w:t xml:space="preserve">第五条 </w:t>
      </w:r>
      <w:r w:rsidRPr="00E930BD">
        <w:rPr>
          <w:rFonts w:ascii="宋体" w:eastAsia="宋体" w:hAnsi="宋体" w:cs="Times New Roman"/>
          <w:sz w:val="22"/>
        </w:rPr>
        <w:t xml:space="preserve"> 公司管理层包括董事长、经理、分管养护的副经理。</w:t>
      </w:r>
    </w:p>
    <w:p w:rsidR="00E930BD" w:rsidRPr="00E930BD" w:rsidRDefault="00E930BD" w:rsidP="00E930BD">
      <w:pPr>
        <w:spacing w:line="360" w:lineRule="auto"/>
        <w:ind w:firstLineChars="200" w:firstLine="442"/>
        <w:rPr>
          <w:rFonts w:ascii="宋体" w:eastAsia="宋体" w:hAnsi="宋体" w:cs="Times New Roman"/>
          <w:sz w:val="22"/>
        </w:rPr>
      </w:pPr>
      <w:r w:rsidRPr="00E930BD">
        <w:rPr>
          <w:rFonts w:ascii="宋体" w:eastAsia="宋体" w:hAnsi="宋体" w:cs="Times New Roman"/>
          <w:b/>
          <w:sz w:val="22"/>
        </w:rPr>
        <w:t xml:space="preserve">第六条 </w:t>
      </w:r>
      <w:r w:rsidRPr="00E930BD">
        <w:rPr>
          <w:rFonts w:ascii="宋体" w:eastAsia="宋体" w:hAnsi="宋体" w:cs="Times New Roman"/>
          <w:sz w:val="22"/>
        </w:rPr>
        <w:t xml:space="preserve"> 项目经理指企业投标时申报的项目经理，主要负责养护企业的日常生产活动。</w:t>
      </w:r>
    </w:p>
    <w:p w:rsidR="00E930BD" w:rsidRPr="00E930BD" w:rsidRDefault="00E930BD" w:rsidP="00E930BD">
      <w:pPr>
        <w:tabs>
          <w:tab w:val="left" w:pos="3060"/>
        </w:tabs>
        <w:snapToGrid w:val="0"/>
        <w:spacing w:line="360" w:lineRule="auto"/>
        <w:ind w:firstLineChars="200" w:firstLine="442"/>
        <w:rPr>
          <w:rFonts w:ascii="宋体" w:eastAsia="宋体" w:hAnsi="宋体" w:cs="Times New Roman"/>
          <w:sz w:val="22"/>
        </w:rPr>
      </w:pPr>
      <w:r w:rsidRPr="00E930BD">
        <w:rPr>
          <w:rFonts w:ascii="宋体" w:eastAsia="宋体" w:hAnsi="宋体" w:cs="Times New Roman"/>
          <w:b/>
          <w:sz w:val="22"/>
        </w:rPr>
        <w:t>第七条</w:t>
      </w:r>
      <w:r w:rsidRPr="00E930BD">
        <w:rPr>
          <w:rFonts w:ascii="宋体" w:eastAsia="宋体" w:hAnsi="宋体" w:cs="Times New Roman"/>
          <w:sz w:val="22"/>
        </w:rPr>
        <w:t xml:space="preserve">  专业技术人员指养护企业内部具有国家专业技术职务任职资格的从业人员。包括但不仅限于：环卫相关专业高、中、初级职称人员；财会相关专业高、中、初级职称人员；经济相关专业高、中、初级职称人员。</w:t>
      </w:r>
    </w:p>
    <w:p w:rsidR="00E930BD" w:rsidRPr="00E930BD" w:rsidRDefault="00E930BD" w:rsidP="00E930BD">
      <w:pPr>
        <w:tabs>
          <w:tab w:val="left" w:pos="3060"/>
        </w:tabs>
        <w:snapToGrid w:val="0"/>
        <w:spacing w:line="360" w:lineRule="auto"/>
        <w:ind w:firstLineChars="200" w:firstLine="442"/>
        <w:rPr>
          <w:rFonts w:ascii="宋体" w:eastAsia="宋体" w:hAnsi="宋体" w:cs="Times New Roman"/>
          <w:sz w:val="22"/>
        </w:rPr>
      </w:pPr>
      <w:r w:rsidRPr="00E930BD">
        <w:rPr>
          <w:rFonts w:ascii="宋体" w:eastAsia="宋体" w:hAnsi="宋体" w:cs="Times New Roman"/>
          <w:b/>
          <w:sz w:val="22"/>
        </w:rPr>
        <w:t>第八条</w:t>
      </w:r>
      <w:r w:rsidRPr="00E930BD">
        <w:rPr>
          <w:rFonts w:ascii="宋体" w:eastAsia="宋体" w:hAnsi="宋体" w:cs="Times New Roman"/>
          <w:sz w:val="22"/>
        </w:rPr>
        <w:t xml:space="preserve">  专业技术工人指养护企业内部具有国家专业岗位能力认定资格的从业人员。包括但不仅限于道路清扫工等。</w:t>
      </w:r>
    </w:p>
    <w:p w:rsidR="00E930BD" w:rsidRPr="00E930BD" w:rsidRDefault="00E930BD" w:rsidP="00E930BD">
      <w:pPr>
        <w:tabs>
          <w:tab w:val="left" w:pos="3060"/>
        </w:tabs>
        <w:snapToGrid w:val="0"/>
        <w:spacing w:line="360" w:lineRule="auto"/>
        <w:ind w:firstLineChars="200" w:firstLine="442"/>
        <w:rPr>
          <w:rFonts w:ascii="宋体" w:eastAsia="宋体" w:hAnsi="宋体" w:cs="Times New Roman"/>
          <w:sz w:val="22"/>
        </w:rPr>
      </w:pPr>
      <w:r w:rsidRPr="00E930BD">
        <w:rPr>
          <w:rFonts w:ascii="宋体" w:eastAsia="宋体" w:hAnsi="宋体" w:cs="Times New Roman"/>
          <w:b/>
          <w:sz w:val="22"/>
        </w:rPr>
        <w:t xml:space="preserve">第九条 </w:t>
      </w:r>
      <w:r w:rsidRPr="00E930BD">
        <w:rPr>
          <w:rFonts w:ascii="宋体" w:eastAsia="宋体" w:hAnsi="宋体" w:cs="Times New Roman"/>
          <w:sz w:val="22"/>
        </w:rPr>
        <w:t xml:space="preserve"> 一线养护工人指养护企业内部从事道路保洁的路面作业工人。</w:t>
      </w:r>
    </w:p>
    <w:p w:rsidR="00E930BD" w:rsidRPr="00E930BD" w:rsidRDefault="00E930BD" w:rsidP="00E930BD">
      <w:pPr>
        <w:tabs>
          <w:tab w:val="left" w:pos="3060"/>
        </w:tabs>
        <w:snapToGrid w:val="0"/>
        <w:spacing w:line="360" w:lineRule="auto"/>
        <w:ind w:firstLineChars="200" w:firstLine="442"/>
        <w:jc w:val="center"/>
        <w:rPr>
          <w:rFonts w:ascii="宋体" w:eastAsia="宋体" w:hAnsi="宋体" w:cs="Times New Roman"/>
          <w:sz w:val="22"/>
        </w:rPr>
      </w:pPr>
      <w:r w:rsidRPr="00E930BD">
        <w:rPr>
          <w:rFonts w:ascii="宋体" w:eastAsia="宋体" w:hAnsi="宋体" w:cs="Times New Roman"/>
          <w:b/>
          <w:sz w:val="22"/>
        </w:rPr>
        <w:t>第三章  人员管理</w:t>
      </w:r>
    </w:p>
    <w:p w:rsidR="00E930BD" w:rsidRPr="00E930BD" w:rsidRDefault="00E930BD" w:rsidP="00E930BD">
      <w:pPr>
        <w:spacing w:line="360" w:lineRule="auto"/>
        <w:ind w:firstLine="480"/>
        <w:rPr>
          <w:rFonts w:ascii="宋体" w:eastAsia="宋体" w:hAnsi="宋体" w:cs="Times New Roman"/>
          <w:sz w:val="22"/>
        </w:rPr>
      </w:pPr>
      <w:r w:rsidRPr="00E930BD">
        <w:rPr>
          <w:rFonts w:ascii="宋体" w:eastAsia="宋体" w:hAnsi="宋体" w:cs="Times New Roman"/>
          <w:b/>
          <w:sz w:val="22"/>
        </w:rPr>
        <w:t xml:space="preserve">第十条  </w:t>
      </w:r>
      <w:r w:rsidRPr="00E930BD">
        <w:rPr>
          <w:rFonts w:ascii="宋体" w:eastAsia="宋体" w:hAnsi="宋体" w:cs="Times New Roman"/>
          <w:sz w:val="22"/>
        </w:rPr>
        <w:t>中标企业在取得中标通知书后一个月内，必须履行投标文件中的承诺，按照标段要求，配齐配足相关从业人员，不得在各标段间串用人员。</w:t>
      </w:r>
    </w:p>
    <w:p w:rsidR="00E930BD" w:rsidRPr="00E930BD" w:rsidRDefault="00E930BD" w:rsidP="00E930BD">
      <w:pPr>
        <w:spacing w:line="360" w:lineRule="auto"/>
        <w:ind w:firstLine="480"/>
        <w:rPr>
          <w:rFonts w:ascii="宋体" w:eastAsia="宋体" w:hAnsi="宋体" w:cs="Times New Roman"/>
          <w:sz w:val="22"/>
        </w:rPr>
      </w:pPr>
      <w:r w:rsidRPr="00E930BD">
        <w:rPr>
          <w:rFonts w:ascii="宋体" w:eastAsia="宋体" w:hAnsi="宋体" w:cs="Times New Roman"/>
          <w:b/>
          <w:sz w:val="22"/>
        </w:rPr>
        <w:t>第十一条</w:t>
      </w:r>
      <w:r w:rsidRPr="00E930BD">
        <w:rPr>
          <w:rFonts w:ascii="宋体" w:eastAsia="宋体" w:hAnsi="宋体" w:cs="Times New Roman"/>
          <w:sz w:val="22"/>
        </w:rPr>
        <w:t xml:space="preserve">  中标企业应到</w:t>
      </w:r>
      <w:r w:rsidRPr="00E930BD">
        <w:rPr>
          <w:rFonts w:ascii="宋体" w:eastAsia="宋体" w:hAnsi="宋体" w:cs="Times New Roman" w:hint="eastAsia"/>
          <w:sz w:val="22"/>
        </w:rPr>
        <w:t>本中心</w:t>
      </w:r>
      <w:r w:rsidRPr="00E930BD">
        <w:rPr>
          <w:rFonts w:ascii="宋体" w:eastAsia="宋体" w:hAnsi="宋体" w:cs="Times New Roman"/>
          <w:sz w:val="22"/>
        </w:rPr>
        <w:t>指定的业务科室申报养护从业人员登记备案。登记时需提供人员身份证复印件、职称或资格证书复印件，用工合同复印件。</w:t>
      </w:r>
    </w:p>
    <w:p w:rsidR="00E930BD" w:rsidRPr="00E930BD" w:rsidRDefault="00E930BD" w:rsidP="00E930BD">
      <w:pPr>
        <w:spacing w:line="360" w:lineRule="auto"/>
        <w:ind w:firstLine="480"/>
        <w:rPr>
          <w:rFonts w:ascii="宋体" w:eastAsia="宋体" w:hAnsi="宋体" w:cs="Times New Roman"/>
          <w:sz w:val="22"/>
        </w:rPr>
      </w:pPr>
      <w:r w:rsidRPr="00E930BD">
        <w:rPr>
          <w:rFonts w:ascii="宋体" w:eastAsia="宋体" w:hAnsi="宋体" w:cs="Times New Roman"/>
          <w:b/>
          <w:sz w:val="22"/>
        </w:rPr>
        <w:t xml:space="preserve">第十二条  </w:t>
      </w:r>
      <w:r w:rsidRPr="00E930BD">
        <w:rPr>
          <w:rFonts w:ascii="宋体" w:eastAsia="宋体" w:hAnsi="宋体" w:cs="Times New Roman" w:hint="eastAsia"/>
          <w:sz w:val="22"/>
        </w:rPr>
        <w:t>本中心</w:t>
      </w:r>
      <w:r w:rsidRPr="00E930BD">
        <w:rPr>
          <w:rFonts w:ascii="宋体" w:eastAsia="宋体" w:hAnsi="宋体" w:cs="Times New Roman"/>
          <w:sz w:val="22"/>
        </w:rPr>
        <w:t>建立养护人员档案库，同时对各养护企业申请登记备案的人员按照招标文件的要求进行比对，确保不缺失、不重复。</w:t>
      </w:r>
    </w:p>
    <w:p w:rsidR="00E930BD" w:rsidRPr="00E930BD" w:rsidRDefault="00E930BD" w:rsidP="00E930BD">
      <w:pPr>
        <w:spacing w:line="360" w:lineRule="auto"/>
        <w:ind w:firstLine="482"/>
        <w:rPr>
          <w:rFonts w:ascii="宋体" w:eastAsia="宋体" w:hAnsi="宋体" w:cs="Times New Roman"/>
          <w:sz w:val="22"/>
        </w:rPr>
      </w:pPr>
      <w:r w:rsidRPr="00E930BD">
        <w:rPr>
          <w:rFonts w:ascii="宋体" w:eastAsia="宋体" w:hAnsi="宋体" w:cs="Times New Roman"/>
          <w:b/>
          <w:sz w:val="22"/>
        </w:rPr>
        <w:t xml:space="preserve">第十三条  </w:t>
      </w:r>
      <w:r w:rsidRPr="00E930BD">
        <w:rPr>
          <w:rFonts w:ascii="宋体" w:eastAsia="宋体" w:hAnsi="宋体" w:cs="Times New Roman"/>
          <w:sz w:val="22"/>
        </w:rPr>
        <w:t>各养护企业应保证养护从业人员的基本稳定，尽可能不做或少做人员调整变动。原则上，项目经理、专业技术人员、专业技术工人等三类人员，一年内变动总人次不得超过备案总数的30%；同一岗位，变动间隔不得小于半年。</w:t>
      </w:r>
    </w:p>
    <w:p w:rsidR="00E930BD" w:rsidRPr="00E930BD" w:rsidRDefault="00E930BD" w:rsidP="00E930BD">
      <w:pPr>
        <w:spacing w:line="360" w:lineRule="auto"/>
        <w:ind w:firstLine="480"/>
        <w:rPr>
          <w:rFonts w:ascii="宋体" w:eastAsia="宋体" w:hAnsi="宋体" w:cs="Times New Roman"/>
          <w:sz w:val="22"/>
        </w:rPr>
      </w:pPr>
      <w:r w:rsidRPr="00E930BD">
        <w:rPr>
          <w:rFonts w:ascii="宋体" w:eastAsia="宋体" w:hAnsi="宋体" w:cs="Times New Roman"/>
          <w:b/>
          <w:sz w:val="22"/>
        </w:rPr>
        <w:t xml:space="preserve">第十四条  </w:t>
      </w:r>
      <w:r w:rsidRPr="00E930BD">
        <w:rPr>
          <w:rFonts w:ascii="宋体" w:eastAsia="宋体" w:hAnsi="宋体" w:cs="Times New Roman"/>
          <w:sz w:val="22"/>
        </w:rPr>
        <w:t>各养护企业所上报的管理人员、专业技术人员、专业技术工人，在合同存续期内，无特殊情况，不得任意变动。各类人员应明确各自岗位职责。一线工人建立工人档案，明</w:t>
      </w:r>
      <w:r w:rsidRPr="00E930BD">
        <w:rPr>
          <w:rFonts w:ascii="宋体" w:eastAsia="宋体" w:hAnsi="宋体" w:cs="Times New Roman"/>
          <w:sz w:val="22"/>
        </w:rPr>
        <w:lastRenderedPageBreak/>
        <w:t>确作业内容；环卫一线作业工人应明确作业点位。</w:t>
      </w:r>
      <w:r w:rsidRPr="00E930BD">
        <w:rPr>
          <w:rFonts w:ascii="宋体" w:eastAsia="宋体" w:hAnsi="宋体" w:cs="Times New Roman" w:hint="eastAsia"/>
          <w:sz w:val="22"/>
        </w:rPr>
        <w:t>本中心</w:t>
      </w:r>
      <w:r w:rsidRPr="00E930BD">
        <w:rPr>
          <w:rFonts w:ascii="宋体" w:eastAsia="宋体" w:hAnsi="宋体" w:cs="Times New Roman"/>
          <w:sz w:val="22"/>
        </w:rPr>
        <w:t>按照考核办法的规定，每半年查实、核对养护企业从业人员实际到位情况。</w:t>
      </w:r>
    </w:p>
    <w:p w:rsidR="00E930BD" w:rsidRPr="00E930BD" w:rsidRDefault="00E930BD" w:rsidP="00E930BD">
      <w:pPr>
        <w:spacing w:line="360" w:lineRule="auto"/>
        <w:ind w:firstLine="482"/>
        <w:rPr>
          <w:rFonts w:ascii="宋体" w:eastAsia="宋体" w:hAnsi="宋体" w:cs="Times New Roman"/>
          <w:b/>
          <w:sz w:val="22"/>
        </w:rPr>
      </w:pPr>
      <w:r w:rsidRPr="00E930BD">
        <w:rPr>
          <w:rFonts w:ascii="宋体" w:eastAsia="宋体" w:hAnsi="宋体" w:cs="Times New Roman"/>
          <w:b/>
          <w:sz w:val="22"/>
        </w:rPr>
        <w:t xml:space="preserve">第十五条  </w:t>
      </w:r>
      <w:r w:rsidRPr="00E930BD">
        <w:rPr>
          <w:rFonts w:ascii="宋体" w:eastAsia="宋体" w:hAnsi="宋体" w:cs="Times New Roman"/>
          <w:sz w:val="22"/>
        </w:rPr>
        <w:t>各养护企业在合同履约期内，如有特殊情况，需变动管理人员、专业技术人员、专业技术工人，应到</w:t>
      </w:r>
      <w:r w:rsidRPr="00E930BD">
        <w:rPr>
          <w:rFonts w:ascii="宋体" w:eastAsia="宋体" w:hAnsi="宋体" w:cs="Times New Roman" w:hint="eastAsia"/>
          <w:sz w:val="22"/>
        </w:rPr>
        <w:t>本中心</w:t>
      </w:r>
      <w:r w:rsidRPr="00E930BD">
        <w:rPr>
          <w:rFonts w:ascii="宋体" w:eastAsia="宋体" w:hAnsi="宋体" w:cs="Times New Roman"/>
          <w:sz w:val="22"/>
        </w:rPr>
        <w:t>指定的业务科室申请办理人员变动登记备案。</w:t>
      </w:r>
    </w:p>
    <w:p w:rsidR="00E930BD" w:rsidRPr="00E930BD" w:rsidRDefault="00E930BD" w:rsidP="00E930BD">
      <w:pPr>
        <w:spacing w:line="360" w:lineRule="auto"/>
        <w:ind w:firstLine="482"/>
        <w:rPr>
          <w:rFonts w:ascii="宋体" w:eastAsia="宋体" w:hAnsi="宋体" w:cs="Times New Roman"/>
          <w:sz w:val="22"/>
        </w:rPr>
      </w:pPr>
      <w:r w:rsidRPr="00E930BD">
        <w:rPr>
          <w:rFonts w:ascii="宋体" w:eastAsia="宋体" w:hAnsi="宋体" w:cs="Times New Roman"/>
          <w:b/>
          <w:sz w:val="22"/>
        </w:rPr>
        <w:t xml:space="preserve">第十六条  </w:t>
      </w:r>
      <w:r w:rsidRPr="00E930BD">
        <w:rPr>
          <w:rFonts w:ascii="宋体" w:eastAsia="宋体" w:hAnsi="宋体" w:cs="Times New Roman" w:hint="eastAsia"/>
          <w:sz w:val="22"/>
        </w:rPr>
        <w:t>本中心</w:t>
      </w:r>
      <w:r w:rsidRPr="00E930BD">
        <w:rPr>
          <w:rFonts w:ascii="宋体" w:eastAsia="宋体" w:hAnsi="宋体" w:cs="Times New Roman"/>
          <w:sz w:val="22"/>
        </w:rPr>
        <w:t>有权根据养护的实际绩效，要求相关养护企业调整、增加管理人员、专业技术人员、专业技术工人、一线养护工人等。</w:t>
      </w:r>
    </w:p>
    <w:p w:rsidR="00E930BD" w:rsidRPr="00E930BD" w:rsidRDefault="00E930BD" w:rsidP="00E930BD">
      <w:pPr>
        <w:spacing w:line="360" w:lineRule="auto"/>
        <w:jc w:val="center"/>
        <w:rPr>
          <w:rFonts w:ascii="宋体" w:eastAsia="宋体" w:hAnsi="宋体" w:cs="Times New Roman"/>
          <w:sz w:val="22"/>
        </w:rPr>
      </w:pPr>
      <w:r w:rsidRPr="00E930BD">
        <w:rPr>
          <w:rFonts w:ascii="宋体" w:eastAsia="宋体" w:hAnsi="宋体" w:cs="Times New Roman"/>
          <w:b/>
          <w:sz w:val="22"/>
        </w:rPr>
        <w:t>第四章  人员考核</w:t>
      </w:r>
    </w:p>
    <w:p w:rsidR="00E930BD" w:rsidRPr="00E930BD" w:rsidRDefault="00E930BD" w:rsidP="00E930BD">
      <w:pPr>
        <w:spacing w:line="360" w:lineRule="auto"/>
        <w:ind w:firstLine="480"/>
        <w:rPr>
          <w:rFonts w:ascii="宋体" w:eastAsia="宋体" w:hAnsi="宋体" w:cs="Times New Roman"/>
          <w:sz w:val="22"/>
        </w:rPr>
      </w:pPr>
      <w:r w:rsidRPr="00E930BD">
        <w:rPr>
          <w:rFonts w:ascii="宋体" w:eastAsia="宋体" w:hAnsi="宋体" w:cs="Times New Roman"/>
          <w:b/>
          <w:sz w:val="22"/>
        </w:rPr>
        <w:t xml:space="preserve">第十七条 </w:t>
      </w:r>
      <w:r w:rsidRPr="00E930BD">
        <w:rPr>
          <w:rFonts w:ascii="宋体" w:eastAsia="宋体" w:hAnsi="宋体" w:cs="Times New Roman"/>
          <w:sz w:val="22"/>
        </w:rPr>
        <w:t xml:space="preserve"> </w:t>
      </w:r>
      <w:r w:rsidRPr="00E930BD">
        <w:rPr>
          <w:rFonts w:ascii="宋体" w:eastAsia="宋体" w:hAnsi="宋体" w:cs="Times New Roman" w:hint="eastAsia"/>
          <w:sz w:val="22"/>
        </w:rPr>
        <w:t>本中心</w:t>
      </w:r>
      <w:r w:rsidRPr="00E930BD">
        <w:rPr>
          <w:rFonts w:ascii="宋体" w:eastAsia="宋体" w:hAnsi="宋体" w:cs="Times New Roman"/>
          <w:sz w:val="22"/>
        </w:rPr>
        <w:t>按照养护合同的约定、考核办法的规定，定期对养护企业的养护从业人员配置情况进行考核。</w:t>
      </w:r>
    </w:p>
    <w:p w:rsidR="00E930BD" w:rsidRPr="00E930BD" w:rsidRDefault="00E930BD" w:rsidP="00E930BD">
      <w:pPr>
        <w:spacing w:line="360" w:lineRule="auto"/>
        <w:ind w:firstLine="480"/>
        <w:rPr>
          <w:rFonts w:ascii="宋体" w:eastAsia="宋体" w:hAnsi="宋体" w:cs="Times New Roman"/>
          <w:sz w:val="22"/>
        </w:rPr>
      </w:pPr>
      <w:r w:rsidRPr="00E930BD">
        <w:rPr>
          <w:rFonts w:ascii="宋体" w:eastAsia="宋体" w:hAnsi="宋体" w:cs="Times New Roman"/>
          <w:b/>
          <w:sz w:val="22"/>
        </w:rPr>
        <w:t xml:space="preserve">第十八条  </w:t>
      </w:r>
      <w:r w:rsidRPr="00E930BD">
        <w:rPr>
          <w:rFonts w:ascii="宋体" w:eastAsia="宋体" w:hAnsi="宋体" w:cs="Times New Roman" w:hint="eastAsia"/>
          <w:sz w:val="22"/>
        </w:rPr>
        <w:t>本中心</w:t>
      </w:r>
      <w:r w:rsidRPr="00E930BD">
        <w:rPr>
          <w:rFonts w:ascii="宋体" w:eastAsia="宋体" w:hAnsi="宋体" w:cs="Times New Roman"/>
          <w:sz w:val="22"/>
        </w:rPr>
        <w:t>如在考核中发现有人员缺失、人员串用等问题，采取责令整改，督促企业在一周内完成调整、补充，并根据</w:t>
      </w:r>
      <w:r w:rsidRPr="00E930BD">
        <w:rPr>
          <w:rFonts w:ascii="宋体" w:eastAsia="宋体" w:hAnsi="宋体" w:cs="Times New Roman" w:hint="eastAsia"/>
          <w:sz w:val="22"/>
        </w:rPr>
        <w:t>道路保洁养护</w:t>
      </w:r>
      <w:r w:rsidRPr="00E930BD">
        <w:rPr>
          <w:rFonts w:ascii="宋体" w:eastAsia="宋体" w:hAnsi="宋体" w:cs="Times New Roman"/>
          <w:sz w:val="22"/>
        </w:rPr>
        <w:t>考核办法规定进行处罚。在规定的期限内未完成调整、补充的，按照</w:t>
      </w:r>
      <w:r w:rsidRPr="00E930BD">
        <w:rPr>
          <w:rFonts w:ascii="宋体" w:eastAsia="宋体" w:hAnsi="宋体" w:cs="Times New Roman" w:hint="eastAsia"/>
          <w:sz w:val="22"/>
        </w:rPr>
        <w:t>道路保洁养护</w:t>
      </w:r>
      <w:r w:rsidRPr="00E930BD">
        <w:rPr>
          <w:rFonts w:ascii="宋体" w:eastAsia="宋体" w:hAnsi="宋体" w:cs="Times New Roman"/>
          <w:sz w:val="22"/>
        </w:rPr>
        <w:t>考核办法的规定，实施黄牌警告一次。</w:t>
      </w:r>
    </w:p>
    <w:p w:rsidR="00E930BD" w:rsidRPr="00E930BD" w:rsidRDefault="00E930BD" w:rsidP="00E930BD">
      <w:pPr>
        <w:spacing w:line="360" w:lineRule="auto"/>
        <w:jc w:val="center"/>
        <w:rPr>
          <w:rFonts w:ascii="宋体" w:eastAsia="宋体" w:hAnsi="宋体" w:cs="Times New Roman"/>
          <w:sz w:val="22"/>
        </w:rPr>
      </w:pPr>
      <w:r w:rsidRPr="00E930BD">
        <w:rPr>
          <w:rFonts w:ascii="宋体" w:eastAsia="宋体" w:hAnsi="宋体" w:cs="Times New Roman"/>
          <w:b/>
          <w:sz w:val="22"/>
        </w:rPr>
        <w:t>第五章　附    则</w:t>
      </w:r>
    </w:p>
    <w:p w:rsidR="00E930BD" w:rsidRPr="00E930BD" w:rsidRDefault="00E930BD" w:rsidP="00E930BD">
      <w:pPr>
        <w:spacing w:line="360" w:lineRule="auto"/>
        <w:ind w:firstLine="570"/>
        <w:rPr>
          <w:rFonts w:ascii="宋体" w:eastAsia="宋体" w:hAnsi="宋体" w:cs="Times New Roman"/>
          <w:sz w:val="22"/>
        </w:rPr>
      </w:pPr>
      <w:r w:rsidRPr="00E930BD">
        <w:rPr>
          <w:rFonts w:ascii="宋体" w:eastAsia="宋体" w:hAnsi="宋体" w:cs="Times New Roman"/>
          <w:b/>
          <w:sz w:val="22"/>
        </w:rPr>
        <w:t>第十九条</w:t>
      </w:r>
      <w:r w:rsidRPr="00E930BD">
        <w:rPr>
          <w:rFonts w:ascii="宋体" w:eastAsia="宋体" w:hAnsi="宋体" w:cs="Times New Roman"/>
          <w:sz w:val="22"/>
        </w:rPr>
        <w:t xml:space="preserve">  本管理办法自20</w:t>
      </w:r>
      <w:r w:rsidRPr="00E930BD">
        <w:rPr>
          <w:rFonts w:ascii="宋体" w:eastAsia="宋体" w:hAnsi="宋体" w:cs="Times New Roman" w:hint="eastAsia"/>
          <w:sz w:val="22"/>
        </w:rPr>
        <w:t>20</w:t>
      </w:r>
      <w:r w:rsidRPr="00E930BD">
        <w:rPr>
          <w:rFonts w:ascii="宋体" w:eastAsia="宋体" w:hAnsi="宋体" w:cs="Times New Roman"/>
          <w:sz w:val="22"/>
        </w:rPr>
        <w:t>年1月1日起</w:t>
      </w:r>
      <w:r w:rsidRPr="00E930BD">
        <w:rPr>
          <w:rFonts w:ascii="宋体" w:eastAsia="宋体" w:hAnsi="宋体" w:cs="Times New Roman" w:hint="eastAsia"/>
          <w:sz w:val="22"/>
        </w:rPr>
        <w:t>实施</w:t>
      </w:r>
    </w:p>
    <w:p w:rsidR="00E930BD" w:rsidRPr="00E930BD" w:rsidRDefault="00E930BD" w:rsidP="00E930BD">
      <w:pPr>
        <w:spacing w:line="360" w:lineRule="auto"/>
        <w:ind w:firstLine="570"/>
        <w:rPr>
          <w:rFonts w:ascii="宋体" w:eastAsia="宋体" w:hAnsi="宋体" w:cs="Times New Roman"/>
          <w:sz w:val="22"/>
        </w:rPr>
      </w:pPr>
      <w:r w:rsidRPr="00E930BD">
        <w:rPr>
          <w:rFonts w:ascii="宋体" w:eastAsia="宋体" w:hAnsi="宋体" w:cs="Times New Roman"/>
          <w:b/>
          <w:sz w:val="22"/>
        </w:rPr>
        <w:t>第二十条</w:t>
      </w:r>
      <w:r w:rsidRPr="00E930BD">
        <w:rPr>
          <w:rFonts w:ascii="宋体" w:eastAsia="宋体" w:hAnsi="宋体" w:cs="Times New Roman"/>
          <w:sz w:val="22"/>
        </w:rPr>
        <w:t xml:space="preserve">  本管理办法由</w:t>
      </w:r>
      <w:r w:rsidRPr="00E930BD">
        <w:rPr>
          <w:rFonts w:ascii="宋体" w:eastAsia="宋体" w:hAnsi="宋体" w:cs="Times New Roman" w:hint="eastAsia"/>
          <w:sz w:val="22"/>
        </w:rPr>
        <w:t>上海市</w:t>
      </w:r>
      <w:r w:rsidRPr="00E930BD">
        <w:rPr>
          <w:rFonts w:ascii="宋体" w:eastAsia="宋体" w:hAnsi="宋体" w:cs="Times New Roman"/>
          <w:sz w:val="22"/>
        </w:rPr>
        <w:t>浦东新区</w:t>
      </w:r>
      <w:r w:rsidRPr="00E930BD">
        <w:rPr>
          <w:rFonts w:ascii="宋体" w:eastAsia="宋体" w:hAnsi="宋体" w:cs="Times New Roman" w:hint="eastAsia"/>
          <w:sz w:val="22"/>
        </w:rPr>
        <w:t>市容</w:t>
      </w:r>
      <w:r w:rsidRPr="00E930BD">
        <w:rPr>
          <w:rFonts w:ascii="宋体" w:eastAsia="宋体" w:hAnsi="宋体" w:cs="Times New Roman"/>
          <w:sz w:val="22"/>
        </w:rPr>
        <w:t>景观管理事务中心负责解释。</w:t>
      </w:r>
    </w:p>
    <w:p w:rsidR="00E930BD" w:rsidRPr="00E930BD" w:rsidRDefault="00E930BD" w:rsidP="00E930BD">
      <w:pPr>
        <w:spacing w:line="360" w:lineRule="auto"/>
        <w:rPr>
          <w:rFonts w:ascii="宋体" w:eastAsia="宋体" w:hAnsi="宋体" w:cs="Times New Roman"/>
          <w:b/>
          <w:sz w:val="22"/>
        </w:rPr>
      </w:pPr>
    </w:p>
    <w:p w:rsidR="00E930BD" w:rsidRPr="00E930BD" w:rsidRDefault="00E930BD" w:rsidP="00E930BD">
      <w:pPr>
        <w:spacing w:line="360" w:lineRule="auto"/>
        <w:jc w:val="right"/>
        <w:rPr>
          <w:rFonts w:ascii="宋体" w:eastAsia="宋体" w:hAnsi="宋体" w:cs="Times New Roman"/>
          <w:sz w:val="22"/>
        </w:rPr>
      </w:pPr>
      <w:r w:rsidRPr="00E930BD">
        <w:rPr>
          <w:rFonts w:ascii="宋体" w:eastAsia="宋体" w:hAnsi="宋体" w:cs="Times New Roman"/>
          <w:sz w:val="22"/>
        </w:rPr>
        <w:t>上海市浦东新区</w:t>
      </w:r>
      <w:r w:rsidRPr="00E930BD">
        <w:rPr>
          <w:rFonts w:ascii="宋体" w:eastAsia="宋体" w:hAnsi="宋体" w:cs="Times New Roman" w:hint="eastAsia"/>
          <w:sz w:val="22"/>
        </w:rPr>
        <w:t>市容</w:t>
      </w:r>
      <w:r w:rsidRPr="00E930BD">
        <w:rPr>
          <w:rFonts w:ascii="宋体" w:eastAsia="宋体" w:hAnsi="宋体" w:cs="Times New Roman"/>
          <w:sz w:val="22"/>
        </w:rPr>
        <w:t>景观管理事务中心</w:t>
      </w:r>
    </w:p>
    <w:p w:rsidR="00E930BD" w:rsidRPr="00E930BD" w:rsidRDefault="00E930BD" w:rsidP="00E930BD">
      <w:pPr>
        <w:tabs>
          <w:tab w:val="left" w:pos="3060"/>
        </w:tabs>
        <w:snapToGrid w:val="0"/>
        <w:spacing w:line="300" w:lineRule="auto"/>
        <w:ind w:firstLineChars="200" w:firstLine="440"/>
        <w:jc w:val="right"/>
        <w:rPr>
          <w:rFonts w:ascii="宋体" w:eastAsia="宋体" w:hAnsi="宋体" w:cs="Times New Roman"/>
          <w:sz w:val="22"/>
        </w:rPr>
      </w:pPr>
      <w:r w:rsidRPr="00E930BD">
        <w:rPr>
          <w:rFonts w:ascii="宋体" w:eastAsia="宋体" w:hAnsi="宋体" w:cs="Times New Roman" w:hint="eastAsia"/>
          <w:sz w:val="22"/>
        </w:rPr>
        <w:t>2019年10月17日</w:t>
      </w:r>
    </w:p>
    <w:p w:rsidR="00E930BD" w:rsidRPr="00E930BD" w:rsidRDefault="00E930BD" w:rsidP="00E930BD">
      <w:pPr>
        <w:tabs>
          <w:tab w:val="left" w:pos="3060"/>
        </w:tabs>
        <w:snapToGrid w:val="0"/>
        <w:spacing w:line="300" w:lineRule="auto"/>
        <w:ind w:firstLineChars="200" w:firstLine="440"/>
        <w:jc w:val="left"/>
        <w:rPr>
          <w:rFonts w:ascii="宋体" w:eastAsia="宋体" w:hAnsi="宋体" w:cs="Times New Roman"/>
          <w:sz w:val="22"/>
        </w:rPr>
      </w:pPr>
    </w:p>
    <w:p w:rsidR="00E930BD" w:rsidRPr="00E930BD" w:rsidRDefault="00E930BD" w:rsidP="00E930BD">
      <w:pPr>
        <w:tabs>
          <w:tab w:val="left" w:pos="3060"/>
        </w:tabs>
        <w:snapToGrid w:val="0"/>
        <w:spacing w:line="300" w:lineRule="auto"/>
        <w:ind w:firstLineChars="200" w:firstLine="440"/>
        <w:jc w:val="left"/>
        <w:rPr>
          <w:rFonts w:ascii="宋体" w:eastAsia="宋体" w:hAnsi="宋体" w:cs="Times New Roman"/>
          <w:sz w:val="22"/>
        </w:rPr>
      </w:pPr>
    </w:p>
    <w:p w:rsidR="00E930BD" w:rsidRPr="00E930BD" w:rsidRDefault="00E930BD" w:rsidP="00E930BD">
      <w:pPr>
        <w:tabs>
          <w:tab w:val="left" w:pos="3060"/>
        </w:tabs>
        <w:snapToGrid w:val="0"/>
        <w:spacing w:line="300" w:lineRule="auto"/>
        <w:ind w:firstLineChars="200" w:firstLine="440"/>
        <w:jc w:val="left"/>
        <w:rPr>
          <w:rFonts w:ascii="宋体" w:eastAsia="宋体" w:hAnsi="宋体" w:cs="Times New Roman"/>
          <w:sz w:val="22"/>
        </w:rPr>
        <w:sectPr w:rsidR="00E930BD" w:rsidRPr="00E930BD">
          <w:pgSz w:w="11906" w:h="16838"/>
          <w:pgMar w:top="1405" w:right="1276" w:bottom="1440" w:left="1559" w:header="850" w:footer="567" w:gutter="0"/>
          <w:cols w:space="720"/>
          <w:docGrid w:linePitch="312"/>
        </w:sectPr>
      </w:pPr>
    </w:p>
    <w:p w:rsidR="00E930BD" w:rsidRPr="00E930BD" w:rsidRDefault="00E930BD" w:rsidP="00E930BD">
      <w:pPr>
        <w:spacing w:line="360" w:lineRule="auto"/>
        <w:outlineLvl w:val="4"/>
        <w:rPr>
          <w:rFonts w:ascii="宋体" w:eastAsia="宋体" w:hAnsi="宋体" w:cs="Times New Roman"/>
          <w:b/>
          <w:bCs/>
          <w:sz w:val="22"/>
        </w:rPr>
      </w:pPr>
      <w:r w:rsidRPr="00E930BD">
        <w:rPr>
          <w:rFonts w:ascii="宋体" w:eastAsia="宋体" w:hAnsi="宋体" w:cs="Times New Roman" w:hint="eastAsia"/>
          <w:b/>
          <w:bCs/>
          <w:sz w:val="22"/>
        </w:rPr>
        <w:lastRenderedPageBreak/>
        <w:t>1</w:t>
      </w:r>
      <w:r w:rsidRPr="00E930BD">
        <w:rPr>
          <w:rFonts w:ascii="宋体" w:eastAsia="宋体" w:hAnsi="宋体" w:cs="Times New Roman"/>
          <w:b/>
          <w:bCs/>
          <w:sz w:val="22"/>
        </w:rPr>
        <w:t xml:space="preserve">3.6.3 </w:t>
      </w:r>
      <w:r w:rsidRPr="00E930BD">
        <w:rPr>
          <w:rFonts w:ascii="宋体" w:eastAsia="宋体" w:hAnsi="宋体" w:cs="Times New Roman" w:hint="eastAsia"/>
          <w:b/>
          <w:bCs/>
          <w:sz w:val="22"/>
        </w:rPr>
        <w:t>绿化养护</w:t>
      </w:r>
    </w:p>
    <w:p w:rsidR="00E930BD" w:rsidRPr="00E930BD" w:rsidRDefault="00E930BD" w:rsidP="00E930BD">
      <w:pPr>
        <w:snapToGrid w:val="0"/>
        <w:spacing w:line="300" w:lineRule="auto"/>
        <w:jc w:val="center"/>
        <w:rPr>
          <w:rFonts w:ascii="宋体" w:eastAsia="宋体" w:hAnsi="宋体" w:cs="Times New Roman"/>
          <w:b/>
          <w:sz w:val="22"/>
        </w:rPr>
      </w:pPr>
      <w:r w:rsidRPr="00E930BD">
        <w:rPr>
          <w:rFonts w:ascii="宋体" w:eastAsia="宋体" w:hAnsi="宋体" w:cs="Times New Roman"/>
          <w:b/>
          <w:sz w:val="22"/>
        </w:rPr>
        <w:t>浦东新区</w:t>
      </w:r>
      <w:r w:rsidRPr="00E930BD">
        <w:rPr>
          <w:rFonts w:ascii="宋体" w:eastAsia="宋体" w:hAnsi="宋体" w:cs="Times New Roman" w:hint="eastAsia"/>
          <w:b/>
          <w:sz w:val="22"/>
        </w:rPr>
        <w:t>绿化养护</w:t>
      </w:r>
      <w:r w:rsidRPr="00E930BD">
        <w:rPr>
          <w:rFonts w:ascii="宋体" w:eastAsia="宋体" w:hAnsi="宋体" w:cs="Times New Roman"/>
          <w:b/>
          <w:sz w:val="22"/>
        </w:rPr>
        <w:t>从业人员管理办法</w:t>
      </w:r>
    </w:p>
    <w:p w:rsidR="00E930BD" w:rsidRPr="00E930BD" w:rsidRDefault="00E930BD" w:rsidP="00E930BD">
      <w:pPr>
        <w:snapToGrid w:val="0"/>
        <w:spacing w:line="300" w:lineRule="auto"/>
        <w:jc w:val="center"/>
        <w:rPr>
          <w:rFonts w:ascii="宋体" w:eastAsia="宋体" w:hAnsi="宋体" w:cs="Times New Roman"/>
          <w:b/>
          <w:sz w:val="22"/>
        </w:rPr>
      </w:pPr>
      <w:r w:rsidRPr="00E930BD">
        <w:rPr>
          <w:rFonts w:ascii="宋体" w:eastAsia="宋体" w:hAnsi="宋体" w:cs="Times New Roman"/>
          <w:b/>
          <w:sz w:val="22"/>
        </w:rPr>
        <w:t>第一章　总    则</w:t>
      </w:r>
    </w:p>
    <w:p w:rsidR="00E930BD" w:rsidRPr="00E930BD" w:rsidRDefault="00E930BD" w:rsidP="00E930BD">
      <w:pPr>
        <w:snapToGrid w:val="0"/>
        <w:spacing w:line="300" w:lineRule="auto"/>
        <w:ind w:firstLineChars="200" w:firstLine="442"/>
        <w:rPr>
          <w:rFonts w:ascii="宋体" w:eastAsia="宋体" w:hAnsi="宋体" w:cs="Times New Roman"/>
          <w:sz w:val="22"/>
        </w:rPr>
      </w:pPr>
      <w:r w:rsidRPr="00E930BD">
        <w:rPr>
          <w:rFonts w:ascii="宋体" w:eastAsia="宋体" w:hAnsi="宋体" w:cs="Times New Roman"/>
          <w:b/>
          <w:sz w:val="22"/>
        </w:rPr>
        <w:t>第一条</w:t>
      </w:r>
      <w:r w:rsidRPr="00E930BD">
        <w:rPr>
          <w:rFonts w:ascii="宋体" w:eastAsia="宋体" w:hAnsi="宋体" w:cs="Times New Roman"/>
          <w:sz w:val="22"/>
        </w:rPr>
        <w:t xml:space="preserve">  为加强对</w:t>
      </w:r>
      <w:r w:rsidRPr="00E930BD">
        <w:rPr>
          <w:rFonts w:ascii="宋体" w:eastAsia="宋体" w:hAnsi="宋体" w:cs="Times New Roman" w:hint="eastAsia"/>
          <w:sz w:val="22"/>
        </w:rPr>
        <w:t>浦东新区绿化</w:t>
      </w:r>
      <w:r w:rsidRPr="00E930BD">
        <w:rPr>
          <w:rFonts w:ascii="宋体" w:eastAsia="宋体" w:hAnsi="宋体" w:cs="Times New Roman"/>
          <w:sz w:val="22"/>
        </w:rPr>
        <w:t>养护企业从业人员的管理，贯彻“定人、定岗、定责“的行业管理要求，确保</w:t>
      </w:r>
      <w:r w:rsidRPr="00E930BD">
        <w:rPr>
          <w:rFonts w:ascii="宋体" w:eastAsia="宋体" w:hAnsi="宋体" w:cs="Times New Roman" w:hint="eastAsia"/>
          <w:sz w:val="22"/>
        </w:rPr>
        <w:t>浦东新区绿化养护</w:t>
      </w:r>
      <w:r w:rsidRPr="00E930BD">
        <w:rPr>
          <w:rFonts w:ascii="宋体" w:eastAsia="宋体" w:hAnsi="宋体" w:cs="Times New Roman"/>
          <w:sz w:val="22"/>
        </w:rPr>
        <w:t>的绩效与行业形象。结合浦东新区</w:t>
      </w:r>
      <w:r w:rsidRPr="00E930BD">
        <w:rPr>
          <w:rFonts w:ascii="宋体" w:eastAsia="宋体" w:hAnsi="宋体" w:cs="Times New Roman" w:hint="eastAsia"/>
          <w:sz w:val="22"/>
        </w:rPr>
        <w:t>绿化管理事务中心（以下简称本中心）</w:t>
      </w:r>
      <w:r w:rsidRPr="00E930BD">
        <w:rPr>
          <w:rFonts w:ascii="宋体" w:eastAsia="宋体" w:hAnsi="宋体" w:cs="Times New Roman"/>
          <w:sz w:val="22"/>
        </w:rPr>
        <w:t xml:space="preserve">的实际情况，特制定本管理办法。 </w:t>
      </w:r>
    </w:p>
    <w:p w:rsidR="00E930BD" w:rsidRPr="00E930BD" w:rsidRDefault="00E930BD" w:rsidP="00E930BD">
      <w:pPr>
        <w:snapToGrid w:val="0"/>
        <w:spacing w:line="300" w:lineRule="auto"/>
        <w:ind w:firstLineChars="200" w:firstLine="442"/>
        <w:rPr>
          <w:rFonts w:ascii="宋体" w:eastAsia="宋体" w:hAnsi="宋体" w:cs="Times New Roman"/>
          <w:sz w:val="22"/>
        </w:rPr>
      </w:pPr>
      <w:r w:rsidRPr="00E930BD">
        <w:rPr>
          <w:rFonts w:ascii="宋体" w:eastAsia="宋体" w:hAnsi="宋体" w:cs="Times New Roman"/>
          <w:b/>
          <w:sz w:val="22"/>
        </w:rPr>
        <w:t>第二条</w:t>
      </w:r>
      <w:r w:rsidRPr="00E930BD">
        <w:rPr>
          <w:rFonts w:ascii="宋体" w:eastAsia="宋体" w:hAnsi="宋体" w:cs="Times New Roman"/>
          <w:sz w:val="22"/>
        </w:rPr>
        <w:t xml:space="preserve">  本管理办法适用于在本</w:t>
      </w:r>
      <w:r w:rsidRPr="00E930BD">
        <w:rPr>
          <w:rFonts w:ascii="宋体" w:eastAsia="宋体" w:hAnsi="宋体" w:cs="Times New Roman" w:hint="eastAsia"/>
          <w:sz w:val="22"/>
        </w:rPr>
        <w:t>中心</w:t>
      </w:r>
      <w:r w:rsidRPr="00E930BD">
        <w:rPr>
          <w:rFonts w:ascii="宋体" w:eastAsia="宋体" w:hAnsi="宋体" w:cs="Times New Roman"/>
          <w:sz w:val="22"/>
        </w:rPr>
        <w:t>业务范围内，从事</w:t>
      </w:r>
      <w:r w:rsidRPr="00E930BD">
        <w:rPr>
          <w:rFonts w:ascii="宋体" w:eastAsia="宋体" w:hAnsi="宋体" w:cs="Times New Roman" w:hint="eastAsia"/>
          <w:sz w:val="22"/>
        </w:rPr>
        <w:t>绿化</w:t>
      </w:r>
      <w:r w:rsidRPr="00E930BD">
        <w:rPr>
          <w:rFonts w:ascii="宋体" w:eastAsia="宋体" w:hAnsi="宋体" w:cs="Times New Roman"/>
          <w:sz w:val="22"/>
        </w:rPr>
        <w:t>养护的企业。</w:t>
      </w:r>
    </w:p>
    <w:p w:rsidR="00E930BD" w:rsidRPr="00E930BD" w:rsidRDefault="00E930BD" w:rsidP="00E930BD">
      <w:pPr>
        <w:snapToGrid w:val="0"/>
        <w:spacing w:line="300" w:lineRule="auto"/>
        <w:ind w:firstLineChars="200" w:firstLine="442"/>
        <w:rPr>
          <w:rFonts w:ascii="宋体" w:eastAsia="宋体" w:hAnsi="宋体" w:cs="Times New Roman"/>
          <w:sz w:val="22"/>
        </w:rPr>
      </w:pPr>
      <w:r w:rsidRPr="00E930BD">
        <w:rPr>
          <w:rFonts w:ascii="宋体" w:eastAsia="宋体" w:hAnsi="宋体" w:cs="Times New Roman"/>
          <w:b/>
          <w:sz w:val="22"/>
        </w:rPr>
        <w:t>第三条</w:t>
      </w:r>
      <w:r w:rsidRPr="00E930BD">
        <w:rPr>
          <w:rFonts w:ascii="宋体" w:eastAsia="宋体" w:hAnsi="宋体" w:cs="Times New Roman"/>
          <w:sz w:val="22"/>
        </w:rPr>
        <w:t xml:space="preserve">  本管理办法主要是对合同存续期间，合同发包方、承包方在养护从业人员的人员分类、人员管理、人员考核等方面作出具体规定。</w:t>
      </w:r>
    </w:p>
    <w:p w:rsidR="00E930BD" w:rsidRPr="00E930BD" w:rsidRDefault="00E930BD" w:rsidP="00E930BD">
      <w:pPr>
        <w:snapToGrid w:val="0"/>
        <w:spacing w:line="300" w:lineRule="auto"/>
        <w:jc w:val="center"/>
        <w:rPr>
          <w:rFonts w:ascii="宋体" w:eastAsia="宋体" w:hAnsi="宋体" w:cs="Times New Roman"/>
          <w:b/>
          <w:sz w:val="22"/>
        </w:rPr>
      </w:pPr>
      <w:r w:rsidRPr="00E930BD">
        <w:rPr>
          <w:rFonts w:ascii="宋体" w:eastAsia="宋体" w:hAnsi="宋体" w:cs="Times New Roman"/>
          <w:b/>
          <w:sz w:val="22"/>
        </w:rPr>
        <w:t>第二章　人员分类</w:t>
      </w:r>
    </w:p>
    <w:p w:rsidR="00E930BD" w:rsidRPr="00E930BD" w:rsidRDefault="00E930BD" w:rsidP="00E930BD">
      <w:pPr>
        <w:snapToGrid w:val="0"/>
        <w:spacing w:line="300" w:lineRule="auto"/>
        <w:ind w:firstLineChars="200" w:firstLine="442"/>
        <w:rPr>
          <w:rFonts w:ascii="宋体" w:eastAsia="宋体" w:hAnsi="宋体" w:cs="Times New Roman"/>
          <w:sz w:val="22"/>
        </w:rPr>
      </w:pPr>
      <w:r w:rsidRPr="00E930BD">
        <w:rPr>
          <w:rFonts w:ascii="宋体" w:eastAsia="宋体" w:hAnsi="宋体" w:cs="Times New Roman"/>
          <w:b/>
          <w:sz w:val="22"/>
        </w:rPr>
        <w:t>第四条</w:t>
      </w:r>
      <w:r w:rsidRPr="00E930BD">
        <w:rPr>
          <w:rFonts w:ascii="宋体" w:eastAsia="宋体" w:hAnsi="宋体" w:cs="Times New Roman"/>
          <w:sz w:val="22"/>
        </w:rPr>
        <w:t xml:space="preserve">  本管理办法所称</w:t>
      </w:r>
      <w:r w:rsidRPr="00E930BD">
        <w:rPr>
          <w:rFonts w:ascii="宋体" w:eastAsia="宋体" w:hAnsi="宋体" w:cs="Times New Roman" w:hint="eastAsia"/>
          <w:sz w:val="22"/>
        </w:rPr>
        <w:t>绿化</w:t>
      </w:r>
      <w:r w:rsidRPr="00E930BD">
        <w:rPr>
          <w:rFonts w:ascii="宋体" w:eastAsia="宋体" w:hAnsi="宋体" w:cs="Times New Roman"/>
          <w:sz w:val="22"/>
        </w:rPr>
        <w:t>养护从业人员，指根据合同关系，在本</w:t>
      </w:r>
      <w:r w:rsidRPr="00E930BD">
        <w:rPr>
          <w:rFonts w:ascii="宋体" w:eastAsia="宋体" w:hAnsi="宋体" w:cs="Times New Roman" w:hint="eastAsia"/>
          <w:sz w:val="22"/>
        </w:rPr>
        <w:t>中心</w:t>
      </w:r>
      <w:r w:rsidRPr="00E930BD">
        <w:rPr>
          <w:rFonts w:ascii="宋体" w:eastAsia="宋体" w:hAnsi="宋体" w:cs="Times New Roman"/>
          <w:sz w:val="22"/>
        </w:rPr>
        <w:t>业务范围内从事</w:t>
      </w:r>
      <w:r w:rsidRPr="00E930BD">
        <w:rPr>
          <w:rFonts w:ascii="宋体" w:eastAsia="宋体" w:hAnsi="宋体" w:cs="Times New Roman" w:hint="eastAsia"/>
          <w:sz w:val="22"/>
        </w:rPr>
        <w:t>绿化</w:t>
      </w:r>
      <w:r w:rsidRPr="00E930BD">
        <w:rPr>
          <w:rFonts w:ascii="宋体" w:eastAsia="宋体" w:hAnsi="宋体" w:cs="Times New Roman"/>
          <w:sz w:val="22"/>
        </w:rPr>
        <w:t>养护的企业，为履行合同约定所配置的各类</w:t>
      </w:r>
      <w:r w:rsidRPr="00E930BD">
        <w:rPr>
          <w:rFonts w:ascii="宋体" w:eastAsia="宋体" w:hAnsi="宋体" w:cs="Times New Roman" w:hint="eastAsia"/>
          <w:sz w:val="22"/>
        </w:rPr>
        <w:t>绿化</w:t>
      </w:r>
      <w:r w:rsidRPr="00E930BD">
        <w:rPr>
          <w:rFonts w:ascii="宋体" w:eastAsia="宋体" w:hAnsi="宋体" w:cs="Times New Roman"/>
          <w:sz w:val="22"/>
        </w:rPr>
        <w:t>养护人员。包括公司管理层、项目经理、专业技术人员、专业技术工人、一线养护工人。</w:t>
      </w:r>
    </w:p>
    <w:p w:rsidR="00E930BD" w:rsidRPr="00E930BD" w:rsidRDefault="00E930BD" w:rsidP="00E930BD">
      <w:pPr>
        <w:snapToGrid w:val="0"/>
        <w:spacing w:line="300" w:lineRule="auto"/>
        <w:ind w:firstLineChars="200" w:firstLine="442"/>
        <w:rPr>
          <w:rFonts w:ascii="宋体" w:eastAsia="宋体" w:hAnsi="宋体" w:cs="Times New Roman"/>
          <w:sz w:val="22"/>
        </w:rPr>
      </w:pPr>
      <w:r w:rsidRPr="00E930BD">
        <w:rPr>
          <w:rFonts w:ascii="宋体" w:eastAsia="宋体" w:hAnsi="宋体" w:cs="Times New Roman"/>
          <w:b/>
          <w:sz w:val="22"/>
        </w:rPr>
        <w:t xml:space="preserve">第五条 </w:t>
      </w:r>
      <w:r w:rsidRPr="00E930BD">
        <w:rPr>
          <w:rFonts w:ascii="宋体" w:eastAsia="宋体" w:hAnsi="宋体" w:cs="Times New Roman"/>
          <w:sz w:val="22"/>
        </w:rPr>
        <w:t xml:space="preserve"> 公司管理层包括董事长、经理、分管养护的副经理。</w:t>
      </w:r>
    </w:p>
    <w:p w:rsidR="00E930BD" w:rsidRPr="00E930BD" w:rsidRDefault="00E930BD" w:rsidP="00E930BD">
      <w:pPr>
        <w:snapToGrid w:val="0"/>
        <w:spacing w:line="300" w:lineRule="auto"/>
        <w:ind w:firstLineChars="200" w:firstLine="442"/>
        <w:rPr>
          <w:rFonts w:ascii="宋体" w:eastAsia="宋体" w:hAnsi="宋体" w:cs="Times New Roman"/>
          <w:sz w:val="22"/>
        </w:rPr>
      </w:pPr>
      <w:r w:rsidRPr="00E930BD">
        <w:rPr>
          <w:rFonts w:ascii="宋体" w:eastAsia="宋体" w:hAnsi="宋体" w:cs="Times New Roman"/>
          <w:b/>
          <w:sz w:val="22"/>
        </w:rPr>
        <w:t xml:space="preserve">第六条 </w:t>
      </w:r>
      <w:r w:rsidRPr="00E930BD">
        <w:rPr>
          <w:rFonts w:ascii="宋体" w:eastAsia="宋体" w:hAnsi="宋体" w:cs="Times New Roman"/>
          <w:sz w:val="22"/>
        </w:rPr>
        <w:t xml:space="preserve"> 项目经理指企业投标时申报的项目经理，主要负责养护企业的日常生产活动。</w:t>
      </w:r>
    </w:p>
    <w:p w:rsidR="00E930BD" w:rsidRPr="00E930BD" w:rsidRDefault="00E930BD" w:rsidP="00E930BD">
      <w:pPr>
        <w:tabs>
          <w:tab w:val="left" w:pos="3060"/>
        </w:tabs>
        <w:snapToGrid w:val="0"/>
        <w:spacing w:line="300" w:lineRule="auto"/>
        <w:ind w:firstLineChars="200" w:firstLine="442"/>
        <w:rPr>
          <w:rFonts w:ascii="宋体" w:eastAsia="宋体" w:hAnsi="宋体" w:cs="Times New Roman"/>
          <w:sz w:val="22"/>
        </w:rPr>
      </w:pPr>
      <w:r w:rsidRPr="00E930BD">
        <w:rPr>
          <w:rFonts w:ascii="宋体" w:eastAsia="宋体" w:hAnsi="宋体" w:cs="Times New Roman"/>
          <w:b/>
          <w:sz w:val="22"/>
        </w:rPr>
        <w:t>第七条</w:t>
      </w:r>
      <w:r w:rsidRPr="00E930BD">
        <w:rPr>
          <w:rFonts w:ascii="宋体" w:eastAsia="宋体" w:hAnsi="宋体" w:cs="Times New Roman"/>
          <w:sz w:val="22"/>
        </w:rPr>
        <w:t xml:space="preserve">  专业技术人员指养护企业内部具有国家专业技术职务任职资格的从业人员。包括但不仅限于：绿化相关专业高、中、初级职称人员；财会相关专业高、中、初级职称人员；经济相关专业高、中、初级职称人员。</w:t>
      </w:r>
    </w:p>
    <w:p w:rsidR="00E930BD" w:rsidRPr="00E930BD" w:rsidRDefault="00E930BD" w:rsidP="00E930BD">
      <w:pPr>
        <w:tabs>
          <w:tab w:val="left" w:pos="3060"/>
        </w:tabs>
        <w:snapToGrid w:val="0"/>
        <w:spacing w:line="300" w:lineRule="auto"/>
        <w:ind w:firstLineChars="200" w:firstLine="442"/>
        <w:rPr>
          <w:rFonts w:ascii="宋体" w:eastAsia="宋体" w:hAnsi="宋体" w:cs="Times New Roman"/>
          <w:sz w:val="22"/>
        </w:rPr>
      </w:pPr>
      <w:r w:rsidRPr="00E930BD">
        <w:rPr>
          <w:rFonts w:ascii="宋体" w:eastAsia="宋体" w:hAnsi="宋体" w:cs="Times New Roman"/>
          <w:b/>
          <w:sz w:val="22"/>
        </w:rPr>
        <w:t>第八条</w:t>
      </w:r>
      <w:r w:rsidRPr="00E930BD">
        <w:rPr>
          <w:rFonts w:ascii="宋体" w:eastAsia="宋体" w:hAnsi="宋体" w:cs="Times New Roman"/>
          <w:sz w:val="22"/>
        </w:rPr>
        <w:t xml:space="preserve">  专业技术工人指养护企业内部具有国家专业岗位能力认定资格的从业人员。包括但不仅限于：绿化工、花卉工、草坪工、植保工、上树工等。</w:t>
      </w:r>
    </w:p>
    <w:p w:rsidR="00E930BD" w:rsidRPr="00E930BD" w:rsidRDefault="00E930BD" w:rsidP="00E930BD">
      <w:pPr>
        <w:tabs>
          <w:tab w:val="left" w:pos="3060"/>
        </w:tabs>
        <w:snapToGrid w:val="0"/>
        <w:spacing w:line="300" w:lineRule="auto"/>
        <w:ind w:firstLineChars="200" w:firstLine="442"/>
        <w:rPr>
          <w:rFonts w:ascii="宋体" w:eastAsia="宋体" w:hAnsi="宋体" w:cs="Times New Roman"/>
          <w:sz w:val="22"/>
        </w:rPr>
      </w:pPr>
      <w:r w:rsidRPr="00E930BD">
        <w:rPr>
          <w:rFonts w:ascii="宋体" w:eastAsia="宋体" w:hAnsi="宋体" w:cs="Times New Roman"/>
          <w:b/>
          <w:sz w:val="22"/>
        </w:rPr>
        <w:t xml:space="preserve">第九条 </w:t>
      </w:r>
      <w:r w:rsidRPr="00E930BD">
        <w:rPr>
          <w:rFonts w:ascii="宋体" w:eastAsia="宋体" w:hAnsi="宋体" w:cs="Times New Roman"/>
          <w:sz w:val="22"/>
        </w:rPr>
        <w:t xml:space="preserve"> 一线养护工人指养护企业内部从事绿化养护的作业工人。</w:t>
      </w:r>
    </w:p>
    <w:p w:rsidR="00E930BD" w:rsidRPr="00E930BD" w:rsidRDefault="00E930BD" w:rsidP="00E930BD">
      <w:pPr>
        <w:snapToGrid w:val="0"/>
        <w:spacing w:line="300" w:lineRule="auto"/>
        <w:ind w:firstLineChars="200" w:firstLine="442"/>
        <w:rPr>
          <w:rFonts w:ascii="仿宋" w:eastAsia="仿宋" w:hAnsi="仿宋" w:cs="Times New Roman"/>
          <w:sz w:val="22"/>
        </w:rPr>
      </w:pPr>
      <w:r w:rsidRPr="00E930BD">
        <w:rPr>
          <w:rFonts w:ascii="宋体" w:eastAsia="宋体" w:hAnsi="宋体" w:cs="Times New Roman" w:hint="eastAsia"/>
          <w:b/>
          <w:sz w:val="22"/>
        </w:rPr>
        <w:t>第十条</w:t>
      </w:r>
      <w:r w:rsidRPr="00E930BD">
        <w:rPr>
          <w:rFonts w:ascii="宋体" w:eastAsia="宋体" w:hAnsi="宋体" w:cs="Times New Roman" w:hint="eastAsia"/>
          <w:sz w:val="22"/>
        </w:rPr>
        <w:t xml:space="preserve">  以招标时标段为单位，组建绿地管理项目组，明确分管领导1名、项目经理1名、资料员1名、安全员1名，专业技术员1名。</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sz w:val="22"/>
        </w:rPr>
      </w:pPr>
    </w:p>
    <w:p w:rsidR="00E930BD" w:rsidRPr="00E930BD" w:rsidRDefault="00E930BD" w:rsidP="00E930BD">
      <w:pPr>
        <w:tabs>
          <w:tab w:val="left" w:pos="3060"/>
        </w:tabs>
        <w:snapToGrid w:val="0"/>
        <w:spacing w:line="300" w:lineRule="auto"/>
        <w:ind w:firstLineChars="200" w:firstLine="442"/>
        <w:jc w:val="center"/>
        <w:rPr>
          <w:rFonts w:ascii="宋体" w:eastAsia="宋体" w:hAnsi="宋体" w:cs="Times New Roman"/>
          <w:sz w:val="22"/>
        </w:rPr>
      </w:pPr>
      <w:r w:rsidRPr="00E930BD">
        <w:rPr>
          <w:rFonts w:ascii="宋体" w:eastAsia="宋体" w:hAnsi="宋体" w:cs="Times New Roman"/>
          <w:b/>
          <w:sz w:val="22"/>
        </w:rPr>
        <w:t>第三章  人员管理</w:t>
      </w:r>
    </w:p>
    <w:p w:rsidR="00E930BD" w:rsidRPr="00E930BD" w:rsidRDefault="00E930BD" w:rsidP="00E930BD">
      <w:pPr>
        <w:snapToGrid w:val="0"/>
        <w:spacing w:line="300" w:lineRule="auto"/>
        <w:ind w:firstLine="480"/>
        <w:rPr>
          <w:rFonts w:ascii="宋体" w:eastAsia="宋体" w:hAnsi="宋体" w:cs="Times New Roman"/>
          <w:sz w:val="22"/>
        </w:rPr>
      </w:pPr>
      <w:r w:rsidRPr="00E930BD">
        <w:rPr>
          <w:rFonts w:ascii="宋体" w:eastAsia="宋体" w:hAnsi="宋体" w:cs="Times New Roman"/>
          <w:b/>
          <w:sz w:val="22"/>
        </w:rPr>
        <w:t>第十</w:t>
      </w:r>
      <w:r w:rsidRPr="00E930BD">
        <w:rPr>
          <w:rFonts w:ascii="宋体" w:eastAsia="宋体" w:hAnsi="宋体" w:cs="Times New Roman" w:hint="eastAsia"/>
          <w:b/>
          <w:sz w:val="22"/>
        </w:rPr>
        <w:t>一</w:t>
      </w:r>
      <w:r w:rsidRPr="00E930BD">
        <w:rPr>
          <w:rFonts w:ascii="宋体" w:eastAsia="宋体" w:hAnsi="宋体" w:cs="Times New Roman"/>
          <w:b/>
          <w:sz w:val="22"/>
        </w:rPr>
        <w:t xml:space="preserve">条  </w:t>
      </w:r>
      <w:r w:rsidRPr="00E930BD">
        <w:rPr>
          <w:rFonts w:ascii="宋体" w:eastAsia="宋体" w:hAnsi="宋体" w:cs="Times New Roman"/>
          <w:sz w:val="22"/>
        </w:rPr>
        <w:t>中标企业在取得中标通知书后一个月内，必须履行投标文件中的承诺，按照标段要求，配齐配足相关从业人员，不得在各标段间串用人员。</w:t>
      </w:r>
    </w:p>
    <w:p w:rsidR="00E930BD" w:rsidRPr="00E930BD" w:rsidRDefault="00E930BD" w:rsidP="00E930BD">
      <w:pPr>
        <w:snapToGrid w:val="0"/>
        <w:spacing w:line="300" w:lineRule="auto"/>
        <w:ind w:firstLine="480"/>
        <w:rPr>
          <w:rFonts w:ascii="宋体" w:eastAsia="宋体" w:hAnsi="宋体" w:cs="Times New Roman"/>
          <w:sz w:val="22"/>
        </w:rPr>
      </w:pPr>
      <w:r w:rsidRPr="00E930BD">
        <w:rPr>
          <w:rFonts w:ascii="宋体" w:eastAsia="宋体" w:hAnsi="宋体" w:cs="Times New Roman"/>
          <w:b/>
          <w:sz w:val="22"/>
        </w:rPr>
        <w:t>第十</w:t>
      </w:r>
      <w:r w:rsidRPr="00E930BD">
        <w:rPr>
          <w:rFonts w:ascii="宋体" w:eastAsia="宋体" w:hAnsi="宋体" w:cs="Times New Roman" w:hint="eastAsia"/>
          <w:b/>
          <w:sz w:val="22"/>
        </w:rPr>
        <w:t>二</w:t>
      </w:r>
      <w:r w:rsidRPr="00E930BD">
        <w:rPr>
          <w:rFonts w:ascii="宋体" w:eastAsia="宋体" w:hAnsi="宋体" w:cs="Times New Roman"/>
          <w:b/>
          <w:sz w:val="22"/>
        </w:rPr>
        <w:t>条</w:t>
      </w:r>
      <w:r w:rsidRPr="00E930BD">
        <w:rPr>
          <w:rFonts w:ascii="宋体" w:eastAsia="宋体" w:hAnsi="宋体" w:cs="Times New Roman"/>
          <w:sz w:val="22"/>
        </w:rPr>
        <w:t xml:space="preserve">  中标企业应到本</w:t>
      </w:r>
      <w:r w:rsidRPr="00E930BD">
        <w:rPr>
          <w:rFonts w:ascii="宋体" w:eastAsia="宋体" w:hAnsi="宋体" w:cs="Times New Roman" w:hint="eastAsia"/>
          <w:sz w:val="22"/>
        </w:rPr>
        <w:t>中心</w:t>
      </w:r>
      <w:r w:rsidRPr="00E930BD">
        <w:rPr>
          <w:rFonts w:ascii="宋体" w:eastAsia="宋体" w:hAnsi="宋体" w:cs="Times New Roman"/>
          <w:sz w:val="22"/>
        </w:rPr>
        <w:t>指定的业务科室申报养护从业人员登记备案。登记时需提供人员身份证复印件、职称或资格证书复印件，用工合同复印件。</w:t>
      </w:r>
    </w:p>
    <w:p w:rsidR="00E930BD" w:rsidRPr="00E930BD" w:rsidRDefault="00E930BD" w:rsidP="00E930BD">
      <w:pPr>
        <w:snapToGrid w:val="0"/>
        <w:spacing w:line="300" w:lineRule="auto"/>
        <w:ind w:firstLine="480"/>
        <w:rPr>
          <w:rFonts w:ascii="宋体" w:eastAsia="宋体" w:hAnsi="宋体" w:cs="Times New Roman"/>
          <w:sz w:val="22"/>
        </w:rPr>
      </w:pPr>
      <w:r w:rsidRPr="00E930BD">
        <w:rPr>
          <w:rFonts w:ascii="宋体" w:eastAsia="宋体" w:hAnsi="宋体" w:cs="Times New Roman"/>
          <w:b/>
          <w:sz w:val="22"/>
        </w:rPr>
        <w:t>第十</w:t>
      </w:r>
      <w:r w:rsidRPr="00E930BD">
        <w:rPr>
          <w:rFonts w:ascii="宋体" w:eastAsia="宋体" w:hAnsi="宋体" w:cs="Times New Roman" w:hint="eastAsia"/>
          <w:b/>
          <w:sz w:val="22"/>
        </w:rPr>
        <w:t>三</w:t>
      </w:r>
      <w:r w:rsidRPr="00E930BD">
        <w:rPr>
          <w:rFonts w:ascii="宋体" w:eastAsia="宋体" w:hAnsi="宋体" w:cs="Times New Roman"/>
          <w:b/>
          <w:sz w:val="22"/>
        </w:rPr>
        <w:t xml:space="preserve">条  </w:t>
      </w:r>
      <w:r w:rsidRPr="00E930BD">
        <w:rPr>
          <w:rFonts w:ascii="宋体" w:eastAsia="宋体" w:hAnsi="宋体" w:cs="Times New Roman"/>
          <w:sz w:val="22"/>
        </w:rPr>
        <w:t>本</w:t>
      </w:r>
      <w:r w:rsidRPr="00E930BD">
        <w:rPr>
          <w:rFonts w:ascii="宋体" w:eastAsia="宋体" w:hAnsi="宋体" w:cs="Times New Roman" w:hint="eastAsia"/>
          <w:sz w:val="22"/>
        </w:rPr>
        <w:t>中心</w:t>
      </w:r>
      <w:r w:rsidRPr="00E930BD">
        <w:rPr>
          <w:rFonts w:ascii="宋体" w:eastAsia="宋体" w:hAnsi="宋体" w:cs="Times New Roman"/>
          <w:sz w:val="22"/>
        </w:rPr>
        <w:t>建立养护人员档案库，同时对各养护企业申请登记备案的人员按照招标文件的要求进行比对，确保不缺失、不重复。</w:t>
      </w:r>
    </w:p>
    <w:p w:rsidR="00E930BD" w:rsidRPr="00E930BD" w:rsidRDefault="00E930BD" w:rsidP="00E930BD">
      <w:pPr>
        <w:snapToGrid w:val="0"/>
        <w:spacing w:line="300" w:lineRule="auto"/>
        <w:ind w:firstLine="482"/>
        <w:rPr>
          <w:rFonts w:ascii="宋体" w:eastAsia="宋体" w:hAnsi="宋体" w:cs="Times New Roman"/>
          <w:sz w:val="22"/>
        </w:rPr>
      </w:pPr>
      <w:r w:rsidRPr="00E930BD">
        <w:rPr>
          <w:rFonts w:ascii="宋体" w:eastAsia="宋体" w:hAnsi="宋体" w:cs="Times New Roman"/>
          <w:b/>
          <w:sz w:val="22"/>
        </w:rPr>
        <w:t>第十</w:t>
      </w:r>
      <w:r w:rsidRPr="00E930BD">
        <w:rPr>
          <w:rFonts w:ascii="宋体" w:eastAsia="宋体" w:hAnsi="宋体" w:cs="Times New Roman" w:hint="eastAsia"/>
          <w:b/>
          <w:sz w:val="22"/>
        </w:rPr>
        <w:t>四</w:t>
      </w:r>
      <w:r w:rsidRPr="00E930BD">
        <w:rPr>
          <w:rFonts w:ascii="宋体" w:eastAsia="宋体" w:hAnsi="宋体" w:cs="Times New Roman"/>
          <w:b/>
          <w:sz w:val="22"/>
        </w:rPr>
        <w:t xml:space="preserve">条  </w:t>
      </w:r>
      <w:r w:rsidRPr="00E930BD">
        <w:rPr>
          <w:rFonts w:ascii="宋体" w:eastAsia="宋体" w:hAnsi="宋体" w:cs="Times New Roman"/>
          <w:sz w:val="22"/>
        </w:rPr>
        <w:t>各养护企业应保证养护从业人员的基本稳定，尽可能不做或少做人员调整变动。原则上，项目经理、专业技术人员、专业技术工人等三类人员，一年内变动总人次不得超过备案总数的30%；同一岗位，变动间隔不得小于半年。</w:t>
      </w:r>
    </w:p>
    <w:p w:rsidR="00E930BD" w:rsidRPr="00E930BD" w:rsidRDefault="00E930BD" w:rsidP="00E930BD">
      <w:pPr>
        <w:snapToGrid w:val="0"/>
        <w:spacing w:line="300" w:lineRule="auto"/>
        <w:ind w:firstLine="480"/>
        <w:rPr>
          <w:rFonts w:ascii="宋体" w:eastAsia="宋体" w:hAnsi="宋体" w:cs="Times New Roman"/>
          <w:sz w:val="22"/>
        </w:rPr>
      </w:pPr>
      <w:r w:rsidRPr="00E930BD">
        <w:rPr>
          <w:rFonts w:ascii="宋体" w:eastAsia="宋体" w:hAnsi="宋体" w:cs="Times New Roman"/>
          <w:b/>
          <w:sz w:val="22"/>
        </w:rPr>
        <w:t>第十</w:t>
      </w:r>
      <w:r w:rsidRPr="00E930BD">
        <w:rPr>
          <w:rFonts w:ascii="宋体" w:eastAsia="宋体" w:hAnsi="宋体" w:cs="Times New Roman" w:hint="eastAsia"/>
          <w:b/>
          <w:sz w:val="22"/>
        </w:rPr>
        <w:t>五</w:t>
      </w:r>
      <w:r w:rsidRPr="00E930BD">
        <w:rPr>
          <w:rFonts w:ascii="宋体" w:eastAsia="宋体" w:hAnsi="宋体" w:cs="Times New Roman"/>
          <w:b/>
          <w:sz w:val="22"/>
        </w:rPr>
        <w:t xml:space="preserve">条  </w:t>
      </w:r>
      <w:r w:rsidRPr="00E930BD">
        <w:rPr>
          <w:rFonts w:ascii="宋体" w:eastAsia="宋体" w:hAnsi="宋体" w:cs="Times New Roman"/>
          <w:sz w:val="22"/>
        </w:rPr>
        <w:t>各养护企业所上报的管理人员、专业技术人员、专业技术工人，在合同存续期内，无特殊情况，不得任意变动。各类人员应明确各自岗位职责。一线工人建立工人档案，明确作业内容。本</w:t>
      </w:r>
      <w:r w:rsidRPr="00E930BD">
        <w:rPr>
          <w:rFonts w:ascii="宋体" w:eastAsia="宋体" w:hAnsi="宋体" w:cs="Times New Roman" w:hint="eastAsia"/>
          <w:sz w:val="22"/>
        </w:rPr>
        <w:t>中心</w:t>
      </w:r>
      <w:r w:rsidRPr="00E930BD">
        <w:rPr>
          <w:rFonts w:ascii="宋体" w:eastAsia="宋体" w:hAnsi="宋体" w:cs="Times New Roman"/>
          <w:sz w:val="22"/>
        </w:rPr>
        <w:t>按照考核办法的规定，每半年查实、核对养护企业从业人员实际到位情况。</w:t>
      </w:r>
    </w:p>
    <w:p w:rsidR="00E930BD" w:rsidRPr="00E930BD" w:rsidRDefault="00E930BD" w:rsidP="00E930BD">
      <w:pPr>
        <w:snapToGrid w:val="0"/>
        <w:spacing w:line="300" w:lineRule="auto"/>
        <w:ind w:firstLine="482"/>
        <w:rPr>
          <w:rFonts w:ascii="宋体" w:eastAsia="宋体" w:hAnsi="宋体" w:cs="Times New Roman"/>
          <w:b/>
          <w:sz w:val="22"/>
        </w:rPr>
      </w:pPr>
      <w:r w:rsidRPr="00E930BD">
        <w:rPr>
          <w:rFonts w:ascii="宋体" w:eastAsia="宋体" w:hAnsi="宋体" w:cs="Times New Roman"/>
          <w:b/>
          <w:sz w:val="22"/>
        </w:rPr>
        <w:t>第十</w:t>
      </w:r>
      <w:r w:rsidRPr="00E930BD">
        <w:rPr>
          <w:rFonts w:ascii="宋体" w:eastAsia="宋体" w:hAnsi="宋体" w:cs="Times New Roman" w:hint="eastAsia"/>
          <w:b/>
          <w:sz w:val="22"/>
        </w:rPr>
        <w:t>六</w:t>
      </w:r>
      <w:r w:rsidRPr="00E930BD">
        <w:rPr>
          <w:rFonts w:ascii="宋体" w:eastAsia="宋体" w:hAnsi="宋体" w:cs="Times New Roman"/>
          <w:b/>
          <w:sz w:val="22"/>
        </w:rPr>
        <w:t xml:space="preserve">条  </w:t>
      </w:r>
      <w:r w:rsidRPr="00E930BD">
        <w:rPr>
          <w:rFonts w:ascii="宋体" w:eastAsia="宋体" w:hAnsi="宋体" w:cs="Times New Roman"/>
          <w:sz w:val="22"/>
        </w:rPr>
        <w:t>各养护企业在合同履约期内，如有特殊情况，需变动管理人员、专业技术人员、专业技术工人，应到本</w:t>
      </w:r>
      <w:r w:rsidRPr="00E930BD">
        <w:rPr>
          <w:rFonts w:ascii="宋体" w:eastAsia="宋体" w:hAnsi="宋体" w:cs="Times New Roman" w:hint="eastAsia"/>
          <w:sz w:val="22"/>
        </w:rPr>
        <w:t>中心</w:t>
      </w:r>
      <w:r w:rsidRPr="00E930BD">
        <w:rPr>
          <w:rFonts w:ascii="宋体" w:eastAsia="宋体" w:hAnsi="宋体" w:cs="Times New Roman"/>
          <w:sz w:val="22"/>
        </w:rPr>
        <w:t>指定的业务科室申请办理人员变动登记备案。</w:t>
      </w:r>
    </w:p>
    <w:p w:rsidR="00E930BD" w:rsidRPr="00E930BD" w:rsidRDefault="00E930BD" w:rsidP="00E930BD">
      <w:pPr>
        <w:snapToGrid w:val="0"/>
        <w:spacing w:line="300" w:lineRule="auto"/>
        <w:ind w:firstLine="482"/>
        <w:rPr>
          <w:rFonts w:ascii="宋体" w:eastAsia="宋体" w:hAnsi="宋体" w:cs="Times New Roman"/>
          <w:sz w:val="22"/>
        </w:rPr>
      </w:pPr>
      <w:r w:rsidRPr="00E930BD">
        <w:rPr>
          <w:rFonts w:ascii="宋体" w:eastAsia="宋体" w:hAnsi="宋体" w:cs="Times New Roman"/>
          <w:b/>
          <w:sz w:val="22"/>
        </w:rPr>
        <w:lastRenderedPageBreak/>
        <w:t>第十</w:t>
      </w:r>
      <w:r w:rsidRPr="00E930BD">
        <w:rPr>
          <w:rFonts w:ascii="宋体" w:eastAsia="宋体" w:hAnsi="宋体" w:cs="Times New Roman" w:hint="eastAsia"/>
          <w:b/>
          <w:sz w:val="22"/>
        </w:rPr>
        <w:t>七</w:t>
      </w:r>
      <w:r w:rsidRPr="00E930BD">
        <w:rPr>
          <w:rFonts w:ascii="宋体" w:eastAsia="宋体" w:hAnsi="宋体" w:cs="Times New Roman"/>
          <w:b/>
          <w:sz w:val="22"/>
        </w:rPr>
        <w:t xml:space="preserve">条  </w:t>
      </w:r>
      <w:r w:rsidRPr="00E930BD">
        <w:rPr>
          <w:rFonts w:ascii="宋体" w:eastAsia="宋体" w:hAnsi="宋体" w:cs="Times New Roman"/>
          <w:sz w:val="22"/>
        </w:rPr>
        <w:t>本</w:t>
      </w:r>
      <w:r w:rsidRPr="00E930BD">
        <w:rPr>
          <w:rFonts w:ascii="宋体" w:eastAsia="宋体" w:hAnsi="宋体" w:cs="Times New Roman" w:hint="eastAsia"/>
          <w:sz w:val="22"/>
        </w:rPr>
        <w:t>中心</w:t>
      </w:r>
      <w:r w:rsidRPr="00E930BD">
        <w:rPr>
          <w:rFonts w:ascii="宋体" w:eastAsia="宋体" w:hAnsi="宋体" w:cs="Times New Roman"/>
          <w:sz w:val="22"/>
        </w:rPr>
        <w:t>有权根据养护的实际绩效，要求相关养护企业调整、增加管理人员、专业技术人员、专业技术工人、一线养护工人等。</w:t>
      </w:r>
    </w:p>
    <w:p w:rsidR="00E930BD" w:rsidRPr="00E930BD" w:rsidRDefault="00E930BD" w:rsidP="00E930BD">
      <w:pPr>
        <w:snapToGrid w:val="0"/>
        <w:spacing w:line="300" w:lineRule="auto"/>
        <w:jc w:val="center"/>
        <w:rPr>
          <w:rFonts w:ascii="宋体" w:eastAsia="宋体" w:hAnsi="宋体" w:cs="Times New Roman"/>
          <w:sz w:val="22"/>
        </w:rPr>
      </w:pPr>
      <w:r w:rsidRPr="00E930BD">
        <w:rPr>
          <w:rFonts w:ascii="宋体" w:eastAsia="宋体" w:hAnsi="宋体" w:cs="Times New Roman"/>
          <w:b/>
          <w:sz w:val="22"/>
        </w:rPr>
        <w:t>第四章  人员考核</w:t>
      </w:r>
    </w:p>
    <w:p w:rsidR="00E930BD" w:rsidRPr="00E930BD" w:rsidRDefault="00E930BD" w:rsidP="00E930BD">
      <w:pPr>
        <w:snapToGrid w:val="0"/>
        <w:spacing w:line="300" w:lineRule="auto"/>
        <w:ind w:firstLine="480"/>
        <w:rPr>
          <w:rFonts w:ascii="宋体" w:eastAsia="宋体" w:hAnsi="宋体" w:cs="Times New Roman"/>
          <w:sz w:val="22"/>
        </w:rPr>
      </w:pPr>
      <w:r w:rsidRPr="00E930BD">
        <w:rPr>
          <w:rFonts w:ascii="宋体" w:eastAsia="宋体" w:hAnsi="宋体" w:cs="Times New Roman"/>
          <w:b/>
          <w:sz w:val="22"/>
        </w:rPr>
        <w:t>第十</w:t>
      </w:r>
      <w:r w:rsidRPr="00E930BD">
        <w:rPr>
          <w:rFonts w:ascii="宋体" w:eastAsia="宋体" w:hAnsi="宋体" w:cs="Times New Roman" w:hint="eastAsia"/>
          <w:b/>
          <w:sz w:val="22"/>
        </w:rPr>
        <w:t>八</w:t>
      </w:r>
      <w:r w:rsidRPr="00E930BD">
        <w:rPr>
          <w:rFonts w:ascii="宋体" w:eastAsia="宋体" w:hAnsi="宋体" w:cs="Times New Roman"/>
          <w:b/>
          <w:sz w:val="22"/>
        </w:rPr>
        <w:t xml:space="preserve">条 </w:t>
      </w:r>
      <w:r w:rsidRPr="00E930BD">
        <w:rPr>
          <w:rFonts w:ascii="宋体" w:eastAsia="宋体" w:hAnsi="宋体" w:cs="Times New Roman"/>
          <w:sz w:val="22"/>
        </w:rPr>
        <w:t xml:space="preserve"> 本</w:t>
      </w:r>
      <w:r w:rsidRPr="00E930BD">
        <w:rPr>
          <w:rFonts w:ascii="宋体" w:eastAsia="宋体" w:hAnsi="宋体" w:cs="Times New Roman" w:hint="eastAsia"/>
          <w:sz w:val="22"/>
        </w:rPr>
        <w:t>中心</w:t>
      </w:r>
      <w:r w:rsidRPr="00E930BD">
        <w:rPr>
          <w:rFonts w:ascii="宋体" w:eastAsia="宋体" w:hAnsi="宋体" w:cs="Times New Roman"/>
          <w:sz w:val="22"/>
        </w:rPr>
        <w:t>按照养护合同的约定、考核办法的规定，定期对养护企业的养护从业人员配置情况进行考核。</w:t>
      </w:r>
    </w:p>
    <w:p w:rsidR="00E930BD" w:rsidRPr="00E930BD" w:rsidRDefault="00E930BD" w:rsidP="00E930BD">
      <w:pPr>
        <w:snapToGrid w:val="0"/>
        <w:spacing w:line="300" w:lineRule="auto"/>
        <w:ind w:firstLine="480"/>
        <w:rPr>
          <w:rFonts w:ascii="宋体" w:eastAsia="宋体" w:hAnsi="宋体" w:cs="Times New Roman"/>
          <w:sz w:val="22"/>
        </w:rPr>
      </w:pPr>
      <w:r w:rsidRPr="00E930BD">
        <w:rPr>
          <w:rFonts w:ascii="宋体" w:eastAsia="宋体" w:hAnsi="宋体" w:cs="Times New Roman"/>
          <w:b/>
          <w:sz w:val="22"/>
        </w:rPr>
        <w:t>第十</w:t>
      </w:r>
      <w:r w:rsidRPr="00E930BD">
        <w:rPr>
          <w:rFonts w:ascii="宋体" w:eastAsia="宋体" w:hAnsi="宋体" w:cs="Times New Roman" w:hint="eastAsia"/>
          <w:b/>
          <w:sz w:val="22"/>
        </w:rPr>
        <w:t>九</w:t>
      </w:r>
      <w:r w:rsidRPr="00E930BD">
        <w:rPr>
          <w:rFonts w:ascii="宋体" w:eastAsia="宋体" w:hAnsi="宋体" w:cs="Times New Roman"/>
          <w:b/>
          <w:sz w:val="22"/>
        </w:rPr>
        <w:t xml:space="preserve">条  </w:t>
      </w:r>
      <w:r w:rsidRPr="00E930BD">
        <w:rPr>
          <w:rFonts w:ascii="宋体" w:eastAsia="宋体" w:hAnsi="宋体" w:cs="Times New Roman"/>
          <w:sz w:val="22"/>
        </w:rPr>
        <w:t>本</w:t>
      </w:r>
      <w:r w:rsidRPr="00E930BD">
        <w:rPr>
          <w:rFonts w:ascii="宋体" w:eastAsia="宋体" w:hAnsi="宋体" w:cs="Times New Roman" w:hint="eastAsia"/>
          <w:sz w:val="22"/>
        </w:rPr>
        <w:t>中心</w:t>
      </w:r>
      <w:r w:rsidRPr="00E930BD">
        <w:rPr>
          <w:rFonts w:ascii="宋体" w:eastAsia="宋体" w:hAnsi="宋体" w:cs="Times New Roman"/>
          <w:sz w:val="22"/>
        </w:rPr>
        <w:t>如在考核中发现有人员缺失、人员串用等问题，采取责令整改，督促企业在一周内完成调整、补充，并根据</w:t>
      </w:r>
      <w:r w:rsidRPr="00E930BD">
        <w:rPr>
          <w:rFonts w:ascii="宋体" w:eastAsia="宋体" w:hAnsi="宋体" w:cs="Times New Roman" w:hint="eastAsia"/>
          <w:sz w:val="22"/>
        </w:rPr>
        <w:t>本中心绿地</w:t>
      </w:r>
      <w:r w:rsidRPr="00E930BD">
        <w:rPr>
          <w:rFonts w:ascii="宋体" w:eastAsia="宋体" w:hAnsi="宋体" w:cs="Times New Roman"/>
          <w:sz w:val="22"/>
        </w:rPr>
        <w:t>养护考核办法规定进行处罚。在规定的期限内未完成调整、补充的，按照</w:t>
      </w:r>
      <w:r w:rsidRPr="00E930BD">
        <w:rPr>
          <w:rFonts w:ascii="宋体" w:eastAsia="宋体" w:hAnsi="宋体" w:cs="Times New Roman" w:hint="eastAsia"/>
          <w:sz w:val="22"/>
        </w:rPr>
        <w:t>绿地</w:t>
      </w:r>
      <w:r w:rsidRPr="00E930BD">
        <w:rPr>
          <w:rFonts w:ascii="宋体" w:eastAsia="宋体" w:hAnsi="宋体" w:cs="Times New Roman"/>
          <w:sz w:val="22"/>
        </w:rPr>
        <w:t>养护考核办法的规定，实施黄牌警告一次。</w:t>
      </w:r>
    </w:p>
    <w:p w:rsidR="00E930BD" w:rsidRPr="00E930BD" w:rsidRDefault="00E930BD" w:rsidP="00E930BD">
      <w:pPr>
        <w:snapToGrid w:val="0"/>
        <w:spacing w:line="300" w:lineRule="auto"/>
        <w:rPr>
          <w:rFonts w:ascii="宋体" w:eastAsia="宋体" w:hAnsi="宋体" w:cs="Times New Roman"/>
          <w:b/>
          <w:sz w:val="22"/>
        </w:rPr>
      </w:pPr>
    </w:p>
    <w:p w:rsidR="00E930BD" w:rsidRPr="00E930BD" w:rsidRDefault="00E930BD" w:rsidP="00E930BD">
      <w:pPr>
        <w:snapToGrid w:val="0"/>
        <w:spacing w:line="300" w:lineRule="auto"/>
        <w:rPr>
          <w:rFonts w:ascii="宋体" w:eastAsia="宋体" w:hAnsi="宋体" w:cs="Times New Roman"/>
          <w:b/>
          <w:sz w:val="22"/>
        </w:rPr>
      </w:pPr>
    </w:p>
    <w:p w:rsidR="00E930BD" w:rsidRPr="00E930BD" w:rsidRDefault="00E930BD" w:rsidP="00E930BD">
      <w:pPr>
        <w:snapToGrid w:val="0"/>
        <w:spacing w:line="300" w:lineRule="auto"/>
        <w:jc w:val="right"/>
        <w:rPr>
          <w:rFonts w:ascii="宋体" w:eastAsia="宋体" w:hAnsi="宋体" w:cs="Times New Roman"/>
          <w:sz w:val="22"/>
        </w:rPr>
      </w:pPr>
      <w:r w:rsidRPr="00E930BD">
        <w:rPr>
          <w:rFonts w:ascii="宋体" w:eastAsia="宋体" w:hAnsi="宋体" w:cs="Times New Roman"/>
          <w:sz w:val="22"/>
        </w:rPr>
        <w:t>上海市浦东新区</w:t>
      </w:r>
      <w:r w:rsidRPr="00E930BD">
        <w:rPr>
          <w:rFonts w:ascii="宋体" w:eastAsia="宋体" w:hAnsi="宋体" w:cs="Times New Roman" w:hint="eastAsia"/>
          <w:sz w:val="22"/>
        </w:rPr>
        <w:t>绿化管理事务中心</w:t>
      </w:r>
    </w:p>
    <w:p w:rsidR="00E930BD" w:rsidRPr="00E930BD" w:rsidRDefault="00E930BD" w:rsidP="00E930BD">
      <w:pPr>
        <w:snapToGrid w:val="0"/>
        <w:spacing w:line="300" w:lineRule="auto"/>
        <w:ind w:right="560"/>
        <w:jc w:val="right"/>
        <w:rPr>
          <w:rFonts w:ascii="宋体" w:eastAsia="宋体" w:hAnsi="宋体" w:cs="Times New Roman"/>
          <w:sz w:val="22"/>
        </w:rPr>
      </w:pPr>
      <w:r w:rsidRPr="00E930BD">
        <w:rPr>
          <w:rFonts w:ascii="宋体" w:eastAsia="宋体" w:hAnsi="宋体" w:cs="Times New Roman" w:hint="eastAsia"/>
          <w:sz w:val="22"/>
        </w:rPr>
        <w:t xml:space="preserve">                                       2019年10月30日</w:t>
      </w:r>
    </w:p>
    <w:p w:rsidR="00E930BD" w:rsidRPr="00E930BD" w:rsidRDefault="00E930BD" w:rsidP="00E930BD">
      <w:pPr>
        <w:snapToGrid w:val="0"/>
        <w:spacing w:line="300" w:lineRule="auto"/>
        <w:rPr>
          <w:rFonts w:ascii="Times New Roman" w:eastAsia="宋体" w:hAnsi="Times New Roman" w:cs="Times New Roman"/>
          <w:sz w:val="22"/>
        </w:rPr>
      </w:pPr>
    </w:p>
    <w:p w:rsidR="00E930BD" w:rsidRPr="00E930BD" w:rsidRDefault="00E930BD" w:rsidP="00E930BD">
      <w:pPr>
        <w:spacing w:line="300" w:lineRule="auto"/>
        <w:outlineLvl w:val="4"/>
        <w:rPr>
          <w:rFonts w:ascii="宋体" w:eastAsia="宋体" w:hAnsi="宋体" w:cs="Times New Roman"/>
          <w:b/>
          <w:sz w:val="22"/>
        </w:rPr>
        <w:sectPr w:rsidR="00E930BD" w:rsidRPr="00E930BD">
          <w:pgSz w:w="11906" w:h="16838"/>
          <w:pgMar w:top="1405" w:right="1276" w:bottom="1440" w:left="1559" w:header="850" w:footer="567" w:gutter="0"/>
          <w:cols w:space="720"/>
          <w:docGrid w:linePitch="312"/>
        </w:sectPr>
      </w:pPr>
    </w:p>
    <w:p w:rsidR="00E930BD" w:rsidRPr="00E930BD" w:rsidRDefault="00E930BD" w:rsidP="00E930BD">
      <w:pPr>
        <w:spacing w:line="300" w:lineRule="auto"/>
        <w:outlineLvl w:val="4"/>
        <w:rPr>
          <w:rFonts w:ascii="宋体" w:eastAsia="宋体" w:hAnsi="宋体" w:cs="Times New Roman"/>
          <w:b/>
          <w:sz w:val="22"/>
        </w:rPr>
      </w:pPr>
      <w:r w:rsidRPr="00E930BD">
        <w:rPr>
          <w:rFonts w:ascii="宋体" w:eastAsia="宋体" w:hAnsi="宋体" w:cs="Times New Roman" w:hint="eastAsia"/>
          <w:b/>
          <w:sz w:val="22"/>
        </w:rPr>
        <w:lastRenderedPageBreak/>
        <w:t>1</w:t>
      </w:r>
      <w:r w:rsidRPr="00E930BD">
        <w:rPr>
          <w:rFonts w:ascii="宋体" w:eastAsia="宋体" w:hAnsi="宋体" w:cs="Times New Roman"/>
          <w:b/>
          <w:sz w:val="22"/>
        </w:rPr>
        <w:t xml:space="preserve">3.6.4 </w:t>
      </w:r>
      <w:r w:rsidRPr="00E930BD">
        <w:rPr>
          <w:rFonts w:ascii="宋体" w:eastAsia="宋体" w:hAnsi="宋体" w:cs="Times New Roman" w:hint="eastAsia"/>
          <w:b/>
          <w:sz w:val="22"/>
        </w:rPr>
        <w:t>排水设施养护</w:t>
      </w:r>
    </w:p>
    <w:p w:rsidR="00E930BD" w:rsidRPr="00E930BD" w:rsidRDefault="00E930BD" w:rsidP="00E930BD">
      <w:pPr>
        <w:spacing w:line="300" w:lineRule="auto"/>
        <w:jc w:val="center"/>
        <w:rPr>
          <w:rFonts w:ascii="宋体" w:eastAsia="宋体" w:hAnsi="宋体" w:cs="Times New Roman"/>
          <w:b/>
          <w:sz w:val="22"/>
        </w:rPr>
      </w:pPr>
      <w:r w:rsidRPr="00E930BD">
        <w:rPr>
          <w:rFonts w:ascii="宋体" w:eastAsia="宋体" w:hAnsi="宋体" w:cs="Times New Roman" w:hint="eastAsia"/>
          <w:b/>
          <w:sz w:val="22"/>
        </w:rPr>
        <w:t>排水设施养护从业人员管理办法</w:t>
      </w:r>
    </w:p>
    <w:p w:rsidR="00E930BD" w:rsidRPr="00E930BD" w:rsidRDefault="00E930BD" w:rsidP="00E930BD">
      <w:pPr>
        <w:spacing w:line="300" w:lineRule="auto"/>
        <w:jc w:val="center"/>
        <w:rPr>
          <w:rFonts w:ascii="宋体" w:eastAsia="宋体" w:hAnsi="宋体" w:cs="Times New Roman"/>
          <w:b/>
          <w:sz w:val="22"/>
        </w:rPr>
      </w:pPr>
      <w:r w:rsidRPr="00E930BD">
        <w:rPr>
          <w:rFonts w:ascii="宋体" w:eastAsia="宋体" w:hAnsi="宋体" w:cs="Times New Roman" w:hint="eastAsia"/>
          <w:b/>
          <w:sz w:val="22"/>
        </w:rPr>
        <w:t>第一章　总</w:t>
      </w:r>
      <w:r w:rsidRPr="00E930BD">
        <w:rPr>
          <w:rFonts w:ascii="宋体" w:eastAsia="宋体" w:hAnsi="宋体" w:cs="Times New Roman"/>
          <w:b/>
          <w:sz w:val="22"/>
        </w:rPr>
        <w:t xml:space="preserve">  </w:t>
      </w:r>
      <w:r w:rsidRPr="00E930BD">
        <w:rPr>
          <w:rFonts w:ascii="宋体" w:eastAsia="宋体" w:hAnsi="宋体" w:cs="Times New Roman" w:hint="eastAsia"/>
          <w:b/>
          <w:sz w:val="22"/>
        </w:rPr>
        <w:t>则</w:t>
      </w:r>
    </w:p>
    <w:p w:rsidR="00E930BD" w:rsidRPr="00E930BD" w:rsidRDefault="00E930BD" w:rsidP="00E930BD">
      <w:pPr>
        <w:spacing w:line="300" w:lineRule="auto"/>
        <w:ind w:firstLineChars="200" w:firstLine="442"/>
        <w:rPr>
          <w:rFonts w:ascii="宋体" w:eastAsia="宋体" w:hAnsi="宋体" w:cs="Times New Roman"/>
          <w:sz w:val="22"/>
        </w:rPr>
      </w:pPr>
      <w:r w:rsidRPr="00E930BD">
        <w:rPr>
          <w:rFonts w:ascii="宋体" w:eastAsia="宋体" w:hAnsi="宋体" w:cs="Times New Roman" w:hint="eastAsia"/>
          <w:b/>
          <w:sz w:val="22"/>
        </w:rPr>
        <w:t>第一条</w:t>
      </w:r>
      <w:r w:rsidRPr="00E930BD">
        <w:rPr>
          <w:rFonts w:ascii="宋体" w:eastAsia="宋体" w:hAnsi="宋体" w:cs="Times New Roman" w:hint="eastAsia"/>
          <w:sz w:val="22"/>
        </w:rPr>
        <w:t xml:space="preserve">  为加强对排水设施养护企业从业人员的管理，贯彻“定人、定岗、定责“的行业管理要求，确保排水设施养护的效果与形象。结合浦东新区排水管理所（下称我所）的实际情况，特制定本管理办法。 </w:t>
      </w:r>
    </w:p>
    <w:p w:rsidR="00E930BD" w:rsidRPr="00E930BD" w:rsidRDefault="00E930BD" w:rsidP="00E930BD">
      <w:pPr>
        <w:spacing w:line="300" w:lineRule="auto"/>
        <w:ind w:firstLineChars="200" w:firstLine="442"/>
        <w:rPr>
          <w:rFonts w:ascii="宋体" w:eastAsia="宋体" w:hAnsi="宋体" w:cs="Times New Roman"/>
          <w:sz w:val="22"/>
        </w:rPr>
      </w:pPr>
      <w:r w:rsidRPr="00E930BD">
        <w:rPr>
          <w:rFonts w:ascii="宋体" w:eastAsia="宋体" w:hAnsi="宋体" w:cs="Times New Roman" w:hint="eastAsia"/>
          <w:b/>
          <w:sz w:val="22"/>
        </w:rPr>
        <w:t>第二条</w:t>
      </w:r>
      <w:r w:rsidRPr="00E930BD">
        <w:rPr>
          <w:rFonts w:ascii="宋体" w:eastAsia="宋体" w:hAnsi="宋体" w:cs="Times New Roman" w:hint="eastAsia"/>
          <w:sz w:val="22"/>
        </w:rPr>
        <w:t xml:space="preserve">  本管理办法适用于在我所业务范围内，从事排水设施养护的企业。</w:t>
      </w:r>
    </w:p>
    <w:p w:rsidR="00E930BD" w:rsidRPr="00E930BD" w:rsidRDefault="00E930BD" w:rsidP="00E930BD">
      <w:pPr>
        <w:spacing w:line="300" w:lineRule="auto"/>
        <w:ind w:firstLineChars="200" w:firstLine="442"/>
        <w:rPr>
          <w:rFonts w:ascii="宋体" w:eastAsia="宋体" w:hAnsi="宋体" w:cs="Times New Roman"/>
          <w:sz w:val="22"/>
        </w:rPr>
      </w:pPr>
      <w:r w:rsidRPr="00E930BD">
        <w:rPr>
          <w:rFonts w:ascii="宋体" w:eastAsia="宋体" w:hAnsi="宋体" w:cs="Times New Roman" w:hint="eastAsia"/>
          <w:b/>
          <w:sz w:val="22"/>
        </w:rPr>
        <w:t>第三条</w:t>
      </w:r>
      <w:r w:rsidRPr="00E930BD">
        <w:rPr>
          <w:rFonts w:ascii="宋体" w:eastAsia="宋体" w:hAnsi="宋体" w:cs="Times New Roman" w:hint="eastAsia"/>
          <w:sz w:val="22"/>
        </w:rPr>
        <w:t xml:space="preserve">  本管理办法主要是对合同存续期间，合同发包方、承包方在养护从业人员的人员登记、人员管理、人员变更、人员考核等方面作出具体规定。</w:t>
      </w:r>
    </w:p>
    <w:p w:rsidR="00E930BD" w:rsidRPr="00E930BD" w:rsidRDefault="00E930BD" w:rsidP="00E930BD">
      <w:pPr>
        <w:spacing w:line="300" w:lineRule="auto"/>
        <w:jc w:val="center"/>
        <w:rPr>
          <w:rFonts w:ascii="宋体" w:eastAsia="宋体" w:hAnsi="宋体" w:cs="Times New Roman"/>
          <w:b/>
          <w:sz w:val="22"/>
        </w:rPr>
      </w:pPr>
      <w:r w:rsidRPr="00E930BD">
        <w:rPr>
          <w:rFonts w:ascii="宋体" w:eastAsia="宋体" w:hAnsi="宋体" w:cs="Times New Roman" w:hint="eastAsia"/>
          <w:b/>
          <w:sz w:val="22"/>
        </w:rPr>
        <w:t>第二章　人员分类</w:t>
      </w:r>
    </w:p>
    <w:p w:rsidR="00E930BD" w:rsidRPr="00E930BD" w:rsidRDefault="00E930BD" w:rsidP="00E930BD">
      <w:pPr>
        <w:spacing w:line="300" w:lineRule="auto"/>
        <w:ind w:firstLineChars="200" w:firstLine="442"/>
        <w:rPr>
          <w:rFonts w:ascii="宋体" w:eastAsia="宋体" w:hAnsi="宋体" w:cs="Times New Roman"/>
          <w:sz w:val="22"/>
        </w:rPr>
      </w:pPr>
      <w:r w:rsidRPr="00E930BD">
        <w:rPr>
          <w:rFonts w:ascii="宋体" w:eastAsia="宋体" w:hAnsi="宋体" w:cs="Times New Roman" w:hint="eastAsia"/>
          <w:b/>
          <w:sz w:val="22"/>
        </w:rPr>
        <w:t>第四条</w:t>
      </w:r>
      <w:r w:rsidRPr="00E930BD">
        <w:rPr>
          <w:rFonts w:ascii="宋体" w:eastAsia="宋体" w:hAnsi="宋体" w:cs="Times New Roman" w:hint="eastAsia"/>
          <w:sz w:val="22"/>
        </w:rPr>
        <w:t xml:space="preserve">  本管理办法所称排水设施养护从业人员，指根据合同关系，在我所业务范围内从事排水设施养护的企业，为履行合同约定所配置的各类养护人员。包括公司管理层、项目经理、专业技术人员、专业技术工人、一线养护工人。</w:t>
      </w:r>
    </w:p>
    <w:p w:rsidR="00E930BD" w:rsidRPr="00E930BD" w:rsidRDefault="00E930BD" w:rsidP="00E930BD">
      <w:pPr>
        <w:spacing w:line="300" w:lineRule="auto"/>
        <w:ind w:firstLineChars="200" w:firstLine="442"/>
        <w:rPr>
          <w:rFonts w:ascii="宋体" w:eastAsia="宋体" w:hAnsi="宋体" w:cs="Times New Roman"/>
          <w:sz w:val="22"/>
        </w:rPr>
      </w:pPr>
      <w:r w:rsidRPr="00E930BD">
        <w:rPr>
          <w:rFonts w:ascii="宋体" w:eastAsia="宋体" w:hAnsi="宋体" w:cs="Times New Roman" w:hint="eastAsia"/>
          <w:b/>
          <w:sz w:val="22"/>
        </w:rPr>
        <w:t>第五条</w:t>
      </w:r>
      <w:r w:rsidRPr="00E930BD">
        <w:rPr>
          <w:rFonts w:ascii="宋体" w:eastAsia="宋体" w:hAnsi="宋体" w:cs="Times New Roman" w:hint="eastAsia"/>
          <w:sz w:val="22"/>
        </w:rPr>
        <w:t xml:space="preserve">  公司管理层包括董事长、经理、分管养护的副经理。</w:t>
      </w:r>
    </w:p>
    <w:p w:rsidR="00E930BD" w:rsidRPr="00E930BD" w:rsidRDefault="00E930BD" w:rsidP="00E930BD">
      <w:pPr>
        <w:spacing w:line="300" w:lineRule="auto"/>
        <w:ind w:firstLineChars="200" w:firstLine="442"/>
        <w:rPr>
          <w:rFonts w:ascii="宋体" w:eastAsia="宋体" w:hAnsi="宋体" w:cs="Times New Roman"/>
          <w:sz w:val="22"/>
        </w:rPr>
      </w:pPr>
      <w:r w:rsidRPr="00E930BD">
        <w:rPr>
          <w:rFonts w:ascii="宋体" w:eastAsia="宋体" w:hAnsi="宋体" w:cs="Times New Roman" w:hint="eastAsia"/>
          <w:b/>
          <w:sz w:val="22"/>
        </w:rPr>
        <w:t xml:space="preserve">第六条 </w:t>
      </w:r>
      <w:r w:rsidRPr="00E930BD">
        <w:rPr>
          <w:rFonts w:ascii="宋体" w:eastAsia="宋体" w:hAnsi="宋体" w:cs="Times New Roman" w:hint="eastAsia"/>
          <w:sz w:val="22"/>
        </w:rPr>
        <w:t xml:space="preserve"> 项目经理指企业投标时申报的项目经理，主要负责养护企业的日常生产活动。</w:t>
      </w:r>
    </w:p>
    <w:p w:rsidR="00E930BD" w:rsidRPr="00E930BD" w:rsidRDefault="00E930BD" w:rsidP="00E930BD">
      <w:pPr>
        <w:tabs>
          <w:tab w:val="left" w:pos="3060"/>
        </w:tabs>
        <w:snapToGrid w:val="0"/>
        <w:spacing w:line="300" w:lineRule="auto"/>
        <w:ind w:firstLineChars="200" w:firstLine="442"/>
        <w:rPr>
          <w:rFonts w:ascii="宋体" w:eastAsia="宋体" w:hAnsi="宋体" w:cs="Times New Roman"/>
          <w:sz w:val="22"/>
        </w:rPr>
      </w:pPr>
      <w:r w:rsidRPr="00E930BD">
        <w:rPr>
          <w:rFonts w:ascii="宋体" w:eastAsia="宋体" w:hAnsi="宋体" w:cs="Times New Roman" w:hint="eastAsia"/>
          <w:b/>
          <w:sz w:val="22"/>
        </w:rPr>
        <w:t>第七条</w:t>
      </w:r>
      <w:r w:rsidRPr="00E930BD">
        <w:rPr>
          <w:rFonts w:ascii="宋体" w:eastAsia="宋体" w:hAnsi="宋体" w:cs="Times New Roman" w:hint="eastAsia"/>
          <w:sz w:val="22"/>
        </w:rPr>
        <w:t xml:space="preserve">  专业技术人员指养护企业内部具有国家专业技术职务任职资格的从业人员。包括但不仅限于：排水相关专业高、中、初级职称人员；财会相关专业高、中、初级职称人员；经济相关专业高、中、初级职称人员。</w:t>
      </w:r>
    </w:p>
    <w:p w:rsidR="00E930BD" w:rsidRPr="00E930BD" w:rsidRDefault="00E930BD" w:rsidP="00E930BD">
      <w:pPr>
        <w:tabs>
          <w:tab w:val="left" w:pos="3060"/>
        </w:tabs>
        <w:snapToGrid w:val="0"/>
        <w:spacing w:line="300" w:lineRule="auto"/>
        <w:ind w:firstLineChars="200" w:firstLine="442"/>
        <w:rPr>
          <w:rFonts w:ascii="宋体" w:eastAsia="宋体" w:hAnsi="宋体" w:cs="Times New Roman"/>
          <w:sz w:val="22"/>
        </w:rPr>
      </w:pPr>
      <w:r w:rsidRPr="00E930BD">
        <w:rPr>
          <w:rFonts w:ascii="宋体" w:eastAsia="宋体" w:hAnsi="宋体" w:cs="Times New Roman" w:hint="eastAsia"/>
          <w:b/>
          <w:sz w:val="22"/>
        </w:rPr>
        <w:t>第八条</w:t>
      </w:r>
      <w:r w:rsidRPr="00E930BD">
        <w:rPr>
          <w:rFonts w:ascii="宋体" w:eastAsia="宋体" w:hAnsi="宋体" w:cs="Times New Roman" w:hint="eastAsia"/>
          <w:sz w:val="22"/>
        </w:rPr>
        <w:t xml:space="preserve">  专业技术工人指养护企业内部具有国家专业岗位能力认定资格的从事排水设施养护的从业人员。</w:t>
      </w:r>
    </w:p>
    <w:p w:rsidR="00E930BD" w:rsidRPr="00E930BD" w:rsidRDefault="00E930BD" w:rsidP="00E930BD">
      <w:pPr>
        <w:tabs>
          <w:tab w:val="left" w:pos="3060"/>
        </w:tabs>
        <w:snapToGrid w:val="0"/>
        <w:spacing w:line="300" w:lineRule="auto"/>
        <w:ind w:firstLineChars="200" w:firstLine="442"/>
        <w:rPr>
          <w:rFonts w:ascii="宋体" w:eastAsia="宋体" w:hAnsi="宋体" w:cs="Times New Roman"/>
          <w:sz w:val="22"/>
        </w:rPr>
      </w:pPr>
      <w:r w:rsidRPr="00E930BD">
        <w:rPr>
          <w:rFonts w:ascii="宋体" w:eastAsia="宋体" w:hAnsi="宋体" w:cs="Times New Roman" w:hint="eastAsia"/>
          <w:b/>
          <w:sz w:val="22"/>
        </w:rPr>
        <w:t xml:space="preserve">第九条 </w:t>
      </w:r>
      <w:r w:rsidRPr="00E930BD">
        <w:rPr>
          <w:rFonts w:ascii="宋体" w:eastAsia="宋体" w:hAnsi="宋体" w:cs="Times New Roman" w:hint="eastAsia"/>
          <w:sz w:val="22"/>
        </w:rPr>
        <w:t xml:space="preserve"> 一线养护工人指养护企业内部从事排水管道养护作业的工人。</w:t>
      </w:r>
    </w:p>
    <w:p w:rsidR="00E930BD" w:rsidRPr="00E930BD" w:rsidRDefault="00E930BD" w:rsidP="00E930BD">
      <w:pPr>
        <w:spacing w:line="300" w:lineRule="auto"/>
        <w:jc w:val="center"/>
        <w:rPr>
          <w:rFonts w:ascii="宋体" w:eastAsia="宋体" w:hAnsi="宋体" w:cs="Times New Roman"/>
          <w:b/>
          <w:sz w:val="22"/>
        </w:rPr>
      </w:pPr>
      <w:r w:rsidRPr="00E930BD">
        <w:rPr>
          <w:rFonts w:ascii="宋体" w:eastAsia="宋体" w:hAnsi="宋体" w:cs="Times New Roman" w:hint="eastAsia"/>
          <w:b/>
          <w:sz w:val="22"/>
        </w:rPr>
        <w:t>第三章</w:t>
      </w:r>
      <w:r w:rsidRPr="00E930BD">
        <w:rPr>
          <w:rFonts w:ascii="宋体" w:eastAsia="宋体" w:hAnsi="宋体" w:cs="Times New Roman"/>
          <w:b/>
          <w:sz w:val="22"/>
        </w:rPr>
        <w:t xml:space="preserve">  </w:t>
      </w:r>
      <w:r w:rsidRPr="00E930BD">
        <w:rPr>
          <w:rFonts w:ascii="宋体" w:eastAsia="宋体" w:hAnsi="宋体" w:cs="Times New Roman" w:hint="eastAsia"/>
          <w:b/>
          <w:sz w:val="22"/>
        </w:rPr>
        <w:t>人员登记</w:t>
      </w:r>
    </w:p>
    <w:p w:rsidR="00E930BD" w:rsidRPr="00E930BD" w:rsidRDefault="00E930BD" w:rsidP="00E930BD">
      <w:pPr>
        <w:spacing w:line="300" w:lineRule="auto"/>
        <w:ind w:firstLineChars="200" w:firstLine="442"/>
        <w:rPr>
          <w:rFonts w:ascii="宋体" w:eastAsia="宋体" w:hAnsi="宋体" w:cs="Times New Roman"/>
          <w:sz w:val="22"/>
        </w:rPr>
      </w:pPr>
      <w:r w:rsidRPr="00E930BD">
        <w:rPr>
          <w:rFonts w:ascii="宋体" w:eastAsia="宋体" w:hAnsi="宋体" w:cs="Times New Roman" w:hint="eastAsia"/>
          <w:b/>
          <w:sz w:val="22"/>
        </w:rPr>
        <w:t xml:space="preserve">第十条  </w:t>
      </w:r>
      <w:r w:rsidRPr="00E930BD">
        <w:rPr>
          <w:rFonts w:ascii="宋体" w:eastAsia="宋体" w:hAnsi="宋体" w:cs="Times New Roman" w:hint="eastAsia"/>
          <w:sz w:val="22"/>
        </w:rPr>
        <w:t xml:space="preserve">中标企业在取得中标通知书后2个月内，必须履行投标文件中的承诺，按照标段要求，配齐配足相关从业人员。 </w:t>
      </w:r>
    </w:p>
    <w:p w:rsidR="00E930BD" w:rsidRPr="00E930BD" w:rsidRDefault="00E930BD" w:rsidP="00E930BD">
      <w:pPr>
        <w:spacing w:line="300" w:lineRule="auto"/>
        <w:ind w:firstLineChars="200" w:firstLine="442"/>
        <w:rPr>
          <w:rFonts w:ascii="宋体" w:eastAsia="宋体" w:hAnsi="宋体" w:cs="Times New Roman"/>
          <w:sz w:val="22"/>
        </w:rPr>
      </w:pPr>
      <w:r w:rsidRPr="00E930BD">
        <w:rPr>
          <w:rFonts w:ascii="宋体" w:eastAsia="宋体" w:hAnsi="宋体" w:cs="Times New Roman" w:hint="eastAsia"/>
          <w:b/>
          <w:sz w:val="22"/>
        </w:rPr>
        <w:t>第十一条</w:t>
      </w:r>
      <w:r w:rsidRPr="00E930BD">
        <w:rPr>
          <w:rFonts w:ascii="宋体" w:eastAsia="宋体" w:hAnsi="宋体" w:cs="Times New Roman" w:hint="eastAsia"/>
          <w:sz w:val="22"/>
        </w:rPr>
        <w:t xml:space="preserve">  中标企业应到我所指定的业务科室申报养护从业人员登记备案。登记时需提供人员身份证复印件、职称或资格证书复印件，用工合同复印件。</w:t>
      </w:r>
    </w:p>
    <w:p w:rsidR="00E930BD" w:rsidRPr="00E930BD" w:rsidRDefault="00E930BD" w:rsidP="00E930BD">
      <w:pPr>
        <w:spacing w:line="300" w:lineRule="auto"/>
        <w:ind w:firstLineChars="200" w:firstLine="442"/>
        <w:rPr>
          <w:rFonts w:ascii="宋体" w:eastAsia="宋体" w:hAnsi="宋体" w:cs="Times New Roman"/>
          <w:sz w:val="22"/>
        </w:rPr>
      </w:pPr>
      <w:r w:rsidRPr="00E930BD">
        <w:rPr>
          <w:rFonts w:ascii="宋体" w:eastAsia="宋体" w:hAnsi="宋体" w:cs="Times New Roman" w:hint="eastAsia"/>
          <w:b/>
          <w:sz w:val="22"/>
        </w:rPr>
        <w:t xml:space="preserve">第十二条 </w:t>
      </w:r>
      <w:r w:rsidRPr="00E930BD">
        <w:rPr>
          <w:rFonts w:ascii="宋体" w:eastAsia="宋体" w:hAnsi="宋体" w:cs="Times New Roman" w:hint="eastAsia"/>
          <w:sz w:val="22"/>
        </w:rPr>
        <w:t xml:space="preserve"> 我所建立养护人员档案库，同时对各养护企业申请登记备案的人员按照招标文件的要求进行比对，确保不缺失、不重复。</w:t>
      </w:r>
    </w:p>
    <w:p w:rsidR="00E930BD" w:rsidRPr="00E930BD" w:rsidRDefault="00E930BD" w:rsidP="00E930BD">
      <w:pPr>
        <w:spacing w:line="300" w:lineRule="auto"/>
        <w:ind w:firstLineChars="200" w:firstLine="442"/>
        <w:rPr>
          <w:rFonts w:ascii="宋体" w:eastAsia="宋体" w:hAnsi="宋体" w:cs="Times New Roman"/>
          <w:sz w:val="22"/>
        </w:rPr>
      </w:pPr>
      <w:r w:rsidRPr="00E930BD">
        <w:rPr>
          <w:rFonts w:ascii="宋体" w:eastAsia="宋体" w:hAnsi="宋体" w:cs="Times New Roman" w:hint="eastAsia"/>
          <w:b/>
          <w:sz w:val="22"/>
        </w:rPr>
        <w:t>第十三条</w:t>
      </w:r>
      <w:r w:rsidRPr="00E930BD">
        <w:rPr>
          <w:rFonts w:ascii="宋体" w:eastAsia="宋体" w:hAnsi="宋体" w:cs="Times New Roman" w:hint="eastAsia"/>
          <w:sz w:val="22"/>
        </w:rPr>
        <w:t xml:space="preserve">  我所如在比对中发现有人员缺失、人员串用等问题，应督促企业在一周内进行调整、补充。未完成调整、补充的，按照相关考核办法的规定，实施黄牌警告一次。</w:t>
      </w:r>
    </w:p>
    <w:p w:rsidR="00E930BD" w:rsidRPr="00E930BD" w:rsidRDefault="00E930BD" w:rsidP="00E930BD">
      <w:pPr>
        <w:spacing w:line="300" w:lineRule="auto"/>
        <w:ind w:firstLineChars="200" w:firstLine="442"/>
        <w:rPr>
          <w:rFonts w:ascii="宋体" w:eastAsia="宋体" w:hAnsi="宋体" w:cs="Times New Roman"/>
          <w:sz w:val="22"/>
        </w:rPr>
      </w:pPr>
      <w:r w:rsidRPr="00E930BD">
        <w:rPr>
          <w:rFonts w:ascii="宋体" w:eastAsia="宋体" w:hAnsi="宋体" w:cs="Times New Roman" w:hint="eastAsia"/>
          <w:b/>
          <w:sz w:val="22"/>
        </w:rPr>
        <w:t xml:space="preserve">第十四条 </w:t>
      </w:r>
      <w:r w:rsidRPr="00E930BD">
        <w:rPr>
          <w:rFonts w:ascii="宋体" w:eastAsia="宋体" w:hAnsi="宋体" w:cs="Times New Roman" w:hint="eastAsia"/>
          <w:sz w:val="22"/>
        </w:rPr>
        <w:t xml:space="preserve"> 中标企业应在合同签订后1个月内，将标段配置的养护从业人员名单报我所，并由我所汇总后上报</w:t>
      </w:r>
      <w:r w:rsidRPr="00E930BD">
        <w:rPr>
          <w:rFonts w:ascii="宋体" w:eastAsia="宋体" w:hAnsi="宋体" w:cs="仿宋_GB2312" w:hint="eastAsia"/>
          <w:sz w:val="22"/>
        </w:rPr>
        <w:t>新区生态环境局海洋处（供排水处）。</w:t>
      </w:r>
    </w:p>
    <w:p w:rsidR="00E930BD" w:rsidRPr="00E930BD" w:rsidRDefault="00E930BD" w:rsidP="00E930BD">
      <w:pPr>
        <w:spacing w:line="300" w:lineRule="auto"/>
        <w:jc w:val="center"/>
        <w:rPr>
          <w:rFonts w:ascii="宋体" w:eastAsia="宋体" w:hAnsi="宋体" w:cs="Times New Roman"/>
          <w:b/>
          <w:sz w:val="22"/>
        </w:rPr>
      </w:pPr>
      <w:r w:rsidRPr="00E930BD">
        <w:rPr>
          <w:rFonts w:ascii="宋体" w:eastAsia="宋体" w:hAnsi="宋体" w:cs="Times New Roman" w:hint="eastAsia"/>
          <w:b/>
          <w:sz w:val="22"/>
        </w:rPr>
        <w:t>第四章</w:t>
      </w:r>
      <w:r w:rsidRPr="00E930BD">
        <w:rPr>
          <w:rFonts w:ascii="宋体" w:eastAsia="宋体" w:hAnsi="宋体" w:cs="Times New Roman"/>
          <w:b/>
          <w:sz w:val="22"/>
        </w:rPr>
        <w:t xml:space="preserve">  </w:t>
      </w:r>
      <w:r w:rsidRPr="00E930BD">
        <w:rPr>
          <w:rFonts w:ascii="宋体" w:eastAsia="宋体" w:hAnsi="宋体" w:cs="Times New Roman" w:hint="eastAsia"/>
          <w:b/>
          <w:sz w:val="22"/>
        </w:rPr>
        <w:t>人员管理</w:t>
      </w:r>
    </w:p>
    <w:p w:rsidR="00E930BD" w:rsidRPr="00E930BD" w:rsidRDefault="00E930BD" w:rsidP="00E930BD">
      <w:pPr>
        <w:spacing w:line="300" w:lineRule="auto"/>
        <w:ind w:firstLineChars="200" w:firstLine="442"/>
        <w:rPr>
          <w:rFonts w:ascii="宋体" w:eastAsia="宋体" w:hAnsi="宋体" w:cs="Times New Roman"/>
          <w:b/>
          <w:sz w:val="22"/>
        </w:rPr>
      </w:pPr>
      <w:r w:rsidRPr="00E930BD">
        <w:rPr>
          <w:rFonts w:ascii="宋体" w:eastAsia="宋体" w:hAnsi="宋体" w:cs="Times New Roman" w:hint="eastAsia"/>
          <w:b/>
          <w:sz w:val="22"/>
        </w:rPr>
        <w:t xml:space="preserve">第十五条  </w:t>
      </w:r>
      <w:r w:rsidRPr="00E930BD">
        <w:rPr>
          <w:rFonts w:ascii="宋体" w:eastAsia="宋体" w:hAnsi="宋体" w:cs="Times New Roman" w:hint="eastAsia"/>
          <w:sz w:val="22"/>
        </w:rPr>
        <w:t>各养护企业应保证养护从业人员的基本稳定，尽可能不做或少做人员调整变动。原则上，项目经理、专业技术人员、专业技术工人等三类人员，一年内变动总人次不得超过备案总数的30%；同一岗位，变动间隔不得少于半年。</w:t>
      </w:r>
    </w:p>
    <w:p w:rsidR="00E930BD" w:rsidRPr="00E930BD" w:rsidRDefault="00E930BD" w:rsidP="00E930BD">
      <w:pPr>
        <w:spacing w:line="300" w:lineRule="auto"/>
        <w:ind w:firstLineChars="200" w:firstLine="442"/>
        <w:rPr>
          <w:rFonts w:ascii="宋体" w:eastAsia="宋体" w:hAnsi="宋体" w:cs="Times New Roman"/>
          <w:sz w:val="22"/>
        </w:rPr>
      </w:pPr>
      <w:r w:rsidRPr="00E930BD">
        <w:rPr>
          <w:rFonts w:ascii="宋体" w:eastAsia="宋体" w:hAnsi="宋体" w:cs="Times New Roman" w:hint="eastAsia"/>
          <w:b/>
          <w:sz w:val="22"/>
        </w:rPr>
        <w:t xml:space="preserve">第十六条 </w:t>
      </w:r>
      <w:r w:rsidRPr="00E930BD">
        <w:rPr>
          <w:rFonts w:ascii="宋体" w:eastAsia="宋体" w:hAnsi="宋体" w:cs="Times New Roman" w:hint="eastAsia"/>
          <w:sz w:val="22"/>
        </w:rPr>
        <w:t xml:space="preserve"> 我所按照考核办法的规定，每季度查实、核对养护企业从业人员实际到位情况，并在季末25日前，将情况上报</w:t>
      </w:r>
      <w:r w:rsidRPr="00E930BD">
        <w:rPr>
          <w:rFonts w:ascii="宋体" w:eastAsia="宋体" w:hAnsi="宋体" w:cs="仿宋_GB2312" w:hint="eastAsia"/>
          <w:sz w:val="22"/>
        </w:rPr>
        <w:t>新区生态环境局海洋处（供排水处）</w:t>
      </w:r>
      <w:r w:rsidRPr="00E930BD">
        <w:rPr>
          <w:rFonts w:ascii="宋体" w:eastAsia="宋体" w:hAnsi="宋体" w:cs="Times New Roman" w:hint="eastAsia"/>
          <w:sz w:val="22"/>
        </w:rPr>
        <w:t>。</w:t>
      </w:r>
    </w:p>
    <w:p w:rsidR="00E930BD" w:rsidRPr="00E930BD" w:rsidRDefault="00E930BD" w:rsidP="00E930BD">
      <w:pPr>
        <w:spacing w:line="300" w:lineRule="auto"/>
        <w:jc w:val="center"/>
        <w:rPr>
          <w:rFonts w:ascii="宋体" w:eastAsia="宋体" w:hAnsi="宋体" w:cs="Times New Roman"/>
          <w:b/>
          <w:sz w:val="22"/>
        </w:rPr>
      </w:pPr>
      <w:r w:rsidRPr="00E930BD">
        <w:rPr>
          <w:rFonts w:ascii="宋体" w:eastAsia="宋体" w:hAnsi="宋体" w:cs="Times New Roman" w:hint="eastAsia"/>
          <w:b/>
          <w:sz w:val="22"/>
        </w:rPr>
        <w:t>第五章</w:t>
      </w:r>
      <w:r w:rsidRPr="00E930BD">
        <w:rPr>
          <w:rFonts w:ascii="宋体" w:eastAsia="宋体" w:hAnsi="宋体" w:cs="Times New Roman"/>
          <w:b/>
          <w:sz w:val="22"/>
        </w:rPr>
        <w:t xml:space="preserve">  </w:t>
      </w:r>
      <w:r w:rsidRPr="00E930BD">
        <w:rPr>
          <w:rFonts w:ascii="宋体" w:eastAsia="宋体" w:hAnsi="宋体" w:cs="Times New Roman" w:hint="eastAsia"/>
          <w:b/>
          <w:sz w:val="22"/>
        </w:rPr>
        <w:t>人员变更</w:t>
      </w:r>
    </w:p>
    <w:p w:rsidR="00E930BD" w:rsidRPr="00E930BD" w:rsidRDefault="00E930BD" w:rsidP="00E930BD">
      <w:pPr>
        <w:spacing w:line="300" w:lineRule="auto"/>
        <w:ind w:firstLineChars="200" w:firstLine="442"/>
        <w:rPr>
          <w:rFonts w:ascii="宋体" w:eastAsia="宋体" w:hAnsi="宋体" w:cs="Times New Roman"/>
          <w:sz w:val="22"/>
        </w:rPr>
      </w:pPr>
      <w:r w:rsidRPr="00E930BD">
        <w:rPr>
          <w:rFonts w:ascii="宋体" w:eastAsia="宋体" w:hAnsi="宋体" w:cs="Times New Roman" w:hint="eastAsia"/>
          <w:b/>
          <w:sz w:val="22"/>
        </w:rPr>
        <w:lastRenderedPageBreak/>
        <w:t>第十七条</w:t>
      </w:r>
      <w:r w:rsidRPr="00E930BD">
        <w:rPr>
          <w:rFonts w:ascii="宋体" w:eastAsia="宋体" w:hAnsi="宋体" w:cs="Times New Roman" w:hint="eastAsia"/>
          <w:sz w:val="22"/>
        </w:rPr>
        <w:t xml:space="preserve">  各养护企业所上报的管理人员、专业技术人员、专业技术工人，在合同存续期内，无特殊情况，不得任意变动。</w:t>
      </w:r>
    </w:p>
    <w:p w:rsidR="00E930BD" w:rsidRPr="00E930BD" w:rsidRDefault="00E930BD" w:rsidP="00E930BD">
      <w:pPr>
        <w:spacing w:line="300" w:lineRule="auto"/>
        <w:ind w:firstLineChars="200" w:firstLine="442"/>
        <w:rPr>
          <w:rFonts w:ascii="宋体" w:eastAsia="宋体" w:hAnsi="宋体" w:cs="Times New Roman"/>
          <w:sz w:val="22"/>
        </w:rPr>
      </w:pPr>
      <w:r w:rsidRPr="00E930BD">
        <w:rPr>
          <w:rFonts w:ascii="宋体" w:eastAsia="宋体" w:hAnsi="宋体" w:cs="Times New Roman" w:hint="eastAsia"/>
          <w:b/>
          <w:sz w:val="22"/>
        </w:rPr>
        <w:t xml:space="preserve">第十八条 </w:t>
      </w:r>
      <w:r w:rsidRPr="00E930BD">
        <w:rPr>
          <w:rFonts w:ascii="宋体" w:eastAsia="宋体" w:hAnsi="宋体" w:cs="Times New Roman" w:hint="eastAsia"/>
          <w:sz w:val="22"/>
        </w:rPr>
        <w:t xml:space="preserve"> 各养护企业在合同履约期内，如有特殊情况，需变动管理人员、专业技术人员、专业技术工人，应到我所指定的业务科室申请办理人员变动登记备案。</w:t>
      </w:r>
    </w:p>
    <w:p w:rsidR="00E930BD" w:rsidRPr="00E930BD" w:rsidRDefault="00E930BD" w:rsidP="00E930BD">
      <w:pPr>
        <w:spacing w:line="300" w:lineRule="auto"/>
        <w:ind w:firstLineChars="200" w:firstLine="442"/>
        <w:rPr>
          <w:rFonts w:ascii="宋体" w:eastAsia="宋体" w:hAnsi="宋体" w:cs="Times New Roman"/>
          <w:sz w:val="22"/>
        </w:rPr>
      </w:pPr>
      <w:r w:rsidRPr="00E930BD">
        <w:rPr>
          <w:rFonts w:ascii="宋体" w:eastAsia="宋体" w:hAnsi="宋体" w:cs="Times New Roman" w:hint="eastAsia"/>
          <w:b/>
          <w:sz w:val="22"/>
        </w:rPr>
        <w:t>第十九条</w:t>
      </w:r>
      <w:r w:rsidRPr="00E930BD">
        <w:rPr>
          <w:rFonts w:ascii="宋体" w:eastAsia="宋体" w:hAnsi="宋体" w:cs="Times New Roman" w:hint="eastAsia"/>
          <w:sz w:val="22"/>
        </w:rPr>
        <w:t xml:space="preserve">  我所有权根据养护的实际绩效，要求相关养护企业调整、增加管理人员、专业技术人员、专业技术工人、一线养护工人。</w:t>
      </w:r>
    </w:p>
    <w:p w:rsidR="00E930BD" w:rsidRPr="00E930BD" w:rsidRDefault="00E930BD" w:rsidP="00E930BD">
      <w:pPr>
        <w:spacing w:line="300" w:lineRule="auto"/>
        <w:ind w:firstLineChars="200" w:firstLine="442"/>
        <w:rPr>
          <w:rFonts w:ascii="宋体" w:eastAsia="宋体" w:hAnsi="宋体" w:cs="Times New Roman"/>
          <w:sz w:val="22"/>
        </w:rPr>
      </w:pPr>
      <w:r w:rsidRPr="00E930BD">
        <w:rPr>
          <w:rFonts w:ascii="宋体" w:eastAsia="宋体" w:hAnsi="宋体" w:cs="Times New Roman" w:hint="eastAsia"/>
          <w:b/>
          <w:sz w:val="22"/>
        </w:rPr>
        <w:t>第二十条</w:t>
      </w:r>
      <w:r w:rsidRPr="00E930BD">
        <w:rPr>
          <w:rFonts w:ascii="宋体" w:eastAsia="宋体" w:hAnsi="宋体" w:cs="Times New Roman" w:hint="eastAsia"/>
          <w:sz w:val="22"/>
        </w:rPr>
        <w:t xml:space="preserve">  在经过我所同意并办理养护企业从业人员变动登记备案后，各养护企业应在每年年末上报我所，并由我所汇总后上报</w:t>
      </w:r>
      <w:r w:rsidRPr="00E930BD">
        <w:rPr>
          <w:rFonts w:ascii="宋体" w:eastAsia="宋体" w:hAnsi="宋体" w:cs="仿宋_GB2312" w:hint="eastAsia"/>
          <w:sz w:val="22"/>
        </w:rPr>
        <w:t>新区生态环境局海洋处（供排水处）</w:t>
      </w:r>
      <w:r w:rsidRPr="00E930BD">
        <w:rPr>
          <w:rFonts w:ascii="宋体" w:eastAsia="宋体" w:hAnsi="宋体" w:cs="Times New Roman" w:hint="eastAsia"/>
          <w:sz w:val="22"/>
        </w:rPr>
        <w:t>。</w:t>
      </w:r>
    </w:p>
    <w:p w:rsidR="00E930BD" w:rsidRPr="00E930BD" w:rsidRDefault="00E930BD" w:rsidP="00E930BD">
      <w:pPr>
        <w:spacing w:line="300" w:lineRule="auto"/>
        <w:jc w:val="center"/>
        <w:rPr>
          <w:rFonts w:ascii="宋体" w:eastAsia="宋体" w:hAnsi="宋体" w:cs="Times New Roman"/>
          <w:b/>
          <w:sz w:val="22"/>
        </w:rPr>
      </w:pPr>
      <w:r w:rsidRPr="00E930BD">
        <w:rPr>
          <w:rFonts w:ascii="宋体" w:eastAsia="宋体" w:hAnsi="宋体" w:cs="Times New Roman" w:hint="eastAsia"/>
          <w:b/>
          <w:sz w:val="22"/>
        </w:rPr>
        <w:t>第六章</w:t>
      </w:r>
      <w:r w:rsidRPr="00E930BD">
        <w:rPr>
          <w:rFonts w:ascii="宋体" w:eastAsia="宋体" w:hAnsi="宋体" w:cs="Times New Roman"/>
          <w:b/>
          <w:sz w:val="22"/>
        </w:rPr>
        <w:t xml:space="preserve">  </w:t>
      </w:r>
      <w:r w:rsidRPr="00E930BD">
        <w:rPr>
          <w:rFonts w:ascii="宋体" w:eastAsia="宋体" w:hAnsi="宋体" w:cs="Times New Roman" w:hint="eastAsia"/>
          <w:b/>
          <w:sz w:val="22"/>
        </w:rPr>
        <w:t>人员考核</w:t>
      </w:r>
    </w:p>
    <w:p w:rsidR="00E930BD" w:rsidRPr="00E930BD" w:rsidRDefault="00E930BD" w:rsidP="00E930BD">
      <w:pPr>
        <w:spacing w:line="300" w:lineRule="auto"/>
        <w:ind w:firstLine="408"/>
        <w:rPr>
          <w:rFonts w:ascii="宋体" w:eastAsia="宋体" w:hAnsi="宋体" w:cs="Times New Roman"/>
          <w:sz w:val="22"/>
        </w:rPr>
      </w:pPr>
      <w:r w:rsidRPr="00E930BD">
        <w:rPr>
          <w:rFonts w:ascii="宋体" w:eastAsia="宋体" w:hAnsi="宋体" w:cs="Times New Roman" w:hint="eastAsia"/>
          <w:b/>
          <w:sz w:val="22"/>
        </w:rPr>
        <w:t>第二十一条</w:t>
      </w:r>
      <w:r w:rsidRPr="00E930BD">
        <w:rPr>
          <w:rFonts w:ascii="宋体" w:eastAsia="宋体" w:hAnsi="宋体" w:cs="Times New Roman" w:hint="eastAsia"/>
          <w:sz w:val="22"/>
        </w:rPr>
        <w:t xml:space="preserve">  我所按照养护合同的约定、考核办法的规定，定期对养护企业的养护从业人员配置情况进行考核。发现违规情况，采取责令整改、扣除养护经费、罚款、警告等措施，直至启动退出机制。</w:t>
      </w:r>
    </w:p>
    <w:p w:rsidR="00E930BD" w:rsidRPr="00E930BD" w:rsidRDefault="00E930BD" w:rsidP="00E930BD">
      <w:pPr>
        <w:spacing w:line="300" w:lineRule="auto"/>
        <w:jc w:val="center"/>
        <w:rPr>
          <w:rFonts w:ascii="宋体" w:eastAsia="宋体" w:hAnsi="宋体" w:cs="Times New Roman"/>
          <w:b/>
          <w:sz w:val="22"/>
        </w:rPr>
      </w:pPr>
      <w:r w:rsidRPr="00E930BD">
        <w:rPr>
          <w:rFonts w:ascii="宋体" w:eastAsia="宋体" w:hAnsi="宋体" w:cs="Times New Roman" w:hint="eastAsia"/>
          <w:b/>
          <w:sz w:val="22"/>
        </w:rPr>
        <w:t>第七章　附</w:t>
      </w:r>
      <w:r w:rsidRPr="00E930BD">
        <w:rPr>
          <w:rFonts w:ascii="宋体" w:eastAsia="宋体" w:hAnsi="宋体" w:cs="Times New Roman"/>
          <w:b/>
          <w:sz w:val="22"/>
        </w:rPr>
        <w:t xml:space="preserve">  </w:t>
      </w:r>
      <w:r w:rsidRPr="00E930BD">
        <w:rPr>
          <w:rFonts w:ascii="宋体" w:eastAsia="宋体" w:hAnsi="宋体" w:cs="Times New Roman" w:hint="eastAsia"/>
          <w:b/>
          <w:sz w:val="22"/>
        </w:rPr>
        <w:t>则</w:t>
      </w:r>
    </w:p>
    <w:p w:rsidR="00E930BD" w:rsidRPr="00E930BD" w:rsidRDefault="00E930BD" w:rsidP="00E930BD">
      <w:pPr>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本管理办法自2020年1月1日起试行。</w:t>
      </w:r>
    </w:p>
    <w:p w:rsidR="00E930BD" w:rsidRPr="00E930BD" w:rsidRDefault="00E930BD" w:rsidP="00E930BD">
      <w:pPr>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本管理办法由浦东新区排水管理所负责解释。</w:t>
      </w:r>
    </w:p>
    <w:p w:rsidR="00E930BD" w:rsidRPr="00E930BD" w:rsidRDefault="00E930BD" w:rsidP="00E930BD">
      <w:pPr>
        <w:rPr>
          <w:rFonts w:ascii="宋体" w:eastAsia="宋体" w:hAnsi="宋体" w:cs="Times New Roman"/>
          <w:sz w:val="22"/>
        </w:rPr>
      </w:pPr>
    </w:p>
    <w:p w:rsidR="00E930BD" w:rsidRPr="00E930BD" w:rsidRDefault="00E930BD" w:rsidP="00E930BD">
      <w:pPr>
        <w:spacing w:line="360" w:lineRule="auto"/>
        <w:ind w:firstLine="555"/>
        <w:jc w:val="right"/>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上海市浦东新区排水管理所</w:t>
      </w:r>
    </w:p>
    <w:p w:rsidR="00E930BD" w:rsidRPr="00E930BD" w:rsidRDefault="00E930BD" w:rsidP="00E930BD">
      <w:pPr>
        <w:tabs>
          <w:tab w:val="left" w:pos="3060"/>
        </w:tabs>
        <w:snapToGrid w:val="0"/>
        <w:spacing w:line="300" w:lineRule="auto"/>
        <w:ind w:firstLineChars="200" w:firstLine="440"/>
        <w:jc w:val="right"/>
        <w:rPr>
          <w:rFonts w:ascii="宋体" w:eastAsia="宋体" w:hAnsi="宋体" w:cs="Times New Roman"/>
          <w:sz w:val="22"/>
        </w:rPr>
      </w:pPr>
      <w:r w:rsidRPr="00E930BD">
        <w:rPr>
          <w:rFonts w:ascii="宋体" w:eastAsia="宋体" w:hAnsi="宋体" w:cs="Times New Roman"/>
          <w:sz w:val="22"/>
        </w:rPr>
        <w:t>2019年</w:t>
      </w:r>
      <w:r w:rsidRPr="00E930BD">
        <w:rPr>
          <w:rFonts w:ascii="宋体" w:eastAsia="宋体" w:hAnsi="宋体" w:cs="Times New Roman" w:hint="eastAsia"/>
          <w:sz w:val="22"/>
        </w:rPr>
        <w:t>10</w:t>
      </w:r>
      <w:r w:rsidRPr="00E930BD">
        <w:rPr>
          <w:rFonts w:ascii="宋体" w:eastAsia="宋体" w:hAnsi="宋体" w:cs="Times New Roman"/>
          <w:sz w:val="22"/>
        </w:rPr>
        <w:t>月</w:t>
      </w:r>
      <w:r w:rsidRPr="00E930BD">
        <w:rPr>
          <w:rFonts w:ascii="宋体" w:eastAsia="宋体" w:hAnsi="宋体" w:cs="Times New Roman" w:hint="eastAsia"/>
          <w:sz w:val="22"/>
        </w:rPr>
        <w:t>10</w:t>
      </w:r>
      <w:r w:rsidRPr="00E930BD">
        <w:rPr>
          <w:rFonts w:ascii="宋体" w:eastAsia="宋体" w:hAnsi="宋体" w:cs="Times New Roman"/>
          <w:sz w:val="22"/>
        </w:rPr>
        <w:t>日</w:t>
      </w:r>
    </w:p>
    <w:p w:rsidR="00E930BD" w:rsidRPr="00E930BD" w:rsidRDefault="00E930BD" w:rsidP="00E930BD">
      <w:pPr>
        <w:tabs>
          <w:tab w:val="left" w:pos="3060"/>
        </w:tabs>
        <w:snapToGrid w:val="0"/>
        <w:spacing w:line="300" w:lineRule="auto"/>
        <w:ind w:firstLineChars="200" w:firstLine="440"/>
        <w:jc w:val="right"/>
        <w:rPr>
          <w:rFonts w:ascii="宋体" w:eastAsia="宋体" w:hAnsi="宋体" w:cs="Times New Roman"/>
          <w:sz w:val="22"/>
        </w:rPr>
        <w:sectPr w:rsidR="00E930BD" w:rsidRPr="00E930BD">
          <w:pgSz w:w="11906" w:h="16838"/>
          <w:pgMar w:top="1405" w:right="1276" w:bottom="1440" w:left="1559" w:header="850" w:footer="567" w:gutter="0"/>
          <w:cols w:space="720"/>
          <w:docGrid w:linePitch="312"/>
        </w:sectPr>
      </w:pPr>
    </w:p>
    <w:p w:rsidR="00E930BD" w:rsidRPr="00E930BD" w:rsidRDefault="00E930BD" w:rsidP="00E930BD">
      <w:pPr>
        <w:tabs>
          <w:tab w:val="left" w:pos="3060"/>
        </w:tabs>
        <w:adjustRightInd w:val="0"/>
        <w:snapToGrid w:val="0"/>
        <w:spacing w:line="300" w:lineRule="auto"/>
        <w:ind w:firstLineChars="200" w:firstLine="442"/>
        <w:jc w:val="left"/>
        <w:outlineLvl w:val="3"/>
        <w:rPr>
          <w:rFonts w:ascii="宋体" w:eastAsia="宋体" w:hAnsi="宋体" w:cs="Times New Roman"/>
          <w:b/>
          <w:bCs/>
          <w:sz w:val="22"/>
        </w:rPr>
      </w:pPr>
      <w:r w:rsidRPr="00E930BD">
        <w:rPr>
          <w:rFonts w:ascii="宋体" w:eastAsia="宋体" w:hAnsi="宋体" w:cs="Times New Roman" w:hint="eastAsia"/>
          <w:b/>
          <w:bCs/>
          <w:sz w:val="22"/>
        </w:rPr>
        <w:lastRenderedPageBreak/>
        <w:t>1</w:t>
      </w:r>
      <w:r w:rsidRPr="00E930BD">
        <w:rPr>
          <w:rFonts w:ascii="宋体" w:eastAsia="宋体" w:hAnsi="宋体" w:cs="Times New Roman"/>
          <w:b/>
          <w:bCs/>
          <w:sz w:val="22"/>
        </w:rPr>
        <w:t xml:space="preserve">3.7 </w:t>
      </w:r>
      <w:r w:rsidRPr="00E930BD">
        <w:rPr>
          <w:rFonts w:ascii="宋体" w:eastAsia="宋体" w:hAnsi="宋体" w:cs="Times New Roman" w:hint="eastAsia"/>
          <w:b/>
          <w:bCs/>
          <w:sz w:val="22"/>
        </w:rPr>
        <w:t>机械设备管理办法</w:t>
      </w:r>
    </w:p>
    <w:p w:rsidR="00E930BD" w:rsidRPr="00E930BD" w:rsidRDefault="00E930BD" w:rsidP="00E930BD">
      <w:pPr>
        <w:spacing w:line="300" w:lineRule="auto"/>
        <w:ind w:firstLineChars="200" w:firstLine="442"/>
        <w:outlineLvl w:val="4"/>
        <w:rPr>
          <w:rFonts w:ascii="宋体" w:eastAsia="宋体" w:hAnsi="宋体" w:cs="Times New Roman"/>
          <w:b/>
          <w:sz w:val="22"/>
        </w:rPr>
      </w:pPr>
      <w:r w:rsidRPr="00E930BD">
        <w:rPr>
          <w:rFonts w:ascii="宋体" w:eastAsia="宋体" w:hAnsi="宋体" w:cs="Times New Roman" w:hint="eastAsia"/>
          <w:b/>
          <w:sz w:val="22"/>
        </w:rPr>
        <w:t>1</w:t>
      </w:r>
      <w:r w:rsidRPr="00E930BD">
        <w:rPr>
          <w:rFonts w:ascii="宋体" w:eastAsia="宋体" w:hAnsi="宋体" w:cs="Times New Roman"/>
          <w:b/>
          <w:sz w:val="22"/>
        </w:rPr>
        <w:t xml:space="preserve">3.7.1  </w:t>
      </w:r>
      <w:r w:rsidRPr="00E930BD">
        <w:rPr>
          <w:rFonts w:ascii="宋体" w:eastAsia="宋体" w:hAnsi="宋体" w:cs="Times New Roman" w:hint="eastAsia"/>
          <w:b/>
          <w:sz w:val="22"/>
        </w:rPr>
        <w:t>市政养护机械设备管理</w:t>
      </w:r>
    </w:p>
    <w:p w:rsidR="00E930BD" w:rsidRPr="00E930BD" w:rsidRDefault="00E930BD" w:rsidP="00E930BD">
      <w:pPr>
        <w:snapToGrid w:val="0"/>
        <w:spacing w:line="360" w:lineRule="auto"/>
        <w:jc w:val="center"/>
        <w:rPr>
          <w:rFonts w:ascii="宋体" w:eastAsia="宋体" w:hAnsi="宋体" w:cs="Times New Roman"/>
          <w:b/>
          <w:bCs/>
          <w:sz w:val="22"/>
        </w:rPr>
      </w:pPr>
      <w:r w:rsidRPr="00E930BD">
        <w:rPr>
          <w:rFonts w:ascii="宋体" w:eastAsia="宋体" w:hAnsi="宋体" w:cs="Times New Roman" w:hint="eastAsia"/>
          <w:b/>
          <w:bCs/>
          <w:sz w:val="22"/>
        </w:rPr>
        <w:t>浦东新区城市道路管理事务中心市政养护机械设备使用管理办法</w:t>
      </w:r>
    </w:p>
    <w:p w:rsidR="00E930BD" w:rsidRPr="00E930BD" w:rsidRDefault="00E930BD" w:rsidP="00E930BD">
      <w:pPr>
        <w:snapToGrid w:val="0"/>
        <w:spacing w:line="360" w:lineRule="auto"/>
        <w:jc w:val="center"/>
        <w:rPr>
          <w:rFonts w:ascii="宋体" w:eastAsia="宋体" w:hAnsi="宋体" w:cs="Times New Roman"/>
          <w:b/>
          <w:bCs/>
          <w:sz w:val="22"/>
        </w:rPr>
      </w:pPr>
      <w:r w:rsidRPr="00E930BD">
        <w:rPr>
          <w:rFonts w:ascii="宋体" w:eastAsia="宋体" w:hAnsi="宋体" w:cs="Times New Roman" w:hint="eastAsia"/>
          <w:b/>
          <w:bCs/>
          <w:sz w:val="22"/>
        </w:rPr>
        <w:t>第一部分</w:t>
      </w:r>
      <w:r w:rsidRPr="00E930BD">
        <w:rPr>
          <w:rFonts w:ascii="宋体" w:eastAsia="宋体" w:hAnsi="宋体" w:cs="Times New Roman"/>
          <w:b/>
          <w:bCs/>
          <w:sz w:val="22"/>
        </w:rPr>
        <w:t xml:space="preserve">   </w:t>
      </w:r>
      <w:r w:rsidRPr="00E930BD">
        <w:rPr>
          <w:rFonts w:ascii="宋体" w:eastAsia="宋体" w:hAnsi="宋体" w:cs="Times New Roman" w:hint="eastAsia"/>
          <w:b/>
          <w:bCs/>
          <w:sz w:val="22"/>
        </w:rPr>
        <w:t>前言</w:t>
      </w:r>
    </w:p>
    <w:p w:rsidR="00E930BD" w:rsidRPr="00E930BD" w:rsidRDefault="00E930BD" w:rsidP="00E930BD">
      <w:pPr>
        <w:snapToGrid w:val="0"/>
        <w:spacing w:line="360" w:lineRule="auto"/>
        <w:ind w:firstLineChars="196" w:firstLine="431"/>
        <w:rPr>
          <w:rFonts w:ascii="宋体" w:eastAsia="宋体" w:hAnsi="宋体" w:cs="Times New Roman"/>
          <w:sz w:val="22"/>
        </w:rPr>
      </w:pPr>
      <w:r w:rsidRPr="00E930BD">
        <w:rPr>
          <w:rFonts w:ascii="宋体" w:eastAsia="宋体" w:hAnsi="宋体" w:cs="Times New Roman" w:hint="eastAsia"/>
          <w:sz w:val="22"/>
        </w:rPr>
        <w:t>为加强辖区市政养护机械设备管理，有效提高道路市政养护水平，提高机械化作业率，全面提升行业形象，根据城市道路设施各行业养护技术规范和标准、各行业养护定额，并结合浦东新区市政养护管理的实际情况，特制定机械设备使用管理办法。</w:t>
      </w:r>
    </w:p>
    <w:p w:rsidR="00E930BD" w:rsidRPr="00E930BD" w:rsidRDefault="00E930BD" w:rsidP="00E930BD">
      <w:pPr>
        <w:snapToGrid w:val="0"/>
        <w:spacing w:line="360" w:lineRule="auto"/>
        <w:jc w:val="center"/>
        <w:rPr>
          <w:rFonts w:ascii="宋体" w:eastAsia="宋体" w:hAnsi="宋体" w:cs="Times New Roman"/>
          <w:b/>
          <w:sz w:val="22"/>
        </w:rPr>
      </w:pPr>
      <w:r w:rsidRPr="00E930BD">
        <w:rPr>
          <w:rFonts w:ascii="宋体" w:eastAsia="宋体" w:hAnsi="宋体" w:cs="Times New Roman" w:hint="eastAsia"/>
          <w:b/>
          <w:sz w:val="22"/>
        </w:rPr>
        <w:t>第二部分</w:t>
      </w:r>
      <w:r w:rsidRPr="00E930BD">
        <w:rPr>
          <w:rFonts w:ascii="宋体" w:eastAsia="宋体" w:hAnsi="宋体" w:cs="Times New Roman"/>
          <w:b/>
          <w:sz w:val="22"/>
        </w:rPr>
        <w:t xml:space="preserve">   </w:t>
      </w:r>
      <w:r w:rsidRPr="00E930BD">
        <w:rPr>
          <w:rFonts w:ascii="宋体" w:eastAsia="宋体" w:hAnsi="宋体" w:cs="Times New Roman" w:hint="eastAsia"/>
          <w:b/>
          <w:sz w:val="22"/>
        </w:rPr>
        <w:t>总则</w:t>
      </w:r>
    </w:p>
    <w:p w:rsidR="00E930BD" w:rsidRPr="00E930BD" w:rsidRDefault="00E930BD" w:rsidP="00E930BD">
      <w:pPr>
        <w:snapToGrid w:val="0"/>
        <w:spacing w:line="360" w:lineRule="auto"/>
        <w:rPr>
          <w:rFonts w:ascii="宋体" w:eastAsia="宋体" w:hAnsi="宋体" w:cs="Times New Roman"/>
          <w:b/>
          <w:bCs/>
          <w:sz w:val="22"/>
          <w:lang w:val="x-none" w:eastAsia="x-none"/>
        </w:rPr>
      </w:pPr>
      <w:r w:rsidRPr="00E930BD">
        <w:rPr>
          <w:rFonts w:ascii="宋体" w:eastAsia="宋体" w:hAnsi="宋体" w:cs="Times New Roman"/>
          <w:b/>
          <w:bCs/>
          <w:sz w:val="22"/>
          <w:lang w:val="x-none" w:eastAsia="x-none"/>
        </w:rPr>
        <w:t>1、指导思想</w:t>
      </w:r>
    </w:p>
    <w:p w:rsidR="00E930BD" w:rsidRPr="00E930BD" w:rsidRDefault="00E930BD" w:rsidP="00E930BD">
      <w:pPr>
        <w:snapToGrid w:val="0"/>
        <w:spacing w:line="360" w:lineRule="auto"/>
        <w:ind w:firstLineChars="196" w:firstLine="431"/>
        <w:rPr>
          <w:rFonts w:ascii="宋体" w:eastAsia="宋体" w:hAnsi="宋体" w:cs="Times New Roman"/>
          <w:sz w:val="22"/>
        </w:rPr>
      </w:pPr>
      <w:r w:rsidRPr="00E930BD">
        <w:rPr>
          <w:rFonts w:ascii="宋体" w:eastAsia="宋体" w:hAnsi="宋体" w:cs="Times New Roman"/>
          <w:sz w:val="22"/>
        </w:rPr>
        <w:t>1.1做好市政养护管理工作，不断提升城市机械化作业水平、提高机械化作业率、提升行业整体形象。</w:t>
      </w:r>
    </w:p>
    <w:p w:rsidR="00E930BD" w:rsidRPr="00E930BD" w:rsidRDefault="00E930BD" w:rsidP="00E930BD">
      <w:pPr>
        <w:snapToGrid w:val="0"/>
        <w:spacing w:line="360" w:lineRule="auto"/>
        <w:ind w:firstLineChars="196" w:firstLine="431"/>
        <w:rPr>
          <w:rFonts w:ascii="宋体" w:eastAsia="宋体" w:hAnsi="宋体" w:cs="Times New Roman"/>
          <w:sz w:val="22"/>
        </w:rPr>
      </w:pPr>
      <w:r w:rsidRPr="00E930BD">
        <w:rPr>
          <w:rFonts w:ascii="宋体" w:eastAsia="宋体" w:hAnsi="宋体" w:cs="Times New Roman"/>
          <w:sz w:val="22"/>
        </w:rPr>
        <w:t>1.2机械设备使用管理规范化、作业专业化、考核工作规范化。</w:t>
      </w:r>
    </w:p>
    <w:p w:rsidR="00E930BD" w:rsidRPr="00E930BD" w:rsidRDefault="00E930BD" w:rsidP="00E930BD">
      <w:pPr>
        <w:snapToGrid w:val="0"/>
        <w:spacing w:line="360" w:lineRule="auto"/>
        <w:rPr>
          <w:rFonts w:ascii="宋体" w:eastAsia="宋体" w:hAnsi="宋体" w:cs="Times New Roman"/>
          <w:b/>
          <w:bCs/>
          <w:sz w:val="22"/>
          <w:lang w:val="x-none" w:eastAsia="x-none"/>
        </w:rPr>
      </w:pPr>
      <w:r w:rsidRPr="00E930BD">
        <w:rPr>
          <w:rFonts w:ascii="宋体" w:eastAsia="宋体" w:hAnsi="宋体" w:cs="Times New Roman"/>
          <w:b/>
          <w:bCs/>
          <w:sz w:val="22"/>
          <w:lang w:val="x-none" w:eastAsia="x-none"/>
        </w:rPr>
        <w:t>2、指导原则</w:t>
      </w:r>
    </w:p>
    <w:p w:rsidR="00E930BD" w:rsidRPr="00E930BD" w:rsidRDefault="00E930BD" w:rsidP="00E930BD">
      <w:pPr>
        <w:snapToGrid w:val="0"/>
        <w:spacing w:line="360" w:lineRule="auto"/>
        <w:ind w:firstLineChars="200" w:firstLine="440"/>
        <w:rPr>
          <w:rFonts w:ascii="宋体" w:eastAsia="宋体" w:hAnsi="宋体" w:cs="Times New Roman"/>
          <w:sz w:val="22"/>
        </w:rPr>
      </w:pPr>
      <w:r w:rsidRPr="00E930BD">
        <w:rPr>
          <w:rFonts w:ascii="宋体" w:eastAsia="宋体" w:hAnsi="宋体" w:cs="Times New Roman"/>
          <w:sz w:val="22"/>
        </w:rPr>
        <w:t>2.1机械设备统筹使用、合理分配的原则。</w:t>
      </w:r>
    </w:p>
    <w:p w:rsidR="00E930BD" w:rsidRPr="00E930BD" w:rsidRDefault="00E930BD" w:rsidP="00E930BD">
      <w:pPr>
        <w:snapToGrid w:val="0"/>
        <w:spacing w:line="360" w:lineRule="auto"/>
        <w:ind w:firstLineChars="200" w:firstLine="440"/>
        <w:rPr>
          <w:rFonts w:ascii="宋体" w:eastAsia="宋体" w:hAnsi="宋体" w:cs="Times New Roman"/>
          <w:sz w:val="22"/>
        </w:rPr>
      </w:pPr>
      <w:r w:rsidRPr="00E930BD">
        <w:rPr>
          <w:rFonts w:ascii="宋体" w:eastAsia="宋体" w:hAnsi="宋体" w:cs="Times New Roman"/>
          <w:sz w:val="22"/>
        </w:rPr>
        <w:t>2.2提高市政养护管理水平、体现行业形象的原则。</w:t>
      </w:r>
    </w:p>
    <w:p w:rsidR="00E930BD" w:rsidRPr="00E930BD" w:rsidRDefault="00E930BD" w:rsidP="00E930BD">
      <w:pPr>
        <w:snapToGrid w:val="0"/>
        <w:spacing w:line="360" w:lineRule="auto"/>
        <w:ind w:firstLineChars="200" w:firstLine="440"/>
        <w:rPr>
          <w:rFonts w:ascii="宋体" w:eastAsia="宋体" w:hAnsi="宋体" w:cs="Times New Roman"/>
          <w:sz w:val="22"/>
        </w:rPr>
      </w:pPr>
      <w:r w:rsidRPr="00E930BD">
        <w:rPr>
          <w:rFonts w:ascii="宋体" w:eastAsia="宋体" w:hAnsi="宋体" w:cs="Times New Roman"/>
          <w:sz w:val="22"/>
        </w:rPr>
        <w:t>2.3机械设备使用既有统一标准又体现区域差异性的原则。</w:t>
      </w:r>
    </w:p>
    <w:p w:rsidR="00E930BD" w:rsidRPr="00E930BD" w:rsidRDefault="00E930BD" w:rsidP="00E930BD">
      <w:pPr>
        <w:snapToGrid w:val="0"/>
        <w:spacing w:line="360" w:lineRule="auto"/>
        <w:rPr>
          <w:rFonts w:ascii="宋体" w:eastAsia="宋体" w:hAnsi="宋体" w:cs="Times New Roman"/>
          <w:b/>
          <w:bCs/>
          <w:sz w:val="22"/>
          <w:lang w:val="x-none" w:eastAsia="x-none"/>
        </w:rPr>
      </w:pPr>
      <w:r w:rsidRPr="00E930BD">
        <w:rPr>
          <w:rFonts w:ascii="宋体" w:eastAsia="宋体" w:hAnsi="宋体" w:cs="Times New Roman"/>
          <w:b/>
          <w:bCs/>
          <w:sz w:val="22"/>
          <w:lang w:val="x-none" w:eastAsia="x-none"/>
        </w:rPr>
        <w:t>3、适用范围</w:t>
      </w:r>
    </w:p>
    <w:p w:rsidR="00E930BD" w:rsidRPr="00E930BD" w:rsidRDefault="00E930BD" w:rsidP="00E930BD">
      <w:pPr>
        <w:snapToGrid w:val="0"/>
        <w:spacing w:line="360" w:lineRule="auto"/>
        <w:ind w:firstLineChars="200" w:firstLine="440"/>
        <w:rPr>
          <w:rFonts w:ascii="宋体" w:eastAsia="宋体" w:hAnsi="宋体" w:cs="Times New Roman"/>
          <w:sz w:val="22"/>
        </w:rPr>
      </w:pPr>
      <w:r w:rsidRPr="00E930BD">
        <w:rPr>
          <w:rFonts w:ascii="宋体" w:eastAsia="宋体" w:hAnsi="宋体" w:cs="Times New Roman" w:hint="eastAsia"/>
          <w:sz w:val="22"/>
        </w:rPr>
        <w:t>浦东新区城市道路管理事务中心道路市政养护作业单位按此管理办法执行。</w:t>
      </w:r>
    </w:p>
    <w:p w:rsidR="00E930BD" w:rsidRPr="00E930BD" w:rsidRDefault="00E930BD" w:rsidP="00E930BD">
      <w:pPr>
        <w:snapToGrid w:val="0"/>
        <w:spacing w:line="360" w:lineRule="auto"/>
        <w:jc w:val="center"/>
        <w:rPr>
          <w:rFonts w:ascii="宋体" w:eastAsia="宋体" w:hAnsi="宋体" w:cs="Times New Roman"/>
          <w:b/>
          <w:sz w:val="22"/>
        </w:rPr>
      </w:pPr>
      <w:r w:rsidRPr="00E930BD">
        <w:rPr>
          <w:rFonts w:ascii="宋体" w:eastAsia="宋体" w:hAnsi="宋体" w:cs="Times New Roman" w:hint="eastAsia"/>
          <w:b/>
          <w:sz w:val="22"/>
        </w:rPr>
        <w:t>第三部分</w:t>
      </w:r>
      <w:r w:rsidRPr="00E930BD">
        <w:rPr>
          <w:rFonts w:ascii="宋体" w:eastAsia="宋体" w:hAnsi="宋体" w:cs="Times New Roman"/>
          <w:b/>
          <w:sz w:val="22"/>
        </w:rPr>
        <w:t xml:space="preserve">    </w:t>
      </w:r>
      <w:r w:rsidRPr="00E930BD">
        <w:rPr>
          <w:rFonts w:ascii="宋体" w:eastAsia="宋体" w:hAnsi="宋体" w:cs="Times New Roman" w:hint="eastAsia"/>
          <w:b/>
          <w:sz w:val="22"/>
        </w:rPr>
        <w:t>机械设备具体管理要求</w:t>
      </w:r>
    </w:p>
    <w:p w:rsidR="00E930BD" w:rsidRPr="00E930BD" w:rsidRDefault="00E930BD" w:rsidP="00E930BD">
      <w:pPr>
        <w:snapToGrid w:val="0"/>
        <w:spacing w:line="360" w:lineRule="auto"/>
        <w:rPr>
          <w:rFonts w:ascii="宋体" w:eastAsia="宋体" w:hAnsi="宋体" w:cs="Times New Roman"/>
          <w:b/>
          <w:bCs/>
          <w:sz w:val="22"/>
          <w:lang w:val="x-none" w:eastAsia="x-none"/>
        </w:rPr>
      </w:pPr>
      <w:r w:rsidRPr="00E930BD">
        <w:rPr>
          <w:rFonts w:ascii="宋体" w:eastAsia="宋体" w:hAnsi="宋体" w:cs="Times New Roman"/>
          <w:b/>
          <w:bCs/>
          <w:sz w:val="22"/>
          <w:lang w:val="x-none" w:eastAsia="x-none"/>
        </w:rPr>
        <w:t>1、机械设备基础资料建立的要求</w:t>
      </w:r>
    </w:p>
    <w:p w:rsidR="00E930BD" w:rsidRPr="00E930BD" w:rsidRDefault="00E930BD" w:rsidP="00E930BD">
      <w:pPr>
        <w:snapToGrid w:val="0"/>
        <w:spacing w:line="360" w:lineRule="auto"/>
        <w:ind w:firstLineChars="200" w:firstLine="440"/>
        <w:rPr>
          <w:rFonts w:ascii="宋体" w:eastAsia="宋体" w:hAnsi="宋体" w:cs="Times New Roman"/>
          <w:bCs/>
          <w:sz w:val="22"/>
        </w:rPr>
      </w:pPr>
      <w:r w:rsidRPr="00E930BD">
        <w:rPr>
          <w:rFonts w:ascii="宋体" w:eastAsia="宋体" w:hAnsi="宋体" w:cs="Times New Roman"/>
          <w:bCs/>
          <w:sz w:val="22"/>
        </w:rPr>
        <w:t>1.1</w:t>
      </w:r>
      <w:r w:rsidRPr="00E930BD">
        <w:rPr>
          <w:rFonts w:ascii="宋体" w:eastAsia="宋体" w:hAnsi="宋体" w:cs="Times New Roman" w:hint="eastAsia"/>
          <w:bCs/>
          <w:sz w:val="22"/>
        </w:rPr>
        <w:t>各公司使用的机械设备须建立一机一档，机械设备档案中须包含相关所有权或使用权证明（购买或租赁合同及发票附件）、作业台账（作业范围、作业频次和作业时间）、维修保养情况记录、变更或报废情况等资料。</w:t>
      </w:r>
    </w:p>
    <w:p w:rsidR="00E930BD" w:rsidRPr="00E930BD" w:rsidRDefault="00E930BD" w:rsidP="00E930BD">
      <w:pPr>
        <w:snapToGrid w:val="0"/>
        <w:spacing w:line="360" w:lineRule="auto"/>
        <w:ind w:firstLineChars="200" w:firstLine="440"/>
        <w:rPr>
          <w:rFonts w:ascii="宋体" w:eastAsia="宋体" w:hAnsi="宋体" w:cs="Times New Roman"/>
          <w:bCs/>
          <w:sz w:val="22"/>
        </w:rPr>
      </w:pPr>
      <w:r w:rsidRPr="00E930BD">
        <w:rPr>
          <w:rFonts w:ascii="宋体" w:eastAsia="宋体" w:hAnsi="宋体" w:cs="Times New Roman"/>
          <w:bCs/>
          <w:sz w:val="22"/>
        </w:rPr>
        <w:t>1.2机械设备进行维修保养时需要配置备用机械设备来保证养护作业，作业要求和作业范围须和原来机械设备保持一致，同时需要向管理单位进行报备。</w:t>
      </w:r>
    </w:p>
    <w:p w:rsidR="00E930BD" w:rsidRPr="00E930BD" w:rsidRDefault="00E930BD" w:rsidP="00E930BD">
      <w:pPr>
        <w:snapToGrid w:val="0"/>
        <w:spacing w:line="360" w:lineRule="auto"/>
        <w:ind w:firstLineChars="200" w:firstLine="440"/>
        <w:rPr>
          <w:rFonts w:ascii="宋体" w:eastAsia="宋体" w:hAnsi="宋体" w:cs="Times New Roman"/>
          <w:bCs/>
          <w:sz w:val="22"/>
        </w:rPr>
      </w:pPr>
      <w:r w:rsidRPr="00E930BD">
        <w:rPr>
          <w:rFonts w:ascii="宋体" w:eastAsia="宋体" w:hAnsi="宋体" w:cs="Times New Roman"/>
          <w:bCs/>
          <w:sz w:val="22"/>
        </w:rPr>
        <w:t>1.3机械设备进行更换和报废时，需向管理单位进行报备，及时做好新旧机械设备的更换衔接和档案延续工作，不得影响养护作业。</w:t>
      </w:r>
    </w:p>
    <w:p w:rsidR="00E930BD" w:rsidRPr="00E930BD" w:rsidRDefault="00E930BD" w:rsidP="00E930BD">
      <w:pPr>
        <w:snapToGrid w:val="0"/>
        <w:spacing w:line="360" w:lineRule="auto"/>
        <w:rPr>
          <w:rFonts w:ascii="宋体" w:eastAsia="宋体" w:hAnsi="宋体" w:cs="Times New Roman"/>
          <w:b/>
          <w:bCs/>
          <w:sz w:val="22"/>
          <w:lang w:val="x-none" w:eastAsia="x-none"/>
        </w:rPr>
      </w:pPr>
      <w:r w:rsidRPr="00E930BD">
        <w:rPr>
          <w:rFonts w:ascii="宋体" w:eastAsia="宋体" w:hAnsi="宋体" w:cs="Times New Roman"/>
          <w:b/>
          <w:bCs/>
          <w:sz w:val="22"/>
          <w:lang w:val="x-none" w:eastAsia="x-none"/>
        </w:rPr>
        <w:t>2、机械设备配置的要求</w:t>
      </w:r>
    </w:p>
    <w:p w:rsidR="00E930BD" w:rsidRPr="00E930BD" w:rsidRDefault="00E930BD" w:rsidP="00E930BD">
      <w:pPr>
        <w:snapToGrid w:val="0"/>
        <w:spacing w:line="360" w:lineRule="auto"/>
        <w:ind w:firstLineChars="200" w:firstLine="440"/>
        <w:rPr>
          <w:rFonts w:ascii="宋体" w:eastAsia="宋体" w:hAnsi="宋体" w:cs="Times New Roman"/>
          <w:sz w:val="22"/>
          <w:shd w:val="clear" w:color="auto" w:fill="FFFFFF"/>
        </w:rPr>
      </w:pPr>
      <w:r w:rsidRPr="00E930BD">
        <w:rPr>
          <w:rFonts w:ascii="宋体" w:eastAsia="宋体" w:hAnsi="宋体" w:cs="Times New Roman"/>
          <w:sz w:val="22"/>
        </w:rPr>
        <w:t>2.1</w:t>
      </w:r>
      <w:r w:rsidRPr="00E930BD">
        <w:rPr>
          <w:rFonts w:ascii="宋体" w:eastAsia="宋体" w:hAnsi="宋体" w:cs="Times New Roman" w:hint="eastAsia"/>
          <w:bCs/>
          <w:sz w:val="22"/>
        </w:rPr>
        <w:t>机械设备</w:t>
      </w:r>
      <w:r w:rsidRPr="00E930BD">
        <w:rPr>
          <w:rFonts w:ascii="宋体" w:eastAsia="宋体" w:hAnsi="宋体" w:cs="Times New Roman" w:hint="eastAsia"/>
          <w:sz w:val="22"/>
        </w:rPr>
        <w:t>的型号、吨位等配置需按定额要求和区域特点进行配备，</w:t>
      </w:r>
      <w:r w:rsidRPr="00E930BD">
        <w:rPr>
          <w:rFonts w:ascii="宋体" w:eastAsia="宋体" w:hAnsi="宋体" w:cs="Times New Roman" w:hint="eastAsia"/>
          <w:sz w:val="22"/>
          <w:shd w:val="clear" w:color="auto" w:fill="FFFFFF"/>
        </w:rPr>
        <w:t>大部分</w:t>
      </w:r>
      <w:r w:rsidRPr="00E930BD">
        <w:rPr>
          <w:rFonts w:ascii="宋体" w:eastAsia="宋体" w:hAnsi="宋体" w:cs="Times New Roman" w:hint="eastAsia"/>
          <w:bCs/>
          <w:sz w:val="22"/>
          <w:shd w:val="clear" w:color="auto" w:fill="FFFFFF"/>
        </w:rPr>
        <w:t>机械设备应</w:t>
      </w:r>
      <w:r w:rsidRPr="00E930BD">
        <w:rPr>
          <w:rFonts w:ascii="宋体" w:eastAsia="宋体" w:hAnsi="宋体" w:cs="Times New Roman" w:hint="eastAsia"/>
          <w:sz w:val="22"/>
          <w:shd w:val="clear" w:color="auto" w:fill="FFFFFF"/>
        </w:rPr>
        <w:t>以养护公司自有为主，小部分不常用的大型</w:t>
      </w:r>
      <w:r w:rsidRPr="00E930BD">
        <w:rPr>
          <w:rFonts w:ascii="宋体" w:eastAsia="宋体" w:hAnsi="宋体" w:cs="Times New Roman" w:hint="eastAsia"/>
          <w:bCs/>
          <w:sz w:val="22"/>
          <w:shd w:val="clear" w:color="auto" w:fill="FFFFFF"/>
        </w:rPr>
        <w:t>机械设备</w:t>
      </w:r>
      <w:r w:rsidRPr="00E930BD">
        <w:rPr>
          <w:rFonts w:ascii="宋体" w:eastAsia="宋体" w:hAnsi="宋体" w:cs="Times New Roman" w:hint="eastAsia"/>
          <w:sz w:val="22"/>
          <w:shd w:val="clear" w:color="auto" w:fill="FFFFFF"/>
        </w:rPr>
        <w:t>可以进行租赁，需有租赁协议。</w:t>
      </w:r>
    </w:p>
    <w:p w:rsidR="00E930BD" w:rsidRPr="00E930BD" w:rsidRDefault="00E930BD" w:rsidP="00E930BD">
      <w:pPr>
        <w:snapToGrid w:val="0"/>
        <w:spacing w:line="360" w:lineRule="auto"/>
        <w:ind w:firstLineChars="200" w:firstLine="440"/>
        <w:rPr>
          <w:rFonts w:ascii="宋体" w:eastAsia="宋体" w:hAnsi="宋体" w:cs="Times New Roman"/>
          <w:sz w:val="22"/>
        </w:rPr>
      </w:pPr>
      <w:r w:rsidRPr="00E930BD">
        <w:rPr>
          <w:rFonts w:ascii="宋体" w:eastAsia="宋体" w:hAnsi="宋体" w:cs="Times New Roman"/>
          <w:sz w:val="22"/>
        </w:rPr>
        <w:t>2.2所有使用的</w:t>
      </w:r>
      <w:r w:rsidRPr="00E930BD">
        <w:rPr>
          <w:rFonts w:ascii="宋体" w:eastAsia="宋体" w:hAnsi="宋体" w:cs="Times New Roman" w:hint="eastAsia"/>
          <w:bCs/>
          <w:sz w:val="22"/>
        </w:rPr>
        <w:t>机械设备</w:t>
      </w:r>
      <w:r w:rsidRPr="00E930BD">
        <w:rPr>
          <w:rFonts w:ascii="宋体" w:eastAsia="宋体" w:hAnsi="宋体" w:cs="Times New Roman" w:hint="eastAsia"/>
          <w:sz w:val="22"/>
        </w:rPr>
        <w:t>都须满足交通和</w:t>
      </w:r>
      <w:r w:rsidRPr="00E930BD">
        <w:rPr>
          <w:rFonts w:ascii="宋体" w:eastAsia="宋体" w:hAnsi="宋体" w:cs="Times New Roman"/>
          <w:sz w:val="22"/>
        </w:rPr>
        <w:t>环保要求</w:t>
      </w:r>
      <w:r w:rsidRPr="00E930BD">
        <w:rPr>
          <w:rFonts w:ascii="宋体" w:eastAsia="宋体" w:hAnsi="宋体" w:cs="Times New Roman" w:hint="eastAsia"/>
          <w:sz w:val="22"/>
        </w:rPr>
        <w:t>。</w:t>
      </w:r>
    </w:p>
    <w:p w:rsidR="00E930BD" w:rsidRPr="00E930BD" w:rsidRDefault="00E930BD" w:rsidP="00E930BD">
      <w:pPr>
        <w:snapToGrid w:val="0"/>
        <w:spacing w:line="360" w:lineRule="auto"/>
        <w:ind w:firstLineChars="200" w:firstLine="440"/>
        <w:rPr>
          <w:rFonts w:ascii="宋体" w:eastAsia="宋体" w:hAnsi="宋体" w:cs="Times New Roman"/>
          <w:sz w:val="22"/>
        </w:rPr>
      </w:pPr>
      <w:r w:rsidRPr="00E930BD">
        <w:rPr>
          <w:rFonts w:ascii="宋体" w:eastAsia="宋体" w:hAnsi="宋体" w:cs="Times New Roman"/>
          <w:sz w:val="22"/>
        </w:rPr>
        <w:t>2.3区域内进行道路巡查车等市政机械设备，都需配备GPS定位系统，以便考核和管理。</w:t>
      </w:r>
    </w:p>
    <w:p w:rsidR="00E930BD" w:rsidRPr="00E930BD" w:rsidRDefault="00E930BD" w:rsidP="00E930BD">
      <w:pPr>
        <w:snapToGrid w:val="0"/>
        <w:spacing w:line="360" w:lineRule="auto"/>
        <w:rPr>
          <w:rFonts w:ascii="宋体" w:eastAsia="宋体" w:hAnsi="宋体" w:cs="Times New Roman"/>
          <w:b/>
          <w:bCs/>
          <w:sz w:val="22"/>
          <w:lang w:val="x-none" w:eastAsia="x-none"/>
        </w:rPr>
      </w:pPr>
      <w:r w:rsidRPr="00E930BD">
        <w:rPr>
          <w:rFonts w:ascii="宋体" w:eastAsia="宋体" w:hAnsi="宋体" w:cs="Times New Roman"/>
          <w:b/>
          <w:bCs/>
          <w:sz w:val="22"/>
          <w:lang w:val="x-none" w:eastAsia="x-none"/>
        </w:rPr>
        <w:t>3、</w:t>
      </w:r>
      <w:r w:rsidRPr="00E930BD">
        <w:rPr>
          <w:rFonts w:ascii="宋体" w:eastAsia="宋体" w:hAnsi="宋体" w:cs="Times New Roman" w:hint="eastAsia"/>
          <w:b/>
          <w:bCs/>
          <w:sz w:val="22"/>
          <w:lang w:val="x-none" w:eastAsia="x-none"/>
        </w:rPr>
        <w:t>机械设备机容机貌的要求。</w:t>
      </w:r>
    </w:p>
    <w:p w:rsidR="00E930BD" w:rsidRPr="00E930BD" w:rsidRDefault="00E930BD" w:rsidP="00E930BD">
      <w:pPr>
        <w:widowControl/>
        <w:tabs>
          <w:tab w:val="center" w:pos="4201"/>
          <w:tab w:val="right" w:leader="dot" w:pos="9298"/>
        </w:tabs>
        <w:autoSpaceDE w:val="0"/>
        <w:autoSpaceDN w:val="0"/>
        <w:snapToGrid w:val="0"/>
        <w:spacing w:line="360" w:lineRule="auto"/>
        <w:ind w:firstLineChars="200" w:firstLine="440"/>
        <w:rPr>
          <w:rFonts w:ascii="宋体" w:eastAsia="宋体" w:hAnsi="宋体" w:cs="Times New Roman"/>
          <w:sz w:val="22"/>
        </w:rPr>
      </w:pPr>
      <w:r w:rsidRPr="00E930BD">
        <w:rPr>
          <w:rFonts w:ascii="宋体" w:eastAsia="宋体" w:hAnsi="宋体" w:cs="Times New Roman"/>
          <w:sz w:val="22"/>
        </w:rPr>
        <w:lastRenderedPageBreak/>
        <w:t>3.1养护</w:t>
      </w:r>
      <w:r w:rsidRPr="00E930BD">
        <w:rPr>
          <w:rFonts w:ascii="宋体" w:eastAsia="宋体" w:hAnsi="宋体" w:cs="Times New Roman" w:hint="eastAsia"/>
          <w:bCs/>
          <w:kern w:val="0"/>
          <w:sz w:val="22"/>
        </w:rPr>
        <w:t>机械设备</w:t>
      </w:r>
      <w:r w:rsidRPr="00E930BD">
        <w:rPr>
          <w:rFonts w:ascii="宋体" w:eastAsia="宋体" w:hAnsi="宋体" w:cs="Times New Roman"/>
          <w:sz w:val="22"/>
        </w:rPr>
        <w:t>标识应清晰完整，</w:t>
      </w:r>
      <w:r w:rsidRPr="00E930BD">
        <w:rPr>
          <w:rFonts w:ascii="宋体" w:eastAsia="宋体" w:hAnsi="宋体" w:cs="Times New Roman" w:hint="eastAsia"/>
          <w:sz w:val="22"/>
        </w:rPr>
        <w:t>外观</w:t>
      </w:r>
      <w:r w:rsidRPr="00E930BD">
        <w:rPr>
          <w:rFonts w:ascii="宋体" w:eastAsia="宋体" w:hAnsi="宋体" w:cs="Times New Roman"/>
          <w:sz w:val="22"/>
        </w:rPr>
        <w:t>整洁</w:t>
      </w:r>
      <w:r w:rsidRPr="00E930BD">
        <w:rPr>
          <w:rFonts w:ascii="宋体" w:eastAsia="宋体" w:hAnsi="宋体" w:cs="Times New Roman" w:hint="eastAsia"/>
          <w:sz w:val="22"/>
        </w:rPr>
        <w:t>、规范、美观</w:t>
      </w:r>
      <w:r w:rsidRPr="00E930BD">
        <w:rPr>
          <w:rFonts w:ascii="宋体" w:eastAsia="宋体" w:hAnsi="宋体" w:cs="Times New Roman"/>
          <w:sz w:val="22"/>
        </w:rPr>
        <w:t>，作业过程中无吊挂等现象。</w:t>
      </w:r>
    </w:p>
    <w:p w:rsidR="00E930BD" w:rsidRPr="00E930BD" w:rsidRDefault="00E930BD" w:rsidP="00E930BD">
      <w:pPr>
        <w:widowControl/>
        <w:tabs>
          <w:tab w:val="center" w:pos="4201"/>
          <w:tab w:val="right" w:leader="dot" w:pos="9298"/>
        </w:tabs>
        <w:autoSpaceDE w:val="0"/>
        <w:autoSpaceDN w:val="0"/>
        <w:snapToGrid w:val="0"/>
        <w:spacing w:line="360" w:lineRule="auto"/>
        <w:ind w:firstLineChars="200" w:firstLine="440"/>
        <w:rPr>
          <w:rFonts w:ascii="宋体" w:eastAsia="宋体" w:hAnsi="宋体" w:cs="Times New Roman"/>
          <w:sz w:val="22"/>
        </w:rPr>
      </w:pPr>
      <w:r w:rsidRPr="00E930BD">
        <w:rPr>
          <w:rFonts w:ascii="宋体" w:eastAsia="宋体" w:hAnsi="宋体" w:cs="Times New Roman"/>
          <w:sz w:val="22"/>
        </w:rPr>
        <w:t>3.2机械设备使用前应做好</w:t>
      </w:r>
      <w:r w:rsidRPr="00E930BD">
        <w:rPr>
          <w:rFonts w:ascii="宋体" w:eastAsia="宋体" w:hAnsi="宋体" w:cs="Times New Roman" w:hint="eastAsia"/>
          <w:bCs/>
          <w:kern w:val="0"/>
          <w:sz w:val="22"/>
        </w:rPr>
        <w:t>机械设备</w:t>
      </w:r>
      <w:r w:rsidRPr="00E930BD">
        <w:rPr>
          <w:rFonts w:ascii="宋体" w:eastAsia="宋体" w:hAnsi="宋体" w:cs="Times New Roman"/>
          <w:sz w:val="22"/>
        </w:rPr>
        <w:t>的例行检查，确保</w:t>
      </w:r>
      <w:r w:rsidRPr="00E930BD">
        <w:rPr>
          <w:rFonts w:ascii="宋体" w:eastAsia="宋体" w:hAnsi="宋体" w:cs="Times New Roman" w:hint="eastAsia"/>
          <w:bCs/>
          <w:kern w:val="0"/>
          <w:sz w:val="22"/>
        </w:rPr>
        <w:t>机械设备</w:t>
      </w:r>
      <w:r w:rsidRPr="00E930BD">
        <w:rPr>
          <w:rFonts w:ascii="宋体" w:eastAsia="宋体" w:hAnsi="宋体" w:cs="Times New Roman"/>
          <w:sz w:val="22"/>
        </w:rPr>
        <w:t xml:space="preserve">安全、整洁、有效；作业完成后应及时冲洗和保养。 </w:t>
      </w:r>
    </w:p>
    <w:p w:rsidR="00E930BD" w:rsidRPr="00E930BD" w:rsidRDefault="00E930BD" w:rsidP="00E930BD">
      <w:pPr>
        <w:snapToGrid w:val="0"/>
        <w:spacing w:line="360" w:lineRule="auto"/>
        <w:ind w:firstLineChars="187" w:firstLine="411"/>
        <w:rPr>
          <w:rFonts w:ascii="宋体" w:eastAsia="宋体" w:hAnsi="宋体" w:cs="Times New Roman"/>
          <w:sz w:val="22"/>
        </w:rPr>
      </w:pPr>
      <w:r w:rsidRPr="00E930BD">
        <w:rPr>
          <w:rFonts w:ascii="宋体" w:eastAsia="宋体" w:hAnsi="宋体" w:cs="Times New Roman"/>
          <w:sz w:val="22"/>
        </w:rPr>
        <w:t>3.3所有作业的</w:t>
      </w:r>
      <w:r w:rsidRPr="00E930BD">
        <w:rPr>
          <w:rFonts w:ascii="宋体" w:eastAsia="宋体" w:hAnsi="宋体" w:cs="Times New Roman" w:hint="eastAsia"/>
          <w:bCs/>
          <w:sz w:val="22"/>
        </w:rPr>
        <w:t>机械设备</w:t>
      </w:r>
      <w:r w:rsidRPr="00E930BD">
        <w:rPr>
          <w:rFonts w:ascii="宋体" w:eastAsia="宋体" w:hAnsi="宋体" w:cs="Times New Roman" w:hint="eastAsia"/>
          <w:sz w:val="22"/>
        </w:rPr>
        <w:t>必须张贴养护公司名称、监督电话，文明行业创建的标语根据行业要求进行张贴。</w:t>
      </w:r>
    </w:p>
    <w:p w:rsidR="00E930BD" w:rsidRPr="00E930BD" w:rsidRDefault="00E930BD" w:rsidP="00E930BD">
      <w:pPr>
        <w:snapToGrid w:val="0"/>
        <w:spacing w:line="360" w:lineRule="auto"/>
        <w:rPr>
          <w:rFonts w:ascii="宋体" w:eastAsia="宋体" w:hAnsi="宋体" w:cs="Times New Roman"/>
          <w:b/>
          <w:bCs/>
          <w:sz w:val="22"/>
          <w:lang w:val="x-none" w:eastAsia="x-none"/>
        </w:rPr>
      </w:pPr>
      <w:r w:rsidRPr="00E930BD">
        <w:rPr>
          <w:rFonts w:ascii="宋体" w:eastAsia="宋体" w:hAnsi="宋体" w:cs="Times New Roman"/>
          <w:b/>
          <w:bCs/>
          <w:sz w:val="22"/>
          <w:lang w:val="x-none" w:eastAsia="x-none"/>
        </w:rPr>
        <w:t xml:space="preserve">4、机械设备使用过程的要求    </w:t>
      </w:r>
    </w:p>
    <w:p w:rsidR="00E930BD" w:rsidRPr="00E930BD" w:rsidRDefault="00E930BD" w:rsidP="00E930BD">
      <w:pPr>
        <w:snapToGrid w:val="0"/>
        <w:spacing w:line="360" w:lineRule="auto"/>
        <w:ind w:firstLineChars="200" w:firstLine="440"/>
        <w:rPr>
          <w:rFonts w:ascii="宋体" w:eastAsia="宋体" w:hAnsi="宋体" w:cs="Times New Roman"/>
          <w:bCs/>
          <w:sz w:val="22"/>
        </w:rPr>
      </w:pPr>
      <w:r w:rsidRPr="00E930BD">
        <w:rPr>
          <w:rFonts w:ascii="宋体" w:eastAsia="宋体" w:hAnsi="宋体" w:cs="Times New Roman"/>
          <w:bCs/>
          <w:sz w:val="22"/>
        </w:rPr>
        <w:t>4.1机械设备在使用过程中需根据行业要求进行规范操作，达到行业作业规范（作业频次、作业时间、作业范围等）的要求。对于作业频次和作业时间可根据特殊天气和区域位置的要求进行适当的调整，但调整前应征得管理单位的同意。</w:t>
      </w:r>
    </w:p>
    <w:p w:rsidR="00E930BD" w:rsidRPr="00E930BD" w:rsidRDefault="00E930BD" w:rsidP="00E930BD">
      <w:pPr>
        <w:snapToGrid w:val="0"/>
        <w:spacing w:line="360" w:lineRule="auto"/>
        <w:ind w:firstLineChars="200" w:firstLine="440"/>
        <w:rPr>
          <w:rFonts w:ascii="宋体" w:eastAsia="宋体" w:hAnsi="宋体" w:cs="Times New Roman"/>
          <w:bCs/>
          <w:sz w:val="22"/>
        </w:rPr>
      </w:pPr>
      <w:r w:rsidRPr="00E930BD">
        <w:rPr>
          <w:rFonts w:ascii="宋体" w:eastAsia="宋体" w:hAnsi="宋体" w:cs="Times New Roman"/>
          <w:bCs/>
          <w:sz w:val="22"/>
        </w:rPr>
        <w:t>4.2机械设备的使用作业需进行定岗定机械设备定范围，不得随意更换作业范围，处理应急事件或特殊情况更换作业范围时须向管理单位进行报备。</w:t>
      </w:r>
    </w:p>
    <w:p w:rsidR="00E930BD" w:rsidRPr="00E930BD" w:rsidRDefault="00E930BD" w:rsidP="00E930BD">
      <w:pPr>
        <w:snapToGrid w:val="0"/>
        <w:spacing w:line="360" w:lineRule="auto"/>
        <w:rPr>
          <w:rFonts w:ascii="宋体" w:eastAsia="宋体" w:hAnsi="宋体" w:cs="Times New Roman"/>
          <w:b/>
          <w:bCs/>
          <w:sz w:val="22"/>
        </w:rPr>
      </w:pPr>
      <w:r w:rsidRPr="00E930BD">
        <w:rPr>
          <w:rFonts w:ascii="宋体" w:eastAsia="宋体" w:hAnsi="宋体" w:cs="Times New Roman"/>
          <w:b/>
          <w:bCs/>
          <w:sz w:val="22"/>
        </w:rPr>
        <w:t>5、机械设备使用管理考核要求</w:t>
      </w:r>
    </w:p>
    <w:p w:rsidR="00E930BD" w:rsidRPr="00E930BD" w:rsidRDefault="00E930BD" w:rsidP="00E930BD">
      <w:pPr>
        <w:snapToGrid w:val="0"/>
        <w:spacing w:line="360" w:lineRule="auto"/>
        <w:rPr>
          <w:rFonts w:ascii="宋体" w:eastAsia="宋体" w:hAnsi="宋体" w:cs="Times New Roman"/>
          <w:bCs/>
          <w:sz w:val="22"/>
        </w:rPr>
      </w:pPr>
      <w:r w:rsidRPr="00E930BD">
        <w:rPr>
          <w:rFonts w:ascii="宋体" w:eastAsia="宋体" w:hAnsi="宋体" w:cs="Times New Roman"/>
          <w:b/>
          <w:bCs/>
          <w:sz w:val="22"/>
        </w:rPr>
        <w:t xml:space="preserve">    </w:t>
      </w:r>
      <w:r w:rsidRPr="00E930BD">
        <w:rPr>
          <w:rFonts w:ascii="宋体" w:eastAsia="宋体" w:hAnsi="宋体" w:cs="Times New Roman" w:hint="eastAsia"/>
          <w:bCs/>
          <w:sz w:val="22"/>
        </w:rPr>
        <w:t>机械设备作业管理考核纳入考核办法进行统一考核，本管理办法及行业规范要求作为对机械设备进行考核扣分的依据。</w:t>
      </w:r>
    </w:p>
    <w:p w:rsidR="00E930BD" w:rsidRPr="00E930BD" w:rsidRDefault="00E930BD" w:rsidP="00E930BD">
      <w:pPr>
        <w:snapToGrid w:val="0"/>
        <w:spacing w:line="360" w:lineRule="auto"/>
        <w:jc w:val="center"/>
        <w:rPr>
          <w:rFonts w:ascii="宋体" w:eastAsia="宋体" w:hAnsi="宋体" w:cs="Times New Roman"/>
          <w:b/>
          <w:sz w:val="22"/>
        </w:rPr>
      </w:pPr>
      <w:r w:rsidRPr="00E930BD">
        <w:rPr>
          <w:rFonts w:ascii="宋体" w:eastAsia="宋体" w:hAnsi="宋体" w:cs="Times New Roman" w:hint="eastAsia"/>
          <w:b/>
          <w:sz w:val="22"/>
        </w:rPr>
        <w:t>第四部分</w:t>
      </w:r>
      <w:r w:rsidRPr="00E930BD">
        <w:rPr>
          <w:rFonts w:ascii="宋体" w:eastAsia="宋体" w:hAnsi="宋体" w:cs="Times New Roman"/>
          <w:b/>
          <w:sz w:val="22"/>
        </w:rPr>
        <w:t xml:space="preserve">    </w:t>
      </w:r>
      <w:r w:rsidRPr="00E930BD">
        <w:rPr>
          <w:rFonts w:ascii="宋体" w:eastAsia="宋体" w:hAnsi="宋体" w:cs="Times New Roman" w:hint="eastAsia"/>
          <w:b/>
          <w:sz w:val="22"/>
        </w:rPr>
        <w:t>附则</w:t>
      </w:r>
    </w:p>
    <w:p w:rsidR="00E930BD" w:rsidRPr="00E930BD" w:rsidRDefault="00E930BD" w:rsidP="00E930BD">
      <w:pPr>
        <w:snapToGrid w:val="0"/>
        <w:spacing w:line="360" w:lineRule="auto"/>
        <w:rPr>
          <w:rFonts w:ascii="宋体" w:eastAsia="宋体" w:hAnsi="宋体" w:cs="Times New Roman"/>
          <w:b/>
          <w:bCs/>
          <w:sz w:val="22"/>
        </w:rPr>
      </w:pPr>
      <w:r w:rsidRPr="00E930BD">
        <w:rPr>
          <w:rFonts w:ascii="宋体" w:eastAsia="宋体" w:hAnsi="宋体" w:cs="Times New Roman"/>
          <w:b/>
          <w:bCs/>
          <w:sz w:val="22"/>
        </w:rPr>
        <w:t>1、附则</w:t>
      </w:r>
    </w:p>
    <w:p w:rsidR="00E930BD" w:rsidRPr="00E930BD" w:rsidRDefault="00E930BD" w:rsidP="00E930BD">
      <w:pPr>
        <w:snapToGrid w:val="0"/>
        <w:spacing w:line="360" w:lineRule="auto"/>
        <w:ind w:firstLineChars="200" w:firstLine="440"/>
        <w:rPr>
          <w:rFonts w:ascii="宋体" w:eastAsia="宋体" w:hAnsi="宋体" w:cs="Times New Roman"/>
          <w:sz w:val="22"/>
        </w:rPr>
      </w:pPr>
      <w:r w:rsidRPr="00E930BD">
        <w:rPr>
          <w:rFonts w:ascii="宋体" w:eastAsia="宋体" w:hAnsi="宋体" w:cs="Times New Roman"/>
          <w:sz w:val="22"/>
        </w:rPr>
        <w:t>1.1本管理办法自2020年1月1日起试行。</w:t>
      </w:r>
    </w:p>
    <w:p w:rsidR="00E930BD" w:rsidRPr="00E930BD" w:rsidRDefault="00E930BD" w:rsidP="00E930BD">
      <w:pPr>
        <w:tabs>
          <w:tab w:val="left" w:pos="3060"/>
        </w:tabs>
        <w:adjustRightInd w:val="0"/>
        <w:snapToGrid w:val="0"/>
        <w:spacing w:line="300" w:lineRule="auto"/>
        <w:ind w:firstLineChars="200" w:firstLine="440"/>
        <w:jc w:val="left"/>
        <w:rPr>
          <w:rFonts w:ascii="宋体" w:eastAsia="宋体" w:hAnsi="宋体" w:cs="Times New Roman"/>
          <w:sz w:val="22"/>
        </w:rPr>
      </w:pPr>
      <w:r w:rsidRPr="00E930BD">
        <w:rPr>
          <w:rFonts w:ascii="宋体" w:eastAsia="宋体" w:hAnsi="宋体" w:cs="Times New Roman"/>
          <w:sz w:val="22"/>
        </w:rPr>
        <w:t>1.2本管理办法由浦东新区城市道路管理事务中心负责解释。</w:t>
      </w:r>
    </w:p>
    <w:p w:rsidR="00E930BD" w:rsidRPr="00E930BD" w:rsidRDefault="00E930BD" w:rsidP="00E930BD">
      <w:pPr>
        <w:tabs>
          <w:tab w:val="left" w:pos="3060"/>
        </w:tabs>
        <w:adjustRightInd w:val="0"/>
        <w:snapToGrid w:val="0"/>
        <w:spacing w:line="300" w:lineRule="auto"/>
        <w:ind w:firstLineChars="200" w:firstLine="440"/>
        <w:jc w:val="left"/>
        <w:rPr>
          <w:rFonts w:ascii="宋体" w:eastAsia="宋体" w:hAnsi="宋体" w:cs="Times New Roman"/>
          <w:sz w:val="22"/>
        </w:rPr>
        <w:sectPr w:rsidR="00E930BD" w:rsidRPr="00E930BD">
          <w:pgSz w:w="11906" w:h="16838"/>
          <w:pgMar w:top="1405" w:right="1276" w:bottom="1440" w:left="1559" w:header="850" w:footer="567" w:gutter="0"/>
          <w:cols w:space="720"/>
          <w:docGrid w:linePitch="312"/>
        </w:sectPr>
      </w:pPr>
    </w:p>
    <w:p w:rsidR="00E930BD" w:rsidRPr="00E930BD" w:rsidRDefault="00E930BD" w:rsidP="00E930BD">
      <w:pPr>
        <w:spacing w:line="300" w:lineRule="auto"/>
        <w:ind w:firstLineChars="200" w:firstLine="442"/>
        <w:outlineLvl w:val="4"/>
        <w:rPr>
          <w:rFonts w:ascii="宋体" w:eastAsia="宋体" w:hAnsi="宋体" w:cs="Times New Roman"/>
          <w:b/>
          <w:sz w:val="22"/>
        </w:rPr>
      </w:pPr>
      <w:r w:rsidRPr="00E930BD">
        <w:rPr>
          <w:rFonts w:ascii="宋体" w:eastAsia="宋体" w:hAnsi="宋体" w:cs="Times New Roman" w:hint="eastAsia"/>
          <w:b/>
          <w:bCs/>
          <w:sz w:val="22"/>
        </w:rPr>
        <w:lastRenderedPageBreak/>
        <w:t>1</w:t>
      </w:r>
      <w:r w:rsidRPr="00E930BD">
        <w:rPr>
          <w:rFonts w:ascii="宋体" w:eastAsia="宋体" w:hAnsi="宋体" w:cs="Times New Roman"/>
          <w:b/>
          <w:bCs/>
          <w:sz w:val="22"/>
        </w:rPr>
        <w:t>3.7.2</w:t>
      </w:r>
      <w:r w:rsidRPr="00E930BD">
        <w:rPr>
          <w:rFonts w:ascii="宋体" w:eastAsia="宋体" w:hAnsi="宋体" w:cs="Times New Roman" w:hint="eastAsia"/>
          <w:b/>
          <w:bCs/>
          <w:sz w:val="22"/>
        </w:rPr>
        <w:t xml:space="preserve">  道路保洁养护机械设备</w:t>
      </w:r>
      <w:r w:rsidRPr="00E930BD">
        <w:rPr>
          <w:rFonts w:ascii="宋体" w:eastAsia="宋体" w:hAnsi="宋体" w:cs="Times New Roman" w:hint="eastAsia"/>
          <w:b/>
          <w:sz w:val="22"/>
        </w:rPr>
        <w:t>管理</w:t>
      </w:r>
    </w:p>
    <w:p w:rsidR="00E930BD" w:rsidRPr="00E930BD" w:rsidRDefault="00E930BD" w:rsidP="00E930BD">
      <w:pPr>
        <w:spacing w:line="360" w:lineRule="auto"/>
        <w:jc w:val="center"/>
        <w:rPr>
          <w:rFonts w:ascii="宋体" w:eastAsia="宋体" w:hAnsi="宋体" w:cs="Times New Roman"/>
          <w:b/>
          <w:bCs/>
          <w:sz w:val="22"/>
        </w:rPr>
      </w:pPr>
      <w:r w:rsidRPr="00E930BD">
        <w:rPr>
          <w:rFonts w:ascii="宋体" w:eastAsia="宋体" w:hAnsi="宋体" w:cs="Times New Roman"/>
          <w:b/>
          <w:bCs/>
          <w:sz w:val="22"/>
        </w:rPr>
        <w:t>上海市浦东新区</w:t>
      </w:r>
      <w:r w:rsidRPr="00E930BD">
        <w:rPr>
          <w:rFonts w:ascii="宋体" w:eastAsia="宋体" w:hAnsi="宋体" w:cs="Times New Roman" w:hint="eastAsia"/>
          <w:b/>
          <w:bCs/>
          <w:sz w:val="22"/>
        </w:rPr>
        <w:t>市容景观管理事务中心</w:t>
      </w:r>
      <w:r w:rsidRPr="00E930BD">
        <w:rPr>
          <w:rFonts w:ascii="宋体" w:eastAsia="宋体" w:hAnsi="宋体" w:cs="Times New Roman"/>
          <w:b/>
          <w:bCs/>
          <w:sz w:val="22"/>
        </w:rPr>
        <w:t>城市道路</w:t>
      </w:r>
      <w:r w:rsidRPr="00E930BD">
        <w:rPr>
          <w:rFonts w:ascii="宋体" w:eastAsia="宋体" w:hAnsi="宋体" w:cs="Times New Roman" w:hint="eastAsia"/>
          <w:b/>
          <w:bCs/>
          <w:sz w:val="22"/>
        </w:rPr>
        <w:t>保洁</w:t>
      </w:r>
      <w:r w:rsidRPr="00E930BD">
        <w:rPr>
          <w:rFonts w:ascii="宋体" w:eastAsia="宋体" w:hAnsi="宋体" w:cs="Times New Roman"/>
          <w:b/>
          <w:bCs/>
          <w:sz w:val="22"/>
        </w:rPr>
        <w:t>养护机械设备使用管理办法</w:t>
      </w:r>
    </w:p>
    <w:p w:rsidR="00E930BD" w:rsidRPr="00E930BD" w:rsidRDefault="00E930BD" w:rsidP="00E930BD">
      <w:pPr>
        <w:spacing w:line="360" w:lineRule="auto"/>
        <w:jc w:val="center"/>
        <w:rPr>
          <w:rFonts w:ascii="宋体" w:eastAsia="宋体" w:hAnsi="宋体" w:cs="Times New Roman"/>
          <w:b/>
          <w:bCs/>
          <w:sz w:val="22"/>
        </w:rPr>
      </w:pPr>
      <w:r w:rsidRPr="00E930BD">
        <w:rPr>
          <w:rFonts w:ascii="宋体" w:eastAsia="宋体" w:hAnsi="宋体" w:cs="Times New Roman"/>
          <w:b/>
          <w:bCs/>
          <w:sz w:val="22"/>
        </w:rPr>
        <w:t>第一章  前言</w:t>
      </w:r>
    </w:p>
    <w:p w:rsidR="00E930BD" w:rsidRPr="00E930BD" w:rsidRDefault="00E930BD" w:rsidP="00E930BD">
      <w:pPr>
        <w:spacing w:line="360" w:lineRule="auto"/>
        <w:ind w:firstLineChars="196" w:firstLine="431"/>
        <w:rPr>
          <w:rFonts w:ascii="宋体" w:eastAsia="宋体" w:hAnsi="宋体" w:cs="Times New Roman"/>
          <w:sz w:val="22"/>
        </w:rPr>
      </w:pPr>
      <w:r w:rsidRPr="00E930BD">
        <w:rPr>
          <w:rFonts w:ascii="宋体" w:eastAsia="宋体" w:hAnsi="宋体" w:cs="Times New Roman"/>
          <w:sz w:val="22"/>
        </w:rPr>
        <w:t>为加强</w:t>
      </w:r>
      <w:r w:rsidRPr="00E930BD">
        <w:rPr>
          <w:rFonts w:ascii="宋体" w:eastAsia="宋体" w:hAnsi="宋体" w:cs="Times New Roman" w:hint="eastAsia"/>
          <w:sz w:val="22"/>
        </w:rPr>
        <w:t>城市道路保洁</w:t>
      </w:r>
      <w:r w:rsidRPr="00E930BD">
        <w:rPr>
          <w:rFonts w:ascii="宋体" w:eastAsia="宋体" w:hAnsi="宋体" w:cs="Times New Roman"/>
          <w:sz w:val="22"/>
        </w:rPr>
        <w:t>养护机械设备管理，有效提高道路</w:t>
      </w:r>
      <w:r w:rsidRPr="00E930BD">
        <w:rPr>
          <w:rFonts w:ascii="宋体" w:eastAsia="宋体" w:hAnsi="宋体" w:cs="Times New Roman" w:hint="eastAsia"/>
          <w:sz w:val="22"/>
        </w:rPr>
        <w:t>保洁</w:t>
      </w:r>
      <w:r w:rsidRPr="00E930BD">
        <w:rPr>
          <w:rFonts w:ascii="宋体" w:eastAsia="宋体" w:hAnsi="宋体" w:cs="Times New Roman"/>
          <w:sz w:val="22"/>
        </w:rPr>
        <w:t>养护管理水平，提高机械化作业率，全面提升行业形象，根据城市道路</w:t>
      </w:r>
      <w:r w:rsidRPr="00E930BD">
        <w:rPr>
          <w:rFonts w:ascii="宋体" w:eastAsia="宋体" w:hAnsi="宋体" w:cs="Times New Roman" w:hint="eastAsia"/>
          <w:sz w:val="22"/>
        </w:rPr>
        <w:t>保洁</w:t>
      </w:r>
      <w:r w:rsidRPr="00E930BD">
        <w:rPr>
          <w:rFonts w:ascii="宋体" w:eastAsia="宋体" w:hAnsi="宋体" w:cs="Times New Roman"/>
          <w:sz w:val="22"/>
        </w:rPr>
        <w:t>养护技术规范和标准、</w:t>
      </w:r>
      <w:r w:rsidRPr="00E930BD">
        <w:rPr>
          <w:rFonts w:ascii="宋体" w:eastAsia="宋体" w:hAnsi="宋体" w:cs="Times New Roman" w:hint="eastAsia"/>
          <w:sz w:val="22"/>
        </w:rPr>
        <w:t>道路保洁</w:t>
      </w:r>
      <w:r w:rsidRPr="00E930BD">
        <w:rPr>
          <w:rFonts w:ascii="宋体" w:eastAsia="宋体" w:hAnsi="宋体" w:cs="Times New Roman"/>
          <w:sz w:val="22"/>
        </w:rPr>
        <w:t>养护定额，并结合</w:t>
      </w:r>
      <w:r w:rsidRPr="00E930BD">
        <w:rPr>
          <w:rFonts w:ascii="宋体" w:eastAsia="宋体" w:hAnsi="宋体" w:cs="Times New Roman" w:hint="eastAsia"/>
          <w:sz w:val="22"/>
        </w:rPr>
        <w:t>各标段</w:t>
      </w:r>
      <w:r w:rsidRPr="00E930BD">
        <w:rPr>
          <w:rFonts w:ascii="宋体" w:eastAsia="宋体" w:hAnsi="宋体" w:cs="Times New Roman"/>
          <w:sz w:val="22"/>
        </w:rPr>
        <w:t>的实际情况，特制定机械设备使用管理办法。</w:t>
      </w:r>
    </w:p>
    <w:p w:rsidR="00E930BD" w:rsidRPr="00E930BD" w:rsidRDefault="00E930BD" w:rsidP="00E930BD">
      <w:pPr>
        <w:spacing w:line="360" w:lineRule="auto"/>
        <w:jc w:val="center"/>
        <w:rPr>
          <w:rFonts w:ascii="宋体" w:eastAsia="宋体" w:hAnsi="宋体" w:cs="Times New Roman"/>
          <w:b/>
          <w:sz w:val="22"/>
        </w:rPr>
      </w:pPr>
      <w:r w:rsidRPr="00E930BD">
        <w:rPr>
          <w:rFonts w:ascii="宋体" w:eastAsia="宋体" w:hAnsi="宋体" w:cs="Times New Roman"/>
          <w:b/>
          <w:sz w:val="22"/>
        </w:rPr>
        <w:t>第二章  总则</w:t>
      </w:r>
    </w:p>
    <w:p w:rsidR="00E930BD" w:rsidRPr="00E930BD" w:rsidRDefault="00E930BD" w:rsidP="00E930BD">
      <w:pPr>
        <w:spacing w:line="360" w:lineRule="auto"/>
        <w:ind w:firstLineChars="200" w:firstLine="442"/>
        <w:rPr>
          <w:rFonts w:ascii="宋体" w:eastAsia="宋体" w:hAnsi="宋体" w:cs="Times New Roman"/>
          <w:b/>
          <w:bCs/>
          <w:sz w:val="22"/>
        </w:rPr>
      </w:pPr>
      <w:r w:rsidRPr="00E930BD">
        <w:rPr>
          <w:rFonts w:ascii="宋体" w:eastAsia="宋体" w:hAnsi="宋体" w:cs="Times New Roman"/>
          <w:b/>
          <w:bCs/>
          <w:sz w:val="22"/>
        </w:rPr>
        <w:t>第一条  指导思想</w:t>
      </w:r>
    </w:p>
    <w:p w:rsidR="00E930BD" w:rsidRPr="00E930BD" w:rsidRDefault="00E930BD" w:rsidP="00E930BD">
      <w:pPr>
        <w:spacing w:line="360" w:lineRule="auto"/>
        <w:ind w:firstLineChars="196" w:firstLine="431"/>
        <w:rPr>
          <w:rFonts w:ascii="宋体" w:eastAsia="宋体" w:hAnsi="宋体" w:cs="Times New Roman"/>
          <w:sz w:val="22"/>
        </w:rPr>
      </w:pPr>
      <w:r w:rsidRPr="00E930BD">
        <w:rPr>
          <w:rFonts w:ascii="宋体" w:eastAsia="宋体" w:hAnsi="宋体" w:cs="Times New Roman"/>
          <w:sz w:val="22"/>
        </w:rPr>
        <w:t>（一）做好</w:t>
      </w:r>
      <w:r w:rsidRPr="00E930BD">
        <w:rPr>
          <w:rFonts w:ascii="宋体" w:eastAsia="宋体" w:hAnsi="宋体" w:cs="Times New Roman" w:hint="eastAsia"/>
          <w:sz w:val="22"/>
        </w:rPr>
        <w:t>道路保洁</w:t>
      </w:r>
      <w:r w:rsidRPr="00E930BD">
        <w:rPr>
          <w:rFonts w:ascii="宋体" w:eastAsia="宋体" w:hAnsi="宋体" w:cs="Times New Roman"/>
          <w:sz w:val="22"/>
        </w:rPr>
        <w:t>养护管理工作，不断提升城市机械化作业水平、提高机械化作业率、提升行业整体形象。</w:t>
      </w:r>
    </w:p>
    <w:p w:rsidR="00E930BD" w:rsidRPr="00E930BD" w:rsidRDefault="00E930BD" w:rsidP="00E930BD">
      <w:pPr>
        <w:spacing w:line="360" w:lineRule="auto"/>
        <w:ind w:firstLineChars="196" w:firstLine="431"/>
        <w:rPr>
          <w:rFonts w:ascii="宋体" w:eastAsia="宋体" w:hAnsi="宋体" w:cs="Times New Roman"/>
          <w:sz w:val="22"/>
        </w:rPr>
      </w:pPr>
      <w:r w:rsidRPr="00E930BD">
        <w:rPr>
          <w:rFonts w:ascii="宋体" w:eastAsia="宋体" w:hAnsi="宋体" w:cs="Times New Roman"/>
          <w:sz w:val="22"/>
        </w:rPr>
        <w:t>（二）机械设备使用管理规范化、作业专业化、考核工作规范化。</w:t>
      </w:r>
    </w:p>
    <w:p w:rsidR="00E930BD" w:rsidRPr="00E930BD" w:rsidRDefault="00E930BD" w:rsidP="00E930BD">
      <w:pPr>
        <w:spacing w:line="360" w:lineRule="auto"/>
        <w:ind w:firstLineChars="200" w:firstLine="442"/>
        <w:rPr>
          <w:rFonts w:ascii="宋体" w:eastAsia="宋体" w:hAnsi="宋体" w:cs="Times New Roman"/>
          <w:b/>
          <w:bCs/>
          <w:sz w:val="22"/>
        </w:rPr>
      </w:pPr>
      <w:r w:rsidRPr="00E930BD">
        <w:rPr>
          <w:rFonts w:ascii="宋体" w:eastAsia="宋体" w:hAnsi="宋体" w:cs="Times New Roman"/>
          <w:b/>
          <w:bCs/>
          <w:sz w:val="22"/>
        </w:rPr>
        <w:t>第二条  指导原则</w:t>
      </w:r>
    </w:p>
    <w:p w:rsidR="00E930BD" w:rsidRPr="00E930BD" w:rsidRDefault="00E930BD" w:rsidP="00E930BD">
      <w:pPr>
        <w:spacing w:line="360" w:lineRule="auto"/>
        <w:ind w:firstLineChars="200" w:firstLine="440"/>
        <w:rPr>
          <w:rFonts w:ascii="宋体" w:eastAsia="宋体" w:hAnsi="宋体" w:cs="Times New Roman"/>
          <w:sz w:val="22"/>
        </w:rPr>
      </w:pPr>
      <w:r w:rsidRPr="00E930BD">
        <w:rPr>
          <w:rFonts w:ascii="宋体" w:eastAsia="宋体" w:hAnsi="宋体" w:cs="Times New Roman"/>
          <w:sz w:val="22"/>
        </w:rPr>
        <w:t>（一）机械设备统筹使用、合理分配的原则。</w:t>
      </w:r>
    </w:p>
    <w:p w:rsidR="00E930BD" w:rsidRPr="00E930BD" w:rsidRDefault="00E930BD" w:rsidP="00E930BD">
      <w:pPr>
        <w:spacing w:line="360" w:lineRule="auto"/>
        <w:ind w:firstLineChars="200" w:firstLine="440"/>
        <w:rPr>
          <w:rFonts w:ascii="宋体" w:eastAsia="宋体" w:hAnsi="宋体" w:cs="Times New Roman"/>
          <w:sz w:val="22"/>
        </w:rPr>
      </w:pPr>
      <w:r w:rsidRPr="00E930BD">
        <w:rPr>
          <w:rFonts w:ascii="宋体" w:eastAsia="宋体" w:hAnsi="宋体" w:cs="Times New Roman"/>
          <w:sz w:val="22"/>
        </w:rPr>
        <w:t>（二）提高</w:t>
      </w:r>
      <w:r w:rsidRPr="00E930BD">
        <w:rPr>
          <w:rFonts w:ascii="宋体" w:eastAsia="宋体" w:hAnsi="宋体" w:cs="Times New Roman" w:hint="eastAsia"/>
          <w:sz w:val="22"/>
        </w:rPr>
        <w:t>道路保洁</w:t>
      </w:r>
      <w:r w:rsidRPr="00E930BD">
        <w:rPr>
          <w:rFonts w:ascii="宋体" w:eastAsia="宋体" w:hAnsi="宋体" w:cs="Times New Roman"/>
          <w:sz w:val="22"/>
        </w:rPr>
        <w:t>养护管理水平、体现行业形象的原则。</w:t>
      </w:r>
    </w:p>
    <w:p w:rsidR="00E930BD" w:rsidRPr="00E930BD" w:rsidRDefault="00E930BD" w:rsidP="00E930BD">
      <w:pPr>
        <w:spacing w:line="360" w:lineRule="auto"/>
        <w:ind w:firstLineChars="200" w:firstLine="440"/>
        <w:rPr>
          <w:rFonts w:ascii="宋体" w:eastAsia="宋体" w:hAnsi="宋体" w:cs="Times New Roman"/>
          <w:sz w:val="22"/>
        </w:rPr>
      </w:pPr>
      <w:r w:rsidRPr="00E930BD">
        <w:rPr>
          <w:rFonts w:ascii="宋体" w:eastAsia="宋体" w:hAnsi="宋体" w:cs="Times New Roman"/>
          <w:sz w:val="22"/>
        </w:rPr>
        <w:t>（三）机械设备使用既有统一标准又体现区域差异性的原则。</w:t>
      </w:r>
    </w:p>
    <w:p w:rsidR="00E930BD" w:rsidRPr="00E930BD" w:rsidRDefault="00E930BD" w:rsidP="00E930BD">
      <w:pPr>
        <w:spacing w:line="360" w:lineRule="auto"/>
        <w:ind w:firstLineChars="200" w:firstLine="442"/>
        <w:rPr>
          <w:rFonts w:ascii="宋体" w:eastAsia="宋体" w:hAnsi="宋体" w:cs="Times New Roman"/>
          <w:b/>
          <w:bCs/>
          <w:sz w:val="22"/>
        </w:rPr>
      </w:pPr>
      <w:r w:rsidRPr="00E930BD">
        <w:rPr>
          <w:rFonts w:ascii="宋体" w:eastAsia="宋体" w:hAnsi="宋体" w:cs="Times New Roman"/>
          <w:b/>
          <w:bCs/>
          <w:sz w:val="22"/>
        </w:rPr>
        <w:t>第三条  适用范围</w:t>
      </w:r>
    </w:p>
    <w:p w:rsidR="00E930BD" w:rsidRPr="00E930BD" w:rsidRDefault="00E930BD" w:rsidP="00E930BD">
      <w:pPr>
        <w:spacing w:line="360" w:lineRule="auto"/>
        <w:ind w:firstLineChars="200" w:firstLine="440"/>
        <w:rPr>
          <w:rFonts w:ascii="宋体" w:eastAsia="宋体" w:hAnsi="宋体" w:cs="Times New Roman"/>
          <w:sz w:val="22"/>
        </w:rPr>
      </w:pPr>
      <w:r w:rsidRPr="00E930BD">
        <w:rPr>
          <w:rFonts w:ascii="宋体" w:eastAsia="宋体" w:hAnsi="宋体" w:cs="Times New Roman"/>
          <w:sz w:val="22"/>
        </w:rPr>
        <w:t>上海市浦东新区</w:t>
      </w:r>
      <w:r w:rsidRPr="00E930BD">
        <w:rPr>
          <w:rFonts w:ascii="宋体" w:eastAsia="宋体" w:hAnsi="宋体" w:cs="Times New Roman" w:hint="eastAsia"/>
          <w:sz w:val="22"/>
        </w:rPr>
        <w:t>市容景观管理事务中心道路保洁</w:t>
      </w:r>
      <w:r w:rsidRPr="00E930BD">
        <w:rPr>
          <w:rFonts w:ascii="宋体" w:eastAsia="宋体" w:hAnsi="宋体" w:cs="Times New Roman"/>
          <w:sz w:val="22"/>
        </w:rPr>
        <w:t>养护作业单位按此管理办法执行。</w:t>
      </w:r>
    </w:p>
    <w:p w:rsidR="00E930BD" w:rsidRPr="00E930BD" w:rsidRDefault="00E930BD" w:rsidP="00E930BD">
      <w:pPr>
        <w:spacing w:line="360" w:lineRule="auto"/>
        <w:jc w:val="center"/>
        <w:rPr>
          <w:rFonts w:ascii="宋体" w:eastAsia="宋体" w:hAnsi="宋体" w:cs="Times New Roman"/>
          <w:b/>
          <w:sz w:val="22"/>
        </w:rPr>
      </w:pPr>
      <w:r w:rsidRPr="00E930BD">
        <w:rPr>
          <w:rFonts w:ascii="宋体" w:eastAsia="宋体" w:hAnsi="宋体" w:cs="Times New Roman"/>
          <w:b/>
          <w:sz w:val="22"/>
        </w:rPr>
        <w:t>第三章  机械设备具体管理要求</w:t>
      </w:r>
    </w:p>
    <w:p w:rsidR="00E930BD" w:rsidRPr="00E930BD" w:rsidRDefault="00E930BD" w:rsidP="00E930BD">
      <w:pPr>
        <w:spacing w:line="360" w:lineRule="auto"/>
        <w:ind w:firstLineChars="200" w:firstLine="442"/>
        <w:rPr>
          <w:rFonts w:ascii="宋体" w:eastAsia="宋体" w:hAnsi="宋体" w:cs="Times New Roman"/>
          <w:b/>
          <w:bCs/>
          <w:sz w:val="22"/>
        </w:rPr>
      </w:pPr>
      <w:r w:rsidRPr="00E930BD">
        <w:rPr>
          <w:rFonts w:ascii="宋体" w:eastAsia="宋体" w:hAnsi="宋体" w:cs="Times New Roman"/>
          <w:b/>
          <w:bCs/>
          <w:sz w:val="22"/>
        </w:rPr>
        <w:t>第四条  机械设备基础资料建立的要求</w:t>
      </w:r>
    </w:p>
    <w:p w:rsidR="00E930BD" w:rsidRPr="00E930BD" w:rsidRDefault="00E930BD" w:rsidP="00E930BD">
      <w:pPr>
        <w:spacing w:line="360" w:lineRule="auto"/>
        <w:ind w:firstLineChars="200" w:firstLine="440"/>
        <w:rPr>
          <w:rFonts w:ascii="宋体" w:eastAsia="宋体" w:hAnsi="宋体" w:cs="Times New Roman"/>
          <w:bCs/>
          <w:sz w:val="22"/>
        </w:rPr>
      </w:pPr>
      <w:r w:rsidRPr="00E930BD">
        <w:rPr>
          <w:rFonts w:ascii="宋体" w:eastAsia="宋体" w:hAnsi="宋体" w:cs="Times New Roman"/>
          <w:bCs/>
          <w:sz w:val="22"/>
        </w:rPr>
        <w:t>（一）各</w:t>
      </w:r>
      <w:r w:rsidRPr="00E930BD">
        <w:rPr>
          <w:rFonts w:ascii="宋体" w:eastAsia="宋体" w:hAnsi="宋体" w:cs="Times New Roman" w:hint="eastAsia"/>
          <w:bCs/>
          <w:sz w:val="22"/>
        </w:rPr>
        <w:t>中标单位</w:t>
      </w:r>
      <w:r w:rsidRPr="00E930BD">
        <w:rPr>
          <w:rFonts w:ascii="宋体" w:eastAsia="宋体" w:hAnsi="宋体" w:cs="Times New Roman"/>
          <w:bCs/>
          <w:sz w:val="22"/>
        </w:rPr>
        <w:t>使用的机械设备须建立一机一档，机械设备档案中须包含相关所有权或使用权证明（购买或租赁合同及发票附件）、作业台账（作业范围、作业频次和作业时间）、维修保养情况记录、变更或报废情况等资料。</w:t>
      </w:r>
    </w:p>
    <w:p w:rsidR="00E930BD" w:rsidRPr="00E930BD" w:rsidRDefault="00E930BD" w:rsidP="00E930BD">
      <w:pPr>
        <w:spacing w:line="360" w:lineRule="auto"/>
        <w:ind w:firstLineChars="200" w:firstLine="440"/>
        <w:rPr>
          <w:rFonts w:ascii="宋体" w:eastAsia="宋体" w:hAnsi="宋体" w:cs="Times New Roman"/>
          <w:bCs/>
          <w:sz w:val="22"/>
        </w:rPr>
      </w:pPr>
      <w:r w:rsidRPr="00E930BD">
        <w:rPr>
          <w:rFonts w:ascii="宋体" w:eastAsia="宋体" w:hAnsi="宋体" w:cs="Times New Roman"/>
          <w:bCs/>
          <w:sz w:val="22"/>
        </w:rPr>
        <w:t>（二）机械设备进行维修保养时需要配置备用机械设备来保证养护作业，作业要求和作业范围须和原来机械设备保持一致，同时需要向管理单位进行报备。</w:t>
      </w:r>
    </w:p>
    <w:p w:rsidR="00E930BD" w:rsidRPr="00E930BD" w:rsidRDefault="00E930BD" w:rsidP="00E930BD">
      <w:pPr>
        <w:spacing w:line="360" w:lineRule="auto"/>
        <w:ind w:firstLineChars="200" w:firstLine="440"/>
        <w:rPr>
          <w:rFonts w:ascii="宋体" w:eastAsia="宋体" w:hAnsi="宋体" w:cs="Times New Roman"/>
          <w:bCs/>
          <w:sz w:val="22"/>
        </w:rPr>
      </w:pPr>
      <w:r w:rsidRPr="00E930BD">
        <w:rPr>
          <w:rFonts w:ascii="宋体" w:eastAsia="宋体" w:hAnsi="宋体" w:cs="Times New Roman"/>
          <w:bCs/>
          <w:sz w:val="22"/>
        </w:rPr>
        <w:t>（三）机械设备进行更换和报废时，需向管理单位进行报备，及时做好新旧机械设备的更换衔接和档案延续工作，不得影响养护作业。</w:t>
      </w:r>
    </w:p>
    <w:p w:rsidR="00E930BD" w:rsidRPr="00E930BD" w:rsidRDefault="00E930BD" w:rsidP="00E930BD">
      <w:pPr>
        <w:spacing w:line="360" w:lineRule="auto"/>
        <w:ind w:firstLineChars="200" w:firstLine="442"/>
        <w:rPr>
          <w:rFonts w:ascii="宋体" w:eastAsia="宋体" w:hAnsi="宋体" w:cs="Times New Roman"/>
          <w:b/>
          <w:bCs/>
          <w:sz w:val="22"/>
        </w:rPr>
      </w:pPr>
      <w:r w:rsidRPr="00E930BD">
        <w:rPr>
          <w:rFonts w:ascii="宋体" w:eastAsia="宋体" w:hAnsi="宋体" w:cs="Times New Roman"/>
          <w:b/>
          <w:bCs/>
          <w:sz w:val="22"/>
        </w:rPr>
        <w:t>第五条  机械设备配置的要求</w:t>
      </w:r>
    </w:p>
    <w:p w:rsidR="00E930BD" w:rsidRPr="00E930BD" w:rsidRDefault="00E930BD" w:rsidP="00E930BD">
      <w:pPr>
        <w:spacing w:line="360" w:lineRule="auto"/>
        <w:ind w:firstLineChars="200" w:firstLine="440"/>
        <w:rPr>
          <w:rFonts w:ascii="宋体" w:eastAsia="宋体" w:hAnsi="宋体" w:cs="Times New Roman"/>
          <w:sz w:val="22"/>
          <w:shd w:val="clear" w:color="auto" w:fill="FFFFFF"/>
        </w:rPr>
      </w:pPr>
      <w:r w:rsidRPr="00E930BD">
        <w:rPr>
          <w:rFonts w:ascii="宋体" w:eastAsia="宋体" w:hAnsi="宋体" w:cs="Times New Roman"/>
          <w:sz w:val="22"/>
        </w:rPr>
        <w:t>（一）</w:t>
      </w:r>
      <w:r w:rsidRPr="00E930BD">
        <w:rPr>
          <w:rFonts w:ascii="宋体" w:eastAsia="宋体" w:hAnsi="宋体" w:cs="Times New Roman"/>
          <w:bCs/>
          <w:sz w:val="22"/>
        </w:rPr>
        <w:t>机械设备</w:t>
      </w:r>
      <w:r w:rsidRPr="00E930BD">
        <w:rPr>
          <w:rFonts w:ascii="宋体" w:eastAsia="宋体" w:hAnsi="宋体" w:cs="Times New Roman"/>
          <w:sz w:val="22"/>
        </w:rPr>
        <w:t>的型号、吨位等配置需按定额要求和区域特点进行配备，</w:t>
      </w:r>
      <w:r w:rsidRPr="00E930BD">
        <w:rPr>
          <w:rFonts w:ascii="宋体" w:eastAsia="宋体" w:hAnsi="宋体" w:cs="Times New Roman"/>
          <w:sz w:val="22"/>
          <w:shd w:val="clear" w:color="auto" w:fill="FFFFFF"/>
        </w:rPr>
        <w:t>大部分</w:t>
      </w:r>
      <w:r w:rsidRPr="00E930BD">
        <w:rPr>
          <w:rFonts w:ascii="宋体" w:eastAsia="宋体" w:hAnsi="宋体" w:cs="Times New Roman"/>
          <w:bCs/>
          <w:sz w:val="22"/>
          <w:shd w:val="clear" w:color="auto" w:fill="FFFFFF"/>
        </w:rPr>
        <w:t>机械设备应</w:t>
      </w:r>
      <w:r w:rsidRPr="00E930BD">
        <w:rPr>
          <w:rFonts w:ascii="宋体" w:eastAsia="宋体" w:hAnsi="宋体" w:cs="Times New Roman"/>
          <w:sz w:val="22"/>
          <w:shd w:val="clear" w:color="auto" w:fill="FFFFFF"/>
        </w:rPr>
        <w:t>以养护公司自有为主，小部分不常用的大型</w:t>
      </w:r>
      <w:r w:rsidRPr="00E930BD">
        <w:rPr>
          <w:rFonts w:ascii="宋体" w:eastAsia="宋体" w:hAnsi="宋体" w:cs="Times New Roman"/>
          <w:bCs/>
          <w:sz w:val="22"/>
          <w:shd w:val="clear" w:color="auto" w:fill="FFFFFF"/>
        </w:rPr>
        <w:t>机械设备</w:t>
      </w:r>
      <w:r w:rsidRPr="00E930BD">
        <w:rPr>
          <w:rFonts w:ascii="宋体" w:eastAsia="宋体" w:hAnsi="宋体" w:cs="Times New Roman"/>
          <w:sz w:val="22"/>
          <w:shd w:val="clear" w:color="auto" w:fill="FFFFFF"/>
        </w:rPr>
        <w:t>可以进行租赁，需有租赁协议。</w:t>
      </w:r>
    </w:p>
    <w:p w:rsidR="00E930BD" w:rsidRPr="00E930BD" w:rsidRDefault="00E930BD" w:rsidP="00E930BD">
      <w:pPr>
        <w:spacing w:line="360" w:lineRule="auto"/>
        <w:ind w:firstLineChars="200" w:firstLine="440"/>
        <w:rPr>
          <w:rFonts w:ascii="宋体" w:eastAsia="宋体" w:hAnsi="宋体" w:cs="Times New Roman"/>
          <w:sz w:val="22"/>
        </w:rPr>
      </w:pPr>
      <w:r w:rsidRPr="00E930BD">
        <w:rPr>
          <w:rFonts w:ascii="宋体" w:eastAsia="宋体" w:hAnsi="宋体" w:cs="Times New Roman"/>
          <w:sz w:val="22"/>
        </w:rPr>
        <w:t>（二）所有使用的</w:t>
      </w:r>
      <w:r w:rsidRPr="00E930BD">
        <w:rPr>
          <w:rFonts w:ascii="宋体" w:eastAsia="宋体" w:hAnsi="宋体" w:cs="Times New Roman"/>
          <w:bCs/>
          <w:sz w:val="22"/>
        </w:rPr>
        <w:t>机械设备</w:t>
      </w:r>
      <w:r w:rsidRPr="00E930BD">
        <w:rPr>
          <w:rFonts w:ascii="宋体" w:eastAsia="宋体" w:hAnsi="宋体" w:cs="Times New Roman"/>
          <w:sz w:val="22"/>
        </w:rPr>
        <w:t>都须满足交通和环保要求。</w:t>
      </w:r>
    </w:p>
    <w:p w:rsidR="00E930BD" w:rsidRPr="00E930BD" w:rsidRDefault="00E930BD" w:rsidP="00E930BD">
      <w:pPr>
        <w:spacing w:line="360" w:lineRule="auto"/>
        <w:ind w:firstLineChars="200" w:firstLine="440"/>
        <w:rPr>
          <w:rFonts w:ascii="宋体" w:eastAsia="宋体" w:hAnsi="宋体" w:cs="Times New Roman"/>
          <w:sz w:val="22"/>
        </w:rPr>
      </w:pPr>
      <w:r w:rsidRPr="00E930BD">
        <w:rPr>
          <w:rFonts w:ascii="宋体" w:eastAsia="宋体" w:hAnsi="宋体" w:cs="Times New Roman"/>
          <w:sz w:val="22"/>
        </w:rPr>
        <w:t>（三）</w:t>
      </w:r>
      <w:r w:rsidRPr="00E930BD">
        <w:rPr>
          <w:rFonts w:ascii="宋体" w:eastAsia="宋体" w:hAnsi="宋体" w:cs="Times New Roman" w:hint="eastAsia"/>
          <w:sz w:val="22"/>
        </w:rPr>
        <w:t>区域内进行道路保洁的机扫车、机冲车、道路保洁垃圾清运车等环卫机械设备，都需配备GPS定位系统，以便考核和管理。</w:t>
      </w:r>
    </w:p>
    <w:p w:rsidR="00E930BD" w:rsidRPr="00E930BD" w:rsidRDefault="00E930BD" w:rsidP="00E930BD">
      <w:pPr>
        <w:spacing w:line="360" w:lineRule="auto"/>
        <w:ind w:firstLineChars="200" w:firstLine="440"/>
        <w:rPr>
          <w:rFonts w:ascii="宋体" w:eastAsia="宋体" w:hAnsi="宋体" w:cs="Times New Roman"/>
          <w:sz w:val="22"/>
        </w:rPr>
      </w:pPr>
      <w:r w:rsidRPr="00E930BD">
        <w:rPr>
          <w:rFonts w:ascii="宋体" w:eastAsia="宋体" w:hAnsi="宋体" w:cs="Times New Roman" w:hint="eastAsia"/>
          <w:sz w:val="22"/>
        </w:rPr>
        <w:t>（四）智能化设备的型号、吨位等配置需按定额要求和区域特点进行配备，智能化设备可</w:t>
      </w:r>
      <w:r w:rsidRPr="00E930BD">
        <w:rPr>
          <w:rFonts w:ascii="宋体" w:eastAsia="宋体" w:hAnsi="宋体" w:cs="Times New Roman" w:hint="eastAsia"/>
          <w:sz w:val="22"/>
        </w:rPr>
        <w:lastRenderedPageBreak/>
        <w:t>以进行租赁，需有租赁协议。区域内进行道路保洁的机扫车、机洒车、人行道冲洗车，均需配备视频监控、传感器和主机，以便考核和管理。</w:t>
      </w:r>
    </w:p>
    <w:p w:rsidR="00E930BD" w:rsidRPr="00E930BD" w:rsidRDefault="00E930BD" w:rsidP="00E930BD">
      <w:pPr>
        <w:spacing w:line="360" w:lineRule="auto"/>
        <w:ind w:firstLineChars="200" w:firstLine="440"/>
        <w:rPr>
          <w:rFonts w:ascii="宋体" w:eastAsia="宋体" w:hAnsi="宋体" w:cs="Times New Roman"/>
          <w:sz w:val="22"/>
        </w:rPr>
      </w:pPr>
      <w:r w:rsidRPr="00E930BD">
        <w:rPr>
          <w:rFonts w:ascii="宋体" w:eastAsia="宋体" w:hAnsi="宋体" w:cs="Times New Roman" w:hint="eastAsia"/>
          <w:sz w:val="22"/>
        </w:rPr>
        <w:t>（五）作业车辆应按《上海市道路和公共场所清扫保洁服务管理办法》管理要求在作业车辆上配备相适应的智能化监测设备，检测并上传作业过程中的状态与质量信息，用于后台的分析，以确保保洁作业能够得到有效监管。</w:t>
      </w:r>
    </w:p>
    <w:p w:rsidR="00E930BD" w:rsidRPr="00E930BD" w:rsidRDefault="00E930BD" w:rsidP="00E930BD">
      <w:pPr>
        <w:spacing w:line="360" w:lineRule="auto"/>
        <w:ind w:firstLineChars="200" w:firstLine="442"/>
        <w:rPr>
          <w:rFonts w:ascii="宋体" w:eastAsia="宋体" w:hAnsi="宋体" w:cs="Times New Roman"/>
          <w:b/>
          <w:sz w:val="22"/>
        </w:rPr>
      </w:pPr>
      <w:r w:rsidRPr="00E930BD">
        <w:rPr>
          <w:rFonts w:ascii="宋体" w:eastAsia="宋体" w:hAnsi="宋体" w:cs="Times New Roman"/>
          <w:b/>
          <w:sz w:val="22"/>
        </w:rPr>
        <w:t xml:space="preserve">第六条  </w:t>
      </w:r>
      <w:r w:rsidRPr="00E930BD">
        <w:rPr>
          <w:rFonts w:ascii="宋体" w:eastAsia="宋体" w:hAnsi="宋体" w:cs="Times New Roman"/>
          <w:b/>
          <w:bCs/>
          <w:sz w:val="22"/>
        </w:rPr>
        <w:t>机械设备</w:t>
      </w:r>
      <w:r w:rsidRPr="00E930BD">
        <w:rPr>
          <w:rFonts w:ascii="宋体" w:eastAsia="宋体" w:hAnsi="宋体" w:cs="Times New Roman"/>
          <w:b/>
          <w:sz w:val="22"/>
        </w:rPr>
        <w:t>机容机貌的要求。</w:t>
      </w:r>
    </w:p>
    <w:p w:rsidR="00E930BD" w:rsidRPr="00E930BD" w:rsidRDefault="00E930BD" w:rsidP="00E930BD">
      <w:pPr>
        <w:widowControl/>
        <w:tabs>
          <w:tab w:val="center" w:pos="4201"/>
          <w:tab w:val="right" w:leader="dot" w:pos="9298"/>
        </w:tabs>
        <w:autoSpaceDE w:val="0"/>
        <w:autoSpaceDN w:val="0"/>
        <w:spacing w:line="360" w:lineRule="auto"/>
        <w:ind w:firstLineChars="200" w:firstLine="440"/>
        <w:rPr>
          <w:rFonts w:ascii="宋体" w:eastAsia="宋体" w:hAnsi="宋体" w:cs="Times New Roman"/>
          <w:sz w:val="22"/>
        </w:rPr>
      </w:pPr>
      <w:r w:rsidRPr="00E930BD">
        <w:rPr>
          <w:rFonts w:ascii="宋体" w:eastAsia="宋体" w:hAnsi="宋体" w:cs="Times New Roman"/>
          <w:sz w:val="22"/>
        </w:rPr>
        <w:t>（一）养护</w:t>
      </w:r>
      <w:r w:rsidRPr="00E930BD">
        <w:rPr>
          <w:rFonts w:ascii="宋体" w:eastAsia="宋体" w:hAnsi="宋体" w:cs="Times New Roman"/>
          <w:bCs/>
          <w:kern w:val="0"/>
          <w:sz w:val="22"/>
        </w:rPr>
        <w:t>机械设备</w:t>
      </w:r>
      <w:r w:rsidRPr="00E930BD">
        <w:rPr>
          <w:rFonts w:ascii="宋体" w:eastAsia="宋体" w:hAnsi="宋体" w:cs="Times New Roman"/>
          <w:sz w:val="22"/>
        </w:rPr>
        <w:t>标识应清晰完整，外观整洁、规范、美观，作业过程中无吊挂、飘洒、滴漏等现象。</w:t>
      </w:r>
    </w:p>
    <w:p w:rsidR="00E930BD" w:rsidRPr="00E930BD" w:rsidRDefault="00E930BD" w:rsidP="00E930BD">
      <w:pPr>
        <w:widowControl/>
        <w:tabs>
          <w:tab w:val="center" w:pos="4201"/>
          <w:tab w:val="right" w:leader="dot" w:pos="9298"/>
        </w:tabs>
        <w:autoSpaceDE w:val="0"/>
        <w:autoSpaceDN w:val="0"/>
        <w:spacing w:line="360" w:lineRule="auto"/>
        <w:ind w:firstLineChars="200" w:firstLine="440"/>
        <w:rPr>
          <w:rFonts w:ascii="宋体" w:eastAsia="宋体" w:hAnsi="宋体" w:cs="Times New Roman"/>
          <w:sz w:val="22"/>
        </w:rPr>
      </w:pPr>
      <w:r w:rsidRPr="00E930BD">
        <w:rPr>
          <w:rFonts w:ascii="宋体" w:eastAsia="宋体" w:hAnsi="宋体" w:cs="Times New Roman"/>
          <w:sz w:val="22"/>
        </w:rPr>
        <w:t>（二）机械设备使用前应做好</w:t>
      </w:r>
      <w:r w:rsidRPr="00E930BD">
        <w:rPr>
          <w:rFonts w:ascii="宋体" w:eastAsia="宋体" w:hAnsi="宋体" w:cs="Times New Roman"/>
          <w:bCs/>
          <w:kern w:val="0"/>
          <w:sz w:val="22"/>
        </w:rPr>
        <w:t>机械设备</w:t>
      </w:r>
      <w:r w:rsidRPr="00E930BD">
        <w:rPr>
          <w:rFonts w:ascii="宋体" w:eastAsia="宋体" w:hAnsi="宋体" w:cs="Times New Roman"/>
          <w:sz w:val="22"/>
        </w:rPr>
        <w:t>的例行检查，确保</w:t>
      </w:r>
      <w:r w:rsidRPr="00E930BD">
        <w:rPr>
          <w:rFonts w:ascii="宋体" w:eastAsia="宋体" w:hAnsi="宋体" w:cs="Times New Roman"/>
          <w:bCs/>
          <w:kern w:val="0"/>
          <w:sz w:val="22"/>
        </w:rPr>
        <w:t>机械设备</w:t>
      </w:r>
      <w:r w:rsidRPr="00E930BD">
        <w:rPr>
          <w:rFonts w:ascii="宋体" w:eastAsia="宋体" w:hAnsi="宋体" w:cs="Times New Roman"/>
          <w:sz w:val="22"/>
        </w:rPr>
        <w:t>安全、整洁、有效</w:t>
      </w:r>
      <w:r w:rsidRPr="00E930BD">
        <w:rPr>
          <w:rFonts w:ascii="宋体" w:eastAsia="宋体" w:hAnsi="宋体" w:cs="Times New Roman" w:hint="eastAsia"/>
          <w:sz w:val="22"/>
        </w:rPr>
        <w:t>，</w:t>
      </w:r>
      <w:r w:rsidRPr="00E930BD">
        <w:rPr>
          <w:rFonts w:ascii="宋体" w:eastAsia="宋体" w:hAnsi="宋体" w:cs="Times New Roman"/>
          <w:sz w:val="22"/>
        </w:rPr>
        <w:t xml:space="preserve">作业完成后应及时冲洗和保养。 </w:t>
      </w:r>
    </w:p>
    <w:p w:rsidR="00E930BD" w:rsidRPr="00E930BD" w:rsidRDefault="00E930BD" w:rsidP="00E930BD">
      <w:pPr>
        <w:spacing w:line="360" w:lineRule="auto"/>
        <w:ind w:firstLineChars="187" w:firstLine="411"/>
        <w:rPr>
          <w:rFonts w:ascii="宋体" w:eastAsia="宋体" w:hAnsi="宋体" w:cs="Times New Roman"/>
          <w:sz w:val="22"/>
        </w:rPr>
      </w:pPr>
      <w:r w:rsidRPr="00E930BD">
        <w:rPr>
          <w:rFonts w:ascii="宋体" w:eastAsia="宋体" w:hAnsi="宋体" w:cs="Times New Roman"/>
          <w:sz w:val="22"/>
        </w:rPr>
        <w:t>（三）所有作业的</w:t>
      </w:r>
      <w:r w:rsidRPr="00E930BD">
        <w:rPr>
          <w:rFonts w:ascii="宋体" w:eastAsia="宋体" w:hAnsi="宋体" w:cs="Times New Roman"/>
          <w:bCs/>
          <w:sz w:val="22"/>
        </w:rPr>
        <w:t>机械设备</w:t>
      </w:r>
      <w:r w:rsidRPr="00E930BD">
        <w:rPr>
          <w:rFonts w:ascii="宋体" w:eastAsia="宋体" w:hAnsi="宋体" w:cs="Times New Roman"/>
          <w:sz w:val="22"/>
        </w:rPr>
        <w:t>必须张贴养护公司名称和监督电话，文明行业创建的标语根据行业要求进行张贴。</w:t>
      </w:r>
    </w:p>
    <w:p w:rsidR="00E930BD" w:rsidRPr="00E930BD" w:rsidRDefault="00E930BD" w:rsidP="00E930BD">
      <w:pPr>
        <w:spacing w:line="360" w:lineRule="auto"/>
        <w:ind w:firstLineChars="200" w:firstLine="442"/>
        <w:rPr>
          <w:rFonts w:ascii="宋体" w:eastAsia="宋体" w:hAnsi="宋体" w:cs="Times New Roman"/>
          <w:b/>
          <w:bCs/>
          <w:sz w:val="22"/>
        </w:rPr>
      </w:pPr>
      <w:r w:rsidRPr="00E930BD">
        <w:rPr>
          <w:rFonts w:ascii="宋体" w:eastAsia="宋体" w:hAnsi="宋体" w:cs="Times New Roman"/>
          <w:b/>
          <w:bCs/>
          <w:sz w:val="22"/>
        </w:rPr>
        <w:t xml:space="preserve">第七条  机械设备使用过程的要求    </w:t>
      </w:r>
    </w:p>
    <w:p w:rsidR="00E930BD" w:rsidRPr="00E930BD" w:rsidRDefault="00E930BD" w:rsidP="00E930BD">
      <w:pPr>
        <w:spacing w:line="360" w:lineRule="auto"/>
        <w:ind w:firstLineChars="200" w:firstLine="440"/>
        <w:rPr>
          <w:rFonts w:ascii="宋体" w:eastAsia="宋体" w:hAnsi="宋体" w:cs="Times New Roman"/>
          <w:bCs/>
          <w:sz w:val="22"/>
        </w:rPr>
      </w:pPr>
      <w:r w:rsidRPr="00E930BD">
        <w:rPr>
          <w:rFonts w:ascii="宋体" w:eastAsia="宋体" w:hAnsi="宋体" w:cs="Times New Roman"/>
          <w:bCs/>
          <w:sz w:val="22"/>
        </w:rPr>
        <w:t>（一）机械设备在使用过程中需根据行业要求进行规范操作，达到行业作业规范（作业频次、作业时间、作业范围等）的要求。对于作业频次和作业时间可根据特殊天气和区域位置的要求进行适当的调整，但调整前应征得管理单位的同意。</w:t>
      </w:r>
    </w:p>
    <w:p w:rsidR="00E930BD" w:rsidRPr="00E930BD" w:rsidRDefault="00E930BD" w:rsidP="00E930BD">
      <w:pPr>
        <w:spacing w:line="360" w:lineRule="auto"/>
        <w:ind w:firstLineChars="200" w:firstLine="440"/>
        <w:rPr>
          <w:rFonts w:ascii="宋体" w:eastAsia="宋体" w:hAnsi="宋体" w:cs="Times New Roman"/>
          <w:bCs/>
          <w:sz w:val="22"/>
        </w:rPr>
      </w:pPr>
      <w:r w:rsidRPr="00E930BD">
        <w:rPr>
          <w:rFonts w:ascii="宋体" w:eastAsia="宋体" w:hAnsi="宋体" w:cs="Times New Roman"/>
          <w:bCs/>
          <w:sz w:val="22"/>
        </w:rPr>
        <w:t>（二）机械设备的使用作业需进行定岗定机械设备定范围，不得随意更换作业范围，处理应急事件或特殊情况更换作业范围时须向管理单位进行报备。</w:t>
      </w:r>
    </w:p>
    <w:p w:rsidR="00E930BD" w:rsidRPr="00E930BD" w:rsidRDefault="00E930BD" w:rsidP="00E930BD">
      <w:pPr>
        <w:spacing w:line="360" w:lineRule="auto"/>
        <w:ind w:firstLineChars="200" w:firstLine="442"/>
        <w:rPr>
          <w:rFonts w:ascii="宋体" w:eastAsia="宋体" w:hAnsi="宋体" w:cs="Times New Roman"/>
          <w:b/>
          <w:bCs/>
          <w:sz w:val="22"/>
        </w:rPr>
      </w:pPr>
      <w:r w:rsidRPr="00E930BD">
        <w:rPr>
          <w:rFonts w:ascii="宋体" w:eastAsia="宋体" w:hAnsi="宋体" w:cs="Times New Roman"/>
          <w:b/>
          <w:bCs/>
          <w:sz w:val="22"/>
        </w:rPr>
        <w:t>第八条  环卫作业车辆进入浦东新区垃圾中转、处置场所要求</w:t>
      </w:r>
    </w:p>
    <w:p w:rsidR="00E930BD" w:rsidRPr="00E930BD" w:rsidRDefault="00E930BD" w:rsidP="00E930BD">
      <w:pPr>
        <w:spacing w:line="360" w:lineRule="auto"/>
        <w:rPr>
          <w:rFonts w:ascii="宋体" w:eastAsia="宋体" w:hAnsi="宋体" w:cs="Times New Roman"/>
          <w:sz w:val="22"/>
        </w:rPr>
      </w:pPr>
      <w:r w:rsidRPr="00E930BD">
        <w:rPr>
          <w:rFonts w:ascii="宋体" w:eastAsia="宋体" w:hAnsi="宋体" w:cs="Times New Roman"/>
          <w:sz w:val="22"/>
        </w:rPr>
        <w:t xml:space="preserve">    环卫作业车辆进入浦东新区垃圾中转、处置场所，必须满足如下要求：</w:t>
      </w:r>
    </w:p>
    <w:p w:rsidR="00E930BD" w:rsidRPr="00E930BD" w:rsidRDefault="00E930BD" w:rsidP="00E930BD">
      <w:pPr>
        <w:spacing w:line="360" w:lineRule="auto"/>
        <w:ind w:firstLineChars="200" w:firstLine="440"/>
        <w:rPr>
          <w:rFonts w:ascii="宋体" w:eastAsia="宋体" w:hAnsi="宋体" w:cs="Times New Roman"/>
          <w:sz w:val="22"/>
        </w:rPr>
      </w:pPr>
      <w:r w:rsidRPr="00E930BD">
        <w:rPr>
          <w:rFonts w:ascii="宋体" w:eastAsia="宋体" w:hAnsi="宋体" w:cs="Times New Roman"/>
          <w:bCs/>
          <w:sz w:val="22"/>
        </w:rPr>
        <w:t>（一）</w:t>
      </w:r>
      <w:r w:rsidRPr="00E930BD">
        <w:rPr>
          <w:rFonts w:ascii="宋体" w:eastAsia="宋体" w:hAnsi="宋体" w:cs="Times New Roman"/>
          <w:sz w:val="22"/>
        </w:rPr>
        <w:t>在浦东新区范围内作业的环卫车辆按</w:t>
      </w:r>
      <w:bookmarkStart w:id="64" w:name="_Toc187222039"/>
      <w:r w:rsidRPr="00E930BD">
        <w:rPr>
          <w:rFonts w:ascii="宋体" w:eastAsia="宋体" w:hAnsi="宋体" w:cs="Times New Roman"/>
          <w:sz w:val="22"/>
        </w:rPr>
        <w:t>《浦东新区环卫作业车辆IC卡管理</w:t>
      </w:r>
      <w:bookmarkEnd w:id="64"/>
      <w:r w:rsidRPr="00E930BD">
        <w:rPr>
          <w:rFonts w:ascii="宋体" w:eastAsia="宋体" w:hAnsi="宋体" w:cs="Times New Roman"/>
          <w:sz w:val="22"/>
        </w:rPr>
        <w:t>办法》规定，必须由车辆所属公司提出申请，经过相关管理部门审核通过并安装IC卡后，方可进入指定的中转、处置场所</w:t>
      </w:r>
      <w:r w:rsidRPr="00E930BD">
        <w:rPr>
          <w:rFonts w:ascii="宋体" w:eastAsia="宋体" w:hAnsi="宋体" w:cs="Times New Roman" w:hint="eastAsia"/>
          <w:sz w:val="22"/>
        </w:rPr>
        <w:t>。</w:t>
      </w:r>
    </w:p>
    <w:p w:rsidR="00E930BD" w:rsidRPr="00E930BD" w:rsidRDefault="00E930BD" w:rsidP="00E930BD">
      <w:pPr>
        <w:spacing w:line="360" w:lineRule="auto"/>
        <w:ind w:firstLineChars="200" w:firstLine="440"/>
        <w:rPr>
          <w:rFonts w:ascii="宋体" w:eastAsia="宋体" w:hAnsi="宋体" w:cs="Times New Roman"/>
          <w:sz w:val="22"/>
        </w:rPr>
      </w:pPr>
      <w:r w:rsidRPr="00E930BD">
        <w:rPr>
          <w:rFonts w:ascii="宋体" w:eastAsia="宋体" w:hAnsi="宋体" w:cs="Times New Roman"/>
          <w:sz w:val="22"/>
        </w:rPr>
        <w:t>（二）必须安装GPS定位设备，该设备需符合国家及上海市对GPS设备的相关要求，安装后需接入浦东新区环卫车辆管理与监控平台，车辆所属公司需确保GPS设备正常运行</w:t>
      </w:r>
      <w:r w:rsidRPr="00E930BD">
        <w:rPr>
          <w:rFonts w:ascii="宋体" w:eastAsia="宋体" w:hAnsi="宋体" w:cs="Times New Roman" w:hint="eastAsia"/>
          <w:sz w:val="22"/>
        </w:rPr>
        <w:t>。</w:t>
      </w:r>
    </w:p>
    <w:p w:rsidR="00E930BD" w:rsidRPr="00E930BD" w:rsidRDefault="00E930BD" w:rsidP="00E930BD">
      <w:pPr>
        <w:spacing w:line="360" w:lineRule="auto"/>
        <w:ind w:firstLineChars="200" w:firstLine="440"/>
        <w:rPr>
          <w:rFonts w:ascii="宋体" w:eastAsia="宋体" w:hAnsi="宋体" w:cs="Times New Roman"/>
          <w:sz w:val="22"/>
        </w:rPr>
      </w:pPr>
      <w:r w:rsidRPr="00E930BD">
        <w:rPr>
          <w:rFonts w:ascii="宋体" w:eastAsia="宋体" w:hAnsi="宋体" w:cs="Times New Roman"/>
          <w:sz w:val="22"/>
        </w:rPr>
        <w:t>（三）车身必须按行业要求喷涂颜色，车辆需保持车容车貌整洁，车身无明显污垢</w:t>
      </w:r>
      <w:r w:rsidRPr="00E930BD">
        <w:rPr>
          <w:rFonts w:ascii="宋体" w:eastAsia="宋体" w:hAnsi="宋体" w:cs="Times New Roman" w:hint="eastAsia"/>
          <w:sz w:val="22"/>
        </w:rPr>
        <w:t>。</w:t>
      </w:r>
    </w:p>
    <w:p w:rsidR="00E930BD" w:rsidRPr="00E930BD" w:rsidRDefault="00E930BD" w:rsidP="00E930BD">
      <w:pPr>
        <w:spacing w:line="360" w:lineRule="auto"/>
        <w:ind w:firstLineChars="200" w:firstLine="440"/>
        <w:rPr>
          <w:rFonts w:ascii="宋体" w:eastAsia="宋体" w:hAnsi="宋体" w:cs="Times New Roman"/>
          <w:sz w:val="22"/>
        </w:rPr>
      </w:pPr>
      <w:r w:rsidRPr="00E930BD">
        <w:rPr>
          <w:rFonts w:ascii="宋体" w:eastAsia="宋体" w:hAnsi="宋体" w:cs="Times New Roman"/>
          <w:sz w:val="22"/>
        </w:rPr>
        <w:t>（四）车门或车身应喷涂公司名称及监督电话，分类垃圾清运车辆还应贴有上海市统一要求的分类标识</w:t>
      </w:r>
      <w:r w:rsidRPr="00E930BD">
        <w:rPr>
          <w:rFonts w:ascii="宋体" w:eastAsia="宋体" w:hAnsi="宋体" w:cs="Times New Roman" w:hint="eastAsia"/>
          <w:sz w:val="22"/>
        </w:rPr>
        <w:t>。</w:t>
      </w:r>
    </w:p>
    <w:p w:rsidR="00E930BD" w:rsidRPr="00E930BD" w:rsidRDefault="00E930BD" w:rsidP="00E930BD">
      <w:pPr>
        <w:spacing w:line="360" w:lineRule="auto"/>
        <w:ind w:firstLineChars="200" w:firstLine="440"/>
        <w:rPr>
          <w:rFonts w:ascii="宋体" w:eastAsia="宋体" w:hAnsi="宋体" w:cs="Times New Roman"/>
          <w:sz w:val="22"/>
        </w:rPr>
      </w:pPr>
      <w:r w:rsidRPr="00E930BD">
        <w:rPr>
          <w:rFonts w:ascii="宋体" w:eastAsia="宋体" w:hAnsi="宋体" w:cs="Times New Roman"/>
          <w:sz w:val="22"/>
        </w:rPr>
        <w:t>（五）做到垃圾密闭运输，无渗滤水滴漏、垃圾洒落现象</w:t>
      </w:r>
      <w:r w:rsidRPr="00E930BD">
        <w:rPr>
          <w:rFonts w:ascii="宋体" w:eastAsia="宋体" w:hAnsi="宋体" w:cs="Times New Roman" w:hint="eastAsia"/>
          <w:sz w:val="22"/>
        </w:rPr>
        <w:t>。</w:t>
      </w:r>
    </w:p>
    <w:p w:rsidR="00E930BD" w:rsidRPr="00E930BD" w:rsidRDefault="00E930BD" w:rsidP="00E930BD">
      <w:pPr>
        <w:spacing w:line="360" w:lineRule="auto"/>
        <w:ind w:firstLineChars="200" w:firstLine="440"/>
        <w:rPr>
          <w:rFonts w:ascii="宋体" w:eastAsia="宋体" w:hAnsi="宋体" w:cs="Times New Roman"/>
          <w:sz w:val="22"/>
        </w:rPr>
      </w:pPr>
      <w:r w:rsidRPr="00E930BD">
        <w:rPr>
          <w:rFonts w:ascii="宋体" w:eastAsia="宋体" w:hAnsi="宋体" w:cs="Times New Roman"/>
          <w:sz w:val="22"/>
        </w:rPr>
        <w:t>（六）车辆进入中转、处置场所遵守场所内的相关规定和要求，听从现场工作人员指挥, 车速必须减慢速度，经过计量系统时限速5公里/小时，不得绕过计量系统</w:t>
      </w:r>
      <w:r w:rsidRPr="00E930BD">
        <w:rPr>
          <w:rFonts w:ascii="宋体" w:eastAsia="宋体" w:hAnsi="宋体" w:cs="Times New Roman" w:hint="eastAsia"/>
          <w:sz w:val="22"/>
        </w:rPr>
        <w:t>。</w:t>
      </w:r>
    </w:p>
    <w:p w:rsidR="00E930BD" w:rsidRPr="00E930BD" w:rsidRDefault="00E930BD" w:rsidP="00E930BD">
      <w:pPr>
        <w:spacing w:line="360" w:lineRule="auto"/>
        <w:ind w:firstLineChars="200" w:firstLine="440"/>
        <w:rPr>
          <w:rFonts w:ascii="宋体" w:eastAsia="宋体" w:hAnsi="宋体" w:cs="Times New Roman"/>
          <w:sz w:val="22"/>
        </w:rPr>
      </w:pPr>
      <w:r w:rsidRPr="00E930BD">
        <w:rPr>
          <w:rFonts w:ascii="宋体" w:eastAsia="宋体" w:hAnsi="宋体" w:cs="Times New Roman"/>
          <w:sz w:val="22"/>
        </w:rPr>
        <w:t>（七）不得将餐厨垃圾、工业垃圾、装潢垃圾、绿化垃圾等与生活垃圾混运。</w:t>
      </w:r>
    </w:p>
    <w:p w:rsidR="00E930BD" w:rsidRPr="00E930BD" w:rsidRDefault="00E930BD" w:rsidP="00E930BD">
      <w:pPr>
        <w:spacing w:line="360" w:lineRule="auto"/>
        <w:ind w:firstLineChars="200" w:firstLine="442"/>
        <w:rPr>
          <w:rFonts w:ascii="宋体" w:eastAsia="宋体" w:hAnsi="宋体" w:cs="Times New Roman"/>
          <w:b/>
          <w:bCs/>
          <w:sz w:val="22"/>
        </w:rPr>
      </w:pPr>
      <w:r w:rsidRPr="00E930BD">
        <w:rPr>
          <w:rFonts w:ascii="宋体" w:eastAsia="宋体" w:hAnsi="宋体" w:cs="Times New Roman"/>
          <w:b/>
          <w:bCs/>
          <w:sz w:val="22"/>
        </w:rPr>
        <w:t>第九条  机械设备使用管理考核要求</w:t>
      </w:r>
    </w:p>
    <w:p w:rsidR="00E930BD" w:rsidRPr="00E930BD" w:rsidRDefault="00E930BD" w:rsidP="00E930BD">
      <w:pPr>
        <w:spacing w:line="360" w:lineRule="auto"/>
        <w:ind w:firstLine="570"/>
        <w:rPr>
          <w:rFonts w:ascii="宋体" w:eastAsia="宋体" w:hAnsi="宋体" w:cs="Times New Roman"/>
          <w:bCs/>
          <w:sz w:val="22"/>
        </w:rPr>
      </w:pPr>
      <w:r w:rsidRPr="00E930BD">
        <w:rPr>
          <w:rFonts w:ascii="宋体" w:eastAsia="宋体" w:hAnsi="宋体" w:cs="Times New Roman"/>
          <w:bCs/>
          <w:sz w:val="22"/>
        </w:rPr>
        <w:lastRenderedPageBreak/>
        <w:t>机械设备作业管理考核纳入</w:t>
      </w:r>
      <w:r w:rsidRPr="00E930BD">
        <w:rPr>
          <w:rFonts w:ascii="宋体" w:eastAsia="宋体" w:hAnsi="宋体" w:cs="Times New Roman" w:hint="eastAsia"/>
          <w:bCs/>
          <w:sz w:val="22"/>
        </w:rPr>
        <w:t>浦东新区环境保护和市容卫生管理局《浦东新区城市道路保洁养护管理考核办法》</w:t>
      </w:r>
      <w:r w:rsidRPr="00E930BD">
        <w:rPr>
          <w:rFonts w:ascii="宋体" w:eastAsia="宋体" w:hAnsi="宋体" w:cs="Times New Roman"/>
          <w:bCs/>
          <w:sz w:val="22"/>
        </w:rPr>
        <w:t>进行统一考核，本管理办法及行业规范作为对机械设备进行考核扣分的依据。</w:t>
      </w:r>
    </w:p>
    <w:p w:rsidR="00E930BD" w:rsidRPr="00E930BD" w:rsidRDefault="00E930BD" w:rsidP="00E930BD">
      <w:pPr>
        <w:spacing w:line="360" w:lineRule="auto"/>
        <w:jc w:val="center"/>
        <w:rPr>
          <w:rFonts w:ascii="宋体" w:eastAsia="宋体" w:hAnsi="宋体" w:cs="Times New Roman"/>
          <w:b/>
          <w:sz w:val="22"/>
        </w:rPr>
      </w:pPr>
      <w:r w:rsidRPr="00E930BD">
        <w:rPr>
          <w:rFonts w:ascii="宋体" w:eastAsia="宋体" w:hAnsi="宋体" w:cs="Times New Roman"/>
          <w:b/>
          <w:sz w:val="22"/>
        </w:rPr>
        <w:t>第四章  附则</w:t>
      </w:r>
    </w:p>
    <w:p w:rsidR="00E930BD" w:rsidRPr="00E930BD" w:rsidRDefault="00E930BD" w:rsidP="00E930BD">
      <w:pPr>
        <w:spacing w:line="360" w:lineRule="auto"/>
        <w:ind w:firstLineChars="200" w:firstLine="442"/>
        <w:rPr>
          <w:rFonts w:ascii="宋体" w:eastAsia="宋体" w:hAnsi="宋体" w:cs="Times New Roman"/>
          <w:b/>
          <w:bCs/>
          <w:sz w:val="22"/>
        </w:rPr>
      </w:pPr>
      <w:r w:rsidRPr="00E930BD">
        <w:rPr>
          <w:rFonts w:ascii="宋体" w:eastAsia="宋体" w:hAnsi="宋体" w:cs="Times New Roman"/>
          <w:b/>
          <w:bCs/>
          <w:sz w:val="22"/>
        </w:rPr>
        <w:t>第十条  附则</w:t>
      </w:r>
    </w:p>
    <w:p w:rsidR="00E930BD" w:rsidRPr="00E930BD" w:rsidRDefault="00E930BD" w:rsidP="00E930BD">
      <w:pPr>
        <w:spacing w:line="360" w:lineRule="auto"/>
        <w:ind w:firstLineChars="200" w:firstLine="440"/>
        <w:rPr>
          <w:rFonts w:ascii="宋体" w:eastAsia="宋体" w:hAnsi="宋体" w:cs="Times New Roman"/>
          <w:sz w:val="22"/>
        </w:rPr>
      </w:pPr>
      <w:r w:rsidRPr="00E930BD">
        <w:rPr>
          <w:rFonts w:ascii="宋体" w:eastAsia="宋体" w:hAnsi="宋体" w:cs="Times New Roman"/>
          <w:sz w:val="22"/>
        </w:rPr>
        <w:t>（一）本管理办法自20</w:t>
      </w:r>
      <w:r w:rsidRPr="00E930BD">
        <w:rPr>
          <w:rFonts w:ascii="宋体" w:eastAsia="宋体" w:hAnsi="宋体" w:cs="Times New Roman" w:hint="eastAsia"/>
          <w:sz w:val="22"/>
        </w:rPr>
        <w:t>20</w:t>
      </w:r>
      <w:r w:rsidRPr="00E930BD">
        <w:rPr>
          <w:rFonts w:ascii="宋体" w:eastAsia="宋体" w:hAnsi="宋体" w:cs="Times New Roman"/>
          <w:sz w:val="22"/>
        </w:rPr>
        <w:t>年1月1日起</w:t>
      </w:r>
      <w:r w:rsidRPr="00E930BD">
        <w:rPr>
          <w:rFonts w:ascii="宋体" w:eastAsia="宋体" w:hAnsi="宋体" w:cs="Times New Roman" w:hint="eastAsia"/>
          <w:sz w:val="22"/>
        </w:rPr>
        <w:t>实施</w:t>
      </w:r>
      <w:r w:rsidRPr="00E930BD">
        <w:rPr>
          <w:rFonts w:ascii="宋体" w:eastAsia="宋体" w:hAnsi="宋体" w:cs="Times New Roman"/>
          <w:sz w:val="22"/>
        </w:rPr>
        <w:t>。</w:t>
      </w:r>
    </w:p>
    <w:p w:rsidR="00E930BD" w:rsidRPr="00E930BD" w:rsidRDefault="00E930BD" w:rsidP="00E930BD">
      <w:pPr>
        <w:spacing w:line="360" w:lineRule="auto"/>
        <w:ind w:firstLineChars="200" w:firstLine="440"/>
        <w:rPr>
          <w:rFonts w:ascii="宋体" w:eastAsia="宋体" w:hAnsi="宋体" w:cs="Times New Roman"/>
          <w:sz w:val="22"/>
        </w:rPr>
      </w:pPr>
      <w:r w:rsidRPr="00E930BD">
        <w:rPr>
          <w:rFonts w:ascii="宋体" w:eastAsia="宋体" w:hAnsi="宋体" w:cs="Times New Roman"/>
          <w:sz w:val="22"/>
        </w:rPr>
        <w:t>（二）本管理办法由</w:t>
      </w:r>
      <w:r w:rsidRPr="00E930BD">
        <w:rPr>
          <w:rFonts w:ascii="宋体" w:eastAsia="宋体" w:hAnsi="宋体" w:cs="Times New Roman" w:hint="eastAsia"/>
          <w:sz w:val="22"/>
        </w:rPr>
        <w:t>上海市</w:t>
      </w:r>
      <w:r w:rsidRPr="00E930BD">
        <w:rPr>
          <w:rFonts w:ascii="宋体" w:eastAsia="宋体" w:hAnsi="宋体" w:cs="Times New Roman"/>
          <w:sz w:val="22"/>
        </w:rPr>
        <w:t>浦东新区</w:t>
      </w:r>
      <w:r w:rsidRPr="00E930BD">
        <w:rPr>
          <w:rFonts w:ascii="宋体" w:eastAsia="宋体" w:hAnsi="宋体" w:cs="Times New Roman" w:hint="eastAsia"/>
          <w:sz w:val="22"/>
        </w:rPr>
        <w:t>市容</w:t>
      </w:r>
      <w:r w:rsidRPr="00E930BD">
        <w:rPr>
          <w:rFonts w:ascii="宋体" w:eastAsia="宋体" w:hAnsi="宋体" w:cs="Times New Roman"/>
          <w:sz w:val="22"/>
        </w:rPr>
        <w:t>景观管理事务中心负责解释。</w:t>
      </w:r>
    </w:p>
    <w:p w:rsidR="00E930BD" w:rsidRPr="00E930BD" w:rsidRDefault="00E930BD" w:rsidP="00E930BD">
      <w:pPr>
        <w:spacing w:line="360" w:lineRule="auto"/>
        <w:ind w:firstLineChars="200" w:firstLine="440"/>
        <w:rPr>
          <w:rFonts w:ascii="宋体" w:eastAsia="宋体" w:hAnsi="宋体" w:cs="Times New Roman"/>
          <w:sz w:val="22"/>
        </w:rPr>
      </w:pPr>
    </w:p>
    <w:p w:rsidR="00E930BD" w:rsidRPr="00E930BD" w:rsidRDefault="00E930BD" w:rsidP="00E930BD">
      <w:pPr>
        <w:spacing w:line="360" w:lineRule="auto"/>
        <w:jc w:val="right"/>
        <w:rPr>
          <w:rFonts w:ascii="宋体" w:eastAsia="宋体" w:hAnsi="宋体" w:cs="Times New Roman"/>
          <w:sz w:val="22"/>
        </w:rPr>
      </w:pPr>
      <w:r w:rsidRPr="00E930BD">
        <w:rPr>
          <w:rFonts w:ascii="宋体" w:eastAsia="宋体" w:hAnsi="宋体" w:cs="Times New Roman"/>
          <w:sz w:val="22"/>
        </w:rPr>
        <w:t>上海市浦东新区</w:t>
      </w:r>
      <w:r w:rsidRPr="00E930BD">
        <w:rPr>
          <w:rFonts w:ascii="宋体" w:eastAsia="宋体" w:hAnsi="宋体" w:cs="Times New Roman" w:hint="eastAsia"/>
          <w:sz w:val="22"/>
        </w:rPr>
        <w:t>市容</w:t>
      </w:r>
      <w:r w:rsidRPr="00E930BD">
        <w:rPr>
          <w:rFonts w:ascii="宋体" w:eastAsia="宋体" w:hAnsi="宋体" w:cs="Times New Roman"/>
          <w:sz w:val="22"/>
        </w:rPr>
        <w:t>景观管理事务中心</w:t>
      </w:r>
    </w:p>
    <w:p w:rsidR="00E930BD" w:rsidRPr="00E930BD" w:rsidRDefault="00E930BD" w:rsidP="00E930BD">
      <w:pPr>
        <w:tabs>
          <w:tab w:val="left" w:pos="3060"/>
        </w:tabs>
        <w:adjustRightInd w:val="0"/>
        <w:snapToGrid w:val="0"/>
        <w:spacing w:line="300" w:lineRule="auto"/>
        <w:ind w:firstLineChars="200" w:firstLine="440"/>
        <w:jc w:val="right"/>
        <w:rPr>
          <w:rFonts w:ascii="宋体" w:eastAsia="宋体" w:hAnsi="宋体" w:cs="Times New Roman"/>
          <w:sz w:val="22"/>
        </w:rPr>
      </w:pPr>
      <w:r w:rsidRPr="00E930BD">
        <w:rPr>
          <w:rFonts w:ascii="宋体" w:eastAsia="宋体" w:hAnsi="宋体" w:cs="Times New Roman" w:hint="eastAsia"/>
          <w:sz w:val="22"/>
        </w:rPr>
        <w:t>2019年10月17日</w:t>
      </w:r>
    </w:p>
    <w:p w:rsidR="00E930BD" w:rsidRPr="00E930BD" w:rsidRDefault="00E930BD" w:rsidP="00E930BD">
      <w:pPr>
        <w:tabs>
          <w:tab w:val="left" w:pos="3060"/>
        </w:tabs>
        <w:adjustRightInd w:val="0"/>
        <w:snapToGrid w:val="0"/>
        <w:spacing w:line="300" w:lineRule="auto"/>
        <w:ind w:firstLineChars="200" w:firstLine="440"/>
        <w:jc w:val="right"/>
        <w:rPr>
          <w:rFonts w:ascii="宋体" w:eastAsia="宋体" w:hAnsi="宋体" w:cs="Times New Roman"/>
          <w:sz w:val="22"/>
        </w:rPr>
        <w:sectPr w:rsidR="00E930BD" w:rsidRPr="00E930BD">
          <w:pgSz w:w="11906" w:h="16838"/>
          <w:pgMar w:top="1405" w:right="1276" w:bottom="1440" w:left="1559" w:header="850" w:footer="567" w:gutter="0"/>
          <w:cols w:space="720"/>
          <w:docGrid w:linePitch="312"/>
        </w:sectPr>
      </w:pPr>
    </w:p>
    <w:p w:rsidR="00E930BD" w:rsidRPr="00E930BD" w:rsidRDefault="00E930BD" w:rsidP="00E930BD">
      <w:pPr>
        <w:spacing w:line="300" w:lineRule="auto"/>
        <w:ind w:firstLineChars="200" w:firstLine="442"/>
        <w:outlineLvl w:val="4"/>
        <w:rPr>
          <w:rFonts w:ascii="宋体" w:eastAsia="宋体" w:hAnsi="宋体" w:cs="Times New Roman"/>
          <w:b/>
          <w:sz w:val="22"/>
        </w:rPr>
      </w:pPr>
      <w:r w:rsidRPr="00E930BD">
        <w:rPr>
          <w:rFonts w:ascii="宋体" w:eastAsia="宋体" w:hAnsi="宋体" w:cs="Times New Roman" w:hint="eastAsia"/>
          <w:b/>
          <w:bCs/>
          <w:sz w:val="22"/>
        </w:rPr>
        <w:lastRenderedPageBreak/>
        <w:t>1</w:t>
      </w:r>
      <w:r w:rsidRPr="00E930BD">
        <w:rPr>
          <w:rFonts w:ascii="宋体" w:eastAsia="宋体" w:hAnsi="宋体" w:cs="Times New Roman"/>
          <w:b/>
          <w:bCs/>
          <w:sz w:val="22"/>
        </w:rPr>
        <w:t xml:space="preserve">3.7.3 </w:t>
      </w:r>
      <w:r w:rsidRPr="00E930BD">
        <w:rPr>
          <w:rFonts w:ascii="宋体" w:eastAsia="宋体" w:hAnsi="宋体" w:cs="Times New Roman" w:hint="eastAsia"/>
          <w:b/>
          <w:bCs/>
          <w:sz w:val="22"/>
        </w:rPr>
        <w:t>绿化养护机械设备</w:t>
      </w:r>
      <w:r w:rsidRPr="00E930BD">
        <w:rPr>
          <w:rFonts w:ascii="宋体" w:eastAsia="宋体" w:hAnsi="宋体" w:cs="Times New Roman" w:hint="eastAsia"/>
          <w:b/>
          <w:sz w:val="22"/>
        </w:rPr>
        <w:t>管理</w:t>
      </w:r>
    </w:p>
    <w:p w:rsidR="00E930BD" w:rsidRPr="00E930BD" w:rsidRDefault="00E930BD" w:rsidP="00E930BD">
      <w:pPr>
        <w:snapToGrid w:val="0"/>
        <w:spacing w:line="300" w:lineRule="auto"/>
        <w:jc w:val="center"/>
        <w:rPr>
          <w:rFonts w:ascii="宋体" w:eastAsia="宋体" w:hAnsi="宋体" w:cs="Times New Roman"/>
          <w:b/>
          <w:bCs/>
          <w:sz w:val="22"/>
        </w:rPr>
      </w:pPr>
      <w:r w:rsidRPr="00E930BD">
        <w:rPr>
          <w:rFonts w:ascii="宋体" w:eastAsia="宋体" w:hAnsi="宋体" w:cs="Times New Roman" w:hint="eastAsia"/>
          <w:b/>
          <w:bCs/>
          <w:sz w:val="22"/>
        </w:rPr>
        <w:t>浦东新区绿化</w:t>
      </w:r>
      <w:r w:rsidRPr="00E930BD">
        <w:rPr>
          <w:rFonts w:ascii="宋体" w:eastAsia="宋体" w:hAnsi="宋体" w:cs="Times New Roman"/>
          <w:b/>
          <w:bCs/>
          <w:sz w:val="22"/>
        </w:rPr>
        <w:t>养护机械设备使用管理办法</w:t>
      </w:r>
    </w:p>
    <w:p w:rsidR="00E930BD" w:rsidRPr="00E930BD" w:rsidRDefault="00E930BD" w:rsidP="00E930BD">
      <w:pPr>
        <w:snapToGrid w:val="0"/>
        <w:spacing w:line="300" w:lineRule="auto"/>
        <w:jc w:val="center"/>
        <w:rPr>
          <w:rFonts w:ascii="宋体" w:eastAsia="宋体" w:hAnsi="宋体" w:cs="Times New Roman"/>
          <w:b/>
          <w:bCs/>
          <w:sz w:val="22"/>
        </w:rPr>
      </w:pPr>
      <w:r w:rsidRPr="00E930BD">
        <w:rPr>
          <w:rFonts w:ascii="宋体" w:eastAsia="宋体" w:hAnsi="宋体" w:cs="Times New Roman"/>
          <w:b/>
          <w:bCs/>
          <w:sz w:val="22"/>
        </w:rPr>
        <w:t>第一章  前言</w:t>
      </w:r>
    </w:p>
    <w:p w:rsidR="00E930BD" w:rsidRPr="00E930BD" w:rsidRDefault="00E930BD" w:rsidP="00E930BD">
      <w:pPr>
        <w:snapToGrid w:val="0"/>
        <w:spacing w:line="300" w:lineRule="auto"/>
        <w:ind w:firstLineChars="196" w:firstLine="431"/>
        <w:rPr>
          <w:rFonts w:ascii="宋体" w:eastAsia="宋体" w:hAnsi="宋体" w:cs="Times New Roman"/>
          <w:sz w:val="22"/>
        </w:rPr>
      </w:pPr>
      <w:r w:rsidRPr="00E930BD">
        <w:rPr>
          <w:rFonts w:ascii="宋体" w:eastAsia="宋体" w:hAnsi="宋体" w:cs="Times New Roman"/>
          <w:sz w:val="22"/>
        </w:rPr>
        <w:t>为加强辖区</w:t>
      </w:r>
      <w:r w:rsidRPr="00E930BD">
        <w:rPr>
          <w:rFonts w:ascii="宋体" w:eastAsia="宋体" w:hAnsi="宋体" w:cs="Times New Roman" w:hint="eastAsia"/>
          <w:sz w:val="22"/>
        </w:rPr>
        <w:t>绿化</w:t>
      </w:r>
      <w:r w:rsidRPr="00E930BD">
        <w:rPr>
          <w:rFonts w:ascii="宋体" w:eastAsia="宋体" w:hAnsi="宋体" w:cs="Times New Roman"/>
          <w:sz w:val="22"/>
        </w:rPr>
        <w:t>养护机械设备管理，有效提高绿化养护管理水平，提高机械化作业率，全面提升行业形象，根据</w:t>
      </w:r>
      <w:r w:rsidRPr="00E930BD">
        <w:rPr>
          <w:rFonts w:ascii="宋体" w:eastAsia="宋体" w:hAnsi="宋体" w:cs="Times New Roman" w:hint="eastAsia"/>
          <w:sz w:val="22"/>
        </w:rPr>
        <w:t>绿化</w:t>
      </w:r>
      <w:r w:rsidRPr="00E930BD">
        <w:rPr>
          <w:rFonts w:ascii="宋体" w:eastAsia="宋体" w:hAnsi="宋体" w:cs="Times New Roman"/>
          <w:sz w:val="22"/>
        </w:rPr>
        <w:t>行业养护技术规范和标准、养护定额，并结合浦东新区绿化管理事务中心区域绿化养护管理的实际情况，特制定机械设备使用管理办法。</w:t>
      </w:r>
    </w:p>
    <w:p w:rsidR="00E930BD" w:rsidRPr="00E930BD" w:rsidRDefault="00E930BD" w:rsidP="00E930BD">
      <w:pPr>
        <w:snapToGrid w:val="0"/>
        <w:spacing w:line="300" w:lineRule="auto"/>
        <w:ind w:firstLineChars="196" w:firstLine="431"/>
        <w:rPr>
          <w:rFonts w:ascii="宋体" w:eastAsia="宋体" w:hAnsi="宋体" w:cs="Times New Roman"/>
          <w:sz w:val="22"/>
        </w:rPr>
      </w:pPr>
    </w:p>
    <w:p w:rsidR="00E930BD" w:rsidRPr="00E930BD" w:rsidRDefault="00E930BD" w:rsidP="00E930BD">
      <w:pPr>
        <w:snapToGrid w:val="0"/>
        <w:spacing w:line="300" w:lineRule="auto"/>
        <w:jc w:val="center"/>
        <w:rPr>
          <w:rFonts w:ascii="宋体" w:eastAsia="宋体" w:hAnsi="宋体" w:cs="Times New Roman"/>
          <w:b/>
          <w:sz w:val="22"/>
        </w:rPr>
      </w:pPr>
      <w:r w:rsidRPr="00E930BD">
        <w:rPr>
          <w:rFonts w:ascii="宋体" w:eastAsia="宋体" w:hAnsi="宋体" w:cs="Times New Roman"/>
          <w:b/>
          <w:sz w:val="22"/>
        </w:rPr>
        <w:t>第二章  总则</w:t>
      </w:r>
    </w:p>
    <w:p w:rsidR="00E930BD" w:rsidRPr="00E930BD" w:rsidRDefault="00E930BD" w:rsidP="00E930BD">
      <w:pPr>
        <w:snapToGrid w:val="0"/>
        <w:spacing w:line="300" w:lineRule="auto"/>
        <w:ind w:firstLineChars="200" w:firstLine="442"/>
        <w:rPr>
          <w:rFonts w:ascii="宋体" w:eastAsia="宋体" w:hAnsi="宋体" w:cs="Times New Roman"/>
          <w:b/>
          <w:bCs/>
          <w:sz w:val="22"/>
        </w:rPr>
      </w:pPr>
      <w:r w:rsidRPr="00E930BD">
        <w:rPr>
          <w:rFonts w:ascii="宋体" w:eastAsia="宋体" w:hAnsi="宋体" w:cs="Times New Roman"/>
          <w:b/>
          <w:bCs/>
          <w:sz w:val="22"/>
        </w:rPr>
        <w:t>第一条  指导思想</w:t>
      </w:r>
    </w:p>
    <w:p w:rsidR="00E930BD" w:rsidRPr="00E930BD" w:rsidRDefault="00E930BD" w:rsidP="00E930BD">
      <w:pPr>
        <w:snapToGrid w:val="0"/>
        <w:spacing w:line="300" w:lineRule="auto"/>
        <w:ind w:firstLineChars="196" w:firstLine="431"/>
        <w:rPr>
          <w:rFonts w:ascii="宋体" w:eastAsia="宋体" w:hAnsi="宋体" w:cs="Times New Roman"/>
          <w:sz w:val="22"/>
        </w:rPr>
      </w:pPr>
      <w:r w:rsidRPr="00E930BD">
        <w:rPr>
          <w:rFonts w:ascii="宋体" w:eastAsia="宋体" w:hAnsi="宋体" w:cs="Times New Roman"/>
          <w:sz w:val="22"/>
        </w:rPr>
        <w:t>（一）做好绿化养护管理工作，不断提升城市机械化作业水平、提高机械化作业率、提升行业整体形象。</w:t>
      </w:r>
    </w:p>
    <w:p w:rsidR="00E930BD" w:rsidRPr="00E930BD" w:rsidRDefault="00E930BD" w:rsidP="00E930BD">
      <w:pPr>
        <w:snapToGrid w:val="0"/>
        <w:spacing w:line="300" w:lineRule="auto"/>
        <w:ind w:firstLineChars="196" w:firstLine="431"/>
        <w:rPr>
          <w:rFonts w:ascii="宋体" w:eastAsia="宋体" w:hAnsi="宋体" w:cs="Times New Roman"/>
          <w:sz w:val="22"/>
        </w:rPr>
      </w:pPr>
      <w:r w:rsidRPr="00E930BD">
        <w:rPr>
          <w:rFonts w:ascii="宋体" w:eastAsia="宋体" w:hAnsi="宋体" w:cs="Times New Roman"/>
          <w:sz w:val="22"/>
        </w:rPr>
        <w:t>（二）机械设备使用管理规范化、作业专业化、考核工作规范化。</w:t>
      </w:r>
    </w:p>
    <w:p w:rsidR="00E930BD" w:rsidRPr="00E930BD" w:rsidRDefault="00E930BD" w:rsidP="00E930BD">
      <w:pPr>
        <w:snapToGrid w:val="0"/>
        <w:spacing w:line="300" w:lineRule="auto"/>
        <w:ind w:firstLineChars="200" w:firstLine="442"/>
        <w:rPr>
          <w:rFonts w:ascii="宋体" w:eastAsia="宋体" w:hAnsi="宋体" w:cs="Times New Roman"/>
          <w:b/>
          <w:bCs/>
          <w:sz w:val="22"/>
        </w:rPr>
      </w:pPr>
      <w:r w:rsidRPr="00E930BD">
        <w:rPr>
          <w:rFonts w:ascii="宋体" w:eastAsia="宋体" w:hAnsi="宋体" w:cs="Times New Roman"/>
          <w:b/>
          <w:bCs/>
          <w:sz w:val="22"/>
        </w:rPr>
        <w:t>第二条  指导原则</w:t>
      </w:r>
    </w:p>
    <w:p w:rsidR="00E930BD" w:rsidRPr="00E930BD" w:rsidRDefault="00E930BD" w:rsidP="00E930BD">
      <w:pPr>
        <w:snapToGrid w:val="0"/>
        <w:spacing w:line="300" w:lineRule="auto"/>
        <w:ind w:firstLineChars="200" w:firstLine="440"/>
        <w:rPr>
          <w:rFonts w:ascii="宋体" w:eastAsia="宋体" w:hAnsi="宋体" w:cs="Times New Roman"/>
          <w:sz w:val="22"/>
        </w:rPr>
      </w:pPr>
      <w:r w:rsidRPr="00E930BD">
        <w:rPr>
          <w:rFonts w:ascii="宋体" w:eastAsia="宋体" w:hAnsi="宋体" w:cs="Times New Roman"/>
          <w:sz w:val="22"/>
        </w:rPr>
        <w:t>（一）机械设备统筹使用、合理分配的原则。</w:t>
      </w:r>
    </w:p>
    <w:p w:rsidR="00E930BD" w:rsidRPr="00E930BD" w:rsidRDefault="00E930BD" w:rsidP="00E930BD">
      <w:pPr>
        <w:snapToGrid w:val="0"/>
        <w:spacing w:line="300" w:lineRule="auto"/>
        <w:ind w:firstLineChars="200" w:firstLine="440"/>
        <w:rPr>
          <w:rFonts w:ascii="宋体" w:eastAsia="宋体" w:hAnsi="宋体" w:cs="Times New Roman"/>
          <w:sz w:val="22"/>
        </w:rPr>
      </w:pPr>
      <w:r w:rsidRPr="00E930BD">
        <w:rPr>
          <w:rFonts w:ascii="宋体" w:eastAsia="宋体" w:hAnsi="宋体" w:cs="Times New Roman"/>
          <w:sz w:val="22"/>
        </w:rPr>
        <w:t>（二）提高绿化养护管理水平、体现行业形象的原则。</w:t>
      </w:r>
    </w:p>
    <w:p w:rsidR="00E930BD" w:rsidRPr="00E930BD" w:rsidRDefault="00E930BD" w:rsidP="00E930BD">
      <w:pPr>
        <w:snapToGrid w:val="0"/>
        <w:spacing w:line="300" w:lineRule="auto"/>
        <w:ind w:firstLineChars="200" w:firstLine="440"/>
        <w:rPr>
          <w:rFonts w:ascii="宋体" w:eastAsia="宋体" w:hAnsi="宋体" w:cs="Times New Roman"/>
          <w:sz w:val="22"/>
        </w:rPr>
      </w:pPr>
      <w:r w:rsidRPr="00E930BD">
        <w:rPr>
          <w:rFonts w:ascii="宋体" w:eastAsia="宋体" w:hAnsi="宋体" w:cs="Times New Roman"/>
          <w:sz w:val="22"/>
        </w:rPr>
        <w:t>（三）机械设备使用既有统一标准又体现区域差异性的原则。</w:t>
      </w:r>
    </w:p>
    <w:p w:rsidR="00E930BD" w:rsidRPr="00E930BD" w:rsidRDefault="00E930BD" w:rsidP="00E930BD">
      <w:pPr>
        <w:snapToGrid w:val="0"/>
        <w:spacing w:line="300" w:lineRule="auto"/>
        <w:ind w:firstLineChars="200" w:firstLine="442"/>
        <w:rPr>
          <w:rFonts w:ascii="宋体" w:eastAsia="宋体" w:hAnsi="宋体" w:cs="Times New Roman"/>
          <w:b/>
          <w:bCs/>
          <w:sz w:val="22"/>
        </w:rPr>
      </w:pPr>
      <w:r w:rsidRPr="00E930BD">
        <w:rPr>
          <w:rFonts w:ascii="宋体" w:eastAsia="宋体" w:hAnsi="宋体" w:cs="Times New Roman"/>
          <w:b/>
          <w:bCs/>
          <w:sz w:val="22"/>
        </w:rPr>
        <w:t>第三条  适用范围</w:t>
      </w:r>
    </w:p>
    <w:p w:rsidR="00E930BD" w:rsidRPr="00E930BD" w:rsidRDefault="00E930BD" w:rsidP="00E930BD">
      <w:pPr>
        <w:snapToGrid w:val="0"/>
        <w:spacing w:line="300" w:lineRule="auto"/>
        <w:ind w:firstLineChars="200" w:firstLine="440"/>
        <w:rPr>
          <w:rFonts w:ascii="宋体" w:eastAsia="宋体" w:hAnsi="宋体" w:cs="Times New Roman"/>
          <w:sz w:val="22"/>
        </w:rPr>
      </w:pPr>
      <w:r w:rsidRPr="00E930BD">
        <w:rPr>
          <w:rFonts w:ascii="宋体" w:eastAsia="宋体" w:hAnsi="宋体" w:cs="Times New Roman"/>
          <w:sz w:val="22"/>
        </w:rPr>
        <w:t>上海市浦东新区绿化管理事务中心</w:t>
      </w:r>
      <w:r w:rsidRPr="00E930BD">
        <w:rPr>
          <w:rFonts w:ascii="宋体" w:eastAsia="宋体" w:hAnsi="宋体" w:cs="Times New Roman" w:hint="eastAsia"/>
          <w:sz w:val="22"/>
        </w:rPr>
        <w:t>下属</w:t>
      </w:r>
      <w:r w:rsidRPr="00E930BD">
        <w:rPr>
          <w:rFonts w:ascii="宋体" w:eastAsia="宋体" w:hAnsi="宋体" w:cs="Times New Roman"/>
          <w:sz w:val="22"/>
        </w:rPr>
        <w:t>绿化养护作业单位按此管理办法执行。</w:t>
      </w:r>
    </w:p>
    <w:p w:rsidR="00E930BD" w:rsidRPr="00E930BD" w:rsidRDefault="00E930BD" w:rsidP="00E930BD">
      <w:pPr>
        <w:snapToGrid w:val="0"/>
        <w:spacing w:line="300" w:lineRule="auto"/>
        <w:ind w:firstLineChars="200" w:firstLine="440"/>
        <w:rPr>
          <w:rFonts w:ascii="宋体" w:eastAsia="宋体" w:hAnsi="宋体" w:cs="Times New Roman"/>
          <w:sz w:val="22"/>
        </w:rPr>
      </w:pPr>
    </w:p>
    <w:p w:rsidR="00E930BD" w:rsidRPr="00E930BD" w:rsidRDefault="00E930BD" w:rsidP="00E930BD">
      <w:pPr>
        <w:snapToGrid w:val="0"/>
        <w:spacing w:line="300" w:lineRule="auto"/>
        <w:jc w:val="center"/>
        <w:rPr>
          <w:rFonts w:ascii="宋体" w:eastAsia="宋体" w:hAnsi="宋体" w:cs="Times New Roman"/>
          <w:b/>
          <w:sz w:val="22"/>
        </w:rPr>
      </w:pPr>
      <w:r w:rsidRPr="00E930BD">
        <w:rPr>
          <w:rFonts w:ascii="宋体" w:eastAsia="宋体" w:hAnsi="宋体" w:cs="Times New Roman"/>
          <w:b/>
          <w:sz w:val="22"/>
        </w:rPr>
        <w:t>第三章  机械设备具体管理要求</w:t>
      </w:r>
    </w:p>
    <w:p w:rsidR="00E930BD" w:rsidRPr="00E930BD" w:rsidRDefault="00E930BD" w:rsidP="00E930BD">
      <w:pPr>
        <w:snapToGrid w:val="0"/>
        <w:spacing w:line="300" w:lineRule="auto"/>
        <w:ind w:firstLineChars="200" w:firstLine="442"/>
        <w:rPr>
          <w:rFonts w:ascii="宋体" w:eastAsia="宋体" w:hAnsi="宋体" w:cs="Times New Roman"/>
          <w:b/>
          <w:bCs/>
          <w:sz w:val="22"/>
        </w:rPr>
      </w:pPr>
      <w:r w:rsidRPr="00E930BD">
        <w:rPr>
          <w:rFonts w:ascii="宋体" w:eastAsia="宋体" w:hAnsi="宋体" w:cs="Times New Roman"/>
          <w:b/>
          <w:bCs/>
          <w:sz w:val="22"/>
        </w:rPr>
        <w:t>第四条  机械设备基础资料建立的要求</w:t>
      </w:r>
    </w:p>
    <w:p w:rsidR="00E930BD" w:rsidRPr="00E930BD" w:rsidRDefault="00E930BD" w:rsidP="00E930BD">
      <w:pPr>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bCs/>
          <w:sz w:val="22"/>
        </w:rPr>
        <w:t>（一）各公司使用的机械设备须建立一机一档，机械设备档案中须包含相关所有权或使用权证明（购买或租赁合同及发票附件）、作业台账（作业范围、作业频次和作业时间）、维修保养情况记录、变更或报废情况等资料。</w:t>
      </w:r>
    </w:p>
    <w:p w:rsidR="00E930BD" w:rsidRPr="00E930BD" w:rsidRDefault="00E930BD" w:rsidP="00E930BD">
      <w:pPr>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bCs/>
          <w:sz w:val="22"/>
        </w:rPr>
        <w:t>（二）机械设备进行维修保养时需要配置备用机械设备来保证养护作业，作业要求和作业范围须和原来机械设备保持一致，同时需要向管理单位进行报备。</w:t>
      </w:r>
    </w:p>
    <w:p w:rsidR="00E930BD" w:rsidRPr="00E930BD" w:rsidRDefault="00E930BD" w:rsidP="00E930BD">
      <w:pPr>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bCs/>
          <w:sz w:val="22"/>
        </w:rPr>
        <w:t>（三）机械设备进行更换和报废时，需向管理单位进行报备，及时做好新旧机械设备的更换衔接和档案延续工作，不得影响养护作业。</w:t>
      </w:r>
    </w:p>
    <w:p w:rsidR="00E930BD" w:rsidRPr="00E930BD" w:rsidRDefault="00E930BD" w:rsidP="00E930BD">
      <w:pPr>
        <w:snapToGrid w:val="0"/>
        <w:spacing w:line="300" w:lineRule="auto"/>
        <w:ind w:firstLineChars="200" w:firstLine="442"/>
        <w:rPr>
          <w:rFonts w:ascii="宋体" w:eastAsia="宋体" w:hAnsi="宋体" w:cs="Times New Roman"/>
          <w:b/>
          <w:bCs/>
          <w:sz w:val="22"/>
        </w:rPr>
      </w:pPr>
      <w:r w:rsidRPr="00E930BD">
        <w:rPr>
          <w:rFonts w:ascii="宋体" w:eastAsia="宋体" w:hAnsi="宋体" w:cs="Times New Roman"/>
          <w:b/>
          <w:bCs/>
          <w:sz w:val="22"/>
        </w:rPr>
        <w:t>第五条  机械设备配置的要求</w:t>
      </w:r>
    </w:p>
    <w:p w:rsidR="00E930BD" w:rsidRPr="00E930BD" w:rsidRDefault="00E930BD" w:rsidP="00E930BD">
      <w:pPr>
        <w:snapToGrid w:val="0"/>
        <w:spacing w:line="300" w:lineRule="auto"/>
        <w:ind w:firstLineChars="200" w:firstLine="440"/>
        <w:rPr>
          <w:rFonts w:ascii="宋体" w:eastAsia="宋体" w:hAnsi="宋体" w:cs="Times New Roman"/>
          <w:sz w:val="22"/>
          <w:shd w:val="clear" w:color="auto" w:fill="FFFFFF"/>
        </w:rPr>
      </w:pPr>
      <w:r w:rsidRPr="00E930BD">
        <w:rPr>
          <w:rFonts w:ascii="宋体" w:eastAsia="宋体" w:hAnsi="宋体" w:cs="Times New Roman"/>
          <w:sz w:val="22"/>
        </w:rPr>
        <w:t>（一）</w:t>
      </w:r>
      <w:r w:rsidRPr="00E930BD">
        <w:rPr>
          <w:rFonts w:ascii="宋体" w:eastAsia="宋体" w:hAnsi="宋体" w:cs="Times New Roman"/>
          <w:bCs/>
          <w:sz w:val="22"/>
        </w:rPr>
        <w:t>机械设备</w:t>
      </w:r>
      <w:r w:rsidRPr="00E930BD">
        <w:rPr>
          <w:rFonts w:ascii="宋体" w:eastAsia="宋体" w:hAnsi="宋体" w:cs="Times New Roman"/>
          <w:sz w:val="22"/>
        </w:rPr>
        <w:t>的型号、吨位等配置需按定额要求和区域特点进行配备，</w:t>
      </w:r>
      <w:r w:rsidRPr="00E930BD">
        <w:rPr>
          <w:rFonts w:ascii="宋体" w:eastAsia="宋体" w:hAnsi="宋体" w:cs="Times New Roman"/>
          <w:sz w:val="22"/>
          <w:shd w:val="clear" w:color="auto" w:fill="FFFFFF"/>
        </w:rPr>
        <w:t>大部分</w:t>
      </w:r>
      <w:r w:rsidRPr="00E930BD">
        <w:rPr>
          <w:rFonts w:ascii="宋体" w:eastAsia="宋体" w:hAnsi="宋体" w:cs="Times New Roman"/>
          <w:bCs/>
          <w:sz w:val="22"/>
          <w:shd w:val="clear" w:color="auto" w:fill="FFFFFF"/>
        </w:rPr>
        <w:t>机械设备应</w:t>
      </w:r>
      <w:r w:rsidRPr="00E930BD">
        <w:rPr>
          <w:rFonts w:ascii="宋体" w:eastAsia="宋体" w:hAnsi="宋体" w:cs="Times New Roman"/>
          <w:sz w:val="22"/>
          <w:shd w:val="clear" w:color="auto" w:fill="FFFFFF"/>
        </w:rPr>
        <w:t>以养护公司自有为主，小部分不常用的大型</w:t>
      </w:r>
      <w:r w:rsidRPr="00E930BD">
        <w:rPr>
          <w:rFonts w:ascii="宋体" w:eastAsia="宋体" w:hAnsi="宋体" w:cs="Times New Roman"/>
          <w:bCs/>
          <w:sz w:val="22"/>
          <w:shd w:val="clear" w:color="auto" w:fill="FFFFFF"/>
        </w:rPr>
        <w:t>机械设备</w:t>
      </w:r>
      <w:r w:rsidRPr="00E930BD">
        <w:rPr>
          <w:rFonts w:ascii="宋体" w:eastAsia="宋体" w:hAnsi="宋体" w:cs="Times New Roman"/>
          <w:sz w:val="22"/>
          <w:shd w:val="clear" w:color="auto" w:fill="FFFFFF"/>
        </w:rPr>
        <w:t>可以进行租赁，需有租赁协议。</w:t>
      </w:r>
    </w:p>
    <w:p w:rsidR="00E930BD" w:rsidRPr="00E930BD" w:rsidRDefault="00E930BD" w:rsidP="00E930BD">
      <w:pPr>
        <w:snapToGrid w:val="0"/>
        <w:spacing w:line="300" w:lineRule="auto"/>
        <w:ind w:firstLineChars="200" w:firstLine="440"/>
        <w:rPr>
          <w:rFonts w:ascii="宋体" w:eastAsia="宋体" w:hAnsi="宋体" w:cs="Times New Roman"/>
          <w:sz w:val="22"/>
        </w:rPr>
      </w:pPr>
      <w:r w:rsidRPr="00E930BD">
        <w:rPr>
          <w:rFonts w:ascii="宋体" w:eastAsia="宋体" w:hAnsi="宋体" w:cs="Times New Roman"/>
          <w:sz w:val="22"/>
        </w:rPr>
        <w:t>（二）所有使用的</w:t>
      </w:r>
      <w:r w:rsidRPr="00E930BD">
        <w:rPr>
          <w:rFonts w:ascii="宋体" w:eastAsia="宋体" w:hAnsi="宋体" w:cs="Times New Roman"/>
          <w:bCs/>
          <w:sz w:val="22"/>
        </w:rPr>
        <w:t>机械设备</w:t>
      </w:r>
      <w:r w:rsidRPr="00E930BD">
        <w:rPr>
          <w:rFonts w:ascii="宋体" w:eastAsia="宋体" w:hAnsi="宋体" w:cs="Times New Roman"/>
          <w:sz w:val="22"/>
        </w:rPr>
        <w:t>都须满足交通和环保要求。</w:t>
      </w:r>
    </w:p>
    <w:p w:rsidR="00E930BD" w:rsidRPr="00E930BD" w:rsidRDefault="00E930BD" w:rsidP="00E930BD">
      <w:pPr>
        <w:snapToGrid w:val="0"/>
        <w:spacing w:line="300" w:lineRule="auto"/>
        <w:ind w:firstLineChars="200" w:firstLine="442"/>
        <w:rPr>
          <w:rFonts w:ascii="宋体" w:eastAsia="宋体" w:hAnsi="宋体" w:cs="Times New Roman"/>
          <w:b/>
          <w:sz w:val="22"/>
        </w:rPr>
      </w:pPr>
      <w:r w:rsidRPr="00E930BD">
        <w:rPr>
          <w:rFonts w:ascii="宋体" w:eastAsia="宋体" w:hAnsi="宋体" w:cs="Times New Roman"/>
          <w:b/>
          <w:sz w:val="22"/>
        </w:rPr>
        <w:t xml:space="preserve">第六条  </w:t>
      </w:r>
      <w:r w:rsidRPr="00E930BD">
        <w:rPr>
          <w:rFonts w:ascii="宋体" w:eastAsia="宋体" w:hAnsi="宋体" w:cs="Times New Roman"/>
          <w:b/>
          <w:bCs/>
          <w:sz w:val="22"/>
        </w:rPr>
        <w:t>机械设备</w:t>
      </w:r>
      <w:r w:rsidRPr="00E930BD">
        <w:rPr>
          <w:rFonts w:ascii="宋体" w:eastAsia="宋体" w:hAnsi="宋体" w:cs="Times New Roman"/>
          <w:b/>
          <w:sz w:val="22"/>
        </w:rPr>
        <w:t>机容机貌的要求。</w:t>
      </w:r>
    </w:p>
    <w:p w:rsidR="00E930BD" w:rsidRPr="00E930BD" w:rsidRDefault="00E930BD" w:rsidP="00E930BD">
      <w:pPr>
        <w:widowControl/>
        <w:tabs>
          <w:tab w:val="center" w:pos="4201"/>
          <w:tab w:val="right" w:leader="dot" w:pos="9298"/>
        </w:tabs>
        <w:autoSpaceDE w:val="0"/>
        <w:autoSpaceDN w:val="0"/>
        <w:snapToGrid w:val="0"/>
        <w:spacing w:line="300" w:lineRule="auto"/>
        <w:ind w:firstLineChars="200" w:firstLine="440"/>
        <w:rPr>
          <w:rFonts w:ascii="宋体" w:eastAsia="宋体" w:hAnsi="宋体" w:cs="Times New Roman"/>
          <w:kern w:val="0"/>
          <w:sz w:val="22"/>
        </w:rPr>
      </w:pPr>
      <w:r w:rsidRPr="00E930BD">
        <w:rPr>
          <w:rFonts w:ascii="宋体" w:eastAsia="宋体" w:hAnsi="宋体" w:cs="Times New Roman"/>
          <w:kern w:val="0"/>
          <w:sz w:val="22"/>
        </w:rPr>
        <w:t>（一）养护</w:t>
      </w:r>
      <w:r w:rsidRPr="00E930BD">
        <w:rPr>
          <w:rFonts w:ascii="宋体" w:eastAsia="宋体" w:hAnsi="宋体" w:cs="Times New Roman"/>
          <w:bCs/>
          <w:kern w:val="0"/>
          <w:sz w:val="22"/>
        </w:rPr>
        <w:t>机械设备</w:t>
      </w:r>
      <w:r w:rsidRPr="00E930BD">
        <w:rPr>
          <w:rFonts w:ascii="宋体" w:eastAsia="宋体" w:hAnsi="宋体" w:cs="Times New Roman"/>
          <w:kern w:val="0"/>
          <w:sz w:val="22"/>
        </w:rPr>
        <w:t>标识应清晰完整，外观整洁、规范、美观。</w:t>
      </w:r>
    </w:p>
    <w:p w:rsidR="00E930BD" w:rsidRPr="00E930BD" w:rsidRDefault="00E930BD" w:rsidP="00E930BD">
      <w:pPr>
        <w:widowControl/>
        <w:tabs>
          <w:tab w:val="center" w:pos="4201"/>
          <w:tab w:val="right" w:leader="dot" w:pos="9298"/>
        </w:tabs>
        <w:autoSpaceDE w:val="0"/>
        <w:autoSpaceDN w:val="0"/>
        <w:snapToGrid w:val="0"/>
        <w:spacing w:line="300" w:lineRule="auto"/>
        <w:ind w:firstLineChars="200" w:firstLine="440"/>
        <w:rPr>
          <w:rFonts w:ascii="宋体" w:eastAsia="宋体" w:hAnsi="宋体" w:cs="Times New Roman"/>
          <w:kern w:val="0"/>
          <w:sz w:val="22"/>
        </w:rPr>
      </w:pPr>
      <w:r w:rsidRPr="00E930BD">
        <w:rPr>
          <w:rFonts w:ascii="宋体" w:eastAsia="宋体" w:hAnsi="宋体" w:cs="Times New Roman"/>
          <w:kern w:val="0"/>
          <w:sz w:val="22"/>
        </w:rPr>
        <w:t>（二）机械设备使用前应做好</w:t>
      </w:r>
      <w:r w:rsidRPr="00E930BD">
        <w:rPr>
          <w:rFonts w:ascii="宋体" w:eastAsia="宋体" w:hAnsi="宋体" w:cs="Times New Roman"/>
          <w:bCs/>
          <w:kern w:val="0"/>
          <w:sz w:val="22"/>
        </w:rPr>
        <w:t>机械设备</w:t>
      </w:r>
      <w:r w:rsidRPr="00E930BD">
        <w:rPr>
          <w:rFonts w:ascii="宋体" w:eastAsia="宋体" w:hAnsi="宋体" w:cs="Times New Roman"/>
          <w:kern w:val="0"/>
          <w:sz w:val="22"/>
        </w:rPr>
        <w:t>的例行检查，确保</w:t>
      </w:r>
      <w:r w:rsidRPr="00E930BD">
        <w:rPr>
          <w:rFonts w:ascii="宋体" w:eastAsia="宋体" w:hAnsi="宋体" w:cs="Times New Roman"/>
          <w:bCs/>
          <w:kern w:val="0"/>
          <w:sz w:val="22"/>
        </w:rPr>
        <w:t>机械设备</w:t>
      </w:r>
      <w:r w:rsidRPr="00E930BD">
        <w:rPr>
          <w:rFonts w:ascii="宋体" w:eastAsia="宋体" w:hAnsi="宋体" w:cs="Times New Roman"/>
          <w:kern w:val="0"/>
          <w:sz w:val="22"/>
        </w:rPr>
        <w:t>安全、整洁、有效</w:t>
      </w:r>
      <w:r w:rsidRPr="00E930BD">
        <w:rPr>
          <w:rFonts w:ascii="宋体" w:eastAsia="宋体" w:hAnsi="宋体" w:cs="Times New Roman" w:hint="eastAsia"/>
          <w:kern w:val="0"/>
          <w:sz w:val="22"/>
        </w:rPr>
        <w:t>，</w:t>
      </w:r>
      <w:r w:rsidRPr="00E930BD">
        <w:rPr>
          <w:rFonts w:ascii="宋体" w:eastAsia="宋体" w:hAnsi="宋体" w:cs="Times New Roman"/>
          <w:kern w:val="0"/>
          <w:sz w:val="22"/>
        </w:rPr>
        <w:t xml:space="preserve">作业完成后应及时冲洗和保养。 </w:t>
      </w:r>
    </w:p>
    <w:p w:rsidR="00E930BD" w:rsidRPr="00E930BD" w:rsidRDefault="00E930BD" w:rsidP="00E930BD">
      <w:pPr>
        <w:snapToGrid w:val="0"/>
        <w:spacing w:line="300" w:lineRule="auto"/>
        <w:ind w:firstLineChars="187" w:firstLine="411"/>
        <w:rPr>
          <w:rFonts w:ascii="宋体" w:eastAsia="宋体" w:hAnsi="宋体" w:cs="Times New Roman"/>
          <w:sz w:val="22"/>
        </w:rPr>
      </w:pPr>
      <w:r w:rsidRPr="00E930BD">
        <w:rPr>
          <w:rFonts w:ascii="宋体" w:eastAsia="宋体" w:hAnsi="宋体" w:cs="Times New Roman"/>
          <w:sz w:val="22"/>
        </w:rPr>
        <w:t>（三）所有作业的</w:t>
      </w:r>
      <w:r w:rsidRPr="00E930BD">
        <w:rPr>
          <w:rFonts w:ascii="宋体" w:eastAsia="宋体" w:hAnsi="宋体" w:cs="Times New Roman"/>
          <w:bCs/>
          <w:sz w:val="22"/>
        </w:rPr>
        <w:t>机械设备</w:t>
      </w:r>
      <w:r w:rsidRPr="00E930BD">
        <w:rPr>
          <w:rFonts w:ascii="宋体" w:eastAsia="宋体" w:hAnsi="宋体" w:cs="Times New Roman"/>
          <w:sz w:val="22"/>
        </w:rPr>
        <w:t>必须张贴养护公司名称和监督电话，文明行业创建的标语根据行业要求进行张贴。</w:t>
      </w:r>
    </w:p>
    <w:p w:rsidR="00E930BD" w:rsidRPr="00E930BD" w:rsidRDefault="00E930BD" w:rsidP="00E930BD">
      <w:pPr>
        <w:snapToGrid w:val="0"/>
        <w:spacing w:line="300" w:lineRule="auto"/>
        <w:ind w:firstLineChars="200" w:firstLine="442"/>
        <w:rPr>
          <w:rFonts w:ascii="宋体" w:eastAsia="宋体" w:hAnsi="宋体" w:cs="Times New Roman"/>
          <w:b/>
          <w:bCs/>
          <w:sz w:val="22"/>
        </w:rPr>
      </w:pPr>
      <w:r w:rsidRPr="00E930BD">
        <w:rPr>
          <w:rFonts w:ascii="宋体" w:eastAsia="宋体" w:hAnsi="宋体" w:cs="Times New Roman"/>
          <w:b/>
          <w:bCs/>
          <w:sz w:val="22"/>
        </w:rPr>
        <w:t xml:space="preserve">第七条  机械设备使用过程的要求    </w:t>
      </w:r>
    </w:p>
    <w:p w:rsidR="00E930BD" w:rsidRPr="00E930BD" w:rsidRDefault="00E930BD" w:rsidP="00E930BD">
      <w:pPr>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bCs/>
          <w:sz w:val="22"/>
        </w:rPr>
        <w:lastRenderedPageBreak/>
        <w:t>（一）机械设备在使用过程中需根据行业要求进行规范操作，达到行业作业规范（作业频次、作业时间、作业范围等）的要求。对于作业频次和作业时间可根据特殊天气和区域位置的要求进行适当的调整，但调整前应征得管理单位的同意。</w:t>
      </w:r>
    </w:p>
    <w:p w:rsidR="00E930BD" w:rsidRPr="00E930BD" w:rsidRDefault="00E930BD" w:rsidP="00E930BD">
      <w:pPr>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bCs/>
          <w:sz w:val="22"/>
        </w:rPr>
        <w:t>（二）机械设备的使用作业需进行定岗定机械设备定范围，不得随意更换作业范围，处理应急事件或特殊情况更换作业范围时须向管理单位进行报备。</w:t>
      </w:r>
    </w:p>
    <w:p w:rsidR="00E930BD" w:rsidRPr="00E930BD" w:rsidRDefault="00E930BD" w:rsidP="00E930BD">
      <w:pPr>
        <w:snapToGrid w:val="0"/>
        <w:spacing w:line="300" w:lineRule="auto"/>
        <w:ind w:firstLineChars="200" w:firstLine="442"/>
        <w:rPr>
          <w:rFonts w:ascii="宋体" w:eastAsia="宋体" w:hAnsi="宋体" w:cs="Times New Roman"/>
          <w:b/>
          <w:bCs/>
          <w:sz w:val="22"/>
        </w:rPr>
      </w:pPr>
      <w:r w:rsidRPr="00E930BD">
        <w:rPr>
          <w:rFonts w:ascii="宋体" w:eastAsia="宋体" w:hAnsi="宋体" w:cs="Times New Roman"/>
          <w:b/>
          <w:bCs/>
          <w:sz w:val="22"/>
        </w:rPr>
        <w:t>第</w:t>
      </w:r>
      <w:r w:rsidRPr="00E930BD">
        <w:rPr>
          <w:rFonts w:ascii="宋体" w:eastAsia="宋体" w:hAnsi="宋体" w:cs="Times New Roman" w:hint="eastAsia"/>
          <w:b/>
          <w:bCs/>
          <w:sz w:val="22"/>
        </w:rPr>
        <w:t>八</w:t>
      </w:r>
      <w:r w:rsidRPr="00E930BD">
        <w:rPr>
          <w:rFonts w:ascii="宋体" w:eastAsia="宋体" w:hAnsi="宋体" w:cs="Times New Roman"/>
          <w:b/>
          <w:bCs/>
          <w:sz w:val="22"/>
        </w:rPr>
        <w:t>条  机械设备使用管理考核要求</w:t>
      </w:r>
    </w:p>
    <w:p w:rsidR="00E930BD" w:rsidRPr="00E930BD" w:rsidRDefault="00E930BD" w:rsidP="00E930BD">
      <w:pPr>
        <w:snapToGrid w:val="0"/>
        <w:spacing w:line="300" w:lineRule="auto"/>
        <w:ind w:firstLine="570"/>
        <w:rPr>
          <w:rFonts w:ascii="宋体" w:eastAsia="宋体" w:hAnsi="宋体" w:cs="Times New Roman"/>
          <w:bCs/>
          <w:sz w:val="22"/>
        </w:rPr>
      </w:pPr>
      <w:r w:rsidRPr="00E930BD">
        <w:rPr>
          <w:rFonts w:ascii="宋体" w:eastAsia="宋体" w:hAnsi="宋体" w:cs="Times New Roman"/>
          <w:bCs/>
          <w:sz w:val="22"/>
        </w:rPr>
        <w:t>机械设备作业管理考核纳入浦东新区</w:t>
      </w:r>
      <w:r w:rsidRPr="00E930BD">
        <w:rPr>
          <w:rFonts w:ascii="宋体" w:eastAsia="宋体" w:hAnsi="宋体" w:cs="Times New Roman" w:hint="eastAsia"/>
          <w:bCs/>
          <w:sz w:val="22"/>
        </w:rPr>
        <w:t>绿化管理事务中心</w:t>
      </w:r>
      <w:r w:rsidRPr="00E930BD">
        <w:rPr>
          <w:rFonts w:ascii="宋体" w:eastAsia="宋体" w:hAnsi="宋体" w:cs="Times New Roman"/>
          <w:bCs/>
          <w:sz w:val="22"/>
        </w:rPr>
        <w:t>《</w:t>
      </w:r>
      <w:r w:rsidRPr="00E930BD">
        <w:rPr>
          <w:rFonts w:ascii="宋体" w:eastAsia="宋体" w:hAnsi="宋体" w:cs="Times New Roman" w:hint="eastAsia"/>
          <w:bCs/>
          <w:sz w:val="22"/>
        </w:rPr>
        <w:t>浦东新区</w:t>
      </w:r>
      <w:r w:rsidRPr="00E930BD">
        <w:rPr>
          <w:rFonts w:ascii="宋体" w:eastAsia="宋体" w:hAnsi="宋体" w:cs="Times New Roman"/>
          <w:bCs/>
          <w:sz w:val="22"/>
        </w:rPr>
        <w:t>绿化养护管理考核办法》进行统一考核，本管理办法及行业规范作为对机械设备进行考核扣分的依据。</w:t>
      </w:r>
    </w:p>
    <w:p w:rsidR="00E930BD" w:rsidRPr="00E930BD" w:rsidRDefault="00E930BD" w:rsidP="00E930BD">
      <w:pPr>
        <w:snapToGrid w:val="0"/>
        <w:spacing w:line="300" w:lineRule="auto"/>
        <w:ind w:firstLine="570"/>
        <w:rPr>
          <w:rFonts w:ascii="宋体" w:eastAsia="宋体" w:hAnsi="宋体" w:cs="Times New Roman"/>
          <w:bCs/>
          <w:sz w:val="22"/>
        </w:rPr>
      </w:pPr>
    </w:p>
    <w:p w:rsidR="00E930BD" w:rsidRPr="00E930BD" w:rsidRDefault="00E930BD" w:rsidP="00E930BD">
      <w:pPr>
        <w:snapToGrid w:val="0"/>
        <w:spacing w:line="300" w:lineRule="auto"/>
        <w:rPr>
          <w:rFonts w:ascii="宋体" w:eastAsia="宋体" w:hAnsi="宋体" w:cs="Times New Roman"/>
          <w:sz w:val="22"/>
        </w:rPr>
      </w:pPr>
    </w:p>
    <w:p w:rsidR="00E930BD" w:rsidRPr="00E930BD" w:rsidRDefault="00E930BD" w:rsidP="00E930BD">
      <w:pPr>
        <w:snapToGrid w:val="0"/>
        <w:spacing w:line="300" w:lineRule="auto"/>
        <w:ind w:left="1280" w:right="280"/>
        <w:jc w:val="right"/>
        <w:rPr>
          <w:rFonts w:ascii="宋体" w:eastAsia="宋体" w:hAnsi="宋体" w:cs="Times New Roman"/>
          <w:sz w:val="22"/>
        </w:rPr>
      </w:pPr>
      <w:r w:rsidRPr="00E930BD">
        <w:rPr>
          <w:rFonts w:ascii="宋体" w:eastAsia="宋体" w:hAnsi="宋体" w:cs="Times New Roman"/>
          <w:sz w:val="22"/>
        </w:rPr>
        <w:t>上海市浦东新区绿化管理事务中心</w:t>
      </w:r>
    </w:p>
    <w:p w:rsidR="00E930BD" w:rsidRPr="00E930BD" w:rsidRDefault="00E930BD" w:rsidP="00E930BD">
      <w:pPr>
        <w:snapToGrid w:val="0"/>
        <w:spacing w:line="300" w:lineRule="auto"/>
        <w:ind w:left="1280" w:right="560"/>
        <w:jc w:val="right"/>
        <w:rPr>
          <w:rFonts w:ascii="宋体" w:eastAsia="宋体" w:hAnsi="宋体" w:cs="Times New Roman"/>
          <w:b/>
          <w:sz w:val="22"/>
        </w:rPr>
      </w:pPr>
      <w:r w:rsidRPr="00E930BD">
        <w:rPr>
          <w:rFonts w:ascii="宋体" w:eastAsia="宋体" w:hAnsi="宋体" w:cs="Times New Roman" w:hint="eastAsia"/>
          <w:sz w:val="22"/>
        </w:rPr>
        <w:t xml:space="preserve">                          2019年10月28日</w:t>
      </w:r>
    </w:p>
    <w:p w:rsidR="00E930BD" w:rsidRPr="00E930BD" w:rsidRDefault="00E930BD" w:rsidP="00E930BD">
      <w:pPr>
        <w:spacing w:line="300" w:lineRule="auto"/>
        <w:rPr>
          <w:rFonts w:ascii="宋体" w:eastAsia="宋体" w:hAnsi="宋体" w:cs="Times New Roman"/>
          <w:b/>
          <w:sz w:val="22"/>
        </w:rPr>
        <w:sectPr w:rsidR="00E930BD" w:rsidRPr="00E930BD">
          <w:pgSz w:w="11906" w:h="16838"/>
          <w:pgMar w:top="1405" w:right="1276" w:bottom="1440" w:left="1559" w:header="850" w:footer="567" w:gutter="0"/>
          <w:cols w:space="720"/>
          <w:docGrid w:linePitch="312"/>
        </w:sectPr>
      </w:pPr>
    </w:p>
    <w:p w:rsidR="00E930BD" w:rsidRPr="00E930BD" w:rsidRDefault="00E930BD" w:rsidP="00E930BD">
      <w:pPr>
        <w:spacing w:line="300" w:lineRule="auto"/>
        <w:ind w:firstLineChars="200" w:firstLine="442"/>
        <w:outlineLvl w:val="4"/>
        <w:rPr>
          <w:rFonts w:ascii="宋体" w:eastAsia="宋体" w:hAnsi="宋体" w:cs="Times New Roman"/>
          <w:b/>
          <w:sz w:val="22"/>
        </w:rPr>
      </w:pPr>
      <w:r w:rsidRPr="00E930BD">
        <w:rPr>
          <w:rFonts w:ascii="宋体" w:eastAsia="宋体" w:hAnsi="宋体" w:cs="Times New Roman" w:hint="eastAsia"/>
          <w:b/>
          <w:sz w:val="22"/>
        </w:rPr>
        <w:lastRenderedPageBreak/>
        <w:t>1</w:t>
      </w:r>
      <w:r w:rsidRPr="00E930BD">
        <w:rPr>
          <w:rFonts w:ascii="宋体" w:eastAsia="宋体" w:hAnsi="宋体" w:cs="Times New Roman"/>
          <w:b/>
          <w:sz w:val="22"/>
        </w:rPr>
        <w:t xml:space="preserve">3.7.4 </w:t>
      </w:r>
      <w:r w:rsidRPr="00E930BD">
        <w:rPr>
          <w:rFonts w:ascii="宋体" w:eastAsia="宋体" w:hAnsi="宋体" w:cs="Times New Roman" w:hint="eastAsia"/>
          <w:b/>
          <w:sz w:val="22"/>
        </w:rPr>
        <w:t>排水设施养护机械设备管理</w:t>
      </w:r>
    </w:p>
    <w:p w:rsidR="00E930BD" w:rsidRPr="00E930BD" w:rsidRDefault="00E930BD" w:rsidP="00E930BD">
      <w:pPr>
        <w:spacing w:line="300" w:lineRule="auto"/>
        <w:jc w:val="center"/>
        <w:rPr>
          <w:rFonts w:ascii="宋体" w:eastAsia="宋体" w:hAnsi="宋体" w:cs="Times New Roman"/>
          <w:b/>
          <w:bCs/>
          <w:sz w:val="22"/>
        </w:rPr>
      </w:pPr>
      <w:r w:rsidRPr="00E930BD">
        <w:rPr>
          <w:rFonts w:ascii="宋体" w:eastAsia="宋体" w:hAnsi="宋体" w:cs="Times New Roman" w:hint="eastAsia"/>
          <w:b/>
          <w:sz w:val="22"/>
        </w:rPr>
        <w:t>排水设施养护</w:t>
      </w:r>
      <w:r w:rsidRPr="00E930BD">
        <w:rPr>
          <w:rFonts w:ascii="宋体" w:eastAsia="宋体" w:hAnsi="宋体" w:cs="Times New Roman" w:hint="eastAsia"/>
          <w:b/>
          <w:bCs/>
          <w:sz w:val="22"/>
        </w:rPr>
        <w:t>机械设备使用管理办法</w:t>
      </w:r>
    </w:p>
    <w:p w:rsidR="00E930BD" w:rsidRPr="00E930BD" w:rsidRDefault="00E930BD" w:rsidP="00E930BD">
      <w:pPr>
        <w:spacing w:line="300" w:lineRule="auto"/>
        <w:jc w:val="center"/>
        <w:rPr>
          <w:rFonts w:ascii="宋体" w:eastAsia="宋体" w:hAnsi="宋体" w:cs="Times New Roman"/>
          <w:b/>
          <w:bCs/>
          <w:sz w:val="22"/>
        </w:rPr>
      </w:pPr>
    </w:p>
    <w:p w:rsidR="00E930BD" w:rsidRPr="00E930BD" w:rsidRDefault="00E930BD" w:rsidP="00E930BD">
      <w:pPr>
        <w:spacing w:line="300" w:lineRule="auto"/>
        <w:ind w:firstLineChars="196" w:firstLine="431"/>
        <w:rPr>
          <w:rFonts w:ascii="宋体" w:eastAsia="宋体" w:hAnsi="宋体" w:cs="Times New Roman"/>
          <w:sz w:val="22"/>
        </w:rPr>
      </w:pPr>
      <w:r w:rsidRPr="00E930BD">
        <w:rPr>
          <w:rFonts w:ascii="宋体" w:eastAsia="宋体" w:hAnsi="宋体" w:cs="Times New Roman" w:hint="eastAsia"/>
          <w:sz w:val="22"/>
        </w:rPr>
        <w:t>为加强辖区排水设施养护机械设备管理，有效提高道路排水设施养护水平，提高机械化作业率，全面提升行业形象，根据城市道路设施各行业养护技术规范和标准、各行业养护定额，并结合浦东新区排水管理所（下称我所）的实际情况，特制定机械设备使用管理办法。</w:t>
      </w:r>
    </w:p>
    <w:p w:rsidR="00E930BD" w:rsidRPr="00E930BD" w:rsidRDefault="00E930BD" w:rsidP="00E930BD">
      <w:pPr>
        <w:spacing w:line="300" w:lineRule="auto"/>
        <w:ind w:firstLineChars="196" w:firstLine="431"/>
        <w:rPr>
          <w:rFonts w:ascii="宋体" w:eastAsia="宋体" w:hAnsi="宋体" w:cs="Times New Roman"/>
          <w:sz w:val="22"/>
        </w:rPr>
      </w:pPr>
    </w:p>
    <w:p w:rsidR="00E930BD" w:rsidRPr="00E930BD" w:rsidRDefault="00E930BD" w:rsidP="00E930BD">
      <w:pPr>
        <w:spacing w:line="300" w:lineRule="auto"/>
        <w:jc w:val="center"/>
        <w:rPr>
          <w:rFonts w:ascii="宋体" w:eastAsia="宋体" w:hAnsi="宋体" w:cs="Times New Roman"/>
          <w:b/>
          <w:sz w:val="22"/>
        </w:rPr>
      </w:pPr>
      <w:r w:rsidRPr="00E930BD">
        <w:rPr>
          <w:rFonts w:ascii="宋体" w:eastAsia="宋体" w:hAnsi="宋体" w:cs="Times New Roman" w:hint="eastAsia"/>
          <w:b/>
          <w:sz w:val="22"/>
        </w:rPr>
        <w:t>第一章   总  则</w:t>
      </w:r>
    </w:p>
    <w:p w:rsidR="00E930BD" w:rsidRPr="00E930BD" w:rsidRDefault="00E930BD" w:rsidP="00E930BD">
      <w:pPr>
        <w:spacing w:line="300" w:lineRule="auto"/>
        <w:ind w:firstLineChars="196" w:firstLine="433"/>
        <w:rPr>
          <w:rFonts w:ascii="宋体" w:eastAsia="宋体" w:hAnsi="宋体" w:cs="Times New Roman"/>
          <w:b/>
          <w:bCs/>
          <w:sz w:val="22"/>
        </w:rPr>
      </w:pPr>
      <w:r w:rsidRPr="00E930BD">
        <w:rPr>
          <w:rFonts w:ascii="宋体" w:eastAsia="宋体" w:hAnsi="宋体" w:cs="仿宋_GB2312" w:hint="eastAsia"/>
          <w:b/>
          <w:bCs/>
          <w:sz w:val="22"/>
        </w:rPr>
        <w:t>第一条 指导思想</w:t>
      </w:r>
    </w:p>
    <w:p w:rsidR="00E930BD" w:rsidRPr="00E930BD" w:rsidRDefault="00E930BD" w:rsidP="00E930BD">
      <w:pPr>
        <w:spacing w:line="300" w:lineRule="auto"/>
        <w:ind w:firstLineChars="196" w:firstLine="431"/>
        <w:rPr>
          <w:rFonts w:ascii="宋体" w:eastAsia="宋体" w:hAnsi="宋体" w:cs="Times New Roman"/>
          <w:sz w:val="22"/>
        </w:rPr>
      </w:pPr>
      <w:r w:rsidRPr="00E930BD">
        <w:rPr>
          <w:rFonts w:ascii="宋体" w:eastAsia="宋体" w:hAnsi="宋体" w:cs="仿宋_GB2312" w:hint="eastAsia"/>
          <w:sz w:val="22"/>
        </w:rPr>
        <w:t>（一）</w:t>
      </w:r>
      <w:r w:rsidRPr="00E930BD">
        <w:rPr>
          <w:rFonts w:ascii="宋体" w:eastAsia="宋体" w:hAnsi="宋体" w:cs="Times New Roman" w:hint="eastAsia"/>
          <w:sz w:val="22"/>
        </w:rPr>
        <w:t>做好排水设施养护管理工作，不断提升城市机械化作业水平、提高机械化作业率、提升行业整体形象。</w:t>
      </w:r>
    </w:p>
    <w:p w:rsidR="00E930BD" w:rsidRPr="00E930BD" w:rsidRDefault="00E930BD" w:rsidP="00E930BD">
      <w:pPr>
        <w:spacing w:line="300" w:lineRule="auto"/>
        <w:ind w:firstLineChars="196" w:firstLine="431"/>
        <w:rPr>
          <w:rFonts w:ascii="宋体" w:eastAsia="宋体" w:hAnsi="宋体" w:cs="Times New Roman"/>
          <w:sz w:val="22"/>
        </w:rPr>
      </w:pPr>
      <w:r w:rsidRPr="00E930BD">
        <w:rPr>
          <w:rFonts w:ascii="宋体" w:eastAsia="宋体" w:hAnsi="宋体" w:cs="仿宋_GB2312" w:hint="eastAsia"/>
          <w:sz w:val="22"/>
        </w:rPr>
        <w:t>（二）</w:t>
      </w:r>
      <w:r w:rsidRPr="00E930BD">
        <w:rPr>
          <w:rFonts w:ascii="宋体" w:eastAsia="宋体" w:hAnsi="宋体" w:cs="Times New Roman" w:hint="eastAsia"/>
          <w:sz w:val="22"/>
        </w:rPr>
        <w:t>机械设备使用管理规范化、作业专业化、考核工作规范化。</w:t>
      </w:r>
    </w:p>
    <w:p w:rsidR="00E930BD" w:rsidRPr="00E930BD" w:rsidRDefault="00E930BD" w:rsidP="00E930BD">
      <w:pPr>
        <w:spacing w:line="300" w:lineRule="auto"/>
        <w:ind w:firstLineChars="196" w:firstLine="433"/>
        <w:rPr>
          <w:rFonts w:ascii="宋体" w:eastAsia="宋体" w:hAnsi="宋体" w:cs="Times New Roman"/>
          <w:b/>
          <w:bCs/>
          <w:sz w:val="22"/>
        </w:rPr>
      </w:pPr>
      <w:r w:rsidRPr="00E930BD">
        <w:rPr>
          <w:rFonts w:ascii="宋体" w:eastAsia="宋体" w:hAnsi="宋体" w:cs="仿宋_GB2312" w:hint="eastAsia"/>
          <w:b/>
          <w:bCs/>
          <w:sz w:val="22"/>
        </w:rPr>
        <w:t xml:space="preserve">第二条 </w:t>
      </w:r>
      <w:r w:rsidRPr="00E930BD">
        <w:rPr>
          <w:rFonts w:ascii="宋体" w:eastAsia="宋体" w:hAnsi="宋体" w:cs="Times New Roman" w:hint="eastAsia"/>
          <w:b/>
          <w:bCs/>
          <w:sz w:val="22"/>
        </w:rPr>
        <w:t>指导原则</w:t>
      </w:r>
    </w:p>
    <w:p w:rsidR="00E930BD" w:rsidRPr="00E930BD" w:rsidRDefault="00E930BD" w:rsidP="00E930BD">
      <w:pPr>
        <w:spacing w:line="300" w:lineRule="auto"/>
        <w:ind w:firstLineChars="200" w:firstLine="440"/>
        <w:rPr>
          <w:rFonts w:ascii="宋体" w:eastAsia="宋体" w:hAnsi="宋体" w:cs="Times New Roman"/>
          <w:sz w:val="22"/>
        </w:rPr>
      </w:pPr>
      <w:r w:rsidRPr="00E930BD">
        <w:rPr>
          <w:rFonts w:ascii="宋体" w:eastAsia="宋体" w:hAnsi="宋体" w:cs="仿宋_GB2312" w:hint="eastAsia"/>
          <w:sz w:val="22"/>
        </w:rPr>
        <w:t>（一）</w:t>
      </w:r>
      <w:r w:rsidRPr="00E930BD">
        <w:rPr>
          <w:rFonts w:ascii="宋体" w:eastAsia="宋体" w:hAnsi="宋体" w:cs="Times New Roman" w:hint="eastAsia"/>
          <w:sz w:val="22"/>
        </w:rPr>
        <w:t>机械设备统筹使用、合理分配的原则。</w:t>
      </w:r>
    </w:p>
    <w:p w:rsidR="00E930BD" w:rsidRPr="00E930BD" w:rsidRDefault="00E930BD" w:rsidP="00E930BD">
      <w:pPr>
        <w:spacing w:line="300" w:lineRule="auto"/>
        <w:ind w:firstLineChars="200" w:firstLine="440"/>
        <w:rPr>
          <w:rFonts w:ascii="宋体" w:eastAsia="宋体" w:hAnsi="宋体" w:cs="Times New Roman"/>
          <w:sz w:val="22"/>
        </w:rPr>
      </w:pPr>
      <w:r w:rsidRPr="00E930BD">
        <w:rPr>
          <w:rFonts w:ascii="宋体" w:eastAsia="宋体" w:hAnsi="宋体" w:cs="仿宋_GB2312" w:hint="eastAsia"/>
          <w:sz w:val="22"/>
        </w:rPr>
        <w:t>（二）</w:t>
      </w:r>
      <w:r w:rsidRPr="00E930BD">
        <w:rPr>
          <w:rFonts w:ascii="宋体" w:eastAsia="宋体" w:hAnsi="宋体" w:cs="Times New Roman" w:hint="eastAsia"/>
          <w:sz w:val="22"/>
        </w:rPr>
        <w:t>提高排水设施养护管理水平、体现行业形象的原则。</w:t>
      </w:r>
    </w:p>
    <w:p w:rsidR="00E930BD" w:rsidRPr="00E930BD" w:rsidRDefault="00E930BD" w:rsidP="00E930BD">
      <w:pPr>
        <w:spacing w:line="300" w:lineRule="auto"/>
        <w:ind w:firstLineChars="200" w:firstLine="440"/>
        <w:rPr>
          <w:rFonts w:ascii="宋体" w:eastAsia="宋体" w:hAnsi="宋体" w:cs="Times New Roman"/>
          <w:sz w:val="22"/>
        </w:rPr>
      </w:pPr>
      <w:r w:rsidRPr="00E930BD">
        <w:rPr>
          <w:rFonts w:ascii="宋体" w:eastAsia="宋体" w:hAnsi="宋体" w:cs="仿宋_GB2312" w:hint="eastAsia"/>
          <w:sz w:val="22"/>
        </w:rPr>
        <w:t>（三）</w:t>
      </w:r>
      <w:r w:rsidRPr="00E930BD">
        <w:rPr>
          <w:rFonts w:ascii="宋体" w:eastAsia="宋体" w:hAnsi="宋体" w:cs="Times New Roman" w:hint="eastAsia"/>
          <w:sz w:val="22"/>
        </w:rPr>
        <w:t>机械设备使用既有统一标准又体现区域差异性的原则。</w:t>
      </w:r>
    </w:p>
    <w:p w:rsidR="00E930BD" w:rsidRPr="00E930BD" w:rsidRDefault="00E930BD" w:rsidP="00E930BD">
      <w:pPr>
        <w:spacing w:line="300" w:lineRule="auto"/>
        <w:ind w:firstLineChars="196" w:firstLine="433"/>
        <w:rPr>
          <w:rFonts w:ascii="宋体" w:eastAsia="宋体" w:hAnsi="宋体" w:cs="Times New Roman"/>
          <w:b/>
          <w:bCs/>
          <w:sz w:val="22"/>
        </w:rPr>
      </w:pPr>
      <w:r w:rsidRPr="00E930BD">
        <w:rPr>
          <w:rFonts w:ascii="宋体" w:eastAsia="宋体" w:hAnsi="宋体" w:cs="仿宋_GB2312" w:hint="eastAsia"/>
          <w:b/>
          <w:bCs/>
          <w:sz w:val="22"/>
        </w:rPr>
        <w:t xml:space="preserve">第三条 </w:t>
      </w:r>
      <w:r w:rsidRPr="00E930BD">
        <w:rPr>
          <w:rFonts w:ascii="宋体" w:eastAsia="宋体" w:hAnsi="宋体" w:cs="Times New Roman" w:hint="eastAsia"/>
          <w:b/>
          <w:bCs/>
          <w:sz w:val="22"/>
        </w:rPr>
        <w:t>适用范围</w:t>
      </w:r>
    </w:p>
    <w:p w:rsidR="00E930BD" w:rsidRPr="00E930BD" w:rsidRDefault="00E930BD" w:rsidP="00E930BD">
      <w:pPr>
        <w:spacing w:line="300" w:lineRule="auto"/>
        <w:ind w:firstLineChars="200" w:firstLine="440"/>
        <w:rPr>
          <w:rFonts w:ascii="宋体" w:eastAsia="宋体" w:hAnsi="宋体" w:cs="Times New Roman"/>
          <w:sz w:val="22"/>
        </w:rPr>
      </w:pPr>
      <w:r w:rsidRPr="00E930BD">
        <w:rPr>
          <w:rFonts w:ascii="宋体" w:eastAsia="宋体" w:hAnsi="宋体" w:cs="Times New Roman" w:hint="eastAsia"/>
          <w:sz w:val="22"/>
        </w:rPr>
        <w:t>浦东新区排水管理所排水设施养护作业单位按此管理办法执行。</w:t>
      </w:r>
    </w:p>
    <w:p w:rsidR="00E930BD" w:rsidRPr="00E930BD" w:rsidRDefault="00E930BD" w:rsidP="00E930BD">
      <w:pPr>
        <w:spacing w:line="300" w:lineRule="auto"/>
        <w:ind w:firstLineChars="200" w:firstLine="440"/>
        <w:rPr>
          <w:rFonts w:ascii="宋体" w:eastAsia="宋体" w:hAnsi="宋体" w:cs="Times New Roman"/>
          <w:sz w:val="22"/>
        </w:rPr>
      </w:pPr>
    </w:p>
    <w:p w:rsidR="00E930BD" w:rsidRPr="00E930BD" w:rsidRDefault="00E930BD" w:rsidP="00E930BD">
      <w:pPr>
        <w:spacing w:line="300" w:lineRule="auto"/>
        <w:jc w:val="center"/>
        <w:rPr>
          <w:rFonts w:ascii="宋体" w:eastAsia="宋体" w:hAnsi="宋体" w:cs="Times New Roman"/>
          <w:b/>
          <w:sz w:val="22"/>
        </w:rPr>
      </w:pPr>
      <w:r w:rsidRPr="00E930BD">
        <w:rPr>
          <w:rFonts w:ascii="宋体" w:eastAsia="宋体" w:hAnsi="宋体" w:cs="Times New Roman" w:hint="eastAsia"/>
          <w:b/>
          <w:sz w:val="22"/>
        </w:rPr>
        <w:t>第二章   机械设备具体管理要求</w:t>
      </w:r>
    </w:p>
    <w:p w:rsidR="00E930BD" w:rsidRPr="00E930BD" w:rsidRDefault="00E930BD" w:rsidP="00E930BD">
      <w:pPr>
        <w:spacing w:line="300" w:lineRule="auto"/>
        <w:ind w:firstLineChars="196" w:firstLine="433"/>
        <w:rPr>
          <w:rFonts w:ascii="宋体" w:eastAsia="宋体" w:hAnsi="宋体" w:cs="Times New Roman"/>
          <w:b/>
          <w:bCs/>
          <w:sz w:val="22"/>
        </w:rPr>
      </w:pPr>
      <w:r w:rsidRPr="00E930BD">
        <w:rPr>
          <w:rFonts w:ascii="宋体" w:eastAsia="宋体" w:hAnsi="宋体" w:cs="仿宋_GB2312" w:hint="eastAsia"/>
          <w:b/>
          <w:bCs/>
          <w:sz w:val="22"/>
        </w:rPr>
        <w:t xml:space="preserve">第四条 </w:t>
      </w:r>
      <w:r w:rsidRPr="00E930BD">
        <w:rPr>
          <w:rFonts w:ascii="宋体" w:eastAsia="宋体" w:hAnsi="宋体" w:cs="Times New Roman" w:hint="eastAsia"/>
          <w:b/>
          <w:bCs/>
          <w:sz w:val="22"/>
        </w:rPr>
        <w:t>机械设备基础资料建立的要求</w:t>
      </w:r>
    </w:p>
    <w:p w:rsidR="00E930BD" w:rsidRPr="00E930BD" w:rsidRDefault="00E930BD" w:rsidP="00E930BD">
      <w:pPr>
        <w:spacing w:line="300" w:lineRule="auto"/>
        <w:ind w:firstLineChars="200" w:firstLine="440"/>
        <w:rPr>
          <w:rFonts w:ascii="宋体" w:eastAsia="宋体" w:hAnsi="宋体" w:cs="Times New Roman"/>
          <w:bCs/>
          <w:sz w:val="22"/>
        </w:rPr>
      </w:pPr>
      <w:r w:rsidRPr="00E930BD">
        <w:rPr>
          <w:rFonts w:ascii="宋体" w:eastAsia="宋体" w:hAnsi="宋体" w:cs="仿宋_GB2312" w:hint="eastAsia"/>
          <w:sz w:val="22"/>
        </w:rPr>
        <w:t>（一）</w:t>
      </w:r>
      <w:r w:rsidRPr="00E930BD">
        <w:rPr>
          <w:rFonts w:ascii="宋体" w:eastAsia="宋体" w:hAnsi="宋体" w:cs="Times New Roman" w:hint="eastAsia"/>
          <w:bCs/>
          <w:sz w:val="22"/>
        </w:rPr>
        <w:t>各公司使用的机械设备须建立一机一档，机械设备档案中须包含相关所有权或使用权证明（购买或租赁合同及发票附件）、作业台账（作业区域、作业频次和作业时间）、维修保养情况记录、变更或报废情况等资料。</w:t>
      </w:r>
    </w:p>
    <w:p w:rsidR="00E930BD" w:rsidRPr="00E930BD" w:rsidRDefault="00E930BD" w:rsidP="00E930BD">
      <w:pPr>
        <w:spacing w:line="300" w:lineRule="auto"/>
        <w:ind w:firstLineChars="200" w:firstLine="440"/>
        <w:rPr>
          <w:rFonts w:ascii="宋体" w:eastAsia="宋体" w:hAnsi="宋体" w:cs="Times New Roman"/>
          <w:bCs/>
          <w:sz w:val="22"/>
        </w:rPr>
      </w:pPr>
      <w:r w:rsidRPr="00E930BD">
        <w:rPr>
          <w:rFonts w:ascii="宋体" w:eastAsia="宋体" w:hAnsi="宋体" w:cs="仿宋_GB2312" w:hint="eastAsia"/>
          <w:sz w:val="22"/>
        </w:rPr>
        <w:t>（二）</w:t>
      </w:r>
      <w:r w:rsidRPr="00E930BD">
        <w:rPr>
          <w:rFonts w:ascii="宋体" w:eastAsia="宋体" w:hAnsi="宋体" w:cs="Times New Roman" w:hint="eastAsia"/>
          <w:bCs/>
          <w:sz w:val="22"/>
        </w:rPr>
        <w:t>机械设备进行维修保养时需要配置备用机械设备来保证养护作业，备用或应急机械设备的保养措施、作业要求和作业区域须和原来机械设备保持一致，同时需要向我所进行报备。</w:t>
      </w:r>
    </w:p>
    <w:p w:rsidR="00E930BD" w:rsidRPr="00E930BD" w:rsidRDefault="00E930BD" w:rsidP="00E930BD">
      <w:pPr>
        <w:spacing w:line="300" w:lineRule="auto"/>
        <w:ind w:firstLineChars="200" w:firstLine="440"/>
        <w:rPr>
          <w:rFonts w:ascii="宋体" w:eastAsia="宋体" w:hAnsi="宋体" w:cs="Times New Roman"/>
          <w:bCs/>
          <w:sz w:val="22"/>
        </w:rPr>
      </w:pPr>
      <w:r w:rsidRPr="00E930BD">
        <w:rPr>
          <w:rFonts w:ascii="宋体" w:eastAsia="宋体" w:hAnsi="宋体" w:cs="仿宋_GB2312" w:hint="eastAsia"/>
          <w:sz w:val="22"/>
        </w:rPr>
        <w:t>（三）</w:t>
      </w:r>
      <w:r w:rsidRPr="00E930BD">
        <w:rPr>
          <w:rFonts w:ascii="宋体" w:eastAsia="宋体" w:hAnsi="宋体" w:cs="Times New Roman" w:hint="eastAsia"/>
          <w:bCs/>
          <w:sz w:val="22"/>
        </w:rPr>
        <w:t>机械设备进行更换和报废时，需向我所进行报备，及时做好新旧机械设备的更换衔接和档案延续工作，不得影响养护作业。</w:t>
      </w:r>
    </w:p>
    <w:p w:rsidR="00E930BD" w:rsidRPr="00E930BD" w:rsidRDefault="00E930BD" w:rsidP="00E930BD">
      <w:pPr>
        <w:spacing w:line="300" w:lineRule="auto"/>
        <w:ind w:firstLineChars="196" w:firstLine="433"/>
        <w:rPr>
          <w:rFonts w:ascii="宋体" w:eastAsia="宋体" w:hAnsi="宋体" w:cs="Times New Roman"/>
          <w:b/>
          <w:bCs/>
          <w:sz w:val="22"/>
        </w:rPr>
      </w:pPr>
      <w:r w:rsidRPr="00E930BD">
        <w:rPr>
          <w:rFonts w:ascii="宋体" w:eastAsia="宋体" w:hAnsi="宋体" w:cs="仿宋_GB2312" w:hint="eastAsia"/>
          <w:b/>
          <w:bCs/>
          <w:sz w:val="22"/>
        </w:rPr>
        <w:t xml:space="preserve">第五条 </w:t>
      </w:r>
      <w:r w:rsidRPr="00E930BD">
        <w:rPr>
          <w:rFonts w:ascii="宋体" w:eastAsia="宋体" w:hAnsi="宋体" w:cs="Times New Roman" w:hint="eastAsia"/>
          <w:b/>
          <w:bCs/>
          <w:sz w:val="22"/>
        </w:rPr>
        <w:t>机械设备配置的要求</w:t>
      </w:r>
    </w:p>
    <w:p w:rsidR="00E930BD" w:rsidRPr="00E930BD" w:rsidRDefault="00E930BD" w:rsidP="00E930BD">
      <w:pPr>
        <w:spacing w:line="300" w:lineRule="auto"/>
        <w:ind w:firstLineChars="200" w:firstLine="440"/>
        <w:rPr>
          <w:rFonts w:ascii="宋体" w:eastAsia="宋体" w:hAnsi="宋体" w:cs="Times New Roman"/>
          <w:sz w:val="22"/>
          <w:shd w:val="clear" w:color="auto" w:fill="FFFFFF"/>
        </w:rPr>
      </w:pPr>
      <w:r w:rsidRPr="00E930BD">
        <w:rPr>
          <w:rFonts w:ascii="宋体" w:eastAsia="宋体" w:hAnsi="宋体" w:cs="仿宋_GB2312" w:hint="eastAsia"/>
          <w:sz w:val="22"/>
        </w:rPr>
        <w:t>（一）</w:t>
      </w:r>
      <w:r w:rsidRPr="00E930BD">
        <w:rPr>
          <w:rFonts w:ascii="宋体" w:eastAsia="宋体" w:hAnsi="宋体" w:cs="Times New Roman" w:hint="eastAsia"/>
          <w:bCs/>
          <w:sz w:val="22"/>
        </w:rPr>
        <w:t>机械设备</w:t>
      </w:r>
      <w:r w:rsidRPr="00E930BD">
        <w:rPr>
          <w:rFonts w:ascii="宋体" w:eastAsia="宋体" w:hAnsi="宋体" w:cs="Times New Roman" w:hint="eastAsia"/>
          <w:sz w:val="22"/>
        </w:rPr>
        <w:t>的型号、吨位等配置需按定额要求和区域特点进行配备，</w:t>
      </w:r>
      <w:r w:rsidRPr="00E930BD">
        <w:rPr>
          <w:rFonts w:ascii="宋体" w:eastAsia="宋体" w:hAnsi="宋体" w:cs="Times New Roman" w:hint="eastAsia"/>
          <w:sz w:val="22"/>
          <w:shd w:val="clear" w:color="auto" w:fill="FFFFFF"/>
        </w:rPr>
        <w:t>大部分</w:t>
      </w:r>
      <w:r w:rsidRPr="00E930BD">
        <w:rPr>
          <w:rFonts w:ascii="宋体" w:eastAsia="宋体" w:hAnsi="宋体" w:cs="Times New Roman" w:hint="eastAsia"/>
          <w:bCs/>
          <w:sz w:val="22"/>
          <w:shd w:val="clear" w:color="auto" w:fill="FFFFFF"/>
        </w:rPr>
        <w:t>机械设备应</w:t>
      </w:r>
      <w:r w:rsidRPr="00E930BD">
        <w:rPr>
          <w:rFonts w:ascii="宋体" w:eastAsia="宋体" w:hAnsi="宋体" w:cs="Times New Roman" w:hint="eastAsia"/>
          <w:sz w:val="22"/>
          <w:shd w:val="clear" w:color="auto" w:fill="FFFFFF"/>
        </w:rPr>
        <w:t>以养护公司自有为主，小部分不常用的大型</w:t>
      </w:r>
      <w:r w:rsidRPr="00E930BD">
        <w:rPr>
          <w:rFonts w:ascii="宋体" w:eastAsia="宋体" w:hAnsi="宋体" w:cs="Times New Roman" w:hint="eastAsia"/>
          <w:bCs/>
          <w:sz w:val="22"/>
          <w:shd w:val="clear" w:color="auto" w:fill="FFFFFF"/>
        </w:rPr>
        <w:t>机械设备</w:t>
      </w:r>
      <w:r w:rsidRPr="00E930BD">
        <w:rPr>
          <w:rFonts w:ascii="宋体" w:eastAsia="宋体" w:hAnsi="宋体" w:cs="Times New Roman" w:hint="eastAsia"/>
          <w:sz w:val="22"/>
          <w:shd w:val="clear" w:color="auto" w:fill="FFFFFF"/>
        </w:rPr>
        <w:t>可以进行租赁，需有租赁协议。</w:t>
      </w:r>
    </w:p>
    <w:p w:rsidR="00E930BD" w:rsidRPr="00E930BD" w:rsidRDefault="00E930BD" w:rsidP="00E930BD">
      <w:pPr>
        <w:spacing w:line="300" w:lineRule="auto"/>
        <w:ind w:firstLineChars="200" w:firstLine="440"/>
        <w:rPr>
          <w:rFonts w:ascii="宋体" w:eastAsia="宋体" w:hAnsi="宋体" w:cs="Times New Roman"/>
          <w:sz w:val="22"/>
        </w:rPr>
      </w:pPr>
      <w:r w:rsidRPr="00E930BD">
        <w:rPr>
          <w:rFonts w:ascii="宋体" w:eastAsia="宋体" w:hAnsi="宋体" w:cs="仿宋_GB2312" w:hint="eastAsia"/>
          <w:sz w:val="22"/>
        </w:rPr>
        <w:t>（二）</w:t>
      </w:r>
      <w:r w:rsidRPr="00E930BD">
        <w:rPr>
          <w:rFonts w:ascii="宋体" w:eastAsia="宋体" w:hAnsi="宋体" w:cs="Times New Roman" w:hint="eastAsia"/>
          <w:sz w:val="22"/>
        </w:rPr>
        <w:t>所有使用的</w:t>
      </w:r>
      <w:r w:rsidRPr="00E930BD">
        <w:rPr>
          <w:rFonts w:ascii="宋体" w:eastAsia="宋体" w:hAnsi="宋体" w:cs="Times New Roman" w:hint="eastAsia"/>
          <w:bCs/>
          <w:sz w:val="22"/>
        </w:rPr>
        <w:t>机械设备</w:t>
      </w:r>
      <w:r w:rsidRPr="00E930BD">
        <w:rPr>
          <w:rFonts w:ascii="宋体" w:eastAsia="宋体" w:hAnsi="宋体" w:cs="Times New Roman" w:hint="eastAsia"/>
          <w:sz w:val="22"/>
        </w:rPr>
        <w:t>都须满足交通和环保要求。</w:t>
      </w:r>
    </w:p>
    <w:p w:rsidR="00E930BD" w:rsidRPr="00E930BD" w:rsidRDefault="00E930BD" w:rsidP="00E930BD">
      <w:pPr>
        <w:spacing w:line="300" w:lineRule="auto"/>
        <w:ind w:firstLineChars="196" w:firstLine="433"/>
        <w:rPr>
          <w:rFonts w:ascii="宋体" w:eastAsia="宋体" w:hAnsi="宋体" w:cs="Times New Roman"/>
          <w:b/>
          <w:bCs/>
          <w:sz w:val="22"/>
        </w:rPr>
      </w:pPr>
      <w:r w:rsidRPr="00E930BD">
        <w:rPr>
          <w:rFonts w:ascii="宋体" w:eastAsia="宋体" w:hAnsi="宋体" w:cs="仿宋_GB2312" w:hint="eastAsia"/>
          <w:b/>
          <w:bCs/>
          <w:sz w:val="22"/>
        </w:rPr>
        <w:t xml:space="preserve">第六条 </w:t>
      </w:r>
      <w:r w:rsidRPr="00E930BD">
        <w:rPr>
          <w:rFonts w:ascii="宋体" w:eastAsia="宋体" w:hAnsi="宋体" w:cs="Times New Roman" w:hint="eastAsia"/>
          <w:b/>
          <w:bCs/>
          <w:sz w:val="22"/>
        </w:rPr>
        <w:t>机械设备</w:t>
      </w:r>
      <w:r w:rsidRPr="00E930BD">
        <w:rPr>
          <w:rFonts w:ascii="宋体" w:eastAsia="宋体" w:hAnsi="宋体" w:cs="Times New Roman" w:hint="eastAsia"/>
          <w:b/>
          <w:sz w:val="22"/>
        </w:rPr>
        <w:t>机容机貌的要求。</w:t>
      </w:r>
    </w:p>
    <w:p w:rsidR="00E930BD" w:rsidRPr="00E930BD" w:rsidRDefault="00E930BD" w:rsidP="00E930BD">
      <w:pPr>
        <w:widowControl/>
        <w:tabs>
          <w:tab w:val="center" w:pos="4201"/>
          <w:tab w:val="right" w:leader="dot" w:pos="9298"/>
        </w:tabs>
        <w:autoSpaceDE w:val="0"/>
        <w:autoSpaceDN w:val="0"/>
        <w:spacing w:line="300" w:lineRule="auto"/>
        <w:ind w:firstLineChars="200" w:firstLine="440"/>
        <w:rPr>
          <w:rFonts w:ascii="宋体" w:eastAsia="宋体" w:hAnsi="宋体" w:cs="Times New Roman"/>
          <w:kern w:val="0"/>
          <w:sz w:val="22"/>
        </w:rPr>
      </w:pPr>
      <w:r w:rsidRPr="00E930BD">
        <w:rPr>
          <w:rFonts w:ascii="宋体" w:eastAsia="宋体" w:hAnsi="宋体" w:cs="仿宋_GB2312" w:hint="eastAsia"/>
          <w:kern w:val="0"/>
          <w:sz w:val="22"/>
        </w:rPr>
        <w:t>（一）</w:t>
      </w:r>
      <w:r w:rsidRPr="00E930BD">
        <w:rPr>
          <w:rFonts w:ascii="宋体" w:eastAsia="宋体" w:hAnsi="宋体" w:cs="Times New Roman" w:hint="eastAsia"/>
          <w:kern w:val="0"/>
          <w:sz w:val="22"/>
        </w:rPr>
        <w:t>养护</w:t>
      </w:r>
      <w:r w:rsidRPr="00E930BD">
        <w:rPr>
          <w:rFonts w:ascii="宋体" w:eastAsia="宋体" w:hAnsi="宋体" w:cs="Times New Roman" w:hint="eastAsia"/>
          <w:bCs/>
          <w:kern w:val="0"/>
          <w:sz w:val="22"/>
        </w:rPr>
        <w:t>机械设备</w:t>
      </w:r>
      <w:r w:rsidRPr="00E930BD">
        <w:rPr>
          <w:rFonts w:ascii="宋体" w:eastAsia="宋体" w:hAnsi="宋体" w:cs="Times New Roman" w:hint="eastAsia"/>
          <w:kern w:val="0"/>
          <w:sz w:val="22"/>
        </w:rPr>
        <w:t>标识应清晰完整，外观整洁、规范、美观，作业过程中无吊挂、飘洒、滴漏等现象。</w:t>
      </w:r>
    </w:p>
    <w:p w:rsidR="00E930BD" w:rsidRPr="00E930BD" w:rsidRDefault="00E930BD" w:rsidP="00E930BD">
      <w:pPr>
        <w:widowControl/>
        <w:tabs>
          <w:tab w:val="center" w:pos="4201"/>
          <w:tab w:val="right" w:leader="dot" w:pos="9298"/>
        </w:tabs>
        <w:autoSpaceDE w:val="0"/>
        <w:autoSpaceDN w:val="0"/>
        <w:spacing w:line="300" w:lineRule="auto"/>
        <w:ind w:firstLineChars="200" w:firstLine="440"/>
        <w:rPr>
          <w:rFonts w:ascii="宋体" w:eastAsia="宋体" w:hAnsi="宋体" w:cs="Times New Roman"/>
          <w:kern w:val="0"/>
          <w:sz w:val="22"/>
        </w:rPr>
      </w:pPr>
      <w:r w:rsidRPr="00E930BD">
        <w:rPr>
          <w:rFonts w:ascii="宋体" w:eastAsia="宋体" w:hAnsi="宋体" w:cs="仿宋_GB2312" w:hint="eastAsia"/>
          <w:kern w:val="0"/>
          <w:sz w:val="22"/>
        </w:rPr>
        <w:t>（二）</w:t>
      </w:r>
      <w:r w:rsidRPr="00E930BD">
        <w:rPr>
          <w:rFonts w:ascii="宋体" w:eastAsia="宋体" w:hAnsi="宋体" w:cs="Times New Roman" w:hint="eastAsia"/>
          <w:kern w:val="0"/>
          <w:sz w:val="22"/>
        </w:rPr>
        <w:t>机械设备使用前应做好</w:t>
      </w:r>
      <w:r w:rsidRPr="00E930BD">
        <w:rPr>
          <w:rFonts w:ascii="宋体" w:eastAsia="宋体" w:hAnsi="宋体" w:cs="Times New Roman" w:hint="eastAsia"/>
          <w:bCs/>
          <w:kern w:val="0"/>
          <w:sz w:val="22"/>
        </w:rPr>
        <w:t>机械设备</w:t>
      </w:r>
      <w:r w:rsidRPr="00E930BD">
        <w:rPr>
          <w:rFonts w:ascii="宋体" w:eastAsia="宋体" w:hAnsi="宋体" w:cs="Times New Roman" w:hint="eastAsia"/>
          <w:kern w:val="0"/>
          <w:sz w:val="22"/>
        </w:rPr>
        <w:t>的例行检查，确保</w:t>
      </w:r>
      <w:r w:rsidRPr="00E930BD">
        <w:rPr>
          <w:rFonts w:ascii="宋体" w:eastAsia="宋体" w:hAnsi="宋体" w:cs="Times New Roman" w:hint="eastAsia"/>
          <w:bCs/>
          <w:kern w:val="0"/>
          <w:sz w:val="22"/>
        </w:rPr>
        <w:t>机械设备</w:t>
      </w:r>
      <w:r w:rsidRPr="00E930BD">
        <w:rPr>
          <w:rFonts w:ascii="宋体" w:eastAsia="宋体" w:hAnsi="宋体" w:cs="Times New Roman" w:hint="eastAsia"/>
          <w:kern w:val="0"/>
          <w:sz w:val="22"/>
        </w:rPr>
        <w:t xml:space="preserve">安全、整洁、有效；作业完成后应及时冲洗和保养。 </w:t>
      </w:r>
    </w:p>
    <w:p w:rsidR="00E930BD" w:rsidRPr="00E930BD" w:rsidRDefault="00E930BD" w:rsidP="00E930BD">
      <w:pPr>
        <w:spacing w:line="300" w:lineRule="auto"/>
        <w:ind w:firstLineChars="187" w:firstLine="411"/>
        <w:rPr>
          <w:rFonts w:ascii="宋体" w:eastAsia="宋体" w:hAnsi="宋体" w:cs="Times New Roman"/>
          <w:sz w:val="22"/>
        </w:rPr>
      </w:pPr>
      <w:r w:rsidRPr="00E930BD">
        <w:rPr>
          <w:rFonts w:ascii="宋体" w:eastAsia="宋体" w:hAnsi="宋体" w:cs="仿宋_GB2312" w:hint="eastAsia"/>
          <w:sz w:val="22"/>
        </w:rPr>
        <w:t>（三）</w:t>
      </w:r>
      <w:r w:rsidRPr="00E930BD">
        <w:rPr>
          <w:rFonts w:ascii="宋体" w:eastAsia="宋体" w:hAnsi="宋体" w:cs="Times New Roman" w:hint="eastAsia"/>
          <w:sz w:val="22"/>
        </w:rPr>
        <w:t>所有作业的</w:t>
      </w:r>
      <w:r w:rsidRPr="00E930BD">
        <w:rPr>
          <w:rFonts w:ascii="宋体" w:eastAsia="宋体" w:hAnsi="宋体" w:cs="Times New Roman" w:hint="eastAsia"/>
          <w:bCs/>
          <w:sz w:val="22"/>
        </w:rPr>
        <w:t>机械设备</w:t>
      </w:r>
      <w:r w:rsidRPr="00E930BD">
        <w:rPr>
          <w:rFonts w:ascii="宋体" w:eastAsia="宋体" w:hAnsi="宋体" w:cs="Times New Roman" w:hint="eastAsia"/>
          <w:sz w:val="22"/>
        </w:rPr>
        <w:t>必须张贴养护公司名称、监督电话，文明行业创建的标语根据行业要求进行张贴。</w:t>
      </w:r>
    </w:p>
    <w:p w:rsidR="00E930BD" w:rsidRPr="00E930BD" w:rsidRDefault="00E930BD" w:rsidP="00E930BD">
      <w:pPr>
        <w:spacing w:line="300" w:lineRule="auto"/>
        <w:ind w:firstLineChars="196" w:firstLine="433"/>
        <w:rPr>
          <w:rFonts w:ascii="宋体" w:eastAsia="宋体" w:hAnsi="宋体" w:cs="Times New Roman"/>
          <w:b/>
          <w:bCs/>
          <w:sz w:val="22"/>
        </w:rPr>
      </w:pPr>
      <w:r w:rsidRPr="00E930BD">
        <w:rPr>
          <w:rFonts w:ascii="宋体" w:eastAsia="宋体" w:hAnsi="宋体" w:cs="仿宋_GB2312" w:hint="eastAsia"/>
          <w:b/>
          <w:bCs/>
          <w:sz w:val="22"/>
        </w:rPr>
        <w:lastRenderedPageBreak/>
        <w:t xml:space="preserve">第七条 </w:t>
      </w:r>
      <w:r w:rsidRPr="00E930BD">
        <w:rPr>
          <w:rFonts w:ascii="宋体" w:eastAsia="宋体" w:hAnsi="宋体" w:cs="Times New Roman" w:hint="eastAsia"/>
          <w:b/>
          <w:bCs/>
          <w:sz w:val="22"/>
        </w:rPr>
        <w:t xml:space="preserve">机械设备使用过程的要求    </w:t>
      </w:r>
    </w:p>
    <w:p w:rsidR="00E930BD" w:rsidRPr="00E930BD" w:rsidRDefault="00E930BD" w:rsidP="00E930BD">
      <w:pPr>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机械设备在使用过程中需根据行业要求进行规范操作，达到行业作业规范的要求。</w:t>
      </w:r>
    </w:p>
    <w:p w:rsidR="00E930BD" w:rsidRPr="00E930BD" w:rsidRDefault="00E930BD" w:rsidP="00E930BD">
      <w:pPr>
        <w:spacing w:line="300" w:lineRule="auto"/>
        <w:ind w:firstLineChars="196" w:firstLine="433"/>
        <w:rPr>
          <w:rFonts w:ascii="宋体" w:eastAsia="宋体" w:hAnsi="宋体" w:cs="Times New Roman"/>
          <w:b/>
          <w:bCs/>
          <w:sz w:val="22"/>
        </w:rPr>
      </w:pPr>
      <w:r w:rsidRPr="00E930BD">
        <w:rPr>
          <w:rFonts w:ascii="宋体" w:eastAsia="宋体" w:hAnsi="宋体" w:cs="仿宋_GB2312" w:hint="eastAsia"/>
          <w:b/>
          <w:bCs/>
          <w:sz w:val="22"/>
        </w:rPr>
        <w:t xml:space="preserve">第八条 </w:t>
      </w:r>
      <w:r w:rsidRPr="00E930BD">
        <w:rPr>
          <w:rFonts w:ascii="宋体" w:eastAsia="宋体" w:hAnsi="宋体" w:cs="Times New Roman" w:hint="eastAsia"/>
          <w:b/>
          <w:bCs/>
          <w:sz w:val="22"/>
        </w:rPr>
        <w:t>机械设备使用管理考核要求</w:t>
      </w:r>
    </w:p>
    <w:p w:rsidR="00E930BD" w:rsidRPr="00E930BD" w:rsidRDefault="00E930BD" w:rsidP="00E930BD">
      <w:pPr>
        <w:spacing w:line="300" w:lineRule="auto"/>
        <w:rPr>
          <w:rFonts w:ascii="宋体" w:eastAsia="宋体" w:hAnsi="宋体" w:cs="仿宋_GB2312"/>
          <w:sz w:val="22"/>
        </w:rPr>
      </w:pPr>
      <w:r w:rsidRPr="00E930BD">
        <w:rPr>
          <w:rFonts w:ascii="宋体" w:eastAsia="宋体" w:hAnsi="宋体" w:cs="Times New Roman" w:hint="eastAsia"/>
          <w:b/>
          <w:bCs/>
          <w:sz w:val="22"/>
        </w:rPr>
        <w:t xml:space="preserve">   </w:t>
      </w:r>
      <w:r w:rsidRPr="00E930BD">
        <w:rPr>
          <w:rFonts w:ascii="宋体" w:eastAsia="宋体" w:hAnsi="宋体" w:cs="仿宋_GB2312" w:hint="eastAsia"/>
          <w:sz w:val="22"/>
        </w:rPr>
        <w:t>我所按照养护合同的约定、考核办法的规定，定期对养护企业的机械设备配置情况进行考核。发现违规情况，采取责令整改、扣除养护经费、罚款、警告等措施，直至启动退出机制。</w:t>
      </w:r>
    </w:p>
    <w:p w:rsidR="00E930BD" w:rsidRPr="00E930BD" w:rsidRDefault="00E930BD" w:rsidP="00E930BD">
      <w:pPr>
        <w:spacing w:line="300" w:lineRule="auto"/>
        <w:rPr>
          <w:rFonts w:ascii="宋体" w:eastAsia="宋体" w:hAnsi="宋体" w:cs="Times New Roman"/>
          <w:b/>
          <w:bCs/>
          <w:sz w:val="22"/>
        </w:rPr>
      </w:pPr>
    </w:p>
    <w:p w:rsidR="00E930BD" w:rsidRPr="00E930BD" w:rsidRDefault="00E930BD" w:rsidP="00E930BD">
      <w:pPr>
        <w:spacing w:line="300" w:lineRule="auto"/>
        <w:jc w:val="center"/>
        <w:rPr>
          <w:rFonts w:ascii="宋体" w:eastAsia="宋体" w:hAnsi="宋体" w:cs="Times New Roman"/>
          <w:b/>
          <w:sz w:val="22"/>
        </w:rPr>
      </w:pPr>
      <w:r w:rsidRPr="00E930BD">
        <w:rPr>
          <w:rFonts w:ascii="宋体" w:eastAsia="宋体" w:hAnsi="宋体" w:cs="Times New Roman" w:hint="eastAsia"/>
          <w:b/>
          <w:sz w:val="22"/>
        </w:rPr>
        <w:t>第三章   附则</w:t>
      </w:r>
    </w:p>
    <w:p w:rsidR="00E930BD" w:rsidRPr="00E930BD" w:rsidRDefault="00E930BD" w:rsidP="00E930BD">
      <w:pPr>
        <w:spacing w:line="300" w:lineRule="auto"/>
        <w:ind w:firstLineChars="200" w:firstLine="440"/>
        <w:rPr>
          <w:rFonts w:ascii="宋体" w:eastAsia="宋体" w:hAnsi="宋体" w:cs="仿宋_GB2312"/>
          <w:sz w:val="22"/>
        </w:rPr>
      </w:pPr>
      <w:r w:rsidRPr="00E930BD">
        <w:rPr>
          <w:rFonts w:ascii="宋体" w:eastAsia="宋体" w:hAnsi="宋体" w:cs="仿宋_GB2312" w:hint="eastAsia"/>
          <w:sz w:val="22"/>
        </w:rPr>
        <w:t>本管理办法自2020年1月1日起试行。</w:t>
      </w:r>
    </w:p>
    <w:p w:rsidR="00E930BD" w:rsidRPr="00E930BD" w:rsidRDefault="00E930BD" w:rsidP="00E930BD">
      <w:pPr>
        <w:spacing w:line="300" w:lineRule="auto"/>
        <w:ind w:firstLineChars="200" w:firstLine="440"/>
        <w:rPr>
          <w:rFonts w:ascii="宋体" w:eastAsia="宋体" w:hAnsi="宋体" w:cs="仿宋_GB2312"/>
          <w:sz w:val="22"/>
        </w:rPr>
      </w:pPr>
      <w:r w:rsidRPr="00E930BD">
        <w:rPr>
          <w:rFonts w:ascii="宋体" w:eastAsia="宋体" w:hAnsi="宋体" w:cs="仿宋_GB2312" w:hint="eastAsia"/>
          <w:sz w:val="22"/>
        </w:rPr>
        <w:t>本管理办法由浦东新区排水管理所负责解释。</w:t>
      </w:r>
    </w:p>
    <w:p w:rsidR="00E930BD" w:rsidRPr="00E930BD" w:rsidRDefault="00E930BD" w:rsidP="00E930BD">
      <w:pPr>
        <w:snapToGrid w:val="0"/>
        <w:spacing w:line="300" w:lineRule="auto"/>
        <w:ind w:firstLineChars="200" w:firstLine="440"/>
        <w:rPr>
          <w:rFonts w:ascii="宋体" w:eastAsia="宋体" w:hAnsi="宋体" w:cs="Times New Roman"/>
          <w:bCs/>
          <w:sz w:val="22"/>
        </w:rPr>
      </w:pPr>
    </w:p>
    <w:p w:rsidR="00E930BD" w:rsidRPr="00E930BD" w:rsidRDefault="00E930BD" w:rsidP="00E930BD">
      <w:pPr>
        <w:spacing w:line="360" w:lineRule="auto"/>
        <w:ind w:firstLine="555"/>
        <w:jc w:val="right"/>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上海市浦东新区排水管理所</w:t>
      </w:r>
      <w:bookmarkStart w:id="65" w:name="_Toc73196178"/>
      <w:bookmarkStart w:id="66" w:name="_Toc73212421"/>
      <w:bookmarkStart w:id="67" w:name="_Toc73352552"/>
    </w:p>
    <w:p w:rsidR="00E930BD" w:rsidRPr="00E930BD" w:rsidRDefault="00E930BD" w:rsidP="00E930BD">
      <w:pPr>
        <w:spacing w:line="360" w:lineRule="auto"/>
        <w:ind w:firstLine="555"/>
        <w:jc w:val="right"/>
        <w:rPr>
          <w:rFonts w:ascii="宋体" w:eastAsia="宋体" w:hAnsi="宋体" w:cs="Times New Roman"/>
          <w:b/>
          <w:sz w:val="22"/>
          <w:lang w:val="x-none" w:eastAsia="x-none"/>
        </w:rPr>
      </w:pPr>
      <w:r w:rsidRPr="00E930BD">
        <w:rPr>
          <w:rFonts w:ascii="宋体" w:eastAsia="宋体" w:hAnsi="宋体" w:cs="Times New Roman"/>
          <w:b/>
          <w:sz w:val="22"/>
          <w:lang w:val="x-none" w:eastAsia="x-none"/>
        </w:rPr>
        <w:t>2019年</w:t>
      </w:r>
      <w:r w:rsidRPr="00E930BD">
        <w:rPr>
          <w:rFonts w:ascii="宋体" w:eastAsia="宋体" w:hAnsi="宋体" w:cs="Times New Roman" w:hint="eastAsia"/>
          <w:b/>
          <w:sz w:val="22"/>
          <w:lang w:val="x-none" w:eastAsia="x-none"/>
        </w:rPr>
        <w:t>10</w:t>
      </w:r>
      <w:r w:rsidRPr="00E930BD">
        <w:rPr>
          <w:rFonts w:ascii="宋体" w:eastAsia="宋体" w:hAnsi="宋体" w:cs="Times New Roman"/>
          <w:b/>
          <w:sz w:val="22"/>
          <w:lang w:val="x-none" w:eastAsia="x-none"/>
        </w:rPr>
        <w:t>月</w:t>
      </w:r>
      <w:r w:rsidRPr="00E930BD">
        <w:rPr>
          <w:rFonts w:ascii="宋体" w:eastAsia="宋体" w:hAnsi="宋体" w:cs="Times New Roman" w:hint="eastAsia"/>
          <w:b/>
          <w:sz w:val="22"/>
          <w:lang w:val="x-none" w:eastAsia="x-none"/>
        </w:rPr>
        <w:t>10</w:t>
      </w:r>
      <w:r w:rsidRPr="00E930BD">
        <w:rPr>
          <w:rFonts w:ascii="宋体" w:eastAsia="宋体" w:hAnsi="宋体" w:cs="Times New Roman"/>
          <w:b/>
          <w:sz w:val="22"/>
          <w:lang w:val="x-none" w:eastAsia="x-none"/>
        </w:rPr>
        <w:t>日</w:t>
      </w:r>
      <w:bookmarkEnd w:id="65"/>
      <w:bookmarkEnd w:id="66"/>
      <w:bookmarkEnd w:id="67"/>
    </w:p>
    <w:p w:rsidR="00E930BD" w:rsidRPr="00E930BD" w:rsidRDefault="00E930BD" w:rsidP="00E930BD">
      <w:pPr>
        <w:adjustRightInd w:val="0"/>
        <w:snapToGrid w:val="0"/>
        <w:spacing w:line="300" w:lineRule="auto"/>
        <w:ind w:firstLineChars="196" w:firstLine="433"/>
        <w:jc w:val="left"/>
        <w:outlineLvl w:val="2"/>
        <w:rPr>
          <w:rFonts w:ascii="Times New Roman" w:eastAsia="宋体" w:hAnsi="Times New Roman" w:cs="Times New Roman"/>
          <w:b/>
          <w:sz w:val="22"/>
        </w:rPr>
      </w:pPr>
      <w:r w:rsidRPr="00E930BD">
        <w:rPr>
          <w:rFonts w:ascii="Times New Roman" w:eastAsia="宋体" w:hAnsi="Times New Roman" w:cs="Times New Roman"/>
          <w:b/>
          <w:sz w:val="22"/>
        </w:rPr>
        <w:br w:type="page"/>
      </w:r>
      <w:bookmarkStart w:id="68" w:name="_Toc74835191"/>
      <w:bookmarkStart w:id="69" w:name="_Toc96939665"/>
      <w:bookmarkStart w:id="70" w:name="_Toc111447940"/>
      <w:r w:rsidRPr="00E930BD">
        <w:rPr>
          <w:rFonts w:ascii="Times New Roman" w:eastAsia="宋体" w:hAnsi="Times New Roman" w:cs="Times New Roman"/>
          <w:b/>
          <w:sz w:val="22"/>
        </w:rPr>
        <w:lastRenderedPageBreak/>
        <w:t xml:space="preserve">14 </w:t>
      </w:r>
      <w:r w:rsidRPr="00E930BD">
        <w:rPr>
          <w:rFonts w:ascii="Times New Roman" w:eastAsia="宋体" w:hAnsi="Times New Roman" w:cs="Times New Roman"/>
          <w:b/>
          <w:sz w:val="22"/>
        </w:rPr>
        <w:t>内业资料编制管理要求</w:t>
      </w:r>
      <w:bookmarkEnd w:id="68"/>
      <w:r w:rsidRPr="00E930BD">
        <w:rPr>
          <w:rFonts w:ascii="Times New Roman" w:eastAsia="宋体" w:hAnsi="Times New Roman" w:cs="Times New Roman" w:hint="eastAsia"/>
          <w:b/>
          <w:sz w:val="22"/>
        </w:rPr>
        <w:t>（道路综合养护</w:t>
      </w:r>
      <w:r w:rsidRPr="00E930BD">
        <w:rPr>
          <w:rFonts w:ascii="Times New Roman" w:eastAsia="宋体" w:hAnsi="Times New Roman" w:cs="Times New Roman"/>
          <w:b/>
          <w:sz w:val="22"/>
        </w:rPr>
        <w:t>内业资料编制管理要求</w:t>
      </w:r>
      <w:r w:rsidRPr="00E930BD">
        <w:rPr>
          <w:rFonts w:ascii="Times New Roman" w:eastAsia="宋体" w:hAnsi="Times New Roman" w:cs="Times New Roman" w:hint="eastAsia"/>
          <w:b/>
          <w:sz w:val="22"/>
        </w:rPr>
        <w:t>）</w:t>
      </w:r>
      <w:bookmarkEnd w:id="69"/>
      <w:bookmarkEnd w:id="70"/>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 xml:space="preserve">14.1 中标人应努力提高技术管理水平，配合业主做好设施基础资料数据的采集和各类设施管理系统的推广应用。                                     </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 xml:space="preserve">14.2 中标人应根据业主提供的资料，通过调查建立设施量清单及养护工作台帐，格式由业主统一规定； </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14.3 配备专职的内业资料员，收集、整理、编制以及上报各类养护维修资料，资料要求真实反映中标人的全部养护维修作业实施及管理状况，内容完整准确，上报准时；</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14.4 养护管理内业资料具体内容包括：</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14.4.1 管理资料</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14.4.1.1 内业资料</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（1）日常养护日记（含工、料、机汇总数）</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（2）当班（电话）记录</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（3）设备量情况汇总表</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（4）养护设备、人员配置情况表</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（5）综合养护计划及执行情况表（市政、排水、绿化、环卫）</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（6）作业安全技术交底记录</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（7）巡查检查记录</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（8）工作总结</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（9）安全学习记录</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（10）各项应急预案</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14.4.1.2上墙图表</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（1）养护标段示意图</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（2）日常养护管理网络图</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（3）安全管理网络图</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（4）防台防汛网络图</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（5）节日值班网络图</w:t>
      </w:r>
    </w:p>
    <w:p w:rsidR="00E930BD" w:rsidRPr="00E930BD" w:rsidRDefault="00E930BD" w:rsidP="00E930BD">
      <w:pPr>
        <w:numPr>
          <w:ilvl w:val="0"/>
          <w:numId w:val="18"/>
        </w:num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养护作业联系网络图</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14.4.1.3岗位职责</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（1）项目部管理岗位职责</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（2）巡查检查制度</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（3）道班安全生产劳动保护制度</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（4）内业资料统计制度</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（其他制度按需再制作）</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14.4.2 桥梁资料</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（1） 桥梁卡片</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（2） 桥梁经常性检查表</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（3） 桥梁定期检查表（包括桥梁技术状况评定）</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（4）桥梁定期检查维修措施</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（5）桥梁安全状况月度报告</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lastRenderedPageBreak/>
        <w:t>14.4.3 绿化报表资料</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(1) 行道树记录表（每年10月）</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(2)行道树消减记录报表（每年3、6、9、12月）</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(3)病虫害观测及防治记录表（月报）</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(4) 药剂肥料配备及使用情况表（每年3、6、9、12月）</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(5)绿化情况年度统计表（每年10月）</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(6)绿化设备量汇总表（每年10月）</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14.4.4 应急处置资料</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（1）城市道路灾害性天气、突发事件应急处置管理资料，包含应急预案、组织机构网络、工作检查、灾情处理、工作小结等</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（2）应急演练资料，包括演练方案、总结评估等。</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（3）应急物资和应急设备使用情况。</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14.4.5 安全文明施工资料</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（1）安全生产</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（2）安全报表安全规章（制度、责任制、各工种安全操作规程）</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（3）安全网络、协议</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（4）人员证书1（花名册、身份证、劳动合同、三级教育卡、保险资料）</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（5）人员证书2（三类人员安全证书、特殊工种上岗证书）</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（6）安全措施设计</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（7）安全教育（每周安全学习、每日安全交底）</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（8）安全检查</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（9）消防危险品（消防平面图、消防设备量登记表、危险品台帐）</w:t>
      </w:r>
    </w:p>
    <w:p w:rsidR="00E930BD" w:rsidRPr="00E930BD" w:rsidRDefault="00E930BD" w:rsidP="00E930BD">
      <w:pPr>
        <w:tabs>
          <w:tab w:val="left" w:pos="3060"/>
        </w:tabs>
        <w:snapToGrid w:val="0"/>
        <w:spacing w:line="300" w:lineRule="auto"/>
        <w:ind w:firstLineChars="200" w:firstLine="440"/>
        <w:rPr>
          <w:rFonts w:ascii="宋体" w:eastAsia="宋体" w:hAnsi="宋体" w:cs="Times New Roman"/>
          <w:bCs/>
          <w:sz w:val="22"/>
        </w:rPr>
      </w:pPr>
      <w:r w:rsidRPr="00E930BD">
        <w:rPr>
          <w:rFonts w:ascii="宋体" w:eastAsia="宋体" w:hAnsi="宋体" w:cs="Times New Roman" w:hint="eastAsia"/>
          <w:bCs/>
          <w:sz w:val="22"/>
        </w:rPr>
        <w:t>（10） 文明施工规划总结（竞赛计划、创建网络、措施、制度、宣传资料、推进四新、）</w:t>
      </w:r>
    </w:p>
    <w:p w:rsidR="00E930BD" w:rsidRPr="00E930BD" w:rsidRDefault="00E930BD" w:rsidP="00E930BD">
      <w:pPr>
        <w:adjustRightInd w:val="0"/>
        <w:snapToGrid w:val="0"/>
        <w:spacing w:line="300" w:lineRule="auto"/>
        <w:ind w:firstLineChars="196" w:firstLine="431"/>
        <w:jc w:val="left"/>
        <w:rPr>
          <w:rFonts w:ascii="Times New Roman" w:eastAsia="宋体" w:hAnsi="Times New Roman" w:cs="Times New Roman"/>
          <w:b/>
          <w:sz w:val="22"/>
        </w:rPr>
      </w:pPr>
      <w:r w:rsidRPr="00E930BD">
        <w:rPr>
          <w:rFonts w:ascii="宋体" w:eastAsia="宋体" w:hAnsi="宋体" w:cs="Times New Roman" w:hint="eastAsia"/>
          <w:bCs/>
          <w:sz w:val="22"/>
        </w:rPr>
        <w:t>（1</w:t>
      </w:r>
      <w:r w:rsidRPr="00E930BD">
        <w:rPr>
          <w:rFonts w:ascii="宋体" w:eastAsia="宋体" w:hAnsi="宋体" w:cs="Times New Roman"/>
          <w:bCs/>
          <w:sz w:val="22"/>
        </w:rPr>
        <w:t>1</w:t>
      </w:r>
      <w:r w:rsidRPr="00E930BD">
        <w:rPr>
          <w:rFonts w:ascii="宋体" w:eastAsia="宋体" w:hAnsi="宋体" w:cs="Times New Roman" w:hint="eastAsia"/>
          <w:bCs/>
          <w:sz w:val="22"/>
        </w:rPr>
        <w:t>）文明施工检查</w:t>
      </w:r>
    </w:p>
    <w:p w:rsidR="00E930BD" w:rsidRPr="00E930BD" w:rsidRDefault="00E930BD" w:rsidP="00E930BD">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71" w:name="_Toc74835193"/>
      <w:bookmarkStart w:id="72" w:name="_Toc96939666"/>
      <w:bookmarkStart w:id="73" w:name="_Toc111447941"/>
      <w:r w:rsidRPr="00E930BD">
        <w:rPr>
          <w:rFonts w:ascii="Times New Roman" w:eastAsia="宋体" w:hAnsi="Times New Roman" w:cs="Times New Roman"/>
          <w:b/>
          <w:sz w:val="22"/>
        </w:rPr>
        <w:t xml:space="preserve">15 </w:t>
      </w:r>
      <w:r w:rsidRPr="00E930BD">
        <w:rPr>
          <w:rFonts w:ascii="Times New Roman" w:eastAsia="宋体" w:hAnsi="Times New Roman" w:cs="Times New Roman"/>
          <w:b/>
          <w:sz w:val="22"/>
        </w:rPr>
        <w:t>经费管理办法</w:t>
      </w:r>
      <w:r w:rsidRPr="00E930BD">
        <w:rPr>
          <w:rFonts w:ascii="宋体" w:eastAsia="宋体" w:hAnsi="宋体" w:cs="宋体" w:hint="eastAsia"/>
          <w:b/>
          <w:sz w:val="22"/>
        </w:rPr>
        <w:t>（二类经费使用管理办法）</w:t>
      </w:r>
      <w:bookmarkEnd w:id="71"/>
      <w:bookmarkEnd w:id="72"/>
      <w:bookmarkEnd w:id="73"/>
    </w:p>
    <w:p w:rsidR="00E930BD" w:rsidRPr="00E930BD" w:rsidRDefault="00E930BD" w:rsidP="00E930BD">
      <w:pPr>
        <w:adjustRightInd w:val="0"/>
        <w:snapToGrid w:val="0"/>
        <w:spacing w:line="300" w:lineRule="auto"/>
        <w:ind w:firstLineChars="196" w:firstLine="433"/>
        <w:jc w:val="left"/>
        <w:outlineLvl w:val="3"/>
        <w:rPr>
          <w:rFonts w:ascii="宋体" w:eastAsia="宋体" w:hAnsi="宋体" w:cs="宋体"/>
          <w:b/>
          <w:bCs/>
          <w:sz w:val="22"/>
        </w:rPr>
      </w:pPr>
      <w:bookmarkStart w:id="74" w:name="_Toc26882715"/>
      <w:bookmarkStart w:id="75" w:name="_Toc27573629"/>
      <w:r w:rsidRPr="00E930BD">
        <w:rPr>
          <w:rFonts w:ascii="宋体" w:eastAsia="宋体" w:hAnsi="宋体" w:cs="宋体" w:hint="eastAsia"/>
          <w:b/>
          <w:bCs/>
          <w:sz w:val="22"/>
        </w:rPr>
        <w:t xml:space="preserve">15.1 </w:t>
      </w:r>
      <w:r w:rsidRPr="00E930BD">
        <w:rPr>
          <w:rFonts w:ascii="宋体" w:eastAsia="宋体" w:hAnsi="宋体" w:cs="宋体" w:hint="eastAsia"/>
          <w:b/>
          <w:sz w:val="22"/>
        </w:rPr>
        <w:t>城市道路保洁二类经费使用管理办法</w:t>
      </w:r>
      <w:bookmarkEnd w:id="74"/>
      <w:bookmarkEnd w:id="75"/>
    </w:p>
    <w:p w:rsidR="00E930BD" w:rsidRPr="00E930BD" w:rsidRDefault="00E930BD" w:rsidP="00E930BD">
      <w:pPr>
        <w:snapToGrid w:val="0"/>
        <w:spacing w:line="300" w:lineRule="auto"/>
        <w:jc w:val="center"/>
        <w:rPr>
          <w:rFonts w:ascii="宋体" w:eastAsia="宋体" w:hAnsi="宋体" w:cs="Times New Roman"/>
          <w:b/>
          <w:sz w:val="22"/>
          <w:lang w:val="x-none" w:eastAsia="x-none"/>
        </w:rPr>
      </w:pPr>
      <w:r w:rsidRPr="00E930BD">
        <w:rPr>
          <w:rFonts w:ascii="宋体" w:eastAsia="宋体" w:hAnsi="宋体" w:cs="Times New Roman" w:hint="eastAsia"/>
          <w:b/>
          <w:sz w:val="22"/>
          <w:lang w:val="x-none" w:eastAsia="x-none"/>
        </w:rPr>
        <w:t>城市道路保洁二类经费使用管理办法</w:t>
      </w:r>
    </w:p>
    <w:p w:rsidR="00E930BD" w:rsidRPr="00E930BD" w:rsidRDefault="00E930BD" w:rsidP="00E930BD">
      <w:pPr>
        <w:spacing w:line="300" w:lineRule="auto"/>
        <w:ind w:firstLineChars="196" w:firstLine="431"/>
        <w:rPr>
          <w:rFonts w:ascii="宋体" w:eastAsia="宋体" w:hAnsi="宋体" w:cs="Times New Roman"/>
          <w:sz w:val="22"/>
        </w:rPr>
      </w:pPr>
      <w:r w:rsidRPr="00E930BD">
        <w:rPr>
          <w:rFonts w:ascii="宋体" w:eastAsia="宋体" w:hAnsi="宋体" w:cs="仿宋_GB2312" w:hint="eastAsia"/>
          <w:sz w:val="22"/>
        </w:rPr>
        <w:t>根据城市道路保洁养护技术规范、养护工作内容与质量要求，结合浦东新区城市道路养护管理实际情况，将现有城市道路保洁养护经费分成一类和二类两个部分。</w:t>
      </w:r>
    </w:p>
    <w:p w:rsidR="00E930BD" w:rsidRPr="00E930BD" w:rsidRDefault="00E930BD" w:rsidP="00E930BD">
      <w:pPr>
        <w:spacing w:line="300" w:lineRule="auto"/>
        <w:ind w:firstLineChars="196" w:firstLine="431"/>
        <w:rPr>
          <w:rFonts w:ascii="宋体" w:eastAsia="宋体" w:hAnsi="宋体" w:cs="Times New Roman"/>
          <w:sz w:val="22"/>
        </w:rPr>
      </w:pPr>
      <w:r w:rsidRPr="00E930BD">
        <w:rPr>
          <w:rFonts w:ascii="宋体" w:eastAsia="宋体" w:hAnsi="宋体" w:cs="仿宋_GB2312" w:hint="eastAsia"/>
          <w:sz w:val="22"/>
        </w:rPr>
        <w:t>为进一步提高道路保洁养护水平，提升综合养护质量，同时规范相关经费使用，提高财政资金的使用效率，特制定城市道路保洁养护二类经费的使用管理办法。</w:t>
      </w:r>
    </w:p>
    <w:p w:rsidR="00E930BD" w:rsidRPr="00E930BD" w:rsidRDefault="00E930BD" w:rsidP="00E930BD">
      <w:pPr>
        <w:spacing w:line="300" w:lineRule="auto"/>
        <w:jc w:val="center"/>
        <w:rPr>
          <w:rFonts w:ascii="宋体" w:eastAsia="宋体" w:hAnsi="宋体" w:cs="Times New Roman"/>
          <w:b/>
          <w:bCs/>
          <w:sz w:val="22"/>
        </w:rPr>
      </w:pPr>
      <w:r w:rsidRPr="00E930BD">
        <w:rPr>
          <w:rFonts w:ascii="宋体" w:eastAsia="宋体" w:hAnsi="宋体" w:cs="仿宋_GB2312" w:hint="eastAsia"/>
          <w:b/>
          <w:bCs/>
          <w:sz w:val="22"/>
        </w:rPr>
        <w:t>第一章</w:t>
      </w:r>
      <w:r w:rsidRPr="00E930BD">
        <w:rPr>
          <w:rFonts w:ascii="宋体" w:eastAsia="宋体" w:hAnsi="宋体" w:cs="仿宋_GB2312"/>
          <w:b/>
          <w:bCs/>
          <w:sz w:val="22"/>
        </w:rPr>
        <w:t xml:space="preserve">  </w:t>
      </w:r>
      <w:r w:rsidRPr="00E930BD">
        <w:rPr>
          <w:rFonts w:ascii="宋体" w:eastAsia="宋体" w:hAnsi="宋体" w:cs="仿宋_GB2312" w:hint="eastAsia"/>
          <w:b/>
          <w:bCs/>
          <w:sz w:val="22"/>
        </w:rPr>
        <w:t>总则</w:t>
      </w:r>
    </w:p>
    <w:p w:rsidR="00E930BD" w:rsidRPr="00E930BD" w:rsidRDefault="00E930BD" w:rsidP="00E930BD">
      <w:pPr>
        <w:spacing w:line="300" w:lineRule="auto"/>
        <w:ind w:firstLineChars="196" w:firstLine="433"/>
        <w:rPr>
          <w:rFonts w:ascii="宋体" w:eastAsia="宋体" w:hAnsi="宋体" w:cs="Times New Roman"/>
          <w:b/>
          <w:bCs/>
          <w:sz w:val="22"/>
        </w:rPr>
      </w:pPr>
      <w:r w:rsidRPr="00E930BD">
        <w:rPr>
          <w:rFonts w:ascii="宋体" w:eastAsia="宋体" w:hAnsi="宋体" w:cs="仿宋_GB2312" w:hint="eastAsia"/>
          <w:b/>
          <w:bCs/>
          <w:sz w:val="22"/>
        </w:rPr>
        <w:t>第一条</w:t>
      </w:r>
      <w:r w:rsidRPr="00E930BD">
        <w:rPr>
          <w:rFonts w:ascii="宋体" w:eastAsia="宋体" w:hAnsi="宋体" w:cs="仿宋_GB2312"/>
          <w:b/>
          <w:bCs/>
          <w:sz w:val="22"/>
        </w:rPr>
        <w:t xml:space="preserve"> </w:t>
      </w:r>
      <w:r w:rsidRPr="00E930BD">
        <w:rPr>
          <w:rFonts w:ascii="宋体" w:eastAsia="宋体" w:hAnsi="宋体" w:cs="仿宋_GB2312" w:hint="eastAsia"/>
          <w:b/>
          <w:bCs/>
          <w:sz w:val="22"/>
        </w:rPr>
        <w:t>指导思想</w:t>
      </w:r>
    </w:p>
    <w:p w:rsidR="00E930BD" w:rsidRPr="00E930BD" w:rsidRDefault="00E930BD" w:rsidP="00E930BD">
      <w:pPr>
        <w:spacing w:line="300" w:lineRule="auto"/>
        <w:ind w:firstLineChars="196" w:firstLine="431"/>
        <w:rPr>
          <w:rFonts w:ascii="宋体" w:eastAsia="宋体" w:hAnsi="宋体" w:cs="Times New Roman"/>
          <w:sz w:val="22"/>
        </w:rPr>
      </w:pPr>
      <w:r w:rsidRPr="00E930BD">
        <w:rPr>
          <w:rFonts w:ascii="宋体" w:eastAsia="宋体" w:hAnsi="宋体" w:cs="仿宋_GB2312" w:hint="eastAsia"/>
          <w:sz w:val="22"/>
        </w:rPr>
        <w:t>（一）做好城市道路保洁养护管理工作，不断提升城市道路保洁养护管理水平。</w:t>
      </w:r>
    </w:p>
    <w:p w:rsidR="00E930BD" w:rsidRPr="00E930BD" w:rsidRDefault="00E930BD" w:rsidP="00E930BD">
      <w:pPr>
        <w:spacing w:line="300" w:lineRule="auto"/>
        <w:ind w:firstLineChars="196" w:firstLine="431"/>
        <w:rPr>
          <w:rFonts w:ascii="宋体" w:eastAsia="宋体" w:hAnsi="宋体" w:cs="Times New Roman"/>
          <w:sz w:val="22"/>
        </w:rPr>
      </w:pPr>
      <w:r w:rsidRPr="00E930BD">
        <w:rPr>
          <w:rFonts w:ascii="宋体" w:eastAsia="宋体" w:hAnsi="宋体" w:cs="仿宋_GB2312" w:hint="eastAsia"/>
          <w:sz w:val="22"/>
        </w:rPr>
        <w:t>（二）管好用好城市道路保洁养护经费，使有限的资金发挥最大的效果。</w:t>
      </w:r>
    </w:p>
    <w:p w:rsidR="00E930BD" w:rsidRPr="00E930BD" w:rsidRDefault="00E930BD" w:rsidP="00E930BD">
      <w:pPr>
        <w:spacing w:line="300" w:lineRule="auto"/>
        <w:ind w:firstLineChars="196" w:firstLine="431"/>
        <w:rPr>
          <w:rFonts w:ascii="宋体" w:eastAsia="宋体" w:hAnsi="宋体" w:cs="Times New Roman"/>
          <w:sz w:val="22"/>
        </w:rPr>
      </w:pPr>
      <w:r w:rsidRPr="00E930BD">
        <w:rPr>
          <w:rFonts w:ascii="宋体" w:eastAsia="宋体" w:hAnsi="宋体" w:cs="仿宋_GB2312" w:hint="eastAsia"/>
          <w:sz w:val="22"/>
        </w:rPr>
        <w:t>（三）城市道路保洁养护工作专业化，考核工作规范化。</w:t>
      </w:r>
    </w:p>
    <w:p w:rsidR="00E930BD" w:rsidRPr="00E930BD" w:rsidRDefault="00E930BD" w:rsidP="00E930BD">
      <w:pPr>
        <w:spacing w:line="300" w:lineRule="auto"/>
        <w:ind w:firstLineChars="196" w:firstLine="433"/>
        <w:rPr>
          <w:rFonts w:ascii="宋体" w:eastAsia="宋体" w:hAnsi="宋体" w:cs="Times New Roman"/>
          <w:b/>
          <w:bCs/>
          <w:sz w:val="22"/>
        </w:rPr>
      </w:pPr>
      <w:r w:rsidRPr="00E930BD">
        <w:rPr>
          <w:rFonts w:ascii="宋体" w:eastAsia="宋体" w:hAnsi="宋体" w:cs="仿宋_GB2312" w:hint="eastAsia"/>
          <w:b/>
          <w:bCs/>
          <w:sz w:val="22"/>
        </w:rPr>
        <w:t>第二条</w:t>
      </w:r>
      <w:r w:rsidRPr="00E930BD">
        <w:rPr>
          <w:rFonts w:ascii="宋体" w:eastAsia="宋体" w:hAnsi="宋体" w:cs="仿宋_GB2312"/>
          <w:b/>
          <w:bCs/>
          <w:sz w:val="22"/>
        </w:rPr>
        <w:t xml:space="preserve"> </w:t>
      </w:r>
      <w:r w:rsidRPr="00E930BD">
        <w:rPr>
          <w:rFonts w:ascii="宋体" w:eastAsia="宋体" w:hAnsi="宋体" w:cs="仿宋_GB2312" w:hint="eastAsia"/>
          <w:b/>
          <w:bCs/>
          <w:sz w:val="22"/>
        </w:rPr>
        <w:t>指导原则</w:t>
      </w:r>
    </w:p>
    <w:p w:rsidR="00E930BD" w:rsidRPr="00E930BD" w:rsidRDefault="00E930BD" w:rsidP="00E930BD">
      <w:pPr>
        <w:spacing w:line="300" w:lineRule="auto"/>
        <w:ind w:firstLineChars="200" w:firstLine="440"/>
        <w:rPr>
          <w:rFonts w:ascii="宋体" w:eastAsia="宋体" w:hAnsi="宋体" w:cs="Times New Roman"/>
          <w:sz w:val="22"/>
        </w:rPr>
      </w:pPr>
      <w:r w:rsidRPr="00E930BD">
        <w:rPr>
          <w:rFonts w:ascii="宋体" w:eastAsia="宋体" w:hAnsi="宋体" w:cs="仿宋_GB2312" w:hint="eastAsia"/>
          <w:sz w:val="22"/>
        </w:rPr>
        <w:t>（一）按轻重缓急，留有余地，管好用好城市道路保洁养护经费。</w:t>
      </w:r>
    </w:p>
    <w:p w:rsidR="00E930BD" w:rsidRPr="00E930BD" w:rsidRDefault="00E930BD" w:rsidP="00E930BD">
      <w:pPr>
        <w:spacing w:line="300" w:lineRule="auto"/>
        <w:ind w:firstLineChars="200" w:firstLine="440"/>
        <w:rPr>
          <w:rFonts w:ascii="宋体" w:eastAsia="宋体" w:hAnsi="宋体" w:cs="Times New Roman"/>
          <w:sz w:val="22"/>
        </w:rPr>
      </w:pPr>
      <w:r w:rsidRPr="00E930BD">
        <w:rPr>
          <w:rFonts w:ascii="宋体" w:eastAsia="宋体" w:hAnsi="宋体" w:cs="仿宋_GB2312" w:hint="eastAsia"/>
          <w:sz w:val="22"/>
        </w:rPr>
        <w:t>（二）夯实基础，逐步提高城市道路保洁养护管理水平。</w:t>
      </w:r>
    </w:p>
    <w:p w:rsidR="00E930BD" w:rsidRPr="00E930BD" w:rsidRDefault="00E930BD" w:rsidP="00E930BD">
      <w:pPr>
        <w:spacing w:line="300" w:lineRule="auto"/>
        <w:ind w:firstLineChars="200" w:firstLine="440"/>
        <w:rPr>
          <w:rFonts w:ascii="宋体" w:eastAsia="宋体" w:hAnsi="宋体" w:cs="Times New Roman"/>
          <w:sz w:val="22"/>
        </w:rPr>
      </w:pPr>
      <w:r w:rsidRPr="00E930BD">
        <w:rPr>
          <w:rFonts w:ascii="宋体" w:eastAsia="宋体" w:hAnsi="宋体" w:cs="仿宋_GB2312" w:hint="eastAsia"/>
          <w:sz w:val="22"/>
        </w:rPr>
        <w:lastRenderedPageBreak/>
        <w:t>（三）在新区市容景观中心的指导下，在确保基础养护内容的基础上，各标段的道路保洁二类经费统筹使用、合理分配，以提高绩效。</w:t>
      </w:r>
    </w:p>
    <w:p w:rsidR="00E930BD" w:rsidRPr="00E930BD" w:rsidRDefault="00E930BD" w:rsidP="00E930BD">
      <w:pPr>
        <w:spacing w:line="300" w:lineRule="auto"/>
        <w:jc w:val="center"/>
        <w:rPr>
          <w:rFonts w:ascii="宋体" w:eastAsia="宋体" w:hAnsi="宋体" w:cs="Times New Roman"/>
          <w:b/>
          <w:bCs/>
          <w:sz w:val="22"/>
        </w:rPr>
      </w:pPr>
      <w:r w:rsidRPr="00E930BD">
        <w:rPr>
          <w:rFonts w:ascii="宋体" w:eastAsia="宋体" w:hAnsi="宋体" w:cs="仿宋_GB2312" w:hint="eastAsia"/>
          <w:b/>
          <w:bCs/>
          <w:sz w:val="22"/>
        </w:rPr>
        <w:t>第二章</w:t>
      </w:r>
      <w:r w:rsidRPr="00E930BD">
        <w:rPr>
          <w:rFonts w:ascii="宋体" w:eastAsia="宋体" w:hAnsi="宋体" w:cs="仿宋_GB2312"/>
          <w:b/>
          <w:bCs/>
          <w:sz w:val="22"/>
        </w:rPr>
        <w:t xml:space="preserve">   </w:t>
      </w:r>
      <w:r w:rsidRPr="00E930BD">
        <w:rPr>
          <w:rFonts w:ascii="宋体" w:eastAsia="宋体" w:hAnsi="宋体" w:cs="仿宋_GB2312" w:hint="eastAsia"/>
          <w:b/>
          <w:bCs/>
          <w:sz w:val="22"/>
        </w:rPr>
        <w:t>二类养护经费构成比例和实施主要内容、</w:t>
      </w:r>
    </w:p>
    <w:p w:rsidR="00E930BD" w:rsidRPr="00E930BD" w:rsidRDefault="00E930BD" w:rsidP="00E930BD">
      <w:pPr>
        <w:spacing w:line="300" w:lineRule="auto"/>
        <w:ind w:firstLineChars="196" w:firstLine="433"/>
        <w:rPr>
          <w:rFonts w:ascii="宋体" w:eastAsia="宋体" w:hAnsi="宋体" w:cs="Times New Roman"/>
          <w:b/>
          <w:bCs/>
          <w:sz w:val="22"/>
        </w:rPr>
      </w:pPr>
      <w:r w:rsidRPr="00E930BD">
        <w:rPr>
          <w:rFonts w:ascii="宋体" w:eastAsia="宋体" w:hAnsi="宋体" w:cs="仿宋_GB2312" w:hint="eastAsia"/>
          <w:b/>
          <w:bCs/>
          <w:sz w:val="22"/>
        </w:rPr>
        <w:t>第三条</w:t>
      </w:r>
      <w:r w:rsidRPr="00E930BD">
        <w:rPr>
          <w:rFonts w:ascii="宋体" w:eastAsia="宋体" w:hAnsi="宋体" w:cs="仿宋_GB2312"/>
          <w:b/>
          <w:bCs/>
          <w:sz w:val="22"/>
        </w:rPr>
        <w:t xml:space="preserve"> </w:t>
      </w:r>
      <w:r w:rsidRPr="00E930BD">
        <w:rPr>
          <w:rFonts w:ascii="宋体" w:eastAsia="宋体" w:hAnsi="宋体" w:cs="仿宋_GB2312" w:hint="eastAsia"/>
          <w:b/>
          <w:bCs/>
          <w:sz w:val="22"/>
        </w:rPr>
        <w:t>道路保洁</w:t>
      </w:r>
    </w:p>
    <w:p w:rsidR="00E930BD" w:rsidRPr="00E930BD" w:rsidRDefault="00E930BD" w:rsidP="00E930BD">
      <w:pPr>
        <w:spacing w:line="300" w:lineRule="auto"/>
        <w:ind w:firstLineChars="200" w:firstLine="440"/>
        <w:rPr>
          <w:rFonts w:ascii="宋体" w:eastAsia="宋体" w:hAnsi="宋体" w:cs="Times New Roman"/>
          <w:sz w:val="22"/>
        </w:rPr>
      </w:pPr>
      <w:r w:rsidRPr="00E930BD">
        <w:rPr>
          <w:rFonts w:ascii="宋体" w:eastAsia="宋体" w:hAnsi="宋体" w:cs="仿宋_GB2312" w:hint="eastAsia"/>
          <w:sz w:val="22"/>
        </w:rPr>
        <w:t>根据浦东新区道路保洁养护经费内容要求，道路保洁养护经费包括机扫经费、机冲经费、人工清扫经费、人工冲洗人行道经费、废物箱养护经费等。</w:t>
      </w:r>
    </w:p>
    <w:p w:rsidR="00E930BD" w:rsidRPr="00E930BD" w:rsidRDefault="00E930BD" w:rsidP="00E930BD">
      <w:pPr>
        <w:spacing w:line="300" w:lineRule="auto"/>
        <w:ind w:firstLineChars="202" w:firstLine="444"/>
        <w:rPr>
          <w:rFonts w:ascii="宋体" w:eastAsia="宋体" w:hAnsi="宋体" w:cs="仿宋_GB2312"/>
          <w:b/>
          <w:sz w:val="22"/>
        </w:rPr>
      </w:pPr>
      <w:r w:rsidRPr="00E930BD">
        <w:rPr>
          <w:rFonts w:ascii="宋体" w:eastAsia="宋体" w:hAnsi="宋体" w:cs="仿宋_GB2312" w:hint="eastAsia"/>
          <w:sz w:val="22"/>
        </w:rPr>
        <w:t>（一）道路保洁一、二类养护经费的构成内容。道路保洁一类养护经费以消耗人工和大型机械为主，具有定岗、定人、定时、定线路等特点，主要包括机械清扫、机械冲洗、人工保洁、人工冲洗、废物箱保洁等工作。道路保洁二类养护经费主要用于提升作业水平、规范服务形象和保障重大活动等，主要内容包括1)增加机扫机冲作业频次；2)废物箱零星更新、维修和标识标贴更新；3)保洁工具（架子车、桶等)的维修更新；4)小型电动机械的维修更新；5)根据需求添置智能化监管设备；6)行业创建和培训；7)购买养护监理服务；8）作业人员更换服装；9)其他用于提升道路保洁作业水平的工作等。</w:t>
      </w:r>
    </w:p>
    <w:p w:rsidR="00E930BD" w:rsidRPr="00E930BD" w:rsidRDefault="00E930BD" w:rsidP="00E930BD">
      <w:pPr>
        <w:spacing w:line="300" w:lineRule="auto"/>
        <w:ind w:firstLineChars="200" w:firstLine="440"/>
        <w:rPr>
          <w:rFonts w:ascii="宋体" w:eastAsia="宋体" w:hAnsi="宋体" w:cs="Times New Roman"/>
          <w:sz w:val="22"/>
        </w:rPr>
      </w:pPr>
      <w:r w:rsidRPr="00E930BD">
        <w:rPr>
          <w:rFonts w:ascii="宋体" w:eastAsia="宋体" w:hAnsi="宋体" w:cs="仿宋_GB2312" w:hint="eastAsia"/>
          <w:sz w:val="22"/>
        </w:rPr>
        <w:t>（二）道路保洁一类和二类养护经费的构成比例。通过对道路保洁养护经费构成元素的分析和测算，考虑到道路保洁养护的复杂性和可操作性，将道路保洁养护经费中的</w:t>
      </w:r>
      <w:r w:rsidRPr="00E930BD">
        <w:rPr>
          <w:rFonts w:ascii="宋体" w:eastAsia="宋体" w:hAnsi="宋体" w:cs="仿宋_GB2312"/>
          <w:sz w:val="22"/>
        </w:rPr>
        <w:t>3%</w:t>
      </w:r>
      <w:r w:rsidRPr="00E930BD">
        <w:rPr>
          <w:rFonts w:ascii="宋体" w:eastAsia="宋体" w:hAnsi="宋体" w:cs="仿宋_GB2312" w:hint="eastAsia"/>
          <w:sz w:val="22"/>
        </w:rPr>
        <w:t>作为道路保洁二类养护经费；另外</w:t>
      </w:r>
      <w:r w:rsidRPr="00E930BD">
        <w:rPr>
          <w:rFonts w:ascii="宋体" w:eastAsia="宋体" w:hAnsi="宋体" w:cs="仿宋_GB2312"/>
          <w:sz w:val="22"/>
        </w:rPr>
        <w:t>97%</w:t>
      </w:r>
      <w:r w:rsidRPr="00E930BD">
        <w:rPr>
          <w:rFonts w:ascii="宋体" w:eastAsia="宋体" w:hAnsi="宋体" w:cs="仿宋_GB2312" w:hint="eastAsia"/>
          <w:sz w:val="22"/>
        </w:rPr>
        <w:t>的经费作为一类养护经费，各养护单位按行业要求实施。</w:t>
      </w:r>
    </w:p>
    <w:p w:rsidR="00E930BD" w:rsidRPr="00E930BD" w:rsidRDefault="00E930BD" w:rsidP="00E930BD">
      <w:pPr>
        <w:spacing w:line="300" w:lineRule="auto"/>
        <w:jc w:val="center"/>
        <w:rPr>
          <w:rFonts w:ascii="宋体" w:eastAsia="宋体" w:hAnsi="宋体" w:cs="Times New Roman"/>
          <w:b/>
          <w:bCs/>
          <w:sz w:val="22"/>
        </w:rPr>
      </w:pPr>
      <w:r w:rsidRPr="00E930BD">
        <w:rPr>
          <w:rFonts w:ascii="宋体" w:eastAsia="宋体" w:hAnsi="宋体" w:cs="仿宋_GB2312" w:hint="eastAsia"/>
          <w:b/>
          <w:bCs/>
          <w:sz w:val="22"/>
        </w:rPr>
        <w:t>第三章</w:t>
      </w:r>
      <w:r w:rsidRPr="00E930BD">
        <w:rPr>
          <w:rFonts w:ascii="宋体" w:eastAsia="宋体" w:hAnsi="宋体" w:cs="仿宋_GB2312"/>
          <w:b/>
          <w:bCs/>
          <w:sz w:val="22"/>
        </w:rPr>
        <w:t xml:space="preserve">   </w:t>
      </w:r>
      <w:r w:rsidRPr="00E930BD">
        <w:rPr>
          <w:rFonts w:ascii="宋体" w:eastAsia="宋体" w:hAnsi="宋体" w:cs="仿宋_GB2312" w:hint="eastAsia"/>
          <w:b/>
          <w:bCs/>
          <w:sz w:val="22"/>
        </w:rPr>
        <w:t>二类养护经费的实施流程与考核</w:t>
      </w:r>
    </w:p>
    <w:p w:rsidR="00E930BD" w:rsidRPr="00E930BD" w:rsidRDefault="00E930BD" w:rsidP="00E930BD">
      <w:pPr>
        <w:spacing w:line="300" w:lineRule="auto"/>
        <w:ind w:firstLineChars="196" w:firstLine="433"/>
        <w:rPr>
          <w:rFonts w:ascii="宋体" w:eastAsia="宋体" w:hAnsi="宋体" w:cs="Times New Roman"/>
          <w:b/>
          <w:bCs/>
          <w:sz w:val="22"/>
        </w:rPr>
      </w:pPr>
      <w:r w:rsidRPr="00E930BD">
        <w:rPr>
          <w:rFonts w:ascii="宋体" w:eastAsia="宋体" w:hAnsi="宋体" w:cs="仿宋_GB2312" w:hint="eastAsia"/>
          <w:b/>
          <w:bCs/>
          <w:sz w:val="22"/>
        </w:rPr>
        <w:t>第四条 实施流程</w:t>
      </w:r>
    </w:p>
    <w:p w:rsidR="00E930BD" w:rsidRPr="00E930BD" w:rsidRDefault="00E930BD" w:rsidP="00E930BD">
      <w:pPr>
        <w:spacing w:line="300" w:lineRule="auto"/>
        <w:ind w:firstLineChars="200" w:firstLine="440"/>
        <w:rPr>
          <w:rFonts w:ascii="宋体" w:eastAsia="宋体" w:hAnsi="宋体" w:cs="Times New Roman"/>
          <w:sz w:val="22"/>
        </w:rPr>
      </w:pPr>
      <w:r w:rsidRPr="00E930BD">
        <w:rPr>
          <w:rFonts w:ascii="宋体" w:eastAsia="宋体" w:hAnsi="宋体" w:cs="仿宋_GB2312" w:hint="eastAsia"/>
          <w:sz w:val="22"/>
        </w:rPr>
        <w:t>（一）二类养护经费计划上报与审核。养护单位根据区域养护的特点，统筹安排年度二类养护经费项目计划。养护单位的二类养护经费年度计划应于上年</w:t>
      </w:r>
      <w:r w:rsidRPr="00E930BD">
        <w:rPr>
          <w:rFonts w:ascii="宋体" w:eastAsia="宋体" w:hAnsi="宋体" w:cs="仿宋_GB2312"/>
          <w:sz w:val="22"/>
        </w:rPr>
        <w:t>12</w:t>
      </w:r>
      <w:r w:rsidRPr="00E930BD">
        <w:rPr>
          <w:rFonts w:ascii="宋体" w:eastAsia="宋体" w:hAnsi="宋体" w:cs="仿宋_GB2312" w:hint="eastAsia"/>
          <w:sz w:val="22"/>
        </w:rPr>
        <w:t>月中旬上报，由市容景观中心依据相关文件和要求于上年年底前完成审核；养护单位的二类养护经费月度计划于上月</w:t>
      </w:r>
      <w:r w:rsidRPr="00E930BD">
        <w:rPr>
          <w:rFonts w:ascii="宋体" w:eastAsia="宋体" w:hAnsi="宋体" w:cs="仿宋_GB2312"/>
          <w:sz w:val="22"/>
        </w:rPr>
        <w:t>25</w:t>
      </w:r>
      <w:r w:rsidRPr="00E930BD">
        <w:rPr>
          <w:rFonts w:ascii="宋体" w:eastAsia="宋体" w:hAnsi="宋体" w:cs="仿宋_GB2312" w:hint="eastAsia"/>
          <w:sz w:val="22"/>
        </w:rPr>
        <w:t>日前申报</w:t>
      </w:r>
      <w:r w:rsidRPr="00E930BD">
        <w:rPr>
          <w:rFonts w:ascii="宋体" w:eastAsia="宋体" w:hAnsi="宋体" w:cs="仿宋_GB2312"/>
          <w:sz w:val="22"/>
        </w:rPr>
        <w:t xml:space="preserve">, </w:t>
      </w:r>
      <w:r w:rsidRPr="00E930BD">
        <w:rPr>
          <w:rFonts w:ascii="宋体" w:eastAsia="宋体" w:hAnsi="宋体" w:cs="仿宋_GB2312" w:hint="eastAsia"/>
          <w:sz w:val="22"/>
        </w:rPr>
        <w:t>市容景观中心依据相关文件和要求于上月底前完成审核，并提出使用意见。养护单位在上报年度和月度计划时需按要求填报二类养护经费计划联系单（见附件</w:t>
      </w:r>
      <w:r w:rsidRPr="00E930BD">
        <w:rPr>
          <w:rFonts w:ascii="宋体" w:eastAsia="宋体" w:hAnsi="宋体" w:cs="仿宋_GB2312"/>
          <w:sz w:val="22"/>
        </w:rPr>
        <w:t>1</w:t>
      </w:r>
      <w:r w:rsidRPr="00E930BD">
        <w:rPr>
          <w:rFonts w:ascii="宋体" w:eastAsia="宋体" w:hAnsi="宋体" w:cs="仿宋_GB2312" w:hint="eastAsia"/>
          <w:sz w:val="22"/>
        </w:rPr>
        <w:t>）。</w:t>
      </w:r>
    </w:p>
    <w:p w:rsidR="00E930BD" w:rsidRPr="00E930BD" w:rsidRDefault="00E930BD" w:rsidP="00E930BD">
      <w:pPr>
        <w:spacing w:line="300" w:lineRule="auto"/>
        <w:ind w:firstLineChars="200" w:firstLine="440"/>
        <w:rPr>
          <w:rFonts w:ascii="宋体" w:eastAsia="宋体" w:hAnsi="宋体" w:cs="Times New Roman"/>
          <w:sz w:val="22"/>
        </w:rPr>
      </w:pPr>
      <w:r w:rsidRPr="00E930BD">
        <w:rPr>
          <w:rFonts w:ascii="宋体" w:eastAsia="宋体" w:hAnsi="宋体" w:cs="仿宋_GB2312" w:hint="eastAsia"/>
          <w:sz w:val="22"/>
        </w:rPr>
        <w:t>（二）二类养护经费项目的实施与验收。二类养护经费项目通过审核后，养护单位应根据时间节点进行实施，接受市容景观中心在过程中对项目的检查并保留实施过程中的相关图片和资料。项目竣工后由管理单位组织工程质量验收，验收须达到合格，不合格的项目需进行整改，直至整改合格。</w:t>
      </w:r>
    </w:p>
    <w:p w:rsidR="00E930BD" w:rsidRPr="00E930BD" w:rsidRDefault="00E930BD" w:rsidP="00E930BD">
      <w:pPr>
        <w:spacing w:line="300" w:lineRule="auto"/>
        <w:ind w:firstLineChars="200" w:firstLine="440"/>
        <w:rPr>
          <w:rFonts w:ascii="宋体" w:eastAsia="宋体" w:hAnsi="宋体" w:cs="Times New Roman"/>
          <w:sz w:val="22"/>
        </w:rPr>
      </w:pPr>
      <w:r w:rsidRPr="00E930BD">
        <w:rPr>
          <w:rFonts w:ascii="宋体" w:eastAsia="宋体" w:hAnsi="宋体" w:cs="仿宋_GB2312" w:hint="eastAsia"/>
          <w:sz w:val="22"/>
        </w:rPr>
        <w:t>（三）二类养护经费的结算审核与资金拨付。二类养护经费项目由养护单位根据上月项目的具体实施情况，按工程定额要求进行项目结算，填写结算审核单（见附件</w:t>
      </w:r>
      <w:r w:rsidRPr="00E930BD">
        <w:rPr>
          <w:rFonts w:ascii="宋体" w:eastAsia="宋体" w:hAnsi="宋体" w:cs="仿宋_GB2312"/>
          <w:sz w:val="22"/>
        </w:rPr>
        <w:t>2</w:t>
      </w:r>
      <w:r w:rsidRPr="00E930BD">
        <w:rPr>
          <w:rFonts w:ascii="宋体" w:eastAsia="宋体" w:hAnsi="宋体" w:cs="仿宋_GB2312" w:hint="eastAsia"/>
          <w:sz w:val="22"/>
        </w:rPr>
        <w:t>）报市容景观中心进行审核。审核通过后，养护单位根据审核好的经费提出申请，申请流程参照一类养护经费。</w:t>
      </w:r>
    </w:p>
    <w:p w:rsidR="00E930BD" w:rsidRPr="00E930BD" w:rsidRDefault="00E930BD" w:rsidP="00E930BD">
      <w:pPr>
        <w:spacing w:line="300" w:lineRule="auto"/>
        <w:ind w:firstLineChars="196" w:firstLine="433"/>
        <w:rPr>
          <w:rFonts w:ascii="宋体" w:eastAsia="宋体" w:hAnsi="宋体" w:cs="Times New Roman"/>
          <w:b/>
          <w:bCs/>
          <w:sz w:val="22"/>
        </w:rPr>
      </w:pPr>
      <w:r w:rsidRPr="00E930BD">
        <w:rPr>
          <w:rFonts w:ascii="宋体" w:eastAsia="宋体" w:hAnsi="宋体" w:cs="仿宋_GB2312" w:hint="eastAsia"/>
          <w:b/>
          <w:bCs/>
          <w:sz w:val="22"/>
        </w:rPr>
        <w:t>第五条</w:t>
      </w:r>
      <w:r w:rsidRPr="00E930BD">
        <w:rPr>
          <w:rFonts w:ascii="宋体" w:eastAsia="宋体" w:hAnsi="宋体" w:cs="仿宋_GB2312"/>
          <w:b/>
          <w:bCs/>
          <w:sz w:val="22"/>
        </w:rPr>
        <w:t xml:space="preserve"> </w:t>
      </w:r>
      <w:r w:rsidRPr="00E930BD">
        <w:rPr>
          <w:rFonts w:ascii="宋体" w:eastAsia="宋体" w:hAnsi="宋体" w:cs="仿宋_GB2312" w:hint="eastAsia"/>
          <w:b/>
          <w:bCs/>
          <w:sz w:val="22"/>
        </w:rPr>
        <w:t>考核工作</w:t>
      </w:r>
    </w:p>
    <w:p w:rsidR="00E930BD" w:rsidRPr="00E930BD" w:rsidRDefault="00E930BD" w:rsidP="00E930BD">
      <w:pPr>
        <w:spacing w:line="300" w:lineRule="auto"/>
        <w:ind w:firstLineChars="200" w:firstLine="440"/>
        <w:rPr>
          <w:rFonts w:ascii="宋体" w:eastAsia="宋体" w:hAnsi="宋体" w:cs="Times New Roman"/>
          <w:sz w:val="22"/>
        </w:rPr>
      </w:pPr>
      <w:r w:rsidRPr="00E930BD">
        <w:rPr>
          <w:rFonts w:ascii="宋体" w:eastAsia="宋体" w:hAnsi="宋体" w:cs="仿宋_GB2312" w:hint="eastAsia"/>
          <w:sz w:val="22"/>
        </w:rPr>
        <w:t>（一）检查考核。市容景观中心每月组织一次对养护中标企业二类养护经费实施项目进行考核，考核主要内容为时间进度、工程质量、安全文明施工和造价控制等，考核结果按《道路保洁养护管理考核办法》里的要求给予评分。</w:t>
      </w:r>
    </w:p>
    <w:p w:rsidR="00E930BD" w:rsidRPr="00E930BD" w:rsidRDefault="00E930BD" w:rsidP="00E930BD">
      <w:pPr>
        <w:spacing w:line="300" w:lineRule="auto"/>
        <w:ind w:firstLineChars="200" w:firstLine="440"/>
        <w:rPr>
          <w:rFonts w:ascii="宋体" w:eastAsia="宋体" w:hAnsi="宋体" w:cs="Times New Roman"/>
          <w:sz w:val="22"/>
        </w:rPr>
      </w:pPr>
      <w:r w:rsidRPr="00E930BD">
        <w:rPr>
          <w:rFonts w:ascii="宋体" w:eastAsia="宋体" w:hAnsi="宋体" w:cs="仿宋_GB2312" w:hint="eastAsia"/>
          <w:sz w:val="22"/>
        </w:rPr>
        <w:t>（二）惩罚措施。对未达到要求的养护单位，以书面形式责令其整改；对检查结果有不合格的，市容景观中心在道路保洁养护管理考核中扣除相应的分数；对于多次整改后质量仍达不到要求的养护单位，市容景观中心按《道路保洁养护管理考核办法》相关规定进行惩罚。</w:t>
      </w:r>
    </w:p>
    <w:p w:rsidR="00E930BD" w:rsidRPr="00E930BD" w:rsidRDefault="00E930BD" w:rsidP="00E930BD">
      <w:pPr>
        <w:spacing w:line="300" w:lineRule="auto"/>
        <w:jc w:val="center"/>
        <w:rPr>
          <w:rFonts w:ascii="宋体" w:eastAsia="宋体" w:hAnsi="宋体" w:cs="Times New Roman"/>
          <w:b/>
          <w:bCs/>
          <w:sz w:val="22"/>
        </w:rPr>
      </w:pPr>
      <w:r w:rsidRPr="00E930BD">
        <w:rPr>
          <w:rFonts w:ascii="宋体" w:eastAsia="宋体" w:hAnsi="宋体" w:cs="仿宋_GB2312" w:hint="eastAsia"/>
          <w:b/>
          <w:bCs/>
          <w:sz w:val="22"/>
        </w:rPr>
        <w:t>第九章</w:t>
      </w:r>
      <w:r w:rsidRPr="00E930BD">
        <w:rPr>
          <w:rFonts w:ascii="宋体" w:eastAsia="宋体" w:hAnsi="宋体" w:cs="仿宋_GB2312"/>
          <w:b/>
          <w:bCs/>
          <w:sz w:val="22"/>
        </w:rPr>
        <w:t xml:space="preserve">  </w:t>
      </w:r>
      <w:r w:rsidRPr="00E930BD">
        <w:rPr>
          <w:rFonts w:ascii="宋体" w:eastAsia="宋体" w:hAnsi="宋体" w:cs="仿宋_GB2312" w:hint="eastAsia"/>
          <w:b/>
          <w:bCs/>
          <w:sz w:val="22"/>
        </w:rPr>
        <w:t>附</w:t>
      </w:r>
      <w:r w:rsidRPr="00E930BD">
        <w:rPr>
          <w:rFonts w:ascii="宋体" w:eastAsia="宋体" w:hAnsi="宋体" w:cs="仿宋_GB2312"/>
          <w:b/>
          <w:bCs/>
          <w:sz w:val="22"/>
        </w:rPr>
        <w:t xml:space="preserve">  </w:t>
      </w:r>
      <w:r w:rsidRPr="00E930BD">
        <w:rPr>
          <w:rFonts w:ascii="宋体" w:eastAsia="宋体" w:hAnsi="宋体" w:cs="仿宋_GB2312" w:hint="eastAsia"/>
          <w:b/>
          <w:bCs/>
          <w:sz w:val="22"/>
        </w:rPr>
        <w:t>则</w:t>
      </w:r>
    </w:p>
    <w:p w:rsidR="00E930BD" w:rsidRPr="00E930BD" w:rsidRDefault="00E930BD" w:rsidP="00E930BD">
      <w:pPr>
        <w:spacing w:line="300" w:lineRule="auto"/>
        <w:ind w:firstLineChars="200" w:firstLine="442"/>
        <w:rPr>
          <w:rFonts w:ascii="宋体" w:eastAsia="宋体" w:hAnsi="宋体" w:cs="Times New Roman"/>
          <w:b/>
          <w:bCs/>
          <w:sz w:val="22"/>
        </w:rPr>
      </w:pPr>
      <w:r w:rsidRPr="00E930BD">
        <w:rPr>
          <w:rFonts w:ascii="宋体" w:eastAsia="宋体" w:hAnsi="宋体" w:cs="仿宋_GB2312" w:hint="eastAsia"/>
          <w:b/>
          <w:bCs/>
          <w:sz w:val="22"/>
        </w:rPr>
        <w:t>第六条</w:t>
      </w:r>
      <w:r w:rsidRPr="00E930BD">
        <w:rPr>
          <w:rFonts w:ascii="宋体" w:eastAsia="宋体" w:hAnsi="宋体" w:cs="仿宋_GB2312"/>
          <w:b/>
          <w:bCs/>
          <w:sz w:val="22"/>
        </w:rPr>
        <w:t xml:space="preserve">  </w:t>
      </w:r>
      <w:r w:rsidRPr="00E930BD">
        <w:rPr>
          <w:rFonts w:ascii="宋体" w:eastAsia="宋体" w:hAnsi="宋体" w:cs="仿宋_GB2312" w:hint="eastAsia"/>
          <w:b/>
          <w:bCs/>
          <w:sz w:val="22"/>
        </w:rPr>
        <w:t>附则</w:t>
      </w:r>
    </w:p>
    <w:p w:rsidR="00E930BD" w:rsidRPr="00E930BD" w:rsidRDefault="00E930BD" w:rsidP="00E930BD">
      <w:pPr>
        <w:spacing w:line="300" w:lineRule="auto"/>
        <w:ind w:firstLineChars="200" w:firstLine="440"/>
        <w:rPr>
          <w:rFonts w:ascii="宋体" w:eastAsia="宋体" w:hAnsi="宋体" w:cs="Times New Roman"/>
          <w:sz w:val="22"/>
        </w:rPr>
      </w:pPr>
      <w:r w:rsidRPr="00E930BD">
        <w:rPr>
          <w:rFonts w:ascii="宋体" w:eastAsia="宋体" w:hAnsi="宋体" w:cs="仿宋_GB2312" w:hint="eastAsia"/>
          <w:sz w:val="22"/>
        </w:rPr>
        <w:lastRenderedPageBreak/>
        <w:t>本办法由浦东新区市容景观管理事务中心负责解释。</w:t>
      </w:r>
    </w:p>
    <w:p w:rsidR="00E930BD" w:rsidRPr="00E930BD" w:rsidRDefault="00E930BD" w:rsidP="00E930BD">
      <w:pPr>
        <w:spacing w:line="300" w:lineRule="auto"/>
        <w:ind w:firstLineChars="200" w:firstLine="440"/>
        <w:rPr>
          <w:rFonts w:ascii="宋体" w:eastAsia="宋体" w:hAnsi="宋体" w:cs="Times New Roman"/>
          <w:sz w:val="22"/>
        </w:rPr>
      </w:pPr>
      <w:r w:rsidRPr="00E930BD">
        <w:rPr>
          <w:rFonts w:ascii="宋体" w:eastAsia="宋体" w:hAnsi="宋体" w:cs="仿宋_GB2312" w:hint="eastAsia"/>
          <w:sz w:val="22"/>
        </w:rPr>
        <w:t>本办法自颁布之日起执行。</w:t>
      </w:r>
    </w:p>
    <w:p w:rsidR="00E930BD" w:rsidRPr="00E930BD" w:rsidRDefault="00E930BD" w:rsidP="00E930BD">
      <w:pPr>
        <w:spacing w:line="300" w:lineRule="auto"/>
        <w:rPr>
          <w:rFonts w:ascii="宋体" w:eastAsia="宋体" w:hAnsi="宋体" w:cs="Times New Roman"/>
          <w:sz w:val="22"/>
        </w:rPr>
      </w:pPr>
    </w:p>
    <w:p w:rsidR="00E930BD" w:rsidRPr="00E930BD" w:rsidRDefault="00E930BD" w:rsidP="00E930BD">
      <w:pPr>
        <w:spacing w:line="300" w:lineRule="auto"/>
        <w:ind w:firstLineChars="200" w:firstLine="440"/>
        <w:rPr>
          <w:rFonts w:ascii="宋体" w:eastAsia="宋体" w:hAnsi="宋体" w:cs="Times New Roman"/>
          <w:sz w:val="22"/>
        </w:rPr>
      </w:pPr>
      <w:r w:rsidRPr="00E930BD">
        <w:rPr>
          <w:rFonts w:ascii="宋体" w:eastAsia="宋体" w:hAnsi="宋体" w:cs="仿宋_GB2312" w:hint="eastAsia"/>
          <w:sz w:val="22"/>
        </w:rPr>
        <w:t>附件</w:t>
      </w:r>
      <w:r w:rsidRPr="00E930BD">
        <w:rPr>
          <w:rFonts w:ascii="宋体" w:eastAsia="宋体" w:hAnsi="宋体" w:cs="仿宋_GB2312"/>
          <w:sz w:val="22"/>
        </w:rPr>
        <w:t>1</w:t>
      </w:r>
      <w:r w:rsidRPr="00E930BD">
        <w:rPr>
          <w:rFonts w:ascii="宋体" w:eastAsia="宋体" w:hAnsi="宋体" w:cs="仿宋_GB2312" w:hint="eastAsia"/>
          <w:sz w:val="22"/>
        </w:rPr>
        <w:t>：道路保洁二类养护经费项目工作联系单</w:t>
      </w:r>
    </w:p>
    <w:p w:rsidR="00E930BD" w:rsidRPr="00E930BD" w:rsidRDefault="00E930BD" w:rsidP="00E930BD">
      <w:pPr>
        <w:spacing w:line="300" w:lineRule="auto"/>
        <w:ind w:firstLineChars="200" w:firstLine="440"/>
        <w:rPr>
          <w:rFonts w:ascii="宋体" w:eastAsia="宋体" w:hAnsi="宋体" w:cs="Times New Roman"/>
          <w:sz w:val="22"/>
        </w:rPr>
      </w:pPr>
      <w:r w:rsidRPr="00E930BD">
        <w:rPr>
          <w:rFonts w:ascii="宋体" w:eastAsia="宋体" w:hAnsi="宋体" w:cs="仿宋_GB2312" w:hint="eastAsia"/>
          <w:sz w:val="22"/>
        </w:rPr>
        <w:t>附件</w:t>
      </w:r>
      <w:r w:rsidRPr="00E930BD">
        <w:rPr>
          <w:rFonts w:ascii="宋体" w:eastAsia="宋体" w:hAnsi="宋体" w:cs="仿宋_GB2312"/>
          <w:sz w:val="22"/>
        </w:rPr>
        <w:t>2</w:t>
      </w:r>
      <w:r w:rsidRPr="00E930BD">
        <w:rPr>
          <w:rFonts w:ascii="宋体" w:eastAsia="宋体" w:hAnsi="宋体" w:cs="仿宋_GB2312" w:hint="eastAsia"/>
          <w:sz w:val="22"/>
        </w:rPr>
        <w:t>：道路保洁二类养护经费结算审核单</w:t>
      </w:r>
    </w:p>
    <w:p w:rsidR="00E930BD" w:rsidRPr="00E930BD" w:rsidRDefault="00E930BD" w:rsidP="00E930BD">
      <w:pPr>
        <w:spacing w:line="300" w:lineRule="auto"/>
        <w:ind w:firstLineChars="200" w:firstLine="440"/>
        <w:rPr>
          <w:rFonts w:ascii="宋体" w:eastAsia="宋体" w:hAnsi="宋体" w:cs="Times New Roman"/>
          <w:sz w:val="22"/>
        </w:rPr>
      </w:pPr>
    </w:p>
    <w:p w:rsidR="00E930BD" w:rsidRPr="00E930BD" w:rsidRDefault="00E930BD" w:rsidP="00E930BD">
      <w:pPr>
        <w:spacing w:line="300" w:lineRule="auto"/>
        <w:jc w:val="left"/>
        <w:rPr>
          <w:rFonts w:ascii="宋体" w:eastAsia="宋体" w:hAnsi="宋体" w:cs="宋体"/>
          <w:sz w:val="22"/>
        </w:rPr>
        <w:sectPr w:rsidR="00E930BD" w:rsidRPr="00E930BD">
          <w:pgSz w:w="11906" w:h="16838"/>
          <w:pgMar w:top="1405" w:right="1276" w:bottom="1440" w:left="1559" w:header="850" w:footer="567" w:gutter="0"/>
          <w:cols w:space="720"/>
          <w:docGrid w:linePitch="312"/>
        </w:sectPr>
      </w:pPr>
    </w:p>
    <w:p w:rsidR="00E930BD" w:rsidRPr="00E930BD" w:rsidRDefault="00E930BD" w:rsidP="00E930BD">
      <w:pPr>
        <w:spacing w:line="300" w:lineRule="auto"/>
        <w:jc w:val="left"/>
        <w:rPr>
          <w:rFonts w:ascii="宋体" w:eastAsia="宋体" w:hAnsi="宋体" w:cs="Times New Roman"/>
          <w:sz w:val="22"/>
        </w:rPr>
      </w:pPr>
      <w:r w:rsidRPr="00E930BD">
        <w:rPr>
          <w:rFonts w:ascii="宋体" w:eastAsia="宋体" w:hAnsi="宋体" w:cs="宋体" w:hint="eastAsia"/>
          <w:sz w:val="22"/>
        </w:rPr>
        <w:lastRenderedPageBreak/>
        <w:t>附件</w:t>
      </w:r>
      <w:r w:rsidRPr="00E930BD">
        <w:rPr>
          <w:rFonts w:ascii="宋体" w:eastAsia="宋体" w:hAnsi="宋体" w:cs="Times New Roman"/>
          <w:sz w:val="22"/>
        </w:rPr>
        <w:t>1</w:t>
      </w:r>
    </w:p>
    <w:p w:rsidR="00E930BD" w:rsidRPr="00E930BD" w:rsidRDefault="00E930BD" w:rsidP="00E930BD">
      <w:pPr>
        <w:spacing w:line="300" w:lineRule="auto"/>
        <w:jc w:val="center"/>
        <w:rPr>
          <w:rFonts w:ascii="宋体" w:eastAsia="宋体" w:hAnsi="宋体" w:cs="Times New Roman"/>
          <w:b/>
          <w:bCs/>
          <w:sz w:val="22"/>
        </w:rPr>
      </w:pPr>
      <w:r w:rsidRPr="00E930BD">
        <w:rPr>
          <w:rFonts w:ascii="宋体" w:eastAsia="宋体" w:hAnsi="宋体" w:cs="宋体" w:hint="eastAsia"/>
          <w:b/>
          <w:bCs/>
          <w:sz w:val="22"/>
        </w:rPr>
        <w:t>道路保洁二类养护经费项目工作联系单</w:t>
      </w:r>
    </w:p>
    <w:p w:rsidR="00E930BD" w:rsidRPr="00E930BD" w:rsidRDefault="00E930BD" w:rsidP="00E930BD">
      <w:pPr>
        <w:spacing w:line="300" w:lineRule="auto"/>
        <w:ind w:firstLineChars="283" w:firstLine="623"/>
        <w:jc w:val="left"/>
        <w:rPr>
          <w:rFonts w:ascii="宋体" w:eastAsia="宋体" w:hAnsi="宋体" w:cs="Times New Roman"/>
          <w:sz w:val="22"/>
        </w:rPr>
      </w:pPr>
      <w:r w:rsidRPr="00E930BD">
        <w:rPr>
          <w:rFonts w:ascii="宋体" w:eastAsia="宋体" w:hAnsi="宋体" w:cs="宋体" w:hint="eastAsia"/>
          <w:sz w:val="22"/>
        </w:rPr>
        <w:t>养护企业：                                              日期：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4"/>
        <w:gridCol w:w="1695"/>
        <w:gridCol w:w="1380"/>
        <w:gridCol w:w="1335"/>
        <w:gridCol w:w="1125"/>
        <w:gridCol w:w="1553"/>
      </w:tblGrid>
      <w:tr w:rsidR="00E930BD" w:rsidRPr="00E930BD" w:rsidTr="00CA6238">
        <w:trPr>
          <w:jc w:val="center"/>
        </w:trPr>
        <w:tc>
          <w:tcPr>
            <w:tcW w:w="1434" w:type="dxa"/>
          </w:tcPr>
          <w:p w:rsidR="00E930BD" w:rsidRPr="00E930BD" w:rsidRDefault="00E930BD" w:rsidP="00E930BD">
            <w:pPr>
              <w:spacing w:line="300" w:lineRule="auto"/>
              <w:jc w:val="center"/>
              <w:rPr>
                <w:rFonts w:ascii="宋体" w:eastAsia="宋体" w:hAnsi="宋体" w:cs="Times New Roman"/>
                <w:sz w:val="22"/>
              </w:rPr>
            </w:pPr>
            <w:r w:rsidRPr="00E930BD">
              <w:rPr>
                <w:rFonts w:ascii="宋体" w:eastAsia="宋体" w:hAnsi="宋体" w:cs="宋体" w:hint="eastAsia"/>
                <w:sz w:val="22"/>
              </w:rPr>
              <w:t>项目</w:t>
            </w:r>
          </w:p>
          <w:p w:rsidR="00E930BD" w:rsidRPr="00E930BD" w:rsidRDefault="00E930BD" w:rsidP="00E930BD">
            <w:pPr>
              <w:spacing w:line="300" w:lineRule="auto"/>
              <w:jc w:val="center"/>
              <w:rPr>
                <w:rFonts w:ascii="宋体" w:eastAsia="宋体" w:hAnsi="宋体" w:cs="Times New Roman"/>
                <w:sz w:val="22"/>
              </w:rPr>
            </w:pPr>
            <w:r w:rsidRPr="00E930BD">
              <w:rPr>
                <w:rFonts w:ascii="宋体" w:eastAsia="宋体" w:hAnsi="宋体" w:cs="宋体" w:hint="eastAsia"/>
                <w:sz w:val="22"/>
              </w:rPr>
              <w:t>名称</w:t>
            </w:r>
          </w:p>
        </w:tc>
        <w:tc>
          <w:tcPr>
            <w:tcW w:w="1695" w:type="dxa"/>
          </w:tcPr>
          <w:p w:rsidR="00E930BD" w:rsidRPr="00E930BD" w:rsidRDefault="00E930BD" w:rsidP="00E930BD">
            <w:pPr>
              <w:spacing w:line="300" w:lineRule="auto"/>
              <w:jc w:val="center"/>
              <w:rPr>
                <w:rFonts w:ascii="宋体" w:eastAsia="宋体" w:hAnsi="宋体" w:cs="Times New Roman"/>
                <w:sz w:val="22"/>
              </w:rPr>
            </w:pPr>
          </w:p>
        </w:tc>
        <w:tc>
          <w:tcPr>
            <w:tcW w:w="1380" w:type="dxa"/>
          </w:tcPr>
          <w:p w:rsidR="00E930BD" w:rsidRPr="00E930BD" w:rsidRDefault="00E930BD" w:rsidP="00E930BD">
            <w:pPr>
              <w:spacing w:line="300" w:lineRule="auto"/>
              <w:jc w:val="center"/>
              <w:rPr>
                <w:rFonts w:ascii="宋体" w:eastAsia="宋体" w:hAnsi="宋体" w:cs="Times New Roman"/>
                <w:sz w:val="22"/>
              </w:rPr>
            </w:pPr>
            <w:r w:rsidRPr="00E930BD">
              <w:rPr>
                <w:rFonts w:ascii="宋体" w:eastAsia="宋体" w:hAnsi="宋体" w:cs="宋体" w:hint="eastAsia"/>
                <w:sz w:val="22"/>
              </w:rPr>
              <w:t>计划开</w:t>
            </w:r>
          </w:p>
          <w:p w:rsidR="00E930BD" w:rsidRPr="00E930BD" w:rsidRDefault="00E930BD" w:rsidP="00E930BD">
            <w:pPr>
              <w:spacing w:line="300" w:lineRule="auto"/>
              <w:jc w:val="center"/>
              <w:rPr>
                <w:rFonts w:ascii="宋体" w:eastAsia="宋体" w:hAnsi="宋体" w:cs="Times New Roman"/>
                <w:sz w:val="22"/>
              </w:rPr>
            </w:pPr>
            <w:r w:rsidRPr="00E930BD">
              <w:rPr>
                <w:rFonts w:ascii="宋体" w:eastAsia="宋体" w:hAnsi="宋体" w:cs="宋体" w:hint="eastAsia"/>
                <w:sz w:val="22"/>
              </w:rPr>
              <w:t>工时间</w:t>
            </w:r>
          </w:p>
        </w:tc>
        <w:tc>
          <w:tcPr>
            <w:tcW w:w="1335" w:type="dxa"/>
          </w:tcPr>
          <w:p w:rsidR="00E930BD" w:rsidRPr="00E930BD" w:rsidRDefault="00E930BD" w:rsidP="00E930BD">
            <w:pPr>
              <w:spacing w:line="300" w:lineRule="auto"/>
              <w:jc w:val="center"/>
              <w:rPr>
                <w:rFonts w:ascii="宋体" w:eastAsia="宋体" w:hAnsi="宋体" w:cs="Times New Roman"/>
                <w:sz w:val="22"/>
              </w:rPr>
            </w:pPr>
          </w:p>
        </w:tc>
        <w:tc>
          <w:tcPr>
            <w:tcW w:w="1125" w:type="dxa"/>
          </w:tcPr>
          <w:p w:rsidR="00E930BD" w:rsidRPr="00E930BD" w:rsidRDefault="00E930BD" w:rsidP="00E930BD">
            <w:pPr>
              <w:spacing w:line="300" w:lineRule="auto"/>
              <w:jc w:val="center"/>
              <w:rPr>
                <w:rFonts w:ascii="宋体" w:eastAsia="宋体" w:hAnsi="宋体" w:cs="Times New Roman"/>
                <w:sz w:val="22"/>
              </w:rPr>
            </w:pPr>
            <w:r w:rsidRPr="00E930BD">
              <w:rPr>
                <w:rFonts w:ascii="宋体" w:eastAsia="宋体" w:hAnsi="宋体" w:cs="宋体" w:hint="eastAsia"/>
                <w:sz w:val="22"/>
              </w:rPr>
              <w:t>计划竣工时间</w:t>
            </w:r>
          </w:p>
        </w:tc>
        <w:tc>
          <w:tcPr>
            <w:tcW w:w="1553" w:type="dxa"/>
          </w:tcPr>
          <w:p w:rsidR="00E930BD" w:rsidRPr="00E930BD" w:rsidRDefault="00E930BD" w:rsidP="00E930BD">
            <w:pPr>
              <w:spacing w:line="300" w:lineRule="auto"/>
              <w:jc w:val="center"/>
              <w:rPr>
                <w:rFonts w:ascii="宋体" w:eastAsia="宋体" w:hAnsi="宋体" w:cs="Times New Roman"/>
                <w:sz w:val="22"/>
              </w:rPr>
            </w:pPr>
          </w:p>
        </w:tc>
      </w:tr>
      <w:tr w:rsidR="00E930BD" w:rsidRPr="00E930BD" w:rsidTr="00CA6238">
        <w:trPr>
          <w:trHeight w:val="954"/>
          <w:jc w:val="center"/>
        </w:trPr>
        <w:tc>
          <w:tcPr>
            <w:tcW w:w="1434" w:type="dxa"/>
          </w:tcPr>
          <w:p w:rsidR="00E930BD" w:rsidRPr="00E930BD" w:rsidRDefault="00E930BD" w:rsidP="00E930BD">
            <w:pPr>
              <w:spacing w:line="300" w:lineRule="auto"/>
              <w:jc w:val="center"/>
              <w:rPr>
                <w:rFonts w:ascii="宋体" w:eastAsia="宋体" w:hAnsi="宋体" w:cs="Times New Roman"/>
                <w:sz w:val="22"/>
              </w:rPr>
            </w:pPr>
            <w:r w:rsidRPr="00E930BD">
              <w:rPr>
                <w:rFonts w:ascii="宋体" w:eastAsia="宋体" w:hAnsi="宋体" w:cs="宋体" w:hint="eastAsia"/>
                <w:sz w:val="22"/>
              </w:rPr>
              <w:t>经办人</w:t>
            </w:r>
          </w:p>
        </w:tc>
        <w:tc>
          <w:tcPr>
            <w:tcW w:w="1695" w:type="dxa"/>
          </w:tcPr>
          <w:p w:rsidR="00E930BD" w:rsidRPr="00E930BD" w:rsidRDefault="00E930BD" w:rsidP="00E930BD">
            <w:pPr>
              <w:spacing w:line="300" w:lineRule="auto"/>
              <w:jc w:val="center"/>
              <w:rPr>
                <w:rFonts w:ascii="宋体" w:eastAsia="宋体" w:hAnsi="宋体" w:cs="Times New Roman"/>
                <w:sz w:val="22"/>
              </w:rPr>
            </w:pPr>
          </w:p>
        </w:tc>
        <w:tc>
          <w:tcPr>
            <w:tcW w:w="1380" w:type="dxa"/>
          </w:tcPr>
          <w:p w:rsidR="00E930BD" w:rsidRPr="00E930BD" w:rsidRDefault="00E930BD" w:rsidP="00E930BD">
            <w:pPr>
              <w:spacing w:line="300" w:lineRule="auto"/>
              <w:jc w:val="center"/>
              <w:rPr>
                <w:rFonts w:ascii="宋体" w:eastAsia="宋体" w:hAnsi="宋体" w:cs="Times New Roman"/>
                <w:sz w:val="22"/>
              </w:rPr>
            </w:pPr>
            <w:r w:rsidRPr="00E930BD">
              <w:rPr>
                <w:rFonts w:ascii="宋体" w:eastAsia="宋体" w:hAnsi="宋体" w:cs="宋体" w:hint="eastAsia"/>
                <w:sz w:val="22"/>
              </w:rPr>
              <w:t>预算经费</w:t>
            </w:r>
          </w:p>
        </w:tc>
        <w:tc>
          <w:tcPr>
            <w:tcW w:w="4013" w:type="dxa"/>
            <w:gridSpan w:val="3"/>
          </w:tcPr>
          <w:p w:rsidR="00E930BD" w:rsidRPr="00E930BD" w:rsidRDefault="00E930BD" w:rsidP="00E930BD">
            <w:pPr>
              <w:spacing w:line="300" w:lineRule="auto"/>
              <w:jc w:val="center"/>
              <w:rPr>
                <w:rFonts w:ascii="宋体" w:eastAsia="宋体" w:hAnsi="宋体" w:cs="Times New Roman"/>
                <w:sz w:val="22"/>
              </w:rPr>
            </w:pPr>
          </w:p>
        </w:tc>
      </w:tr>
      <w:tr w:rsidR="00E930BD" w:rsidRPr="00E930BD" w:rsidTr="00CA6238">
        <w:trPr>
          <w:trHeight w:val="2326"/>
          <w:jc w:val="center"/>
        </w:trPr>
        <w:tc>
          <w:tcPr>
            <w:tcW w:w="8522" w:type="dxa"/>
            <w:gridSpan w:val="6"/>
          </w:tcPr>
          <w:p w:rsidR="00E930BD" w:rsidRPr="00E930BD" w:rsidRDefault="00E930BD" w:rsidP="00E930BD">
            <w:pPr>
              <w:spacing w:line="300" w:lineRule="auto"/>
              <w:rPr>
                <w:rFonts w:ascii="宋体" w:eastAsia="宋体" w:hAnsi="宋体" w:cs="Times New Roman"/>
                <w:sz w:val="22"/>
              </w:rPr>
            </w:pPr>
            <w:r w:rsidRPr="00E930BD">
              <w:rPr>
                <w:rFonts w:ascii="宋体" w:eastAsia="宋体" w:hAnsi="宋体" w:cs="宋体" w:hint="eastAsia"/>
                <w:sz w:val="22"/>
              </w:rPr>
              <w:t>工程内容：（大致描述主要工程项目及其工程量）</w:t>
            </w:r>
          </w:p>
          <w:p w:rsidR="00E930BD" w:rsidRPr="00E930BD" w:rsidRDefault="00E930BD" w:rsidP="00E930BD">
            <w:pPr>
              <w:spacing w:line="300" w:lineRule="auto"/>
              <w:rPr>
                <w:rFonts w:ascii="宋体" w:eastAsia="宋体" w:hAnsi="宋体" w:cs="Times New Roman"/>
                <w:sz w:val="22"/>
              </w:rPr>
            </w:pPr>
          </w:p>
          <w:p w:rsidR="00E930BD" w:rsidRPr="00E930BD" w:rsidRDefault="00E930BD" w:rsidP="00E930BD">
            <w:pPr>
              <w:spacing w:line="300" w:lineRule="auto"/>
              <w:rPr>
                <w:rFonts w:ascii="宋体" w:eastAsia="宋体" w:hAnsi="宋体" w:cs="Times New Roman"/>
                <w:sz w:val="22"/>
              </w:rPr>
            </w:pPr>
          </w:p>
          <w:p w:rsidR="00E930BD" w:rsidRPr="00E930BD" w:rsidRDefault="00E930BD" w:rsidP="00E930BD">
            <w:pPr>
              <w:spacing w:line="300" w:lineRule="auto"/>
              <w:rPr>
                <w:rFonts w:ascii="宋体" w:eastAsia="宋体" w:hAnsi="宋体" w:cs="Times New Roman"/>
                <w:sz w:val="22"/>
              </w:rPr>
            </w:pPr>
          </w:p>
          <w:p w:rsidR="00E930BD" w:rsidRPr="00E930BD" w:rsidRDefault="00E930BD" w:rsidP="00E930BD">
            <w:pPr>
              <w:spacing w:line="300" w:lineRule="auto"/>
              <w:rPr>
                <w:rFonts w:ascii="宋体" w:eastAsia="宋体" w:hAnsi="宋体" w:cs="Times New Roman"/>
                <w:sz w:val="22"/>
              </w:rPr>
            </w:pPr>
          </w:p>
        </w:tc>
      </w:tr>
      <w:tr w:rsidR="00E930BD" w:rsidRPr="00E930BD" w:rsidTr="00CA6238">
        <w:trPr>
          <w:trHeight w:val="2172"/>
          <w:jc w:val="center"/>
        </w:trPr>
        <w:tc>
          <w:tcPr>
            <w:tcW w:w="8522" w:type="dxa"/>
            <w:gridSpan w:val="6"/>
          </w:tcPr>
          <w:p w:rsidR="00E930BD" w:rsidRPr="00E930BD" w:rsidRDefault="00E930BD" w:rsidP="00E930BD">
            <w:pPr>
              <w:spacing w:line="300" w:lineRule="auto"/>
              <w:rPr>
                <w:rFonts w:ascii="宋体" w:eastAsia="宋体" w:hAnsi="宋体" w:cs="Times New Roman"/>
                <w:sz w:val="22"/>
              </w:rPr>
            </w:pPr>
            <w:r w:rsidRPr="00E930BD">
              <w:rPr>
                <w:rFonts w:ascii="宋体" w:eastAsia="宋体" w:hAnsi="宋体" w:cs="宋体" w:hint="eastAsia"/>
                <w:sz w:val="22"/>
              </w:rPr>
              <w:t>工程方案：</w:t>
            </w:r>
          </w:p>
          <w:p w:rsidR="00E930BD" w:rsidRPr="00E930BD" w:rsidRDefault="00E930BD" w:rsidP="00E930BD">
            <w:pPr>
              <w:spacing w:line="300" w:lineRule="auto"/>
              <w:rPr>
                <w:rFonts w:ascii="宋体" w:eastAsia="宋体" w:hAnsi="宋体" w:cs="Times New Roman"/>
                <w:sz w:val="22"/>
              </w:rPr>
            </w:pPr>
          </w:p>
          <w:p w:rsidR="00E930BD" w:rsidRPr="00E930BD" w:rsidRDefault="00E930BD" w:rsidP="00E930BD">
            <w:pPr>
              <w:spacing w:line="300" w:lineRule="auto"/>
              <w:rPr>
                <w:rFonts w:ascii="宋体" w:eastAsia="宋体" w:hAnsi="宋体" w:cs="Times New Roman"/>
                <w:sz w:val="22"/>
              </w:rPr>
            </w:pPr>
          </w:p>
          <w:p w:rsidR="00E930BD" w:rsidRPr="00E930BD" w:rsidRDefault="00E930BD" w:rsidP="00E930BD">
            <w:pPr>
              <w:spacing w:line="300" w:lineRule="auto"/>
              <w:rPr>
                <w:rFonts w:ascii="宋体" w:eastAsia="宋体" w:hAnsi="宋体" w:cs="Times New Roman"/>
                <w:sz w:val="22"/>
              </w:rPr>
            </w:pPr>
          </w:p>
        </w:tc>
      </w:tr>
      <w:tr w:rsidR="00E930BD" w:rsidRPr="00E930BD" w:rsidTr="00CA6238">
        <w:trPr>
          <w:trHeight w:val="2484"/>
          <w:jc w:val="center"/>
        </w:trPr>
        <w:tc>
          <w:tcPr>
            <w:tcW w:w="8522" w:type="dxa"/>
            <w:gridSpan w:val="6"/>
          </w:tcPr>
          <w:p w:rsidR="00E930BD" w:rsidRPr="00E930BD" w:rsidRDefault="00E930BD" w:rsidP="00E930BD">
            <w:pPr>
              <w:spacing w:line="300" w:lineRule="auto"/>
              <w:rPr>
                <w:rFonts w:ascii="宋体" w:eastAsia="宋体" w:hAnsi="宋体" w:cs="Times New Roman"/>
                <w:sz w:val="22"/>
              </w:rPr>
            </w:pPr>
            <w:r w:rsidRPr="00E930BD">
              <w:rPr>
                <w:rFonts w:ascii="宋体" w:eastAsia="宋体" w:hAnsi="宋体" w:cs="宋体" w:hint="eastAsia"/>
                <w:sz w:val="22"/>
              </w:rPr>
              <w:t>管理单位经办人审核意见：</w:t>
            </w:r>
          </w:p>
          <w:p w:rsidR="00E930BD" w:rsidRPr="00E930BD" w:rsidRDefault="00E930BD" w:rsidP="00E930BD">
            <w:pPr>
              <w:spacing w:line="300" w:lineRule="auto"/>
              <w:rPr>
                <w:rFonts w:ascii="宋体" w:eastAsia="宋体" w:hAnsi="宋体" w:cs="Times New Roman"/>
                <w:sz w:val="22"/>
              </w:rPr>
            </w:pPr>
          </w:p>
          <w:p w:rsidR="00E930BD" w:rsidRPr="00E930BD" w:rsidRDefault="00E930BD" w:rsidP="00E930BD">
            <w:pPr>
              <w:spacing w:line="300" w:lineRule="auto"/>
              <w:rPr>
                <w:rFonts w:ascii="宋体" w:eastAsia="宋体" w:hAnsi="宋体" w:cs="Times New Roman"/>
                <w:sz w:val="22"/>
              </w:rPr>
            </w:pPr>
          </w:p>
          <w:p w:rsidR="00E930BD" w:rsidRPr="00E930BD" w:rsidRDefault="00E930BD" w:rsidP="00E930BD">
            <w:pPr>
              <w:spacing w:line="300" w:lineRule="auto"/>
              <w:rPr>
                <w:rFonts w:ascii="宋体" w:eastAsia="宋体" w:hAnsi="宋体" w:cs="Times New Roman"/>
                <w:sz w:val="22"/>
              </w:rPr>
            </w:pPr>
            <w:r w:rsidRPr="00E930BD">
              <w:rPr>
                <w:rFonts w:ascii="宋体" w:eastAsia="宋体" w:hAnsi="宋体" w:cs="宋体" w:hint="eastAsia"/>
                <w:sz w:val="22"/>
              </w:rPr>
              <w:t>审批人：          年    月    日</w:t>
            </w:r>
          </w:p>
        </w:tc>
      </w:tr>
      <w:tr w:rsidR="00E930BD" w:rsidRPr="00E930BD" w:rsidTr="00CA6238">
        <w:trPr>
          <w:trHeight w:val="2955"/>
          <w:jc w:val="center"/>
        </w:trPr>
        <w:tc>
          <w:tcPr>
            <w:tcW w:w="8522" w:type="dxa"/>
            <w:gridSpan w:val="6"/>
          </w:tcPr>
          <w:p w:rsidR="00E930BD" w:rsidRPr="00E930BD" w:rsidRDefault="00E930BD" w:rsidP="00E930BD">
            <w:pPr>
              <w:spacing w:line="300" w:lineRule="auto"/>
              <w:rPr>
                <w:rFonts w:ascii="宋体" w:eastAsia="宋体" w:hAnsi="宋体" w:cs="宋体"/>
                <w:sz w:val="22"/>
              </w:rPr>
            </w:pPr>
          </w:p>
          <w:p w:rsidR="00E930BD" w:rsidRPr="00E930BD" w:rsidRDefault="00E930BD" w:rsidP="00E930BD">
            <w:pPr>
              <w:spacing w:line="300" w:lineRule="auto"/>
              <w:rPr>
                <w:rFonts w:ascii="宋体" w:eastAsia="宋体" w:hAnsi="宋体" w:cs="Times New Roman"/>
                <w:sz w:val="22"/>
              </w:rPr>
            </w:pPr>
            <w:r w:rsidRPr="00E930BD">
              <w:rPr>
                <w:rFonts w:ascii="宋体" w:eastAsia="宋体" w:hAnsi="宋体" w:cs="宋体" w:hint="eastAsia"/>
                <w:sz w:val="22"/>
              </w:rPr>
              <w:t>管理单位科室负责人审批意见：</w:t>
            </w:r>
          </w:p>
          <w:p w:rsidR="00E930BD" w:rsidRPr="00E930BD" w:rsidRDefault="00E930BD" w:rsidP="00E930BD">
            <w:pPr>
              <w:spacing w:line="300" w:lineRule="auto"/>
              <w:rPr>
                <w:rFonts w:ascii="宋体" w:eastAsia="宋体" w:hAnsi="宋体" w:cs="Times New Roman"/>
                <w:sz w:val="22"/>
              </w:rPr>
            </w:pPr>
          </w:p>
          <w:p w:rsidR="00E930BD" w:rsidRPr="00E930BD" w:rsidRDefault="00E930BD" w:rsidP="00E930BD">
            <w:pPr>
              <w:spacing w:line="300" w:lineRule="auto"/>
              <w:rPr>
                <w:rFonts w:ascii="宋体" w:eastAsia="宋体" w:hAnsi="宋体" w:cs="宋体"/>
                <w:sz w:val="22"/>
              </w:rPr>
            </w:pPr>
          </w:p>
          <w:p w:rsidR="00E930BD" w:rsidRPr="00E930BD" w:rsidRDefault="00E930BD" w:rsidP="00E930BD">
            <w:pPr>
              <w:spacing w:line="300" w:lineRule="auto"/>
              <w:rPr>
                <w:rFonts w:ascii="宋体" w:eastAsia="宋体" w:hAnsi="宋体" w:cs="宋体"/>
                <w:sz w:val="22"/>
              </w:rPr>
            </w:pPr>
          </w:p>
          <w:p w:rsidR="00E930BD" w:rsidRPr="00E930BD" w:rsidRDefault="00E930BD" w:rsidP="00E930BD">
            <w:pPr>
              <w:spacing w:line="300" w:lineRule="auto"/>
              <w:rPr>
                <w:rFonts w:ascii="宋体" w:eastAsia="宋体" w:hAnsi="宋体" w:cs="Times New Roman"/>
                <w:sz w:val="22"/>
              </w:rPr>
            </w:pPr>
            <w:r w:rsidRPr="00E930BD">
              <w:rPr>
                <w:rFonts w:ascii="宋体" w:eastAsia="宋体" w:hAnsi="宋体" w:cs="宋体" w:hint="eastAsia"/>
                <w:sz w:val="22"/>
              </w:rPr>
              <w:t>审批人：          年    月    日</w:t>
            </w:r>
          </w:p>
        </w:tc>
      </w:tr>
    </w:tbl>
    <w:p w:rsidR="00E930BD" w:rsidRPr="00E930BD" w:rsidRDefault="00E930BD" w:rsidP="00E930BD">
      <w:pPr>
        <w:spacing w:line="300" w:lineRule="auto"/>
        <w:rPr>
          <w:rFonts w:ascii="宋体" w:eastAsia="宋体" w:hAnsi="宋体" w:cs="Times New Roman"/>
          <w:sz w:val="22"/>
        </w:rPr>
      </w:pPr>
      <w:r w:rsidRPr="00E930BD">
        <w:rPr>
          <w:rFonts w:ascii="宋体" w:eastAsia="宋体" w:hAnsi="宋体" w:cs="Times New Roman"/>
          <w:sz w:val="22"/>
        </w:rPr>
        <w:br w:type="page"/>
      </w:r>
      <w:r w:rsidRPr="00E930BD">
        <w:rPr>
          <w:rFonts w:ascii="宋体" w:eastAsia="宋体" w:hAnsi="宋体" w:cs="宋体" w:hint="eastAsia"/>
          <w:sz w:val="22"/>
        </w:rPr>
        <w:lastRenderedPageBreak/>
        <w:t>附件</w:t>
      </w:r>
      <w:r w:rsidRPr="00E930BD">
        <w:rPr>
          <w:rFonts w:ascii="宋体" w:eastAsia="宋体" w:hAnsi="宋体" w:cs="Times New Roman"/>
          <w:sz w:val="22"/>
        </w:rPr>
        <w:t>2</w:t>
      </w:r>
    </w:p>
    <w:p w:rsidR="00E930BD" w:rsidRPr="00E930BD" w:rsidRDefault="00E930BD" w:rsidP="00E930BD">
      <w:pPr>
        <w:spacing w:line="300" w:lineRule="auto"/>
        <w:ind w:firstLineChars="795" w:firstLine="1756"/>
        <w:rPr>
          <w:rFonts w:ascii="宋体" w:eastAsia="宋体" w:hAnsi="宋体" w:cs="Times New Roman"/>
          <w:b/>
          <w:bCs/>
          <w:sz w:val="22"/>
        </w:rPr>
      </w:pPr>
      <w:r w:rsidRPr="00E930BD">
        <w:rPr>
          <w:rFonts w:ascii="宋体" w:eastAsia="宋体" w:hAnsi="宋体" w:cs="宋体" w:hint="eastAsia"/>
          <w:b/>
          <w:bCs/>
          <w:sz w:val="22"/>
        </w:rPr>
        <w:t>道路保洁二类养护经费结算审核单</w:t>
      </w:r>
    </w:p>
    <w:p w:rsidR="00E930BD" w:rsidRPr="00E930BD" w:rsidRDefault="00E930BD" w:rsidP="00E930BD">
      <w:pPr>
        <w:spacing w:line="300" w:lineRule="auto"/>
        <w:ind w:firstLineChars="213" w:firstLine="469"/>
        <w:jc w:val="left"/>
        <w:rPr>
          <w:rFonts w:ascii="宋体" w:eastAsia="宋体" w:hAnsi="宋体" w:cs="Times New Roman"/>
          <w:sz w:val="22"/>
        </w:rPr>
      </w:pPr>
      <w:r w:rsidRPr="00E930BD">
        <w:rPr>
          <w:rFonts w:ascii="宋体" w:eastAsia="宋体" w:hAnsi="宋体" w:cs="宋体" w:hint="eastAsia"/>
          <w:sz w:val="22"/>
        </w:rPr>
        <w:t>养护企业：                                                日期：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7"/>
        <w:gridCol w:w="2042"/>
        <w:gridCol w:w="1545"/>
        <w:gridCol w:w="1395"/>
        <w:gridCol w:w="1155"/>
        <w:gridCol w:w="1476"/>
      </w:tblGrid>
      <w:tr w:rsidR="00E930BD" w:rsidRPr="00E930BD" w:rsidTr="00CA6238">
        <w:trPr>
          <w:trHeight w:val="1312"/>
          <w:jc w:val="center"/>
        </w:trPr>
        <w:tc>
          <w:tcPr>
            <w:tcW w:w="1087" w:type="dxa"/>
          </w:tcPr>
          <w:p w:rsidR="00E930BD" w:rsidRPr="00E930BD" w:rsidRDefault="00E930BD" w:rsidP="00E930BD">
            <w:pPr>
              <w:spacing w:line="300" w:lineRule="auto"/>
              <w:jc w:val="center"/>
              <w:rPr>
                <w:rFonts w:ascii="宋体" w:eastAsia="宋体" w:hAnsi="宋体" w:cs="Times New Roman"/>
                <w:sz w:val="22"/>
              </w:rPr>
            </w:pPr>
            <w:r w:rsidRPr="00E930BD">
              <w:rPr>
                <w:rFonts w:ascii="宋体" w:eastAsia="宋体" w:hAnsi="宋体" w:cs="宋体" w:hint="eastAsia"/>
                <w:sz w:val="22"/>
              </w:rPr>
              <w:t>项目</w:t>
            </w:r>
          </w:p>
          <w:p w:rsidR="00E930BD" w:rsidRPr="00E930BD" w:rsidRDefault="00E930BD" w:rsidP="00E930BD">
            <w:pPr>
              <w:spacing w:line="300" w:lineRule="auto"/>
              <w:jc w:val="center"/>
              <w:rPr>
                <w:rFonts w:ascii="宋体" w:eastAsia="宋体" w:hAnsi="宋体" w:cs="Times New Roman"/>
                <w:sz w:val="22"/>
              </w:rPr>
            </w:pPr>
            <w:r w:rsidRPr="00E930BD">
              <w:rPr>
                <w:rFonts w:ascii="宋体" w:eastAsia="宋体" w:hAnsi="宋体" w:cs="宋体" w:hint="eastAsia"/>
                <w:sz w:val="22"/>
              </w:rPr>
              <w:t>名称</w:t>
            </w:r>
          </w:p>
        </w:tc>
        <w:tc>
          <w:tcPr>
            <w:tcW w:w="2042" w:type="dxa"/>
          </w:tcPr>
          <w:p w:rsidR="00E930BD" w:rsidRPr="00E930BD" w:rsidRDefault="00E930BD" w:rsidP="00E930BD">
            <w:pPr>
              <w:spacing w:line="300" w:lineRule="auto"/>
              <w:jc w:val="center"/>
              <w:rPr>
                <w:rFonts w:ascii="宋体" w:eastAsia="宋体" w:hAnsi="宋体" w:cs="Times New Roman"/>
                <w:sz w:val="22"/>
              </w:rPr>
            </w:pPr>
          </w:p>
        </w:tc>
        <w:tc>
          <w:tcPr>
            <w:tcW w:w="1545" w:type="dxa"/>
          </w:tcPr>
          <w:p w:rsidR="00E930BD" w:rsidRPr="00E930BD" w:rsidRDefault="00E930BD" w:rsidP="00E930BD">
            <w:pPr>
              <w:spacing w:line="300" w:lineRule="auto"/>
              <w:jc w:val="center"/>
              <w:rPr>
                <w:rFonts w:ascii="宋体" w:eastAsia="宋体" w:hAnsi="宋体" w:cs="Times New Roman"/>
                <w:sz w:val="22"/>
              </w:rPr>
            </w:pPr>
            <w:r w:rsidRPr="00E930BD">
              <w:rPr>
                <w:rFonts w:ascii="宋体" w:eastAsia="宋体" w:hAnsi="宋体" w:cs="宋体" w:hint="eastAsia"/>
                <w:sz w:val="22"/>
              </w:rPr>
              <w:t>计划开</w:t>
            </w:r>
          </w:p>
          <w:p w:rsidR="00E930BD" w:rsidRPr="00E930BD" w:rsidRDefault="00E930BD" w:rsidP="00E930BD">
            <w:pPr>
              <w:spacing w:line="300" w:lineRule="auto"/>
              <w:jc w:val="center"/>
              <w:rPr>
                <w:rFonts w:ascii="宋体" w:eastAsia="宋体" w:hAnsi="宋体" w:cs="Times New Roman"/>
                <w:sz w:val="22"/>
              </w:rPr>
            </w:pPr>
            <w:r w:rsidRPr="00E930BD">
              <w:rPr>
                <w:rFonts w:ascii="宋体" w:eastAsia="宋体" w:hAnsi="宋体" w:cs="宋体" w:hint="eastAsia"/>
                <w:sz w:val="22"/>
              </w:rPr>
              <w:t>工日期</w:t>
            </w:r>
          </w:p>
        </w:tc>
        <w:tc>
          <w:tcPr>
            <w:tcW w:w="1395" w:type="dxa"/>
          </w:tcPr>
          <w:p w:rsidR="00E930BD" w:rsidRPr="00E930BD" w:rsidRDefault="00E930BD" w:rsidP="00E930BD">
            <w:pPr>
              <w:spacing w:line="300" w:lineRule="auto"/>
              <w:jc w:val="center"/>
              <w:rPr>
                <w:rFonts w:ascii="宋体" w:eastAsia="宋体" w:hAnsi="宋体" w:cs="Times New Roman"/>
                <w:sz w:val="22"/>
              </w:rPr>
            </w:pPr>
          </w:p>
        </w:tc>
        <w:tc>
          <w:tcPr>
            <w:tcW w:w="1155" w:type="dxa"/>
          </w:tcPr>
          <w:p w:rsidR="00E930BD" w:rsidRPr="00E930BD" w:rsidRDefault="00E930BD" w:rsidP="00E930BD">
            <w:pPr>
              <w:spacing w:line="300" w:lineRule="auto"/>
              <w:jc w:val="center"/>
              <w:rPr>
                <w:rFonts w:ascii="宋体" w:eastAsia="宋体" w:hAnsi="宋体" w:cs="Times New Roman"/>
                <w:sz w:val="22"/>
              </w:rPr>
            </w:pPr>
            <w:r w:rsidRPr="00E930BD">
              <w:rPr>
                <w:rFonts w:ascii="宋体" w:eastAsia="宋体" w:hAnsi="宋体" w:cs="宋体" w:hint="eastAsia"/>
                <w:sz w:val="22"/>
              </w:rPr>
              <w:t>计划竣工时间</w:t>
            </w:r>
          </w:p>
        </w:tc>
        <w:tc>
          <w:tcPr>
            <w:tcW w:w="1476" w:type="dxa"/>
          </w:tcPr>
          <w:p w:rsidR="00E930BD" w:rsidRPr="00E930BD" w:rsidRDefault="00E930BD" w:rsidP="00E930BD">
            <w:pPr>
              <w:spacing w:line="300" w:lineRule="auto"/>
              <w:jc w:val="center"/>
              <w:rPr>
                <w:rFonts w:ascii="宋体" w:eastAsia="宋体" w:hAnsi="宋体" w:cs="Times New Roman"/>
                <w:sz w:val="22"/>
              </w:rPr>
            </w:pPr>
          </w:p>
        </w:tc>
      </w:tr>
      <w:tr w:rsidR="00E930BD" w:rsidRPr="00E930BD" w:rsidTr="00CA6238">
        <w:trPr>
          <w:trHeight w:val="661"/>
          <w:jc w:val="center"/>
        </w:trPr>
        <w:tc>
          <w:tcPr>
            <w:tcW w:w="1087" w:type="dxa"/>
          </w:tcPr>
          <w:p w:rsidR="00E930BD" w:rsidRPr="00E930BD" w:rsidRDefault="00E930BD" w:rsidP="00E930BD">
            <w:pPr>
              <w:spacing w:line="300" w:lineRule="auto"/>
              <w:jc w:val="center"/>
              <w:rPr>
                <w:rFonts w:ascii="宋体" w:eastAsia="宋体" w:hAnsi="宋体" w:cs="Times New Roman"/>
                <w:sz w:val="22"/>
              </w:rPr>
            </w:pPr>
            <w:r w:rsidRPr="00E930BD">
              <w:rPr>
                <w:rFonts w:ascii="宋体" w:eastAsia="宋体" w:hAnsi="宋体" w:cs="宋体" w:hint="eastAsia"/>
                <w:sz w:val="22"/>
              </w:rPr>
              <w:t>经办人</w:t>
            </w:r>
          </w:p>
        </w:tc>
        <w:tc>
          <w:tcPr>
            <w:tcW w:w="2042" w:type="dxa"/>
          </w:tcPr>
          <w:p w:rsidR="00E930BD" w:rsidRPr="00E930BD" w:rsidRDefault="00E930BD" w:rsidP="00E930BD">
            <w:pPr>
              <w:spacing w:line="300" w:lineRule="auto"/>
              <w:jc w:val="center"/>
              <w:rPr>
                <w:rFonts w:ascii="宋体" w:eastAsia="宋体" w:hAnsi="宋体" w:cs="Times New Roman"/>
                <w:sz w:val="22"/>
              </w:rPr>
            </w:pPr>
          </w:p>
        </w:tc>
        <w:tc>
          <w:tcPr>
            <w:tcW w:w="1545" w:type="dxa"/>
          </w:tcPr>
          <w:p w:rsidR="00E930BD" w:rsidRPr="00E930BD" w:rsidRDefault="00E930BD" w:rsidP="00E930BD">
            <w:pPr>
              <w:spacing w:line="300" w:lineRule="auto"/>
              <w:jc w:val="center"/>
              <w:rPr>
                <w:rFonts w:ascii="宋体" w:eastAsia="宋体" w:hAnsi="宋体" w:cs="Times New Roman"/>
                <w:sz w:val="22"/>
              </w:rPr>
            </w:pPr>
            <w:r w:rsidRPr="00E930BD">
              <w:rPr>
                <w:rFonts w:ascii="宋体" w:eastAsia="宋体" w:hAnsi="宋体" w:cs="宋体" w:hint="eastAsia"/>
                <w:sz w:val="22"/>
              </w:rPr>
              <w:t>计划经费</w:t>
            </w:r>
          </w:p>
        </w:tc>
        <w:tc>
          <w:tcPr>
            <w:tcW w:w="4026" w:type="dxa"/>
            <w:gridSpan w:val="3"/>
          </w:tcPr>
          <w:p w:rsidR="00E930BD" w:rsidRPr="00E930BD" w:rsidRDefault="00E930BD" w:rsidP="00E930BD">
            <w:pPr>
              <w:spacing w:line="300" w:lineRule="auto"/>
              <w:jc w:val="center"/>
              <w:rPr>
                <w:rFonts w:ascii="宋体" w:eastAsia="宋体" w:hAnsi="宋体" w:cs="Times New Roman"/>
                <w:sz w:val="22"/>
              </w:rPr>
            </w:pPr>
          </w:p>
        </w:tc>
      </w:tr>
      <w:tr w:rsidR="00E930BD" w:rsidRPr="00E930BD" w:rsidTr="00CA6238">
        <w:trPr>
          <w:trHeight w:val="2639"/>
          <w:jc w:val="center"/>
        </w:trPr>
        <w:tc>
          <w:tcPr>
            <w:tcW w:w="8700" w:type="dxa"/>
            <w:gridSpan w:val="6"/>
          </w:tcPr>
          <w:p w:rsidR="00E930BD" w:rsidRPr="00E930BD" w:rsidRDefault="00E930BD" w:rsidP="00E930BD">
            <w:pPr>
              <w:spacing w:line="300" w:lineRule="auto"/>
              <w:jc w:val="left"/>
              <w:rPr>
                <w:rFonts w:ascii="宋体" w:eastAsia="宋体" w:hAnsi="宋体" w:cs="Times New Roman"/>
                <w:sz w:val="22"/>
              </w:rPr>
            </w:pPr>
            <w:r w:rsidRPr="00E930BD">
              <w:rPr>
                <w:rFonts w:ascii="宋体" w:eastAsia="宋体" w:hAnsi="宋体" w:cs="宋体" w:hint="eastAsia"/>
                <w:sz w:val="22"/>
              </w:rPr>
              <w:t>工程计划：</w:t>
            </w:r>
          </w:p>
          <w:p w:rsidR="00E930BD" w:rsidRPr="00E930BD" w:rsidRDefault="00E930BD" w:rsidP="00E930BD">
            <w:pPr>
              <w:spacing w:line="300" w:lineRule="auto"/>
              <w:jc w:val="left"/>
              <w:rPr>
                <w:rFonts w:ascii="宋体" w:eastAsia="宋体" w:hAnsi="宋体" w:cs="Times New Roman"/>
                <w:sz w:val="22"/>
              </w:rPr>
            </w:pPr>
          </w:p>
          <w:p w:rsidR="00E930BD" w:rsidRPr="00E930BD" w:rsidRDefault="00E930BD" w:rsidP="00E930BD">
            <w:pPr>
              <w:spacing w:line="300" w:lineRule="auto"/>
              <w:jc w:val="left"/>
              <w:rPr>
                <w:rFonts w:ascii="宋体" w:eastAsia="宋体" w:hAnsi="宋体" w:cs="Times New Roman"/>
                <w:sz w:val="22"/>
              </w:rPr>
            </w:pPr>
          </w:p>
          <w:p w:rsidR="00E930BD" w:rsidRPr="00E930BD" w:rsidRDefault="00E930BD" w:rsidP="00E930BD">
            <w:pPr>
              <w:spacing w:line="300" w:lineRule="auto"/>
              <w:jc w:val="left"/>
              <w:rPr>
                <w:rFonts w:ascii="宋体" w:eastAsia="宋体" w:hAnsi="宋体" w:cs="Times New Roman"/>
                <w:sz w:val="22"/>
              </w:rPr>
            </w:pPr>
          </w:p>
        </w:tc>
      </w:tr>
      <w:tr w:rsidR="00E930BD" w:rsidRPr="00E930BD" w:rsidTr="00CA6238">
        <w:trPr>
          <w:trHeight w:val="2499"/>
          <w:jc w:val="center"/>
        </w:trPr>
        <w:tc>
          <w:tcPr>
            <w:tcW w:w="8700" w:type="dxa"/>
            <w:gridSpan w:val="6"/>
          </w:tcPr>
          <w:p w:rsidR="00E930BD" w:rsidRPr="00E930BD" w:rsidRDefault="00E930BD" w:rsidP="00E930BD">
            <w:pPr>
              <w:spacing w:line="300" w:lineRule="auto"/>
              <w:jc w:val="left"/>
              <w:rPr>
                <w:rFonts w:ascii="宋体" w:eastAsia="宋体" w:hAnsi="宋体" w:cs="Times New Roman"/>
                <w:sz w:val="22"/>
              </w:rPr>
            </w:pPr>
            <w:r w:rsidRPr="00E930BD">
              <w:rPr>
                <w:rFonts w:ascii="宋体" w:eastAsia="宋体" w:hAnsi="宋体" w:cs="宋体" w:hint="eastAsia"/>
                <w:sz w:val="22"/>
              </w:rPr>
              <w:t>工程完成情况：</w:t>
            </w:r>
          </w:p>
          <w:p w:rsidR="00E930BD" w:rsidRPr="00E930BD" w:rsidRDefault="00E930BD" w:rsidP="00E930BD">
            <w:pPr>
              <w:spacing w:line="300" w:lineRule="auto"/>
              <w:jc w:val="left"/>
              <w:rPr>
                <w:rFonts w:ascii="宋体" w:eastAsia="宋体" w:hAnsi="宋体" w:cs="Times New Roman"/>
                <w:sz w:val="22"/>
              </w:rPr>
            </w:pPr>
          </w:p>
          <w:p w:rsidR="00E930BD" w:rsidRPr="00E930BD" w:rsidRDefault="00E930BD" w:rsidP="00E930BD">
            <w:pPr>
              <w:spacing w:line="300" w:lineRule="auto"/>
              <w:jc w:val="left"/>
              <w:rPr>
                <w:rFonts w:ascii="宋体" w:eastAsia="宋体" w:hAnsi="宋体" w:cs="Times New Roman"/>
                <w:sz w:val="22"/>
              </w:rPr>
            </w:pPr>
          </w:p>
          <w:p w:rsidR="00E930BD" w:rsidRPr="00E930BD" w:rsidRDefault="00E930BD" w:rsidP="00E930BD">
            <w:pPr>
              <w:spacing w:line="300" w:lineRule="auto"/>
              <w:jc w:val="left"/>
              <w:rPr>
                <w:rFonts w:ascii="宋体" w:eastAsia="宋体" w:hAnsi="宋体" w:cs="Times New Roman"/>
                <w:sz w:val="22"/>
              </w:rPr>
            </w:pPr>
          </w:p>
          <w:p w:rsidR="00E930BD" w:rsidRPr="00E930BD" w:rsidRDefault="00E930BD" w:rsidP="00E930BD">
            <w:pPr>
              <w:spacing w:line="300" w:lineRule="auto"/>
              <w:jc w:val="left"/>
              <w:rPr>
                <w:rFonts w:ascii="宋体" w:eastAsia="宋体" w:hAnsi="宋体" w:cs="Times New Roman"/>
                <w:sz w:val="22"/>
              </w:rPr>
            </w:pPr>
          </w:p>
        </w:tc>
      </w:tr>
      <w:tr w:rsidR="00E930BD" w:rsidRPr="00E930BD" w:rsidTr="00CA6238">
        <w:trPr>
          <w:trHeight w:val="2771"/>
          <w:jc w:val="center"/>
        </w:trPr>
        <w:tc>
          <w:tcPr>
            <w:tcW w:w="8700" w:type="dxa"/>
            <w:gridSpan w:val="6"/>
          </w:tcPr>
          <w:p w:rsidR="00E930BD" w:rsidRPr="00E930BD" w:rsidRDefault="00E930BD" w:rsidP="00E930BD">
            <w:pPr>
              <w:spacing w:line="300" w:lineRule="auto"/>
              <w:jc w:val="left"/>
              <w:rPr>
                <w:rFonts w:ascii="宋体" w:eastAsia="宋体" w:hAnsi="宋体" w:cs="Times New Roman"/>
                <w:sz w:val="22"/>
              </w:rPr>
            </w:pPr>
            <w:r w:rsidRPr="00E930BD">
              <w:rPr>
                <w:rFonts w:ascii="宋体" w:eastAsia="宋体" w:hAnsi="宋体" w:cs="宋体" w:hint="eastAsia"/>
                <w:sz w:val="22"/>
              </w:rPr>
              <w:t>管理单位审批意见：</w:t>
            </w:r>
          </w:p>
          <w:p w:rsidR="00E930BD" w:rsidRPr="00E930BD" w:rsidRDefault="00E930BD" w:rsidP="00E930BD">
            <w:pPr>
              <w:spacing w:line="300" w:lineRule="auto"/>
              <w:jc w:val="left"/>
              <w:rPr>
                <w:rFonts w:ascii="宋体" w:eastAsia="宋体" w:hAnsi="宋体" w:cs="Times New Roman"/>
                <w:sz w:val="22"/>
              </w:rPr>
            </w:pPr>
          </w:p>
          <w:p w:rsidR="00E930BD" w:rsidRPr="00E930BD" w:rsidRDefault="00E930BD" w:rsidP="00E930BD">
            <w:pPr>
              <w:spacing w:line="300" w:lineRule="auto"/>
              <w:jc w:val="left"/>
              <w:rPr>
                <w:rFonts w:ascii="宋体" w:eastAsia="宋体" w:hAnsi="宋体" w:cs="Times New Roman"/>
                <w:sz w:val="22"/>
              </w:rPr>
            </w:pPr>
          </w:p>
          <w:p w:rsidR="00E930BD" w:rsidRPr="00E930BD" w:rsidRDefault="00E930BD" w:rsidP="00E930BD">
            <w:pPr>
              <w:spacing w:line="300" w:lineRule="auto"/>
              <w:jc w:val="left"/>
              <w:rPr>
                <w:rFonts w:ascii="宋体" w:eastAsia="宋体" w:hAnsi="宋体" w:cs="Times New Roman"/>
                <w:sz w:val="22"/>
              </w:rPr>
            </w:pPr>
            <w:r w:rsidRPr="00E930BD">
              <w:rPr>
                <w:rFonts w:ascii="宋体" w:eastAsia="宋体" w:hAnsi="宋体" w:cs="宋体" w:hint="eastAsia"/>
                <w:sz w:val="22"/>
              </w:rPr>
              <w:t>审批人：          年    月    日</w:t>
            </w:r>
          </w:p>
        </w:tc>
      </w:tr>
      <w:tr w:rsidR="00E930BD" w:rsidRPr="00E930BD" w:rsidTr="00CA6238">
        <w:trPr>
          <w:trHeight w:val="1695"/>
          <w:jc w:val="center"/>
        </w:trPr>
        <w:tc>
          <w:tcPr>
            <w:tcW w:w="8700" w:type="dxa"/>
            <w:gridSpan w:val="6"/>
          </w:tcPr>
          <w:p w:rsidR="00E930BD" w:rsidRPr="00E930BD" w:rsidRDefault="00E930BD" w:rsidP="00E930BD">
            <w:pPr>
              <w:spacing w:line="300" w:lineRule="auto"/>
              <w:rPr>
                <w:rFonts w:ascii="宋体" w:eastAsia="宋体" w:hAnsi="宋体" w:cs="Times New Roman"/>
                <w:sz w:val="22"/>
              </w:rPr>
            </w:pPr>
            <w:r w:rsidRPr="00E930BD">
              <w:rPr>
                <w:rFonts w:ascii="宋体" w:eastAsia="宋体" w:hAnsi="宋体" w:cs="宋体" w:hint="eastAsia"/>
                <w:sz w:val="22"/>
              </w:rPr>
              <w:t>（附工程量清单）</w:t>
            </w:r>
          </w:p>
        </w:tc>
      </w:tr>
    </w:tbl>
    <w:p w:rsidR="00E930BD" w:rsidRPr="00E930BD" w:rsidRDefault="00E930BD" w:rsidP="00E930BD">
      <w:pPr>
        <w:rPr>
          <w:rFonts w:ascii="Times New Roman" w:eastAsia="宋体" w:hAnsi="Times New Roman" w:cs="Times New Roman"/>
          <w:sz w:val="22"/>
        </w:rPr>
      </w:pPr>
    </w:p>
    <w:p w:rsidR="00E930BD" w:rsidRPr="00E930BD" w:rsidRDefault="00E930BD" w:rsidP="00E930BD">
      <w:pPr>
        <w:rPr>
          <w:rFonts w:ascii="Times New Roman" w:eastAsia="宋体" w:hAnsi="Times New Roman" w:cs="Times New Roman"/>
          <w:sz w:val="22"/>
        </w:rPr>
      </w:pPr>
    </w:p>
    <w:p w:rsidR="00E930BD" w:rsidRPr="00E930BD" w:rsidRDefault="00E930BD" w:rsidP="00E930BD">
      <w:pPr>
        <w:rPr>
          <w:rFonts w:ascii="Times New Roman" w:eastAsia="宋体" w:hAnsi="Times New Roman" w:cs="Times New Roman"/>
          <w:sz w:val="22"/>
        </w:rPr>
      </w:pPr>
    </w:p>
    <w:p w:rsidR="00E930BD" w:rsidRPr="00E930BD" w:rsidRDefault="00E930BD" w:rsidP="00E930BD">
      <w:pPr>
        <w:rPr>
          <w:rFonts w:ascii="Times New Roman" w:eastAsia="宋体" w:hAnsi="Times New Roman" w:cs="Times New Roman"/>
          <w:szCs w:val="20"/>
        </w:rPr>
        <w:sectPr w:rsidR="00E930BD" w:rsidRPr="00E930BD">
          <w:pgSz w:w="11906" w:h="16838"/>
          <w:pgMar w:top="1405" w:right="1276" w:bottom="1440" w:left="1559" w:header="850" w:footer="567" w:gutter="0"/>
          <w:cols w:space="720"/>
          <w:docGrid w:linePitch="312"/>
        </w:sectPr>
      </w:pPr>
    </w:p>
    <w:p w:rsidR="00E930BD" w:rsidRPr="00E930BD" w:rsidRDefault="00E930BD" w:rsidP="00E930BD">
      <w:pPr>
        <w:outlineLvl w:val="3"/>
        <w:rPr>
          <w:rFonts w:ascii="Times New Roman" w:eastAsia="宋体" w:hAnsi="Times New Roman" w:cs="Times New Roman"/>
          <w:b/>
          <w:bCs/>
          <w:sz w:val="22"/>
        </w:rPr>
      </w:pPr>
      <w:bookmarkStart w:id="76" w:name="_Toc26882716"/>
      <w:bookmarkStart w:id="77" w:name="_Toc27573630"/>
      <w:r w:rsidRPr="00E930BD">
        <w:rPr>
          <w:rFonts w:ascii="Times New Roman" w:eastAsia="宋体" w:hAnsi="Times New Roman" w:cs="Times New Roman" w:hint="eastAsia"/>
          <w:b/>
          <w:bCs/>
          <w:sz w:val="22"/>
        </w:rPr>
        <w:lastRenderedPageBreak/>
        <w:t>1</w:t>
      </w:r>
      <w:r w:rsidRPr="00E930BD">
        <w:rPr>
          <w:rFonts w:ascii="Times New Roman" w:eastAsia="宋体" w:hAnsi="Times New Roman" w:cs="Times New Roman"/>
          <w:b/>
          <w:bCs/>
          <w:sz w:val="22"/>
        </w:rPr>
        <w:t xml:space="preserve">5.2 </w:t>
      </w:r>
      <w:r w:rsidRPr="00E930BD">
        <w:rPr>
          <w:rFonts w:ascii="Times New Roman" w:eastAsia="宋体" w:hAnsi="Times New Roman" w:cs="Times New Roman" w:hint="eastAsia"/>
          <w:b/>
          <w:bCs/>
          <w:sz w:val="22"/>
        </w:rPr>
        <w:t>绿化设施二类养护经费使用管理办法</w:t>
      </w:r>
      <w:bookmarkEnd w:id="76"/>
      <w:bookmarkEnd w:id="77"/>
    </w:p>
    <w:p w:rsidR="00E930BD" w:rsidRPr="00E930BD" w:rsidRDefault="00E930BD" w:rsidP="00E930BD">
      <w:pPr>
        <w:rPr>
          <w:rFonts w:ascii="Times New Roman" w:eastAsia="宋体" w:hAnsi="Times New Roman" w:cs="Times New Roman"/>
          <w:szCs w:val="20"/>
        </w:rPr>
      </w:pPr>
    </w:p>
    <w:p w:rsidR="00E930BD" w:rsidRPr="00E930BD" w:rsidRDefault="00E930BD" w:rsidP="00E930BD">
      <w:pPr>
        <w:snapToGrid w:val="0"/>
        <w:spacing w:line="300" w:lineRule="auto"/>
        <w:jc w:val="center"/>
        <w:rPr>
          <w:rFonts w:ascii="宋体" w:eastAsia="宋体" w:hAnsi="宋体" w:cs="黑体"/>
          <w:bCs/>
          <w:sz w:val="22"/>
        </w:rPr>
      </w:pPr>
      <w:r w:rsidRPr="00E930BD">
        <w:rPr>
          <w:rFonts w:ascii="宋体" w:eastAsia="宋体" w:hAnsi="宋体" w:cs="黑体" w:hint="eastAsia"/>
          <w:bCs/>
          <w:sz w:val="22"/>
        </w:rPr>
        <w:t>浦东新区绿化设施二类养护经费使用管理办法</w:t>
      </w:r>
    </w:p>
    <w:p w:rsidR="00E930BD" w:rsidRPr="00E930BD" w:rsidRDefault="00E930BD" w:rsidP="00E930BD">
      <w:pPr>
        <w:snapToGrid w:val="0"/>
        <w:spacing w:line="300" w:lineRule="auto"/>
        <w:jc w:val="center"/>
        <w:rPr>
          <w:rFonts w:ascii="宋体" w:eastAsia="宋体" w:hAnsi="宋体" w:cs="宋体"/>
          <w:bCs/>
          <w:sz w:val="22"/>
        </w:rPr>
      </w:pPr>
    </w:p>
    <w:p w:rsidR="00E930BD" w:rsidRPr="00E930BD" w:rsidRDefault="00E930BD" w:rsidP="00E930BD">
      <w:pPr>
        <w:snapToGrid w:val="0"/>
        <w:spacing w:line="300" w:lineRule="auto"/>
        <w:ind w:firstLineChars="196" w:firstLine="431"/>
        <w:rPr>
          <w:rFonts w:ascii="宋体" w:eastAsia="宋体" w:hAnsi="宋体" w:cs="宋体"/>
          <w:sz w:val="22"/>
        </w:rPr>
      </w:pPr>
      <w:r w:rsidRPr="00E930BD">
        <w:rPr>
          <w:rFonts w:ascii="宋体" w:eastAsia="宋体" w:hAnsi="宋体" w:cs="宋体" w:hint="eastAsia"/>
          <w:sz w:val="22"/>
        </w:rPr>
        <w:t>为进一步提升浦东新区绿化养护管理精细化水平，提高财政资金的使用效率，结合城市绿化行业养护技术规范和标准、行业养护定额和养护招投标文件特制定浦东新区绿化设施二类养护经费的使用管理办法。</w:t>
      </w:r>
    </w:p>
    <w:p w:rsidR="00E930BD" w:rsidRPr="00E930BD" w:rsidRDefault="00E930BD" w:rsidP="00E930BD">
      <w:pPr>
        <w:snapToGrid w:val="0"/>
        <w:spacing w:line="300" w:lineRule="auto"/>
        <w:ind w:firstLineChars="196" w:firstLine="433"/>
        <w:rPr>
          <w:rFonts w:ascii="宋体" w:eastAsia="宋体" w:hAnsi="宋体" w:cs="宋体"/>
          <w:b/>
          <w:bCs/>
          <w:sz w:val="22"/>
        </w:rPr>
      </w:pPr>
      <w:r w:rsidRPr="00E930BD">
        <w:rPr>
          <w:rFonts w:ascii="宋体" w:eastAsia="宋体" w:hAnsi="宋体" w:cs="宋体" w:hint="eastAsia"/>
          <w:b/>
          <w:bCs/>
          <w:sz w:val="22"/>
        </w:rPr>
        <w:t>第一章  总则</w:t>
      </w:r>
    </w:p>
    <w:p w:rsidR="00E930BD" w:rsidRPr="00E930BD" w:rsidRDefault="00E930BD" w:rsidP="00E930BD">
      <w:pPr>
        <w:snapToGrid w:val="0"/>
        <w:spacing w:line="300" w:lineRule="auto"/>
        <w:ind w:firstLineChars="196" w:firstLine="431"/>
        <w:rPr>
          <w:rFonts w:ascii="宋体" w:eastAsia="宋体" w:hAnsi="宋体" w:cs="宋体"/>
          <w:sz w:val="22"/>
        </w:rPr>
      </w:pPr>
      <w:r w:rsidRPr="00E930BD">
        <w:rPr>
          <w:rFonts w:ascii="宋体" w:eastAsia="宋体" w:hAnsi="宋体" w:cs="宋体" w:hint="eastAsia"/>
          <w:sz w:val="22"/>
        </w:rPr>
        <w:t>第一条 指导思想</w:t>
      </w:r>
    </w:p>
    <w:p w:rsidR="00E930BD" w:rsidRPr="00E930BD" w:rsidRDefault="00E930BD" w:rsidP="00E930BD">
      <w:pPr>
        <w:snapToGrid w:val="0"/>
        <w:spacing w:line="300" w:lineRule="auto"/>
        <w:ind w:firstLineChars="196" w:firstLine="431"/>
        <w:rPr>
          <w:rFonts w:ascii="宋体" w:eastAsia="宋体" w:hAnsi="宋体" w:cs="宋体"/>
          <w:sz w:val="22"/>
        </w:rPr>
      </w:pPr>
      <w:r w:rsidRPr="00E930BD">
        <w:rPr>
          <w:rFonts w:ascii="宋体" w:eastAsia="宋体" w:hAnsi="宋体" w:cs="宋体" w:hint="eastAsia"/>
          <w:sz w:val="22"/>
        </w:rPr>
        <w:t>（一）做好绿化设施养护管理工作，不断提升绿化设施精细化养护管理水平。</w:t>
      </w:r>
    </w:p>
    <w:p w:rsidR="00E930BD" w:rsidRPr="00E930BD" w:rsidRDefault="00E930BD" w:rsidP="00E930BD">
      <w:pPr>
        <w:snapToGrid w:val="0"/>
        <w:spacing w:line="300" w:lineRule="auto"/>
        <w:ind w:firstLineChars="196" w:firstLine="431"/>
        <w:rPr>
          <w:rFonts w:ascii="宋体" w:eastAsia="宋体" w:hAnsi="宋体" w:cs="宋体"/>
          <w:sz w:val="22"/>
        </w:rPr>
      </w:pPr>
      <w:r w:rsidRPr="00E930BD">
        <w:rPr>
          <w:rFonts w:ascii="宋体" w:eastAsia="宋体" w:hAnsi="宋体" w:cs="宋体" w:hint="eastAsia"/>
          <w:sz w:val="22"/>
        </w:rPr>
        <w:t>（二）管好用好养护经费，使有限的资金发挥最大的效果。</w:t>
      </w:r>
    </w:p>
    <w:p w:rsidR="00E930BD" w:rsidRPr="00E930BD" w:rsidRDefault="00E930BD" w:rsidP="00E930BD">
      <w:pPr>
        <w:snapToGrid w:val="0"/>
        <w:spacing w:line="300" w:lineRule="auto"/>
        <w:ind w:firstLineChars="196" w:firstLine="431"/>
        <w:rPr>
          <w:rFonts w:ascii="宋体" w:eastAsia="宋体" w:hAnsi="宋体" w:cs="宋体"/>
          <w:sz w:val="22"/>
        </w:rPr>
      </w:pPr>
      <w:r w:rsidRPr="00E930BD">
        <w:rPr>
          <w:rFonts w:ascii="宋体" w:eastAsia="宋体" w:hAnsi="宋体" w:cs="宋体" w:hint="eastAsia"/>
          <w:sz w:val="22"/>
        </w:rPr>
        <w:t>第二条 指导原则</w:t>
      </w:r>
    </w:p>
    <w:p w:rsidR="00E930BD" w:rsidRPr="00E930BD" w:rsidRDefault="00E930BD" w:rsidP="00E930BD">
      <w:pPr>
        <w:snapToGrid w:val="0"/>
        <w:spacing w:line="300" w:lineRule="auto"/>
        <w:ind w:firstLineChars="196" w:firstLine="431"/>
        <w:rPr>
          <w:rFonts w:ascii="宋体" w:eastAsia="宋体" w:hAnsi="宋体" w:cs="宋体"/>
          <w:sz w:val="22"/>
        </w:rPr>
      </w:pPr>
      <w:r w:rsidRPr="00E930BD">
        <w:rPr>
          <w:rFonts w:ascii="宋体" w:eastAsia="宋体" w:hAnsi="宋体" w:cs="宋体" w:hint="eastAsia"/>
          <w:sz w:val="22"/>
        </w:rPr>
        <w:t>（一）按轻重缓急，留有余地，管好用好养护经费。</w:t>
      </w:r>
    </w:p>
    <w:p w:rsidR="00E930BD" w:rsidRPr="00E930BD" w:rsidRDefault="00E930BD" w:rsidP="00E930BD">
      <w:pPr>
        <w:snapToGrid w:val="0"/>
        <w:spacing w:line="300" w:lineRule="auto"/>
        <w:ind w:firstLineChars="196" w:firstLine="431"/>
        <w:rPr>
          <w:rFonts w:ascii="宋体" w:eastAsia="宋体" w:hAnsi="宋体" w:cs="宋体"/>
          <w:sz w:val="22"/>
        </w:rPr>
      </w:pPr>
      <w:r w:rsidRPr="00E930BD">
        <w:rPr>
          <w:rFonts w:ascii="宋体" w:eastAsia="宋体" w:hAnsi="宋体" w:cs="宋体" w:hint="eastAsia"/>
          <w:sz w:val="22"/>
        </w:rPr>
        <w:t>（二）夯实基础，逐步提高浦东新区绿化养护管理水平。</w:t>
      </w:r>
    </w:p>
    <w:p w:rsidR="00E930BD" w:rsidRPr="00E930BD" w:rsidRDefault="00E930BD" w:rsidP="00E930BD">
      <w:pPr>
        <w:snapToGrid w:val="0"/>
        <w:spacing w:line="300" w:lineRule="auto"/>
        <w:ind w:firstLineChars="196" w:firstLine="431"/>
        <w:rPr>
          <w:rFonts w:ascii="宋体" w:eastAsia="宋体" w:hAnsi="宋体" w:cs="宋体"/>
          <w:sz w:val="22"/>
        </w:rPr>
      </w:pPr>
      <w:r w:rsidRPr="00E930BD">
        <w:rPr>
          <w:rFonts w:ascii="宋体" w:eastAsia="宋体" w:hAnsi="宋体" w:cs="宋体" w:hint="eastAsia"/>
          <w:sz w:val="22"/>
        </w:rPr>
        <w:t>第三条 适用范围</w:t>
      </w:r>
    </w:p>
    <w:p w:rsidR="00E930BD" w:rsidRPr="00E930BD" w:rsidRDefault="00E930BD" w:rsidP="00E930BD">
      <w:pPr>
        <w:snapToGrid w:val="0"/>
        <w:spacing w:line="300" w:lineRule="auto"/>
        <w:ind w:firstLineChars="196" w:firstLine="431"/>
        <w:rPr>
          <w:rFonts w:ascii="宋体" w:eastAsia="宋体" w:hAnsi="宋体" w:cs="宋体"/>
          <w:sz w:val="22"/>
        </w:rPr>
      </w:pPr>
      <w:r w:rsidRPr="00E930BD">
        <w:rPr>
          <w:rFonts w:ascii="宋体" w:eastAsia="宋体" w:hAnsi="宋体" w:cs="宋体" w:hint="eastAsia"/>
          <w:sz w:val="22"/>
        </w:rPr>
        <w:t>本次招标范围内涉及的城市道路绿化及绿地设施按此管理办法执行；</w:t>
      </w:r>
      <w:r w:rsidRPr="00E930BD">
        <w:rPr>
          <w:rFonts w:ascii="宋体" w:eastAsia="宋体" w:hAnsi="宋体" w:cs="宋体"/>
          <w:sz w:val="22"/>
        </w:rPr>
        <w:t xml:space="preserve"> </w:t>
      </w:r>
    </w:p>
    <w:p w:rsidR="00E930BD" w:rsidRPr="00E930BD" w:rsidRDefault="00E930BD" w:rsidP="00E930BD">
      <w:pPr>
        <w:snapToGrid w:val="0"/>
        <w:spacing w:line="300" w:lineRule="auto"/>
        <w:ind w:firstLineChars="196" w:firstLine="433"/>
        <w:rPr>
          <w:rFonts w:ascii="宋体" w:eastAsia="宋体" w:hAnsi="宋体" w:cs="宋体"/>
          <w:b/>
          <w:bCs/>
          <w:sz w:val="22"/>
        </w:rPr>
      </w:pPr>
      <w:r w:rsidRPr="00E930BD">
        <w:rPr>
          <w:rFonts w:ascii="宋体" w:eastAsia="宋体" w:hAnsi="宋体" w:cs="宋体" w:hint="eastAsia"/>
          <w:b/>
          <w:bCs/>
          <w:sz w:val="22"/>
        </w:rPr>
        <w:t>第二章   二类养护经费构成比例和实施主要内容、</w:t>
      </w:r>
    </w:p>
    <w:p w:rsidR="00E930BD" w:rsidRPr="00E930BD" w:rsidRDefault="00E930BD" w:rsidP="00E930BD">
      <w:pPr>
        <w:snapToGrid w:val="0"/>
        <w:spacing w:line="300" w:lineRule="auto"/>
        <w:ind w:firstLineChars="196" w:firstLine="431"/>
        <w:rPr>
          <w:rFonts w:ascii="宋体" w:eastAsia="宋体" w:hAnsi="宋体" w:cs="宋体"/>
          <w:sz w:val="22"/>
        </w:rPr>
      </w:pPr>
      <w:r w:rsidRPr="00E930BD">
        <w:rPr>
          <w:rFonts w:ascii="宋体" w:eastAsia="宋体" w:hAnsi="宋体" w:cs="宋体" w:hint="eastAsia"/>
          <w:sz w:val="22"/>
        </w:rPr>
        <w:t>根据浦东新区绿化养护经费内容要求，绿化养护经费包括植物元素养护经费、非植物元素维护经费。</w:t>
      </w:r>
    </w:p>
    <w:p w:rsidR="00E930BD" w:rsidRPr="00E930BD" w:rsidRDefault="00E930BD" w:rsidP="00E930BD">
      <w:pPr>
        <w:snapToGrid w:val="0"/>
        <w:spacing w:line="300" w:lineRule="auto"/>
        <w:ind w:firstLineChars="196" w:firstLine="431"/>
        <w:rPr>
          <w:rFonts w:ascii="宋体" w:eastAsia="宋体" w:hAnsi="宋体" w:cs="宋体"/>
          <w:sz w:val="22"/>
        </w:rPr>
      </w:pPr>
      <w:r w:rsidRPr="00E930BD">
        <w:rPr>
          <w:rFonts w:ascii="宋体" w:eastAsia="宋体" w:hAnsi="宋体" w:cs="宋体" w:hint="eastAsia"/>
          <w:sz w:val="22"/>
        </w:rPr>
        <w:t>（一）绿化一、二类养护经费内容的构成。绿化一类养护经费内容主要用于绿化基础养护，包括公共绿地保洁、中耕除草，植物的修剪、浇水，苗木的补植、药剂经费、抽稀和调整等。绿化二类养护经费由植物元素中植物景观提升、花卉景观保障、景点布置（街心花园）、“四化”新优植物运营、信息场景建设、街镇绿化养护及景观提升诉求、肥料经费和绿地内设施更换等经费组成。</w:t>
      </w:r>
    </w:p>
    <w:p w:rsidR="00E930BD" w:rsidRPr="00E930BD" w:rsidRDefault="00E930BD" w:rsidP="00E930BD">
      <w:pPr>
        <w:snapToGrid w:val="0"/>
        <w:spacing w:line="300" w:lineRule="auto"/>
        <w:ind w:firstLineChars="196" w:firstLine="431"/>
        <w:rPr>
          <w:rFonts w:ascii="宋体" w:eastAsia="宋体" w:hAnsi="宋体" w:cs="宋体"/>
          <w:sz w:val="22"/>
        </w:rPr>
      </w:pPr>
      <w:r w:rsidRPr="00E930BD">
        <w:rPr>
          <w:rFonts w:ascii="宋体" w:eastAsia="宋体" w:hAnsi="宋体" w:cs="宋体" w:hint="eastAsia"/>
          <w:sz w:val="22"/>
        </w:rPr>
        <w:t>（二）绿化一、二类养护经费的构成比例。通过对绿化养护经费构成元素的分析和测算，考虑到绿化养护的复杂性和绿化二类养护经费实施的可操作性，将绿化养护经费中的15%作为绿化二类养护经费；另外的85%用于基础养护，各养护单位按行业规范与要求实施。</w:t>
      </w:r>
    </w:p>
    <w:p w:rsidR="00E930BD" w:rsidRPr="00E930BD" w:rsidRDefault="00E930BD" w:rsidP="00E930BD">
      <w:pPr>
        <w:snapToGrid w:val="0"/>
        <w:spacing w:line="300" w:lineRule="auto"/>
        <w:ind w:firstLineChars="196" w:firstLine="433"/>
        <w:rPr>
          <w:rFonts w:ascii="宋体" w:eastAsia="宋体" w:hAnsi="宋体" w:cs="宋体"/>
          <w:b/>
          <w:bCs/>
          <w:sz w:val="22"/>
        </w:rPr>
      </w:pPr>
      <w:r w:rsidRPr="00E930BD">
        <w:rPr>
          <w:rFonts w:ascii="宋体" w:eastAsia="宋体" w:hAnsi="宋体" w:cs="宋体" w:hint="eastAsia"/>
          <w:b/>
          <w:bCs/>
          <w:sz w:val="22"/>
        </w:rPr>
        <w:t>第三章   二类养护经费的实施流程与考核</w:t>
      </w:r>
    </w:p>
    <w:p w:rsidR="00E930BD" w:rsidRPr="00E930BD" w:rsidRDefault="00E930BD" w:rsidP="00E930BD">
      <w:pPr>
        <w:snapToGrid w:val="0"/>
        <w:spacing w:line="300" w:lineRule="auto"/>
        <w:ind w:firstLineChars="196" w:firstLine="431"/>
        <w:rPr>
          <w:rFonts w:ascii="宋体" w:eastAsia="宋体" w:hAnsi="宋体" w:cs="宋体"/>
          <w:sz w:val="22"/>
        </w:rPr>
      </w:pPr>
      <w:r w:rsidRPr="00E930BD">
        <w:rPr>
          <w:rFonts w:ascii="宋体" w:eastAsia="宋体" w:hAnsi="宋体" w:cs="宋体" w:hint="eastAsia"/>
          <w:sz w:val="22"/>
        </w:rPr>
        <w:t>（一）二类养护经费计划上报与审核。养护单位根据区域养护的特点，统筹安排季度二类养护经费使用计划。养护单位的二类养护经费季度计划应于上一季度最后一个月20日前申报，由绿化管理事务中心依据相关文件和要求于月底前完成审核，并提出使用意见。养护单位在上报计划时需按要求填报《二类养护经费使用计划联系单》（附件1）及附相关现场照片2-3张。</w:t>
      </w:r>
    </w:p>
    <w:p w:rsidR="00E930BD" w:rsidRPr="00E930BD" w:rsidRDefault="00E930BD" w:rsidP="00E930BD">
      <w:pPr>
        <w:snapToGrid w:val="0"/>
        <w:spacing w:line="300" w:lineRule="auto"/>
        <w:ind w:firstLineChars="196" w:firstLine="431"/>
        <w:rPr>
          <w:rFonts w:ascii="宋体" w:eastAsia="宋体" w:hAnsi="宋体" w:cs="宋体"/>
          <w:sz w:val="22"/>
        </w:rPr>
      </w:pPr>
      <w:r w:rsidRPr="00E930BD">
        <w:rPr>
          <w:rFonts w:ascii="宋体" w:eastAsia="宋体" w:hAnsi="宋体" w:cs="宋体" w:hint="eastAsia"/>
          <w:sz w:val="22"/>
        </w:rPr>
        <w:t>（二）二类养护经费项目的实施与验收。二类养护经费项目通过审核后，养护单位应根据时间节点进行实施，接受绿化中心在过程中对项目的检查并保留实施过程中的相关图片和资料。项目竣工后由管理单位组织工程质量验收及资料的验收，验收须达到合格，不合格的项目需进行整改，直至整改合格。项目资料要按工程竣工资料要求归档，供审计部门核查。</w:t>
      </w:r>
    </w:p>
    <w:p w:rsidR="00E930BD" w:rsidRPr="00E930BD" w:rsidRDefault="00E930BD" w:rsidP="00E930BD">
      <w:pPr>
        <w:snapToGrid w:val="0"/>
        <w:spacing w:line="300" w:lineRule="auto"/>
        <w:ind w:firstLineChars="196" w:firstLine="431"/>
        <w:rPr>
          <w:rFonts w:ascii="宋体" w:eastAsia="宋体" w:hAnsi="宋体" w:cs="宋体"/>
          <w:sz w:val="22"/>
        </w:rPr>
      </w:pPr>
      <w:r w:rsidRPr="00E930BD">
        <w:rPr>
          <w:rFonts w:ascii="宋体" w:eastAsia="宋体" w:hAnsi="宋体" w:cs="宋体" w:hint="eastAsia"/>
          <w:sz w:val="22"/>
        </w:rPr>
        <w:t>（三）二类养护经费的结算审核与资金拨付。二类养护经费项目由养护单位根据项目的具体实施情况，按工程定额要求进行项目结算，填写结算审核单（附件2）报绿化中心进行审核。审核通过后，养护单位根据审核好的经费提出申请，申请流程参照一类养护经费。</w:t>
      </w:r>
    </w:p>
    <w:p w:rsidR="00E930BD" w:rsidRPr="00E930BD" w:rsidRDefault="00E930BD" w:rsidP="00E930BD">
      <w:pPr>
        <w:snapToGrid w:val="0"/>
        <w:spacing w:line="300" w:lineRule="auto"/>
        <w:ind w:firstLineChars="196" w:firstLine="433"/>
        <w:rPr>
          <w:rFonts w:ascii="宋体" w:eastAsia="宋体" w:hAnsi="宋体" w:cs="宋体"/>
          <w:b/>
          <w:bCs/>
          <w:sz w:val="22"/>
        </w:rPr>
      </w:pPr>
      <w:r w:rsidRPr="00E930BD">
        <w:rPr>
          <w:rFonts w:ascii="宋体" w:eastAsia="宋体" w:hAnsi="宋体" w:cs="宋体" w:hint="eastAsia"/>
          <w:b/>
          <w:bCs/>
          <w:sz w:val="22"/>
        </w:rPr>
        <w:lastRenderedPageBreak/>
        <w:t>第四章 考核工作</w:t>
      </w:r>
    </w:p>
    <w:p w:rsidR="00E930BD" w:rsidRPr="00E930BD" w:rsidRDefault="00E930BD" w:rsidP="00E930BD">
      <w:pPr>
        <w:snapToGrid w:val="0"/>
        <w:spacing w:line="300" w:lineRule="auto"/>
        <w:ind w:firstLineChars="196" w:firstLine="431"/>
        <w:rPr>
          <w:rFonts w:ascii="宋体" w:eastAsia="宋体" w:hAnsi="宋体" w:cs="宋体"/>
          <w:sz w:val="22"/>
        </w:rPr>
      </w:pPr>
      <w:r w:rsidRPr="00E930BD">
        <w:rPr>
          <w:rFonts w:ascii="宋体" w:eastAsia="宋体" w:hAnsi="宋体" w:cs="宋体" w:hint="eastAsia"/>
          <w:sz w:val="22"/>
        </w:rPr>
        <w:t>（一）检查考核。管理单位每季度组织一次对养护单位二类养护经费实施项目考核，考核主要内容为时间进度、工程质量、安全文明施工和造价控制等，考核结果按《养护管理考核办法》的要求给予评分。</w:t>
      </w:r>
    </w:p>
    <w:p w:rsidR="00E930BD" w:rsidRPr="00E930BD" w:rsidRDefault="00E930BD" w:rsidP="00E930BD">
      <w:pPr>
        <w:snapToGrid w:val="0"/>
        <w:spacing w:line="300" w:lineRule="auto"/>
        <w:ind w:firstLineChars="196" w:firstLine="431"/>
        <w:rPr>
          <w:rFonts w:ascii="宋体" w:eastAsia="宋体" w:hAnsi="宋体" w:cs="宋体"/>
          <w:sz w:val="22"/>
        </w:rPr>
      </w:pPr>
      <w:r w:rsidRPr="00E930BD">
        <w:rPr>
          <w:rFonts w:ascii="宋体" w:eastAsia="宋体" w:hAnsi="宋体" w:cs="宋体" w:hint="eastAsia"/>
          <w:sz w:val="22"/>
        </w:rPr>
        <w:t>（二）惩罚措施。对未达到要求的养护单位，以书面形式责令其整改；对检查结果有不合格的，绿化管理中心在养护管理考核中扣除相应的分数；对于2次整改后质量仍达不到要求的养护单位，绿化管理中心按《绿地养护考核办法》相关规定进行惩罚。</w:t>
      </w:r>
    </w:p>
    <w:p w:rsidR="00E930BD" w:rsidRPr="00E930BD" w:rsidRDefault="00E930BD" w:rsidP="00E930BD">
      <w:pPr>
        <w:snapToGrid w:val="0"/>
        <w:spacing w:line="300" w:lineRule="auto"/>
        <w:ind w:firstLineChars="196" w:firstLine="433"/>
        <w:rPr>
          <w:rFonts w:ascii="宋体" w:eastAsia="宋体" w:hAnsi="宋体" w:cs="宋体"/>
          <w:b/>
          <w:bCs/>
          <w:sz w:val="22"/>
        </w:rPr>
      </w:pPr>
      <w:r w:rsidRPr="00E930BD">
        <w:rPr>
          <w:rFonts w:ascii="宋体" w:eastAsia="宋体" w:hAnsi="宋体" w:cs="宋体" w:hint="eastAsia"/>
          <w:b/>
          <w:bCs/>
          <w:sz w:val="22"/>
        </w:rPr>
        <w:t>第五条  附则</w:t>
      </w:r>
    </w:p>
    <w:p w:rsidR="00E930BD" w:rsidRPr="00E930BD" w:rsidRDefault="00E930BD" w:rsidP="00E930BD">
      <w:pPr>
        <w:snapToGrid w:val="0"/>
        <w:spacing w:line="300" w:lineRule="auto"/>
        <w:ind w:firstLineChars="196" w:firstLine="431"/>
        <w:rPr>
          <w:rFonts w:ascii="宋体" w:eastAsia="宋体" w:hAnsi="宋体" w:cs="宋体"/>
          <w:sz w:val="22"/>
        </w:rPr>
      </w:pPr>
      <w:r w:rsidRPr="00E930BD">
        <w:rPr>
          <w:rFonts w:ascii="宋体" w:eastAsia="宋体" w:hAnsi="宋体" w:cs="宋体" w:hint="eastAsia"/>
          <w:sz w:val="22"/>
        </w:rPr>
        <w:t>本办法由浦东新区绿化管理事务中心负责解释。</w:t>
      </w:r>
    </w:p>
    <w:p w:rsidR="00E930BD" w:rsidRPr="00E930BD" w:rsidRDefault="00E930BD" w:rsidP="00E930BD">
      <w:pPr>
        <w:snapToGrid w:val="0"/>
        <w:spacing w:line="300" w:lineRule="auto"/>
        <w:ind w:firstLineChars="196" w:firstLine="431"/>
        <w:rPr>
          <w:rFonts w:ascii="宋体" w:eastAsia="宋体" w:hAnsi="宋体" w:cs="宋体"/>
          <w:sz w:val="22"/>
        </w:rPr>
      </w:pPr>
      <w:r w:rsidRPr="00E930BD">
        <w:rPr>
          <w:rFonts w:ascii="宋体" w:eastAsia="宋体" w:hAnsi="宋体" w:cs="宋体" w:hint="eastAsia"/>
          <w:sz w:val="22"/>
        </w:rPr>
        <w:t>本办法自颁布之日起执行。</w:t>
      </w:r>
    </w:p>
    <w:p w:rsidR="00E930BD" w:rsidRPr="00E930BD" w:rsidRDefault="00E930BD" w:rsidP="00E930BD">
      <w:pPr>
        <w:snapToGrid w:val="0"/>
        <w:spacing w:line="300" w:lineRule="auto"/>
        <w:ind w:firstLineChars="200" w:firstLine="440"/>
        <w:rPr>
          <w:rFonts w:ascii="宋体" w:eastAsia="宋体" w:hAnsi="宋体" w:cs="宋体"/>
          <w:sz w:val="22"/>
        </w:rPr>
      </w:pPr>
      <w:r w:rsidRPr="00E930BD">
        <w:rPr>
          <w:rFonts w:ascii="宋体" w:eastAsia="宋体" w:hAnsi="宋体" w:cs="宋体" w:hint="eastAsia"/>
          <w:sz w:val="22"/>
        </w:rPr>
        <w:t>附件1：二类养护经费使用计划联系单</w:t>
      </w:r>
    </w:p>
    <w:p w:rsidR="00E930BD" w:rsidRPr="00E930BD" w:rsidRDefault="00E930BD" w:rsidP="00E930BD">
      <w:pPr>
        <w:snapToGrid w:val="0"/>
        <w:spacing w:line="300" w:lineRule="auto"/>
        <w:ind w:firstLineChars="200" w:firstLine="440"/>
        <w:rPr>
          <w:rFonts w:ascii="宋体" w:eastAsia="宋体" w:hAnsi="宋体" w:cs="宋体"/>
          <w:sz w:val="22"/>
        </w:rPr>
      </w:pPr>
      <w:r w:rsidRPr="00E930BD">
        <w:rPr>
          <w:rFonts w:ascii="宋体" w:eastAsia="宋体" w:hAnsi="宋体" w:cs="宋体" w:hint="eastAsia"/>
          <w:sz w:val="22"/>
        </w:rPr>
        <w:t xml:space="preserve">附件2：二类养护经费结算审核单   </w:t>
      </w:r>
    </w:p>
    <w:p w:rsidR="00E930BD" w:rsidRPr="00E930BD" w:rsidRDefault="00E930BD" w:rsidP="00E930BD">
      <w:pPr>
        <w:snapToGrid w:val="0"/>
        <w:spacing w:line="300" w:lineRule="auto"/>
        <w:jc w:val="left"/>
        <w:rPr>
          <w:rFonts w:ascii="宋体" w:eastAsia="宋体" w:hAnsi="宋体" w:cs="宋体"/>
          <w:bCs/>
          <w:sz w:val="22"/>
        </w:rPr>
      </w:pPr>
      <w:r w:rsidRPr="00E930BD">
        <w:rPr>
          <w:rFonts w:ascii="宋体" w:eastAsia="宋体" w:hAnsi="宋体" w:cs="宋体" w:hint="eastAsia"/>
          <w:bCs/>
          <w:sz w:val="22"/>
        </w:rPr>
        <w:br w:type="page"/>
      </w:r>
      <w:r w:rsidRPr="00E930BD">
        <w:rPr>
          <w:rFonts w:ascii="宋体" w:eastAsia="宋体" w:hAnsi="宋体" w:cs="宋体" w:hint="eastAsia"/>
          <w:bCs/>
          <w:sz w:val="22"/>
        </w:rPr>
        <w:lastRenderedPageBreak/>
        <w:t>附件1</w:t>
      </w:r>
    </w:p>
    <w:p w:rsidR="00E930BD" w:rsidRPr="00E930BD" w:rsidRDefault="00E930BD" w:rsidP="00E930BD">
      <w:pPr>
        <w:snapToGrid w:val="0"/>
        <w:spacing w:line="300" w:lineRule="auto"/>
        <w:jc w:val="center"/>
        <w:rPr>
          <w:rFonts w:ascii="宋体" w:eastAsia="宋体" w:hAnsi="宋体" w:cs="宋体"/>
          <w:bCs/>
          <w:sz w:val="22"/>
        </w:rPr>
      </w:pPr>
      <w:r w:rsidRPr="00E930BD">
        <w:rPr>
          <w:rFonts w:ascii="宋体" w:eastAsia="宋体" w:hAnsi="宋体" w:cs="宋体" w:hint="eastAsia"/>
          <w:sz w:val="22"/>
        </w:rPr>
        <w:t>二类养护经费使用计划联系单</w:t>
      </w:r>
    </w:p>
    <w:p w:rsidR="00E930BD" w:rsidRPr="00E930BD" w:rsidRDefault="00E930BD" w:rsidP="00E930BD">
      <w:pPr>
        <w:snapToGrid w:val="0"/>
        <w:spacing w:line="300" w:lineRule="auto"/>
        <w:rPr>
          <w:rFonts w:ascii="宋体" w:eastAsia="宋体" w:hAnsi="宋体" w:cs="宋体"/>
          <w:sz w:val="22"/>
        </w:rPr>
      </w:pPr>
    </w:p>
    <w:p w:rsidR="00E930BD" w:rsidRPr="00E930BD" w:rsidRDefault="00E930BD" w:rsidP="00E930BD">
      <w:pPr>
        <w:snapToGrid w:val="0"/>
        <w:spacing w:line="300" w:lineRule="auto"/>
        <w:rPr>
          <w:rFonts w:ascii="宋体" w:eastAsia="宋体" w:hAnsi="宋体" w:cs="宋体"/>
          <w:sz w:val="22"/>
        </w:rPr>
      </w:pPr>
      <w:r w:rsidRPr="00E930BD">
        <w:rPr>
          <w:rFonts w:ascii="宋体" w:eastAsia="宋体" w:hAnsi="宋体" w:cs="宋体" w:hint="eastAsia"/>
          <w:sz w:val="22"/>
        </w:rPr>
        <w:t>单位名称：</w:t>
      </w:r>
      <w:r w:rsidRPr="00E930BD">
        <w:rPr>
          <w:rFonts w:ascii="宋体" w:eastAsia="宋体" w:hAnsi="宋体" w:cs="宋体" w:hint="eastAsia"/>
          <w:sz w:val="22"/>
          <w:u w:val="single"/>
        </w:rPr>
        <w:t xml:space="preserve">               </w:t>
      </w:r>
      <w:r w:rsidRPr="00E930BD">
        <w:rPr>
          <w:rFonts w:ascii="宋体" w:eastAsia="宋体" w:hAnsi="宋体" w:cs="宋体" w:hint="eastAsia"/>
          <w:sz w:val="22"/>
        </w:rPr>
        <w:t xml:space="preserve">        标段：</w:t>
      </w:r>
      <w:r w:rsidRPr="00E930BD">
        <w:rPr>
          <w:rFonts w:ascii="宋体" w:eastAsia="宋体" w:hAnsi="宋体" w:cs="宋体" w:hint="eastAsia"/>
          <w:sz w:val="22"/>
          <w:u w:val="single"/>
        </w:rPr>
        <w:t xml:space="preserve">              </w:t>
      </w:r>
      <w:r w:rsidRPr="00E930BD">
        <w:rPr>
          <w:rFonts w:ascii="宋体" w:eastAsia="宋体" w:hAnsi="宋体" w:cs="宋体" w:hint="eastAsia"/>
          <w:sz w:val="22"/>
        </w:rPr>
        <w:t xml:space="preserve">   日期：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4"/>
        <w:gridCol w:w="1695"/>
        <w:gridCol w:w="1380"/>
        <w:gridCol w:w="1335"/>
        <w:gridCol w:w="1125"/>
        <w:gridCol w:w="2211"/>
      </w:tblGrid>
      <w:tr w:rsidR="00E930BD" w:rsidRPr="00E930BD" w:rsidTr="00CA6238">
        <w:tc>
          <w:tcPr>
            <w:tcW w:w="1434" w:type="dxa"/>
          </w:tcPr>
          <w:p w:rsidR="00E930BD" w:rsidRPr="00E930BD" w:rsidRDefault="00E930BD" w:rsidP="00E930BD">
            <w:pPr>
              <w:snapToGrid w:val="0"/>
              <w:spacing w:line="300" w:lineRule="auto"/>
              <w:jc w:val="center"/>
              <w:rPr>
                <w:rFonts w:ascii="宋体" w:eastAsia="宋体" w:hAnsi="宋体" w:cs="宋体"/>
                <w:sz w:val="22"/>
              </w:rPr>
            </w:pPr>
            <w:r w:rsidRPr="00E930BD">
              <w:rPr>
                <w:rFonts w:ascii="宋体" w:eastAsia="宋体" w:hAnsi="宋体" w:cs="宋体" w:hint="eastAsia"/>
                <w:sz w:val="22"/>
              </w:rPr>
              <w:t>项目</w:t>
            </w:r>
          </w:p>
          <w:p w:rsidR="00E930BD" w:rsidRPr="00E930BD" w:rsidRDefault="00E930BD" w:rsidP="00E930BD">
            <w:pPr>
              <w:snapToGrid w:val="0"/>
              <w:spacing w:line="300" w:lineRule="auto"/>
              <w:jc w:val="center"/>
              <w:rPr>
                <w:rFonts w:ascii="宋体" w:eastAsia="宋体" w:hAnsi="宋体" w:cs="宋体"/>
                <w:sz w:val="22"/>
              </w:rPr>
            </w:pPr>
            <w:r w:rsidRPr="00E930BD">
              <w:rPr>
                <w:rFonts w:ascii="宋体" w:eastAsia="宋体" w:hAnsi="宋体" w:cs="宋体" w:hint="eastAsia"/>
                <w:sz w:val="22"/>
              </w:rPr>
              <w:t>名称</w:t>
            </w:r>
          </w:p>
        </w:tc>
        <w:tc>
          <w:tcPr>
            <w:tcW w:w="1695" w:type="dxa"/>
          </w:tcPr>
          <w:p w:rsidR="00E930BD" w:rsidRPr="00E930BD" w:rsidRDefault="00E930BD" w:rsidP="00E930BD">
            <w:pPr>
              <w:snapToGrid w:val="0"/>
              <w:spacing w:line="300" w:lineRule="auto"/>
              <w:jc w:val="center"/>
              <w:rPr>
                <w:rFonts w:ascii="宋体" w:eastAsia="宋体" w:hAnsi="宋体" w:cs="宋体"/>
                <w:sz w:val="22"/>
              </w:rPr>
            </w:pPr>
          </w:p>
        </w:tc>
        <w:tc>
          <w:tcPr>
            <w:tcW w:w="1380" w:type="dxa"/>
          </w:tcPr>
          <w:p w:rsidR="00E930BD" w:rsidRPr="00E930BD" w:rsidRDefault="00E930BD" w:rsidP="00E930BD">
            <w:pPr>
              <w:snapToGrid w:val="0"/>
              <w:spacing w:line="300" w:lineRule="auto"/>
              <w:jc w:val="center"/>
              <w:rPr>
                <w:rFonts w:ascii="宋体" w:eastAsia="宋体" w:hAnsi="宋体" w:cs="宋体"/>
                <w:sz w:val="22"/>
              </w:rPr>
            </w:pPr>
            <w:r w:rsidRPr="00E930BD">
              <w:rPr>
                <w:rFonts w:ascii="宋体" w:eastAsia="宋体" w:hAnsi="宋体" w:cs="宋体" w:hint="eastAsia"/>
                <w:sz w:val="22"/>
              </w:rPr>
              <w:t>计划开</w:t>
            </w:r>
          </w:p>
          <w:p w:rsidR="00E930BD" w:rsidRPr="00E930BD" w:rsidRDefault="00E930BD" w:rsidP="00E930BD">
            <w:pPr>
              <w:snapToGrid w:val="0"/>
              <w:spacing w:line="300" w:lineRule="auto"/>
              <w:jc w:val="center"/>
              <w:rPr>
                <w:rFonts w:ascii="宋体" w:eastAsia="宋体" w:hAnsi="宋体" w:cs="宋体"/>
                <w:sz w:val="22"/>
              </w:rPr>
            </w:pPr>
            <w:r w:rsidRPr="00E930BD">
              <w:rPr>
                <w:rFonts w:ascii="宋体" w:eastAsia="宋体" w:hAnsi="宋体" w:cs="宋体" w:hint="eastAsia"/>
                <w:sz w:val="22"/>
              </w:rPr>
              <w:t>工时间</w:t>
            </w:r>
          </w:p>
        </w:tc>
        <w:tc>
          <w:tcPr>
            <w:tcW w:w="1335" w:type="dxa"/>
          </w:tcPr>
          <w:p w:rsidR="00E930BD" w:rsidRPr="00E930BD" w:rsidRDefault="00E930BD" w:rsidP="00E930BD">
            <w:pPr>
              <w:snapToGrid w:val="0"/>
              <w:spacing w:line="300" w:lineRule="auto"/>
              <w:jc w:val="center"/>
              <w:rPr>
                <w:rFonts w:ascii="宋体" w:eastAsia="宋体" w:hAnsi="宋体" w:cs="宋体"/>
                <w:sz w:val="22"/>
              </w:rPr>
            </w:pPr>
          </w:p>
        </w:tc>
        <w:tc>
          <w:tcPr>
            <w:tcW w:w="1125" w:type="dxa"/>
          </w:tcPr>
          <w:p w:rsidR="00E930BD" w:rsidRPr="00E930BD" w:rsidRDefault="00E930BD" w:rsidP="00E930BD">
            <w:pPr>
              <w:snapToGrid w:val="0"/>
              <w:spacing w:line="300" w:lineRule="auto"/>
              <w:jc w:val="center"/>
              <w:rPr>
                <w:rFonts w:ascii="宋体" w:eastAsia="宋体" w:hAnsi="宋体" w:cs="宋体"/>
                <w:sz w:val="22"/>
              </w:rPr>
            </w:pPr>
            <w:r w:rsidRPr="00E930BD">
              <w:rPr>
                <w:rFonts w:ascii="宋体" w:eastAsia="宋体" w:hAnsi="宋体" w:cs="宋体" w:hint="eastAsia"/>
                <w:sz w:val="22"/>
              </w:rPr>
              <w:t>计划竣</w:t>
            </w:r>
          </w:p>
          <w:p w:rsidR="00E930BD" w:rsidRPr="00E930BD" w:rsidRDefault="00E930BD" w:rsidP="00E930BD">
            <w:pPr>
              <w:snapToGrid w:val="0"/>
              <w:spacing w:line="300" w:lineRule="auto"/>
              <w:jc w:val="center"/>
              <w:rPr>
                <w:rFonts w:ascii="宋体" w:eastAsia="宋体" w:hAnsi="宋体" w:cs="宋体"/>
                <w:sz w:val="22"/>
              </w:rPr>
            </w:pPr>
            <w:r w:rsidRPr="00E930BD">
              <w:rPr>
                <w:rFonts w:ascii="宋体" w:eastAsia="宋体" w:hAnsi="宋体" w:cs="宋体" w:hint="eastAsia"/>
                <w:sz w:val="22"/>
              </w:rPr>
              <w:t>工时间</w:t>
            </w:r>
          </w:p>
        </w:tc>
        <w:tc>
          <w:tcPr>
            <w:tcW w:w="2211" w:type="dxa"/>
          </w:tcPr>
          <w:p w:rsidR="00E930BD" w:rsidRPr="00E930BD" w:rsidRDefault="00E930BD" w:rsidP="00E930BD">
            <w:pPr>
              <w:snapToGrid w:val="0"/>
              <w:spacing w:line="300" w:lineRule="auto"/>
              <w:jc w:val="center"/>
              <w:rPr>
                <w:rFonts w:ascii="宋体" w:eastAsia="宋体" w:hAnsi="宋体" w:cs="宋体"/>
                <w:sz w:val="22"/>
              </w:rPr>
            </w:pPr>
          </w:p>
        </w:tc>
      </w:tr>
      <w:tr w:rsidR="00E930BD" w:rsidRPr="00E930BD" w:rsidTr="00CA6238">
        <w:trPr>
          <w:trHeight w:val="572"/>
        </w:trPr>
        <w:tc>
          <w:tcPr>
            <w:tcW w:w="1434" w:type="dxa"/>
          </w:tcPr>
          <w:p w:rsidR="00E930BD" w:rsidRPr="00E930BD" w:rsidRDefault="00E930BD" w:rsidP="00E930BD">
            <w:pPr>
              <w:snapToGrid w:val="0"/>
              <w:spacing w:line="300" w:lineRule="auto"/>
              <w:jc w:val="center"/>
              <w:rPr>
                <w:rFonts w:ascii="宋体" w:eastAsia="宋体" w:hAnsi="宋体" w:cs="宋体"/>
                <w:sz w:val="22"/>
              </w:rPr>
            </w:pPr>
            <w:r w:rsidRPr="00E930BD">
              <w:rPr>
                <w:rFonts w:ascii="宋体" w:eastAsia="宋体" w:hAnsi="宋体" w:cs="宋体" w:hint="eastAsia"/>
                <w:sz w:val="22"/>
              </w:rPr>
              <w:t>经办人</w:t>
            </w:r>
          </w:p>
        </w:tc>
        <w:tc>
          <w:tcPr>
            <w:tcW w:w="1695" w:type="dxa"/>
          </w:tcPr>
          <w:p w:rsidR="00E930BD" w:rsidRPr="00E930BD" w:rsidRDefault="00E930BD" w:rsidP="00E930BD">
            <w:pPr>
              <w:snapToGrid w:val="0"/>
              <w:spacing w:line="300" w:lineRule="auto"/>
              <w:jc w:val="center"/>
              <w:rPr>
                <w:rFonts w:ascii="宋体" w:eastAsia="宋体" w:hAnsi="宋体" w:cs="宋体"/>
                <w:sz w:val="22"/>
              </w:rPr>
            </w:pPr>
          </w:p>
        </w:tc>
        <w:tc>
          <w:tcPr>
            <w:tcW w:w="1380" w:type="dxa"/>
          </w:tcPr>
          <w:p w:rsidR="00E930BD" w:rsidRPr="00E930BD" w:rsidRDefault="00E930BD" w:rsidP="00E930BD">
            <w:pPr>
              <w:snapToGrid w:val="0"/>
              <w:spacing w:line="300" w:lineRule="auto"/>
              <w:jc w:val="center"/>
              <w:rPr>
                <w:rFonts w:ascii="宋体" w:eastAsia="宋体" w:hAnsi="宋体" w:cs="宋体"/>
                <w:sz w:val="22"/>
              </w:rPr>
            </w:pPr>
            <w:r w:rsidRPr="00E930BD">
              <w:rPr>
                <w:rFonts w:ascii="宋体" w:eastAsia="宋体" w:hAnsi="宋体" w:cs="宋体" w:hint="eastAsia"/>
                <w:sz w:val="22"/>
              </w:rPr>
              <w:t>预算经费</w:t>
            </w:r>
          </w:p>
        </w:tc>
        <w:tc>
          <w:tcPr>
            <w:tcW w:w="4671" w:type="dxa"/>
            <w:gridSpan w:val="3"/>
          </w:tcPr>
          <w:p w:rsidR="00E930BD" w:rsidRPr="00E930BD" w:rsidRDefault="00E930BD" w:rsidP="00E930BD">
            <w:pPr>
              <w:snapToGrid w:val="0"/>
              <w:spacing w:line="300" w:lineRule="auto"/>
              <w:jc w:val="center"/>
              <w:rPr>
                <w:rFonts w:ascii="宋体" w:eastAsia="宋体" w:hAnsi="宋体" w:cs="宋体"/>
                <w:sz w:val="22"/>
              </w:rPr>
            </w:pPr>
          </w:p>
        </w:tc>
      </w:tr>
      <w:tr w:rsidR="00E930BD" w:rsidRPr="00E930BD" w:rsidTr="00CA6238">
        <w:tc>
          <w:tcPr>
            <w:tcW w:w="9180" w:type="dxa"/>
            <w:gridSpan w:val="6"/>
          </w:tcPr>
          <w:p w:rsidR="00E930BD" w:rsidRPr="00E930BD" w:rsidRDefault="00E930BD" w:rsidP="00E930BD">
            <w:pPr>
              <w:snapToGrid w:val="0"/>
              <w:spacing w:line="300" w:lineRule="auto"/>
              <w:rPr>
                <w:rFonts w:ascii="宋体" w:eastAsia="宋体" w:hAnsi="宋体" w:cs="宋体"/>
                <w:sz w:val="22"/>
              </w:rPr>
            </w:pPr>
            <w:r w:rsidRPr="00E930BD">
              <w:rPr>
                <w:rFonts w:ascii="宋体" w:eastAsia="宋体" w:hAnsi="宋体" w:cs="宋体" w:hint="eastAsia"/>
                <w:sz w:val="22"/>
              </w:rPr>
              <w:t>工程内容：（大致描述主要工程项目及其工程量）</w:t>
            </w:r>
          </w:p>
          <w:p w:rsidR="00E930BD" w:rsidRPr="00E930BD" w:rsidRDefault="00E930BD" w:rsidP="00E930BD">
            <w:pPr>
              <w:snapToGrid w:val="0"/>
              <w:spacing w:line="300" w:lineRule="auto"/>
              <w:rPr>
                <w:rFonts w:ascii="宋体" w:eastAsia="宋体" w:hAnsi="宋体" w:cs="宋体"/>
                <w:sz w:val="22"/>
              </w:rPr>
            </w:pPr>
            <w:r w:rsidRPr="00E930BD">
              <w:rPr>
                <w:rFonts w:ascii="宋体" w:eastAsia="宋体" w:hAnsi="宋体" w:cs="宋体" w:hint="eastAsia"/>
                <w:sz w:val="22"/>
              </w:rPr>
              <w:t>（附现场照片2-3张，可附页）</w:t>
            </w:r>
          </w:p>
          <w:p w:rsidR="00E930BD" w:rsidRPr="00E930BD" w:rsidRDefault="00E930BD" w:rsidP="00E930BD">
            <w:pPr>
              <w:snapToGrid w:val="0"/>
              <w:spacing w:line="300" w:lineRule="auto"/>
              <w:rPr>
                <w:rFonts w:ascii="宋体" w:eastAsia="宋体" w:hAnsi="宋体" w:cs="宋体"/>
                <w:sz w:val="22"/>
              </w:rPr>
            </w:pPr>
          </w:p>
          <w:p w:rsidR="00E930BD" w:rsidRPr="00E930BD" w:rsidRDefault="00E930BD" w:rsidP="00E930BD">
            <w:pPr>
              <w:snapToGrid w:val="0"/>
              <w:spacing w:line="300" w:lineRule="auto"/>
              <w:rPr>
                <w:rFonts w:ascii="宋体" w:eastAsia="宋体" w:hAnsi="宋体" w:cs="宋体"/>
                <w:sz w:val="22"/>
              </w:rPr>
            </w:pPr>
          </w:p>
          <w:p w:rsidR="00E930BD" w:rsidRPr="00E930BD" w:rsidRDefault="00E930BD" w:rsidP="00E930BD">
            <w:pPr>
              <w:snapToGrid w:val="0"/>
              <w:spacing w:line="300" w:lineRule="auto"/>
              <w:rPr>
                <w:rFonts w:ascii="宋体" w:eastAsia="宋体" w:hAnsi="宋体" w:cs="宋体"/>
                <w:sz w:val="22"/>
              </w:rPr>
            </w:pPr>
          </w:p>
        </w:tc>
      </w:tr>
      <w:tr w:rsidR="00E930BD" w:rsidRPr="00E930BD" w:rsidTr="00CA6238">
        <w:tc>
          <w:tcPr>
            <w:tcW w:w="9180" w:type="dxa"/>
            <w:gridSpan w:val="6"/>
          </w:tcPr>
          <w:p w:rsidR="00E930BD" w:rsidRPr="00E930BD" w:rsidRDefault="00E930BD" w:rsidP="00E930BD">
            <w:pPr>
              <w:snapToGrid w:val="0"/>
              <w:spacing w:line="300" w:lineRule="auto"/>
              <w:rPr>
                <w:rFonts w:ascii="宋体" w:eastAsia="宋体" w:hAnsi="宋体" w:cs="宋体"/>
                <w:sz w:val="22"/>
              </w:rPr>
            </w:pPr>
            <w:r w:rsidRPr="00E930BD">
              <w:rPr>
                <w:rFonts w:ascii="宋体" w:eastAsia="宋体" w:hAnsi="宋体" w:cs="宋体" w:hint="eastAsia"/>
                <w:sz w:val="22"/>
              </w:rPr>
              <w:t>工程方案：（可附页）</w:t>
            </w:r>
          </w:p>
          <w:p w:rsidR="00E930BD" w:rsidRPr="00E930BD" w:rsidRDefault="00E930BD" w:rsidP="00E930BD">
            <w:pPr>
              <w:snapToGrid w:val="0"/>
              <w:spacing w:line="300" w:lineRule="auto"/>
              <w:rPr>
                <w:rFonts w:ascii="宋体" w:eastAsia="宋体" w:hAnsi="宋体" w:cs="宋体"/>
                <w:sz w:val="22"/>
              </w:rPr>
            </w:pPr>
            <w:r w:rsidRPr="00E930BD">
              <w:rPr>
                <w:rFonts w:ascii="宋体" w:eastAsia="宋体" w:hAnsi="宋体" w:cs="宋体" w:hint="eastAsia"/>
                <w:sz w:val="22"/>
              </w:rPr>
              <w:t xml:space="preserve"> </w:t>
            </w:r>
          </w:p>
          <w:p w:rsidR="00E930BD" w:rsidRPr="00E930BD" w:rsidRDefault="00E930BD" w:rsidP="00E930BD">
            <w:pPr>
              <w:snapToGrid w:val="0"/>
              <w:spacing w:line="300" w:lineRule="auto"/>
              <w:rPr>
                <w:rFonts w:ascii="宋体" w:eastAsia="宋体" w:hAnsi="宋体" w:cs="宋体"/>
                <w:sz w:val="22"/>
              </w:rPr>
            </w:pPr>
          </w:p>
          <w:p w:rsidR="00E930BD" w:rsidRPr="00E930BD" w:rsidRDefault="00E930BD" w:rsidP="00E930BD">
            <w:pPr>
              <w:snapToGrid w:val="0"/>
              <w:spacing w:line="300" w:lineRule="auto"/>
              <w:rPr>
                <w:rFonts w:ascii="宋体" w:eastAsia="宋体" w:hAnsi="宋体" w:cs="宋体"/>
                <w:sz w:val="22"/>
              </w:rPr>
            </w:pPr>
          </w:p>
        </w:tc>
      </w:tr>
      <w:tr w:rsidR="00E930BD" w:rsidRPr="00E930BD" w:rsidTr="00CA6238">
        <w:tc>
          <w:tcPr>
            <w:tcW w:w="9180" w:type="dxa"/>
            <w:gridSpan w:val="6"/>
          </w:tcPr>
          <w:p w:rsidR="00E930BD" w:rsidRPr="00E930BD" w:rsidRDefault="00E930BD" w:rsidP="00E930BD">
            <w:pPr>
              <w:snapToGrid w:val="0"/>
              <w:spacing w:line="300" w:lineRule="auto"/>
              <w:rPr>
                <w:rFonts w:ascii="宋体" w:eastAsia="宋体" w:hAnsi="宋体" w:cs="宋体"/>
                <w:sz w:val="22"/>
              </w:rPr>
            </w:pPr>
            <w:r w:rsidRPr="00E930BD">
              <w:rPr>
                <w:rFonts w:ascii="宋体" w:eastAsia="宋体" w:hAnsi="宋体" w:cs="宋体" w:hint="eastAsia"/>
                <w:sz w:val="22"/>
              </w:rPr>
              <w:t>管理单位经办人审核意见：</w:t>
            </w:r>
          </w:p>
          <w:p w:rsidR="00E930BD" w:rsidRPr="00E930BD" w:rsidRDefault="00E930BD" w:rsidP="00E930BD">
            <w:pPr>
              <w:snapToGrid w:val="0"/>
              <w:spacing w:line="300" w:lineRule="auto"/>
              <w:rPr>
                <w:rFonts w:ascii="宋体" w:eastAsia="宋体" w:hAnsi="宋体" w:cs="宋体"/>
                <w:sz w:val="22"/>
              </w:rPr>
            </w:pPr>
          </w:p>
          <w:p w:rsidR="00E930BD" w:rsidRPr="00E930BD" w:rsidRDefault="00E930BD" w:rsidP="00E930BD">
            <w:pPr>
              <w:snapToGrid w:val="0"/>
              <w:spacing w:line="300" w:lineRule="auto"/>
              <w:rPr>
                <w:rFonts w:ascii="宋体" w:eastAsia="宋体" w:hAnsi="宋体" w:cs="宋体"/>
                <w:sz w:val="22"/>
              </w:rPr>
            </w:pPr>
          </w:p>
          <w:p w:rsidR="00E930BD" w:rsidRPr="00E930BD" w:rsidRDefault="00E930BD" w:rsidP="00E930BD">
            <w:pPr>
              <w:snapToGrid w:val="0"/>
              <w:spacing w:line="300" w:lineRule="auto"/>
              <w:rPr>
                <w:rFonts w:ascii="宋体" w:eastAsia="宋体" w:hAnsi="宋体" w:cs="宋体"/>
                <w:sz w:val="22"/>
              </w:rPr>
            </w:pPr>
          </w:p>
          <w:p w:rsidR="00E930BD" w:rsidRPr="00E930BD" w:rsidRDefault="00E930BD" w:rsidP="00E930BD">
            <w:pPr>
              <w:snapToGrid w:val="0"/>
              <w:spacing w:line="300" w:lineRule="auto"/>
              <w:rPr>
                <w:rFonts w:ascii="宋体" w:eastAsia="宋体" w:hAnsi="宋体" w:cs="宋体"/>
                <w:sz w:val="22"/>
              </w:rPr>
            </w:pPr>
            <w:r w:rsidRPr="00E930BD">
              <w:rPr>
                <w:rFonts w:ascii="宋体" w:eastAsia="宋体" w:hAnsi="宋体" w:cs="宋体" w:hint="eastAsia"/>
                <w:sz w:val="22"/>
              </w:rPr>
              <w:t xml:space="preserve">                                    审批人：             年   月   日</w:t>
            </w:r>
          </w:p>
        </w:tc>
      </w:tr>
      <w:tr w:rsidR="00E930BD" w:rsidRPr="00E930BD" w:rsidTr="00CA6238">
        <w:tc>
          <w:tcPr>
            <w:tcW w:w="9180" w:type="dxa"/>
            <w:gridSpan w:val="6"/>
          </w:tcPr>
          <w:p w:rsidR="00E930BD" w:rsidRPr="00E930BD" w:rsidRDefault="00E930BD" w:rsidP="00E930BD">
            <w:pPr>
              <w:snapToGrid w:val="0"/>
              <w:spacing w:line="300" w:lineRule="auto"/>
              <w:rPr>
                <w:rFonts w:ascii="宋体" w:eastAsia="宋体" w:hAnsi="宋体" w:cs="宋体"/>
                <w:sz w:val="22"/>
              </w:rPr>
            </w:pPr>
            <w:r w:rsidRPr="00E930BD">
              <w:rPr>
                <w:rFonts w:ascii="宋体" w:eastAsia="宋体" w:hAnsi="宋体" w:cs="宋体" w:hint="eastAsia"/>
                <w:sz w:val="22"/>
              </w:rPr>
              <w:t xml:space="preserve">管理单位科室负责人审批意见：  </w:t>
            </w:r>
          </w:p>
          <w:p w:rsidR="00E930BD" w:rsidRPr="00E930BD" w:rsidRDefault="00E930BD" w:rsidP="00E930BD">
            <w:pPr>
              <w:snapToGrid w:val="0"/>
              <w:spacing w:line="300" w:lineRule="auto"/>
              <w:rPr>
                <w:rFonts w:ascii="宋体" w:eastAsia="宋体" w:hAnsi="宋体" w:cs="宋体"/>
                <w:sz w:val="22"/>
              </w:rPr>
            </w:pPr>
          </w:p>
          <w:p w:rsidR="00E930BD" w:rsidRPr="00E930BD" w:rsidRDefault="00E930BD" w:rsidP="00E930BD">
            <w:pPr>
              <w:snapToGrid w:val="0"/>
              <w:spacing w:line="300" w:lineRule="auto"/>
              <w:rPr>
                <w:rFonts w:ascii="宋体" w:eastAsia="宋体" w:hAnsi="宋体" w:cs="宋体"/>
                <w:sz w:val="22"/>
              </w:rPr>
            </w:pPr>
          </w:p>
          <w:p w:rsidR="00E930BD" w:rsidRPr="00E930BD" w:rsidRDefault="00E930BD" w:rsidP="00E930BD">
            <w:pPr>
              <w:snapToGrid w:val="0"/>
              <w:spacing w:line="300" w:lineRule="auto"/>
              <w:rPr>
                <w:rFonts w:ascii="宋体" w:eastAsia="宋体" w:hAnsi="宋体" w:cs="宋体"/>
                <w:sz w:val="22"/>
              </w:rPr>
            </w:pPr>
          </w:p>
          <w:p w:rsidR="00E930BD" w:rsidRPr="00E930BD" w:rsidRDefault="00E930BD" w:rsidP="00E930BD">
            <w:pPr>
              <w:snapToGrid w:val="0"/>
              <w:spacing w:line="300" w:lineRule="auto"/>
              <w:rPr>
                <w:rFonts w:ascii="宋体" w:eastAsia="宋体" w:hAnsi="宋体" w:cs="宋体"/>
                <w:sz w:val="22"/>
              </w:rPr>
            </w:pPr>
            <w:r w:rsidRPr="00E930BD">
              <w:rPr>
                <w:rFonts w:ascii="宋体" w:eastAsia="宋体" w:hAnsi="宋体" w:cs="宋体" w:hint="eastAsia"/>
                <w:sz w:val="22"/>
              </w:rPr>
              <w:t xml:space="preserve">                                    审批人：</w:t>
            </w:r>
            <w:r w:rsidRPr="00E930BD">
              <w:rPr>
                <w:rFonts w:ascii="宋体" w:eastAsia="宋体" w:hAnsi="宋体" w:cs="宋体" w:hint="eastAsia"/>
                <w:sz w:val="22"/>
                <w:u w:val="single"/>
              </w:rPr>
              <w:t xml:space="preserve">        </w:t>
            </w:r>
            <w:r w:rsidRPr="00E930BD">
              <w:rPr>
                <w:rFonts w:ascii="宋体" w:eastAsia="宋体" w:hAnsi="宋体" w:cs="宋体" w:hint="eastAsia"/>
                <w:sz w:val="22"/>
              </w:rPr>
              <w:t xml:space="preserve">     年   月   日</w:t>
            </w:r>
          </w:p>
        </w:tc>
      </w:tr>
    </w:tbl>
    <w:p w:rsidR="00E930BD" w:rsidRPr="00E930BD" w:rsidRDefault="00E930BD" w:rsidP="00E930BD">
      <w:pPr>
        <w:snapToGrid w:val="0"/>
        <w:spacing w:line="300" w:lineRule="auto"/>
        <w:rPr>
          <w:rFonts w:ascii="宋体" w:eastAsia="宋体" w:hAnsi="宋体" w:cs="宋体"/>
          <w:bCs/>
          <w:sz w:val="22"/>
        </w:rPr>
      </w:pPr>
      <w:r w:rsidRPr="00E930BD">
        <w:rPr>
          <w:rFonts w:ascii="宋体" w:eastAsia="宋体" w:hAnsi="宋体" w:cs="宋体" w:hint="eastAsia"/>
          <w:sz w:val="22"/>
        </w:rPr>
        <w:br w:type="page"/>
      </w:r>
      <w:r w:rsidRPr="00E930BD">
        <w:rPr>
          <w:rFonts w:ascii="宋体" w:eastAsia="宋体" w:hAnsi="宋体" w:cs="宋体" w:hint="eastAsia"/>
          <w:bCs/>
          <w:sz w:val="22"/>
        </w:rPr>
        <w:lastRenderedPageBreak/>
        <w:t>附件2</w:t>
      </w:r>
    </w:p>
    <w:p w:rsidR="00E930BD" w:rsidRPr="00E930BD" w:rsidRDefault="00E930BD" w:rsidP="00E930BD">
      <w:pPr>
        <w:snapToGrid w:val="0"/>
        <w:spacing w:line="300" w:lineRule="auto"/>
        <w:jc w:val="center"/>
        <w:rPr>
          <w:rFonts w:ascii="宋体" w:eastAsia="宋体" w:hAnsi="宋体" w:cs="宋体"/>
          <w:b/>
          <w:sz w:val="22"/>
        </w:rPr>
      </w:pPr>
      <w:r w:rsidRPr="00E930BD">
        <w:rPr>
          <w:rFonts w:ascii="宋体" w:eastAsia="宋体" w:hAnsi="宋体" w:cs="宋体" w:hint="eastAsia"/>
          <w:b/>
          <w:sz w:val="22"/>
        </w:rPr>
        <w:t>二类养护经费结算审核单</w:t>
      </w:r>
    </w:p>
    <w:p w:rsidR="00E930BD" w:rsidRPr="00E930BD" w:rsidRDefault="00E930BD" w:rsidP="00E930BD">
      <w:pPr>
        <w:snapToGrid w:val="0"/>
        <w:spacing w:line="300" w:lineRule="auto"/>
        <w:jc w:val="center"/>
        <w:rPr>
          <w:rFonts w:ascii="宋体" w:eastAsia="宋体" w:hAnsi="宋体" w:cs="宋体"/>
          <w:sz w:val="22"/>
        </w:rPr>
      </w:pPr>
    </w:p>
    <w:p w:rsidR="00E930BD" w:rsidRPr="00E930BD" w:rsidRDefault="00E930BD" w:rsidP="00E930BD">
      <w:pPr>
        <w:snapToGrid w:val="0"/>
        <w:spacing w:line="300" w:lineRule="auto"/>
        <w:jc w:val="center"/>
        <w:rPr>
          <w:rFonts w:ascii="宋体" w:eastAsia="宋体" w:hAnsi="宋体" w:cs="宋体"/>
          <w:b/>
          <w:sz w:val="22"/>
        </w:rPr>
      </w:pPr>
      <w:r w:rsidRPr="00E930BD">
        <w:rPr>
          <w:rFonts w:ascii="宋体" w:eastAsia="宋体" w:hAnsi="宋体" w:cs="宋体" w:hint="eastAsia"/>
          <w:sz w:val="22"/>
        </w:rPr>
        <w:t>单位名称：</w:t>
      </w:r>
      <w:r w:rsidRPr="00E930BD">
        <w:rPr>
          <w:rFonts w:ascii="宋体" w:eastAsia="宋体" w:hAnsi="宋体" w:cs="宋体" w:hint="eastAsia"/>
          <w:sz w:val="22"/>
          <w:u w:val="single"/>
        </w:rPr>
        <w:t xml:space="preserve">               </w:t>
      </w:r>
      <w:r w:rsidRPr="00E930BD">
        <w:rPr>
          <w:rFonts w:ascii="宋体" w:eastAsia="宋体" w:hAnsi="宋体" w:cs="宋体" w:hint="eastAsia"/>
          <w:sz w:val="22"/>
        </w:rPr>
        <w:t xml:space="preserve">        标段：</w:t>
      </w:r>
      <w:r w:rsidRPr="00E930BD">
        <w:rPr>
          <w:rFonts w:ascii="宋体" w:eastAsia="宋体" w:hAnsi="宋体" w:cs="宋体" w:hint="eastAsia"/>
          <w:sz w:val="22"/>
          <w:u w:val="single"/>
        </w:rPr>
        <w:t xml:space="preserve">              </w:t>
      </w:r>
      <w:r w:rsidRPr="00E930BD">
        <w:rPr>
          <w:rFonts w:ascii="宋体" w:eastAsia="宋体" w:hAnsi="宋体" w:cs="宋体" w:hint="eastAsia"/>
          <w:sz w:val="22"/>
        </w:rPr>
        <w:t xml:space="preserve">   日期：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7"/>
        <w:gridCol w:w="2042"/>
        <w:gridCol w:w="1545"/>
        <w:gridCol w:w="1395"/>
        <w:gridCol w:w="1155"/>
        <w:gridCol w:w="1956"/>
      </w:tblGrid>
      <w:tr w:rsidR="00E930BD" w:rsidRPr="00E930BD" w:rsidTr="00CA6238">
        <w:trPr>
          <w:trHeight w:val="940"/>
        </w:trPr>
        <w:tc>
          <w:tcPr>
            <w:tcW w:w="1087" w:type="dxa"/>
            <w:vAlign w:val="center"/>
          </w:tcPr>
          <w:p w:rsidR="00E930BD" w:rsidRPr="00E930BD" w:rsidRDefault="00E930BD" w:rsidP="00E930BD">
            <w:pPr>
              <w:snapToGrid w:val="0"/>
              <w:spacing w:line="300" w:lineRule="auto"/>
              <w:jc w:val="center"/>
              <w:rPr>
                <w:rFonts w:ascii="宋体" w:eastAsia="宋体" w:hAnsi="宋体" w:cs="宋体"/>
                <w:sz w:val="22"/>
              </w:rPr>
            </w:pPr>
            <w:r w:rsidRPr="00E930BD">
              <w:rPr>
                <w:rFonts w:ascii="宋体" w:eastAsia="宋体" w:hAnsi="宋体" w:cs="宋体" w:hint="eastAsia"/>
                <w:sz w:val="22"/>
              </w:rPr>
              <w:t>项目</w:t>
            </w:r>
          </w:p>
          <w:p w:rsidR="00E930BD" w:rsidRPr="00E930BD" w:rsidRDefault="00E930BD" w:rsidP="00E930BD">
            <w:pPr>
              <w:snapToGrid w:val="0"/>
              <w:spacing w:line="300" w:lineRule="auto"/>
              <w:jc w:val="center"/>
              <w:rPr>
                <w:rFonts w:ascii="宋体" w:eastAsia="宋体" w:hAnsi="宋体" w:cs="宋体"/>
                <w:sz w:val="22"/>
              </w:rPr>
            </w:pPr>
            <w:r w:rsidRPr="00E930BD">
              <w:rPr>
                <w:rFonts w:ascii="宋体" w:eastAsia="宋体" w:hAnsi="宋体" w:cs="宋体" w:hint="eastAsia"/>
                <w:sz w:val="22"/>
              </w:rPr>
              <w:t>名称</w:t>
            </w:r>
          </w:p>
        </w:tc>
        <w:tc>
          <w:tcPr>
            <w:tcW w:w="2042" w:type="dxa"/>
            <w:vAlign w:val="center"/>
          </w:tcPr>
          <w:p w:rsidR="00E930BD" w:rsidRPr="00E930BD" w:rsidRDefault="00E930BD" w:rsidP="00E930BD">
            <w:pPr>
              <w:snapToGrid w:val="0"/>
              <w:spacing w:line="300" w:lineRule="auto"/>
              <w:jc w:val="center"/>
              <w:rPr>
                <w:rFonts w:ascii="宋体" w:eastAsia="宋体" w:hAnsi="宋体" w:cs="宋体"/>
                <w:sz w:val="22"/>
              </w:rPr>
            </w:pPr>
          </w:p>
        </w:tc>
        <w:tc>
          <w:tcPr>
            <w:tcW w:w="1545" w:type="dxa"/>
            <w:vAlign w:val="center"/>
          </w:tcPr>
          <w:p w:rsidR="00E930BD" w:rsidRPr="00E930BD" w:rsidRDefault="00E930BD" w:rsidP="00E930BD">
            <w:pPr>
              <w:snapToGrid w:val="0"/>
              <w:spacing w:line="300" w:lineRule="auto"/>
              <w:jc w:val="center"/>
              <w:rPr>
                <w:rFonts w:ascii="宋体" w:eastAsia="宋体" w:hAnsi="宋体" w:cs="宋体"/>
                <w:sz w:val="22"/>
              </w:rPr>
            </w:pPr>
            <w:r w:rsidRPr="00E930BD">
              <w:rPr>
                <w:rFonts w:ascii="宋体" w:eastAsia="宋体" w:hAnsi="宋体" w:cs="宋体" w:hint="eastAsia"/>
                <w:sz w:val="22"/>
              </w:rPr>
              <w:t>计划开</w:t>
            </w:r>
          </w:p>
          <w:p w:rsidR="00E930BD" w:rsidRPr="00E930BD" w:rsidRDefault="00E930BD" w:rsidP="00E930BD">
            <w:pPr>
              <w:snapToGrid w:val="0"/>
              <w:spacing w:line="300" w:lineRule="auto"/>
              <w:jc w:val="center"/>
              <w:rPr>
                <w:rFonts w:ascii="宋体" w:eastAsia="宋体" w:hAnsi="宋体" w:cs="宋体"/>
                <w:sz w:val="22"/>
              </w:rPr>
            </w:pPr>
            <w:r w:rsidRPr="00E930BD">
              <w:rPr>
                <w:rFonts w:ascii="宋体" w:eastAsia="宋体" w:hAnsi="宋体" w:cs="宋体" w:hint="eastAsia"/>
                <w:sz w:val="22"/>
              </w:rPr>
              <w:t>工日期</w:t>
            </w:r>
          </w:p>
        </w:tc>
        <w:tc>
          <w:tcPr>
            <w:tcW w:w="1395" w:type="dxa"/>
          </w:tcPr>
          <w:p w:rsidR="00E930BD" w:rsidRPr="00E930BD" w:rsidRDefault="00E930BD" w:rsidP="00E930BD">
            <w:pPr>
              <w:snapToGrid w:val="0"/>
              <w:spacing w:line="300" w:lineRule="auto"/>
              <w:jc w:val="center"/>
              <w:rPr>
                <w:rFonts w:ascii="宋体" w:eastAsia="宋体" w:hAnsi="宋体" w:cs="宋体"/>
                <w:sz w:val="22"/>
              </w:rPr>
            </w:pPr>
          </w:p>
        </w:tc>
        <w:tc>
          <w:tcPr>
            <w:tcW w:w="1155" w:type="dxa"/>
          </w:tcPr>
          <w:p w:rsidR="00E930BD" w:rsidRPr="00E930BD" w:rsidRDefault="00E930BD" w:rsidP="00E930BD">
            <w:pPr>
              <w:snapToGrid w:val="0"/>
              <w:spacing w:line="300" w:lineRule="auto"/>
              <w:jc w:val="center"/>
              <w:rPr>
                <w:rFonts w:ascii="宋体" w:eastAsia="宋体" w:hAnsi="宋体" w:cs="宋体"/>
                <w:sz w:val="22"/>
              </w:rPr>
            </w:pPr>
            <w:r w:rsidRPr="00E930BD">
              <w:rPr>
                <w:rFonts w:ascii="宋体" w:eastAsia="宋体" w:hAnsi="宋体" w:cs="宋体" w:hint="eastAsia"/>
                <w:sz w:val="22"/>
              </w:rPr>
              <w:t>计划竣</w:t>
            </w:r>
          </w:p>
          <w:p w:rsidR="00E930BD" w:rsidRPr="00E930BD" w:rsidRDefault="00E930BD" w:rsidP="00E930BD">
            <w:pPr>
              <w:snapToGrid w:val="0"/>
              <w:spacing w:line="300" w:lineRule="auto"/>
              <w:jc w:val="center"/>
              <w:rPr>
                <w:rFonts w:ascii="宋体" w:eastAsia="宋体" w:hAnsi="宋体" w:cs="宋体"/>
                <w:sz w:val="22"/>
              </w:rPr>
            </w:pPr>
            <w:r w:rsidRPr="00E930BD">
              <w:rPr>
                <w:rFonts w:ascii="宋体" w:eastAsia="宋体" w:hAnsi="宋体" w:cs="宋体" w:hint="eastAsia"/>
                <w:sz w:val="22"/>
              </w:rPr>
              <w:t>工时间</w:t>
            </w:r>
          </w:p>
        </w:tc>
        <w:tc>
          <w:tcPr>
            <w:tcW w:w="1956" w:type="dxa"/>
          </w:tcPr>
          <w:p w:rsidR="00E930BD" w:rsidRPr="00E930BD" w:rsidRDefault="00E930BD" w:rsidP="00E930BD">
            <w:pPr>
              <w:snapToGrid w:val="0"/>
              <w:spacing w:line="300" w:lineRule="auto"/>
              <w:jc w:val="center"/>
              <w:rPr>
                <w:rFonts w:ascii="宋体" w:eastAsia="宋体" w:hAnsi="宋体" w:cs="宋体"/>
                <w:sz w:val="22"/>
              </w:rPr>
            </w:pPr>
          </w:p>
        </w:tc>
      </w:tr>
      <w:tr w:rsidR="00E930BD" w:rsidRPr="00E930BD" w:rsidTr="00CA6238">
        <w:trPr>
          <w:trHeight w:val="661"/>
        </w:trPr>
        <w:tc>
          <w:tcPr>
            <w:tcW w:w="1087" w:type="dxa"/>
            <w:vAlign w:val="center"/>
          </w:tcPr>
          <w:p w:rsidR="00E930BD" w:rsidRPr="00E930BD" w:rsidRDefault="00E930BD" w:rsidP="00E930BD">
            <w:pPr>
              <w:snapToGrid w:val="0"/>
              <w:spacing w:line="300" w:lineRule="auto"/>
              <w:jc w:val="center"/>
              <w:rPr>
                <w:rFonts w:ascii="宋体" w:eastAsia="宋体" w:hAnsi="宋体" w:cs="宋体"/>
                <w:sz w:val="22"/>
              </w:rPr>
            </w:pPr>
            <w:r w:rsidRPr="00E930BD">
              <w:rPr>
                <w:rFonts w:ascii="宋体" w:eastAsia="宋体" w:hAnsi="宋体" w:cs="宋体" w:hint="eastAsia"/>
                <w:sz w:val="22"/>
              </w:rPr>
              <w:t>经办人</w:t>
            </w:r>
          </w:p>
        </w:tc>
        <w:tc>
          <w:tcPr>
            <w:tcW w:w="2042" w:type="dxa"/>
            <w:vAlign w:val="center"/>
          </w:tcPr>
          <w:p w:rsidR="00E930BD" w:rsidRPr="00E930BD" w:rsidRDefault="00E930BD" w:rsidP="00E930BD">
            <w:pPr>
              <w:snapToGrid w:val="0"/>
              <w:spacing w:line="300" w:lineRule="auto"/>
              <w:jc w:val="center"/>
              <w:rPr>
                <w:rFonts w:ascii="宋体" w:eastAsia="宋体" w:hAnsi="宋体" w:cs="宋体"/>
                <w:sz w:val="22"/>
              </w:rPr>
            </w:pPr>
          </w:p>
        </w:tc>
        <w:tc>
          <w:tcPr>
            <w:tcW w:w="1545" w:type="dxa"/>
            <w:vAlign w:val="center"/>
          </w:tcPr>
          <w:p w:rsidR="00E930BD" w:rsidRPr="00E930BD" w:rsidRDefault="00E930BD" w:rsidP="00E930BD">
            <w:pPr>
              <w:snapToGrid w:val="0"/>
              <w:spacing w:line="300" w:lineRule="auto"/>
              <w:jc w:val="center"/>
              <w:rPr>
                <w:rFonts w:ascii="宋体" w:eastAsia="宋体" w:hAnsi="宋体" w:cs="宋体"/>
                <w:sz w:val="22"/>
              </w:rPr>
            </w:pPr>
            <w:r w:rsidRPr="00E930BD">
              <w:rPr>
                <w:rFonts w:ascii="宋体" w:eastAsia="宋体" w:hAnsi="宋体" w:cs="宋体" w:hint="eastAsia"/>
                <w:sz w:val="22"/>
              </w:rPr>
              <w:t>结算经费</w:t>
            </w:r>
          </w:p>
        </w:tc>
        <w:tc>
          <w:tcPr>
            <w:tcW w:w="4506" w:type="dxa"/>
            <w:gridSpan w:val="3"/>
          </w:tcPr>
          <w:p w:rsidR="00E930BD" w:rsidRPr="00E930BD" w:rsidRDefault="00E930BD" w:rsidP="00E930BD">
            <w:pPr>
              <w:snapToGrid w:val="0"/>
              <w:spacing w:line="300" w:lineRule="auto"/>
              <w:jc w:val="center"/>
              <w:rPr>
                <w:rFonts w:ascii="宋体" w:eastAsia="宋体" w:hAnsi="宋体" w:cs="宋体"/>
                <w:sz w:val="22"/>
              </w:rPr>
            </w:pPr>
          </w:p>
        </w:tc>
      </w:tr>
      <w:tr w:rsidR="00E930BD" w:rsidRPr="00E930BD" w:rsidTr="00CA6238">
        <w:trPr>
          <w:trHeight w:val="2639"/>
        </w:trPr>
        <w:tc>
          <w:tcPr>
            <w:tcW w:w="9180" w:type="dxa"/>
            <w:gridSpan w:val="6"/>
          </w:tcPr>
          <w:p w:rsidR="00E930BD" w:rsidRPr="00E930BD" w:rsidRDefault="00E930BD" w:rsidP="00E930BD">
            <w:pPr>
              <w:snapToGrid w:val="0"/>
              <w:spacing w:line="300" w:lineRule="auto"/>
              <w:jc w:val="left"/>
              <w:rPr>
                <w:rFonts w:ascii="宋体" w:eastAsia="宋体" w:hAnsi="宋体" w:cs="宋体"/>
                <w:sz w:val="22"/>
              </w:rPr>
            </w:pPr>
            <w:r w:rsidRPr="00E930BD">
              <w:rPr>
                <w:rFonts w:ascii="宋体" w:eastAsia="宋体" w:hAnsi="宋体" w:cs="宋体" w:hint="eastAsia"/>
                <w:sz w:val="22"/>
              </w:rPr>
              <w:t>工程完成内容：</w:t>
            </w:r>
            <w:r w:rsidRPr="00E930BD">
              <w:rPr>
                <w:rFonts w:ascii="宋体" w:eastAsia="宋体" w:hAnsi="宋体" w:cs="宋体"/>
                <w:sz w:val="22"/>
              </w:rPr>
              <w:t xml:space="preserve"> </w:t>
            </w:r>
          </w:p>
          <w:p w:rsidR="00E930BD" w:rsidRPr="00E930BD" w:rsidRDefault="00E930BD" w:rsidP="00E930BD">
            <w:pPr>
              <w:snapToGrid w:val="0"/>
              <w:spacing w:line="300" w:lineRule="auto"/>
              <w:jc w:val="left"/>
              <w:rPr>
                <w:rFonts w:ascii="宋体" w:eastAsia="宋体" w:hAnsi="宋体" w:cs="宋体"/>
                <w:sz w:val="22"/>
              </w:rPr>
            </w:pPr>
          </w:p>
          <w:p w:rsidR="00E930BD" w:rsidRPr="00E930BD" w:rsidRDefault="00E930BD" w:rsidP="00E930BD">
            <w:pPr>
              <w:snapToGrid w:val="0"/>
              <w:spacing w:line="300" w:lineRule="auto"/>
              <w:jc w:val="left"/>
              <w:rPr>
                <w:rFonts w:ascii="宋体" w:eastAsia="宋体" w:hAnsi="宋体" w:cs="宋体"/>
                <w:sz w:val="22"/>
              </w:rPr>
            </w:pPr>
          </w:p>
          <w:p w:rsidR="00E930BD" w:rsidRPr="00E930BD" w:rsidRDefault="00E930BD" w:rsidP="00E930BD">
            <w:pPr>
              <w:snapToGrid w:val="0"/>
              <w:spacing w:line="300" w:lineRule="auto"/>
              <w:jc w:val="left"/>
              <w:rPr>
                <w:rFonts w:ascii="宋体" w:eastAsia="宋体" w:hAnsi="宋体" w:cs="宋体"/>
                <w:sz w:val="22"/>
              </w:rPr>
            </w:pPr>
          </w:p>
        </w:tc>
      </w:tr>
      <w:tr w:rsidR="00E930BD" w:rsidRPr="00E930BD" w:rsidTr="00CA6238">
        <w:trPr>
          <w:trHeight w:val="2499"/>
        </w:trPr>
        <w:tc>
          <w:tcPr>
            <w:tcW w:w="9180" w:type="dxa"/>
            <w:gridSpan w:val="6"/>
          </w:tcPr>
          <w:p w:rsidR="00E930BD" w:rsidRPr="00E930BD" w:rsidRDefault="00E930BD" w:rsidP="00E930BD">
            <w:pPr>
              <w:snapToGrid w:val="0"/>
              <w:spacing w:line="300" w:lineRule="auto"/>
              <w:jc w:val="left"/>
              <w:rPr>
                <w:rFonts w:ascii="宋体" w:eastAsia="宋体" w:hAnsi="宋体" w:cs="宋体"/>
                <w:sz w:val="22"/>
              </w:rPr>
            </w:pPr>
            <w:r w:rsidRPr="00E930BD">
              <w:rPr>
                <w:rFonts w:ascii="宋体" w:eastAsia="宋体" w:hAnsi="宋体" w:cs="宋体" w:hint="eastAsia"/>
                <w:sz w:val="22"/>
              </w:rPr>
              <w:t>现场验收情况：</w:t>
            </w:r>
          </w:p>
          <w:p w:rsidR="00E930BD" w:rsidRPr="00E930BD" w:rsidRDefault="00E930BD" w:rsidP="00E930BD">
            <w:pPr>
              <w:snapToGrid w:val="0"/>
              <w:spacing w:line="300" w:lineRule="auto"/>
              <w:jc w:val="left"/>
              <w:rPr>
                <w:rFonts w:ascii="宋体" w:eastAsia="宋体" w:hAnsi="宋体" w:cs="宋体"/>
                <w:sz w:val="22"/>
              </w:rPr>
            </w:pPr>
          </w:p>
          <w:p w:rsidR="00E930BD" w:rsidRPr="00E930BD" w:rsidRDefault="00E930BD" w:rsidP="00E930BD">
            <w:pPr>
              <w:snapToGrid w:val="0"/>
              <w:spacing w:line="300" w:lineRule="auto"/>
              <w:jc w:val="left"/>
              <w:rPr>
                <w:rFonts w:ascii="宋体" w:eastAsia="宋体" w:hAnsi="宋体" w:cs="宋体"/>
                <w:sz w:val="22"/>
              </w:rPr>
            </w:pPr>
          </w:p>
          <w:p w:rsidR="00E930BD" w:rsidRPr="00E930BD" w:rsidRDefault="00E930BD" w:rsidP="00E930BD">
            <w:pPr>
              <w:snapToGrid w:val="0"/>
              <w:spacing w:line="300" w:lineRule="auto"/>
              <w:jc w:val="right"/>
              <w:rPr>
                <w:rFonts w:ascii="宋体" w:eastAsia="宋体" w:hAnsi="宋体" w:cs="宋体"/>
                <w:sz w:val="22"/>
              </w:rPr>
            </w:pPr>
          </w:p>
          <w:p w:rsidR="00E930BD" w:rsidRPr="00E930BD" w:rsidRDefault="00E930BD" w:rsidP="00E930BD">
            <w:pPr>
              <w:snapToGrid w:val="0"/>
              <w:spacing w:line="300" w:lineRule="auto"/>
              <w:jc w:val="right"/>
              <w:rPr>
                <w:rFonts w:ascii="宋体" w:eastAsia="宋体" w:hAnsi="宋体" w:cs="宋体"/>
                <w:sz w:val="22"/>
              </w:rPr>
            </w:pPr>
            <w:r w:rsidRPr="00E930BD">
              <w:rPr>
                <w:rFonts w:ascii="宋体" w:eastAsia="宋体" w:hAnsi="宋体" w:cs="宋体" w:hint="eastAsia"/>
                <w:sz w:val="22"/>
              </w:rPr>
              <w:t>经办人：             年   月   日</w:t>
            </w:r>
          </w:p>
        </w:tc>
      </w:tr>
      <w:tr w:rsidR="00E930BD" w:rsidRPr="00E930BD" w:rsidTr="00CA6238">
        <w:trPr>
          <w:trHeight w:val="2771"/>
        </w:trPr>
        <w:tc>
          <w:tcPr>
            <w:tcW w:w="9180" w:type="dxa"/>
            <w:gridSpan w:val="6"/>
          </w:tcPr>
          <w:p w:rsidR="00E930BD" w:rsidRPr="00E930BD" w:rsidRDefault="00E930BD" w:rsidP="00E930BD">
            <w:pPr>
              <w:snapToGrid w:val="0"/>
              <w:spacing w:line="300" w:lineRule="auto"/>
              <w:jc w:val="left"/>
              <w:rPr>
                <w:rFonts w:ascii="宋体" w:eastAsia="宋体" w:hAnsi="宋体" w:cs="宋体"/>
                <w:sz w:val="22"/>
              </w:rPr>
            </w:pPr>
            <w:r w:rsidRPr="00E930BD">
              <w:rPr>
                <w:rFonts w:ascii="宋体" w:eastAsia="宋体" w:hAnsi="宋体" w:cs="宋体" w:hint="eastAsia"/>
                <w:sz w:val="22"/>
              </w:rPr>
              <w:t>管理单位审批意见：</w:t>
            </w:r>
          </w:p>
          <w:p w:rsidR="00E930BD" w:rsidRPr="00E930BD" w:rsidRDefault="00E930BD" w:rsidP="00E930BD">
            <w:pPr>
              <w:snapToGrid w:val="0"/>
              <w:spacing w:line="300" w:lineRule="auto"/>
              <w:jc w:val="right"/>
              <w:rPr>
                <w:rFonts w:ascii="宋体" w:eastAsia="宋体" w:hAnsi="宋体" w:cs="宋体"/>
                <w:sz w:val="22"/>
              </w:rPr>
            </w:pPr>
          </w:p>
          <w:p w:rsidR="00E930BD" w:rsidRPr="00E930BD" w:rsidRDefault="00E930BD" w:rsidP="00E930BD">
            <w:pPr>
              <w:snapToGrid w:val="0"/>
              <w:spacing w:line="300" w:lineRule="auto"/>
              <w:jc w:val="right"/>
              <w:rPr>
                <w:rFonts w:ascii="宋体" w:eastAsia="宋体" w:hAnsi="宋体" w:cs="宋体"/>
                <w:sz w:val="22"/>
              </w:rPr>
            </w:pPr>
          </w:p>
          <w:p w:rsidR="00E930BD" w:rsidRPr="00E930BD" w:rsidRDefault="00E930BD" w:rsidP="00E930BD">
            <w:pPr>
              <w:snapToGrid w:val="0"/>
              <w:spacing w:line="300" w:lineRule="auto"/>
              <w:ind w:right="110"/>
              <w:jc w:val="right"/>
              <w:rPr>
                <w:rFonts w:ascii="宋体" w:eastAsia="宋体" w:hAnsi="宋体" w:cs="宋体"/>
                <w:sz w:val="22"/>
              </w:rPr>
            </w:pPr>
          </w:p>
          <w:p w:rsidR="00E930BD" w:rsidRPr="00E930BD" w:rsidRDefault="00E930BD" w:rsidP="00E930BD">
            <w:pPr>
              <w:snapToGrid w:val="0"/>
              <w:spacing w:line="300" w:lineRule="auto"/>
              <w:jc w:val="right"/>
              <w:rPr>
                <w:rFonts w:ascii="宋体" w:eastAsia="宋体" w:hAnsi="宋体" w:cs="宋体"/>
                <w:sz w:val="22"/>
              </w:rPr>
            </w:pPr>
            <w:r w:rsidRPr="00E930BD">
              <w:rPr>
                <w:rFonts w:ascii="宋体" w:eastAsia="宋体" w:hAnsi="宋体" w:cs="宋体" w:hint="eastAsia"/>
                <w:sz w:val="22"/>
              </w:rPr>
              <w:t xml:space="preserve">                                       年   月   日</w:t>
            </w:r>
          </w:p>
        </w:tc>
      </w:tr>
      <w:tr w:rsidR="00E930BD" w:rsidRPr="00E930BD" w:rsidTr="00CA6238">
        <w:trPr>
          <w:trHeight w:val="671"/>
        </w:trPr>
        <w:tc>
          <w:tcPr>
            <w:tcW w:w="9180" w:type="dxa"/>
            <w:gridSpan w:val="6"/>
          </w:tcPr>
          <w:p w:rsidR="00E930BD" w:rsidRPr="00E930BD" w:rsidRDefault="00E930BD" w:rsidP="00E930BD">
            <w:pPr>
              <w:snapToGrid w:val="0"/>
              <w:spacing w:line="300" w:lineRule="auto"/>
              <w:rPr>
                <w:rFonts w:ascii="宋体" w:eastAsia="宋体" w:hAnsi="宋体" w:cs="宋体"/>
                <w:sz w:val="22"/>
              </w:rPr>
            </w:pPr>
            <w:r w:rsidRPr="00E930BD">
              <w:rPr>
                <w:rFonts w:ascii="宋体" w:eastAsia="宋体" w:hAnsi="宋体" w:cs="宋体" w:hint="eastAsia"/>
                <w:sz w:val="22"/>
              </w:rPr>
              <w:t>（附施工过程照片、竣工照片、工程量清单、结算书，可附页）</w:t>
            </w:r>
          </w:p>
        </w:tc>
      </w:tr>
    </w:tbl>
    <w:p w:rsidR="00E930BD" w:rsidRPr="00E930BD" w:rsidRDefault="00E930BD" w:rsidP="00E930BD">
      <w:pPr>
        <w:ind w:firstLineChars="200" w:firstLine="442"/>
        <w:outlineLvl w:val="3"/>
        <w:rPr>
          <w:rFonts w:ascii="宋体" w:eastAsia="宋体" w:hAnsi="宋体" w:cs="宋体"/>
          <w:b/>
          <w:bCs/>
          <w:sz w:val="22"/>
        </w:rPr>
        <w:sectPr w:rsidR="00E930BD" w:rsidRPr="00E930BD">
          <w:pgSz w:w="11906" w:h="16838"/>
          <w:pgMar w:top="1405" w:right="1276" w:bottom="1440" w:left="1559" w:header="850" w:footer="567" w:gutter="0"/>
          <w:cols w:space="720"/>
          <w:docGrid w:linePitch="312"/>
        </w:sectPr>
      </w:pPr>
    </w:p>
    <w:p w:rsidR="00E930BD" w:rsidRPr="00E930BD" w:rsidRDefault="00E930BD" w:rsidP="00E930BD">
      <w:pPr>
        <w:ind w:firstLineChars="200" w:firstLine="442"/>
        <w:outlineLvl w:val="3"/>
        <w:rPr>
          <w:rFonts w:ascii="宋体" w:eastAsia="宋体" w:hAnsi="宋体" w:cs="宋体"/>
          <w:b/>
          <w:bCs/>
          <w:sz w:val="22"/>
        </w:rPr>
      </w:pPr>
      <w:bookmarkStart w:id="78" w:name="_Toc26882717"/>
      <w:bookmarkStart w:id="79" w:name="_Toc27573631"/>
      <w:r w:rsidRPr="00E930BD">
        <w:rPr>
          <w:rFonts w:ascii="宋体" w:eastAsia="宋体" w:hAnsi="宋体" w:cs="宋体" w:hint="eastAsia"/>
          <w:b/>
          <w:bCs/>
          <w:sz w:val="22"/>
        </w:rPr>
        <w:lastRenderedPageBreak/>
        <w:t>15.3</w:t>
      </w:r>
      <w:r w:rsidRPr="00E930BD">
        <w:rPr>
          <w:rFonts w:ascii="宋体" w:eastAsia="宋体" w:hAnsi="宋体" w:cs="宋体"/>
          <w:b/>
          <w:bCs/>
          <w:sz w:val="22"/>
        </w:rPr>
        <w:t xml:space="preserve"> </w:t>
      </w:r>
      <w:r w:rsidRPr="00E930BD">
        <w:rPr>
          <w:rFonts w:ascii="宋体" w:eastAsia="宋体" w:hAnsi="宋体" w:cs="宋体" w:hint="eastAsia"/>
          <w:b/>
          <w:bCs/>
          <w:sz w:val="22"/>
        </w:rPr>
        <w:t>排水设施养护二类经费使用管理办法</w:t>
      </w:r>
      <w:bookmarkEnd w:id="78"/>
      <w:bookmarkEnd w:id="79"/>
    </w:p>
    <w:p w:rsidR="00E930BD" w:rsidRPr="00E930BD" w:rsidRDefault="00E930BD" w:rsidP="00E930BD">
      <w:pPr>
        <w:spacing w:line="300" w:lineRule="auto"/>
        <w:ind w:firstLineChars="200" w:firstLine="402"/>
        <w:jc w:val="center"/>
        <w:rPr>
          <w:rFonts w:ascii="宋体" w:eastAsia="宋体" w:hAnsi="宋体" w:cs="仿宋_GB2312"/>
          <w:b/>
          <w:bCs/>
          <w:sz w:val="20"/>
          <w:szCs w:val="20"/>
        </w:rPr>
      </w:pPr>
    </w:p>
    <w:p w:rsidR="00E930BD" w:rsidRPr="00E930BD" w:rsidRDefault="00E930BD" w:rsidP="00E930BD">
      <w:pPr>
        <w:spacing w:line="300" w:lineRule="auto"/>
        <w:ind w:firstLineChars="200" w:firstLine="442"/>
        <w:jc w:val="center"/>
        <w:rPr>
          <w:rFonts w:ascii="宋体" w:eastAsia="宋体" w:hAnsi="宋体" w:cs="宋体"/>
          <w:b/>
          <w:bCs/>
          <w:sz w:val="22"/>
        </w:rPr>
      </w:pPr>
      <w:r w:rsidRPr="00E930BD">
        <w:rPr>
          <w:rFonts w:ascii="宋体" w:eastAsia="宋体" w:hAnsi="宋体" w:cs="宋体" w:hint="eastAsia"/>
          <w:b/>
          <w:bCs/>
          <w:sz w:val="22"/>
        </w:rPr>
        <w:t>排水设施养护二类经费使用管理办法</w:t>
      </w:r>
    </w:p>
    <w:p w:rsidR="00E930BD" w:rsidRPr="00E930BD" w:rsidRDefault="00E930BD" w:rsidP="00E930BD">
      <w:pPr>
        <w:spacing w:line="300" w:lineRule="auto"/>
        <w:ind w:firstLineChars="196" w:firstLine="431"/>
        <w:rPr>
          <w:rFonts w:ascii="宋体" w:eastAsia="宋体" w:hAnsi="宋体" w:cs="宋体"/>
          <w:sz w:val="22"/>
        </w:rPr>
      </w:pPr>
      <w:r w:rsidRPr="00E930BD">
        <w:rPr>
          <w:rFonts w:ascii="宋体" w:eastAsia="宋体" w:hAnsi="宋体" w:cs="宋体" w:hint="eastAsia"/>
          <w:sz w:val="22"/>
        </w:rPr>
        <w:t>根据排水行业的养护技术规范、养护工作内容与质量要求，结合</w:t>
      </w:r>
      <w:r w:rsidRPr="00E930BD">
        <w:rPr>
          <w:rFonts w:ascii="宋体" w:eastAsia="宋体" w:hAnsi="宋体" w:cs="宋体" w:hint="eastAsia"/>
          <w:bCs/>
          <w:sz w:val="22"/>
        </w:rPr>
        <w:t>浦东新区排水管理所（以下简称我所）排水设施养护</w:t>
      </w:r>
      <w:r w:rsidRPr="00E930BD">
        <w:rPr>
          <w:rFonts w:ascii="宋体" w:eastAsia="宋体" w:hAnsi="宋体" w:cs="宋体" w:hint="eastAsia"/>
          <w:sz w:val="22"/>
        </w:rPr>
        <w:t>管理实际情况，我所将现有排水设施养护经费分成一类和二类两个部分。</w:t>
      </w:r>
    </w:p>
    <w:p w:rsidR="00E930BD" w:rsidRPr="00E930BD" w:rsidRDefault="00E930BD" w:rsidP="00E930BD">
      <w:pPr>
        <w:spacing w:line="300" w:lineRule="auto"/>
        <w:ind w:firstLineChars="196" w:firstLine="431"/>
        <w:rPr>
          <w:rFonts w:ascii="宋体" w:eastAsia="宋体" w:hAnsi="宋体" w:cs="宋体"/>
          <w:bCs/>
          <w:sz w:val="22"/>
        </w:rPr>
      </w:pPr>
      <w:r w:rsidRPr="00E930BD">
        <w:rPr>
          <w:rFonts w:ascii="宋体" w:eastAsia="宋体" w:hAnsi="宋体" w:cs="宋体" w:hint="eastAsia"/>
          <w:sz w:val="22"/>
        </w:rPr>
        <w:t>为进一步提高设施养护水平，提升养护质量，同时规范相关经费使用，提高财政资金的使用效率，我所特制定</w:t>
      </w:r>
      <w:r w:rsidRPr="00E930BD">
        <w:rPr>
          <w:rFonts w:ascii="宋体" w:eastAsia="宋体" w:hAnsi="宋体" w:cs="宋体" w:hint="eastAsia"/>
          <w:bCs/>
          <w:sz w:val="22"/>
        </w:rPr>
        <w:t>排水设施养护二类经费使用管理办法。</w:t>
      </w:r>
    </w:p>
    <w:p w:rsidR="00E930BD" w:rsidRPr="00E930BD" w:rsidRDefault="00E930BD" w:rsidP="00E930BD">
      <w:pPr>
        <w:spacing w:line="300" w:lineRule="auto"/>
        <w:ind w:firstLineChars="196" w:firstLine="431"/>
        <w:rPr>
          <w:rFonts w:ascii="宋体" w:eastAsia="宋体" w:hAnsi="宋体" w:cs="宋体"/>
          <w:sz w:val="22"/>
        </w:rPr>
      </w:pPr>
    </w:p>
    <w:p w:rsidR="00E930BD" w:rsidRPr="00E930BD" w:rsidRDefault="00E930BD" w:rsidP="00E930BD">
      <w:pPr>
        <w:spacing w:line="300" w:lineRule="auto"/>
        <w:jc w:val="center"/>
        <w:rPr>
          <w:rFonts w:ascii="宋体" w:eastAsia="宋体" w:hAnsi="宋体" w:cs="宋体"/>
          <w:b/>
          <w:bCs/>
          <w:sz w:val="22"/>
        </w:rPr>
      </w:pPr>
      <w:r w:rsidRPr="00E930BD">
        <w:rPr>
          <w:rFonts w:ascii="宋体" w:eastAsia="宋体" w:hAnsi="宋体" w:cs="宋体" w:hint="eastAsia"/>
          <w:b/>
          <w:bCs/>
          <w:sz w:val="22"/>
        </w:rPr>
        <w:t>第一章  总则</w:t>
      </w:r>
    </w:p>
    <w:p w:rsidR="00E930BD" w:rsidRPr="00E930BD" w:rsidRDefault="00E930BD" w:rsidP="00E930BD">
      <w:pPr>
        <w:spacing w:line="300" w:lineRule="auto"/>
        <w:ind w:firstLineChars="196" w:firstLine="431"/>
        <w:rPr>
          <w:rFonts w:ascii="宋体" w:eastAsia="宋体" w:hAnsi="宋体" w:cs="宋体"/>
          <w:bCs/>
          <w:sz w:val="22"/>
        </w:rPr>
      </w:pPr>
      <w:r w:rsidRPr="00E930BD">
        <w:rPr>
          <w:rFonts w:ascii="宋体" w:eastAsia="宋体" w:hAnsi="宋体" w:cs="宋体" w:hint="eastAsia"/>
          <w:bCs/>
          <w:sz w:val="22"/>
        </w:rPr>
        <w:t>第一条 指导思想</w:t>
      </w:r>
    </w:p>
    <w:p w:rsidR="00E930BD" w:rsidRPr="00E930BD" w:rsidRDefault="00E930BD" w:rsidP="00E930BD">
      <w:pPr>
        <w:spacing w:line="300" w:lineRule="auto"/>
        <w:ind w:firstLineChars="196" w:firstLine="431"/>
        <w:rPr>
          <w:rFonts w:ascii="宋体" w:eastAsia="宋体" w:hAnsi="宋体" w:cs="宋体"/>
          <w:sz w:val="22"/>
        </w:rPr>
      </w:pPr>
      <w:r w:rsidRPr="00E930BD">
        <w:rPr>
          <w:rFonts w:ascii="宋体" w:eastAsia="宋体" w:hAnsi="宋体" w:cs="宋体" w:hint="eastAsia"/>
          <w:sz w:val="22"/>
        </w:rPr>
        <w:t>（一）做好养护管理工作，不断提升排水设施养护管理水平。</w:t>
      </w:r>
    </w:p>
    <w:p w:rsidR="00E930BD" w:rsidRPr="00E930BD" w:rsidRDefault="00E930BD" w:rsidP="00E930BD">
      <w:pPr>
        <w:spacing w:line="300" w:lineRule="auto"/>
        <w:ind w:firstLineChars="196" w:firstLine="431"/>
        <w:rPr>
          <w:rFonts w:ascii="宋体" w:eastAsia="宋体" w:hAnsi="宋体" w:cs="宋体"/>
          <w:sz w:val="22"/>
        </w:rPr>
      </w:pPr>
      <w:r w:rsidRPr="00E930BD">
        <w:rPr>
          <w:rFonts w:ascii="宋体" w:eastAsia="宋体" w:hAnsi="宋体" w:cs="宋体" w:hint="eastAsia"/>
          <w:sz w:val="22"/>
        </w:rPr>
        <w:t>（二）管好用好排水设施养护经费，使有限的资金发挥最大的效果。</w:t>
      </w:r>
    </w:p>
    <w:p w:rsidR="00E930BD" w:rsidRPr="00E930BD" w:rsidRDefault="00E930BD" w:rsidP="00E930BD">
      <w:pPr>
        <w:spacing w:line="300" w:lineRule="auto"/>
        <w:ind w:firstLineChars="196" w:firstLine="431"/>
        <w:rPr>
          <w:rFonts w:ascii="宋体" w:eastAsia="宋体" w:hAnsi="宋体" w:cs="宋体"/>
          <w:sz w:val="22"/>
        </w:rPr>
      </w:pPr>
      <w:r w:rsidRPr="00E930BD">
        <w:rPr>
          <w:rFonts w:ascii="宋体" w:eastAsia="宋体" w:hAnsi="宋体" w:cs="宋体" w:hint="eastAsia"/>
          <w:sz w:val="22"/>
        </w:rPr>
        <w:t>（三）排水设施养护工作专业化，考核工作规范化。</w:t>
      </w:r>
    </w:p>
    <w:p w:rsidR="00E930BD" w:rsidRPr="00E930BD" w:rsidRDefault="00E930BD" w:rsidP="00E930BD">
      <w:pPr>
        <w:spacing w:line="300" w:lineRule="auto"/>
        <w:ind w:firstLineChars="196" w:firstLine="431"/>
        <w:rPr>
          <w:rFonts w:ascii="宋体" w:eastAsia="宋体" w:hAnsi="宋体" w:cs="宋体"/>
          <w:bCs/>
          <w:sz w:val="22"/>
        </w:rPr>
      </w:pPr>
      <w:r w:rsidRPr="00E930BD">
        <w:rPr>
          <w:rFonts w:ascii="宋体" w:eastAsia="宋体" w:hAnsi="宋体" w:cs="宋体" w:hint="eastAsia"/>
          <w:bCs/>
          <w:sz w:val="22"/>
        </w:rPr>
        <w:t>第二条 指导原则</w:t>
      </w:r>
    </w:p>
    <w:p w:rsidR="00E930BD" w:rsidRPr="00E930BD" w:rsidRDefault="00E930BD" w:rsidP="00E930BD">
      <w:pPr>
        <w:spacing w:line="300" w:lineRule="auto"/>
        <w:ind w:firstLineChars="200" w:firstLine="440"/>
        <w:rPr>
          <w:rFonts w:ascii="宋体" w:eastAsia="宋体" w:hAnsi="宋体" w:cs="宋体"/>
          <w:sz w:val="22"/>
        </w:rPr>
      </w:pPr>
      <w:r w:rsidRPr="00E930BD">
        <w:rPr>
          <w:rFonts w:ascii="宋体" w:eastAsia="宋体" w:hAnsi="宋体" w:cs="宋体" w:hint="eastAsia"/>
          <w:sz w:val="22"/>
        </w:rPr>
        <w:t>（一）按轻重缓急，留有余地，管好用好排水设施养护经费。</w:t>
      </w:r>
    </w:p>
    <w:p w:rsidR="00E930BD" w:rsidRPr="00E930BD" w:rsidRDefault="00E930BD" w:rsidP="00E930BD">
      <w:pPr>
        <w:spacing w:line="300" w:lineRule="auto"/>
        <w:ind w:firstLineChars="200" w:firstLine="440"/>
        <w:rPr>
          <w:rFonts w:ascii="宋体" w:eastAsia="宋体" w:hAnsi="宋体" w:cs="宋体"/>
          <w:sz w:val="22"/>
        </w:rPr>
      </w:pPr>
      <w:r w:rsidRPr="00E930BD">
        <w:rPr>
          <w:rFonts w:ascii="宋体" w:eastAsia="宋体" w:hAnsi="宋体" w:cs="宋体" w:hint="eastAsia"/>
          <w:sz w:val="22"/>
        </w:rPr>
        <w:t>（二）夯实基础，逐步提高排水设施养护管理水平。</w:t>
      </w:r>
    </w:p>
    <w:p w:rsidR="00E930BD" w:rsidRPr="00E930BD" w:rsidRDefault="00E930BD" w:rsidP="00E930BD">
      <w:pPr>
        <w:spacing w:line="300" w:lineRule="auto"/>
        <w:ind w:firstLineChars="196" w:firstLine="431"/>
        <w:rPr>
          <w:rFonts w:ascii="宋体" w:eastAsia="宋体" w:hAnsi="宋体" w:cs="宋体"/>
          <w:bCs/>
          <w:sz w:val="22"/>
        </w:rPr>
      </w:pPr>
      <w:r w:rsidRPr="00E930BD">
        <w:rPr>
          <w:rFonts w:ascii="宋体" w:eastAsia="宋体" w:hAnsi="宋体" w:cs="宋体" w:hint="eastAsia"/>
          <w:bCs/>
          <w:sz w:val="22"/>
        </w:rPr>
        <w:t>第三条 适用范围</w:t>
      </w:r>
    </w:p>
    <w:p w:rsidR="00E930BD" w:rsidRPr="00E930BD" w:rsidRDefault="00E930BD" w:rsidP="00E930BD">
      <w:pPr>
        <w:spacing w:line="300" w:lineRule="auto"/>
        <w:ind w:firstLineChars="200" w:firstLine="440"/>
        <w:rPr>
          <w:rFonts w:ascii="宋体" w:eastAsia="宋体" w:hAnsi="宋体" w:cs="宋体"/>
          <w:sz w:val="22"/>
        </w:rPr>
      </w:pPr>
      <w:r w:rsidRPr="00E930BD">
        <w:rPr>
          <w:rFonts w:ascii="宋体" w:eastAsia="宋体" w:hAnsi="宋体" w:cs="宋体" w:hint="eastAsia"/>
          <w:sz w:val="22"/>
        </w:rPr>
        <w:t>浦东新区排水管理所排水设施养护作业单位按此管理办法执行。</w:t>
      </w:r>
    </w:p>
    <w:p w:rsidR="00E930BD" w:rsidRPr="00E930BD" w:rsidRDefault="00E930BD" w:rsidP="00E930BD">
      <w:pPr>
        <w:spacing w:line="300" w:lineRule="auto"/>
        <w:ind w:firstLineChars="200" w:firstLine="440"/>
        <w:rPr>
          <w:rFonts w:ascii="宋体" w:eastAsia="宋体" w:hAnsi="宋体" w:cs="宋体"/>
          <w:sz w:val="22"/>
        </w:rPr>
      </w:pPr>
    </w:p>
    <w:p w:rsidR="00E930BD" w:rsidRPr="00E930BD" w:rsidRDefault="00E930BD" w:rsidP="00E930BD">
      <w:pPr>
        <w:spacing w:line="300" w:lineRule="auto"/>
        <w:jc w:val="center"/>
        <w:rPr>
          <w:rFonts w:ascii="宋体" w:eastAsia="宋体" w:hAnsi="宋体" w:cs="宋体"/>
          <w:b/>
          <w:bCs/>
          <w:sz w:val="22"/>
        </w:rPr>
      </w:pPr>
      <w:r w:rsidRPr="00E930BD">
        <w:rPr>
          <w:rFonts w:ascii="宋体" w:eastAsia="宋体" w:hAnsi="宋体" w:cs="宋体" w:hint="eastAsia"/>
          <w:b/>
          <w:bCs/>
          <w:sz w:val="22"/>
        </w:rPr>
        <w:t>第二章   二类养护经费构成和实施主要内容</w:t>
      </w:r>
    </w:p>
    <w:p w:rsidR="00E930BD" w:rsidRPr="00E930BD" w:rsidRDefault="00E930BD" w:rsidP="00E930BD">
      <w:pPr>
        <w:spacing w:line="300" w:lineRule="auto"/>
        <w:ind w:firstLineChars="196" w:firstLine="431"/>
        <w:rPr>
          <w:rFonts w:ascii="宋体" w:eastAsia="宋体" w:hAnsi="宋体" w:cs="宋体"/>
          <w:bCs/>
          <w:sz w:val="22"/>
        </w:rPr>
      </w:pPr>
      <w:r w:rsidRPr="00E930BD">
        <w:rPr>
          <w:rFonts w:ascii="宋体" w:eastAsia="宋体" w:hAnsi="宋体" w:cs="宋体" w:hint="eastAsia"/>
          <w:bCs/>
          <w:sz w:val="22"/>
        </w:rPr>
        <w:t>第四条 经费构成</w:t>
      </w:r>
    </w:p>
    <w:p w:rsidR="00E930BD" w:rsidRPr="00E930BD" w:rsidRDefault="00E930BD" w:rsidP="00E930BD">
      <w:pPr>
        <w:spacing w:line="300" w:lineRule="auto"/>
        <w:ind w:firstLineChars="200" w:firstLine="440"/>
        <w:jc w:val="left"/>
        <w:rPr>
          <w:rFonts w:ascii="宋体" w:eastAsia="宋体" w:hAnsi="宋体" w:cs="宋体"/>
          <w:sz w:val="22"/>
        </w:rPr>
      </w:pPr>
      <w:r w:rsidRPr="00E930BD">
        <w:rPr>
          <w:rFonts w:ascii="宋体" w:eastAsia="宋体" w:hAnsi="宋体" w:cs="宋体" w:hint="eastAsia"/>
          <w:sz w:val="22"/>
        </w:rPr>
        <w:t>根据浦东新区排水管网养护经费内容要求，排水养护经费由管道常规养护（包括市政雨、污水排水管道、雨污水窨井和雨水进水口等设施养护经费）和雨、污水管道检测费用(包括结构性检测和功能性检测)两大部分组成。为更好地使用排水养护经费，浦东新区根据区域排水管网养护的实际情况，将排水养护经费分为一类养护经费和二类养护经费。</w:t>
      </w:r>
    </w:p>
    <w:p w:rsidR="00E930BD" w:rsidRPr="00E930BD" w:rsidRDefault="00E930BD" w:rsidP="00E930BD">
      <w:pPr>
        <w:spacing w:line="300" w:lineRule="auto"/>
        <w:ind w:firstLineChars="202" w:firstLine="444"/>
        <w:rPr>
          <w:rFonts w:ascii="宋体" w:eastAsia="宋体" w:hAnsi="宋体" w:cs="宋体"/>
          <w:sz w:val="22"/>
        </w:rPr>
      </w:pPr>
      <w:r w:rsidRPr="00E930BD">
        <w:rPr>
          <w:rFonts w:ascii="宋体" w:eastAsia="宋体" w:hAnsi="宋体" w:cs="宋体" w:hint="eastAsia"/>
          <w:sz w:val="22"/>
        </w:rPr>
        <w:t>（一）排水一、二类养护经费内容的构成。排水一类养护经费主要用于排水管网基础养护，包括所有管径类型的雨、污水主管、连管和雨、污水窨井的设施养护和清捞疏通工作，以及小区出门雨污水管的清捞疏通工作。排水二类养护经费用于管道检测(包括结构性检测和功能性检测)、排水管网针对性养护（根据排水管网现场情况处理轻度结构性和功能性病害）、雨污混接整改、防台防汛、应急抢险等工作。</w:t>
      </w:r>
    </w:p>
    <w:p w:rsidR="00E930BD" w:rsidRPr="00E930BD" w:rsidRDefault="00E930BD" w:rsidP="00E930BD">
      <w:pPr>
        <w:spacing w:line="300" w:lineRule="auto"/>
        <w:ind w:firstLine="480"/>
        <w:rPr>
          <w:rFonts w:ascii="宋体" w:eastAsia="宋体" w:hAnsi="宋体" w:cs="宋体"/>
          <w:sz w:val="22"/>
        </w:rPr>
      </w:pPr>
      <w:r w:rsidRPr="00E930BD">
        <w:rPr>
          <w:rFonts w:ascii="宋体" w:eastAsia="宋体" w:hAnsi="宋体" w:cs="宋体" w:hint="eastAsia"/>
          <w:sz w:val="22"/>
        </w:rPr>
        <w:t>（二）排水一、二类养护经费的费用构成。通过对排水养护经费构成元素的分析和测算，考虑到排水管网养护的实际情况和排水二类养护经费实施的可操作性，对一、二类养护经费进行如下划分：</w:t>
      </w:r>
    </w:p>
    <w:p w:rsidR="00E930BD" w:rsidRPr="00E930BD" w:rsidRDefault="00E930BD" w:rsidP="00E930BD">
      <w:pPr>
        <w:spacing w:line="300" w:lineRule="auto"/>
        <w:ind w:firstLineChars="221" w:firstLine="486"/>
        <w:rPr>
          <w:rFonts w:ascii="宋体" w:eastAsia="宋体" w:hAnsi="宋体" w:cs="宋体"/>
          <w:sz w:val="22"/>
        </w:rPr>
      </w:pPr>
      <w:r w:rsidRPr="00E930BD">
        <w:rPr>
          <w:rFonts w:ascii="宋体" w:eastAsia="宋体" w:hAnsi="宋体" w:cs="宋体" w:hint="eastAsia"/>
          <w:sz w:val="22"/>
        </w:rPr>
        <w:t>1、二类费用组成：</w:t>
      </w:r>
    </w:p>
    <w:p w:rsidR="00E930BD" w:rsidRPr="00E930BD" w:rsidRDefault="00E930BD" w:rsidP="00E930BD">
      <w:pPr>
        <w:spacing w:line="300" w:lineRule="auto"/>
        <w:ind w:firstLine="480"/>
        <w:rPr>
          <w:rFonts w:ascii="宋体" w:eastAsia="宋体" w:hAnsi="宋体" w:cs="宋体"/>
          <w:sz w:val="22"/>
        </w:rPr>
      </w:pPr>
      <w:r w:rsidRPr="00E930BD">
        <w:rPr>
          <w:rFonts w:ascii="宋体" w:eastAsia="宋体" w:hAnsi="宋体" w:cs="宋体" w:hint="eastAsia"/>
          <w:sz w:val="22"/>
        </w:rPr>
        <w:lastRenderedPageBreak/>
        <w:t>（1）排水管道养护费用中雨、污水管道检测费用(包括结构性检测和功能性检测)</w:t>
      </w:r>
    </w:p>
    <w:p w:rsidR="00E930BD" w:rsidRPr="00E930BD" w:rsidRDefault="00E930BD" w:rsidP="00E930BD">
      <w:pPr>
        <w:spacing w:line="300" w:lineRule="auto"/>
        <w:ind w:firstLine="480"/>
        <w:rPr>
          <w:rFonts w:ascii="宋体" w:eastAsia="宋体" w:hAnsi="宋体" w:cs="宋体"/>
          <w:sz w:val="22"/>
        </w:rPr>
      </w:pPr>
      <w:r w:rsidRPr="00E930BD">
        <w:rPr>
          <w:rFonts w:ascii="宋体" w:eastAsia="宋体" w:hAnsi="宋体" w:cs="宋体" w:hint="eastAsia"/>
          <w:sz w:val="22"/>
        </w:rPr>
        <w:t>（2）管道常规养护费用（包括市政雨、污水排水管道、雨、污水窨井和雨水进水口等设施养护经费）的5%。</w:t>
      </w:r>
    </w:p>
    <w:p w:rsidR="00E930BD" w:rsidRPr="00E930BD" w:rsidRDefault="00E930BD" w:rsidP="00E930BD">
      <w:pPr>
        <w:spacing w:line="300" w:lineRule="auto"/>
        <w:ind w:firstLineChars="221" w:firstLine="486"/>
        <w:rPr>
          <w:rFonts w:ascii="宋体" w:eastAsia="宋体" w:hAnsi="宋体" w:cs="宋体"/>
          <w:sz w:val="22"/>
        </w:rPr>
      </w:pPr>
      <w:r w:rsidRPr="00E930BD">
        <w:rPr>
          <w:rFonts w:ascii="宋体" w:eastAsia="宋体" w:hAnsi="宋体" w:cs="宋体" w:hint="eastAsia"/>
          <w:sz w:val="22"/>
        </w:rPr>
        <w:t>2、一类费用组成：</w:t>
      </w:r>
    </w:p>
    <w:p w:rsidR="00E930BD" w:rsidRPr="00E930BD" w:rsidRDefault="00E930BD" w:rsidP="00E930BD">
      <w:pPr>
        <w:spacing w:line="300" w:lineRule="auto"/>
        <w:ind w:firstLine="480"/>
        <w:rPr>
          <w:rFonts w:ascii="宋体" w:eastAsia="宋体" w:hAnsi="宋体" w:cs="宋体"/>
          <w:sz w:val="22"/>
        </w:rPr>
      </w:pPr>
      <w:r w:rsidRPr="00E930BD">
        <w:rPr>
          <w:rFonts w:ascii="宋体" w:eastAsia="宋体" w:hAnsi="宋体" w:cs="宋体" w:hint="eastAsia"/>
          <w:sz w:val="22"/>
        </w:rPr>
        <w:t>管道常规养护费用（包括市政雨、污水排水管道、雨、污水窨井和雨水进水口等设施养护经费）的95%。</w:t>
      </w:r>
    </w:p>
    <w:p w:rsidR="00E930BD" w:rsidRPr="00E930BD" w:rsidRDefault="00E930BD" w:rsidP="00E930BD">
      <w:pPr>
        <w:spacing w:line="300" w:lineRule="auto"/>
        <w:ind w:firstLineChars="196" w:firstLine="431"/>
        <w:rPr>
          <w:rFonts w:ascii="宋体" w:eastAsia="宋体" w:hAnsi="宋体" w:cs="宋体"/>
          <w:bCs/>
          <w:sz w:val="22"/>
        </w:rPr>
      </w:pPr>
      <w:r w:rsidRPr="00E930BD">
        <w:rPr>
          <w:rFonts w:ascii="宋体" w:eastAsia="宋体" w:hAnsi="宋体" w:cs="宋体" w:hint="eastAsia"/>
          <w:bCs/>
          <w:sz w:val="22"/>
        </w:rPr>
        <w:t>第五条 实施内容</w:t>
      </w:r>
    </w:p>
    <w:p w:rsidR="00E930BD" w:rsidRPr="00E930BD" w:rsidRDefault="00E930BD" w:rsidP="00E930BD">
      <w:pPr>
        <w:spacing w:line="300" w:lineRule="auto"/>
        <w:ind w:firstLine="480"/>
        <w:rPr>
          <w:rFonts w:ascii="宋体" w:eastAsia="宋体" w:hAnsi="宋体" w:cs="宋体"/>
          <w:sz w:val="22"/>
        </w:rPr>
      </w:pPr>
      <w:r w:rsidRPr="00E930BD">
        <w:rPr>
          <w:rFonts w:ascii="宋体" w:eastAsia="宋体" w:hAnsi="宋体" w:cs="宋体" w:hint="eastAsia"/>
          <w:sz w:val="22"/>
        </w:rPr>
        <w:t>排水二类养护经费实施的主要内容。排水二类养护经费是为了进一步提高排水管道设施养护水平，用于对雨、污水管道进行结构性和功能性检测、及时消除排水管道轻度功能性和结构性病害、实施雨污混接整改、防台防汛、应急抢险等，维护排水管道正常运行。</w:t>
      </w:r>
    </w:p>
    <w:p w:rsidR="00E930BD" w:rsidRPr="00E930BD" w:rsidRDefault="00E930BD" w:rsidP="00E930BD">
      <w:pPr>
        <w:spacing w:line="300" w:lineRule="auto"/>
        <w:ind w:firstLineChars="196" w:firstLine="431"/>
        <w:rPr>
          <w:rFonts w:ascii="宋体" w:eastAsia="宋体" w:hAnsi="宋体" w:cs="宋体"/>
          <w:bCs/>
          <w:sz w:val="22"/>
        </w:rPr>
      </w:pPr>
      <w:r w:rsidRPr="00E930BD">
        <w:rPr>
          <w:rFonts w:ascii="宋体" w:eastAsia="宋体" w:hAnsi="宋体" w:cs="宋体" w:hint="eastAsia"/>
          <w:bCs/>
          <w:sz w:val="22"/>
        </w:rPr>
        <w:t>第六条 经费使用</w:t>
      </w:r>
    </w:p>
    <w:p w:rsidR="00E930BD" w:rsidRPr="00E930BD" w:rsidRDefault="00E930BD" w:rsidP="00E930BD">
      <w:pPr>
        <w:spacing w:line="300" w:lineRule="auto"/>
        <w:ind w:firstLineChars="200" w:firstLine="440"/>
        <w:rPr>
          <w:rFonts w:ascii="宋体" w:eastAsia="宋体" w:hAnsi="宋体" w:cs="宋体"/>
          <w:sz w:val="22"/>
        </w:rPr>
      </w:pPr>
      <w:r w:rsidRPr="00E930BD">
        <w:rPr>
          <w:rFonts w:ascii="宋体" w:eastAsia="宋体" w:hAnsi="宋体" w:cs="宋体" w:hint="eastAsia"/>
          <w:sz w:val="22"/>
        </w:rPr>
        <w:t>（一）雨、污水管道检测费用(包括结构性检测和功能性检测)由我所制定年度检测计划，检测单位按照招标文件、合同约定和行业要求进行相关检测（检测单位必须具备相关管道检测行业资质），并形成检测报告报我所备案，并由我所汇总后上报新区生态环境局海洋处（供排水处）。同时录入排水管道GIS系统，作为养护考核和编制下一年管道大中修计划的依据。</w:t>
      </w:r>
    </w:p>
    <w:p w:rsidR="00E930BD" w:rsidRPr="00E930BD" w:rsidRDefault="00E930BD" w:rsidP="00E930BD">
      <w:pPr>
        <w:spacing w:line="300" w:lineRule="auto"/>
        <w:ind w:firstLine="480"/>
        <w:rPr>
          <w:rFonts w:ascii="宋体" w:eastAsia="宋体" w:hAnsi="宋体" w:cs="宋体"/>
          <w:sz w:val="22"/>
        </w:rPr>
      </w:pPr>
      <w:r w:rsidRPr="00E930BD">
        <w:rPr>
          <w:rFonts w:ascii="宋体" w:eastAsia="宋体" w:hAnsi="宋体" w:cs="宋体" w:hint="eastAsia"/>
          <w:sz w:val="22"/>
        </w:rPr>
        <w:t>（二）管道常规养护费用（包括市政雨、污水排水管道、雨、污水窨井和雨水进水口等设施养护经费）的5%，由养护单位上报计划，经我所根据设施情况明确工作内容，并要求养护单位进行作业后进行结算。</w:t>
      </w:r>
    </w:p>
    <w:p w:rsidR="00E930BD" w:rsidRPr="00E930BD" w:rsidRDefault="00E930BD" w:rsidP="00E930BD">
      <w:pPr>
        <w:spacing w:line="300" w:lineRule="auto"/>
        <w:ind w:firstLine="480"/>
        <w:rPr>
          <w:rFonts w:ascii="宋体" w:eastAsia="宋体" w:hAnsi="宋体" w:cs="宋体"/>
          <w:sz w:val="22"/>
        </w:rPr>
      </w:pPr>
    </w:p>
    <w:p w:rsidR="00E930BD" w:rsidRPr="00E930BD" w:rsidRDefault="00E930BD" w:rsidP="00E930BD">
      <w:pPr>
        <w:spacing w:line="300" w:lineRule="auto"/>
        <w:jc w:val="center"/>
        <w:rPr>
          <w:rFonts w:ascii="宋体" w:eastAsia="宋体" w:hAnsi="宋体" w:cs="宋体"/>
          <w:b/>
          <w:bCs/>
          <w:sz w:val="22"/>
        </w:rPr>
      </w:pPr>
      <w:r w:rsidRPr="00E930BD">
        <w:rPr>
          <w:rFonts w:ascii="宋体" w:eastAsia="宋体" w:hAnsi="宋体" w:cs="宋体" w:hint="eastAsia"/>
          <w:b/>
          <w:bCs/>
          <w:sz w:val="22"/>
        </w:rPr>
        <w:t>第三章   二类养护经费的实施流程与考核</w:t>
      </w:r>
    </w:p>
    <w:p w:rsidR="00E930BD" w:rsidRPr="00E930BD" w:rsidRDefault="00E930BD" w:rsidP="00E930BD">
      <w:pPr>
        <w:spacing w:line="300" w:lineRule="auto"/>
        <w:ind w:firstLineChars="196" w:firstLine="431"/>
        <w:rPr>
          <w:rFonts w:ascii="宋体" w:eastAsia="宋体" w:hAnsi="宋体" w:cs="宋体"/>
          <w:bCs/>
          <w:sz w:val="22"/>
        </w:rPr>
      </w:pPr>
      <w:r w:rsidRPr="00E930BD">
        <w:rPr>
          <w:rFonts w:ascii="宋体" w:eastAsia="宋体" w:hAnsi="宋体" w:cs="宋体" w:hint="eastAsia"/>
          <w:bCs/>
          <w:sz w:val="22"/>
        </w:rPr>
        <w:t>第七条 实施流程</w:t>
      </w:r>
    </w:p>
    <w:p w:rsidR="00E930BD" w:rsidRPr="00E930BD" w:rsidRDefault="00E930BD" w:rsidP="00E930BD">
      <w:pPr>
        <w:spacing w:line="300" w:lineRule="auto"/>
        <w:ind w:firstLineChars="200" w:firstLine="440"/>
        <w:rPr>
          <w:rFonts w:ascii="宋体" w:eastAsia="宋体" w:hAnsi="宋体" w:cs="宋体"/>
          <w:sz w:val="22"/>
        </w:rPr>
      </w:pPr>
      <w:r w:rsidRPr="00E930BD">
        <w:rPr>
          <w:rFonts w:ascii="宋体" w:eastAsia="宋体" w:hAnsi="宋体" w:cs="宋体" w:hint="eastAsia"/>
          <w:sz w:val="22"/>
        </w:rPr>
        <w:t>（一）二类养护经费计划上报与审核。养护单位根据区域养护的特点，统筹安排年度二类养护经费项目计划。养护单位的二类养护经费年度计划应于上年12月上旬上报，由我所依据相关文件和要求于上年年底前完成审核；养护单位的二类养护经费月度计划于上月中旬前申报, 我所依据相关文件和要求于上月底前完成审核，并提出使用意见。养护单位在上报年度和月度计划时需按要求填报二类养护经费年度工作计划（见附件1）和二类养护经费计划联系单（见附件2）。</w:t>
      </w:r>
    </w:p>
    <w:p w:rsidR="00E930BD" w:rsidRPr="00E930BD" w:rsidRDefault="00E930BD" w:rsidP="00E930BD">
      <w:pPr>
        <w:spacing w:line="300" w:lineRule="auto"/>
        <w:ind w:firstLineChars="200" w:firstLine="440"/>
        <w:rPr>
          <w:rFonts w:ascii="宋体" w:eastAsia="宋体" w:hAnsi="宋体" w:cs="宋体"/>
          <w:sz w:val="22"/>
        </w:rPr>
      </w:pPr>
      <w:r w:rsidRPr="00E930BD">
        <w:rPr>
          <w:rFonts w:ascii="宋体" w:eastAsia="宋体" w:hAnsi="宋体" w:cs="宋体" w:hint="eastAsia"/>
          <w:sz w:val="22"/>
        </w:rPr>
        <w:t>（二）二类养护经费项目的实施与验收。二类养护经费项目通过审核后，养护单位应根据时间节点进行实施，接受我所在过程中对项目的检查并保留实施过程中的相关图片和资料。项目竣工后由我所组织工程质量验收，验收须达到合格，不合格的项目需进行整改，直至整改合格。</w:t>
      </w:r>
    </w:p>
    <w:p w:rsidR="00E930BD" w:rsidRPr="00E930BD" w:rsidRDefault="00E930BD" w:rsidP="00E930BD">
      <w:pPr>
        <w:spacing w:line="300" w:lineRule="auto"/>
        <w:ind w:firstLineChars="200" w:firstLine="440"/>
        <w:rPr>
          <w:rFonts w:ascii="宋体" w:eastAsia="宋体" w:hAnsi="宋体" w:cs="宋体"/>
          <w:sz w:val="22"/>
        </w:rPr>
      </w:pPr>
      <w:r w:rsidRPr="00E930BD">
        <w:rPr>
          <w:rFonts w:ascii="宋体" w:eastAsia="宋体" w:hAnsi="宋体" w:cs="宋体" w:hint="eastAsia"/>
          <w:sz w:val="22"/>
        </w:rPr>
        <w:t>（三）二类养护经费的结算审核与资金拨付。二类养护经费项目由养护单位根据上月项目的具体实施情况，按工程定额要求进行项目结算，填写结算审核单（见附件3）</w:t>
      </w:r>
      <w:r w:rsidRPr="00E930BD">
        <w:rPr>
          <w:rFonts w:ascii="宋体" w:eastAsia="宋体" w:hAnsi="宋体" w:cs="宋体" w:hint="eastAsia"/>
          <w:sz w:val="22"/>
        </w:rPr>
        <w:lastRenderedPageBreak/>
        <w:t>报我所进行审核。审核通过后，养护单位根据审核好的经费提出申请，申请流程参照一类养护经费。</w:t>
      </w:r>
    </w:p>
    <w:p w:rsidR="00E930BD" w:rsidRPr="00E930BD" w:rsidRDefault="00E930BD" w:rsidP="00E930BD">
      <w:pPr>
        <w:spacing w:line="300" w:lineRule="auto"/>
        <w:ind w:firstLineChars="196" w:firstLine="431"/>
        <w:rPr>
          <w:rFonts w:ascii="宋体" w:eastAsia="宋体" w:hAnsi="宋体" w:cs="宋体"/>
          <w:bCs/>
          <w:sz w:val="22"/>
        </w:rPr>
      </w:pPr>
      <w:r w:rsidRPr="00E930BD">
        <w:rPr>
          <w:rFonts w:ascii="宋体" w:eastAsia="宋体" w:hAnsi="宋体" w:cs="宋体" w:hint="eastAsia"/>
          <w:bCs/>
          <w:sz w:val="22"/>
        </w:rPr>
        <w:t>第八条 考核工作</w:t>
      </w:r>
    </w:p>
    <w:p w:rsidR="00E930BD" w:rsidRPr="00E930BD" w:rsidRDefault="00E930BD" w:rsidP="00E930BD">
      <w:pPr>
        <w:spacing w:line="300" w:lineRule="auto"/>
        <w:ind w:firstLineChars="200" w:firstLine="440"/>
        <w:rPr>
          <w:rFonts w:ascii="宋体" w:eastAsia="宋体" w:hAnsi="宋体" w:cs="宋体"/>
          <w:sz w:val="22"/>
        </w:rPr>
      </w:pPr>
      <w:r w:rsidRPr="00E930BD">
        <w:rPr>
          <w:rFonts w:ascii="宋体" w:eastAsia="宋体" w:hAnsi="宋体" w:cs="宋体" w:hint="eastAsia"/>
          <w:sz w:val="22"/>
        </w:rPr>
        <w:t>（一）检查考核。我所每月组织对养护中标企业二类养护经费实施项目进行考核，考核主要内容为时间进度、工程质量、安全文明施工和造价控制等，考核结果按《排水设施养护管理考核办法》里的要求给予评分。</w:t>
      </w:r>
    </w:p>
    <w:p w:rsidR="00E930BD" w:rsidRPr="00E930BD" w:rsidRDefault="00E930BD" w:rsidP="00E930BD">
      <w:pPr>
        <w:spacing w:line="300" w:lineRule="auto"/>
        <w:ind w:firstLineChars="200" w:firstLine="440"/>
        <w:rPr>
          <w:rFonts w:ascii="宋体" w:eastAsia="宋体" w:hAnsi="宋体" w:cs="宋体"/>
          <w:sz w:val="22"/>
        </w:rPr>
      </w:pPr>
      <w:r w:rsidRPr="00E930BD">
        <w:rPr>
          <w:rFonts w:ascii="宋体" w:eastAsia="宋体" w:hAnsi="宋体" w:cs="宋体" w:hint="eastAsia"/>
          <w:sz w:val="22"/>
        </w:rPr>
        <w:t>（二）惩罚措施。对未达到要求的养护单位，以书面形式责令其整改；对检查结果有不合格的，我所在综合养护管理考核中扣除相应的分数；对于多次整改后质量仍达不到要求的养护单位，我所按《排水设施养护管理考核办法》相关规定进行惩罚。</w:t>
      </w:r>
    </w:p>
    <w:p w:rsidR="00E930BD" w:rsidRPr="00E930BD" w:rsidRDefault="00E930BD" w:rsidP="00E930BD">
      <w:pPr>
        <w:spacing w:line="300" w:lineRule="auto"/>
        <w:ind w:firstLineChars="200" w:firstLine="440"/>
        <w:rPr>
          <w:rFonts w:ascii="宋体" w:eastAsia="宋体" w:hAnsi="宋体" w:cs="宋体"/>
          <w:sz w:val="22"/>
        </w:rPr>
      </w:pPr>
    </w:p>
    <w:p w:rsidR="00E930BD" w:rsidRPr="00E930BD" w:rsidRDefault="00E930BD" w:rsidP="00E930BD">
      <w:pPr>
        <w:spacing w:line="300" w:lineRule="auto"/>
        <w:jc w:val="center"/>
        <w:rPr>
          <w:rFonts w:ascii="宋体" w:eastAsia="宋体" w:hAnsi="宋体" w:cs="宋体"/>
          <w:b/>
          <w:bCs/>
          <w:sz w:val="22"/>
        </w:rPr>
      </w:pPr>
      <w:r w:rsidRPr="00E930BD">
        <w:rPr>
          <w:rFonts w:ascii="宋体" w:eastAsia="宋体" w:hAnsi="宋体" w:cs="宋体" w:hint="eastAsia"/>
          <w:b/>
          <w:bCs/>
          <w:sz w:val="22"/>
        </w:rPr>
        <w:t>第四章  附  则</w:t>
      </w:r>
    </w:p>
    <w:p w:rsidR="00E930BD" w:rsidRPr="00E930BD" w:rsidRDefault="00E930BD" w:rsidP="00E930BD">
      <w:pPr>
        <w:spacing w:line="300" w:lineRule="auto"/>
        <w:ind w:firstLineChars="196" w:firstLine="431"/>
        <w:rPr>
          <w:rFonts w:ascii="宋体" w:eastAsia="宋体" w:hAnsi="宋体" w:cs="宋体"/>
          <w:bCs/>
          <w:sz w:val="22"/>
        </w:rPr>
      </w:pPr>
      <w:r w:rsidRPr="00E930BD">
        <w:rPr>
          <w:rFonts w:ascii="宋体" w:eastAsia="宋体" w:hAnsi="宋体" w:cs="宋体" w:hint="eastAsia"/>
          <w:bCs/>
          <w:sz w:val="22"/>
        </w:rPr>
        <w:t>第九条  附则</w:t>
      </w:r>
    </w:p>
    <w:p w:rsidR="00E930BD" w:rsidRPr="00E930BD" w:rsidRDefault="00E930BD" w:rsidP="00E930BD">
      <w:pPr>
        <w:spacing w:line="300" w:lineRule="auto"/>
        <w:ind w:firstLineChars="200" w:firstLine="440"/>
        <w:rPr>
          <w:rFonts w:ascii="宋体" w:eastAsia="宋体" w:hAnsi="宋体" w:cs="宋体"/>
          <w:sz w:val="22"/>
        </w:rPr>
      </w:pPr>
      <w:r w:rsidRPr="00E930BD">
        <w:rPr>
          <w:rFonts w:ascii="宋体" w:eastAsia="宋体" w:hAnsi="宋体" w:cs="宋体" w:hint="eastAsia"/>
          <w:sz w:val="22"/>
        </w:rPr>
        <w:t>本办法由浦东新区排水管理所负责解释。</w:t>
      </w:r>
    </w:p>
    <w:p w:rsidR="00E930BD" w:rsidRPr="00E930BD" w:rsidRDefault="00E930BD" w:rsidP="00E930BD">
      <w:pPr>
        <w:spacing w:line="300" w:lineRule="auto"/>
        <w:ind w:firstLineChars="200" w:firstLine="440"/>
        <w:rPr>
          <w:rFonts w:ascii="宋体" w:eastAsia="宋体" w:hAnsi="宋体" w:cs="宋体"/>
          <w:sz w:val="22"/>
        </w:rPr>
      </w:pPr>
      <w:r w:rsidRPr="00E930BD">
        <w:rPr>
          <w:rFonts w:ascii="宋体" w:eastAsia="宋体" w:hAnsi="宋体" w:cs="宋体" w:hint="eastAsia"/>
          <w:sz w:val="22"/>
        </w:rPr>
        <w:t>本办法自2020年1月1日起执行。</w:t>
      </w:r>
    </w:p>
    <w:p w:rsidR="00E930BD" w:rsidRPr="00E930BD" w:rsidRDefault="00E930BD" w:rsidP="00E930BD">
      <w:pPr>
        <w:spacing w:line="300" w:lineRule="auto"/>
        <w:rPr>
          <w:rFonts w:ascii="宋体" w:eastAsia="宋体" w:hAnsi="宋体" w:cs="宋体"/>
          <w:sz w:val="22"/>
        </w:rPr>
      </w:pPr>
    </w:p>
    <w:p w:rsidR="00E930BD" w:rsidRPr="00E930BD" w:rsidRDefault="00E930BD" w:rsidP="00E930BD">
      <w:pPr>
        <w:spacing w:line="300" w:lineRule="auto"/>
        <w:rPr>
          <w:rFonts w:ascii="宋体" w:eastAsia="宋体" w:hAnsi="宋体" w:cs="Times New Roman"/>
          <w:b/>
          <w:sz w:val="36"/>
          <w:szCs w:val="36"/>
        </w:rPr>
      </w:pPr>
      <w:r w:rsidRPr="00E930BD">
        <w:rPr>
          <w:rFonts w:ascii="宋体" w:eastAsia="宋体" w:hAnsi="宋体" w:cs="宋体" w:hint="eastAsia"/>
          <w:sz w:val="22"/>
        </w:rPr>
        <w:t>附件1：二类养护经费年度工作计划</w:t>
      </w:r>
    </w:p>
    <w:p w:rsidR="00E930BD" w:rsidRPr="00E930BD" w:rsidRDefault="00E930BD" w:rsidP="00E930BD">
      <w:pPr>
        <w:spacing w:line="300" w:lineRule="auto"/>
        <w:rPr>
          <w:rFonts w:ascii="宋体" w:eastAsia="宋体" w:hAnsi="宋体" w:cs="宋体"/>
          <w:sz w:val="22"/>
        </w:rPr>
      </w:pPr>
      <w:r w:rsidRPr="00E930BD">
        <w:rPr>
          <w:rFonts w:ascii="宋体" w:eastAsia="宋体" w:hAnsi="宋体" w:cs="宋体" w:hint="eastAsia"/>
          <w:sz w:val="22"/>
        </w:rPr>
        <w:t>附件2：二类养护经费项目工作联系单</w:t>
      </w:r>
    </w:p>
    <w:p w:rsidR="00E930BD" w:rsidRPr="00E930BD" w:rsidRDefault="00E930BD" w:rsidP="00E930BD">
      <w:pPr>
        <w:spacing w:line="300" w:lineRule="auto"/>
        <w:rPr>
          <w:rFonts w:ascii="宋体" w:eastAsia="宋体" w:hAnsi="宋体" w:cs="宋体"/>
          <w:sz w:val="22"/>
        </w:rPr>
      </w:pPr>
      <w:r w:rsidRPr="00E930BD">
        <w:rPr>
          <w:rFonts w:ascii="宋体" w:eastAsia="宋体" w:hAnsi="宋体" w:cs="宋体" w:hint="eastAsia"/>
          <w:sz w:val="22"/>
        </w:rPr>
        <w:t>附件3：二类养护经费结算审核单</w:t>
      </w:r>
    </w:p>
    <w:p w:rsidR="00E930BD" w:rsidRPr="00E930BD" w:rsidRDefault="00E930BD" w:rsidP="00E930BD">
      <w:pPr>
        <w:spacing w:line="300" w:lineRule="auto"/>
        <w:ind w:firstLineChars="200" w:firstLine="440"/>
        <w:rPr>
          <w:rFonts w:ascii="宋体" w:eastAsia="宋体" w:hAnsi="宋体" w:cs="宋体"/>
          <w:sz w:val="22"/>
        </w:rPr>
      </w:pPr>
    </w:p>
    <w:p w:rsidR="00E930BD" w:rsidRPr="00E930BD" w:rsidRDefault="00E930BD" w:rsidP="00E930BD">
      <w:pPr>
        <w:spacing w:line="300" w:lineRule="auto"/>
        <w:ind w:firstLineChars="200" w:firstLine="440"/>
        <w:rPr>
          <w:rFonts w:ascii="宋体" w:eastAsia="宋体" w:hAnsi="宋体" w:cs="宋体"/>
          <w:sz w:val="22"/>
        </w:rPr>
      </w:pPr>
    </w:p>
    <w:p w:rsidR="00E930BD" w:rsidRPr="00E930BD" w:rsidRDefault="00E930BD" w:rsidP="00E930BD">
      <w:pPr>
        <w:spacing w:line="360" w:lineRule="auto"/>
        <w:ind w:firstLine="555"/>
        <w:jc w:val="right"/>
        <w:rPr>
          <w:rFonts w:ascii="宋体" w:eastAsia="宋体" w:hAnsi="宋体" w:cs="宋体"/>
          <w:sz w:val="22"/>
          <w:lang w:val="x-none" w:eastAsia="x-none"/>
        </w:rPr>
      </w:pPr>
      <w:r w:rsidRPr="00E930BD">
        <w:rPr>
          <w:rFonts w:ascii="宋体" w:eastAsia="宋体" w:hAnsi="宋体" w:cs="宋体" w:hint="eastAsia"/>
          <w:sz w:val="22"/>
          <w:lang w:val="x-none" w:eastAsia="x-none"/>
        </w:rPr>
        <w:t>上海市浦东新区排水管理所</w:t>
      </w:r>
    </w:p>
    <w:p w:rsidR="00E930BD" w:rsidRPr="00E930BD" w:rsidRDefault="00E930BD" w:rsidP="00E930BD">
      <w:pPr>
        <w:spacing w:line="360" w:lineRule="auto"/>
        <w:ind w:firstLine="555"/>
        <w:jc w:val="right"/>
        <w:rPr>
          <w:rFonts w:ascii="宋体" w:eastAsia="宋体" w:hAnsi="宋体" w:cs="宋体"/>
          <w:sz w:val="22"/>
          <w:lang w:val="x-none" w:eastAsia="x-none"/>
        </w:rPr>
      </w:pPr>
      <w:r w:rsidRPr="00E930BD">
        <w:rPr>
          <w:rFonts w:ascii="宋体" w:eastAsia="宋体" w:hAnsi="宋体" w:cs="宋体" w:hint="eastAsia"/>
          <w:sz w:val="22"/>
          <w:lang w:val="x-none" w:eastAsia="x-none"/>
        </w:rPr>
        <w:t>2019年10月10日</w:t>
      </w:r>
    </w:p>
    <w:p w:rsidR="00E930BD" w:rsidRPr="00E930BD" w:rsidRDefault="00E930BD" w:rsidP="00E930BD">
      <w:pPr>
        <w:spacing w:line="300" w:lineRule="auto"/>
        <w:ind w:firstLineChars="200" w:firstLine="440"/>
        <w:rPr>
          <w:rFonts w:ascii="宋体" w:eastAsia="宋体" w:hAnsi="宋体" w:cs="宋体"/>
          <w:sz w:val="22"/>
        </w:rPr>
      </w:pPr>
    </w:p>
    <w:p w:rsidR="00E930BD" w:rsidRPr="00E930BD" w:rsidRDefault="00E930BD" w:rsidP="00E930BD">
      <w:pPr>
        <w:spacing w:line="300" w:lineRule="auto"/>
        <w:rPr>
          <w:rFonts w:ascii="宋体" w:eastAsia="宋体" w:hAnsi="宋体" w:cs="宋体"/>
          <w:sz w:val="22"/>
        </w:rPr>
      </w:pPr>
    </w:p>
    <w:p w:rsidR="00E930BD" w:rsidRPr="00E930BD" w:rsidRDefault="00E930BD" w:rsidP="00E930BD">
      <w:pPr>
        <w:spacing w:line="300" w:lineRule="auto"/>
        <w:jc w:val="left"/>
        <w:rPr>
          <w:rFonts w:ascii="宋体" w:eastAsia="宋体" w:hAnsi="宋体" w:cs="宋体"/>
          <w:sz w:val="22"/>
        </w:rPr>
      </w:pPr>
      <w:r w:rsidRPr="00E930BD">
        <w:rPr>
          <w:rFonts w:ascii="宋体" w:eastAsia="宋体" w:hAnsi="宋体" w:cs="宋体" w:hint="eastAsia"/>
          <w:sz w:val="22"/>
        </w:rPr>
        <w:t>附件1</w:t>
      </w:r>
    </w:p>
    <w:p w:rsidR="00E930BD" w:rsidRPr="00E930BD" w:rsidRDefault="00E930BD" w:rsidP="00E930BD">
      <w:pPr>
        <w:widowControl/>
        <w:jc w:val="center"/>
        <w:rPr>
          <w:rFonts w:ascii="宋体" w:eastAsia="宋体" w:hAnsi="宋体" w:cs="宋体"/>
          <w:sz w:val="22"/>
        </w:rPr>
      </w:pPr>
      <w:r w:rsidRPr="00E930BD">
        <w:rPr>
          <w:rFonts w:ascii="宋体" w:eastAsia="宋体" w:hAnsi="宋体" w:cs="宋体" w:hint="eastAsia"/>
          <w:b/>
          <w:bCs/>
          <w:sz w:val="22"/>
        </w:rPr>
        <w:t>二类养护经费年度工作计划</w:t>
      </w:r>
    </w:p>
    <w:p w:rsidR="00E930BD" w:rsidRPr="00E930BD" w:rsidRDefault="00E930BD" w:rsidP="00E930BD">
      <w:pPr>
        <w:spacing w:line="300" w:lineRule="auto"/>
        <w:ind w:firstLineChars="213" w:firstLine="469"/>
        <w:jc w:val="left"/>
        <w:rPr>
          <w:rFonts w:ascii="宋体" w:eastAsia="宋体" w:hAnsi="宋体" w:cs="宋体"/>
          <w:sz w:val="22"/>
        </w:rPr>
      </w:pPr>
      <w:r w:rsidRPr="00E930BD">
        <w:rPr>
          <w:rFonts w:ascii="宋体" w:eastAsia="宋体" w:hAnsi="宋体" w:cs="宋体" w:hint="eastAsia"/>
          <w:sz w:val="22"/>
        </w:rPr>
        <w:t>养护企业：                                  日期：   年   月   日</w:t>
      </w:r>
    </w:p>
    <w:tbl>
      <w:tblPr>
        <w:tblW w:w="0" w:type="auto"/>
        <w:tblInd w:w="93" w:type="dxa"/>
        <w:tblLayout w:type="fixed"/>
        <w:tblLook w:val="0000" w:firstRow="0" w:lastRow="0" w:firstColumn="0" w:lastColumn="0" w:noHBand="0" w:noVBand="0"/>
      </w:tblPr>
      <w:tblGrid>
        <w:gridCol w:w="1080"/>
        <w:gridCol w:w="1203"/>
        <w:gridCol w:w="1276"/>
        <w:gridCol w:w="1276"/>
        <w:gridCol w:w="1276"/>
        <w:gridCol w:w="1275"/>
        <w:gridCol w:w="1276"/>
      </w:tblGrid>
      <w:tr w:rsidR="00E930BD" w:rsidRPr="00E930BD" w:rsidTr="00CA6238">
        <w:trPr>
          <w:trHeight w:val="860"/>
        </w:trPr>
        <w:tc>
          <w:tcPr>
            <w:tcW w:w="1080" w:type="dxa"/>
            <w:tcBorders>
              <w:top w:val="single" w:sz="4" w:space="0" w:color="auto"/>
              <w:left w:val="single" w:sz="4" w:space="0" w:color="auto"/>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序号</w:t>
            </w:r>
          </w:p>
        </w:tc>
        <w:tc>
          <w:tcPr>
            <w:tcW w:w="1203" w:type="dxa"/>
            <w:tcBorders>
              <w:top w:val="single" w:sz="4" w:space="0" w:color="auto"/>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项目名称</w:t>
            </w:r>
          </w:p>
        </w:tc>
        <w:tc>
          <w:tcPr>
            <w:tcW w:w="1276" w:type="dxa"/>
            <w:tcBorders>
              <w:top w:val="single" w:sz="4" w:space="0" w:color="auto"/>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项目内容</w:t>
            </w:r>
          </w:p>
        </w:tc>
        <w:tc>
          <w:tcPr>
            <w:tcW w:w="1276" w:type="dxa"/>
            <w:tcBorders>
              <w:top w:val="single" w:sz="4" w:space="0" w:color="auto"/>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项目分类</w:t>
            </w:r>
          </w:p>
        </w:tc>
        <w:tc>
          <w:tcPr>
            <w:tcW w:w="1276" w:type="dxa"/>
            <w:tcBorders>
              <w:top w:val="single" w:sz="4" w:space="0" w:color="auto"/>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预算经费</w:t>
            </w:r>
          </w:p>
        </w:tc>
        <w:tc>
          <w:tcPr>
            <w:tcW w:w="1275" w:type="dxa"/>
            <w:tcBorders>
              <w:top w:val="single" w:sz="4" w:space="0" w:color="auto"/>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计划开工时间</w:t>
            </w:r>
          </w:p>
        </w:tc>
        <w:tc>
          <w:tcPr>
            <w:tcW w:w="1276" w:type="dxa"/>
            <w:tcBorders>
              <w:top w:val="single" w:sz="4" w:space="0" w:color="auto"/>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备注</w:t>
            </w:r>
          </w:p>
        </w:tc>
      </w:tr>
      <w:tr w:rsidR="00E930BD" w:rsidRPr="00E930BD" w:rsidTr="00CA6238">
        <w:trPr>
          <w:trHeight w:val="860"/>
        </w:trPr>
        <w:tc>
          <w:tcPr>
            <w:tcW w:w="1080" w:type="dxa"/>
            <w:tcBorders>
              <w:top w:val="nil"/>
              <w:left w:val="single" w:sz="4" w:space="0" w:color="auto"/>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1</w:t>
            </w:r>
          </w:p>
        </w:tc>
        <w:tc>
          <w:tcPr>
            <w:tcW w:w="1203"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5"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trHeight w:val="860"/>
        </w:trPr>
        <w:tc>
          <w:tcPr>
            <w:tcW w:w="1080" w:type="dxa"/>
            <w:tcBorders>
              <w:top w:val="nil"/>
              <w:left w:val="single" w:sz="4" w:space="0" w:color="auto"/>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2</w:t>
            </w:r>
          </w:p>
        </w:tc>
        <w:tc>
          <w:tcPr>
            <w:tcW w:w="1203"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5"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trHeight w:val="860"/>
        </w:trPr>
        <w:tc>
          <w:tcPr>
            <w:tcW w:w="1080" w:type="dxa"/>
            <w:tcBorders>
              <w:top w:val="nil"/>
              <w:left w:val="single" w:sz="4" w:space="0" w:color="auto"/>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lastRenderedPageBreak/>
              <w:t>…</w:t>
            </w:r>
          </w:p>
        </w:tc>
        <w:tc>
          <w:tcPr>
            <w:tcW w:w="1203"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5"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trHeight w:val="860"/>
        </w:trPr>
        <w:tc>
          <w:tcPr>
            <w:tcW w:w="1080" w:type="dxa"/>
            <w:tcBorders>
              <w:top w:val="nil"/>
              <w:left w:val="single" w:sz="4" w:space="0" w:color="auto"/>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03"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5"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trHeight w:val="860"/>
        </w:trPr>
        <w:tc>
          <w:tcPr>
            <w:tcW w:w="1080" w:type="dxa"/>
            <w:tcBorders>
              <w:top w:val="nil"/>
              <w:left w:val="single" w:sz="4" w:space="0" w:color="auto"/>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03"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5"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trHeight w:val="860"/>
        </w:trPr>
        <w:tc>
          <w:tcPr>
            <w:tcW w:w="1080" w:type="dxa"/>
            <w:tcBorders>
              <w:top w:val="nil"/>
              <w:left w:val="single" w:sz="4" w:space="0" w:color="auto"/>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03"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5"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r w:rsidR="00E930BD" w:rsidRPr="00E930BD" w:rsidTr="00CA6238">
        <w:trPr>
          <w:trHeight w:val="860"/>
        </w:trPr>
        <w:tc>
          <w:tcPr>
            <w:tcW w:w="1080" w:type="dxa"/>
            <w:tcBorders>
              <w:top w:val="nil"/>
              <w:left w:val="single" w:sz="4" w:space="0" w:color="auto"/>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总计</w:t>
            </w:r>
          </w:p>
        </w:tc>
        <w:tc>
          <w:tcPr>
            <w:tcW w:w="1203"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5"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c>
          <w:tcPr>
            <w:tcW w:w="1276" w:type="dxa"/>
            <w:tcBorders>
              <w:top w:val="nil"/>
              <w:left w:val="nil"/>
              <w:bottom w:val="single" w:sz="4" w:space="0" w:color="auto"/>
              <w:right w:val="single" w:sz="4" w:space="0" w:color="auto"/>
            </w:tcBorders>
            <w:noWrap/>
            <w:vAlign w:val="center"/>
          </w:tcPr>
          <w:p w:rsidR="00E930BD" w:rsidRPr="00E930BD" w:rsidRDefault="00E930BD" w:rsidP="00E930BD">
            <w:pPr>
              <w:widowControl/>
              <w:jc w:val="center"/>
              <w:rPr>
                <w:rFonts w:ascii="宋体" w:eastAsia="宋体" w:hAnsi="宋体" w:cs="宋体"/>
                <w:kern w:val="0"/>
                <w:sz w:val="22"/>
              </w:rPr>
            </w:pPr>
            <w:r w:rsidRPr="00E930BD">
              <w:rPr>
                <w:rFonts w:ascii="宋体" w:eastAsia="宋体" w:hAnsi="宋体" w:cs="宋体" w:hint="eastAsia"/>
                <w:kern w:val="0"/>
                <w:sz w:val="22"/>
              </w:rPr>
              <w:t xml:space="preserve">　</w:t>
            </w:r>
          </w:p>
        </w:tc>
      </w:tr>
    </w:tbl>
    <w:p w:rsidR="00E930BD" w:rsidRPr="00E930BD" w:rsidRDefault="00E930BD" w:rsidP="00E930BD">
      <w:pPr>
        <w:widowControl/>
        <w:rPr>
          <w:rFonts w:ascii="宋体" w:eastAsia="宋体" w:hAnsi="宋体" w:cs="宋体"/>
          <w:sz w:val="22"/>
        </w:rPr>
      </w:pPr>
    </w:p>
    <w:p w:rsidR="00E930BD" w:rsidRPr="00E930BD" w:rsidRDefault="00E930BD" w:rsidP="00E930BD">
      <w:pPr>
        <w:widowControl/>
        <w:rPr>
          <w:rFonts w:ascii="宋体" w:eastAsia="宋体" w:hAnsi="宋体" w:cs="宋体"/>
          <w:sz w:val="22"/>
        </w:rPr>
      </w:pPr>
      <w:r w:rsidRPr="00E930BD">
        <w:rPr>
          <w:rFonts w:ascii="宋体" w:eastAsia="宋体" w:hAnsi="宋体" w:cs="宋体" w:hint="eastAsia"/>
          <w:sz w:val="22"/>
        </w:rPr>
        <w:t>注：项目分类分为清淤、抢险、防汛、混接改造。</w:t>
      </w:r>
    </w:p>
    <w:p w:rsidR="00E930BD" w:rsidRPr="00E930BD" w:rsidRDefault="00E930BD" w:rsidP="00E930BD">
      <w:pPr>
        <w:widowControl/>
        <w:jc w:val="center"/>
        <w:rPr>
          <w:rFonts w:ascii="宋体" w:eastAsia="宋体" w:hAnsi="宋体" w:cs="宋体"/>
          <w:sz w:val="22"/>
        </w:rPr>
      </w:pPr>
    </w:p>
    <w:p w:rsidR="00E930BD" w:rsidRPr="00E930BD" w:rsidRDefault="00E930BD" w:rsidP="00E930BD">
      <w:pPr>
        <w:widowControl/>
        <w:jc w:val="left"/>
        <w:rPr>
          <w:rFonts w:ascii="宋体" w:eastAsia="宋体" w:hAnsi="宋体" w:cs="宋体"/>
          <w:sz w:val="22"/>
        </w:rPr>
      </w:pPr>
      <w:r w:rsidRPr="00E930BD">
        <w:rPr>
          <w:rFonts w:ascii="宋体" w:eastAsia="宋体" w:hAnsi="宋体" w:cs="宋体" w:hint="eastAsia"/>
          <w:sz w:val="22"/>
        </w:rPr>
        <w:br w:type="page"/>
      </w:r>
      <w:r w:rsidRPr="00E930BD">
        <w:rPr>
          <w:rFonts w:ascii="宋体" w:eastAsia="宋体" w:hAnsi="宋体" w:cs="宋体" w:hint="eastAsia"/>
          <w:sz w:val="22"/>
        </w:rPr>
        <w:lastRenderedPageBreak/>
        <w:t>附件2</w:t>
      </w:r>
    </w:p>
    <w:p w:rsidR="00E930BD" w:rsidRPr="00E930BD" w:rsidRDefault="00E930BD" w:rsidP="00E930BD">
      <w:pPr>
        <w:spacing w:line="300" w:lineRule="auto"/>
        <w:jc w:val="center"/>
        <w:rPr>
          <w:rFonts w:ascii="宋体" w:eastAsia="宋体" w:hAnsi="宋体" w:cs="宋体"/>
          <w:b/>
          <w:bCs/>
          <w:sz w:val="22"/>
        </w:rPr>
      </w:pPr>
      <w:r w:rsidRPr="00E930BD">
        <w:rPr>
          <w:rFonts w:ascii="宋体" w:eastAsia="宋体" w:hAnsi="宋体" w:cs="宋体" w:hint="eastAsia"/>
          <w:b/>
          <w:bCs/>
          <w:sz w:val="22"/>
        </w:rPr>
        <w:t>二类养护经费项目工作联系单</w:t>
      </w:r>
    </w:p>
    <w:p w:rsidR="00E930BD" w:rsidRPr="00E930BD" w:rsidRDefault="00E930BD" w:rsidP="00E930BD">
      <w:pPr>
        <w:spacing w:line="300" w:lineRule="auto"/>
        <w:ind w:leftChars="200" w:left="420" w:firstLineChars="83" w:firstLine="183"/>
        <w:jc w:val="left"/>
        <w:rPr>
          <w:rFonts w:ascii="宋体" w:eastAsia="宋体" w:hAnsi="宋体" w:cs="宋体"/>
          <w:sz w:val="22"/>
        </w:rPr>
      </w:pPr>
      <w:r w:rsidRPr="00E930BD">
        <w:rPr>
          <w:rFonts w:ascii="宋体" w:eastAsia="宋体" w:hAnsi="宋体" w:cs="宋体" w:hint="eastAsia"/>
          <w:sz w:val="22"/>
        </w:rPr>
        <w:t>养护企业：                                 日期：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4"/>
        <w:gridCol w:w="1695"/>
        <w:gridCol w:w="1380"/>
        <w:gridCol w:w="1335"/>
        <w:gridCol w:w="1125"/>
        <w:gridCol w:w="1553"/>
      </w:tblGrid>
      <w:tr w:rsidR="00E930BD" w:rsidRPr="00E930BD" w:rsidTr="00CA6238">
        <w:trPr>
          <w:jc w:val="center"/>
        </w:trPr>
        <w:tc>
          <w:tcPr>
            <w:tcW w:w="1434" w:type="dxa"/>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sz w:val="22"/>
              </w:rPr>
              <w:t>项目</w:t>
            </w:r>
          </w:p>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sz w:val="22"/>
              </w:rPr>
              <w:t>名称</w:t>
            </w:r>
          </w:p>
        </w:tc>
        <w:tc>
          <w:tcPr>
            <w:tcW w:w="1695" w:type="dxa"/>
          </w:tcPr>
          <w:p w:rsidR="00E930BD" w:rsidRPr="00E930BD" w:rsidRDefault="00E930BD" w:rsidP="00E930BD">
            <w:pPr>
              <w:spacing w:line="300" w:lineRule="auto"/>
              <w:jc w:val="center"/>
              <w:rPr>
                <w:rFonts w:ascii="宋体" w:eastAsia="宋体" w:hAnsi="宋体" w:cs="宋体"/>
                <w:sz w:val="22"/>
              </w:rPr>
            </w:pPr>
          </w:p>
        </w:tc>
        <w:tc>
          <w:tcPr>
            <w:tcW w:w="1380" w:type="dxa"/>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sz w:val="22"/>
              </w:rPr>
              <w:t>计划开</w:t>
            </w:r>
          </w:p>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sz w:val="22"/>
              </w:rPr>
              <w:t>工时间</w:t>
            </w:r>
          </w:p>
        </w:tc>
        <w:tc>
          <w:tcPr>
            <w:tcW w:w="1335" w:type="dxa"/>
          </w:tcPr>
          <w:p w:rsidR="00E930BD" w:rsidRPr="00E930BD" w:rsidRDefault="00E930BD" w:rsidP="00E930BD">
            <w:pPr>
              <w:spacing w:line="300" w:lineRule="auto"/>
              <w:jc w:val="center"/>
              <w:rPr>
                <w:rFonts w:ascii="宋体" w:eastAsia="宋体" w:hAnsi="宋体" w:cs="宋体"/>
                <w:sz w:val="22"/>
              </w:rPr>
            </w:pPr>
          </w:p>
        </w:tc>
        <w:tc>
          <w:tcPr>
            <w:tcW w:w="1125" w:type="dxa"/>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sz w:val="22"/>
              </w:rPr>
              <w:t>计划竣工时间</w:t>
            </w:r>
          </w:p>
        </w:tc>
        <w:tc>
          <w:tcPr>
            <w:tcW w:w="1553" w:type="dxa"/>
          </w:tcPr>
          <w:p w:rsidR="00E930BD" w:rsidRPr="00E930BD" w:rsidRDefault="00E930BD" w:rsidP="00E930BD">
            <w:pPr>
              <w:spacing w:line="300" w:lineRule="auto"/>
              <w:jc w:val="center"/>
              <w:rPr>
                <w:rFonts w:ascii="宋体" w:eastAsia="宋体" w:hAnsi="宋体" w:cs="宋体"/>
                <w:sz w:val="22"/>
              </w:rPr>
            </w:pPr>
          </w:p>
        </w:tc>
      </w:tr>
      <w:tr w:rsidR="00E930BD" w:rsidRPr="00E930BD" w:rsidTr="00CA6238">
        <w:trPr>
          <w:trHeight w:val="954"/>
          <w:jc w:val="center"/>
        </w:trPr>
        <w:tc>
          <w:tcPr>
            <w:tcW w:w="1434"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sz w:val="22"/>
              </w:rPr>
              <w:t>经办人</w:t>
            </w:r>
          </w:p>
        </w:tc>
        <w:tc>
          <w:tcPr>
            <w:tcW w:w="1695" w:type="dxa"/>
            <w:vAlign w:val="center"/>
          </w:tcPr>
          <w:p w:rsidR="00E930BD" w:rsidRPr="00E930BD" w:rsidRDefault="00E930BD" w:rsidP="00E930BD">
            <w:pPr>
              <w:spacing w:line="300" w:lineRule="auto"/>
              <w:jc w:val="center"/>
              <w:rPr>
                <w:rFonts w:ascii="宋体" w:eastAsia="宋体" w:hAnsi="宋体" w:cs="宋体"/>
                <w:sz w:val="22"/>
              </w:rPr>
            </w:pPr>
          </w:p>
        </w:tc>
        <w:tc>
          <w:tcPr>
            <w:tcW w:w="1380"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sz w:val="22"/>
              </w:rPr>
              <w:t>预算经费</w:t>
            </w:r>
          </w:p>
        </w:tc>
        <w:tc>
          <w:tcPr>
            <w:tcW w:w="4013" w:type="dxa"/>
            <w:gridSpan w:val="3"/>
          </w:tcPr>
          <w:p w:rsidR="00E930BD" w:rsidRPr="00E930BD" w:rsidRDefault="00E930BD" w:rsidP="00E930BD">
            <w:pPr>
              <w:spacing w:line="300" w:lineRule="auto"/>
              <w:jc w:val="center"/>
              <w:rPr>
                <w:rFonts w:ascii="宋体" w:eastAsia="宋体" w:hAnsi="宋体" w:cs="宋体"/>
                <w:sz w:val="22"/>
              </w:rPr>
            </w:pPr>
          </w:p>
        </w:tc>
      </w:tr>
      <w:tr w:rsidR="00E930BD" w:rsidRPr="00E930BD" w:rsidTr="00CA6238">
        <w:trPr>
          <w:trHeight w:val="2326"/>
          <w:jc w:val="center"/>
        </w:trPr>
        <w:tc>
          <w:tcPr>
            <w:tcW w:w="8522" w:type="dxa"/>
            <w:gridSpan w:val="6"/>
          </w:tcPr>
          <w:p w:rsidR="00E930BD" w:rsidRPr="00E930BD" w:rsidRDefault="00E930BD" w:rsidP="00E930BD">
            <w:pPr>
              <w:spacing w:line="300" w:lineRule="auto"/>
              <w:rPr>
                <w:rFonts w:ascii="宋体" w:eastAsia="宋体" w:hAnsi="宋体" w:cs="宋体"/>
                <w:sz w:val="22"/>
              </w:rPr>
            </w:pPr>
            <w:r w:rsidRPr="00E930BD">
              <w:rPr>
                <w:rFonts w:ascii="宋体" w:eastAsia="宋体" w:hAnsi="宋体" w:cs="宋体" w:hint="eastAsia"/>
                <w:sz w:val="22"/>
              </w:rPr>
              <w:t>工程内容：（大致描述主要工程项目及其工程量）</w:t>
            </w:r>
          </w:p>
          <w:p w:rsidR="00E930BD" w:rsidRPr="00E930BD" w:rsidRDefault="00E930BD" w:rsidP="00E930BD">
            <w:pPr>
              <w:spacing w:line="300" w:lineRule="auto"/>
              <w:rPr>
                <w:rFonts w:ascii="宋体" w:eastAsia="宋体" w:hAnsi="宋体" w:cs="宋体"/>
                <w:sz w:val="22"/>
              </w:rPr>
            </w:pPr>
          </w:p>
          <w:p w:rsidR="00E930BD" w:rsidRPr="00E930BD" w:rsidRDefault="00E930BD" w:rsidP="00E930BD">
            <w:pPr>
              <w:spacing w:line="300" w:lineRule="auto"/>
              <w:rPr>
                <w:rFonts w:ascii="宋体" w:eastAsia="宋体" w:hAnsi="宋体" w:cs="宋体"/>
                <w:sz w:val="22"/>
              </w:rPr>
            </w:pPr>
          </w:p>
          <w:p w:rsidR="00E930BD" w:rsidRPr="00E930BD" w:rsidRDefault="00E930BD" w:rsidP="00E930BD">
            <w:pPr>
              <w:spacing w:line="300" w:lineRule="auto"/>
              <w:rPr>
                <w:rFonts w:ascii="宋体" w:eastAsia="宋体" w:hAnsi="宋体" w:cs="宋体"/>
                <w:sz w:val="22"/>
              </w:rPr>
            </w:pPr>
          </w:p>
          <w:p w:rsidR="00E930BD" w:rsidRPr="00E930BD" w:rsidRDefault="00E930BD" w:rsidP="00E930BD">
            <w:pPr>
              <w:spacing w:line="300" w:lineRule="auto"/>
              <w:rPr>
                <w:rFonts w:ascii="宋体" w:eastAsia="宋体" w:hAnsi="宋体" w:cs="宋体"/>
                <w:sz w:val="22"/>
              </w:rPr>
            </w:pPr>
          </w:p>
        </w:tc>
      </w:tr>
      <w:tr w:rsidR="00E930BD" w:rsidRPr="00E930BD" w:rsidTr="00CA6238">
        <w:trPr>
          <w:trHeight w:val="2172"/>
          <w:jc w:val="center"/>
        </w:trPr>
        <w:tc>
          <w:tcPr>
            <w:tcW w:w="8522" w:type="dxa"/>
            <w:gridSpan w:val="6"/>
          </w:tcPr>
          <w:p w:rsidR="00E930BD" w:rsidRPr="00E930BD" w:rsidRDefault="00E930BD" w:rsidP="00E930BD">
            <w:pPr>
              <w:spacing w:line="300" w:lineRule="auto"/>
              <w:rPr>
                <w:rFonts w:ascii="宋体" w:eastAsia="宋体" w:hAnsi="宋体" w:cs="宋体"/>
                <w:sz w:val="22"/>
              </w:rPr>
            </w:pPr>
            <w:r w:rsidRPr="00E930BD">
              <w:rPr>
                <w:rFonts w:ascii="宋体" w:eastAsia="宋体" w:hAnsi="宋体" w:cs="宋体" w:hint="eastAsia"/>
                <w:sz w:val="22"/>
              </w:rPr>
              <w:t>工程方案：</w:t>
            </w:r>
          </w:p>
          <w:p w:rsidR="00E930BD" w:rsidRPr="00E930BD" w:rsidRDefault="00E930BD" w:rsidP="00E930BD">
            <w:pPr>
              <w:spacing w:line="300" w:lineRule="auto"/>
              <w:rPr>
                <w:rFonts w:ascii="宋体" w:eastAsia="宋体" w:hAnsi="宋体" w:cs="宋体"/>
                <w:sz w:val="22"/>
              </w:rPr>
            </w:pPr>
          </w:p>
          <w:p w:rsidR="00E930BD" w:rsidRPr="00E930BD" w:rsidRDefault="00E930BD" w:rsidP="00E930BD">
            <w:pPr>
              <w:spacing w:line="300" w:lineRule="auto"/>
              <w:rPr>
                <w:rFonts w:ascii="宋体" w:eastAsia="宋体" w:hAnsi="宋体" w:cs="宋体"/>
                <w:sz w:val="22"/>
              </w:rPr>
            </w:pPr>
          </w:p>
          <w:p w:rsidR="00E930BD" w:rsidRPr="00E930BD" w:rsidRDefault="00E930BD" w:rsidP="00E930BD">
            <w:pPr>
              <w:spacing w:line="300" w:lineRule="auto"/>
              <w:rPr>
                <w:rFonts w:ascii="宋体" w:eastAsia="宋体" w:hAnsi="宋体" w:cs="宋体"/>
                <w:sz w:val="22"/>
              </w:rPr>
            </w:pPr>
          </w:p>
        </w:tc>
      </w:tr>
      <w:tr w:rsidR="00E930BD" w:rsidRPr="00E930BD" w:rsidTr="00CA6238">
        <w:trPr>
          <w:trHeight w:val="2484"/>
          <w:jc w:val="center"/>
        </w:trPr>
        <w:tc>
          <w:tcPr>
            <w:tcW w:w="8522" w:type="dxa"/>
            <w:gridSpan w:val="6"/>
          </w:tcPr>
          <w:p w:rsidR="00E930BD" w:rsidRPr="00E930BD" w:rsidRDefault="00E930BD" w:rsidP="00E930BD">
            <w:pPr>
              <w:spacing w:line="300" w:lineRule="auto"/>
              <w:rPr>
                <w:rFonts w:ascii="宋体" w:eastAsia="宋体" w:hAnsi="宋体" w:cs="宋体"/>
                <w:sz w:val="22"/>
              </w:rPr>
            </w:pPr>
            <w:r w:rsidRPr="00E930BD">
              <w:rPr>
                <w:rFonts w:ascii="宋体" w:eastAsia="宋体" w:hAnsi="宋体" w:cs="宋体" w:hint="eastAsia"/>
                <w:sz w:val="22"/>
              </w:rPr>
              <w:t>管理单位经办人审核意见：</w:t>
            </w:r>
          </w:p>
          <w:p w:rsidR="00E930BD" w:rsidRPr="00E930BD" w:rsidRDefault="00E930BD" w:rsidP="00E930BD">
            <w:pPr>
              <w:spacing w:line="300" w:lineRule="auto"/>
              <w:rPr>
                <w:rFonts w:ascii="宋体" w:eastAsia="宋体" w:hAnsi="宋体" w:cs="宋体"/>
                <w:sz w:val="22"/>
              </w:rPr>
            </w:pPr>
          </w:p>
          <w:p w:rsidR="00E930BD" w:rsidRPr="00E930BD" w:rsidRDefault="00E930BD" w:rsidP="00E930BD">
            <w:pPr>
              <w:spacing w:line="300" w:lineRule="auto"/>
              <w:rPr>
                <w:rFonts w:ascii="宋体" w:eastAsia="宋体" w:hAnsi="宋体" w:cs="宋体"/>
                <w:sz w:val="22"/>
              </w:rPr>
            </w:pPr>
          </w:p>
          <w:p w:rsidR="00E930BD" w:rsidRPr="00E930BD" w:rsidRDefault="00E930BD" w:rsidP="00E930BD">
            <w:pPr>
              <w:spacing w:line="300" w:lineRule="auto"/>
              <w:rPr>
                <w:rFonts w:ascii="宋体" w:eastAsia="宋体" w:hAnsi="宋体" w:cs="宋体"/>
                <w:sz w:val="22"/>
              </w:rPr>
            </w:pPr>
          </w:p>
          <w:p w:rsidR="00E930BD" w:rsidRPr="00E930BD" w:rsidRDefault="00E930BD" w:rsidP="00E930BD">
            <w:pPr>
              <w:spacing w:line="300" w:lineRule="auto"/>
              <w:rPr>
                <w:rFonts w:ascii="宋体" w:eastAsia="宋体" w:hAnsi="宋体" w:cs="宋体"/>
                <w:sz w:val="22"/>
              </w:rPr>
            </w:pPr>
          </w:p>
          <w:p w:rsidR="00E930BD" w:rsidRPr="00E930BD" w:rsidRDefault="00E930BD" w:rsidP="00E930BD">
            <w:pPr>
              <w:spacing w:line="300" w:lineRule="auto"/>
              <w:rPr>
                <w:rFonts w:ascii="宋体" w:eastAsia="宋体" w:hAnsi="宋体" w:cs="宋体"/>
                <w:sz w:val="22"/>
              </w:rPr>
            </w:pPr>
            <w:r w:rsidRPr="00E930BD">
              <w:rPr>
                <w:rFonts w:ascii="宋体" w:eastAsia="宋体" w:hAnsi="宋体" w:cs="宋体" w:hint="eastAsia"/>
                <w:sz w:val="22"/>
              </w:rPr>
              <w:t>审批人：年月日</w:t>
            </w:r>
          </w:p>
        </w:tc>
      </w:tr>
      <w:tr w:rsidR="00E930BD" w:rsidRPr="00E930BD" w:rsidTr="00CA6238">
        <w:trPr>
          <w:trHeight w:val="2955"/>
          <w:jc w:val="center"/>
        </w:trPr>
        <w:tc>
          <w:tcPr>
            <w:tcW w:w="8522" w:type="dxa"/>
            <w:gridSpan w:val="6"/>
          </w:tcPr>
          <w:p w:rsidR="00E930BD" w:rsidRPr="00E930BD" w:rsidRDefault="00E930BD" w:rsidP="00E930BD">
            <w:pPr>
              <w:spacing w:line="300" w:lineRule="auto"/>
              <w:rPr>
                <w:rFonts w:ascii="宋体" w:eastAsia="宋体" w:hAnsi="宋体" w:cs="宋体"/>
                <w:sz w:val="22"/>
              </w:rPr>
            </w:pPr>
          </w:p>
          <w:p w:rsidR="00E930BD" w:rsidRPr="00E930BD" w:rsidRDefault="00E930BD" w:rsidP="00E930BD">
            <w:pPr>
              <w:spacing w:line="300" w:lineRule="auto"/>
              <w:rPr>
                <w:rFonts w:ascii="宋体" w:eastAsia="宋体" w:hAnsi="宋体" w:cs="宋体"/>
                <w:sz w:val="22"/>
              </w:rPr>
            </w:pPr>
            <w:r w:rsidRPr="00E930BD">
              <w:rPr>
                <w:rFonts w:ascii="宋体" w:eastAsia="宋体" w:hAnsi="宋体" w:cs="宋体" w:hint="eastAsia"/>
                <w:sz w:val="22"/>
              </w:rPr>
              <w:t>管理单位科室负责人审批意见：</w:t>
            </w:r>
          </w:p>
          <w:p w:rsidR="00E930BD" w:rsidRPr="00E930BD" w:rsidRDefault="00E930BD" w:rsidP="00E930BD">
            <w:pPr>
              <w:spacing w:line="300" w:lineRule="auto"/>
              <w:rPr>
                <w:rFonts w:ascii="宋体" w:eastAsia="宋体" w:hAnsi="宋体" w:cs="宋体"/>
                <w:sz w:val="22"/>
              </w:rPr>
            </w:pPr>
          </w:p>
          <w:p w:rsidR="00E930BD" w:rsidRPr="00E930BD" w:rsidRDefault="00E930BD" w:rsidP="00E930BD">
            <w:pPr>
              <w:spacing w:line="300" w:lineRule="auto"/>
              <w:rPr>
                <w:rFonts w:ascii="宋体" w:eastAsia="宋体" w:hAnsi="宋体" w:cs="宋体"/>
                <w:sz w:val="22"/>
              </w:rPr>
            </w:pPr>
          </w:p>
          <w:p w:rsidR="00E930BD" w:rsidRPr="00E930BD" w:rsidRDefault="00E930BD" w:rsidP="00E930BD">
            <w:pPr>
              <w:spacing w:line="300" w:lineRule="auto"/>
              <w:rPr>
                <w:rFonts w:ascii="宋体" w:eastAsia="宋体" w:hAnsi="宋体" w:cs="宋体"/>
                <w:sz w:val="22"/>
              </w:rPr>
            </w:pPr>
          </w:p>
          <w:p w:rsidR="00E930BD" w:rsidRPr="00E930BD" w:rsidRDefault="00E930BD" w:rsidP="00E930BD">
            <w:pPr>
              <w:spacing w:line="300" w:lineRule="auto"/>
              <w:rPr>
                <w:rFonts w:ascii="宋体" w:eastAsia="宋体" w:hAnsi="宋体" w:cs="宋体"/>
                <w:sz w:val="22"/>
              </w:rPr>
            </w:pPr>
          </w:p>
          <w:p w:rsidR="00E930BD" w:rsidRPr="00E930BD" w:rsidRDefault="00E930BD" w:rsidP="00E930BD">
            <w:pPr>
              <w:spacing w:line="300" w:lineRule="auto"/>
              <w:rPr>
                <w:rFonts w:ascii="宋体" w:eastAsia="宋体" w:hAnsi="宋体" w:cs="宋体"/>
                <w:sz w:val="22"/>
              </w:rPr>
            </w:pPr>
            <w:r w:rsidRPr="00E930BD">
              <w:rPr>
                <w:rFonts w:ascii="宋体" w:eastAsia="宋体" w:hAnsi="宋体" w:cs="宋体" w:hint="eastAsia"/>
                <w:sz w:val="22"/>
              </w:rPr>
              <w:t>审批人：年月日</w:t>
            </w:r>
          </w:p>
        </w:tc>
      </w:tr>
    </w:tbl>
    <w:p w:rsidR="00E930BD" w:rsidRPr="00E930BD" w:rsidRDefault="00E930BD" w:rsidP="00E930BD">
      <w:pPr>
        <w:spacing w:line="300" w:lineRule="auto"/>
        <w:rPr>
          <w:rFonts w:ascii="宋体" w:eastAsia="宋体" w:hAnsi="宋体" w:cs="宋体"/>
          <w:sz w:val="22"/>
        </w:rPr>
      </w:pPr>
      <w:r w:rsidRPr="00E930BD">
        <w:rPr>
          <w:rFonts w:ascii="宋体" w:eastAsia="宋体" w:hAnsi="宋体" w:cs="宋体" w:hint="eastAsia"/>
          <w:sz w:val="22"/>
        </w:rPr>
        <w:br w:type="page"/>
      </w:r>
      <w:r w:rsidRPr="00E930BD">
        <w:rPr>
          <w:rFonts w:ascii="宋体" w:eastAsia="宋体" w:hAnsi="宋体" w:cs="宋体" w:hint="eastAsia"/>
          <w:sz w:val="22"/>
        </w:rPr>
        <w:lastRenderedPageBreak/>
        <w:t>附件3</w:t>
      </w:r>
    </w:p>
    <w:p w:rsidR="00E930BD" w:rsidRPr="00E930BD" w:rsidRDefault="00E930BD" w:rsidP="00E930BD">
      <w:pPr>
        <w:spacing w:line="300" w:lineRule="auto"/>
        <w:jc w:val="center"/>
        <w:rPr>
          <w:rFonts w:ascii="宋体" w:eastAsia="宋体" w:hAnsi="宋体" w:cs="宋体"/>
          <w:b/>
          <w:bCs/>
          <w:sz w:val="22"/>
        </w:rPr>
      </w:pPr>
      <w:r w:rsidRPr="00E930BD">
        <w:rPr>
          <w:rFonts w:ascii="宋体" w:eastAsia="宋体" w:hAnsi="宋体" w:cs="宋体" w:hint="eastAsia"/>
          <w:b/>
          <w:bCs/>
          <w:sz w:val="22"/>
        </w:rPr>
        <w:t>二类养护经费结算审核单</w:t>
      </w:r>
    </w:p>
    <w:p w:rsidR="00E930BD" w:rsidRPr="00E930BD" w:rsidRDefault="00E930BD" w:rsidP="00E930BD">
      <w:pPr>
        <w:spacing w:line="300" w:lineRule="auto"/>
        <w:ind w:firstLineChars="213" w:firstLine="469"/>
        <w:jc w:val="left"/>
        <w:rPr>
          <w:rFonts w:ascii="宋体" w:eastAsia="宋体" w:hAnsi="宋体" w:cs="宋体"/>
          <w:sz w:val="22"/>
        </w:rPr>
      </w:pPr>
      <w:r w:rsidRPr="00E930BD">
        <w:rPr>
          <w:rFonts w:ascii="宋体" w:eastAsia="宋体" w:hAnsi="宋体" w:cs="宋体" w:hint="eastAsia"/>
          <w:sz w:val="22"/>
        </w:rPr>
        <w:t>养护企业：                                   日期：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7"/>
        <w:gridCol w:w="2042"/>
        <w:gridCol w:w="1545"/>
        <w:gridCol w:w="1395"/>
        <w:gridCol w:w="1155"/>
        <w:gridCol w:w="1476"/>
      </w:tblGrid>
      <w:tr w:rsidR="00E930BD" w:rsidRPr="00E930BD" w:rsidTr="00CA6238">
        <w:trPr>
          <w:trHeight w:val="1312"/>
          <w:jc w:val="center"/>
        </w:trPr>
        <w:tc>
          <w:tcPr>
            <w:tcW w:w="1087"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sz w:val="22"/>
              </w:rPr>
              <w:t>项目</w:t>
            </w:r>
          </w:p>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sz w:val="22"/>
              </w:rPr>
              <w:t>名称</w:t>
            </w:r>
          </w:p>
        </w:tc>
        <w:tc>
          <w:tcPr>
            <w:tcW w:w="2042" w:type="dxa"/>
            <w:vAlign w:val="center"/>
          </w:tcPr>
          <w:p w:rsidR="00E930BD" w:rsidRPr="00E930BD" w:rsidRDefault="00E930BD" w:rsidP="00E930BD">
            <w:pPr>
              <w:spacing w:line="300" w:lineRule="auto"/>
              <w:jc w:val="center"/>
              <w:rPr>
                <w:rFonts w:ascii="宋体" w:eastAsia="宋体" w:hAnsi="宋体" w:cs="宋体"/>
                <w:sz w:val="22"/>
              </w:rPr>
            </w:pPr>
          </w:p>
        </w:tc>
        <w:tc>
          <w:tcPr>
            <w:tcW w:w="1545"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sz w:val="22"/>
              </w:rPr>
              <w:t>计划开</w:t>
            </w:r>
          </w:p>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sz w:val="22"/>
              </w:rPr>
              <w:t>工日期</w:t>
            </w:r>
          </w:p>
        </w:tc>
        <w:tc>
          <w:tcPr>
            <w:tcW w:w="1395" w:type="dxa"/>
            <w:vAlign w:val="center"/>
          </w:tcPr>
          <w:p w:rsidR="00E930BD" w:rsidRPr="00E930BD" w:rsidRDefault="00E930BD" w:rsidP="00E930BD">
            <w:pPr>
              <w:spacing w:line="300" w:lineRule="auto"/>
              <w:jc w:val="center"/>
              <w:rPr>
                <w:rFonts w:ascii="宋体" w:eastAsia="宋体" w:hAnsi="宋体" w:cs="宋体"/>
                <w:sz w:val="22"/>
              </w:rPr>
            </w:pPr>
          </w:p>
        </w:tc>
        <w:tc>
          <w:tcPr>
            <w:tcW w:w="1155"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sz w:val="22"/>
              </w:rPr>
              <w:t>计划竣工时间</w:t>
            </w:r>
          </w:p>
        </w:tc>
        <w:tc>
          <w:tcPr>
            <w:tcW w:w="1476" w:type="dxa"/>
            <w:vAlign w:val="center"/>
          </w:tcPr>
          <w:p w:rsidR="00E930BD" w:rsidRPr="00E930BD" w:rsidRDefault="00E930BD" w:rsidP="00E930BD">
            <w:pPr>
              <w:spacing w:line="300" w:lineRule="auto"/>
              <w:jc w:val="center"/>
              <w:rPr>
                <w:rFonts w:ascii="宋体" w:eastAsia="宋体" w:hAnsi="宋体" w:cs="宋体"/>
                <w:sz w:val="22"/>
              </w:rPr>
            </w:pPr>
          </w:p>
        </w:tc>
      </w:tr>
      <w:tr w:rsidR="00E930BD" w:rsidRPr="00E930BD" w:rsidTr="00CA6238">
        <w:trPr>
          <w:trHeight w:val="661"/>
          <w:jc w:val="center"/>
        </w:trPr>
        <w:tc>
          <w:tcPr>
            <w:tcW w:w="1087"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sz w:val="22"/>
              </w:rPr>
              <w:t>经办人</w:t>
            </w:r>
          </w:p>
        </w:tc>
        <w:tc>
          <w:tcPr>
            <w:tcW w:w="2042" w:type="dxa"/>
            <w:vAlign w:val="center"/>
          </w:tcPr>
          <w:p w:rsidR="00E930BD" w:rsidRPr="00E930BD" w:rsidRDefault="00E930BD" w:rsidP="00E930BD">
            <w:pPr>
              <w:spacing w:line="300" w:lineRule="auto"/>
              <w:jc w:val="center"/>
              <w:rPr>
                <w:rFonts w:ascii="宋体" w:eastAsia="宋体" w:hAnsi="宋体" w:cs="宋体"/>
                <w:sz w:val="22"/>
              </w:rPr>
            </w:pPr>
          </w:p>
        </w:tc>
        <w:tc>
          <w:tcPr>
            <w:tcW w:w="1545" w:type="dxa"/>
            <w:vAlign w:val="center"/>
          </w:tcPr>
          <w:p w:rsidR="00E930BD" w:rsidRPr="00E930BD" w:rsidRDefault="00E930BD" w:rsidP="00E930BD">
            <w:pPr>
              <w:spacing w:line="300" w:lineRule="auto"/>
              <w:jc w:val="center"/>
              <w:rPr>
                <w:rFonts w:ascii="宋体" w:eastAsia="宋体" w:hAnsi="宋体" w:cs="宋体"/>
                <w:sz w:val="22"/>
              </w:rPr>
            </w:pPr>
            <w:r w:rsidRPr="00E930BD">
              <w:rPr>
                <w:rFonts w:ascii="宋体" w:eastAsia="宋体" w:hAnsi="宋体" w:cs="宋体" w:hint="eastAsia"/>
                <w:sz w:val="22"/>
              </w:rPr>
              <w:t>计划经费</w:t>
            </w:r>
          </w:p>
        </w:tc>
        <w:tc>
          <w:tcPr>
            <w:tcW w:w="4026" w:type="dxa"/>
            <w:gridSpan w:val="3"/>
            <w:vAlign w:val="center"/>
          </w:tcPr>
          <w:p w:rsidR="00E930BD" w:rsidRPr="00E930BD" w:rsidRDefault="00E930BD" w:rsidP="00E930BD">
            <w:pPr>
              <w:spacing w:line="300" w:lineRule="auto"/>
              <w:jc w:val="center"/>
              <w:rPr>
                <w:rFonts w:ascii="宋体" w:eastAsia="宋体" w:hAnsi="宋体" w:cs="宋体"/>
                <w:sz w:val="22"/>
              </w:rPr>
            </w:pPr>
          </w:p>
        </w:tc>
      </w:tr>
      <w:tr w:rsidR="00E930BD" w:rsidRPr="00E930BD" w:rsidTr="00CA6238">
        <w:trPr>
          <w:trHeight w:val="2639"/>
          <w:jc w:val="center"/>
        </w:trPr>
        <w:tc>
          <w:tcPr>
            <w:tcW w:w="8700" w:type="dxa"/>
            <w:gridSpan w:val="6"/>
          </w:tcPr>
          <w:p w:rsidR="00E930BD" w:rsidRPr="00E930BD" w:rsidRDefault="00E930BD" w:rsidP="00E930BD">
            <w:pPr>
              <w:spacing w:line="300" w:lineRule="auto"/>
              <w:jc w:val="left"/>
              <w:rPr>
                <w:rFonts w:ascii="宋体" w:eastAsia="宋体" w:hAnsi="宋体" w:cs="宋体"/>
                <w:sz w:val="22"/>
              </w:rPr>
            </w:pPr>
            <w:r w:rsidRPr="00E930BD">
              <w:rPr>
                <w:rFonts w:ascii="宋体" w:eastAsia="宋体" w:hAnsi="宋体" w:cs="宋体" w:hint="eastAsia"/>
                <w:sz w:val="22"/>
              </w:rPr>
              <w:t>工程计划：</w:t>
            </w:r>
          </w:p>
          <w:p w:rsidR="00E930BD" w:rsidRPr="00E930BD" w:rsidRDefault="00E930BD" w:rsidP="00E930BD">
            <w:pPr>
              <w:spacing w:line="300" w:lineRule="auto"/>
              <w:jc w:val="left"/>
              <w:rPr>
                <w:rFonts w:ascii="宋体" w:eastAsia="宋体" w:hAnsi="宋体" w:cs="宋体"/>
                <w:sz w:val="22"/>
              </w:rPr>
            </w:pPr>
          </w:p>
          <w:p w:rsidR="00E930BD" w:rsidRPr="00E930BD" w:rsidRDefault="00E930BD" w:rsidP="00E930BD">
            <w:pPr>
              <w:spacing w:line="300" w:lineRule="auto"/>
              <w:jc w:val="left"/>
              <w:rPr>
                <w:rFonts w:ascii="宋体" w:eastAsia="宋体" w:hAnsi="宋体" w:cs="宋体"/>
                <w:sz w:val="22"/>
              </w:rPr>
            </w:pPr>
          </w:p>
          <w:p w:rsidR="00E930BD" w:rsidRPr="00E930BD" w:rsidRDefault="00E930BD" w:rsidP="00E930BD">
            <w:pPr>
              <w:spacing w:line="300" w:lineRule="auto"/>
              <w:jc w:val="left"/>
              <w:rPr>
                <w:rFonts w:ascii="宋体" w:eastAsia="宋体" w:hAnsi="宋体" w:cs="宋体"/>
                <w:sz w:val="22"/>
              </w:rPr>
            </w:pPr>
          </w:p>
        </w:tc>
      </w:tr>
      <w:tr w:rsidR="00E930BD" w:rsidRPr="00E930BD" w:rsidTr="00CA6238">
        <w:trPr>
          <w:trHeight w:val="2499"/>
          <w:jc w:val="center"/>
        </w:trPr>
        <w:tc>
          <w:tcPr>
            <w:tcW w:w="8700" w:type="dxa"/>
            <w:gridSpan w:val="6"/>
          </w:tcPr>
          <w:p w:rsidR="00E930BD" w:rsidRPr="00E930BD" w:rsidRDefault="00E930BD" w:rsidP="00E930BD">
            <w:pPr>
              <w:spacing w:line="300" w:lineRule="auto"/>
              <w:jc w:val="left"/>
              <w:rPr>
                <w:rFonts w:ascii="宋体" w:eastAsia="宋体" w:hAnsi="宋体" w:cs="宋体"/>
                <w:sz w:val="22"/>
              </w:rPr>
            </w:pPr>
            <w:r w:rsidRPr="00E930BD">
              <w:rPr>
                <w:rFonts w:ascii="宋体" w:eastAsia="宋体" w:hAnsi="宋体" w:cs="宋体" w:hint="eastAsia"/>
                <w:sz w:val="22"/>
              </w:rPr>
              <w:t>工程完成情况：</w:t>
            </w:r>
          </w:p>
          <w:p w:rsidR="00E930BD" w:rsidRPr="00E930BD" w:rsidRDefault="00E930BD" w:rsidP="00E930BD">
            <w:pPr>
              <w:spacing w:line="300" w:lineRule="auto"/>
              <w:jc w:val="left"/>
              <w:rPr>
                <w:rFonts w:ascii="宋体" w:eastAsia="宋体" w:hAnsi="宋体" w:cs="宋体"/>
                <w:sz w:val="22"/>
              </w:rPr>
            </w:pPr>
          </w:p>
          <w:p w:rsidR="00E930BD" w:rsidRPr="00E930BD" w:rsidRDefault="00E930BD" w:rsidP="00E930BD">
            <w:pPr>
              <w:spacing w:line="300" w:lineRule="auto"/>
              <w:jc w:val="left"/>
              <w:rPr>
                <w:rFonts w:ascii="宋体" w:eastAsia="宋体" w:hAnsi="宋体" w:cs="宋体"/>
                <w:sz w:val="22"/>
              </w:rPr>
            </w:pPr>
          </w:p>
          <w:p w:rsidR="00E930BD" w:rsidRPr="00E930BD" w:rsidRDefault="00E930BD" w:rsidP="00E930BD">
            <w:pPr>
              <w:spacing w:line="300" w:lineRule="auto"/>
              <w:jc w:val="left"/>
              <w:rPr>
                <w:rFonts w:ascii="宋体" w:eastAsia="宋体" w:hAnsi="宋体" w:cs="宋体"/>
                <w:sz w:val="22"/>
              </w:rPr>
            </w:pPr>
          </w:p>
          <w:p w:rsidR="00E930BD" w:rsidRPr="00E930BD" w:rsidRDefault="00E930BD" w:rsidP="00E930BD">
            <w:pPr>
              <w:spacing w:line="300" w:lineRule="auto"/>
              <w:jc w:val="left"/>
              <w:rPr>
                <w:rFonts w:ascii="宋体" w:eastAsia="宋体" w:hAnsi="宋体" w:cs="宋体"/>
                <w:sz w:val="22"/>
              </w:rPr>
            </w:pPr>
          </w:p>
        </w:tc>
      </w:tr>
      <w:tr w:rsidR="00E930BD" w:rsidRPr="00E930BD" w:rsidTr="00CA6238">
        <w:trPr>
          <w:trHeight w:val="2771"/>
          <w:jc w:val="center"/>
        </w:trPr>
        <w:tc>
          <w:tcPr>
            <w:tcW w:w="8700" w:type="dxa"/>
            <w:gridSpan w:val="6"/>
          </w:tcPr>
          <w:p w:rsidR="00E930BD" w:rsidRPr="00E930BD" w:rsidRDefault="00E930BD" w:rsidP="00E930BD">
            <w:pPr>
              <w:spacing w:line="300" w:lineRule="auto"/>
              <w:jc w:val="left"/>
              <w:rPr>
                <w:rFonts w:ascii="宋体" w:eastAsia="宋体" w:hAnsi="宋体" w:cs="宋体"/>
                <w:sz w:val="22"/>
              </w:rPr>
            </w:pPr>
            <w:r w:rsidRPr="00E930BD">
              <w:rPr>
                <w:rFonts w:ascii="宋体" w:eastAsia="宋体" w:hAnsi="宋体" w:cs="宋体" w:hint="eastAsia"/>
                <w:sz w:val="22"/>
              </w:rPr>
              <w:t>管理单位审批意见：</w:t>
            </w:r>
          </w:p>
          <w:p w:rsidR="00E930BD" w:rsidRPr="00E930BD" w:rsidRDefault="00E930BD" w:rsidP="00E930BD">
            <w:pPr>
              <w:spacing w:line="300" w:lineRule="auto"/>
              <w:jc w:val="left"/>
              <w:rPr>
                <w:rFonts w:ascii="宋体" w:eastAsia="宋体" w:hAnsi="宋体" w:cs="宋体"/>
                <w:sz w:val="22"/>
              </w:rPr>
            </w:pPr>
          </w:p>
          <w:p w:rsidR="00E930BD" w:rsidRPr="00E930BD" w:rsidRDefault="00E930BD" w:rsidP="00E930BD">
            <w:pPr>
              <w:spacing w:line="300" w:lineRule="auto"/>
              <w:jc w:val="left"/>
              <w:rPr>
                <w:rFonts w:ascii="宋体" w:eastAsia="宋体" w:hAnsi="宋体" w:cs="宋体"/>
                <w:sz w:val="22"/>
              </w:rPr>
            </w:pPr>
          </w:p>
          <w:p w:rsidR="00E930BD" w:rsidRPr="00E930BD" w:rsidRDefault="00E930BD" w:rsidP="00E930BD">
            <w:pPr>
              <w:spacing w:line="300" w:lineRule="auto"/>
              <w:jc w:val="left"/>
              <w:rPr>
                <w:rFonts w:ascii="宋体" w:eastAsia="宋体" w:hAnsi="宋体" w:cs="宋体"/>
                <w:sz w:val="22"/>
              </w:rPr>
            </w:pPr>
          </w:p>
          <w:p w:rsidR="00E930BD" w:rsidRPr="00E930BD" w:rsidRDefault="00E930BD" w:rsidP="00E930BD">
            <w:pPr>
              <w:spacing w:line="300" w:lineRule="auto"/>
              <w:jc w:val="left"/>
              <w:rPr>
                <w:rFonts w:ascii="宋体" w:eastAsia="宋体" w:hAnsi="宋体" w:cs="宋体"/>
                <w:sz w:val="22"/>
              </w:rPr>
            </w:pPr>
          </w:p>
          <w:p w:rsidR="00E930BD" w:rsidRPr="00E930BD" w:rsidRDefault="00E930BD" w:rsidP="00E930BD">
            <w:pPr>
              <w:spacing w:line="300" w:lineRule="auto"/>
              <w:jc w:val="left"/>
              <w:rPr>
                <w:rFonts w:ascii="宋体" w:eastAsia="宋体" w:hAnsi="宋体" w:cs="宋体"/>
                <w:sz w:val="22"/>
              </w:rPr>
            </w:pPr>
          </w:p>
          <w:p w:rsidR="00E930BD" w:rsidRPr="00E930BD" w:rsidRDefault="00E930BD" w:rsidP="00E930BD">
            <w:pPr>
              <w:spacing w:line="300" w:lineRule="auto"/>
              <w:jc w:val="left"/>
              <w:rPr>
                <w:rFonts w:ascii="宋体" w:eastAsia="宋体" w:hAnsi="宋体" w:cs="宋体"/>
                <w:sz w:val="22"/>
              </w:rPr>
            </w:pPr>
            <w:r w:rsidRPr="00E930BD">
              <w:rPr>
                <w:rFonts w:ascii="宋体" w:eastAsia="宋体" w:hAnsi="宋体" w:cs="宋体" w:hint="eastAsia"/>
                <w:sz w:val="22"/>
              </w:rPr>
              <w:t>审批人：年月日</w:t>
            </w:r>
          </w:p>
        </w:tc>
      </w:tr>
      <w:tr w:rsidR="00E930BD" w:rsidRPr="00E930BD" w:rsidTr="00CA6238">
        <w:trPr>
          <w:trHeight w:val="1695"/>
          <w:jc w:val="center"/>
        </w:trPr>
        <w:tc>
          <w:tcPr>
            <w:tcW w:w="8700" w:type="dxa"/>
            <w:gridSpan w:val="6"/>
          </w:tcPr>
          <w:p w:rsidR="00E930BD" w:rsidRPr="00E930BD" w:rsidRDefault="00E930BD" w:rsidP="00E930BD">
            <w:pPr>
              <w:spacing w:line="300" w:lineRule="auto"/>
              <w:rPr>
                <w:rFonts w:ascii="宋体" w:eastAsia="宋体" w:hAnsi="宋体" w:cs="宋体"/>
                <w:sz w:val="22"/>
              </w:rPr>
            </w:pPr>
            <w:r w:rsidRPr="00E930BD">
              <w:rPr>
                <w:rFonts w:ascii="宋体" w:eastAsia="宋体" w:hAnsi="宋体" w:cs="宋体" w:hint="eastAsia"/>
                <w:sz w:val="22"/>
              </w:rPr>
              <w:t>（附工程量清单）</w:t>
            </w:r>
          </w:p>
        </w:tc>
      </w:tr>
    </w:tbl>
    <w:p w:rsidR="00E930BD" w:rsidRPr="00E930BD" w:rsidRDefault="00E930BD" w:rsidP="00E930BD">
      <w:pPr>
        <w:adjustRightInd w:val="0"/>
        <w:snapToGrid w:val="0"/>
        <w:spacing w:line="300" w:lineRule="auto"/>
        <w:ind w:firstLineChars="196" w:firstLine="431"/>
        <w:jc w:val="left"/>
        <w:rPr>
          <w:rFonts w:ascii="Times New Roman" w:eastAsia="宋体" w:hAnsi="Times New Roman" w:cs="Times New Roman"/>
          <w:bCs/>
          <w:sz w:val="22"/>
        </w:rPr>
      </w:pPr>
      <w:r w:rsidRPr="00E930BD">
        <w:rPr>
          <w:rFonts w:ascii="Times New Roman" w:eastAsia="宋体" w:hAnsi="Times New Roman" w:cs="Times New Roman"/>
          <w:bCs/>
          <w:sz w:val="22"/>
        </w:rPr>
        <w:t xml:space="preserve">    </w:t>
      </w:r>
    </w:p>
    <w:p w:rsidR="00E930BD" w:rsidRPr="00E930BD" w:rsidRDefault="00E930BD" w:rsidP="00E930BD">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80" w:name="_Toc111447942"/>
      <w:r w:rsidRPr="00E930BD">
        <w:rPr>
          <w:rFonts w:ascii="Times New Roman" w:eastAsia="宋体" w:hAnsi="Times New Roman" w:cs="Times New Roman"/>
          <w:b/>
          <w:color w:val="000000"/>
          <w:sz w:val="22"/>
        </w:rPr>
        <w:t xml:space="preserve">16 </w:t>
      </w:r>
      <w:r w:rsidRPr="00E930BD">
        <w:rPr>
          <w:rFonts w:ascii="Times New Roman" w:eastAsia="宋体" w:hAnsi="Times New Roman" w:cs="Times New Roman"/>
          <w:b/>
          <w:color w:val="000000"/>
          <w:sz w:val="22"/>
        </w:rPr>
        <w:t>现场组织</w:t>
      </w:r>
      <w:bookmarkEnd w:id="80"/>
    </w:p>
    <w:p w:rsidR="00E930BD" w:rsidRPr="00E930BD" w:rsidRDefault="00E930BD" w:rsidP="00E930BD">
      <w:pPr>
        <w:adjustRightInd w:val="0"/>
        <w:snapToGrid w:val="0"/>
        <w:spacing w:line="300" w:lineRule="auto"/>
        <w:ind w:firstLineChars="196" w:firstLine="433"/>
        <w:jc w:val="left"/>
        <w:rPr>
          <w:rFonts w:ascii="Times New Roman" w:eastAsia="宋体" w:hAnsi="Times New Roman" w:cs="Times New Roman"/>
          <w:b/>
          <w:color w:val="000000"/>
          <w:sz w:val="22"/>
        </w:rPr>
      </w:pPr>
      <w:r w:rsidRPr="00E930BD">
        <w:rPr>
          <w:rFonts w:ascii="Times New Roman" w:eastAsia="宋体" w:hAnsi="Times New Roman" w:cs="Times New Roman"/>
          <w:b/>
          <w:color w:val="000000"/>
          <w:sz w:val="22"/>
        </w:rPr>
        <w:t>（不组织）</w:t>
      </w:r>
    </w:p>
    <w:p w:rsidR="00E930BD" w:rsidRPr="00E930BD" w:rsidRDefault="00E930BD" w:rsidP="00E930BD">
      <w:pPr>
        <w:adjustRightInd w:val="0"/>
        <w:snapToGrid w:val="0"/>
        <w:spacing w:line="300" w:lineRule="auto"/>
        <w:ind w:firstLineChars="196" w:firstLine="590"/>
        <w:jc w:val="center"/>
        <w:outlineLvl w:val="1"/>
        <w:rPr>
          <w:rFonts w:ascii="Times New Roman" w:eastAsia="宋体" w:hAnsi="Times New Roman" w:cs="Times New Roman"/>
          <w:b/>
          <w:color w:val="000000"/>
          <w:sz w:val="30"/>
          <w:szCs w:val="30"/>
        </w:rPr>
      </w:pPr>
      <w:bookmarkStart w:id="81" w:name="_Toc111447943"/>
      <w:r w:rsidRPr="00E930BD">
        <w:rPr>
          <w:rFonts w:ascii="Times New Roman" w:eastAsia="宋体" w:hAnsi="Times New Roman" w:cs="Times New Roman"/>
          <w:b/>
          <w:color w:val="000000"/>
          <w:sz w:val="30"/>
          <w:szCs w:val="30"/>
        </w:rPr>
        <w:lastRenderedPageBreak/>
        <w:t>四、投标报价须知</w:t>
      </w:r>
      <w:bookmarkEnd w:id="81"/>
    </w:p>
    <w:p w:rsidR="00E930BD" w:rsidRPr="00E930BD" w:rsidRDefault="00E930BD" w:rsidP="00E930BD">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82" w:name="_Toc11144794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E930BD">
        <w:rPr>
          <w:rFonts w:ascii="Times New Roman" w:eastAsia="宋体" w:hAnsi="Times New Roman" w:cs="Times New Roman"/>
          <w:b/>
          <w:color w:val="000000"/>
          <w:sz w:val="22"/>
        </w:rPr>
        <w:t xml:space="preserve">17 </w:t>
      </w:r>
      <w:r w:rsidRPr="00E930BD">
        <w:rPr>
          <w:rFonts w:ascii="Times New Roman" w:eastAsia="宋体" w:hAnsi="Times New Roman" w:cs="Times New Roman"/>
          <w:b/>
          <w:color w:val="000000"/>
          <w:sz w:val="22"/>
        </w:rPr>
        <w:t>投标报价依据</w:t>
      </w:r>
      <w:bookmarkEnd w:id="82"/>
    </w:p>
    <w:p w:rsidR="00E930BD" w:rsidRPr="00E930BD" w:rsidRDefault="00E930BD" w:rsidP="00E930BD">
      <w:pPr>
        <w:snapToGrid w:val="0"/>
        <w:spacing w:line="300" w:lineRule="auto"/>
        <w:ind w:firstLineChars="200" w:firstLine="440"/>
        <w:jc w:val="left"/>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17.1 </w:t>
      </w:r>
      <w:r w:rsidRPr="00E930BD">
        <w:rPr>
          <w:rFonts w:ascii="Times New Roman" w:eastAsia="宋体" w:hAnsi="Times New Roman" w:cs="Times New Roman"/>
          <w:color w:val="000000"/>
          <w:sz w:val="22"/>
        </w:rPr>
        <w:t>投标报价计算依据包</w:t>
      </w:r>
      <w:r w:rsidRPr="00E930BD">
        <w:rPr>
          <w:rFonts w:ascii="Times New Roman" w:eastAsia="宋体" w:hAnsi="Times New Roman" w:cs="Times New Roman"/>
          <w:sz w:val="22"/>
        </w:rPr>
        <w:t>括技术规范、本</w:t>
      </w:r>
      <w:r w:rsidRPr="00E930BD">
        <w:rPr>
          <w:rFonts w:ascii="Times New Roman" w:eastAsia="宋体" w:hAnsi="Times New Roman" w:cs="Times New Roman"/>
          <w:color w:val="000000"/>
          <w:sz w:val="22"/>
        </w:rPr>
        <w:t>项目的招标文件（包括提供的附件）、招标文件答疑或修改的补充文书、设施量清单、项目现场条件等。</w:t>
      </w:r>
    </w:p>
    <w:p w:rsidR="00E930BD" w:rsidRPr="00E930BD" w:rsidRDefault="00E930BD" w:rsidP="00E930BD">
      <w:pPr>
        <w:snapToGrid w:val="0"/>
        <w:spacing w:line="300" w:lineRule="auto"/>
        <w:ind w:firstLineChars="200" w:firstLine="440"/>
        <w:jc w:val="left"/>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17.2 </w:t>
      </w:r>
      <w:r w:rsidRPr="00E930BD">
        <w:rPr>
          <w:rFonts w:ascii="Times New Roman" w:eastAsia="宋体" w:hAnsi="Times New Roman" w:cs="Times New Roman"/>
          <w:color w:val="000000"/>
          <w:sz w:val="22"/>
        </w:rPr>
        <w:t>招标文件明确的养护范围、养护内容、养护期限、养护质量要求、养护标准及考核要求等。</w:t>
      </w:r>
    </w:p>
    <w:p w:rsidR="00E930BD" w:rsidRPr="00E930BD" w:rsidRDefault="00E930BD" w:rsidP="00E930BD">
      <w:pPr>
        <w:snapToGrid w:val="0"/>
        <w:spacing w:line="300" w:lineRule="auto"/>
        <w:ind w:firstLineChars="200" w:firstLine="440"/>
        <w:jc w:val="left"/>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17.3 </w:t>
      </w:r>
      <w:r w:rsidRPr="00E930BD">
        <w:rPr>
          <w:rFonts w:ascii="Times New Roman" w:eastAsia="宋体" w:hAnsi="Times New Roman" w:cs="Times New Roman"/>
          <w:color w:val="000000"/>
          <w:sz w:val="22"/>
        </w:rPr>
        <w:t>各投标人可以参考以上资料进行投标，也可结合自身企业实力、行业标准、市场行情等内容综合考虑后进行报价。</w:t>
      </w:r>
    </w:p>
    <w:p w:rsidR="00E930BD" w:rsidRPr="00E930BD" w:rsidRDefault="00E930BD" w:rsidP="00E930BD">
      <w:pPr>
        <w:snapToGrid w:val="0"/>
        <w:spacing w:line="300" w:lineRule="auto"/>
        <w:ind w:firstLineChars="200" w:firstLine="440"/>
        <w:jc w:val="left"/>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17.4 </w:t>
      </w:r>
      <w:r w:rsidRPr="00E930BD">
        <w:rPr>
          <w:rFonts w:ascii="Times New Roman" w:eastAsia="宋体" w:hAnsi="Times New Roman" w:cs="Times New Roman"/>
          <w:color w:val="000000"/>
          <w:sz w:val="22"/>
        </w:rPr>
        <w:t>设施量清单</w:t>
      </w:r>
    </w:p>
    <w:p w:rsidR="00E930BD" w:rsidRPr="00E930BD" w:rsidRDefault="00E930BD" w:rsidP="00E930BD">
      <w:pPr>
        <w:snapToGrid w:val="0"/>
        <w:spacing w:line="300" w:lineRule="auto"/>
        <w:ind w:firstLineChars="200" w:firstLine="440"/>
        <w:jc w:val="left"/>
        <w:rPr>
          <w:rFonts w:ascii="Times New Roman" w:eastAsia="宋体" w:hAnsi="Times New Roman" w:cs="Times New Roman"/>
          <w:color w:val="0000FF"/>
          <w:sz w:val="24"/>
          <w:szCs w:val="20"/>
        </w:rPr>
      </w:pPr>
      <w:r w:rsidRPr="00E930BD">
        <w:rPr>
          <w:rFonts w:ascii="Times New Roman" w:eastAsia="宋体" w:hAnsi="Times New Roman" w:cs="Times New Roman"/>
          <w:color w:val="0000FF"/>
          <w:sz w:val="22"/>
        </w:rPr>
        <w:t xml:space="preserve">17.4.1 </w:t>
      </w:r>
      <w:r w:rsidRPr="00E930BD">
        <w:rPr>
          <w:rFonts w:ascii="Times New Roman" w:eastAsia="宋体" w:hAnsi="Times New Roman" w:cs="Times New Roman"/>
          <w:color w:val="0000FF"/>
          <w:sz w:val="22"/>
        </w:rPr>
        <w:t>本次招标设施量清单中所列设施量是经项目主管部门核定的当年计划养护设施量，只作为投标的共同基础，不能作为最终结算与支付的依据。</w:t>
      </w:r>
    </w:p>
    <w:p w:rsidR="00E930BD" w:rsidRPr="00E930BD" w:rsidRDefault="00E930BD" w:rsidP="00E930BD">
      <w:pPr>
        <w:snapToGrid w:val="0"/>
        <w:spacing w:line="300" w:lineRule="auto"/>
        <w:ind w:firstLineChars="200" w:firstLine="440"/>
        <w:jc w:val="left"/>
        <w:rPr>
          <w:rFonts w:ascii="Times New Roman" w:eastAsia="宋体" w:hAnsi="Times New Roman" w:cs="Times New Roman"/>
          <w:color w:val="000000"/>
          <w:sz w:val="22"/>
        </w:rPr>
      </w:pPr>
      <w:r w:rsidRPr="00E930BD">
        <w:rPr>
          <w:rFonts w:ascii="Times New Roman" w:eastAsia="宋体" w:hAnsi="Times New Roman" w:cs="Times New Roman"/>
          <w:color w:val="000000"/>
          <w:sz w:val="22"/>
        </w:rPr>
        <w:t xml:space="preserve">17.4.2 </w:t>
      </w:r>
      <w:r w:rsidRPr="00E930BD">
        <w:rPr>
          <w:rFonts w:ascii="Times New Roman" w:eastAsia="宋体" w:hAnsi="Times New Roman" w:cs="Times New Roman"/>
          <w:color w:val="000000"/>
          <w:sz w:val="22"/>
        </w:rPr>
        <w:t>设施量清单应与投标人须知、合同条件、项目质量标准和要求等文件结合起来理解或解释。</w:t>
      </w:r>
    </w:p>
    <w:p w:rsidR="00E930BD" w:rsidRPr="00E930BD" w:rsidRDefault="00E930BD" w:rsidP="00E930BD">
      <w:pPr>
        <w:snapToGrid w:val="0"/>
        <w:spacing w:line="300" w:lineRule="auto"/>
        <w:ind w:firstLineChars="200" w:firstLine="440"/>
        <w:jc w:val="left"/>
        <w:rPr>
          <w:rFonts w:ascii="Times New Roman" w:eastAsia="宋体" w:hAnsi="Times New Roman" w:cs="Times New Roman"/>
          <w:bCs/>
          <w:sz w:val="22"/>
        </w:rPr>
      </w:pPr>
      <w:r w:rsidRPr="00E930BD">
        <w:rPr>
          <w:rFonts w:ascii="Times New Roman" w:eastAsia="宋体" w:hAnsi="Times New Roman" w:cs="Times New Roman"/>
          <w:color w:val="000000"/>
          <w:sz w:val="22"/>
        </w:rPr>
        <w:t xml:space="preserve">17.4.3 </w:t>
      </w:r>
      <w:r w:rsidRPr="00E930BD">
        <w:rPr>
          <w:rFonts w:ascii="Times New Roman" w:eastAsia="宋体" w:hAnsi="Times New Roman" w:cs="Times New Roman"/>
          <w:bCs/>
          <w:sz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sz w:val="22"/>
        </w:rPr>
      </w:pPr>
      <w:r w:rsidRPr="00E930BD">
        <w:rPr>
          <w:rFonts w:ascii="Times New Roman" w:eastAsia="宋体" w:hAnsi="Times New Roman" w:cs="Times New Roman"/>
          <w:bCs/>
          <w:sz w:val="22"/>
        </w:rPr>
        <w:t xml:space="preserve">17.4.4 </w:t>
      </w:r>
      <w:r w:rsidRPr="00E930BD">
        <w:rPr>
          <w:rFonts w:ascii="Times New Roman" w:eastAsia="宋体" w:hAnsi="Times New Roman" w:cs="Times New Roman"/>
          <w:sz w:val="22"/>
        </w:rPr>
        <w:t>设施量清单中给出了各细目设施量，其中</w:t>
      </w:r>
      <w:r w:rsidRPr="00E930BD">
        <w:rPr>
          <w:rFonts w:ascii="宋体" w:eastAsia="宋体" w:hAnsi="宋体" w:cs="宋体" w:hint="eastAsia"/>
          <w:sz w:val="22"/>
        </w:rPr>
        <w:t>Ⅰ</w:t>
      </w:r>
      <w:r w:rsidRPr="00E930BD">
        <w:rPr>
          <w:rFonts w:ascii="Times New Roman" w:eastAsia="宋体" w:hAnsi="Times New Roman" w:cs="Times New Roman"/>
          <w:sz w:val="22"/>
        </w:rPr>
        <w:t>类项目设施量为包干设施量，投标人除特别注明以外，均指实际养护期和招标期限相同。如在备注中如果注明了养护期限小于招标期限，其单价仍应按照一年养护单价进行投标，本栏总价按照实际养护期限比例进行折算。具体示例如下：</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sz w:val="22"/>
        </w:rPr>
      </w:pPr>
      <w:r w:rsidRPr="00E930BD">
        <w:rPr>
          <w:rFonts w:ascii="Times New Roman" w:eastAsia="宋体" w:hAnsi="Times New Roman" w:cs="Times New Roman"/>
          <w:sz w:val="22"/>
        </w:rPr>
        <w:t>例如：某项目养护招标期限为三年，在绿地一栏设施量为</w:t>
      </w:r>
      <w:r w:rsidRPr="00E930BD">
        <w:rPr>
          <w:rFonts w:ascii="Times New Roman" w:eastAsia="宋体" w:hAnsi="Times New Roman" w:cs="Times New Roman"/>
          <w:sz w:val="22"/>
        </w:rPr>
        <w:t>10</w:t>
      </w:r>
      <w:r w:rsidRPr="00E930BD">
        <w:rPr>
          <w:rFonts w:ascii="Times New Roman" w:eastAsia="宋体" w:hAnsi="Times New Roman" w:cs="Times New Roman"/>
          <w:sz w:val="22"/>
        </w:rPr>
        <w:t>万平方米，备注栏注明养护期限为</w:t>
      </w:r>
      <w:r w:rsidRPr="00E930BD">
        <w:rPr>
          <w:rFonts w:ascii="Times New Roman" w:eastAsia="宋体" w:hAnsi="Times New Roman" w:cs="Times New Roman"/>
          <w:sz w:val="22"/>
        </w:rPr>
        <w:t>33</w:t>
      </w:r>
      <w:r w:rsidRPr="00E930BD">
        <w:rPr>
          <w:rFonts w:ascii="Times New Roman" w:eastAsia="宋体" w:hAnsi="Times New Roman" w:cs="Times New Roman"/>
          <w:sz w:val="22"/>
        </w:rPr>
        <w:t>个月；如果投标人投标为</w:t>
      </w:r>
      <w:r w:rsidRPr="00E930BD">
        <w:rPr>
          <w:rFonts w:ascii="Times New Roman" w:eastAsia="宋体" w:hAnsi="Times New Roman" w:cs="Times New Roman"/>
          <w:sz w:val="22"/>
        </w:rPr>
        <w:t>60000</w:t>
      </w:r>
      <w:r w:rsidRPr="00E930BD">
        <w:rPr>
          <w:rFonts w:ascii="Times New Roman" w:eastAsia="宋体" w:hAnsi="Times New Roman" w:cs="Times New Roman"/>
          <w:sz w:val="22"/>
        </w:rPr>
        <w:t>元</w:t>
      </w:r>
      <w:r w:rsidRPr="00E930BD">
        <w:rPr>
          <w:rFonts w:ascii="Times New Roman" w:eastAsia="宋体" w:hAnsi="Times New Roman" w:cs="Times New Roman"/>
          <w:sz w:val="22"/>
        </w:rPr>
        <w:t>/</w:t>
      </w:r>
      <w:r w:rsidRPr="00E930BD">
        <w:rPr>
          <w:rFonts w:ascii="Times New Roman" w:eastAsia="宋体" w:hAnsi="Times New Roman" w:cs="Times New Roman"/>
          <w:sz w:val="22"/>
        </w:rPr>
        <w:t>万平方米（一年养护单价），则该投标人该栏投标合价第一年应该为</w:t>
      </w:r>
      <w:r w:rsidRPr="00E930BD">
        <w:rPr>
          <w:rFonts w:ascii="Times New Roman" w:eastAsia="宋体" w:hAnsi="Times New Roman" w:cs="Times New Roman"/>
          <w:sz w:val="22"/>
        </w:rPr>
        <w:t>10×60000×9÷12</w:t>
      </w:r>
      <w:r w:rsidRPr="00E930BD">
        <w:rPr>
          <w:rFonts w:ascii="Times New Roman" w:eastAsia="宋体" w:hAnsi="Times New Roman" w:cs="Times New Roman"/>
          <w:sz w:val="22"/>
        </w:rPr>
        <w:t>＝</w:t>
      </w:r>
      <w:r w:rsidRPr="00E930BD">
        <w:rPr>
          <w:rFonts w:ascii="Times New Roman" w:eastAsia="宋体" w:hAnsi="Times New Roman" w:cs="Times New Roman"/>
          <w:sz w:val="22"/>
        </w:rPr>
        <w:t>45</w:t>
      </w:r>
      <w:r w:rsidRPr="00E930BD">
        <w:rPr>
          <w:rFonts w:ascii="Times New Roman" w:eastAsia="宋体" w:hAnsi="Times New Roman" w:cs="Times New Roman"/>
          <w:sz w:val="22"/>
        </w:rPr>
        <w:t>万元，第二、三年分别为</w:t>
      </w:r>
      <w:r w:rsidRPr="00E930BD">
        <w:rPr>
          <w:rFonts w:ascii="Times New Roman" w:eastAsia="宋体" w:hAnsi="Times New Roman" w:cs="Times New Roman"/>
          <w:sz w:val="22"/>
        </w:rPr>
        <w:t>60</w:t>
      </w:r>
      <w:r w:rsidRPr="00E930BD">
        <w:rPr>
          <w:rFonts w:ascii="Times New Roman" w:eastAsia="宋体" w:hAnsi="Times New Roman" w:cs="Times New Roman"/>
          <w:sz w:val="22"/>
        </w:rPr>
        <w:t>万元。</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sz w:val="22"/>
        </w:rPr>
      </w:pPr>
      <w:r w:rsidRPr="00E930BD">
        <w:rPr>
          <w:rFonts w:ascii="Times New Roman" w:eastAsia="宋体" w:hAnsi="Times New Roman" w:cs="Times New Roman"/>
          <w:sz w:val="22"/>
        </w:rPr>
        <w:t xml:space="preserve">17.4.5 </w:t>
      </w:r>
      <w:r w:rsidRPr="00E930BD">
        <w:rPr>
          <w:rFonts w:ascii="Times New Roman" w:eastAsia="宋体" w:hAnsi="Times New Roman" w:cs="Times New Roman"/>
          <w:sz w:val="22"/>
        </w:rPr>
        <w:t>各细目设施量中</w:t>
      </w:r>
      <w:r w:rsidRPr="00E930BD">
        <w:rPr>
          <w:rFonts w:ascii="宋体" w:eastAsia="宋体" w:hAnsi="宋体" w:cs="宋体" w:hint="eastAsia"/>
          <w:sz w:val="22"/>
        </w:rPr>
        <w:t>Ⅱ</w:t>
      </w:r>
      <w:r w:rsidRPr="00E930BD">
        <w:rPr>
          <w:rFonts w:ascii="Times New Roman" w:eastAsia="宋体" w:hAnsi="Times New Roman" w:cs="Times New Roman"/>
          <w:sz w:val="22"/>
        </w:rPr>
        <w:t>类项目是每年（一个整年度）的暂定工程量，投标单价应按照实际单价进行投标。如在备注中如果注明了养护期限小于招标期限，其单价仍应按照正常养护单价计算，其工程量按照实际工程量进行折算。具体示例如下：</w:t>
      </w:r>
    </w:p>
    <w:p w:rsidR="00E930BD" w:rsidRPr="00E930BD" w:rsidRDefault="00E930BD" w:rsidP="00E930BD">
      <w:pPr>
        <w:snapToGrid w:val="0"/>
        <w:spacing w:line="300" w:lineRule="auto"/>
        <w:ind w:firstLineChars="200" w:firstLine="440"/>
        <w:jc w:val="left"/>
        <w:rPr>
          <w:rFonts w:ascii="Times New Roman" w:eastAsia="宋体" w:hAnsi="Times New Roman" w:cs="Times New Roman"/>
          <w:sz w:val="22"/>
        </w:rPr>
      </w:pPr>
      <w:r w:rsidRPr="00E930BD">
        <w:rPr>
          <w:rFonts w:ascii="Times New Roman" w:eastAsia="宋体" w:hAnsi="Times New Roman" w:cs="Times New Roman"/>
          <w:sz w:val="22"/>
        </w:rPr>
        <w:t>例如：某项目养护招标期限为三年，在铺筑水泥混凝土面层子目一栏工程量为</w:t>
      </w:r>
      <w:r w:rsidRPr="00E930BD">
        <w:rPr>
          <w:rFonts w:ascii="Times New Roman" w:eastAsia="宋体" w:hAnsi="Times New Roman" w:cs="Times New Roman"/>
          <w:sz w:val="22"/>
        </w:rPr>
        <w:t>100</w:t>
      </w:r>
      <w:r w:rsidRPr="00E930BD">
        <w:rPr>
          <w:rFonts w:ascii="Times New Roman" w:eastAsia="宋体" w:hAnsi="Times New Roman" w:cs="Times New Roman"/>
          <w:sz w:val="22"/>
        </w:rPr>
        <w:t>平方米，备注栏注明养护期限为</w:t>
      </w:r>
      <w:r w:rsidRPr="00E930BD">
        <w:rPr>
          <w:rFonts w:ascii="Times New Roman" w:eastAsia="宋体" w:hAnsi="Times New Roman" w:cs="Times New Roman"/>
          <w:sz w:val="22"/>
        </w:rPr>
        <w:t>33</w:t>
      </w:r>
      <w:r w:rsidRPr="00E930BD">
        <w:rPr>
          <w:rFonts w:ascii="Times New Roman" w:eastAsia="宋体" w:hAnsi="Times New Roman" w:cs="Times New Roman"/>
          <w:sz w:val="22"/>
        </w:rPr>
        <w:t>个月；如果投标人投标为</w:t>
      </w:r>
      <w:r w:rsidRPr="00E930BD">
        <w:rPr>
          <w:rFonts w:ascii="Times New Roman" w:eastAsia="宋体" w:hAnsi="Times New Roman" w:cs="Times New Roman"/>
          <w:sz w:val="22"/>
        </w:rPr>
        <w:t>120</w:t>
      </w:r>
      <w:r w:rsidRPr="00E930BD">
        <w:rPr>
          <w:rFonts w:ascii="Times New Roman" w:eastAsia="宋体" w:hAnsi="Times New Roman" w:cs="Times New Roman"/>
          <w:sz w:val="22"/>
        </w:rPr>
        <w:t>元</w:t>
      </w:r>
      <w:r w:rsidRPr="00E930BD">
        <w:rPr>
          <w:rFonts w:ascii="Times New Roman" w:eastAsia="宋体" w:hAnsi="Times New Roman" w:cs="Times New Roman"/>
          <w:sz w:val="22"/>
        </w:rPr>
        <w:t>/</w:t>
      </w:r>
      <w:r w:rsidRPr="00E930BD">
        <w:rPr>
          <w:rFonts w:ascii="Times New Roman" w:eastAsia="宋体" w:hAnsi="Times New Roman" w:cs="Times New Roman"/>
          <w:sz w:val="22"/>
        </w:rPr>
        <w:t>平方米，则该投标人第一年的暂定工程量实际就变为</w:t>
      </w:r>
      <w:r w:rsidRPr="00E930BD">
        <w:rPr>
          <w:rFonts w:ascii="Times New Roman" w:eastAsia="宋体" w:hAnsi="Times New Roman" w:cs="Times New Roman"/>
          <w:sz w:val="22"/>
        </w:rPr>
        <w:t>100×9/12</w:t>
      </w:r>
      <w:r w:rsidRPr="00E930BD">
        <w:rPr>
          <w:rFonts w:ascii="Times New Roman" w:eastAsia="宋体" w:hAnsi="Times New Roman" w:cs="Times New Roman"/>
          <w:sz w:val="22"/>
        </w:rPr>
        <w:t>＝</w:t>
      </w:r>
      <w:r w:rsidRPr="00E930BD">
        <w:rPr>
          <w:rFonts w:ascii="Times New Roman" w:eastAsia="宋体" w:hAnsi="Times New Roman" w:cs="Times New Roman"/>
          <w:sz w:val="22"/>
        </w:rPr>
        <w:t>75</w:t>
      </w:r>
      <w:r w:rsidRPr="00E930BD">
        <w:rPr>
          <w:rFonts w:ascii="Times New Roman" w:eastAsia="宋体" w:hAnsi="Times New Roman" w:cs="Times New Roman"/>
          <w:sz w:val="22"/>
        </w:rPr>
        <w:t>平方米，该栏投标合价第一年应为</w:t>
      </w:r>
      <w:r w:rsidRPr="00E930BD">
        <w:rPr>
          <w:rFonts w:ascii="Times New Roman" w:eastAsia="宋体" w:hAnsi="Times New Roman" w:cs="Times New Roman"/>
          <w:sz w:val="22"/>
        </w:rPr>
        <w:t>120×100×9÷12</w:t>
      </w:r>
      <w:r w:rsidRPr="00E930BD">
        <w:rPr>
          <w:rFonts w:ascii="Times New Roman" w:eastAsia="宋体" w:hAnsi="Times New Roman" w:cs="Times New Roman"/>
          <w:sz w:val="22"/>
        </w:rPr>
        <w:t>＝</w:t>
      </w:r>
      <w:r w:rsidRPr="00E930BD">
        <w:rPr>
          <w:rFonts w:ascii="Times New Roman" w:eastAsia="宋体" w:hAnsi="Times New Roman" w:cs="Times New Roman"/>
          <w:sz w:val="22"/>
        </w:rPr>
        <w:t>9000</w:t>
      </w:r>
      <w:r w:rsidRPr="00E930BD">
        <w:rPr>
          <w:rFonts w:ascii="Times New Roman" w:eastAsia="宋体" w:hAnsi="Times New Roman" w:cs="Times New Roman"/>
          <w:sz w:val="22"/>
        </w:rPr>
        <w:t>元，第二年、三年分别为</w:t>
      </w:r>
      <w:r w:rsidRPr="00E930BD">
        <w:rPr>
          <w:rFonts w:ascii="Times New Roman" w:eastAsia="宋体" w:hAnsi="Times New Roman" w:cs="Times New Roman"/>
          <w:sz w:val="22"/>
        </w:rPr>
        <w:t>12000</w:t>
      </w:r>
      <w:r w:rsidRPr="00E930BD">
        <w:rPr>
          <w:rFonts w:ascii="Times New Roman" w:eastAsia="宋体" w:hAnsi="Times New Roman" w:cs="Times New Roman"/>
          <w:sz w:val="22"/>
        </w:rPr>
        <w:t>元。</w:t>
      </w:r>
    </w:p>
    <w:p w:rsidR="00E930BD" w:rsidRPr="00E930BD" w:rsidRDefault="00E930BD" w:rsidP="00E930BD">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83" w:name="_Toc111447945"/>
      <w:r w:rsidRPr="00E930BD">
        <w:rPr>
          <w:rFonts w:ascii="Times New Roman" w:eastAsia="宋体" w:hAnsi="Times New Roman" w:cs="Times New Roman"/>
          <w:b/>
          <w:color w:val="000000"/>
          <w:sz w:val="22"/>
        </w:rPr>
        <w:t xml:space="preserve">18 </w:t>
      </w:r>
      <w:r w:rsidRPr="00E930BD">
        <w:rPr>
          <w:rFonts w:ascii="Times New Roman" w:eastAsia="宋体" w:hAnsi="Times New Roman" w:cs="Times New Roman"/>
          <w:b/>
          <w:color w:val="000000"/>
          <w:sz w:val="22"/>
        </w:rPr>
        <w:t>投标报价内容</w:t>
      </w:r>
      <w:bookmarkEnd w:id="83"/>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bCs/>
          <w:sz w:val="22"/>
        </w:rPr>
      </w:pPr>
      <w:r w:rsidRPr="00E930BD">
        <w:rPr>
          <w:rFonts w:ascii="Times New Roman" w:eastAsia="宋体" w:hAnsi="Times New Roman" w:cs="Times New Roman"/>
          <w:bCs/>
          <w:sz w:val="22"/>
        </w:rPr>
        <w:t xml:space="preserve">18.1 </w:t>
      </w:r>
      <w:r w:rsidRPr="00E930BD">
        <w:rPr>
          <w:rFonts w:ascii="Times New Roman" w:eastAsia="宋体" w:hAnsi="Times New Roman" w:cs="Times New Roman"/>
          <w:bCs/>
          <w:sz w:val="22"/>
        </w:rPr>
        <w:t>投标报价包括项目招标范围内确定的工作内容，并达到养护、运行管理、维修技术（标准）要求所需的劳务、材料、机械、质检</w:t>
      </w:r>
      <w:r w:rsidRPr="00E930BD">
        <w:rPr>
          <w:rFonts w:ascii="Times New Roman" w:eastAsia="宋体" w:hAnsi="Times New Roman" w:cs="Times New Roman"/>
          <w:bCs/>
          <w:sz w:val="22"/>
        </w:rPr>
        <w:t>(</w:t>
      </w:r>
      <w:r w:rsidRPr="00E930BD">
        <w:rPr>
          <w:rFonts w:ascii="Times New Roman" w:eastAsia="宋体" w:hAnsi="Times New Roman" w:cs="Times New Roman"/>
          <w:bCs/>
          <w:sz w:val="22"/>
        </w:rPr>
        <w:t>自检</w:t>
      </w:r>
      <w:r w:rsidRPr="00E930BD">
        <w:rPr>
          <w:rFonts w:ascii="Times New Roman" w:eastAsia="宋体" w:hAnsi="Times New Roman" w:cs="Times New Roman"/>
          <w:bCs/>
          <w:sz w:val="22"/>
        </w:rPr>
        <w:t>)</w:t>
      </w:r>
      <w:r w:rsidRPr="00E930BD">
        <w:rPr>
          <w:rFonts w:ascii="Times New Roman" w:eastAsia="宋体" w:hAnsi="Times New Roman" w:cs="Times New Roman"/>
          <w:bCs/>
          <w:sz w:val="22"/>
        </w:rPr>
        <w:t>、缺陷修复、管理、利润等费用，以及合同明示或暗示的所有责任、义务和一般风险等费用。投标人用于本合同工程</w:t>
      </w:r>
      <w:r w:rsidRPr="00E930BD">
        <w:rPr>
          <w:rFonts w:ascii="Times New Roman" w:eastAsia="宋体" w:hAnsi="Times New Roman" w:cs="Times New Roman"/>
          <w:bCs/>
          <w:sz w:val="22"/>
        </w:rPr>
        <w:lastRenderedPageBreak/>
        <w:t>的各类设备的提供、运输、拆卸、拼装、折旧等支付的费用，已包括在设施量清单的单价与投标总价之中。按照养护作业的特点和性质，投标总价分为一类经费、二类经费</w:t>
      </w:r>
      <w:r w:rsidRPr="00E930BD">
        <w:rPr>
          <w:rFonts w:ascii="Times New Roman" w:eastAsia="宋体" w:hAnsi="Times New Roman" w:cs="Times New Roman" w:hint="eastAsia"/>
          <w:bCs/>
          <w:sz w:val="22"/>
        </w:rPr>
        <w:t>和</w:t>
      </w:r>
      <w:r w:rsidRPr="00E930BD">
        <w:rPr>
          <w:rFonts w:ascii="Times New Roman" w:eastAsia="宋体" w:hAnsi="Times New Roman" w:cs="Times New Roman"/>
          <w:bCs/>
          <w:sz w:val="22"/>
        </w:rPr>
        <w:t>托底费。</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bCs/>
          <w:sz w:val="22"/>
        </w:rPr>
      </w:pPr>
      <w:r w:rsidRPr="00E930BD">
        <w:rPr>
          <w:rFonts w:ascii="Times New Roman" w:eastAsia="宋体" w:hAnsi="Times New Roman" w:cs="Times New Roman" w:hint="eastAsia"/>
          <w:bCs/>
          <w:sz w:val="22"/>
        </w:rPr>
        <w:t xml:space="preserve">18.1.1 </w:t>
      </w:r>
      <w:r w:rsidRPr="00E930BD">
        <w:rPr>
          <w:rFonts w:ascii="Times New Roman" w:eastAsia="宋体" w:hAnsi="Times New Roman" w:cs="Times New Roman" w:hint="eastAsia"/>
          <w:bCs/>
          <w:sz w:val="22"/>
        </w:rPr>
        <w:t>市政一类经费是包括但不仅限于城市道路用地范围内路基、路面、桥梁（包括立交桥）、涵洞、通道、防护工程等土建工程以及公路标志、标线、防冲护栏、禁入栅等附属设施的经常性保养和修补其轻微损坏部分的作业等。</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bCs/>
          <w:sz w:val="22"/>
        </w:rPr>
      </w:pPr>
      <w:r w:rsidRPr="00E930BD">
        <w:rPr>
          <w:rFonts w:ascii="Times New Roman" w:eastAsia="宋体" w:hAnsi="Times New Roman" w:cs="Times New Roman" w:hint="eastAsia"/>
          <w:bCs/>
          <w:sz w:val="22"/>
        </w:rPr>
        <w:t>道路保洁一类经费是包括但不仅限于城市道路用地范围内路面的经常性保洁工作，主要包括根据定额要求对道路进行机械清扫、机械冲洗、人工清扫、人工冲洗和废物箱的维修保洁工作等。</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bCs/>
          <w:sz w:val="22"/>
        </w:rPr>
      </w:pPr>
      <w:r w:rsidRPr="00E930BD">
        <w:rPr>
          <w:rFonts w:ascii="Times New Roman" w:eastAsia="宋体" w:hAnsi="Times New Roman" w:cs="Times New Roman" w:hint="eastAsia"/>
          <w:bCs/>
          <w:sz w:val="22"/>
        </w:rPr>
        <w:t>绿化一类经费是包括但不仅限于城市道路用地范围内行道树、绿地等的经常性养护工作，主要有行道树及盖板养护，植物修剪、中耕除草、施肥浇水、花坛花卉布置、病虫害防治、绿地环境保洁等。</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bCs/>
          <w:sz w:val="22"/>
        </w:rPr>
      </w:pPr>
      <w:r w:rsidRPr="00E930BD">
        <w:rPr>
          <w:rFonts w:ascii="Times New Roman" w:eastAsia="宋体" w:hAnsi="Times New Roman" w:cs="Times New Roman" w:hint="eastAsia"/>
          <w:bCs/>
          <w:sz w:val="22"/>
        </w:rPr>
        <w:t>排水一类费用包括但不仅限于城市道路排水设施基础养护，包括城市道路各管径的雨、污水主管、连管和雨、污水窨井、雨水口、潮闸门等排水设施的养护和清捞疏通和市政排水窨井盖补缺，井框差整改工作，以及小区出门雨污水管的清捞疏通工作等。</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sz w:val="22"/>
        </w:rPr>
      </w:pPr>
      <w:r w:rsidRPr="00E930BD">
        <w:rPr>
          <w:rFonts w:ascii="Times New Roman" w:eastAsia="宋体" w:hAnsi="Times New Roman" w:cs="Times New Roman" w:hint="eastAsia"/>
          <w:bCs/>
          <w:sz w:val="22"/>
        </w:rPr>
        <w:t xml:space="preserve">18.1.2 </w:t>
      </w:r>
      <w:r w:rsidRPr="00E930BD">
        <w:rPr>
          <w:rFonts w:ascii="Times New Roman" w:eastAsia="宋体" w:hAnsi="Times New Roman" w:cs="Times New Roman" w:hint="eastAsia"/>
          <w:bCs/>
          <w:sz w:val="22"/>
        </w:rPr>
        <w:t>二类经费是指对完成设施量清单中重点项目的设施量，设施突发故障损失修复经费，并达到质量标准所发生的费用，该部分费用将根据实际发生情况按实结算。维修是指对于工程量较大、超出了日常小修理范围、依靠日常养护无法解决，但尚未达到大中修规模的维修项目。结算原则</w:t>
      </w:r>
      <w:r w:rsidRPr="00E930BD">
        <w:rPr>
          <w:rFonts w:ascii="Times New Roman" w:eastAsia="宋体" w:hAnsi="Times New Roman" w:cs="Times New Roman"/>
          <w:sz w:val="22"/>
        </w:rPr>
        <w:t>以主管部门最终核定的、按养护维修的质量标准和要求完成的实际设施量为准，中标单价在合同履约期内不变（合同约定除外）</w:t>
      </w:r>
      <w:r w:rsidRPr="00E930BD">
        <w:rPr>
          <w:rFonts w:ascii="Times New Roman" w:eastAsia="宋体" w:hAnsi="Times New Roman" w:cs="Times New Roman" w:hint="eastAsia"/>
          <w:sz w:val="22"/>
        </w:rPr>
        <w:t>。</w:t>
      </w:r>
    </w:p>
    <w:p w:rsidR="00E930BD" w:rsidRPr="00E930BD" w:rsidRDefault="00E930BD" w:rsidP="00E930BD">
      <w:pPr>
        <w:tabs>
          <w:tab w:val="left" w:pos="3060"/>
        </w:tabs>
        <w:snapToGrid w:val="0"/>
        <w:spacing w:line="300" w:lineRule="auto"/>
        <w:ind w:firstLineChars="200" w:firstLine="440"/>
        <w:rPr>
          <w:rFonts w:ascii="Times New Roman" w:eastAsia="宋体" w:hAnsi="Times New Roman" w:cs="Times New Roman"/>
          <w:bCs/>
          <w:sz w:val="22"/>
          <w:shd w:val="clear" w:color="auto" w:fill="FFFFFF"/>
        </w:rPr>
      </w:pPr>
      <w:r w:rsidRPr="00E930BD">
        <w:rPr>
          <w:rFonts w:ascii="Times New Roman" w:eastAsia="宋体" w:hAnsi="Times New Roman" w:cs="Times New Roman"/>
          <w:bCs/>
          <w:sz w:val="22"/>
        </w:rPr>
        <w:t xml:space="preserve">18.1.3 </w:t>
      </w:r>
      <w:r w:rsidRPr="00E930BD">
        <w:rPr>
          <w:rFonts w:ascii="Times New Roman" w:eastAsia="宋体" w:hAnsi="Times New Roman" w:cs="Times New Roman"/>
          <w:bCs/>
          <w:sz w:val="22"/>
          <w:shd w:val="clear" w:color="auto" w:fill="FFFFFF"/>
        </w:rPr>
        <w:t>托底费：用于除正常养护</w:t>
      </w:r>
      <w:r w:rsidRPr="00E930BD">
        <w:rPr>
          <w:rFonts w:ascii="Times New Roman" w:eastAsia="宋体" w:hAnsi="Times New Roman" w:cs="Times New Roman"/>
          <w:bCs/>
          <w:sz w:val="22"/>
          <w:shd w:val="clear" w:color="auto" w:fill="FFFFFF"/>
        </w:rPr>
        <w:t>“</w:t>
      </w:r>
      <w:r w:rsidRPr="00E930BD">
        <w:rPr>
          <w:rFonts w:ascii="Times New Roman" w:eastAsia="宋体" w:hAnsi="Times New Roman" w:cs="Times New Roman"/>
          <w:bCs/>
          <w:sz w:val="22"/>
          <w:shd w:val="clear" w:color="auto" w:fill="FFFFFF"/>
        </w:rPr>
        <w:t>一路一表</w:t>
      </w:r>
      <w:r w:rsidRPr="00E930BD">
        <w:rPr>
          <w:rFonts w:ascii="Times New Roman" w:eastAsia="宋体" w:hAnsi="Times New Roman" w:cs="Times New Roman"/>
          <w:bCs/>
          <w:sz w:val="22"/>
          <w:shd w:val="clear" w:color="auto" w:fill="FFFFFF"/>
        </w:rPr>
        <w:t>”</w:t>
      </w:r>
      <w:r w:rsidRPr="00E930BD">
        <w:rPr>
          <w:rFonts w:ascii="Times New Roman" w:eastAsia="宋体" w:hAnsi="Times New Roman" w:cs="Times New Roman"/>
          <w:bCs/>
          <w:sz w:val="22"/>
          <w:shd w:val="clear" w:color="auto" w:fill="FFFFFF"/>
        </w:rPr>
        <w:t>所列项目之外所产生的费用，包括但不仅限于以下使用范围：防汛防台（含抢险物资）费用；设施（如防撞水箱、反光标志等设施）被盗及意外损失修</w:t>
      </w:r>
      <w:r w:rsidRPr="00E930BD">
        <w:rPr>
          <w:rFonts w:ascii="Times New Roman" w:eastAsia="宋体" w:hAnsi="Times New Roman" w:cs="Times New Roman" w:hint="eastAsia"/>
          <w:bCs/>
          <w:sz w:val="22"/>
          <w:shd w:val="clear" w:color="auto" w:fill="FFFFFF"/>
        </w:rPr>
        <w:t>复费用；综合整治、清理土方污染、飞车垃圾、清理黑色广告等各类费用；保险以及重大活动及各类创建活动支出费用；窨井盖托底管理、投诉处理等费用；红线外设施维护费用（原则上由养护单位实施“从墙根到墙根”的全覆盖）；应急保障费用及上级部门交办任务产生的费用等。</w:t>
      </w:r>
    </w:p>
    <w:p w:rsidR="00E930BD" w:rsidRPr="00E930BD" w:rsidRDefault="00E930BD" w:rsidP="00E930BD">
      <w:pPr>
        <w:snapToGrid w:val="0"/>
        <w:spacing w:line="300" w:lineRule="auto"/>
        <w:ind w:firstLineChars="200" w:firstLine="440"/>
        <w:jc w:val="left"/>
        <w:rPr>
          <w:rFonts w:ascii="Times New Roman" w:eastAsia="宋体" w:hAnsi="Times New Roman" w:cs="Times New Roman"/>
          <w:sz w:val="22"/>
        </w:rPr>
      </w:pPr>
      <w:r w:rsidRPr="00E930BD">
        <w:rPr>
          <w:rFonts w:ascii="Times New Roman" w:eastAsia="宋体" w:hAnsi="Times New Roman" w:cs="Times New Roman"/>
          <w:sz w:val="22"/>
        </w:rPr>
        <w:t xml:space="preserve">18.2 </w:t>
      </w:r>
      <w:r w:rsidRPr="00E930BD">
        <w:rPr>
          <w:rFonts w:ascii="Times New Roman" w:eastAsia="宋体" w:hAnsi="Times New Roman" w:cs="Times New Roman"/>
          <w:sz w:val="22"/>
        </w:rPr>
        <w:t>投标报价中投标人应考虑本项目可能存在的风险因素。投标报价应将所有工作内容考虑在内，如有漏项或缺项，均属于投标人的风险</w:t>
      </w:r>
      <w:r w:rsidRPr="00E930BD">
        <w:rPr>
          <w:rFonts w:ascii="Times New Roman" w:eastAsia="宋体" w:hAnsi="Times New Roman" w:cs="Times New Roman"/>
          <w:sz w:val="22"/>
          <w:szCs w:val="20"/>
        </w:rPr>
        <w:t>，其费用视作已分配在报价明细表内单价或总价之中</w:t>
      </w:r>
      <w:r w:rsidRPr="00E930BD">
        <w:rPr>
          <w:rFonts w:ascii="Times New Roman" w:eastAsia="宋体" w:hAnsi="Times New Roman" w:cs="Times New Roman"/>
          <w:sz w:val="22"/>
        </w:rPr>
        <w:t>。投标人应逐项计算并填写单价、合计价和总价。</w:t>
      </w:r>
    </w:p>
    <w:p w:rsidR="00E930BD" w:rsidRPr="00E930BD" w:rsidRDefault="00E930BD" w:rsidP="00E930BD">
      <w:pPr>
        <w:snapToGrid w:val="0"/>
        <w:spacing w:line="300" w:lineRule="auto"/>
        <w:ind w:firstLineChars="200" w:firstLine="440"/>
        <w:jc w:val="left"/>
        <w:rPr>
          <w:rFonts w:ascii="宋体" w:eastAsia="宋体" w:hAnsi="宋体" w:cs="Times New Roman"/>
          <w:sz w:val="22"/>
        </w:rPr>
      </w:pPr>
      <w:r w:rsidRPr="00E930BD">
        <w:rPr>
          <w:rFonts w:ascii="Times New Roman" w:eastAsia="宋体" w:hAnsi="Times New Roman" w:cs="Times New Roman"/>
          <w:sz w:val="22"/>
        </w:rPr>
        <w:t>18.3</w:t>
      </w:r>
      <w:r w:rsidRPr="00E930BD">
        <w:rPr>
          <w:rFonts w:ascii="Times New Roman" w:eastAsia="宋体" w:hAnsi="Times New Roman" w:cs="Times New Roman"/>
          <w:sz w:val="22"/>
        </w:rPr>
        <w:t>在项目实施期内，对于政策调整因素、主材、人工价格上涨以及可能存在的其它任何风险因素，投标人应自行考虑，</w:t>
      </w:r>
      <w:r w:rsidRPr="00E930BD">
        <w:rPr>
          <w:rFonts w:ascii="宋体" w:eastAsia="宋体" w:hAnsi="宋体" w:cs="Times New Roman" w:hint="eastAsia"/>
          <w:bCs/>
          <w:sz w:val="22"/>
        </w:rPr>
        <w:t>其中一类经费（包括各子目单价及收费标准）及</w:t>
      </w:r>
      <w:r w:rsidRPr="00E930BD">
        <w:rPr>
          <w:rFonts w:ascii="宋体" w:eastAsia="宋体" w:hAnsi="宋体" w:cs="Times New Roman" w:hint="eastAsia"/>
          <w:sz w:val="22"/>
        </w:rPr>
        <w:t>托底经费</w:t>
      </w:r>
      <w:r w:rsidRPr="00E930BD">
        <w:rPr>
          <w:rFonts w:ascii="宋体" w:eastAsia="宋体" w:hAnsi="宋体" w:cs="Times New Roman"/>
          <w:sz w:val="22"/>
        </w:rPr>
        <w:t>在合同执行过程中是固定不变的（合同或招标文件中约定的变更除外），不得以任何理由予以变更</w:t>
      </w:r>
      <w:r w:rsidRPr="00E930BD">
        <w:rPr>
          <w:rFonts w:ascii="宋体" w:eastAsia="宋体" w:hAnsi="宋体" w:cs="Times New Roman" w:hint="eastAsia"/>
          <w:sz w:val="22"/>
        </w:rPr>
        <w:t>。二类经费</w:t>
      </w:r>
      <w:r w:rsidRPr="00E930BD">
        <w:rPr>
          <w:rFonts w:ascii="宋体" w:eastAsia="宋体" w:hAnsi="宋体" w:cs="Times New Roman"/>
          <w:sz w:val="22"/>
        </w:rPr>
        <w:t>以主管部门最终核定的、按养护维修的质量标准和要求完成的实际设施量为准，中标单价在合同履约期内不变（合同约定除外）</w:t>
      </w:r>
      <w:r w:rsidRPr="00E930BD">
        <w:rPr>
          <w:rFonts w:ascii="宋体" w:eastAsia="宋体" w:hAnsi="宋体" w:cs="Times New Roman" w:hint="eastAsia"/>
          <w:sz w:val="22"/>
        </w:rPr>
        <w:t>。</w:t>
      </w:r>
      <w:r w:rsidRPr="00E930BD">
        <w:rPr>
          <w:rFonts w:ascii="宋体" w:eastAsia="宋体" w:hAnsi="宋体" w:cs="Times New Roman"/>
          <w:sz w:val="22"/>
        </w:rPr>
        <w:t>投标报价中投标人应考虑本项目可能存在的风险因素。</w:t>
      </w:r>
    </w:p>
    <w:p w:rsidR="00E930BD" w:rsidRPr="00E930BD" w:rsidRDefault="00E930BD" w:rsidP="00E930BD">
      <w:pPr>
        <w:snapToGrid w:val="0"/>
        <w:spacing w:line="300" w:lineRule="auto"/>
        <w:ind w:firstLineChars="200" w:firstLine="440"/>
        <w:jc w:val="left"/>
        <w:rPr>
          <w:rFonts w:ascii="Times New Roman" w:eastAsia="宋体" w:hAnsi="Times New Roman" w:cs="Times New Roman"/>
          <w:color w:val="000000"/>
          <w:sz w:val="22"/>
        </w:rPr>
      </w:pPr>
      <w:r w:rsidRPr="00E930BD">
        <w:rPr>
          <w:rFonts w:ascii="Times New Roman" w:eastAsia="宋体" w:hAnsi="Times New Roman" w:cs="Times New Roman"/>
          <w:sz w:val="22"/>
        </w:rPr>
        <w:t xml:space="preserve">18.4 </w:t>
      </w:r>
      <w:r w:rsidRPr="00E930BD">
        <w:rPr>
          <w:rFonts w:ascii="Times New Roman" w:eastAsia="宋体" w:hAnsi="Times New Roman" w:cs="Times New Roman"/>
          <w:sz w:val="22"/>
        </w:rPr>
        <w:t>投标人只需在《开标一览表》中报出第一年度的投标价格即可，后一年度原则上按照第一年中标价格签订合同。</w:t>
      </w:r>
    </w:p>
    <w:p w:rsidR="00E930BD" w:rsidRPr="00E930BD" w:rsidRDefault="00E930BD" w:rsidP="00E930BD">
      <w:pPr>
        <w:adjustRightInd w:val="0"/>
        <w:snapToGrid w:val="0"/>
        <w:spacing w:line="300" w:lineRule="auto"/>
        <w:ind w:firstLineChars="196" w:firstLine="433"/>
        <w:jc w:val="left"/>
        <w:outlineLvl w:val="2"/>
        <w:rPr>
          <w:rFonts w:ascii="Times New Roman" w:eastAsia="宋体" w:hAnsi="Times New Roman" w:cs="Times New Roman"/>
          <w:b/>
          <w:color w:val="000000"/>
          <w:sz w:val="22"/>
        </w:rPr>
      </w:pPr>
      <w:bookmarkStart w:id="84" w:name="_Toc111447946"/>
      <w:r w:rsidRPr="00E930BD">
        <w:rPr>
          <w:rFonts w:ascii="Times New Roman" w:eastAsia="宋体" w:hAnsi="Times New Roman" w:cs="Times New Roman"/>
          <w:b/>
          <w:color w:val="000000"/>
          <w:sz w:val="22"/>
        </w:rPr>
        <w:t xml:space="preserve">19 </w:t>
      </w:r>
      <w:r w:rsidRPr="00E930BD">
        <w:rPr>
          <w:rFonts w:ascii="Times New Roman" w:eastAsia="宋体" w:hAnsi="Times New Roman" w:cs="Times New Roman"/>
          <w:b/>
          <w:color w:val="000000"/>
          <w:sz w:val="22"/>
        </w:rPr>
        <w:t>投标报价控制性条款</w:t>
      </w:r>
      <w:bookmarkEnd w:id="84"/>
    </w:p>
    <w:p w:rsidR="00E930BD" w:rsidRPr="00E930BD" w:rsidRDefault="00E930BD" w:rsidP="00E930BD">
      <w:pPr>
        <w:snapToGrid w:val="0"/>
        <w:spacing w:line="300" w:lineRule="auto"/>
        <w:ind w:firstLineChars="200" w:firstLine="440"/>
        <w:jc w:val="left"/>
        <w:rPr>
          <w:rFonts w:ascii="Times New Roman" w:eastAsia="宋体" w:hAnsi="Times New Roman" w:cs="Times New Roman"/>
          <w:sz w:val="22"/>
          <w:szCs w:val="20"/>
        </w:rPr>
      </w:pPr>
      <w:r w:rsidRPr="00E930BD">
        <w:rPr>
          <w:rFonts w:ascii="Times New Roman" w:eastAsia="宋体" w:hAnsi="Times New Roman" w:cs="Times New Roman"/>
          <w:sz w:val="22"/>
          <w:szCs w:val="20"/>
        </w:rPr>
        <w:t xml:space="preserve">19.1 </w:t>
      </w:r>
      <w:r w:rsidRPr="00E930BD">
        <w:rPr>
          <w:rFonts w:ascii="Times New Roman" w:eastAsia="宋体" w:hAnsi="Times New Roman" w:cs="Times New Roman"/>
          <w:sz w:val="22"/>
          <w:szCs w:val="20"/>
        </w:rPr>
        <w:t>投标报价不得超过公布的最高限价，其中各包件或各分项报价（如有要求）均</w:t>
      </w:r>
      <w:r w:rsidRPr="00E930BD">
        <w:rPr>
          <w:rFonts w:ascii="Times New Roman" w:eastAsia="宋体" w:hAnsi="Times New Roman" w:cs="Times New Roman"/>
          <w:sz w:val="22"/>
          <w:szCs w:val="20"/>
        </w:rPr>
        <w:lastRenderedPageBreak/>
        <w:t>不得超过对应的最高限价。</w:t>
      </w:r>
    </w:p>
    <w:p w:rsidR="00E930BD" w:rsidRPr="00E930BD" w:rsidRDefault="00E930BD" w:rsidP="00E930BD">
      <w:pPr>
        <w:snapToGrid w:val="0"/>
        <w:spacing w:line="300" w:lineRule="auto"/>
        <w:ind w:firstLineChars="200" w:firstLine="440"/>
        <w:jc w:val="left"/>
        <w:rPr>
          <w:rFonts w:ascii="Times New Roman" w:eastAsia="宋体" w:hAnsi="Times New Roman" w:cs="Times New Roman"/>
          <w:sz w:val="22"/>
          <w:szCs w:val="20"/>
        </w:rPr>
      </w:pPr>
      <w:r w:rsidRPr="00E930BD">
        <w:rPr>
          <w:rFonts w:ascii="Times New Roman" w:eastAsia="宋体" w:hAnsi="Times New Roman" w:cs="Times New Roman"/>
          <w:sz w:val="22"/>
          <w:szCs w:val="20"/>
        </w:rPr>
        <w:t xml:space="preserve">19.2 </w:t>
      </w:r>
      <w:r w:rsidRPr="00E930BD">
        <w:rPr>
          <w:rFonts w:ascii="Times New Roman" w:eastAsia="宋体" w:hAnsi="Times New Roman" w:cs="Times New Roman"/>
          <w:sz w:val="22"/>
          <w:szCs w:val="20"/>
        </w:rPr>
        <w:t>本项目只允许有一个报价，任何有选择的报价将不予接受。</w:t>
      </w:r>
    </w:p>
    <w:p w:rsidR="00E930BD" w:rsidRPr="00E930BD" w:rsidRDefault="00E930BD" w:rsidP="00E930BD">
      <w:pPr>
        <w:snapToGrid w:val="0"/>
        <w:spacing w:line="300" w:lineRule="auto"/>
        <w:ind w:firstLineChars="200" w:firstLine="440"/>
        <w:jc w:val="left"/>
        <w:rPr>
          <w:rFonts w:ascii="Times New Roman" w:eastAsia="宋体" w:hAnsi="Times New Roman" w:cs="Times New Roman"/>
          <w:sz w:val="22"/>
          <w:szCs w:val="20"/>
        </w:rPr>
      </w:pPr>
      <w:r w:rsidRPr="00E930BD">
        <w:rPr>
          <w:rFonts w:ascii="Times New Roman" w:eastAsia="宋体" w:hAnsi="Times New Roman" w:cs="Times New Roman"/>
          <w:sz w:val="22"/>
          <w:szCs w:val="20"/>
        </w:rPr>
        <w:t xml:space="preserve">19.3 </w:t>
      </w:r>
      <w:r w:rsidRPr="00E930BD">
        <w:rPr>
          <w:rFonts w:ascii="Times New Roman" w:eastAsia="宋体" w:hAnsi="Times New Roman" w:cs="Times New Roman"/>
          <w:sz w:val="22"/>
          <w:szCs w:val="20"/>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E930BD" w:rsidRPr="00E930BD" w:rsidRDefault="00E930BD" w:rsidP="00E930BD">
      <w:pPr>
        <w:snapToGrid w:val="0"/>
        <w:spacing w:line="300" w:lineRule="auto"/>
        <w:ind w:firstLineChars="200" w:firstLine="440"/>
        <w:jc w:val="left"/>
        <w:rPr>
          <w:rFonts w:ascii="Times New Roman" w:eastAsia="宋体" w:hAnsi="Times New Roman" w:cs="Times New Roman"/>
          <w:sz w:val="22"/>
          <w:szCs w:val="20"/>
        </w:rPr>
      </w:pPr>
      <w:r w:rsidRPr="00E930BD">
        <w:rPr>
          <w:rFonts w:ascii="Times New Roman" w:eastAsia="宋体" w:hAnsi="Times New Roman" w:cs="Times New Roman"/>
          <w:sz w:val="22"/>
          <w:szCs w:val="20"/>
        </w:rPr>
        <w:t xml:space="preserve">19.4 </w:t>
      </w:r>
      <w:r w:rsidRPr="00E930BD">
        <w:rPr>
          <w:rFonts w:ascii="Times New Roman" w:eastAsia="宋体" w:hAnsi="Times New Roman" w:cs="Times New Roman"/>
          <w:sz w:val="22"/>
          <w:szCs w:val="20"/>
        </w:rPr>
        <w:t>经评标委员会审定，投标报价存在下列情形之一的，该投标文件作无效标处理：</w:t>
      </w:r>
    </w:p>
    <w:p w:rsidR="00E930BD" w:rsidRPr="00E930BD" w:rsidRDefault="00E930BD" w:rsidP="00E930BD">
      <w:pPr>
        <w:snapToGrid w:val="0"/>
        <w:spacing w:line="300" w:lineRule="auto"/>
        <w:ind w:firstLineChars="200" w:firstLine="440"/>
        <w:jc w:val="left"/>
        <w:rPr>
          <w:rFonts w:ascii="Times New Roman" w:eastAsia="宋体" w:hAnsi="Times New Roman" w:cs="Times New Roman"/>
          <w:sz w:val="22"/>
          <w:szCs w:val="20"/>
        </w:rPr>
      </w:pPr>
      <w:r w:rsidRPr="00E930BD">
        <w:rPr>
          <w:rFonts w:ascii="Times New Roman" w:eastAsia="宋体" w:hAnsi="Times New Roman" w:cs="Times New Roman"/>
          <w:sz w:val="22"/>
          <w:szCs w:val="20"/>
        </w:rPr>
        <w:t xml:space="preserve">19.4.1 </w:t>
      </w:r>
      <w:r w:rsidRPr="00E930BD">
        <w:rPr>
          <w:rFonts w:ascii="Times New Roman" w:eastAsia="宋体" w:hAnsi="Times New Roman" w:cs="Times New Roman"/>
          <w:sz w:val="22"/>
          <w:szCs w:val="20"/>
        </w:rPr>
        <w:t>投标报价中缩减设施量清单中工作量的；</w:t>
      </w:r>
    </w:p>
    <w:p w:rsidR="00E930BD" w:rsidRPr="00E930BD" w:rsidRDefault="00E930BD" w:rsidP="00E930BD">
      <w:pPr>
        <w:snapToGrid w:val="0"/>
        <w:spacing w:line="300" w:lineRule="auto"/>
        <w:ind w:firstLineChars="200" w:firstLine="440"/>
        <w:jc w:val="left"/>
        <w:rPr>
          <w:rFonts w:ascii="Times New Roman" w:eastAsia="宋体" w:hAnsi="Times New Roman" w:cs="Times New Roman"/>
          <w:sz w:val="22"/>
          <w:szCs w:val="20"/>
        </w:rPr>
      </w:pPr>
      <w:r w:rsidRPr="00E930BD">
        <w:rPr>
          <w:rFonts w:ascii="Times New Roman" w:eastAsia="宋体" w:hAnsi="Times New Roman" w:cs="Times New Roman"/>
          <w:sz w:val="22"/>
          <w:szCs w:val="20"/>
        </w:rPr>
        <w:t xml:space="preserve">19.4.2 </w:t>
      </w:r>
      <w:r w:rsidRPr="00E930BD">
        <w:rPr>
          <w:rFonts w:ascii="Times New Roman" w:eastAsia="宋体" w:hAnsi="Times New Roman" w:cs="Times New Roman"/>
          <w:sz w:val="22"/>
          <w:szCs w:val="20"/>
        </w:rPr>
        <w:t>投标报价和技术方案明显不相符的。</w:t>
      </w:r>
    </w:p>
    <w:p w:rsidR="00E930BD" w:rsidRPr="00E930BD" w:rsidRDefault="00E930BD" w:rsidP="00E930BD">
      <w:pPr>
        <w:snapToGrid w:val="0"/>
        <w:spacing w:line="300" w:lineRule="auto"/>
        <w:ind w:firstLineChars="200" w:firstLine="440"/>
        <w:jc w:val="left"/>
        <w:rPr>
          <w:rFonts w:ascii="Times New Roman" w:eastAsia="宋体" w:hAnsi="Times New Roman" w:cs="Times New Roman"/>
          <w:sz w:val="22"/>
          <w:szCs w:val="20"/>
        </w:rPr>
      </w:pPr>
    </w:p>
    <w:p w:rsidR="00E930BD" w:rsidRPr="00E930BD" w:rsidRDefault="00E930BD" w:rsidP="00E930BD">
      <w:pPr>
        <w:adjustRightInd w:val="0"/>
        <w:snapToGrid w:val="0"/>
        <w:spacing w:line="300" w:lineRule="auto"/>
        <w:ind w:firstLineChars="196" w:firstLine="590"/>
        <w:jc w:val="center"/>
        <w:outlineLvl w:val="1"/>
        <w:rPr>
          <w:rFonts w:ascii="Times New Roman" w:eastAsia="宋体" w:hAnsi="Times New Roman" w:cs="Times New Roman"/>
          <w:b/>
          <w:color w:val="000000"/>
          <w:sz w:val="30"/>
          <w:szCs w:val="30"/>
        </w:rPr>
      </w:pPr>
      <w:bookmarkStart w:id="85" w:name="_Toc486604818"/>
      <w:bookmarkStart w:id="86" w:name="_Toc481849902"/>
      <w:bookmarkStart w:id="87" w:name="_Toc111447947"/>
      <w:r w:rsidRPr="00E930BD">
        <w:rPr>
          <w:rFonts w:ascii="Times New Roman" w:eastAsia="宋体" w:hAnsi="Times New Roman" w:cs="Times New Roman"/>
          <w:b/>
          <w:color w:val="000000"/>
          <w:sz w:val="30"/>
          <w:szCs w:val="30"/>
        </w:rPr>
        <w:t>五、政府采购政策</w:t>
      </w:r>
      <w:bookmarkEnd w:id="87"/>
    </w:p>
    <w:p w:rsidR="00E930BD" w:rsidRPr="00E930BD" w:rsidRDefault="00E930BD" w:rsidP="00E930BD">
      <w:pPr>
        <w:snapToGrid w:val="0"/>
        <w:spacing w:line="360" w:lineRule="auto"/>
        <w:ind w:firstLineChars="200" w:firstLine="442"/>
        <w:outlineLvl w:val="2"/>
        <w:rPr>
          <w:rFonts w:ascii="Times New Roman" w:eastAsia="宋体" w:hAnsi="Times New Roman" w:cs="Times New Roman"/>
          <w:b/>
          <w:sz w:val="22"/>
          <w:szCs w:val="20"/>
        </w:rPr>
      </w:pPr>
      <w:bookmarkStart w:id="88" w:name="_Toc481849905"/>
      <w:bookmarkStart w:id="89" w:name="_Toc486604821"/>
      <w:bookmarkStart w:id="90" w:name="_Toc111447948"/>
      <w:bookmarkEnd w:id="85"/>
      <w:bookmarkEnd w:id="86"/>
      <w:r w:rsidRPr="00E930BD">
        <w:rPr>
          <w:rFonts w:ascii="Times New Roman" w:eastAsia="宋体" w:hAnsi="Times New Roman" w:cs="Times New Roman"/>
          <w:b/>
          <w:sz w:val="22"/>
          <w:szCs w:val="20"/>
        </w:rPr>
        <w:t>20</w:t>
      </w:r>
      <w:r w:rsidRPr="00E930BD">
        <w:rPr>
          <w:rFonts w:ascii="Times New Roman" w:eastAsia="宋体" w:hAnsi="Times New Roman" w:cs="Times New Roman"/>
          <w:b/>
          <w:sz w:val="22"/>
          <w:szCs w:val="20"/>
        </w:rPr>
        <w:t>促进中小企业发展</w:t>
      </w:r>
      <w:bookmarkEnd w:id="90"/>
    </w:p>
    <w:p w:rsidR="00E930BD" w:rsidRPr="00E930BD" w:rsidRDefault="00E930BD" w:rsidP="00E930BD">
      <w:pPr>
        <w:adjustRightInd w:val="0"/>
        <w:snapToGrid w:val="0"/>
        <w:spacing w:line="300" w:lineRule="auto"/>
        <w:ind w:firstLineChars="200" w:firstLine="440"/>
        <w:jc w:val="left"/>
        <w:rPr>
          <w:rFonts w:ascii="Times New Roman" w:eastAsia="宋体" w:hAnsi="Times New Roman" w:cs="Times New Roman"/>
          <w:sz w:val="22"/>
          <w:szCs w:val="20"/>
        </w:rPr>
      </w:pPr>
      <w:r w:rsidRPr="00E930BD">
        <w:rPr>
          <w:rFonts w:ascii="Times New Roman" w:eastAsia="宋体" w:hAnsi="Times New Roman" w:cs="Times New Roman"/>
          <w:sz w:val="22"/>
          <w:szCs w:val="20"/>
        </w:rPr>
        <w:t xml:space="preserve">20.1 </w:t>
      </w:r>
      <w:r w:rsidRPr="00E930BD">
        <w:rPr>
          <w:rFonts w:ascii="Times New Roman" w:eastAsia="宋体" w:hAnsi="Times New Roman" w:cs="Times New Roman"/>
          <w:sz w:val="22"/>
          <w:szCs w:val="20"/>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sidRPr="00E930BD">
        <w:rPr>
          <w:rFonts w:ascii="Times New Roman" w:eastAsia="宋体" w:hAnsi="Times New Roman" w:cs="Times New Roman"/>
          <w:sz w:val="22"/>
          <w:szCs w:val="20"/>
        </w:rPr>
        <w:t>2020</w:t>
      </w:r>
      <w:r w:rsidRPr="00E930BD">
        <w:rPr>
          <w:rFonts w:ascii="Times New Roman" w:eastAsia="宋体" w:hAnsi="Times New Roman" w:cs="Times New Roman"/>
          <w:sz w:val="22"/>
          <w:szCs w:val="20"/>
        </w:rPr>
        <w:t>】</w:t>
      </w:r>
      <w:r w:rsidRPr="00E930BD">
        <w:rPr>
          <w:rFonts w:ascii="Times New Roman" w:eastAsia="宋体" w:hAnsi="Times New Roman" w:cs="Times New Roman"/>
          <w:sz w:val="22"/>
          <w:szCs w:val="20"/>
        </w:rPr>
        <w:t>46</w:t>
      </w:r>
      <w:r w:rsidRPr="00E930BD">
        <w:rPr>
          <w:rFonts w:ascii="Times New Roman" w:eastAsia="宋体" w:hAnsi="Times New Roman" w:cs="Times New Roman"/>
          <w:sz w:val="22"/>
          <w:szCs w:val="20"/>
        </w:rPr>
        <w:t>号）享受中小企业扶持政策，对预留份额项目专门面向中小企业采购，对非预留份额采购项目按照规定享受价格扣除优惠政策。中小企业应提供《中小企业声明函》。享受扶持政策获得政府采购合同的，小微企业不得将合同分包给大中型企业，中型企业不得将合同分包给大型企业。</w:t>
      </w:r>
    </w:p>
    <w:p w:rsidR="00E930BD" w:rsidRPr="00E930BD" w:rsidRDefault="00E930BD" w:rsidP="00E930BD">
      <w:pPr>
        <w:adjustRightInd w:val="0"/>
        <w:snapToGrid w:val="0"/>
        <w:spacing w:line="300" w:lineRule="auto"/>
        <w:ind w:firstLineChars="200" w:firstLine="440"/>
        <w:jc w:val="left"/>
        <w:rPr>
          <w:rFonts w:ascii="Times New Roman" w:eastAsia="宋体" w:hAnsi="Times New Roman" w:cs="Times New Roman"/>
          <w:sz w:val="22"/>
          <w:szCs w:val="20"/>
        </w:rPr>
      </w:pPr>
      <w:r w:rsidRPr="00E930BD">
        <w:rPr>
          <w:rFonts w:ascii="Times New Roman" w:eastAsia="宋体" w:hAnsi="Times New Roman" w:cs="Times New Roman"/>
          <w:sz w:val="22"/>
          <w:szCs w:val="20"/>
        </w:rPr>
        <w:t xml:space="preserve">20.2 </w:t>
      </w:r>
      <w:r w:rsidRPr="00E930BD">
        <w:rPr>
          <w:rFonts w:ascii="Times New Roman" w:eastAsia="宋体" w:hAnsi="Times New Roman" w:cs="Times New Roman"/>
          <w:sz w:val="22"/>
          <w:szCs w:val="20"/>
        </w:rPr>
        <w:t>供应商按照《政府采购促进中小企业发展管理办法》（财库【</w:t>
      </w:r>
      <w:r w:rsidRPr="00E930BD">
        <w:rPr>
          <w:rFonts w:ascii="Times New Roman" w:eastAsia="宋体" w:hAnsi="Times New Roman" w:cs="Times New Roman"/>
          <w:sz w:val="22"/>
          <w:szCs w:val="20"/>
        </w:rPr>
        <w:t>2020</w:t>
      </w:r>
      <w:r w:rsidRPr="00E930BD">
        <w:rPr>
          <w:rFonts w:ascii="Times New Roman" w:eastAsia="宋体" w:hAnsi="Times New Roman" w:cs="Times New Roman"/>
          <w:sz w:val="22"/>
          <w:szCs w:val="20"/>
        </w:rPr>
        <w:t>】</w:t>
      </w:r>
      <w:r w:rsidRPr="00E930BD">
        <w:rPr>
          <w:rFonts w:ascii="Times New Roman" w:eastAsia="宋体" w:hAnsi="Times New Roman" w:cs="Times New Roman"/>
          <w:sz w:val="22"/>
          <w:szCs w:val="20"/>
        </w:rPr>
        <w:t>46</w:t>
      </w:r>
      <w:r w:rsidRPr="00E930BD">
        <w:rPr>
          <w:rFonts w:ascii="Times New Roman" w:eastAsia="宋体" w:hAnsi="Times New Roman" w:cs="Times New Roman"/>
          <w:sz w:val="22"/>
          <w:szCs w:val="20"/>
        </w:rPr>
        <w:t>号）规定提供声明函内容不实的，属于提供虚假材料谋取中标、成交，依照《中华人民共和国政府采购法》等国家相关规定追究相应责任。</w:t>
      </w:r>
    </w:p>
    <w:p w:rsidR="00E930BD" w:rsidRPr="00E930BD" w:rsidRDefault="00E930BD" w:rsidP="00E930BD">
      <w:pPr>
        <w:snapToGrid w:val="0"/>
        <w:spacing w:line="360" w:lineRule="auto"/>
        <w:ind w:firstLineChars="200" w:firstLine="442"/>
        <w:outlineLvl w:val="2"/>
        <w:rPr>
          <w:rFonts w:ascii="Times New Roman" w:eastAsia="宋体" w:hAnsi="Times New Roman" w:cs="Times New Roman"/>
          <w:b/>
          <w:sz w:val="22"/>
          <w:szCs w:val="20"/>
        </w:rPr>
      </w:pPr>
      <w:bookmarkStart w:id="91" w:name="_Toc481849904"/>
      <w:bookmarkStart w:id="92" w:name="_Toc486604820"/>
      <w:bookmarkStart w:id="93" w:name="_Toc111447949"/>
      <w:bookmarkEnd w:id="88"/>
      <w:bookmarkEnd w:id="89"/>
      <w:r w:rsidRPr="00E930BD">
        <w:rPr>
          <w:rFonts w:ascii="Times New Roman" w:eastAsia="宋体" w:hAnsi="Times New Roman" w:cs="Times New Roman"/>
          <w:b/>
          <w:sz w:val="22"/>
          <w:szCs w:val="20"/>
        </w:rPr>
        <w:t xml:space="preserve">21 </w:t>
      </w:r>
      <w:bookmarkEnd w:id="91"/>
      <w:bookmarkEnd w:id="92"/>
      <w:r w:rsidRPr="00E930BD">
        <w:rPr>
          <w:rFonts w:ascii="Times New Roman" w:eastAsia="宋体" w:hAnsi="Times New Roman" w:cs="Times New Roman"/>
          <w:b/>
          <w:sz w:val="22"/>
          <w:szCs w:val="20"/>
        </w:rPr>
        <w:t>促进残疾人就业</w:t>
      </w:r>
      <w:r w:rsidRPr="00E930BD">
        <w:rPr>
          <w:rFonts w:ascii="Times New Roman" w:eastAsia="宋体" w:hAnsi="Times New Roman" w:cs="Times New Roman"/>
          <w:sz w:val="22"/>
          <w:szCs w:val="20"/>
        </w:rPr>
        <w:t>（注：仅残疾人福利单位适用）</w:t>
      </w:r>
      <w:bookmarkEnd w:id="93"/>
    </w:p>
    <w:p w:rsidR="00E930BD" w:rsidRPr="00E930BD" w:rsidRDefault="00E930BD" w:rsidP="00E930BD">
      <w:pPr>
        <w:snapToGrid w:val="0"/>
        <w:spacing w:line="360" w:lineRule="auto"/>
        <w:ind w:firstLineChars="200" w:firstLine="440"/>
        <w:rPr>
          <w:rFonts w:ascii="Times New Roman" w:eastAsia="宋体" w:hAnsi="Times New Roman" w:cs="Times New Roman"/>
          <w:sz w:val="22"/>
          <w:szCs w:val="20"/>
        </w:rPr>
      </w:pPr>
      <w:r w:rsidRPr="00E930BD">
        <w:rPr>
          <w:rFonts w:ascii="Times New Roman" w:eastAsia="宋体" w:hAnsi="Times New Roman" w:cs="Times New Roman"/>
          <w:sz w:val="22"/>
          <w:szCs w:val="20"/>
        </w:rPr>
        <w:t xml:space="preserve">21.1 </w:t>
      </w:r>
      <w:bookmarkStart w:id="94" w:name="sendNo"/>
      <w:r w:rsidRPr="00E930BD">
        <w:rPr>
          <w:rFonts w:ascii="Times New Roman" w:eastAsia="宋体" w:hAnsi="Times New Roman" w:cs="Times New Roman"/>
          <w:sz w:val="22"/>
          <w:szCs w:val="20"/>
        </w:rPr>
        <w:t>符合财库</w:t>
      </w:r>
      <w:bookmarkEnd w:id="94"/>
      <w:r w:rsidRPr="00E930BD">
        <w:rPr>
          <w:rFonts w:ascii="Times New Roman" w:eastAsia="宋体" w:hAnsi="Times New Roman" w:cs="Times New Roman"/>
          <w:sz w:val="22"/>
          <w:szCs w:val="20"/>
        </w:rPr>
        <w:t>【</w:t>
      </w:r>
      <w:r w:rsidRPr="00E930BD">
        <w:rPr>
          <w:rFonts w:ascii="Times New Roman" w:eastAsia="宋体" w:hAnsi="Times New Roman" w:cs="Times New Roman"/>
          <w:sz w:val="22"/>
          <w:szCs w:val="20"/>
        </w:rPr>
        <w:t>2017</w:t>
      </w:r>
      <w:r w:rsidRPr="00E930BD">
        <w:rPr>
          <w:rFonts w:ascii="Times New Roman" w:eastAsia="宋体" w:hAnsi="Times New Roman" w:cs="Times New Roman"/>
          <w:sz w:val="22"/>
          <w:szCs w:val="20"/>
        </w:rPr>
        <w:t>】</w:t>
      </w:r>
      <w:r w:rsidRPr="00E930BD">
        <w:rPr>
          <w:rFonts w:ascii="Times New Roman" w:eastAsia="宋体" w:hAnsi="Times New Roman" w:cs="Times New Roman"/>
          <w:sz w:val="22"/>
          <w:szCs w:val="20"/>
        </w:rPr>
        <w:t>141</w:t>
      </w:r>
      <w:r w:rsidRPr="00E930BD">
        <w:rPr>
          <w:rFonts w:ascii="Times New Roman" w:eastAsia="宋体" w:hAnsi="Times New Roman" w:cs="Times New Roman"/>
          <w:sz w:val="22"/>
          <w:szCs w:val="20"/>
        </w:rPr>
        <w:t>号文中所示条件的残疾人福利性单位视同小型、微型企业，享受促进中小企业发展的政府采购政策。残疾人福利性单位属于小型、微型企业的，不重复享受政策。</w:t>
      </w:r>
    </w:p>
    <w:p w:rsidR="00170366" w:rsidRDefault="00E930BD" w:rsidP="00E930BD">
      <w:r w:rsidRPr="00E930BD">
        <w:rPr>
          <w:rFonts w:ascii="Times New Roman" w:eastAsia="宋体" w:hAnsi="Times New Roman" w:cs="Times New Roman"/>
          <w:sz w:val="22"/>
          <w:szCs w:val="20"/>
        </w:rPr>
        <w:t xml:space="preserve">21.2 </w:t>
      </w:r>
      <w:r w:rsidRPr="00E930BD">
        <w:rPr>
          <w:rFonts w:ascii="Times New Roman" w:eastAsia="宋体" w:hAnsi="Times New Roman" w:cs="Times New Roman"/>
          <w:sz w:val="22"/>
          <w:szCs w:val="20"/>
        </w:rPr>
        <w:t>残疾人福利性单位在参加政府采购活动时，应当按财库【</w:t>
      </w:r>
      <w:r w:rsidRPr="00E930BD">
        <w:rPr>
          <w:rFonts w:ascii="Times New Roman" w:eastAsia="宋体" w:hAnsi="Times New Roman" w:cs="Times New Roman"/>
          <w:sz w:val="22"/>
          <w:szCs w:val="20"/>
        </w:rPr>
        <w:t>2017</w:t>
      </w:r>
      <w:r w:rsidRPr="00E930BD">
        <w:rPr>
          <w:rFonts w:ascii="Times New Roman" w:eastAsia="宋体" w:hAnsi="Times New Roman" w:cs="Times New Roman"/>
          <w:sz w:val="22"/>
          <w:szCs w:val="20"/>
        </w:rPr>
        <w:t>】</w:t>
      </w:r>
      <w:r w:rsidRPr="00E930BD">
        <w:rPr>
          <w:rFonts w:ascii="Times New Roman" w:eastAsia="宋体" w:hAnsi="Times New Roman" w:cs="Times New Roman"/>
          <w:sz w:val="22"/>
          <w:szCs w:val="20"/>
        </w:rPr>
        <w:t>141</w:t>
      </w:r>
      <w:r w:rsidRPr="00E930BD">
        <w:rPr>
          <w:rFonts w:ascii="Times New Roman" w:eastAsia="宋体" w:hAnsi="Times New Roman" w:cs="Times New Roman"/>
          <w:sz w:val="22"/>
          <w:szCs w:val="20"/>
        </w:rPr>
        <w:t>号规定的《残疾人福利性单位声明函》（具体格式详见</w:t>
      </w:r>
      <w:r w:rsidRPr="00E930BD">
        <w:rPr>
          <w:rFonts w:ascii="Times New Roman" w:eastAsia="宋体" w:hAnsi="Times New Roman" w:cs="Times New Roman"/>
          <w:sz w:val="22"/>
          <w:szCs w:val="20"/>
        </w:rPr>
        <w:t>“</w:t>
      </w:r>
      <w:r w:rsidRPr="00E930BD">
        <w:rPr>
          <w:rFonts w:ascii="Times New Roman" w:eastAsia="宋体" w:hAnsi="Times New Roman" w:cs="Times New Roman"/>
          <w:sz w:val="22"/>
          <w:szCs w:val="20"/>
        </w:rPr>
        <w:t>投标文件格式</w:t>
      </w:r>
      <w:r w:rsidRPr="00E930BD">
        <w:rPr>
          <w:rFonts w:ascii="Times New Roman" w:eastAsia="宋体" w:hAnsi="Times New Roman" w:cs="Times New Roman"/>
          <w:sz w:val="22"/>
          <w:szCs w:val="20"/>
        </w:rPr>
        <w:t>”</w:t>
      </w:r>
      <w:r w:rsidRPr="00E930BD">
        <w:rPr>
          <w:rFonts w:ascii="Times New Roman" w:eastAsia="宋体" w:hAnsi="Times New Roman" w:cs="Times New Roman"/>
          <w:sz w:val="22"/>
          <w:szCs w:val="20"/>
        </w:rPr>
        <w:t>），并对声明的真实性负责。</w:t>
      </w:r>
      <w:bookmarkStart w:id="95" w:name="_GoBack"/>
      <w:bookmarkEnd w:id="95"/>
    </w:p>
    <w:sectPr w:rsidR="001703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方正小标宋简体">
    <w:altName w:val="微软雅黑"/>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2C6" w:rsidRDefault="00E930BD">
    <w:pPr>
      <w:pStyle w:val="af0"/>
      <w:jc w:val="center"/>
    </w:pPr>
    <w:r>
      <w:fldChar w:fldCharType="begin"/>
    </w:r>
    <w:r>
      <w:instrText xml:space="preserve"> PAGE   \* MERGEFORMAT </w:instrText>
    </w:r>
    <w:r>
      <w:fldChar w:fldCharType="separate"/>
    </w:r>
    <w:r w:rsidRPr="00E930BD">
      <w:rPr>
        <w:noProof/>
        <w:lang w:val="zh-CN"/>
      </w:rPr>
      <w:t>29</w:t>
    </w:r>
    <w:r>
      <w:fldChar w:fldCharType="end"/>
    </w:r>
  </w:p>
  <w:p w:rsidR="00D152C6" w:rsidRDefault="00E930BD">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2C6" w:rsidRDefault="00E930BD">
    <w:pPr>
      <w:pStyle w:val="af0"/>
      <w:framePr w:wrap="around" w:vAnchor="text" w:hAnchor="margin" w:xAlign="center" w:y="1"/>
      <w:rPr>
        <w:rStyle w:val="afa"/>
      </w:rPr>
    </w:pPr>
    <w:r>
      <w:fldChar w:fldCharType="begin"/>
    </w:r>
    <w:r>
      <w:rPr>
        <w:rStyle w:val="afa"/>
      </w:rPr>
      <w:instrText xml:space="preserve">PAGE  </w:instrText>
    </w:r>
    <w:r>
      <w:fldChar w:fldCharType="end"/>
    </w:r>
  </w:p>
  <w:p w:rsidR="00D152C6" w:rsidRDefault="00E930BD">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2C6" w:rsidRDefault="00E930BD">
    <w:pPr>
      <w:pStyle w:val="af0"/>
      <w:jc w:val="center"/>
    </w:pPr>
    <w:r>
      <w:fldChar w:fldCharType="begin"/>
    </w:r>
    <w:r>
      <w:instrText xml:space="preserve"> PAGE</w:instrText>
    </w:r>
    <w:r>
      <w:instrText xml:space="preserve">   \* MERGEFORMAT </w:instrText>
    </w:r>
    <w:r>
      <w:fldChar w:fldCharType="separate"/>
    </w:r>
    <w:r w:rsidRPr="00E930BD">
      <w:rPr>
        <w:noProof/>
        <w:lang w:val="zh-CN"/>
      </w:rPr>
      <w:t>39</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C6" w:rsidRDefault="00E930BD">
    <w:pPr>
      <w:pStyle w:val="af0"/>
      <w:framePr w:wrap="around" w:vAnchor="text" w:hAnchor="margin" w:xAlign="center" w:y="1"/>
      <w:rPr>
        <w:rStyle w:val="afa"/>
      </w:rPr>
    </w:pPr>
    <w:r>
      <w:fldChar w:fldCharType="begin"/>
    </w:r>
    <w:r>
      <w:rPr>
        <w:rStyle w:val="afa"/>
      </w:rPr>
      <w:instrText xml:space="preserve">PAGE  </w:instrText>
    </w:r>
    <w:r>
      <w:fldChar w:fldCharType="separate"/>
    </w:r>
    <w:r>
      <w:rPr>
        <w:rStyle w:val="afa"/>
      </w:rPr>
      <w:t>18</w:t>
    </w:r>
    <w:r>
      <w:fldChar w:fldCharType="end"/>
    </w:r>
  </w:p>
  <w:p w:rsidR="00C733C6" w:rsidRDefault="00E930BD">
    <w:pPr>
      <w:pStyle w:val="af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FC9" w:rsidRDefault="00E930BD">
    <w:pPr>
      <w:pStyle w:val="af0"/>
      <w:jc w:val="center"/>
    </w:pPr>
    <w:r>
      <w:fldChar w:fldCharType="begin"/>
    </w:r>
    <w:r>
      <w:instrText>PAGE   \* MERGEFORMAT</w:instrText>
    </w:r>
    <w:r>
      <w:fldChar w:fldCharType="separate"/>
    </w:r>
    <w:r w:rsidRPr="00E930BD">
      <w:rPr>
        <w:noProof/>
        <w:lang w:val="zh-CN" w:eastAsia="zh-CN"/>
      </w:rPr>
      <w:t>54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FC9" w:rsidRDefault="00E930BD">
    <w:pPr>
      <w:pStyle w:val="af0"/>
      <w:jc w:val="center"/>
    </w:pPr>
    <w:r>
      <w:fldChar w:fldCharType="begin"/>
    </w:r>
    <w:r>
      <w:instrText>PAGE   \* MERGEFORMAT</w:instrText>
    </w:r>
    <w:r>
      <w:fldChar w:fldCharType="separate"/>
    </w:r>
    <w:r w:rsidRPr="00E930BD">
      <w:rPr>
        <w:noProof/>
        <w:lang w:val="zh-CN" w:eastAsia="zh-CN"/>
      </w:rPr>
      <w:t>53</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2C6" w:rsidRDefault="00E930BD">
    <w:pPr>
      <w:pStyle w:val="af0"/>
      <w:framePr w:wrap="around" w:vAnchor="text" w:hAnchor="margin" w:xAlign="center" w:y="1"/>
      <w:rPr>
        <w:rStyle w:val="afa"/>
      </w:rPr>
    </w:pPr>
    <w:r>
      <w:fldChar w:fldCharType="begin"/>
    </w:r>
    <w:r>
      <w:rPr>
        <w:rStyle w:val="afa"/>
      </w:rPr>
      <w:instrText xml:space="preserve">PAGE  </w:instrText>
    </w:r>
    <w:r>
      <w:fldChar w:fldCharType="end"/>
    </w:r>
  </w:p>
  <w:p w:rsidR="00D152C6" w:rsidRDefault="00E930BD">
    <w:pPr>
      <w:pStyle w:val="af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2C6" w:rsidRDefault="00E930BD">
    <w:pPr>
      <w:pStyle w:val="af0"/>
      <w:jc w:val="center"/>
    </w:pPr>
    <w:r>
      <w:fldChar w:fldCharType="begin"/>
    </w:r>
    <w:r>
      <w:instrText xml:space="preserve"> PAGE   \* MERGEFORMAT</w:instrText>
    </w:r>
    <w:r>
      <w:instrText xml:space="preserve"> </w:instrText>
    </w:r>
    <w:r>
      <w:fldChar w:fldCharType="separate"/>
    </w:r>
    <w:r w:rsidRPr="00E930BD">
      <w:rPr>
        <w:noProof/>
        <w:lang w:val="zh-CN"/>
      </w:rPr>
      <w:t>62</w:t>
    </w:r>
    <w:r>
      <w:rPr>
        <w:noProof/>
        <w:lang w:val="zh-CN"/>
      </w:rPr>
      <w:fldChar w:fldCharType="end"/>
    </w:r>
  </w:p>
  <w:p w:rsidR="00D152C6" w:rsidRDefault="00E930BD">
    <w:pPr>
      <w:pStyle w:val="af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2C6" w:rsidRDefault="00E930BD"/>
  <w:p w:rsidR="00D152C6" w:rsidRDefault="00E930B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2C6" w:rsidRDefault="00E930BD">
    <w:pPr>
      <w:pStyle w:val="af1"/>
      <w:jc w:val="both"/>
    </w:pPr>
    <w:r>
      <w:rPr>
        <w:rFonts w:hint="eastAsia"/>
      </w:rPr>
      <w:t>浦东新区政府采购中心招标文件（基础</w:t>
    </w:r>
    <w:r>
      <w:rPr>
        <w:rFonts w:hint="eastAsia"/>
      </w:rPr>
      <w:t>设施管理服务模板）</w:t>
    </w:r>
    <w:r>
      <w:rPr>
        <w:rFonts w:hint="eastAsia"/>
      </w:rPr>
      <w:t xml:space="preserve">                       </w:t>
    </w:r>
    <w:r>
      <w:rPr>
        <w:rFonts w:hint="eastAsia"/>
      </w:rPr>
      <w:t>（版本号：</w:t>
    </w:r>
    <w:r>
      <w:rPr>
        <w:rFonts w:hint="eastAsia"/>
      </w:rPr>
      <w:t>2019</w:t>
    </w:r>
    <w:r>
      <w:rPr>
        <w:rFonts w:hint="eastAsia"/>
      </w:rPr>
      <w:t>年第</w:t>
    </w:r>
    <w:r>
      <w:rPr>
        <w:rFonts w:hint="eastAsia"/>
      </w:rPr>
      <w:t>1</w:t>
    </w:r>
    <w:r>
      <w:rPr>
        <w:rFonts w:hint="eastAsia"/>
      </w:rPr>
      <w:t>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2C6" w:rsidRPr="003F1849" w:rsidRDefault="00E930BD" w:rsidP="003F1849">
    <w:pPr>
      <w:pStyle w:val="af1"/>
      <w:jc w:val="both"/>
    </w:pPr>
    <w:r>
      <w:rPr>
        <w:rFonts w:hint="eastAsia"/>
      </w:rPr>
      <w:t>浦东新区政府采购中心招标文件（基础设施管理服务模板）</w:t>
    </w:r>
    <w:r>
      <w:rPr>
        <w:rFonts w:hint="eastAsia"/>
      </w:rPr>
      <w:t xml:space="preserve">                       </w:t>
    </w:r>
    <w:r>
      <w:rPr>
        <w:rFonts w:hint="eastAsia"/>
      </w:rPr>
      <w:t>（版本号：</w:t>
    </w:r>
    <w:r>
      <w:rPr>
        <w:rFonts w:hint="eastAsia"/>
      </w:rPr>
      <w:t>2019</w:t>
    </w:r>
    <w:r>
      <w:rPr>
        <w:rFonts w:hint="eastAsia"/>
      </w:rPr>
      <w:t>年第</w:t>
    </w:r>
    <w:r>
      <w:rPr>
        <w:rFonts w:hint="eastAsia"/>
      </w:rPr>
      <w:t>2</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FC9F64"/>
    <w:multiLevelType w:val="singleLevel"/>
    <w:tmpl w:val="8CFC9F64"/>
    <w:lvl w:ilvl="0">
      <w:start w:val="1"/>
      <w:numFmt w:val="decimal"/>
      <w:suff w:val="nothing"/>
      <w:lvlText w:val="%1、"/>
      <w:lvlJc w:val="left"/>
    </w:lvl>
  </w:abstractNum>
  <w:abstractNum w:abstractNumId="1">
    <w:nsid w:val="919B1173"/>
    <w:multiLevelType w:val="singleLevel"/>
    <w:tmpl w:val="919B1173"/>
    <w:lvl w:ilvl="0">
      <w:start w:val="11"/>
      <w:numFmt w:val="chineseCounting"/>
      <w:suff w:val="nothing"/>
      <w:lvlText w:val="%1、"/>
      <w:lvlJc w:val="left"/>
      <w:rPr>
        <w:rFonts w:hint="eastAsia"/>
      </w:rPr>
    </w:lvl>
  </w:abstractNum>
  <w:abstractNum w:abstractNumId="2">
    <w:nsid w:val="B675D43B"/>
    <w:multiLevelType w:val="singleLevel"/>
    <w:tmpl w:val="E7F8BA24"/>
    <w:lvl w:ilvl="0">
      <w:start w:val="1"/>
      <w:numFmt w:val="decimal"/>
      <w:lvlText w:val="(%1)"/>
      <w:lvlJc w:val="left"/>
      <w:pPr>
        <w:ind w:left="992" w:hanging="425"/>
      </w:pPr>
      <w:rPr>
        <w:rFonts w:hint="eastAsia"/>
        <w:spacing w:val="-20"/>
      </w:rPr>
    </w:lvl>
  </w:abstractNum>
  <w:abstractNum w:abstractNumId="3">
    <w:nsid w:val="BF007DBF"/>
    <w:multiLevelType w:val="singleLevel"/>
    <w:tmpl w:val="BF007DBF"/>
    <w:lvl w:ilvl="0">
      <w:start w:val="1"/>
      <w:numFmt w:val="chineseCounting"/>
      <w:suff w:val="nothing"/>
      <w:lvlText w:val="（%1）"/>
      <w:lvlJc w:val="left"/>
      <w:rPr>
        <w:rFonts w:hint="eastAsia"/>
      </w:rPr>
    </w:lvl>
  </w:abstractNum>
  <w:abstractNum w:abstractNumId="4">
    <w:nsid w:val="D72A1EFB"/>
    <w:multiLevelType w:val="singleLevel"/>
    <w:tmpl w:val="D72A1EFB"/>
    <w:lvl w:ilvl="0">
      <w:start w:val="1"/>
      <w:numFmt w:val="decimal"/>
      <w:lvlText w:val="(%1)"/>
      <w:lvlJc w:val="left"/>
      <w:pPr>
        <w:ind w:left="425" w:hanging="425"/>
      </w:pPr>
      <w:rPr>
        <w:rFonts w:hint="default"/>
      </w:rPr>
    </w:lvl>
  </w:abstractNum>
  <w:abstractNum w:abstractNumId="5">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2C71AB1"/>
    <w:multiLevelType w:val="multilevel"/>
    <w:tmpl w:val="12C71AB1"/>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7">
    <w:nsid w:val="13E4453E"/>
    <w:multiLevelType w:val="multilevel"/>
    <w:tmpl w:val="13E4453E"/>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8">
    <w:nsid w:val="1F9C666A"/>
    <w:multiLevelType w:val="hybridMultilevel"/>
    <w:tmpl w:val="7A3A6C90"/>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9">
    <w:nsid w:val="23813C1D"/>
    <w:multiLevelType w:val="multilevel"/>
    <w:tmpl w:val="23813C1D"/>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0">
    <w:nsid w:val="25805B2A"/>
    <w:multiLevelType w:val="hybridMultilevel"/>
    <w:tmpl w:val="5004FC14"/>
    <w:lvl w:ilvl="0" w:tplc="050E33D6">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nsid w:val="26913D06"/>
    <w:multiLevelType w:val="multilevel"/>
    <w:tmpl w:val="26913D06"/>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2">
    <w:nsid w:val="291C51B1"/>
    <w:multiLevelType w:val="multilevel"/>
    <w:tmpl w:val="291C51B1"/>
    <w:lvl w:ilvl="0">
      <w:start w:val="1"/>
      <w:numFmt w:val="decimal"/>
      <w:lvlText w:val="%1、"/>
      <w:lvlJc w:val="left"/>
      <w:pPr>
        <w:ind w:left="360" w:hanging="360"/>
      </w:pPr>
      <w:rPr>
        <w:rFonts w:ascii="Times New Roman" w:eastAsia="宋体" w:hAnsi="Times New Roman"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nsid w:val="2A456585"/>
    <w:multiLevelType w:val="multilevel"/>
    <w:tmpl w:val="2A456585"/>
    <w:lvl w:ilvl="0">
      <w:start w:val="1"/>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4">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761250E"/>
    <w:multiLevelType w:val="multilevel"/>
    <w:tmpl w:val="4761250E"/>
    <w:lvl w:ilvl="0">
      <w:start w:val="4"/>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6">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3FBF147"/>
    <w:multiLevelType w:val="singleLevel"/>
    <w:tmpl w:val="53FBF147"/>
    <w:lvl w:ilvl="0">
      <w:start w:val="6"/>
      <w:numFmt w:val="decimal"/>
      <w:suff w:val="nothing"/>
      <w:lvlText w:val="（%1）"/>
      <w:lvlJc w:val="left"/>
    </w:lvl>
  </w:abstractNum>
  <w:abstractNum w:abstractNumId="18">
    <w:nsid w:val="55991949"/>
    <w:multiLevelType w:val="multilevel"/>
    <w:tmpl w:val="55991949"/>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9">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20">
    <w:nsid w:val="6C583FB5"/>
    <w:multiLevelType w:val="multilevel"/>
    <w:tmpl w:val="6C583FB5"/>
    <w:lvl w:ilvl="0">
      <w:start w:val="1"/>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1">
    <w:nsid w:val="75213EF1"/>
    <w:multiLevelType w:val="multilevel"/>
    <w:tmpl w:val="75213EF1"/>
    <w:lvl w:ilvl="0">
      <w:start w:val="5"/>
      <w:numFmt w:val="japaneseCounting"/>
      <w:lvlText w:val="第%1条"/>
      <w:lvlJc w:val="left"/>
      <w:pPr>
        <w:tabs>
          <w:tab w:val="num" w:pos="1457"/>
        </w:tabs>
        <w:ind w:left="1457" w:hanging="975"/>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82A2E19"/>
    <w:multiLevelType w:val="hybridMultilevel"/>
    <w:tmpl w:val="9E664C36"/>
    <w:lvl w:ilvl="0" w:tplc="C2BE6FB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6B5B5C"/>
    <w:multiLevelType w:val="singleLevel"/>
    <w:tmpl w:val="A20C57EC"/>
    <w:lvl w:ilvl="0">
      <w:start w:val="1"/>
      <w:numFmt w:val="decimal"/>
      <w:lvlText w:val="(%1)"/>
      <w:lvlJc w:val="left"/>
      <w:pPr>
        <w:ind w:left="425" w:hanging="425"/>
      </w:pPr>
      <w:rPr>
        <w:rFonts w:hint="eastAsia"/>
        <w:spacing w:val="-20"/>
      </w:rPr>
    </w:lvl>
  </w:abstractNum>
  <w:abstractNum w:abstractNumId="24">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14"/>
  </w:num>
  <w:num w:numId="3">
    <w:abstractNumId w:val="20"/>
  </w:num>
  <w:num w:numId="4">
    <w:abstractNumId w:val="13"/>
  </w:num>
  <w:num w:numId="5">
    <w:abstractNumId w:val="1"/>
  </w:num>
  <w:num w:numId="6">
    <w:abstractNumId w:val="6"/>
  </w:num>
  <w:num w:numId="7">
    <w:abstractNumId w:val="24"/>
  </w:num>
  <w:num w:numId="8">
    <w:abstractNumId w:val="16"/>
  </w:num>
  <w:num w:numId="9">
    <w:abstractNumId w:val="0"/>
  </w:num>
  <w:num w:numId="10">
    <w:abstractNumId w:val="19"/>
  </w:num>
  <w:num w:numId="11">
    <w:abstractNumId w:val="2"/>
  </w:num>
  <w:num w:numId="12">
    <w:abstractNumId w:val="23"/>
  </w:num>
  <w:num w:numId="13">
    <w:abstractNumId w:val="4"/>
  </w:num>
  <w:num w:numId="14">
    <w:abstractNumId w:val="18"/>
  </w:num>
  <w:num w:numId="15">
    <w:abstractNumId w:val="7"/>
  </w:num>
  <w:num w:numId="16">
    <w:abstractNumId w:val="11"/>
  </w:num>
  <w:num w:numId="17">
    <w:abstractNumId w:val="9"/>
  </w:num>
  <w:num w:numId="18">
    <w:abstractNumId w:val="17"/>
  </w:num>
  <w:num w:numId="19">
    <w:abstractNumId w:val="22"/>
  </w:num>
  <w:num w:numId="20">
    <w:abstractNumId w:val="12"/>
  </w:num>
  <w:num w:numId="21">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0"/>
  </w:num>
  <w:num w:numId="24">
    <w:abstractNumId w:val="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0BD"/>
    <w:rsid w:val="00170366"/>
    <w:rsid w:val="00E93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0" w:qFormat="1"/>
    <w:lsdException w:name="annotation text" w:qFormat="1"/>
    <w:lsdException w:name="header" w:uiPriority="0" w:qFormat="1"/>
    <w:lsdException w:name="footer" w:qFormat="1"/>
    <w:lsdException w:name="caption" w:qFormat="1"/>
    <w:lsdException w:name="annotation reference" w:qFormat="1"/>
    <w:lsdException w:name="page number" w:uiPriority="0" w:qFormat="1"/>
    <w:lsdException w:name="List Bullet" w:qFormat="1"/>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lsdException w:name="Date" w:uiPriority="0" w:qFormat="1"/>
    <w:lsdException w:name="Body Text First Indent" w:uiPriority="0"/>
    <w:lsdException w:name="Note Heading" w:uiPriority="0" w:qFormat="1"/>
    <w:lsdException w:name="Body Text 2" w:uiPriority="0" w:qFormat="1"/>
    <w:lsdException w:name="Body Text 3" w:uiPriority="0" w:qFormat="1"/>
    <w:lsdException w:name="Body Text Indent 2" w:uiPriority="0"/>
    <w:lsdException w:name="Body Text Indent 3" w:uiPriority="0"/>
    <w:lsdException w:name="Hyperlink" w:qFormat="1"/>
    <w:lsdException w:name="FollowedHyperlink" w:uiPriority="0"/>
    <w:lsdException w:name="Strong" w:semiHidden="0" w:unhideWhenUsed="0" w:qFormat="1"/>
    <w:lsdException w:name="Emphasis" w:semiHidden="0" w:unhideWhenUsed="0" w:qFormat="1"/>
    <w:lsdException w:name="Document Map" w:uiPriority="0" w:qFormat="1"/>
    <w:lsdException w:name="Plain Text" w:uiPriority="0" w:qFormat="1"/>
    <w:lsdException w:name="Normal (Web)" w:qFormat="1"/>
    <w:lsdException w:name="HTML Cite" w:uiPriority="0"/>
    <w:lsdException w:name="HTML Preformatted" w:uiPriority="0"/>
    <w:lsdException w:name="annotation subject" w:qFormat="1"/>
    <w:lsdException w:name="Balloon Text" w:uiPriority="0" w:qFormat="1"/>
    <w:lsdException w:name="Table Grid" w:semiHidden="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E930BD"/>
    <w:pPr>
      <w:keepNext/>
      <w:keepLines/>
      <w:spacing w:before="340" w:after="330" w:line="578" w:lineRule="auto"/>
      <w:outlineLvl w:val="0"/>
    </w:pPr>
    <w:rPr>
      <w:rFonts w:ascii="Times New Roman" w:eastAsia="宋体" w:hAnsi="Times New Roman" w:cs="Times New Roman"/>
      <w:b/>
      <w:bCs/>
      <w:kern w:val="44"/>
      <w:sz w:val="44"/>
      <w:szCs w:val="44"/>
      <w:lang w:val="x-none" w:eastAsia="x-none"/>
    </w:rPr>
  </w:style>
  <w:style w:type="paragraph" w:styleId="2">
    <w:name w:val="heading 2"/>
    <w:basedOn w:val="a"/>
    <w:next w:val="a"/>
    <w:link w:val="20"/>
    <w:uiPriority w:val="99"/>
    <w:qFormat/>
    <w:rsid w:val="00E930BD"/>
    <w:pPr>
      <w:keepNext/>
      <w:keepLines/>
      <w:spacing w:before="260" w:after="260" w:line="416" w:lineRule="auto"/>
      <w:outlineLvl w:val="1"/>
    </w:pPr>
    <w:rPr>
      <w:rFonts w:ascii="Arial" w:eastAsia="黑体" w:hAnsi="Arial" w:cs="Times New Roman"/>
      <w:b/>
      <w:bCs/>
      <w:sz w:val="32"/>
      <w:szCs w:val="32"/>
      <w:lang w:val="x-none" w:eastAsia="x-none"/>
    </w:rPr>
  </w:style>
  <w:style w:type="paragraph" w:styleId="3">
    <w:name w:val="heading 3"/>
    <w:basedOn w:val="a"/>
    <w:next w:val="a"/>
    <w:link w:val="3Char"/>
    <w:qFormat/>
    <w:rsid w:val="00E930BD"/>
    <w:pPr>
      <w:keepNext/>
      <w:keepLines/>
      <w:spacing w:before="120" w:after="120"/>
      <w:outlineLvl w:val="2"/>
    </w:pPr>
    <w:rPr>
      <w:rFonts w:ascii="Times New Roman" w:eastAsia="宋体" w:hAnsi="Times New Roman" w:cs="Times New Roman"/>
      <w:b/>
      <w:bCs/>
      <w:szCs w:val="32"/>
      <w:lang w:val="x-none" w:eastAsia="x-none"/>
    </w:rPr>
  </w:style>
  <w:style w:type="paragraph" w:styleId="4">
    <w:name w:val="heading 4"/>
    <w:basedOn w:val="a"/>
    <w:next w:val="a"/>
    <w:link w:val="4Char"/>
    <w:qFormat/>
    <w:rsid w:val="00E930BD"/>
    <w:pPr>
      <w:keepNext/>
      <w:keepLines/>
      <w:spacing w:before="280" w:after="290" w:line="376" w:lineRule="auto"/>
      <w:outlineLvl w:val="3"/>
    </w:pPr>
    <w:rPr>
      <w:rFonts w:ascii="Arial" w:eastAsia="黑体" w:hAnsi="Arial" w:cs="Times New Roman"/>
      <w:b/>
      <w:bCs/>
      <w:sz w:val="28"/>
      <w:szCs w:val="28"/>
      <w:lang w:val="x-none" w:eastAsia="x-none"/>
    </w:rPr>
  </w:style>
  <w:style w:type="paragraph" w:styleId="5">
    <w:name w:val="heading 5"/>
    <w:basedOn w:val="a"/>
    <w:next w:val="a0"/>
    <w:link w:val="5Char"/>
    <w:qFormat/>
    <w:rsid w:val="00E930BD"/>
    <w:pPr>
      <w:keepNext/>
      <w:keepLines/>
      <w:numPr>
        <w:ilvl w:val="4"/>
        <w:numId w:val="1"/>
      </w:numPr>
      <w:tabs>
        <w:tab w:val="left" w:pos="1080"/>
      </w:tabs>
      <w:spacing w:before="280" w:after="290" w:line="376" w:lineRule="auto"/>
      <w:outlineLvl w:val="4"/>
    </w:pPr>
    <w:rPr>
      <w:rFonts w:ascii="Times New Roman" w:eastAsia="宋体" w:hAnsi="Times New Roman" w:cs="Times New Roman"/>
      <w:b/>
      <w:sz w:val="28"/>
      <w:szCs w:val="20"/>
      <w:lang w:val="x-none" w:eastAsia="x-none"/>
    </w:rPr>
  </w:style>
  <w:style w:type="paragraph" w:styleId="6">
    <w:name w:val="heading 6"/>
    <w:basedOn w:val="a"/>
    <w:next w:val="a0"/>
    <w:link w:val="6Char"/>
    <w:qFormat/>
    <w:rsid w:val="00E930BD"/>
    <w:pPr>
      <w:keepNext/>
      <w:keepLines/>
      <w:numPr>
        <w:ilvl w:val="5"/>
        <w:numId w:val="1"/>
      </w:numPr>
      <w:tabs>
        <w:tab w:val="left" w:pos="1080"/>
      </w:tabs>
      <w:spacing w:before="240" w:after="64" w:line="320" w:lineRule="auto"/>
      <w:outlineLvl w:val="5"/>
    </w:pPr>
    <w:rPr>
      <w:rFonts w:ascii="Arial" w:eastAsia="黑体" w:hAnsi="Arial" w:cs="Times New Roman"/>
      <w:b/>
      <w:sz w:val="24"/>
      <w:szCs w:val="20"/>
      <w:lang w:val="x-none" w:eastAsia="x-none"/>
    </w:rPr>
  </w:style>
  <w:style w:type="paragraph" w:styleId="7">
    <w:name w:val="heading 7"/>
    <w:basedOn w:val="a"/>
    <w:next w:val="a"/>
    <w:link w:val="7Char"/>
    <w:qFormat/>
    <w:rsid w:val="00E930BD"/>
    <w:pPr>
      <w:keepNext/>
      <w:keepLines/>
      <w:numPr>
        <w:ilvl w:val="6"/>
        <w:numId w:val="1"/>
      </w:numPr>
      <w:tabs>
        <w:tab w:val="left" w:pos="1080"/>
      </w:tabs>
      <w:spacing w:before="240" w:after="64" w:line="320" w:lineRule="auto"/>
      <w:outlineLvl w:val="6"/>
    </w:pPr>
    <w:rPr>
      <w:rFonts w:ascii="Times New Roman" w:eastAsia="宋体" w:hAnsi="Times New Roman" w:cs="Times New Roman"/>
      <w:b/>
      <w:sz w:val="24"/>
      <w:szCs w:val="20"/>
      <w:lang w:val="x-none" w:eastAsia="x-none"/>
    </w:rPr>
  </w:style>
  <w:style w:type="paragraph" w:styleId="8">
    <w:name w:val="heading 8"/>
    <w:basedOn w:val="a"/>
    <w:next w:val="a0"/>
    <w:link w:val="8Char"/>
    <w:qFormat/>
    <w:rsid w:val="00E930BD"/>
    <w:pPr>
      <w:keepNext/>
      <w:keepLines/>
      <w:numPr>
        <w:ilvl w:val="7"/>
        <w:numId w:val="1"/>
      </w:numPr>
      <w:tabs>
        <w:tab w:val="left" w:pos="1440"/>
      </w:tabs>
      <w:spacing w:before="240" w:after="64" w:line="320" w:lineRule="auto"/>
      <w:outlineLvl w:val="7"/>
    </w:pPr>
    <w:rPr>
      <w:rFonts w:ascii="Arial" w:eastAsia="黑体" w:hAnsi="Arial" w:cs="Times New Roman"/>
      <w:sz w:val="24"/>
      <w:szCs w:val="20"/>
      <w:lang w:val="x-none" w:eastAsia="x-none"/>
    </w:rPr>
  </w:style>
  <w:style w:type="paragraph" w:styleId="9">
    <w:name w:val="heading 9"/>
    <w:basedOn w:val="a"/>
    <w:next w:val="a0"/>
    <w:link w:val="9Char"/>
    <w:qFormat/>
    <w:rsid w:val="00E930BD"/>
    <w:pPr>
      <w:keepNext/>
      <w:keepLines/>
      <w:numPr>
        <w:ilvl w:val="8"/>
        <w:numId w:val="1"/>
      </w:numPr>
      <w:tabs>
        <w:tab w:val="left" w:pos="1440"/>
      </w:tabs>
      <w:spacing w:before="240" w:after="64" w:line="320" w:lineRule="auto"/>
      <w:outlineLvl w:val="8"/>
    </w:pPr>
    <w:rPr>
      <w:rFonts w:ascii="Arial" w:eastAsia="黑体" w:hAnsi="Arial" w:cs="Times New Roman"/>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E930BD"/>
    <w:rPr>
      <w:rFonts w:ascii="Times New Roman" w:eastAsia="宋体" w:hAnsi="Times New Roman" w:cs="Times New Roman"/>
      <w:b/>
      <w:bCs/>
      <w:kern w:val="44"/>
      <w:sz w:val="44"/>
      <w:szCs w:val="44"/>
      <w:lang w:val="x-none" w:eastAsia="x-none"/>
    </w:rPr>
  </w:style>
  <w:style w:type="character" w:customStyle="1" w:styleId="2Char">
    <w:name w:val="标题 2 Char"/>
    <w:basedOn w:val="a1"/>
    <w:uiPriority w:val="99"/>
    <w:rsid w:val="00E930BD"/>
    <w:rPr>
      <w:rFonts w:asciiTheme="majorHAnsi" w:eastAsiaTheme="majorEastAsia" w:hAnsiTheme="majorHAnsi" w:cstheme="majorBidi"/>
      <w:b/>
      <w:bCs/>
      <w:sz w:val="32"/>
      <w:szCs w:val="32"/>
    </w:rPr>
  </w:style>
  <w:style w:type="character" w:customStyle="1" w:styleId="3Char">
    <w:name w:val="标题 3 Char"/>
    <w:basedOn w:val="a1"/>
    <w:link w:val="3"/>
    <w:qFormat/>
    <w:rsid w:val="00E930BD"/>
    <w:rPr>
      <w:rFonts w:ascii="Times New Roman" w:eastAsia="宋体" w:hAnsi="Times New Roman" w:cs="Times New Roman"/>
      <w:b/>
      <w:bCs/>
      <w:szCs w:val="32"/>
      <w:lang w:val="x-none" w:eastAsia="x-none"/>
    </w:rPr>
  </w:style>
  <w:style w:type="character" w:customStyle="1" w:styleId="4Char">
    <w:name w:val="标题 4 Char"/>
    <w:basedOn w:val="a1"/>
    <w:link w:val="4"/>
    <w:rsid w:val="00E930BD"/>
    <w:rPr>
      <w:rFonts w:ascii="Arial" w:eastAsia="黑体" w:hAnsi="Arial" w:cs="Times New Roman"/>
      <w:b/>
      <w:bCs/>
      <w:sz w:val="28"/>
      <w:szCs w:val="28"/>
      <w:lang w:val="x-none" w:eastAsia="x-none"/>
    </w:rPr>
  </w:style>
  <w:style w:type="character" w:customStyle="1" w:styleId="5Char">
    <w:name w:val="标题 5 Char"/>
    <w:basedOn w:val="a1"/>
    <w:link w:val="5"/>
    <w:qFormat/>
    <w:rsid w:val="00E930BD"/>
    <w:rPr>
      <w:rFonts w:ascii="Times New Roman" w:eastAsia="宋体" w:hAnsi="Times New Roman" w:cs="Times New Roman"/>
      <w:b/>
      <w:sz w:val="28"/>
      <w:szCs w:val="20"/>
      <w:lang w:val="x-none" w:eastAsia="x-none"/>
    </w:rPr>
  </w:style>
  <w:style w:type="character" w:customStyle="1" w:styleId="6Char">
    <w:name w:val="标题 6 Char"/>
    <w:basedOn w:val="a1"/>
    <w:link w:val="6"/>
    <w:rsid w:val="00E930BD"/>
    <w:rPr>
      <w:rFonts w:ascii="Arial" w:eastAsia="黑体" w:hAnsi="Arial" w:cs="Times New Roman"/>
      <w:b/>
      <w:sz w:val="24"/>
      <w:szCs w:val="20"/>
      <w:lang w:val="x-none" w:eastAsia="x-none"/>
    </w:rPr>
  </w:style>
  <w:style w:type="character" w:customStyle="1" w:styleId="7Char">
    <w:name w:val="标题 7 Char"/>
    <w:basedOn w:val="a1"/>
    <w:link w:val="7"/>
    <w:rsid w:val="00E930BD"/>
    <w:rPr>
      <w:rFonts w:ascii="Times New Roman" w:eastAsia="宋体" w:hAnsi="Times New Roman" w:cs="Times New Roman"/>
      <w:b/>
      <w:sz w:val="24"/>
      <w:szCs w:val="20"/>
      <w:lang w:val="x-none" w:eastAsia="x-none"/>
    </w:rPr>
  </w:style>
  <w:style w:type="character" w:customStyle="1" w:styleId="8Char">
    <w:name w:val="标题 8 Char"/>
    <w:basedOn w:val="a1"/>
    <w:link w:val="8"/>
    <w:rsid w:val="00E930BD"/>
    <w:rPr>
      <w:rFonts w:ascii="Arial" w:eastAsia="黑体" w:hAnsi="Arial" w:cs="Times New Roman"/>
      <w:sz w:val="24"/>
      <w:szCs w:val="20"/>
      <w:lang w:val="x-none" w:eastAsia="x-none"/>
    </w:rPr>
  </w:style>
  <w:style w:type="character" w:customStyle="1" w:styleId="9Char">
    <w:name w:val="标题 9 Char"/>
    <w:basedOn w:val="a1"/>
    <w:link w:val="9"/>
    <w:rsid w:val="00E930BD"/>
    <w:rPr>
      <w:rFonts w:ascii="Arial" w:eastAsia="黑体" w:hAnsi="Arial" w:cs="Times New Roman"/>
      <w:szCs w:val="20"/>
      <w:lang w:val="x-none" w:eastAsia="x-none"/>
    </w:rPr>
  </w:style>
  <w:style w:type="numbering" w:customStyle="1" w:styleId="10">
    <w:name w:val="无列表1"/>
    <w:next w:val="a3"/>
    <w:uiPriority w:val="99"/>
    <w:semiHidden/>
    <w:unhideWhenUsed/>
    <w:rsid w:val="00E930BD"/>
  </w:style>
  <w:style w:type="paragraph" w:styleId="a0">
    <w:name w:val="Normal Indent"/>
    <w:aliases w:val="表正文,正文非缩进,特点,缩进,ALT+Z,标题4,四号,正文对齐,正文不缩进,样式3,段1,首行缩进,标题四,正文双线,Normal Indent Char,正文非缩进 Char Char,标题4 Char,正文编号,水上软件,Body Text(ch),PI,正文普通文字,正文缩进 Char Char Char,正文（首行缩进两字） Char Char Char,正文缩进 Char Char Char Char Char Char Char Char,首行缩进两字"/>
    <w:basedOn w:val="a"/>
    <w:link w:val="Char"/>
    <w:uiPriority w:val="99"/>
    <w:qFormat/>
    <w:rsid w:val="00E930BD"/>
    <w:pPr>
      <w:ind w:firstLine="420"/>
    </w:pPr>
    <w:rPr>
      <w:rFonts w:ascii="Times New Roman" w:eastAsia="宋体" w:hAnsi="Times New Roman" w:cs="Times New Roman"/>
      <w:szCs w:val="20"/>
      <w:lang w:val="x-none" w:eastAsia="x-none"/>
    </w:rPr>
  </w:style>
  <w:style w:type="character" w:customStyle="1" w:styleId="Char">
    <w:name w:val="正文缩进 Char"/>
    <w:aliases w:val="表正文 Char2,正文非缩进 Char,特点 Char,缩进 Char,ALT+Z Char,标题4 Char1,四号 Char,正文对齐 Char,正文不缩进 Char,样式3 Char,段1 Char,首行缩进 Char,标题四 Char,正文双线 Char,Normal Indent Char Char,正文非缩进 Char Char Char,标题4 Char Char,正文编号 Char,水上软件 Char,Body Text(ch) Char,PI Char"/>
    <w:link w:val="a0"/>
    <w:uiPriority w:val="99"/>
    <w:qFormat/>
    <w:rsid w:val="00E930BD"/>
    <w:rPr>
      <w:rFonts w:ascii="Times New Roman" w:eastAsia="宋体" w:hAnsi="Times New Roman" w:cs="Times New Roman"/>
      <w:szCs w:val="20"/>
      <w:lang w:val="x-none" w:eastAsia="x-none"/>
    </w:rPr>
  </w:style>
  <w:style w:type="paragraph" w:styleId="70">
    <w:name w:val="toc 7"/>
    <w:basedOn w:val="a"/>
    <w:next w:val="a"/>
    <w:uiPriority w:val="39"/>
    <w:rsid w:val="00E930BD"/>
    <w:pPr>
      <w:ind w:leftChars="1200" w:left="2520"/>
    </w:pPr>
    <w:rPr>
      <w:rFonts w:ascii="Times New Roman" w:eastAsia="宋体" w:hAnsi="Times New Roman" w:cs="Times New Roman"/>
      <w:szCs w:val="20"/>
    </w:rPr>
  </w:style>
  <w:style w:type="paragraph" w:styleId="a4">
    <w:name w:val="Note Heading"/>
    <w:basedOn w:val="a"/>
    <w:next w:val="a"/>
    <w:link w:val="Char0"/>
    <w:qFormat/>
    <w:rsid w:val="00E930BD"/>
    <w:pPr>
      <w:jc w:val="center"/>
    </w:pPr>
    <w:rPr>
      <w:rFonts w:ascii="Times New Roman" w:eastAsia="宋体" w:hAnsi="Times New Roman" w:cs="Times New Roman"/>
      <w:szCs w:val="20"/>
      <w:lang w:val="x-none" w:eastAsia="x-none"/>
    </w:rPr>
  </w:style>
  <w:style w:type="character" w:customStyle="1" w:styleId="Char0">
    <w:name w:val="注释标题 Char"/>
    <w:basedOn w:val="a1"/>
    <w:link w:val="a4"/>
    <w:rsid w:val="00E930BD"/>
    <w:rPr>
      <w:rFonts w:ascii="Times New Roman" w:eastAsia="宋体" w:hAnsi="Times New Roman" w:cs="Times New Roman"/>
      <w:szCs w:val="20"/>
      <w:lang w:val="x-none" w:eastAsia="x-none"/>
    </w:rPr>
  </w:style>
  <w:style w:type="paragraph" w:styleId="40">
    <w:name w:val="List Bullet 4"/>
    <w:basedOn w:val="a"/>
    <w:uiPriority w:val="99"/>
    <w:rsid w:val="00E930BD"/>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uiPriority w:val="99"/>
    <w:rsid w:val="00E930BD"/>
    <w:pPr>
      <w:tabs>
        <w:tab w:val="left" w:pos="560"/>
      </w:tabs>
      <w:ind w:left="900" w:hanging="340"/>
    </w:pPr>
    <w:rPr>
      <w:rFonts w:ascii="Times New Roman" w:eastAsia="宋体" w:hAnsi="Times New Roman" w:cs="Times New Roman"/>
      <w:szCs w:val="20"/>
    </w:rPr>
  </w:style>
  <w:style w:type="paragraph" w:styleId="a6">
    <w:name w:val="caption"/>
    <w:basedOn w:val="a"/>
    <w:next w:val="a"/>
    <w:uiPriority w:val="99"/>
    <w:qFormat/>
    <w:rsid w:val="00E930BD"/>
    <w:pPr>
      <w:spacing w:line="480" w:lineRule="auto"/>
    </w:pPr>
    <w:rPr>
      <w:rFonts w:ascii="华文中宋" w:eastAsia="华文中宋" w:hAnsi="华文中宋" w:cs="Times New Roman"/>
      <w:sz w:val="36"/>
      <w:szCs w:val="20"/>
    </w:rPr>
  </w:style>
  <w:style w:type="paragraph" w:styleId="a7">
    <w:name w:val="List Bullet"/>
    <w:basedOn w:val="a"/>
    <w:uiPriority w:val="99"/>
    <w:qFormat/>
    <w:rsid w:val="00E930BD"/>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qFormat/>
    <w:rsid w:val="00E930BD"/>
    <w:pPr>
      <w:shd w:val="clear" w:color="auto" w:fill="000080"/>
    </w:pPr>
    <w:rPr>
      <w:rFonts w:ascii="Times New Roman" w:eastAsia="宋体" w:hAnsi="Times New Roman" w:cs="Times New Roman"/>
      <w:szCs w:val="20"/>
      <w:lang w:val="x-none" w:eastAsia="x-none"/>
    </w:rPr>
  </w:style>
  <w:style w:type="character" w:customStyle="1" w:styleId="Char1">
    <w:name w:val="文档结构图 Char"/>
    <w:basedOn w:val="a1"/>
    <w:link w:val="a8"/>
    <w:rsid w:val="00E930BD"/>
    <w:rPr>
      <w:rFonts w:ascii="Times New Roman" w:eastAsia="宋体" w:hAnsi="Times New Roman" w:cs="Times New Roman"/>
      <w:szCs w:val="20"/>
      <w:shd w:val="clear" w:color="auto" w:fill="000080"/>
      <w:lang w:val="x-none" w:eastAsia="x-none"/>
    </w:rPr>
  </w:style>
  <w:style w:type="paragraph" w:styleId="a9">
    <w:name w:val="annotation text"/>
    <w:basedOn w:val="a"/>
    <w:link w:val="Char2"/>
    <w:uiPriority w:val="99"/>
    <w:unhideWhenUsed/>
    <w:qFormat/>
    <w:rsid w:val="00E930BD"/>
    <w:pPr>
      <w:jc w:val="left"/>
    </w:pPr>
    <w:rPr>
      <w:rFonts w:ascii="Times New Roman" w:eastAsia="宋体" w:hAnsi="Times New Roman" w:cs="Times New Roman"/>
      <w:szCs w:val="20"/>
      <w:lang w:val="x-none" w:eastAsia="x-none"/>
    </w:rPr>
  </w:style>
  <w:style w:type="character" w:customStyle="1" w:styleId="Char2">
    <w:name w:val="批注文字 Char"/>
    <w:basedOn w:val="a1"/>
    <w:link w:val="a9"/>
    <w:uiPriority w:val="99"/>
    <w:qFormat/>
    <w:rsid w:val="00E930BD"/>
    <w:rPr>
      <w:rFonts w:ascii="Times New Roman" w:eastAsia="宋体" w:hAnsi="Times New Roman" w:cs="Times New Roman"/>
      <w:szCs w:val="20"/>
      <w:lang w:val="x-none" w:eastAsia="x-none"/>
    </w:rPr>
  </w:style>
  <w:style w:type="paragraph" w:styleId="aa">
    <w:name w:val="Salutation"/>
    <w:basedOn w:val="a"/>
    <w:next w:val="a"/>
    <w:link w:val="Char3"/>
    <w:rsid w:val="00E930BD"/>
    <w:pPr>
      <w:spacing w:beforeLines="40" w:afterLines="40" w:line="312" w:lineRule="auto"/>
    </w:pPr>
    <w:rPr>
      <w:rFonts w:ascii="Times New Roman" w:eastAsia="宋体" w:hAnsi="Times New Roman" w:cs="Times New Roman"/>
      <w:sz w:val="24"/>
      <w:szCs w:val="24"/>
      <w:lang w:val="x-none" w:eastAsia="x-none"/>
    </w:rPr>
  </w:style>
  <w:style w:type="character" w:customStyle="1" w:styleId="Char3">
    <w:name w:val="称呼 Char"/>
    <w:basedOn w:val="a1"/>
    <w:link w:val="aa"/>
    <w:rsid w:val="00E930BD"/>
    <w:rPr>
      <w:rFonts w:ascii="Times New Roman" w:eastAsia="宋体" w:hAnsi="Times New Roman" w:cs="Times New Roman"/>
      <w:sz w:val="24"/>
      <w:szCs w:val="24"/>
      <w:lang w:val="x-none" w:eastAsia="x-none"/>
    </w:rPr>
  </w:style>
  <w:style w:type="paragraph" w:styleId="30">
    <w:name w:val="Body Text 3"/>
    <w:basedOn w:val="a"/>
    <w:link w:val="3Char0"/>
    <w:qFormat/>
    <w:rsid w:val="00E930BD"/>
    <w:pPr>
      <w:autoSpaceDE w:val="0"/>
      <w:autoSpaceDN w:val="0"/>
      <w:jc w:val="center"/>
    </w:pPr>
    <w:rPr>
      <w:rFonts w:ascii="Times New Roman" w:eastAsia="宋体" w:hAnsi="Times New Roman" w:cs="Times New Roman"/>
      <w:sz w:val="16"/>
      <w:szCs w:val="20"/>
      <w:lang w:val="x-none" w:eastAsia="x-none"/>
    </w:rPr>
  </w:style>
  <w:style w:type="character" w:customStyle="1" w:styleId="3Char0">
    <w:name w:val="正文文本 3 Char"/>
    <w:basedOn w:val="a1"/>
    <w:link w:val="30"/>
    <w:rsid w:val="00E930BD"/>
    <w:rPr>
      <w:rFonts w:ascii="Times New Roman" w:eastAsia="宋体" w:hAnsi="Times New Roman" w:cs="Times New Roman"/>
      <w:sz w:val="16"/>
      <w:szCs w:val="20"/>
      <w:lang w:val="x-none" w:eastAsia="x-none"/>
    </w:rPr>
  </w:style>
  <w:style w:type="paragraph" w:styleId="31">
    <w:name w:val="List Bullet 3"/>
    <w:basedOn w:val="a"/>
    <w:uiPriority w:val="99"/>
    <w:rsid w:val="00E930BD"/>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4"/>
    <w:qFormat/>
    <w:rsid w:val="00E930BD"/>
    <w:pPr>
      <w:spacing w:line="360" w:lineRule="auto"/>
    </w:pPr>
    <w:rPr>
      <w:rFonts w:ascii="Times New Roman" w:eastAsia="宋体" w:hAnsi="Times New Roman" w:cs="Times New Roman"/>
      <w:sz w:val="24"/>
      <w:szCs w:val="20"/>
      <w:lang w:val="x-none" w:eastAsia="x-none"/>
    </w:rPr>
  </w:style>
  <w:style w:type="character" w:customStyle="1" w:styleId="Char4">
    <w:name w:val="正文文本 Char"/>
    <w:basedOn w:val="a1"/>
    <w:link w:val="ab"/>
    <w:rsid w:val="00E930BD"/>
    <w:rPr>
      <w:rFonts w:ascii="Times New Roman" w:eastAsia="宋体" w:hAnsi="Times New Roman" w:cs="Times New Roman"/>
      <w:sz w:val="24"/>
      <w:szCs w:val="20"/>
      <w:lang w:val="x-none" w:eastAsia="x-none"/>
    </w:rPr>
  </w:style>
  <w:style w:type="paragraph" w:styleId="ac">
    <w:name w:val="Body Text Indent"/>
    <w:basedOn w:val="a"/>
    <w:link w:val="Char5"/>
    <w:qFormat/>
    <w:rsid w:val="00E930BD"/>
    <w:pPr>
      <w:ind w:firstLine="444"/>
    </w:pPr>
    <w:rPr>
      <w:rFonts w:ascii="Times New Roman" w:eastAsia="宋体" w:hAnsi="Times New Roman" w:cs="Times New Roman"/>
      <w:b/>
      <w:sz w:val="24"/>
      <w:szCs w:val="20"/>
      <w:lang w:val="x-none" w:eastAsia="x-none"/>
    </w:rPr>
  </w:style>
  <w:style w:type="character" w:customStyle="1" w:styleId="Char5">
    <w:name w:val="正文文本缩进 Char"/>
    <w:basedOn w:val="a1"/>
    <w:link w:val="ac"/>
    <w:rsid w:val="00E930BD"/>
    <w:rPr>
      <w:rFonts w:ascii="Times New Roman" w:eastAsia="宋体" w:hAnsi="Times New Roman" w:cs="Times New Roman"/>
      <w:b/>
      <w:sz w:val="24"/>
      <w:szCs w:val="20"/>
      <w:lang w:val="x-none" w:eastAsia="x-none"/>
    </w:rPr>
  </w:style>
  <w:style w:type="paragraph" w:styleId="21">
    <w:name w:val="List Bullet 2"/>
    <w:basedOn w:val="a"/>
    <w:uiPriority w:val="99"/>
    <w:rsid w:val="00E930BD"/>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rsid w:val="00E930BD"/>
    <w:pPr>
      <w:ind w:leftChars="800" w:left="1680"/>
    </w:pPr>
    <w:rPr>
      <w:rFonts w:ascii="Times New Roman" w:eastAsia="宋体" w:hAnsi="Times New Roman" w:cs="Times New Roman"/>
      <w:szCs w:val="20"/>
    </w:rPr>
  </w:style>
  <w:style w:type="paragraph" w:styleId="32">
    <w:name w:val="toc 3"/>
    <w:basedOn w:val="a"/>
    <w:next w:val="a"/>
    <w:uiPriority w:val="39"/>
    <w:qFormat/>
    <w:rsid w:val="00E930BD"/>
    <w:pPr>
      <w:tabs>
        <w:tab w:val="right" w:leader="dot" w:pos="9231"/>
      </w:tabs>
      <w:ind w:leftChars="400" w:left="840"/>
    </w:pPr>
    <w:rPr>
      <w:rFonts w:ascii="Times New Roman" w:eastAsia="宋体" w:hAnsi="Times New Roman" w:cs="Times New Roman"/>
      <w:szCs w:val="24"/>
    </w:rPr>
  </w:style>
  <w:style w:type="paragraph" w:styleId="ad">
    <w:name w:val="Plain Text"/>
    <w:aliases w:val="普通文字 Char,纯文本 Char Char,普通文字,纯文本 Char Char Char Char Char,纯文本 Char Char Char Char,纯文本 Char Char Char Char Char Char Char,纯文本 Char Char Char Char Char Char Char Char Char Char Char Char"/>
    <w:basedOn w:val="a"/>
    <w:link w:val="Char6"/>
    <w:qFormat/>
    <w:rsid w:val="00E930BD"/>
    <w:rPr>
      <w:rFonts w:ascii="宋体" w:eastAsia="宋体" w:hAnsi="Courier New" w:cs="Times New Roman"/>
      <w:szCs w:val="20"/>
      <w:lang w:val="x-none" w:eastAsia="x-none"/>
    </w:rPr>
  </w:style>
  <w:style w:type="character" w:customStyle="1" w:styleId="Char6">
    <w:name w:val="纯文本 Char"/>
    <w:aliases w:val="普通文字 Char Char1,纯文本 Char Char Char1,普通文字 Char1,纯文本 Char Char Char Char Char Char,纯文本 Char Char Char Char Char1,纯文本 Char Char Char Char Char Char Char Char,纯文本 Char Char Char Char Char Char Char Char Char Char Char Char Char,纯文本 Char4"/>
    <w:basedOn w:val="a1"/>
    <w:link w:val="ad"/>
    <w:rsid w:val="00E930BD"/>
    <w:rPr>
      <w:rFonts w:ascii="宋体" w:eastAsia="宋体" w:hAnsi="Courier New" w:cs="Times New Roman"/>
      <w:szCs w:val="20"/>
      <w:lang w:val="x-none" w:eastAsia="x-none"/>
    </w:rPr>
  </w:style>
  <w:style w:type="paragraph" w:styleId="80">
    <w:name w:val="toc 8"/>
    <w:basedOn w:val="a"/>
    <w:next w:val="a"/>
    <w:uiPriority w:val="39"/>
    <w:rsid w:val="00E930BD"/>
    <w:pPr>
      <w:ind w:leftChars="1400" w:left="2940"/>
    </w:pPr>
    <w:rPr>
      <w:rFonts w:ascii="Times New Roman" w:eastAsia="宋体" w:hAnsi="Times New Roman" w:cs="Times New Roman"/>
      <w:szCs w:val="20"/>
    </w:rPr>
  </w:style>
  <w:style w:type="paragraph" w:styleId="ae">
    <w:name w:val="Date"/>
    <w:basedOn w:val="a"/>
    <w:next w:val="a"/>
    <w:link w:val="Char7"/>
    <w:qFormat/>
    <w:rsid w:val="00E930BD"/>
    <w:rPr>
      <w:rFonts w:ascii="Times New Roman" w:eastAsia="宋体" w:hAnsi="Times New Roman" w:cs="Times New Roman"/>
      <w:szCs w:val="20"/>
      <w:lang w:val="x-none" w:eastAsia="x-none"/>
    </w:rPr>
  </w:style>
  <w:style w:type="character" w:customStyle="1" w:styleId="Char7">
    <w:name w:val="日期 Char"/>
    <w:basedOn w:val="a1"/>
    <w:link w:val="ae"/>
    <w:rsid w:val="00E930BD"/>
    <w:rPr>
      <w:rFonts w:ascii="Times New Roman" w:eastAsia="宋体" w:hAnsi="Times New Roman" w:cs="Times New Roman"/>
      <w:szCs w:val="20"/>
      <w:lang w:val="x-none" w:eastAsia="x-none"/>
    </w:rPr>
  </w:style>
  <w:style w:type="paragraph" w:styleId="22">
    <w:name w:val="Body Text Indent 2"/>
    <w:basedOn w:val="a"/>
    <w:link w:val="2Char0"/>
    <w:rsid w:val="00E930BD"/>
    <w:pPr>
      <w:adjustRightInd w:val="0"/>
      <w:spacing w:line="360" w:lineRule="auto"/>
      <w:ind w:firstLineChars="175" w:firstLine="420"/>
    </w:pPr>
    <w:rPr>
      <w:rFonts w:ascii="宋体" w:eastAsia="宋体" w:hAnsi="宋体" w:cs="Times New Roman"/>
      <w:b/>
      <w:bCs/>
      <w:sz w:val="24"/>
      <w:szCs w:val="20"/>
      <w:lang w:val="x-none" w:eastAsia="x-none"/>
    </w:rPr>
  </w:style>
  <w:style w:type="character" w:customStyle="1" w:styleId="2Char0">
    <w:name w:val="正文文本缩进 2 Char"/>
    <w:basedOn w:val="a1"/>
    <w:link w:val="22"/>
    <w:rsid w:val="00E930BD"/>
    <w:rPr>
      <w:rFonts w:ascii="宋体" w:eastAsia="宋体" w:hAnsi="宋体" w:cs="Times New Roman"/>
      <w:b/>
      <w:bCs/>
      <w:sz w:val="24"/>
      <w:szCs w:val="20"/>
      <w:lang w:val="x-none" w:eastAsia="x-none"/>
    </w:rPr>
  </w:style>
  <w:style w:type="paragraph" w:styleId="af">
    <w:name w:val="Balloon Text"/>
    <w:basedOn w:val="a"/>
    <w:link w:val="Char8"/>
    <w:qFormat/>
    <w:rsid w:val="00E930BD"/>
    <w:rPr>
      <w:rFonts w:ascii="Times New Roman" w:eastAsia="宋体" w:hAnsi="Times New Roman" w:cs="Times New Roman"/>
      <w:sz w:val="18"/>
      <w:szCs w:val="18"/>
      <w:lang w:val="x-none" w:eastAsia="x-none"/>
    </w:rPr>
  </w:style>
  <w:style w:type="character" w:customStyle="1" w:styleId="Char8">
    <w:name w:val="批注框文本 Char"/>
    <w:basedOn w:val="a1"/>
    <w:link w:val="af"/>
    <w:rsid w:val="00E930BD"/>
    <w:rPr>
      <w:rFonts w:ascii="Times New Roman" w:eastAsia="宋体" w:hAnsi="Times New Roman" w:cs="Times New Roman"/>
      <w:sz w:val="18"/>
      <w:szCs w:val="18"/>
      <w:lang w:val="x-none" w:eastAsia="x-none"/>
    </w:rPr>
  </w:style>
  <w:style w:type="paragraph" w:styleId="af0">
    <w:name w:val="footer"/>
    <w:basedOn w:val="a"/>
    <w:link w:val="Char9"/>
    <w:uiPriority w:val="99"/>
    <w:qFormat/>
    <w:rsid w:val="00E930BD"/>
    <w:pPr>
      <w:tabs>
        <w:tab w:val="center" w:pos="4153"/>
        <w:tab w:val="right" w:pos="8306"/>
      </w:tabs>
      <w:snapToGrid w:val="0"/>
      <w:jc w:val="left"/>
    </w:pPr>
    <w:rPr>
      <w:rFonts w:ascii="Times New Roman" w:eastAsia="宋体" w:hAnsi="Times New Roman" w:cs="Times New Roman"/>
      <w:sz w:val="18"/>
      <w:szCs w:val="20"/>
      <w:lang w:val="x-none" w:eastAsia="x-none"/>
    </w:rPr>
  </w:style>
  <w:style w:type="character" w:customStyle="1" w:styleId="Char9">
    <w:name w:val="页脚 Char"/>
    <w:basedOn w:val="a1"/>
    <w:link w:val="af0"/>
    <w:uiPriority w:val="99"/>
    <w:qFormat/>
    <w:rsid w:val="00E930BD"/>
    <w:rPr>
      <w:rFonts w:ascii="Times New Roman" w:eastAsia="宋体" w:hAnsi="Times New Roman" w:cs="Times New Roman"/>
      <w:sz w:val="18"/>
      <w:szCs w:val="20"/>
      <w:lang w:val="x-none" w:eastAsia="x-none"/>
    </w:rPr>
  </w:style>
  <w:style w:type="paragraph" w:styleId="af1">
    <w:name w:val="header"/>
    <w:basedOn w:val="a"/>
    <w:link w:val="Chara"/>
    <w:qFormat/>
    <w:rsid w:val="00E930BD"/>
    <w:pPr>
      <w:pBdr>
        <w:bottom w:val="single" w:sz="6" w:space="1" w:color="auto"/>
      </w:pBdr>
      <w:tabs>
        <w:tab w:val="center" w:pos="4153"/>
        <w:tab w:val="right" w:pos="8306"/>
      </w:tabs>
      <w:snapToGrid w:val="0"/>
      <w:jc w:val="center"/>
    </w:pPr>
    <w:rPr>
      <w:rFonts w:ascii="Times New Roman" w:eastAsia="宋体" w:hAnsi="Times New Roman" w:cs="Times New Roman"/>
      <w:sz w:val="18"/>
      <w:szCs w:val="20"/>
      <w:lang w:val="x-none" w:eastAsia="x-none"/>
    </w:rPr>
  </w:style>
  <w:style w:type="character" w:customStyle="1" w:styleId="Chara">
    <w:name w:val="页眉 Char"/>
    <w:basedOn w:val="a1"/>
    <w:link w:val="af1"/>
    <w:qFormat/>
    <w:rsid w:val="00E930BD"/>
    <w:rPr>
      <w:rFonts w:ascii="Times New Roman" w:eastAsia="宋体" w:hAnsi="Times New Roman" w:cs="Times New Roman"/>
      <w:sz w:val="18"/>
      <w:szCs w:val="20"/>
      <w:lang w:val="x-none" w:eastAsia="x-none"/>
    </w:rPr>
  </w:style>
  <w:style w:type="paragraph" w:styleId="11">
    <w:name w:val="toc 1"/>
    <w:basedOn w:val="a"/>
    <w:next w:val="a"/>
    <w:uiPriority w:val="39"/>
    <w:qFormat/>
    <w:rsid w:val="00E930BD"/>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rsid w:val="00E930BD"/>
    <w:pPr>
      <w:ind w:leftChars="600" w:left="1260"/>
    </w:pPr>
    <w:rPr>
      <w:rFonts w:ascii="Times New Roman" w:eastAsia="宋体" w:hAnsi="Times New Roman" w:cs="Times New Roman"/>
      <w:szCs w:val="20"/>
    </w:rPr>
  </w:style>
  <w:style w:type="paragraph" w:styleId="af2">
    <w:name w:val="Subtitle"/>
    <w:basedOn w:val="a"/>
    <w:next w:val="a"/>
    <w:link w:val="Charb"/>
    <w:qFormat/>
    <w:rsid w:val="00E930BD"/>
    <w:pPr>
      <w:spacing w:beforeLines="100" w:afterLines="50" w:line="360" w:lineRule="auto"/>
      <w:jc w:val="center"/>
    </w:pPr>
    <w:rPr>
      <w:rFonts w:ascii="Arial" w:eastAsia="方正魏碑简体" w:hAnsi="Arial" w:cs="Times New Roman"/>
      <w:bCs/>
      <w:kern w:val="28"/>
      <w:sz w:val="32"/>
      <w:szCs w:val="32"/>
      <w:lang w:val="x-none" w:eastAsia="x-none"/>
    </w:rPr>
  </w:style>
  <w:style w:type="character" w:customStyle="1" w:styleId="Charb">
    <w:name w:val="副标题 Char"/>
    <w:basedOn w:val="a1"/>
    <w:link w:val="af2"/>
    <w:rsid w:val="00E930BD"/>
    <w:rPr>
      <w:rFonts w:ascii="Arial" w:eastAsia="方正魏碑简体" w:hAnsi="Arial" w:cs="Times New Roman"/>
      <w:bCs/>
      <w:kern w:val="28"/>
      <w:sz w:val="32"/>
      <w:szCs w:val="32"/>
      <w:lang w:val="x-none" w:eastAsia="x-none"/>
    </w:rPr>
  </w:style>
  <w:style w:type="paragraph" w:styleId="af3">
    <w:name w:val="footnote text"/>
    <w:basedOn w:val="a"/>
    <w:link w:val="Char10"/>
    <w:unhideWhenUsed/>
    <w:qFormat/>
    <w:rsid w:val="00E930BD"/>
    <w:pPr>
      <w:snapToGrid w:val="0"/>
      <w:jc w:val="left"/>
    </w:pPr>
    <w:rPr>
      <w:rFonts w:ascii="Times New Roman" w:eastAsia="宋体" w:hAnsi="Times New Roman" w:cs="Times New Roman"/>
      <w:sz w:val="18"/>
      <w:szCs w:val="18"/>
      <w:lang w:val="x-none" w:eastAsia="x-none"/>
    </w:rPr>
  </w:style>
  <w:style w:type="character" w:customStyle="1" w:styleId="Charc">
    <w:name w:val="脚注文本 Char"/>
    <w:basedOn w:val="a1"/>
    <w:uiPriority w:val="99"/>
    <w:rsid w:val="00E930BD"/>
    <w:rPr>
      <w:sz w:val="18"/>
      <w:szCs w:val="18"/>
    </w:rPr>
  </w:style>
  <w:style w:type="character" w:customStyle="1" w:styleId="Char10">
    <w:name w:val="脚注文本 Char1"/>
    <w:link w:val="af3"/>
    <w:locked/>
    <w:rsid w:val="00E930BD"/>
    <w:rPr>
      <w:rFonts w:ascii="Times New Roman" w:eastAsia="宋体" w:hAnsi="Times New Roman" w:cs="Times New Roman"/>
      <w:sz w:val="18"/>
      <w:szCs w:val="18"/>
      <w:lang w:val="x-none" w:eastAsia="x-none"/>
    </w:rPr>
  </w:style>
  <w:style w:type="paragraph" w:styleId="60">
    <w:name w:val="toc 6"/>
    <w:basedOn w:val="a"/>
    <w:next w:val="a"/>
    <w:uiPriority w:val="39"/>
    <w:rsid w:val="00E930BD"/>
    <w:pPr>
      <w:ind w:leftChars="1000" w:left="2100"/>
    </w:pPr>
    <w:rPr>
      <w:rFonts w:ascii="Times New Roman" w:eastAsia="宋体" w:hAnsi="Times New Roman" w:cs="Times New Roman"/>
      <w:szCs w:val="20"/>
    </w:rPr>
  </w:style>
  <w:style w:type="paragraph" w:styleId="33">
    <w:name w:val="Body Text Indent 3"/>
    <w:basedOn w:val="a"/>
    <w:link w:val="3Char1"/>
    <w:rsid w:val="00E930BD"/>
    <w:pPr>
      <w:spacing w:afterLines="50"/>
      <w:ind w:firstLineChars="200" w:firstLine="420"/>
    </w:pPr>
    <w:rPr>
      <w:rFonts w:ascii="Times New Roman" w:eastAsia="宋体" w:hAnsi="Times New Roman" w:cs="Times New Roman"/>
      <w:szCs w:val="21"/>
      <w:lang w:val="x-none" w:eastAsia="x-none"/>
    </w:rPr>
  </w:style>
  <w:style w:type="character" w:customStyle="1" w:styleId="3Char1">
    <w:name w:val="正文文本缩进 3 Char"/>
    <w:basedOn w:val="a1"/>
    <w:link w:val="33"/>
    <w:rsid w:val="00E930BD"/>
    <w:rPr>
      <w:rFonts w:ascii="Times New Roman" w:eastAsia="宋体" w:hAnsi="Times New Roman" w:cs="Times New Roman"/>
      <w:szCs w:val="21"/>
      <w:lang w:val="x-none" w:eastAsia="x-none"/>
    </w:rPr>
  </w:style>
  <w:style w:type="paragraph" w:styleId="23">
    <w:name w:val="toc 2"/>
    <w:basedOn w:val="a"/>
    <w:next w:val="a"/>
    <w:uiPriority w:val="39"/>
    <w:qFormat/>
    <w:rsid w:val="00E930BD"/>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rsid w:val="00E930BD"/>
    <w:pPr>
      <w:ind w:leftChars="1600" w:left="3360"/>
    </w:pPr>
    <w:rPr>
      <w:rFonts w:ascii="Times New Roman" w:eastAsia="宋体" w:hAnsi="Times New Roman" w:cs="Times New Roman"/>
      <w:szCs w:val="20"/>
    </w:rPr>
  </w:style>
  <w:style w:type="paragraph" w:styleId="24">
    <w:name w:val="Body Text 2"/>
    <w:basedOn w:val="a"/>
    <w:link w:val="2Char1"/>
    <w:qFormat/>
    <w:rsid w:val="00E930BD"/>
    <w:pPr>
      <w:spacing w:after="120" w:line="480" w:lineRule="auto"/>
    </w:pPr>
    <w:rPr>
      <w:rFonts w:ascii="Times New Roman" w:eastAsia="宋体" w:hAnsi="Times New Roman" w:cs="Times New Roman"/>
      <w:szCs w:val="20"/>
      <w:lang w:val="x-none" w:eastAsia="x-none"/>
    </w:rPr>
  </w:style>
  <w:style w:type="character" w:customStyle="1" w:styleId="2Char1">
    <w:name w:val="正文文本 2 Char"/>
    <w:basedOn w:val="a1"/>
    <w:link w:val="24"/>
    <w:rsid w:val="00E930BD"/>
    <w:rPr>
      <w:rFonts w:ascii="Times New Roman" w:eastAsia="宋体" w:hAnsi="Times New Roman" w:cs="Times New Roman"/>
      <w:szCs w:val="20"/>
      <w:lang w:val="x-none" w:eastAsia="x-none"/>
    </w:rPr>
  </w:style>
  <w:style w:type="paragraph" w:styleId="HTML">
    <w:name w:val="HTML Preformatted"/>
    <w:basedOn w:val="a"/>
    <w:link w:val="HTMLChar"/>
    <w:rsid w:val="00E930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lang w:val="x-none" w:eastAsia="x-none"/>
    </w:rPr>
  </w:style>
  <w:style w:type="character" w:customStyle="1" w:styleId="HTMLChar">
    <w:name w:val="HTML 预设格式 Char"/>
    <w:basedOn w:val="a1"/>
    <w:link w:val="HTML"/>
    <w:rsid w:val="00E930BD"/>
    <w:rPr>
      <w:rFonts w:ascii="宋体" w:eastAsia="宋体" w:hAnsi="宋体" w:cs="Times New Roman"/>
      <w:kern w:val="0"/>
      <w:sz w:val="24"/>
      <w:szCs w:val="24"/>
      <w:lang w:val="x-none" w:eastAsia="x-none"/>
    </w:rPr>
  </w:style>
  <w:style w:type="paragraph" w:styleId="af4">
    <w:name w:val="Normal (Web)"/>
    <w:basedOn w:val="a"/>
    <w:uiPriority w:val="99"/>
    <w:qFormat/>
    <w:rsid w:val="00E930BD"/>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E930BD"/>
    <w:pPr>
      <w:spacing w:before="240" w:after="240" w:line="360" w:lineRule="auto"/>
      <w:jc w:val="center"/>
    </w:pPr>
    <w:rPr>
      <w:rFonts w:ascii="Arial" w:eastAsia="黑体" w:hAnsi="Arial" w:cs="Times New Roman"/>
      <w:sz w:val="44"/>
      <w:szCs w:val="20"/>
      <w:lang w:val="x-none" w:eastAsia="x-none"/>
    </w:rPr>
  </w:style>
  <w:style w:type="character" w:customStyle="1" w:styleId="Chard">
    <w:name w:val="标题 Char"/>
    <w:basedOn w:val="a1"/>
    <w:link w:val="af5"/>
    <w:rsid w:val="00E930BD"/>
    <w:rPr>
      <w:rFonts w:ascii="Arial" w:eastAsia="黑体" w:hAnsi="Arial" w:cs="Times New Roman"/>
      <w:sz w:val="44"/>
      <w:szCs w:val="20"/>
      <w:lang w:val="x-none" w:eastAsia="x-none"/>
    </w:rPr>
  </w:style>
  <w:style w:type="paragraph" w:styleId="af6">
    <w:name w:val="annotation subject"/>
    <w:basedOn w:val="a9"/>
    <w:next w:val="a9"/>
    <w:link w:val="Chare"/>
    <w:uiPriority w:val="99"/>
    <w:unhideWhenUsed/>
    <w:qFormat/>
    <w:rsid w:val="00E930BD"/>
    <w:rPr>
      <w:b/>
      <w:bCs/>
    </w:rPr>
  </w:style>
  <w:style w:type="character" w:customStyle="1" w:styleId="Chare">
    <w:name w:val="批注主题 Char"/>
    <w:basedOn w:val="Char2"/>
    <w:link w:val="af6"/>
    <w:uiPriority w:val="99"/>
    <w:rsid w:val="00E930BD"/>
    <w:rPr>
      <w:rFonts w:ascii="Times New Roman" w:eastAsia="宋体" w:hAnsi="Times New Roman" w:cs="Times New Roman"/>
      <w:b/>
      <w:bCs/>
      <w:szCs w:val="20"/>
      <w:lang w:val="x-none" w:eastAsia="x-none"/>
    </w:rPr>
  </w:style>
  <w:style w:type="paragraph" w:styleId="af7">
    <w:name w:val="Body Text First Indent"/>
    <w:basedOn w:val="ab"/>
    <w:link w:val="Charf"/>
    <w:rsid w:val="00E930BD"/>
    <w:pPr>
      <w:spacing w:after="120" w:line="300" w:lineRule="auto"/>
      <w:ind w:firstLine="510"/>
    </w:pPr>
  </w:style>
  <w:style w:type="character" w:customStyle="1" w:styleId="Charf">
    <w:name w:val="正文首行缩进 Char"/>
    <w:basedOn w:val="Char4"/>
    <w:link w:val="af7"/>
    <w:rsid w:val="00E930BD"/>
    <w:rPr>
      <w:rFonts w:ascii="Times New Roman" w:eastAsia="宋体" w:hAnsi="Times New Roman" w:cs="Times New Roman"/>
      <w:sz w:val="24"/>
      <w:szCs w:val="20"/>
      <w:lang w:val="x-none" w:eastAsia="x-none"/>
    </w:rPr>
  </w:style>
  <w:style w:type="table" w:styleId="af8">
    <w:name w:val="Table Grid"/>
    <w:basedOn w:val="a2"/>
    <w:uiPriority w:val="99"/>
    <w:qFormat/>
    <w:rsid w:val="00E930BD"/>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99"/>
    <w:qFormat/>
    <w:rsid w:val="00E930BD"/>
    <w:rPr>
      <w:b/>
      <w:bCs/>
    </w:rPr>
  </w:style>
  <w:style w:type="character" w:styleId="afa">
    <w:name w:val="page number"/>
    <w:qFormat/>
    <w:rsid w:val="00E930BD"/>
  </w:style>
  <w:style w:type="character" w:styleId="afb">
    <w:name w:val="FollowedHyperlink"/>
    <w:rsid w:val="00E930BD"/>
    <w:rPr>
      <w:color w:val="800080"/>
      <w:u w:val="single"/>
    </w:rPr>
  </w:style>
  <w:style w:type="character" w:styleId="afc">
    <w:name w:val="Emphasis"/>
    <w:uiPriority w:val="99"/>
    <w:qFormat/>
    <w:rsid w:val="00E930BD"/>
    <w:rPr>
      <w:i/>
      <w:iCs/>
    </w:rPr>
  </w:style>
  <w:style w:type="character" w:styleId="afd">
    <w:name w:val="Hyperlink"/>
    <w:uiPriority w:val="99"/>
    <w:qFormat/>
    <w:rsid w:val="00E930BD"/>
    <w:rPr>
      <w:color w:val="0000FF"/>
      <w:u w:val="single"/>
    </w:rPr>
  </w:style>
  <w:style w:type="character" w:styleId="afe">
    <w:name w:val="annotation reference"/>
    <w:uiPriority w:val="99"/>
    <w:unhideWhenUsed/>
    <w:qFormat/>
    <w:rsid w:val="00E930BD"/>
    <w:rPr>
      <w:sz w:val="21"/>
      <w:szCs w:val="21"/>
    </w:rPr>
  </w:style>
  <w:style w:type="character" w:customStyle="1" w:styleId="font12-blue-bold1">
    <w:name w:val="font12-blue-bold1"/>
    <w:uiPriority w:val="99"/>
    <w:rsid w:val="00E930BD"/>
    <w:rPr>
      <w:b/>
      <w:bCs/>
      <w:color w:val="0249A5"/>
      <w:sz w:val="18"/>
      <w:szCs w:val="18"/>
      <w:u w:val="none"/>
    </w:rPr>
  </w:style>
  <w:style w:type="character" w:customStyle="1" w:styleId="grame">
    <w:name w:val="grame"/>
    <w:uiPriority w:val="99"/>
    <w:qFormat/>
    <w:rsid w:val="00E930BD"/>
  </w:style>
  <w:style w:type="character" w:customStyle="1" w:styleId="Charf0">
    <w:name w:val="表正文 Char"/>
    <w:aliases w:val="正文缩进 Char1,正文缩进 Char Char"/>
    <w:uiPriority w:val="99"/>
    <w:rsid w:val="00E930BD"/>
    <w:rPr>
      <w:rFonts w:eastAsia="宋体"/>
      <w:kern w:val="2"/>
      <w:sz w:val="24"/>
      <w:lang w:val="en-US" w:eastAsia="zh-CN" w:bidi="ar-SA"/>
    </w:rPr>
  </w:style>
  <w:style w:type="character" w:customStyle="1" w:styleId="16">
    <w:name w:val="16"/>
    <w:uiPriority w:val="99"/>
    <w:rsid w:val="00E930BD"/>
    <w:rPr>
      <w:rFonts w:ascii="Times New Roman" w:hAnsi="Times New Roman" w:cs="Times New Roman" w:hint="default"/>
      <w:color w:val="0000FF"/>
      <w:sz w:val="20"/>
      <w:szCs w:val="20"/>
      <w:u w:val="single"/>
    </w:rPr>
  </w:style>
  <w:style w:type="character" w:customStyle="1" w:styleId="black1">
    <w:name w:val="black1"/>
    <w:uiPriority w:val="99"/>
    <w:rsid w:val="00E930BD"/>
    <w:rPr>
      <w:rFonts w:ascii="ˎ̥" w:hAnsi="ˎ̥" w:hint="default"/>
      <w:color w:val="333333"/>
      <w:sz w:val="18"/>
      <w:szCs w:val="18"/>
      <w:u w:val="none"/>
    </w:rPr>
  </w:style>
  <w:style w:type="character" w:customStyle="1" w:styleId="SubtitleChar">
    <w:name w:val="Subtitle Char"/>
    <w:uiPriority w:val="99"/>
    <w:locked/>
    <w:rsid w:val="00E930BD"/>
    <w:rPr>
      <w:rFonts w:ascii="Calibri Light" w:eastAsia="宋体" w:hAnsi="Calibri Light" w:cs="Times New Roman"/>
      <w:b/>
      <w:bCs/>
      <w:kern w:val="28"/>
      <w:sz w:val="32"/>
      <w:szCs w:val="32"/>
      <w:lang w:eastAsia="en-US"/>
    </w:rPr>
  </w:style>
  <w:style w:type="character" w:customStyle="1" w:styleId="solutioncontent1">
    <w:name w:val="solutioncontent1"/>
    <w:uiPriority w:val="99"/>
    <w:rsid w:val="00E930BD"/>
    <w:rPr>
      <w:rFonts w:cs="Times New Roman"/>
      <w:color w:val="333333"/>
      <w:sz w:val="15"/>
      <w:szCs w:val="15"/>
    </w:rPr>
  </w:style>
  <w:style w:type="paragraph" w:customStyle="1" w:styleId="xl57">
    <w:name w:val="xl57"/>
    <w:basedOn w:val="a"/>
    <w:uiPriority w:val="99"/>
    <w:rsid w:val="00E930B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uiPriority w:val="99"/>
    <w:rsid w:val="00E930BD"/>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uiPriority w:val="99"/>
    <w:rsid w:val="00E930BD"/>
    <w:pPr>
      <w:widowControl/>
    </w:pPr>
    <w:rPr>
      <w:rFonts w:ascii="Times New Roman" w:eastAsia="宋体" w:hAnsi="Times New Roman" w:cs="Times New Roman"/>
      <w:kern w:val="0"/>
      <w:szCs w:val="21"/>
    </w:rPr>
  </w:style>
  <w:style w:type="paragraph" w:customStyle="1" w:styleId="font16">
    <w:name w:val="font16"/>
    <w:basedOn w:val="a"/>
    <w:uiPriority w:val="99"/>
    <w:rsid w:val="00E930BD"/>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uiPriority w:val="99"/>
    <w:rsid w:val="00E930BD"/>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uiPriority w:val="99"/>
    <w:qFormat/>
    <w:rsid w:val="00E930BD"/>
    <w:pPr>
      <w:spacing w:line="300" w:lineRule="auto"/>
    </w:pPr>
    <w:rPr>
      <w:rFonts w:ascii="Times New Roman" w:eastAsia="宋体" w:hAnsi="Times New Roman" w:cs="Times New Roman"/>
      <w:sz w:val="24"/>
      <w:szCs w:val="24"/>
    </w:rPr>
  </w:style>
  <w:style w:type="paragraph" w:customStyle="1" w:styleId="17">
    <w:name w:val="17"/>
    <w:basedOn w:val="a"/>
    <w:uiPriority w:val="99"/>
    <w:rsid w:val="00E930BD"/>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1">
    <w:name w:val="Char"/>
    <w:basedOn w:val="a"/>
    <w:uiPriority w:val="99"/>
    <w:rsid w:val="00E930BD"/>
    <w:rPr>
      <w:rFonts w:ascii="Tahoma" w:eastAsia="宋体" w:hAnsi="Tahoma" w:cs="Times New Roman"/>
      <w:sz w:val="24"/>
      <w:szCs w:val="20"/>
    </w:rPr>
  </w:style>
  <w:style w:type="paragraph" w:customStyle="1" w:styleId="xl45">
    <w:name w:val="xl45"/>
    <w:basedOn w:val="a"/>
    <w:uiPriority w:val="99"/>
    <w:rsid w:val="00E930B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附录标题1"/>
    <w:basedOn w:val="1"/>
    <w:next w:val="a"/>
    <w:uiPriority w:val="99"/>
    <w:rsid w:val="00E930BD"/>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uiPriority w:val="99"/>
    <w:rsid w:val="00E930BD"/>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uiPriority w:val="99"/>
    <w:rsid w:val="00E930BD"/>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
    <w:name w:val="缩进正文"/>
    <w:basedOn w:val="a"/>
    <w:uiPriority w:val="99"/>
    <w:qFormat/>
    <w:rsid w:val="00E930BD"/>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uiPriority w:val="99"/>
    <w:rsid w:val="00E930BD"/>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5">
    <w:name w:val="样式 正文文本缩进 + 段前: 2 字符"/>
    <w:basedOn w:val="a"/>
    <w:uiPriority w:val="99"/>
    <w:rsid w:val="00E930BD"/>
    <w:pPr>
      <w:ind w:leftChars="200" w:left="420"/>
      <w:jc w:val="left"/>
    </w:pPr>
    <w:rPr>
      <w:rFonts w:ascii="Times New Roman" w:eastAsia="宋体" w:hAnsi="Times New Roman" w:cs="Times New Roman"/>
      <w:sz w:val="28"/>
      <w:szCs w:val="24"/>
      <w:lang w:eastAsia="zh-TW"/>
    </w:rPr>
  </w:style>
  <w:style w:type="paragraph" w:customStyle="1" w:styleId="aff0">
    <w:name w:val="全文标题"/>
    <w:next w:val="a"/>
    <w:uiPriority w:val="99"/>
    <w:rsid w:val="00E930BD"/>
    <w:pPr>
      <w:jc w:val="center"/>
    </w:pPr>
    <w:rPr>
      <w:rFonts w:ascii="Arial" w:eastAsia="黑体" w:hAnsi="Arial" w:cs="Arial"/>
      <w:bCs/>
      <w:sz w:val="52"/>
      <w:szCs w:val="32"/>
    </w:rPr>
  </w:style>
  <w:style w:type="paragraph" w:customStyle="1" w:styleId="font14">
    <w:name w:val="font14"/>
    <w:basedOn w:val="a"/>
    <w:uiPriority w:val="99"/>
    <w:rsid w:val="00E930BD"/>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uiPriority w:val="99"/>
    <w:rsid w:val="00E930B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uiPriority w:val="99"/>
    <w:rsid w:val="00E930BD"/>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uiPriority w:val="99"/>
    <w:rsid w:val="00E930BD"/>
    <w:rPr>
      <w:rFonts w:ascii="宋体" w:eastAsia="宋体" w:hAnsi="宋体" w:cs="Times New Roman"/>
      <w:szCs w:val="24"/>
    </w:rPr>
  </w:style>
  <w:style w:type="paragraph" w:customStyle="1" w:styleId="font12">
    <w:name w:val="font12"/>
    <w:basedOn w:val="a"/>
    <w:uiPriority w:val="99"/>
    <w:qFormat/>
    <w:rsid w:val="00E930BD"/>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uiPriority w:val="99"/>
    <w:rsid w:val="00E930B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3">
    <w:name w:val="正文1"/>
    <w:rsid w:val="00E930BD"/>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4">
    <w:name w:val="1"/>
    <w:basedOn w:val="a"/>
    <w:uiPriority w:val="99"/>
    <w:rsid w:val="00E930BD"/>
    <w:pPr>
      <w:spacing w:afterLines="50" w:line="360" w:lineRule="auto"/>
    </w:pPr>
    <w:rPr>
      <w:rFonts w:ascii="仿宋_GB2312" w:eastAsia="仿宋_GB2312" w:hAnsi="宋体" w:cs="Times New Roman"/>
      <w:sz w:val="24"/>
      <w:szCs w:val="24"/>
    </w:rPr>
  </w:style>
  <w:style w:type="paragraph" w:customStyle="1" w:styleId="220">
    <w:name w:val="22"/>
    <w:basedOn w:val="a"/>
    <w:uiPriority w:val="99"/>
    <w:rsid w:val="00E930BD"/>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uiPriority w:val="99"/>
    <w:rsid w:val="00E930BD"/>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uiPriority w:val="99"/>
    <w:rsid w:val="00E930BD"/>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uiPriority w:val="99"/>
    <w:rsid w:val="00E930BD"/>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uiPriority w:val="99"/>
    <w:rsid w:val="00E930B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uiPriority w:val="99"/>
    <w:qFormat/>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uiPriority w:val="99"/>
    <w:rsid w:val="00E930B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uiPriority w:val="99"/>
    <w:rsid w:val="00E930BD"/>
    <w:rPr>
      <w:rFonts w:ascii="Tahoma" w:eastAsia="宋体" w:hAnsi="Tahoma" w:cs="Times New Roman"/>
      <w:sz w:val="24"/>
      <w:szCs w:val="20"/>
    </w:rPr>
  </w:style>
  <w:style w:type="paragraph" w:customStyle="1" w:styleId="xl56">
    <w:name w:val="xl56"/>
    <w:basedOn w:val="a"/>
    <w:uiPriority w:val="99"/>
    <w:rsid w:val="00E930BD"/>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uiPriority w:val="99"/>
    <w:rsid w:val="00E930BD"/>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uiPriority w:val="99"/>
    <w:rsid w:val="00E930BD"/>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1">
    <w:name w:val="四号　首行缩进"/>
    <w:basedOn w:val="a"/>
    <w:uiPriority w:val="99"/>
    <w:rsid w:val="00E930BD"/>
    <w:pPr>
      <w:spacing w:line="360" w:lineRule="auto"/>
    </w:pPr>
    <w:rPr>
      <w:rFonts w:ascii="宋体" w:eastAsia="宋体" w:hAnsi="宋体" w:cs="Times New Roman"/>
      <w:bCs/>
      <w:szCs w:val="21"/>
    </w:rPr>
  </w:style>
  <w:style w:type="paragraph" w:customStyle="1" w:styleId="xl83">
    <w:name w:val="xl83"/>
    <w:basedOn w:val="a"/>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uiPriority w:val="99"/>
    <w:qFormat/>
    <w:rsid w:val="00E930BD"/>
    <w:rPr>
      <w:rFonts w:ascii="Tahoma" w:eastAsia="宋体" w:hAnsi="Tahoma" w:cs="Times New Roman"/>
      <w:sz w:val="24"/>
      <w:szCs w:val="20"/>
    </w:rPr>
  </w:style>
  <w:style w:type="paragraph" w:customStyle="1" w:styleId="xl65">
    <w:name w:val="xl65"/>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2">
    <w:name w:val="图例编号"/>
    <w:basedOn w:val="af7"/>
    <w:next w:val="af7"/>
    <w:uiPriority w:val="99"/>
    <w:rsid w:val="00E930BD"/>
  </w:style>
  <w:style w:type="paragraph" w:customStyle="1" w:styleId="34">
    <w:name w:val="表格3"/>
    <w:basedOn w:val="a"/>
    <w:uiPriority w:val="99"/>
    <w:rsid w:val="00E930BD"/>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uiPriority w:val="99"/>
    <w:rsid w:val="00E930BD"/>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uiPriority w:val="99"/>
    <w:rsid w:val="00E930B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3">
    <w:name w:val="文档编号"/>
    <w:basedOn w:val="a"/>
    <w:next w:val="a"/>
    <w:uiPriority w:val="99"/>
    <w:rsid w:val="00E930BD"/>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uiPriority w:val="99"/>
    <w:rsid w:val="00E930BD"/>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uiPriority w:val="99"/>
    <w:rsid w:val="00E930BD"/>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uiPriority w:val="99"/>
    <w:rsid w:val="00E930BD"/>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qFormat/>
    <w:rsid w:val="00E930BD"/>
    <w:pPr>
      <w:widowControl/>
      <w:spacing w:before="100" w:beforeAutospacing="1" w:after="100" w:afterAutospacing="1"/>
      <w:jc w:val="center"/>
    </w:pPr>
    <w:rPr>
      <w:rFonts w:ascii="Arial" w:eastAsia="宋体" w:hAnsi="Arial" w:cs="Arial"/>
      <w:kern w:val="0"/>
      <w:sz w:val="16"/>
      <w:szCs w:val="16"/>
    </w:rPr>
  </w:style>
  <w:style w:type="paragraph" w:customStyle="1" w:styleId="15">
    <w:name w:val="列出段落1"/>
    <w:basedOn w:val="a"/>
    <w:uiPriority w:val="99"/>
    <w:qFormat/>
    <w:rsid w:val="00E930B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uiPriority w:val="99"/>
    <w:rsid w:val="00E930B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4">
    <w:name w:val="文字列表"/>
    <w:basedOn w:val="af7"/>
    <w:uiPriority w:val="99"/>
    <w:rsid w:val="00E930BD"/>
  </w:style>
  <w:style w:type="paragraph" w:customStyle="1" w:styleId="0">
    <w:name w:val="0"/>
    <w:basedOn w:val="a"/>
    <w:uiPriority w:val="99"/>
    <w:rsid w:val="00E930BD"/>
    <w:pPr>
      <w:widowControl/>
      <w:snapToGrid w:val="0"/>
    </w:pPr>
    <w:rPr>
      <w:rFonts w:ascii="Times New Roman" w:eastAsia="Arial Unicode MS" w:hAnsi="Times New Roman" w:cs="Times New Roman"/>
      <w:kern w:val="0"/>
      <w:szCs w:val="21"/>
    </w:rPr>
  </w:style>
  <w:style w:type="paragraph" w:customStyle="1" w:styleId="xl50">
    <w:name w:val="xl50"/>
    <w:basedOn w:val="a"/>
    <w:uiPriority w:val="99"/>
    <w:rsid w:val="00E930BD"/>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5">
    <w:name w:val="正文段"/>
    <w:basedOn w:val="a"/>
    <w:uiPriority w:val="99"/>
    <w:rsid w:val="00E930BD"/>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uiPriority w:val="99"/>
    <w:rsid w:val="00E930BD"/>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uiPriority w:val="99"/>
    <w:rsid w:val="00E930BD"/>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uiPriority w:val="99"/>
    <w:rsid w:val="00E930BD"/>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uiPriority w:val="99"/>
    <w:rsid w:val="00E930BD"/>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uiPriority w:val="99"/>
    <w:rsid w:val="00E930B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6">
    <w:name w:val="一般正文"/>
    <w:basedOn w:val="a"/>
    <w:uiPriority w:val="99"/>
    <w:rsid w:val="00E930BD"/>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rsid w:val="00E930BD"/>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rsid w:val="00E930BD"/>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uiPriority w:val="99"/>
    <w:qFormat/>
    <w:rsid w:val="00E930BD"/>
    <w:pPr>
      <w:tabs>
        <w:tab w:val="left" w:pos="360"/>
      </w:tabs>
    </w:pPr>
    <w:rPr>
      <w:rFonts w:ascii="Times New Roman" w:eastAsia="宋体" w:hAnsi="Times New Roman" w:cs="Times New Roman"/>
      <w:sz w:val="24"/>
      <w:szCs w:val="24"/>
    </w:rPr>
  </w:style>
  <w:style w:type="paragraph" w:customStyle="1" w:styleId="xl25">
    <w:name w:val="xl25"/>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点点"/>
    <w:basedOn w:val="a"/>
    <w:uiPriority w:val="99"/>
    <w:rsid w:val="00E930BD"/>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uiPriority w:val="99"/>
    <w:rsid w:val="00E930BD"/>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uiPriority w:val="99"/>
    <w:rsid w:val="00E930BD"/>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uiPriority w:val="99"/>
    <w:rsid w:val="00E930BD"/>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uiPriority w:val="99"/>
    <w:rsid w:val="00E930BD"/>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uiPriority w:val="99"/>
    <w:rsid w:val="00E930BD"/>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uiPriority w:val="99"/>
    <w:rsid w:val="00E930B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8">
    <w:name w:val="文档正文"/>
    <w:basedOn w:val="a"/>
    <w:uiPriority w:val="99"/>
    <w:rsid w:val="00E930BD"/>
    <w:pPr>
      <w:spacing w:line="360" w:lineRule="auto"/>
    </w:pPr>
    <w:rPr>
      <w:rFonts w:ascii="宋体" w:eastAsia="宋体" w:hAnsi="宋体" w:cs="Arial"/>
      <w:b/>
      <w:bCs/>
      <w:szCs w:val="21"/>
    </w:rPr>
  </w:style>
  <w:style w:type="paragraph" w:customStyle="1" w:styleId="-12">
    <w:name w:val="彩色列表 - 着色 12"/>
    <w:basedOn w:val="a"/>
    <w:uiPriority w:val="34"/>
    <w:qFormat/>
    <w:rsid w:val="00E930B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uiPriority w:val="99"/>
    <w:rsid w:val="00E930BD"/>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uiPriority w:val="99"/>
    <w:rsid w:val="00E930B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uiPriority w:val="99"/>
    <w:rsid w:val="00E930B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uiPriority w:val="99"/>
    <w:rsid w:val="00E930BD"/>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rsid w:val="00E930BD"/>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uiPriority w:val="99"/>
    <w:rsid w:val="00E930B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uiPriority w:val="99"/>
    <w:rsid w:val="00E930BD"/>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uiPriority w:val="99"/>
    <w:rsid w:val="00E930BD"/>
    <w:pPr>
      <w:tabs>
        <w:tab w:val="left" w:pos="360"/>
      </w:tabs>
    </w:pPr>
    <w:rPr>
      <w:rFonts w:ascii="Times New Roman" w:eastAsia="宋体" w:hAnsi="Times New Roman" w:cs="Times New Roman"/>
      <w:sz w:val="24"/>
      <w:szCs w:val="24"/>
    </w:rPr>
  </w:style>
  <w:style w:type="paragraph" w:customStyle="1" w:styleId="xl51">
    <w:name w:val="xl51"/>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uiPriority w:val="99"/>
    <w:rsid w:val="00E930B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qFormat/>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rsid w:val="00E930BD"/>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aliases w:val="纯文本 Char1,纯文本 Char Char Char,纯文本 Char Char1"/>
    <w:uiPriority w:val="99"/>
    <w:rsid w:val="00E930BD"/>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uiPriority w:val="99"/>
    <w:rsid w:val="00E930BD"/>
    <w:rPr>
      <w:kern w:val="2"/>
      <w:sz w:val="21"/>
    </w:rPr>
  </w:style>
  <w:style w:type="character" w:customStyle="1" w:styleId="150">
    <w:name w:val="15"/>
    <w:uiPriority w:val="99"/>
    <w:rsid w:val="00E930BD"/>
    <w:rPr>
      <w:rFonts w:ascii="Calibri" w:hAnsi="Calibri" w:hint="default"/>
    </w:rPr>
  </w:style>
  <w:style w:type="character" w:customStyle="1" w:styleId="hCharChar">
    <w:name w:val="h Char Char"/>
    <w:uiPriority w:val="99"/>
    <w:rsid w:val="00E930BD"/>
    <w:rPr>
      <w:kern w:val="2"/>
      <w:sz w:val="18"/>
    </w:rPr>
  </w:style>
  <w:style w:type="character" w:customStyle="1" w:styleId="CharChar3">
    <w:name w:val="Char Char3"/>
    <w:uiPriority w:val="99"/>
    <w:rsid w:val="00E930BD"/>
    <w:rPr>
      <w:kern w:val="2"/>
      <w:sz w:val="21"/>
    </w:rPr>
  </w:style>
  <w:style w:type="character" w:customStyle="1" w:styleId="CharChar2">
    <w:name w:val="Char Char2"/>
    <w:uiPriority w:val="99"/>
    <w:rsid w:val="00E930BD"/>
    <w:rPr>
      <w:kern w:val="2"/>
      <w:sz w:val="24"/>
      <w:szCs w:val="24"/>
    </w:rPr>
  </w:style>
  <w:style w:type="character" w:customStyle="1" w:styleId="CharChar1">
    <w:name w:val="Char Char1"/>
    <w:uiPriority w:val="99"/>
    <w:semiHidden/>
    <w:rsid w:val="00E930BD"/>
    <w:rPr>
      <w:kern w:val="2"/>
      <w:sz w:val="21"/>
    </w:rPr>
  </w:style>
  <w:style w:type="character" w:customStyle="1" w:styleId="CharChar4">
    <w:name w:val="Char Char4"/>
    <w:uiPriority w:val="99"/>
    <w:rsid w:val="00E930BD"/>
    <w:rPr>
      <w:kern w:val="2"/>
      <w:sz w:val="16"/>
    </w:rPr>
  </w:style>
  <w:style w:type="character" w:customStyle="1" w:styleId="CharChar5">
    <w:name w:val="Char Char5"/>
    <w:uiPriority w:val="99"/>
    <w:rsid w:val="00E930BD"/>
    <w:rPr>
      <w:rFonts w:ascii="Arial" w:eastAsia="方正魏碑简体" w:hAnsi="Arial" w:cs="Arial"/>
      <w:bCs/>
      <w:kern w:val="28"/>
      <w:sz w:val="32"/>
      <w:szCs w:val="32"/>
    </w:rPr>
  </w:style>
  <w:style w:type="character" w:customStyle="1" w:styleId="msoins0">
    <w:name w:val="msoins"/>
    <w:uiPriority w:val="99"/>
    <w:rsid w:val="00E930BD"/>
  </w:style>
  <w:style w:type="character" w:customStyle="1" w:styleId="CharChar6">
    <w:name w:val="Char Char6"/>
    <w:uiPriority w:val="99"/>
    <w:rsid w:val="00E930BD"/>
    <w:rPr>
      <w:rFonts w:ascii="Arial" w:eastAsia="黑体" w:hAnsi="Arial"/>
      <w:kern w:val="2"/>
      <w:sz w:val="44"/>
    </w:rPr>
  </w:style>
  <w:style w:type="character" w:customStyle="1" w:styleId="CharChar8">
    <w:name w:val="Char Char8"/>
    <w:uiPriority w:val="99"/>
    <w:rsid w:val="00E930BD"/>
    <w:rPr>
      <w:kern w:val="2"/>
      <w:sz w:val="21"/>
    </w:rPr>
  </w:style>
  <w:style w:type="character" w:customStyle="1" w:styleId="CharChar7">
    <w:name w:val="Char Char7"/>
    <w:uiPriority w:val="99"/>
    <w:rsid w:val="00E930BD"/>
    <w:rPr>
      <w:kern w:val="2"/>
      <w:sz w:val="18"/>
    </w:rPr>
  </w:style>
  <w:style w:type="character" w:customStyle="1" w:styleId="CharChar0">
    <w:name w:val="Char Char"/>
    <w:uiPriority w:val="99"/>
    <w:semiHidden/>
    <w:rsid w:val="00E930BD"/>
    <w:rPr>
      <w:b/>
      <w:bCs/>
      <w:kern w:val="2"/>
      <w:sz w:val="21"/>
    </w:rPr>
  </w:style>
  <w:style w:type="character" w:customStyle="1" w:styleId="Charf2">
    <w:name w:val="居中 Char"/>
    <w:aliases w:val="body indent Char,bt Char,Body3 Char, ändrad Char,ändrad Char,正文文本 Char Char Char Char Char Char Char Char,正文文本 Char Char Char"/>
    <w:uiPriority w:val="99"/>
    <w:rsid w:val="00E930BD"/>
    <w:rPr>
      <w:kern w:val="2"/>
      <w:sz w:val="24"/>
    </w:rPr>
  </w:style>
  <w:style w:type="paragraph" w:customStyle="1" w:styleId="p18">
    <w:name w:val="p18"/>
    <w:basedOn w:val="a"/>
    <w:uiPriority w:val="99"/>
    <w:rsid w:val="00E930BD"/>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uiPriority w:val="99"/>
    <w:semiHidden/>
    <w:rsid w:val="00E930BD"/>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uiPriority w:val="99"/>
    <w:rsid w:val="00E930BD"/>
    <w:pPr>
      <w:widowControl/>
    </w:pPr>
    <w:rPr>
      <w:rFonts w:ascii="Times New Roman" w:eastAsia="宋体" w:hAnsi="Times New Roman" w:cs="Times New Roman"/>
      <w:kern w:val="0"/>
      <w:szCs w:val="21"/>
    </w:rPr>
  </w:style>
  <w:style w:type="paragraph" w:customStyle="1" w:styleId="p15">
    <w:name w:val="p15"/>
    <w:basedOn w:val="a"/>
    <w:uiPriority w:val="99"/>
    <w:rsid w:val="00E930BD"/>
    <w:pPr>
      <w:widowControl/>
      <w:ind w:firstLine="420"/>
    </w:pPr>
    <w:rPr>
      <w:rFonts w:ascii="Calibri" w:eastAsia="宋体" w:hAnsi="Calibri" w:cs="宋体"/>
      <w:kern w:val="0"/>
      <w:szCs w:val="21"/>
    </w:rPr>
  </w:style>
  <w:style w:type="paragraph" w:customStyle="1" w:styleId="26">
    <w:name w:val="列出段落2"/>
    <w:basedOn w:val="a"/>
    <w:uiPriority w:val="99"/>
    <w:qFormat/>
    <w:rsid w:val="00E930BD"/>
    <w:pPr>
      <w:ind w:firstLineChars="200" w:firstLine="420"/>
    </w:pPr>
    <w:rPr>
      <w:rFonts w:ascii="Calibri" w:eastAsia="宋体" w:hAnsi="Calibri" w:cs="Times New Roman"/>
    </w:rPr>
  </w:style>
  <w:style w:type="paragraph" w:customStyle="1" w:styleId="flType">
    <w:name w:val="flType"/>
    <w:basedOn w:val="a"/>
    <w:uiPriority w:val="99"/>
    <w:qFormat/>
    <w:rsid w:val="00E930BD"/>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99"/>
    <w:unhideWhenUsed/>
    <w:qFormat/>
    <w:rsid w:val="00E930BD"/>
    <w:pPr>
      <w:widowControl/>
      <w:spacing w:before="480" w:after="0" w:line="276" w:lineRule="auto"/>
      <w:jc w:val="left"/>
      <w:outlineLvl w:val="9"/>
    </w:pPr>
    <w:rPr>
      <w:rFonts w:ascii="Cambria" w:hAnsi="Cambria"/>
      <w:color w:val="365F91"/>
      <w:kern w:val="0"/>
      <w:sz w:val="28"/>
      <w:szCs w:val="28"/>
    </w:rPr>
  </w:style>
  <w:style w:type="character" w:customStyle="1" w:styleId="Charf3">
    <w:name w:val="无间隔 Char"/>
    <w:link w:val="1a"/>
    <w:uiPriority w:val="99"/>
    <w:locked/>
    <w:rsid w:val="00E930BD"/>
    <w:rPr>
      <w:rFonts w:ascii="Calibri" w:eastAsia="Times New Roman" w:hAnsi="Calibri"/>
      <w:sz w:val="22"/>
      <w:lang w:eastAsia="en-US" w:bidi="en-US"/>
    </w:rPr>
  </w:style>
  <w:style w:type="paragraph" w:customStyle="1" w:styleId="1a">
    <w:name w:val="无间隔1"/>
    <w:link w:val="Charf3"/>
    <w:uiPriority w:val="99"/>
    <w:qFormat/>
    <w:rsid w:val="00E930BD"/>
    <w:rPr>
      <w:rFonts w:ascii="Calibri" w:eastAsia="Times New Roman" w:hAnsi="Calibri"/>
      <w:sz w:val="22"/>
      <w:lang w:eastAsia="en-US" w:bidi="en-US"/>
    </w:rPr>
  </w:style>
  <w:style w:type="paragraph" w:customStyle="1" w:styleId="1b">
    <w:name w:val="引用1"/>
    <w:basedOn w:val="a"/>
    <w:next w:val="a"/>
    <w:link w:val="Char14"/>
    <w:uiPriority w:val="99"/>
    <w:qFormat/>
    <w:rsid w:val="00E930BD"/>
    <w:pPr>
      <w:widowControl/>
      <w:spacing w:after="200" w:line="276" w:lineRule="auto"/>
      <w:jc w:val="left"/>
    </w:pPr>
    <w:rPr>
      <w:rFonts w:ascii="Calibri" w:eastAsia="宋体" w:hAnsi="Calibri" w:cs="Times New Roman"/>
      <w:i/>
      <w:iCs/>
      <w:color w:val="000000"/>
      <w:kern w:val="0"/>
      <w:sz w:val="22"/>
      <w:lang w:val="x-none" w:eastAsia="en-US" w:bidi="en-US"/>
    </w:rPr>
  </w:style>
  <w:style w:type="character" w:customStyle="1" w:styleId="Char14">
    <w:name w:val="引用 Char1"/>
    <w:link w:val="1b"/>
    <w:uiPriority w:val="99"/>
    <w:locked/>
    <w:rsid w:val="00E930BD"/>
    <w:rPr>
      <w:rFonts w:ascii="Calibri" w:eastAsia="宋体" w:hAnsi="Calibri" w:cs="Times New Roman"/>
      <w:i/>
      <w:iCs/>
      <w:color w:val="000000"/>
      <w:kern w:val="0"/>
      <w:sz w:val="22"/>
      <w:lang w:val="x-none" w:eastAsia="en-US" w:bidi="en-US"/>
    </w:rPr>
  </w:style>
  <w:style w:type="character" w:customStyle="1" w:styleId="Charf4">
    <w:name w:val="引用 Char"/>
    <w:rsid w:val="00E930BD"/>
    <w:rPr>
      <w:i/>
      <w:iCs/>
      <w:color w:val="000000"/>
      <w:kern w:val="2"/>
      <w:sz w:val="21"/>
    </w:rPr>
  </w:style>
  <w:style w:type="paragraph" w:customStyle="1" w:styleId="1c">
    <w:name w:val="明显引用1"/>
    <w:basedOn w:val="a"/>
    <w:next w:val="a"/>
    <w:link w:val="Char15"/>
    <w:uiPriority w:val="99"/>
    <w:qFormat/>
    <w:rsid w:val="00E930BD"/>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val="x-none" w:eastAsia="en-US" w:bidi="en-US"/>
    </w:rPr>
  </w:style>
  <w:style w:type="character" w:customStyle="1" w:styleId="Char15">
    <w:name w:val="明显引用 Char1"/>
    <w:link w:val="1c"/>
    <w:uiPriority w:val="99"/>
    <w:locked/>
    <w:rsid w:val="00E930BD"/>
    <w:rPr>
      <w:rFonts w:ascii="Calibri" w:eastAsia="宋体" w:hAnsi="Calibri" w:cs="Times New Roman"/>
      <w:b/>
      <w:bCs/>
      <w:i/>
      <w:iCs/>
      <w:color w:val="4F81BD"/>
      <w:kern w:val="0"/>
      <w:sz w:val="22"/>
      <w:lang w:val="x-none" w:eastAsia="en-US" w:bidi="en-US"/>
    </w:rPr>
  </w:style>
  <w:style w:type="character" w:customStyle="1" w:styleId="Charf5">
    <w:name w:val="明显引用 Char"/>
    <w:rsid w:val="00E930BD"/>
    <w:rPr>
      <w:b/>
      <w:bCs/>
      <w:i/>
      <w:iCs/>
      <w:color w:val="4F81BD"/>
      <w:kern w:val="2"/>
      <w:sz w:val="21"/>
    </w:rPr>
  </w:style>
  <w:style w:type="character" w:customStyle="1" w:styleId="CharChar9">
    <w:name w:val="+正文 Char Char"/>
    <w:link w:val="CharCharChar0"/>
    <w:qFormat/>
    <w:locked/>
    <w:rsid w:val="00E930BD"/>
    <w:rPr>
      <w:rFonts w:ascii="楷体_GB2312" w:eastAsia="楷体_GB2312"/>
      <w:sz w:val="24"/>
    </w:rPr>
  </w:style>
  <w:style w:type="paragraph" w:customStyle="1" w:styleId="CharCharChar0">
    <w:name w:val="+正文 Char Char Char"/>
    <w:basedOn w:val="a"/>
    <w:link w:val="CharChar9"/>
    <w:qFormat/>
    <w:rsid w:val="00E930BD"/>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uiPriority w:val="99"/>
    <w:locked/>
    <w:rsid w:val="00E930BD"/>
    <w:rPr>
      <w:rFonts w:ascii="宋体" w:hAnsi="宋体"/>
      <w:sz w:val="24"/>
    </w:rPr>
  </w:style>
  <w:style w:type="paragraph" w:customStyle="1" w:styleId="CharChar2Char">
    <w:name w:val="+正文 Char Char2 Char"/>
    <w:basedOn w:val="a"/>
    <w:link w:val="CharChar2CharCharChar"/>
    <w:uiPriority w:val="99"/>
    <w:qFormat/>
    <w:rsid w:val="00E930BD"/>
    <w:pPr>
      <w:spacing w:line="360" w:lineRule="auto"/>
      <w:ind w:firstLineChars="200" w:firstLine="200"/>
    </w:pPr>
    <w:rPr>
      <w:rFonts w:ascii="宋体" w:hAnsi="宋体"/>
      <w:sz w:val="24"/>
    </w:rPr>
  </w:style>
  <w:style w:type="character" w:customStyle="1" w:styleId="CharChar5CharCharChar">
    <w:name w:val="+正文 Char Char5 Char Char Char"/>
    <w:link w:val="CharChar5Char"/>
    <w:uiPriority w:val="99"/>
    <w:locked/>
    <w:rsid w:val="00E930BD"/>
    <w:rPr>
      <w:rFonts w:ascii="宋体" w:hAnsi="宋体"/>
      <w:sz w:val="24"/>
    </w:rPr>
  </w:style>
  <w:style w:type="paragraph" w:customStyle="1" w:styleId="CharChar5Char">
    <w:name w:val="+正文 Char Char5 Char"/>
    <w:basedOn w:val="a"/>
    <w:link w:val="CharChar5CharCharChar"/>
    <w:uiPriority w:val="99"/>
    <w:qFormat/>
    <w:rsid w:val="00E930BD"/>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uiPriority w:val="99"/>
    <w:locked/>
    <w:rsid w:val="00E930BD"/>
    <w:rPr>
      <w:rFonts w:ascii="宋体" w:hAnsi="宋体"/>
      <w:sz w:val="24"/>
    </w:rPr>
  </w:style>
  <w:style w:type="paragraph" w:customStyle="1" w:styleId="CharChar3CharChar">
    <w:name w:val="+正文 Char Char3 Char Char"/>
    <w:basedOn w:val="a"/>
    <w:link w:val="CharChar3CharCharCharChar"/>
    <w:uiPriority w:val="99"/>
    <w:qFormat/>
    <w:rsid w:val="00E930BD"/>
    <w:pPr>
      <w:spacing w:line="360" w:lineRule="auto"/>
      <w:ind w:firstLineChars="200" w:firstLine="200"/>
    </w:pPr>
    <w:rPr>
      <w:rFonts w:ascii="宋体" w:hAnsi="宋体"/>
      <w:sz w:val="24"/>
    </w:rPr>
  </w:style>
  <w:style w:type="character" w:customStyle="1" w:styleId="1CharCharCharCharChar">
    <w:name w:val="+列表1 Char Char Char Char Char"/>
    <w:link w:val="1CharCharChar"/>
    <w:uiPriority w:val="99"/>
    <w:locked/>
    <w:rsid w:val="00E930BD"/>
    <w:rPr>
      <w:rFonts w:ascii="宋体" w:hAnsi="宋体"/>
    </w:rPr>
  </w:style>
  <w:style w:type="paragraph" w:customStyle="1" w:styleId="1CharCharChar">
    <w:name w:val="+列表1 Char Char Char"/>
    <w:basedOn w:val="a"/>
    <w:link w:val="1CharCharCharCharChar"/>
    <w:uiPriority w:val="99"/>
    <w:qFormat/>
    <w:rsid w:val="00E930BD"/>
    <w:pPr>
      <w:jc w:val="center"/>
    </w:pPr>
    <w:rPr>
      <w:rFonts w:ascii="宋体" w:hAnsi="宋体"/>
    </w:rPr>
  </w:style>
  <w:style w:type="character" w:customStyle="1" w:styleId="Char2CharChar">
    <w:name w:val="+正文 Char2 Char Char"/>
    <w:link w:val="Char20"/>
    <w:uiPriority w:val="99"/>
    <w:locked/>
    <w:rsid w:val="00E930BD"/>
    <w:rPr>
      <w:rFonts w:ascii="宋体" w:hAnsi="宋体"/>
      <w:sz w:val="24"/>
    </w:rPr>
  </w:style>
  <w:style w:type="paragraph" w:customStyle="1" w:styleId="Char20">
    <w:name w:val="+正文 Char2"/>
    <w:basedOn w:val="a"/>
    <w:link w:val="Char2CharChar"/>
    <w:uiPriority w:val="99"/>
    <w:qFormat/>
    <w:rsid w:val="00E930BD"/>
    <w:pPr>
      <w:spacing w:line="360" w:lineRule="auto"/>
      <w:ind w:firstLineChars="200" w:firstLine="200"/>
    </w:pPr>
    <w:rPr>
      <w:rFonts w:ascii="宋体" w:hAnsi="宋体"/>
      <w:sz w:val="24"/>
    </w:rPr>
  </w:style>
  <w:style w:type="character" w:customStyle="1" w:styleId="CharChara">
    <w:name w:val="表文字 Char Char"/>
    <w:link w:val="aff9"/>
    <w:uiPriority w:val="99"/>
    <w:locked/>
    <w:rsid w:val="00E930BD"/>
    <w:rPr>
      <w:rFonts w:ascii="楷体_GB2312" w:eastAsia="楷体_GB2312" w:hAnsi="宋体"/>
      <w:spacing w:val="-8"/>
      <w:sz w:val="24"/>
      <w:lang w:val="zh-CN"/>
    </w:rPr>
  </w:style>
  <w:style w:type="paragraph" w:customStyle="1" w:styleId="aff9">
    <w:name w:val="表文字"/>
    <w:basedOn w:val="a"/>
    <w:link w:val="CharChara"/>
    <w:uiPriority w:val="99"/>
    <w:qFormat/>
    <w:rsid w:val="00E930BD"/>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a"/>
    <w:uiPriority w:val="99"/>
    <w:qFormat/>
    <w:locked/>
    <w:rsid w:val="00E930BD"/>
    <w:rPr>
      <w:rFonts w:ascii="宋体" w:hAnsi="宋体"/>
      <w:sz w:val="24"/>
    </w:rPr>
  </w:style>
  <w:style w:type="paragraph" w:customStyle="1" w:styleId="affa">
    <w:name w:val="+正文"/>
    <w:basedOn w:val="a"/>
    <w:link w:val="Char41"/>
    <w:uiPriority w:val="99"/>
    <w:qFormat/>
    <w:rsid w:val="00E930BD"/>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uiPriority w:val="99"/>
    <w:locked/>
    <w:rsid w:val="00E930BD"/>
    <w:rPr>
      <w:rFonts w:ascii="宋体" w:hAnsi="宋体"/>
      <w:sz w:val="24"/>
    </w:rPr>
  </w:style>
  <w:style w:type="paragraph" w:customStyle="1" w:styleId="Char5CharCharChar">
    <w:name w:val="+正文 Char5 Char Char Char"/>
    <w:basedOn w:val="a"/>
    <w:link w:val="Char5CharCharCharCharChar"/>
    <w:uiPriority w:val="99"/>
    <w:qFormat/>
    <w:rsid w:val="00E930BD"/>
    <w:pPr>
      <w:spacing w:line="360" w:lineRule="auto"/>
      <w:ind w:firstLineChars="200" w:firstLine="200"/>
    </w:pPr>
    <w:rPr>
      <w:rFonts w:ascii="宋体" w:hAnsi="宋体"/>
      <w:sz w:val="24"/>
    </w:rPr>
  </w:style>
  <w:style w:type="paragraph" w:customStyle="1" w:styleId="1Char0">
    <w:name w:val="+1. Char"/>
    <w:basedOn w:val="a"/>
    <w:link w:val="1CharCharChar0"/>
    <w:uiPriority w:val="99"/>
    <w:rsid w:val="00E930BD"/>
    <w:rPr>
      <w:rFonts w:ascii="Times New Roman" w:eastAsia="宋体" w:hAnsi="Times New Roman" w:cs="Times New Roman"/>
      <w:szCs w:val="20"/>
      <w:lang w:val="x-none" w:eastAsia="x-none"/>
    </w:rPr>
  </w:style>
  <w:style w:type="character" w:customStyle="1" w:styleId="1CharCharChar0">
    <w:name w:val="+1. Char Char Char"/>
    <w:link w:val="1Char0"/>
    <w:uiPriority w:val="99"/>
    <w:locked/>
    <w:rsid w:val="00E930BD"/>
    <w:rPr>
      <w:rFonts w:ascii="Times New Roman" w:eastAsia="宋体" w:hAnsi="Times New Roman" w:cs="Times New Roman"/>
      <w:szCs w:val="20"/>
      <w:lang w:val="x-none" w:eastAsia="x-none"/>
    </w:rPr>
  </w:style>
  <w:style w:type="paragraph" w:styleId="affb">
    <w:name w:val="List Paragraph"/>
    <w:basedOn w:val="a"/>
    <w:uiPriority w:val="99"/>
    <w:qFormat/>
    <w:rsid w:val="00E930BD"/>
    <w:pPr>
      <w:ind w:firstLineChars="200" w:firstLine="420"/>
    </w:pPr>
    <w:rPr>
      <w:rFonts w:ascii="Times New Roman" w:eastAsia="宋体" w:hAnsi="Times New Roman" w:cs="Times New Roman"/>
      <w:szCs w:val="20"/>
    </w:rPr>
  </w:style>
  <w:style w:type="paragraph" w:customStyle="1" w:styleId="Char21">
    <w:name w:val="Char2"/>
    <w:basedOn w:val="a"/>
    <w:rsid w:val="00E930BD"/>
    <w:pPr>
      <w:tabs>
        <w:tab w:val="left" w:pos="360"/>
      </w:tabs>
    </w:pPr>
    <w:rPr>
      <w:rFonts w:ascii="Times New Roman" w:eastAsia="宋体" w:hAnsi="Times New Roman" w:cs="Times New Roman"/>
      <w:sz w:val="24"/>
      <w:szCs w:val="24"/>
    </w:rPr>
  </w:style>
  <w:style w:type="paragraph" w:styleId="TOC">
    <w:name w:val="TOC Heading"/>
    <w:basedOn w:val="1"/>
    <w:next w:val="a"/>
    <w:uiPriority w:val="39"/>
    <w:qFormat/>
    <w:rsid w:val="00E930BD"/>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E930BD"/>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6"/>
    <w:rsid w:val="00E930BD"/>
    <w:rPr>
      <w:rFonts w:ascii="黑体" w:eastAsia="宋体" w:hAnsi="宋体" w:cs="Times New Roman"/>
      <w:szCs w:val="20"/>
      <w:lang w:val="x-none" w:eastAsia="x-none"/>
    </w:rPr>
  </w:style>
  <w:style w:type="character" w:customStyle="1" w:styleId="Charf6">
    <w:name w:val="标准款样式 Char"/>
    <w:link w:val="affc"/>
    <w:rsid w:val="00E930BD"/>
    <w:rPr>
      <w:rFonts w:ascii="黑体" w:eastAsia="宋体" w:hAnsi="宋体" w:cs="Times New Roman"/>
      <w:szCs w:val="20"/>
      <w:lang w:val="x-none" w:eastAsia="x-none"/>
    </w:rPr>
  </w:style>
  <w:style w:type="paragraph" w:customStyle="1" w:styleId="affd">
    <w:name w:val="标准次分项"/>
    <w:basedOn w:val="a"/>
    <w:rsid w:val="00E930BD"/>
    <w:pPr>
      <w:jc w:val="left"/>
    </w:pPr>
    <w:rPr>
      <w:rFonts w:ascii="宋体" w:eastAsia="宋体" w:hAnsi="宋体" w:cs="Times New Roman"/>
      <w:szCs w:val="21"/>
    </w:rPr>
  </w:style>
  <w:style w:type="paragraph" w:customStyle="1" w:styleId="affe">
    <w:name w:val="段"/>
    <w:link w:val="Charf7"/>
    <w:qFormat/>
    <w:rsid w:val="00E930BD"/>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link w:val="affe"/>
    <w:rsid w:val="00E930BD"/>
    <w:rPr>
      <w:rFonts w:ascii="宋体" w:eastAsia="宋体" w:hAnsi="Times New Roman" w:cs="Times New Roman"/>
      <w:kern w:val="0"/>
      <w:szCs w:val="20"/>
    </w:rPr>
  </w:style>
  <w:style w:type="character" w:customStyle="1" w:styleId="Char16">
    <w:name w:val="称呼 Char1"/>
    <w:uiPriority w:val="99"/>
    <w:semiHidden/>
    <w:rsid w:val="00E930BD"/>
  </w:style>
  <w:style w:type="character" w:customStyle="1" w:styleId="Char17">
    <w:name w:val="正文文本 Char1"/>
    <w:uiPriority w:val="99"/>
    <w:semiHidden/>
    <w:rsid w:val="00E930BD"/>
  </w:style>
  <w:style w:type="character" w:customStyle="1" w:styleId="Char18">
    <w:name w:val="正文首行缩进 Char1"/>
    <w:uiPriority w:val="99"/>
    <w:semiHidden/>
    <w:rsid w:val="00E930BD"/>
  </w:style>
  <w:style w:type="character" w:customStyle="1" w:styleId="Char19">
    <w:name w:val="批注文字 Char1"/>
    <w:uiPriority w:val="99"/>
    <w:semiHidden/>
    <w:rsid w:val="00E930BD"/>
  </w:style>
  <w:style w:type="character" w:customStyle="1" w:styleId="3Char10">
    <w:name w:val="正文文本 3 Char1"/>
    <w:uiPriority w:val="99"/>
    <w:semiHidden/>
    <w:rsid w:val="00E930BD"/>
    <w:rPr>
      <w:sz w:val="16"/>
      <w:szCs w:val="16"/>
    </w:rPr>
  </w:style>
  <w:style w:type="character" w:customStyle="1" w:styleId="Char1a">
    <w:name w:val="批注主题 Char1"/>
    <w:uiPriority w:val="99"/>
    <w:semiHidden/>
    <w:rsid w:val="00E930BD"/>
    <w:rPr>
      <w:b/>
      <w:bCs/>
    </w:rPr>
  </w:style>
  <w:style w:type="character" w:customStyle="1" w:styleId="Char1b">
    <w:name w:val="注释标题 Char1"/>
    <w:uiPriority w:val="99"/>
    <w:semiHidden/>
    <w:qFormat/>
    <w:rsid w:val="00E930BD"/>
  </w:style>
  <w:style w:type="character" w:customStyle="1" w:styleId="Char1c">
    <w:name w:val="副标题 Char1"/>
    <w:uiPriority w:val="11"/>
    <w:rsid w:val="00E930BD"/>
    <w:rPr>
      <w:rFonts w:ascii="Cambria" w:eastAsia="宋体" w:hAnsi="Cambria" w:cs="Times New Roman"/>
      <w:b/>
      <w:bCs/>
      <w:kern w:val="28"/>
      <w:sz w:val="32"/>
      <w:szCs w:val="32"/>
    </w:rPr>
  </w:style>
  <w:style w:type="character" w:customStyle="1" w:styleId="Char1d">
    <w:name w:val="页脚 Char1"/>
    <w:uiPriority w:val="99"/>
    <w:semiHidden/>
    <w:rsid w:val="00E930BD"/>
    <w:rPr>
      <w:sz w:val="18"/>
      <w:szCs w:val="18"/>
    </w:rPr>
  </w:style>
  <w:style w:type="character" w:customStyle="1" w:styleId="Char1e">
    <w:name w:val="日期 Char1"/>
    <w:uiPriority w:val="99"/>
    <w:semiHidden/>
    <w:rsid w:val="00E930BD"/>
  </w:style>
  <w:style w:type="character" w:customStyle="1" w:styleId="Char1f">
    <w:name w:val="页眉 Char1"/>
    <w:uiPriority w:val="99"/>
    <w:semiHidden/>
    <w:rsid w:val="00E930BD"/>
    <w:rPr>
      <w:sz w:val="18"/>
      <w:szCs w:val="18"/>
    </w:rPr>
  </w:style>
  <w:style w:type="character" w:customStyle="1" w:styleId="Char1f0">
    <w:name w:val="标题 Char1"/>
    <w:uiPriority w:val="10"/>
    <w:rsid w:val="00E930BD"/>
    <w:rPr>
      <w:rFonts w:ascii="Cambria" w:eastAsia="宋体" w:hAnsi="Cambria" w:cs="Times New Roman"/>
      <w:b/>
      <w:bCs/>
      <w:sz w:val="32"/>
      <w:szCs w:val="32"/>
    </w:rPr>
  </w:style>
  <w:style w:type="paragraph" w:customStyle="1" w:styleId="-11">
    <w:name w:val="彩色列表 - 着色 11"/>
    <w:basedOn w:val="a"/>
    <w:uiPriority w:val="99"/>
    <w:qFormat/>
    <w:rsid w:val="00E930B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10">
    <w:name w:val="列出段落11"/>
    <w:basedOn w:val="a"/>
    <w:uiPriority w:val="34"/>
    <w:qFormat/>
    <w:rsid w:val="00E930BD"/>
    <w:pPr>
      <w:widowControl/>
      <w:adjustRightInd w:val="0"/>
      <w:spacing w:line="360" w:lineRule="auto"/>
      <w:ind w:firstLineChars="200" w:firstLine="420"/>
      <w:jc w:val="left"/>
    </w:pPr>
    <w:rPr>
      <w:rFonts w:ascii="Arial" w:eastAsia="宋体" w:hAnsi="Arial" w:cs="Times New Roman"/>
      <w:kern w:val="0"/>
      <w:szCs w:val="24"/>
      <w:lang w:eastAsia="en-US"/>
    </w:rPr>
  </w:style>
  <w:style w:type="character" w:customStyle="1" w:styleId="navname">
    <w:name w:val="navname"/>
    <w:rsid w:val="00E930BD"/>
  </w:style>
  <w:style w:type="paragraph" w:styleId="afff">
    <w:name w:val="Revision"/>
    <w:uiPriority w:val="99"/>
    <w:unhideWhenUsed/>
    <w:rsid w:val="00E930BD"/>
    <w:rPr>
      <w:rFonts w:ascii="Times New Roman" w:eastAsia="宋体" w:hAnsi="Times New Roman" w:cs="Times New Roman"/>
      <w:szCs w:val="20"/>
    </w:rPr>
  </w:style>
  <w:style w:type="character" w:customStyle="1" w:styleId="font21">
    <w:name w:val="font21"/>
    <w:rsid w:val="00E930BD"/>
    <w:rPr>
      <w:rFonts w:ascii="宋体" w:eastAsia="宋体" w:hAnsi="宋体" w:cs="宋体" w:hint="eastAsia"/>
      <w:i w:val="0"/>
      <w:iCs w:val="0"/>
      <w:color w:val="000000"/>
      <w:sz w:val="32"/>
      <w:szCs w:val="32"/>
      <w:u w:val="none"/>
    </w:rPr>
  </w:style>
  <w:style w:type="character" w:customStyle="1" w:styleId="font41">
    <w:name w:val="font41"/>
    <w:rsid w:val="00E930BD"/>
    <w:rPr>
      <w:rFonts w:ascii="宋体" w:eastAsia="宋体" w:hAnsi="宋体" w:cs="宋体" w:hint="eastAsia"/>
      <w:i w:val="0"/>
      <w:iCs w:val="0"/>
      <w:color w:val="000000"/>
      <w:sz w:val="32"/>
      <w:szCs w:val="32"/>
      <w:u w:val="single"/>
    </w:rPr>
  </w:style>
  <w:style w:type="character" w:customStyle="1" w:styleId="font51">
    <w:name w:val="font51"/>
    <w:rsid w:val="00E930BD"/>
    <w:rPr>
      <w:rFonts w:ascii="宋体" w:eastAsia="宋体" w:hAnsi="宋体" w:cs="宋体" w:hint="eastAsia"/>
      <w:i w:val="0"/>
      <w:iCs w:val="0"/>
      <w:color w:val="000000"/>
      <w:sz w:val="32"/>
      <w:szCs w:val="32"/>
      <w:u w:val="none"/>
    </w:rPr>
  </w:style>
  <w:style w:type="table" w:customStyle="1" w:styleId="TableNormal">
    <w:name w:val="Table Normal"/>
    <w:unhideWhenUsed/>
    <w:qFormat/>
    <w:rsid w:val="00E930BD"/>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Char42">
    <w:name w:val="批注文字 Char4"/>
    <w:uiPriority w:val="99"/>
    <w:rsid w:val="00E930BD"/>
    <w:rPr>
      <w:kern w:val="2"/>
      <w:sz w:val="21"/>
    </w:rPr>
  </w:style>
  <w:style w:type="character" w:customStyle="1" w:styleId="Char43">
    <w:name w:val="正文文本 Char4"/>
    <w:rsid w:val="00E930BD"/>
    <w:rPr>
      <w:kern w:val="2"/>
      <w:sz w:val="24"/>
    </w:rPr>
  </w:style>
  <w:style w:type="paragraph" w:customStyle="1" w:styleId="51">
    <w:name w:val="列出段落5"/>
    <w:basedOn w:val="a"/>
    <w:link w:val="ListParagraphChar"/>
    <w:qFormat/>
    <w:rsid w:val="00E930BD"/>
    <w:pPr>
      <w:suppressAutoHyphens/>
      <w:ind w:firstLine="420"/>
    </w:pPr>
    <w:rPr>
      <w:rFonts w:ascii="Times New Roman" w:eastAsia="宋体" w:hAnsi="Times New Roman" w:cs="Times New Roman"/>
      <w:kern w:val="1"/>
      <w:szCs w:val="20"/>
      <w:lang w:val="x-none" w:eastAsia="x-none"/>
    </w:rPr>
  </w:style>
  <w:style w:type="character" w:customStyle="1" w:styleId="ListParagraphChar">
    <w:name w:val="List Paragraph Char"/>
    <w:link w:val="51"/>
    <w:locked/>
    <w:rsid w:val="00E930BD"/>
    <w:rPr>
      <w:rFonts w:ascii="Times New Roman" w:eastAsia="宋体" w:hAnsi="Times New Roman" w:cs="Times New Roman"/>
      <w:kern w:val="1"/>
      <w:szCs w:val="20"/>
      <w:lang w:val="x-none" w:eastAsia="x-none"/>
    </w:rPr>
  </w:style>
  <w:style w:type="paragraph" w:customStyle="1" w:styleId="1e">
    <w:name w:val="列表段落1"/>
    <w:basedOn w:val="a"/>
    <w:rsid w:val="00E930BD"/>
    <w:pPr>
      <w:ind w:firstLineChars="200" w:firstLine="420"/>
    </w:pPr>
    <w:rPr>
      <w:rFonts w:ascii="Calibri" w:eastAsia="宋体" w:hAnsi="Calibri" w:cs="Times New Roman"/>
    </w:rPr>
  </w:style>
  <w:style w:type="character" w:customStyle="1" w:styleId="Char30">
    <w:name w:val="页脚 Char3"/>
    <w:uiPriority w:val="99"/>
    <w:rsid w:val="00E930BD"/>
    <w:rPr>
      <w:kern w:val="2"/>
      <w:sz w:val="18"/>
    </w:rPr>
  </w:style>
  <w:style w:type="character" w:customStyle="1" w:styleId="Char31">
    <w:name w:val="页眉 Char3"/>
    <w:uiPriority w:val="99"/>
    <w:rsid w:val="00E930BD"/>
    <w:rPr>
      <w:kern w:val="2"/>
      <w:sz w:val="18"/>
    </w:rPr>
  </w:style>
  <w:style w:type="character" w:customStyle="1" w:styleId="afff0">
    <w:name w:val="批注文字 字符"/>
    <w:uiPriority w:val="99"/>
    <w:rsid w:val="00E930BD"/>
    <w:rPr>
      <w:rFonts w:ascii="Times New Roman" w:eastAsia="宋体" w:hAnsi="Times New Roman" w:cs="Times New Roman"/>
      <w:szCs w:val="20"/>
    </w:rPr>
  </w:style>
  <w:style w:type="character" w:customStyle="1" w:styleId="afff1">
    <w:name w:val="页眉 字符"/>
    <w:qFormat/>
    <w:rsid w:val="00E930BD"/>
    <w:rPr>
      <w:sz w:val="18"/>
      <w:szCs w:val="18"/>
    </w:rPr>
  </w:style>
  <w:style w:type="character" w:customStyle="1" w:styleId="afff2">
    <w:name w:val="页脚 字符"/>
    <w:uiPriority w:val="99"/>
    <w:qFormat/>
    <w:rsid w:val="00E930BD"/>
    <w:rPr>
      <w:sz w:val="18"/>
      <w:szCs w:val="18"/>
    </w:rPr>
  </w:style>
  <w:style w:type="character" w:customStyle="1" w:styleId="afff3">
    <w:name w:val="纯文本 字符"/>
    <w:aliases w:val="普通文字 Char 字符,纯文本 Char Char 字符,普通文字 字符,纯文本 Char Char Char Char Char 字符,纯文本 Char Char Char Char 字符,纯文本 Char Char Char Char Char Char Char 字符,纯文本 Char Char Char Char Char Char Char Char Char Char Char Char 字符"/>
    <w:qFormat/>
    <w:rsid w:val="00E930BD"/>
    <w:rPr>
      <w:rFonts w:ascii="等线" w:hAnsi="Courier New" w:cs="Courier New"/>
      <w:szCs w:val="20"/>
    </w:rPr>
  </w:style>
  <w:style w:type="character" w:customStyle="1" w:styleId="1f">
    <w:name w:val="纯文本 字符1"/>
    <w:qFormat/>
    <w:rsid w:val="00E930BD"/>
    <w:rPr>
      <w:rFonts w:ascii="宋体" w:eastAsia="宋体" w:hAnsi="Courier New" w:cs="Times New Roman"/>
      <w:szCs w:val="20"/>
      <w:lang w:val="zh-CN" w:eastAsia="zh-CN"/>
    </w:rPr>
  </w:style>
  <w:style w:type="character" w:customStyle="1" w:styleId="130">
    <w:name w:val="标题 1 字符3"/>
    <w:rsid w:val="00E930BD"/>
    <w:rPr>
      <w:b/>
      <w:bCs/>
      <w:kern w:val="44"/>
      <w:sz w:val="44"/>
      <w:szCs w:val="44"/>
    </w:rPr>
  </w:style>
  <w:style w:type="character" w:customStyle="1" w:styleId="330">
    <w:name w:val="标题 3 字符3"/>
    <w:qFormat/>
    <w:rsid w:val="00E930BD"/>
    <w:rPr>
      <w:b/>
      <w:bCs/>
      <w:kern w:val="2"/>
      <w:sz w:val="21"/>
      <w:szCs w:val="32"/>
    </w:rPr>
  </w:style>
  <w:style w:type="character" w:customStyle="1" w:styleId="43">
    <w:name w:val="标题 4 字符3"/>
    <w:rsid w:val="00E930BD"/>
    <w:rPr>
      <w:rFonts w:ascii="Arial" w:eastAsia="黑体" w:hAnsi="Arial"/>
      <w:b/>
      <w:bCs/>
      <w:kern w:val="2"/>
      <w:sz w:val="28"/>
      <w:szCs w:val="28"/>
    </w:rPr>
  </w:style>
  <w:style w:type="character" w:customStyle="1" w:styleId="35">
    <w:name w:val="正文缩进 字符3"/>
    <w:aliases w:val="表正文 字符1,正文非缩进 字符1,特点 字符1,缩进 字符1,ALT+Z 字符1,标题4 字符1,四号 字符1,正文对齐 字符1,正文不缩进 字符1,样式3 字符1,段1 字符1,首行缩进 字符1,标题四 字符1,正文双线 字符1,Normal Indent Char 字符1,正文非缩进 Char Char 字符1,标题4 Char 字符1,正文编号 字符1,水上软件 字符1,Body Text(ch) 字符1,PI 字符1,正文普通文字 字符1,首行缩进两字 字符"/>
    <w:uiPriority w:val="99"/>
    <w:qFormat/>
    <w:rsid w:val="00E930BD"/>
    <w:rPr>
      <w:kern w:val="2"/>
      <w:sz w:val="21"/>
    </w:rPr>
  </w:style>
  <w:style w:type="character" w:customStyle="1" w:styleId="53">
    <w:name w:val="标题 5 字符3"/>
    <w:qFormat/>
    <w:rsid w:val="00E930BD"/>
    <w:rPr>
      <w:b/>
      <w:kern w:val="2"/>
      <w:sz w:val="28"/>
      <w:lang w:val="x-none" w:eastAsia="x-none"/>
    </w:rPr>
  </w:style>
  <w:style w:type="character" w:customStyle="1" w:styleId="63">
    <w:name w:val="标题 6 字符3"/>
    <w:rsid w:val="00E930BD"/>
    <w:rPr>
      <w:rFonts w:ascii="Arial" w:eastAsia="黑体" w:hAnsi="Arial"/>
      <w:b/>
      <w:kern w:val="2"/>
      <w:sz w:val="24"/>
      <w:lang w:val="x-none" w:eastAsia="x-none"/>
    </w:rPr>
  </w:style>
  <w:style w:type="character" w:customStyle="1" w:styleId="73">
    <w:name w:val="标题 7 字符3"/>
    <w:rsid w:val="00E930BD"/>
    <w:rPr>
      <w:b/>
      <w:kern w:val="2"/>
      <w:sz w:val="24"/>
      <w:lang w:val="x-none" w:eastAsia="x-none"/>
    </w:rPr>
  </w:style>
  <w:style w:type="character" w:customStyle="1" w:styleId="83">
    <w:name w:val="标题 8 字符3"/>
    <w:rsid w:val="00E930BD"/>
    <w:rPr>
      <w:rFonts w:ascii="Arial" w:eastAsia="黑体" w:hAnsi="Arial"/>
      <w:kern w:val="2"/>
      <w:sz w:val="24"/>
      <w:lang w:val="x-none" w:eastAsia="x-none"/>
    </w:rPr>
  </w:style>
  <w:style w:type="character" w:customStyle="1" w:styleId="93">
    <w:name w:val="标题 9 字符3"/>
    <w:rsid w:val="00E930BD"/>
    <w:rPr>
      <w:rFonts w:ascii="Arial" w:eastAsia="黑体" w:hAnsi="Arial"/>
      <w:kern w:val="2"/>
      <w:sz w:val="21"/>
      <w:lang w:val="x-none" w:eastAsia="x-none"/>
    </w:rPr>
  </w:style>
  <w:style w:type="character" w:customStyle="1" w:styleId="36">
    <w:name w:val="日期 字符3"/>
    <w:rsid w:val="00E930BD"/>
    <w:rPr>
      <w:kern w:val="2"/>
      <w:sz w:val="21"/>
    </w:rPr>
  </w:style>
  <w:style w:type="character" w:customStyle="1" w:styleId="37">
    <w:name w:val="正文文本首行缩进 字符3"/>
    <w:rsid w:val="00E930BD"/>
    <w:rPr>
      <w:kern w:val="2"/>
      <w:sz w:val="24"/>
    </w:rPr>
  </w:style>
  <w:style w:type="character" w:customStyle="1" w:styleId="38">
    <w:name w:val="正文文本 字符3"/>
    <w:rsid w:val="00E930BD"/>
    <w:rPr>
      <w:kern w:val="2"/>
      <w:sz w:val="24"/>
    </w:rPr>
  </w:style>
  <w:style w:type="character" w:customStyle="1" w:styleId="39">
    <w:name w:val="批注文字 字符3"/>
    <w:uiPriority w:val="99"/>
    <w:rsid w:val="00E930BD"/>
    <w:rPr>
      <w:kern w:val="2"/>
      <w:sz w:val="21"/>
    </w:rPr>
  </w:style>
  <w:style w:type="character" w:customStyle="1" w:styleId="3a">
    <w:name w:val="页脚 字符3"/>
    <w:uiPriority w:val="99"/>
    <w:rsid w:val="00E930BD"/>
    <w:rPr>
      <w:kern w:val="2"/>
      <w:sz w:val="18"/>
    </w:rPr>
  </w:style>
  <w:style w:type="character" w:customStyle="1" w:styleId="3b">
    <w:name w:val="标题 字符3"/>
    <w:rsid w:val="00E930BD"/>
    <w:rPr>
      <w:rFonts w:ascii="Arial" w:eastAsia="黑体" w:hAnsi="Arial"/>
      <w:kern w:val="2"/>
      <w:sz w:val="44"/>
    </w:rPr>
  </w:style>
  <w:style w:type="character" w:customStyle="1" w:styleId="3c">
    <w:name w:val="注释标题 字符3"/>
    <w:rsid w:val="00E930BD"/>
    <w:rPr>
      <w:kern w:val="2"/>
      <w:sz w:val="21"/>
    </w:rPr>
  </w:style>
  <w:style w:type="character" w:customStyle="1" w:styleId="3d">
    <w:name w:val="批注主题 字符3"/>
    <w:uiPriority w:val="99"/>
    <w:rsid w:val="00E930BD"/>
    <w:rPr>
      <w:b/>
      <w:bCs/>
      <w:kern w:val="2"/>
      <w:sz w:val="21"/>
    </w:rPr>
  </w:style>
  <w:style w:type="character" w:customStyle="1" w:styleId="3e">
    <w:name w:val="页眉 字符3"/>
    <w:uiPriority w:val="99"/>
    <w:rsid w:val="00E930BD"/>
    <w:rPr>
      <w:kern w:val="2"/>
      <w:sz w:val="18"/>
    </w:rPr>
  </w:style>
  <w:style w:type="character" w:customStyle="1" w:styleId="3f">
    <w:name w:val="称呼 字符3"/>
    <w:rsid w:val="00E930BD"/>
    <w:rPr>
      <w:kern w:val="2"/>
      <w:sz w:val="24"/>
      <w:szCs w:val="24"/>
    </w:rPr>
  </w:style>
  <w:style w:type="character" w:customStyle="1" w:styleId="331">
    <w:name w:val="正文文本 3 字符3"/>
    <w:rsid w:val="00E930BD"/>
    <w:rPr>
      <w:kern w:val="2"/>
      <w:sz w:val="16"/>
    </w:rPr>
  </w:style>
  <w:style w:type="character" w:customStyle="1" w:styleId="42">
    <w:name w:val="纯文本 字符4"/>
    <w:aliases w:val="普通文字 Char 字符1,纯文本 Char Char 字符1,普通文字 字符1,纯文本 Char Char Char Char Char 字符1,纯文本 Char Char Char Char 字符1,纯文本 Char Char Char Char Char Char Char 字符1,纯文本 Char Char Char Char Char Char Char Char Char Char Char Char 字符1"/>
    <w:rsid w:val="00E930BD"/>
    <w:rPr>
      <w:rFonts w:ascii="宋体" w:hAnsi="Courier New"/>
      <w:kern w:val="2"/>
      <w:sz w:val="21"/>
    </w:rPr>
  </w:style>
  <w:style w:type="character" w:customStyle="1" w:styleId="3f0">
    <w:name w:val="副标题 字符3"/>
    <w:rsid w:val="00E930BD"/>
    <w:rPr>
      <w:rFonts w:ascii="Arial" w:eastAsia="方正魏碑简体" w:hAnsi="Arial" w:cs="Arial"/>
      <w:bCs/>
      <w:kern w:val="28"/>
      <w:sz w:val="32"/>
      <w:szCs w:val="32"/>
    </w:rPr>
  </w:style>
  <w:style w:type="character" w:customStyle="1" w:styleId="3f1">
    <w:name w:val="文档结构图 字符3"/>
    <w:semiHidden/>
    <w:rsid w:val="00E930BD"/>
    <w:rPr>
      <w:kern w:val="2"/>
      <w:sz w:val="21"/>
      <w:shd w:val="clear" w:color="auto" w:fill="000080"/>
    </w:rPr>
  </w:style>
  <w:style w:type="character" w:customStyle="1" w:styleId="3f2">
    <w:name w:val="正文文本缩进 字符3"/>
    <w:rsid w:val="00E930BD"/>
    <w:rPr>
      <w:b/>
      <w:kern w:val="2"/>
      <w:sz w:val="24"/>
    </w:rPr>
  </w:style>
  <w:style w:type="character" w:customStyle="1" w:styleId="HTML3">
    <w:name w:val="HTML 预设格式 字符3"/>
    <w:rsid w:val="00E930BD"/>
    <w:rPr>
      <w:rFonts w:ascii="宋体" w:hAnsi="宋体" w:cs="宋体"/>
      <w:sz w:val="24"/>
      <w:szCs w:val="24"/>
    </w:rPr>
  </w:style>
  <w:style w:type="character" w:customStyle="1" w:styleId="231">
    <w:name w:val="正文文本 2 字符3"/>
    <w:rsid w:val="00E930BD"/>
    <w:rPr>
      <w:kern w:val="2"/>
      <w:sz w:val="21"/>
    </w:rPr>
  </w:style>
  <w:style w:type="character" w:customStyle="1" w:styleId="3f3">
    <w:name w:val="批注框文本 字符3"/>
    <w:semiHidden/>
    <w:rsid w:val="00E930BD"/>
    <w:rPr>
      <w:kern w:val="2"/>
      <w:sz w:val="18"/>
      <w:szCs w:val="18"/>
    </w:rPr>
  </w:style>
  <w:style w:type="paragraph" w:customStyle="1" w:styleId="-13">
    <w:name w:val="彩色列表 - 着色 13"/>
    <w:basedOn w:val="a"/>
    <w:uiPriority w:val="34"/>
    <w:qFormat/>
    <w:rsid w:val="00E930B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character" w:customStyle="1" w:styleId="3f4">
    <w:name w:val="脚注文本 字符3"/>
    <w:locked/>
    <w:rsid w:val="00E930BD"/>
    <w:rPr>
      <w:kern w:val="2"/>
      <w:sz w:val="18"/>
      <w:szCs w:val="18"/>
    </w:rPr>
  </w:style>
  <w:style w:type="character" w:customStyle="1" w:styleId="232">
    <w:name w:val="正文文本缩进 2 字符3"/>
    <w:rsid w:val="00E930BD"/>
    <w:rPr>
      <w:rFonts w:ascii="宋体" w:hAnsi="宋体"/>
      <w:b/>
      <w:bCs/>
      <w:kern w:val="2"/>
      <w:sz w:val="24"/>
    </w:rPr>
  </w:style>
  <w:style w:type="character" w:customStyle="1" w:styleId="332">
    <w:name w:val="正文文本缩进 3 字符3"/>
    <w:rsid w:val="00E930BD"/>
    <w:rPr>
      <w:kern w:val="2"/>
      <w:sz w:val="21"/>
      <w:szCs w:val="21"/>
    </w:rPr>
  </w:style>
  <w:style w:type="character" w:customStyle="1" w:styleId="1f0">
    <w:name w:val="批注文字 字符1"/>
    <w:uiPriority w:val="99"/>
    <w:rsid w:val="00E930BD"/>
    <w:rPr>
      <w:kern w:val="2"/>
      <w:sz w:val="21"/>
    </w:rPr>
  </w:style>
  <w:style w:type="character" w:customStyle="1" w:styleId="27">
    <w:name w:val="纯文本 字符2"/>
    <w:rsid w:val="00E930BD"/>
    <w:rPr>
      <w:rFonts w:ascii="宋体" w:hAnsi="Courier New"/>
      <w:kern w:val="2"/>
      <w:sz w:val="21"/>
    </w:rPr>
  </w:style>
  <w:style w:type="character" w:customStyle="1" w:styleId="1f1">
    <w:name w:val="正文文本 字符1"/>
    <w:rsid w:val="00E930BD"/>
    <w:rPr>
      <w:kern w:val="2"/>
      <w:sz w:val="24"/>
    </w:rPr>
  </w:style>
  <w:style w:type="character" w:customStyle="1" w:styleId="1f2">
    <w:name w:val="正文文本缩进 字符1"/>
    <w:rsid w:val="00E930BD"/>
    <w:rPr>
      <w:b/>
      <w:kern w:val="2"/>
      <w:sz w:val="24"/>
    </w:rPr>
  </w:style>
  <w:style w:type="character" w:styleId="HTML0">
    <w:name w:val="HTML Cite"/>
    <w:rsid w:val="00E930BD"/>
    <w:rPr>
      <w:i/>
      <w:iCs/>
    </w:rPr>
  </w:style>
  <w:style w:type="character" w:customStyle="1" w:styleId="HTML1">
    <w:name w:val="HTML 预设格式 字符"/>
    <w:uiPriority w:val="99"/>
    <w:rsid w:val="00E930BD"/>
    <w:rPr>
      <w:rFonts w:ascii="宋体" w:hAnsi="宋体" w:cs="宋体"/>
      <w:sz w:val="24"/>
      <w:szCs w:val="24"/>
    </w:rPr>
  </w:style>
  <w:style w:type="character" w:customStyle="1" w:styleId="DocumentMapChar">
    <w:name w:val="Document Map Char"/>
    <w:uiPriority w:val="99"/>
    <w:locked/>
    <w:rsid w:val="00E930BD"/>
    <w:rPr>
      <w:kern w:val="2"/>
      <w:sz w:val="21"/>
      <w:shd w:val="clear" w:color="auto" w:fill="000080"/>
    </w:rPr>
  </w:style>
  <w:style w:type="character" w:customStyle="1" w:styleId="1f3">
    <w:name w:val="称呼 字符1"/>
    <w:rsid w:val="00E930BD"/>
    <w:rPr>
      <w:kern w:val="2"/>
      <w:sz w:val="24"/>
      <w:szCs w:val="24"/>
    </w:rPr>
  </w:style>
  <w:style w:type="character" w:customStyle="1" w:styleId="BodyTextIndentChar1">
    <w:name w:val="Body Text Indent Char1"/>
    <w:uiPriority w:val="99"/>
    <w:locked/>
    <w:rsid w:val="00E930BD"/>
    <w:rPr>
      <w:b/>
      <w:kern w:val="2"/>
      <w:sz w:val="24"/>
    </w:rPr>
  </w:style>
  <w:style w:type="character" w:customStyle="1" w:styleId="BodyTextIndentChar">
    <w:name w:val="Body Text Indent Char"/>
    <w:uiPriority w:val="99"/>
    <w:locked/>
    <w:rsid w:val="00E930BD"/>
    <w:rPr>
      <w:rFonts w:cs="Times New Roman"/>
      <w:kern w:val="2"/>
      <w:sz w:val="24"/>
      <w:szCs w:val="24"/>
    </w:rPr>
  </w:style>
  <w:style w:type="character" w:customStyle="1" w:styleId="1f4">
    <w:name w:val="页脚 字符1"/>
    <w:uiPriority w:val="99"/>
    <w:rsid w:val="00E930BD"/>
    <w:rPr>
      <w:kern w:val="2"/>
      <w:sz w:val="18"/>
    </w:rPr>
  </w:style>
  <w:style w:type="character" w:customStyle="1" w:styleId="BodyText3Char">
    <w:name w:val="Body Text 3 Char"/>
    <w:uiPriority w:val="99"/>
    <w:locked/>
    <w:rsid w:val="00E930BD"/>
    <w:rPr>
      <w:kern w:val="2"/>
      <w:sz w:val="16"/>
    </w:rPr>
  </w:style>
  <w:style w:type="character" w:customStyle="1" w:styleId="3f5">
    <w:name w:val="正文文本 3 字符"/>
    <w:uiPriority w:val="99"/>
    <w:rsid w:val="00E930BD"/>
    <w:rPr>
      <w:kern w:val="2"/>
      <w:sz w:val="16"/>
    </w:rPr>
  </w:style>
  <w:style w:type="character" w:customStyle="1" w:styleId="28">
    <w:name w:val="正文文本 2 字符"/>
    <w:uiPriority w:val="99"/>
    <w:rsid w:val="00E930BD"/>
    <w:rPr>
      <w:kern w:val="2"/>
      <w:sz w:val="21"/>
    </w:rPr>
  </w:style>
  <w:style w:type="character" w:customStyle="1" w:styleId="afff4">
    <w:name w:val="引用 字符"/>
    <w:link w:val="afff5"/>
    <w:uiPriority w:val="99"/>
    <w:rsid w:val="00E930BD"/>
    <w:rPr>
      <w:i/>
      <w:iCs/>
      <w:color w:val="000000"/>
    </w:rPr>
  </w:style>
  <w:style w:type="character" w:customStyle="1" w:styleId="afff6">
    <w:name w:val="日期 字符"/>
    <w:uiPriority w:val="99"/>
    <w:rsid w:val="00E930BD"/>
    <w:rPr>
      <w:kern w:val="2"/>
      <w:sz w:val="21"/>
    </w:rPr>
  </w:style>
  <w:style w:type="character" w:customStyle="1" w:styleId="310">
    <w:name w:val="正文文本缩进 3 字符1"/>
    <w:rsid w:val="00E930BD"/>
    <w:rPr>
      <w:kern w:val="2"/>
      <w:sz w:val="21"/>
      <w:szCs w:val="21"/>
    </w:rPr>
  </w:style>
  <w:style w:type="character" w:customStyle="1" w:styleId="1f5">
    <w:name w:val="副标题 字符1"/>
    <w:rsid w:val="00E930BD"/>
    <w:rPr>
      <w:rFonts w:ascii="Arial" w:eastAsia="方正魏碑简体" w:hAnsi="Arial" w:cs="Arial"/>
      <w:bCs/>
      <w:kern w:val="28"/>
      <w:sz w:val="32"/>
      <w:szCs w:val="32"/>
    </w:rPr>
  </w:style>
  <w:style w:type="character" w:customStyle="1" w:styleId="3f6">
    <w:name w:val="标题 3 字符"/>
    <w:uiPriority w:val="99"/>
    <w:rsid w:val="00E930BD"/>
    <w:rPr>
      <w:b/>
      <w:bCs/>
      <w:kern w:val="2"/>
      <w:sz w:val="21"/>
      <w:szCs w:val="32"/>
    </w:rPr>
  </w:style>
  <w:style w:type="character" w:customStyle="1" w:styleId="1f6">
    <w:name w:val="注释标题 字符1"/>
    <w:rsid w:val="00E930BD"/>
    <w:rPr>
      <w:kern w:val="2"/>
      <w:sz w:val="21"/>
    </w:rPr>
  </w:style>
  <w:style w:type="character" w:customStyle="1" w:styleId="afff7">
    <w:name w:val="批注框文本 字符"/>
    <w:uiPriority w:val="99"/>
    <w:rsid w:val="00E930BD"/>
    <w:rPr>
      <w:kern w:val="2"/>
      <w:sz w:val="18"/>
      <w:szCs w:val="18"/>
    </w:rPr>
  </w:style>
  <w:style w:type="character" w:customStyle="1" w:styleId="Char1f1">
    <w:name w:val="文档结构图 Char1"/>
    <w:uiPriority w:val="99"/>
    <w:semiHidden/>
    <w:rsid w:val="00E930BD"/>
    <w:rPr>
      <w:rFonts w:ascii="宋体" w:eastAsia="宋体" w:hAnsi="Times New Roman" w:cs="Times New Roman"/>
      <w:sz w:val="18"/>
      <w:szCs w:val="18"/>
    </w:rPr>
  </w:style>
  <w:style w:type="character" w:customStyle="1" w:styleId="afff8">
    <w:name w:val="注释标题 字符"/>
    <w:uiPriority w:val="99"/>
    <w:rsid w:val="00E930BD"/>
    <w:rPr>
      <w:kern w:val="2"/>
      <w:sz w:val="21"/>
    </w:rPr>
  </w:style>
  <w:style w:type="character" w:customStyle="1" w:styleId="1f7">
    <w:name w:val="页眉 字符1"/>
    <w:uiPriority w:val="99"/>
    <w:rsid w:val="00E930BD"/>
    <w:rPr>
      <w:kern w:val="2"/>
      <w:sz w:val="18"/>
    </w:rPr>
  </w:style>
  <w:style w:type="character" w:customStyle="1" w:styleId="SubtitleChar1">
    <w:name w:val="Subtitle Char1"/>
    <w:uiPriority w:val="99"/>
    <w:locked/>
    <w:rsid w:val="00E930BD"/>
    <w:rPr>
      <w:rFonts w:ascii="Arial" w:eastAsia="方正魏碑简体" w:hAnsi="Arial"/>
      <w:kern w:val="28"/>
      <w:sz w:val="32"/>
    </w:rPr>
  </w:style>
  <w:style w:type="character" w:customStyle="1" w:styleId="2Char10">
    <w:name w:val="正文文本 2 Char1"/>
    <w:uiPriority w:val="99"/>
    <w:semiHidden/>
    <w:rsid w:val="00E930BD"/>
    <w:rPr>
      <w:rFonts w:ascii="Times New Roman" w:eastAsia="宋体" w:hAnsi="Times New Roman" w:cs="Times New Roman"/>
      <w:szCs w:val="20"/>
    </w:rPr>
  </w:style>
  <w:style w:type="character" w:customStyle="1" w:styleId="FooterChar1">
    <w:name w:val="Footer Char1"/>
    <w:uiPriority w:val="99"/>
    <w:locked/>
    <w:rsid w:val="00E930BD"/>
    <w:rPr>
      <w:kern w:val="2"/>
      <w:sz w:val="18"/>
    </w:rPr>
  </w:style>
  <w:style w:type="character" w:customStyle="1" w:styleId="20">
    <w:name w:val="标题 2 字符"/>
    <w:link w:val="2"/>
    <w:uiPriority w:val="99"/>
    <w:locked/>
    <w:rsid w:val="00E930BD"/>
    <w:rPr>
      <w:rFonts w:ascii="Arial" w:eastAsia="黑体" w:hAnsi="Arial" w:cs="Times New Roman"/>
      <w:b/>
      <w:bCs/>
      <w:sz w:val="32"/>
      <w:szCs w:val="32"/>
      <w:lang w:val="x-none" w:eastAsia="x-none"/>
    </w:rPr>
  </w:style>
  <w:style w:type="character" w:customStyle="1" w:styleId="71">
    <w:name w:val="标题 7 字符1"/>
    <w:rsid w:val="00E930BD"/>
    <w:rPr>
      <w:b/>
      <w:kern w:val="2"/>
      <w:sz w:val="24"/>
    </w:rPr>
  </w:style>
  <w:style w:type="character" w:customStyle="1" w:styleId="410">
    <w:name w:val="标题 4 字符1"/>
    <w:rsid w:val="00E930BD"/>
    <w:rPr>
      <w:rFonts w:ascii="Arial" w:eastAsia="黑体" w:hAnsi="Arial"/>
      <w:b/>
      <w:bCs/>
      <w:kern w:val="2"/>
      <w:sz w:val="28"/>
      <w:szCs w:val="28"/>
    </w:rPr>
  </w:style>
  <w:style w:type="character" w:customStyle="1" w:styleId="72">
    <w:name w:val="标题 7 字符"/>
    <w:uiPriority w:val="99"/>
    <w:rsid w:val="00E930BD"/>
    <w:rPr>
      <w:b/>
      <w:kern w:val="2"/>
      <w:sz w:val="24"/>
    </w:rPr>
  </w:style>
  <w:style w:type="character" w:customStyle="1" w:styleId="HTML10">
    <w:name w:val="HTML 预设格式 字符1"/>
    <w:rsid w:val="00E930BD"/>
    <w:rPr>
      <w:rFonts w:ascii="宋体" w:hAnsi="宋体" w:cs="宋体"/>
      <w:sz w:val="24"/>
      <w:szCs w:val="24"/>
    </w:rPr>
  </w:style>
  <w:style w:type="character" w:customStyle="1" w:styleId="1f8">
    <w:name w:val="批注主题 字符1"/>
    <w:uiPriority w:val="99"/>
    <w:rsid w:val="00E930BD"/>
    <w:rPr>
      <w:b/>
      <w:bCs/>
      <w:kern w:val="2"/>
      <w:sz w:val="21"/>
    </w:rPr>
  </w:style>
  <w:style w:type="character" w:customStyle="1" w:styleId="81">
    <w:name w:val="标题 8 字符"/>
    <w:uiPriority w:val="99"/>
    <w:rsid w:val="00E930BD"/>
    <w:rPr>
      <w:rFonts w:ascii="Arial" w:eastAsia="黑体" w:hAnsi="Arial"/>
      <w:kern w:val="2"/>
      <w:sz w:val="24"/>
    </w:rPr>
  </w:style>
  <w:style w:type="character" w:customStyle="1" w:styleId="IntenseQuoteChar">
    <w:name w:val="Intense Quote Char"/>
    <w:uiPriority w:val="99"/>
    <w:locked/>
    <w:rsid w:val="00E930BD"/>
    <w:rPr>
      <w:b/>
      <w:i/>
      <w:color w:val="4F81BD"/>
      <w:kern w:val="2"/>
      <w:sz w:val="21"/>
    </w:rPr>
  </w:style>
  <w:style w:type="character" w:customStyle="1" w:styleId="311">
    <w:name w:val="正文文本 3 字符1"/>
    <w:rsid w:val="00E930BD"/>
    <w:rPr>
      <w:kern w:val="2"/>
      <w:sz w:val="16"/>
    </w:rPr>
  </w:style>
  <w:style w:type="character" w:customStyle="1" w:styleId="afff9">
    <w:name w:val="脚注文本 字符"/>
    <w:uiPriority w:val="99"/>
    <w:locked/>
    <w:rsid w:val="00E930BD"/>
    <w:rPr>
      <w:kern w:val="2"/>
      <w:sz w:val="18"/>
      <w:szCs w:val="18"/>
    </w:rPr>
  </w:style>
  <w:style w:type="character" w:customStyle="1" w:styleId="212">
    <w:name w:val="正文文本缩进 2 字符1"/>
    <w:rsid w:val="00E930BD"/>
    <w:rPr>
      <w:rFonts w:ascii="宋体" w:hAnsi="宋体"/>
      <w:b/>
      <w:bCs/>
      <w:kern w:val="2"/>
      <w:sz w:val="24"/>
    </w:rPr>
  </w:style>
  <w:style w:type="character" w:customStyle="1" w:styleId="1f9">
    <w:name w:val="脚注文本 字符1"/>
    <w:locked/>
    <w:rsid w:val="00E930BD"/>
    <w:rPr>
      <w:kern w:val="2"/>
      <w:sz w:val="18"/>
      <w:szCs w:val="18"/>
    </w:rPr>
  </w:style>
  <w:style w:type="character" w:customStyle="1" w:styleId="91">
    <w:name w:val="标题 9 字符1"/>
    <w:rsid w:val="00E930BD"/>
    <w:rPr>
      <w:rFonts w:ascii="Arial" w:eastAsia="黑体" w:hAnsi="Arial"/>
      <w:kern w:val="2"/>
      <w:sz w:val="21"/>
    </w:rPr>
  </w:style>
  <w:style w:type="character" w:customStyle="1" w:styleId="afffa">
    <w:name w:val="正文文本缩进 字符"/>
    <w:rsid w:val="00E930BD"/>
    <w:rPr>
      <w:b/>
      <w:kern w:val="2"/>
      <w:sz w:val="24"/>
    </w:rPr>
  </w:style>
  <w:style w:type="character" w:customStyle="1" w:styleId="52">
    <w:name w:val="标题 5 字符"/>
    <w:uiPriority w:val="99"/>
    <w:rsid w:val="00E930BD"/>
    <w:rPr>
      <w:b/>
      <w:kern w:val="2"/>
      <w:sz w:val="28"/>
    </w:rPr>
  </w:style>
  <w:style w:type="character" w:customStyle="1" w:styleId="Char22">
    <w:name w:val="脚注文本 Char2"/>
    <w:uiPriority w:val="99"/>
    <w:semiHidden/>
    <w:rsid w:val="00E930BD"/>
    <w:rPr>
      <w:rFonts w:ascii="Times New Roman" w:eastAsia="宋体" w:hAnsi="Times New Roman" w:cs="Times New Roman"/>
      <w:sz w:val="18"/>
      <w:szCs w:val="18"/>
    </w:rPr>
  </w:style>
  <w:style w:type="character" w:customStyle="1" w:styleId="810">
    <w:name w:val="标题 8 字符1"/>
    <w:rsid w:val="00E930BD"/>
    <w:rPr>
      <w:rFonts w:ascii="Arial" w:eastAsia="黑体" w:hAnsi="Arial"/>
      <w:kern w:val="2"/>
      <w:sz w:val="24"/>
    </w:rPr>
  </w:style>
  <w:style w:type="character" w:customStyle="1" w:styleId="afffb">
    <w:name w:val="正文缩进 字符"/>
    <w:aliases w:val="表正文 字符,正文非缩进 字符,特点 字符,缩进 字符,ALT+Z 字符,标题4 字符,四号 字符,正文对齐 字符,正文不缩进 字符,样式3 字符,段1 字符,首行缩进 字符,标题四 字符,正文双线 字符,Normal Indent Char 字符,正文非缩进 Char Char 字符,标题4 Char 字符,正文编号 字符,水上软件 字符,Body Text(ch) 字符,PI 字符,正文普通文字 字符,正文缩进 Char Char Char 字符"/>
    <w:uiPriority w:val="99"/>
    <w:rsid w:val="00E930BD"/>
    <w:rPr>
      <w:kern w:val="2"/>
      <w:sz w:val="21"/>
    </w:rPr>
  </w:style>
  <w:style w:type="character" w:customStyle="1" w:styleId="FooterChar">
    <w:name w:val="Footer Char"/>
    <w:uiPriority w:val="99"/>
    <w:semiHidden/>
    <w:locked/>
    <w:rsid w:val="00E930BD"/>
    <w:rPr>
      <w:rFonts w:cs="Times New Roman"/>
      <w:sz w:val="18"/>
      <w:szCs w:val="18"/>
    </w:rPr>
  </w:style>
  <w:style w:type="character" w:customStyle="1" w:styleId="QuoteChar">
    <w:name w:val="Quote Char"/>
    <w:uiPriority w:val="99"/>
    <w:locked/>
    <w:rsid w:val="00E930BD"/>
    <w:rPr>
      <w:i/>
      <w:color w:val="000000"/>
      <w:kern w:val="2"/>
      <w:sz w:val="21"/>
    </w:rPr>
  </w:style>
  <w:style w:type="character" w:customStyle="1" w:styleId="afffc">
    <w:name w:val="标题 字符"/>
    <w:uiPriority w:val="99"/>
    <w:rsid w:val="00E930BD"/>
    <w:rPr>
      <w:rFonts w:ascii="Arial" w:eastAsia="黑体" w:hAnsi="Arial"/>
      <w:kern w:val="2"/>
      <w:sz w:val="44"/>
    </w:rPr>
  </w:style>
  <w:style w:type="character" w:customStyle="1" w:styleId="BodyTextFirstIndentChar">
    <w:name w:val="Body Text First Indent Char"/>
    <w:uiPriority w:val="99"/>
    <w:locked/>
    <w:rsid w:val="00E930BD"/>
    <w:rPr>
      <w:kern w:val="2"/>
      <w:sz w:val="24"/>
    </w:rPr>
  </w:style>
  <w:style w:type="character" w:customStyle="1" w:styleId="BalloonTextChar">
    <w:name w:val="Balloon Text Char"/>
    <w:uiPriority w:val="99"/>
    <w:locked/>
    <w:rsid w:val="00E930BD"/>
    <w:rPr>
      <w:kern w:val="2"/>
      <w:sz w:val="18"/>
    </w:rPr>
  </w:style>
  <w:style w:type="character" w:customStyle="1" w:styleId="TitleChar">
    <w:name w:val="Title Char"/>
    <w:uiPriority w:val="99"/>
    <w:locked/>
    <w:rsid w:val="00E930BD"/>
    <w:rPr>
      <w:rFonts w:ascii="Arial" w:eastAsia="黑体" w:hAnsi="Arial"/>
      <w:kern w:val="2"/>
      <w:sz w:val="44"/>
    </w:rPr>
  </w:style>
  <w:style w:type="character" w:customStyle="1" w:styleId="510">
    <w:name w:val="标题 5 字符1"/>
    <w:qFormat/>
    <w:rsid w:val="00E930BD"/>
    <w:rPr>
      <w:b/>
      <w:kern w:val="2"/>
      <w:sz w:val="28"/>
    </w:rPr>
  </w:style>
  <w:style w:type="character" w:customStyle="1" w:styleId="CommentSubjectChar">
    <w:name w:val="Comment Subject Char"/>
    <w:uiPriority w:val="99"/>
    <w:locked/>
    <w:rsid w:val="00E930BD"/>
    <w:rPr>
      <w:b/>
      <w:kern w:val="2"/>
      <w:sz w:val="21"/>
    </w:rPr>
  </w:style>
  <w:style w:type="character" w:customStyle="1" w:styleId="HTMLPreformattedChar">
    <w:name w:val="HTML Preformatted Char"/>
    <w:uiPriority w:val="99"/>
    <w:locked/>
    <w:rsid w:val="00E930BD"/>
    <w:rPr>
      <w:rFonts w:ascii="宋体" w:eastAsia="宋体"/>
      <w:sz w:val="24"/>
    </w:rPr>
  </w:style>
  <w:style w:type="character" w:customStyle="1" w:styleId="61">
    <w:name w:val="标题 6 字符"/>
    <w:uiPriority w:val="99"/>
    <w:rsid w:val="00E930BD"/>
    <w:rPr>
      <w:rFonts w:ascii="Arial" w:eastAsia="黑体" w:hAnsi="Arial"/>
      <w:b/>
      <w:kern w:val="2"/>
      <w:sz w:val="24"/>
    </w:rPr>
  </w:style>
  <w:style w:type="character" w:customStyle="1" w:styleId="1fa">
    <w:name w:val="标题 1 字符"/>
    <w:uiPriority w:val="99"/>
    <w:rsid w:val="00E930BD"/>
    <w:rPr>
      <w:b/>
      <w:bCs/>
      <w:kern w:val="44"/>
      <w:sz w:val="44"/>
      <w:szCs w:val="44"/>
    </w:rPr>
  </w:style>
  <w:style w:type="character" w:customStyle="1" w:styleId="1fb">
    <w:name w:val="日期 字符1"/>
    <w:rsid w:val="00E930BD"/>
    <w:rPr>
      <w:kern w:val="2"/>
      <w:sz w:val="21"/>
    </w:rPr>
  </w:style>
  <w:style w:type="character" w:customStyle="1" w:styleId="1fc">
    <w:name w:val="未处理的提及1"/>
    <w:uiPriority w:val="99"/>
    <w:unhideWhenUsed/>
    <w:rsid w:val="00E930BD"/>
    <w:rPr>
      <w:color w:val="605E5C"/>
      <w:shd w:val="clear" w:color="auto" w:fill="E1DFDD"/>
    </w:rPr>
  </w:style>
  <w:style w:type="character" w:customStyle="1" w:styleId="Char23">
    <w:name w:val="明显引用 Char2"/>
    <w:uiPriority w:val="99"/>
    <w:semiHidden/>
    <w:rsid w:val="00E930BD"/>
    <w:rPr>
      <w:b/>
      <w:bCs/>
      <w:i/>
      <w:iCs/>
      <w:color w:val="4F81BD"/>
      <w:kern w:val="2"/>
      <w:sz w:val="21"/>
    </w:rPr>
  </w:style>
  <w:style w:type="character" w:customStyle="1" w:styleId="1fd">
    <w:name w:val="标题 字符1"/>
    <w:rsid w:val="00E930BD"/>
    <w:rPr>
      <w:rFonts w:ascii="Arial" w:eastAsia="黑体" w:hAnsi="Arial"/>
      <w:kern w:val="2"/>
      <w:sz w:val="44"/>
    </w:rPr>
  </w:style>
  <w:style w:type="character" w:customStyle="1" w:styleId="HTMLChar1">
    <w:name w:val="HTML 预设格式 Char1"/>
    <w:uiPriority w:val="99"/>
    <w:semiHidden/>
    <w:rsid w:val="00E930BD"/>
    <w:rPr>
      <w:rFonts w:ascii="Courier New" w:eastAsia="宋体" w:hAnsi="Courier New" w:cs="Courier New"/>
      <w:sz w:val="20"/>
      <w:szCs w:val="20"/>
    </w:rPr>
  </w:style>
  <w:style w:type="character" w:customStyle="1" w:styleId="NoteHeadingChar">
    <w:name w:val="Note Heading Char"/>
    <w:uiPriority w:val="99"/>
    <w:locked/>
    <w:rsid w:val="00E930BD"/>
    <w:rPr>
      <w:kern w:val="2"/>
      <w:sz w:val="21"/>
    </w:rPr>
  </w:style>
  <w:style w:type="character" w:customStyle="1" w:styleId="1fe">
    <w:name w:val="正文文本首行缩进 字符1"/>
    <w:rsid w:val="00E930BD"/>
    <w:rPr>
      <w:kern w:val="2"/>
      <w:sz w:val="24"/>
    </w:rPr>
  </w:style>
  <w:style w:type="character" w:customStyle="1" w:styleId="1ff">
    <w:name w:val="文档结构图 字符1"/>
    <w:semiHidden/>
    <w:rsid w:val="00E930BD"/>
    <w:rPr>
      <w:kern w:val="2"/>
      <w:sz w:val="21"/>
      <w:shd w:val="clear" w:color="auto" w:fill="000080"/>
    </w:rPr>
  </w:style>
  <w:style w:type="character" w:customStyle="1" w:styleId="afffd">
    <w:name w:val="正文文本首行缩进 字符"/>
    <w:uiPriority w:val="99"/>
    <w:rsid w:val="00E930BD"/>
    <w:rPr>
      <w:kern w:val="2"/>
      <w:sz w:val="24"/>
    </w:rPr>
  </w:style>
  <w:style w:type="character" w:customStyle="1" w:styleId="92">
    <w:name w:val="标题 9 字符"/>
    <w:uiPriority w:val="99"/>
    <w:rsid w:val="00E930BD"/>
    <w:rPr>
      <w:rFonts w:ascii="Arial" w:eastAsia="黑体" w:hAnsi="Arial"/>
      <w:kern w:val="2"/>
      <w:sz w:val="21"/>
    </w:rPr>
  </w:style>
  <w:style w:type="character" w:customStyle="1" w:styleId="afffe">
    <w:name w:val="副标题 字符"/>
    <w:uiPriority w:val="99"/>
    <w:rsid w:val="00E930BD"/>
    <w:rPr>
      <w:rFonts w:ascii="Arial" w:eastAsia="方正魏碑简体" w:hAnsi="Arial" w:cs="Arial"/>
      <w:bCs/>
      <w:kern w:val="28"/>
      <w:sz w:val="32"/>
      <w:szCs w:val="32"/>
    </w:rPr>
  </w:style>
  <w:style w:type="character" w:customStyle="1" w:styleId="SalutationChar">
    <w:name w:val="Salutation Char"/>
    <w:uiPriority w:val="99"/>
    <w:locked/>
    <w:rsid w:val="00E930BD"/>
    <w:rPr>
      <w:kern w:val="2"/>
      <w:sz w:val="24"/>
    </w:rPr>
  </w:style>
  <w:style w:type="character" w:customStyle="1" w:styleId="CommentTextChar">
    <w:name w:val="Comment Text Char"/>
    <w:uiPriority w:val="99"/>
    <w:locked/>
    <w:rsid w:val="00E930BD"/>
    <w:rPr>
      <w:kern w:val="2"/>
      <w:sz w:val="21"/>
    </w:rPr>
  </w:style>
  <w:style w:type="character" w:customStyle="1" w:styleId="1ff0">
    <w:name w:val="正文缩进 字符1"/>
    <w:qFormat/>
    <w:rsid w:val="00E930BD"/>
    <w:rPr>
      <w:kern w:val="2"/>
      <w:sz w:val="21"/>
    </w:rPr>
  </w:style>
  <w:style w:type="character" w:customStyle="1" w:styleId="29">
    <w:name w:val="正文文本缩进 2 字符"/>
    <w:uiPriority w:val="99"/>
    <w:rsid w:val="00E930BD"/>
    <w:rPr>
      <w:rFonts w:ascii="宋体" w:hAnsi="宋体"/>
      <w:b/>
      <w:bCs/>
      <w:kern w:val="2"/>
      <w:sz w:val="24"/>
    </w:rPr>
  </w:style>
  <w:style w:type="character" w:customStyle="1" w:styleId="DateChar">
    <w:name w:val="Date Char"/>
    <w:uiPriority w:val="99"/>
    <w:locked/>
    <w:rsid w:val="00E930BD"/>
    <w:rPr>
      <w:kern w:val="2"/>
      <w:sz w:val="21"/>
    </w:rPr>
  </w:style>
  <w:style w:type="character" w:customStyle="1" w:styleId="BodyTextChar">
    <w:name w:val="Body Text Char"/>
    <w:uiPriority w:val="99"/>
    <w:locked/>
    <w:rsid w:val="00E930BD"/>
    <w:rPr>
      <w:kern w:val="2"/>
      <w:sz w:val="24"/>
    </w:rPr>
  </w:style>
  <w:style w:type="character" w:customStyle="1" w:styleId="Charf8">
    <w:name w:val="表内文字 Char"/>
    <w:link w:val="affff"/>
    <w:qFormat/>
    <w:rsid w:val="00E930BD"/>
    <w:rPr>
      <w:rFonts w:ascii="宋体" w:hAnsi="宋体"/>
      <w:color w:val="000000"/>
      <w:szCs w:val="24"/>
    </w:rPr>
  </w:style>
  <w:style w:type="character" w:customStyle="1" w:styleId="1ff1">
    <w:name w:val="批注框文本 字符1"/>
    <w:semiHidden/>
    <w:rsid w:val="00E930BD"/>
    <w:rPr>
      <w:kern w:val="2"/>
      <w:sz w:val="18"/>
      <w:szCs w:val="18"/>
    </w:rPr>
  </w:style>
  <w:style w:type="character" w:customStyle="1" w:styleId="1ff2">
    <w:name w:val="明显引用 字符1"/>
    <w:uiPriority w:val="99"/>
    <w:semiHidden/>
    <w:rsid w:val="00E930BD"/>
    <w:rPr>
      <w:i/>
      <w:iCs/>
      <w:color w:val="4472C4"/>
      <w:kern w:val="2"/>
      <w:sz w:val="21"/>
    </w:rPr>
  </w:style>
  <w:style w:type="character" w:customStyle="1" w:styleId="Char1f2">
    <w:name w:val="正文文本缩进 Char1"/>
    <w:uiPriority w:val="99"/>
    <w:semiHidden/>
    <w:rsid w:val="00E930BD"/>
    <w:rPr>
      <w:rFonts w:ascii="Times New Roman" w:eastAsia="宋体" w:hAnsi="Times New Roman" w:cs="Times New Roman"/>
      <w:szCs w:val="20"/>
    </w:rPr>
  </w:style>
  <w:style w:type="character" w:customStyle="1" w:styleId="affff0">
    <w:name w:val="文档结构图 字符"/>
    <w:uiPriority w:val="99"/>
    <w:rsid w:val="00E930BD"/>
    <w:rPr>
      <w:kern w:val="2"/>
      <w:sz w:val="21"/>
      <w:shd w:val="clear" w:color="auto" w:fill="000080"/>
    </w:rPr>
  </w:style>
  <w:style w:type="character" w:customStyle="1" w:styleId="PlainTextChar">
    <w:name w:val="Plain Text Char"/>
    <w:uiPriority w:val="99"/>
    <w:locked/>
    <w:rsid w:val="00E930BD"/>
    <w:rPr>
      <w:rFonts w:ascii="宋体" w:hAnsi="Courier New"/>
      <w:kern w:val="2"/>
      <w:sz w:val="21"/>
    </w:rPr>
  </w:style>
  <w:style w:type="character" w:customStyle="1" w:styleId="Char24">
    <w:name w:val="引用 Char2"/>
    <w:uiPriority w:val="99"/>
    <w:semiHidden/>
    <w:rsid w:val="00E930BD"/>
    <w:rPr>
      <w:i/>
      <w:iCs/>
      <w:color w:val="000000"/>
      <w:kern w:val="2"/>
      <w:sz w:val="21"/>
    </w:rPr>
  </w:style>
  <w:style w:type="character" w:customStyle="1" w:styleId="HeaderChar">
    <w:name w:val="Header Char"/>
    <w:uiPriority w:val="99"/>
    <w:locked/>
    <w:rsid w:val="00E930BD"/>
    <w:rPr>
      <w:kern w:val="2"/>
      <w:sz w:val="18"/>
    </w:rPr>
  </w:style>
  <w:style w:type="character" w:customStyle="1" w:styleId="BodyText2Char">
    <w:name w:val="Body Text 2 Char"/>
    <w:uiPriority w:val="99"/>
    <w:locked/>
    <w:rsid w:val="00E930BD"/>
    <w:rPr>
      <w:kern w:val="2"/>
      <w:sz w:val="21"/>
    </w:rPr>
  </w:style>
  <w:style w:type="character" w:customStyle="1" w:styleId="213">
    <w:name w:val="正文文本 2 字符1"/>
    <w:rsid w:val="00E930BD"/>
    <w:rPr>
      <w:kern w:val="2"/>
      <w:sz w:val="21"/>
    </w:rPr>
  </w:style>
  <w:style w:type="character" w:customStyle="1" w:styleId="44">
    <w:name w:val="标题 4 字符"/>
    <w:uiPriority w:val="99"/>
    <w:rsid w:val="00E930BD"/>
    <w:rPr>
      <w:rFonts w:ascii="Arial" w:eastAsia="黑体" w:hAnsi="Arial"/>
      <w:b/>
      <w:bCs/>
      <w:kern w:val="2"/>
      <w:sz w:val="28"/>
      <w:szCs w:val="28"/>
    </w:rPr>
  </w:style>
  <w:style w:type="character" w:customStyle="1" w:styleId="111">
    <w:name w:val="标题 1 字符1"/>
    <w:rsid w:val="00E930BD"/>
    <w:rPr>
      <w:b/>
      <w:bCs/>
      <w:kern w:val="44"/>
      <w:sz w:val="44"/>
      <w:szCs w:val="44"/>
    </w:rPr>
  </w:style>
  <w:style w:type="character" w:customStyle="1" w:styleId="affff1">
    <w:name w:val="明显引用 字符"/>
    <w:link w:val="affff2"/>
    <w:uiPriority w:val="99"/>
    <w:rsid w:val="00E930BD"/>
    <w:rPr>
      <w:b/>
      <w:bCs/>
      <w:i/>
      <w:iCs/>
      <w:color w:val="4F81BD"/>
    </w:rPr>
  </w:style>
  <w:style w:type="character" w:customStyle="1" w:styleId="Char1f3">
    <w:name w:val="批注框文本 Char1"/>
    <w:uiPriority w:val="99"/>
    <w:semiHidden/>
    <w:rsid w:val="00E930BD"/>
    <w:rPr>
      <w:rFonts w:ascii="Times New Roman" w:eastAsia="宋体" w:hAnsi="Times New Roman" w:cs="Times New Roman"/>
      <w:sz w:val="18"/>
      <w:szCs w:val="18"/>
    </w:rPr>
  </w:style>
  <w:style w:type="character" w:customStyle="1" w:styleId="affff3">
    <w:name w:val="批注主题 字符"/>
    <w:uiPriority w:val="99"/>
    <w:rsid w:val="00E930BD"/>
    <w:rPr>
      <w:b/>
      <w:bCs/>
      <w:kern w:val="2"/>
      <w:sz w:val="21"/>
    </w:rPr>
  </w:style>
  <w:style w:type="character" w:customStyle="1" w:styleId="610">
    <w:name w:val="标题 6 字符1"/>
    <w:rsid w:val="00E930BD"/>
    <w:rPr>
      <w:rFonts w:ascii="Arial" w:eastAsia="黑体" w:hAnsi="Arial"/>
      <w:b/>
      <w:kern w:val="2"/>
      <w:sz w:val="24"/>
    </w:rPr>
  </w:style>
  <w:style w:type="character" w:customStyle="1" w:styleId="affff4">
    <w:name w:val="称呼 字符"/>
    <w:uiPriority w:val="99"/>
    <w:rsid w:val="00E930BD"/>
    <w:rPr>
      <w:kern w:val="2"/>
      <w:sz w:val="24"/>
      <w:szCs w:val="24"/>
    </w:rPr>
  </w:style>
  <w:style w:type="character" w:customStyle="1" w:styleId="312">
    <w:name w:val="标题 3 字符1"/>
    <w:qFormat/>
    <w:rsid w:val="00E930BD"/>
    <w:rPr>
      <w:b/>
      <w:bCs/>
      <w:kern w:val="2"/>
      <w:sz w:val="21"/>
      <w:szCs w:val="32"/>
    </w:rPr>
  </w:style>
  <w:style w:type="character" w:customStyle="1" w:styleId="1ff3">
    <w:name w:val="引用 字符1"/>
    <w:uiPriority w:val="99"/>
    <w:semiHidden/>
    <w:rsid w:val="00E930BD"/>
    <w:rPr>
      <w:i/>
      <w:iCs/>
      <w:color w:val="404040"/>
      <w:kern w:val="2"/>
      <w:sz w:val="21"/>
    </w:rPr>
  </w:style>
  <w:style w:type="character" w:customStyle="1" w:styleId="affff5">
    <w:name w:val="正文文本 字符"/>
    <w:uiPriority w:val="99"/>
    <w:rsid w:val="00E930BD"/>
    <w:rPr>
      <w:kern w:val="2"/>
      <w:sz w:val="24"/>
    </w:rPr>
  </w:style>
  <w:style w:type="character" w:customStyle="1" w:styleId="3f7">
    <w:name w:val="正文文本缩进 3 字符"/>
    <w:uiPriority w:val="99"/>
    <w:rsid w:val="00E930BD"/>
    <w:rPr>
      <w:kern w:val="2"/>
      <w:sz w:val="21"/>
      <w:szCs w:val="21"/>
    </w:rPr>
  </w:style>
  <w:style w:type="character" w:customStyle="1" w:styleId="p11">
    <w:name w:val="p11"/>
    <w:rsid w:val="00E930BD"/>
    <w:rPr>
      <w:b w:val="0"/>
      <w:bCs w:val="0"/>
      <w:smallCaps w:val="0"/>
      <w:color w:val="009999"/>
      <w:spacing w:val="360"/>
      <w:sz w:val="24"/>
      <w:szCs w:val="24"/>
    </w:rPr>
  </w:style>
  <w:style w:type="paragraph" w:styleId="1ff4">
    <w:name w:val="index 1"/>
    <w:basedOn w:val="a"/>
    <w:next w:val="a"/>
    <w:rsid w:val="00E930BD"/>
    <w:rPr>
      <w:rFonts w:ascii="Times New Roman" w:eastAsia="宋体" w:hAnsi="Times New Roman" w:cs="Times New Roman"/>
      <w:szCs w:val="20"/>
    </w:rPr>
  </w:style>
  <w:style w:type="paragraph" w:customStyle="1" w:styleId="affff">
    <w:name w:val="表内文字"/>
    <w:basedOn w:val="a"/>
    <w:link w:val="Charf8"/>
    <w:qFormat/>
    <w:rsid w:val="00E930BD"/>
    <w:pPr>
      <w:jc w:val="center"/>
    </w:pPr>
    <w:rPr>
      <w:rFonts w:ascii="宋体" w:hAnsi="宋体"/>
      <w:color w:val="000000"/>
      <w:szCs w:val="24"/>
    </w:rPr>
  </w:style>
  <w:style w:type="paragraph" w:customStyle="1" w:styleId="CharCharCharChar">
    <w:name w:val="Char Char Char Char"/>
    <w:basedOn w:val="a"/>
    <w:rsid w:val="00E930BD"/>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CM15">
    <w:name w:val="CM15"/>
    <w:basedOn w:val="Default"/>
    <w:next w:val="Default"/>
    <w:uiPriority w:val="99"/>
    <w:rsid w:val="00E930BD"/>
    <w:pPr>
      <w:spacing w:after="280"/>
    </w:pPr>
    <w:rPr>
      <w:rFonts w:cs="Times New Roman"/>
      <w:color w:val="auto"/>
    </w:rPr>
  </w:style>
  <w:style w:type="paragraph" w:customStyle="1" w:styleId="CharChar1CharCharCharCharCharCharCharChar3">
    <w:name w:val="Char Char1 Char Char Char Char Char Char Char Char3"/>
    <w:basedOn w:val="a"/>
    <w:rsid w:val="00E930BD"/>
    <w:pPr>
      <w:widowControl/>
      <w:spacing w:after="160" w:line="240" w:lineRule="exact"/>
      <w:jc w:val="left"/>
    </w:pPr>
    <w:rPr>
      <w:rFonts w:ascii="Times New Roman" w:eastAsia="宋体" w:hAnsi="Times New Roman" w:cs="Times New Roman"/>
      <w:kern w:val="0"/>
      <w:szCs w:val="20"/>
    </w:rPr>
  </w:style>
  <w:style w:type="paragraph" w:customStyle="1" w:styleId="1ff5">
    <w:name w:val="修订1"/>
    <w:uiPriority w:val="99"/>
    <w:semiHidden/>
    <w:rsid w:val="00E930BD"/>
    <w:rPr>
      <w:rFonts w:ascii="Times New Roman" w:eastAsia="宋体" w:hAnsi="Times New Roman" w:cs="Times New Roman"/>
      <w:szCs w:val="20"/>
    </w:rPr>
  </w:style>
  <w:style w:type="paragraph" w:customStyle="1" w:styleId="3f8">
    <w:name w:val="列出段落3"/>
    <w:basedOn w:val="a"/>
    <w:uiPriority w:val="99"/>
    <w:rsid w:val="00E930BD"/>
    <w:pPr>
      <w:ind w:firstLineChars="200" w:firstLine="420"/>
    </w:pPr>
    <w:rPr>
      <w:rFonts w:ascii="Times New Roman" w:eastAsia="宋体" w:hAnsi="Times New Roman" w:cs="Times New Roman"/>
      <w:szCs w:val="24"/>
    </w:rPr>
  </w:style>
  <w:style w:type="paragraph" w:customStyle="1" w:styleId="CharChar1CharCharCharCharCharCharCharChar1">
    <w:name w:val="Char Char1 Char Char Char Char Char Char Char Char1"/>
    <w:basedOn w:val="a"/>
    <w:rsid w:val="00E930BD"/>
    <w:pPr>
      <w:widowControl/>
      <w:spacing w:after="160" w:line="240" w:lineRule="exact"/>
      <w:jc w:val="left"/>
    </w:pPr>
    <w:rPr>
      <w:rFonts w:ascii="Times New Roman" w:eastAsia="宋体" w:hAnsi="Times New Roman" w:cs="Times New Roman"/>
      <w:kern w:val="0"/>
      <w:szCs w:val="20"/>
    </w:rPr>
  </w:style>
  <w:style w:type="paragraph" w:customStyle="1" w:styleId="CharCharCharCharCharCharCharCharCharChar21">
    <w:name w:val="Char Char Char Char Char Char Char Char Char Char21"/>
    <w:basedOn w:val="a"/>
    <w:qFormat/>
    <w:rsid w:val="00E930BD"/>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CM22">
    <w:name w:val="CM22"/>
    <w:basedOn w:val="Default"/>
    <w:next w:val="Default"/>
    <w:uiPriority w:val="99"/>
    <w:rsid w:val="00E930BD"/>
    <w:pPr>
      <w:spacing w:after="185"/>
    </w:pPr>
    <w:rPr>
      <w:rFonts w:cs="Times New Roman"/>
      <w:color w:val="auto"/>
    </w:rPr>
  </w:style>
  <w:style w:type="paragraph" w:customStyle="1" w:styleId="Default">
    <w:name w:val="Default"/>
    <w:uiPriority w:val="99"/>
    <w:rsid w:val="00E930BD"/>
    <w:pPr>
      <w:widowControl w:val="0"/>
      <w:autoSpaceDE w:val="0"/>
      <w:autoSpaceDN w:val="0"/>
      <w:adjustRightInd w:val="0"/>
    </w:pPr>
    <w:rPr>
      <w:rFonts w:ascii="宋体" w:eastAsia="宋体" w:hAnsi="Calibri" w:cs="宋体"/>
      <w:color w:val="000000"/>
      <w:kern w:val="0"/>
      <w:sz w:val="24"/>
      <w:szCs w:val="24"/>
    </w:rPr>
  </w:style>
  <w:style w:type="paragraph" w:customStyle="1" w:styleId="item">
    <w:name w:val="item"/>
    <w:basedOn w:val="a"/>
    <w:rsid w:val="00E930BD"/>
    <w:pPr>
      <w:widowControl/>
      <w:spacing w:before="100" w:beforeAutospacing="1" w:after="100" w:afterAutospacing="1"/>
      <w:jc w:val="left"/>
    </w:pPr>
    <w:rPr>
      <w:rFonts w:ascii="宋体" w:eastAsia="宋体" w:hAnsi="宋体" w:cs="Times New Roman" w:hint="eastAsia"/>
      <w:color w:val="000000"/>
      <w:kern w:val="0"/>
      <w:sz w:val="20"/>
      <w:szCs w:val="20"/>
    </w:rPr>
  </w:style>
  <w:style w:type="paragraph" w:customStyle="1" w:styleId="214">
    <w:name w:val="列出段落21"/>
    <w:basedOn w:val="a"/>
    <w:uiPriority w:val="99"/>
    <w:rsid w:val="00E930BD"/>
    <w:pPr>
      <w:ind w:firstLineChars="200" w:firstLine="420"/>
    </w:pPr>
    <w:rPr>
      <w:rFonts w:ascii="Calibri" w:eastAsia="宋体" w:hAnsi="Calibri" w:cs="Times New Roman"/>
    </w:rPr>
  </w:style>
  <w:style w:type="paragraph" w:customStyle="1" w:styleId="CharCharCharCharCharCharCharCharCharChar2">
    <w:name w:val="Char Char Char Char Char Char Char Char Char Char2"/>
    <w:basedOn w:val="a"/>
    <w:uiPriority w:val="99"/>
    <w:rsid w:val="00E930BD"/>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TOC2">
    <w:name w:val="TOC 标题2"/>
    <w:basedOn w:val="1"/>
    <w:next w:val="a"/>
    <w:uiPriority w:val="39"/>
    <w:qFormat/>
    <w:rsid w:val="00E930BD"/>
    <w:pPr>
      <w:widowControl/>
      <w:spacing w:before="480" w:after="0" w:line="276" w:lineRule="auto"/>
      <w:jc w:val="left"/>
      <w:outlineLvl w:val="9"/>
    </w:pPr>
    <w:rPr>
      <w:rFonts w:ascii="Cambria" w:hAnsi="Cambria"/>
      <w:color w:val="365F91"/>
      <w:kern w:val="0"/>
      <w:sz w:val="28"/>
      <w:szCs w:val="28"/>
    </w:rPr>
  </w:style>
  <w:style w:type="paragraph" w:customStyle="1" w:styleId="45">
    <w:name w:val="列出段落4"/>
    <w:basedOn w:val="a"/>
    <w:rsid w:val="00E930BD"/>
    <w:pPr>
      <w:ind w:firstLineChars="200" w:firstLine="420"/>
    </w:pPr>
    <w:rPr>
      <w:rFonts w:ascii="Times New Roman" w:eastAsia="宋体" w:hAnsi="Times New Roman" w:cs="Times New Roman"/>
      <w:szCs w:val="24"/>
    </w:rPr>
  </w:style>
  <w:style w:type="paragraph" w:customStyle="1" w:styleId="CharCharCharCharCharCharCharCharCharChar1">
    <w:name w:val="Char Char Char Char Char Char Char Char Char Char1"/>
    <w:basedOn w:val="a"/>
    <w:uiPriority w:val="99"/>
    <w:rsid w:val="00E930BD"/>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CM12">
    <w:name w:val="CM12"/>
    <w:basedOn w:val="Default"/>
    <w:next w:val="Default"/>
    <w:uiPriority w:val="99"/>
    <w:rsid w:val="00E930BD"/>
    <w:rPr>
      <w:rFonts w:cs="Times New Roman"/>
      <w:color w:val="auto"/>
    </w:rPr>
  </w:style>
  <w:style w:type="paragraph" w:customStyle="1" w:styleId="CM19">
    <w:name w:val="CM19"/>
    <w:basedOn w:val="Default"/>
    <w:next w:val="Default"/>
    <w:uiPriority w:val="99"/>
    <w:rsid w:val="00E930BD"/>
    <w:pPr>
      <w:spacing w:after="823"/>
    </w:pPr>
    <w:rPr>
      <w:rFonts w:cs="Times New Roman"/>
      <w:color w:val="auto"/>
    </w:rPr>
  </w:style>
  <w:style w:type="paragraph" w:customStyle="1" w:styleId="Style328">
    <w:name w:val="_Style 328"/>
    <w:basedOn w:val="a"/>
    <w:next w:val="affb"/>
    <w:uiPriority w:val="34"/>
    <w:qFormat/>
    <w:rsid w:val="00E930BD"/>
    <w:pPr>
      <w:ind w:firstLineChars="200" w:firstLine="420"/>
    </w:pPr>
    <w:rPr>
      <w:rFonts w:ascii="Times New Roman" w:eastAsia="宋体" w:hAnsi="Times New Roman" w:cs="Times New Roman"/>
      <w:szCs w:val="20"/>
    </w:rPr>
  </w:style>
  <w:style w:type="paragraph" w:styleId="affff2">
    <w:name w:val="Intense Quote"/>
    <w:basedOn w:val="a"/>
    <w:next w:val="a"/>
    <w:link w:val="affff1"/>
    <w:uiPriority w:val="99"/>
    <w:qFormat/>
    <w:rsid w:val="00E930BD"/>
    <w:pPr>
      <w:widowControl/>
      <w:pBdr>
        <w:bottom w:val="single" w:sz="4" w:space="4" w:color="4F81BD"/>
      </w:pBdr>
      <w:spacing w:before="200" w:after="280" w:line="276" w:lineRule="auto"/>
      <w:ind w:left="936" w:right="936"/>
      <w:jc w:val="left"/>
    </w:pPr>
    <w:rPr>
      <w:b/>
      <w:bCs/>
      <w:i/>
      <w:iCs/>
      <w:color w:val="4F81BD"/>
    </w:rPr>
  </w:style>
  <w:style w:type="character" w:customStyle="1" w:styleId="Char32">
    <w:name w:val="明显引用 Char3"/>
    <w:basedOn w:val="a1"/>
    <w:uiPriority w:val="99"/>
    <w:rsid w:val="00E930BD"/>
    <w:rPr>
      <w:b/>
      <w:bCs/>
      <w:i/>
      <w:iCs/>
      <w:color w:val="4F81BD" w:themeColor="accent1"/>
    </w:rPr>
  </w:style>
  <w:style w:type="character" w:customStyle="1" w:styleId="2a">
    <w:name w:val="明显引用 字符2"/>
    <w:uiPriority w:val="99"/>
    <w:rsid w:val="00E930BD"/>
    <w:rPr>
      <w:i/>
      <w:iCs/>
      <w:color w:val="4472C4"/>
      <w:kern w:val="2"/>
      <w:sz w:val="21"/>
    </w:rPr>
  </w:style>
  <w:style w:type="paragraph" w:customStyle="1" w:styleId="2b">
    <w:name w:val="明显引用2"/>
    <w:basedOn w:val="a"/>
    <w:next w:val="a"/>
    <w:uiPriority w:val="99"/>
    <w:qFormat/>
    <w:rsid w:val="00E930BD"/>
    <w:pPr>
      <w:widowControl/>
      <w:pBdr>
        <w:bottom w:val="single" w:sz="4" w:space="4" w:color="4F81BD"/>
      </w:pBdr>
      <w:spacing w:before="200" w:after="280" w:line="276" w:lineRule="auto"/>
      <w:ind w:left="936" w:right="936"/>
      <w:jc w:val="left"/>
    </w:pPr>
    <w:rPr>
      <w:rFonts w:ascii="Times New Roman" w:eastAsia="宋体" w:hAnsi="Times New Roman" w:cs="Times New Roman"/>
      <w:b/>
      <w:i/>
      <w:color w:val="4F81BD"/>
      <w:szCs w:val="20"/>
    </w:rPr>
  </w:style>
  <w:style w:type="paragraph" w:customStyle="1" w:styleId="p1">
    <w:name w:val="p1"/>
    <w:basedOn w:val="a"/>
    <w:rsid w:val="00E930BD"/>
    <w:pPr>
      <w:widowControl/>
      <w:spacing w:before="100" w:beforeAutospacing="1" w:after="100" w:afterAutospacing="1" w:line="360" w:lineRule="atLeast"/>
      <w:jc w:val="left"/>
    </w:pPr>
    <w:rPr>
      <w:rFonts w:ascii="宋体" w:eastAsia="宋体" w:hAnsi="宋体" w:cs="Times New Roman"/>
      <w:color w:val="009999"/>
      <w:kern w:val="0"/>
      <w:sz w:val="24"/>
      <w:szCs w:val="24"/>
    </w:rPr>
  </w:style>
  <w:style w:type="paragraph" w:customStyle="1" w:styleId="CM17">
    <w:name w:val="CM17"/>
    <w:basedOn w:val="Default"/>
    <w:next w:val="Default"/>
    <w:uiPriority w:val="99"/>
    <w:rsid w:val="00E930BD"/>
    <w:pPr>
      <w:spacing w:after="530"/>
    </w:pPr>
    <w:rPr>
      <w:rFonts w:cs="Times New Roman"/>
      <w:color w:val="auto"/>
    </w:rPr>
  </w:style>
  <w:style w:type="paragraph" w:customStyle="1" w:styleId="CharChar1CharCharCharCharCharCharCharChar">
    <w:name w:val="Char Char1 Char Char Char Char Char Char Char Char"/>
    <w:basedOn w:val="a"/>
    <w:rsid w:val="00E930BD"/>
    <w:pPr>
      <w:widowControl/>
      <w:spacing w:after="160" w:line="240" w:lineRule="exact"/>
      <w:jc w:val="left"/>
    </w:pPr>
    <w:rPr>
      <w:rFonts w:ascii="Times New Roman" w:eastAsia="宋体" w:hAnsi="Times New Roman" w:cs="Times New Roman"/>
      <w:kern w:val="0"/>
      <w:szCs w:val="20"/>
    </w:rPr>
  </w:style>
  <w:style w:type="paragraph" w:customStyle="1" w:styleId="2c">
    <w:name w:val="引用2"/>
    <w:basedOn w:val="a"/>
    <w:next w:val="a"/>
    <w:uiPriority w:val="99"/>
    <w:qFormat/>
    <w:rsid w:val="00E930BD"/>
    <w:pPr>
      <w:widowControl/>
      <w:spacing w:after="200" w:line="276" w:lineRule="auto"/>
      <w:jc w:val="left"/>
    </w:pPr>
    <w:rPr>
      <w:rFonts w:ascii="Times New Roman" w:eastAsia="宋体" w:hAnsi="Times New Roman" w:cs="Times New Roman"/>
      <w:i/>
      <w:color w:val="000000"/>
      <w:szCs w:val="20"/>
    </w:rPr>
  </w:style>
  <w:style w:type="paragraph" w:customStyle="1" w:styleId="2d">
    <w:name w:val="无间隔2"/>
    <w:uiPriority w:val="99"/>
    <w:qFormat/>
    <w:rsid w:val="00E930BD"/>
    <w:rPr>
      <w:rFonts w:ascii="Calibri" w:eastAsia="宋体" w:hAnsi="Calibri" w:cs="Times New Roman"/>
      <w:kern w:val="0"/>
      <w:sz w:val="22"/>
      <w:lang w:eastAsia="en-US"/>
    </w:rPr>
  </w:style>
  <w:style w:type="paragraph" w:customStyle="1" w:styleId="CharChar1CharCharCharCharCharCharCharChar2">
    <w:name w:val="Char Char1 Char Char Char Char Char Char Char Char2"/>
    <w:basedOn w:val="a"/>
    <w:rsid w:val="00E930BD"/>
    <w:pPr>
      <w:widowControl/>
      <w:spacing w:after="160" w:line="240" w:lineRule="exact"/>
      <w:jc w:val="left"/>
    </w:pPr>
    <w:rPr>
      <w:rFonts w:ascii="Times New Roman" w:eastAsia="宋体" w:hAnsi="Times New Roman" w:cs="Times New Roman"/>
      <w:kern w:val="0"/>
      <w:szCs w:val="20"/>
    </w:rPr>
  </w:style>
  <w:style w:type="paragraph" w:customStyle="1" w:styleId="reader-word-layer">
    <w:name w:val="reader-word-layer"/>
    <w:basedOn w:val="a"/>
    <w:rsid w:val="00E930BD"/>
    <w:pPr>
      <w:widowControl/>
      <w:spacing w:before="100" w:beforeAutospacing="1" w:after="100" w:afterAutospacing="1"/>
      <w:jc w:val="left"/>
    </w:pPr>
    <w:rPr>
      <w:rFonts w:ascii="宋体" w:eastAsia="宋体" w:hAnsi="宋体" w:cs="宋体"/>
      <w:kern w:val="0"/>
      <w:sz w:val="24"/>
      <w:szCs w:val="24"/>
    </w:rPr>
  </w:style>
  <w:style w:type="paragraph" w:styleId="affff6">
    <w:name w:val="No Spacing"/>
    <w:qFormat/>
    <w:rsid w:val="00E930BD"/>
    <w:rPr>
      <w:rFonts w:ascii="Calibri" w:eastAsia="Times New Roman" w:hAnsi="Calibri" w:cs="Times New Roman"/>
      <w:kern w:val="0"/>
      <w:sz w:val="22"/>
      <w:lang w:eastAsia="en-US" w:bidi="en-US"/>
    </w:rPr>
  </w:style>
  <w:style w:type="paragraph" w:styleId="afff5">
    <w:name w:val="Quote"/>
    <w:basedOn w:val="a"/>
    <w:next w:val="a"/>
    <w:link w:val="afff4"/>
    <w:uiPriority w:val="99"/>
    <w:qFormat/>
    <w:rsid w:val="00E930BD"/>
    <w:pPr>
      <w:widowControl/>
      <w:spacing w:after="200" w:line="276" w:lineRule="auto"/>
      <w:jc w:val="left"/>
    </w:pPr>
    <w:rPr>
      <w:i/>
      <w:iCs/>
      <w:color w:val="000000"/>
    </w:rPr>
  </w:style>
  <w:style w:type="character" w:customStyle="1" w:styleId="Char33">
    <w:name w:val="引用 Char3"/>
    <w:basedOn w:val="a1"/>
    <w:uiPriority w:val="99"/>
    <w:rsid w:val="00E930BD"/>
    <w:rPr>
      <w:i/>
      <w:iCs/>
      <w:color w:val="000000" w:themeColor="text1"/>
    </w:rPr>
  </w:style>
  <w:style w:type="character" w:customStyle="1" w:styleId="2e">
    <w:name w:val="引用 字符2"/>
    <w:uiPriority w:val="99"/>
    <w:rsid w:val="00E930BD"/>
    <w:rPr>
      <w:i/>
      <w:iCs/>
      <w:color w:val="404040"/>
      <w:kern w:val="2"/>
      <w:sz w:val="21"/>
    </w:rPr>
  </w:style>
  <w:style w:type="character" w:customStyle="1" w:styleId="2f">
    <w:name w:val="批注文字 字符2"/>
    <w:uiPriority w:val="99"/>
    <w:rsid w:val="00E930BD"/>
    <w:rPr>
      <w:kern w:val="2"/>
      <w:sz w:val="21"/>
    </w:rPr>
  </w:style>
  <w:style w:type="character" w:customStyle="1" w:styleId="120">
    <w:name w:val="标题 1 字符2"/>
    <w:rsid w:val="00E930BD"/>
    <w:rPr>
      <w:b/>
      <w:bCs/>
      <w:kern w:val="44"/>
      <w:sz w:val="44"/>
      <w:szCs w:val="44"/>
    </w:rPr>
  </w:style>
  <w:style w:type="character" w:customStyle="1" w:styleId="215">
    <w:name w:val="标题 2 字符1"/>
    <w:uiPriority w:val="99"/>
    <w:locked/>
    <w:rsid w:val="00E930BD"/>
    <w:rPr>
      <w:rFonts w:ascii="Arial" w:eastAsia="黑体" w:hAnsi="Arial"/>
      <w:b/>
      <w:bCs/>
      <w:kern w:val="2"/>
      <w:sz w:val="32"/>
      <w:szCs w:val="32"/>
    </w:rPr>
  </w:style>
  <w:style w:type="character" w:customStyle="1" w:styleId="320">
    <w:name w:val="标题 3 字符2"/>
    <w:qFormat/>
    <w:rsid w:val="00E930BD"/>
    <w:rPr>
      <w:b/>
      <w:bCs/>
      <w:kern w:val="2"/>
      <w:sz w:val="21"/>
      <w:szCs w:val="32"/>
    </w:rPr>
  </w:style>
  <w:style w:type="character" w:customStyle="1" w:styleId="420">
    <w:name w:val="标题 4 字符2"/>
    <w:rsid w:val="00E930BD"/>
    <w:rPr>
      <w:rFonts w:ascii="Arial" w:eastAsia="黑体" w:hAnsi="Arial"/>
      <w:b/>
      <w:bCs/>
      <w:kern w:val="2"/>
      <w:sz w:val="28"/>
      <w:szCs w:val="28"/>
    </w:rPr>
  </w:style>
  <w:style w:type="character" w:customStyle="1" w:styleId="2f0">
    <w:name w:val="正文缩进 字符2"/>
    <w:uiPriority w:val="99"/>
    <w:qFormat/>
    <w:rsid w:val="00E930BD"/>
    <w:rPr>
      <w:kern w:val="2"/>
      <w:sz w:val="21"/>
    </w:rPr>
  </w:style>
  <w:style w:type="character" w:customStyle="1" w:styleId="520">
    <w:name w:val="标题 5 字符2"/>
    <w:qFormat/>
    <w:rsid w:val="00E930BD"/>
    <w:rPr>
      <w:b/>
      <w:kern w:val="2"/>
      <w:sz w:val="28"/>
      <w:lang w:val="x-none" w:eastAsia="x-none"/>
    </w:rPr>
  </w:style>
  <w:style w:type="character" w:customStyle="1" w:styleId="62">
    <w:name w:val="标题 6 字符2"/>
    <w:rsid w:val="00E930BD"/>
    <w:rPr>
      <w:rFonts w:ascii="Arial" w:eastAsia="黑体" w:hAnsi="Arial"/>
      <w:b/>
      <w:kern w:val="2"/>
      <w:sz w:val="24"/>
      <w:lang w:val="x-none" w:eastAsia="x-none"/>
    </w:rPr>
  </w:style>
  <w:style w:type="character" w:customStyle="1" w:styleId="720">
    <w:name w:val="标题 7 字符2"/>
    <w:rsid w:val="00E930BD"/>
    <w:rPr>
      <w:b/>
      <w:kern w:val="2"/>
      <w:sz w:val="24"/>
      <w:lang w:val="x-none" w:eastAsia="x-none"/>
    </w:rPr>
  </w:style>
  <w:style w:type="character" w:customStyle="1" w:styleId="82">
    <w:name w:val="标题 8 字符2"/>
    <w:rsid w:val="00E930BD"/>
    <w:rPr>
      <w:rFonts w:ascii="Arial" w:eastAsia="黑体" w:hAnsi="Arial"/>
      <w:kern w:val="2"/>
      <w:sz w:val="24"/>
      <w:lang w:val="x-none" w:eastAsia="x-none"/>
    </w:rPr>
  </w:style>
  <w:style w:type="character" w:customStyle="1" w:styleId="920">
    <w:name w:val="标题 9 字符2"/>
    <w:rsid w:val="00E930BD"/>
    <w:rPr>
      <w:rFonts w:ascii="Arial" w:eastAsia="黑体" w:hAnsi="Arial"/>
      <w:kern w:val="2"/>
      <w:sz w:val="21"/>
      <w:lang w:val="x-none" w:eastAsia="x-none"/>
    </w:rPr>
  </w:style>
  <w:style w:type="character" w:customStyle="1" w:styleId="2f1">
    <w:name w:val="称呼 字符2"/>
    <w:rsid w:val="00E930BD"/>
    <w:rPr>
      <w:kern w:val="2"/>
      <w:sz w:val="24"/>
      <w:szCs w:val="24"/>
    </w:rPr>
  </w:style>
  <w:style w:type="character" w:customStyle="1" w:styleId="2f2">
    <w:name w:val="页脚 字符2"/>
    <w:uiPriority w:val="99"/>
    <w:rsid w:val="00E930BD"/>
    <w:rPr>
      <w:kern w:val="2"/>
      <w:sz w:val="18"/>
    </w:rPr>
  </w:style>
  <w:style w:type="character" w:customStyle="1" w:styleId="321">
    <w:name w:val="正文文本缩进 3 字符2"/>
    <w:rsid w:val="00E930BD"/>
    <w:rPr>
      <w:kern w:val="2"/>
      <w:sz w:val="21"/>
      <w:szCs w:val="21"/>
    </w:rPr>
  </w:style>
  <w:style w:type="character" w:customStyle="1" w:styleId="2f3">
    <w:name w:val="副标题 字符2"/>
    <w:rsid w:val="00E930BD"/>
    <w:rPr>
      <w:rFonts w:ascii="Arial" w:eastAsia="方正魏碑简体" w:hAnsi="Arial" w:cs="Arial"/>
      <w:bCs/>
      <w:kern w:val="28"/>
      <w:sz w:val="32"/>
      <w:szCs w:val="32"/>
    </w:rPr>
  </w:style>
  <w:style w:type="character" w:customStyle="1" w:styleId="2f4">
    <w:name w:val="注释标题 字符2"/>
    <w:rsid w:val="00E930BD"/>
    <w:rPr>
      <w:kern w:val="2"/>
      <w:sz w:val="21"/>
    </w:rPr>
  </w:style>
  <w:style w:type="character" w:customStyle="1" w:styleId="2f5">
    <w:name w:val="页眉 字符2"/>
    <w:uiPriority w:val="99"/>
    <w:rsid w:val="00E930BD"/>
    <w:rPr>
      <w:kern w:val="2"/>
      <w:sz w:val="18"/>
    </w:rPr>
  </w:style>
  <w:style w:type="character" w:customStyle="1" w:styleId="HTML2">
    <w:name w:val="HTML 预设格式 字符2"/>
    <w:rsid w:val="00E930BD"/>
    <w:rPr>
      <w:rFonts w:ascii="宋体" w:hAnsi="宋体" w:cs="宋体"/>
      <w:sz w:val="24"/>
      <w:szCs w:val="24"/>
    </w:rPr>
  </w:style>
  <w:style w:type="character" w:customStyle="1" w:styleId="2f6">
    <w:name w:val="批注主题 字符2"/>
    <w:uiPriority w:val="99"/>
    <w:rsid w:val="00E930BD"/>
    <w:rPr>
      <w:b/>
      <w:bCs/>
      <w:kern w:val="2"/>
      <w:sz w:val="21"/>
    </w:rPr>
  </w:style>
  <w:style w:type="character" w:customStyle="1" w:styleId="322">
    <w:name w:val="正文文本 3 字符2"/>
    <w:rsid w:val="00E930BD"/>
    <w:rPr>
      <w:kern w:val="2"/>
      <w:sz w:val="16"/>
    </w:rPr>
  </w:style>
  <w:style w:type="character" w:customStyle="1" w:styleId="221">
    <w:name w:val="正文文本缩进 2 字符2"/>
    <w:rsid w:val="00E930BD"/>
    <w:rPr>
      <w:rFonts w:ascii="宋体" w:hAnsi="宋体"/>
      <w:b/>
      <w:bCs/>
      <w:kern w:val="2"/>
      <w:sz w:val="24"/>
    </w:rPr>
  </w:style>
  <w:style w:type="character" w:customStyle="1" w:styleId="2f7">
    <w:name w:val="脚注文本 字符2"/>
    <w:locked/>
    <w:rsid w:val="00E930BD"/>
    <w:rPr>
      <w:kern w:val="2"/>
      <w:sz w:val="18"/>
      <w:szCs w:val="18"/>
    </w:rPr>
  </w:style>
  <w:style w:type="character" w:customStyle="1" w:styleId="2f8">
    <w:name w:val="正文文本缩进 字符2"/>
    <w:rsid w:val="00E930BD"/>
    <w:rPr>
      <w:b/>
      <w:kern w:val="2"/>
      <w:sz w:val="24"/>
    </w:rPr>
  </w:style>
  <w:style w:type="character" w:customStyle="1" w:styleId="2f9">
    <w:name w:val="日期 字符2"/>
    <w:rsid w:val="00E930BD"/>
    <w:rPr>
      <w:kern w:val="2"/>
      <w:sz w:val="21"/>
    </w:rPr>
  </w:style>
  <w:style w:type="character" w:customStyle="1" w:styleId="2fa">
    <w:name w:val="标题 字符2"/>
    <w:rsid w:val="00E930BD"/>
    <w:rPr>
      <w:rFonts w:ascii="Arial" w:eastAsia="黑体" w:hAnsi="Arial"/>
      <w:kern w:val="2"/>
      <w:sz w:val="44"/>
    </w:rPr>
  </w:style>
  <w:style w:type="character" w:customStyle="1" w:styleId="2fb">
    <w:name w:val="正文文本首行缩进 字符2"/>
    <w:rsid w:val="00E930BD"/>
    <w:rPr>
      <w:kern w:val="2"/>
      <w:sz w:val="24"/>
    </w:rPr>
  </w:style>
  <w:style w:type="character" w:customStyle="1" w:styleId="2fc">
    <w:name w:val="正文文本 字符2"/>
    <w:rsid w:val="00E930BD"/>
    <w:rPr>
      <w:kern w:val="2"/>
      <w:sz w:val="24"/>
    </w:rPr>
  </w:style>
  <w:style w:type="character" w:customStyle="1" w:styleId="2fd">
    <w:name w:val="文档结构图 字符2"/>
    <w:semiHidden/>
    <w:rsid w:val="00E930BD"/>
    <w:rPr>
      <w:kern w:val="2"/>
      <w:sz w:val="21"/>
      <w:shd w:val="clear" w:color="auto" w:fill="000080"/>
    </w:rPr>
  </w:style>
  <w:style w:type="character" w:customStyle="1" w:styleId="3f9">
    <w:name w:val="纯文本 字符3"/>
    <w:rsid w:val="00E930BD"/>
    <w:rPr>
      <w:rFonts w:ascii="宋体" w:hAnsi="Courier New"/>
      <w:kern w:val="2"/>
      <w:sz w:val="21"/>
    </w:rPr>
  </w:style>
  <w:style w:type="character" w:customStyle="1" w:styleId="2fe">
    <w:name w:val="批注框文本 字符2"/>
    <w:semiHidden/>
    <w:rsid w:val="00E930BD"/>
    <w:rPr>
      <w:kern w:val="2"/>
      <w:sz w:val="18"/>
      <w:szCs w:val="18"/>
    </w:rPr>
  </w:style>
  <w:style w:type="character" w:customStyle="1" w:styleId="222">
    <w:name w:val="正文文本 2 字符2"/>
    <w:rsid w:val="00E930BD"/>
    <w:rPr>
      <w:kern w:val="2"/>
      <w:sz w:val="21"/>
    </w:rPr>
  </w:style>
  <w:style w:type="character" w:customStyle="1" w:styleId="2ff">
    <w:name w:val="未处理的提及2"/>
    <w:uiPriority w:val="99"/>
    <w:unhideWhenUsed/>
    <w:rsid w:val="00E930BD"/>
    <w:rPr>
      <w:color w:val="605E5C"/>
      <w:shd w:val="clear" w:color="auto" w:fill="E1DFDD"/>
    </w:rPr>
  </w:style>
  <w:style w:type="paragraph" w:customStyle="1" w:styleId="msonormal0">
    <w:name w:val="msonormal"/>
    <w:basedOn w:val="a"/>
    <w:rsid w:val="00E930BD"/>
    <w:pPr>
      <w:widowControl/>
      <w:spacing w:before="100" w:beforeAutospacing="1" w:after="100" w:afterAutospacing="1"/>
      <w:jc w:val="left"/>
    </w:pPr>
    <w:rPr>
      <w:rFonts w:ascii="宋体" w:eastAsia="宋体" w:hAnsi="宋体" w:cs="宋体"/>
      <w:kern w:val="0"/>
      <w:sz w:val="24"/>
      <w:szCs w:val="24"/>
    </w:rPr>
  </w:style>
  <w:style w:type="paragraph" w:customStyle="1" w:styleId="xl88">
    <w:name w:val="xl88"/>
    <w:basedOn w:val="a"/>
    <w:rsid w:val="00E930BD"/>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9">
    <w:name w:val="xl89"/>
    <w:basedOn w:val="a"/>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0">
    <w:name w:val="xl90"/>
    <w:basedOn w:val="a"/>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91">
    <w:name w:val="xl91"/>
    <w:basedOn w:val="a"/>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2">
    <w:name w:val="xl92"/>
    <w:basedOn w:val="a"/>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3">
    <w:name w:val="xl93"/>
    <w:basedOn w:val="a"/>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4">
    <w:name w:val="xl94"/>
    <w:basedOn w:val="a"/>
    <w:rsid w:val="00E930B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eastAsia="宋体" w:hAnsi="宋体" w:cs="宋体"/>
      <w:kern w:val="0"/>
      <w:sz w:val="20"/>
      <w:szCs w:val="20"/>
    </w:rPr>
  </w:style>
  <w:style w:type="paragraph" w:customStyle="1" w:styleId="xl95">
    <w:name w:val="xl95"/>
    <w:basedOn w:val="a"/>
    <w:rsid w:val="00E930BD"/>
    <w:pPr>
      <w:widowControl/>
      <w:pBdr>
        <w:top w:val="single" w:sz="4" w:space="0" w:color="auto"/>
        <w:bottom w:val="single" w:sz="4" w:space="0" w:color="auto"/>
      </w:pBdr>
      <w:shd w:val="clear" w:color="000000" w:fill="92D050"/>
      <w:spacing w:before="100" w:beforeAutospacing="1" w:after="100" w:afterAutospacing="1"/>
      <w:jc w:val="left"/>
    </w:pPr>
    <w:rPr>
      <w:rFonts w:ascii="宋体" w:eastAsia="宋体" w:hAnsi="宋体" w:cs="宋体"/>
      <w:kern w:val="0"/>
      <w:sz w:val="20"/>
      <w:szCs w:val="20"/>
    </w:rPr>
  </w:style>
  <w:style w:type="paragraph" w:customStyle="1" w:styleId="xl96">
    <w:name w:val="xl96"/>
    <w:basedOn w:val="a"/>
    <w:rsid w:val="00E930BD"/>
    <w:pPr>
      <w:widowControl/>
      <w:pBdr>
        <w:left w:val="single" w:sz="4" w:space="0" w:color="auto"/>
        <w:bottom w:val="single" w:sz="4" w:space="0" w:color="auto"/>
      </w:pBdr>
      <w:shd w:val="clear" w:color="000000" w:fill="92D050"/>
      <w:spacing w:before="100" w:beforeAutospacing="1" w:after="100" w:afterAutospacing="1"/>
      <w:jc w:val="center"/>
    </w:pPr>
    <w:rPr>
      <w:rFonts w:ascii="宋体" w:eastAsia="宋体" w:hAnsi="宋体" w:cs="宋体"/>
      <w:kern w:val="0"/>
      <w:sz w:val="20"/>
      <w:szCs w:val="20"/>
    </w:rPr>
  </w:style>
  <w:style w:type="paragraph" w:customStyle="1" w:styleId="xl97">
    <w:name w:val="xl97"/>
    <w:basedOn w:val="a"/>
    <w:rsid w:val="00E930B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eastAsia="宋体" w:hAnsi="宋体" w:cs="宋体"/>
      <w:kern w:val="0"/>
      <w:sz w:val="20"/>
      <w:szCs w:val="20"/>
    </w:rPr>
  </w:style>
  <w:style w:type="paragraph" w:customStyle="1" w:styleId="xl98">
    <w:name w:val="xl98"/>
    <w:basedOn w:val="a"/>
    <w:rsid w:val="00E930BD"/>
    <w:pPr>
      <w:widowControl/>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rPr>
      <w:rFonts w:ascii="宋体" w:eastAsia="宋体" w:hAnsi="宋体" w:cs="宋体"/>
      <w:kern w:val="0"/>
      <w:sz w:val="20"/>
      <w:szCs w:val="20"/>
    </w:rPr>
  </w:style>
  <w:style w:type="paragraph" w:customStyle="1" w:styleId="xl99">
    <w:name w:val="xl99"/>
    <w:basedOn w:val="a"/>
    <w:rsid w:val="00E930BD"/>
    <w:pPr>
      <w:widowControl/>
      <w:pBdr>
        <w:top w:val="single" w:sz="4" w:space="0" w:color="auto"/>
        <w:bottom w:val="single" w:sz="4" w:space="0" w:color="auto"/>
      </w:pBdr>
      <w:shd w:val="clear" w:color="000000" w:fill="5B9BD5"/>
      <w:spacing w:before="100" w:beforeAutospacing="1" w:after="100" w:afterAutospacing="1"/>
      <w:jc w:val="left"/>
    </w:pPr>
    <w:rPr>
      <w:rFonts w:ascii="宋体" w:eastAsia="宋体" w:hAnsi="宋体" w:cs="宋体"/>
      <w:kern w:val="0"/>
      <w:sz w:val="20"/>
      <w:szCs w:val="20"/>
    </w:rPr>
  </w:style>
  <w:style w:type="paragraph" w:customStyle="1" w:styleId="xl100">
    <w:name w:val="xl100"/>
    <w:basedOn w:val="a"/>
    <w:rsid w:val="00E930BD"/>
    <w:pPr>
      <w:widowControl/>
      <w:pBdr>
        <w:left w:val="single" w:sz="4" w:space="0" w:color="auto"/>
        <w:bottom w:val="single" w:sz="4" w:space="0" w:color="auto"/>
      </w:pBdr>
      <w:shd w:val="clear" w:color="000000" w:fill="5B9BD5"/>
      <w:spacing w:before="100" w:beforeAutospacing="1" w:after="100" w:afterAutospacing="1"/>
      <w:jc w:val="center"/>
    </w:pPr>
    <w:rPr>
      <w:rFonts w:ascii="宋体" w:eastAsia="宋体" w:hAnsi="宋体" w:cs="宋体"/>
      <w:kern w:val="0"/>
      <w:sz w:val="20"/>
      <w:szCs w:val="20"/>
    </w:rPr>
  </w:style>
  <w:style w:type="paragraph" w:customStyle="1" w:styleId="xl101">
    <w:name w:val="xl101"/>
    <w:basedOn w:val="a"/>
    <w:rsid w:val="00E930BD"/>
    <w:pPr>
      <w:widowControl/>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rPr>
      <w:rFonts w:ascii="宋体" w:eastAsia="宋体" w:hAnsi="宋体" w:cs="宋体"/>
      <w:kern w:val="0"/>
      <w:sz w:val="20"/>
      <w:szCs w:val="20"/>
    </w:rPr>
  </w:style>
  <w:style w:type="paragraph" w:customStyle="1" w:styleId="xl102">
    <w:name w:val="xl102"/>
    <w:basedOn w:val="a"/>
    <w:rsid w:val="00E930BD"/>
    <w:pPr>
      <w:widowControl/>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rPr>
      <w:rFonts w:ascii="宋体" w:eastAsia="宋体" w:hAnsi="宋体" w:cs="宋体"/>
      <w:kern w:val="0"/>
      <w:sz w:val="20"/>
      <w:szCs w:val="20"/>
    </w:rPr>
  </w:style>
  <w:style w:type="paragraph" w:customStyle="1" w:styleId="xl103">
    <w:name w:val="xl103"/>
    <w:basedOn w:val="a"/>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4">
    <w:name w:val="xl104"/>
    <w:basedOn w:val="a"/>
    <w:rsid w:val="00E930B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5">
    <w:name w:val="xl105"/>
    <w:basedOn w:val="a"/>
    <w:rsid w:val="00E930B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b/>
      <w:bCs/>
      <w:kern w:val="0"/>
      <w:sz w:val="20"/>
      <w:szCs w:val="20"/>
    </w:rPr>
  </w:style>
  <w:style w:type="paragraph" w:customStyle="1" w:styleId="xl106">
    <w:name w:val="xl106"/>
    <w:basedOn w:val="a"/>
    <w:rsid w:val="00E930B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cs="宋体"/>
      <w:b/>
      <w:bCs/>
      <w:kern w:val="0"/>
      <w:sz w:val="20"/>
      <w:szCs w:val="20"/>
    </w:rPr>
  </w:style>
  <w:style w:type="paragraph" w:customStyle="1" w:styleId="xl107">
    <w:name w:val="xl107"/>
    <w:basedOn w:val="a"/>
    <w:rsid w:val="00E930B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b/>
      <w:bCs/>
      <w:kern w:val="0"/>
      <w:sz w:val="20"/>
      <w:szCs w:val="20"/>
    </w:rPr>
  </w:style>
  <w:style w:type="paragraph" w:customStyle="1" w:styleId="xl108">
    <w:name w:val="xl108"/>
    <w:basedOn w:val="a"/>
    <w:rsid w:val="00E930B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eastAsia="宋体" w:hAnsi="宋体" w:cs="宋体"/>
      <w:kern w:val="0"/>
      <w:sz w:val="20"/>
      <w:szCs w:val="20"/>
    </w:rPr>
  </w:style>
  <w:style w:type="paragraph" w:customStyle="1" w:styleId="xl109">
    <w:name w:val="xl109"/>
    <w:basedOn w:val="a"/>
    <w:rsid w:val="00E930BD"/>
    <w:pPr>
      <w:widowControl/>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rPr>
      <w:rFonts w:ascii="宋体" w:eastAsia="宋体" w:hAnsi="宋体" w:cs="宋体"/>
      <w:b/>
      <w:bCs/>
      <w:kern w:val="0"/>
      <w:sz w:val="20"/>
      <w:szCs w:val="20"/>
    </w:rPr>
  </w:style>
  <w:style w:type="paragraph" w:customStyle="1" w:styleId="xl110">
    <w:name w:val="xl110"/>
    <w:basedOn w:val="a"/>
    <w:rsid w:val="00E930B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b/>
      <w:bCs/>
      <w:kern w:val="0"/>
      <w:sz w:val="20"/>
      <w:szCs w:val="20"/>
    </w:rPr>
  </w:style>
  <w:style w:type="paragraph" w:customStyle="1" w:styleId="xl111">
    <w:name w:val="xl111"/>
    <w:basedOn w:val="a"/>
    <w:rsid w:val="00E930BD"/>
    <w:pPr>
      <w:widowControl/>
      <w:spacing w:before="100" w:beforeAutospacing="1" w:after="100" w:afterAutospacing="1"/>
      <w:jc w:val="center"/>
    </w:pPr>
    <w:rPr>
      <w:rFonts w:ascii="宋体" w:eastAsia="宋体" w:hAnsi="宋体" w:cs="宋体"/>
      <w:b/>
      <w:bCs/>
      <w:kern w:val="0"/>
      <w:sz w:val="40"/>
      <w:szCs w:val="40"/>
    </w:rPr>
  </w:style>
  <w:style w:type="paragraph" w:customStyle="1" w:styleId="xl112">
    <w:name w:val="xl112"/>
    <w:basedOn w:val="a"/>
    <w:rsid w:val="00E930BD"/>
    <w:pPr>
      <w:widowControl/>
      <w:spacing w:before="100" w:beforeAutospacing="1" w:after="100" w:afterAutospacing="1"/>
      <w:jc w:val="left"/>
    </w:pPr>
    <w:rPr>
      <w:rFonts w:ascii="宋体" w:eastAsia="宋体" w:hAnsi="宋体" w:cs="宋体"/>
      <w:b/>
      <w:bCs/>
      <w:kern w:val="0"/>
      <w:sz w:val="40"/>
      <w:szCs w:val="40"/>
    </w:rPr>
  </w:style>
  <w:style w:type="paragraph" w:customStyle="1" w:styleId="xl113">
    <w:name w:val="xl113"/>
    <w:basedOn w:val="a"/>
    <w:rsid w:val="00E930BD"/>
    <w:pPr>
      <w:widowControl/>
      <w:spacing w:before="100" w:beforeAutospacing="1" w:after="100" w:afterAutospacing="1"/>
      <w:jc w:val="center"/>
    </w:pPr>
    <w:rPr>
      <w:rFonts w:ascii="宋体" w:eastAsia="宋体" w:hAnsi="宋体" w:cs="宋体"/>
      <w:b/>
      <w:bCs/>
      <w:kern w:val="0"/>
      <w:sz w:val="40"/>
      <w:szCs w:val="40"/>
    </w:rPr>
  </w:style>
  <w:style w:type="paragraph" w:customStyle="1" w:styleId="xl114">
    <w:name w:val="xl114"/>
    <w:basedOn w:val="a"/>
    <w:rsid w:val="00E930BD"/>
    <w:pPr>
      <w:widowControl/>
      <w:spacing w:before="100" w:beforeAutospacing="1" w:after="100" w:afterAutospacing="1"/>
      <w:jc w:val="center"/>
    </w:pPr>
    <w:rPr>
      <w:rFonts w:ascii="宋体" w:eastAsia="宋体" w:hAnsi="宋体" w:cs="宋体"/>
      <w:b/>
      <w:bCs/>
      <w:kern w:val="0"/>
      <w:sz w:val="40"/>
      <w:szCs w:val="40"/>
    </w:rPr>
  </w:style>
  <w:style w:type="paragraph" w:customStyle="1" w:styleId="xl115">
    <w:name w:val="xl115"/>
    <w:basedOn w:val="a"/>
    <w:rsid w:val="00E930BD"/>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16">
    <w:name w:val="xl116"/>
    <w:basedOn w:val="a"/>
    <w:rsid w:val="00E930B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17">
    <w:name w:val="xl117"/>
    <w:basedOn w:val="a"/>
    <w:rsid w:val="00E930BD"/>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8">
    <w:name w:val="xl118"/>
    <w:basedOn w:val="a"/>
    <w:rsid w:val="00E930BD"/>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9">
    <w:name w:val="xl119"/>
    <w:basedOn w:val="a"/>
    <w:rsid w:val="00E930B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0">
    <w:name w:val="xl120"/>
    <w:basedOn w:val="a"/>
    <w:rsid w:val="00E930BD"/>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21">
    <w:name w:val="xl121"/>
    <w:basedOn w:val="a"/>
    <w:rsid w:val="00E930B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character" w:customStyle="1" w:styleId="2Char11">
    <w:name w:val="标题 2 Char1"/>
    <w:uiPriority w:val="99"/>
    <w:locked/>
    <w:rsid w:val="00E930BD"/>
    <w:rPr>
      <w:rFonts w:ascii="Arial" w:eastAsia="黑体" w:hAnsi="Arial"/>
      <w:b/>
      <w:bCs/>
      <w:kern w:val="2"/>
      <w:sz w:val="32"/>
      <w:szCs w:val="32"/>
    </w:rPr>
  </w:style>
  <w:style w:type="paragraph" w:styleId="affff7">
    <w:name w:val="Message Header"/>
    <w:basedOn w:val="a"/>
    <w:next w:val="affff8"/>
    <w:link w:val="affff9"/>
    <w:qFormat/>
    <w:rsid w:val="00E930BD"/>
    <w:pPr>
      <w:pBdr>
        <w:top w:val="none" w:sz="0" w:space="1" w:color="auto"/>
        <w:left w:val="none" w:sz="0" w:space="1" w:color="auto"/>
        <w:bottom w:val="none" w:sz="0" w:space="1" w:color="auto"/>
        <w:right w:val="none" w:sz="0" w:space="1" w:color="auto"/>
      </w:pBdr>
      <w:ind w:leftChars="500" w:left="1080" w:hangingChars="500" w:hanging="1080"/>
    </w:pPr>
    <w:rPr>
      <w:rFonts w:ascii="Arial" w:eastAsia="宋体" w:hAnsi="Arial" w:cs="Times New Roman"/>
      <w:color w:val="000000"/>
      <w:szCs w:val="20"/>
      <w:lang w:val="x-none" w:eastAsia="x-none"/>
    </w:rPr>
  </w:style>
  <w:style w:type="character" w:customStyle="1" w:styleId="Charf9">
    <w:name w:val="信息标题 Char"/>
    <w:basedOn w:val="a1"/>
    <w:uiPriority w:val="99"/>
    <w:semiHidden/>
    <w:rsid w:val="00E930BD"/>
    <w:rPr>
      <w:rFonts w:asciiTheme="majorHAnsi" w:eastAsiaTheme="majorEastAsia" w:hAnsiTheme="majorHAnsi" w:cstheme="majorBidi"/>
      <w:sz w:val="24"/>
      <w:szCs w:val="24"/>
      <w:shd w:val="pct20" w:color="auto" w:fill="auto"/>
    </w:rPr>
  </w:style>
  <w:style w:type="character" w:customStyle="1" w:styleId="affff9">
    <w:name w:val="信息标题 字符"/>
    <w:link w:val="affff7"/>
    <w:qFormat/>
    <w:rsid w:val="00E930BD"/>
    <w:rPr>
      <w:rFonts w:ascii="Arial" w:eastAsia="宋体" w:hAnsi="Arial" w:cs="Times New Roman"/>
      <w:color w:val="000000"/>
      <w:szCs w:val="20"/>
      <w:lang w:val="x-none" w:eastAsia="x-none"/>
    </w:rPr>
  </w:style>
  <w:style w:type="paragraph" w:styleId="affff8">
    <w:name w:val="Block Text"/>
    <w:basedOn w:val="a"/>
    <w:uiPriority w:val="99"/>
    <w:semiHidden/>
    <w:unhideWhenUsed/>
    <w:rsid w:val="00E930BD"/>
    <w:pPr>
      <w:spacing w:after="120"/>
      <w:ind w:leftChars="700" w:left="1440" w:rightChars="700" w:right="1440"/>
    </w:pPr>
    <w:rPr>
      <w:rFonts w:ascii="Times New Roman" w:eastAsia="宋体" w:hAnsi="Times New Roman" w:cs="Times New Roman"/>
      <w:szCs w:val="20"/>
    </w:rPr>
  </w:style>
  <w:style w:type="character" w:customStyle="1" w:styleId="fontstyle01">
    <w:name w:val="fontstyle01"/>
    <w:rsid w:val="00E930BD"/>
    <w:rPr>
      <w:rFonts w:ascii="宋体" w:eastAsia="宋体" w:hAnsi="宋体" w:hint="eastAsia"/>
      <w:b w:val="0"/>
      <w:bCs w:val="0"/>
      <w:i w:val="0"/>
      <w:iCs w:val="0"/>
      <w:color w:val="000000"/>
      <w:sz w:val="22"/>
      <w:szCs w:val="22"/>
    </w:rPr>
  </w:style>
  <w:style w:type="paragraph" w:customStyle="1" w:styleId="2ff0">
    <w:name w:val="列表段落2"/>
    <w:basedOn w:val="a"/>
    <w:qFormat/>
    <w:rsid w:val="00E930BD"/>
    <w:pPr>
      <w:suppressAutoHyphens/>
      <w:ind w:firstLine="420"/>
    </w:pPr>
    <w:rPr>
      <w:rFonts w:ascii="Times New Roman" w:eastAsia="宋体" w:hAnsi="Times New Roman" w:cs="Times New Roman"/>
      <w:kern w:val="1"/>
      <w:szCs w:val="20"/>
    </w:rPr>
  </w:style>
  <w:style w:type="character" w:customStyle="1" w:styleId="Char25">
    <w:name w:val="称呼 Char2"/>
    <w:rsid w:val="00E930BD"/>
    <w:rPr>
      <w:sz w:val="24"/>
      <w:szCs w:val="24"/>
    </w:rPr>
  </w:style>
  <w:style w:type="character" w:customStyle="1" w:styleId="Char26">
    <w:name w:val="正文文本缩进 Char2"/>
    <w:rsid w:val="00E930BD"/>
    <w:rPr>
      <w:b/>
      <w:sz w:val="24"/>
    </w:rPr>
  </w:style>
  <w:style w:type="character" w:customStyle="1" w:styleId="7Char1">
    <w:name w:val="标题 7 Char1"/>
    <w:rsid w:val="00E930BD"/>
    <w:rPr>
      <w:rFonts w:ascii="Times New Roman" w:hAnsi="Times New Roman"/>
      <w:b/>
      <w:sz w:val="24"/>
    </w:rPr>
  </w:style>
  <w:style w:type="character" w:customStyle="1" w:styleId="1Char1">
    <w:name w:val="标题 1 Char1"/>
    <w:rsid w:val="00E930BD"/>
    <w:rPr>
      <w:rFonts w:ascii="Times New Roman" w:eastAsia="宋体" w:hAnsi="Times New Roman" w:cs="Times New Roman"/>
      <w:b/>
      <w:bCs/>
      <w:kern w:val="44"/>
      <w:sz w:val="44"/>
      <w:szCs w:val="44"/>
    </w:rPr>
  </w:style>
  <w:style w:type="character" w:customStyle="1" w:styleId="Char27">
    <w:name w:val="日期 Char2"/>
    <w:rsid w:val="00E930BD"/>
  </w:style>
  <w:style w:type="character" w:customStyle="1" w:styleId="9Char1">
    <w:name w:val="标题 9 Char1"/>
    <w:rsid w:val="00E930BD"/>
    <w:rPr>
      <w:rFonts w:ascii="Arial" w:eastAsia="黑体" w:hAnsi="Arial"/>
    </w:rPr>
  </w:style>
  <w:style w:type="character" w:customStyle="1" w:styleId="6Char1">
    <w:name w:val="标题 6 Char1"/>
    <w:rsid w:val="00E930BD"/>
    <w:rPr>
      <w:rFonts w:ascii="Arial" w:eastAsia="黑体" w:hAnsi="Arial"/>
      <w:b/>
      <w:sz w:val="24"/>
    </w:rPr>
  </w:style>
  <w:style w:type="character" w:customStyle="1" w:styleId="8Char1">
    <w:name w:val="标题 8 Char1"/>
    <w:rsid w:val="00E930BD"/>
    <w:rPr>
      <w:rFonts w:ascii="Arial" w:eastAsia="黑体" w:hAnsi="Arial"/>
      <w:sz w:val="24"/>
    </w:rPr>
  </w:style>
  <w:style w:type="character" w:customStyle="1" w:styleId="5Char1">
    <w:name w:val="标题 5 Char1"/>
    <w:qFormat/>
    <w:rsid w:val="00E930BD"/>
    <w:rPr>
      <w:rFonts w:ascii="Times New Roman" w:hAnsi="Times New Roman"/>
      <w:b/>
      <w:sz w:val="28"/>
    </w:rPr>
  </w:style>
  <w:style w:type="character" w:customStyle="1" w:styleId="Char44">
    <w:name w:val="引用 Char4"/>
    <w:uiPriority w:val="99"/>
    <w:rsid w:val="00E930BD"/>
    <w:rPr>
      <w:i/>
      <w:iCs/>
      <w:color w:val="000000"/>
    </w:rPr>
  </w:style>
  <w:style w:type="character" w:customStyle="1" w:styleId="Char28">
    <w:name w:val="页脚 Char2"/>
    <w:uiPriority w:val="99"/>
    <w:rsid w:val="00E930BD"/>
    <w:rPr>
      <w:kern w:val="2"/>
      <w:sz w:val="18"/>
    </w:rPr>
  </w:style>
  <w:style w:type="character" w:customStyle="1" w:styleId="3Char11">
    <w:name w:val="标题 3 Char1"/>
    <w:qFormat/>
    <w:rsid w:val="00E930BD"/>
    <w:rPr>
      <w:rFonts w:ascii="Times New Roman" w:eastAsia="宋体" w:hAnsi="Times New Roman" w:cs="Times New Roman"/>
      <w:b/>
      <w:bCs/>
      <w:szCs w:val="32"/>
    </w:rPr>
  </w:style>
  <w:style w:type="character" w:customStyle="1" w:styleId="3Char2">
    <w:name w:val="正文文本 3 Char2"/>
    <w:rsid w:val="00E930BD"/>
    <w:rPr>
      <w:sz w:val="16"/>
    </w:rPr>
  </w:style>
  <w:style w:type="character" w:customStyle="1" w:styleId="2Char2">
    <w:name w:val="标题 2 Char2"/>
    <w:uiPriority w:val="99"/>
    <w:locked/>
    <w:rsid w:val="00E930BD"/>
    <w:rPr>
      <w:rFonts w:ascii="Arial" w:eastAsia="黑体" w:hAnsi="Arial" w:cs="Times New Roman"/>
      <w:b/>
      <w:bCs/>
      <w:sz w:val="32"/>
      <w:szCs w:val="32"/>
    </w:rPr>
  </w:style>
  <w:style w:type="character" w:customStyle="1" w:styleId="Char29">
    <w:name w:val="标题 Char2"/>
    <w:rsid w:val="00E930BD"/>
    <w:rPr>
      <w:rFonts w:ascii="Arial" w:eastAsia="黑体" w:hAnsi="Arial"/>
      <w:sz w:val="44"/>
    </w:rPr>
  </w:style>
  <w:style w:type="character" w:customStyle="1" w:styleId="Char2a">
    <w:name w:val="副标题 Char2"/>
    <w:rsid w:val="00E930BD"/>
    <w:rPr>
      <w:rFonts w:ascii="Arial" w:eastAsia="方正魏碑简体" w:hAnsi="Arial" w:cs="Arial"/>
      <w:bCs/>
      <w:kern w:val="28"/>
      <w:sz w:val="32"/>
      <w:szCs w:val="32"/>
    </w:rPr>
  </w:style>
  <w:style w:type="character" w:customStyle="1" w:styleId="HTMLChar2">
    <w:name w:val="HTML 预设格式 Char2"/>
    <w:rsid w:val="00E930BD"/>
    <w:rPr>
      <w:rFonts w:ascii="宋体" w:hAnsi="宋体" w:cs="宋体"/>
      <w:sz w:val="24"/>
      <w:szCs w:val="24"/>
    </w:rPr>
  </w:style>
  <w:style w:type="character" w:customStyle="1" w:styleId="Char34">
    <w:name w:val="脚注文本 Char3"/>
    <w:locked/>
    <w:rsid w:val="00E930BD"/>
    <w:rPr>
      <w:sz w:val="18"/>
      <w:szCs w:val="18"/>
    </w:rPr>
  </w:style>
  <w:style w:type="character" w:customStyle="1" w:styleId="Char2b">
    <w:name w:val="批注文字 Char2"/>
    <w:uiPriority w:val="99"/>
    <w:rsid w:val="00E930BD"/>
    <w:rPr>
      <w:kern w:val="2"/>
      <w:sz w:val="21"/>
    </w:rPr>
  </w:style>
  <w:style w:type="character" w:customStyle="1" w:styleId="Char2c">
    <w:name w:val="正文首行缩进 Char2"/>
    <w:rsid w:val="00E930BD"/>
    <w:rPr>
      <w:sz w:val="24"/>
    </w:rPr>
  </w:style>
  <w:style w:type="character" w:customStyle="1" w:styleId="4Char1">
    <w:name w:val="标题 4 Char1"/>
    <w:rsid w:val="00E930BD"/>
    <w:rPr>
      <w:rFonts w:ascii="Arial" w:eastAsia="黑体" w:hAnsi="Arial" w:cs="Times New Roman"/>
      <w:b/>
      <w:bCs/>
      <w:sz w:val="28"/>
      <w:szCs w:val="28"/>
    </w:rPr>
  </w:style>
  <w:style w:type="character" w:customStyle="1" w:styleId="Char2d">
    <w:name w:val="正文缩进 Char2"/>
    <w:uiPriority w:val="99"/>
    <w:qFormat/>
    <w:rsid w:val="00E930BD"/>
  </w:style>
  <w:style w:type="character" w:customStyle="1" w:styleId="3Char12">
    <w:name w:val="正文文本缩进 3 Char1"/>
    <w:rsid w:val="00E930BD"/>
    <w:rPr>
      <w:szCs w:val="21"/>
    </w:rPr>
  </w:style>
  <w:style w:type="character" w:customStyle="1" w:styleId="Char2e">
    <w:name w:val="注释标题 Char2"/>
    <w:rsid w:val="00E930BD"/>
  </w:style>
  <w:style w:type="character" w:customStyle="1" w:styleId="Char2f">
    <w:name w:val="纯文本 Char2"/>
    <w:rsid w:val="00E930BD"/>
    <w:rPr>
      <w:rFonts w:ascii="宋体" w:hAnsi="Courier New"/>
    </w:rPr>
  </w:style>
  <w:style w:type="character" w:customStyle="1" w:styleId="Char2f0">
    <w:name w:val="页眉 Char2"/>
    <w:uiPriority w:val="99"/>
    <w:rsid w:val="00E930BD"/>
    <w:rPr>
      <w:kern w:val="2"/>
      <w:sz w:val="18"/>
    </w:rPr>
  </w:style>
  <w:style w:type="character" w:customStyle="1" w:styleId="2Char12">
    <w:name w:val="正文文本缩进 2 Char1"/>
    <w:rsid w:val="00E930BD"/>
    <w:rPr>
      <w:rFonts w:ascii="宋体" w:hAnsi="宋体"/>
      <w:b/>
      <w:bCs/>
      <w:sz w:val="24"/>
    </w:rPr>
  </w:style>
  <w:style w:type="character" w:customStyle="1" w:styleId="Char2f1">
    <w:name w:val="批注主题 Char2"/>
    <w:uiPriority w:val="99"/>
    <w:rsid w:val="00E930BD"/>
    <w:rPr>
      <w:b/>
      <w:bCs/>
    </w:rPr>
  </w:style>
  <w:style w:type="character" w:customStyle="1" w:styleId="Char2f2">
    <w:name w:val="正文文本 Char2"/>
    <w:rsid w:val="00E930BD"/>
    <w:rPr>
      <w:kern w:val="2"/>
      <w:sz w:val="24"/>
    </w:rPr>
  </w:style>
  <w:style w:type="character" w:customStyle="1" w:styleId="2Char20">
    <w:name w:val="正文文本 2 Char2"/>
    <w:rsid w:val="00E930BD"/>
  </w:style>
  <w:style w:type="character" w:customStyle="1" w:styleId="Char45">
    <w:name w:val="明显引用 Char4"/>
    <w:uiPriority w:val="99"/>
    <w:rsid w:val="00E930BD"/>
    <w:rPr>
      <w:b/>
      <w:bCs/>
      <w:i/>
      <w:iCs/>
      <w:color w:val="4F81BD"/>
    </w:rPr>
  </w:style>
  <w:style w:type="character" w:customStyle="1" w:styleId="Char35">
    <w:name w:val="注释标题 Char3"/>
    <w:uiPriority w:val="99"/>
    <w:semiHidden/>
    <w:rsid w:val="00E930BD"/>
    <w:rPr>
      <w:rFonts w:ascii="Times New Roman" w:eastAsia="宋体" w:hAnsi="Times New Roman" w:cs="Times New Roman"/>
      <w:szCs w:val="20"/>
    </w:rPr>
  </w:style>
  <w:style w:type="character" w:customStyle="1" w:styleId="Char36">
    <w:name w:val="批注文字 Char3"/>
    <w:uiPriority w:val="99"/>
    <w:semiHidden/>
    <w:rsid w:val="00E930BD"/>
    <w:rPr>
      <w:rFonts w:ascii="Times New Roman" w:eastAsia="宋体" w:hAnsi="Times New Roman" w:cs="Times New Roman"/>
      <w:szCs w:val="20"/>
    </w:rPr>
  </w:style>
  <w:style w:type="character" w:customStyle="1" w:styleId="Char37">
    <w:name w:val="批注主题 Char3"/>
    <w:uiPriority w:val="99"/>
    <w:semiHidden/>
    <w:rsid w:val="00E930BD"/>
    <w:rPr>
      <w:rFonts w:ascii="Times New Roman" w:eastAsia="宋体" w:hAnsi="Times New Roman" w:cs="Times New Roman"/>
      <w:b/>
      <w:bCs/>
      <w:szCs w:val="20"/>
    </w:rPr>
  </w:style>
  <w:style w:type="character" w:customStyle="1" w:styleId="3Char20">
    <w:name w:val="正文文本缩进 3 Char2"/>
    <w:uiPriority w:val="99"/>
    <w:semiHidden/>
    <w:rsid w:val="00E930BD"/>
    <w:rPr>
      <w:rFonts w:ascii="Times New Roman" w:eastAsia="宋体" w:hAnsi="Times New Roman" w:cs="Times New Roman"/>
      <w:sz w:val="16"/>
      <w:szCs w:val="16"/>
    </w:rPr>
  </w:style>
  <w:style w:type="character" w:customStyle="1" w:styleId="Char38">
    <w:name w:val="纯文本 Char3"/>
    <w:uiPriority w:val="99"/>
    <w:semiHidden/>
    <w:rsid w:val="00E930BD"/>
    <w:rPr>
      <w:rFonts w:ascii="宋体" w:eastAsia="宋体" w:hAnsi="Courier New" w:cs="Courier New"/>
      <w:szCs w:val="21"/>
    </w:rPr>
  </w:style>
  <w:style w:type="character" w:customStyle="1" w:styleId="HTMLChar3">
    <w:name w:val="HTML 预设格式 Char3"/>
    <w:uiPriority w:val="99"/>
    <w:semiHidden/>
    <w:rsid w:val="00E930BD"/>
    <w:rPr>
      <w:rFonts w:ascii="Courier New" w:eastAsia="宋体" w:hAnsi="Courier New" w:cs="Courier New"/>
      <w:sz w:val="20"/>
      <w:szCs w:val="20"/>
    </w:rPr>
  </w:style>
  <w:style w:type="character" w:customStyle="1" w:styleId="Char39">
    <w:name w:val="副标题 Char3"/>
    <w:uiPriority w:val="11"/>
    <w:rsid w:val="00E930BD"/>
    <w:rPr>
      <w:rFonts w:ascii="Cambria" w:eastAsia="宋体" w:hAnsi="Cambria" w:cs="Times New Roman"/>
      <w:b/>
      <w:bCs/>
      <w:kern w:val="28"/>
      <w:sz w:val="32"/>
      <w:szCs w:val="32"/>
    </w:rPr>
  </w:style>
  <w:style w:type="character" w:customStyle="1" w:styleId="3Char3">
    <w:name w:val="正文文本 3 Char3"/>
    <w:uiPriority w:val="99"/>
    <w:semiHidden/>
    <w:rsid w:val="00E930BD"/>
    <w:rPr>
      <w:rFonts w:ascii="Times New Roman" w:eastAsia="宋体" w:hAnsi="Times New Roman" w:cs="Times New Roman"/>
      <w:sz w:val="16"/>
      <w:szCs w:val="16"/>
    </w:rPr>
  </w:style>
  <w:style w:type="character" w:customStyle="1" w:styleId="Char3a">
    <w:name w:val="正文文本 Char3"/>
    <w:uiPriority w:val="99"/>
    <w:semiHidden/>
    <w:rsid w:val="00E930BD"/>
    <w:rPr>
      <w:rFonts w:ascii="Times New Roman" w:eastAsia="宋体" w:hAnsi="Times New Roman" w:cs="Times New Roman"/>
      <w:szCs w:val="20"/>
    </w:rPr>
  </w:style>
  <w:style w:type="character" w:customStyle="1" w:styleId="Char3b">
    <w:name w:val="正文首行缩进 Char3"/>
    <w:uiPriority w:val="99"/>
    <w:semiHidden/>
    <w:rsid w:val="00E930BD"/>
  </w:style>
  <w:style w:type="character" w:customStyle="1" w:styleId="Char2f3">
    <w:name w:val="批注框文本 Char2"/>
    <w:uiPriority w:val="99"/>
    <w:semiHidden/>
    <w:rsid w:val="00E930BD"/>
    <w:rPr>
      <w:rFonts w:ascii="Times New Roman" w:eastAsia="宋体" w:hAnsi="Times New Roman" w:cs="Times New Roman"/>
      <w:sz w:val="18"/>
      <w:szCs w:val="18"/>
    </w:rPr>
  </w:style>
  <w:style w:type="character" w:customStyle="1" w:styleId="Char3c">
    <w:name w:val="称呼 Char3"/>
    <w:uiPriority w:val="99"/>
    <w:semiHidden/>
    <w:rsid w:val="00E930BD"/>
    <w:rPr>
      <w:rFonts w:ascii="Times New Roman" w:eastAsia="宋体" w:hAnsi="Times New Roman" w:cs="Times New Roman"/>
      <w:szCs w:val="20"/>
    </w:rPr>
  </w:style>
  <w:style w:type="character" w:customStyle="1" w:styleId="Char3d">
    <w:name w:val="标题 Char3"/>
    <w:uiPriority w:val="10"/>
    <w:rsid w:val="00E930BD"/>
    <w:rPr>
      <w:rFonts w:ascii="Cambria" w:eastAsia="宋体" w:hAnsi="Cambria" w:cs="Times New Roman"/>
      <w:b/>
      <w:bCs/>
      <w:sz w:val="32"/>
      <w:szCs w:val="32"/>
    </w:rPr>
  </w:style>
  <w:style w:type="character" w:customStyle="1" w:styleId="2Char3">
    <w:name w:val="正文文本 2 Char3"/>
    <w:uiPriority w:val="99"/>
    <w:semiHidden/>
    <w:rsid w:val="00E930BD"/>
    <w:rPr>
      <w:rFonts w:ascii="Times New Roman" w:eastAsia="宋体" w:hAnsi="Times New Roman" w:cs="Times New Roman"/>
      <w:szCs w:val="20"/>
    </w:rPr>
  </w:style>
  <w:style w:type="character" w:customStyle="1" w:styleId="2Char21">
    <w:name w:val="正文文本缩进 2 Char2"/>
    <w:uiPriority w:val="99"/>
    <w:semiHidden/>
    <w:rsid w:val="00E930BD"/>
    <w:rPr>
      <w:rFonts w:ascii="Times New Roman" w:eastAsia="宋体" w:hAnsi="Times New Roman" w:cs="Times New Roman"/>
      <w:szCs w:val="20"/>
    </w:rPr>
  </w:style>
  <w:style w:type="character" w:customStyle="1" w:styleId="Char3e">
    <w:name w:val="正文文本缩进 Char3"/>
    <w:uiPriority w:val="99"/>
    <w:semiHidden/>
    <w:rsid w:val="00E930BD"/>
    <w:rPr>
      <w:rFonts w:ascii="Times New Roman" w:eastAsia="宋体" w:hAnsi="Times New Roman" w:cs="Times New Roman"/>
      <w:szCs w:val="20"/>
    </w:rPr>
  </w:style>
  <w:style w:type="character" w:customStyle="1" w:styleId="Char46">
    <w:name w:val="脚注文本 Char4"/>
    <w:uiPriority w:val="99"/>
    <w:semiHidden/>
    <w:rsid w:val="00E930BD"/>
    <w:rPr>
      <w:rFonts w:ascii="Times New Roman" w:eastAsia="宋体" w:hAnsi="Times New Roman" w:cs="Times New Roman"/>
      <w:sz w:val="18"/>
      <w:szCs w:val="18"/>
    </w:rPr>
  </w:style>
  <w:style w:type="character" w:customStyle="1" w:styleId="Char50">
    <w:name w:val="明显引用 Char5"/>
    <w:uiPriority w:val="30"/>
    <w:rsid w:val="00E930BD"/>
    <w:rPr>
      <w:rFonts w:ascii="Times New Roman" w:eastAsia="宋体" w:hAnsi="Times New Roman" w:cs="Times New Roman"/>
      <w:b/>
      <w:bCs/>
      <w:i/>
      <w:iCs/>
      <w:color w:val="4F81BD"/>
      <w:szCs w:val="20"/>
    </w:rPr>
  </w:style>
  <w:style w:type="character" w:customStyle="1" w:styleId="Char3f">
    <w:name w:val="日期 Char3"/>
    <w:uiPriority w:val="99"/>
    <w:semiHidden/>
    <w:rsid w:val="00E930BD"/>
    <w:rPr>
      <w:rFonts w:ascii="Times New Roman" w:eastAsia="宋体" w:hAnsi="Times New Roman" w:cs="Times New Roman"/>
      <w:szCs w:val="20"/>
    </w:rPr>
  </w:style>
  <w:style w:type="character" w:customStyle="1" w:styleId="Char2f4">
    <w:name w:val="文档结构图 Char2"/>
    <w:uiPriority w:val="99"/>
    <w:semiHidden/>
    <w:rsid w:val="00E930BD"/>
    <w:rPr>
      <w:rFonts w:ascii="宋体" w:eastAsia="宋体" w:hAnsi="Times New Roman" w:cs="Times New Roman"/>
      <w:sz w:val="18"/>
      <w:szCs w:val="18"/>
    </w:rPr>
  </w:style>
  <w:style w:type="character" w:customStyle="1" w:styleId="Char51">
    <w:name w:val="引用 Char5"/>
    <w:uiPriority w:val="29"/>
    <w:rsid w:val="00E930BD"/>
    <w:rPr>
      <w:rFonts w:ascii="Times New Roman" w:eastAsia="宋体" w:hAnsi="Times New Roman" w:cs="Times New Roman"/>
      <w:i/>
      <w:iCs/>
      <w:color w:val="000000"/>
      <w:szCs w:val="20"/>
    </w:rPr>
  </w:style>
  <w:style w:type="paragraph" w:customStyle="1" w:styleId="Style256">
    <w:name w:val="_Style 256"/>
    <w:basedOn w:val="a"/>
    <w:next w:val="a"/>
    <w:rsid w:val="00E930BD"/>
    <w:pPr>
      <w:ind w:leftChars="800" w:left="1680"/>
    </w:pPr>
    <w:rPr>
      <w:rFonts w:ascii="Times New Roman" w:eastAsia="宋体" w:hAnsi="Times New Roman" w:cs="Times New Roman"/>
      <w:kern w:val="0"/>
      <w:sz w:val="24"/>
      <w:szCs w:val="20"/>
    </w:rPr>
  </w:style>
  <w:style w:type="character" w:customStyle="1" w:styleId="font91">
    <w:name w:val="font91"/>
    <w:rsid w:val="00E930BD"/>
    <w:rPr>
      <w:rFonts w:ascii="Times New Roman" w:hAnsi="Times New Roman" w:cs="Times New Roman" w:hint="default"/>
      <w:b/>
      <w:bCs/>
      <w:i w:val="0"/>
      <w:iCs w:val="0"/>
      <w:color w:val="000000"/>
      <w:sz w:val="28"/>
      <w:szCs w:val="28"/>
      <w:u w:val="none"/>
    </w:rPr>
  </w:style>
  <w:style w:type="character" w:customStyle="1" w:styleId="font81">
    <w:name w:val="font81"/>
    <w:rsid w:val="00E930BD"/>
    <w:rPr>
      <w:rFonts w:ascii="Times New Roman" w:hAnsi="Times New Roman" w:cs="Times New Roman" w:hint="default"/>
      <w:b/>
      <w:bCs/>
      <w:i w:val="0"/>
      <w:iCs w:val="0"/>
      <w:color w:val="000000"/>
      <w:sz w:val="20"/>
      <w:szCs w:val="20"/>
      <w:u w:val="none"/>
    </w:rPr>
  </w:style>
  <w:style w:type="character" w:customStyle="1" w:styleId="font01">
    <w:name w:val="font01"/>
    <w:rsid w:val="00E930BD"/>
    <w:rPr>
      <w:rFonts w:ascii="Times New Roman" w:hAnsi="Times New Roman" w:cs="Times New Roman" w:hint="default"/>
      <w:i w:val="0"/>
      <w:iCs w:val="0"/>
      <w:color w:val="000000"/>
      <w:sz w:val="20"/>
      <w:szCs w:val="20"/>
      <w:u w:val="none"/>
    </w:rPr>
  </w:style>
  <w:style w:type="character" w:customStyle="1" w:styleId="font101">
    <w:name w:val="font101"/>
    <w:rsid w:val="00E930BD"/>
    <w:rPr>
      <w:rFonts w:ascii="Times New Roman" w:hAnsi="Times New Roman" w:cs="Times New Roman" w:hint="default"/>
      <w:i w:val="0"/>
      <w:iCs w:val="0"/>
      <w:color w:val="000000"/>
      <w:sz w:val="20"/>
      <w:szCs w:val="20"/>
      <w:u w:val="none"/>
      <w:vertAlign w:val="superscript"/>
    </w:rPr>
  </w:style>
  <w:style w:type="character" w:customStyle="1" w:styleId="font112">
    <w:name w:val="font112"/>
    <w:rsid w:val="00E930BD"/>
    <w:rPr>
      <w:rFonts w:ascii="Times New Roman" w:hAnsi="Times New Roman" w:cs="Times New Roman" w:hint="default"/>
      <w:i w:val="0"/>
      <w:iCs w:val="0"/>
      <w:color w:val="000000"/>
      <w:sz w:val="20"/>
      <w:szCs w:val="20"/>
      <w:u w:val="none"/>
      <w:vertAlign w:val="superscript"/>
    </w:rPr>
  </w:style>
  <w:style w:type="character" w:customStyle="1" w:styleId="font121">
    <w:name w:val="font121"/>
    <w:rsid w:val="00E930BD"/>
    <w:rPr>
      <w:rFonts w:ascii="宋体" w:eastAsia="宋体" w:hAnsi="宋体" w:cs="宋体" w:hint="eastAsia"/>
      <w:i w:val="0"/>
      <w:iCs w:val="0"/>
      <w:color w:val="000000"/>
      <w:sz w:val="20"/>
      <w:szCs w:val="20"/>
      <w:u w:val="none"/>
      <w:vertAlign w:val="superscript"/>
    </w:rPr>
  </w:style>
  <w:style w:type="character" w:customStyle="1" w:styleId="font111">
    <w:name w:val="font111"/>
    <w:rsid w:val="00E930BD"/>
    <w:rPr>
      <w:rFonts w:ascii="Times New Roman" w:hAnsi="Times New Roman" w:cs="Times New Roman" w:hint="default"/>
      <w:i w:val="0"/>
      <w:iCs w:val="0"/>
      <w:color w:val="000000"/>
      <w:sz w:val="20"/>
      <w:szCs w:val="20"/>
      <w:u w:val="none"/>
      <w:vertAlign w:val="superscript"/>
    </w:rPr>
  </w:style>
  <w:style w:type="character" w:customStyle="1" w:styleId="font61">
    <w:name w:val="font61"/>
    <w:rsid w:val="00E930BD"/>
    <w:rPr>
      <w:rFonts w:ascii="Times New Roman" w:hAnsi="Times New Roman" w:cs="Times New Roman" w:hint="default"/>
      <w:b/>
      <w:bCs/>
      <w:i w:val="0"/>
      <w:iCs w:val="0"/>
      <w:color w:val="000000"/>
      <w:sz w:val="20"/>
      <w:szCs w:val="20"/>
      <w:u w:val="none"/>
    </w:rPr>
  </w:style>
  <w:style w:type="character" w:customStyle="1" w:styleId="font71">
    <w:name w:val="font71"/>
    <w:rsid w:val="00E930BD"/>
    <w:rPr>
      <w:rFonts w:ascii="Times New Roman" w:hAnsi="Times New Roman" w:cs="Times New Roman" w:hint="default"/>
      <w:i w:val="0"/>
      <w:iCs w:val="0"/>
      <w:color w:val="000000"/>
      <w:sz w:val="20"/>
      <w:szCs w:val="20"/>
      <w:u w:val="none"/>
      <w:vertAlign w:val="superscript"/>
    </w:rPr>
  </w:style>
  <w:style w:type="character" w:customStyle="1" w:styleId="affffa">
    <w:name w:val="未处理的提及"/>
    <w:uiPriority w:val="99"/>
    <w:semiHidden/>
    <w:unhideWhenUsed/>
    <w:rsid w:val="00E930B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0" w:qFormat="1"/>
    <w:lsdException w:name="annotation text" w:qFormat="1"/>
    <w:lsdException w:name="header" w:uiPriority="0" w:qFormat="1"/>
    <w:lsdException w:name="footer" w:qFormat="1"/>
    <w:lsdException w:name="caption" w:qFormat="1"/>
    <w:lsdException w:name="annotation reference" w:qFormat="1"/>
    <w:lsdException w:name="page number" w:uiPriority="0" w:qFormat="1"/>
    <w:lsdException w:name="List Bullet" w:qFormat="1"/>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lsdException w:name="Date" w:uiPriority="0" w:qFormat="1"/>
    <w:lsdException w:name="Body Text First Indent" w:uiPriority="0"/>
    <w:lsdException w:name="Note Heading" w:uiPriority="0" w:qFormat="1"/>
    <w:lsdException w:name="Body Text 2" w:uiPriority="0" w:qFormat="1"/>
    <w:lsdException w:name="Body Text 3" w:uiPriority="0" w:qFormat="1"/>
    <w:lsdException w:name="Body Text Indent 2" w:uiPriority="0"/>
    <w:lsdException w:name="Body Text Indent 3" w:uiPriority="0"/>
    <w:lsdException w:name="Hyperlink" w:qFormat="1"/>
    <w:lsdException w:name="FollowedHyperlink" w:uiPriority="0"/>
    <w:lsdException w:name="Strong" w:semiHidden="0" w:unhideWhenUsed="0" w:qFormat="1"/>
    <w:lsdException w:name="Emphasis" w:semiHidden="0" w:unhideWhenUsed="0" w:qFormat="1"/>
    <w:lsdException w:name="Document Map" w:uiPriority="0" w:qFormat="1"/>
    <w:lsdException w:name="Plain Text" w:uiPriority="0" w:qFormat="1"/>
    <w:lsdException w:name="Normal (Web)" w:qFormat="1"/>
    <w:lsdException w:name="HTML Cite" w:uiPriority="0"/>
    <w:lsdException w:name="HTML Preformatted" w:uiPriority="0"/>
    <w:lsdException w:name="annotation subject" w:qFormat="1"/>
    <w:lsdException w:name="Balloon Text" w:uiPriority="0" w:qFormat="1"/>
    <w:lsdException w:name="Table Grid" w:semiHidden="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E930BD"/>
    <w:pPr>
      <w:keepNext/>
      <w:keepLines/>
      <w:spacing w:before="340" w:after="330" w:line="578" w:lineRule="auto"/>
      <w:outlineLvl w:val="0"/>
    </w:pPr>
    <w:rPr>
      <w:rFonts w:ascii="Times New Roman" w:eastAsia="宋体" w:hAnsi="Times New Roman" w:cs="Times New Roman"/>
      <w:b/>
      <w:bCs/>
      <w:kern w:val="44"/>
      <w:sz w:val="44"/>
      <w:szCs w:val="44"/>
      <w:lang w:val="x-none" w:eastAsia="x-none"/>
    </w:rPr>
  </w:style>
  <w:style w:type="paragraph" w:styleId="2">
    <w:name w:val="heading 2"/>
    <w:basedOn w:val="a"/>
    <w:next w:val="a"/>
    <w:link w:val="20"/>
    <w:uiPriority w:val="99"/>
    <w:qFormat/>
    <w:rsid w:val="00E930BD"/>
    <w:pPr>
      <w:keepNext/>
      <w:keepLines/>
      <w:spacing w:before="260" w:after="260" w:line="416" w:lineRule="auto"/>
      <w:outlineLvl w:val="1"/>
    </w:pPr>
    <w:rPr>
      <w:rFonts w:ascii="Arial" w:eastAsia="黑体" w:hAnsi="Arial" w:cs="Times New Roman"/>
      <w:b/>
      <w:bCs/>
      <w:sz w:val="32"/>
      <w:szCs w:val="32"/>
      <w:lang w:val="x-none" w:eastAsia="x-none"/>
    </w:rPr>
  </w:style>
  <w:style w:type="paragraph" w:styleId="3">
    <w:name w:val="heading 3"/>
    <w:basedOn w:val="a"/>
    <w:next w:val="a"/>
    <w:link w:val="3Char"/>
    <w:qFormat/>
    <w:rsid w:val="00E930BD"/>
    <w:pPr>
      <w:keepNext/>
      <w:keepLines/>
      <w:spacing w:before="120" w:after="120"/>
      <w:outlineLvl w:val="2"/>
    </w:pPr>
    <w:rPr>
      <w:rFonts w:ascii="Times New Roman" w:eastAsia="宋体" w:hAnsi="Times New Roman" w:cs="Times New Roman"/>
      <w:b/>
      <w:bCs/>
      <w:szCs w:val="32"/>
      <w:lang w:val="x-none" w:eastAsia="x-none"/>
    </w:rPr>
  </w:style>
  <w:style w:type="paragraph" w:styleId="4">
    <w:name w:val="heading 4"/>
    <w:basedOn w:val="a"/>
    <w:next w:val="a"/>
    <w:link w:val="4Char"/>
    <w:qFormat/>
    <w:rsid w:val="00E930BD"/>
    <w:pPr>
      <w:keepNext/>
      <w:keepLines/>
      <w:spacing w:before="280" w:after="290" w:line="376" w:lineRule="auto"/>
      <w:outlineLvl w:val="3"/>
    </w:pPr>
    <w:rPr>
      <w:rFonts w:ascii="Arial" w:eastAsia="黑体" w:hAnsi="Arial" w:cs="Times New Roman"/>
      <w:b/>
      <w:bCs/>
      <w:sz w:val="28"/>
      <w:szCs w:val="28"/>
      <w:lang w:val="x-none" w:eastAsia="x-none"/>
    </w:rPr>
  </w:style>
  <w:style w:type="paragraph" w:styleId="5">
    <w:name w:val="heading 5"/>
    <w:basedOn w:val="a"/>
    <w:next w:val="a0"/>
    <w:link w:val="5Char"/>
    <w:qFormat/>
    <w:rsid w:val="00E930BD"/>
    <w:pPr>
      <w:keepNext/>
      <w:keepLines/>
      <w:numPr>
        <w:ilvl w:val="4"/>
        <w:numId w:val="1"/>
      </w:numPr>
      <w:tabs>
        <w:tab w:val="left" w:pos="1080"/>
      </w:tabs>
      <w:spacing w:before="280" w:after="290" w:line="376" w:lineRule="auto"/>
      <w:outlineLvl w:val="4"/>
    </w:pPr>
    <w:rPr>
      <w:rFonts w:ascii="Times New Roman" w:eastAsia="宋体" w:hAnsi="Times New Roman" w:cs="Times New Roman"/>
      <w:b/>
      <w:sz w:val="28"/>
      <w:szCs w:val="20"/>
      <w:lang w:val="x-none" w:eastAsia="x-none"/>
    </w:rPr>
  </w:style>
  <w:style w:type="paragraph" w:styleId="6">
    <w:name w:val="heading 6"/>
    <w:basedOn w:val="a"/>
    <w:next w:val="a0"/>
    <w:link w:val="6Char"/>
    <w:qFormat/>
    <w:rsid w:val="00E930BD"/>
    <w:pPr>
      <w:keepNext/>
      <w:keepLines/>
      <w:numPr>
        <w:ilvl w:val="5"/>
        <w:numId w:val="1"/>
      </w:numPr>
      <w:tabs>
        <w:tab w:val="left" w:pos="1080"/>
      </w:tabs>
      <w:spacing w:before="240" w:after="64" w:line="320" w:lineRule="auto"/>
      <w:outlineLvl w:val="5"/>
    </w:pPr>
    <w:rPr>
      <w:rFonts w:ascii="Arial" w:eastAsia="黑体" w:hAnsi="Arial" w:cs="Times New Roman"/>
      <w:b/>
      <w:sz w:val="24"/>
      <w:szCs w:val="20"/>
      <w:lang w:val="x-none" w:eastAsia="x-none"/>
    </w:rPr>
  </w:style>
  <w:style w:type="paragraph" w:styleId="7">
    <w:name w:val="heading 7"/>
    <w:basedOn w:val="a"/>
    <w:next w:val="a"/>
    <w:link w:val="7Char"/>
    <w:qFormat/>
    <w:rsid w:val="00E930BD"/>
    <w:pPr>
      <w:keepNext/>
      <w:keepLines/>
      <w:numPr>
        <w:ilvl w:val="6"/>
        <w:numId w:val="1"/>
      </w:numPr>
      <w:tabs>
        <w:tab w:val="left" w:pos="1080"/>
      </w:tabs>
      <w:spacing w:before="240" w:after="64" w:line="320" w:lineRule="auto"/>
      <w:outlineLvl w:val="6"/>
    </w:pPr>
    <w:rPr>
      <w:rFonts w:ascii="Times New Roman" w:eastAsia="宋体" w:hAnsi="Times New Roman" w:cs="Times New Roman"/>
      <w:b/>
      <w:sz w:val="24"/>
      <w:szCs w:val="20"/>
      <w:lang w:val="x-none" w:eastAsia="x-none"/>
    </w:rPr>
  </w:style>
  <w:style w:type="paragraph" w:styleId="8">
    <w:name w:val="heading 8"/>
    <w:basedOn w:val="a"/>
    <w:next w:val="a0"/>
    <w:link w:val="8Char"/>
    <w:qFormat/>
    <w:rsid w:val="00E930BD"/>
    <w:pPr>
      <w:keepNext/>
      <w:keepLines/>
      <w:numPr>
        <w:ilvl w:val="7"/>
        <w:numId w:val="1"/>
      </w:numPr>
      <w:tabs>
        <w:tab w:val="left" w:pos="1440"/>
      </w:tabs>
      <w:spacing w:before="240" w:after="64" w:line="320" w:lineRule="auto"/>
      <w:outlineLvl w:val="7"/>
    </w:pPr>
    <w:rPr>
      <w:rFonts w:ascii="Arial" w:eastAsia="黑体" w:hAnsi="Arial" w:cs="Times New Roman"/>
      <w:sz w:val="24"/>
      <w:szCs w:val="20"/>
      <w:lang w:val="x-none" w:eastAsia="x-none"/>
    </w:rPr>
  </w:style>
  <w:style w:type="paragraph" w:styleId="9">
    <w:name w:val="heading 9"/>
    <w:basedOn w:val="a"/>
    <w:next w:val="a0"/>
    <w:link w:val="9Char"/>
    <w:qFormat/>
    <w:rsid w:val="00E930BD"/>
    <w:pPr>
      <w:keepNext/>
      <w:keepLines/>
      <w:numPr>
        <w:ilvl w:val="8"/>
        <w:numId w:val="1"/>
      </w:numPr>
      <w:tabs>
        <w:tab w:val="left" w:pos="1440"/>
      </w:tabs>
      <w:spacing w:before="240" w:after="64" w:line="320" w:lineRule="auto"/>
      <w:outlineLvl w:val="8"/>
    </w:pPr>
    <w:rPr>
      <w:rFonts w:ascii="Arial" w:eastAsia="黑体" w:hAnsi="Arial" w:cs="Times New Roman"/>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E930BD"/>
    <w:rPr>
      <w:rFonts w:ascii="Times New Roman" w:eastAsia="宋体" w:hAnsi="Times New Roman" w:cs="Times New Roman"/>
      <w:b/>
      <w:bCs/>
      <w:kern w:val="44"/>
      <w:sz w:val="44"/>
      <w:szCs w:val="44"/>
      <w:lang w:val="x-none" w:eastAsia="x-none"/>
    </w:rPr>
  </w:style>
  <w:style w:type="character" w:customStyle="1" w:styleId="2Char">
    <w:name w:val="标题 2 Char"/>
    <w:basedOn w:val="a1"/>
    <w:uiPriority w:val="99"/>
    <w:rsid w:val="00E930BD"/>
    <w:rPr>
      <w:rFonts w:asciiTheme="majorHAnsi" w:eastAsiaTheme="majorEastAsia" w:hAnsiTheme="majorHAnsi" w:cstheme="majorBidi"/>
      <w:b/>
      <w:bCs/>
      <w:sz w:val="32"/>
      <w:szCs w:val="32"/>
    </w:rPr>
  </w:style>
  <w:style w:type="character" w:customStyle="1" w:styleId="3Char">
    <w:name w:val="标题 3 Char"/>
    <w:basedOn w:val="a1"/>
    <w:link w:val="3"/>
    <w:qFormat/>
    <w:rsid w:val="00E930BD"/>
    <w:rPr>
      <w:rFonts w:ascii="Times New Roman" w:eastAsia="宋体" w:hAnsi="Times New Roman" w:cs="Times New Roman"/>
      <w:b/>
      <w:bCs/>
      <w:szCs w:val="32"/>
      <w:lang w:val="x-none" w:eastAsia="x-none"/>
    </w:rPr>
  </w:style>
  <w:style w:type="character" w:customStyle="1" w:styleId="4Char">
    <w:name w:val="标题 4 Char"/>
    <w:basedOn w:val="a1"/>
    <w:link w:val="4"/>
    <w:rsid w:val="00E930BD"/>
    <w:rPr>
      <w:rFonts w:ascii="Arial" w:eastAsia="黑体" w:hAnsi="Arial" w:cs="Times New Roman"/>
      <w:b/>
      <w:bCs/>
      <w:sz w:val="28"/>
      <w:szCs w:val="28"/>
      <w:lang w:val="x-none" w:eastAsia="x-none"/>
    </w:rPr>
  </w:style>
  <w:style w:type="character" w:customStyle="1" w:styleId="5Char">
    <w:name w:val="标题 5 Char"/>
    <w:basedOn w:val="a1"/>
    <w:link w:val="5"/>
    <w:qFormat/>
    <w:rsid w:val="00E930BD"/>
    <w:rPr>
      <w:rFonts w:ascii="Times New Roman" w:eastAsia="宋体" w:hAnsi="Times New Roman" w:cs="Times New Roman"/>
      <w:b/>
      <w:sz w:val="28"/>
      <w:szCs w:val="20"/>
      <w:lang w:val="x-none" w:eastAsia="x-none"/>
    </w:rPr>
  </w:style>
  <w:style w:type="character" w:customStyle="1" w:styleId="6Char">
    <w:name w:val="标题 6 Char"/>
    <w:basedOn w:val="a1"/>
    <w:link w:val="6"/>
    <w:rsid w:val="00E930BD"/>
    <w:rPr>
      <w:rFonts w:ascii="Arial" w:eastAsia="黑体" w:hAnsi="Arial" w:cs="Times New Roman"/>
      <w:b/>
      <w:sz w:val="24"/>
      <w:szCs w:val="20"/>
      <w:lang w:val="x-none" w:eastAsia="x-none"/>
    </w:rPr>
  </w:style>
  <w:style w:type="character" w:customStyle="1" w:styleId="7Char">
    <w:name w:val="标题 7 Char"/>
    <w:basedOn w:val="a1"/>
    <w:link w:val="7"/>
    <w:rsid w:val="00E930BD"/>
    <w:rPr>
      <w:rFonts w:ascii="Times New Roman" w:eastAsia="宋体" w:hAnsi="Times New Roman" w:cs="Times New Roman"/>
      <w:b/>
      <w:sz w:val="24"/>
      <w:szCs w:val="20"/>
      <w:lang w:val="x-none" w:eastAsia="x-none"/>
    </w:rPr>
  </w:style>
  <w:style w:type="character" w:customStyle="1" w:styleId="8Char">
    <w:name w:val="标题 8 Char"/>
    <w:basedOn w:val="a1"/>
    <w:link w:val="8"/>
    <w:rsid w:val="00E930BD"/>
    <w:rPr>
      <w:rFonts w:ascii="Arial" w:eastAsia="黑体" w:hAnsi="Arial" w:cs="Times New Roman"/>
      <w:sz w:val="24"/>
      <w:szCs w:val="20"/>
      <w:lang w:val="x-none" w:eastAsia="x-none"/>
    </w:rPr>
  </w:style>
  <w:style w:type="character" w:customStyle="1" w:styleId="9Char">
    <w:name w:val="标题 9 Char"/>
    <w:basedOn w:val="a1"/>
    <w:link w:val="9"/>
    <w:rsid w:val="00E930BD"/>
    <w:rPr>
      <w:rFonts w:ascii="Arial" w:eastAsia="黑体" w:hAnsi="Arial" w:cs="Times New Roman"/>
      <w:szCs w:val="20"/>
      <w:lang w:val="x-none" w:eastAsia="x-none"/>
    </w:rPr>
  </w:style>
  <w:style w:type="numbering" w:customStyle="1" w:styleId="10">
    <w:name w:val="无列表1"/>
    <w:next w:val="a3"/>
    <w:uiPriority w:val="99"/>
    <w:semiHidden/>
    <w:unhideWhenUsed/>
    <w:rsid w:val="00E930BD"/>
  </w:style>
  <w:style w:type="paragraph" w:styleId="a0">
    <w:name w:val="Normal Indent"/>
    <w:aliases w:val="表正文,正文非缩进,特点,缩进,ALT+Z,标题4,四号,正文对齐,正文不缩进,样式3,段1,首行缩进,标题四,正文双线,Normal Indent Char,正文非缩进 Char Char,标题4 Char,正文编号,水上软件,Body Text(ch),PI,正文普通文字,正文缩进 Char Char Char,正文（首行缩进两字） Char Char Char,正文缩进 Char Char Char Char Char Char Char Char,首行缩进两字"/>
    <w:basedOn w:val="a"/>
    <w:link w:val="Char"/>
    <w:uiPriority w:val="99"/>
    <w:qFormat/>
    <w:rsid w:val="00E930BD"/>
    <w:pPr>
      <w:ind w:firstLine="420"/>
    </w:pPr>
    <w:rPr>
      <w:rFonts w:ascii="Times New Roman" w:eastAsia="宋体" w:hAnsi="Times New Roman" w:cs="Times New Roman"/>
      <w:szCs w:val="20"/>
      <w:lang w:val="x-none" w:eastAsia="x-none"/>
    </w:rPr>
  </w:style>
  <w:style w:type="character" w:customStyle="1" w:styleId="Char">
    <w:name w:val="正文缩进 Char"/>
    <w:aliases w:val="表正文 Char2,正文非缩进 Char,特点 Char,缩进 Char,ALT+Z Char,标题4 Char1,四号 Char,正文对齐 Char,正文不缩进 Char,样式3 Char,段1 Char,首行缩进 Char,标题四 Char,正文双线 Char,Normal Indent Char Char,正文非缩进 Char Char Char,标题4 Char Char,正文编号 Char,水上软件 Char,Body Text(ch) Char,PI Char"/>
    <w:link w:val="a0"/>
    <w:uiPriority w:val="99"/>
    <w:qFormat/>
    <w:rsid w:val="00E930BD"/>
    <w:rPr>
      <w:rFonts w:ascii="Times New Roman" w:eastAsia="宋体" w:hAnsi="Times New Roman" w:cs="Times New Roman"/>
      <w:szCs w:val="20"/>
      <w:lang w:val="x-none" w:eastAsia="x-none"/>
    </w:rPr>
  </w:style>
  <w:style w:type="paragraph" w:styleId="70">
    <w:name w:val="toc 7"/>
    <w:basedOn w:val="a"/>
    <w:next w:val="a"/>
    <w:uiPriority w:val="39"/>
    <w:rsid w:val="00E930BD"/>
    <w:pPr>
      <w:ind w:leftChars="1200" w:left="2520"/>
    </w:pPr>
    <w:rPr>
      <w:rFonts w:ascii="Times New Roman" w:eastAsia="宋体" w:hAnsi="Times New Roman" w:cs="Times New Roman"/>
      <w:szCs w:val="20"/>
    </w:rPr>
  </w:style>
  <w:style w:type="paragraph" w:styleId="a4">
    <w:name w:val="Note Heading"/>
    <w:basedOn w:val="a"/>
    <w:next w:val="a"/>
    <w:link w:val="Char0"/>
    <w:qFormat/>
    <w:rsid w:val="00E930BD"/>
    <w:pPr>
      <w:jc w:val="center"/>
    </w:pPr>
    <w:rPr>
      <w:rFonts w:ascii="Times New Roman" w:eastAsia="宋体" w:hAnsi="Times New Roman" w:cs="Times New Roman"/>
      <w:szCs w:val="20"/>
      <w:lang w:val="x-none" w:eastAsia="x-none"/>
    </w:rPr>
  </w:style>
  <w:style w:type="character" w:customStyle="1" w:styleId="Char0">
    <w:name w:val="注释标题 Char"/>
    <w:basedOn w:val="a1"/>
    <w:link w:val="a4"/>
    <w:rsid w:val="00E930BD"/>
    <w:rPr>
      <w:rFonts w:ascii="Times New Roman" w:eastAsia="宋体" w:hAnsi="Times New Roman" w:cs="Times New Roman"/>
      <w:szCs w:val="20"/>
      <w:lang w:val="x-none" w:eastAsia="x-none"/>
    </w:rPr>
  </w:style>
  <w:style w:type="paragraph" w:styleId="40">
    <w:name w:val="List Bullet 4"/>
    <w:basedOn w:val="a"/>
    <w:uiPriority w:val="99"/>
    <w:rsid w:val="00E930BD"/>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uiPriority w:val="99"/>
    <w:rsid w:val="00E930BD"/>
    <w:pPr>
      <w:tabs>
        <w:tab w:val="left" w:pos="560"/>
      </w:tabs>
      <w:ind w:left="900" w:hanging="340"/>
    </w:pPr>
    <w:rPr>
      <w:rFonts w:ascii="Times New Roman" w:eastAsia="宋体" w:hAnsi="Times New Roman" w:cs="Times New Roman"/>
      <w:szCs w:val="20"/>
    </w:rPr>
  </w:style>
  <w:style w:type="paragraph" w:styleId="a6">
    <w:name w:val="caption"/>
    <w:basedOn w:val="a"/>
    <w:next w:val="a"/>
    <w:uiPriority w:val="99"/>
    <w:qFormat/>
    <w:rsid w:val="00E930BD"/>
    <w:pPr>
      <w:spacing w:line="480" w:lineRule="auto"/>
    </w:pPr>
    <w:rPr>
      <w:rFonts w:ascii="华文中宋" w:eastAsia="华文中宋" w:hAnsi="华文中宋" w:cs="Times New Roman"/>
      <w:sz w:val="36"/>
      <w:szCs w:val="20"/>
    </w:rPr>
  </w:style>
  <w:style w:type="paragraph" w:styleId="a7">
    <w:name w:val="List Bullet"/>
    <w:basedOn w:val="a"/>
    <w:uiPriority w:val="99"/>
    <w:qFormat/>
    <w:rsid w:val="00E930BD"/>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qFormat/>
    <w:rsid w:val="00E930BD"/>
    <w:pPr>
      <w:shd w:val="clear" w:color="auto" w:fill="000080"/>
    </w:pPr>
    <w:rPr>
      <w:rFonts w:ascii="Times New Roman" w:eastAsia="宋体" w:hAnsi="Times New Roman" w:cs="Times New Roman"/>
      <w:szCs w:val="20"/>
      <w:lang w:val="x-none" w:eastAsia="x-none"/>
    </w:rPr>
  </w:style>
  <w:style w:type="character" w:customStyle="1" w:styleId="Char1">
    <w:name w:val="文档结构图 Char"/>
    <w:basedOn w:val="a1"/>
    <w:link w:val="a8"/>
    <w:rsid w:val="00E930BD"/>
    <w:rPr>
      <w:rFonts w:ascii="Times New Roman" w:eastAsia="宋体" w:hAnsi="Times New Roman" w:cs="Times New Roman"/>
      <w:szCs w:val="20"/>
      <w:shd w:val="clear" w:color="auto" w:fill="000080"/>
      <w:lang w:val="x-none" w:eastAsia="x-none"/>
    </w:rPr>
  </w:style>
  <w:style w:type="paragraph" w:styleId="a9">
    <w:name w:val="annotation text"/>
    <w:basedOn w:val="a"/>
    <w:link w:val="Char2"/>
    <w:uiPriority w:val="99"/>
    <w:unhideWhenUsed/>
    <w:qFormat/>
    <w:rsid w:val="00E930BD"/>
    <w:pPr>
      <w:jc w:val="left"/>
    </w:pPr>
    <w:rPr>
      <w:rFonts w:ascii="Times New Roman" w:eastAsia="宋体" w:hAnsi="Times New Roman" w:cs="Times New Roman"/>
      <w:szCs w:val="20"/>
      <w:lang w:val="x-none" w:eastAsia="x-none"/>
    </w:rPr>
  </w:style>
  <w:style w:type="character" w:customStyle="1" w:styleId="Char2">
    <w:name w:val="批注文字 Char"/>
    <w:basedOn w:val="a1"/>
    <w:link w:val="a9"/>
    <w:uiPriority w:val="99"/>
    <w:qFormat/>
    <w:rsid w:val="00E930BD"/>
    <w:rPr>
      <w:rFonts w:ascii="Times New Roman" w:eastAsia="宋体" w:hAnsi="Times New Roman" w:cs="Times New Roman"/>
      <w:szCs w:val="20"/>
      <w:lang w:val="x-none" w:eastAsia="x-none"/>
    </w:rPr>
  </w:style>
  <w:style w:type="paragraph" w:styleId="aa">
    <w:name w:val="Salutation"/>
    <w:basedOn w:val="a"/>
    <w:next w:val="a"/>
    <w:link w:val="Char3"/>
    <w:rsid w:val="00E930BD"/>
    <w:pPr>
      <w:spacing w:beforeLines="40" w:afterLines="40" w:line="312" w:lineRule="auto"/>
    </w:pPr>
    <w:rPr>
      <w:rFonts w:ascii="Times New Roman" w:eastAsia="宋体" w:hAnsi="Times New Roman" w:cs="Times New Roman"/>
      <w:sz w:val="24"/>
      <w:szCs w:val="24"/>
      <w:lang w:val="x-none" w:eastAsia="x-none"/>
    </w:rPr>
  </w:style>
  <w:style w:type="character" w:customStyle="1" w:styleId="Char3">
    <w:name w:val="称呼 Char"/>
    <w:basedOn w:val="a1"/>
    <w:link w:val="aa"/>
    <w:rsid w:val="00E930BD"/>
    <w:rPr>
      <w:rFonts w:ascii="Times New Roman" w:eastAsia="宋体" w:hAnsi="Times New Roman" w:cs="Times New Roman"/>
      <w:sz w:val="24"/>
      <w:szCs w:val="24"/>
      <w:lang w:val="x-none" w:eastAsia="x-none"/>
    </w:rPr>
  </w:style>
  <w:style w:type="paragraph" w:styleId="30">
    <w:name w:val="Body Text 3"/>
    <w:basedOn w:val="a"/>
    <w:link w:val="3Char0"/>
    <w:qFormat/>
    <w:rsid w:val="00E930BD"/>
    <w:pPr>
      <w:autoSpaceDE w:val="0"/>
      <w:autoSpaceDN w:val="0"/>
      <w:jc w:val="center"/>
    </w:pPr>
    <w:rPr>
      <w:rFonts w:ascii="Times New Roman" w:eastAsia="宋体" w:hAnsi="Times New Roman" w:cs="Times New Roman"/>
      <w:sz w:val="16"/>
      <w:szCs w:val="20"/>
      <w:lang w:val="x-none" w:eastAsia="x-none"/>
    </w:rPr>
  </w:style>
  <w:style w:type="character" w:customStyle="1" w:styleId="3Char0">
    <w:name w:val="正文文本 3 Char"/>
    <w:basedOn w:val="a1"/>
    <w:link w:val="30"/>
    <w:rsid w:val="00E930BD"/>
    <w:rPr>
      <w:rFonts w:ascii="Times New Roman" w:eastAsia="宋体" w:hAnsi="Times New Roman" w:cs="Times New Roman"/>
      <w:sz w:val="16"/>
      <w:szCs w:val="20"/>
      <w:lang w:val="x-none" w:eastAsia="x-none"/>
    </w:rPr>
  </w:style>
  <w:style w:type="paragraph" w:styleId="31">
    <w:name w:val="List Bullet 3"/>
    <w:basedOn w:val="a"/>
    <w:uiPriority w:val="99"/>
    <w:rsid w:val="00E930BD"/>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4"/>
    <w:qFormat/>
    <w:rsid w:val="00E930BD"/>
    <w:pPr>
      <w:spacing w:line="360" w:lineRule="auto"/>
    </w:pPr>
    <w:rPr>
      <w:rFonts w:ascii="Times New Roman" w:eastAsia="宋体" w:hAnsi="Times New Roman" w:cs="Times New Roman"/>
      <w:sz w:val="24"/>
      <w:szCs w:val="20"/>
      <w:lang w:val="x-none" w:eastAsia="x-none"/>
    </w:rPr>
  </w:style>
  <w:style w:type="character" w:customStyle="1" w:styleId="Char4">
    <w:name w:val="正文文本 Char"/>
    <w:basedOn w:val="a1"/>
    <w:link w:val="ab"/>
    <w:rsid w:val="00E930BD"/>
    <w:rPr>
      <w:rFonts w:ascii="Times New Roman" w:eastAsia="宋体" w:hAnsi="Times New Roman" w:cs="Times New Roman"/>
      <w:sz w:val="24"/>
      <w:szCs w:val="20"/>
      <w:lang w:val="x-none" w:eastAsia="x-none"/>
    </w:rPr>
  </w:style>
  <w:style w:type="paragraph" w:styleId="ac">
    <w:name w:val="Body Text Indent"/>
    <w:basedOn w:val="a"/>
    <w:link w:val="Char5"/>
    <w:qFormat/>
    <w:rsid w:val="00E930BD"/>
    <w:pPr>
      <w:ind w:firstLine="444"/>
    </w:pPr>
    <w:rPr>
      <w:rFonts w:ascii="Times New Roman" w:eastAsia="宋体" w:hAnsi="Times New Roman" w:cs="Times New Roman"/>
      <w:b/>
      <w:sz w:val="24"/>
      <w:szCs w:val="20"/>
      <w:lang w:val="x-none" w:eastAsia="x-none"/>
    </w:rPr>
  </w:style>
  <w:style w:type="character" w:customStyle="1" w:styleId="Char5">
    <w:name w:val="正文文本缩进 Char"/>
    <w:basedOn w:val="a1"/>
    <w:link w:val="ac"/>
    <w:rsid w:val="00E930BD"/>
    <w:rPr>
      <w:rFonts w:ascii="Times New Roman" w:eastAsia="宋体" w:hAnsi="Times New Roman" w:cs="Times New Roman"/>
      <w:b/>
      <w:sz w:val="24"/>
      <w:szCs w:val="20"/>
      <w:lang w:val="x-none" w:eastAsia="x-none"/>
    </w:rPr>
  </w:style>
  <w:style w:type="paragraph" w:styleId="21">
    <w:name w:val="List Bullet 2"/>
    <w:basedOn w:val="a"/>
    <w:uiPriority w:val="99"/>
    <w:rsid w:val="00E930BD"/>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rsid w:val="00E930BD"/>
    <w:pPr>
      <w:ind w:leftChars="800" w:left="1680"/>
    </w:pPr>
    <w:rPr>
      <w:rFonts w:ascii="Times New Roman" w:eastAsia="宋体" w:hAnsi="Times New Roman" w:cs="Times New Roman"/>
      <w:szCs w:val="20"/>
    </w:rPr>
  </w:style>
  <w:style w:type="paragraph" w:styleId="32">
    <w:name w:val="toc 3"/>
    <w:basedOn w:val="a"/>
    <w:next w:val="a"/>
    <w:uiPriority w:val="39"/>
    <w:qFormat/>
    <w:rsid w:val="00E930BD"/>
    <w:pPr>
      <w:tabs>
        <w:tab w:val="right" w:leader="dot" w:pos="9231"/>
      </w:tabs>
      <w:ind w:leftChars="400" w:left="840"/>
    </w:pPr>
    <w:rPr>
      <w:rFonts w:ascii="Times New Roman" w:eastAsia="宋体" w:hAnsi="Times New Roman" w:cs="Times New Roman"/>
      <w:szCs w:val="24"/>
    </w:rPr>
  </w:style>
  <w:style w:type="paragraph" w:styleId="ad">
    <w:name w:val="Plain Text"/>
    <w:aliases w:val="普通文字 Char,纯文本 Char Char,普通文字,纯文本 Char Char Char Char Char,纯文本 Char Char Char Char,纯文本 Char Char Char Char Char Char Char,纯文本 Char Char Char Char Char Char Char Char Char Char Char Char"/>
    <w:basedOn w:val="a"/>
    <w:link w:val="Char6"/>
    <w:qFormat/>
    <w:rsid w:val="00E930BD"/>
    <w:rPr>
      <w:rFonts w:ascii="宋体" w:eastAsia="宋体" w:hAnsi="Courier New" w:cs="Times New Roman"/>
      <w:szCs w:val="20"/>
      <w:lang w:val="x-none" w:eastAsia="x-none"/>
    </w:rPr>
  </w:style>
  <w:style w:type="character" w:customStyle="1" w:styleId="Char6">
    <w:name w:val="纯文本 Char"/>
    <w:aliases w:val="普通文字 Char Char1,纯文本 Char Char Char1,普通文字 Char1,纯文本 Char Char Char Char Char Char,纯文本 Char Char Char Char Char1,纯文本 Char Char Char Char Char Char Char Char,纯文本 Char Char Char Char Char Char Char Char Char Char Char Char Char,纯文本 Char4"/>
    <w:basedOn w:val="a1"/>
    <w:link w:val="ad"/>
    <w:rsid w:val="00E930BD"/>
    <w:rPr>
      <w:rFonts w:ascii="宋体" w:eastAsia="宋体" w:hAnsi="Courier New" w:cs="Times New Roman"/>
      <w:szCs w:val="20"/>
      <w:lang w:val="x-none" w:eastAsia="x-none"/>
    </w:rPr>
  </w:style>
  <w:style w:type="paragraph" w:styleId="80">
    <w:name w:val="toc 8"/>
    <w:basedOn w:val="a"/>
    <w:next w:val="a"/>
    <w:uiPriority w:val="39"/>
    <w:rsid w:val="00E930BD"/>
    <w:pPr>
      <w:ind w:leftChars="1400" w:left="2940"/>
    </w:pPr>
    <w:rPr>
      <w:rFonts w:ascii="Times New Roman" w:eastAsia="宋体" w:hAnsi="Times New Roman" w:cs="Times New Roman"/>
      <w:szCs w:val="20"/>
    </w:rPr>
  </w:style>
  <w:style w:type="paragraph" w:styleId="ae">
    <w:name w:val="Date"/>
    <w:basedOn w:val="a"/>
    <w:next w:val="a"/>
    <w:link w:val="Char7"/>
    <w:qFormat/>
    <w:rsid w:val="00E930BD"/>
    <w:rPr>
      <w:rFonts w:ascii="Times New Roman" w:eastAsia="宋体" w:hAnsi="Times New Roman" w:cs="Times New Roman"/>
      <w:szCs w:val="20"/>
      <w:lang w:val="x-none" w:eastAsia="x-none"/>
    </w:rPr>
  </w:style>
  <w:style w:type="character" w:customStyle="1" w:styleId="Char7">
    <w:name w:val="日期 Char"/>
    <w:basedOn w:val="a1"/>
    <w:link w:val="ae"/>
    <w:rsid w:val="00E930BD"/>
    <w:rPr>
      <w:rFonts w:ascii="Times New Roman" w:eastAsia="宋体" w:hAnsi="Times New Roman" w:cs="Times New Roman"/>
      <w:szCs w:val="20"/>
      <w:lang w:val="x-none" w:eastAsia="x-none"/>
    </w:rPr>
  </w:style>
  <w:style w:type="paragraph" w:styleId="22">
    <w:name w:val="Body Text Indent 2"/>
    <w:basedOn w:val="a"/>
    <w:link w:val="2Char0"/>
    <w:rsid w:val="00E930BD"/>
    <w:pPr>
      <w:adjustRightInd w:val="0"/>
      <w:spacing w:line="360" w:lineRule="auto"/>
      <w:ind w:firstLineChars="175" w:firstLine="420"/>
    </w:pPr>
    <w:rPr>
      <w:rFonts w:ascii="宋体" w:eastAsia="宋体" w:hAnsi="宋体" w:cs="Times New Roman"/>
      <w:b/>
      <w:bCs/>
      <w:sz w:val="24"/>
      <w:szCs w:val="20"/>
      <w:lang w:val="x-none" w:eastAsia="x-none"/>
    </w:rPr>
  </w:style>
  <w:style w:type="character" w:customStyle="1" w:styleId="2Char0">
    <w:name w:val="正文文本缩进 2 Char"/>
    <w:basedOn w:val="a1"/>
    <w:link w:val="22"/>
    <w:rsid w:val="00E930BD"/>
    <w:rPr>
      <w:rFonts w:ascii="宋体" w:eastAsia="宋体" w:hAnsi="宋体" w:cs="Times New Roman"/>
      <w:b/>
      <w:bCs/>
      <w:sz w:val="24"/>
      <w:szCs w:val="20"/>
      <w:lang w:val="x-none" w:eastAsia="x-none"/>
    </w:rPr>
  </w:style>
  <w:style w:type="paragraph" w:styleId="af">
    <w:name w:val="Balloon Text"/>
    <w:basedOn w:val="a"/>
    <w:link w:val="Char8"/>
    <w:qFormat/>
    <w:rsid w:val="00E930BD"/>
    <w:rPr>
      <w:rFonts w:ascii="Times New Roman" w:eastAsia="宋体" w:hAnsi="Times New Roman" w:cs="Times New Roman"/>
      <w:sz w:val="18"/>
      <w:szCs w:val="18"/>
      <w:lang w:val="x-none" w:eastAsia="x-none"/>
    </w:rPr>
  </w:style>
  <w:style w:type="character" w:customStyle="1" w:styleId="Char8">
    <w:name w:val="批注框文本 Char"/>
    <w:basedOn w:val="a1"/>
    <w:link w:val="af"/>
    <w:rsid w:val="00E930BD"/>
    <w:rPr>
      <w:rFonts w:ascii="Times New Roman" w:eastAsia="宋体" w:hAnsi="Times New Roman" w:cs="Times New Roman"/>
      <w:sz w:val="18"/>
      <w:szCs w:val="18"/>
      <w:lang w:val="x-none" w:eastAsia="x-none"/>
    </w:rPr>
  </w:style>
  <w:style w:type="paragraph" w:styleId="af0">
    <w:name w:val="footer"/>
    <w:basedOn w:val="a"/>
    <w:link w:val="Char9"/>
    <w:uiPriority w:val="99"/>
    <w:qFormat/>
    <w:rsid w:val="00E930BD"/>
    <w:pPr>
      <w:tabs>
        <w:tab w:val="center" w:pos="4153"/>
        <w:tab w:val="right" w:pos="8306"/>
      </w:tabs>
      <w:snapToGrid w:val="0"/>
      <w:jc w:val="left"/>
    </w:pPr>
    <w:rPr>
      <w:rFonts w:ascii="Times New Roman" w:eastAsia="宋体" w:hAnsi="Times New Roman" w:cs="Times New Roman"/>
      <w:sz w:val="18"/>
      <w:szCs w:val="20"/>
      <w:lang w:val="x-none" w:eastAsia="x-none"/>
    </w:rPr>
  </w:style>
  <w:style w:type="character" w:customStyle="1" w:styleId="Char9">
    <w:name w:val="页脚 Char"/>
    <w:basedOn w:val="a1"/>
    <w:link w:val="af0"/>
    <w:uiPriority w:val="99"/>
    <w:qFormat/>
    <w:rsid w:val="00E930BD"/>
    <w:rPr>
      <w:rFonts w:ascii="Times New Roman" w:eastAsia="宋体" w:hAnsi="Times New Roman" w:cs="Times New Roman"/>
      <w:sz w:val="18"/>
      <w:szCs w:val="20"/>
      <w:lang w:val="x-none" w:eastAsia="x-none"/>
    </w:rPr>
  </w:style>
  <w:style w:type="paragraph" w:styleId="af1">
    <w:name w:val="header"/>
    <w:basedOn w:val="a"/>
    <w:link w:val="Chara"/>
    <w:qFormat/>
    <w:rsid w:val="00E930BD"/>
    <w:pPr>
      <w:pBdr>
        <w:bottom w:val="single" w:sz="6" w:space="1" w:color="auto"/>
      </w:pBdr>
      <w:tabs>
        <w:tab w:val="center" w:pos="4153"/>
        <w:tab w:val="right" w:pos="8306"/>
      </w:tabs>
      <w:snapToGrid w:val="0"/>
      <w:jc w:val="center"/>
    </w:pPr>
    <w:rPr>
      <w:rFonts w:ascii="Times New Roman" w:eastAsia="宋体" w:hAnsi="Times New Roman" w:cs="Times New Roman"/>
      <w:sz w:val="18"/>
      <w:szCs w:val="20"/>
      <w:lang w:val="x-none" w:eastAsia="x-none"/>
    </w:rPr>
  </w:style>
  <w:style w:type="character" w:customStyle="1" w:styleId="Chara">
    <w:name w:val="页眉 Char"/>
    <w:basedOn w:val="a1"/>
    <w:link w:val="af1"/>
    <w:qFormat/>
    <w:rsid w:val="00E930BD"/>
    <w:rPr>
      <w:rFonts w:ascii="Times New Roman" w:eastAsia="宋体" w:hAnsi="Times New Roman" w:cs="Times New Roman"/>
      <w:sz w:val="18"/>
      <w:szCs w:val="20"/>
      <w:lang w:val="x-none" w:eastAsia="x-none"/>
    </w:rPr>
  </w:style>
  <w:style w:type="paragraph" w:styleId="11">
    <w:name w:val="toc 1"/>
    <w:basedOn w:val="a"/>
    <w:next w:val="a"/>
    <w:uiPriority w:val="39"/>
    <w:qFormat/>
    <w:rsid w:val="00E930BD"/>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rsid w:val="00E930BD"/>
    <w:pPr>
      <w:ind w:leftChars="600" w:left="1260"/>
    </w:pPr>
    <w:rPr>
      <w:rFonts w:ascii="Times New Roman" w:eastAsia="宋体" w:hAnsi="Times New Roman" w:cs="Times New Roman"/>
      <w:szCs w:val="20"/>
    </w:rPr>
  </w:style>
  <w:style w:type="paragraph" w:styleId="af2">
    <w:name w:val="Subtitle"/>
    <w:basedOn w:val="a"/>
    <w:next w:val="a"/>
    <w:link w:val="Charb"/>
    <w:qFormat/>
    <w:rsid w:val="00E930BD"/>
    <w:pPr>
      <w:spacing w:beforeLines="100" w:afterLines="50" w:line="360" w:lineRule="auto"/>
      <w:jc w:val="center"/>
    </w:pPr>
    <w:rPr>
      <w:rFonts w:ascii="Arial" w:eastAsia="方正魏碑简体" w:hAnsi="Arial" w:cs="Times New Roman"/>
      <w:bCs/>
      <w:kern w:val="28"/>
      <w:sz w:val="32"/>
      <w:szCs w:val="32"/>
      <w:lang w:val="x-none" w:eastAsia="x-none"/>
    </w:rPr>
  </w:style>
  <w:style w:type="character" w:customStyle="1" w:styleId="Charb">
    <w:name w:val="副标题 Char"/>
    <w:basedOn w:val="a1"/>
    <w:link w:val="af2"/>
    <w:rsid w:val="00E930BD"/>
    <w:rPr>
      <w:rFonts w:ascii="Arial" w:eastAsia="方正魏碑简体" w:hAnsi="Arial" w:cs="Times New Roman"/>
      <w:bCs/>
      <w:kern w:val="28"/>
      <w:sz w:val="32"/>
      <w:szCs w:val="32"/>
      <w:lang w:val="x-none" w:eastAsia="x-none"/>
    </w:rPr>
  </w:style>
  <w:style w:type="paragraph" w:styleId="af3">
    <w:name w:val="footnote text"/>
    <w:basedOn w:val="a"/>
    <w:link w:val="Char10"/>
    <w:unhideWhenUsed/>
    <w:qFormat/>
    <w:rsid w:val="00E930BD"/>
    <w:pPr>
      <w:snapToGrid w:val="0"/>
      <w:jc w:val="left"/>
    </w:pPr>
    <w:rPr>
      <w:rFonts w:ascii="Times New Roman" w:eastAsia="宋体" w:hAnsi="Times New Roman" w:cs="Times New Roman"/>
      <w:sz w:val="18"/>
      <w:szCs w:val="18"/>
      <w:lang w:val="x-none" w:eastAsia="x-none"/>
    </w:rPr>
  </w:style>
  <w:style w:type="character" w:customStyle="1" w:styleId="Charc">
    <w:name w:val="脚注文本 Char"/>
    <w:basedOn w:val="a1"/>
    <w:uiPriority w:val="99"/>
    <w:rsid w:val="00E930BD"/>
    <w:rPr>
      <w:sz w:val="18"/>
      <w:szCs w:val="18"/>
    </w:rPr>
  </w:style>
  <w:style w:type="character" w:customStyle="1" w:styleId="Char10">
    <w:name w:val="脚注文本 Char1"/>
    <w:link w:val="af3"/>
    <w:locked/>
    <w:rsid w:val="00E930BD"/>
    <w:rPr>
      <w:rFonts w:ascii="Times New Roman" w:eastAsia="宋体" w:hAnsi="Times New Roman" w:cs="Times New Roman"/>
      <w:sz w:val="18"/>
      <w:szCs w:val="18"/>
      <w:lang w:val="x-none" w:eastAsia="x-none"/>
    </w:rPr>
  </w:style>
  <w:style w:type="paragraph" w:styleId="60">
    <w:name w:val="toc 6"/>
    <w:basedOn w:val="a"/>
    <w:next w:val="a"/>
    <w:uiPriority w:val="39"/>
    <w:rsid w:val="00E930BD"/>
    <w:pPr>
      <w:ind w:leftChars="1000" w:left="2100"/>
    </w:pPr>
    <w:rPr>
      <w:rFonts w:ascii="Times New Roman" w:eastAsia="宋体" w:hAnsi="Times New Roman" w:cs="Times New Roman"/>
      <w:szCs w:val="20"/>
    </w:rPr>
  </w:style>
  <w:style w:type="paragraph" w:styleId="33">
    <w:name w:val="Body Text Indent 3"/>
    <w:basedOn w:val="a"/>
    <w:link w:val="3Char1"/>
    <w:rsid w:val="00E930BD"/>
    <w:pPr>
      <w:spacing w:afterLines="50"/>
      <w:ind w:firstLineChars="200" w:firstLine="420"/>
    </w:pPr>
    <w:rPr>
      <w:rFonts w:ascii="Times New Roman" w:eastAsia="宋体" w:hAnsi="Times New Roman" w:cs="Times New Roman"/>
      <w:szCs w:val="21"/>
      <w:lang w:val="x-none" w:eastAsia="x-none"/>
    </w:rPr>
  </w:style>
  <w:style w:type="character" w:customStyle="1" w:styleId="3Char1">
    <w:name w:val="正文文本缩进 3 Char"/>
    <w:basedOn w:val="a1"/>
    <w:link w:val="33"/>
    <w:rsid w:val="00E930BD"/>
    <w:rPr>
      <w:rFonts w:ascii="Times New Roman" w:eastAsia="宋体" w:hAnsi="Times New Roman" w:cs="Times New Roman"/>
      <w:szCs w:val="21"/>
      <w:lang w:val="x-none" w:eastAsia="x-none"/>
    </w:rPr>
  </w:style>
  <w:style w:type="paragraph" w:styleId="23">
    <w:name w:val="toc 2"/>
    <w:basedOn w:val="a"/>
    <w:next w:val="a"/>
    <w:uiPriority w:val="39"/>
    <w:qFormat/>
    <w:rsid w:val="00E930BD"/>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rsid w:val="00E930BD"/>
    <w:pPr>
      <w:ind w:leftChars="1600" w:left="3360"/>
    </w:pPr>
    <w:rPr>
      <w:rFonts w:ascii="Times New Roman" w:eastAsia="宋体" w:hAnsi="Times New Roman" w:cs="Times New Roman"/>
      <w:szCs w:val="20"/>
    </w:rPr>
  </w:style>
  <w:style w:type="paragraph" w:styleId="24">
    <w:name w:val="Body Text 2"/>
    <w:basedOn w:val="a"/>
    <w:link w:val="2Char1"/>
    <w:qFormat/>
    <w:rsid w:val="00E930BD"/>
    <w:pPr>
      <w:spacing w:after="120" w:line="480" w:lineRule="auto"/>
    </w:pPr>
    <w:rPr>
      <w:rFonts w:ascii="Times New Roman" w:eastAsia="宋体" w:hAnsi="Times New Roman" w:cs="Times New Roman"/>
      <w:szCs w:val="20"/>
      <w:lang w:val="x-none" w:eastAsia="x-none"/>
    </w:rPr>
  </w:style>
  <w:style w:type="character" w:customStyle="1" w:styleId="2Char1">
    <w:name w:val="正文文本 2 Char"/>
    <w:basedOn w:val="a1"/>
    <w:link w:val="24"/>
    <w:rsid w:val="00E930BD"/>
    <w:rPr>
      <w:rFonts w:ascii="Times New Roman" w:eastAsia="宋体" w:hAnsi="Times New Roman" w:cs="Times New Roman"/>
      <w:szCs w:val="20"/>
      <w:lang w:val="x-none" w:eastAsia="x-none"/>
    </w:rPr>
  </w:style>
  <w:style w:type="paragraph" w:styleId="HTML">
    <w:name w:val="HTML Preformatted"/>
    <w:basedOn w:val="a"/>
    <w:link w:val="HTMLChar"/>
    <w:rsid w:val="00E930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lang w:val="x-none" w:eastAsia="x-none"/>
    </w:rPr>
  </w:style>
  <w:style w:type="character" w:customStyle="1" w:styleId="HTMLChar">
    <w:name w:val="HTML 预设格式 Char"/>
    <w:basedOn w:val="a1"/>
    <w:link w:val="HTML"/>
    <w:rsid w:val="00E930BD"/>
    <w:rPr>
      <w:rFonts w:ascii="宋体" w:eastAsia="宋体" w:hAnsi="宋体" w:cs="Times New Roman"/>
      <w:kern w:val="0"/>
      <w:sz w:val="24"/>
      <w:szCs w:val="24"/>
      <w:lang w:val="x-none" w:eastAsia="x-none"/>
    </w:rPr>
  </w:style>
  <w:style w:type="paragraph" w:styleId="af4">
    <w:name w:val="Normal (Web)"/>
    <w:basedOn w:val="a"/>
    <w:uiPriority w:val="99"/>
    <w:qFormat/>
    <w:rsid w:val="00E930BD"/>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E930BD"/>
    <w:pPr>
      <w:spacing w:before="240" w:after="240" w:line="360" w:lineRule="auto"/>
      <w:jc w:val="center"/>
    </w:pPr>
    <w:rPr>
      <w:rFonts w:ascii="Arial" w:eastAsia="黑体" w:hAnsi="Arial" w:cs="Times New Roman"/>
      <w:sz w:val="44"/>
      <w:szCs w:val="20"/>
      <w:lang w:val="x-none" w:eastAsia="x-none"/>
    </w:rPr>
  </w:style>
  <w:style w:type="character" w:customStyle="1" w:styleId="Chard">
    <w:name w:val="标题 Char"/>
    <w:basedOn w:val="a1"/>
    <w:link w:val="af5"/>
    <w:rsid w:val="00E930BD"/>
    <w:rPr>
      <w:rFonts w:ascii="Arial" w:eastAsia="黑体" w:hAnsi="Arial" w:cs="Times New Roman"/>
      <w:sz w:val="44"/>
      <w:szCs w:val="20"/>
      <w:lang w:val="x-none" w:eastAsia="x-none"/>
    </w:rPr>
  </w:style>
  <w:style w:type="paragraph" w:styleId="af6">
    <w:name w:val="annotation subject"/>
    <w:basedOn w:val="a9"/>
    <w:next w:val="a9"/>
    <w:link w:val="Chare"/>
    <w:uiPriority w:val="99"/>
    <w:unhideWhenUsed/>
    <w:qFormat/>
    <w:rsid w:val="00E930BD"/>
    <w:rPr>
      <w:b/>
      <w:bCs/>
    </w:rPr>
  </w:style>
  <w:style w:type="character" w:customStyle="1" w:styleId="Chare">
    <w:name w:val="批注主题 Char"/>
    <w:basedOn w:val="Char2"/>
    <w:link w:val="af6"/>
    <w:uiPriority w:val="99"/>
    <w:rsid w:val="00E930BD"/>
    <w:rPr>
      <w:rFonts w:ascii="Times New Roman" w:eastAsia="宋体" w:hAnsi="Times New Roman" w:cs="Times New Roman"/>
      <w:b/>
      <w:bCs/>
      <w:szCs w:val="20"/>
      <w:lang w:val="x-none" w:eastAsia="x-none"/>
    </w:rPr>
  </w:style>
  <w:style w:type="paragraph" w:styleId="af7">
    <w:name w:val="Body Text First Indent"/>
    <w:basedOn w:val="ab"/>
    <w:link w:val="Charf"/>
    <w:rsid w:val="00E930BD"/>
    <w:pPr>
      <w:spacing w:after="120" w:line="300" w:lineRule="auto"/>
      <w:ind w:firstLine="510"/>
    </w:pPr>
  </w:style>
  <w:style w:type="character" w:customStyle="1" w:styleId="Charf">
    <w:name w:val="正文首行缩进 Char"/>
    <w:basedOn w:val="Char4"/>
    <w:link w:val="af7"/>
    <w:rsid w:val="00E930BD"/>
    <w:rPr>
      <w:rFonts w:ascii="Times New Roman" w:eastAsia="宋体" w:hAnsi="Times New Roman" w:cs="Times New Roman"/>
      <w:sz w:val="24"/>
      <w:szCs w:val="20"/>
      <w:lang w:val="x-none" w:eastAsia="x-none"/>
    </w:rPr>
  </w:style>
  <w:style w:type="table" w:styleId="af8">
    <w:name w:val="Table Grid"/>
    <w:basedOn w:val="a2"/>
    <w:uiPriority w:val="99"/>
    <w:qFormat/>
    <w:rsid w:val="00E930BD"/>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99"/>
    <w:qFormat/>
    <w:rsid w:val="00E930BD"/>
    <w:rPr>
      <w:b/>
      <w:bCs/>
    </w:rPr>
  </w:style>
  <w:style w:type="character" w:styleId="afa">
    <w:name w:val="page number"/>
    <w:qFormat/>
    <w:rsid w:val="00E930BD"/>
  </w:style>
  <w:style w:type="character" w:styleId="afb">
    <w:name w:val="FollowedHyperlink"/>
    <w:rsid w:val="00E930BD"/>
    <w:rPr>
      <w:color w:val="800080"/>
      <w:u w:val="single"/>
    </w:rPr>
  </w:style>
  <w:style w:type="character" w:styleId="afc">
    <w:name w:val="Emphasis"/>
    <w:uiPriority w:val="99"/>
    <w:qFormat/>
    <w:rsid w:val="00E930BD"/>
    <w:rPr>
      <w:i/>
      <w:iCs/>
    </w:rPr>
  </w:style>
  <w:style w:type="character" w:styleId="afd">
    <w:name w:val="Hyperlink"/>
    <w:uiPriority w:val="99"/>
    <w:qFormat/>
    <w:rsid w:val="00E930BD"/>
    <w:rPr>
      <w:color w:val="0000FF"/>
      <w:u w:val="single"/>
    </w:rPr>
  </w:style>
  <w:style w:type="character" w:styleId="afe">
    <w:name w:val="annotation reference"/>
    <w:uiPriority w:val="99"/>
    <w:unhideWhenUsed/>
    <w:qFormat/>
    <w:rsid w:val="00E930BD"/>
    <w:rPr>
      <w:sz w:val="21"/>
      <w:szCs w:val="21"/>
    </w:rPr>
  </w:style>
  <w:style w:type="character" w:customStyle="1" w:styleId="font12-blue-bold1">
    <w:name w:val="font12-blue-bold1"/>
    <w:uiPriority w:val="99"/>
    <w:rsid w:val="00E930BD"/>
    <w:rPr>
      <w:b/>
      <w:bCs/>
      <w:color w:val="0249A5"/>
      <w:sz w:val="18"/>
      <w:szCs w:val="18"/>
      <w:u w:val="none"/>
    </w:rPr>
  </w:style>
  <w:style w:type="character" w:customStyle="1" w:styleId="grame">
    <w:name w:val="grame"/>
    <w:uiPriority w:val="99"/>
    <w:qFormat/>
    <w:rsid w:val="00E930BD"/>
  </w:style>
  <w:style w:type="character" w:customStyle="1" w:styleId="Charf0">
    <w:name w:val="表正文 Char"/>
    <w:aliases w:val="正文缩进 Char1,正文缩进 Char Char"/>
    <w:uiPriority w:val="99"/>
    <w:rsid w:val="00E930BD"/>
    <w:rPr>
      <w:rFonts w:eastAsia="宋体"/>
      <w:kern w:val="2"/>
      <w:sz w:val="24"/>
      <w:lang w:val="en-US" w:eastAsia="zh-CN" w:bidi="ar-SA"/>
    </w:rPr>
  </w:style>
  <w:style w:type="character" w:customStyle="1" w:styleId="16">
    <w:name w:val="16"/>
    <w:uiPriority w:val="99"/>
    <w:rsid w:val="00E930BD"/>
    <w:rPr>
      <w:rFonts w:ascii="Times New Roman" w:hAnsi="Times New Roman" w:cs="Times New Roman" w:hint="default"/>
      <w:color w:val="0000FF"/>
      <w:sz w:val="20"/>
      <w:szCs w:val="20"/>
      <w:u w:val="single"/>
    </w:rPr>
  </w:style>
  <w:style w:type="character" w:customStyle="1" w:styleId="black1">
    <w:name w:val="black1"/>
    <w:uiPriority w:val="99"/>
    <w:rsid w:val="00E930BD"/>
    <w:rPr>
      <w:rFonts w:ascii="ˎ̥" w:hAnsi="ˎ̥" w:hint="default"/>
      <w:color w:val="333333"/>
      <w:sz w:val="18"/>
      <w:szCs w:val="18"/>
      <w:u w:val="none"/>
    </w:rPr>
  </w:style>
  <w:style w:type="character" w:customStyle="1" w:styleId="SubtitleChar">
    <w:name w:val="Subtitle Char"/>
    <w:uiPriority w:val="99"/>
    <w:locked/>
    <w:rsid w:val="00E930BD"/>
    <w:rPr>
      <w:rFonts w:ascii="Calibri Light" w:eastAsia="宋体" w:hAnsi="Calibri Light" w:cs="Times New Roman"/>
      <w:b/>
      <w:bCs/>
      <w:kern w:val="28"/>
      <w:sz w:val="32"/>
      <w:szCs w:val="32"/>
      <w:lang w:eastAsia="en-US"/>
    </w:rPr>
  </w:style>
  <w:style w:type="character" w:customStyle="1" w:styleId="solutioncontent1">
    <w:name w:val="solutioncontent1"/>
    <w:uiPriority w:val="99"/>
    <w:rsid w:val="00E930BD"/>
    <w:rPr>
      <w:rFonts w:cs="Times New Roman"/>
      <w:color w:val="333333"/>
      <w:sz w:val="15"/>
      <w:szCs w:val="15"/>
    </w:rPr>
  </w:style>
  <w:style w:type="paragraph" w:customStyle="1" w:styleId="xl57">
    <w:name w:val="xl57"/>
    <w:basedOn w:val="a"/>
    <w:uiPriority w:val="99"/>
    <w:rsid w:val="00E930B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uiPriority w:val="99"/>
    <w:rsid w:val="00E930BD"/>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uiPriority w:val="99"/>
    <w:rsid w:val="00E930BD"/>
    <w:pPr>
      <w:widowControl/>
    </w:pPr>
    <w:rPr>
      <w:rFonts w:ascii="Times New Roman" w:eastAsia="宋体" w:hAnsi="Times New Roman" w:cs="Times New Roman"/>
      <w:kern w:val="0"/>
      <w:szCs w:val="21"/>
    </w:rPr>
  </w:style>
  <w:style w:type="paragraph" w:customStyle="1" w:styleId="font16">
    <w:name w:val="font16"/>
    <w:basedOn w:val="a"/>
    <w:uiPriority w:val="99"/>
    <w:rsid w:val="00E930BD"/>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uiPriority w:val="99"/>
    <w:rsid w:val="00E930BD"/>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uiPriority w:val="99"/>
    <w:qFormat/>
    <w:rsid w:val="00E930BD"/>
    <w:pPr>
      <w:spacing w:line="300" w:lineRule="auto"/>
    </w:pPr>
    <w:rPr>
      <w:rFonts w:ascii="Times New Roman" w:eastAsia="宋体" w:hAnsi="Times New Roman" w:cs="Times New Roman"/>
      <w:sz w:val="24"/>
      <w:szCs w:val="24"/>
    </w:rPr>
  </w:style>
  <w:style w:type="paragraph" w:customStyle="1" w:styleId="17">
    <w:name w:val="17"/>
    <w:basedOn w:val="a"/>
    <w:uiPriority w:val="99"/>
    <w:rsid w:val="00E930BD"/>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1">
    <w:name w:val="Char"/>
    <w:basedOn w:val="a"/>
    <w:uiPriority w:val="99"/>
    <w:rsid w:val="00E930BD"/>
    <w:rPr>
      <w:rFonts w:ascii="Tahoma" w:eastAsia="宋体" w:hAnsi="Tahoma" w:cs="Times New Roman"/>
      <w:sz w:val="24"/>
      <w:szCs w:val="20"/>
    </w:rPr>
  </w:style>
  <w:style w:type="paragraph" w:customStyle="1" w:styleId="xl45">
    <w:name w:val="xl45"/>
    <w:basedOn w:val="a"/>
    <w:uiPriority w:val="99"/>
    <w:rsid w:val="00E930B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附录标题1"/>
    <w:basedOn w:val="1"/>
    <w:next w:val="a"/>
    <w:uiPriority w:val="99"/>
    <w:rsid w:val="00E930BD"/>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uiPriority w:val="99"/>
    <w:rsid w:val="00E930BD"/>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uiPriority w:val="99"/>
    <w:rsid w:val="00E930BD"/>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
    <w:name w:val="缩进正文"/>
    <w:basedOn w:val="a"/>
    <w:uiPriority w:val="99"/>
    <w:qFormat/>
    <w:rsid w:val="00E930BD"/>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uiPriority w:val="99"/>
    <w:rsid w:val="00E930BD"/>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5">
    <w:name w:val="样式 正文文本缩进 + 段前: 2 字符"/>
    <w:basedOn w:val="a"/>
    <w:uiPriority w:val="99"/>
    <w:rsid w:val="00E930BD"/>
    <w:pPr>
      <w:ind w:leftChars="200" w:left="420"/>
      <w:jc w:val="left"/>
    </w:pPr>
    <w:rPr>
      <w:rFonts w:ascii="Times New Roman" w:eastAsia="宋体" w:hAnsi="Times New Roman" w:cs="Times New Roman"/>
      <w:sz w:val="28"/>
      <w:szCs w:val="24"/>
      <w:lang w:eastAsia="zh-TW"/>
    </w:rPr>
  </w:style>
  <w:style w:type="paragraph" w:customStyle="1" w:styleId="aff0">
    <w:name w:val="全文标题"/>
    <w:next w:val="a"/>
    <w:uiPriority w:val="99"/>
    <w:rsid w:val="00E930BD"/>
    <w:pPr>
      <w:jc w:val="center"/>
    </w:pPr>
    <w:rPr>
      <w:rFonts w:ascii="Arial" w:eastAsia="黑体" w:hAnsi="Arial" w:cs="Arial"/>
      <w:bCs/>
      <w:sz w:val="52"/>
      <w:szCs w:val="32"/>
    </w:rPr>
  </w:style>
  <w:style w:type="paragraph" w:customStyle="1" w:styleId="font14">
    <w:name w:val="font14"/>
    <w:basedOn w:val="a"/>
    <w:uiPriority w:val="99"/>
    <w:rsid w:val="00E930BD"/>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uiPriority w:val="99"/>
    <w:rsid w:val="00E930B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uiPriority w:val="99"/>
    <w:rsid w:val="00E930BD"/>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uiPriority w:val="99"/>
    <w:rsid w:val="00E930BD"/>
    <w:rPr>
      <w:rFonts w:ascii="宋体" w:eastAsia="宋体" w:hAnsi="宋体" w:cs="Times New Roman"/>
      <w:szCs w:val="24"/>
    </w:rPr>
  </w:style>
  <w:style w:type="paragraph" w:customStyle="1" w:styleId="font12">
    <w:name w:val="font12"/>
    <w:basedOn w:val="a"/>
    <w:uiPriority w:val="99"/>
    <w:qFormat/>
    <w:rsid w:val="00E930BD"/>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uiPriority w:val="99"/>
    <w:rsid w:val="00E930B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3">
    <w:name w:val="正文1"/>
    <w:rsid w:val="00E930BD"/>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4">
    <w:name w:val="1"/>
    <w:basedOn w:val="a"/>
    <w:uiPriority w:val="99"/>
    <w:rsid w:val="00E930BD"/>
    <w:pPr>
      <w:spacing w:afterLines="50" w:line="360" w:lineRule="auto"/>
    </w:pPr>
    <w:rPr>
      <w:rFonts w:ascii="仿宋_GB2312" w:eastAsia="仿宋_GB2312" w:hAnsi="宋体" w:cs="Times New Roman"/>
      <w:sz w:val="24"/>
      <w:szCs w:val="24"/>
    </w:rPr>
  </w:style>
  <w:style w:type="paragraph" w:customStyle="1" w:styleId="220">
    <w:name w:val="22"/>
    <w:basedOn w:val="a"/>
    <w:uiPriority w:val="99"/>
    <w:rsid w:val="00E930BD"/>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uiPriority w:val="99"/>
    <w:rsid w:val="00E930BD"/>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uiPriority w:val="99"/>
    <w:rsid w:val="00E930BD"/>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uiPriority w:val="99"/>
    <w:rsid w:val="00E930BD"/>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uiPriority w:val="99"/>
    <w:rsid w:val="00E930B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uiPriority w:val="99"/>
    <w:qFormat/>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uiPriority w:val="99"/>
    <w:rsid w:val="00E930B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uiPriority w:val="99"/>
    <w:rsid w:val="00E930BD"/>
    <w:rPr>
      <w:rFonts w:ascii="Tahoma" w:eastAsia="宋体" w:hAnsi="Tahoma" w:cs="Times New Roman"/>
      <w:sz w:val="24"/>
      <w:szCs w:val="20"/>
    </w:rPr>
  </w:style>
  <w:style w:type="paragraph" w:customStyle="1" w:styleId="xl56">
    <w:name w:val="xl56"/>
    <w:basedOn w:val="a"/>
    <w:uiPriority w:val="99"/>
    <w:rsid w:val="00E930BD"/>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uiPriority w:val="99"/>
    <w:rsid w:val="00E930BD"/>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uiPriority w:val="99"/>
    <w:rsid w:val="00E930BD"/>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1">
    <w:name w:val="四号　首行缩进"/>
    <w:basedOn w:val="a"/>
    <w:uiPriority w:val="99"/>
    <w:rsid w:val="00E930BD"/>
    <w:pPr>
      <w:spacing w:line="360" w:lineRule="auto"/>
    </w:pPr>
    <w:rPr>
      <w:rFonts w:ascii="宋体" w:eastAsia="宋体" w:hAnsi="宋体" w:cs="Times New Roman"/>
      <w:bCs/>
      <w:szCs w:val="21"/>
    </w:rPr>
  </w:style>
  <w:style w:type="paragraph" w:customStyle="1" w:styleId="xl83">
    <w:name w:val="xl83"/>
    <w:basedOn w:val="a"/>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uiPriority w:val="99"/>
    <w:qFormat/>
    <w:rsid w:val="00E930BD"/>
    <w:rPr>
      <w:rFonts w:ascii="Tahoma" w:eastAsia="宋体" w:hAnsi="Tahoma" w:cs="Times New Roman"/>
      <w:sz w:val="24"/>
      <w:szCs w:val="20"/>
    </w:rPr>
  </w:style>
  <w:style w:type="paragraph" w:customStyle="1" w:styleId="xl65">
    <w:name w:val="xl65"/>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2">
    <w:name w:val="图例编号"/>
    <w:basedOn w:val="af7"/>
    <w:next w:val="af7"/>
    <w:uiPriority w:val="99"/>
    <w:rsid w:val="00E930BD"/>
  </w:style>
  <w:style w:type="paragraph" w:customStyle="1" w:styleId="34">
    <w:name w:val="表格3"/>
    <w:basedOn w:val="a"/>
    <w:uiPriority w:val="99"/>
    <w:rsid w:val="00E930BD"/>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uiPriority w:val="99"/>
    <w:rsid w:val="00E930BD"/>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uiPriority w:val="99"/>
    <w:rsid w:val="00E930B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3">
    <w:name w:val="文档编号"/>
    <w:basedOn w:val="a"/>
    <w:next w:val="a"/>
    <w:uiPriority w:val="99"/>
    <w:rsid w:val="00E930BD"/>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uiPriority w:val="99"/>
    <w:rsid w:val="00E930BD"/>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uiPriority w:val="99"/>
    <w:rsid w:val="00E930BD"/>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uiPriority w:val="99"/>
    <w:rsid w:val="00E930BD"/>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qFormat/>
    <w:rsid w:val="00E930BD"/>
    <w:pPr>
      <w:widowControl/>
      <w:spacing w:before="100" w:beforeAutospacing="1" w:after="100" w:afterAutospacing="1"/>
      <w:jc w:val="center"/>
    </w:pPr>
    <w:rPr>
      <w:rFonts w:ascii="Arial" w:eastAsia="宋体" w:hAnsi="Arial" w:cs="Arial"/>
      <w:kern w:val="0"/>
      <w:sz w:val="16"/>
      <w:szCs w:val="16"/>
    </w:rPr>
  </w:style>
  <w:style w:type="paragraph" w:customStyle="1" w:styleId="15">
    <w:name w:val="列出段落1"/>
    <w:basedOn w:val="a"/>
    <w:uiPriority w:val="99"/>
    <w:qFormat/>
    <w:rsid w:val="00E930BD"/>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uiPriority w:val="99"/>
    <w:rsid w:val="00E930B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4">
    <w:name w:val="文字列表"/>
    <w:basedOn w:val="af7"/>
    <w:uiPriority w:val="99"/>
    <w:rsid w:val="00E930BD"/>
  </w:style>
  <w:style w:type="paragraph" w:customStyle="1" w:styleId="0">
    <w:name w:val="0"/>
    <w:basedOn w:val="a"/>
    <w:uiPriority w:val="99"/>
    <w:rsid w:val="00E930BD"/>
    <w:pPr>
      <w:widowControl/>
      <w:snapToGrid w:val="0"/>
    </w:pPr>
    <w:rPr>
      <w:rFonts w:ascii="Times New Roman" w:eastAsia="Arial Unicode MS" w:hAnsi="Times New Roman" w:cs="Times New Roman"/>
      <w:kern w:val="0"/>
      <w:szCs w:val="21"/>
    </w:rPr>
  </w:style>
  <w:style w:type="paragraph" w:customStyle="1" w:styleId="xl50">
    <w:name w:val="xl50"/>
    <w:basedOn w:val="a"/>
    <w:uiPriority w:val="99"/>
    <w:rsid w:val="00E930BD"/>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5">
    <w:name w:val="正文段"/>
    <w:basedOn w:val="a"/>
    <w:uiPriority w:val="99"/>
    <w:rsid w:val="00E930BD"/>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uiPriority w:val="99"/>
    <w:rsid w:val="00E930BD"/>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uiPriority w:val="99"/>
    <w:rsid w:val="00E930BD"/>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uiPriority w:val="99"/>
    <w:rsid w:val="00E930BD"/>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uiPriority w:val="99"/>
    <w:rsid w:val="00E930BD"/>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uiPriority w:val="99"/>
    <w:rsid w:val="00E930B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6">
    <w:name w:val="一般正文"/>
    <w:basedOn w:val="a"/>
    <w:uiPriority w:val="99"/>
    <w:rsid w:val="00E930BD"/>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rsid w:val="00E930BD"/>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rsid w:val="00E930BD"/>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uiPriority w:val="99"/>
    <w:qFormat/>
    <w:rsid w:val="00E930BD"/>
    <w:pPr>
      <w:tabs>
        <w:tab w:val="left" w:pos="360"/>
      </w:tabs>
    </w:pPr>
    <w:rPr>
      <w:rFonts w:ascii="Times New Roman" w:eastAsia="宋体" w:hAnsi="Times New Roman" w:cs="Times New Roman"/>
      <w:sz w:val="24"/>
      <w:szCs w:val="24"/>
    </w:rPr>
  </w:style>
  <w:style w:type="paragraph" w:customStyle="1" w:styleId="xl25">
    <w:name w:val="xl25"/>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点点"/>
    <w:basedOn w:val="a"/>
    <w:uiPriority w:val="99"/>
    <w:rsid w:val="00E930BD"/>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uiPriority w:val="99"/>
    <w:rsid w:val="00E930BD"/>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uiPriority w:val="99"/>
    <w:rsid w:val="00E930BD"/>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uiPriority w:val="99"/>
    <w:rsid w:val="00E930BD"/>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uiPriority w:val="99"/>
    <w:rsid w:val="00E930BD"/>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uiPriority w:val="99"/>
    <w:rsid w:val="00E930BD"/>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uiPriority w:val="99"/>
    <w:rsid w:val="00E930B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8">
    <w:name w:val="文档正文"/>
    <w:basedOn w:val="a"/>
    <w:uiPriority w:val="99"/>
    <w:rsid w:val="00E930BD"/>
    <w:pPr>
      <w:spacing w:line="360" w:lineRule="auto"/>
    </w:pPr>
    <w:rPr>
      <w:rFonts w:ascii="宋体" w:eastAsia="宋体" w:hAnsi="宋体" w:cs="Arial"/>
      <w:b/>
      <w:bCs/>
      <w:szCs w:val="21"/>
    </w:rPr>
  </w:style>
  <w:style w:type="paragraph" w:customStyle="1" w:styleId="-12">
    <w:name w:val="彩色列表 - 着色 12"/>
    <w:basedOn w:val="a"/>
    <w:uiPriority w:val="34"/>
    <w:qFormat/>
    <w:rsid w:val="00E930B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uiPriority w:val="99"/>
    <w:rsid w:val="00E930BD"/>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uiPriority w:val="99"/>
    <w:rsid w:val="00E930B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uiPriority w:val="99"/>
    <w:rsid w:val="00E930B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uiPriority w:val="99"/>
    <w:rsid w:val="00E930BD"/>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rsid w:val="00E930BD"/>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uiPriority w:val="99"/>
    <w:rsid w:val="00E930B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uiPriority w:val="99"/>
    <w:rsid w:val="00E930BD"/>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uiPriority w:val="99"/>
    <w:rsid w:val="00E930BD"/>
    <w:pPr>
      <w:tabs>
        <w:tab w:val="left" w:pos="360"/>
      </w:tabs>
    </w:pPr>
    <w:rPr>
      <w:rFonts w:ascii="Times New Roman" w:eastAsia="宋体" w:hAnsi="Times New Roman" w:cs="Times New Roman"/>
      <w:sz w:val="24"/>
      <w:szCs w:val="24"/>
    </w:rPr>
  </w:style>
  <w:style w:type="paragraph" w:customStyle="1" w:styleId="xl51">
    <w:name w:val="xl51"/>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uiPriority w:val="99"/>
    <w:rsid w:val="00E930B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qFormat/>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uiPriority w:val="99"/>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rsid w:val="00E930BD"/>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aliases w:val="纯文本 Char1,纯文本 Char Char Char,纯文本 Char Char1"/>
    <w:uiPriority w:val="99"/>
    <w:rsid w:val="00E930BD"/>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uiPriority w:val="99"/>
    <w:rsid w:val="00E930BD"/>
    <w:rPr>
      <w:kern w:val="2"/>
      <w:sz w:val="21"/>
    </w:rPr>
  </w:style>
  <w:style w:type="character" w:customStyle="1" w:styleId="150">
    <w:name w:val="15"/>
    <w:uiPriority w:val="99"/>
    <w:rsid w:val="00E930BD"/>
    <w:rPr>
      <w:rFonts w:ascii="Calibri" w:hAnsi="Calibri" w:hint="default"/>
    </w:rPr>
  </w:style>
  <w:style w:type="character" w:customStyle="1" w:styleId="hCharChar">
    <w:name w:val="h Char Char"/>
    <w:uiPriority w:val="99"/>
    <w:rsid w:val="00E930BD"/>
    <w:rPr>
      <w:kern w:val="2"/>
      <w:sz w:val="18"/>
    </w:rPr>
  </w:style>
  <w:style w:type="character" w:customStyle="1" w:styleId="CharChar3">
    <w:name w:val="Char Char3"/>
    <w:uiPriority w:val="99"/>
    <w:rsid w:val="00E930BD"/>
    <w:rPr>
      <w:kern w:val="2"/>
      <w:sz w:val="21"/>
    </w:rPr>
  </w:style>
  <w:style w:type="character" w:customStyle="1" w:styleId="CharChar2">
    <w:name w:val="Char Char2"/>
    <w:uiPriority w:val="99"/>
    <w:rsid w:val="00E930BD"/>
    <w:rPr>
      <w:kern w:val="2"/>
      <w:sz w:val="24"/>
      <w:szCs w:val="24"/>
    </w:rPr>
  </w:style>
  <w:style w:type="character" w:customStyle="1" w:styleId="CharChar1">
    <w:name w:val="Char Char1"/>
    <w:uiPriority w:val="99"/>
    <w:semiHidden/>
    <w:rsid w:val="00E930BD"/>
    <w:rPr>
      <w:kern w:val="2"/>
      <w:sz w:val="21"/>
    </w:rPr>
  </w:style>
  <w:style w:type="character" w:customStyle="1" w:styleId="CharChar4">
    <w:name w:val="Char Char4"/>
    <w:uiPriority w:val="99"/>
    <w:rsid w:val="00E930BD"/>
    <w:rPr>
      <w:kern w:val="2"/>
      <w:sz w:val="16"/>
    </w:rPr>
  </w:style>
  <w:style w:type="character" w:customStyle="1" w:styleId="CharChar5">
    <w:name w:val="Char Char5"/>
    <w:uiPriority w:val="99"/>
    <w:rsid w:val="00E930BD"/>
    <w:rPr>
      <w:rFonts w:ascii="Arial" w:eastAsia="方正魏碑简体" w:hAnsi="Arial" w:cs="Arial"/>
      <w:bCs/>
      <w:kern w:val="28"/>
      <w:sz w:val="32"/>
      <w:szCs w:val="32"/>
    </w:rPr>
  </w:style>
  <w:style w:type="character" w:customStyle="1" w:styleId="msoins0">
    <w:name w:val="msoins"/>
    <w:uiPriority w:val="99"/>
    <w:rsid w:val="00E930BD"/>
  </w:style>
  <w:style w:type="character" w:customStyle="1" w:styleId="CharChar6">
    <w:name w:val="Char Char6"/>
    <w:uiPriority w:val="99"/>
    <w:rsid w:val="00E930BD"/>
    <w:rPr>
      <w:rFonts w:ascii="Arial" w:eastAsia="黑体" w:hAnsi="Arial"/>
      <w:kern w:val="2"/>
      <w:sz w:val="44"/>
    </w:rPr>
  </w:style>
  <w:style w:type="character" w:customStyle="1" w:styleId="CharChar8">
    <w:name w:val="Char Char8"/>
    <w:uiPriority w:val="99"/>
    <w:rsid w:val="00E930BD"/>
    <w:rPr>
      <w:kern w:val="2"/>
      <w:sz w:val="21"/>
    </w:rPr>
  </w:style>
  <w:style w:type="character" w:customStyle="1" w:styleId="CharChar7">
    <w:name w:val="Char Char7"/>
    <w:uiPriority w:val="99"/>
    <w:rsid w:val="00E930BD"/>
    <w:rPr>
      <w:kern w:val="2"/>
      <w:sz w:val="18"/>
    </w:rPr>
  </w:style>
  <w:style w:type="character" w:customStyle="1" w:styleId="CharChar0">
    <w:name w:val="Char Char"/>
    <w:uiPriority w:val="99"/>
    <w:semiHidden/>
    <w:rsid w:val="00E930BD"/>
    <w:rPr>
      <w:b/>
      <w:bCs/>
      <w:kern w:val="2"/>
      <w:sz w:val="21"/>
    </w:rPr>
  </w:style>
  <w:style w:type="character" w:customStyle="1" w:styleId="Charf2">
    <w:name w:val="居中 Char"/>
    <w:aliases w:val="body indent Char,bt Char,Body3 Char, ändrad Char,ändrad Char,正文文本 Char Char Char Char Char Char Char Char,正文文本 Char Char Char"/>
    <w:uiPriority w:val="99"/>
    <w:rsid w:val="00E930BD"/>
    <w:rPr>
      <w:kern w:val="2"/>
      <w:sz w:val="24"/>
    </w:rPr>
  </w:style>
  <w:style w:type="paragraph" w:customStyle="1" w:styleId="p18">
    <w:name w:val="p18"/>
    <w:basedOn w:val="a"/>
    <w:uiPriority w:val="99"/>
    <w:rsid w:val="00E930BD"/>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uiPriority w:val="99"/>
    <w:semiHidden/>
    <w:rsid w:val="00E930BD"/>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uiPriority w:val="99"/>
    <w:rsid w:val="00E930BD"/>
    <w:pPr>
      <w:widowControl/>
    </w:pPr>
    <w:rPr>
      <w:rFonts w:ascii="Times New Roman" w:eastAsia="宋体" w:hAnsi="Times New Roman" w:cs="Times New Roman"/>
      <w:kern w:val="0"/>
      <w:szCs w:val="21"/>
    </w:rPr>
  </w:style>
  <w:style w:type="paragraph" w:customStyle="1" w:styleId="p15">
    <w:name w:val="p15"/>
    <w:basedOn w:val="a"/>
    <w:uiPriority w:val="99"/>
    <w:rsid w:val="00E930BD"/>
    <w:pPr>
      <w:widowControl/>
      <w:ind w:firstLine="420"/>
    </w:pPr>
    <w:rPr>
      <w:rFonts w:ascii="Calibri" w:eastAsia="宋体" w:hAnsi="Calibri" w:cs="宋体"/>
      <w:kern w:val="0"/>
      <w:szCs w:val="21"/>
    </w:rPr>
  </w:style>
  <w:style w:type="paragraph" w:customStyle="1" w:styleId="26">
    <w:name w:val="列出段落2"/>
    <w:basedOn w:val="a"/>
    <w:uiPriority w:val="99"/>
    <w:qFormat/>
    <w:rsid w:val="00E930BD"/>
    <w:pPr>
      <w:ind w:firstLineChars="200" w:firstLine="420"/>
    </w:pPr>
    <w:rPr>
      <w:rFonts w:ascii="Calibri" w:eastAsia="宋体" w:hAnsi="Calibri" w:cs="Times New Roman"/>
    </w:rPr>
  </w:style>
  <w:style w:type="paragraph" w:customStyle="1" w:styleId="flType">
    <w:name w:val="flType"/>
    <w:basedOn w:val="a"/>
    <w:uiPriority w:val="99"/>
    <w:qFormat/>
    <w:rsid w:val="00E930BD"/>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99"/>
    <w:unhideWhenUsed/>
    <w:qFormat/>
    <w:rsid w:val="00E930BD"/>
    <w:pPr>
      <w:widowControl/>
      <w:spacing w:before="480" w:after="0" w:line="276" w:lineRule="auto"/>
      <w:jc w:val="left"/>
      <w:outlineLvl w:val="9"/>
    </w:pPr>
    <w:rPr>
      <w:rFonts w:ascii="Cambria" w:hAnsi="Cambria"/>
      <w:color w:val="365F91"/>
      <w:kern w:val="0"/>
      <w:sz w:val="28"/>
      <w:szCs w:val="28"/>
    </w:rPr>
  </w:style>
  <w:style w:type="character" w:customStyle="1" w:styleId="Charf3">
    <w:name w:val="无间隔 Char"/>
    <w:link w:val="1a"/>
    <w:uiPriority w:val="99"/>
    <w:locked/>
    <w:rsid w:val="00E930BD"/>
    <w:rPr>
      <w:rFonts w:ascii="Calibri" w:eastAsia="Times New Roman" w:hAnsi="Calibri"/>
      <w:sz w:val="22"/>
      <w:lang w:eastAsia="en-US" w:bidi="en-US"/>
    </w:rPr>
  </w:style>
  <w:style w:type="paragraph" w:customStyle="1" w:styleId="1a">
    <w:name w:val="无间隔1"/>
    <w:link w:val="Charf3"/>
    <w:uiPriority w:val="99"/>
    <w:qFormat/>
    <w:rsid w:val="00E930BD"/>
    <w:rPr>
      <w:rFonts w:ascii="Calibri" w:eastAsia="Times New Roman" w:hAnsi="Calibri"/>
      <w:sz w:val="22"/>
      <w:lang w:eastAsia="en-US" w:bidi="en-US"/>
    </w:rPr>
  </w:style>
  <w:style w:type="paragraph" w:customStyle="1" w:styleId="1b">
    <w:name w:val="引用1"/>
    <w:basedOn w:val="a"/>
    <w:next w:val="a"/>
    <w:link w:val="Char14"/>
    <w:uiPriority w:val="99"/>
    <w:qFormat/>
    <w:rsid w:val="00E930BD"/>
    <w:pPr>
      <w:widowControl/>
      <w:spacing w:after="200" w:line="276" w:lineRule="auto"/>
      <w:jc w:val="left"/>
    </w:pPr>
    <w:rPr>
      <w:rFonts w:ascii="Calibri" w:eastAsia="宋体" w:hAnsi="Calibri" w:cs="Times New Roman"/>
      <w:i/>
      <w:iCs/>
      <w:color w:val="000000"/>
      <w:kern w:val="0"/>
      <w:sz w:val="22"/>
      <w:lang w:val="x-none" w:eastAsia="en-US" w:bidi="en-US"/>
    </w:rPr>
  </w:style>
  <w:style w:type="character" w:customStyle="1" w:styleId="Char14">
    <w:name w:val="引用 Char1"/>
    <w:link w:val="1b"/>
    <w:uiPriority w:val="99"/>
    <w:locked/>
    <w:rsid w:val="00E930BD"/>
    <w:rPr>
      <w:rFonts w:ascii="Calibri" w:eastAsia="宋体" w:hAnsi="Calibri" w:cs="Times New Roman"/>
      <w:i/>
      <w:iCs/>
      <w:color w:val="000000"/>
      <w:kern w:val="0"/>
      <w:sz w:val="22"/>
      <w:lang w:val="x-none" w:eastAsia="en-US" w:bidi="en-US"/>
    </w:rPr>
  </w:style>
  <w:style w:type="character" w:customStyle="1" w:styleId="Charf4">
    <w:name w:val="引用 Char"/>
    <w:rsid w:val="00E930BD"/>
    <w:rPr>
      <w:i/>
      <w:iCs/>
      <w:color w:val="000000"/>
      <w:kern w:val="2"/>
      <w:sz w:val="21"/>
    </w:rPr>
  </w:style>
  <w:style w:type="paragraph" w:customStyle="1" w:styleId="1c">
    <w:name w:val="明显引用1"/>
    <w:basedOn w:val="a"/>
    <w:next w:val="a"/>
    <w:link w:val="Char15"/>
    <w:uiPriority w:val="99"/>
    <w:qFormat/>
    <w:rsid w:val="00E930BD"/>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val="x-none" w:eastAsia="en-US" w:bidi="en-US"/>
    </w:rPr>
  </w:style>
  <w:style w:type="character" w:customStyle="1" w:styleId="Char15">
    <w:name w:val="明显引用 Char1"/>
    <w:link w:val="1c"/>
    <w:uiPriority w:val="99"/>
    <w:locked/>
    <w:rsid w:val="00E930BD"/>
    <w:rPr>
      <w:rFonts w:ascii="Calibri" w:eastAsia="宋体" w:hAnsi="Calibri" w:cs="Times New Roman"/>
      <w:b/>
      <w:bCs/>
      <w:i/>
      <w:iCs/>
      <w:color w:val="4F81BD"/>
      <w:kern w:val="0"/>
      <w:sz w:val="22"/>
      <w:lang w:val="x-none" w:eastAsia="en-US" w:bidi="en-US"/>
    </w:rPr>
  </w:style>
  <w:style w:type="character" w:customStyle="1" w:styleId="Charf5">
    <w:name w:val="明显引用 Char"/>
    <w:rsid w:val="00E930BD"/>
    <w:rPr>
      <w:b/>
      <w:bCs/>
      <w:i/>
      <w:iCs/>
      <w:color w:val="4F81BD"/>
      <w:kern w:val="2"/>
      <w:sz w:val="21"/>
    </w:rPr>
  </w:style>
  <w:style w:type="character" w:customStyle="1" w:styleId="CharChar9">
    <w:name w:val="+正文 Char Char"/>
    <w:link w:val="CharCharChar0"/>
    <w:qFormat/>
    <w:locked/>
    <w:rsid w:val="00E930BD"/>
    <w:rPr>
      <w:rFonts w:ascii="楷体_GB2312" w:eastAsia="楷体_GB2312"/>
      <w:sz w:val="24"/>
    </w:rPr>
  </w:style>
  <w:style w:type="paragraph" w:customStyle="1" w:styleId="CharCharChar0">
    <w:name w:val="+正文 Char Char Char"/>
    <w:basedOn w:val="a"/>
    <w:link w:val="CharChar9"/>
    <w:qFormat/>
    <w:rsid w:val="00E930BD"/>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uiPriority w:val="99"/>
    <w:locked/>
    <w:rsid w:val="00E930BD"/>
    <w:rPr>
      <w:rFonts w:ascii="宋体" w:hAnsi="宋体"/>
      <w:sz w:val="24"/>
    </w:rPr>
  </w:style>
  <w:style w:type="paragraph" w:customStyle="1" w:styleId="CharChar2Char">
    <w:name w:val="+正文 Char Char2 Char"/>
    <w:basedOn w:val="a"/>
    <w:link w:val="CharChar2CharCharChar"/>
    <w:uiPriority w:val="99"/>
    <w:qFormat/>
    <w:rsid w:val="00E930BD"/>
    <w:pPr>
      <w:spacing w:line="360" w:lineRule="auto"/>
      <w:ind w:firstLineChars="200" w:firstLine="200"/>
    </w:pPr>
    <w:rPr>
      <w:rFonts w:ascii="宋体" w:hAnsi="宋体"/>
      <w:sz w:val="24"/>
    </w:rPr>
  </w:style>
  <w:style w:type="character" w:customStyle="1" w:styleId="CharChar5CharCharChar">
    <w:name w:val="+正文 Char Char5 Char Char Char"/>
    <w:link w:val="CharChar5Char"/>
    <w:uiPriority w:val="99"/>
    <w:locked/>
    <w:rsid w:val="00E930BD"/>
    <w:rPr>
      <w:rFonts w:ascii="宋体" w:hAnsi="宋体"/>
      <w:sz w:val="24"/>
    </w:rPr>
  </w:style>
  <w:style w:type="paragraph" w:customStyle="1" w:styleId="CharChar5Char">
    <w:name w:val="+正文 Char Char5 Char"/>
    <w:basedOn w:val="a"/>
    <w:link w:val="CharChar5CharCharChar"/>
    <w:uiPriority w:val="99"/>
    <w:qFormat/>
    <w:rsid w:val="00E930BD"/>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uiPriority w:val="99"/>
    <w:locked/>
    <w:rsid w:val="00E930BD"/>
    <w:rPr>
      <w:rFonts w:ascii="宋体" w:hAnsi="宋体"/>
      <w:sz w:val="24"/>
    </w:rPr>
  </w:style>
  <w:style w:type="paragraph" w:customStyle="1" w:styleId="CharChar3CharChar">
    <w:name w:val="+正文 Char Char3 Char Char"/>
    <w:basedOn w:val="a"/>
    <w:link w:val="CharChar3CharCharCharChar"/>
    <w:uiPriority w:val="99"/>
    <w:qFormat/>
    <w:rsid w:val="00E930BD"/>
    <w:pPr>
      <w:spacing w:line="360" w:lineRule="auto"/>
      <w:ind w:firstLineChars="200" w:firstLine="200"/>
    </w:pPr>
    <w:rPr>
      <w:rFonts w:ascii="宋体" w:hAnsi="宋体"/>
      <w:sz w:val="24"/>
    </w:rPr>
  </w:style>
  <w:style w:type="character" w:customStyle="1" w:styleId="1CharCharCharCharChar">
    <w:name w:val="+列表1 Char Char Char Char Char"/>
    <w:link w:val="1CharCharChar"/>
    <w:uiPriority w:val="99"/>
    <w:locked/>
    <w:rsid w:val="00E930BD"/>
    <w:rPr>
      <w:rFonts w:ascii="宋体" w:hAnsi="宋体"/>
    </w:rPr>
  </w:style>
  <w:style w:type="paragraph" w:customStyle="1" w:styleId="1CharCharChar">
    <w:name w:val="+列表1 Char Char Char"/>
    <w:basedOn w:val="a"/>
    <w:link w:val="1CharCharCharCharChar"/>
    <w:uiPriority w:val="99"/>
    <w:qFormat/>
    <w:rsid w:val="00E930BD"/>
    <w:pPr>
      <w:jc w:val="center"/>
    </w:pPr>
    <w:rPr>
      <w:rFonts w:ascii="宋体" w:hAnsi="宋体"/>
    </w:rPr>
  </w:style>
  <w:style w:type="character" w:customStyle="1" w:styleId="Char2CharChar">
    <w:name w:val="+正文 Char2 Char Char"/>
    <w:link w:val="Char20"/>
    <w:uiPriority w:val="99"/>
    <w:locked/>
    <w:rsid w:val="00E930BD"/>
    <w:rPr>
      <w:rFonts w:ascii="宋体" w:hAnsi="宋体"/>
      <w:sz w:val="24"/>
    </w:rPr>
  </w:style>
  <w:style w:type="paragraph" w:customStyle="1" w:styleId="Char20">
    <w:name w:val="+正文 Char2"/>
    <w:basedOn w:val="a"/>
    <w:link w:val="Char2CharChar"/>
    <w:uiPriority w:val="99"/>
    <w:qFormat/>
    <w:rsid w:val="00E930BD"/>
    <w:pPr>
      <w:spacing w:line="360" w:lineRule="auto"/>
      <w:ind w:firstLineChars="200" w:firstLine="200"/>
    </w:pPr>
    <w:rPr>
      <w:rFonts w:ascii="宋体" w:hAnsi="宋体"/>
      <w:sz w:val="24"/>
    </w:rPr>
  </w:style>
  <w:style w:type="character" w:customStyle="1" w:styleId="CharChara">
    <w:name w:val="表文字 Char Char"/>
    <w:link w:val="aff9"/>
    <w:uiPriority w:val="99"/>
    <w:locked/>
    <w:rsid w:val="00E930BD"/>
    <w:rPr>
      <w:rFonts w:ascii="楷体_GB2312" w:eastAsia="楷体_GB2312" w:hAnsi="宋体"/>
      <w:spacing w:val="-8"/>
      <w:sz w:val="24"/>
      <w:lang w:val="zh-CN"/>
    </w:rPr>
  </w:style>
  <w:style w:type="paragraph" w:customStyle="1" w:styleId="aff9">
    <w:name w:val="表文字"/>
    <w:basedOn w:val="a"/>
    <w:link w:val="CharChara"/>
    <w:uiPriority w:val="99"/>
    <w:qFormat/>
    <w:rsid w:val="00E930BD"/>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a"/>
    <w:uiPriority w:val="99"/>
    <w:qFormat/>
    <w:locked/>
    <w:rsid w:val="00E930BD"/>
    <w:rPr>
      <w:rFonts w:ascii="宋体" w:hAnsi="宋体"/>
      <w:sz w:val="24"/>
    </w:rPr>
  </w:style>
  <w:style w:type="paragraph" w:customStyle="1" w:styleId="affa">
    <w:name w:val="+正文"/>
    <w:basedOn w:val="a"/>
    <w:link w:val="Char41"/>
    <w:uiPriority w:val="99"/>
    <w:qFormat/>
    <w:rsid w:val="00E930BD"/>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uiPriority w:val="99"/>
    <w:locked/>
    <w:rsid w:val="00E930BD"/>
    <w:rPr>
      <w:rFonts w:ascii="宋体" w:hAnsi="宋体"/>
      <w:sz w:val="24"/>
    </w:rPr>
  </w:style>
  <w:style w:type="paragraph" w:customStyle="1" w:styleId="Char5CharCharChar">
    <w:name w:val="+正文 Char5 Char Char Char"/>
    <w:basedOn w:val="a"/>
    <w:link w:val="Char5CharCharCharCharChar"/>
    <w:uiPriority w:val="99"/>
    <w:qFormat/>
    <w:rsid w:val="00E930BD"/>
    <w:pPr>
      <w:spacing w:line="360" w:lineRule="auto"/>
      <w:ind w:firstLineChars="200" w:firstLine="200"/>
    </w:pPr>
    <w:rPr>
      <w:rFonts w:ascii="宋体" w:hAnsi="宋体"/>
      <w:sz w:val="24"/>
    </w:rPr>
  </w:style>
  <w:style w:type="paragraph" w:customStyle="1" w:styleId="1Char0">
    <w:name w:val="+1. Char"/>
    <w:basedOn w:val="a"/>
    <w:link w:val="1CharCharChar0"/>
    <w:uiPriority w:val="99"/>
    <w:rsid w:val="00E930BD"/>
    <w:rPr>
      <w:rFonts w:ascii="Times New Roman" w:eastAsia="宋体" w:hAnsi="Times New Roman" w:cs="Times New Roman"/>
      <w:szCs w:val="20"/>
      <w:lang w:val="x-none" w:eastAsia="x-none"/>
    </w:rPr>
  </w:style>
  <w:style w:type="character" w:customStyle="1" w:styleId="1CharCharChar0">
    <w:name w:val="+1. Char Char Char"/>
    <w:link w:val="1Char0"/>
    <w:uiPriority w:val="99"/>
    <w:locked/>
    <w:rsid w:val="00E930BD"/>
    <w:rPr>
      <w:rFonts w:ascii="Times New Roman" w:eastAsia="宋体" w:hAnsi="Times New Roman" w:cs="Times New Roman"/>
      <w:szCs w:val="20"/>
      <w:lang w:val="x-none" w:eastAsia="x-none"/>
    </w:rPr>
  </w:style>
  <w:style w:type="paragraph" w:styleId="affb">
    <w:name w:val="List Paragraph"/>
    <w:basedOn w:val="a"/>
    <w:uiPriority w:val="99"/>
    <w:qFormat/>
    <w:rsid w:val="00E930BD"/>
    <w:pPr>
      <w:ind w:firstLineChars="200" w:firstLine="420"/>
    </w:pPr>
    <w:rPr>
      <w:rFonts w:ascii="Times New Roman" w:eastAsia="宋体" w:hAnsi="Times New Roman" w:cs="Times New Roman"/>
      <w:szCs w:val="20"/>
    </w:rPr>
  </w:style>
  <w:style w:type="paragraph" w:customStyle="1" w:styleId="Char21">
    <w:name w:val="Char2"/>
    <w:basedOn w:val="a"/>
    <w:rsid w:val="00E930BD"/>
    <w:pPr>
      <w:tabs>
        <w:tab w:val="left" w:pos="360"/>
      </w:tabs>
    </w:pPr>
    <w:rPr>
      <w:rFonts w:ascii="Times New Roman" w:eastAsia="宋体" w:hAnsi="Times New Roman" w:cs="Times New Roman"/>
      <w:sz w:val="24"/>
      <w:szCs w:val="24"/>
    </w:rPr>
  </w:style>
  <w:style w:type="paragraph" w:styleId="TOC">
    <w:name w:val="TOC Heading"/>
    <w:basedOn w:val="1"/>
    <w:next w:val="a"/>
    <w:uiPriority w:val="39"/>
    <w:qFormat/>
    <w:rsid w:val="00E930BD"/>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E930BD"/>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6"/>
    <w:rsid w:val="00E930BD"/>
    <w:rPr>
      <w:rFonts w:ascii="黑体" w:eastAsia="宋体" w:hAnsi="宋体" w:cs="Times New Roman"/>
      <w:szCs w:val="20"/>
      <w:lang w:val="x-none" w:eastAsia="x-none"/>
    </w:rPr>
  </w:style>
  <w:style w:type="character" w:customStyle="1" w:styleId="Charf6">
    <w:name w:val="标准款样式 Char"/>
    <w:link w:val="affc"/>
    <w:rsid w:val="00E930BD"/>
    <w:rPr>
      <w:rFonts w:ascii="黑体" w:eastAsia="宋体" w:hAnsi="宋体" w:cs="Times New Roman"/>
      <w:szCs w:val="20"/>
      <w:lang w:val="x-none" w:eastAsia="x-none"/>
    </w:rPr>
  </w:style>
  <w:style w:type="paragraph" w:customStyle="1" w:styleId="affd">
    <w:name w:val="标准次分项"/>
    <w:basedOn w:val="a"/>
    <w:rsid w:val="00E930BD"/>
    <w:pPr>
      <w:jc w:val="left"/>
    </w:pPr>
    <w:rPr>
      <w:rFonts w:ascii="宋体" w:eastAsia="宋体" w:hAnsi="宋体" w:cs="Times New Roman"/>
      <w:szCs w:val="21"/>
    </w:rPr>
  </w:style>
  <w:style w:type="paragraph" w:customStyle="1" w:styleId="affe">
    <w:name w:val="段"/>
    <w:link w:val="Charf7"/>
    <w:qFormat/>
    <w:rsid w:val="00E930BD"/>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link w:val="affe"/>
    <w:rsid w:val="00E930BD"/>
    <w:rPr>
      <w:rFonts w:ascii="宋体" w:eastAsia="宋体" w:hAnsi="Times New Roman" w:cs="Times New Roman"/>
      <w:kern w:val="0"/>
      <w:szCs w:val="20"/>
    </w:rPr>
  </w:style>
  <w:style w:type="character" w:customStyle="1" w:styleId="Char16">
    <w:name w:val="称呼 Char1"/>
    <w:uiPriority w:val="99"/>
    <w:semiHidden/>
    <w:rsid w:val="00E930BD"/>
  </w:style>
  <w:style w:type="character" w:customStyle="1" w:styleId="Char17">
    <w:name w:val="正文文本 Char1"/>
    <w:uiPriority w:val="99"/>
    <w:semiHidden/>
    <w:rsid w:val="00E930BD"/>
  </w:style>
  <w:style w:type="character" w:customStyle="1" w:styleId="Char18">
    <w:name w:val="正文首行缩进 Char1"/>
    <w:uiPriority w:val="99"/>
    <w:semiHidden/>
    <w:rsid w:val="00E930BD"/>
  </w:style>
  <w:style w:type="character" w:customStyle="1" w:styleId="Char19">
    <w:name w:val="批注文字 Char1"/>
    <w:uiPriority w:val="99"/>
    <w:semiHidden/>
    <w:rsid w:val="00E930BD"/>
  </w:style>
  <w:style w:type="character" w:customStyle="1" w:styleId="3Char10">
    <w:name w:val="正文文本 3 Char1"/>
    <w:uiPriority w:val="99"/>
    <w:semiHidden/>
    <w:rsid w:val="00E930BD"/>
    <w:rPr>
      <w:sz w:val="16"/>
      <w:szCs w:val="16"/>
    </w:rPr>
  </w:style>
  <w:style w:type="character" w:customStyle="1" w:styleId="Char1a">
    <w:name w:val="批注主题 Char1"/>
    <w:uiPriority w:val="99"/>
    <w:semiHidden/>
    <w:rsid w:val="00E930BD"/>
    <w:rPr>
      <w:b/>
      <w:bCs/>
    </w:rPr>
  </w:style>
  <w:style w:type="character" w:customStyle="1" w:styleId="Char1b">
    <w:name w:val="注释标题 Char1"/>
    <w:uiPriority w:val="99"/>
    <w:semiHidden/>
    <w:qFormat/>
    <w:rsid w:val="00E930BD"/>
  </w:style>
  <w:style w:type="character" w:customStyle="1" w:styleId="Char1c">
    <w:name w:val="副标题 Char1"/>
    <w:uiPriority w:val="11"/>
    <w:rsid w:val="00E930BD"/>
    <w:rPr>
      <w:rFonts w:ascii="Cambria" w:eastAsia="宋体" w:hAnsi="Cambria" w:cs="Times New Roman"/>
      <w:b/>
      <w:bCs/>
      <w:kern w:val="28"/>
      <w:sz w:val="32"/>
      <w:szCs w:val="32"/>
    </w:rPr>
  </w:style>
  <w:style w:type="character" w:customStyle="1" w:styleId="Char1d">
    <w:name w:val="页脚 Char1"/>
    <w:uiPriority w:val="99"/>
    <w:semiHidden/>
    <w:rsid w:val="00E930BD"/>
    <w:rPr>
      <w:sz w:val="18"/>
      <w:szCs w:val="18"/>
    </w:rPr>
  </w:style>
  <w:style w:type="character" w:customStyle="1" w:styleId="Char1e">
    <w:name w:val="日期 Char1"/>
    <w:uiPriority w:val="99"/>
    <w:semiHidden/>
    <w:rsid w:val="00E930BD"/>
  </w:style>
  <w:style w:type="character" w:customStyle="1" w:styleId="Char1f">
    <w:name w:val="页眉 Char1"/>
    <w:uiPriority w:val="99"/>
    <w:semiHidden/>
    <w:rsid w:val="00E930BD"/>
    <w:rPr>
      <w:sz w:val="18"/>
      <w:szCs w:val="18"/>
    </w:rPr>
  </w:style>
  <w:style w:type="character" w:customStyle="1" w:styleId="Char1f0">
    <w:name w:val="标题 Char1"/>
    <w:uiPriority w:val="10"/>
    <w:rsid w:val="00E930BD"/>
    <w:rPr>
      <w:rFonts w:ascii="Cambria" w:eastAsia="宋体" w:hAnsi="Cambria" w:cs="Times New Roman"/>
      <w:b/>
      <w:bCs/>
      <w:sz w:val="32"/>
      <w:szCs w:val="32"/>
    </w:rPr>
  </w:style>
  <w:style w:type="paragraph" w:customStyle="1" w:styleId="-11">
    <w:name w:val="彩色列表 - 着色 11"/>
    <w:basedOn w:val="a"/>
    <w:uiPriority w:val="99"/>
    <w:qFormat/>
    <w:rsid w:val="00E930B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10">
    <w:name w:val="列出段落11"/>
    <w:basedOn w:val="a"/>
    <w:uiPriority w:val="34"/>
    <w:qFormat/>
    <w:rsid w:val="00E930BD"/>
    <w:pPr>
      <w:widowControl/>
      <w:adjustRightInd w:val="0"/>
      <w:spacing w:line="360" w:lineRule="auto"/>
      <w:ind w:firstLineChars="200" w:firstLine="420"/>
      <w:jc w:val="left"/>
    </w:pPr>
    <w:rPr>
      <w:rFonts w:ascii="Arial" w:eastAsia="宋体" w:hAnsi="Arial" w:cs="Times New Roman"/>
      <w:kern w:val="0"/>
      <w:szCs w:val="24"/>
      <w:lang w:eastAsia="en-US"/>
    </w:rPr>
  </w:style>
  <w:style w:type="character" w:customStyle="1" w:styleId="navname">
    <w:name w:val="navname"/>
    <w:rsid w:val="00E930BD"/>
  </w:style>
  <w:style w:type="paragraph" w:styleId="afff">
    <w:name w:val="Revision"/>
    <w:uiPriority w:val="99"/>
    <w:unhideWhenUsed/>
    <w:rsid w:val="00E930BD"/>
    <w:rPr>
      <w:rFonts w:ascii="Times New Roman" w:eastAsia="宋体" w:hAnsi="Times New Roman" w:cs="Times New Roman"/>
      <w:szCs w:val="20"/>
    </w:rPr>
  </w:style>
  <w:style w:type="character" w:customStyle="1" w:styleId="font21">
    <w:name w:val="font21"/>
    <w:rsid w:val="00E930BD"/>
    <w:rPr>
      <w:rFonts w:ascii="宋体" w:eastAsia="宋体" w:hAnsi="宋体" w:cs="宋体" w:hint="eastAsia"/>
      <w:i w:val="0"/>
      <w:iCs w:val="0"/>
      <w:color w:val="000000"/>
      <w:sz w:val="32"/>
      <w:szCs w:val="32"/>
      <w:u w:val="none"/>
    </w:rPr>
  </w:style>
  <w:style w:type="character" w:customStyle="1" w:styleId="font41">
    <w:name w:val="font41"/>
    <w:rsid w:val="00E930BD"/>
    <w:rPr>
      <w:rFonts w:ascii="宋体" w:eastAsia="宋体" w:hAnsi="宋体" w:cs="宋体" w:hint="eastAsia"/>
      <w:i w:val="0"/>
      <w:iCs w:val="0"/>
      <w:color w:val="000000"/>
      <w:sz w:val="32"/>
      <w:szCs w:val="32"/>
      <w:u w:val="single"/>
    </w:rPr>
  </w:style>
  <w:style w:type="character" w:customStyle="1" w:styleId="font51">
    <w:name w:val="font51"/>
    <w:rsid w:val="00E930BD"/>
    <w:rPr>
      <w:rFonts w:ascii="宋体" w:eastAsia="宋体" w:hAnsi="宋体" w:cs="宋体" w:hint="eastAsia"/>
      <w:i w:val="0"/>
      <w:iCs w:val="0"/>
      <w:color w:val="000000"/>
      <w:sz w:val="32"/>
      <w:szCs w:val="32"/>
      <w:u w:val="none"/>
    </w:rPr>
  </w:style>
  <w:style w:type="table" w:customStyle="1" w:styleId="TableNormal">
    <w:name w:val="Table Normal"/>
    <w:unhideWhenUsed/>
    <w:qFormat/>
    <w:rsid w:val="00E930BD"/>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Char42">
    <w:name w:val="批注文字 Char4"/>
    <w:uiPriority w:val="99"/>
    <w:rsid w:val="00E930BD"/>
    <w:rPr>
      <w:kern w:val="2"/>
      <w:sz w:val="21"/>
    </w:rPr>
  </w:style>
  <w:style w:type="character" w:customStyle="1" w:styleId="Char43">
    <w:name w:val="正文文本 Char4"/>
    <w:rsid w:val="00E930BD"/>
    <w:rPr>
      <w:kern w:val="2"/>
      <w:sz w:val="24"/>
    </w:rPr>
  </w:style>
  <w:style w:type="paragraph" w:customStyle="1" w:styleId="51">
    <w:name w:val="列出段落5"/>
    <w:basedOn w:val="a"/>
    <w:link w:val="ListParagraphChar"/>
    <w:qFormat/>
    <w:rsid w:val="00E930BD"/>
    <w:pPr>
      <w:suppressAutoHyphens/>
      <w:ind w:firstLine="420"/>
    </w:pPr>
    <w:rPr>
      <w:rFonts w:ascii="Times New Roman" w:eastAsia="宋体" w:hAnsi="Times New Roman" w:cs="Times New Roman"/>
      <w:kern w:val="1"/>
      <w:szCs w:val="20"/>
      <w:lang w:val="x-none" w:eastAsia="x-none"/>
    </w:rPr>
  </w:style>
  <w:style w:type="character" w:customStyle="1" w:styleId="ListParagraphChar">
    <w:name w:val="List Paragraph Char"/>
    <w:link w:val="51"/>
    <w:locked/>
    <w:rsid w:val="00E930BD"/>
    <w:rPr>
      <w:rFonts w:ascii="Times New Roman" w:eastAsia="宋体" w:hAnsi="Times New Roman" w:cs="Times New Roman"/>
      <w:kern w:val="1"/>
      <w:szCs w:val="20"/>
      <w:lang w:val="x-none" w:eastAsia="x-none"/>
    </w:rPr>
  </w:style>
  <w:style w:type="paragraph" w:customStyle="1" w:styleId="1e">
    <w:name w:val="列表段落1"/>
    <w:basedOn w:val="a"/>
    <w:rsid w:val="00E930BD"/>
    <w:pPr>
      <w:ind w:firstLineChars="200" w:firstLine="420"/>
    </w:pPr>
    <w:rPr>
      <w:rFonts w:ascii="Calibri" w:eastAsia="宋体" w:hAnsi="Calibri" w:cs="Times New Roman"/>
    </w:rPr>
  </w:style>
  <w:style w:type="character" w:customStyle="1" w:styleId="Char30">
    <w:name w:val="页脚 Char3"/>
    <w:uiPriority w:val="99"/>
    <w:rsid w:val="00E930BD"/>
    <w:rPr>
      <w:kern w:val="2"/>
      <w:sz w:val="18"/>
    </w:rPr>
  </w:style>
  <w:style w:type="character" w:customStyle="1" w:styleId="Char31">
    <w:name w:val="页眉 Char3"/>
    <w:uiPriority w:val="99"/>
    <w:rsid w:val="00E930BD"/>
    <w:rPr>
      <w:kern w:val="2"/>
      <w:sz w:val="18"/>
    </w:rPr>
  </w:style>
  <w:style w:type="character" w:customStyle="1" w:styleId="afff0">
    <w:name w:val="批注文字 字符"/>
    <w:uiPriority w:val="99"/>
    <w:rsid w:val="00E930BD"/>
    <w:rPr>
      <w:rFonts w:ascii="Times New Roman" w:eastAsia="宋体" w:hAnsi="Times New Roman" w:cs="Times New Roman"/>
      <w:szCs w:val="20"/>
    </w:rPr>
  </w:style>
  <w:style w:type="character" w:customStyle="1" w:styleId="afff1">
    <w:name w:val="页眉 字符"/>
    <w:qFormat/>
    <w:rsid w:val="00E930BD"/>
    <w:rPr>
      <w:sz w:val="18"/>
      <w:szCs w:val="18"/>
    </w:rPr>
  </w:style>
  <w:style w:type="character" w:customStyle="1" w:styleId="afff2">
    <w:name w:val="页脚 字符"/>
    <w:uiPriority w:val="99"/>
    <w:qFormat/>
    <w:rsid w:val="00E930BD"/>
    <w:rPr>
      <w:sz w:val="18"/>
      <w:szCs w:val="18"/>
    </w:rPr>
  </w:style>
  <w:style w:type="character" w:customStyle="1" w:styleId="afff3">
    <w:name w:val="纯文本 字符"/>
    <w:aliases w:val="普通文字 Char 字符,纯文本 Char Char 字符,普通文字 字符,纯文本 Char Char Char Char Char 字符,纯文本 Char Char Char Char 字符,纯文本 Char Char Char Char Char Char Char 字符,纯文本 Char Char Char Char Char Char Char Char Char Char Char Char 字符"/>
    <w:qFormat/>
    <w:rsid w:val="00E930BD"/>
    <w:rPr>
      <w:rFonts w:ascii="等线" w:hAnsi="Courier New" w:cs="Courier New"/>
      <w:szCs w:val="20"/>
    </w:rPr>
  </w:style>
  <w:style w:type="character" w:customStyle="1" w:styleId="1f">
    <w:name w:val="纯文本 字符1"/>
    <w:qFormat/>
    <w:rsid w:val="00E930BD"/>
    <w:rPr>
      <w:rFonts w:ascii="宋体" w:eastAsia="宋体" w:hAnsi="Courier New" w:cs="Times New Roman"/>
      <w:szCs w:val="20"/>
      <w:lang w:val="zh-CN" w:eastAsia="zh-CN"/>
    </w:rPr>
  </w:style>
  <w:style w:type="character" w:customStyle="1" w:styleId="130">
    <w:name w:val="标题 1 字符3"/>
    <w:rsid w:val="00E930BD"/>
    <w:rPr>
      <w:b/>
      <w:bCs/>
      <w:kern w:val="44"/>
      <w:sz w:val="44"/>
      <w:szCs w:val="44"/>
    </w:rPr>
  </w:style>
  <w:style w:type="character" w:customStyle="1" w:styleId="330">
    <w:name w:val="标题 3 字符3"/>
    <w:qFormat/>
    <w:rsid w:val="00E930BD"/>
    <w:rPr>
      <w:b/>
      <w:bCs/>
      <w:kern w:val="2"/>
      <w:sz w:val="21"/>
      <w:szCs w:val="32"/>
    </w:rPr>
  </w:style>
  <w:style w:type="character" w:customStyle="1" w:styleId="43">
    <w:name w:val="标题 4 字符3"/>
    <w:rsid w:val="00E930BD"/>
    <w:rPr>
      <w:rFonts w:ascii="Arial" w:eastAsia="黑体" w:hAnsi="Arial"/>
      <w:b/>
      <w:bCs/>
      <w:kern w:val="2"/>
      <w:sz w:val="28"/>
      <w:szCs w:val="28"/>
    </w:rPr>
  </w:style>
  <w:style w:type="character" w:customStyle="1" w:styleId="35">
    <w:name w:val="正文缩进 字符3"/>
    <w:aliases w:val="表正文 字符1,正文非缩进 字符1,特点 字符1,缩进 字符1,ALT+Z 字符1,标题4 字符1,四号 字符1,正文对齐 字符1,正文不缩进 字符1,样式3 字符1,段1 字符1,首行缩进 字符1,标题四 字符1,正文双线 字符1,Normal Indent Char 字符1,正文非缩进 Char Char 字符1,标题4 Char 字符1,正文编号 字符1,水上软件 字符1,Body Text(ch) 字符1,PI 字符1,正文普通文字 字符1,首行缩进两字 字符"/>
    <w:uiPriority w:val="99"/>
    <w:qFormat/>
    <w:rsid w:val="00E930BD"/>
    <w:rPr>
      <w:kern w:val="2"/>
      <w:sz w:val="21"/>
    </w:rPr>
  </w:style>
  <w:style w:type="character" w:customStyle="1" w:styleId="53">
    <w:name w:val="标题 5 字符3"/>
    <w:qFormat/>
    <w:rsid w:val="00E930BD"/>
    <w:rPr>
      <w:b/>
      <w:kern w:val="2"/>
      <w:sz w:val="28"/>
      <w:lang w:val="x-none" w:eastAsia="x-none"/>
    </w:rPr>
  </w:style>
  <w:style w:type="character" w:customStyle="1" w:styleId="63">
    <w:name w:val="标题 6 字符3"/>
    <w:rsid w:val="00E930BD"/>
    <w:rPr>
      <w:rFonts w:ascii="Arial" w:eastAsia="黑体" w:hAnsi="Arial"/>
      <w:b/>
      <w:kern w:val="2"/>
      <w:sz w:val="24"/>
      <w:lang w:val="x-none" w:eastAsia="x-none"/>
    </w:rPr>
  </w:style>
  <w:style w:type="character" w:customStyle="1" w:styleId="73">
    <w:name w:val="标题 7 字符3"/>
    <w:rsid w:val="00E930BD"/>
    <w:rPr>
      <w:b/>
      <w:kern w:val="2"/>
      <w:sz w:val="24"/>
      <w:lang w:val="x-none" w:eastAsia="x-none"/>
    </w:rPr>
  </w:style>
  <w:style w:type="character" w:customStyle="1" w:styleId="83">
    <w:name w:val="标题 8 字符3"/>
    <w:rsid w:val="00E930BD"/>
    <w:rPr>
      <w:rFonts w:ascii="Arial" w:eastAsia="黑体" w:hAnsi="Arial"/>
      <w:kern w:val="2"/>
      <w:sz w:val="24"/>
      <w:lang w:val="x-none" w:eastAsia="x-none"/>
    </w:rPr>
  </w:style>
  <w:style w:type="character" w:customStyle="1" w:styleId="93">
    <w:name w:val="标题 9 字符3"/>
    <w:rsid w:val="00E930BD"/>
    <w:rPr>
      <w:rFonts w:ascii="Arial" w:eastAsia="黑体" w:hAnsi="Arial"/>
      <w:kern w:val="2"/>
      <w:sz w:val="21"/>
      <w:lang w:val="x-none" w:eastAsia="x-none"/>
    </w:rPr>
  </w:style>
  <w:style w:type="character" w:customStyle="1" w:styleId="36">
    <w:name w:val="日期 字符3"/>
    <w:rsid w:val="00E930BD"/>
    <w:rPr>
      <w:kern w:val="2"/>
      <w:sz w:val="21"/>
    </w:rPr>
  </w:style>
  <w:style w:type="character" w:customStyle="1" w:styleId="37">
    <w:name w:val="正文文本首行缩进 字符3"/>
    <w:rsid w:val="00E930BD"/>
    <w:rPr>
      <w:kern w:val="2"/>
      <w:sz w:val="24"/>
    </w:rPr>
  </w:style>
  <w:style w:type="character" w:customStyle="1" w:styleId="38">
    <w:name w:val="正文文本 字符3"/>
    <w:rsid w:val="00E930BD"/>
    <w:rPr>
      <w:kern w:val="2"/>
      <w:sz w:val="24"/>
    </w:rPr>
  </w:style>
  <w:style w:type="character" w:customStyle="1" w:styleId="39">
    <w:name w:val="批注文字 字符3"/>
    <w:uiPriority w:val="99"/>
    <w:rsid w:val="00E930BD"/>
    <w:rPr>
      <w:kern w:val="2"/>
      <w:sz w:val="21"/>
    </w:rPr>
  </w:style>
  <w:style w:type="character" w:customStyle="1" w:styleId="3a">
    <w:name w:val="页脚 字符3"/>
    <w:uiPriority w:val="99"/>
    <w:rsid w:val="00E930BD"/>
    <w:rPr>
      <w:kern w:val="2"/>
      <w:sz w:val="18"/>
    </w:rPr>
  </w:style>
  <w:style w:type="character" w:customStyle="1" w:styleId="3b">
    <w:name w:val="标题 字符3"/>
    <w:rsid w:val="00E930BD"/>
    <w:rPr>
      <w:rFonts w:ascii="Arial" w:eastAsia="黑体" w:hAnsi="Arial"/>
      <w:kern w:val="2"/>
      <w:sz w:val="44"/>
    </w:rPr>
  </w:style>
  <w:style w:type="character" w:customStyle="1" w:styleId="3c">
    <w:name w:val="注释标题 字符3"/>
    <w:rsid w:val="00E930BD"/>
    <w:rPr>
      <w:kern w:val="2"/>
      <w:sz w:val="21"/>
    </w:rPr>
  </w:style>
  <w:style w:type="character" w:customStyle="1" w:styleId="3d">
    <w:name w:val="批注主题 字符3"/>
    <w:uiPriority w:val="99"/>
    <w:rsid w:val="00E930BD"/>
    <w:rPr>
      <w:b/>
      <w:bCs/>
      <w:kern w:val="2"/>
      <w:sz w:val="21"/>
    </w:rPr>
  </w:style>
  <w:style w:type="character" w:customStyle="1" w:styleId="3e">
    <w:name w:val="页眉 字符3"/>
    <w:uiPriority w:val="99"/>
    <w:rsid w:val="00E930BD"/>
    <w:rPr>
      <w:kern w:val="2"/>
      <w:sz w:val="18"/>
    </w:rPr>
  </w:style>
  <w:style w:type="character" w:customStyle="1" w:styleId="3f">
    <w:name w:val="称呼 字符3"/>
    <w:rsid w:val="00E930BD"/>
    <w:rPr>
      <w:kern w:val="2"/>
      <w:sz w:val="24"/>
      <w:szCs w:val="24"/>
    </w:rPr>
  </w:style>
  <w:style w:type="character" w:customStyle="1" w:styleId="331">
    <w:name w:val="正文文本 3 字符3"/>
    <w:rsid w:val="00E930BD"/>
    <w:rPr>
      <w:kern w:val="2"/>
      <w:sz w:val="16"/>
    </w:rPr>
  </w:style>
  <w:style w:type="character" w:customStyle="1" w:styleId="42">
    <w:name w:val="纯文本 字符4"/>
    <w:aliases w:val="普通文字 Char 字符1,纯文本 Char Char 字符1,普通文字 字符1,纯文本 Char Char Char Char Char 字符1,纯文本 Char Char Char Char 字符1,纯文本 Char Char Char Char Char Char Char 字符1,纯文本 Char Char Char Char Char Char Char Char Char Char Char Char 字符1"/>
    <w:rsid w:val="00E930BD"/>
    <w:rPr>
      <w:rFonts w:ascii="宋体" w:hAnsi="Courier New"/>
      <w:kern w:val="2"/>
      <w:sz w:val="21"/>
    </w:rPr>
  </w:style>
  <w:style w:type="character" w:customStyle="1" w:styleId="3f0">
    <w:name w:val="副标题 字符3"/>
    <w:rsid w:val="00E930BD"/>
    <w:rPr>
      <w:rFonts w:ascii="Arial" w:eastAsia="方正魏碑简体" w:hAnsi="Arial" w:cs="Arial"/>
      <w:bCs/>
      <w:kern w:val="28"/>
      <w:sz w:val="32"/>
      <w:szCs w:val="32"/>
    </w:rPr>
  </w:style>
  <w:style w:type="character" w:customStyle="1" w:styleId="3f1">
    <w:name w:val="文档结构图 字符3"/>
    <w:semiHidden/>
    <w:rsid w:val="00E930BD"/>
    <w:rPr>
      <w:kern w:val="2"/>
      <w:sz w:val="21"/>
      <w:shd w:val="clear" w:color="auto" w:fill="000080"/>
    </w:rPr>
  </w:style>
  <w:style w:type="character" w:customStyle="1" w:styleId="3f2">
    <w:name w:val="正文文本缩进 字符3"/>
    <w:rsid w:val="00E930BD"/>
    <w:rPr>
      <w:b/>
      <w:kern w:val="2"/>
      <w:sz w:val="24"/>
    </w:rPr>
  </w:style>
  <w:style w:type="character" w:customStyle="1" w:styleId="HTML3">
    <w:name w:val="HTML 预设格式 字符3"/>
    <w:rsid w:val="00E930BD"/>
    <w:rPr>
      <w:rFonts w:ascii="宋体" w:hAnsi="宋体" w:cs="宋体"/>
      <w:sz w:val="24"/>
      <w:szCs w:val="24"/>
    </w:rPr>
  </w:style>
  <w:style w:type="character" w:customStyle="1" w:styleId="231">
    <w:name w:val="正文文本 2 字符3"/>
    <w:rsid w:val="00E930BD"/>
    <w:rPr>
      <w:kern w:val="2"/>
      <w:sz w:val="21"/>
    </w:rPr>
  </w:style>
  <w:style w:type="character" w:customStyle="1" w:styleId="3f3">
    <w:name w:val="批注框文本 字符3"/>
    <w:semiHidden/>
    <w:rsid w:val="00E930BD"/>
    <w:rPr>
      <w:kern w:val="2"/>
      <w:sz w:val="18"/>
      <w:szCs w:val="18"/>
    </w:rPr>
  </w:style>
  <w:style w:type="paragraph" w:customStyle="1" w:styleId="-13">
    <w:name w:val="彩色列表 - 着色 13"/>
    <w:basedOn w:val="a"/>
    <w:uiPriority w:val="34"/>
    <w:qFormat/>
    <w:rsid w:val="00E930BD"/>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character" w:customStyle="1" w:styleId="3f4">
    <w:name w:val="脚注文本 字符3"/>
    <w:locked/>
    <w:rsid w:val="00E930BD"/>
    <w:rPr>
      <w:kern w:val="2"/>
      <w:sz w:val="18"/>
      <w:szCs w:val="18"/>
    </w:rPr>
  </w:style>
  <w:style w:type="character" w:customStyle="1" w:styleId="232">
    <w:name w:val="正文文本缩进 2 字符3"/>
    <w:rsid w:val="00E930BD"/>
    <w:rPr>
      <w:rFonts w:ascii="宋体" w:hAnsi="宋体"/>
      <w:b/>
      <w:bCs/>
      <w:kern w:val="2"/>
      <w:sz w:val="24"/>
    </w:rPr>
  </w:style>
  <w:style w:type="character" w:customStyle="1" w:styleId="332">
    <w:name w:val="正文文本缩进 3 字符3"/>
    <w:rsid w:val="00E930BD"/>
    <w:rPr>
      <w:kern w:val="2"/>
      <w:sz w:val="21"/>
      <w:szCs w:val="21"/>
    </w:rPr>
  </w:style>
  <w:style w:type="character" w:customStyle="1" w:styleId="1f0">
    <w:name w:val="批注文字 字符1"/>
    <w:uiPriority w:val="99"/>
    <w:rsid w:val="00E930BD"/>
    <w:rPr>
      <w:kern w:val="2"/>
      <w:sz w:val="21"/>
    </w:rPr>
  </w:style>
  <w:style w:type="character" w:customStyle="1" w:styleId="27">
    <w:name w:val="纯文本 字符2"/>
    <w:rsid w:val="00E930BD"/>
    <w:rPr>
      <w:rFonts w:ascii="宋体" w:hAnsi="Courier New"/>
      <w:kern w:val="2"/>
      <w:sz w:val="21"/>
    </w:rPr>
  </w:style>
  <w:style w:type="character" w:customStyle="1" w:styleId="1f1">
    <w:name w:val="正文文本 字符1"/>
    <w:rsid w:val="00E930BD"/>
    <w:rPr>
      <w:kern w:val="2"/>
      <w:sz w:val="24"/>
    </w:rPr>
  </w:style>
  <w:style w:type="character" w:customStyle="1" w:styleId="1f2">
    <w:name w:val="正文文本缩进 字符1"/>
    <w:rsid w:val="00E930BD"/>
    <w:rPr>
      <w:b/>
      <w:kern w:val="2"/>
      <w:sz w:val="24"/>
    </w:rPr>
  </w:style>
  <w:style w:type="character" w:styleId="HTML0">
    <w:name w:val="HTML Cite"/>
    <w:rsid w:val="00E930BD"/>
    <w:rPr>
      <w:i/>
      <w:iCs/>
    </w:rPr>
  </w:style>
  <w:style w:type="character" w:customStyle="1" w:styleId="HTML1">
    <w:name w:val="HTML 预设格式 字符"/>
    <w:uiPriority w:val="99"/>
    <w:rsid w:val="00E930BD"/>
    <w:rPr>
      <w:rFonts w:ascii="宋体" w:hAnsi="宋体" w:cs="宋体"/>
      <w:sz w:val="24"/>
      <w:szCs w:val="24"/>
    </w:rPr>
  </w:style>
  <w:style w:type="character" w:customStyle="1" w:styleId="DocumentMapChar">
    <w:name w:val="Document Map Char"/>
    <w:uiPriority w:val="99"/>
    <w:locked/>
    <w:rsid w:val="00E930BD"/>
    <w:rPr>
      <w:kern w:val="2"/>
      <w:sz w:val="21"/>
      <w:shd w:val="clear" w:color="auto" w:fill="000080"/>
    </w:rPr>
  </w:style>
  <w:style w:type="character" w:customStyle="1" w:styleId="1f3">
    <w:name w:val="称呼 字符1"/>
    <w:rsid w:val="00E930BD"/>
    <w:rPr>
      <w:kern w:val="2"/>
      <w:sz w:val="24"/>
      <w:szCs w:val="24"/>
    </w:rPr>
  </w:style>
  <w:style w:type="character" w:customStyle="1" w:styleId="BodyTextIndentChar1">
    <w:name w:val="Body Text Indent Char1"/>
    <w:uiPriority w:val="99"/>
    <w:locked/>
    <w:rsid w:val="00E930BD"/>
    <w:rPr>
      <w:b/>
      <w:kern w:val="2"/>
      <w:sz w:val="24"/>
    </w:rPr>
  </w:style>
  <w:style w:type="character" w:customStyle="1" w:styleId="BodyTextIndentChar">
    <w:name w:val="Body Text Indent Char"/>
    <w:uiPriority w:val="99"/>
    <w:locked/>
    <w:rsid w:val="00E930BD"/>
    <w:rPr>
      <w:rFonts w:cs="Times New Roman"/>
      <w:kern w:val="2"/>
      <w:sz w:val="24"/>
      <w:szCs w:val="24"/>
    </w:rPr>
  </w:style>
  <w:style w:type="character" w:customStyle="1" w:styleId="1f4">
    <w:name w:val="页脚 字符1"/>
    <w:uiPriority w:val="99"/>
    <w:rsid w:val="00E930BD"/>
    <w:rPr>
      <w:kern w:val="2"/>
      <w:sz w:val="18"/>
    </w:rPr>
  </w:style>
  <w:style w:type="character" w:customStyle="1" w:styleId="BodyText3Char">
    <w:name w:val="Body Text 3 Char"/>
    <w:uiPriority w:val="99"/>
    <w:locked/>
    <w:rsid w:val="00E930BD"/>
    <w:rPr>
      <w:kern w:val="2"/>
      <w:sz w:val="16"/>
    </w:rPr>
  </w:style>
  <w:style w:type="character" w:customStyle="1" w:styleId="3f5">
    <w:name w:val="正文文本 3 字符"/>
    <w:uiPriority w:val="99"/>
    <w:rsid w:val="00E930BD"/>
    <w:rPr>
      <w:kern w:val="2"/>
      <w:sz w:val="16"/>
    </w:rPr>
  </w:style>
  <w:style w:type="character" w:customStyle="1" w:styleId="28">
    <w:name w:val="正文文本 2 字符"/>
    <w:uiPriority w:val="99"/>
    <w:rsid w:val="00E930BD"/>
    <w:rPr>
      <w:kern w:val="2"/>
      <w:sz w:val="21"/>
    </w:rPr>
  </w:style>
  <w:style w:type="character" w:customStyle="1" w:styleId="afff4">
    <w:name w:val="引用 字符"/>
    <w:link w:val="afff5"/>
    <w:uiPriority w:val="99"/>
    <w:rsid w:val="00E930BD"/>
    <w:rPr>
      <w:i/>
      <w:iCs/>
      <w:color w:val="000000"/>
    </w:rPr>
  </w:style>
  <w:style w:type="character" w:customStyle="1" w:styleId="afff6">
    <w:name w:val="日期 字符"/>
    <w:uiPriority w:val="99"/>
    <w:rsid w:val="00E930BD"/>
    <w:rPr>
      <w:kern w:val="2"/>
      <w:sz w:val="21"/>
    </w:rPr>
  </w:style>
  <w:style w:type="character" w:customStyle="1" w:styleId="310">
    <w:name w:val="正文文本缩进 3 字符1"/>
    <w:rsid w:val="00E930BD"/>
    <w:rPr>
      <w:kern w:val="2"/>
      <w:sz w:val="21"/>
      <w:szCs w:val="21"/>
    </w:rPr>
  </w:style>
  <w:style w:type="character" w:customStyle="1" w:styleId="1f5">
    <w:name w:val="副标题 字符1"/>
    <w:rsid w:val="00E930BD"/>
    <w:rPr>
      <w:rFonts w:ascii="Arial" w:eastAsia="方正魏碑简体" w:hAnsi="Arial" w:cs="Arial"/>
      <w:bCs/>
      <w:kern w:val="28"/>
      <w:sz w:val="32"/>
      <w:szCs w:val="32"/>
    </w:rPr>
  </w:style>
  <w:style w:type="character" w:customStyle="1" w:styleId="3f6">
    <w:name w:val="标题 3 字符"/>
    <w:uiPriority w:val="99"/>
    <w:rsid w:val="00E930BD"/>
    <w:rPr>
      <w:b/>
      <w:bCs/>
      <w:kern w:val="2"/>
      <w:sz w:val="21"/>
      <w:szCs w:val="32"/>
    </w:rPr>
  </w:style>
  <w:style w:type="character" w:customStyle="1" w:styleId="1f6">
    <w:name w:val="注释标题 字符1"/>
    <w:rsid w:val="00E930BD"/>
    <w:rPr>
      <w:kern w:val="2"/>
      <w:sz w:val="21"/>
    </w:rPr>
  </w:style>
  <w:style w:type="character" w:customStyle="1" w:styleId="afff7">
    <w:name w:val="批注框文本 字符"/>
    <w:uiPriority w:val="99"/>
    <w:rsid w:val="00E930BD"/>
    <w:rPr>
      <w:kern w:val="2"/>
      <w:sz w:val="18"/>
      <w:szCs w:val="18"/>
    </w:rPr>
  </w:style>
  <w:style w:type="character" w:customStyle="1" w:styleId="Char1f1">
    <w:name w:val="文档结构图 Char1"/>
    <w:uiPriority w:val="99"/>
    <w:semiHidden/>
    <w:rsid w:val="00E930BD"/>
    <w:rPr>
      <w:rFonts w:ascii="宋体" w:eastAsia="宋体" w:hAnsi="Times New Roman" w:cs="Times New Roman"/>
      <w:sz w:val="18"/>
      <w:szCs w:val="18"/>
    </w:rPr>
  </w:style>
  <w:style w:type="character" w:customStyle="1" w:styleId="afff8">
    <w:name w:val="注释标题 字符"/>
    <w:uiPriority w:val="99"/>
    <w:rsid w:val="00E930BD"/>
    <w:rPr>
      <w:kern w:val="2"/>
      <w:sz w:val="21"/>
    </w:rPr>
  </w:style>
  <w:style w:type="character" w:customStyle="1" w:styleId="1f7">
    <w:name w:val="页眉 字符1"/>
    <w:uiPriority w:val="99"/>
    <w:rsid w:val="00E930BD"/>
    <w:rPr>
      <w:kern w:val="2"/>
      <w:sz w:val="18"/>
    </w:rPr>
  </w:style>
  <w:style w:type="character" w:customStyle="1" w:styleId="SubtitleChar1">
    <w:name w:val="Subtitle Char1"/>
    <w:uiPriority w:val="99"/>
    <w:locked/>
    <w:rsid w:val="00E930BD"/>
    <w:rPr>
      <w:rFonts w:ascii="Arial" w:eastAsia="方正魏碑简体" w:hAnsi="Arial"/>
      <w:kern w:val="28"/>
      <w:sz w:val="32"/>
    </w:rPr>
  </w:style>
  <w:style w:type="character" w:customStyle="1" w:styleId="2Char10">
    <w:name w:val="正文文本 2 Char1"/>
    <w:uiPriority w:val="99"/>
    <w:semiHidden/>
    <w:rsid w:val="00E930BD"/>
    <w:rPr>
      <w:rFonts w:ascii="Times New Roman" w:eastAsia="宋体" w:hAnsi="Times New Roman" w:cs="Times New Roman"/>
      <w:szCs w:val="20"/>
    </w:rPr>
  </w:style>
  <w:style w:type="character" w:customStyle="1" w:styleId="FooterChar1">
    <w:name w:val="Footer Char1"/>
    <w:uiPriority w:val="99"/>
    <w:locked/>
    <w:rsid w:val="00E930BD"/>
    <w:rPr>
      <w:kern w:val="2"/>
      <w:sz w:val="18"/>
    </w:rPr>
  </w:style>
  <w:style w:type="character" w:customStyle="1" w:styleId="20">
    <w:name w:val="标题 2 字符"/>
    <w:link w:val="2"/>
    <w:uiPriority w:val="99"/>
    <w:locked/>
    <w:rsid w:val="00E930BD"/>
    <w:rPr>
      <w:rFonts w:ascii="Arial" w:eastAsia="黑体" w:hAnsi="Arial" w:cs="Times New Roman"/>
      <w:b/>
      <w:bCs/>
      <w:sz w:val="32"/>
      <w:szCs w:val="32"/>
      <w:lang w:val="x-none" w:eastAsia="x-none"/>
    </w:rPr>
  </w:style>
  <w:style w:type="character" w:customStyle="1" w:styleId="71">
    <w:name w:val="标题 7 字符1"/>
    <w:rsid w:val="00E930BD"/>
    <w:rPr>
      <w:b/>
      <w:kern w:val="2"/>
      <w:sz w:val="24"/>
    </w:rPr>
  </w:style>
  <w:style w:type="character" w:customStyle="1" w:styleId="410">
    <w:name w:val="标题 4 字符1"/>
    <w:rsid w:val="00E930BD"/>
    <w:rPr>
      <w:rFonts w:ascii="Arial" w:eastAsia="黑体" w:hAnsi="Arial"/>
      <w:b/>
      <w:bCs/>
      <w:kern w:val="2"/>
      <w:sz w:val="28"/>
      <w:szCs w:val="28"/>
    </w:rPr>
  </w:style>
  <w:style w:type="character" w:customStyle="1" w:styleId="72">
    <w:name w:val="标题 7 字符"/>
    <w:uiPriority w:val="99"/>
    <w:rsid w:val="00E930BD"/>
    <w:rPr>
      <w:b/>
      <w:kern w:val="2"/>
      <w:sz w:val="24"/>
    </w:rPr>
  </w:style>
  <w:style w:type="character" w:customStyle="1" w:styleId="HTML10">
    <w:name w:val="HTML 预设格式 字符1"/>
    <w:rsid w:val="00E930BD"/>
    <w:rPr>
      <w:rFonts w:ascii="宋体" w:hAnsi="宋体" w:cs="宋体"/>
      <w:sz w:val="24"/>
      <w:szCs w:val="24"/>
    </w:rPr>
  </w:style>
  <w:style w:type="character" w:customStyle="1" w:styleId="1f8">
    <w:name w:val="批注主题 字符1"/>
    <w:uiPriority w:val="99"/>
    <w:rsid w:val="00E930BD"/>
    <w:rPr>
      <w:b/>
      <w:bCs/>
      <w:kern w:val="2"/>
      <w:sz w:val="21"/>
    </w:rPr>
  </w:style>
  <w:style w:type="character" w:customStyle="1" w:styleId="81">
    <w:name w:val="标题 8 字符"/>
    <w:uiPriority w:val="99"/>
    <w:rsid w:val="00E930BD"/>
    <w:rPr>
      <w:rFonts w:ascii="Arial" w:eastAsia="黑体" w:hAnsi="Arial"/>
      <w:kern w:val="2"/>
      <w:sz w:val="24"/>
    </w:rPr>
  </w:style>
  <w:style w:type="character" w:customStyle="1" w:styleId="IntenseQuoteChar">
    <w:name w:val="Intense Quote Char"/>
    <w:uiPriority w:val="99"/>
    <w:locked/>
    <w:rsid w:val="00E930BD"/>
    <w:rPr>
      <w:b/>
      <w:i/>
      <w:color w:val="4F81BD"/>
      <w:kern w:val="2"/>
      <w:sz w:val="21"/>
    </w:rPr>
  </w:style>
  <w:style w:type="character" w:customStyle="1" w:styleId="311">
    <w:name w:val="正文文本 3 字符1"/>
    <w:rsid w:val="00E930BD"/>
    <w:rPr>
      <w:kern w:val="2"/>
      <w:sz w:val="16"/>
    </w:rPr>
  </w:style>
  <w:style w:type="character" w:customStyle="1" w:styleId="afff9">
    <w:name w:val="脚注文本 字符"/>
    <w:uiPriority w:val="99"/>
    <w:locked/>
    <w:rsid w:val="00E930BD"/>
    <w:rPr>
      <w:kern w:val="2"/>
      <w:sz w:val="18"/>
      <w:szCs w:val="18"/>
    </w:rPr>
  </w:style>
  <w:style w:type="character" w:customStyle="1" w:styleId="212">
    <w:name w:val="正文文本缩进 2 字符1"/>
    <w:rsid w:val="00E930BD"/>
    <w:rPr>
      <w:rFonts w:ascii="宋体" w:hAnsi="宋体"/>
      <w:b/>
      <w:bCs/>
      <w:kern w:val="2"/>
      <w:sz w:val="24"/>
    </w:rPr>
  </w:style>
  <w:style w:type="character" w:customStyle="1" w:styleId="1f9">
    <w:name w:val="脚注文本 字符1"/>
    <w:locked/>
    <w:rsid w:val="00E930BD"/>
    <w:rPr>
      <w:kern w:val="2"/>
      <w:sz w:val="18"/>
      <w:szCs w:val="18"/>
    </w:rPr>
  </w:style>
  <w:style w:type="character" w:customStyle="1" w:styleId="91">
    <w:name w:val="标题 9 字符1"/>
    <w:rsid w:val="00E930BD"/>
    <w:rPr>
      <w:rFonts w:ascii="Arial" w:eastAsia="黑体" w:hAnsi="Arial"/>
      <w:kern w:val="2"/>
      <w:sz w:val="21"/>
    </w:rPr>
  </w:style>
  <w:style w:type="character" w:customStyle="1" w:styleId="afffa">
    <w:name w:val="正文文本缩进 字符"/>
    <w:rsid w:val="00E930BD"/>
    <w:rPr>
      <w:b/>
      <w:kern w:val="2"/>
      <w:sz w:val="24"/>
    </w:rPr>
  </w:style>
  <w:style w:type="character" w:customStyle="1" w:styleId="52">
    <w:name w:val="标题 5 字符"/>
    <w:uiPriority w:val="99"/>
    <w:rsid w:val="00E930BD"/>
    <w:rPr>
      <w:b/>
      <w:kern w:val="2"/>
      <w:sz w:val="28"/>
    </w:rPr>
  </w:style>
  <w:style w:type="character" w:customStyle="1" w:styleId="Char22">
    <w:name w:val="脚注文本 Char2"/>
    <w:uiPriority w:val="99"/>
    <w:semiHidden/>
    <w:rsid w:val="00E930BD"/>
    <w:rPr>
      <w:rFonts w:ascii="Times New Roman" w:eastAsia="宋体" w:hAnsi="Times New Roman" w:cs="Times New Roman"/>
      <w:sz w:val="18"/>
      <w:szCs w:val="18"/>
    </w:rPr>
  </w:style>
  <w:style w:type="character" w:customStyle="1" w:styleId="810">
    <w:name w:val="标题 8 字符1"/>
    <w:rsid w:val="00E930BD"/>
    <w:rPr>
      <w:rFonts w:ascii="Arial" w:eastAsia="黑体" w:hAnsi="Arial"/>
      <w:kern w:val="2"/>
      <w:sz w:val="24"/>
    </w:rPr>
  </w:style>
  <w:style w:type="character" w:customStyle="1" w:styleId="afffb">
    <w:name w:val="正文缩进 字符"/>
    <w:aliases w:val="表正文 字符,正文非缩进 字符,特点 字符,缩进 字符,ALT+Z 字符,标题4 字符,四号 字符,正文对齐 字符,正文不缩进 字符,样式3 字符,段1 字符,首行缩进 字符,标题四 字符,正文双线 字符,Normal Indent Char 字符,正文非缩进 Char Char 字符,标题4 Char 字符,正文编号 字符,水上软件 字符,Body Text(ch) 字符,PI 字符,正文普通文字 字符,正文缩进 Char Char Char 字符"/>
    <w:uiPriority w:val="99"/>
    <w:rsid w:val="00E930BD"/>
    <w:rPr>
      <w:kern w:val="2"/>
      <w:sz w:val="21"/>
    </w:rPr>
  </w:style>
  <w:style w:type="character" w:customStyle="1" w:styleId="FooterChar">
    <w:name w:val="Footer Char"/>
    <w:uiPriority w:val="99"/>
    <w:semiHidden/>
    <w:locked/>
    <w:rsid w:val="00E930BD"/>
    <w:rPr>
      <w:rFonts w:cs="Times New Roman"/>
      <w:sz w:val="18"/>
      <w:szCs w:val="18"/>
    </w:rPr>
  </w:style>
  <w:style w:type="character" w:customStyle="1" w:styleId="QuoteChar">
    <w:name w:val="Quote Char"/>
    <w:uiPriority w:val="99"/>
    <w:locked/>
    <w:rsid w:val="00E930BD"/>
    <w:rPr>
      <w:i/>
      <w:color w:val="000000"/>
      <w:kern w:val="2"/>
      <w:sz w:val="21"/>
    </w:rPr>
  </w:style>
  <w:style w:type="character" w:customStyle="1" w:styleId="afffc">
    <w:name w:val="标题 字符"/>
    <w:uiPriority w:val="99"/>
    <w:rsid w:val="00E930BD"/>
    <w:rPr>
      <w:rFonts w:ascii="Arial" w:eastAsia="黑体" w:hAnsi="Arial"/>
      <w:kern w:val="2"/>
      <w:sz w:val="44"/>
    </w:rPr>
  </w:style>
  <w:style w:type="character" w:customStyle="1" w:styleId="BodyTextFirstIndentChar">
    <w:name w:val="Body Text First Indent Char"/>
    <w:uiPriority w:val="99"/>
    <w:locked/>
    <w:rsid w:val="00E930BD"/>
    <w:rPr>
      <w:kern w:val="2"/>
      <w:sz w:val="24"/>
    </w:rPr>
  </w:style>
  <w:style w:type="character" w:customStyle="1" w:styleId="BalloonTextChar">
    <w:name w:val="Balloon Text Char"/>
    <w:uiPriority w:val="99"/>
    <w:locked/>
    <w:rsid w:val="00E930BD"/>
    <w:rPr>
      <w:kern w:val="2"/>
      <w:sz w:val="18"/>
    </w:rPr>
  </w:style>
  <w:style w:type="character" w:customStyle="1" w:styleId="TitleChar">
    <w:name w:val="Title Char"/>
    <w:uiPriority w:val="99"/>
    <w:locked/>
    <w:rsid w:val="00E930BD"/>
    <w:rPr>
      <w:rFonts w:ascii="Arial" w:eastAsia="黑体" w:hAnsi="Arial"/>
      <w:kern w:val="2"/>
      <w:sz w:val="44"/>
    </w:rPr>
  </w:style>
  <w:style w:type="character" w:customStyle="1" w:styleId="510">
    <w:name w:val="标题 5 字符1"/>
    <w:qFormat/>
    <w:rsid w:val="00E930BD"/>
    <w:rPr>
      <w:b/>
      <w:kern w:val="2"/>
      <w:sz w:val="28"/>
    </w:rPr>
  </w:style>
  <w:style w:type="character" w:customStyle="1" w:styleId="CommentSubjectChar">
    <w:name w:val="Comment Subject Char"/>
    <w:uiPriority w:val="99"/>
    <w:locked/>
    <w:rsid w:val="00E930BD"/>
    <w:rPr>
      <w:b/>
      <w:kern w:val="2"/>
      <w:sz w:val="21"/>
    </w:rPr>
  </w:style>
  <w:style w:type="character" w:customStyle="1" w:styleId="HTMLPreformattedChar">
    <w:name w:val="HTML Preformatted Char"/>
    <w:uiPriority w:val="99"/>
    <w:locked/>
    <w:rsid w:val="00E930BD"/>
    <w:rPr>
      <w:rFonts w:ascii="宋体" w:eastAsia="宋体"/>
      <w:sz w:val="24"/>
    </w:rPr>
  </w:style>
  <w:style w:type="character" w:customStyle="1" w:styleId="61">
    <w:name w:val="标题 6 字符"/>
    <w:uiPriority w:val="99"/>
    <w:rsid w:val="00E930BD"/>
    <w:rPr>
      <w:rFonts w:ascii="Arial" w:eastAsia="黑体" w:hAnsi="Arial"/>
      <w:b/>
      <w:kern w:val="2"/>
      <w:sz w:val="24"/>
    </w:rPr>
  </w:style>
  <w:style w:type="character" w:customStyle="1" w:styleId="1fa">
    <w:name w:val="标题 1 字符"/>
    <w:uiPriority w:val="99"/>
    <w:rsid w:val="00E930BD"/>
    <w:rPr>
      <w:b/>
      <w:bCs/>
      <w:kern w:val="44"/>
      <w:sz w:val="44"/>
      <w:szCs w:val="44"/>
    </w:rPr>
  </w:style>
  <w:style w:type="character" w:customStyle="1" w:styleId="1fb">
    <w:name w:val="日期 字符1"/>
    <w:rsid w:val="00E930BD"/>
    <w:rPr>
      <w:kern w:val="2"/>
      <w:sz w:val="21"/>
    </w:rPr>
  </w:style>
  <w:style w:type="character" w:customStyle="1" w:styleId="1fc">
    <w:name w:val="未处理的提及1"/>
    <w:uiPriority w:val="99"/>
    <w:unhideWhenUsed/>
    <w:rsid w:val="00E930BD"/>
    <w:rPr>
      <w:color w:val="605E5C"/>
      <w:shd w:val="clear" w:color="auto" w:fill="E1DFDD"/>
    </w:rPr>
  </w:style>
  <w:style w:type="character" w:customStyle="1" w:styleId="Char23">
    <w:name w:val="明显引用 Char2"/>
    <w:uiPriority w:val="99"/>
    <w:semiHidden/>
    <w:rsid w:val="00E930BD"/>
    <w:rPr>
      <w:b/>
      <w:bCs/>
      <w:i/>
      <w:iCs/>
      <w:color w:val="4F81BD"/>
      <w:kern w:val="2"/>
      <w:sz w:val="21"/>
    </w:rPr>
  </w:style>
  <w:style w:type="character" w:customStyle="1" w:styleId="1fd">
    <w:name w:val="标题 字符1"/>
    <w:rsid w:val="00E930BD"/>
    <w:rPr>
      <w:rFonts w:ascii="Arial" w:eastAsia="黑体" w:hAnsi="Arial"/>
      <w:kern w:val="2"/>
      <w:sz w:val="44"/>
    </w:rPr>
  </w:style>
  <w:style w:type="character" w:customStyle="1" w:styleId="HTMLChar1">
    <w:name w:val="HTML 预设格式 Char1"/>
    <w:uiPriority w:val="99"/>
    <w:semiHidden/>
    <w:rsid w:val="00E930BD"/>
    <w:rPr>
      <w:rFonts w:ascii="Courier New" w:eastAsia="宋体" w:hAnsi="Courier New" w:cs="Courier New"/>
      <w:sz w:val="20"/>
      <w:szCs w:val="20"/>
    </w:rPr>
  </w:style>
  <w:style w:type="character" w:customStyle="1" w:styleId="NoteHeadingChar">
    <w:name w:val="Note Heading Char"/>
    <w:uiPriority w:val="99"/>
    <w:locked/>
    <w:rsid w:val="00E930BD"/>
    <w:rPr>
      <w:kern w:val="2"/>
      <w:sz w:val="21"/>
    </w:rPr>
  </w:style>
  <w:style w:type="character" w:customStyle="1" w:styleId="1fe">
    <w:name w:val="正文文本首行缩进 字符1"/>
    <w:rsid w:val="00E930BD"/>
    <w:rPr>
      <w:kern w:val="2"/>
      <w:sz w:val="24"/>
    </w:rPr>
  </w:style>
  <w:style w:type="character" w:customStyle="1" w:styleId="1ff">
    <w:name w:val="文档结构图 字符1"/>
    <w:semiHidden/>
    <w:rsid w:val="00E930BD"/>
    <w:rPr>
      <w:kern w:val="2"/>
      <w:sz w:val="21"/>
      <w:shd w:val="clear" w:color="auto" w:fill="000080"/>
    </w:rPr>
  </w:style>
  <w:style w:type="character" w:customStyle="1" w:styleId="afffd">
    <w:name w:val="正文文本首行缩进 字符"/>
    <w:uiPriority w:val="99"/>
    <w:rsid w:val="00E930BD"/>
    <w:rPr>
      <w:kern w:val="2"/>
      <w:sz w:val="24"/>
    </w:rPr>
  </w:style>
  <w:style w:type="character" w:customStyle="1" w:styleId="92">
    <w:name w:val="标题 9 字符"/>
    <w:uiPriority w:val="99"/>
    <w:rsid w:val="00E930BD"/>
    <w:rPr>
      <w:rFonts w:ascii="Arial" w:eastAsia="黑体" w:hAnsi="Arial"/>
      <w:kern w:val="2"/>
      <w:sz w:val="21"/>
    </w:rPr>
  </w:style>
  <w:style w:type="character" w:customStyle="1" w:styleId="afffe">
    <w:name w:val="副标题 字符"/>
    <w:uiPriority w:val="99"/>
    <w:rsid w:val="00E930BD"/>
    <w:rPr>
      <w:rFonts w:ascii="Arial" w:eastAsia="方正魏碑简体" w:hAnsi="Arial" w:cs="Arial"/>
      <w:bCs/>
      <w:kern w:val="28"/>
      <w:sz w:val="32"/>
      <w:szCs w:val="32"/>
    </w:rPr>
  </w:style>
  <w:style w:type="character" w:customStyle="1" w:styleId="SalutationChar">
    <w:name w:val="Salutation Char"/>
    <w:uiPriority w:val="99"/>
    <w:locked/>
    <w:rsid w:val="00E930BD"/>
    <w:rPr>
      <w:kern w:val="2"/>
      <w:sz w:val="24"/>
    </w:rPr>
  </w:style>
  <w:style w:type="character" w:customStyle="1" w:styleId="CommentTextChar">
    <w:name w:val="Comment Text Char"/>
    <w:uiPriority w:val="99"/>
    <w:locked/>
    <w:rsid w:val="00E930BD"/>
    <w:rPr>
      <w:kern w:val="2"/>
      <w:sz w:val="21"/>
    </w:rPr>
  </w:style>
  <w:style w:type="character" w:customStyle="1" w:styleId="1ff0">
    <w:name w:val="正文缩进 字符1"/>
    <w:qFormat/>
    <w:rsid w:val="00E930BD"/>
    <w:rPr>
      <w:kern w:val="2"/>
      <w:sz w:val="21"/>
    </w:rPr>
  </w:style>
  <w:style w:type="character" w:customStyle="1" w:styleId="29">
    <w:name w:val="正文文本缩进 2 字符"/>
    <w:uiPriority w:val="99"/>
    <w:rsid w:val="00E930BD"/>
    <w:rPr>
      <w:rFonts w:ascii="宋体" w:hAnsi="宋体"/>
      <w:b/>
      <w:bCs/>
      <w:kern w:val="2"/>
      <w:sz w:val="24"/>
    </w:rPr>
  </w:style>
  <w:style w:type="character" w:customStyle="1" w:styleId="DateChar">
    <w:name w:val="Date Char"/>
    <w:uiPriority w:val="99"/>
    <w:locked/>
    <w:rsid w:val="00E930BD"/>
    <w:rPr>
      <w:kern w:val="2"/>
      <w:sz w:val="21"/>
    </w:rPr>
  </w:style>
  <w:style w:type="character" w:customStyle="1" w:styleId="BodyTextChar">
    <w:name w:val="Body Text Char"/>
    <w:uiPriority w:val="99"/>
    <w:locked/>
    <w:rsid w:val="00E930BD"/>
    <w:rPr>
      <w:kern w:val="2"/>
      <w:sz w:val="24"/>
    </w:rPr>
  </w:style>
  <w:style w:type="character" w:customStyle="1" w:styleId="Charf8">
    <w:name w:val="表内文字 Char"/>
    <w:link w:val="affff"/>
    <w:qFormat/>
    <w:rsid w:val="00E930BD"/>
    <w:rPr>
      <w:rFonts w:ascii="宋体" w:hAnsi="宋体"/>
      <w:color w:val="000000"/>
      <w:szCs w:val="24"/>
    </w:rPr>
  </w:style>
  <w:style w:type="character" w:customStyle="1" w:styleId="1ff1">
    <w:name w:val="批注框文本 字符1"/>
    <w:semiHidden/>
    <w:rsid w:val="00E930BD"/>
    <w:rPr>
      <w:kern w:val="2"/>
      <w:sz w:val="18"/>
      <w:szCs w:val="18"/>
    </w:rPr>
  </w:style>
  <w:style w:type="character" w:customStyle="1" w:styleId="1ff2">
    <w:name w:val="明显引用 字符1"/>
    <w:uiPriority w:val="99"/>
    <w:semiHidden/>
    <w:rsid w:val="00E930BD"/>
    <w:rPr>
      <w:i/>
      <w:iCs/>
      <w:color w:val="4472C4"/>
      <w:kern w:val="2"/>
      <w:sz w:val="21"/>
    </w:rPr>
  </w:style>
  <w:style w:type="character" w:customStyle="1" w:styleId="Char1f2">
    <w:name w:val="正文文本缩进 Char1"/>
    <w:uiPriority w:val="99"/>
    <w:semiHidden/>
    <w:rsid w:val="00E930BD"/>
    <w:rPr>
      <w:rFonts w:ascii="Times New Roman" w:eastAsia="宋体" w:hAnsi="Times New Roman" w:cs="Times New Roman"/>
      <w:szCs w:val="20"/>
    </w:rPr>
  </w:style>
  <w:style w:type="character" w:customStyle="1" w:styleId="affff0">
    <w:name w:val="文档结构图 字符"/>
    <w:uiPriority w:val="99"/>
    <w:rsid w:val="00E930BD"/>
    <w:rPr>
      <w:kern w:val="2"/>
      <w:sz w:val="21"/>
      <w:shd w:val="clear" w:color="auto" w:fill="000080"/>
    </w:rPr>
  </w:style>
  <w:style w:type="character" w:customStyle="1" w:styleId="PlainTextChar">
    <w:name w:val="Plain Text Char"/>
    <w:uiPriority w:val="99"/>
    <w:locked/>
    <w:rsid w:val="00E930BD"/>
    <w:rPr>
      <w:rFonts w:ascii="宋体" w:hAnsi="Courier New"/>
      <w:kern w:val="2"/>
      <w:sz w:val="21"/>
    </w:rPr>
  </w:style>
  <w:style w:type="character" w:customStyle="1" w:styleId="Char24">
    <w:name w:val="引用 Char2"/>
    <w:uiPriority w:val="99"/>
    <w:semiHidden/>
    <w:rsid w:val="00E930BD"/>
    <w:rPr>
      <w:i/>
      <w:iCs/>
      <w:color w:val="000000"/>
      <w:kern w:val="2"/>
      <w:sz w:val="21"/>
    </w:rPr>
  </w:style>
  <w:style w:type="character" w:customStyle="1" w:styleId="HeaderChar">
    <w:name w:val="Header Char"/>
    <w:uiPriority w:val="99"/>
    <w:locked/>
    <w:rsid w:val="00E930BD"/>
    <w:rPr>
      <w:kern w:val="2"/>
      <w:sz w:val="18"/>
    </w:rPr>
  </w:style>
  <w:style w:type="character" w:customStyle="1" w:styleId="BodyText2Char">
    <w:name w:val="Body Text 2 Char"/>
    <w:uiPriority w:val="99"/>
    <w:locked/>
    <w:rsid w:val="00E930BD"/>
    <w:rPr>
      <w:kern w:val="2"/>
      <w:sz w:val="21"/>
    </w:rPr>
  </w:style>
  <w:style w:type="character" w:customStyle="1" w:styleId="213">
    <w:name w:val="正文文本 2 字符1"/>
    <w:rsid w:val="00E930BD"/>
    <w:rPr>
      <w:kern w:val="2"/>
      <w:sz w:val="21"/>
    </w:rPr>
  </w:style>
  <w:style w:type="character" w:customStyle="1" w:styleId="44">
    <w:name w:val="标题 4 字符"/>
    <w:uiPriority w:val="99"/>
    <w:rsid w:val="00E930BD"/>
    <w:rPr>
      <w:rFonts w:ascii="Arial" w:eastAsia="黑体" w:hAnsi="Arial"/>
      <w:b/>
      <w:bCs/>
      <w:kern w:val="2"/>
      <w:sz w:val="28"/>
      <w:szCs w:val="28"/>
    </w:rPr>
  </w:style>
  <w:style w:type="character" w:customStyle="1" w:styleId="111">
    <w:name w:val="标题 1 字符1"/>
    <w:rsid w:val="00E930BD"/>
    <w:rPr>
      <w:b/>
      <w:bCs/>
      <w:kern w:val="44"/>
      <w:sz w:val="44"/>
      <w:szCs w:val="44"/>
    </w:rPr>
  </w:style>
  <w:style w:type="character" w:customStyle="1" w:styleId="affff1">
    <w:name w:val="明显引用 字符"/>
    <w:link w:val="affff2"/>
    <w:uiPriority w:val="99"/>
    <w:rsid w:val="00E930BD"/>
    <w:rPr>
      <w:b/>
      <w:bCs/>
      <w:i/>
      <w:iCs/>
      <w:color w:val="4F81BD"/>
    </w:rPr>
  </w:style>
  <w:style w:type="character" w:customStyle="1" w:styleId="Char1f3">
    <w:name w:val="批注框文本 Char1"/>
    <w:uiPriority w:val="99"/>
    <w:semiHidden/>
    <w:rsid w:val="00E930BD"/>
    <w:rPr>
      <w:rFonts w:ascii="Times New Roman" w:eastAsia="宋体" w:hAnsi="Times New Roman" w:cs="Times New Roman"/>
      <w:sz w:val="18"/>
      <w:szCs w:val="18"/>
    </w:rPr>
  </w:style>
  <w:style w:type="character" w:customStyle="1" w:styleId="affff3">
    <w:name w:val="批注主题 字符"/>
    <w:uiPriority w:val="99"/>
    <w:rsid w:val="00E930BD"/>
    <w:rPr>
      <w:b/>
      <w:bCs/>
      <w:kern w:val="2"/>
      <w:sz w:val="21"/>
    </w:rPr>
  </w:style>
  <w:style w:type="character" w:customStyle="1" w:styleId="610">
    <w:name w:val="标题 6 字符1"/>
    <w:rsid w:val="00E930BD"/>
    <w:rPr>
      <w:rFonts w:ascii="Arial" w:eastAsia="黑体" w:hAnsi="Arial"/>
      <w:b/>
      <w:kern w:val="2"/>
      <w:sz w:val="24"/>
    </w:rPr>
  </w:style>
  <w:style w:type="character" w:customStyle="1" w:styleId="affff4">
    <w:name w:val="称呼 字符"/>
    <w:uiPriority w:val="99"/>
    <w:rsid w:val="00E930BD"/>
    <w:rPr>
      <w:kern w:val="2"/>
      <w:sz w:val="24"/>
      <w:szCs w:val="24"/>
    </w:rPr>
  </w:style>
  <w:style w:type="character" w:customStyle="1" w:styleId="312">
    <w:name w:val="标题 3 字符1"/>
    <w:qFormat/>
    <w:rsid w:val="00E930BD"/>
    <w:rPr>
      <w:b/>
      <w:bCs/>
      <w:kern w:val="2"/>
      <w:sz w:val="21"/>
      <w:szCs w:val="32"/>
    </w:rPr>
  </w:style>
  <w:style w:type="character" w:customStyle="1" w:styleId="1ff3">
    <w:name w:val="引用 字符1"/>
    <w:uiPriority w:val="99"/>
    <w:semiHidden/>
    <w:rsid w:val="00E930BD"/>
    <w:rPr>
      <w:i/>
      <w:iCs/>
      <w:color w:val="404040"/>
      <w:kern w:val="2"/>
      <w:sz w:val="21"/>
    </w:rPr>
  </w:style>
  <w:style w:type="character" w:customStyle="1" w:styleId="affff5">
    <w:name w:val="正文文本 字符"/>
    <w:uiPriority w:val="99"/>
    <w:rsid w:val="00E930BD"/>
    <w:rPr>
      <w:kern w:val="2"/>
      <w:sz w:val="24"/>
    </w:rPr>
  </w:style>
  <w:style w:type="character" w:customStyle="1" w:styleId="3f7">
    <w:name w:val="正文文本缩进 3 字符"/>
    <w:uiPriority w:val="99"/>
    <w:rsid w:val="00E930BD"/>
    <w:rPr>
      <w:kern w:val="2"/>
      <w:sz w:val="21"/>
      <w:szCs w:val="21"/>
    </w:rPr>
  </w:style>
  <w:style w:type="character" w:customStyle="1" w:styleId="p11">
    <w:name w:val="p11"/>
    <w:rsid w:val="00E930BD"/>
    <w:rPr>
      <w:b w:val="0"/>
      <w:bCs w:val="0"/>
      <w:smallCaps w:val="0"/>
      <w:color w:val="009999"/>
      <w:spacing w:val="360"/>
      <w:sz w:val="24"/>
      <w:szCs w:val="24"/>
    </w:rPr>
  </w:style>
  <w:style w:type="paragraph" w:styleId="1ff4">
    <w:name w:val="index 1"/>
    <w:basedOn w:val="a"/>
    <w:next w:val="a"/>
    <w:rsid w:val="00E930BD"/>
    <w:rPr>
      <w:rFonts w:ascii="Times New Roman" w:eastAsia="宋体" w:hAnsi="Times New Roman" w:cs="Times New Roman"/>
      <w:szCs w:val="20"/>
    </w:rPr>
  </w:style>
  <w:style w:type="paragraph" w:customStyle="1" w:styleId="affff">
    <w:name w:val="表内文字"/>
    <w:basedOn w:val="a"/>
    <w:link w:val="Charf8"/>
    <w:qFormat/>
    <w:rsid w:val="00E930BD"/>
    <w:pPr>
      <w:jc w:val="center"/>
    </w:pPr>
    <w:rPr>
      <w:rFonts w:ascii="宋体" w:hAnsi="宋体"/>
      <w:color w:val="000000"/>
      <w:szCs w:val="24"/>
    </w:rPr>
  </w:style>
  <w:style w:type="paragraph" w:customStyle="1" w:styleId="CharCharCharChar">
    <w:name w:val="Char Char Char Char"/>
    <w:basedOn w:val="a"/>
    <w:rsid w:val="00E930BD"/>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CM15">
    <w:name w:val="CM15"/>
    <w:basedOn w:val="Default"/>
    <w:next w:val="Default"/>
    <w:uiPriority w:val="99"/>
    <w:rsid w:val="00E930BD"/>
    <w:pPr>
      <w:spacing w:after="280"/>
    </w:pPr>
    <w:rPr>
      <w:rFonts w:cs="Times New Roman"/>
      <w:color w:val="auto"/>
    </w:rPr>
  </w:style>
  <w:style w:type="paragraph" w:customStyle="1" w:styleId="CharChar1CharCharCharCharCharCharCharChar3">
    <w:name w:val="Char Char1 Char Char Char Char Char Char Char Char3"/>
    <w:basedOn w:val="a"/>
    <w:rsid w:val="00E930BD"/>
    <w:pPr>
      <w:widowControl/>
      <w:spacing w:after="160" w:line="240" w:lineRule="exact"/>
      <w:jc w:val="left"/>
    </w:pPr>
    <w:rPr>
      <w:rFonts w:ascii="Times New Roman" w:eastAsia="宋体" w:hAnsi="Times New Roman" w:cs="Times New Roman"/>
      <w:kern w:val="0"/>
      <w:szCs w:val="20"/>
    </w:rPr>
  </w:style>
  <w:style w:type="paragraph" w:customStyle="1" w:styleId="1ff5">
    <w:name w:val="修订1"/>
    <w:uiPriority w:val="99"/>
    <w:semiHidden/>
    <w:rsid w:val="00E930BD"/>
    <w:rPr>
      <w:rFonts w:ascii="Times New Roman" w:eastAsia="宋体" w:hAnsi="Times New Roman" w:cs="Times New Roman"/>
      <w:szCs w:val="20"/>
    </w:rPr>
  </w:style>
  <w:style w:type="paragraph" w:customStyle="1" w:styleId="3f8">
    <w:name w:val="列出段落3"/>
    <w:basedOn w:val="a"/>
    <w:uiPriority w:val="99"/>
    <w:rsid w:val="00E930BD"/>
    <w:pPr>
      <w:ind w:firstLineChars="200" w:firstLine="420"/>
    </w:pPr>
    <w:rPr>
      <w:rFonts w:ascii="Times New Roman" w:eastAsia="宋体" w:hAnsi="Times New Roman" w:cs="Times New Roman"/>
      <w:szCs w:val="24"/>
    </w:rPr>
  </w:style>
  <w:style w:type="paragraph" w:customStyle="1" w:styleId="CharChar1CharCharCharCharCharCharCharChar1">
    <w:name w:val="Char Char1 Char Char Char Char Char Char Char Char1"/>
    <w:basedOn w:val="a"/>
    <w:rsid w:val="00E930BD"/>
    <w:pPr>
      <w:widowControl/>
      <w:spacing w:after="160" w:line="240" w:lineRule="exact"/>
      <w:jc w:val="left"/>
    </w:pPr>
    <w:rPr>
      <w:rFonts w:ascii="Times New Roman" w:eastAsia="宋体" w:hAnsi="Times New Roman" w:cs="Times New Roman"/>
      <w:kern w:val="0"/>
      <w:szCs w:val="20"/>
    </w:rPr>
  </w:style>
  <w:style w:type="paragraph" w:customStyle="1" w:styleId="CharCharCharCharCharCharCharCharCharChar21">
    <w:name w:val="Char Char Char Char Char Char Char Char Char Char21"/>
    <w:basedOn w:val="a"/>
    <w:qFormat/>
    <w:rsid w:val="00E930BD"/>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CM22">
    <w:name w:val="CM22"/>
    <w:basedOn w:val="Default"/>
    <w:next w:val="Default"/>
    <w:uiPriority w:val="99"/>
    <w:rsid w:val="00E930BD"/>
    <w:pPr>
      <w:spacing w:after="185"/>
    </w:pPr>
    <w:rPr>
      <w:rFonts w:cs="Times New Roman"/>
      <w:color w:val="auto"/>
    </w:rPr>
  </w:style>
  <w:style w:type="paragraph" w:customStyle="1" w:styleId="Default">
    <w:name w:val="Default"/>
    <w:uiPriority w:val="99"/>
    <w:rsid w:val="00E930BD"/>
    <w:pPr>
      <w:widowControl w:val="0"/>
      <w:autoSpaceDE w:val="0"/>
      <w:autoSpaceDN w:val="0"/>
      <w:adjustRightInd w:val="0"/>
    </w:pPr>
    <w:rPr>
      <w:rFonts w:ascii="宋体" w:eastAsia="宋体" w:hAnsi="Calibri" w:cs="宋体"/>
      <w:color w:val="000000"/>
      <w:kern w:val="0"/>
      <w:sz w:val="24"/>
      <w:szCs w:val="24"/>
    </w:rPr>
  </w:style>
  <w:style w:type="paragraph" w:customStyle="1" w:styleId="item">
    <w:name w:val="item"/>
    <w:basedOn w:val="a"/>
    <w:rsid w:val="00E930BD"/>
    <w:pPr>
      <w:widowControl/>
      <w:spacing w:before="100" w:beforeAutospacing="1" w:after="100" w:afterAutospacing="1"/>
      <w:jc w:val="left"/>
    </w:pPr>
    <w:rPr>
      <w:rFonts w:ascii="宋体" w:eastAsia="宋体" w:hAnsi="宋体" w:cs="Times New Roman" w:hint="eastAsia"/>
      <w:color w:val="000000"/>
      <w:kern w:val="0"/>
      <w:sz w:val="20"/>
      <w:szCs w:val="20"/>
    </w:rPr>
  </w:style>
  <w:style w:type="paragraph" w:customStyle="1" w:styleId="214">
    <w:name w:val="列出段落21"/>
    <w:basedOn w:val="a"/>
    <w:uiPriority w:val="99"/>
    <w:rsid w:val="00E930BD"/>
    <w:pPr>
      <w:ind w:firstLineChars="200" w:firstLine="420"/>
    </w:pPr>
    <w:rPr>
      <w:rFonts w:ascii="Calibri" w:eastAsia="宋体" w:hAnsi="Calibri" w:cs="Times New Roman"/>
    </w:rPr>
  </w:style>
  <w:style w:type="paragraph" w:customStyle="1" w:styleId="CharCharCharCharCharCharCharCharCharChar2">
    <w:name w:val="Char Char Char Char Char Char Char Char Char Char2"/>
    <w:basedOn w:val="a"/>
    <w:uiPriority w:val="99"/>
    <w:rsid w:val="00E930BD"/>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TOC2">
    <w:name w:val="TOC 标题2"/>
    <w:basedOn w:val="1"/>
    <w:next w:val="a"/>
    <w:uiPriority w:val="39"/>
    <w:qFormat/>
    <w:rsid w:val="00E930BD"/>
    <w:pPr>
      <w:widowControl/>
      <w:spacing w:before="480" w:after="0" w:line="276" w:lineRule="auto"/>
      <w:jc w:val="left"/>
      <w:outlineLvl w:val="9"/>
    </w:pPr>
    <w:rPr>
      <w:rFonts w:ascii="Cambria" w:hAnsi="Cambria"/>
      <w:color w:val="365F91"/>
      <w:kern w:val="0"/>
      <w:sz w:val="28"/>
      <w:szCs w:val="28"/>
    </w:rPr>
  </w:style>
  <w:style w:type="paragraph" w:customStyle="1" w:styleId="45">
    <w:name w:val="列出段落4"/>
    <w:basedOn w:val="a"/>
    <w:rsid w:val="00E930BD"/>
    <w:pPr>
      <w:ind w:firstLineChars="200" w:firstLine="420"/>
    </w:pPr>
    <w:rPr>
      <w:rFonts w:ascii="Times New Roman" w:eastAsia="宋体" w:hAnsi="Times New Roman" w:cs="Times New Roman"/>
      <w:szCs w:val="24"/>
    </w:rPr>
  </w:style>
  <w:style w:type="paragraph" w:customStyle="1" w:styleId="CharCharCharCharCharCharCharCharCharChar1">
    <w:name w:val="Char Char Char Char Char Char Char Char Char Char1"/>
    <w:basedOn w:val="a"/>
    <w:uiPriority w:val="99"/>
    <w:rsid w:val="00E930BD"/>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customStyle="1" w:styleId="CM12">
    <w:name w:val="CM12"/>
    <w:basedOn w:val="Default"/>
    <w:next w:val="Default"/>
    <w:uiPriority w:val="99"/>
    <w:rsid w:val="00E930BD"/>
    <w:rPr>
      <w:rFonts w:cs="Times New Roman"/>
      <w:color w:val="auto"/>
    </w:rPr>
  </w:style>
  <w:style w:type="paragraph" w:customStyle="1" w:styleId="CM19">
    <w:name w:val="CM19"/>
    <w:basedOn w:val="Default"/>
    <w:next w:val="Default"/>
    <w:uiPriority w:val="99"/>
    <w:rsid w:val="00E930BD"/>
    <w:pPr>
      <w:spacing w:after="823"/>
    </w:pPr>
    <w:rPr>
      <w:rFonts w:cs="Times New Roman"/>
      <w:color w:val="auto"/>
    </w:rPr>
  </w:style>
  <w:style w:type="paragraph" w:customStyle="1" w:styleId="Style328">
    <w:name w:val="_Style 328"/>
    <w:basedOn w:val="a"/>
    <w:next w:val="affb"/>
    <w:uiPriority w:val="34"/>
    <w:qFormat/>
    <w:rsid w:val="00E930BD"/>
    <w:pPr>
      <w:ind w:firstLineChars="200" w:firstLine="420"/>
    </w:pPr>
    <w:rPr>
      <w:rFonts w:ascii="Times New Roman" w:eastAsia="宋体" w:hAnsi="Times New Roman" w:cs="Times New Roman"/>
      <w:szCs w:val="20"/>
    </w:rPr>
  </w:style>
  <w:style w:type="paragraph" w:styleId="affff2">
    <w:name w:val="Intense Quote"/>
    <w:basedOn w:val="a"/>
    <w:next w:val="a"/>
    <w:link w:val="affff1"/>
    <w:uiPriority w:val="99"/>
    <w:qFormat/>
    <w:rsid w:val="00E930BD"/>
    <w:pPr>
      <w:widowControl/>
      <w:pBdr>
        <w:bottom w:val="single" w:sz="4" w:space="4" w:color="4F81BD"/>
      </w:pBdr>
      <w:spacing w:before="200" w:after="280" w:line="276" w:lineRule="auto"/>
      <w:ind w:left="936" w:right="936"/>
      <w:jc w:val="left"/>
    </w:pPr>
    <w:rPr>
      <w:b/>
      <w:bCs/>
      <w:i/>
      <w:iCs/>
      <w:color w:val="4F81BD"/>
    </w:rPr>
  </w:style>
  <w:style w:type="character" w:customStyle="1" w:styleId="Char32">
    <w:name w:val="明显引用 Char3"/>
    <w:basedOn w:val="a1"/>
    <w:uiPriority w:val="99"/>
    <w:rsid w:val="00E930BD"/>
    <w:rPr>
      <w:b/>
      <w:bCs/>
      <w:i/>
      <w:iCs/>
      <w:color w:val="4F81BD" w:themeColor="accent1"/>
    </w:rPr>
  </w:style>
  <w:style w:type="character" w:customStyle="1" w:styleId="2a">
    <w:name w:val="明显引用 字符2"/>
    <w:uiPriority w:val="99"/>
    <w:rsid w:val="00E930BD"/>
    <w:rPr>
      <w:i/>
      <w:iCs/>
      <w:color w:val="4472C4"/>
      <w:kern w:val="2"/>
      <w:sz w:val="21"/>
    </w:rPr>
  </w:style>
  <w:style w:type="paragraph" w:customStyle="1" w:styleId="2b">
    <w:name w:val="明显引用2"/>
    <w:basedOn w:val="a"/>
    <w:next w:val="a"/>
    <w:uiPriority w:val="99"/>
    <w:qFormat/>
    <w:rsid w:val="00E930BD"/>
    <w:pPr>
      <w:widowControl/>
      <w:pBdr>
        <w:bottom w:val="single" w:sz="4" w:space="4" w:color="4F81BD"/>
      </w:pBdr>
      <w:spacing w:before="200" w:after="280" w:line="276" w:lineRule="auto"/>
      <w:ind w:left="936" w:right="936"/>
      <w:jc w:val="left"/>
    </w:pPr>
    <w:rPr>
      <w:rFonts w:ascii="Times New Roman" w:eastAsia="宋体" w:hAnsi="Times New Roman" w:cs="Times New Roman"/>
      <w:b/>
      <w:i/>
      <w:color w:val="4F81BD"/>
      <w:szCs w:val="20"/>
    </w:rPr>
  </w:style>
  <w:style w:type="paragraph" w:customStyle="1" w:styleId="p1">
    <w:name w:val="p1"/>
    <w:basedOn w:val="a"/>
    <w:rsid w:val="00E930BD"/>
    <w:pPr>
      <w:widowControl/>
      <w:spacing w:before="100" w:beforeAutospacing="1" w:after="100" w:afterAutospacing="1" w:line="360" w:lineRule="atLeast"/>
      <w:jc w:val="left"/>
    </w:pPr>
    <w:rPr>
      <w:rFonts w:ascii="宋体" w:eastAsia="宋体" w:hAnsi="宋体" w:cs="Times New Roman"/>
      <w:color w:val="009999"/>
      <w:kern w:val="0"/>
      <w:sz w:val="24"/>
      <w:szCs w:val="24"/>
    </w:rPr>
  </w:style>
  <w:style w:type="paragraph" w:customStyle="1" w:styleId="CM17">
    <w:name w:val="CM17"/>
    <w:basedOn w:val="Default"/>
    <w:next w:val="Default"/>
    <w:uiPriority w:val="99"/>
    <w:rsid w:val="00E930BD"/>
    <w:pPr>
      <w:spacing w:after="530"/>
    </w:pPr>
    <w:rPr>
      <w:rFonts w:cs="Times New Roman"/>
      <w:color w:val="auto"/>
    </w:rPr>
  </w:style>
  <w:style w:type="paragraph" w:customStyle="1" w:styleId="CharChar1CharCharCharCharCharCharCharChar">
    <w:name w:val="Char Char1 Char Char Char Char Char Char Char Char"/>
    <w:basedOn w:val="a"/>
    <w:rsid w:val="00E930BD"/>
    <w:pPr>
      <w:widowControl/>
      <w:spacing w:after="160" w:line="240" w:lineRule="exact"/>
      <w:jc w:val="left"/>
    </w:pPr>
    <w:rPr>
      <w:rFonts w:ascii="Times New Roman" w:eastAsia="宋体" w:hAnsi="Times New Roman" w:cs="Times New Roman"/>
      <w:kern w:val="0"/>
      <w:szCs w:val="20"/>
    </w:rPr>
  </w:style>
  <w:style w:type="paragraph" w:customStyle="1" w:styleId="2c">
    <w:name w:val="引用2"/>
    <w:basedOn w:val="a"/>
    <w:next w:val="a"/>
    <w:uiPriority w:val="99"/>
    <w:qFormat/>
    <w:rsid w:val="00E930BD"/>
    <w:pPr>
      <w:widowControl/>
      <w:spacing w:after="200" w:line="276" w:lineRule="auto"/>
      <w:jc w:val="left"/>
    </w:pPr>
    <w:rPr>
      <w:rFonts w:ascii="Times New Roman" w:eastAsia="宋体" w:hAnsi="Times New Roman" w:cs="Times New Roman"/>
      <w:i/>
      <w:color w:val="000000"/>
      <w:szCs w:val="20"/>
    </w:rPr>
  </w:style>
  <w:style w:type="paragraph" w:customStyle="1" w:styleId="2d">
    <w:name w:val="无间隔2"/>
    <w:uiPriority w:val="99"/>
    <w:qFormat/>
    <w:rsid w:val="00E930BD"/>
    <w:rPr>
      <w:rFonts w:ascii="Calibri" w:eastAsia="宋体" w:hAnsi="Calibri" w:cs="Times New Roman"/>
      <w:kern w:val="0"/>
      <w:sz w:val="22"/>
      <w:lang w:eastAsia="en-US"/>
    </w:rPr>
  </w:style>
  <w:style w:type="paragraph" w:customStyle="1" w:styleId="CharChar1CharCharCharCharCharCharCharChar2">
    <w:name w:val="Char Char1 Char Char Char Char Char Char Char Char2"/>
    <w:basedOn w:val="a"/>
    <w:rsid w:val="00E930BD"/>
    <w:pPr>
      <w:widowControl/>
      <w:spacing w:after="160" w:line="240" w:lineRule="exact"/>
      <w:jc w:val="left"/>
    </w:pPr>
    <w:rPr>
      <w:rFonts w:ascii="Times New Roman" w:eastAsia="宋体" w:hAnsi="Times New Roman" w:cs="Times New Roman"/>
      <w:kern w:val="0"/>
      <w:szCs w:val="20"/>
    </w:rPr>
  </w:style>
  <w:style w:type="paragraph" w:customStyle="1" w:styleId="reader-word-layer">
    <w:name w:val="reader-word-layer"/>
    <w:basedOn w:val="a"/>
    <w:rsid w:val="00E930BD"/>
    <w:pPr>
      <w:widowControl/>
      <w:spacing w:before="100" w:beforeAutospacing="1" w:after="100" w:afterAutospacing="1"/>
      <w:jc w:val="left"/>
    </w:pPr>
    <w:rPr>
      <w:rFonts w:ascii="宋体" w:eastAsia="宋体" w:hAnsi="宋体" w:cs="宋体"/>
      <w:kern w:val="0"/>
      <w:sz w:val="24"/>
      <w:szCs w:val="24"/>
    </w:rPr>
  </w:style>
  <w:style w:type="paragraph" w:styleId="affff6">
    <w:name w:val="No Spacing"/>
    <w:qFormat/>
    <w:rsid w:val="00E930BD"/>
    <w:rPr>
      <w:rFonts w:ascii="Calibri" w:eastAsia="Times New Roman" w:hAnsi="Calibri" w:cs="Times New Roman"/>
      <w:kern w:val="0"/>
      <w:sz w:val="22"/>
      <w:lang w:eastAsia="en-US" w:bidi="en-US"/>
    </w:rPr>
  </w:style>
  <w:style w:type="paragraph" w:styleId="afff5">
    <w:name w:val="Quote"/>
    <w:basedOn w:val="a"/>
    <w:next w:val="a"/>
    <w:link w:val="afff4"/>
    <w:uiPriority w:val="99"/>
    <w:qFormat/>
    <w:rsid w:val="00E930BD"/>
    <w:pPr>
      <w:widowControl/>
      <w:spacing w:after="200" w:line="276" w:lineRule="auto"/>
      <w:jc w:val="left"/>
    </w:pPr>
    <w:rPr>
      <w:i/>
      <w:iCs/>
      <w:color w:val="000000"/>
    </w:rPr>
  </w:style>
  <w:style w:type="character" w:customStyle="1" w:styleId="Char33">
    <w:name w:val="引用 Char3"/>
    <w:basedOn w:val="a1"/>
    <w:uiPriority w:val="99"/>
    <w:rsid w:val="00E930BD"/>
    <w:rPr>
      <w:i/>
      <w:iCs/>
      <w:color w:val="000000" w:themeColor="text1"/>
    </w:rPr>
  </w:style>
  <w:style w:type="character" w:customStyle="1" w:styleId="2e">
    <w:name w:val="引用 字符2"/>
    <w:uiPriority w:val="99"/>
    <w:rsid w:val="00E930BD"/>
    <w:rPr>
      <w:i/>
      <w:iCs/>
      <w:color w:val="404040"/>
      <w:kern w:val="2"/>
      <w:sz w:val="21"/>
    </w:rPr>
  </w:style>
  <w:style w:type="character" w:customStyle="1" w:styleId="2f">
    <w:name w:val="批注文字 字符2"/>
    <w:uiPriority w:val="99"/>
    <w:rsid w:val="00E930BD"/>
    <w:rPr>
      <w:kern w:val="2"/>
      <w:sz w:val="21"/>
    </w:rPr>
  </w:style>
  <w:style w:type="character" w:customStyle="1" w:styleId="120">
    <w:name w:val="标题 1 字符2"/>
    <w:rsid w:val="00E930BD"/>
    <w:rPr>
      <w:b/>
      <w:bCs/>
      <w:kern w:val="44"/>
      <w:sz w:val="44"/>
      <w:szCs w:val="44"/>
    </w:rPr>
  </w:style>
  <w:style w:type="character" w:customStyle="1" w:styleId="215">
    <w:name w:val="标题 2 字符1"/>
    <w:uiPriority w:val="99"/>
    <w:locked/>
    <w:rsid w:val="00E930BD"/>
    <w:rPr>
      <w:rFonts w:ascii="Arial" w:eastAsia="黑体" w:hAnsi="Arial"/>
      <w:b/>
      <w:bCs/>
      <w:kern w:val="2"/>
      <w:sz w:val="32"/>
      <w:szCs w:val="32"/>
    </w:rPr>
  </w:style>
  <w:style w:type="character" w:customStyle="1" w:styleId="320">
    <w:name w:val="标题 3 字符2"/>
    <w:qFormat/>
    <w:rsid w:val="00E930BD"/>
    <w:rPr>
      <w:b/>
      <w:bCs/>
      <w:kern w:val="2"/>
      <w:sz w:val="21"/>
      <w:szCs w:val="32"/>
    </w:rPr>
  </w:style>
  <w:style w:type="character" w:customStyle="1" w:styleId="420">
    <w:name w:val="标题 4 字符2"/>
    <w:rsid w:val="00E930BD"/>
    <w:rPr>
      <w:rFonts w:ascii="Arial" w:eastAsia="黑体" w:hAnsi="Arial"/>
      <w:b/>
      <w:bCs/>
      <w:kern w:val="2"/>
      <w:sz w:val="28"/>
      <w:szCs w:val="28"/>
    </w:rPr>
  </w:style>
  <w:style w:type="character" w:customStyle="1" w:styleId="2f0">
    <w:name w:val="正文缩进 字符2"/>
    <w:uiPriority w:val="99"/>
    <w:qFormat/>
    <w:rsid w:val="00E930BD"/>
    <w:rPr>
      <w:kern w:val="2"/>
      <w:sz w:val="21"/>
    </w:rPr>
  </w:style>
  <w:style w:type="character" w:customStyle="1" w:styleId="520">
    <w:name w:val="标题 5 字符2"/>
    <w:qFormat/>
    <w:rsid w:val="00E930BD"/>
    <w:rPr>
      <w:b/>
      <w:kern w:val="2"/>
      <w:sz w:val="28"/>
      <w:lang w:val="x-none" w:eastAsia="x-none"/>
    </w:rPr>
  </w:style>
  <w:style w:type="character" w:customStyle="1" w:styleId="62">
    <w:name w:val="标题 6 字符2"/>
    <w:rsid w:val="00E930BD"/>
    <w:rPr>
      <w:rFonts w:ascii="Arial" w:eastAsia="黑体" w:hAnsi="Arial"/>
      <w:b/>
      <w:kern w:val="2"/>
      <w:sz w:val="24"/>
      <w:lang w:val="x-none" w:eastAsia="x-none"/>
    </w:rPr>
  </w:style>
  <w:style w:type="character" w:customStyle="1" w:styleId="720">
    <w:name w:val="标题 7 字符2"/>
    <w:rsid w:val="00E930BD"/>
    <w:rPr>
      <w:b/>
      <w:kern w:val="2"/>
      <w:sz w:val="24"/>
      <w:lang w:val="x-none" w:eastAsia="x-none"/>
    </w:rPr>
  </w:style>
  <w:style w:type="character" w:customStyle="1" w:styleId="82">
    <w:name w:val="标题 8 字符2"/>
    <w:rsid w:val="00E930BD"/>
    <w:rPr>
      <w:rFonts w:ascii="Arial" w:eastAsia="黑体" w:hAnsi="Arial"/>
      <w:kern w:val="2"/>
      <w:sz w:val="24"/>
      <w:lang w:val="x-none" w:eastAsia="x-none"/>
    </w:rPr>
  </w:style>
  <w:style w:type="character" w:customStyle="1" w:styleId="920">
    <w:name w:val="标题 9 字符2"/>
    <w:rsid w:val="00E930BD"/>
    <w:rPr>
      <w:rFonts w:ascii="Arial" w:eastAsia="黑体" w:hAnsi="Arial"/>
      <w:kern w:val="2"/>
      <w:sz w:val="21"/>
      <w:lang w:val="x-none" w:eastAsia="x-none"/>
    </w:rPr>
  </w:style>
  <w:style w:type="character" w:customStyle="1" w:styleId="2f1">
    <w:name w:val="称呼 字符2"/>
    <w:rsid w:val="00E930BD"/>
    <w:rPr>
      <w:kern w:val="2"/>
      <w:sz w:val="24"/>
      <w:szCs w:val="24"/>
    </w:rPr>
  </w:style>
  <w:style w:type="character" w:customStyle="1" w:styleId="2f2">
    <w:name w:val="页脚 字符2"/>
    <w:uiPriority w:val="99"/>
    <w:rsid w:val="00E930BD"/>
    <w:rPr>
      <w:kern w:val="2"/>
      <w:sz w:val="18"/>
    </w:rPr>
  </w:style>
  <w:style w:type="character" w:customStyle="1" w:styleId="321">
    <w:name w:val="正文文本缩进 3 字符2"/>
    <w:rsid w:val="00E930BD"/>
    <w:rPr>
      <w:kern w:val="2"/>
      <w:sz w:val="21"/>
      <w:szCs w:val="21"/>
    </w:rPr>
  </w:style>
  <w:style w:type="character" w:customStyle="1" w:styleId="2f3">
    <w:name w:val="副标题 字符2"/>
    <w:rsid w:val="00E930BD"/>
    <w:rPr>
      <w:rFonts w:ascii="Arial" w:eastAsia="方正魏碑简体" w:hAnsi="Arial" w:cs="Arial"/>
      <w:bCs/>
      <w:kern w:val="28"/>
      <w:sz w:val="32"/>
      <w:szCs w:val="32"/>
    </w:rPr>
  </w:style>
  <w:style w:type="character" w:customStyle="1" w:styleId="2f4">
    <w:name w:val="注释标题 字符2"/>
    <w:rsid w:val="00E930BD"/>
    <w:rPr>
      <w:kern w:val="2"/>
      <w:sz w:val="21"/>
    </w:rPr>
  </w:style>
  <w:style w:type="character" w:customStyle="1" w:styleId="2f5">
    <w:name w:val="页眉 字符2"/>
    <w:uiPriority w:val="99"/>
    <w:rsid w:val="00E930BD"/>
    <w:rPr>
      <w:kern w:val="2"/>
      <w:sz w:val="18"/>
    </w:rPr>
  </w:style>
  <w:style w:type="character" w:customStyle="1" w:styleId="HTML2">
    <w:name w:val="HTML 预设格式 字符2"/>
    <w:rsid w:val="00E930BD"/>
    <w:rPr>
      <w:rFonts w:ascii="宋体" w:hAnsi="宋体" w:cs="宋体"/>
      <w:sz w:val="24"/>
      <w:szCs w:val="24"/>
    </w:rPr>
  </w:style>
  <w:style w:type="character" w:customStyle="1" w:styleId="2f6">
    <w:name w:val="批注主题 字符2"/>
    <w:uiPriority w:val="99"/>
    <w:rsid w:val="00E930BD"/>
    <w:rPr>
      <w:b/>
      <w:bCs/>
      <w:kern w:val="2"/>
      <w:sz w:val="21"/>
    </w:rPr>
  </w:style>
  <w:style w:type="character" w:customStyle="1" w:styleId="322">
    <w:name w:val="正文文本 3 字符2"/>
    <w:rsid w:val="00E930BD"/>
    <w:rPr>
      <w:kern w:val="2"/>
      <w:sz w:val="16"/>
    </w:rPr>
  </w:style>
  <w:style w:type="character" w:customStyle="1" w:styleId="221">
    <w:name w:val="正文文本缩进 2 字符2"/>
    <w:rsid w:val="00E930BD"/>
    <w:rPr>
      <w:rFonts w:ascii="宋体" w:hAnsi="宋体"/>
      <w:b/>
      <w:bCs/>
      <w:kern w:val="2"/>
      <w:sz w:val="24"/>
    </w:rPr>
  </w:style>
  <w:style w:type="character" w:customStyle="1" w:styleId="2f7">
    <w:name w:val="脚注文本 字符2"/>
    <w:locked/>
    <w:rsid w:val="00E930BD"/>
    <w:rPr>
      <w:kern w:val="2"/>
      <w:sz w:val="18"/>
      <w:szCs w:val="18"/>
    </w:rPr>
  </w:style>
  <w:style w:type="character" w:customStyle="1" w:styleId="2f8">
    <w:name w:val="正文文本缩进 字符2"/>
    <w:rsid w:val="00E930BD"/>
    <w:rPr>
      <w:b/>
      <w:kern w:val="2"/>
      <w:sz w:val="24"/>
    </w:rPr>
  </w:style>
  <w:style w:type="character" w:customStyle="1" w:styleId="2f9">
    <w:name w:val="日期 字符2"/>
    <w:rsid w:val="00E930BD"/>
    <w:rPr>
      <w:kern w:val="2"/>
      <w:sz w:val="21"/>
    </w:rPr>
  </w:style>
  <w:style w:type="character" w:customStyle="1" w:styleId="2fa">
    <w:name w:val="标题 字符2"/>
    <w:rsid w:val="00E930BD"/>
    <w:rPr>
      <w:rFonts w:ascii="Arial" w:eastAsia="黑体" w:hAnsi="Arial"/>
      <w:kern w:val="2"/>
      <w:sz w:val="44"/>
    </w:rPr>
  </w:style>
  <w:style w:type="character" w:customStyle="1" w:styleId="2fb">
    <w:name w:val="正文文本首行缩进 字符2"/>
    <w:rsid w:val="00E930BD"/>
    <w:rPr>
      <w:kern w:val="2"/>
      <w:sz w:val="24"/>
    </w:rPr>
  </w:style>
  <w:style w:type="character" w:customStyle="1" w:styleId="2fc">
    <w:name w:val="正文文本 字符2"/>
    <w:rsid w:val="00E930BD"/>
    <w:rPr>
      <w:kern w:val="2"/>
      <w:sz w:val="24"/>
    </w:rPr>
  </w:style>
  <w:style w:type="character" w:customStyle="1" w:styleId="2fd">
    <w:name w:val="文档结构图 字符2"/>
    <w:semiHidden/>
    <w:rsid w:val="00E930BD"/>
    <w:rPr>
      <w:kern w:val="2"/>
      <w:sz w:val="21"/>
      <w:shd w:val="clear" w:color="auto" w:fill="000080"/>
    </w:rPr>
  </w:style>
  <w:style w:type="character" w:customStyle="1" w:styleId="3f9">
    <w:name w:val="纯文本 字符3"/>
    <w:rsid w:val="00E930BD"/>
    <w:rPr>
      <w:rFonts w:ascii="宋体" w:hAnsi="Courier New"/>
      <w:kern w:val="2"/>
      <w:sz w:val="21"/>
    </w:rPr>
  </w:style>
  <w:style w:type="character" w:customStyle="1" w:styleId="2fe">
    <w:name w:val="批注框文本 字符2"/>
    <w:semiHidden/>
    <w:rsid w:val="00E930BD"/>
    <w:rPr>
      <w:kern w:val="2"/>
      <w:sz w:val="18"/>
      <w:szCs w:val="18"/>
    </w:rPr>
  </w:style>
  <w:style w:type="character" w:customStyle="1" w:styleId="222">
    <w:name w:val="正文文本 2 字符2"/>
    <w:rsid w:val="00E930BD"/>
    <w:rPr>
      <w:kern w:val="2"/>
      <w:sz w:val="21"/>
    </w:rPr>
  </w:style>
  <w:style w:type="character" w:customStyle="1" w:styleId="2ff">
    <w:name w:val="未处理的提及2"/>
    <w:uiPriority w:val="99"/>
    <w:unhideWhenUsed/>
    <w:rsid w:val="00E930BD"/>
    <w:rPr>
      <w:color w:val="605E5C"/>
      <w:shd w:val="clear" w:color="auto" w:fill="E1DFDD"/>
    </w:rPr>
  </w:style>
  <w:style w:type="paragraph" w:customStyle="1" w:styleId="msonormal0">
    <w:name w:val="msonormal"/>
    <w:basedOn w:val="a"/>
    <w:rsid w:val="00E930BD"/>
    <w:pPr>
      <w:widowControl/>
      <w:spacing w:before="100" w:beforeAutospacing="1" w:after="100" w:afterAutospacing="1"/>
      <w:jc w:val="left"/>
    </w:pPr>
    <w:rPr>
      <w:rFonts w:ascii="宋体" w:eastAsia="宋体" w:hAnsi="宋体" w:cs="宋体"/>
      <w:kern w:val="0"/>
      <w:sz w:val="24"/>
      <w:szCs w:val="24"/>
    </w:rPr>
  </w:style>
  <w:style w:type="paragraph" w:customStyle="1" w:styleId="xl88">
    <w:name w:val="xl88"/>
    <w:basedOn w:val="a"/>
    <w:rsid w:val="00E930BD"/>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9">
    <w:name w:val="xl89"/>
    <w:basedOn w:val="a"/>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0">
    <w:name w:val="xl90"/>
    <w:basedOn w:val="a"/>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91">
    <w:name w:val="xl91"/>
    <w:basedOn w:val="a"/>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2">
    <w:name w:val="xl92"/>
    <w:basedOn w:val="a"/>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3">
    <w:name w:val="xl93"/>
    <w:basedOn w:val="a"/>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4">
    <w:name w:val="xl94"/>
    <w:basedOn w:val="a"/>
    <w:rsid w:val="00E930B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eastAsia="宋体" w:hAnsi="宋体" w:cs="宋体"/>
      <w:kern w:val="0"/>
      <w:sz w:val="20"/>
      <w:szCs w:val="20"/>
    </w:rPr>
  </w:style>
  <w:style w:type="paragraph" w:customStyle="1" w:styleId="xl95">
    <w:name w:val="xl95"/>
    <w:basedOn w:val="a"/>
    <w:rsid w:val="00E930BD"/>
    <w:pPr>
      <w:widowControl/>
      <w:pBdr>
        <w:top w:val="single" w:sz="4" w:space="0" w:color="auto"/>
        <w:bottom w:val="single" w:sz="4" w:space="0" w:color="auto"/>
      </w:pBdr>
      <w:shd w:val="clear" w:color="000000" w:fill="92D050"/>
      <w:spacing w:before="100" w:beforeAutospacing="1" w:after="100" w:afterAutospacing="1"/>
      <w:jc w:val="left"/>
    </w:pPr>
    <w:rPr>
      <w:rFonts w:ascii="宋体" w:eastAsia="宋体" w:hAnsi="宋体" w:cs="宋体"/>
      <w:kern w:val="0"/>
      <w:sz w:val="20"/>
      <w:szCs w:val="20"/>
    </w:rPr>
  </w:style>
  <w:style w:type="paragraph" w:customStyle="1" w:styleId="xl96">
    <w:name w:val="xl96"/>
    <w:basedOn w:val="a"/>
    <w:rsid w:val="00E930BD"/>
    <w:pPr>
      <w:widowControl/>
      <w:pBdr>
        <w:left w:val="single" w:sz="4" w:space="0" w:color="auto"/>
        <w:bottom w:val="single" w:sz="4" w:space="0" w:color="auto"/>
      </w:pBdr>
      <w:shd w:val="clear" w:color="000000" w:fill="92D050"/>
      <w:spacing w:before="100" w:beforeAutospacing="1" w:after="100" w:afterAutospacing="1"/>
      <w:jc w:val="center"/>
    </w:pPr>
    <w:rPr>
      <w:rFonts w:ascii="宋体" w:eastAsia="宋体" w:hAnsi="宋体" w:cs="宋体"/>
      <w:kern w:val="0"/>
      <w:sz w:val="20"/>
      <w:szCs w:val="20"/>
    </w:rPr>
  </w:style>
  <w:style w:type="paragraph" w:customStyle="1" w:styleId="xl97">
    <w:name w:val="xl97"/>
    <w:basedOn w:val="a"/>
    <w:rsid w:val="00E930B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eastAsia="宋体" w:hAnsi="宋体" w:cs="宋体"/>
      <w:kern w:val="0"/>
      <w:sz w:val="20"/>
      <w:szCs w:val="20"/>
    </w:rPr>
  </w:style>
  <w:style w:type="paragraph" w:customStyle="1" w:styleId="xl98">
    <w:name w:val="xl98"/>
    <w:basedOn w:val="a"/>
    <w:rsid w:val="00E930BD"/>
    <w:pPr>
      <w:widowControl/>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rPr>
      <w:rFonts w:ascii="宋体" w:eastAsia="宋体" w:hAnsi="宋体" w:cs="宋体"/>
      <w:kern w:val="0"/>
      <w:sz w:val="20"/>
      <w:szCs w:val="20"/>
    </w:rPr>
  </w:style>
  <w:style w:type="paragraph" w:customStyle="1" w:styleId="xl99">
    <w:name w:val="xl99"/>
    <w:basedOn w:val="a"/>
    <w:rsid w:val="00E930BD"/>
    <w:pPr>
      <w:widowControl/>
      <w:pBdr>
        <w:top w:val="single" w:sz="4" w:space="0" w:color="auto"/>
        <w:bottom w:val="single" w:sz="4" w:space="0" w:color="auto"/>
      </w:pBdr>
      <w:shd w:val="clear" w:color="000000" w:fill="5B9BD5"/>
      <w:spacing w:before="100" w:beforeAutospacing="1" w:after="100" w:afterAutospacing="1"/>
      <w:jc w:val="left"/>
    </w:pPr>
    <w:rPr>
      <w:rFonts w:ascii="宋体" w:eastAsia="宋体" w:hAnsi="宋体" w:cs="宋体"/>
      <w:kern w:val="0"/>
      <w:sz w:val="20"/>
      <w:szCs w:val="20"/>
    </w:rPr>
  </w:style>
  <w:style w:type="paragraph" w:customStyle="1" w:styleId="xl100">
    <w:name w:val="xl100"/>
    <w:basedOn w:val="a"/>
    <w:rsid w:val="00E930BD"/>
    <w:pPr>
      <w:widowControl/>
      <w:pBdr>
        <w:left w:val="single" w:sz="4" w:space="0" w:color="auto"/>
        <w:bottom w:val="single" w:sz="4" w:space="0" w:color="auto"/>
      </w:pBdr>
      <w:shd w:val="clear" w:color="000000" w:fill="5B9BD5"/>
      <w:spacing w:before="100" w:beforeAutospacing="1" w:after="100" w:afterAutospacing="1"/>
      <w:jc w:val="center"/>
    </w:pPr>
    <w:rPr>
      <w:rFonts w:ascii="宋体" w:eastAsia="宋体" w:hAnsi="宋体" w:cs="宋体"/>
      <w:kern w:val="0"/>
      <w:sz w:val="20"/>
      <w:szCs w:val="20"/>
    </w:rPr>
  </w:style>
  <w:style w:type="paragraph" w:customStyle="1" w:styleId="xl101">
    <w:name w:val="xl101"/>
    <w:basedOn w:val="a"/>
    <w:rsid w:val="00E930BD"/>
    <w:pPr>
      <w:widowControl/>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rPr>
      <w:rFonts w:ascii="宋体" w:eastAsia="宋体" w:hAnsi="宋体" w:cs="宋体"/>
      <w:kern w:val="0"/>
      <w:sz w:val="20"/>
      <w:szCs w:val="20"/>
    </w:rPr>
  </w:style>
  <w:style w:type="paragraph" w:customStyle="1" w:styleId="xl102">
    <w:name w:val="xl102"/>
    <w:basedOn w:val="a"/>
    <w:rsid w:val="00E930BD"/>
    <w:pPr>
      <w:widowControl/>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rPr>
      <w:rFonts w:ascii="宋体" w:eastAsia="宋体" w:hAnsi="宋体" w:cs="宋体"/>
      <w:kern w:val="0"/>
      <w:sz w:val="20"/>
      <w:szCs w:val="20"/>
    </w:rPr>
  </w:style>
  <w:style w:type="paragraph" w:customStyle="1" w:styleId="xl103">
    <w:name w:val="xl103"/>
    <w:basedOn w:val="a"/>
    <w:rsid w:val="00E930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4">
    <w:name w:val="xl104"/>
    <w:basedOn w:val="a"/>
    <w:rsid w:val="00E930B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5">
    <w:name w:val="xl105"/>
    <w:basedOn w:val="a"/>
    <w:rsid w:val="00E930B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b/>
      <w:bCs/>
      <w:kern w:val="0"/>
      <w:sz w:val="20"/>
      <w:szCs w:val="20"/>
    </w:rPr>
  </w:style>
  <w:style w:type="paragraph" w:customStyle="1" w:styleId="xl106">
    <w:name w:val="xl106"/>
    <w:basedOn w:val="a"/>
    <w:rsid w:val="00E930B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eastAsia="宋体" w:hAnsi="宋体" w:cs="宋体"/>
      <w:b/>
      <w:bCs/>
      <w:kern w:val="0"/>
      <w:sz w:val="20"/>
      <w:szCs w:val="20"/>
    </w:rPr>
  </w:style>
  <w:style w:type="paragraph" w:customStyle="1" w:styleId="xl107">
    <w:name w:val="xl107"/>
    <w:basedOn w:val="a"/>
    <w:rsid w:val="00E930B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b/>
      <w:bCs/>
      <w:kern w:val="0"/>
      <w:sz w:val="20"/>
      <w:szCs w:val="20"/>
    </w:rPr>
  </w:style>
  <w:style w:type="paragraph" w:customStyle="1" w:styleId="xl108">
    <w:name w:val="xl108"/>
    <w:basedOn w:val="a"/>
    <w:rsid w:val="00E930B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eastAsia="宋体" w:hAnsi="宋体" w:cs="宋体"/>
      <w:kern w:val="0"/>
      <w:sz w:val="20"/>
      <w:szCs w:val="20"/>
    </w:rPr>
  </w:style>
  <w:style w:type="paragraph" w:customStyle="1" w:styleId="xl109">
    <w:name w:val="xl109"/>
    <w:basedOn w:val="a"/>
    <w:rsid w:val="00E930BD"/>
    <w:pPr>
      <w:widowControl/>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jc w:val="center"/>
    </w:pPr>
    <w:rPr>
      <w:rFonts w:ascii="宋体" w:eastAsia="宋体" w:hAnsi="宋体" w:cs="宋体"/>
      <w:b/>
      <w:bCs/>
      <w:kern w:val="0"/>
      <w:sz w:val="20"/>
      <w:szCs w:val="20"/>
    </w:rPr>
  </w:style>
  <w:style w:type="paragraph" w:customStyle="1" w:styleId="xl110">
    <w:name w:val="xl110"/>
    <w:basedOn w:val="a"/>
    <w:rsid w:val="00E930B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b/>
      <w:bCs/>
      <w:kern w:val="0"/>
      <w:sz w:val="20"/>
      <w:szCs w:val="20"/>
    </w:rPr>
  </w:style>
  <w:style w:type="paragraph" w:customStyle="1" w:styleId="xl111">
    <w:name w:val="xl111"/>
    <w:basedOn w:val="a"/>
    <w:rsid w:val="00E930BD"/>
    <w:pPr>
      <w:widowControl/>
      <w:spacing w:before="100" w:beforeAutospacing="1" w:after="100" w:afterAutospacing="1"/>
      <w:jc w:val="center"/>
    </w:pPr>
    <w:rPr>
      <w:rFonts w:ascii="宋体" w:eastAsia="宋体" w:hAnsi="宋体" w:cs="宋体"/>
      <w:b/>
      <w:bCs/>
      <w:kern w:val="0"/>
      <w:sz w:val="40"/>
      <w:szCs w:val="40"/>
    </w:rPr>
  </w:style>
  <w:style w:type="paragraph" w:customStyle="1" w:styleId="xl112">
    <w:name w:val="xl112"/>
    <w:basedOn w:val="a"/>
    <w:rsid w:val="00E930BD"/>
    <w:pPr>
      <w:widowControl/>
      <w:spacing w:before="100" w:beforeAutospacing="1" w:after="100" w:afterAutospacing="1"/>
      <w:jc w:val="left"/>
    </w:pPr>
    <w:rPr>
      <w:rFonts w:ascii="宋体" w:eastAsia="宋体" w:hAnsi="宋体" w:cs="宋体"/>
      <w:b/>
      <w:bCs/>
      <w:kern w:val="0"/>
      <w:sz w:val="40"/>
      <w:szCs w:val="40"/>
    </w:rPr>
  </w:style>
  <w:style w:type="paragraph" w:customStyle="1" w:styleId="xl113">
    <w:name w:val="xl113"/>
    <w:basedOn w:val="a"/>
    <w:rsid w:val="00E930BD"/>
    <w:pPr>
      <w:widowControl/>
      <w:spacing w:before="100" w:beforeAutospacing="1" w:after="100" w:afterAutospacing="1"/>
      <w:jc w:val="center"/>
    </w:pPr>
    <w:rPr>
      <w:rFonts w:ascii="宋体" w:eastAsia="宋体" w:hAnsi="宋体" w:cs="宋体"/>
      <w:b/>
      <w:bCs/>
      <w:kern w:val="0"/>
      <w:sz w:val="40"/>
      <w:szCs w:val="40"/>
    </w:rPr>
  </w:style>
  <w:style w:type="paragraph" w:customStyle="1" w:styleId="xl114">
    <w:name w:val="xl114"/>
    <w:basedOn w:val="a"/>
    <w:rsid w:val="00E930BD"/>
    <w:pPr>
      <w:widowControl/>
      <w:spacing w:before="100" w:beforeAutospacing="1" w:after="100" w:afterAutospacing="1"/>
      <w:jc w:val="center"/>
    </w:pPr>
    <w:rPr>
      <w:rFonts w:ascii="宋体" w:eastAsia="宋体" w:hAnsi="宋体" w:cs="宋体"/>
      <w:b/>
      <w:bCs/>
      <w:kern w:val="0"/>
      <w:sz w:val="40"/>
      <w:szCs w:val="40"/>
    </w:rPr>
  </w:style>
  <w:style w:type="paragraph" w:customStyle="1" w:styleId="xl115">
    <w:name w:val="xl115"/>
    <w:basedOn w:val="a"/>
    <w:rsid w:val="00E930BD"/>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16">
    <w:name w:val="xl116"/>
    <w:basedOn w:val="a"/>
    <w:rsid w:val="00E930B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17">
    <w:name w:val="xl117"/>
    <w:basedOn w:val="a"/>
    <w:rsid w:val="00E930BD"/>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8">
    <w:name w:val="xl118"/>
    <w:basedOn w:val="a"/>
    <w:rsid w:val="00E930BD"/>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9">
    <w:name w:val="xl119"/>
    <w:basedOn w:val="a"/>
    <w:rsid w:val="00E930B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0">
    <w:name w:val="xl120"/>
    <w:basedOn w:val="a"/>
    <w:rsid w:val="00E930BD"/>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21">
    <w:name w:val="xl121"/>
    <w:basedOn w:val="a"/>
    <w:rsid w:val="00E930B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character" w:customStyle="1" w:styleId="2Char11">
    <w:name w:val="标题 2 Char1"/>
    <w:uiPriority w:val="99"/>
    <w:locked/>
    <w:rsid w:val="00E930BD"/>
    <w:rPr>
      <w:rFonts w:ascii="Arial" w:eastAsia="黑体" w:hAnsi="Arial"/>
      <w:b/>
      <w:bCs/>
      <w:kern w:val="2"/>
      <w:sz w:val="32"/>
      <w:szCs w:val="32"/>
    </w:rPr>
  </w:style>
  <w:style w:type="paragraph" w:styleId="affff7">
    <w:name w:val="Message Header"/>
    <w:basedOn w:val="a"/>
    <w:next w:val="affff8"/>
    <w:link w:val="affff9"/>
    <w:qFormat/>
    <w:rsid w:val="00E930BD"/>
    <w:pPr>
      <w:pBdr>
        <w:top w:val="none" w:sz="0" w:space="1" w:color="auto"/>
        <w:left w:val="none" w:sz="0" w:space="1" w:color="auto"/>
        <w:bottom w:val="none" w:sz="0" w:space="1" w:color="auto"/>
        <w:right w:val="none" w:sz="0" w:space="1" w:color="auto"/>
      </w:pBdr>
      <w:ind w:leftChars="500" w:left="1080" w:hangingChars="500" w:hanging="1080"/>
    </w:pPr>
    <w:rPr>
      <w:rFonts w:ascii="Arial" w:eastAsia="宋体" w:hAnsi="Arial" w:cs="Times New Roman"/>
      <w:color w:val="000000"/>
      <w:szCs w:val="20"/>
      <w:lang w:val="x-none" w:eastAsia="x-none"/>
    </w:rPr>
  </w:style>
  <w:style w:type="character" w:customStyle="1" w:styleId="Charf9">
    <w:name w:val="信息标题 Char"/>
    <w:basedOn w:val="a1"/>
    <w:uiPriority w:val="99"/>
    <w:semiHidden/>
    <w:rsid w:val="00E930BD"/>
    <w:rPr>
      <w:rFonts w:asciiTheme="majorHAnsi" w:eastAsiaTheme="majorEastAsia" w:hAnsiTheme="majorHAnsi" w:cstheme="majorBidi"/>
      <w:sz w:val="24"/>
      <w:szCs w:val="24"/>
      <w:shd w:val="pct20" w:color="auto" w:fill="auto"/>
    </w:rPr>
  </w:style>
  <w:style w:type="character" w:customStyle="1" w:styleId="affff9">
    <w:name w:val="信息标题 字符"/>
    <w:link w:val="affff7"/>
    <w:qFormat/>
    <w:rsid w:val="00E930BD"/>
    <w:rPr>
      <w:rFonts w:ascii="Arial" w:eastAsia="宋体" w:hAnsi="Arial" w:cs="Times New Roman"/>
      <w:color w:val="000000"/>
      <w:szCs w:val="20"/>
      <w:lang w:val="x-none" w:eastAsia="x-none"/>
    </w:rPr>
  </w:style>
  <w:style w:type="paragraph" w:styleId="affff8">
    <w:name w:val="Block Text"/>
    <w:basedOn w:val="a"/>
    <w:uiPriority w:val="99"/>
    <w:semiHidden/>
    <w:unhideWhenUsed/>
    <w:rsid w:val="00E930BD"/>
    <w:pPr>
      <w:spacing w:after="120"/>
      <w:ind w:leftChars="700" w:left="1440" w:rightChars="700" w:right="1440"/>
    </w:pPr>
    <w:rPr>
      <w:rFonts w:ascii="Times New Roman" w:eastAsia="宋体" w:hAnsi="Times New Roman" w:cs="Times New Roman"/>
      <w:szCs w:val="20"/>
    </w:rPr>
  </w:style>
  <w:style w:type="character" w:customStyle="1" w:styleId="fontstyle01">
    <w:name w:val="fontstyle01"/>
    <w:rsid w:val="00E930BD"/>
    <w:rPr>
      <w:rFonts w:ascii="宋体" w:eastAsia="宋体" w:hAnsi="宋体" w:hint="eastAsia"/>
      <w:b w:val="0"/>
      <w:bCs w:val="0"/>
      <w:i w:val="0"/>
      <w:iCs w:val="0"/>
      <w:color w:val="000000"/>
      <w:sz w:val="22"/>
      <w:szCs w:val="22"/>
    </w:rPr>
  </w:style>
  <w:style w:type="paragraph" w:customStyle="1" w:styleId="2ff0">
    <w:name w:val="列表段落2"/>
    <w:basedOn w:val="a"/>
    <w:qFormat/>
    <w:rsid w:val="00E930BD"/>
    <w:pPr>
      <w:suppressAutoHyphens/>
      <w:ind w:firstLine="420"/>
    </w:pPr>
    <w:rPr>
      <w:rFonts w:ascii="Times New Roman" w:eastAsia="宋体" w:hAnsi="Times New Roman" w:cs="Times New Roman"/>
      <w:kern w:val="1"/>
      <w:szCs w:val="20"/>
    </w:rPr>
  </w:style>
  <w:style w:type="character" w:customStyle="1" w:styleId="Char25">
    <w:name w:val="称呼 Char2"/>
    <w:rsid w:val="00E930BD"/>
    <w:rPr>
      <w:sz w:val="24"/>
      <w:szCs w:val="24"/>
    </w:rPr>
  </w:style>
  <w:style w:type="character" w:customStyle="1" w:styleId="Char26">
    <w:name w:val="正文文本缩进 Char2"/>
    <w:rsid w:val="00E930BD"/>
    <w:rPr>
      <w:b/>
      <w:sz w:val="24"/>
    </w:rPr>
  </w:style>
  <w:style w:type="character" w:customStyle="1" w:styleId="7Char1">
    <w:name w:val="标题 7 Char1"/>
    <w:rsid w:val="00E930BD"/>
    <w:rPr>
      <w:rFonts w:ascii="Times New Roman" w:hAnsi="Times New Roman"/>
      <w:b/>
      <w:sz w:val="24"/>
    </w:rPr>
  </w:style>
  <w:style w:type="character" w:customStyle="1" w:styleId="1Char1">
    <w:name w:val="标题 1 Char1"/>
    <w:rsid w:val="00E930BD"/>
    <w:rPr>
      <w:rFonts w:ascii="Times New Roman" w:eastAsia="宋体" w:hAnsi="Times New Roman" w:cs="Times New Roman"/>
      <w:b/>
      <w:bCs/>
      <w:kern w:val="44"/>
      <w:sz w:val="44"/>
      <w:szCs w:val="44"/>
    </w:rPr>
  </w:style>
  <w:style w:type="character" w:customStyle="1" w:styleId="Char27">
    <w:name w:val="日期 Char2"/>
    <w:rsid w:val="00E930BD"/>
  </w:style>
  <w:style w:type="character" w:customStyle="1" w:styleId="9Char1">
    <w:name w:val="标题 9 Char1"/>
    <w:rsid w:val="00E930BD"/>
    <w:rPr>
      <w:rFonts w:ascii="Arial" w:eastAsia="黑体" w:hAnsi="Arial"/>
    </w:rPr>
  </w:style>
  <w:style w:type="character" w:customStyle="1" w:styleId="6Char1">
    <w:name w:val="标题 6 Char1"/>
    <w:rsid w:val="00E930BD"/>
    <w:rPr>
      <w:rFonts w:ascii="Arial" w:eastAsia="黑体" w:hAnsi="Arial"/>
      <w:b/>
      <w:sz w:val="24"/>
    </w:rPr>
  </w:style>
  <w:style w:type="character" w:customStyle="1" w:styleId="8Char1">
    <w:name w:val="标题 8 Char1"/>
    <w:rsid w:val="00E930BD"/>
    <w:rPr>
      <w:rFonts w:ascii="Arial" w:eastAsia="黑体" w:hAnsi="Arial"/>
      <w:sz w:val="24"/>
    </w:rPr>
  </w:style>
  <w:style w:type="character" w:customStyle="1" w:styleId="5Char1">
    <w:name w:val="标题 5 Char1"/>
    <w:qFormat/>
    <w:rsid w:val="00E930BD"/>
    <w:rPr>
      <w:rFonts w:ascii="Times New Roman" w:hAnsi="Times New Roman"/>
      <w:b/>
      <w:sz w:val="28"/>
    </w:rPr>
  </w:style>
  <w:style w:type="character" w:customStyle="1" w:styleId="Char44">
    <w:name w:val="引用 Char4"/>
    <w:uiPriority w:val="99"/>
    <w:rsid w:val="00E930BD"/>
    <w:rPr>
      <w:i/>
      <w:iCs/>
      <w:color w:val="000000"/>
    </w:rPr>
  </w:style>
  <w:style w:type="character" w:customStyle="1" w:styleId="Char28">
    <w:name w:val="页脚 Char2"/>
    <w:uiPriority w:val="99"/>
    <w:rsid w:val="00E930BD"/>
    <w:rPr>
      <w:kern w:val="2"/>
      <w:sz w:val="18"/>
    </w:rPr>
  </w:style>
  <w:style w:type="character" w:customStyle="1" w:styleId="3Char11">
    <w:name w:val="标题 3 Char1"/>
    <w:qFormat/>
    <w:rsid w:val="00E930BD"/>
    <w:rPr>
      <w:rFonts w:ascii="Times New Roman" w:eastAsia="宋体" w:hAnsi="Times New Roman" w:cs="Times New Roman"/>
      <w:b/>
      <w:bCs/>
      <w:szCs w:val="32"/>
    </w:rPr>
  </w:style>
  <w:style w:type="character" w:customStyle="1" w:styleId="3Char2">
    <w:name w:val="正文文本 3 Char2"/>
    <w:rsid w:val="00E930BD"/>
    <w:rPr>
      <w:sz w:val="16"/>
    </w:rPr>
  </w:style>
  <w:style w:type="character" w:customStyle="1" w:styleId="2Char2">
    <w:name w:val="标题 2 Char2"/>
    <w:uiPriority w:val="99"/>
    <w:locked/>
    <w:rsid w:val="00E930BD"/>
    <w:rPr>
      <w:rFonts w:ascii="Arial" w:eastAsia="黑体" w:hAnsi="Arial" w:cs="Times New Roman"/>
      <w:b/>
      <w:bCs/>
      <w:sz w:val="32"/>
      <w:szCs w:val="32"/>
    </w:rPr>
  </w:style>
  <w:style w:type="character" w:customStyle="1" w:styleId="Char29">
    <w:name w:val="标题 Char2"/>
    <w:rsid w:val="00E930BD"/>
    <w:rPr>
      <w:rFonts w:ascii="Arial" w:eastAsia="黑体" w:hAnsi="Arial"/>
      <w:sz w:val="44"/>
    </w:rPr>
  </w:style>
  <w:style w:type="character" w:customStyle="1" w:styleId="Char2a">
    <w:name w:val="副标题 Char2"/>
    <w:rsid w:val="00E930BD"/>
    <w:rPr>
      <w:rFonts w:ascii="Arial" w:eastAsia="方正魏碑简体" w:hAnsi="Arial" w:cs="Arial"/>
      <w:bCs/>
      <w:kern w:val="28"/>
      <w:sz w:val="32"/>
      <w:szCs w:val="32"/>
    </w:rPr>
  </w:style>
  <w:style w:type="character" w:customStyle="1" w:styleId="HTMLChar2">
    <w:name w:val="HTML 预设格式 Char2"/>
    <w:rsid w:val="00E930BD"/>
    <w:rPr>
      <w:rFonts w:ascii="宋体" w:hAnsi="宋体" w:cs="宋体"/>
      <w:sz w:val="24"/>
      <w:szCs w:val="24"/>
    </w:rPr>
  </w:style>
  <w:style w:type="character" w:customStyle="1" w:styleId="Char34">
    <w:name w:val="脚注文本 Char3"/>
    <w:locked/>
    <w:rsid w:val="00E930BD"/>
    <w:rPr>
      <w:sz w:val="18"/>
      <w:szCs w:val="18"/>
    </w:rPr>
  </w:style>
  <w:style w:type="character" w:customStyle="1" w:styleId="Char2b">
    <w:name w:val="批注文字 Char2"/>
    <w:uiPriority w:val="99"/>
    <w:rsid w:val="00E930BD"/>
    <w:rPr>
      <w:kern w:val="2"/>
      <w:sz w:val="21"/>
    </w:rPr>
  </w:style>
  <w:style w:type="character" w:customStyle="1" w:styleId="Char2c">
    <w:name w:val="正文首行缩进 Char2"/>
    <w:rsid w:val="00E930BD"/>
    <w:rPr>
      <w:sz w:val="24"/>
    </w:rPr>
  </w:style>
  <w:style w:type="character" w:customStyle="1" w:styleId="4Char1">
    <w:name w:val="标题 4 Char1"/>
    <w:rsid w:val="00E930BD"/>
    <w:rPr>
      <w:rFonts w:ascii="Arial" w:eastAsia="黑体" w:hAnsi="Arial" w:cs="Times New Roman"/>
      <w:b/>
      <w:bCs/>
      <w:sz w:val="28"/>
      <w:szCs w:val="28"/>
    </w:rPr>
  </w:style>
  <w:style w:type="character" w:customStyle="1" w:styleId="Char2d">
    <w:name w:val="正文缩进 Char2"/>
    <w:uiPriority w:val="99"/>
    <w:qFormat/>
    <w:rsid w:val="00E930BD"/>
  </w:style>
  <w:style w:type="character" w:customStyle="1" w:styleId="3Char12">
    <w:name w:val="正文文本缩进 3 Char1"/>
    <w:rsid w:val="00E930BD"/>
    <w:rPr>
      <w:szCs w:val="21"/>
    </w:rPr>
  </w:style>
  <w:style w:type="character" w:customStyle="1" w:styleId="Char2e">
    <w:name w:val="注释标题 Char2"/>
    <w:rsid w:val="00E930BD"/>
  </w:style>
  <w:style w:type="character" w:customStyle="1" w:styleId="Char2f">
    <w:name w:val="纯文本 Char2"/>
    <w:rsid w:val="00E930BD"/>
    <w:rPr>
      <w:rFonts w:ascii="宋体" w:hAnsi="Courier New"/>
    </w:rPr>
  </w:style>
  <w:style w:type="character" w:customStyle="1" w:styleId="Char2f0">
    <w:name w:val="页眉 Char2"/>
    <w:uiPriority w:val="99"/>
    <w:rsid w:val="00E930BD"/>
    <w:rPr>
      <w:kern w:val="2"/>
      <w:sz w:val="18"/>
    </w:rPr>
  </w:style>
  <w:style w:type="character" w:customStyle="1" w:styleId="2Char12">
    <w:name w:val="正文文本缩进 2 Char1"/>
    <w:rsid w:val="00E930BD"/>
    <w:rPr>
      <w:rFonts w:ascii="宋体" w:hAnsi="宋体"/>
      <w:b/>
      <w:bCs/>
      <w:sz w:val="24"/>
    </w:rPr>
  </w:style>
  <w:style w:type="character" w:customStyle="1" w:styleId="Char2f1">
    <w:name w:val="批注主题 Char2"/>
    <w:uiPriority w:val="99"/>
    <w:rsid w:val="00E930BD"/>
    <w:rPr>
      <w:b/>
      <w:bCs/>
    </w:rPr>
  </w:style>
  <w:style w:type="character" w:customStyle="1" w:styleId="Char2f2">
    <w:name w:val="正文文本 Char2"/>
    <w:rsid w:val="00E930BD"/>
    <w:rPr>
      <w:kern w:val="2"/>
      <w:sz w:val="24"/>
    </w:rPr>
  </w:style>
  <w:style w:type="character" w:customStyle="1" w:styleId="2Char20">
    <w:name w:val="正文文本 2 Char2"/>
    <w:rsid w:val="00E930BD"/>
  </w:style>
  <w:style w:type="character" w:customStyle="1" w:styleId="Char45">
    <w:name w:val="明显引用 Char4"/>
    <w:uiPriority w:val="99"/>
    <w:rsid w:val="00E930BD"/>
    <w:rPr>
      <w:b/>
      <w:bCs/>
      <w:i/>
      <w:iCs/>
      <w:color w:val="4F81BD"/>
    </w:rPr>
  </w:style>
  <w:style w:type="character" w:customStyle="1" w:styleId="Char35">
    <w:name w:val="注释标题 Char3"/>
    <w:uiPriority w:val="99"/>
    <w:semiHidden/>
    <w:rsid w:val="00E930BD"/>
    <w:rPr>
      <w:rFonts w:ascii="Times New Roman" w:eastAsia="宋体" w:hAnsi="Times New Roman" w:cs="Times New Roman"/>
      <w:szCs w:val="20"/>
    </w:rPr>
  </w:style>
  <w:style w:type="character" w:customStyle="1" w:styleId="Char36">
    <w:name w:val="批注文字 Char3"/>
    <w:uiPriority w:val="99"/>
    <w:semiHidden/>
    <w:rsid w:val="00E930BD"/>
    <w:rPr>
      <w:rFonts w:ascii="Times New Roman" w:eastAsia="宋体" w:hAnsi="Times New Roman" w:cs="Times New Roman"/>
      <w:szCs w:val="20"/>
    </w:rPr>
  </w:style>
  <w:style w:type="character" w:customStyle="1" w:styleId="Char37">
    <w:name w:val="批注主题 Char3"/>
    <w:uiPriority w:val="99"/>
    <w:semiHidden/>
    <w:rsid w:val="00E930BD"/>
    <w:rPr>
      <w:rFonts w:ascii="Times New Roman" w:eastAsia="宋体" w:hAnsi="Times New Roman" w:cs="Times New Roman"/>
      <w:b/>
      <w:bCs/>
      <w:szCs w:val="20"/>
    </w:rPr>
  </w:style>
  <w:style w:type="character" w:customStyle="1" w:styleId="3Char20">
    <w:name w:val="正文文本缩进 3 Char2"/>
    <w:uiPriority w:val="99"/>
    <w:semiHidden/>
    <w:rsid w:val="00E930BD"/>
    <w:rPr>
      <w:rFonts w:ascii="Times New Roman" w:eastAsia="宋体" w:hAnsi="Times New Roman" w:cs="Times New Roman"/>
      <w:sz w:val="16"/>
      <w:szCs w:val="16"/>
    </w:rPr>
  </w:style>
  <w:style w:type="character" w:customStyle="1" w:styleId="Char38">
    <w:name w:val="纯文本 Char3"/>
    <w:uiPriority w:val="99"/>
    <w:semiHidden/>
    <w:rsid w:val="00E930BD"/>
    <w:rPr>
      <w:rFonts w:ascii="宋体" w:eastAsia="宋体" w:hAnsi="Courier New" w:cs="Courier New"/>
      <w:szCs w:val="21"/>
    </w:rPr>
  </w:style>
  <w:style w:type="character" w:customStyle="1" w:styleId="HTMLChar3">
    <w:name w:val="HTML 预设格式 Char3"/>
    <w:uiPriority w:val="99"/>
    <w:semiHidden/>
    <w:rsid w:val="00E930BD"/>
    <w:rPr>
      <w:rFonts w:ascii="Courier New" w:eastAsia="宋体" w:hAnsi="Courier New" w:cs="Courier New"/>
      <w:sz w:val="20"/>
      <w:szCs w:val="20"/>
    </w:rPr>
  </w:style>
  <w:style w:type="character" w:customStyle="1" w:styleId="Char39">
    <w:name w:val="副标题 Char3"/>
    <w:uiPriority w:val="11"/>
    <w:rsid w:val="00E930BD"/>
    <w:rPr>
      <w:rFonts w:ascii="Cambria" w:eastAsia="宋体" w:hAnsi="Cambria" w:cs="Times New Roman"/>
      <w:b/>
      <w:bCs/>
      <w:kern w:val="28"/>
      <w:sz w:val="32"/>
      <w:szCs w:val="32"/>
    </w:rPr>
  </w:style>
  <w:style w:type="character" w:customStyle="1" w:styleId="3Char3">
    <w:name w:val="正文文本 3 Char3"/>
    <w:uiPriority w:val="99"/>
    <w:semiHidden/>
    <w:rsid w:val="00E930BD"/>
    <w:rPr>
      <w:rFonts w:ascii="Times New Roman" w:eastAsia="宋体" w:hAnsi="Times New Roman" w:cs="Times New Roman"/>
      <w:sz w:val="16"/>
      <w:szCs w:val="16"/>
    </w:rPr>
  </w:style>
  <w:style w:type="character" w:customStyle="1" w:styleId="Char3a">
    <w:name w:val="正文文本 Char3"/>
    <w:uiPriority w:val="99"/>
    <w:semiHidden/>
    <w:rsid w:val="00E930BD"/>
    <w:rPr>
      <w:rFonts w:ascii="Times New Roman" w:eastAsia="宋体" w:hAnsi="Times New Roman" w:cs="Times New Roman"/>
      <w:szCs w:val="20"/>
    </w:rPr>
  </w:style>
  <w:style w:type="character" w:customStyle="1" w:styleId="Char3b">
    <w:name w:val="正文首行缩进 Char3"/>
    <w:uiPriority w:val="99"/>
    <w:semiHidden/>
    <w:rsid w:val="00E930BD"/>
  </w:style>
  <w:style w:type="character" w:customStyle="1" w:styleId="Char2f3">
    <w:name w:val="批注框文本 Char2"/>
    <w:uiPriority w:val="99"/>
    <w:semiHidden/>
    <w:rsid w:val="00E930BD"/>
    <w:rPr>
      <w:rFonts w:ascii="Times New Roman" w:eastAsia="宋体" w:hAnsi="Times New Roman" w:cs="Times New Roman"/>
      <w:sz w:val="18"/>
      <w:szCs w:val="18"/>
    </w:rPr>
  </w:style>
  <w:style w:type="character" w:customStyle="1" w:styleId="Char3c">
    <w:name w:val="称呼 Char3"/>
    <w:uiPriority w:val="99"/>
    <w:semiHidden/>
    <w:rsid w:val="00E930BD"/>
    <w:rPr>
      <w:rFonts w:ascii="Times New Roman" w:eastAsia="宋体" w:hAnsi="Times New Roman" w:cs="Times New Roman"/>
      <w:szCs w:val="20"/>
    </w:rPr>
  </w:style>
  <w:style w:type="character" w:customStyle="1" w:styleId="Char3d">
    <w:name w:val="标题 Char3"/>
    <w:uiPriority w:val="10"/>
    <w:rsid w:val="00E930BD"/>
    <w:rPr>
      <w:rFonts w:ascii="Cambria" w:eastAsia="宋体" w:hAnsi="Cambria" w:cs="Times New Roman"/>
      <w:b/>
      <w:bCs/>
      <w:sz w:val="32"/>
      <w:szCs w:val="32"/>
    </w:rPr>
  </w:style>
  <w:style w:type="character" w:customStyle="1" w:styleId="2Char3">
    <w:name w:val="正文文本 2 Char3"/>
    <w:uiPriority w:val="99"/>
    <w:semiHidden/>
    <w:rsid w:val="00E930BD"/>
    <w:rPr>
      <w:rFonts w:ascii="Times New Roman" w:eastAsia="宋体" w:hAnsi="Times New Roman" w:cs="Times New Roman"/>
      <w:szCs w:val="20"/>
    </w:rPr>
  </w:style>
  <w:style w:type="character" w:customStyle="1" w:styleId="2Char21">
    <w:name w:val="正文文本缩进 2 Char2"/>
    <w:uiPriority w:val="99"/>
    <w:semiHidden/>
    <w:rsid w:val="00E930BD"/>
    <w:rPr>
      <w:rFonts w:ascii="Times New Roman" w:eastAsia="宋体" w:hAnsi="Times New Roman" w:cs="Times New Roman"/>
      <w:szCs w:val="20"/>
    </w:rPr>
  </w:style>
  <w:style w:type="character" w:customStyle="1" w:styleId="Char3e">
    <w:name w:val="正文文本缩进 Char3"/>
    <w:uiPriority w:val="99"/>
    <w:semiHidden/>
    <w:rsid w:val="00E930BD"/>
    <w:rPr>
      <w:rFonts w:ascii="Times New Roman" w:eastAsia="宋体" w:hAnsi="Times New Roman" w:cs="Times New Roman"/>
      <w:szCs w:val="20"/>
    </w:rPr>
  </w:style>
  <w:style w:type="character" w:customStyle="1" w:styleId="Char46">
    <w:name w:val="脚注文本 Char4"/>
    <w:uiPriority w:val="99"/>
    <w:semiHidden/>
    <w:rsid w:val="00E930BD"/>
    <w:rPr>
      <w:rFonts w:ascii="Times New Roman" w:eastAsia="宋体" w:hAnsi="Times New Roman" w:cs="Times New Roman"/>
      <w:sz w:val="18"/>
      <w:szCs w:val="18"/>
    </w:rPr>
  </w:style>
  <w:style w:type="character" w:customStyle="1" w:styleId="Char50">
    <w:name w:val="明显引用 Char5"/>
    <w:uiPriority w:val="30"/>
    <w:rsid w:val="00E930BD"/>
    <w:rPr>
      <w:rFonts w:ascii="Times New Roman" w:eastAsia="宋体" w:hAnsi="Times New Roman" w:cs="Times New Roman"/>
      <w:b/>
      <w:bCs/>
      <w:i/>
      <w:iCs/>
      <w:color w:val="4F81BD"/>
      <w:szCs w:val="20"/>
    </w:rPr>
  </w:style>
  <w:style w:type="character" w:customStyle="1" w:styleId="Char3f">
    <w:name w:val="日期 Char3"/>
    <w:uiPriority w:val="99"/>
    <w:semiHidden/>
    <w:rsid w:val="00E930BD"/>
    <w:rPr>
      <w:rFonts w:ascii="Times New Roman" w:eastAsia="宋体" w:hAnsi="Times New Roman" w:cs="Times New Roman"/>
      <w:szCs w:val="20"/>
    </w:rPr>
  </w:style>
  <w:style w:type="character" w:customStyle="1" w:styleId="Char2f4">
    <w:name w:val="文档结构图 Char2"/>
    <w:uiPriority w:val="99"/>
    <w:semiHidden/>
    <w:rsid w:val="00E930BD"/>
    <w:rPr>
      <w:rFonts w:ascii="宋体" w:eastAsia="宋体" w:hAnsi="Times New Roman" w:cs="Times New Roman"/>
      <w:sz w:val="18"/>
      <w:szCs w:val="18"/>
    </w:rPr>
  </w:style>
  <w:style w:type="character" w:customStyle="1" w:styleId="Char51">
    <w:name w:val="引用 Char5"/>
    <w:uiPriority w:val="29"/>
    <w:rsid w:val="00E930BD"/>
    <w:rPr>
      <w:rFonts w:ascii="Times New Roman" w:eastAsia="宋体" w:hAnsi="Times New Roman" w:cs="Times New Roman"/>
      <w:i/>
      <w:iCs/>
      <w:color w:val="000000"/>
      <w:szCs w:val="20"/>
    </w:rPr>
  </w:style>
  <w:style w:type="paragraph" w:customStyle="1" w:styleId="Style256">
    <w:name w:val="_Style 256"/>
    <w:basedOn w:val="a"/>
    <w:next w:val="a"/>
    <w:rsid w:val="00E930BD"/>
    <w:pPr>
      <w:ind w:leftChars="800" w:left="1680"/>
    </w:pPr>
    <w:rPr>
      <w:rFonts w:ascii="Times New Roman" w:eastAsia="宋体" w:hAnsi="Times New Roman" w:cs="Times New Roman"/>
      <w:kern w:val="0"/>
      <w:sz w:val="24"/>
      <w:szCs w:val="20"/>
    </w:rPr>
  </w:style>
  <w:style w:type="character" w:customStyle="1" w:styleId="font91">
    <w:name w:val="font91"/>
    <w:rsid w:val="00E930BD"/>
    <w:rPr>
      <w:rFonts w:ascii="Times New Roman" w:hAnsi="Times New Roman" w:cs="Times New Roman" w:hint="default"/>
      <w:b/>
      <w:bCs/>
      <w:i w:val="0"/>
      <w:iCs w:val="0"/>
      <w:color w:val="000000"/>
      <w:sz w:val="28"/>
      <w:szCs w:val="28"/>
      <w:u w:val="none"/>
    </w:rPr>
  </w:style>
  <w:style w:type="character" w:customStyle="1" w:styleId="font81">
    <w:name w:val="font81"/>
    <w:rsid w:val="00E930BD"/>
    <w:rPr>
      <w:rFonts w:ascii="Times New Roman" w:hAnsi="Times New Roman" w:cs="Times New Roman" w:hint="default"/>
      <w:b/>
      <w:bCs/>
      <w:i w:val="0"/>
      <w:iCs w:val="0"/>
      <w:color w:val="000000"/>
      <w:sz w:val="20"/>
      <w:szCs w:val="20"/>
      <w:u w:val="none"/>
    </w:rPr>
  </w:style>
  <w:style w:type="character" w:customStyle="1" w:styleId="font01">
    <w:name w:val="font01"/>
    <w:rsid w:val="00E930BD"/>
    <w:rPr>
      <w:rFonts w:ascii="Times New Roman" w:hAnsi="Times New Roman" w:cs="Times New Roman" w:hint="default"/>
      <w:i w:val="0"/>
      <w:iCs w:val="0"/>
      <w:color w:val="000000"/>
      <w:sz w:val="20"/>
      <w:szCs w:val="20"/>
      <w:u w:val="none"/>
    </w:rPr>
  </w:style>
  <w:style w:type="character" w:customStyle="1" w:styleId="font101">
    <w:name w:val="font101"/>
    <w:rsid w:val="00E930BD"/>
    <w:rPr>
      <w:rFonts w:ascii="Times New Roman" w:hAnsi="Times New Roman" w:cs="Times New Roman" w:hint="default"/>
      <w:i w:val="0"/>
      <w:iCs w:val="0"/>
      <w:color w:val="000000"/>
      <w:sz w:val="20"/>
      <w:szCs w:val="20"/>
      <w:u w:val="none"/>
      <w:vertAlign w:val="superscript"/>
    </w:rPr>
  </w:style>
  <w:style w:type="character" w:customStyle="1" w:styleId="font112">
    <w:name w:val="font112"/>
    <w:rsid w:val="00E930BD"/>
    <w:rPr>
      <w:rFonts w:ascii="Times New Roman" w:hAnsi="Times New Roman" w:cs="Times New Roman" w:hint="default"/>
      <w:i w:val="0"/>
      <w:iCs w:val="0"/>
      <w:color w:val="000000"/>
      <w:sz w:val="20"/>
      <w:szCs w:val="20"/>
      <w:u w:val="none"/>
      <w:vertAlign w:val="superscript"/>
    </w:rPr>
  </w:style>
  <w:style w:type="character" w:customStyle="1" w:styleId="font121">
    <w:name w:val="font121"/>
    <w:rsid w:val="00E930BD"/>
    <w:rPr>
      <w:rFonts w:ascii="宋体" w:eastAsia="宋体" w:hAnsi="宋体" w:cs="宋体" w:hint="eastAsia"/>
      <w:i w:val="0"/>
      <w:iCs w:val="0"/>
      <w:color w:val="000000"/>
      <w:sz w:val="20"/>
      <w:szCs w:val="20"/>
      <w:u w:val="none"/>
      <w:vertAlign w:val="superscript"/>
    </w:rPr>
  </w:style>
  <w:style w:type="character" w:customStyle="1" w:styleId="font111">
    <w:name w:val="font111"/>
    <w:rsid w:val="00E930BD"/>
    <w:rPr>
      <w:rFonts w:ascii="Times New Roman" w:hAnsi="Times New Roman" w:cs="Times New Roman" w:hint="default"/>
      <w:i w:val="0"/>
      <w:iCs w:val="0"/>
      <w:color w:val="000000"/>
      <w:sz w:val="20"/>
      <w:szCs w:val="20"/>
      <w:u w:val="none"/>
      <w:vertAlign w:val="superscript"/>
    </w:rPr>
  </w:style>
  <w:style w:type="character" w:customStyle="1" w:styleId="font61">
    <w:name w:val="font61"/>
    <w:rsid w:val="00E930BD"/>
    <w:rPr>
      <w:rFonts w:ascii="Times New Roman" w:hAnsi="Times New Roman" w:cs="Times New Roman" w:hint="default"/>
      <w:b/>
      <w:bCs/>
      <w:i w:val="0"/>
      <w:iCs w:val="0"/>
      <w:color w:val="000000"/>
      <w:sz w:val="20"/>
      <w:szCs w:val="20"/>
      <w:u w:val="none"/>
    </w:rPr>
  </w:style>
  <w:style w:type="character" w:customStyle="1" w:styleId="font71">
    <w:name w:val="font71"/>
    <w:rsid w:val="00E930BD"/>
    <w:rPr>
      <w:rFonts w:ascii="Times New Roman" w:hAnsi="Times New Roman" w:cs="Times New Roman" w:hint="default"/>
      <w:i w:val="0"/>
      <w:iCs w:val="0"/>
      <w:color w:val="000000"/>
      <w:sz w:val="20"/>
      <w:szCs w:val="20"/>
      <w:u w:val="none"/>
      <w:vertAlign w:val="superscript"/>
    </w:rPr>
  </w:style>
  <w:style w:type="character" w:customStyle="1" w:styleId="affffa">
    <w:name w:val="未处理的提及"/>
    <w:uiPriority w:val="99"/>
    <w:semiHidden/>
    <w:unhideWhenUsed/>
    <w:rsid w:val="00E93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6.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99</Pages>
  <Words>37487</Words>
  <Characters>38987</Characters>
  <Application>Microsoft Office Word</Application>
  <DocSecurity>0</DocSecurity>
  <Lines>1695</Lines>
  <Paragraphs>1593</Paragraphs>
  <ScaleCrop>false</ScaleCrop>
  <Company>Microsoft</Company>
  <LinksUpToDate>false</LinksUpToDate>
  <CharactersWithSpaces>74881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2022-08-16T07:15:00Z</dcterms:created>
  <dcterms:modified xsi:type="dcterms:W3CDTF">2022-08-16T07:17:00Z</dcterms:modified>
</cp:coreProperties>
</file>