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002" w:rsidRPr="0095126C" w:rsidRDefault="00D92002" w:rsidP="00D92002">
      <w:pPr>
        <w:snapToGrid w:val="0"/>
        <w:spacing w:line="300" w:lineRule="auto"/>
        <w:jc w:val="center"/>
        <w:outlineLvl w:val="0"/>
        <w:rPr>
          <w:rFonts w:ascii="Times New Roman" w:hAnsi="Times New Roman"/>
          <w:b/>
          <w:sz w:val="30"/>
          <w:szCs w:val="30"/>
        </w:rPr>
      </w:pPr>
      <w:bookmarkStart w:id="0" w:name="_Hlk490099700"/>
    </w:p>
    <w:p w:rsidR="00D92002" w:rsidRPr="0095126C" w:rsidRDefault="00D92002" w:rsidP="00D92002">
      <w:pPr>
        <w:adjustRightInd w:val="0"/>
        <w:snapToGrid w:val="0"/>
        <w:spacing w:line="300" w:lineRule="auto"/>
        <w:jc w:val="center"/>
        <w:outlineLvl w:val="1"/>
        <w:rPr>
          <w:rFonts w:ascii="Times New Roman" w:hAnsi="Times New Roman"/>
          <w:color w:val="000000"/>
          <w:sz w:val="30"/>
          <w:szCs w:val="30"/>
        </w:rPr>
      </w:pPr>
      <w:bookmarkStart w:id="1" w:name="_Toc486947590"/>
      <w:bookmarkStart w:id="2" w:name="_Toc80619685"/>
      <w:r w:rsidRPr="0095126C">
        <w:rPr>
          <w:rFonts w:ascii="Times New Roman" w:hAnsi="Times New Roman"/>
          <w:color w:val="000000"/>
          <w:sz w:val="30"/>
          <w:szCs w:val="30"/>
        </w:rPr>
        <w:t>一、说明</w:t>
      </w:r>
      <w:bookmarkEnd w:id="1"/>
      <w:bookmarkEnd w:id="2"/>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3" w:name="_Toc486947591"/>
      <w:bookmarkStart w:id="4" w:name="_Toc80619686"/>
      <w:r w:rsidRPr="0095126C">
        <w:rPr>
          <w:rFonts w:ascii="Times New Roman" w:hAnsi="Times New Roman"/>
          <w:b/>
          <w:color w:val="000000"/>
          <w:sz w:val="22"/>
        </w:rPr>
        <w:t xml:space="preserve">1 </w:t>
      </w:r>
      <w:r w:rsidRPr="0095126C">
        <w:rPr>
          <w:rFonts w:ascii="Times New Roman" w:hAnsi="Times New Roman"/>
          <w:b/>
          <w:color w:val="000000"/>
          <w:sz w:val="22"/>
        </w:rPr>
        <w:t>总则</w:t>
      </w:r>
      <w:bookmarkEnd w:id="3"/>
      <w:bookmarkEnd w:id="4"/>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 xml:space="preserve">1.1 </w:t>
      </w:r>
      <w:r w:rsidRPr="0095126C">
        <w:rPr>
          <w:rFonts w:ascii="Times New Roman" w:hAnsi="Times New Roman"/>
          <w:sz w:val="22"/>
        </w:rPr>
        <w:t>投标人应具备国家或行业管理部门规定的，在本市实施本项目所需的资格（资质）和相关手续（如果有），由此引起的所有有关事宜及费用由投标人自行负责。</w:t>
      </w:r>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 xml:space="preserve">1.2 </w:t>
      </w:r>
      <w:r w:rsidRPr="0095126C">
        <w:rPr>
          <w:rFonts w:ascii="Times New Roman" w:hAnsi="Times New Roman"/>
          <w:sz w:val="22"/>
        </w:rPr>
        <w:t>投标人对所提供的系统应当享有合法的所有权，没有侵犯任何第三方的知识产权、技术秘密等权利，而且不存在任何抵押、留置、查封等产权瑕疵。</w:t>
      </w:r>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 xml:space="preserve">1.3 </w:t>
      </w:r>
      <w:r w:rsidRPr="0095126C">
        <w:rPr>
          <w:rFonts w:ascii="Times New Roman" w:hAnsi="Times New Roman"/>
          <w:sz w:val="22"/>
        </w:rPr>
        <w:t>投标人提供的货物应当是全新的、未使用过的，货物和相关服务应当符合招标文件的要求，并且其质量完全符合国家标准、行业标准或地方标准。</w:t>
      </w: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r w:rsidRPr="0095126C">
        <w:rPr>
          <w:rFonts w:ascii="Times New Roman" w:hAnsi="Times New Roman"/>
          <w:sz w:val="22"/>
        </w:rPr>
        <w:t xml:space="preserve">1.4 </w:t>
      </w:r>
      <w:r w:rsidRPr="0095126C">
        <w:rPr>
          <w:rFonts w:ascii="Times New Roman" w:hAnsi="Times New Roman"/>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r w:rsidRPr="0095126C">
        <w:rPr>
          <w:rFonts w:ascii="宋体" w:hAnsi="宋体" w:cs="宋体" w:hint="eastAsia"/>
          <w:sz w:val="22"/>
        </w:rPr>
        <w:t>★</w:t>
      </w:r>
      <w:r w:rsidRPr="0095126C">
        <w:rPr>
          <w:rFonts w:ascii="Times New Roman" w:hAnsi="Times New Roman"/>
          <w:sz w:val="22"/>
        </w:rPr>
        <w:t>1.5</w:t>
      </w:r>
      <w:r w:rsidRPr="0095126C">
        <w:rPr>
          <w:rFonts w:ascii="Times New Roman" w:hAnsi="Times New Roman"/>
          <w:sz w:val="22"/>
        </w:rPr>
        <w:t>若本项目涉及国家强制认证产品（信息安全产品、</w:t>
      </w:r>
      <w:r w:rsidRPr="0095126C">
        <w:rPr>
          <w:rFonts w:ascii="Times New Roman" w:hAnsi="Times New Roman"/>
          <w:sz w:val="22"/>
        </w:rPr>
        <w:t>3C</w:t>
      </w:r>
      <w:r w:rsidRPr="0095126C">
        <w:rPr>
          <w:rFonts w:ascii="Times New Roman" w:hAnsi="Times New Roman"/>
          <w:sz w:val="22"/>
        </w:rPr>
        <w:t>认证产品、强制节能产品等），则根据国家有关规定，投标人提供的产品必须满足强制认证要求。（详见第一章投标人须知及前附表</w:t>
      </w:r>
      <w:r w:rsidRPr="0095126C">
        <w:rPr>
          <w:rFonts w:ascii="Times New Roman" w:hAnsi="Times New Roman"/>
          <w:sz w:val="22"/>
        </w:rPr>
        <w:t>21.3</w:t>
      </w:r>
      <w:r w:rsidRPr="0095126C">
        <w:rPr>
          <w:rFonts w:ascii="Times New Roman" w:hAnsi="Times New Roman"/>
          <w:sz w:val="22"/>
        </w:rPr>
        <w:t>（</w:t>
      </w:r>
      <w:r w:rsidRPr="0095126C">
        <w:rPr>
          <w:rFonts w:ascii="Times New Roman" w:hAnsi="Times New Roman"/>
          <w:sz w:val="22"/>
        </w:rPr>
        <w:t>9</w:t>
      </w:r>
      <w:r w:rsidRPr="0095126C">
        <w:rPr>
          <w:rFonts w:ascii="Times New Roman" w:hAnsi="Times New Roman"/>
          <w:sz w:val="22"/>
        </w:rPr>
        <w:t>））</w:t>
      </w:r>
    </w:p>
    <w:p w:rsidR="00D92002" w:rsidRPr="0095126C" w:rsidRDefault="00D92002" w:rsidP="00D92002">
      <w:pPr>
        <w:snapToGrid w:val="0"/>
        <w:spacing w:line="300" w:lineRule="auto"/>
        <w:ind w:firstLineChars="200" w:firstLine="440"/>
        <w:jc w:val="left"/>
        <w:rPr>
          <w:rFonts w:ascii="Times New Roman" w:hAnsi="Times New Roman"/>
          <w:sz w:val="22"/>
        </w:rPr>
      </w:pPr>
      <w:r w:rsidRPr="0095126C">
        <w:rPr>
          <w:rFonts w:ascii="宋体" w:hAnsi="宋体" w:cs="宋体" w:hint="eastAsia"/>
          <w:color w:val="FF0000"/>
          <w:sz w:val="22"/>
        </w:rPr>
        <w:t>★</w:t>
      </w:r>
      <w:r w:rsidRPr="0095126C">
        <w:rPr>
          <w:rFonts w:ascii="Times New Roman" w:hAnsi="Times New Roman"/>
          <w:color w:val="FF0000"/>
          <w:sz w:val="22"/>
        </w:rPr>
        <w:t>1.6</w:t>
      </w:r>
      <w:r w:rsidRPr="0095126C">
        <w:rPr>
          <w:rFonts w:ascii="Times New Roman" w:hAnsi="Times New Roman"/>
          <w:color w:val="FF0000"/>
          <w:sz w:val="22"/>
        </w:rPr>
        <w:t>投标人提供的产品和服务必须符合国家强制性标准。</w:t>
      </w:r>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 xml:space="preserve">1.7 </w:t>
      </w:r>
      <w:r w:rsidRPr="0095126C">
        <w:rPr>
          <w:rFonts w:ascii="Times New Roman" w:hAnsi="Times New Roman"/>
          <w:sz w:val="22"/>
        </w:rPr>
        <w:t>采购人在技术需求和图纸或图片（如果有）中指出的工艺、材料和货物的标准以及参照的技术参数或型号仅起说明作用，并没有任何限制性和排他性，投标人在投标中可以选用其他替代标准、技术参数或型号，但这些替代要在不影响功能实现的前提下，并在可接受范围内接受偏离。</w:t>
      </w:r>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 xml:space="preserve">1.8 </w:t>
      </w:r>
      <w:r w:rsidRPr="0095126C">
        <w:rPr>
          <w:rFonts w:ascii="Times New Roman" w:hAnsi="Times New Roman"/>
          <w:sz w:val="22"/>
        </w:rPr>
        <w:t>投标人在投标前应认真了解采购人的使用需求、使用条件（使用空间、能源条件等）和其他相关条件，一旦中标，应按照招标文件和合同规定的要求提供货物及相关服务。</w:t>
      </w:r>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 xml:space="preserve">1.9 </w:t>
      </w:r>
      <w:r w:rsidRPr="0095126C">
        <w:rPr>
          <w:rFonts w:ascii="Times New Roman" w:hAnsi="Times New Roman"/>
          <w:sz w:val="22"/>
        </w:rPr>
        <w:t>投标人应根据本章节中详细技术规格要求，采用市场主流产品或按照要求提供定制产品参加竞标。同时，</w:t>
      </w:r>
      <w:r w:rsidRPr="0095126C">
        <w:rPr>
          <w:rFonts w:ascii="Times New Roman" w:hAnsi="Times New Roman"/>
          <w:b/>
          <w:color w:val="000000"/>
          <w:sz w:val="22"/>
        </w:rPr>
        <w:t>请投标人务必注意：无论是正偏离还是负偏离，都不得与招标要求相差太大，否则将可能影响投标人的得分</w:t>
      </w:r>
      <w:r w:rsidRPr="0095126C">
        <w:rPr>
          <w:rFonts w:ascii="Times New Roman" w:hAnsi="Times New Roman"/>
          <w:sz w:val="22"/>
        </w:rPr>
        <w:t>。一旦中标，投标人应按投标文件的承诺签订合同并提供相应的产品和服务。</w:t>
      </w: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r w:rsidRPr="0095126C">
        <w:rPr>
          <w:rFonts w:ascii="Times New Roman" w:hAnsi="Times New Roman"/>
          <w:sz w:val="22"/>
        </w:rPr>
        <w:t>1.10</w:t>
      </w:r>
      <w:r w:rsidRPr="0095126C">
        <w:rPr>
          <w:rFonts w:ascii="Times New Roman" w:hAnsi="Times New Roman"/>
          <w:color w:val="000000"/>
          <w:sz w:val="22"/>
        </w:rPr>
        <w:t>本项目如涉及软件开发，则开发软件（包括软件、源程序、数据文件、文档、记录、工作日志、或其它和该合同有关的资料的）的全部知识产权归采购人所有。投标人向采购人交付使用的软件系统已享有知识产权的，采购人可在合同文件明确的范围内自主使用。支撑该系统开发和运行的第三方编制的软件的知识产权仍属于第三方。如采购人使用该软件系统构成上述侵权的，则由投标人承担全部责任。</w:t>
      </w:r>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1.11</w:t>
      </w:r>
      <w:r w:rsidRPr="0095126C">
        <w:rPr>
          <w:rFonts w:ascii="Times New Roman" w:hAnsi="Times New Roman"/>
          <w:sz w:val="22"/>
        </w:rPr>
        <w:t>投标人认为招标文件（包括招标补充文件）存在排他性或歧视性条款，可在收到或下载招标文件之日起七个工作日内提出，并附相关证据。</w:t>
      </w:r>
    </w:p>
    <w:p w:rsidR="00D92002" w:rsidRPr="0095126C" w:rsidRDefault="00D92002" w:rsidP="00D92002">
      <w:pPr>
        <w:adjustRightInd w:val="0"/>
        <w:snapToGrid w:val="0"/>
        <w:spacing w:line="300" w:lineRule="auto"/>
        <w:jc w:val="center"/>
        <w:outlineLvl w:val="1"/>
        <w:rPr>
          <w:rFonts w:ascii="Times New Roman" w:hAnsi="Times New Roman"/>
          <w:color w:val="000000"/>
          <w:sz w:val="30"/>
          <w:szCs w:val="30"/>
        </w:rPr>
      </w:pPr>
      <w:bookmarkStart w:id="5" w:name="_Toc80619687"/>
      <w:r w:rsidRPr="0095126C">
        <w:rPr>
          <w:rFonts w:ascii="Times New Roman" w:hAnsi="Times New Roman"/>
          <w:color w:val="000000"/>
          <w:sz w:val="30"/>
          <w:szCs w:val="30"/>
        </w:rPr>
        <w:t>二、项目概况</w:t>
      </w:r>
      <w:bookmarkEnd w:id="5"/>
    </w:p>
    <w:p w:rsidR="00D92002" w:rsidRPr="0095126C" w:rsidRDefault="00D92002" w:rsidP="00D92002">
      <w:pPr>
        <w:adjustRightInd w:val="0"/>
        <w:snapToGrid w:val="0"/>
        <w:spacing w:line="300" w:lineRule="auto"/>
        <w:ind w:firstLineChars="200" w:firstLine="442"/>
        <w:outlineLvl w:val="2"/>
        <w:rPr>
          <w:rFonts w:ascii="Times New Roman" w:hAnsi="Times New Roman"/>
          <w:b/>
          <w:bCs/>
          <w:sz w:val="22"/>
        </w:rPr>
      </w:pPr>
      <w:bookmarkStart w:id="6" w:name="_Toc490037237"/>
      <w:bookmarkStart w:id="7" w:name="_Toc80619688"/>
      <w:r w:rsidRPr="0095126C">
        <w:rPr>
          <w:rFonts w:ascii="Times New Roman" w:hAnsi="Times New Roman"/>
          <w:b/>
          <w:bCs/>
          <w:sz w:val="22"/>
        </w:rPr>
        <w:t>2</w:t>
      </w:r>
      <w:r w:rsidRPr="0095126C">
        <w:rPr>
          <w:rFonts w:ascii="Times New Roman" w:hAnsi="Times New Roman"/>
          <w:b/>
          <w:bCs/>
          <w:sz w:val="22"/>
        </w:rPr>
        <w:t>项目名称</w:t>
      </w:r>
      <w:bookmarkEnd w:id="6"/>
      <w:bookmarkEnd w:id="7"/>
    </w:p>
    <w:p w:rsidR="00D92002" w:rsidRPr="0095126C" w:rsidRDefault="00D92002" w:rsidP="00D92002">
      <w:pPr>
        <w:adjustRightInd w:val="0"/>
        <w:snapToGrid w:val="0"/>
        <w:spacing w:line="300" w:lineRule="auto"/>
        <w:ind w:firstLineChars="200" w:firstLine="440"/>
        <w:rPr>
          <w:rFonts w:ascii="Times New Roman" w:hAnsi="Times New Roman"/>
          <w:bCs/>
          <w:sz w:val="22"/>
        </w:rPr>
      </w:pPr>
      <w:r w:rsidRPr="0095126C">
        <w:rPr>
          <w:rFonts w:ascii="Times New Roman" w:hAnsi="Times New Roman"/>
          <w:bCs/>
          <w:sz w:val="22"/>
        </w:rPr>
        <w:t>上海自贸区政务外网计算机终端桌面管理系统项目</w:t>
      </w:r>
    </w:p>
    <w:p w:rsidR="00D92002" w:rsidRDefault="00D92002" w:rsidP="00D92002">
      <w:pPr>
        <w:adjustRightInd w:val="0"/>
        <w:snapToGrid w:val="0"/>
        <w:spacing w:line="300" w:lineRule="auto"/>
        <w:ind w:firstLineChars="200" w:firstLine="442"/>
        <w:outlineLvl w:val="2"/>
        <w:rPr>
          <w:rFonts w:ascii="Times New Roman" w:hAnsi="Times New Roman"/>
          <w:b/>
          <w:bCs/>
          <w:sz w:val="22"/>
        </w:rPr>
      </w:pPr>
      <w:bookmarkStart w:id="8" w:name="_Toc490037238"/>
      <w:bookmarkStart w:id="9" w:name="_Toc80619689"/>
      <w:r w:rsidRPr="0095126C">
        <w:rPr>
          <w:rFonts w:ascii="Times New Roman" w:hAnsi="Times New Roman"/>
          <w:b/>
          <w:bCs/>
          <w:sz w:val="22"/>
        </w:rPr>
        <w:t>3</w:t>
      </w:r>
      <w:r w:rsidRPr="0095126C">
        <w:rPr>
          <w:rFonts w:ascii="Times New Roman" w:hAnsi="Times New Roman"/>
          <w:b/>
          <w:bCs/>
          <w:sz w:val="22"/>
        </w:rPr>
        <w:t>项目地点</w:t>
      </w:r>
      <w:bookmarkEnd w:id="8"/>
      <w:bookmarkEnd w:id="9"/>
    </w:p>
    <w:p w:rsidR="00D92002" w:rsidRPr="00254E92" w:rsidRDefault="00D92002" w:rsidP="00D92002">
      <w:pPr>
        <w:adjustRightInd w:val="0"/>
        <w:snapToGrid w:val="0"/>
        <w:spacing w:line="300" w:lineRule="auto"/>
        <w:ind w:firstLineChars="200" w:firstLine="440"/>
        <w:jc w:val="left"/>
        <w:rPr>
          <w:rFonts w:ascii="Times New Roman" w:hAnsi="Times New Roman"/>
          <w:color w:val="000000"/>
          <w:sz w:val="22"/>
        </w:rPr>
      </w:pPr>
      <w:r w:rsidRPr="00254E92">
        <w:rPr>
          <w:rFonts w:ascii="Times New Roman" w:hAnsi="Times New Roman"/>
          <w:color w:val="000000"/>
          <w:sz w:val="22"/>
        </w:rPr>
        <w:lastRenderedPageBreak/>
        <w:t>上海市浦东新区</w:t>
      </w:r>
      <w:r w:rsidRPr="00254E92">
        <w:rPr>
          <w:rFonts w:ascii="Times New Roman" w:hAnsi="Times New Roman" w:hint="eastAsia"/>
          <w:color w:val="000000"/>
          <w:sz w:val="22"/>
        </w:rPr>
        <w:t>锦带路</w:t>
      </w:r>
      <w:r w:rsidRPr="00254E92">
        <w:rPr>
          <w:rFonts w:ascii="Times New Roman" w:hAnsi="Times New Roman" w:hint="eastAsia"/>
          <w:color w:val="000000"/>
          <w:sz w:val="22"/>
        </w:rPr>
        <w:t>22</w:t>
      </w:r>
      <w:r w:rsidRPr="00254E92">
        <w:rPr>
          <w:rFonts w:ascii="Times New Roman" w:hAnsi="Times New Roman" w:hint="eastAsia"/>
          <w:color w:val="000000"/>
          <w:sz w:val="22"/>
        </w:rPr>
        <w:t>号浦东新区办公中心</w:t>
      </w:r>
      <w:r w:rsidRPr="00254E92">
        <w:rPr>
          <w:rFonts w:ascii="Times New Roman" w:hAnsi="Times New Roman" w:hint="eastAsia"/>
          <w:color w:val="000000"/>
          <w:sz w:val="22"/>
        </w:rPr>
        <w:t>1</w:t>
      </w:r>
      <w:r w:rsidRPr="00254E92">
        <w:rPr>
          <w:rFonts w:ascii="Times New Roman" w:hAnsi="Times New Roman" w:hint="eastAsia"/>
          <w:color w:val="000000"/>
          <w:sz w:val="22"/>
        </w:rPr>
        <w:t>号楼</w:t>
      </w:r>
      <w:r w:rsidRPr="00254E92">
        <w:rPr>
          <w:rFonts w:ascii="Times New Roman" w:hAnsi="Times New Roman"/>
          <w:color w:val="000000"/>
          <w:sz w:val="22"/>
        </w:rPr>
        <w:t>。</w:t>
      </w: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10" w:name="_Toc490037239"/>
      <w:bookmarkStart w:id="11" w:name="_Toc80619690"/>
      <w:r w:rsidRPr="0095126C">
        <w:rPr>
          <w:rFonts w:ascii="Times New Roman" w:hAnsi="Times New Roman"/>
          <w:b/>
          <w:color w:val="000000"/>
          <w:sz w:val="22"/>
        </w:rPr>
        <w:t xml:space="preserve">4 </w:t>
      </w:r>
      <w:r w:rsidRPr="0095126C">
        <w:rPr>
          <w:rFonts w:ascii="Times New Roman" w:hAnsi="Times New Roman"/>
          <w:b/>
          <w:color w:val="000000"/>
          <w:sz w:val="22"/>
        </w:rPr>
        <w:t>招标范围与内容</w:t>
      </w:r>
      <w:bookmarkEnd w:id="10"/>
      <w:bookmarkEnd w:id="11"/>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 xml:space="preserve">4.1 </w:t>
      </w:r>
      <w:r w:rsidRPr="0095126C">
        <w:rPr>
          <w:rFonts w:ascii="Times New Roman" w:hAnsi="Times New Roman"/>
          <w:color w:val="000000"/>
          <w:sz w:val="22"/>
        </w:rPr>
        <w:t>项目背景及现状</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根据《上海市</w:t>
      </w:r>
      <w:r w:rsidRPr="0095126C">
        <w:rPr>
          <w:rFonts w:ascii="Times New Roman" w:hAnsi="Times New Roman"/>
          <w:color w:val="000000"/>
          <w:sz w:val="22"/>
        </w:rPr>
        <w:t>2020</w:t>
      </w:r>
      <w:r w:rsidRPr="0095126C">
        <w:rPr>
          <w:rFonts w:ascii="Times New Roman" w:hAnsi="Times New Roman"/>
          <w:color w:val="000000"/>
          <w:sz w:val="22"/>
        </w:rPr>
        <w:t>年推进使用正版软件工作计划》的通知要求，针对终端防病毒及安全管控方面明确提出以下要求：</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为新区计算机终端和服务器端配置杀毒软件及桌面管理系统，是正版化工作的重点，实施版权严格保护，以操作系统、办公软件、杀毒软件等软件为重点，持续深入推进软件正版化。同时要积极建立健全正版软件使用情况台账，做好存量软件资产调配使用，严禁个人擅自在单位计算机办公设备及系统中安装非法软件或来源不明软件。</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目前，浦东新区政务终端总体呈现基数庞大、管理分散、安防薄弱的态势，急需通过统一、规范化的管理加强终端安全。</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4.1.1</w:t>
      </w:r>
      <w:r w:rsidRPr="0095126C">
        <w:rPr>
          <w:rFonts w:ascii="Times New Roman" w:hAnsi="Times New Roman"/>
          <w:color w:val="000000"/>
          <w:sz w:val="22"/>
        </w:rPr>
        <w:t>非涉密域政务终端杀毒软件配置，基本以计算机终端购买时配备的试用版杀毒软件为主，没有软件病毒库的升级、不提供统一管理运维、对抗病毒威胁能力弱，亟需通过加强正版软件特别是正版杀毒软件的使用和管理，全面加强政务终端的安全管理，整体提升全区网络安全管理的能级。</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4.1.2</w:t>
      </w:r>
      <w:r w:rsidRPr="0095126C">
        <w:rPr>
          <w:rFonts w:ascii="Times New Roman" w:hAnsi="Times New Roman"/>
          <w:color w:val="000000"/>
          <w:sz w:val="22"/>
        </w:rPr>
        <w:t>各委办局街镇相应信息化项目建设开发以外包技术公司或者购买技术服务为主，在帮助政府部门开发应用系统和代码编写过程中，主要是使用技术公司提供的计算机终端或者服务器，所编写的代码和开发的系统脚本基本无法实施有效管控，也急需有正版桌面管理系统来替代个人或技术公司电脑终端，以保证党政机关和政府部门应用系统在开发过程中的安全管理。</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4.1.3</w:t>
      </w:r>
      <w:r w:rsidRPr="0095126C">
        <w:rPr>
          <w:rFonts w:ascii="Times New Roman" w:hAnsi="Times New Roman"/>
          <w:color w:val="000000"/>
          <w:sz w:val="22"/>
        </w:rPr>
        <w:t>全区政务应用正不断向政务云集中迁移，运营商提供的政务云上虚拟服务器不提供杀毒软件和防护措施，各单位各自安装部署的都是免费杀毒软件，没有定期的病毒库升级和补丁更新服务，探矿、木马事件时有发生，并且容易引起横向攻击导致更大规模的安全隐患，急需统筹部署专业、正版的防病毒软件，定期开展全面杀毒，加强云上服务器的安全，进而为数据安全提供更为坚实的保障。</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Pr>
          <w:rFonts w:ascii="Times New Roman" w:hAnsi="Times New Roman" w:hint="eastAsia"/>
          <w:color w:val="000000"/>
          <w:sz w:val="22"/>
        </w:rPr>
        <w:t>4.1.4</w:t>
      </w:r>
      <w:r w:rsidRPr="0095126C">
        <w:rPr>
          <w:rFonts w:ascii="Times New Roman" w:hAnsi="Times New Roman"/>
          <w:color w:val="000000"/>
          <w:sz w:val="22"/>
        </w:rPr>
        <w:t>当前，新区政务终端种类较多，至少有个人办公计算机端（其中包括已经完成国产化替代的信创终端和一般的计算机终端）、大量的政务云上虚拟服务器和少量的物理服务器端以及流动使用的外包人员技术开发和服务终端等，由于没有统一的安全管理，存在多方面的安全隐患，亟需通过集中、统筹、规范的管理来消除计算机终端安全隐患，加强政务系统的安全可靠运行特别是政务数据的绝对安全。</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 xml:space="preserve">4.2 </w:t>
      </w:r>
      <w:r w:rsidRPr="0095126C">
        <w:rPr>
          <w:rFonts w:ascii="Times New Roman" w:hAnsi="Times New Roman"/>
          <w:color w:val="000000"/>
          <w:sz w:val="22"/>
        </w:rPr>
        <w:t>项目招标范围及内容</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4.3</w:t>
      </w:r>
      <w:r w:rsidRPr="0095126C">
        <w:rPr>
          <w:rFonts w:ascii="Times New Roman" w:hAnsi="Times New Roman"/>
          <w:color w:val="000000"/>
          <w:sz w:val="22"/>
        </w:rPr>
        <w:t>本项目</w:t>
      </w:r>
      <w:r w:rsidRPr="0095126C">
        <w:rPr>
          <w:rFonts w:ascii="Times New Roman" w:hAnsi="Times New Roman"/>
          <w:sz w:val="22"/>
        </w:rPr>
        <w:t>工期</w:t>
      </w:r>
      <w:r w:rsidRPr="0095126C">
        <w:rPr>
          <w:rFonts w:ascii="Times New Roman" w:hAnsi="Times New Roman"/>
          <w:color w:val="000000"/>
          <w:sz w:val="22"/>
        </w:rPr>
        <w:t>为：</w:t>
      </w:r>
      <w:r w:rsidRPr="005911A9">
        <w:rPr>
          <w:rFonts w:ascii="Times New Roman" w:hAnsi="Times New Roman" w:hint="eastAsia"/>
          <w:color w:val="000000"/>
          <w:sz w:val="22"/>
        </w:rPr>
        <w:t>自合同签订起一年内完成交付及安装部署工作</w:t>
      </w:r>
      <w:r>
        <w:rPr>
          <w:rFonts w:ascii="Times New Roman" w:hAnsi="Times New Roman" w:hint="eastAsia"/>
          <w:color w:val="000000"/>
          <w:sz w:val="22"/>
        </w:rPr>
        <w:t>，</w:t>
      </w:r>
      <w:r>
        <w:rPr>
          <w:rFonts w:ascii="Times New Roman" w:hAnsi="Times New Roman" w:hint="eastAsia"/>
          <w:bCs/>
          <w:sz w:val="22"/>
        </w:rPr>
        <w:t>质保期满足招标文件要求</w:t>
      </w:r>
      <w:r w:rsidRPr="005911A9">
        <w:rPr>
          <w:rFonts w:ascii="Times New Roman" w:hAnsi="Times New Roman" w:hint="eastAsia"/>
          <w:color w:val="000000"/>
          <w:sz w:val="22"/>
        </w:rPr>
        <w:t>。</w:t>
      </w:r>
      <w:r>
        <w:rPr>
          <w:rFonts w:ascii="Times New Roman" w:hAnsi="Times New Roman" w:hint="eastAsia"/>
          <w:bCs/>
          <w:sz w:val="22"/>
        </w:rPr>
        <w:t>具体可自报满足以上要求的交付安装期限和质保期。</w:t>
      </w: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12" w:name="_Toc80619691"/>
      <w:r w:rsidRPr="0095126C">
        <w:rPr>
          <w:rFonts w:ascii="Times New Roman" w:hAnsi="Times New Roman"/>
          <w:b/>
          <w:color w:val="000000"/>
          <w:sz w:val="22"/>
        </w:rPr>
        <w:t xml:space="preserve">5 </w:t>
      </w:r>
      <w:r w:rsidRPr="0095126C">
        <w:rPr>
          <w:rFonts w:ascii="Times New Roman" w:hAnsi="Times New Roman"/>
          <w:b/>
          <w:color w:val="000000"/>
          <w:sz w:val="22"/>
        </w:rPr>
        <w:t>承包方式</w:t>
      </w:r>
      <w:bookmarkEnd w:id="12"/>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 xml:space="preserve">5.1 </w:t>
      </w:r>
      <w:r w:rsidRPr="0095126C">
        <w:rPr>
          <w:rFonts w:ascii="Times New Roman" w:hAnsi="Times New Roman"/>
          <w:color w:val="000000"/>
          <w:sz w:val="22"/>
        </w:rPr>
        <w:t>依据本项目的招标范围和内容，中标人以包系统设计、包供货、包安装集成调试、包质量、包安全的方式实施总承包。</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5.2</w:t>
      </w:r>
      <w:r w:rsidRPr="0095126C">
        <w:rPr>
          <w:rFonts w:ascii="Times New Roman" w:hAnsi="Times New Roman"/>
          <w:color w:val="0000FF"/>
          <w:sz w:val="22"/>
        </w:rPr>
        <w:t>本项目不允许分包。</w:t>
      </w: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13" w:name="_Toc80619692"/>
      <w:r w:rsidRPr="0095126C">
        <w:rPr>
          <w:rFonts w:ascii="Times New Roman" w:hAnsi="Times New Roman"/>
          <w:b/>
          <w:color w:val="000000"/>
          <w:sz w:val="22"/>
        </w:rPr>
        <w:t xml:space="preserve">6 </w:t>
      </w:r>
      <w:r w:rsidRPr="0095126C">
        <w:rPr>
          <w:rFonts w:ascii="Times New Roman" w:hAnsi="Times New Roman"/>
          <w:b/>
          <w:color w:val="000000"/>
          <w:sz w:val="22"/>
        </w:rPr>
        <w:t>合同的签订</w:t>
      </w:r>
      <w:bookmarkEnd w:id="13"/>
    </w:p>
    <w:p w:rsidR="00D92002" w:rsidRPr="0095126C" w:rsidRDefault="00D92002" w:rsidP="00D92002">
      <w:pPr>
        <w:snapToGrid w:val="0"/>
        <w:ind w:firstLineChars="200" w:firstLine="440"/>
        <w:rPr>
          <w:rFonts w:ascii="Times New Roman" w:hAnsi="Times New Roman"/>
          <w:sz w:val="22"/>
        </w:rPr>
      </w:pPr>
      <w:r w:rsidRPr="0095126C">
        <w:rPr>
          <w:rFonts w:ascii="Times New Roman" w:hAnsi="Times New Roman"/>
          <w:sz w:val="22"/>
        </w:rPr>
        <w:t xml:space="preserve">6.1 </w:t>
      </w:r>
      <w:r w:rsidRPr="0095126C">
        <w:rPr>
          <w:rFonts w:ascii="Times New Roman" w:hAnsi="Times New Roman"/>
          <w:sz w:val="22"/>
        </w:rPr>
        <w:t>本项目合同的标的、价格、质量及验收标准、考核管理、履约期限等主要条款</w:t>
      </w:r>
      <w:r w:rsidRPr="0095126C">
        <w:rPr>
          <w:rFonts w:ascii="Times New Roman" w:hAnsi="Times New Roman"/>
          <w:sz w:val="22"/>
        </w:rPr>
        <w:lastRenderedPageBreak/>
        <w:t>应当与招标文件和中标人投标文件的内容一致，并互相补充和解释。</w:t>
      </w: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sz w:val="22"/>
        </w:rPr>
      </w:pPr>
      <w:bookmarkStart w:id="14" w:name="_Toc80619693"/>
      <w:r w:rsidRPr="0095126C">
        <w:rPr>
          <w:rFonts w:ascii="Times New Roman" w:hAnsi="Times New Roman"/>
          <w:b/>
          <w:color w:val="000000"/>
          <w:sz w:val="22"/>
        </w:rPr>
        <w:t xml:space="preserve">7 </w:t>
      </w:r>
      <w:r w:rsidRPr="0095126C">
        <w:rPr>
          <w:rFonts w:ascii="Times New Roman" w:hAnsi="Times New Roman"/>
          <w:b/>
          <w:color w:val="000000"/>
          <w:sz w:val="22"/>
        </w:rPr>
        <w:t>结算原则和支付方式</w:t>
      </w:r>
      <w:bookmarkEnd w:id="14"/>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 xml:space="preserve">7.1 </w:t>
      </w:r>
      <w:r w:rsidRPr="0095126C">
        <w:rPr>
          <w:rFonts w:ascii="Times New Roman" w:hAnsi="Times New Roman"/>
          <w:color w:val="000000"/>
          <w:sz w:val="22"/>
        </w:rPr>
        <w:t>结算原则</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7.1.1</w:t>
      </w:r>
      <w:r w:rsidRPr="0095126C">
        <w:rPr>
          <w:rFonts w:ascii="Times New Roman" w:hAnsi="Times New Roman"/>
          <w:color w:val="000000"/>
          <w:sz w:val="22"/>
        </w:rPr>
        <w:t>本项目合同结算价以审计价为准，中标人的中标单价不变，实际工作量以采购人或第三方按照招标文件规定的验收标准核定为准。</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7.1.2</w:t>
      </w:r>
      <w:r w:rsidR="00541DA5" w:rsidRPr="00541DA5">
        <w:rPr>
          <w:rFonts w:ascii="Times New Roman" w:hAnsi="Times New Roman" w:hint="eastAsia"/>
          <w:color w:val="000000"/>
          <w:sz w:val="22"/>
        </w:rPr>
        <w:t>发生设备维修的，</w:t>
      </w:r>
      <w:bookmarkStart w:id="15" w:name="_GoBack"/>
      <w:bookmarkEnd w:id="15"/>
      <w:r w:rsidRPr="0095126C">
        <w:rPr>
          <w:rFonts w:ascii="Times New Roman" w:hAnsi="Times New Roman"/>
          <w:color w:val="000000"/>
          <w:sz w:val="22"/>
        </w:rPr>
        <w:t>如该设备尚在质保期内的，采购人不另行支付相关费用；如在质保期外的，单价按照投标文件中明确的备品备件单价（含维修人工费）计取，数量按实结算。如投标文件中没有类似备品备件单价可参照的，则由合同双方协商确定维修单价。</w:t>
      </w:r>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 xml:space="preserve">7.2 </w:t>
      </w:r>
      <w:r w:rsidRPr="0095126C">
        <w:rPr>
          <w:rFonts w:ascii="Times New Roman" w:hAnsi="Times New Roman"/>
          <w:sz w:val="22"/>
        </w:rPr>
        <w:t>支付方式</w:t>
      </w:r>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 xml:space="preserve">7.2.1 </w:t>
      </w:r>
      <w:r w:rsidRPr="0095126C">
        <w:rPr>
          <w:rFonts w:ascii="Times New Roman" w:hAnsi="Times New Roman"/>
          <w:sz w:val="22"/>
        </w:rPr>
        <w:t>本项目合同金额采用</w:t>
      </w:r>
      <w:r w:rsidRPr="0095126C">
        <w:rPr>
          <w:rFonts w:ascii="Times New Roman" w:hAnsi="Times New Roman"/>
          <w:b/>
          <w:bCs/>
          <w:color w:val="FF0000"/>
          <w:sz w:val="22"/>
          <w:u w:val="wavyHeavy"/>
        </w:rPr>
        <w:t>分期付款</w:t>
      </w:r>
      <w:r w:rsidRPr="0095126C">
        <w:rPr>
          <w:rFonts w:ascii="Times New Roman" w:hAnsi="Times New Roman"/>
          <w:sz w:val="22"/>
        </w:rPr>
        <w:t>方式，在采购人和中标人合同签订，且财政资金到位后，按下款要求支付相应的合同款项。</w:t>
      </w:r>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7.2.2</w:t>
      </w:r>
      <w:r w:rsidRPr="0095126C">
        <w:rPr>
          <w:rFonts w:ascii="Times New Roman" w:hAnsi="Times New Roman"/>
          <w:sz w:val="22"/>
        </w:rPr>
        <w:t>分期付款的时间进度要求和支付比例具体如下：</w:t>
      </w:r>
    </w:p>
    <w:p w:rsidR="00D92002" w:rsidRPr="0095126C" w:rsidRDefault="00D92002" w:rsidP="00D92002">
      <w:pPr>
        <w:adjustRightInd w:val="0"/>
        <w:snapToGrid w:val="0"/>
        <w:spacing w:line="300" w:lineRule="auto"/>
        <w:ind w:firstLineChars="200" w:firstLine="440"/>
        <w:rPr>
          <w:rFonts w:ascii="Times New Roman" w:hAnsi="Times New Roman"/>
          <w:color w:val="FF0000"/>
          <w:sz w:val="22"/>
        </w:rPr>
      </w:pPr>
      <w:r w:rsidRPr="0095126C">
        <w:rPr>
          <w:rFonts w:ascii="Times New Roman" w:hAnsi="Times New Roman"/>
          <w:color w:val="FF0000"/>
          <w:sz w:val="22"/>
        </w:rPr>
        <w:t>（</w:t>
      </w:r>
      <w:r w:rsidRPr="0095126C">
        <w:rPr>
          <w:rFonts w:ascii="Times New Roman" w:hAnsi="Times New Roman"/>
          <w:color w:val="FF0000"/>
          <w:sz w:val="22"/>
        </w:rPr>
        <w:t>1</w:t>
      </w:r>
      <w:r w:rsidRPr="0095126C">
        <w:rPr>
          <w:rFonts w:ascii="Times New Roman" w:hAnsi="Times New Roman"/>
          <w:color w:val="FF0000"/>
          <w:sz w:val="22"/>
        </w:rPr>
        <w:t>）第一笔付款</w:t>
      </w:r>
      <w:r w:rsidRPr="0095126C">
        <w:rPr>
          <w:rFonts w:ascii="Times New Roman" w:hAnsi="Times New Roman"/>
          <w:color w:val="FF0000"/>
          <w:sz w:val="22"/>
        </w:rPr>
        <w:t>-</w:t>
      </w:r>
      <w:r w:rsidRPr="0095126C">
        <w:rPr>
          <w:rFonts w:ascii="Times New Roman" w:hAnsi="Times New Roman"/>
          <w:color w:val="FF0000"/>
          <w:sz w:val="22"/>
        </w:rPr>
        <w:t>预付款（</w:t>
      </w:r>
      <w:r w:rsidRPr="0095126C">
        <w:rPr>
          <w:rFonts w:ascii="Times New Roman" w:hAnsi="Times New Roman"/>
          <w:color w:val="FF0000"/>
          <w:sz w:val="22"/>
        </w:rPr>
        <w:t>30%</w:t>
      </w:r>
      <w:r w:rsidRPr="0095126C">
        <w:rPr>
          <w:rFonts w:ascii="Times New Roman" w:hAnsi="Times New Roman"/>
          <w:color w:val="FF0000"/>
          <w:sz w:val="22"/>
        </w:rPr>
        <w:t>）：在本合同签订后</w:t>
      </w:r>
      <w:r w:rsidRPr="0095126C">
        <w:rPr>
          <w:rFonts w:ascii="Times New Roman" w:hAnsi="Times New Roman"/>
          <w:color w:val="FF0000"/>
          <w:sz w:val="22"/>
          <w:u w:val="single"/>
        </w:rPr>
        <w:t xml:space="preserve"> </w:t>
      </w:r>
      <w:r>
        <w:rPr>
          <w:rFonts w:ascii="Times New Roman" w:hAnsi="Times New Roman" w:hint="eastAsia"/>
          <w:color w:val="FF0000"/>
          <w:sz w:val="22"/>
          <w:u w:val="single"/>
        </w:rPr>
        <w:t>15</w:t>
      </w:r>
      <w:r w:rsidRPr="0095126C">
        <w:rPr>
          <w:rFonts w:ascii="Times New Roman" w:hAnsi="Times New Roman"/>
          <w:color w:val="FF0000"/>
          <w:sz w:val="22"/>
          <w:u w:val="single"/>
        </w:rPr>
        <w:t xml:space="preserve">  </w:t>
      </w:r>
      <w:r w:rsidRPr="0095126C">
        <w:rPr>
          <w:rFonts w:ascii="Times New Roman" w:hAnsi="Times New Roman"/>
          <w:color w:val="FF0000"/>
          <w:sz w:val="22"/>
        </w:rPr>
        <w:t>日内，甲方向乙方支付货款；</w:t>
      </w:r>
    </w:p>
    <w:p w:rsidR="00D92002" w:rsidRPr="0095126C" w:rsidRDefault="00D92002" w:rsidP="00D92002">
      <w:pPr>
        <w:tabs>
          <w:tab w:val="left" w:pos="0"/>
          <w:tab w:val="left" w:pos="540"/>
        </w:tabs>
        <w:adjustRightInd w:val="0"/>
        <w:snapToGrid w:val="0"/>
        <w:spacing w:line="300" w:lineRule="auto"/>
        <w:ind w:firstLineChars="200" w:firstLine="440"/>
        <w:jc w:val="left"/>
        <w:rPr>
          <w:rFonts w:ascii="Times New Roman" w:hAnsi="Times New Roman"/>
          <w:color w:val="FF0000"/>
          <w:sz w:val="22"/>
        </w:rPr>
      </w:pPr>
      <w:r w:rsidRPr="0095126C">
        <w:rPr>
          <w:rFonts w:ascii="Times New Roman" w:hAnsi="Times New Roman"/>
          <w:color w:val="FF0000"/>
          <w:sz w:val="22"/>
        </w:rPr>
        <w:t>（</w:t>
      </w:r>
      <w:r w:rsidRPr="0095126C">
        <w:rPr>
          <w:rFonts w:ascii="Times New Roman" w:hAnsi="Times New Roman"/>
          <w:color w:val="FF0000"/>
          <w:sz w:val="22"/>
        </w:rPr>
        <w:t>2</w:t>
      </w:r>
      <w:r w:rsidRPr="0095126C">
        <w:rPr>
          <w:rFonts w:ascii="Times New Roman" w:hAnsi="Times New Roman"/>
          <w:color w:val="FF0000"/>
          <w:sz w:val="22"/>
        </w:rPr>
        <w:t>）第二笔付款</w:t>
      </w:r>
      <w:r w:rsidRPr="0095126C">
        <w:rPr>
          <w:rFonts w:ascii="Times New Roman" w:hAnsi="Times New Roman"/>
          <w:color w:val="FF0000"/>
          <w:sz w:val="22"/>
        </w:rPr>
        <w:t>-</w:t>
      </w:r>
      <w:r w:rsidRPr="0095126C">
        <w:rPr>
          <w:rFonts w:ascii="Times New Roman" w:hAnsi="Times New Roman"/>
          <w:color w:val="FF0000"/>
          <w:sz w:val="22"/>
        </w:rPr>
        <w:t>交货付款（</w:t>
      </w:r>
      <w:r w:rsidRPr="0095126C">
        <w:rPr>
          <w:rFonts w:ascii="Times New Roman" w:hAnsi="Times New Roman"/>
          <w:color w:val="FF0000"/>
          <w:sz w:val="22"/>
        </w:rPr>
        <w:t>50%</w:t>
      </w:r>
      <w:r w:rsidRPr="0095126C">
        <w:rPr>
          <w:rFonts w:ascii="Times New Roman" w:hAnsi="Times New Roman"/>
          <w:color w:val="FF0000"/>
          <w:sz w:val="22"/>
        </w:rPr>
        <w:t>）：甲方收到乙方关于系统初步验收报告、合同规定的有关资料、以及发票（经审核符合要求）后</w:t>
      </w:r>
      <w:r w:rsidRPr="0095126C">
        <w:rPr>
          <w:rFonts w:ascii="Times New Roman" w:hAnsi="Times New Roman"/>
          <w:color w:val="FF0000"/>
          <w:sz w:val="22"/>
          <w:u w:val="single"/>
        </w:rPr>
        <w:t xml:space="preserve">  </w:t>
      </w:r>
      <w:r>
        <w:rPr>
          <w:rFonts w:ascii="Times New Roman" w:hAnsi="Times New Roman" w:hint="eastAsia"/>
          <w:color w:val="FF0000"/>
          <w:sz w:val="22"/>
          <w:u w:val="single"/>
        </w:rPr>
        <w:t>15</w:t>
      </w:r>
      <w:r w:rsidRPr="0095126C">
        <w:rPr>
          <w:rFonts w:ascii="Times New Roman" w:hAnsi="Times New Roman"/>
          <w:color w:val="FF0000"/>
          <w:sz w:val="22"/>
          <w:u w:val="single"/>
        </w:rPr>
        <w:t xml:space="preserve"> </w:t>
      </w:r>
      <w:r w:rsidRPr="0095126C">
        <w:rPr>
          <w:rFonts w:ascii="Times New Roman" w:hAnsi="Times New Roman"/>
          <w:color w:val="FF0000"/>
          <w:sz w:val="22"/>
        </w:rPr>
        <w:t>日内，向乙方支付货款，但该付款行为不构成对系统的验收；</w:t>
      </w:r>
    </w:p>
    <w:p w:rsidR="00D92002" w:rsidRPr="0095126C" w:rsidRDefault="00D92002" w:rsidP="00D92002">
      <w:pPr>
        <w:tabs>
          <w:tab w:val="left" w:pos="0"/>
          <w:tab w:val="left" w:pos="540"/>
        </w:tabs>
        <w:adjustRightInd w:val="0"/>
        <w:snapToGrid w:val="0"/>
        <w:spacing w:line="300" w:lineRule="auto"/>
        <w:ind w:firstLineChars="200" w:firstLine="440"/>
        <w:jc w:val="left"/>
        <w:rPr>
          <w:rFonts w:ascii="Times New Roman" w:hAnsi="Times New Roman"/>
          <w:color w:val="FF0000"/>
          <w:sz w:val="22"/>
        </w:rPr>
      </w:pPr>
      <w:r w:rsidRPr="0095126C">
        <w:rPr>
          <w:rFonts w:ascii="Times New Roman" w:hAnsi="Times New Roman"/>
          <w:color w:val="FF0000"/>
          <w:sz w:val="22"/>
        </w:rPr>
        <w:t>（</w:t>
      </w:r>
      <w:r w:rsidRPr="0095126C">
        <w:rPr>
          <w:rFonts w:ascii="Times New Roman" w:hAnsi="Times New Roman"/>
          <w:color w:val="FF0000"/>
          <w:sz w:val="22"/>
        </w:rPr>
        <w:t>3</w:t>
      </w:r>
      <w:r w:rsidRPr="0095126C">
        <w:rPr>
          <w:rFonts w:ascii="Times New Roman" w:hAnsi="Times New Roman"/>
          <w:color w:val="FF0000"/>
          <w:sz w:val="22"/>
        </w:rPr>
        <w:t>）第三笔付款</w:t>
      </w:r>
      <w:r w:rsidRPr="0095126C">
        <w:rPr>
          <w:rFonts w:ascii="Times New Roman" w:hAnsi="Times New Roman"/>
          <w:color w:val="FF0000"/>
          <w:sz w:val="22"/>
        </w:rPr>
        <w:t>-</w:t>
      </w:r>
      <w:r w:rsidRPr="0095126C">
        <w:rPr>
          <w:rFonts w:ascii="Times New Roman" w:hAnsi="Times New Roman"/>
          <w:color w:val="FF0000"/>
          <w:sz w:val="22"/>
        </w:rPr>
        <w:t>最终验收付款（</w:t>
      </w:r>
      <w:r w:rsidRPr="0095126C">
        <w:rPr>
          <w:rFonts w:ascii="Times New Roman" w:hAnsi="Times New Roman"/>
          <w:color w:val="FF0000"/>
          <w:sz w:val="22"/>
        </w:rPr>
        <w:t>20%</w:t>
      </w:r>
      <w:r w:rsidRPr="0095126C">
        <w:rPr>
          <w:rFonts w:ascii="Times New Roman" w:hAnsi="Times New Roman"/>
          <w:color w:val="FF0000"/>
          <w:sz w:val="22"/>
        </w:rPr>
        <w:t>）：甲方收到乙方的验收报告（由甲乙双方及有关部门签署）、合同规定的有关资料（一式二份）、发票正本（一份）后</w:t>
      </w:r>
      <w:r w:rsidRPr="0095126C">
        <w:rPr>
          <w:rFonts w:ascii="Times New Roman" w:hAnsi="Times New Roman"/>
          <w:color w:val="FF0000"/>
          <w:sz w:val="22"/>
          <w:u w:val="single"/>
        </w:rPr>
        <w:t xml:space="preserve">  </w:t>
      </w:r>
      <w:r>
        <w:rPr>
          <w:rFonts w:ascii="Times New Roman" w:hAnsi="Times New Roman" w:hint="eastAsia"/>
          <w:color w:val="FF0000"/>
          <w:sz w:val="22"/>
          <w:u w:val="single"/>
        </w:rPr>
        <w:t>15</w:t>
      </w:r>
      <w:r w:rsidRPr="0095126C">
        <w:rPr>
          <w:rFonts w:ascii="Times New Roman" w:hAnsi="Times New Roman"/>
          <w:color w:val="FF0000"/>
          <w:sz w:val="22"/>
          <w:u w:val="single"/>
        </w:rPr>
        <w:t xml:space="preserve"> </w:t>
      </w:r>
      <w:r w:rsidRPr="0095126C">
        <w:rPr>
          <w:rFonts w:ascii="Times New Roman" w:hAnsi="Times New Roman"/>
          <w:color w:val="FF0000"/>
          <w:sz w:val="22"/>
        </w:rPr>
        <w:t>日内，甲方向乙方支付剩余货款。</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7.3</w:t>
      </w:r>
      <w:r w:rsidRPr="0095126C">
        <w:rPr>
          <w:rFonts w:ascii="Times New Roman" w:hAnsi="Times New Roman"/>
          <w:color w:val="000000"/>
          <w:sz w:val="22"/>
        </w:rPr>
        <w:t>中标人因自身原因造成返工的工作量，采购人将不予计量和支付。</w:t>
      </w:r>
    </w:p>
    <w:p w:rsidR="00D92002" w:rsidRPr="0095126C" w:rsidRDefault="00D92002" w:rsidP="00D92002">
      <w:pPr>
        <w:snapToGrid w:val="0"/>
        <w:spacing w:line="300" w:lineRule="auto"/>
        <w:ind w:firstLineChars="200" w:firstLine="440"/>
        <w:jc w:val="left"/>
        <w:rPr>
          <w:rFonts w:ascii="Times New Roman" w:hAnsi="Times New Roman"/>
          <w:b/>
          <w:color w:val="FF0000"/>
          <w:sz w:val="22"/>
          <w:highlight w:val="green"/>
        </w:rPr>
      </w:pPr>
      <w:r w:rsidRPr="0095126C">
        <w:rPr>
          <w:rFonts w:ascii="Times New Roman" w:hAnsi="Times New Roman"/>
          <w:color w:val="FF0000"/>
          <w:sz w:val="22"/>
        </w:rPr>
        <w:t>7.4</w:t>
      </w:r>
      <w:r w:rsidRPr="0095126C">
        <w:rPr>
          <w:rFonts w:ascii="Times New Roman" w:hAnsi="Times New Roman"/>
          <w:color w:val="FF0000"/>
          <w:sz w:val="22"/>
        </w:rPr>
        <w:t>采购人不得以法定代表人或者主要负责人变更，履行内部付款流程，或者在合同未作约定的情况下以等待竣工验收批复、决算审计等为由，拒绝或延迟支付中小企业款项。如发生延迟支付情况，应当支付逾期利息，且利率不得低于合同订立时</w:t>
      </w:r>
      <w:r w:rsidRPr="0095126C">
        <w:rPr>
          <w:rFonts w:ascii="Times New Roman" w:hAnsi="Times New Roman"/>
          <w:color w:val="FF0000"/>
          <w:sz w:val="22"/>
        </w:rPr>
        <w:t>1</w:t>
      </w:r>
      <w:r w:rsidRPr="0095126C">
        <w:rPr>
          <w:rFonts w:ascii="Times New Roman" w:hAnsi="Times New Roman"/>
          <w:color w:val="FF0000"/>
          <w:sz w:val="22"/>
        </w:rPr>
        <w:t>年期贷款市场报价利率。</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p>
    <w:p w:rsidR="00D92002" w:rsidRPr="0095126C" w:rsidRDefault="00D92002" w:rsidP="00D92002">
      <w:pPr>
        <w:adjustRightInd w:val="0"/>
        <w:snapToGrid w:val="0"/>
        <w:spacing w:line="300" w:lineRule="auto"/>
        <w:jc w:val="center"/>
        <w:outlineLvl w:val="1"/>
        <w:rPr>
          <w:rFonts w:ascii="Times New Roman" w:hAnsi="Times New Roman"/>
          <w:color w:val="000000"/>
          <w:sz w:val="30"/>
          <w:szCs w:val="30"/>
        </w:rPr>
      </w:pPr>
      <w:bookmarkStart w:id="16" w:name="_Toc80619694"/>
      <w:bookmarkEnd w:id="0"/>
      <w:r w:rsidRPr="0095126C">
        <w:rPr>
          <w:rFonts w:ascii="Times New Roman" w:hAnsi="Times New Roman"/>
          <w:color w:val="000000"/>
          <w:sz w:val="30"/>
          <w:szCs w:val="30"/>
        </w:rPr>
        <w:t>三、技术质量要求</w:t>
      </w:r>
      <w:bookmarkEnd w:id="16"/>
    </w:p>
    <w:p w:rsidR="00D92002" w:rsidRPr="00512AEE" w:rsidRDefault="00D92002" w:rsidP="00D92002">
      <w:pPr>
        <w:pStyle w:val="affe"/>
        <w:numPr>
          <w:ilvl w:val="0"/>
          <w:numId w:val="7"/>
        </w:numPr>
        <w:adjustRightInd w:val="0"/>
        <w:snapToGrid w:val="0"/>
        <w:spacing w:line="300" w:lineRule="auto"/>
        <w:ind w:firstLineChars="0"/>
        <w:jc w:val="left"/>
        <w:outlineLvl w:val="2"/>
        <w:rPr>
          <w:rFonts w:ascii="Times New Roman" w:hAnsi="Times New Roman"/>
          <w:b/>
          <w:bCs/>
          <w:sz w:val="22"/>
        </w:rPr>
      </w:pPr>
      <w:bookmarkStart w:id="17" w:name="_Toc80619695"/>
      <w:r w:rsidRPr="00512AEE">
        <w:rPr>
          <w:rFonts w:ascii="Times New Roman" w:hAnsi="Times New Roman"/>
          <w:b/>
          <w:color w:val="000000"/>
          <w:sz w:val="22"/>
        </w:rPr>
        <w:t>适用技术规范和规范性文件</w:t>
      </w:r>
      <w:bookmarkEnd w:id="17"/>
    </w:p>
    <w:p w:rsidR="00D92002" w:rsidRPr="00512AEE" w:rsidRDefault="00D92002" w:rsidP="00D92002">
      <w:pPr>
        <w:pStyle w:val="affe"/>
        <w:numPr>
          <w:ilvl w:val="1"/>
          <w:numId w:val="7"/>
        </w:numPr>
        <w:adjustRightInd w:val="0"/>
        <w:snapToGrid w:val="0"/>
        <w:spacing w:line="300" w:lineRule="auto"/>
        <w:ind w:left="799" w:firstLineChars="0" w:hanging="357"/>
        <w:jc w:val="left"/>
        <w:rPr>
          <w:rFonts w:ascii="Times New Roman" w:hAnsi="Times New Roman"/>
          <w:b/>
          <w:bCs/>
          <w:sz w:val="22"/>
        </w:rPr>
      </w:pPr>
      <w:r w:rsidRPr="00512AEE">
        <w:rPr>
          <w:rFonts w:ascii="Times New Roman" w:hAnsi="Times New Roman" w:hint="eastAsia"/>
          <w:color w:val="000000"/>
          <w:sz w:val="22"/>
        </w:rPr>
        <w:t>《中华人民共和国网络安全法》</w:t>
      </w:r>
      <w:r w:rsidRPr="00512AEE">
        <w:rPr>
          <w:rFonts w:ascii="Times New Roman" w:hAnsi="Times New Roman" w:hint="eastAsia"/>
          <w:color w:val="000000"/>
          <w:sz w:val="22"/>
        </w:rPr>
        <w:t xml:space="preserve"> </w:t>
      </w:r>
      <w:r w:rsidRPr="00512AEE">
        <w:rPr>
          <w:rFonts w:ascii="Times New Roman" w:hAnsi="Times New Roman"/>
          <w:color w:val="000000"/>
          <w:sz w:val="22"/>
        </w:rPr>
        <w:t xml:space="preserve">    </w:t>
      </w:r>
      <w:r w:rsidRPr="00512AEE">
        <w:rPr>
          <w:rFonts w:ascii="Times New Roman" w:hAnsi="Times New Roman" w:hint="eastAsia"/>
          <w:color w:val="000000"/>
          <w:sz w:val="22"/>
        </w:rPr>
        <w:t>2017</w:t>
      </w:r>
      <w:r w:rsidRPr="00512AEE">
        <w:rPr>
          <w:rFonts w:ascii="Times New Roman" w:hAnsi="Times New Roman" w:hint="eastAsia"/>
          <w:color w:val="000000"/>
          <w:sz w:val="22"/>
        </w:rPr>
        <w:t>年</w:t>
      </w:r>
      <w:r w:rsidRPr="00512AEE">
        <w:rPr>
          <w:rFonts w:ascii="Times New Roman" w:hAnsi="Times New Roman" w:hint="eastAsia"/>
          <w:color w:val="000000"/>
          <w:sz w:val="22"/>
        </w:rPr>
        <w:t>6</w:t>
      </w:r>
      <w:r w:rsidRPr="00512AEE">
        <w:rPr>
          <w:rFonts w:ascii="Times New Roman" w:hAnsi="Times New Roman" w:hint="eastAsia"/>
          <w:color w:val="000000"/>
          <w:sz w:val="22"/>
        </w:rPr>
        <w:t>月</w:t>
      </w:r>
      <w:r w:rsidRPr="00512AEE">
        <w:rPr>
          <w:rFonts w:ascii="Times New Roman" w:hAnsi="Times New Roman" w:hint="eastAsia"/>
          <w:color w:val="000000"/>
          <w:sz w:val="22"/>
        </w:rPr>
        <w:t>1</w:t>
      </w:r>
      <w:r w:rsidRPr="00512AEE">
        <w:rPr>
          <w:rFonts w:ascii="Times New Roman" w:hAnsi="Times New Roman" w:hint="eastAsia"/>
          <w:color w:val="000000"/>
          <w:sz w:val="22"/>
        </w:rPr>
        <w:t>日</w:t>
      </w:r>
    </w:p>
    <w:p w:rsidR="00D92002" w:rsidRPr="00512AEE" w:rsidRDefault="00D92002" w:rsidP="00D92002">
      <w:pPr>
        <w:pStyle w:val="affe"/>
        <w:numPr>
          <w:ilvl w:val="1"/>
          <w:numId w:val="7"/>
        </w:numPr>
        <w:adjustRightInd w:val="0"/>
        <w:snapToGrid w:val="0"/>
        <w:spacing w:line="300" w:lineRule="auto"/>
        <w:ind w:left="799" w:firstLineChars="0" w:hanging="357"/>
        <w:jc w:val="left"/>
        <w:rPr>
          <w:rFonts w:ascii="Times New Roman" w:hAnsi="Times New Roman"/>
          <w:b/>
          <w:bCs/>
          <w:sz w:val="22"/>
        </w:rPr>
      </w:pPr>
      <w:r w:rsidRPr="00512AEE">
        <w:rPr>
          <w:rFonts w:ascii="Times New Roman" w:hAnsi="Times New Roman" w:hint="eastAsia"/>
          <w:color w:val="000000"/>
          <w:sz w:val="22"/>
        </w:rPr>
        <w:t>国家互联网信息办公室《关键信息基础设施安全保护条例》</w:t>
      </w:r>
      <w:r w:rsidRPr="00512AEE">
        <w:rPr>
          <w:rFonts w:ascii="Times New Roman" w:hAnsi="Times New Roman" w:hint="eastAsia"/>
          <w:color w:val="000000"/>
          <w:sz w:val="22"/>
        </w:rPr>
        <w:t xml:space="preserve"> </w:t>
      </w:r>
      <w:r w:rsidRPr="00512AEE">
        <w:rPr>
          <w:rFonts w:ascii="Times New Roman" w:hAnsi="Times New Roman"/>
          <w:color w:val="000000"/>
          <w:sz w:val="22"/>
        </w:rPr>
        <w:t xml:space="preserve">  </w:t>
      </w:r>
      <w:r w:rsidRPr="00512AEE">
        <w:rPr>
          <w:rFonts w:ascii="Times New Roman" w:hAnsi="Times New Roman" w:hint="eastAsia"/>
          <w:color w:val="000000"/>
          <w:sz w:val="22"/>
        </w:rPr>
        <w:t>2017</w:t>
      </w:r>
      <w:r w:rsidRPr="00512AEE">
        <w:rPr>
          <w:rFonts w:ascii="Times New Roman" w:hAnsi="Times New Roman" w:hint="eastAsia"/>
          <w:color w:val="000000"/>
          <w:sz w:val="22"/>
        </w:rPr>
        <w:t>年</w:t>
      </w:r>
      <w:r w:rsidRPr="00512AEE">
        <w:rPr>
          <w:rFonts w:ascii="Times New Roman" w:hAnsi="Times New Roman" w:hint="eastAsia"/>
          <w:color w:val="000000"/>
          <w:sz w:val="22"/>
        </w:rPr>
        <w:t>7</w:t>
      </w:r>
      <w:r w:rsidRPr="00512AEE">
        <w:rPr>
          <w:rFonts w:ascii="Times New Roman" w:hAnsi="Times New Roman" w:hint="eastAsia"/>
          <w:color w:val="000000"/>
          <w:sz w:val="22"/>
        </w:rPr>
        <w:t>月</w:t>
      </w:r>
      <w:r w:rsidRPr="00512AEE">
        <w:rPr>
          <w:rFonts w:ascii="Times New Roman" w:hAnsi="Times New Roman" w:hint="eastAsia"/>
          <w:color w:val="000000"/>
          <w:sz w:val="22"/>
        </w:rPr>
        <w:t>10</w:t>
      </w:r>
      <w:r w:rsidRPr="00512AEE">
        <w:rPr>
          <w:rFonts w:ascii="Times New Roman" w:hAnsi="Times New Roman" w:hint="eastAsia"/>
          <w:color w:val="000000"/>
          <w:sz w:val="22"/>
        </w:rPr>
        <w:t>日</w:t>
      </w:r>
    </w:p>
    <w:p w:rsidR="00D92002" w:rsidRPr="00512AEE" w:rsidRDefault="00D92002" w:rsidP="00D92002">
      <w:pPr>
        <w:pStyle w:val="affe"/>
        <w:numPr>
          <w:ilvl w:val="1"/>
          <w:numId w:val="7"/>
        </w:numPr>
        <w:adjustRightInd w:val="0"/>
        <w:snapToGrid w:val="0"/>
        <w:spacing w:line="300" w:lineRule="auto"/>
        <w:ind w:left="799" w:firstLineChars="0" w:hanging="357"/>
        <w:jc w:val="left"/>
        <w:rPr>
          <w:rFonts w:ascii="Times New Roman" w:hAnsi="Times New Roman"/>
          <w:b/>
          <w:bCs/>
          <w:sz w:val="22"/>
        </w:rPr>
      </w:pPr>
      <w:r w:rsidRPr="00512AEE">
        <w:rPr>
          <w:rFonts w:ascii="Times New Roman" w:hAnsi="Times New Roman" w:hint="eastAsia"/>
          <w:color w:val="000000"/>
          <w:sz w:val="22"/>
        </w:rPr>
        <w:t>政府机关使用正版软件管理办法</w:t>
      </w:r>
      <w:r w:rsidRPr="00512AEE">
        <w:rPr>
          <w:rFonts w:ascii="Times New Roman" w:hAnsi="Times New Roman" w:hint="eastAsia"/>
          <w:color w:val="000000"/>
          <w:sz w:val="22"/>
        </w:rPr>
        <w:t xml:space="preserve"> </w:t>
      </w:r>
      <w:r w:rsidRPr="00512AEE">
        <w:rPr>
          <w:rFonts w:ascii="Times New Roman" w:hAnsi="Times New Roman"/>
          <w:color w:val="000000"/>
          <w:sz w:val="22"/>
        </w:rPr>
        <w:t xml:space="preserve">    </w:t>
      </w:r>
      <w:r w:rsidRPr="00512AEE">
        <w:rPr>
          <w:rFonts w:ascii="Times New Roman" w:hAnsi="Times New Roman" w:hint="eastAsia"/>
          <w:color w:val="000000"/>
          <w:sz w:val="22"/>
        </w:rPr>
        <w:t>国办发〔</w:t>
      </w:r>
      <w:r w:rsidRPr="00512AEE">
        <w:rPr>
          <w:rFonts w:ascii="Times New Roman" w:hAnsi="Times New Roman" w:hint="eastAsia"/>
          <w:color w:val="000000"/>
          <w:sz w:val="22"/>
        </w:rPr>
        <w:t>2013</w:t>
      </w:r>
      <w:r w:rsidRPr="00512AEE">
        <w:rPr>
          <w:rFonts w:ascii="Times New Roman" w:hAnsi="Times New Roman" w:hint="eastAsia"/>
          <w:color w:val="000000"/>
          <w:sz w:val="22"/>
        </w:rPr>
        <w:t>〕</w:t>
      </w:r>
      <w:r w:rsidRPr="00512AEE">
        <w:rPr>
          <w:rFonts w:ascii="Times New Roman" w:hAnsi="Times New Roman" w:hint="eastAsia"/>
          <w:color w:val="000000"/>
          <w:sz w:val="22"/>
        </w:rPr>
        <w:t>88</w:t>
      </w:r>
      <w:r w:rsidRPr="00512AEE">
        <w:rPr>
          <w:rFonts w:ascii="Times New Roman" w:hAnsi="Times New Roman" w:hint="eastAsia"/>
          <w:color w:val="000000"/>
          <w:sz w:val="22"/>
        </w:rPr>
        <w:t>号</w:t>
      </w:r>
      <w:r w:rsidRPr="00512AEE">
        <w:rPr>
          <w:rFonts w:ascii="Times New Roman" w:hAnsi="Times New Roman" w:hint="eastAsia"/>
          <w:color w:val="000000"/>
          <w:sz w:val="22"/>
        </w:rPr>
        <w:t xml:space="preserve"> </w:t>
      </w:r>
      <w:r w:rsidRPr="00512AEE">
        <w:rPr>
          <w:rFonts w:ascii="Times New Roman" w:hAnsi="Times New Roman"/>
          <w:color w:val="000000"/>
          <w:sz w:val="22"/>
        </w:rPr>
        <w:t xml:space="preserve">  </w:t>
      </w:r>
      <w:r w:rsidRPr="00512AEE">
        <w:rPr>
          <w:rFonts w:ascii="Times New Roman" w:hAnsi="Times New Roman" w:hint="eastAsia"/>
          <w:color w:val="000000"/>
          <w:sz w:val="22"/>
        </w:rPr>
        <w:t>2013</w:t>
      </w:r>
      <w:r w:rsidRPr="00512AEE">
        <w:rPr>
          <w:rFonts w:ascii="Times New Roman" w:hAnsi="Times New Roman" w:hint="eastAsia"/>
          <w:color w:val="000000"/>
          <w:sz w:val="22"/>
        </w:rPr>
        <w:t>年</w:t>
      </w:r>
      <w:r w:rsidRPr="00512AEE">
        <w:rPr>
          <w:rFonts w:ascii="Times New Roman" w:hAnsi="Times New Roman" w:hint="eastAsia"/>
          <w:color w:val="000000"/>
          <w:sz w:val="22"/>
        </w:rPr>
        <w:t>8</w:t>
      </w:r>
      <w:r w:rsidRPr="00512AEE">
        <w:rPr>
          <w:rFonts w:ascii="Times New Roman" w:hAnsi="Times New Roman" w:hint="eastAsia"/>
          <w:color w:val="000000"/>
          <w:sz w:val="22"/>
        </w:rPr>
        <w:t>月</w:t>
      </w:r>
      <w:r w:rsidRPr="00512AEE">
        <w:rPr>
          <w:rFonts w:ascii="Times New Roman" w:hAnsi="Times New Roman" w:hint="eastAsia"/>
          <w:color w:val="000000"/>
          <w:sz w:val="22"/>
        </w:rPr>
        <w:t>15</w:t>
      </w:r>
      <w:r w:rsidRPr="00512AEE">
        <w:rPr>
          <w:rFonts w:ascii="Times New Roman" w:hAnsi="Times New Roman" w:hint="eastAsia"/>
          <w:color w:val="000000"/>
          <w:sz w:val="22"/>
        </w:rPr>
        <w:t>日</w:t>
      </w:r>
    </w:p>
    <w:p w:rsidR="00D92002" w:rsidRPr="00512AEE" w:rsidRDefault="00D92002" w:rsidP="00D92002">
      <w:pPr>
        <w:pStyle w:val="affe"/>
        <w:numPr>
          <w:ilvl w:val="1"/>
          <w:numId w:val="7"/>
        </w:numPr>
        <w:adjustRightInd w:val="0"/>
        <w:snapToGrid w:val="0"/>
        <w:spacing w:line="300" w:lineRule="auto"/>
        <w:ind w:left="799" w:firstLineChars="0" w:hanging="357"/>
        <w:jc w:val="left"/>
        <w:rPr>
          <w:rFonts w:ascii="Times New Roman" w:hAnsi="Times New Roman"/>
          <w:b/>
          <w:bCs/>
          <w:sz w:val="22"/>
        </w:rPr>
      </w:pPr>
      <w:r w:rsidRPr="00512AEE">
        <w:rPr>
          <w:rFonts w:ascii="Times New Roman" w:hAnsi="Times New Roman" w:hint="eastAsia"/>
          <w:color w:val="000000"/>
          <w:sz w:val="22"/>
        </w:rPr>
        <w:t>上海市</w:t>
      </w:r>
      <w:r w:rsidRPr="00512AEE">
        <w:rPr>
          <w:rFonts w:ascii="Times New Roman" w:hAnsi="Times New Roman" w:hint="eastAsia"/>
          <w:color w:val="000000"/>
          <w:sz w:val="22"/>
        </w:rPr>
        <w:t>2020</w:t>
      </w:r>
      <w:r w:rsidRPr="00512AEE">
        <w:rPr>
          <w:rFonts w:ascii="Times New Roman" w:hAnsi="Times New Roman" w:hint="eastAsia"/>
          <w:color w:val="000000"/>
          <w:sz w:val="22"/>
        </w:rPr>
        <w:t>年推进使用正版化软件工作计划</w:t>
      </w:r>
    </w:p>
    <w:p w:rsidR="00D92002" w:rsidRPr="00512AEE" w:rsidRDefault="00D92002" w:rsidP="00D92002">
      <w:pPr>
        <w:pStyle w:val="affe"/>
        <w:numPr>
          <w:ilvl w:val="1"/>
          <w:numId w:val="7"/>
        </w:numPr>
        <w:adjustRightInd w:val="0"/>
        <w:snapToGrid w:val="0"/>
        <w:spacing w:line="300" w:lineRule="auto"/>
        <w:ind w:left="799" w:firstLineChars="0" w:hanging="357"/>
        <w:jc w:val="left"/>
        <w:rPr>
          <w:rFonts w:ascii="Times New Roman" w:hAnsi="Times New Roman"/>
          <w:b/>
          <w:bCs/>
          <w:sz w:val="22"/>
        </w:rPr>
      </w:pPr>
      <w:r w:rsidRPr="00512AEE">
        <w:rPr>
          <w:rFonts w:ascii="Times New Roman" w:hAnsi="Times New Roman" w:hint="eastAsia"/>
          <w:color w:val="000000"/>
          <w:sz w:val="22"/>
        </w:rPr>
        <w:t>上海市关于进一步落实本市机关软件正版化工作责任的通知</w:t>
      </w:r>
      <w:r w:rsidRPr="00512AEE">
        <w:rPr>
          <w:rFonts w:ascii="Times New Roman" w:hAnsi="Times New Roman" w:hint="eastAsia"/>
          <w:color w:val="000000"/>
          <w:sz w:val="22"/>
        </w:rPr>
        <w:t xml:space="preserve"> </w:t>
      </w:r>
      <w:r w:rsidRPr="00512AEE">
        <w:rPr>
          <w:rFonts w:ascii="Times New Roman" w:hAnsi="Times New Roman"/>
          <w:color w:val="000000"/>
          <w:sz w:val="22"/>
        </w:rPr>
        <w:t xml:space="preserve"> </w:t>
      </w:r>
      <w:r w:rsidRPr="00512AEE">
        <w:rPr>
          <w:rFonts w:ascii="Times New Roman" w:hAnsi="Times New Roman" w:hint="eastAsia"/>
          <w:color w:val="000000"/>
          <w:sz w:val="22"/>
        </w:rPr>
        <w:t>沪版权〔</w:t>
      </w:r>
      <w:r w:rsidRPr="00512AEE">
        <w:rPr>
          <w:rFonts w:ascii="Times New Roman" w:hAnsi="Times New Roman" w:hint="eastAsia"/>
          <w:color w:val="000000"/>
          <w:sz w:val="22"/>
        </w:rPr>
        <w:t>2015</w:t>
      </w:r>
      <w:r w:rsidRPr="00512AEE">
        <w:rPr>
          <w:rFonts w:ascii="Times New Roman" w:hAnsi="Times New Roman" w:hint="eastAsia"/>
          <w:color w:val="000000"/>
          <w:sz w:val="22"/>
        </w:rPr>
        <w:t>〕</w:t>
      </w:r>
      <w:r w:rsidRPr="00512AEE">
        <w:rPr>
          <w:rFonts w:ascii="Times New Roman" w:hAnsi="Times New Roman" w:hint="eastAsia"/>
          <w:color w:val="000000"/>
          <w:sz w:val="22"/>
        </w:rPr>
        <w:t>8</w:t>
      </w:r>
      <w:r w:rsidRPr="00512AEE">
        <w:rPr>
          <w:rFonts w:ascii="Times New Roman" w:hAnsi="Times New Roman" w:hint="eastAsia"/>
          <w:color w:val="000000"/>
          <w:sz w:val="22"/>
        </w:rPr>
        <w:t>号</w:t>
      </w:r>
      <w:r w:rsidRPr="00512AEE">
        <w:rPr>
          <w:rFonts w:ascii="Times New Roman" w:hAnsi="Times New Roman" w:hint="eastAsia"/>
          <w:color w:val="000000"/>
          <w:sz w:val="22"/>
        </w:rPr>
        <w:t xml:space="preserve"> </w:t>
      </w:r>
      <w:r w:rsidRPr="00512AEE">
        <w:rPr>
          <w:rFonts w:ascii="Times New Roman" w:hAnsi="Times New Roman"/>
          <w:color w:val="000000"/>
          <w:sz w:val="22"/>
        </w:rPr>
        <w:t xml:space="preserve">  </w:t>
      </w:r>
      <w:r w:rsidRPr="00512AEE">
        <w:rPr>
          <w:rFonts w:ascii="Times New Roman" w:hAnsi="Times New Roman" w:hint="eastAsia"/>
          <w:color w:val="000000"/>
          <w:sz w:val="22"/>
        </w:rPr>
        <w:t>2015</w:t>
      </w:r>
      <w:r w:rsidRPr="00512AEE">
        <w:rPr>
          <w:rFonts w:ascii="Times New Roman" w:hAnsi="Times New Roman" w:hint="eastAsia"/>
          <w:color w:val="000000"/>
          <w:sz w:val="22"/>
        </w:rPr>
        <w:t>年</w:t>
      </w:r>
      <w:r w:rsidRPr="00512AEE">
        <w:rPr>
          <w:rFonts w:ascii="Times New Roman" w:hAnsi="Times New Roman" w:hint="eastAsia"/>
          <w:color w:val="000000"/>
          <w:sz w:val="22"/>
        </w:rPr>
        <w:t>5</w:t>
      </w:r>
      <w:r w:rsidRPr="00512AEE">
        <w:rPr>
          <w:rFonts w:ascii="Times New Roman" w:hAnsi="Times New Roman" w:hint="eastAsia"/>
          <w:color w:val="000000"/>
          <w:sz w:val="22"/>
        </w:rPr>
        <w:t>月</w:t>
      </w:r>
      <w:r w:rsidRPr="00512AEE">
        <w:rPr>
          <w:rFonts w:ascii="Times New Roman" w:hAnsi="Times New Roman" w:hint="eastAsia"/>
          <w:color w:val="000000"/>
          <w:sz w:val="22"/>
        </w:rPr>
        <w:t>12</w:t>
      </w:r>
      <w:r w:rsidRPr="00512AEE">
        <w:rPr>
          <w:rFonts w:ascii="Times New Roman" w:hAnsi="Times New Roman" w:hint="eastAsia"/>
          <w:color w:val="000000"/>
          <w:sz w:val="22"/>
        </w:rPr>
        <w:t>日</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sz w:val="22"/>
        </w:rPr>
        <w:t>各投标人应充分注意，凡涉及国家或行业管理部门颁发的相关规范、规程和标准，无论其是否在本招标文件中列明，中标人应无条件执行。标准、规范等不一致的，以要</w:t>
      </w:r>
      <w:r w:rsidRPr="0095126C">
        <w:rPr>
          <w:rFonts w:ascii="Times New Roman" w:hAnsi="Times New Roman"/>
          <w:sz w:val="22"/>
        </w:rPr>
        <w:lastRenderedPageBreak/>
        <w:t>求高者为准。</w:t>
      </w: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18" w:name="_Toc80619696"/>
      <w:r w:rsidRPr="0095126C">
        <w:rPr>
          <w:rFonts w:ascii="Times New Roman" w:hAnsi="Times New Roman"/>
          <w:b/>
          <w:color w:val="000000"/>
          <w:sz w:val="22"/>
        </w:rPr>
        <w:t xml:space="preserve">9 </w:t>
      </w:r>
      <w:r w:rsidRPr="0095126C">
        <w:rPr>
          <w:rFonts w:ascii="Times New Roman" w:hAnsi="Times New Roman"/>
          <w:b/>
          <w:color w:val="000000"/>
          <w:sz w:val="22"/>
        </w:rPr>
        <w:t>招标内容与质量要求</w:t>
      </w:r>
      <w:bookmarkEnd w:id="18"/>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9.1</w:t>
      </w:r>
      <w:r w:rsidRPr="0095126C">
        <w:rPr>
          <w:rFonts w:ascii="Times New Roman" w:hAnsi="Times New Roman"/>
          <w:color w:val="000000"/>
          <w:sz w:val="22"/>
        </w:rPr>
        <w:t>工作量清单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1202"/>
        <w:gridCol w:w="1370"/>
        <w:gridCol w:w="2023"/>
        <w:gridCol w:w="942"/>
        <w:gridCol w:w="699"/>
        <w:gridCol w:w="1550"/>
      </w:tblGrid>
      <w:tr w:rsidR="00D92002" w:rsidRPr="0095126C" w:rsidTr="001B00C1">
        <w:trPr>
          <w:trHeight w:val="284"/>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b/>
                <w:bCs/>
                <w:sz w:val="22"/>
              </w:rPr>
            </w:pPr>
            <w:bookmarkStart w:id="19" w:name="_Hlk491536363"/>
            <w:r w:rsidRPr="0095126C">
              <w:rPr>
                <w:rFonts w:ascii="Times New Roman" w:hAnsi="Times New Roman"/>
                <w:b/>
                <w:bCs/>
                <w:sz w:val="22"/>
              </w:rPr>
              <w:t>序号</w:t>
            </w:r>
          </w:p>
        </w:tc>
        <w:tc>
          <w:tcPr>
            <w:tcW w:w="1256" w:type="dxa"/>
            <w:vAlign w:val="center"/>
          </w:tcPr>
          <w:p w:rsidR="00D92002" w:rsidRPr="0095126C" w:rsidRDefault="00D92002" w:rsidP="001B00C1">
            <w:pPr>
              <w:spacing w:line="360" w:lineRule="auto"/>
              <w:jc w:val="center"/>
              <w:rPr>
                <w:rFonts w:ascii="Times New Roman" w:hAnsi="Times New Roman"/>
                <w:b/>
                <w:bCs/>
                <w:sz w:val="22"/>
              </w:rPr>
            </w:pPr>
            <w:r w:rsidRPr="0095126C">
              <w:rPr>
                <w:rFonts w:ascii="Times New Roman" w:hAnsi="Times New Roman"/>
                <w:b/>
                <w:bCs/>
                <w:sz w:val="22"/>
              </w:rPr>
              <w:t>系统</w:t>
            </w: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b/>
                <w:bCs/>
                <w:sz w:val="22"/>
              </w:rPr>
            </w:pPr>
            <w:r w:rsidRPr="0095126C">
              <w:rPr>
                <w:rFonts w:ascii="Times New Roman" w:hAnsi="Times New Roman"/>
                <w:b/>
                <w:bCs/>
                <w:sz w:val="22"/>
              </w:rPr>
              <w:t>产品名称</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b/>
                <w:bCs/>
                <w:sz w:val="22"/>
              </w:rPr>
            </w:pPr>
            <w:r w:rsidRPr="0095126C">
              <w:rPr>
                <w:rFonts w:ascii="Times New Roman" w:hAnsi="Times New Roman"/>
                <w:b/>
                <w:bCs/>
                <w:sz w:val="22"/>
              </w:rPr>
              <w:t>要求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b/>
                <w:bCs/>
                <w:sz w:val="22"/>
              </w:rPr>
            </w:pPr>
            <w:r w:rsidRPr="0095126C">
              <w:rPr>
                <w:rFonts w:ascii="Times New Roman" w:hAnsi="Times New Roman"/>
                <w:b/>
                <w:bCs/>
                <w:sz w:val="22"/>
              </w:rPr>
              <w:t>数量</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b/>
                <w:bCs/>
                <w:sz w:val="22"/>
              </w:rPr>
            </w:pPr>
            <w:r w:rsidRPr="0095126C">
              <w:rPr>
                <w:rFonts w:ascii="Times New Roman" w:hAnsi="Times New Roman"/>
                <w:b/>
                <w:bCs/>
                <w:sz w:val="22"/>
              </w:rPr>
              <w:t>单位</w:t>
            </w:r>
          </w:p>
        </w:tc>
        <w:tc>
          <w:tcPr>
            <w:tcW w:w="1629" w:type="dxa"/>
            <w:vAlign w:val="center"/>
          </w:tcPr>
          <w:p w:rsidR="00D92002" w:rsidRPr="0095126C" w:rsidRDefault="00D92002" w:rsidP="001B00C1">
            <w:pPr>
              <w:spacing w:line="360" w:lineRule="auto"/>
              <w:jc w:val="center"/>
              <w:rPr>
                <w:rFonts w:ascii="Times New Roman" w:hAnsi="Times New Roman"/>
                <w:b/>
                <w:bCs/>
                <w:sz w:val="22"/>
              </w:rPr>
            </w:pPr>
            <w:r>
              <w:rPr>
                <w:rFonts w:ascii="Times New Roman" w:hAnsi="Times New Roman" w:hint="eastAsia"/>
                <w:b/>
                <w:bCs/>
                <w:sz w:val="22"/>
              </w:rPr>
              <w:t>备注</w:t>
            </w: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w:t>
            </w:r>
          </w:p>
        </w:tc>
        <w:tc>
          <w:tcPr>
            <w:tcW w:w="1256" w:type="dxa"/>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安全防护</w:t>
            </w: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服务器安全防护</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2000</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套</w:t>
            </w:r>
          </w:p>
        </w:tc>
        <w:tc>
          <w:tcPr>
            <w:tcW w:w="1629" w:type="dxa"/>
            <w:vAlign w:val="center"/>
          </w:tcPr>
          <w:p w:rsidR="00D92002" w:rsidRPr="0095126C" w:rsidRDefault="00D92002" w:rsidP="001B00C1">
            <w:pPr>
              <w:adjustRightInd w:val="0"/>
              <w:snapToGrid w:val="0"/>
              <w:spacing w:line="300" w:lineRule="auto"/>
              <w:jc w:val="center"/>
              <w:rPr>
                <w:rFonts w:ascii="Times New Roman" w:hAnsi="Times New Roman"/>
                <w:color w:val="000000"/>
                <w:kern w:val="0"/>
                <w:sz w:val="22"/>
              </w:rPr>
            </w:pPr>
            <w:r w:rsidRPr="00205E19">
              <w:rPr>
                <w:rFonts w:ascii="Times New Roman" w:hAnsi="Times New Roman" w:hint="eastAsia"/>
                <w:b/>
                <w:color w:val="FF0000"/>
                <w:sz w:val="15"/>
                <w:szCs w:val="20"/>
              </w:rPr>
              <w:t>●</w:t>
            </w:r>
            <w:r w:rsidRPr="002337D6">
              <w:rPr>
                <w:rFonts w:ascii="Times New Roman" w:hAnsi="Times New Roman" w:hint="eastAsia"/>
                <w:b/>
                <w:color w:val="FF0000"/>
                <w:sz w:val="20"/>
                <w:szCs w:val="20"/>
              </w:rPr>
              <w:t>核心工作内容</w:t>
            </w:r>
          </w:p>
        </w:tc>
      </w:tr>
      <w:tr w:rsidR="00D92002" w:rsidRPr="0095126C" w:rsidTr="001B00C1">
        <w:trPr>
          <w:trHeight w:val="284"/>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2</w:t>
            </w:r>
          </w:p>
        </w:tc>
        <w:tc>
          <w:tcPr>
            <w:tcW w:w="1256" w:type="dxa"/>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数据统计系统</w:t>
            </w: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定制开发</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w:t>
            </w:r>
            <w:r>
              <w:rPr>
                <w:rFonts w:ascii="Times New Roman" w:hAnsi="Times New Roman" w:hint="eastAsia"/>
                <w:color w:val="000000"/>
                <w:kern w:val="0"/>
                <w:sz w:val="22"/>
              </w:rPr>
              <w:t>10</w:t>
            </w:r>
            <w:r w:rsidRPr="0095126C">
              <w:rPr>
                <w:rFonts w:ascii="Times New Roman" w:hAnsi="Times New Roman"/>
                <w:color w:val="000000"/>
                <w:kern w:val="0"/>
                <w:sz w:val="22"/>
              </w:rPr>
              <w:t>.4</w:t>
            </w:r>
            <w:r w:rsidRPr="0095126C">
              <w:rPr>
                <w:rFonts w:ascii="Times New Roman" w:hAnsi="Times New Roman"/>
                <w:color w:val="000000"/>
                <w:kern w:val="0"/>
                <w:sz w:val="22"/>
              </w:rPr>
              <w:t>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套</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3</w:t>
            </w:r>
          </w:p>
        </w:tc>
        <w:tc>
          <w:tcPr>
            <w:tcW w:w="1256" w:type="dxa"/>
            <w:vMerge w:val="restart"/>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云桌面系统</w:t>
            </w: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存储节点</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3</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台</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4</w:t>
            </w:r>
          </w:p>
        </w:tc>
        <w:tc>
          <w:tcPr>
            <w:tcW w:w="1256" w:type="dxa"/>
            <w:vMerge/>
            <w:vAlign w:val="center"/>
          </w:tcPr>
          <w:p w:rsidR="00D92002" w:rsidRPr="0095126C" w:rsidRDefault="00D92002" w:rsidP="001B00C1">
            <w:pPr>
              <w:spacing w:line="360" w:lineRule="auto"/>
              <w:jc w:val="center"/>
              <w:rPr>
                <w:rFonts w:ascii="Times New Roman" w:hAnsi="Times New Roman"/>
                <w:color w:val="000000"/>
                <w:kern w:val="0"/>
                <w:sz w:val="22"/>
              </w:rPr>
            </w:pP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计算节点</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2</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台</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5</w:t>
            </w:r>
          </w:p>
        </w:tc>
        <w:tc>
          <w:tcPr>
            <w:tcW w:w="1256" w:type="dxa"/>
            <w:vMerge/>
            <w:vAlign w:val="center"/>
          </w:tcPr>
          <w:p w:rsidR="00D92002" w:rsidRPr="0095126C" w:rsidRDefault="00D92002" w:rsidP="001B00C1">
            <w:pPr>
              <w:spacing w:line="360" w:lineRule="auto"/>
              <w:jc w:val="center"/>
              <w:rPr>
                <w:rFonts w:ascii="Times New Roman" w:hAnsi="Times New Roman"/>
                <w:color w:val="000000"/>
                <w:kern w:val="0"/>
                <w:sz w:val="22"/>
              </w:rPr>
            </w:pP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瘦终端</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100</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台</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6</w:t>
            </w:r>
          </w:p>
        </w:tc>
        <w:tc>
          <w:tcPr>
            <w:tcW w:w="1256" w:type="dxa"/>
            <w:vMerge/>
            <w:vAlign w:val="center"/>
          </w:tcPr>
          <w:p w:rsidR="00D92002" w:rsidRPr="0095126C" w:rsidRDefault="00D92002" w:rsidP="001B00C1">
            <w:pPr>
              <w:spacing w:line="360" w:lineRule="auto"/>
              <w:jc w:val="center"/>
              <w:rPr>
                <w:rFonts w:ascii="Times New Roman" w:hAnsi="Times New Roman"/>
                <w:color w:val="000000"/>
                <w:kern w:val="0"/>
                <w:sz w:val="22"/>
              </w:rPr>
            </w:pP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管理交换机</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2</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米</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7</w:t>
            </w:r>
          </w:p>
        </w:tc>
        <w:tc>
          <w:tcPr>
            <w:tcW w:w="1256" w:type="dxa"/>
            <w:vMerge/>
            <w:vAlign w:val="center"/>
          </w:tcPr>
          <w:p w:rsidR="00D92002" w:rsidRPr="0095126C" w:rsidRDefault="00D92002" w:rsidP="001B00C1">
            <w:pPr>
              <w:spacing w:line="360" w:lineRule="auto"/>
              <w:jc w:val="center"/>
              <w:rPr>
                <w:rFonts w:ascii="Times New Roman" w:hAnsi="Times New Roman"/>
                <w:color w:val="000000"/>
                <w:kern w:val="0"/>
                <w:sz w:val="22"/>
              </w:rPr>
            </w:pP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接入交换机</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4</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台</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8</w:t>
            </w:r>
          </w:p>
        </w:tc>
        <w:tc>
          <w:tcPr>
            <w:tcW w:w="1256" w:type="dxa"/>
            <w:vMerge/>
            <w:vAlign w:val="center"/>
          </w:tcPr>
          <w:p w:rsidR="00D92002" w:rsidRPr="0095126C" w:rsidRDefault="00D92002" w:rsidP="001B00C1">
            <w:pPr>
              <w:spacing w:line="360" w:lineRule="auto"/>
              <w:jc w:val="center"/>
              <w:rPr>
                <w:rFonts w:ascii="Times New Roman" w:hAnsi="Times New Roman"/>
                <w:color w:val="000000"/>
                <w:kern w:val="0"/>
                <w:sz w:val="22"/>
              </w:rPr>
            </w:pP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防火墙</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台</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9</w:t>
            </w:r>
          </w:p>
        </w:tc>
        <w:tc>
          <w:tcPr>
            <w:tcW w:w="1256" w:type="dxa"/>
            <w:vMerge/>
            <w:vAlign w:val="center"/>
          </w:tcPr>
          <w:p w:rsidR="00D92002" w:rsidRPr="0095126C" w:rsidRDefault="00D92002" w:rsidP="001B00C1">
            <w:pPr>
              <w:spacing w:line="360" w:lineRule="auto"/>
              <w:jc w:val="center"/>
              <w:rPr>
                <w:rFonts w:ascii="Times New Roman" w:hAnsi="Times New Roman"/>
                <w:color w:val="000000"/>
                <w:kern w:val="0"/>
                <w:sz w:val="22"/>
              </w:rPr>
            </w:pP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机柜</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台</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10</w:t>
            </w:r>
          </w:p>
        </w:tc>
        <w:tc>
          <w:tcPr>
            <w:tcW w:w="1256" w:type="dxa"/>
            <w:vMerge/>
            <w:vAlign w:val="center"/>
          </w:tcPr>
          <w:p w:rsidR="00D92002" w:rsidRPr="0095126C" w:rsidRDefault="00D92002" w:rsidP="001B00C1">
            <w:pPr>
              <w:spacing w:line="360" w:lineRule="auto"/>
              <w:jc w:val="center"/>
              <w:rPr>
                <w:rFonts w:ascii="Times New Roman" w:hAnsi="Times New Roman"/>
                <w:color w:val="000000"/>
                <w:kern w:val="0"/>
                <w:sz w:val="22"/>
              </w:rPr>
            </w:pP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空调</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台</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11</w:t>
            </w:r>
          </w:p>
        </w:tc>
        <w:tc>
          <w:tcPr>
            <w:tcW w:w="1256" w:type="dxa"/>
            <w:vMerge/>
            <w:vAlign w:val="center"/>
          </w:tcPr>
          <w:p w:rsidR="00D92002" w:rsidRPr="0095126C" w:rsidRDefault="00D92002" w:rsidP="001B00C1">
            <w:pPr>
              <w:spacing w:line="360" w:lineRule="auto"/>
              <w:jc w:val="center"/>
              <w:rPr>
                <w:rFonts w:ascii="Times New Roman" w:hAnsi="Times New Roman"/>
                <w:color w:val="000000"/>
                <w:kern w:val="0"/>
                <w:sz w:val="22"/>
              </w:rPr>
            </w:pP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鼠标键盘等外设</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100</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台</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12</w:t>
            </w:r>
          </w:p>
        </w:tc>
        <w:tc>
          <w:tcPr>
            <w:tcW w:w="1256" w:type="dxa"/>
            <w:vMerge/>
            <w:vAlign w:val="center"/>
          </w:tcPr>
          <w:p w:rsidR="00D92002" w:rsidRPr="0095126C" w:rsidRDefault="00D92002" w:rsidP="001B00C1">
            <w:pPr>
              <w:spacing w:line="360" w:lineRule="auto"/>
              <w:jc w:val="center"/>
              <w:rPr>
                <w:rFonts w:ascii="Times New Roman" w:hAnsi="Times New Roman"/>
                <w:color w:val="000000"/>
                <w:kern w:val="0"/>
                <w:sz w:val="22"/>
              </w:rPr>
            </w:pP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桌面云软件</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套</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13</w:t>
            </w:r>
          </w:p>
        </w:tc>
        <w:tc>
          <w:tcPr>
            <w:tcW w:w="1256" w:type="dxa"/>
            <w:vMerge w:val="restart"/>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终端桌面管理系统</w:t>
            </w: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正版化软件管理</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套</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r w:rsidR="00D92002" w:rsidRPr="0095126C" w:rsidTr="001B00C1">
        <w:trPr>
          <w:trHeight w:val="298"/>
          <w:jc w:val="center"/>
        </w:trPr>
        <w:tc>
          <w:tcPr>
            <w:tcW w:w="75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14</w:t>
            </w:r>
          </w:p>
        </w:tc>
        <w:tc>
          <w:tcPr>
            <w:tcW w:w="1256" w:type="dxa"/>
            <w:vMerge/>
            <w:vAlign w:val="center"/>
          </w:tcPr>
          <w:p w:rsidR="00D92002" w:rsidRPr="0095126C" w:rsidRDefault="00D92002" w:rsidP="001B00C1">
            <w:pPr>
              <w:spacing w:line="360" w:lineRule="auto"/>
              <w:jc w:val="left"/>
              <w:rPr>
                <w:rFonts w:ascii="Times New Roman" w:hAnsi="Times New Roman"/>
                <w:color w:val="000000"/>
                <w:kern w:val="0"/>
                <w:sz w:val="22"/>
              </w:rPr>
            </w:pPr>
          </w:p>
        </w:tc>
        <w:tc>
          <w:tcPr>
            <w:tcW w:w="1437"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安全合规准入</w:t>
            </w:r>
          </w:p>
        </w:tc>
        <w:tc>
          <w:tcPr>
            <w:tcW w:w="2124"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详见技术参数章节</w:t>
            </w:r>
          </w:p>
        </w:tc>
        <w:tc>
          <w:tcPr>
            <w:tcW w:w="962"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1</w:t>
            </w:r>
          </w:p>
        </w:tc>
        <w:tc>
          <w:tcPr>
            <w:tcW w:w="718" w:type="dxa"/>
            <w:shd w:val="clear" w:color="auto" w:fill="auto"/>
            <w:vAlign w:val="center"/>
          </w:tcPr>
          <w:p w:rsidR="00D92002" w:rsidRPr="0095126C" w:rsidRDefault="00D92002" w:rsidP="001B00C1">
            <w:pPr>
              <w:spacing w:line="360" w:lineRule="auto"/>
              <w:jc w:val="center"/>
              <w:rPr>
                <w:rFonts w:ascii="Times New Roman" w:hAnsi="Times New Roman"/>
                <w:color w:val="000000"/>
                <w:kern w:val="0"/>
                <w:sz w:val="22"/>
              </w:rPr>
            </w:pPr>
            <w:r w:rsidRPr="0095126C">
              <w:rPr>
                <w:rFonts w:ascii="Times New Roman" w:hAnsi="Times New Roman"/>
                <w:color w:val="000000"/>
                <w:kern w:val="0"/>
                <w:sz w:val="22"/>
              </w:rPr>
              <w:t>套</w:t>
            </w:r>
          </w:p>
        </w:tc>
        <w:tc>
          <w:tcPr>
            <w:tcW w:w="1629" w:type="dxa"/>
            <w:vAlign w:val="center"/>
          </w:tcPr>
          <w:p w:rsidR="00D92002" w:rsidRPr="0095126C" w:rsidRDefault="00D92002" w:rsidP="001B00C1">
            <w:pPr>
              <w:spacing w:line="360" w:lineRule="auto"/>
              <w:jc w:val="center"/>
              <w:rPr>
                <w:rFonts w:ascii="Times New Roman" w:hAnsi="Times New Roman"/>
                <w:color w:val="000000"/>
                <w:kern w:val="0"/>
                <w:sz w:val="22"/>
              </w:rPr>
            </w:pPr>
          </w:p>
        </w:tc>
      </w:tr>
    </w:tbl>
    <w:bookmarkEnd w:id="19"/>
    <w:p w:rsidR="00D92002" w:rsidRPr="0095126C" w:rsidRDefault="00D92002" w:rsidP="00D92002">
      <w:pPr>
        <w:snapToGrid w:val="0"/>
        <w:spacing w:line="300" w:lineRule="auto"/>
        <w:ind w:firstLineChars="200" w:firstLine="442"/>
        <w:jc w:val="left"/>
        <w:rPr>
          <w:rFonts w:ascii="Times New Roman" w:hAnsi="Times New Roman"/>
          <w:b/>
          <w:color w:val="0000FF"/>
          <w:sz w:val="22"/>
          <w:u w:val="single"/>
        </w:rPr>
      </w:pPr>
      <w:r w:rsidRPr="0095126C">
        <w:rPr>
          <w:rFonts w:ascii="Times New Roman" w:hAnsi="Times New Roman"/>
          <w:b/>
          <w:color w:val="0000FF"/>
          <w:sz w:val="22"/>
          <w:u w:val="single"/>
        </w:rPr>
        <w:t>说明：上表中所列为本次招标的主要工作内容，其中</w:t>
      </w:r>
      <w:r w:rsidRPr="0095126C">
        <w:rPr>
          <w:rFonts w:ascii="Times New Roman" w:hAnsi="Times New Roman"/>
          <w:b/>
          <w:color w:val="0000FF"/>
          <w:sz w:val="22"/>
          <w:u w:val="single"/>
        </w:rPr>
        <w:t>“●”</w:t>
      </w:r>
      <w:r w:rsidRPr="0095126C">
        <w:rPr>
          <w:rFonts w:ascii="Times New Roman" w:hAnsi="Times New Roman"/>
          <w:b/>
          <w:color w:val="0000FF"/>
          <w:sz w:val="22"/>
          <w:u w:val="single"/>
        </w:rPr>
        <w:t>标记的内容为本项目的核心工作内容，投标人不得减少核心工作内容数量。</w:t>
      </w:r>
    </w:p>
    <w:p w:rsidR="00D92002" w:rsidRPr="0095126C" w:rsidRDefault="00D92002" w:rsidP="00D92002">
      <w:pPr>
        <w:adjustRightInd w:val="0"/>
        <w:snapToGrid w:val="0"/>
        <w:spacing w:line="300" w:lineRule="auto"/>
        <w:jc w:val="left"/>
        <w:rPr>
          <w:rFonts w:ascii="Times New Roman" w:hAnsi="Times New Roman"/>
          <w:color w:val="000000"/>
          <w:sz w:val="22"/>
        </w:rPr>
      </w:pP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20" w:name="_Toc80619697"/>
      <w:r w:rsidRPr="0095126C">
        <w:rPr>
          <w:rFonts w:ascii="Times New Roman" w:hAnsi="Times New Roman"/>
          <w:b/>
          <w:color w:val="000000"/>
          <w:sz w:val="22"/>
        </w:rPr>
        <w:t xml:space="preserve">10 </w:t>
      </w:r>
      <w:r w:rsidRPr="0095126C">
        <w:rPr>
          <w:rFonts w:ascii="Times New Roman" w:hAnsi="Times New Roman"/>
          <w:b/>
          <w:color w:val="000000"/>
          <w:sz w:val="22"/>
        </w:rPr>
        <w:t>技术指标要求</w:t>
      </w:r>
      <w:bookmarkEnd w:id="20"/>
    </w:p>
    <w:p w:rsidR="00D92002" w:rsidRPr="0095126C" w:rsidRDefault="00D92002" w:rsidP="00D92002">
      <w:pPr>
        <w:spacing w:line="360" w:lineRule="auto"/>
        <w:ind w:rightChars="521" w:right="1094" w:firstLineChars="200" w:firstLine="422"/>
        <w:outlineLvl w:val="3"/>
        <w:rPr>
          <w:rFonts w:ascii="Times New Roman" w:hAnsi="Times New Roman"/>
          <w:b/>
          <w:szCs w:val="21"/>
        </w:rPr>
      </w:pPr>
      <w:bookmarkStart w:id="21" w:name="_Toc80619698"/>
      <w:r w:rsidRPr="0095126C">
        <w:rPr>
          <w:rFonts w:ascii="Times New Roman" w:hAnsi="Times New Roman"/>
          <w:b/>
          <w:szCs w:val="21"/>
        </w:rPr>
        <w:t xml:space="preserve">10.1 </w:t>
      </w:r>
      <w:r w:rsidRPr="0095126C">
        <w:rPr>
          <w:rFonts w:ascii="Times New Roman" w:hAnsi="Times New Roman"/>
          <w:b/>
          <w:szCs w:val="21"/>
        </w:rPr>
        <w:t>服务器安全防护</w:t>
      </w:r>
      <w:bookmarkEnd w:id="21"/>
    </w:p>
    <w:tbl>
      <w:tblPr>
        <w:tblW w:w="5000" w:type="pct"/>
        <w:jc w:val="center"/>
        <w:tblLook w:val="04A0" w:firstRow="1" w:lastRow="0" w:firstColumn="1" w:lastColumn="0" w:noHBand="0" w:noVBand="1"/>
      </w:tblPr>
      <w:tblGrid>
        <w:gridCol w:w="799"/>
        <w:gridCol w:w="1127"/>
        <w:gridCol w:w="6596"/>
      </w:tblGrid>
      <w:tr w:rsidR="00D92002" w:rsidRPr="0095126C" w:rsidTr="001B00C1">
        <w:trPr>
          <w:trHeight w:val="315"/>
          <w:jc w:val="center"/>
        </w:trPr>
        <w:tc>
          <w:tcPr>
            <w:tcW w:w="113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92002" w:rsidRPr="0095126C" w:rsidRDefault="00D92002" w:rsidP="001B00C1">
            <w:pPr>
              <w:widowControl/>
              <w:jc w:val="center"/>
              <w:rPr>
                <w:rFonts w:ascii="Times New Roman" w:hAnsi="Times New Roman"/>
                <w:b/>
                <w:color w:val="000000"/>
                <w:kern w:val="0"/>
                <w:sz w:val="20"/>
                <w:szCs w:val="20"/>
              </w:rPr>
            </w:pPr>
            <w:r w:rsidRPr="0095126C">
              <w:rPr>
                <w:rFonts w:ascii="Times New Roman" w:hAnsi="Times New Roman"/>
                <w:b/>
                <w:color w:val="000000"/>
                <w:kern w:val="0"/>
                <w:sz w:val="20"/>
                <w:szCs w:val="20"/>
              </w:rPr>
              <w:t>技术指标</w:t>
            </w:r>
          </w:p>
        </w:tc>
        <w:tc>
          <w:tcPr>
            <w:tcW w:w="3870" w:type="pct"/>
            <w:tcBorders>
              <w:top w:val="single" w:sz="4" w:space="0" w:color="auto"/>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b/>
                <w:color w:val="000000"/>
                <w:kern w:val="0"/>
                <w:sz w:val="20"/>
                <w:szCs w:val="20"/>
              </w:rPr>
            </w:pPr>
            <w:r w:rsidRPr="0095126C">
              <w:rPr>
                <w:rFonts w:ascii="Times New Roman" w:hAnsi="Times New Roman"/>
                <w:b/>
                <w:color w:val="000000"/>
                <w:kern w:val="0"/>
                <w:sz w:val="20"/>
                <w:szCs w:val="20"/>
              </w:rPr>
              <w:t>详细技术指标</w:t>
            </w:r>
          </w:p>
        </w:tc>
      </w:tr>
      <w:tr w:rsidR="00D92002" w:rsidRPr="0095126C" w:rsidTr="001B00C1">
        <w:trPr>
          <w:trHeight w:val="804"/>
          <w:jc w:val="center"/>
        </w:trPr>
        <w:tc>
          <w:tcPr>
            <w:tcW w:w="113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系统环境要求</w:t>
            </w:r>
          </w:p>
        </w:tc>
        <w:tc>
          <w:tcPr>
            <w:tcW w:w="3870" w:type="pct"/>
            <w:tcBorders>
              <w:top w:val="single" w:sz="4" w:space="0" w:color="auto"/>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支持</w:t>
            </w:r>
            <w:r w:rsidRPr="0095126C">
              <w:rPr>
                <w:rFonts w:ascii="Times New Roman" w:hAnsi="Times New Roman"/>
                <w:color w:val="000000"/>
                <w:kern w:val="0"/>
                <w:sz w:val="20"/>
                <w:szCs w:val="20"/>
              </w:rPr>
              <w:t>IPv4</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IPv6</w:t>
            </w:r>
            <w:r w:rsidRPr="0095126C">
              <w:rPr>
                <w:rFonts w:ascii="Times New Roman" w:hAnsi="Times New Roman"/>
                <w:color w:val="000000"/>
                <w:kern w:val="0"/>
                <w:sz w:val="20"/>
                <w:szCs w:val="20"/>
              </w:rPr>
              <w:t>，客户端支持</w:t>
            </w:r>
            <w:r w:rsidRPr="0095126C">
              <w:rPr>
                <w:rFonts w:ascii="Times New Roman" w:hAnsi="Times New Roman"/>
                <w:color w:val="000000"/>
                <w:kern w:val="0"/>
                <w:sz w:val="20"/>
                <w:szCs w:val="20"/>
              </w:rPr>
              <w:t>Windows</w:t>
            </w:r>
            <w:r w:rsidRPr="0095126C">
              <w:rPr>
                <w:rFonts w:ascii="Times New Roman" w:hAnsi="Times New Roman"/>
                <w:color w:val="000000"/>
                <w:kern w:val="0"/>
                <w:sz w:val="20"/>
                <w:szCs w:val="20"/>
              </w:rPr>
              <w:t>系列服务器、</w:t>
            </w:r>
            <w:r w:rsidRPr="0095126C">
              <w:rPr>
                <w:rFonts w:ascii="Times New Roman" w:hAnsi="Times New Roman"/>
                <w:color w:val="000000"/>
                <w:kern w:val="0"/>
                <w:sz w:val="20"/>
                <w:szCs w:val="20"/>
              </w:rPr>
              <w:t>Linux</w:t>
            </w:r>
            <w:r w:rsidRPr="0095126C">
              <w:rPr>
                <w:rFonts w:ascii="Times New Roman" w:hAnsi="Times New Roman"/>
                <w:color w:val="000000"/>
                <w:kern w:val="0"/>
                <w:sz w:val="20"/>
                <w:szCs w:val="20"/>
              </w:rPr>
              <w:t>相关操作系统服务器。</w:t>
            </w:r>
          </w:p>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能在客户现有的政务云服务器虚拟化安全控制中心无缝对接，统一下发</w:t>
            </w:r>
            <w:r w:rsidRPr="0095126C">
              <w:rPr>
                <w:rFonts w:ascii="Times New Roman" w:hAnsi="Times New Roman"/>
                <w:color w:val="000000"/>
                <w:kern w:val="0"/>
                <w:sz w:val="20"/>
                <w:szCs w:val="20"/>
              </w:rPr>
              <w:lastRenderedPageBreak/>
              <w:t>升级授权</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提供证明材料。</w:t>
            </w:r>
          </w:p>
        </w:tc>
      </w:tr>
      <w:tr w:rsidR="00D92002" w:rsidRPr="0095126C" w:rsidTr="001B00C1">
        <w:trPr>
          <w:trHeight w:val="829"/>
          <w:jc w:val="center"/>
        </w:trPr>
        <w:tc>
          <w:tcPr>
            <w:tcW w:w="46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lastRenderedPageBreak/>
              <w:t>实时监控</w:t>
            </w:r>
          </w:p>
        </w:tc>
        <w:tc>
          <w:tcPr>
            <w:tcW w:w="661" w:type="pct"/>
            <w:tcBorders>
              <w:top w:val="single" w:sz="4" w:space="0" w:color="auto"/>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安全状态</w:t>
            </w:r>
          </w:p>
        </w:tc>
        <w:tc>
          <w:tcPr>
            <w:tcW w:w="3870" w:type="pct"/>
            <w:tcBorders>
              <w:top w:val="single" w:sz="4" w:space="0" w:color="auto"/>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支持横幅展示防恶意软件、应用程序控制、完整性监控、高危漏洞、防火墙、失陷检测、入侵防御、上网行为管理、安全基线、</w:t>
            </w:r>
            <w:r w:rsidRPr="0095126C">
              <w:rPr>
                <w:rFonts w:ascii="Times New Roman" w:hAnsi="Times New Roman"/>
                <w:color w:val="000000"/>
                <w:kern w:val="0"/>
                <w:sz w:val="20"/>
                <w:szCs w:val="20"/>
              </w:rPr>
              <w:t>webshell</w:t>
            </w:r>
            <w:r w:rsidRPr="0095126C">
              <w:rPr>
                <w:rFonts w:ascii="Times New Roman" w:hAnsi="Times New Roman"/>
                <w:color w:val="000000"/>
                <w:kern w:val="0"/>
                <w:sz w:val="20"/>
                <w:szCs w:val="20"/>
              </w:rPr>
              <w:t>扫描、防暴力破解、在线率、部署率等情况，默认显示</w:t>
            </w:r>
            <w:r w:rsidRPr="0095126C">
              <w:rPr>
                <w:rFonts w:ascii="Times New Roman" w:hAnsi="Times New Roman"/>
                <w:color w:val="000000"/>
                <w:kern w:val="0"/>
                <w:sz w:val="20"/>
                <w:szCs w:val="20"/>
              </w:rPr>
              <w:t>4</w:t>
            </w:r>
            <w:r w:rsidRPr="0095126C">
              <w:rPr>
                <w:rFonts w:ascii="Times New Roman" w:hAnsi="Times New Roman"/>
                <w:color w:val="000000"/>
                <w:kern w:val="0"/>
                <w:sz w:val="20"/>
                <w:szCs w:val="20"/>
              </w:rPr>
              <w:t>个横幅，可自定义增删。</w:t>
            </w:r>
          </w:p>
        </w:tc>
      </w:tr>
      <w:tr w:rsidR="00D92002" w:rsidRPr="0095126C" w:rsidTr="001B00C1">
        <w:trPr>
          <w:trHeight w:val="285"/>
          <w:jc w:val="center"/>
        </w:trPr>
        <w:tc>
          <w:tcPr>
            <w:tcW w:w="469" w:type="pct"/>
            <w:vMerge/>
            <w:tcBorders>
              <w:top w:val="nil"/>
              <w:left w:val="single" w:sz="4" w:space="0" w:color="auto"/>
              <w:bottom w:val="single" w:sz="4" w:space="0" w:color="auto"/>
              <w:right w:val="single" w:sz="4" w:space="0" w:color="auto"/>
            </w:tcBorders>
            <w:vAlign w:val="center"/>
            <w:hideMark/>
          </w:tcPr>
          <w:p w:rsidR="00D92002" w:rsidRPr="0095126C" w:rsidRDefault="00D92002" w:rsidP="001B00C1">
            <w:pPr>
              <w:widowControl/>
              <w:jc w:val="center"/>
              <w:rPr>
                <w:rFonts w:ascii="Times New Roman" w:hAnsi="Times New Roman"/>
                <w:color w:val="000000"/>
                <w:kern w:val="0"/>
                <w:sz w:val="20"/>
                <w:szCs w:val="20"/>
              </w:rPr>
            </w:pPr>
          </w:p>
        </w:tc>
        <w:tc>
          <w:tcPr>
            <w:tcW w:w="661"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安全态势</w:t>
            </w:r>
          </w:p>
        </w:tc>
        <w:tc>
          <w:tcPr>
            <w:tcW w:w="3870"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支持安全态势感知，展示整体虚拟化环境安全态势情况。</w:t>
            </w:r>
          </w:p>
        </w:tc>
      </w:tr>
      <w:tr w:rsidR="00D92002" w:rsidRPr="0095126C" w:rsidTr="001B00C1">
        <w:trPr>
          <w:trHeight w:val="1886"/>
          <w:jc w:val="center"/>
        </w:trPr>
        <w:tc>
          <w:tcPr>
            <w:tcW w:w="469"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警报</w:t>
            </w:r>
          </w:p>
        </w:tc>
        <w:tc>
          <w:tcPr>
            <w:tcW w:w="661" w:type="pct"/>
            <w:tcBorders>
              <w:top w:val="single" w:sz="4" w:space="0" w:color="auto"/>
              <w:left w:val="nil"/>
              <w:bottom w:val="single" w:sz="4" w:space="0" w:color="auto"/>
              <w:right w:val="single" w:sz="4" w:space="0" w:color="auto"/>
            </w:tcBorders>
            <w:shd w:val="clear" w:color="auto" w:fill="auto"/>
            <w:vAlign w:val="center"/>
          </w:tcPr>
          <w:p w:rsidR="00D92002" w:rsidRPr="0095126C" w:rsidRDefault="00D92002" w:rsidP="001B00C1">
            <w:pPr>
              <w:jc w:val="center"/>
              <w:rPr>
                <w:rFonts w:ascii="Times New Roman" w:hAnsi="Times New Roman"/>
                <w:color w:val="000000"/>
                <w:kern w:val="0"/>
                <w:sz w:val="20"/>
                <w:szCs w:val="20"/>
              </w:rPr>
            </w:pPr>
            <w:r w:rsidRPr="0095126C">
              <w:rPr>
                <w:rFonts w:ascii="Times New Roman" w:hAnsi="Times New Roman"/>
                <w:color w:val="000000"/>
                <w:kern w:val="0"/>
                <w:sz w:val="20"/>
                <w:szCs w:val="20"/>
              </w:rPr>
              <w:t>报警规则</w:t>
            </w:r>
          </w:p>
        </w:tc>
        <w:tc>
          <w:tcPr>
            <w:tcW w:w="3870" w:type="pct"/>
            <w:tcBorders>
              <w:top w:val="single" w:sz="4" w:space="0" w:color="auto"/>
              <w:left w:val="nil"/>
              <w:bottom w:val="single" w:sz="4" w:space="0" w:color="auto"/>
              <w:right w:val="single" w:sz="4" w:space="0" w:color="auto"/>
            </w:tcBorders>
            <w:shd w:val="clear" w:color="auto" w:fill="auto"/>
            <w:vAlign w:val="center"/>
          </w:tcPr>
          <w:p w:rsidR="00D92002" w:rsidRPr="0095126C" w:rsidRDefault="00D92002" w:rsidP="001B00C1">
            <w:pPr>
              <w:jc w:val="left"/>
              <w:rPr>
                <w:rFonts w:ascii="Times New Roman" w:hAnsi="Times New Roman"/>
                <w:color w:val="000000"/>
                <w:kern w:val="0"/>
                <w:sz w:val="20"/>
                <w:szCs w:val="20"/>
              </w:rPr>
            </w:pPr>
            <w:r w:rsidRPr="0095126C">
              <w:rPr>
                <w:rFonts w:ascii="Times New Roman" w:hAnsi="Times New Roman"/>
                <w:color w:val="000000"/>
                <w:kern w:val="0"/>
                <w:sz w:val="20"/>
                <w:szCs w:val="20"/>
              </w:rPr>
              <w:t>支持警报的规则是否启用，支持</w:t>
            </w:r>
            <w:r w:rsidRPr="0095126C">
              <w:rPr>
                <w:rFonts w:ascii="Times New Roman" w:hAnsi="Times New Roman"/>
                <w:color w:val="000000"/>
                <w:kern w:val="0"/>
                <w:sz w:val="20"/>
                <w:szCs w:val="20"/>
              </w:rPr>
              <w:t>SMTP</w:t>
            </w:r>
            <w:r w:rsidRPr="0095126C">
              <w:rPr>
                <w:rFonts w:ascii="Times New Roman" w:hAnsi="Times New Roman"/>
                <w:color w:val="000000"/>
                <w:kern w:val="0"/>
                <w:sz w:val="20"/>
                <w:szCs w:val="20"/>
              </w:rPr>
              <w:t>设置，具体规则包括：恶意软件警报、入侵防御警报、</w:t>
            </w:r>
            <w:r w:rsidRPr="0095126C">
              <w:rPr>
                <w:rFonts w:ascii="Times New Roman" w:hAnsi="Times New Roman"/>
                <w:color w:val="000000"/>
                <w:kern w:val="0"/>
                <w:sz w:val="20"/>
                <w:szCs w:val="20"/>
              </w:rPr>
              <w:t>DDoS</w:t>
            </w:r>
            <w:r w:rsidRPr="0095126C">
              <w:rPr>
                <w:rFonts w:ascii="Times New Roman" w:hAnsi="Times New Roman"/>
                <w:color w:val="000000"/>
                <w:kern w:val="0"/>
                <w:sz w:val="20"/>
                <w:szCs w:val="20"/>
              </w:rPr>
              <w:t>警报、管理中心</w:t>
            </w:r>
            <w:r w:rsidRPr="0095126C">
              <w:rPr>
                <w:rFonts w:ascii="Times New Roman" w:hAnsi="Times New Roman"/>
                <w:color w:val="000000"/>
                <w:kern w:val="0"/>
                <w:sz w:val="20"/>
                <w:szCs w:val="20"/>
              </w:rPr>
              <w:t>CPU</w:t>
            </w:r>
            <w:r w:rsidRPr="0095126C">
              <w:rPr>
                <w:rFonts w:ascii="Times New Roman" w:hAnsi="Times New Roman"/>
                <w:color w:val="000000"/>
                <w:kern w:val="0"/>
                <w:sz w:val="20"/>
                <w:szCs w:val="20"/>
              </w:rPr>
              <w:t>使用率过高、管理中心硬盘空间不足、管理中心内存使用量过高、用户连续登录失败、产品授权即将过期、同步主机失败、集群节点服务异常、主机与管理中心时间不同步、集群节点时间同步异常、威胁情报警报、高危漏洞警报、完整性监控警报、隔离区空间不足、病毒清除失败等规则。</w:t>
            </w:r>
          </w:p>
        </w:tc>
      </w:tr>
      <w:tr w:rsidR="00D92002" w:rsidRPr="0095126C" w:rsidTr="001B00C1">
        <w:trPr>
          <w:trHeight w:val="1275"/>
          <w:jc w:val="center"/>
        </w:trPr>
        <w:tc>
          <w:tcPr>
            <w:tcW w:w="469" w:type="pct"/>
            <w:tcBorders>
              <w:top w:val="nil"/>
              <w:left w:val="single" w:sz="4" w:space="0" w:color="auto"/>
              <w:bottom w:val="single" w:sz="4" w:space="0" w:color="auto"/>
              <w:right w:val="single" w:sz="4" w:space="0" w:color="auto"/>
            </w:tcBorders>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资产管理</w:t>
            </w:r>
          </w:p>
        </w:tc>
        <w:tc>
          <w:tcPr>
            <w:tcW w:w="661"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虚拟机</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终端</w:t>
            </w:r>
          </w:p>
        </w:tc>
        <w:tc>
          <w:tcPr>
            <w:tcW w:w="3870"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支持对已选定的虚拟机</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终端指定安全配置、重置安全配置和启停安全功能，虚拟机</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终端选定的安全功能会被激活，未选中的默认关闭。</w:t>
            </w:r>
          </w:p>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支持虚拟机</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终端相关功能更新，包括支持更新全部虚拟机</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终端、更新指定虚拟机</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终端、撤销上次更新、更新指定虚拟机</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终端特征库等相关管理操作。</w:t>
            </w:r>
          </w:p>
        </w:tc>
      </w:tr>
      <w:tr w:rsidR="00D92002" w:rsidRPr="0095126C" w:rsidTr="001B00C1">
        <w:trPr>
          <w:trHeight w:val="1710"/>
          <w:jc w:val="center"/>
        </w:trPr>
        <w:tc>
          <w:tcPr>
            <w:tcW w:w="469" w:type="pct"/>
            <w:tcBorders>
              <w:top w:val="nil"/>
              <w:left w:val="single" w:sz="4" w:space="0" w:color="auto"/>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安全策略</w:t>
            </w:r>
          </w:p>
        </w:tc>
        <w:tc>
          <w:tcPr>
            <w:tcW w:w="661"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安全配置</w:t>
            </w:r>
          </w:p>
        </w:tc>
        <w:tc>
          <w:tcPr>
            <w:tcW w:w="3870"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完整性监控：支持对主机进行实时扫描、定期扫描、监控等级，也可以选取特定的完整性监控规则来对系统进行完整性扫描；</w:t>
            </w:r>
          </w:p>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DDoS</w:t>
            </w:r>
            <w:r w:rsidRPr="0095126C">
              <w:rPr>
                <w:rFonts w:ascii="Times New Roman" w:hAnsi="Times New Roman"/>
                <w:color w:val="000000"/>
                <w:kern w:val="0"/>
                <w:sz w:val="20"/>
                <w:szCs w:val="20"/>
              </w:rPr>
              <w:t>防护：产品应支持对</w:t>
            </w:r>
            <w:r w:rsidRPr="0095126C">
              <w:rPr>
                <w:rFonts w:ascii="Times New Roman" w:hAnsi="Times New Roman"/>
                <w:color w:val="000000"/>
                <w:kern w:val="0"/>
                <w:sz w:val="20"/>
                <w:szCs w:val="20"/>
              </w:rPr>
              <w:t>DDoS</w:t>
            </w:r>
            <w:r w:rsidRPr="0095126C">
              <w:rPr>
                <w:rFonts w:ascii="Times New Roman" w:hAnsi="Times New Roman"/>
                <w:color w:val="000000"/>
                <w:kern w:val="0"/>
                <w:sz w:val="20"/>
                <w:szCs w:val="20"/>
              </w:rPr>
              <w:t>等异常流量进行拦截和清洗，支持</w:t>
            </w:r>
            <w:r w:rsidRPr="0095126C">
              <w:rPr>
                <w:rFonts w:ascii="Times New Roman" w:hAnsi="Times New Roman"/>
                <w:color w:val="000000"/>
                <w:kern w:val="0"/>
                <w:sz w:val="20"/>
                <w:szCs w:val="20"/>
              </w:rPr>
              <w:t>TCP/UDP/ICMP</w:t>
            </w:r>
            <w:r w:rsidRPr="0095126C">
              <w:rPr>
                <w:rFonts w:ascii="Times New Roman" w:hAnsi="Times New Roman"/>
                <w:color w:val="000000"/>
                <w:kern w:val="0"/>
                <w:sz w:val="20"/>
                <w:szCs w:val="20"/>
              </w:rPr>
              <w:t>等类型的</w:t>
            </w:r>
            <w:r w:rsidRPr="0095126C">
              <w:rPr>
                <w:rFonts w:ascii="Times New Roman" w:hAnsi="Times New Roman"/>
                <w:color w:val="000000"/>
                <w:kern w:val="0"/>
                <w:sz w:val="20"/>
                <w:szCs w:val="20"/>
              </w:rPr>
              <w:t>Flood</w:t>
            </w:r>
            <w:r w:rsidRPr="0095126C">
              <w:rPr>
                <w:rFonts w:ascii="Times New Roman" w:hAnsi="Times New Roman"/>
                <w:color w:val="000000"/>
                <w:kern w:val="0"/>
                <w:sz w:val="20"/>
                <w:szCs w:val="20"/>
              </w:rPr>
              <w:t>攻击进行防护，支持有预设的高中低阈值；</w:t>
            </w:r>
          </w:p>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漏洞检测：可以配置定期漏洞扫描，并列出所有支持的漏洞库，信息包括：编号、漏洞名称、危险程度、操作系统、</w:t>
            </w:r>
            <w:r w:rsidRPr="0095126C">
              <w:rPr>
                <w:rFonts w:ascii="Times New Roman" w:hAnsi="Times New Roman"/>
                <w:color w:val="000000"/>
                <w:kern w:val="0"/>
                <w:sz w:val="20"/>
                <w:szCs w:val="20"/>
              </w:rPr>
              <w:t>CVE</w:t>
            </w:r>
            <w:r w:rsidRPr="0095126C">
              <w:rPr>
                <w:rFonts w:ascii="Times New Roman" w:hAnsi="Times New Roman"/>
                <w:color w:val="000000"/>
                <w:kern w:val="0"/>
                <w:sz w:val="20"/>
                <w:szCs w:val="20"/>
              </w:rPr>
              <w:t>编号。</w:t>
            </w:r>
          </w:p>
        </w:tc>
      </w:tr>
      <w:tr w:rsidR="00D92002" w:rsidRPr="0095126C" w:rsidTr="001B00C1">
        <w:trPr>
          <w:trHeight w:val="706"/>
          <w:jc w:val="center"/>
        </w:trPr>
        <w:tc>
          <w:tcPr>
            <w:tcW w:w="469" w:type="pct"/>
            <w:tcBorders>
              <w:top w:val="nil"/>
              <w:left w:val="single" w:sz="4" w:space="0" w:color="auto"/>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分析</w:t>
            </w:r>
          </w:p>
        </w:tc>
        <w:tc>
          <w:tcPr>
            <w:tcW w:w="661"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系统事件</w:t>
            </w:r>
          </w:p>
        </w:tc>
        <w:tc>
          <w:tcPr>
            <w:tcW w:w="3870"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支持查看指定时间内虚拟机</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终端的感染恶意软件次数、</w:t>
            </w:r>
            <w:r w:rsidRPr="0095126C">
              <w:rPr>
                <w:rFonts w:ascii="Times New Roman" w:hAnsi="Times New Roman"/>
                <w:color w:val="000000"/>
                <w:kern w:val="0"/>
                <w:sz w:val="20"/>
                <w:szCs w:val="20"/>
              </w:rPr>
              <w:t>webshell</w:t>
            </w:r>
            <w:r w:rsidRPr="0095126C">
              <w:rPr>
                <w:rFonts w:ascii="Times New Roman" w:hAnsi="Times New Roman"/>
                <w:color w:val="000000"/>
                <w:kern w:val="0"/>
                <w:sz w:val="20"/>
                <w:szCs w:val="20"/>
              </w:rPr>
              <w:t>后门数量、应用管控次数、完整性监控次数、漏洞数量、阻止暴力破解次数、网络协议阻止次数、失陷检测次数、入侵防御次数。</w:t>
            </w:r>
          </w:p>
        </w:tc>
      </w:tr>
      <w:tr w:rsidR="00D92002" w:rsidRPr="0095126C" w:rsidTr="001B00C1">
        <w:trPr>
          <w:trHeight w:val="334"/>
          <w:jc w:val="center"/>
        </w:trPr>
        <w:tc>
          <w:tcPr>
            <w:tcW w:w="469" w:type="pct"/>
            <w:vMerge w:val="restart"/>
            <w:tcBorders>
              <w:top w:val="nil"/>
              <w:left w:val="single" w:sz="4" w:space="0" w:color="auto"/>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管理</w:t>
            </w:r>
          </w:p>
        </w:tc>
        <w:tc>
          <w:tcPr>
            <w:tcW w:w="661" w:type="pct"/>
            <w:tcBorders>
              <w:top w:val="single" w:sz="4" w:space="0" w:color="auto"/>
              <w:left w:val="nil"/>
              <w:bottom w:val="single" w:sz="4" w:space="0" w:color="auto"/>
              <w:right w:val="single" w:sz="4" w:space="0" w:color="auto"/>
            </w:tcBorders>
            <w:shd w:val="clear" w:color="auto" w:fill="auto"/>
            <w:vAlign w:val="center"/>
          </w:tcPr>
          <w:p w:rsidR="00D92002" w:rsidRPr="0095126C" w:rsidRDefault="00D92002" w:rsidP="001B00C1">
            <w:pPr>
              <w:jc w:val="center"/>
              <w:rPr>
                <w:rFonts w:ascii="Times New Roman" w:hAnsi="Times New Roman"/>
                <w:color w:val="000000"/>
                <w:kern w:val="0"/>
                <w:sz w:val="20"/>
                <w:szCs w:val="20"/>
              </w:rPr>
            </w:pPr>
            <w:r w:rsidRPr="0095126C">
              <w:rPr>
                <w:rFonts w:ascii="Times New Roman" w:hAnsi="Times New Roman"/>
                <w:color w:val="000000"/>
                <w:kern w:val="0"/>
                <w:sz w:val="20"/>
                <w:szCs w:val="20"/>
              </w:rPr>
              <w:t>用户管理</w:t>
            </w:r>
          </w:p>
        </w:tc>
        <w:tc>
          <w:tcPr>
            <w:tcW w:w="3870" w:type="pct"/>
            <w:tcBorders>
              <w:top w:val="single" w:sz="4" w:space="0" w:color="auto"/>
              <w:left w:val="nil"/>
              <w:bottom w:val="single" w:sz="4" w:space="0" w:color="auto"/>
              <w:right w:val="single" w:sz="4" w:space="0" w:color="auto"/>
            </w:tcBorders>
            <w:shd w:val="clear" w:color="auto" w:fill="auto"/>
            <w:vAlign w:val="center"/>
          </w:tcPr>
          <w:p w:rsidR="00D92002" w:rsidRPr="0095126C" w:rsidRDefault="00D92002" w:rsidP="001B00C1">
            <w:pPr>
              <w:jc w:val="left"/>
              <w:rPr>
                <w:rFonts w:ascii="Times New Roman" w:hAnsi="Times New Roman"/>
                <w:color w:val="000000"/>
                <w:kern w:val="0"/>
                <w:sz w:val="20"/>
                <w:szCs w:val="20"/>
              </w:rPr>
            </w:pPr>
            <w:r w:rsidRPr="0095126C">
              <w:rPr>
                <w:rFonts w:ascii="Times New Roman" w:hAnsi="Times New Roman"/>
                <w:color w:val="000000"/>
                <w:kern w:val="0"/>
                <w:sz w:val="20"/>
                <w:szCs w:val="20"/>
              </w:rPr>
              <w:t>支持用户管理设置，可以进行新增或删除租户设置：新增用户需要设置租户名、管理员、密码、邮箱地址和相关描述。</w:t>
            </w:r>
          </w:p>
        </w:tc>
      </w:tr>
      <w:tr w:rsidR="00D92002" w:rsidRPr="0095126C" w:rsidTr="001B00C1">
        <w:trPr>
          <w:trHeight w:val="285"/>
          <w:jc w:val="center"/>
        </w:trPr>
        <w:tc>
          <w:tcPr>
            <w:tcW w:w="469" w:type="pct"/>
            <w:vMerge/>
            <w:tcBorders>
              <w:top w:val="nil"/>
              <w:left w:val="single" w:sz="4" w:space="0" w:color="auto"/>
              <w:bottom w:val="single" w:sz="4" w:space="0" w:color="auto"/>
              <w:right w:val="single" w:sz="4" w:space="0" w:color="auto"/>
            </w:tcBorders>
            <w:vAlign w:val="center"/>
            <w:hideMark/>
          </w:tcPr>
          <w:p w:rsidR="00D92002" w:rsidRPr="0095126C" w:rsidRDefault="00D92002" w:rsidP="001B00C1">
            <w:pPr>
              <w:widowControl/>
              <w:jc w:val="center"/>
              <w:rPr>
                <w:rFonts w:ascii="Times New Roman" w:hAnsi="Times New Roman"/>
                <w:color w:val="000000"/>
                <w:kern w:val="0"/>
                <w:sz w:val="20"/>
                <w:szCs w:val="20"/>
              </w:rPr>
            </w:pPr>
          </w:p>
        </w:tc>
        <w:tc>
          <w:tcPr>
            <w:tcW w:w="661" w:type="pct"/>
            <w:tcBorders>
              <w:top w:val="single" w:sz="4" w:space="0" w:color="auto"/>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系统事件</w:t>
            </w:r>
          </w:p>
        </w:tc>
        <w:tc>
          <w:tcPr>
            <w:tcW w:w="3870" w:type="pct"/>
            <w:tcBorders>
              <w:top w:val="single" w:sz="4" w:space="0" w:color="auto"/>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用于设置系统事件的记录、</w:t>
            </w:r>
            <w:r w:rsidRPr="0095126C">
              <w:rPr>
                <w:rFonts w:ascii="Times New Roman" w:hAnsi="Times New Roman"/>
                <w:color w:val="000000"/>
                <w:kern w:val="0"/>
                <w:sz w:val="20"/>
                <w:szCs w:val="20"/>
              </w:rPr>
              <w:t>syslog</w:t>
            </w:r>
            <w:r w:rsidRPr="0095126C">
              <w:rPr>
                <w:rFonts w:ascii="Times New Roman" w:hAnsi="Times New Roman"/>
                <w:color w:val="000000"/>
                <w:kern w:val="0"/>
                <w:sz w:val="20"/>
                <w:szCs w:val="20"/>
              </w:rPr>
              <w:t>转发动作等系统事件设置。</w:t>
            </w:r>
          </w:p>
        </w:tc>
      </w:tr>
      <w:tr w:rsidR="00D92002" w:rsidRPr="0095126C" w:rsidTr="001B00C1">
        <w:trPr>
          <w:trHeight w:val="570"/>
          <w:jc w:val="center"/>
        </w:trPr>
        <w:tc>
          <w:tcPr>
            <w:tcW w:w="469" w:type="pct"/>
            <w:vMerge/>
            <w:tcBorders>
              <w:top w:val="nil"/>
              <w:left w:val="single" w:sz="4" w:space="0" w:color="auto"/>
              <w:bottom w:val="single" w:sz="4" w:space="0" w:color="auto"/>
              <w:right w:val="single" w:sz="4" w:space="0" w:color="auto"/>
            </w:tcBorders>
            <w:vAlign w:val="center"/>
            <w:hideMark/>
          </w:tcPr>
          <w:p w:rsidR="00D92002" w:rsidRPr="0095126C" w:rsidRDefault="00D92002" w:rsidP="001B00C1">
            <w:pPr>
              <w:widowControl/>
              <w:jc w:val="center"/>
              <w:rPr>
                <w:rFonts w:ascii="Times New Roman" w:hAnsi="Times New Roman"/>
                <w:color w:val="000000"/>
                <w:kern w:val="0"/>
                <w:sz w:val="20"/>
                <w:szCs w:val="20"/>
              </w:rPr>
            </w:pPr>
          </w:p>
        </w:tc>
        <w:tc>
          <w:tcPr>
            <w:tcW w:w="661"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特征库</w:t>
            </w:r>
          </w:p>
        </w:tc>
        <w:tc>
          <w:tcPr>
            <w:tcW w:w="3870"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展示控制中心的特征库版本、上次更新时间、更新结果，可以立即升级，并提供了控制中心无法联网时手动导入特征库的方式及离线特征库下载工具；可以自定义恶意软件黑白名单</w:t>
            </w:r>
            <w:r w:rsidRPr="0095126C">
              <w:rPr>
                <w:rFonts w:ascii="Times New Roman" w:hAnsi="Times New Roman"/>
                <w:color w:val="000000"/>
                <w:kern w:val="0"/>
                <w:sz w:val="20"/>
                <w:szCs w:val="20"/>
              </w:rPr>
              <w:t>&amp;webshell</w:t>
            </w:r>
            <w:r w:rsidRPr="0095126C">
              <w:rPr>
                <w:rFonts w:ascii="Times New Roman" w:hAnsi="Times New Roman"/>
                <w:color w:val="000000"/>
                <w:kern w:val="0"/>
                <w:sz w:val="20"/>
                <w:szCs w:val="20"/>
              </w:rPr>
              <w:t>白名单。</w:t>
            </w:r>
          </w:p>
        </w:tc>
      </w:tr>
      <w:tr w:rsidR="00D92002" w:rsidRPr="0095126C" w:rsidTr="001B00C1">
        <w:trPr>
          <w:trHeight w:val="1545"/>
          <w:jc w:val="center"/>
        </w:trPr>
        <w:tc>
          <w:tcPr>
            <w:tcW w:w="113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防病毒功能</w:t>
            </w:r>
          </w:p>
        </w:tc>
        <w:tc>
          <w:tcPr>
            <w:tcW w:w="3870"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支持实时防护：实时防护的开启或关闭、恶意软件处理方法（包括隔离，删除，修复和监控）、监控压缩包文件设置、扫描设置、支持计划任务执行</w:t>
            </w:r>
            <w:r w:rsidRPr="0095126C">
              <w:rPr>
                <w:rFonts w:ascii="Times New Roman" w:hAnsi="Times New Roman"/>
                <w:color w:val="000000"/>
                <w:kern w:val="0"/>
                <w:sz w:val="20"/>
                <w:szCs w:val="20"/>
              </w:rPr>
              <w:t>Powershell</w:t>
            </w:r>
            <w:r w:rsidRPr="0095126C">
              <w:rPr>
                <w:rFonts w:ascii="Times New Roman" w:hAnsi="Times New Roman"/>
                <w:color w:val="000000"/>
                <w:kern w:val="0"/>
                <w:sz w:val="20"/>
                <w:szCs w:val="20"/>
              </w:rPr>
              <w:t>扫描分析</w:t>
            </w:r>
            <w:r w:rsidRPr="0095126C">
              <w:rPr>
                <w:rFonts w:ascii="Times New Roman" w:hAnsi="Times New Roman"/>
                <w:bCs/>
                <w:color w:val="000000"/>
                <w:kern w:val="0"/>
                <w:sz w:val="20"/>
                <w:szCs w:val="20"/>
              </w:rPr>
              <w:t>；</w:t>
            </w:r>
            <w:r w:rsidRPr="0095126C">
              <w:rPr>
                <w:rFonts w:ascii="Times New Roman" w:hAnsi="Times New Roman"/>
                <w:color w:val="000000"/>
                <w:kern w:val="0"/>
                <w:sz w:val="20"/>
                <w:szCs w:val="20"/>
              </w:rPr>
              <w:t>支持手动</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定期扫描；支持白名单设置：可以设置目录</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文件白名单和文件名后缀白名单。</w:t>
            </w:r>
          </w:p>
        </w:tc>
      </w:tr>
      <w:tr w:rsidR="00D92002" w:rsidRPr="0095126C" w:rsidTr="001B00C1">
        <w:trPr>
          <w:trHeight w:val="1425"/>
          <w:jc w:val="center"/>
        </w:trPr>
        <w:tc>
          <w:tcPr>
            <w:tcW w:w="1130"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92002" w:rsidRPr="0095126C" w:rsidRDefault="00D92002" w:rsidP="001B00C1">
            <w:pPr>
              <w:widowControl/>
              <w:jc w:val="center"/>
              <w:rPr>
                <w:rFonts w:ascii="Times New Roman" w:hAnsi="Times New Roman"/>
                <w:color w:val="000000"/>
                <w:kern w:val="0"/>
                <w:sz w:val="20"/>
                <w:szCs w:val="20"/>
              </w:rPr>
            </w:pPr>
            <w:r w:rsidRPr="0095126C">
              <w:rPr>
                <w:rFonts w:ascii="Times New Roman" w:hAnsi="Times New Roman"/>
                <w:color w:val="000000"/>
                <w:kern w:val="0"/>
                <w:sz w:val="20"/>
                <w:szCs w:val="20"/>
              </w:rPr>
              <w:t>入侵防御功能</w:t>
            </w:r>
          </w:p>
        </w:tc>
        <w:tc>
          <w:tcPr>
            <w:tcW w:w="3870" w:type="pct"/>
            <w:tcBorders>
              <w:top w:val="nil"/>
              <w:left w:val="nil"/>
              <w:bottom w:val="single" w:sz="4" w:space="0" w:color="auto"/>
              <w:right w:val="single" w:sz="4" w:space="0" w:color="auto"/>
            </w:tcBorders>
            <w:shd w:val="clear" w:color="auto" w:fill="auto"/>
            <w:vAlign w:val="center"/>
            <w:hideMark/>
          </w:tcPr>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产品应支持入侵防御功能，可针对出入虚拟机的流量进行检测识别和阻断攻击，防御网络攻击及入侵行为；</w:t>
            </w:r>
          </w:p>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规则描述提供详情介绍和</w:t>
            </w:r>
            <w:r w:rsidRPr="0095126C">
              <w:rPr>
                <w:rFonts w:ascii="Times New Roman" w:hAnsi="Times New Roman"/>
                <w:color w:val="000000"/>
                <w:kern w:val="0"/>
                <w:sz w:val="20"/>
                <w:szCs w:val="20"/>
              </w:rPr>
              <w:t>CVE</w:t>
            </w:r>
            <w:r w:rsidRPr="0095126C">
              <w:rPr>
                <w:rFonts w:ascii="Times New Roman" w:hAnsi="Times New Roman"/>
                <w:color w:val="000000"/>
                <w:kern w:val="0"/>
                <w:sz w:val="20"/>
                <w:szCs w:val="20"/>
              </w:rPr>
              <w:t>链接，支持下撰；</w:t>
            </w:r>
          </w:p>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对于特定业务或流量，产品应支持按</w:t>
            </w:r>
            <w:r w:rsidRPr="0095126C">
              <w:rPr>
                <w:rFonts w:ascii="Times New Roman" w:hAnsi="Times New Roman"/>
                <w:color w:val="000000"/>
                <w:kern w:val="0"/>
                <w:sz w:val="20"/>
                <w:szCs w:val="20"/>
              </w:rPr>
              <w:t>IP</w:t>
            </w:r>
            <w:r w:rsidRPr="0095126C">
              <w:rPr>
                <w:rFonts w:ascii="Times New Roman" w:hAnsi="Times New Roman"/>
                <w:color w:val="000000"/>
                <w:kern w:val="0"/>
                <w:sz w:val="20"/>
                <w:szCs w:val="20"/>
              </w:rPr>
              <w:t>地址</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地址段、端口进行加白处理；</w:t>
            </w:r>
          </w:p>
          <w:p w:rsidR="00D92002" w:rsidRPr="0095126C" w:rsidRDefault="00D92002" w:rsidP="001B00C1">
            <w:pPr>
              <w:widowControl/>
              <w:jc w:val="left"/>
              <w:rPr>
                <w:rFonts w:ascii="Times New Roman" w:hAnsi="Times New Roman"/>
                <w:color w:val="000000"/>
                <w:kern w:val="0"/>
                <w:sz w:val="20"/>
                <w:szCs w:val="20"/>
              </w:rPr>
            </w:pPr>
            <w:r w:rsidRPr="0095126C">
              <w:rPr>
                <w:rFonts w:ascii="Times New Roman" w:hAnsi="Times New Roman"/>
                <w:color w:val="000000"/>
                <w:kern w:val="0"/>
                <w:sz w:val="20"/>
                <w:szCs w:val="20"/>
              </w:rPr>
              <w:t>支持虚拟补丁功能，可以在针对</w:t>
            </w:r>
            <w:r w:rsidRPr="0095126C">
              <w:rPr>
                <w:rFonts w:ascii="Times New Roman" w:hAnsi="Times New Roman"/>
                <w:color w:val="000000"/>
                <w:kern w:val="0"/>
                <w:sz w:val="20"/>
                <w:szCs w:val="20"/>
              </w:rPr>
              <w:t>windows</w:t>
            </w:r>
            <w:r w:rsidRPr="0095126C">
              <w:rPr>
                <w:rFonts w:ascii="Times New Roman" w:hAnsi="Times New Roman"/>
                <w:color w:val="000000"/>
                <w:kern w:val="0"/>
                <w:sz w:val="20"/>
                <w:szCs w:val="20"/>
              </w:rPr>
              <w:t>、</w:t>
            </w:r>
            <w:r w:rsidRPr="0095126C">
              <w:rPr>
                <w:rFonts w:ascii="Times New Roman" w:hAnsi="Times New Roman"/>
                <w:color w:val="000000"/>
                <w:kern w:val="0"/>
                <w:sz w:val="20"/>
                <w:szCs w:val="20"/>
              </w:rPr>
              <w:t>linux</w:t>
            </w:r>
            <w:r w:rsidRPr="0095126C">
              <w:rPr>
                <w:rFonts w:ascii="Times New Roman" w:hAnsi="Times New Roman"/>
                <w:color w:val="000000"/>
                <w:kern w:val="0"/>
                <w:sz w:val="20"/>
                <w:szCs w:val="20"/>
              </w:rPr>
              <w:t>、数据库、应用等已知漏洞修复之前，提供针对此补丁攻击的防护能力，以免遭受威胁入侵。</w:t>
            </w:r>
          </w:p>
        </w:tc>
      </w:tr>
    </w:tbl>
    <w:p w:rsidR="00D92002" w:rsidRPr="0095126C" w:rsidRDefault="00D92002" w:rsidP="00D92002">
      <w:pPr>
        <w:spacing w:line="360" w:lineRule="auto"/>
        <w:ind w:rightChars="49" w:right="103" w:hanging="142"/>
        <w:rPr>
          <w:rFonts w:ascii="Times New Roman" w:hAnsi="Times New Roman"/>
          <w:kern w:val="0"/>
          <w:szCs w:val="21"/>
        </w:rPr>
      </w:pPr>
    </w:p>
    <w:p w:rsidR="00D92002" w:rsidRPr="0095126C" w:rsidRDefault="00D92002" w:rsidP="00D92002">
      <w:pPr>
        <w:spacing w:line="360" w:lineRule="auto"/>
        <w:ind w:rightChars="521" w:right="1094" w:firstLineChars="200" w:firstLine="422"/>
        <w:outlineLvl w:val="3"/>
        <w:rPr>
          <w:rFonts w:ascii="Times New Roman" w:hAnsi="Times New Roman"/>
          <w:b/>
          <w:szCs w:val="21"/>
        </w:rPr>
      </w:pPr>
      <w:bookmarkStart w:id="22" w:name="_Toc80619699"/>
      <w:r w:rsidRPr="0095126C">
        <w:rPr>
          <w:rFonts w:ascii="Times New Roman" w:hAnsi="Times New Roman"/>
          <w:b/>
          <w:szCs w:val="21"/>
        </w:rPr>
        <w:t xml:space="preserve">10.2 </w:t>
      </w:r>
      <w:r w:rsidRPr="0095126C">
        <w:rPr>
          <w:rFonts w:ascii="Times New Roman" w:hAnsi="Times New Roman"/>
          <w:b/>
          <w:szCs w:val="21"/>
        </w:rPr>
        <w:t>云桌面系统</w:t>
      </w:r>
      <w:bookmarkEnd w:id="2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639"/>
      </w:tblGrid>
      <w:tr w:rsidR="00D92002" w:rsidRPr="0095126C" w:rsidTr="001B00C1">
        <w:trPr>
          <w:jc w:val="center"/>
        </w:trPr>
        <w:tc>
          <w:tcPr>
            <w:tcW w:w="518" w:type="pct"/>
            <w:shd w:val="clear" w:color="auto" w:fill="auto"/>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lastRenderedPageBreak/>
              <w:t>名称</w:t>
            </w:r>
          </w:p>
        </w:tc>
        <w:tc>
          <w:tcPr>
            <w:tcW w:w="4482" w:type="pct"/>
            <w:shd w:val="clear" w:color="auto" w:fill="auto"/>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指标要求</w:t>
            </w:r>
          </w:p>
        </w:tc>
      </w:tr>
      <w:tr w:rsidR="00D92002" w:rsidRPr="0095126C" w:rsidTr="001B00C1">
        <w:trPr>
          <w:jc w:val="center"/>
        </w:trPr>
        <w:tc>
          <w:tcPr>
            <w:tcW w:w="518" w:type="pct"/>
            <w:vMerge w:val="restart"/>
            <w:shd w:val="clear" w:color="auto" w:fill="auto"/>
            <w:vAlign w:val="center"/>
          </w:tcPr>
          <w:p w:rsidR="00D92002" w:rsidRPr="0095126C" w:rsidRDefault="00D92002" w:rsidP="001B00C1">
            <w:pPr>
              <w:widowControl/>
              <w:jc w:val="center"/>
              <w:rPr>
                <w:rFonts w:ascii="Times New Roman" w:hAnsi="Times New Roman"/>
                <w:kern w:val="0"/>
                <w:sz w:val="20"/>
                <w:szCs w:val="20"/>
              </w:rPr>
            </w:pPr>
            <w:r w:rsidRPr="0095126C">
              <w:rPr>
                <w:rFonts w:ascii="Times New Roman" w:hAnsi="Times New Roman"/>
                <w:kern w:val="0"/>
                <w:sz w:val="20"/>
                <w:szCs w:val="20"/>
              </w:rPr>
              <w:t>存储节点</w:t>
            </w: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总体要求：国产品牌，业内主流企业级产品</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外观：机架式服务器，高度</w:t>
            </w:r>
            <w:r w:rsidRPr="0095126C">
              <w:rPr>
                <w:rFonts w:ascii="Times New Roman" w:hAnsi="Times New Roman"/>
                <w:kern w:val="0"/>
                <w:sz w:val="20"/>
                <w:szCs w:val="20"/>
              </w:rPr>
              <w:t>=2U</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CPU</w:t>
            </w:r>
            <w:r w:rsidRPr="0095126C">
              <w:rPr>
                <w:rFonts w:ascii="Times New Roman" w:hAnsi="Times New Roman"/>
                <w:kern w:val="0"/>
                <w:sz w:val="20"/>
                <w:szCs w:val="20"/>
              </w:rPr>
              <w:t>：配置</w:t>
            </w:r>
            <w:r w:rsidRPr="0095126C">
              <w:rPr>
                <w:rFonts w:ascii="Times New Roman" w:hAnsi="Times New Roman"/>
                <w:kern w:val="0"/>
                <w:sz w:val="20"/>
                <w:szCs w:val="20"/>
              </w:rPr>
              <w:t>≥2</w:t>
            </w:r>
            <w:r w:rsidRPr="0095126C">
              <w:rPr>
                <w:rFonts w:ascii="Times New Roman" w:hAnsi="Times New Roman"/>
                <w:kern w:val="0"/>
                <w:sz w:val="20"/>
                <w:szCs w:val="20"/>
              </w:rPr>
              <w:t>颗</w:t>
            </w:r>
            <w:r w:rsidRPr="0095126C">
              <w:rPr>
                <w:rFonts w:ascii="Times New Roman" w:hAnsi="Times New Roman"/>
                <w:kern w:val="0"/>
                <w:sz w:val="20"/>
                <w:szCs w:val="20"/>
              </w:rPr>
              <w:t>Intel Xeon Gold 6226</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内存：配置</w:t>
            </w:r>
            <w:r w:rsidRPr="0095126C">
              <w:rPr>
                <w:rFonts w:ascii="Times New Roman" w:hAnsi="Times New Roman"/>
                <w:kern w:val="0"/>
                <w:sz w:val="20"/>
                <w:szCs w:val="20"/>
              </w:rPr>
              <w:t>≥10</w:t>
            </w:r>
            <w:r w:rsidRPr="0095126C">
              <w:rPr>
                <w:rFonts w:ascii="Times New Roman" w:hAnsi="Times New Roman"/>
                <w:kern w:val="0"/>
                <w:sz w:val="20"/>
                <w:szCs w:val="20"/>
              </w:rPr>
              <w:t>根</w:t>
            </w:r>
            <w:r w:rsidRPr="0095126C">
              <w:rPr>
                <w:rFonts w:ascii="Times New Roman" w:hAnsi="Times New Roman"/>
                <w:kern w:val="0"/>
                <w:sz w:val="20"/>
                <w:szCs w:val="20"/>
              </w:rPr>
              <w:t>32G DDR4 ECC</w:t>
            </w:r>
            <w:r w:rsidRPr="0095126C">
              <w:rPr>
                <w:rFonts w:ascii="Times New Roman" w:hAnsi="Times New Roman"/>
                <w:kern w:val="0"/>
                <w:sz w:val="20"/>
                <w:szCs w:val="20"/>
              </w:rPr>
              <w:t>内存</w:t>
            </w:r>
          </w:p>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内存槽位：最大支持</w:t>
            </w:r>
            <w:r w:rsidRPr="0095126C">
              <w:rPr>
                <w:rFonts w:ascii="Times New Roman" w:hAnsi="Times New Roman"/>
                <w:kern w:val="0"/>
                <w:sz w:val="20"/>
                <w:szCs w:val="20"/>
              </w:rPr>
              <w:t xml:space="preserve"> ≥24</w:t>
            </w:r>
            <w:r w:rsidRPr="0095126C">
              <w:rPr>
                <w:rFonts w:ascii="Times New Roman" w:hAnsi="Times New Roman"/>
                <w:kern w:val="0"/>
                <w:sz w:val="20"/>
                <w:szCs w:val="20"/>
              </w:rPr>
              <w:t>个内存槽位</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硬盘类型一：配置</w:t>
            </w:r>
            <w:r w:rsidRPr="0095126C">
              <w:rPr>
                <w:rFonts w:ascii="Times New Roman" w:hAnsi="Times New Roman"/>
                <w:kern w:val="0"/>
                <w:sz w:val="20"/>
                <w:szCs w:val="20"/>
              </w:rPr>
              <w:t>≥2</w:t>
            </w:r>
            <w:r w:rsidRPr="0095126C">
              <w:rPr>
                <w:rFonts w:ascii="Times New Roman" w:hAnsi="Times New Roman"/>
                <w:kern w:val="0"/>
                <w:sz w:val="20"/>
                <w:szCs w:val="20"/>
              </w:rPr>
              <w:t>块</w:t>
            </w:r>
            <w:r w:rsidRPr="0095126C">
              <w:rPr>
                <w:rFonts w:ascii="Times New Roman" w:hAnsi="Times New Roman"/>
                <w:kern w:val="0"/>
                <w:sz w:val="20"/>
                <w:szCs w:val="20"/>
              </w:rPr>
              <w:t>600GB-SAS 2.5</w:t>
            </w:r>
            <w:r w:rsidRPr="0095126C">
              <w:rPr>
                <w:rFonts w:ascii="Times New Roman" w:hAnsi="Times New Roman"/>
                <w:kern w:val="0"/>
                <w:sz w:val="20"/>
                <w:szCs w:val="20"/>
              </w:rPr>
              <w:t>寸硬盘</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硬盘类型二：配置</w:t>
            </w:r>
            <w:r w:rsidRPr="0095126C">
              <w:rPr>
                <w:rFonts w:ascii="Times New Roman" w:hAnsi="Times New Roman"/>
                <w:kern w:val="0"/>
                <w:sz w:val="20"/>
                <w:szCs w:val="20"/>
              </w:rPr>
              <w:t>≥8</w:t>
            </w:r>
            <w:r w:rsidRPr="0095126C">
              <w:rPr>
                <w:rFonts w:ascii="Times New Roman" w:hAnsi="Times New Roman"/>
                <w:kern w:val="0"/>
                <w:sz w:val="20"/>
                <w:szCs w:val="20"/>
              </w:rPr>
              <w:t>块</w:t>
            </w:r>
            <w:r w:rsidRPr="0095126C">
              <w:rPr>
                <w:rFonts w:ascii="Times New Roman" w:hAnsi="Times New Roman"/>
                <w:kern w:val="0"/>
                <w:sz w:val="20"/>
                <w:szCs w:val="20"/>
              </w:rPr>
              <w:t>4000GB-SATA 3.5</w:t>
            </w:r>
            <w:r w:rsidRPr="0095126C">
              <w:rPr>
                <w:rFonts w:ascii="Times New Roman" w:hAnsi="Times New Roman"/>
                <w:kern w:val="0"/>
                <w:sz w:val="20"/>
                <w:szCs w:val="20"/>
              </w:rPr>
              <w:t>寸硬盘</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硬盘类型三：配置</w:t>
            </w:r>
            <w:r w:rsidRPr="0095126C">
              <w:rPr>
                <w:rFonts w:ascii="Times New Roman" w:hAnsi="Times New Roman"/>
                <w:kern w:val="0"/>
                <w:sz w:val="20"/>
                <w:szCs w:val="20"/>
              </w:rPr>
              <w:t>≥1</w:t>
            </w:r>
            <w:r w:rsidRPr="0095126C">
              <w:rPr>
                <w:rFonts w:ascii="Times New Roman" w:hAnsi="Times New Roman"/>
                <w:kern w:val="0"/>
                <w:sz w:val="20"/>
                <w:szCs w:val="20"/>
              </w:rPr>
              <w:t>块</w:t>
            </w:r>
            <w:r w:rsidRPr="0095126C">
              <w:rPr>
                <w:rFonts w:ascii="Times New Roman" w:hAnsi="Times New Roman"/>
                <w:kern w:val="0"/>
                <w:sz w:val="20"/>
                <w:szCs w:val="20"/>
              </w:rPr>
              <w:t>1600GB-NVMe  2.5</w:t>
            </w:r>
            <w:r w:rsidRPr="0095126C">
              <w:rPr>
                <w:rFonts w:ascii="Times New Roman" w:hAnsi="Times New Roman"/>
                <w:kern w:val="0"/>
                <w:sz w:val="20"/>
                <w:szCs w:val="20"/>
              </w:rPr>
              <w:t>寸硬盘</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硬盘扩展能力：最大可支持扩展</w:t>
            </w:r>
            <w:r w:rsidRPr="0095126C">
              <w:rPr>
                <w:rFonts w:ascii="Times New Roman" w:hAnsi="Times New Roman"/>
                <w:kern w:val="0"/>
                <w:sz w:val="20"/>
                <w:szCs w:val="20"/>
              </w:rPr>
              <w:t>≥20</w:t>
            </w:r>
            <w:r w:rsidRPr="0095126C">
              <w:rPr>
                <w:rFonts w:ascii="Times New Roman" w:hAnsi="Times New Roman"/>
                <w:kern w:val="0"/>
                <w:sz w:val="20"/>
                <w:szCs w:val="20"/>
              </w:rPr>
              <w:t>块</w:t>
            </w:r>
            <w:r w:rsidRPr="0095126C">
              <w:rPr>
                <w:rFonts w:ascii="Times New Roman" w:hAnsi="Times New Roman"/>
                <w:kern w:val="0"/>
                <w:sz w:val="20"/>
                <w:szCs w:val="20"/>
              </w:rPr>
              <w:t>3.5</w:t>
            </w:r>
            <w:r w:rsidRPr="0095126C">
              <w:rPr>
                <w:rFonts w:ascii="Times New Roman" w:hAnsi="Times New Roman"/>
                <w:kern w:val="0"/>
                <w:sz w:val="20"/>
                <w:szCs w:val="20"/>
              </w:rPr>
              <w:t>寸硬盘提供官网截图证明</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阵列卡：支持</w:t>
            </w:r>
            <w:r w:rsidRPr="0095126C">
              <w:rPr>
                <w:rFonts w:ascii="Times New Roman" w:hAnsi="Times New Roman"/>
                <w:kern w:val="0"/>
                <w:sz w:val="20"/>
                <w:szCs w:val="20"/>
              </w:rPr>
              <w:t>RAID0,1,5,6,10,50,60 cache≥1GB</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网卡：配置</w:t>
            </w:r>
            <w:r w:rsidRPr="0095126C">
              <w:rPr>
                <w:rFonts w:ascii="Times New Roman" w:hAnsi="Times New Roman"/>
                <w:kern w:val="0"/>
                <w:sz w:val="20"/>
                <w:szCs w:val="20"/>
              </w:rPr>
              <w:t>≥2</w:t>
            </w:r>
            <w:r w:rsidRPr="0095126C">
              <w:rPr>
                <w:rFonts w:ascii="Times New Roman" w:hAnsi="Times New Roman"/>
                <w:kern w:val="0"/>
                <w:sz w:val="20"/>
                <w:szCs w:val="20"/>
              </w:rPr>
              <w:t>个</w:t>
            </w:r>
            <w:r w:rsidRPr="0095126C">
              <w:rPr>
                <w:rFonts w:ascii="Times New Roman" w:hAnsi="Times New Roman"/>
                <w:kern w:val="0"/>
                <w:sz w:val="20"/>
                <w:szCs w:val="20"/>
              </w:rPr>
              <w:t>GE</w:t>
            </w:r>
            <w:r w:rsidRPr="0095126C">
              <w:rPr>
                <w:rFonts w:ascii="Times New Roman" w:hAnsi="Times New Roman"/>
                <w:kern w:val="0"/>
                <w:sz w:val="20"/>
                <w:szCs w:val="20"/>
              </w:rPr>
              <w:t>电口；配置</w:t>
            </w:r>
            <w:r w:rsidRPr="0095126C">
              <w:rPr>
                <w:rFonts w:ascii="Times New Roman" w:hAnsi="Times New Roman"/>
                <w:kern w:val="0"/>
                <w:sz w:val="20"/>
                <w:szCs w:val="20"/>
              </w:rPr>
              <w:t>≥4</w:t>
            </w:r>
            <w:r w:rsidRPr="0095126C">
              <w:rPr>
                <w:rFonts w:ascii="Times New Roman" w:hAnsi="Times New Roman"/>
                <w:kern w:val="0"/>
                <w:sz w:val="20"/>
                <w:szCs w:val="20"/>
              </w:rPr>
              <w:t>个</w:t>
            </w:r>
            <w:r w:rsidRPr="0095126C">
              <w:rPr>
                <w:rFonts w:ascii="Times New Roman" w:hAnsi="Times New Roman"/>
                <w:kern w:val="0"/>
                <w:sz w:val="20"/>
                <w:szCs w:val="20"/>
              </w:rPr>
              <w:t>10GE</w:t>
            </w:r>
            <w:r w:rsidRPr="0095126C">
              <w:rPr>
                <w:rFonts w:ascii="Times New Roman" w:hAnsi="Times New Roman"/>
                <w:kern w:val="0"/>
                <w:sz w:val="20"/>
                <w:szCs w:val="20"/>
              </w:rPr>
              <w:t>光口（并配置模块）</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电源：配置</w:t>
            </w:r>
            <w:r w:rsidRPr="0095126C">
              <w:rPr>
                <w:rFonts w:ascii="Times New Roman" w:hAnsi="Times New Roman"/>
                <w:kern w:val="0"/>
                <w:sz w:val="20"/>
                <w:szCs w:val="20"/>
              </w:rPr>
              <w:t>≥2</w:t>
            </w:r>
            <w:r w:rsidRPr="0095126C">
              <w:rPr>
                <w:rFonts w:ascii="Times New Roman" w:hAnsi="Times New Roman"/>
                <w:kern w:val="0"/>
                <w:sz w:val="20"/>
                <w:szCs w:val="20"/>
              </w:rPr>
              <w:t>块电源，支持</w:t>
            </w:r>
            <w:r w:rsidRPr="0095126C">
              <w:rPr>
                <w:rFonts w:ascii="Times New Roman" w:hAnsi="Times New Roman"/>
                <w:kern w:val="0"/>
                <w:sz w:val="20"/>
                <w:szCs w:val="20"/>
              </w:rPr>
              <w:t>1+1</w:t>
            </w:r>
            <w:r w:rsidRPr="0095126C">
              <w:rPr>
                <w:rFonts w:ascii="Times New Roman" w:hAnsi="Times New Roman"/>
                <w:kern w:val="0"/>
                <w:sz w:val="20"/>
                <w:szCs w:val="20"/>
              </w:rPr>
              <w:t>冗余；电源功率</w:t>
            </w:r>
            <w:r w:rsidRPr="0095126C">
              <w:rPr>
                <w:rFonts w:ascii="Times New Roman" w:hAnsi="Times New Roman"/>
                <w:kern w:val="0"/>
                <w:sz w:val="20"/>
                <w:szCs w:val="20"/>
              </w:rPr>
              <w:t>≥900W</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w:t>
            </w:r>
            <w:r w:rsidRPr="0095126C">
              <w:rPr>
                <w:rFonts w:ascii="Times New Roman" w:hAnsi="Times New Roman"/>
                <w:kern w:val="0"/>
                <w:sz w:val="20"/>
                <w:szCs w:val="20"/>
              </w:rPr>
              <w:t>支持带外管理，管理芯片为国产芯片</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质保服务：提供</w:t>
            </w:r>
            <w:r w:rsidRPr="0095126C">
              <w:rPr>
                <w:rFonts w:ascii="Times New Roman" w:hAnsi="Times New Roman"/>
                <w:kern w:val="0"/>
                <w:sz w:val="20"/>
                <w:szCs w:val="20"/>
              </w:rPr>
              <w:t>3</w:t>
            </w:r>
            <w:r w:rsidRPr="0095126C">
              <w:rPr>
                <w:rFonts w:ascii="Times New Roman" w:hAnsi="Times New Roman"/>
                <w:kern w:val="0"/>
                <w:sz w:val="20"/>
                <w:szCs w:val="20"/>
              </w:rPr>
              <w:t>年质保服务</w:t>
            </w:r>
          </w:p>
        </w:tc>
      </w:tr>
    </w:tbl>
    <w:p w:rsidR="00D92002" w:rsidRPr="0095126C" w:rsidRDefault="00D92002" w:rsidP="00D92002">
      <w:pPr>
        <w:spacing w:line="360" w:lineRule="auto"/>
        <w:ind w:firstLine="482"/>
        <w:rPr>
          <w:rFonts w:ascii="Times New Roman" w:hAnsi="Times New Roman"/>
          <w:kern w:val="0"/>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639"/>
      </w:tblGrid>
      <w:tr w:rsidR="00D92002" w:rsidRPr="0095126C" w:rsidTr="001B00C1">
        <w:trPr>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名称</w:t>
            </w: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指标要求</w:t>
            </w:r>
          </w:p>
        </w:tc>
      </w:tr>
      <w:tr w:rsidR="00D92002" w:rsidRPr="0095126C" w:rsidTr="001B00C1">
        <w:trPr>
          <w:jc w:val="center"/>
        </w:trPr>
        <w:tc>
          <w:tcPr>
            <w:tcW w:w="518" w:type="pct"/>
            <w:vMerge w:val="restart"/>
            <w:shd w:val="clear" w:color="auto" w:fill="auto"/>
            <w:vAlign w:val="center"/>
          </w:tcPr>
          <w:p w:rsidR="00D92002" w:rsidRPr="0095126C" w:rsidRDefault="00D92002" w:rsidP="001B00C1">
            <w:pPr>
              <w:widowControl/>
              <w:jc w:val="center"/>
              <w:rPr>
                <w:rFonts w:ascii="Times New Roman" w:hAnsi="Times New Roman"/>
                <w:kern w:val="0"/>
                <w:sz w:val="20"/>
                <w:szCs w:val="20"/>
              </w:rPr>
            </w:pPr>
            <w:r w:rsidRPr="0095126C">
              <w:rPr>
                <w:rFonts w:ascii="Times New Roman" w:hAnsi="Times New Roman"/>
                <w:kern w:val="0"/>
                <w:sz w:val="20"/>
                <w:szCs w:val="20"/>
              </w:rPr>
              <w:t>计算节点</w:t>
            </w: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总体要求：国产品牌，业内主流企业级产品</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外观：机架式服务器，高度</w:t>
            </w:r>
            <w:r w:rsidRPr="0095126C">
              <w:rPr>
                <w:rFonts w:ascii="Times New Roman" w:hAnsi="Times New Roman"/>
                <w:kern w:val="0"/>
                <w:sz w:val="20"/>
                <w:szCs w:val="20"/>
              </w:rPr>
              <w:t>=2U</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CPU</w:t>
            </w:r>
            <w:r w:rsidRPr="0095126C">
              <w:rPr>
                <w:rFonts w:ascii="Times New Roman" w:hAnsi="Times New Roman"/>
                <w:kern w:val="0"/>
                <w:sz w:val="20"/>
                <w:szCs w:val="20"/>
              </w:rPr>
              <w:t>：配置</w:t>
            </w:r>
            <w:r w:rsidRPr="0095126C">
              <w:rPr>
                <w:rFonts w:ascii="Times New Roman" w:hAnsi="Times New Roman"/>
                <w:kern w:val="0"/>
                <w:sz w:val="20"/>
                <w:szCs w:val="20"/>
              </w:rPr>
              <w:t>≥2</w:t>
            </w:r>
            <w:r w:rsidRPr="0095126C">
              <w:rPr>
                <w:rFonts w:ascii="Times New Roman" w:hAnsi="Times New Roman"/>
                <w:kern w:val="0"/>
                <w:sz w:val="20"/>
                <w:szCs w:val="20"/>
              </w:rPr>
              <w:t>颗</w:t>
            </w:r>
            <w:r w:rsidRPr="0095126C">
              <w:rPr>
                <w:rFonts w:ascii="Times New Roman" w:hAnsi="Times New Roman"/>
                <w:kern w:val="0"/>
                <w:sz w:val="20"/>
                <w:szCs w:val="20"/>
              </w:rPr>
              <w:t>Intel Xeon Gold 6226</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内存：配置</w:t>
            </w:r>
            <w:r w:rsidRPr="0095126C">
              <w:rPr>
                <w:rFonts w:ascii="Times New Roman" w:hAnsi="Times New Roman"/>
                <w:kern w:val="0"/>
                <w:sz w:val="20"/>
                <w:szCs w:val="20"/>
              </w:rPr>
              <w:t>≥10</w:t>
            </w:r>
            <w:r w:rsidRPr="0095126C">
              <w:rPr>
                <w:rFonts w:ascii="Times New Roman" w:hAnsi="Times New Roman"/>
                <w:kern w:val="0"/>
                <w:sz w:val="20"/>
                <w:szCs w:val="20"/>
              </w:rPr>
              <w:t>根</w:t>
            </w:r>
            <w:r w:rsidRPr="0095126C">
              <w:rPr>
                <w:rFonts w:ascii="Times New Roman" w:hAnsi="Times New Roman"/>
                <w:kern w:val="0"/>
                <w:sz w:val="20"/>
                <w:szCs w:val="20"/>
              </w:rPr>
              <w:t>32G DDR4 ECC</w:t>
            </w:r>
            <w:r w:rsidRPr="0095126C">
              <w:rPr>
                <w:rFonts w:ascii="Times New Roman" w:hAnsi="Times New Roman"/>
                <w:kern w:val="0"/>
                <w:sz w:val="20"/>
                <w:szCs w:val="20"/>
              </w:rPr>
              <w:t>内存</w:t>
            </w:r>
          </w:p>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内存槽位：最大支持</w:t>
            </w:r>
            <w:r w:rsidRPr="0095126C">
              <w:rPr>
                <w:rFonts w:ascii="Times New Roman" w:hAnsi="Times New Roman"/>
                <w:kern w:val="0"/>
                <w:sz w:val="20"/>
                <w:szCs w:val="20"/>
              </w:rPr>
              <w:t xml:space="preserve"> ≥24</w:t>
            </w:r>
            <w:r w:rsidRPr="0095126C">
              <w:rPr>
                <w:rFonts w:ascii="Times New Roman" w:hAnsi="Times New Roman"/>
                <w:kern w:val="0"/>
                <w:sz w:val="20"/>
                <w:szCs w:val="20"/>
              </w:rPr>
              <w:t>个内存槽位</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硬盘类型：配置</w:t>
            </w:r>
            <w:r w:rsidRPr="0095126C">
              <w:rPr>
                <w:rFonts w:ascii="Times New Roman" w:hAnsi="Times New Roman"/>
                <w:kern w:val="0"/>
                <w:sz w:val="20"/>
                <w:szCs w:val="20"/>
              </w:rPr>
              <w:t>≥2</w:t>
            </w:r>
            <w:r w:rsidRPr="0095126C">
              <w:rPr>
                <w:rFonts w:ascii="Times New Roman" w:hAnsi="Times New Roman"/>
                <w:kern w:val="0"/>
                <w:sz w:val="20"/>
                <w:szCs w:val="20"/>
              </w:rPr>
              <w:t>块</w:t>
            </w:r>
            <w:r w:rsidRPr="0095126C">
              <w:rPr>
                <w:rFonts w:ascii="Times New Roman" w:hAnsi="Times New Roman"/>
                <w:kern w:val="0"/>
                <w:sz w:val="20"/>
                <w:szCs w:val="20"/>
              </w:rPr>
              <w:t>600GB-SAS 2.5</w:t>
            </w:r>
            <w:r w:rsidRPr="0095126C">
              <w:rPr>
                <w:rFonts w:ascii="Times New Roman" w:hAnsi="Times New Roman"/>
                <w:kern w:val="0"/>
                <w:sz w:val="20"/>
                <w:szCs w:val="20"/>
              </w:rPr>
              <w:t>寸硬盘</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硬盘扩展能力：最大可支持扩展</w:t>
            </w:r>
            <w:r w:rsidRPr="0095126C">
              <w:rPr>
                <w:rFonts w:ascii="Times New Roman" w:hAnsi="Times New Roman"/>
                <w:kern w:val="0"/>
                <w:sz w:val="20"/>
                <w:szCs w:val="20"/>
              </w:rPr>
              <w:t>≥20</w:t>
            </w:r>
            <w:r w:rsidRPr="0095126C">
              <w:rPr>
                <w:rFonts w:ascii="Times New Roman" w:hAnsi="Times New Roman"/>
                <w:kern w:val="0"/>
                <w:sz w:val="20"/>
                <w:szCs w:val="20"/>
              </w:rPr>
              <w:t>块</w:t>
            </w:r>
            <w:r w:rsidRPr="0095126C">
              <w:rPr>
                <w:rFonts w:ascii="Times New Roman" w:hAnsi="Times New Roman"/>
                <w:kern w:val="0"/>
                <w:sz w:val="20"/>
                <w:szCs w:val="20"/>
              </w:rPr>
              <w:t>3.5</w:t>
            </w:r>
            <w:r w:rsidRPr="0095126C">
              <w:rPr>
                <w:rFonts w:ascii="Times New Roman" w:hAnsi="Times New Roman"/>
                <w:kern w:val="0"/>
                <w:sz w:val="20"/>
                <w:szCs w:val="20"/>
              </w:rPr>
              <w:t>寸硬盘提供官网截图证明</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阵列卡：支持</w:t>
            </w:r>
            <w:r w:rsidRPr="0095126C">
              <w:rPr>
                <w:rFonts w:ascii="Times New Roman" w:hAnsi="Times New Roman"/>
                <w:kern w:val="0"/>
                <w:sz w:val="20"/>
                <w:szCs w:val="20"/>
              </w:rPr>
              <w:t>RAID0,1,5,6,10,50,60 cache≥1GB</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网卡：配置</w:t>
            </w:r>
            <w:r w:rsidRPr="0095126C">
              <w:rPr>
                <w:rFonts w:ascii="Times New Roman" w:hAnsi="Times New Roman"/>
                <w:kern w:val="0"/>
                <w:sz w:val="20"/>
                <w:szCs w:val="20"/>
              </w:rPr>
              <w:t>≥2</w:t>
            </w:r>
            <w:r w:rsidRPr="0095126C">
              <w:rPr>
                <w:rFonts w:ascii="Times New Roman" w:hAnsi="Times New Roman"/>
                <w:kern w:val="0"/>
                <w:sz w:val="20"/>
                <w:szCs w:val="20"/>
              </w:rPr>
              <w:t>个</w:t>
            </w:r>
            <w:r w:rsidRPr="0095126C">
              <w:rPr>
                <w:rFonts w:ascii="Times New Roman" w:hAnsi="Times New Roman"/>
                <w:kern w:val="0"/>
                <w:sz w:val="20"/>
                <w:szCs w:val="20"/>
              </w:rPr>
              <w:t>GE</w:t>
            </w:r>
            <w:r w:rsidRPr="0095126C">
              <w:rPr>
                <w:rFonts w:ascii="Times New Roman" w:hAnsi="Times New Roman"/>
                <w:kern w:val="0"/>
                <w:sz w:val="20"/>
                <w:szCs w:val="20"/>
              </w:rPr>
              <w:t>电口；配置</w:t>
            </w:r>
            <w:r w:rsidRPr="0095126C">
              <w:rPr>
                <w:rFonts w:ascii="Times New Roman" w:hAnsi="Times New Roman"/>
                <w:kern w:val="0"/>
                <w:sz w:val="20"/>
                <w:szCs w:val="20"/>
              </w:rPr>
              <w:t>≥4</w:t>
            </w:r>
            <w:r w:rsidRPr="0095126C">
              <w:rPr>
                <w:rFonts w:ascii="Times New Roman" w:hAnsi="Times New Roman"/>
                <w:kern w:val="0"/>
                <w:sz w:val="20"/>
                <w:szCs w:val="20"/>
              </w:rPr>
              <w:t>个</w:t>
            </w:r>
            <w:r w:rsidRPr="0095126C">
              <w:rPr>
                <w:rFonts w:ascii="Times New Roman" w:hAnsi="Times New Roman"/>
                <w:kern w:val="0"/>
                <w:sz w:val="20"/>
                <w:szCs w:val="20"/>
              </w:rPr>
              <w:t>10GE</w:t>
            </w:r>
            <w:r w:rsidRPr="0095126C">
              <w:rPr>
                <w:rFonts w:ascii="Times New Roman" w:hAnsi="Times New Roman"/>
                <w:kern w:val="0"/>
                <w:sz w:val="20"/>
                <w:szCs w:val="20"/>
              </w:rPr>
              <w:t>光口（并配置模块）</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电源：配置</w:t>
            </w:r>
            <w:r w:rsidRPr="0095126C">
              <w:rPr>
                <w:rFonts w:ascii="Times New Roman" w:hAnsi="Times New Roman"/>
                <w:kern w:val="0"/>
                <w:sz w:val="20"/>
                <w:szCs w:val="20"/>
              </w:rPr>
              <w:t>≥2</w:t>
            </w:r>
            <w:r w:rsidRPr="0095126C">
              <w:rPr>
                <w:rFonts w:ascii="Times New Roman" w:hAnsi="Times New Roman"/>
                <w:kern w:val="0"/>
                <w:sz w:val="20"/>
                <w:szCs w:val="20"/>
              </w:rPr>
              <w:t>块电源，支持</w:t>
            </w:r>
            <w:r w:rsidRPr="0095126C">
              <w:rPr>
                <w:rFonts w:ascii="Times New Roman" w:hAnsi="Times New Roman"/>
                <w:kern w:val="0"/>
                <w:sz w:val="20"/>
                <w:szCs w:val="20"/>
              </w:rPr>
              <w:t>1+1</w:t>
            </w:r>
            <w:r w:rsidRPr="0095126C">
              <w:rPr>
                <w:rFonts w:ascii="Times New Roman" w:hAnsi="Times New Roman"/>
                <w:kern w:val="0"/>
                <w:sz w:val="20"/>
                <w:szCs w:val="20"/>
              </w:rPr>
              <w:t>冗余；电源功率</w:t>
            </w:r>
            <w:r w:rsidRPr="0095126C">
              <w:rPr>
                <w:rFonts w:ascii="Times New Roman" w:hAnsi="Times New Roman"/>
                <w:kern w:val="0"/>
                <w:sz w:val="20"/>
                <w:szCs w:val="20"/>
              </w:rPr>
              <w:t>≥900W</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w:t>
            </w:r>
            <w:r w:rsidRPr="0095126C">
              <w:rPr>
                <w:rFonts w:ascii="Times New Roman" w:hAnsi="Times New Roman"/>
                <w:kern w:val="0"/>
                <w:sz w:val="20"/>
                <w:szCs w:val="20"/>
              </w:rPr>
              <w:t>支持带外管理，管理芯片为国产芯片</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质保服务：提供</w:t>
            </w:r>
            <w:r w:rsidRPr="0095126C">
              <w:rPr>
                <w:rFonts w:ascii="Times New Roman" w:hAnsi="Times New Roman"/>
                <w:kern w:val="0"/>
                <w:sz w:val="20"/>
                <w:szCs w:val="20"/>
              </w:rPr>
              <w:t>3</w:t>
            </w:r>
            <w:r w:rsidRPr="0095126C">
              <w:rPr>
                <w:rFonts w:ascii="Times New Roman" w:hAnsi="Times New Roman"/>
                <w:kern w:val="0"/>
                <w:sz w:val="20"/>
                <w:szCs w:val="20"/>
              </w:rPr>
              <w:t>年质保服务</w:t>
            </w:r>
          </w:p>
        </w:tc>
      </w:tr>
    </w:tbl>
    <w:p w:rsidR="00D92002" w:rsidRPr="0095126C" w:rsidRDefault="00D92002" w:rsidP="00D92002">
      <w:pPr>
        <w:spacing w:line="360" w:lineRule="auto"/>
        <w:ind w:firstLine="482"/>
        <w:rPr>
          <w:rFonts w:ascii="Times New Roman" w:hAnsi="Times New Roman"/>
          <w:kern w:val="0"/>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639"/>
      </w:tblGrid>
      <w:tr w:rsidR="00D92002" w:rsidRPr="0095126C" w:rsidTr="001B00C1">
        <w:trPr>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名称</w:t>
            </w: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指标要求</w:t>
            </w:r>
          </w:p>
        </w:tc>
      </w:tr>
      <w:tr w:rsidR="00D92002" w:rsidRPr="0095126C" w:rsidTr="001B00C1">
        <w:trPr>
          <w:jc w:val="center"/>
        </w:trPr>
        <w:tc>
          <w:tcPr>
            <w:tcW w:w="518" w:type="pct"/>
            <w:vMerge w:val="restart"/>
            <w:shd w:val="clear" w:color="auto" w:fill="auto"/>
            <w:vAlign w:val="center"/>
          </w:tcPr>
          <w:p w:rsidR="00D92002" w:rsidRPr="0095126C" w:rsidRDefault="00D92002" w:rsidP="001B00C1">
            <w:pPr>
              <w:widowControl/>
              <w:jc w:val="center"/>
              <w:rPr>
                <w:rFonts w:ascii="Times New Roman" w:hAnsi="Times New Roman"/>
                <w:kern w:val="0"/>
                <w:sz w:val="20"/>
                <w:szCs w:val="20"/>
              </w:rPr>
            </w:pPr>
            <w:r w:rsidRPr="0095126C">
              <w:rPr>
                <w:rFonts w:ascii="Times New Roman" w:hAnsi="Times New Roman"/>
                <w:kern w:val="0"/>
                <w:sz w:val="20"/>
                <w:szCs w:val="20"/>
              </w:rPr>
              <w:t>瘦终端</w:t>
            </w: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总体要求：和计算节点厂商保持同品牌</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 xml:space="preserve">CPU: </w:t>
            </w:r>
            <w:r w:rsidRPr="0095126C">
              <w:rPr>
                <w:rFonts w:ascii="Times New Roman" w:hAnsi="Times New Roman"/>
                <w:kern w:val="0"/>
                <w:sz w:val="20"/>
                <w:szCs w:val="20"/>
              </w:rPr>
              <w:t>配置</w:t>
            </w:r>
            <w:r w:rsidRPr="0095126C">
              <w:rPr>
                <w:rFonts w:ascii="Times New Roman" w:hAnsi="Times New Roman"/>
                <w:kern w:val="0"/>
                <w:sz w:val="20"/>
                <w:szCs w:val="20"/>
              </w:rPr>
              <w:t>≥1</w:t>
            </w:r>
            <w:r w:rsidRPr="0095126C">
              <w:rPr>
                <w:rFonts w:ascii="Times New Roman" w:hAnsi="Times New Roman"/>
                <w:kern w:val="0"/>
                <w:sz w:val="20"/>
                <w:szCs w:val="20"/>
              </w:rPr>
              <w:t>颗</w:t>
            </w:r>
            <w:r w:rsidRPr="0095126C">
              <w:rPr>
                <w:rFonts w:ascii="Times New Roman" w:hAnsi="Times New Roman"/>
                <w:kern w:val="0"/>
                <w:sz w:val="20"/>
                <w:szCs w:val="20"/>
              </w:rPr>
              <w:t xml:space="preserve"> Intel Baytrail</w:t>
            </w:r>
            <w:r w:rsidRPr="0095126C">
              <w:rPr>
                <w:rFonts w:ascii="Times New Roman" w:hAnsi="Times New Roman"/>
                <w:kern w:val="0"/>
                <w:sz w:val="20"/>
                <w:szCs w:val="20"/>
              </w:rPr>
              <w:t>处理器，主频</w:t>
            </w:r>
            <w:r w:rsidRPr="0095126C">
              <w:rPr>
                <w:rFonts w:ascii="Times New Roman" w:hAnsi="Times New Roman"/>
                <w:kern w:val="0"/>
                <w:sz w:val="20"/>
                <w:szCs w:val="20"/>
              </w:rPr>
              <w:t>≥2.41GHz</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配置</w:t>
            </w:r>
            <w:r w:rsidRPr="0095126C">
              <w:rPr>
                <w:rFonts w:ascii="Times New Roman" w:hAnsi="Times New Roman"/>
                <w:kern w:val="0"/>
                <w:sz w:val="20"/>
                <w:szCs w:val="20"/>
              </w:rPr>
              <w:t>≥1</w:t>
            </w:r>
            <w:r w:rsidRPr="0095126C">
              <w:rPr>
                <w:rFonts w:ascii="Times New Roman" w:hAnsi="Times New Roman"/>
                <w:kern w:val="0"/>
                <w:sz w:val="20"/>
                <w:szCs w:val="20"/>
              </w:rPr>
              <w:t>个千兆（</w:t>
            </w:r>
            <w:r w:rsidRPr="0095126C">
              <w:rPr>
                <w:rFonts w:ascii="Times New Roman" w:hAnsi="Times New Roman"/>
                <w:kern w:val="0"/>
                <w:sz w:val="20"/>
                <w:szCs w:val="20"/>
              </w:rPr>
              <w:t>RJ-45</w:t>
            </w:r>
            <w:r w:rsidRPr="0095126C">
              <w:rPr>
                <w:rFonts w:ascii="Times New Roman" w:hAnsi="Times New Roman"/>
                <w:kern w:val="0"/>
                <w:sz w:val="20"/>
                <w:szCs w:val="20"/>
              </w:rPr>
              <w:t>）接口</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配置</w:t>
            </w:r>
            <w:r w:rsidRPr="0095126C">
              <w:rPr>
                <w:rFonts w:ascii="Times New Roman" w:hAnsi="Times New Roman"/>
                <w:kern w:val="0"/>
                <w:sz w:val="20"/>
                <w:szCs w:val="20"/>
              </w:rPr>
              <w:t>≥5</w:t>
            </w:r>
            <w:r w:rsidRPr="0095126C">
              <w:rPr>
                <w:rFonts w:ascii="Times New Roman" w:hAnsi="Times New Roman"/>
                <w:kern w:val="0"/>
                <w:sz w:val="20"/>
                <w:szCs w:val="20"/>
              </w:rPr>
              <w:t>个</w:t>
            </w:r>
            <w:r w:rsidRPr="0095126C">
              <w:rPr>
                <w:rFonts w:ascii="Times New Roman" w:hAnsi="Times New Roman"/>
                <w:kern w:val="0"/>
                <w:sz w:val="20"/>
                <w:szCs w:val="20"/>
              </w:rPr>
              <w:t>USB 2.0</w:t>
            </w:r>
            <w:r w:rsidRPr="0095126C">
              <w:rPr>
                <w:rFonts w:ascii="Times New Roman" w:hAnsi="Times New Roman"/>
                <w:kern w:val="0"/>
                <w:sz w:val="20"/>
                <w:szCs w:val="20"/>
              </w:rPr>
              <w:t>标准接口</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配置</w:t>
            </w:r>
            <w:r w:rsidRPr="0095126C">
              <w:rPr>
                <w:rFonts w:ascii="Times New Roman" w:hAnsi="Times New Roman"/>
                <w:kern w:val="0"/>
                <w:sz w:val="20"/>
                <w:szCs w:val="20"/>
              </w:rPr>
              <w:t>≥1</w:t>
            </w:r>
            <w:r w:rsidRPr="0095126C">
              <w:rPr>
                <w:rFonts w:ascii="Times New Roman" w:hAnsi="Times New Roman"/>
                <w:kern w:val="0"/>
                <w:sz w:val="20"/>
                <w:szCs w:val="20"/>
              </w:rPr>
              <w:t>个</w:t>
            </w:r>
            <w:r w:rsidRPr="0095126C">
              <w:rPr>
                <w:rFonts w:ascii="Times New Roman" w:hAnsi="Times New Roman"/>
                <w:kern w:val="0"/>
                <w:sz w:val="20"/>
                <w:szCs w:val="20"/>
              </w:rPr>
              <w:t>USB 3.0</w:t>
            </w:r>
            <w:r w:rsidRPr="0095126C">
              <w:rPr>
                <w:rFonts w:ascii="Times New Roman" w:hAnsi="Times New Roman"/>
                <w:kern w:val="0"/>
                <w:sz w:val="20"/>
                <w:szCs w:val="20"/>
              </w:rPr>
              <w:t>标准接口</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提供音频接口，输出：</w:t>
            </w:r>
            <w:r w:rsidRPr="0095126C">
              <w:rPr>
                <w:rFonts w:ascii="Times New Roman" w:hAnsi="Times New Roman"/>
                <w:kern w:val="0"/>
                <w:sz w:val="20"/>
                <w:szCs w:val="20"/>
              </w:rPr>
              <w:t>3.5mm</w:t>
            </w:r>
            <w:r w:rsidRPr="0095126C">
              <w:rPr>
                <w:rFonts w:ascii="Times New Roman" w:hAnsi="Times New Roman"/>
                <w:kern w:val="0"/>
                <w:sz w:val="20"/>
                <w:szCs w:val="20"/>
              </w:rPr>
              <w:t>小型接口</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输入：</w:t>
            </w:r>
            <w:r w:rsidRPr="0095126C">
              <w:rPr>
                <w:rFonts w:ascii="Times New Roman" w:hAnsi="Times New Roman"/>
                <w:kern w:val="0"/>
                <w:sz w:val="20"/>
                <w:szCs w:val="20"/>
              </w:rPr>
              <w:t>3.5mm</w:t>
            </w:r>
            <w:r w:rsidRPr="0095126C">
              <w:rPr>
                <w:rFonts w:ascii="Times New Roman" w:hAnsi="Times New Roman"/>
                <w:kern w:val="0"/>
                <w:sz w:val="20"/>
                <w:szCs w:val="20"/>
              </w:rPr>
              <w:t>小型接口</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本地支持</w:t>
            </w:r>
            <w:r w:rsidRPr="0095126C">
              <w:rPr>
                <w:rFonts w:ascii="Times New Roman" w:hAnsi="Times New Roman"/>
                <w:kern w:val="0"/>
                <w:sz w:val="20"/>
                <w:szCs w:val="20"/>
              </w:rPr>
              <w:t>≥32</w:t>
            </w:r>
            <w:r w:rsidRPr="0095126C">
              <w:rPr>
                <w:rFonts w:ascii="Times New Roman" w:hAnsi="Times New Roman"/>
                <w:kern w:val="0"/>
                <w:sz w:val="20"/>
                <w:szCs w:val="20"/>
              </w:rPr>
              <w:t>位颜色数显示</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最大分辨率支持：</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VGA</w:t>
            </w:r>
            <w:r w:rsidRPr="0095126C">
              <w:rPr>
                <w:rFonts w:ascii="Times New Roman" w:hAnsi="Times New Roman"/>
                <w:kern w:val="0"/>
                <w:sz w:val="20"/>
                <w:szCs w:val="20"/>
              </w:rPr>
              <w:t>：</w:t>
            </w:r>
            <w:r w:rsidRPr="0095126C">
              <w:rPr>
                <w:rFonts w:ascii="Times New Roman" w:hAnsi="Times New Roman"/>
                <w:kern w:val="0"/>
                <w:sz w:val="20"/>
                <w:szCs w:val="20"/>
              </w:rPr>
              <w:t>≥1920x1200@60Hz</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DVI</w:t>
            </w:r>
            <w:r w:rsidRPr="0095126C">
              <w:rPr>
                <w:rFonts w:ascii="Times New Roman" w:hAnsi="Times New Roman"/>
                <w:kern w:val="0"/>
                <w:sz w:val="20"/>
                <w:szCs w:val="20"/>
              </w:rPr>
              <w:t>：</w:t>
            </w:r>
            <w:r w:rsidRPr="0095126C">
              <w:rPr>
                <w:rFonts w:ascii="Times New Roman" w:hAnsi="Times New Roman"/>
                <w:kern w:val="0"/>
                <w:sz w:val="20"/>
                <w:szCs w:val="20"/>
              </w:rPr>
              <w:t>≥1920x1200@60Hz</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支持通过云终端管理系统进行远程管理：</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终端分组添加</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终端管理与升级</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支持远程配置、更新</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本地管理：</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w:t>
            </w:r>
            <w:r w:rsidRPr="0095126C">
              <w:rPr>
                <w:rFonts w:ascii="Times New Roman" w:hAnsi="Times New Roman"/>
                <w:kern w:val="0"/>
                <w:sz w:val="20"/>
                <w:szCs w:val="20"/>
              </w:rPr>
              <w:t>PING</w:t>
            </w:r>
            <w:r w:rsidRPr="0095126C">
              <w:rPr>
                <w:rFonts w:ascii="Times New Roman" w:hAnsi="Times New Roman"/>
                <w:kern w:val="0"/>
                <w:sz w:val="20"/>
                <w:szCs w:val="20"/>
              </w:rPr>
              <w:t>等网络功能</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可查看系统信息</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可进行分辨率、键鼠等设置</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瘦客户机连续操作主要业务（如音频通话，视频播放等）时，实测主机（含键盘、鼠标）的平均功耗</w:t>
            </w:r>
            <w:r w:rsidRPr="0095126C">
              <w:rPr>
                <w:rFonts w:ascii="Times New Roman" w:hAnsi="Times New Roman"/>
                <w:kern w:val="0"/>
                <w:sz w:val="20"/>
                <w:szCs w:val="20"/>
              </w:rPr>
              <w:t>&lt;20W</w:t>
            </w:r>
            <w:r w:rsidRPr="0095126C">
              <w:rPr>
                <w:rFonts w:ascii="Times New Roman" w:hAnsi="Times New Roman"/>
                <w:kern w:val="0"/>
                <w:sz w:val="20"/>
                <w:szCs w:val="20"/>
              </w:rPr>
              <w:t>，最大标称功耗</w:t>
            </w:r>
            <w:r w:rsidRPr="0095126C">
              <w:rPr>
                <w:rFonts w:ascii="Times New Roman" w:hAnsi="Times New Roman"/>
                <w:kern w:val="0"/>
                <w:sz w:val="20"/>
                <w:szCs w:val="20"/>
              </w:rPr>
              <w:t>40W</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终端支持集中统一运维管理</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Pr>
                <w:rFonts w:ascii="Times New Roman" w:hAnsi="Times New Roman" w:hint="eastAsia"/>
                <w:kern w:val="0"/>
                <w:sz w:val="20"/>
                <w:szCs w:val="20"/>
              </w:rPr>
              <w:t>▲</w:t>
            </w:r>
            <w:r w:rsidRPr="0095126C">
              <w:rPr>
                <w:rFonts w:ascii="Times New Roman" w:hAnsi="Times New Roman"/>
                <w:kern w:val="0"/>
                <w:sz w:val="20"/>
                <w:szCs w:val="20"/>
              </w:rPr>
              <w:t>TC</w:t>
            </w:r>
            <w:r w:rsidRPr="0095126C">
              <w:rPr>
                <w:rFonts w:ascii="Times New Roman" w:hAnsi="Times New Roman"/>
                <w:kern w:val="0"/>
                <w:sz w:val="20"/>
                <w:szCs w:val="20"/>
              </w:rPr>
              <w:t>端软件支持管理员远程批量升级和打补丁，无须用户介入。</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支持仅输入一次口令即可登录后台虚拟机</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支持常用的远程连接和管理协议，包括</w:t>
            </w:r>
            <w:r w:rsidRPr="0095126C">
              <w:rPr>
                <w:rFonts w:ascii="Times New Roman" w:hAnsi="Times New Roman"/>
                <w:kern w:val="0"/>
                <w:sz w:val="20"/>
                <w:szCs w:val="20"/>
              </w:rPr>
              <w:t>Microsoft RDP</w:t>
            </w:r>
            <w:r w:rsidRPr="0095126C">
              <w:rPr>
                <w:rFonts w:ascii="Times New Roman" w:hAnsi="Times New Roman"/>
                <w:kern w:val="0"/>
                <w:sz w:val="20"/>
                <w:szCs w:val="20"/>
              </w:rPr>
              <w:t>、</w:t>
            </w:r>
            <w:r w:rsidRPr="0095126C">
              <w:rPr>
                <w:rFonts w:ascii="Times New Roman" w:hAnsi="Times New Roman"/>
                <w:kern w:val="0"/>
                <w:sz w:val="20"/>
                <w:szCs w:val="20"/>
              </w:rPr>
              <w:t>TCP/IP</w:t>
            </w:r>
            <w:r w:rsidRPr="0095126C">
              <w:rPr>
                <w:rFonts w:ascii="Times New Roman" w:hAnsi="Times New Roman"/>
                <w:kern w:val="0"/>
                <w:sz w:val="20"/>
                <w:szCs w:val="20"/>
              </w:rPr>
              <w:t>、</w:t>
            </w:r>
            <w:r w:rsidRPr="0095126C">
              <w:rPr>
                <w:rFonts w:ascii="Times New Roman" w:hAnsi="Times New Roman"/>
                <w:kern w:val="0"/>
                <w:sz w:val="20"/>
                <w:szCs w:val="20"/>
              </w:rPr>
              <w:t>DHCP</w:t>
            </w:r>
            <w:r w:rsidRPr="0095126C">
              <w:rPr>
                <w:rFonts w:ascii="Times New Roman" w:hAnsi="Times New Roman"/>
                <w:kern w:val="0"/>
                <w:sz w:val="20"/>
                <w:szCs w:val="20"/>
              </w:rPr>
              <w:t>、</w:t>
            </w:r>
            <w:r w:rsidRPr="0095126C">
              <w:rPr>
                <w:rFonts w:ascii="Times New Roman" w:hAnsi="Times New Roman"/>
                <w:kern w:val="0"/>
                <w:sz w:val="20"/>
                <w:szCs w:val="20"/>
              </w:rPr>
              <w:t>DNS</w:t>
            </w:r>
            <w:r w:rsidRPr="0095126C">
              <w:rPr>
                <w:rFonts w:ascii="Times New Roman" w:hAnsi="Times New Roman"/>
                <w:kern w:val="0"/>
                <w:sz w:val="20"/>
                <w:szCs w:val="20"/>
              </w:rPr>
              <w:t>。</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提供图形化界面显示功能；</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终端只能接受指定管理服务器的管理，不能允许其他管理服务器抢占管理。</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支持登录时，将用户名和</w:t>
            </w:r>
            <w:r w:rsidRPr="0095126C">
              <w:rPr>
                <w:rFonts w:ascii="Times New Roman" w:hAnsi="Times New Roman"/>
                <w:kern w:val="0"/>
                <w:sz w:val="20"/>
                <w:szCs w:val="20"/>
              </w:rPr>
              <w:t>TC</w:t>
            </w:r>
            <w:r w:rsidRPr="0095126C">
              <w:rPr>
                <w:rFonts w:ascii="Times New Roman" w:hAnsi="Times New Roman"/>
                <w:kern w:val="0"/>
                <w:sz w:val="20"/>
                <w:szCs w:val="20"/>
              </w:rPr>
              <w:t>物理</w:t>
            </w:r>
            <w:r w:rsidRPr="0095126C">
              <w:rPr>
                <w:rFonts w:ascii="Times New Roman" w:hAnsi="Times New Roman"/>
                <w:kern w:val="0"/>
                <w:sz w:val="20"/>
                <w:szCs w:val="20"/>
              </w:rPr>
              <w:t>MAC</w:t>
            </w:r>
            <w:r w:rsidRPr="0095126C">
              <w:rPr>
                <w:rFonts w:ascii="Times New Roman" w:hAnsi="Times New Roman"/>
                <w:kern w:val="0"/>
                <w:sz w:val="20"/>
                <w:szCs w:val="20"/>
              </w:rPr>
              <w:t>地址绑定认证，确保安全。</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瘦客户机管理系统应支持在服务器端的集中管理功能，能够远程、统一、批量进行管理操作</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可实时查看客户端运行状况并协助解决客户端故障；支持多屏远程协助，实现对多台客户端进行集中远程管理。</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支持监控客户机上</w:t>
            </w:r>
            <w:r w:rsidRPr="0095126C">
              <w:rPr>
                <w:rFonts w:ascii="Times New Roman" w:hAnsi="Times New Roman"/>
                <w:kern w:val="0"/>
                <w:sz w:val="20"/>
                <w:szCs w:val="20"/>
              </w:rPr>
              <w:t>CPU</w:t>
            </w:r>
            <w:r w:rsidRPr="0095126C">
              <w:rPr>
                <w:rFonts w:ascii="Times New Roman" w:hAnsi="Times New Roman"/>
                <w:kern w:val="0"/>
                <w:sz w:val="20"/>
                <w:szCs w:val="20"/>
              </w:rPr>
              <w:t>、内存、磁盘</w:t>
            </w:r>
            <w:r w:rsidRPr="0095126C">
              <w:rPr>
                <w:rFonts w:ascii="Times New Roman" w:hAnsi="Times New Roman"/>
                <w:kern w:val="0"/>
                <w:sz w:val="20"/>
                <w:szCs w:val="20"/>
              </w:rPr>
              <w:t>IO</w:t>
            </w:r>
            <w:r w:rsidRPr="0095126C">
              <w:rPr>
                <w:rFonts w:ascii="Times New Roman" w:hAnsi="Times New Roman"/>
                <w:kern w:val="0"/>
                <w:sz w:val="20"/>
                <w:szCs w:val="20"/>
              </w:rPr>
              <w:t>、网络</w:t>
            </w:r>
            <w:r w:rsidRPr="0095126C">
              <w:rPr>
                <w:rFonts w:ascii="Times New Roman" w:hAnsi="Times New Roman"/>
                <w:kern w:val="0"/>
                <w:sz w:val="20"/>
                <w:szCs w:val="20"/>
              </w:rPr>
              <w:t>IO</w:t>
            </w:r>
            <w:r w:rsidRPr="0095126C">
              <w:rPr>
                <w:rFonts w:ascii="Times New Roman" w:hAnsi="Times New Roman"/>
                <w:kern w:val="0"/>
                <w:sz w:val="20"/>
                <w:szCs w:val="20"/>
              </w:rPr>
              <w:t>等资源信息。</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集中配置管理软件应便于工程安装和使用，不采用授权模式。</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进程管理：可远程管理</w:t>
            </w:r>
            <w:r w:rsidRPr="0095126C">
              <w:rPr>
                <w:rFonts w:ascii="Times New Roman" w:hAnsi="Times New Roman"/>
                <w:kern w:val="0"/>
                <w:sz w:val="20"/>
                <w:szCs w:val="20"/>
              </w:rPr>
              <w:t>TC</w:t>
            </w:r>
            <w:r w:rsidRPr="0095126C">
              <w:rPr>
                <w:rFonts w:ascii="Times New Roman" w:hAnsi="Times New Roman"/>
                <w:kern w:val="0"/>
                <w:sz w:val="20"/>
                <w:szCs w:val="20"/>
              </w:rPr>
              <w:t>的进程，进行查看和结束，以便远程维护管理。</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pStyle w:val="TableText"/>
              <w:rPr>
                <w:snapToGrid/>
                <w:sz w:val="20"/>
                <w:szCs w:val="20"/>
                <w:lang w:val="en-US" w:eastAsia="zh-CN"/>
              </w:rPr>
            </w:pPr>
            <w:r>
              <w:rPr>
                <w:rFonts w:hint="eastAsia"/>
                <w:sz w:val="20"/>
                <w:szCs w:val="20"/>
                <w:lang w:eastAsia="zh-CN"/>
              </w:rPr>
              <w:t>▲</w:t>
            </w:r>
            <w:r w:rsidRPr="0095126C">
              <w:rPr>
                <w:snapToGrid/>
                <w:sz w:val="20"/>
                <w:szCs w:val="20"/>
                <w:lang w:val="en-US" w:eastAsia="zh-CN"/>
              </w:rPr>
              <w:t>支持</w:t>
            </w:r>
            <w:r w:rsidRPr="0095126C">
              <w:rPr>
                <w:snapToGrid/>
                <w:sz w:val="20"/>
                <w:szCs w:val="20"/>
                <w:lang w:val="en-US" w:eastAsia="zh-CN"/>
              </w:rPr>
              <w:t>TC</w:t>
            </w:r>
            <w:r w:rsidRPr="0095126C">
              <w:rPr>
                <w:snapToGrid/>
                <w:sz w:val="20"/>
                <w:szCs w:val="20"/>
                <w:lang w:val="en-US" w:eastAsia="zh-CN"/>
              </w:rPr>
              <w:t>管理系统对</w:t>
            </w:r>
            <w:r w:rsidRPr="0095126C">
              <w:rPr>
                <w:snapToGrid/>
                <w:sz w:val="20"/>
                <w:szCs w:val="20"/>
                <w:lang w:val="en-US" w:eastAsia="zh-CN"/>
              </w:rPr>
              <w:t>TC</w:t>
            </w:r>
            <w:r w:rsidRPr="0095126C">
              <w:rPr>
                <w:snapToGrid/>
                <w:sz w:val="20"/>
                <w:szCs w:val="20"/>
                <w:lang w:val="en-US" w:eastAsia="zh-CN"/>
              </w:rPr>
              <w:t>进行智能升级，如：</w:t>
            </w:r>
          </w:p>
          <w:p w:rsidR="00D92002" w:rsidRPr="0095126C" w:rsidRDefault="00D92002" w:rsidP="001B00C1">
            <w:pPr>
              <w:pStyle w:val="TableText"/>
              <w:rPr>
                <w:snapToGrid/>
                <w:sz w:val="20"/>
                <w:szCs w:val="20"/>
                <w:lang w:val="en-US" w:eastAsia="zh-CN"/>
              </w:rPr>
            </w:pPr>
            <w:r w:rsidRPr="0095126C">
              <w:rPr>
                <w:snapToGrid/>
                <w:sz w:val="20"/>
                <w:szCs w:val="20"/>
                <w:lang w:val="en-US" w:eastAsia="zh-CN"/>
              </w:rPr>
              <w:t>支持关机时升级和立即升级模式，关机升级模式可使用户在正常办公期间不受升级打搅。</w:t>
            </w:r>
          </w:p>
          <w:p w:rsidR="00D92002" w:rsidRPr="0095126C" w:rsidRDefault="00D92002" w:rsidP="001B00C1">
            <w:pPr>
              <w:pStyle w:val="TableText"/>
              <w:rPr>
                <w:snapToGrid/>
                <w:sz w:val="20"/>
                <w:szCs w:val="20"/>
                <w:lang w:val="en-US" w:eastAsia="zh-CN"/>
              </w:rPr>
            </w:pPr>
            <w:r w:rsidRPr="0095126C">
              <w:rPr>
                <w:snapToGrid/>
                <w:sz w:val="20"/>
                <w:szCs w:val="20"/>
                <w:lang w:val="en-US" w:eastAsia="zh-CN"/>
              </w:rPr>
              <w:t>支持先后台下载后再升级模式，防止边下边升级过程中异常失败导致</w:t>
            </w:r>
            <w:r w:rsidRPr="0095126C">
              <w:rPr>
                <w:snapToGrid/>
                <w:sz w:val="20"/>
                <w:szCs w:val="20"/>
                <w:lang w:val="en-US" w:eastAsia="zh-CN"/>
              </w:rPr>
              <w:t>TC</w:t>
            </w:r>
            <w:r w:rsidRPr="0095126C">
              <w:rPr>
                <w:snapToGrid/>
                <w:sz w:val="20"/>
                <w:szCs w:val="20"/>
                <w:lang w:val="en-US" w:eastAsia="zh-CN"/>
              </w:rPr>
              <w:t>无法开机，同时大大减少了升级时间和对网络的冲击，提升用户感受。</w:t>
            </w:r>
          </w:p>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支持立即升级时管理员可灵活配置强制用户升级或可允许用户推迟升级。</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pStyle w:val="TableText"/>
              <w:rPr>
                <w:snapToGrid/>
                <w:sz w:val="20"/>
                <w:szCs w:val="20"/>
                <w:lang w:val="en-US" w:eastAsia="zh-CN"/>
              </w:rPr>
            </w:pPr>
            <w:r w:rsidRPr="0095126C">
              <w:rPr>
                <w:sz w:val="20"/>
                <w:szCs w:val="20"/>
                <w:lang w:val="en-US" w:eastAsia="zh-CN"/>
              </w:rPr>
              <w:t>质保服务：提供</w:t>
            </w:r>
            <w:r w:rsidRPr="0095126C">
              <w:rPr>
                <w:sz w:val="20"/>
                <w:szCs w:val="20"/>
                <w:lang w:val="en-US" w:eastAsia="zh-CN"/>
              </w:rPr>
              <w:t>3</w:t>
            </w:r>
            <w:r w:rsidRPr="0095126C">
              <w:rPr>
                <w:sz w:val="20"/>
                <w:szCs w:val="20"/>
                <w:lang w:val="en-US" w:eastAsia="zh-CN"/>
              </w:rPr>
              <w:t>年质保服务</w:t>
            </w:r>
          </w:p>
        </w:tc>
      </w:tr>
    </w:tbl>
    <w:p w:rsidR="00D92002" w:rsidRPr="0095126C" w:rsidRDefault="00D92002" w:rsidP="00D92002">
      <w:pPr>
        <w:spacing w:line="360" w:lineRule="auto"/>
        <w:ind w:firstLine="482"/>
        <w:rPr>
          <w:rFonts w:ascii="Times New Roman" w:hAnsi="Times New Roman"/>
          <w:kern w:val="0"/>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639"/>
      </w:tblGrid>
      <w:tr w:rsidR="00D92002" w:rsidRPr="0095126C" w:rsidTr="001B00C1">
        <w:trPr>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名称</w:t>
            </w: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指标要求</w:t>
            </w:r>
          </w:p>
        </w:tc>
      </w:tr>
      <w:tr w:rsidR="00D92002" w:rsidRPr="0095126C" w:rsidTr="001B00C1">
        <w:trPr>
          <w:jc w:val="center"/>
        </w:trPr>
        <w:tc>
          <w:tcPr>
            <w:tcW w:w="518" w:type="pct"/>
            <w:vMerge w:val="restart"/>
            <w:shd w:val="clear" w:color="auto" w:fill="auto"/>
            <w:vAlign w:val="center"/>
          </w:tcPr>
          <w:p w:rsidR="00D92002" w:rsidRPr="0095126C" w:rsidRDefault="00D92002" w:rsidP="001B00C1">
            <w:pPr>
              <w:widowControl/>
              <w:jc w:val="center"/>
              <w:rPr>
                <w:rFonts w:ascii="Times New Roman" w:hAnsi="Times New Roman"/>
                <w:kern w:val="0"/>
                <w:sz w:val="20"/>
                <w:szCs w:val="20"/>
              </w:rPr>
            </w:pPr>
            <w:r w:rsidRPr="0095126C">
              <w:rPr>
                <w:rFonts w:ascii="Times New Roman" w:hAnsi="Times New Roman"/>
                <w:kern w:val="0"/>
                <w:sz w:val="20"/>
                <w:szCs w:val="20"/>
              </w:rPr>
              <w:t>交换机</w:t>
            </w:r>
            <w:r w:rsidRPr="0095126C">
              <w:rPr>
                <w:rFonts w:ascii="Times New Roman" w:hAnsi="Times New Roman"/>
                <w:kern w:val="0"/>
                <w:sz w:val="20"/>
                <w:szCs w:val="20"/>
              </w:rPr>
              <w:t>1</w:t>
            </w: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配置</w:t>
            </w:r>
            <w:r w:rsidRPr="0095126C">
              <w:rPr>
                <w:rFonts w:ascii="Times New Roman" w:hAnsi="Times New Roman"/>
                <w:kern w:val="0"/>
                <w:sz w:val="20"/>
                <w:szCs w:val="20"/>
              </w:rPr>
              <w:t>≥48</w:t>
            </w:r>
            <w:r w:rsidRPr="0095126C">
              <w:rPr>
                <w:rFonts w:ascii="Times New Roman" w:hAnsi="Times New Roman"/>
                <w:kern w:val="0"/>
                <w:sz w:val="20"/>
                <w:szCs w:val="20"/>
              </w:rPr>
              <w:t>个</w:t>
            </w:r>
            <w:r w:rsidRPr="0095126C">
              <w:rPr>
                <w:rFonts w:ascii="Times New Roman" w:hAnsi="Times New Roman"/>
                <w:kern w:val="0"/>
                <w:sz w:val="20"/>
                <w:szCs w:val="20"/>
              </w:rPr>
              <w:t>10/100/1000BASE-T</w:t>
            </w:r>
            <w:r w:rsidRPr="0095126C">
              <w:rPr>
                <w:rFonts w:ascii="Times New Roman" w:hAnsi="Times New Roman"/>
                <w:kern w:val="0"/>
                <w:sz w:val="20"/>
                <w:szCs w:val="20"/>
              </w:rPr>
              <w:t>以太网端口</w:t>
            </w:r>
            <w:r w:rsidRPr="0095126C">
              <w:rPr>
                <w:rFonts w:ascii="Times New Roman" w:hAnsi="Times New Roman"/>
                <w:kern w:val="0"/>
                <w:sz w:val="20"/>
                <w:szCs w:val="20"/>
              </w:rPr>
              <w:t>,≥4</w:t>
            </w:r>
            <w:r w:rsidRPr="0095126C">
              <w:rPr>
                <w:rFonts w:ascii="Times New Roman" w:hAnsi="Times New Roman"/>
                <w:kern w:val="0"/>
                <w:sz w:val="20"/>
                <w:szCs w:val="20"/>
              </w:rPr>
              <w:t>个万兆</w:t>
            </w:r>
            <w:r w:rsidRPr="0095126C">
              <w:rPr>
                <w:rFonts w:ascii="Times New Roman" w:hAnsi="Times New Roman"/>
                <w:kern w:val="0"/>
                <w:sz w:val="20"/>
                <w:szCs w:val="20"/>
              </w:rPr>
              <w:t>SFP+</w:t>
            </w:r>
            <w:r w:rsidRPr="0095126C">
              <w:rPr>
                <w:rFonts w:ascii="Times New Roman" w:hAnsi="Times New Roman"/>
                <w:kern w:val="0"/>
                <w:sz w:val="20"/>
                <w:szCs w:val="20"/>
              </w:rPr>
              <w:t>端口</w:t>
            </w:r>
            <w:r w:rsidRPr="0095126C">
              <w:rPr>
                <w:rFonts w:ascii="Times New Roman" w:hAnsi="Times New Roman"/>
                <w:kern w:val="0"/>
                <w:sz w:val="20"/>
                <w:szCs w:val="20"/>
              </w:rPr>
              <w:t>,</w:t>
            </w:r>
            <w:r w:rsidRPr="0095126C">
              <w:rPr>
                <w:rFonts w:ascii="Times New Roman" w:hAnsi="Times New Roman"/>
                <w:kern w:val="0"/>
                <w:sz w:val="20"/>
                <w:szCs w:val="20"/>
              </w:rPr>
              <w:t>交流供电。</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配置</w:t>
            </w:r>
            <w:r w:rsidRPr="0095126C">
              <w:rPr>
                <w:rFonts w:ascii="Times New Roman" w:hAnsi="Times New Roman"/>
                <w:kern w:val="0"/>
                <w:sz w:val="20"/>
                <w:szCs w:val="20"/>
              </w:rPr>
              <w:t>2</w:t>
            </w:r>
            <w:r w:rsidRPr="0095126C">
              <w:rPr>
                <w:rFonts w:ascii="Times New Roman" w:hAnsi="Times New Roman"/>
                <w:kern w:val="0"/>
                <w:sz w:val="20"/>
                <w:szCs w:val="20"/>
              </w:rPr>
              <w:t>个万兆多模模块。</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包转发率</w:t>
            </w:r>
            <w:r w:rsidRPr="0095126C">
              <w:rPr>
                <w:rFonts w:ascii="Times New Roman" w:hAnsi="Times New Roman"/>
                <w:kern w:val="0"/>
                <w:sz w:val="20"/>
                <w:szCs w:val="20"/>
              </w:rPr>
              <w:t>≥144/166Mpps</w:t>
            </w:r>
            <w:r w:rsidRPr="0095126C">
              <w:rPr>
                <w:rFonts w:ascii="Times New Roman" w:hAnsi="Times New Roman"/>
                <w:kern w:val="0"/>
                <w:sz w:val="20"/>
                <w:szCs w:val="20"/>
              </w:rPr>
              <w:t>。</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交换容量</w:t>
            </w:r>
            <w:r w:rsidRPr="0095126C">
              <w:rPr>
                <w:rFonts w:ascii="Times New Roman" w:hAnsi="Times New Roman"/>
                <w:kern w:val="0"/>
                <w:sz w:val="20"/>
                <w:szCs w:val="20"/>
              </w:rPr>
              <w:t>≥432Gbps/4.32Tbps</w:t>
            </w:r>
            <w:r w:rsidRPr="0095126C">
              <w:rPr>
                <w:rFonts w:ascii="Times New Roman" w:hAnsi="Times New Roman"/>
                <w:kern w:val="0"/>
                <w:sz w:val="20"/>
                <w:szCs w:val="20"/>
              </w:rPr>
              <w:t>。</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质保服务：提供</w:t>
            </w:r>
            <w:r>
              <w:rPr>
                <w:rFonts w:ascii="Times New Roman" w:hAnsi="Times New Roman" w:hint="eastAsia"/>
                <w:kern w:val="0"/>
                <w:sz w:val="20"/>
                <w:szCs w:val="20"/>
              </w:rPr>
              <w:t>1</w:t>
            </w:r>
            <w:r w:rsidRPr="0095126C">
              <w:rPr>
                <w:rFonts w:ascii="Times New Roman" w:hAnsi="Times New Roman"/>
                <w:kern w:val="0"/>
                <w:sz w:val="20"/>
                <w:szCs w:val="20"/>
              </w:rPr>
              <w:t>年质保服务</w:t>
            </w:r>
          </w:p>
        </w:tc>
      </w:tr>
    </w:tbl>
    <w:p w:rsidR="00D92002" w:rsidRPr="0095126C" w:rsidRDefault="00D92002" w:rsidP="00D92002">
      <w:pPr>
        <w:spacing w:line="360" w:lineRule="auto"/>
        <w:ind w:firstLine="482"/>
        <w:rPr>
          <w:rFonts w:ascii="Times New Roman" w:hAnsi="Times New Roman"/>
          <w:kern w:val="0"/>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639"/>
      </w:tblGrid>
      <w:tr w:rsidR="00D92002" w:rsidRPr="0095126C" w:rsidTr="001B00C1">
        <w:trPr>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名称</w:t>
            </w: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指标要求</w:t>
            </w:r>
          </w:p>
        </w:tc>
      </w:tr>
      <w:tr w:rsidR="00D92002" w:rsidRPr="0095126C" w:rsidTr="001B00C1">
        <w:trPr>
          <w:jc w:val="center"/>
        </w:trPr>
        <w:tc>
          <w:tcPr>
            <w:tcW w:w="518" w:type="pct"/>
            <w:vMerge w:val="restart"/>
            <w:shd w:val="clear" w:color="auto" w:fill="auto"/>
            <w:vAlign w:val="center"/>
          </w:tcPr>
          <w:p w:rsidR="00D92002" w:rsidRPr="0095126C" w:rsidRDefault="00D92002" w:rsidP="001B00C1">
            <w:pPr>
              <w:widowControl/>
              <w:jc w:val="center"/>
              <w:rPr>
                <w:rFonts w:ascii="Times New Roman" w:hAnsi="Times New Roman"/>
                <w:kern w:val="0"/>
                <w:sz w:val="20"/>
                <w:szCs w:val="20"/>
              </w:rPr>
            </w:pPr>
            <w:r w:rsidRPr="0095126C">
              <w:rPr>
                <w:rFonts w:ascii="Times New Roman" w:hAnsi="Times New Roman"/>
                <w:kern w:val="0"/>
                <w:sz w:val="20"/>
                <w:szCs w:val="20"/>
              </w:rPr>
              <w:t>交换机</w:t>
            </w:r>
            <w:r w:rsidRPr="0095126C">
              <w:rPr>
                <w:rFonts w:ascii="Times New Roman" w:hAnsi="Times New Roman"/>
                <w:kern w:val="0"/>
                <w:sz w:val="20"/>
                <w:szCs w:val="20"/>
              </w:rPr>
              <w:t>2</w:t>
            </w: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≥24</w:t>
            </w:r>
            <w:r w:rsidRPr="0095126C">
              <w:rPr>
                <w:rFonts w:ascii="Times New Roman" w:hAnsi="Times New Roman"/>
                <w:kern w:val="0"/>
                <w:sz w:val="20"/>
                <w:szCs w:val="20"/>
              </w:rPr>
              <w:t>个万兆</w:t>
            </w:r>
            <w:r w:rsidRPr="0095126C">
              <w:rPr>
                <w:rFonts w:ascii="Times New Roman" w:hAnsi="Times New Roman"/>
                <w:kern w:val="0"/>
                <w:sz w:val="20"/>
                <w:szCs w:val="20"/>
              </w:rPr>
              <w:t>SFP+</w:t>
            </w:r>
            <w:r w:rsidRPr="0095126C">
              <w:rPr>
                <w:rFonts w:ascii="Times New Roman" w:hAnsi="Times New Roman"/>
                <w:kern w:val="0"/>
                <w:sz w:val="20"/>
                <w:szCs w:val="20"/>
              </w:rPr>
              <w:t>端口</w:t>
            </w:r>
            <w:r w:rsidRPr="0095126C">
              <w:rPr>
                <w:rFonts w:ascii="Times New Roman" w:hAnsi="Times New Roman"/>
                <w:kern w:val="0"/>
                <w:sz w:val="20"/>
                <w:szCs w:val="20"/>
              </w:rPr>
              <w:t>,≥2</w:t>
            </w:r>
            <w:r w:rsidRPr="0095126C">
              <w:rPr>
                <w:rFonts w:ascii="Times New Roman" w:hAnsi="Times New Roman"/>
                <w:kern w:val="0"/>
                <w:sz w:val="20"/>
                <w:szCs w:val="20"/>
              </w:rPr>
              <w:t>个</w:t>
            </w:r>
            <w:r w:rsidRPr="0095126C">
              <w:rPr>
                <w:rFonts w:ascii="Times New Roman" w:hAnsi="Times New Roman"/>
                <w:kern w:val="0"/>
                <w:sz w:val="20"/>
                <w:szCs w:val="20"/>
              </w:rPr>
              <w:t>40GE QSFP+</w:t>
            </w:r>
            <w:r w:rsidRPr="0095126C">
              <w:rPr>
                <w:rFonts w:ascii="Times New Roman" w:hAnsi="Times New Roman"/>
                <w:kern w:val="0"/>
                <w:sz w:val="20"/>
                <w:szCs w:val="20"/>
              </w:rPr>
              <w:t>。</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交换容量</w:t>
            </w:r>
            <w:r w:rsidRPr="0095126C">
              <w:rPr>
                <w:rFonts w:ascii="Times New Roman" w:hAnsi="Times New Roman"/>
                <w:kern w:val="0"/>
                <w:sz w:val="20"/>
                <w:szCs w:val="20"/>
              </w:rPr>
              <w:t>≥2.56Tbps</w:t>
            </w:r>
            <w:r w:rsidRPr="0095126C">
              <w:rPr>
                <w:rFonts w:ascii="Times New Roman" w:hAnsi="Times New Roman"/>
                <w:kern w:val="0"/>
                <w:sz w:val="20"/>
                <w:szCs w:val="20"/>
              </w:rPr>
              <w:t>。</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交换机转发性能</w:t>
            </w:r>
            <w:r w:rsidRPr="0095126C">
              <w:rPr>
                <w:rFonts w:ascii="Times New Roman" w:hAnsi="Times New Roman"/>
                <w:kern w:val="0"/>
                <w:sz w:val="20"/>
                <w:szCs w:val="20"/>
              </w:rPr>
              <w:t>≥480Mpps</w:t>
            </w:r>
            <w:r w:rsidRPr="0095126C">
              <w:rPr>
                <w:rFonts w:ascii="Times New Roman" w:hAnsi="Times New Roman"/>
                <w:kern w:val="0"/>
                <w:sz w:val="20"/>
                <w:szCs w:val="20"/>
              </w:rPr>
              <w:t>，支持双向</w:t>
            </w:r>
            <w:r w:rsidRPr="0095126C">
              <w:rPr>
                <w:rFonts w:ascii="Times New Roman" w:hAnsi="Times New Roman"/>
                <w:kern w:val="0"/>
                <w:sz w:val="20"/>
                <w:szCs w:val="20"/>
              </w:rPr>
              <w:t>160G</w:t>
            </w:r>
            <w:r w:rsidRPr="0095126C">
              <w:rPr>
                <w:rFonts w:ascii="Times New Roman" w:hAnsi="Times New Roman"/>
                <w:kern w:val="0"/>
                <w:sz w:val="20"/>
                <w:szCs w:val="20"/>
              </w:rPr>
              <w:t>堆叠带宽，支持长距离堆叠。</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配置</w:t>
            </w:r>
            <w:r w:rsidRPr="0095126C">
              <w:rPr>
                <w:rFonts w:ascii="Times New Roman" w:hAnsi="Times New Roman"/>
                <w:kern w:val="0"/>
                <w:sz w:val="20"/>
                <w:szCs w:val="20"/>
              </w:rPr>
              <w:t>10</w:t>
            </w:r>
            <w:r w:rsidRPr="0095126C">
              <w:rPr>
                <w:rFonts w:ascii="Times New Roman" w:hAnsi="Times New Roman"/>
                <w:kern w:val="0"/>
                <w:sz w:val="20"/>
                <w:szCs w:val="20"/>
              </w:rPr>
              <w:t>个万兆多模光模块。</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堆叠口：支持任意</w:t>
            </w:r>
            <w:r w:rsidRPr="0095126C">
              <w:rPr>
                <w:rFonts w:ascii="Times New Roman" w:hAnsi="Times New Roman"/>
                <w:kern w:val="0"/>
                <w:sz w:val="20"/>
                <w:szCs w:val="20"/>
              </w:rPr>
              <w:t>10GE SFP+</w:t>
            </w:r>
            <w:r w:rsidRPr="0095126C">
              <w:rPr>
                <w:rFonts w:ascii="Times New Roman" w:hAnsi="Times New Roman"/>
                <w:kern w:val="0"/>
                <w:sz w:val="20"/>
                <w:szCs w:val="20"/>
              </w:rPr>
              <w:t>接口</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质保服务：提供</w:t>
            </w:r>
            <w:r>
              <w:rPr>
                <w:rFonts w:ascii="Times New Roman" w:hAnsi="Times New Roman" w:hint="eastAsia"/>
                <w:kern w:val="0"/>
                <w:sz w:val="20"/>
                <w:szCs w:val="20"/>
              </w:rPr>
              <w:t>1</w:t>
            </w:r>
            <w:r w:rsidRPr="0095126C">
              <w:rPr>
                <w:rFonts w:ascii="Times New Roman" w:hAnsi="Times New Roman"/>
                <w:kern w:val="0"/>
                <w:sz w:val="20"/>
                <w:szCs w:val="20"/>
              </w:rPr>
              <w:t>年质保服务</w:t>
            </w:r>
          </w:p>
        </w:tc>
      </w:tr>
    </w:tbl>
    <w:p w:rsidR="00D92002" w:rsidRPr="0095126C" w:rsidRDefault="00D92002" w:rsidP="00D92002">
      <w:pPr>
        <w:spacing w:line="360" w:lineRule="auto"/>
        <w:ind w:firstLine="482"/>
        <w:rPr>
          <w:rFonts w:ascii="Times New Roman" w:hAnsi="Times New Roman"/>
          <w:kern w:val="0"/>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639"/>
      </w:tblGrid>
      <w:tr w:rsidR="00D92002" w:rsidRPr="0095126C" w:rsidTr="001B00C1">
        <w:trPr>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名称</w:t>
            </w: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指标要求</w:t>
            </w:r>
          </w:p>
        </w:tc>
      </w:tr>
      <w:tr w:rsidR="00D92002" w:rsidRPr="0095126C" w:rsidTr="001B00C1">
        <w:trPr>
          <w:jc w:val="center"/>
        </w:trPr>
        <w:tc>
          <w:tcPr>
            <w:tcW w:w="518" w:type="pct"/>
            <w:vMerge w:val="restart"/>
            <w:shd w:val="clear" w:color="auto" w:fill="auto"/>
            <w:vAlign w:val="center"/>
          </w:tcPr>
          <w:p w:rsidR="00D92002" w:rsidRPr="0095126C" w:rsidRDefault="00D92002" w:rsidP="001B00C1">
            <w:pPr>
              <w:widowControl/>
              <w:jc w:val="center"/>
              <w:rPr>
                <w:rFonts w:ascii="Times New Roman" w:hAnsi="Times New Roman"/>
                <w:kern w:val="0"/>
                <w:sz w:val="20"/>
                <w:szCs w:val="20"/>
              </w:rPr>
            </w:pPr>
            <w:r w:rsidRPr="0095126C">
              <w:rPr>
                <w:rFonts w:ascii="Times New Roman" w:hAnsi="Times New Roman"/>
                <w:kern w:val="0"/>
                <w:sz w:val="20"/>
                <w:szCs w:val="20"/>
              </w:rPr>
              <w:t>防火墙</w:t>
            </w: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总体要求：国产品牌，业内主流企业级产品。</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处理器：主频</w:t>
            </w:r>
            <w:r w:rsidRPr="0095126C">
              <w:rPr>
                <w:rFonts w:ascii="Times New Roman" w:hAnsi="Times New Roman"/>
                <w:kern w:val="0"/>
                <w:sz w:val="20"/>
                <w:szCs w:val="20"/>
              </w:rPr>
              <w:t>≥1.4GHz</w:t>
            </w:r>
            <w:r w:rsidRPr="0095126C">
              <w:rPr>
                <w:rFonts w:ascii="Times New Roman" w:hAnsi="Times New Roman"/>
                <w:kern w:val="0"/>
                <w:sz w:val="20"/>
                <w:szCs w:val="20"/>
              </w:rPr>
              <w:t>处理器</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网络接口：</w:t>
            </w:r>
            <w:r w:rsidRPr="0095126C">
              <w:rPr>
                <w:rFonts w:ascii="Times New Roman" w:hAnsi="Times New Roman"/>
                <w:kern w:val="0"/>
                <w:sz w:val="20"/>
                <w:szCs w:val="20"/>
              </w:rPr>
              <w:t>≥2</w:t>
            </w:r>
            <w:r w:rsidRPr="0095126C">
              <w:rPr>
                <w:rFonts w:ascii="Times New Roman" w:hAnsi="Times New Roman"/>
                <w:kern w:val="0"/>
                <w:sz w:val="20"/>
                <w:szCs w:val="20"/>
              </w:rPr>
              <w:t>个</w:t>
            </w:r>
            <w:r w:rsidRPr="0095126C">
              <w:rPr>
                <w:rFonts w:ascii="Times New Roman" w:hAnsi="Times New Roman"/>
                <w:kern w:val="0"/>
                <w:sz w:val="20"/>
                <w:szCs w:val="20"/>
              </w:rPr>
              <w:t>10GE</w:t>
            </w:r>
            <w:r w:rsidRPr="0095126C">
              <w:rPr>
                <w:rFonts w:ascii="Times New Roman" w:hAnsi="Times New Roman"/>
                <w:kern w:val="0"/>
                <w:sz w:val="20"/>
                <w:szCs w:val="20"/>
              </w:rPr>
              <w:t>接口，</w:t>
            </w:r>
            <w:r w:rsidRPr="0095126C">
              <w:rPr>
                <w:rFonts w:ascii="Times New Roman" w:hAnsi="Times New Roman"/>
                <w:kern w:val="0"/>
                <w:sz w:val="20"/>
                <w:szCs w:val="20"/>
              </w:rPr>
              <w:t>≥8</w:t>
            </w:r>
            <w:r w:rsidRPr="0095126C">
              <w:rPr>
                <w:rFonts w:ascii="Times New Roman" w:hAnsi="Times New Roman"/>
                <w:kern w:val="0"/>
                <w:sz w:val="20"/>
                <w:szCs w:val="20"/>
              </w:rPr>
              <w:t>个</w:t>
            </w:r>
            <w:r w:rsidRPr="0095126C">
              <w:rPr>
                <w:rFonts w:ascii="Times New Roman" w:hAnsi="Times New Roman"/>
                <w:kern w:val="0"/>
                <w:sz w:val="20"/>
                <w:szCs w:val="20"/>
              </w:rPr>
              <w:t>GE</w:t>
            </w:r>
            <w:r w:rsidRPr="0095126C">
              <w:rPr>
                <w:rFonts w:ascii="Times New Roman" w:hAnsi="Times New Roman"/>
                <w:kern w:val="0"/>
                <w:sz w:val="20"/>
                <w:szCs w:val="20"/>
              </w:rPr>
              <w:t>接口</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配置</w:t>
            </w:r>
            <w:r w:rsidRPr="0095126C">
              <w:rPr>
                <w:rFonts w:ascii="Times New Roman" w:hAnsi="Times New Roman"/>
                <w:kern w:val="0"/>
                <w:sz w:val="20"/>
                <w:szCs w:val="20"/>
              </w:rPr>
              <w:t>≥4</w:t>
            </w:r>
            <w:r w:rsidRPr="0095126C">
              <w:rPr>
                <w:rFonts w:ascii="Times New Roman" w:hAnsi="Times New Roman"/>
                <w:kern w:val="0"/>
                <w:sz w:val="20"/>
                <w:szCs w:val="20"/>
              </w:rPr>
              <w:t>个万兆多模模块，配置</w:t>
            </w:r>
            <w:r w:rsidRPr="0095126C">
              <w:rPr>
                <w:rFonts w:ascii="Times New Roman" w:hAnsi="Times New Roman"/>
                <w:kern w:val="0"/>
                <w:sz w:val="20"/>
                <w:szCs w:val="20"/>
              </w:rPr>
              <w:t>≥4</w:t>
            </w:r>
            <w:r w:rsidRPr="0095126C">
              <w:rPr>
                <w:rFonts w:ascii="Times New Roman" w:hAnsi="Times New Roman"/>
                <w:kern w:val="0"/>
                <w:sz w:val="20"/>
                <w:szCs w:val="20"/>
              </w:rPr>
              <w:t>个千兆多模模块</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电源：支持</w:t>
            </w:r>
            <w:r w:rsidRPr="0095126C">
              <w:rPr>
                <w:rFonts w:ascii="Times New Roman" w:hAnsi="Times New Roman"/>
                <w:kern w:val="0"/>
                <w:sz w:val="20"/>
                <w:szCs w:val="20"/>
              </w:rPr>
              <w:t>1+1</w:t>
            </w:r>
            <w:r w:rsidRPr="0095126C">
              <w:rPr>
                <w:rFonts w:ascii="Times New Roman" w:hAnsi="Times New Roman"/>
                <w:kern w:val="0"/>
                <w:sz w:val="20"/>
                <w:szCs w:val="20"/>
              </w:rPr>
              <w:t>冗余</w:t>
            </w:r>
          </w:p>
        </w:tc>
      </w:tr>
      <w:tr w:rsidR="00D92002" w:rsidRPr="0095126C" w:rsidTr="001B00C1">
        <w:trPr>
          <w:jc w:val="center"/>
        </w:trPr>
        <w:tc>
          <w:tcPr>
            <w:tcW w:w="518" w:type="pct"/>
            <w:vMerge/>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质保服务：提供</w:t>
            </w:r>
            <w:r w:rsidRPr="0095126C">
              <w:rPr>
                <w:rFonts w:ascii="Times New Roman" w:hAnsi="Times New Roman"/>
                <w:kern w:val="0"/>
                <w:sz w:val="20"/>
                <w:szCs w:val="20"/>
              </w:rPr>
              <w:t>3</w:t>
            </w:r>
            <w:r w:rsidRPr="0095126C">
              <w:rPr>
                <w:rFonts w:ascii="Times New Roman" w:hAnsi="Times New Roman"/>
                <w:kern w:val="0"/>
                <w:sz w:val="20"/>
                <w:szCs w:val="20"/>
              </w:rPr>
              <w:t>年质保服务</w:t>
            </w:r>
          </w:p>
        </w:tc>
      </w:tr>
    </w:tbl>
    <w:p w:rsidR="00D92002" w:rsidRPr="0095126C" w:rsidRDefault="00D92002" w:rsidP="00D92002">
      <w:pPr>
        <w:spacing w:line="360" w:lineRule="auto"/>
        <w:ind w:firstLine="482"/>
        <w:rPr>
          <w:rFonts w:ascii="Times New Roman" w:hAnsi="Times New Roman"/>
          <w:kern w:val="0"/>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639"/>
      </w:tblGrid>
      <w:tr w:rsidR="00D92002" w:rsidRPr="0095126C" w:rsidTr="001B00C1">
        <w:trPr>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名称</w:t>
            </w: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指标要求</w:t>
            </w:r>
          </w:p>
        </w:tc>
      </w:tr>
      <w:tr w:rsidR="00D92002" w:rsidRPr="0095126C" w:rsidTr="001B00C1">
        <w:trPr>
          <w:jc w:val="center"/>
        </w:trPr>
        <w:tc>
          <w:tcPr>
            <w:tcW w:w="518" w:type="pct"/>
            <w:shd w:val="clear" w:color="auto" w:fill="auto"/>
            <w:vAlign w:val="center"/>
          </w:tcPr>
          <w:p w:rsidR="00D92002" w:rsidRPr="0095126C" w:rsidRDefault="00D92002" w:rsidP="001B00C1">
            <w:pPr>
              <w:widowControl/>
              <w:jc w:val="center"/>
              <w:rPr>
                <w:rFonts w:ascii="Times New Roman" w:hAnsi="Times New Roman"/>
                <w:kern w:val="0"/>
                <w:sz w:val="20"/>
                <w:szCs w:val="20"/>
              </w:rPr>
            </w:pPr>
            <w:r w:rsidRPr="0095126C">
              <w:rPr>
                <w:rFonts w:ascii="Times New Roman" w:hAnsi="Times New Roman"/>
                <w:kern w:val="0"/>
                <w:sz w:val="20"/>
                <w:szCs w:val="20"/>
              </w:rPr>
              <w:t>机柜</w:t>
            </w: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42U</w:t>
            </w:r>
            <w:r w:rsidRPr="0095126C">
              <w:rPr>
                <w:rFonts w:ascii="Times New Roman" w:hAnsi="Times New Roman"/>
                <w:kern w:val="0"/>
                <w:sz w:val="20"/>
                <w:szCs w:val="20"/>
              </w:rPr>
              <w:t>标准机柜，配置</w:t>
            </w:r>
            <w:r w:rsidRPr="0095126C">
              <w:rPr>
                <w:rFonts w:ascii="Times New Roman" w:hAnsi="Times New Roman"/>
                <w:kern w:val="0"/>
                <w:sz w:val="20"/>
                <w:szCs w:val="20"/>
              </w:rPr>
              <w:t>2</w:t>
            </w:r>
            <w:r w:rsidRPr="0095126C">
              <w:rPr>
                <w:rFonts w:ascii="Times New Roman" w:hAnsi="Times New Roman"/>
                <w:kern w:val="0"/>
                <w:sz w:val="20"/>
                <w:szCs w:val="20"/>
              </w:rPr>
              <w:t>个</w:t>
            </w:r>
            <w:r w:rsidRPr="0095126C">
              <w:rPr>
                <w:rFonts w:ascii="Times New Roman" w:hAnsi="Times New Roman"/>
                <w:kern w:val="0"/>
                <w:sz w:val="20"/>
                <w:szCs w:val="20"/>
              </w:rPr>
              <w:t>8</w:t>
            </w:r>
            <w:r w:rsidRPr="0095126C">
              <w:rPr>
                <w:rFonts w:ascii="Times New Roman" w:hAnsi="Times New Roman"/>
                <w:kern w:val="0"/>
                <w:sz w:val="20"/>
                <w:szCs w:val="20"/>
              </w:rPr>
              <w:t>口</w:t>
            </w:r>
            <w:r w:rsidRPr="0095126C">
              <w:rPr>
                <w:rFonts w:ascii="Times New Roman" w:hAnsi="Times New Roman"/>
                <w:kern w:val="0"/>
                <w:sz w:val="20"/>
                <w:szCs w:val="20"/>
              </w:rPr>
              <w:t>10A</w:t>
            </w:r>
            <w:r w:rsidRPr="0095126C">
              <w:rPr>
                <w:rFonts w:ascii="Times New Roman" w:hAnsi="Times New Roman"/>
                <w:kern w:val="0"/>
                <w:sz w:val="20"/>
                <w:szCs w:val="20"/>
              </w:rPr>
              <w:t>的</w:t>
            </w:r>
            <w:r w:rsidRPr="0095126C">
              <w:rPr>
                <w:rFonts w:ascii="Times New Roman" w:hAnsi="Times New Roman"/>
                <w:kern w:val="0"/>
                <w:sz w:val="20"/>
                <w:szCs w:val="20"/>
              </w:rPr>
              <w:t>PDU</w:t>
            </w:r>
          </w:p>
        </w:tc>
      </w:tr>
      <w:tr w:rsidR="00D92002" w:rsidRPr="0095126C" w:rsidTr="001B00C1">
        <w:trPr>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r w:rsidRPr="0095126C">
              <w:rPr>
                <w:rFonts w:ascii="Times New Roman" w:hAnsi="Times New Roman"/>
                <w:kern w:val="0"/>
                <w:sz w:val="20"/>
                <w:szCs w:val="20"/>
              </w:rPr>
              <w:t>空调</w:t>
            </w: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壁挂式</w:t>
            </w:r>
            <w:r w:rsidRPr="0095126C">
              <w:rPr>
                <w:rFonts w:ascii="Times New Roman" w:hAnsi="Times New Roman"/>
                <w:kern w:val="0"/>
                <w:sz w:val="20"/>
                <w:szCs w:val="20"/>
              </w:rPr>
              <w:t>1.5</w:t>
            </w:r>
            <w:r w:rsidRPr="0095126C">
              <w:rPr>
                <w:rFonts w:ascii="Times New Roman" w:hAnsi="Times New Roman"/>
                <w:kern w:val="0"/>
                <w:sz w:val="20"/>
                <w:szCs w:val="20"/>
              </w:rPr>
              <w:t>匹空调</w:t>
            </w:r>
          </w:p>
        </w:tc>
      </w:tr>
    </w:tbl>
    <w:p w:rsidR="00D92002" w:rsidRPr="0095126C" w:rsidRDefault="00D92002" w:rsidP="00D92002">
      <w:pPr>
        <w:spacing w:line="360" w:lineRule="auto"/>
        <w:ind w:firstLine="482"/>
        <w:rPr>
          <w:rFonts w:ascii="Times New Roman" w:hAnsi="Times New Roman"/>
          <w:kern w:val="0"/>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7511"/>
      </w:tblGrid>
      <w:tr w:rsidR="00D92002" w:rsidRPr="0095126C" w:rsidTr="001B00C1">
        <w:trPr>
          <w:jc w:val="center"/>
        </w:trPr>
        <w:tc>
          <w:tcPr>
            <w:tcW w:w="593" w:type="pct"/>
            <w:tcBorders>
              <w:top w:val="single" w:sz="4" w:space="0" w:color="auto"/>
              <w:left w:val="single" w:sz="4" w:space="0" w:color="auto"/>
              <w:bottom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名称</w:t>
            </w:r>
          </w:p>
        </w:tc>
        <w:tc>
          <w:tcPr>
            <w:tcW w:w="4407"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指标要求</w:t>
            </w:r>
          </w:p>
        </w:tc>
      </w:tr>
      <w:tr w:rsidR="00D92002" w:rsidRPr="0095126C" w:rsidTr="001B00C1">
        <w:trPr>
          <w:jc w:val="center"/>
        </w:trPr>
        <w:tc>
          <w:tcPr>
            <w:tcW w:w="593" w:type="pct"/>
            <w:shd w:val="clear" w:color="auto" w:fill="auto"/>
            <w:vAlign w:val="center"/>
          </w:tcPr>
          <w:p w:rsidR="00D92002" w:rsidRPr="0095126C" w:rsidRDefault="00D92002" w:rsidP="001B00C1">
            <w:pPr>
              <w:widowControl/>
              <w:jc w:val="center"/>
              <w:rPr>
                <w:rFonts w:ascii="Times New Roman" w:hAnsi="Times New Roman"/>
                <w:kern w:val="0"/>
                <w:sz w:val="20"/>
                <w:szCs w:val="20"/>
              </w:rPr>
            </w:pPr>
            <w:r w:rsidRPr="0095126C">
              <w:rPr>
                <w:rFonts w:ascii="Times New Roman" w:hAnsi="Times New Roman"/>
                <w:kern w:val="0"/>
                <w:sz w:val="20"/>
                <w:szCs w:val="20"/>
              </w:rPr>
              <w:t>键盘鼠标</w:t>
            </w:r>
          </w:p>
        </w:tc>
        <w:tc>
          <w:tcPr>
            <w:tcW w:w="4407"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USB2.0</w:t>
            </w:r>
            <w:r w:rsidRPr="0095126C">
              <w:rPr>
                <w:rFonts w:ascii="Times New Roman" w:hAnsi="Times New Roman"/>
                <w:kern w:val="0"/>
                <w:sz w:val="20"/>
                <w:szCs w:val="20"/>
              </w:rPr>
              <w:t>有线键盘、鼠标</w:t>
            </w:r>
          </w:p>
        </w:tc>
      </w:tr>
    </w:tbl>
    <w:p w:rsidR="00D92002" w:rsidRPr="0095126C" w:rsidRDefault="00D92002" w:rsidP="00D92002">
      <w:pPr>
        <w:spacing w:line="360" w:lineRule="auto"/>
        <w:ind w:firstLine="482"/>
        <w:rPr>
          <w:rFonts w:ascii="Times New Roman" w:hAnsi="Times New Roman"/>
          <w:kern w:val="0"/>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639"/>
      </w:tblGrid>
      <w:tr w:rsidR="00D92002" w:rsidRPr="0095126C" w:rsidTr="001B00C1">
        <w:trPr>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名称</w:t>
            </w: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指标要求</w:t>
            </w:r>
          </w:p>
        </w:tc>
      </w:tr>
      <w:tr w:rsidR="00D92002" w:rsidRPr="0095126C" w:rsidTr="001B00C1">
        <w:trPr>
          <w:jc w:val="center"/>
        </w:trPr>
        <w:tc>
          <w:tcPr>
            <w:tcW w:w="518" w:type="pct"/>
            <w:shd w:val="clear" w:color="auto" w:fill="auto"/>
            <w:vAlign w:val="center"/>
          </w:tcPr>
          <w:p w:rsidR="00D92002" w:rsidRPr="0095126C" w:rsidRDefault="00D92002" w:rsidP="001B00C1">
            <w:pPr>
              <w:widowControl/>
              <w:jc w:val="center"/>
              <w:rPr>
                <w:rFonts w:ascii="Times New Roman" w:hAnsi="Times New Roman"/>
                <w:kern w:val="0"/>
                <w:sz w:val="20"/>
                <w:szCs w:val="20"/>
              </w:rPr>
            </w:pPr>
            <w:r w:rsidRPr="0095126C">
              <w:rPr>
                <w:rFonts w:ascii="Times New Roman" w:hAnsi="Times New Roman"/>
                <w:kern w:val="0"/>
                <w:sz w:val="20"/>
                <w:szCs w:val="20"/>
              </w:rPr>
              <w:t>显示器</w:t>
            </w:r>
          </w:p>
        </w:tc>
        <w:tc>
          <w:tcPr>
            <w:tcW w:w="4482" w:type="pct"/>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27</w:t>
            </w:r>
            <w:r w:rsidRPr="0095126C">
              <w:rPr>
                <w:rFonts w:ascii="Times New Roman" w:hAnsi="Times New Roman"/>
                <w:kern w:val="0"/>
                <w:sz w:val="20"/>
                <w:szCs w:val="20"/>
              </w:rPr>
              <w:t>英寸、微框、</w:t>
            </w:r>
            <w:r w:rsidRPr="0095126C">
              <w:rPr>
                <w:rFonts w:ascii="Times New Roman" w:hAnsi="Times New Roman"/>
                <w:kern w:val="0"/>
                <w:sz w:val="20"/>
                <w:szCs w:val="20"/>
              </w:rPr>
              <w:t>IPS</w:t>
            </w:r>
            <w:r w:rsidRPr="0095126C">
              <w:rPr>
                <w:rFonts w:ascii="Times New Roman" w:hAnsi="Times New Roman"/>
                <w:kern w:val="0"/>
                <w:sz w:val="20"/>
                <w:szCs w:val="20"/>
              </w:rPr>
              <w:t>技术屏、广视角、黑色、</w:t>
            </w:r>
            <w:r w:rsidRPr="0095126C">
              <w:rPr>
                <w:rFonts w:ascii="Times New Roman" w:hAnsi="Times New Roman"/>
                <w:kern w:val="0"/>
                <w:sz w:val="20"/>
                <w:szCs w:val="20"/>
              </w:rPr>
              <w:t>DVI</w:t>
            </w:r>
            <w:r w:rsidRPr="0095126C">
              <w:rPr>
                <w:rFonts w:ascii="Times New Roman" w:hAnsi="Times New Roman"/>
                <w:kern w:val="0"/>
                <w:sz w:val="20"/>
                <w:szCs w:val="20"/>
              </w:rPr>
              <w:t>接口不少于</w:t>
            </w:r>
            <w:r w:rsidRPr="0095126C">
              <w:rPr>
                <w:rFonts w:ascii="Times New Roman" w:hAnsi="Times New Roman"/>
                <w:kern w:val="0"/>
                <w:sz w:val="20"/>
                <w:szCs w:val="20"/>
              </w:rPr>
              <w:t>1</w:t>
            </w:r>
            <w:r w:rsidRPr="0095126C">
              <w:rPr>
                <w:rFonts w:ascii="Times New Roman" w:hAnsi="Times New Roman"/>
                <w:kern w:val="0"/>
                <w:sz w:val="20"/>
                <w:szCs w:val="20"/>
              </w:rPr>
              <w:t>个、</w:t>
            </w:r>
            <w:r w:rsidRPr="0095126C">
              <w:rPr>
                <w:rFonts w:ascii="Times New Roman" w:hAnsi="Times New Roman"/>
                <w:kern w:val="0"/>
                <w:sz w:val="20"/>
                <w:szCs w:val="20"/>
              </w:rPr>
              <w:t>VGA</w:t>
            </w:r>
            <w:r w:rsidRPr="0095126C">
              <w:rPr>
                <w:rFonts w:ascii="Times New Roman" w:hAnsi="Times New Roman"/>
                <w:kern w:val="0"/>
                <w:sz w:val="20"/>
                <w:szCs w:val="20"/>
              </w:rPr>
              <w:t>接口不少于</w:t>
            </w:r>
            <w:r w:rsidRPr="0095126C">
              <w:rPr>
                <w:rFonts w:ascii="Times New Roman" w:hAnsi="Times New Roman"/>
                <w:kern w:val="0"/>
                <w:sz w:val="20"/>
                <w:szCs w:val="20"/>
              </w:rPr>
              <w:t>1</w:t>
            </w:r>
            <w:r w:rsidRPr="0095126C">
              <w:rPr>
                <w:rFonts w:ascii="Times New Roman" w:hAnsi="Times New Roman"/>
                <w:kern w:val="0"/>
                <w:sz w:val="20"/>
                <w:szCs w:val="20"/>
              </w:rPr>
              <w:t>个</w:t>
            </w:r>
          </w:p>
        </w:tc>
      </w:tr>
    </w:tbl>
    <w:p w:rsidR="00D92002" w:rsidRPr="0095126C" w:rsidRDefault="00D92002" w:rsidP="00D92002">
      <w:pPr>
        <w:spacing w:line="360" w:lineRule="auto"/>
        <w:ind w:firstLine="482"/>
        <w:rPr>
          <w:rFonts w:ascii="Times New Roman" w:hAnsi="Times New Roman"/>
          <w:kern w:val="0"/>
          <w:szCs w:val="21"/>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
        <w:gridCol w:w="7639"/>
      </w:tblGrid>
      <w:tr w:rsidR="00D92002" w:rsidRPr="0095126C" w:rsidTr="001B00C1">
        <w:trPr>
          <w:jc w:val="center"/>
        </w:trPr>
        <w:tc>
          <w:tcPr>
            <w:tcW w:w="518" w:type="pct"/>
            <w:tcBorders>
              <w:top w:val="single" w:sz="4" w:space="0" w:color="auto"/>
              <w:left w:val="single" w:sz="4" w:space="0" w:color="auto"/>
              <w:bottom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名称</w:t>
            </w: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指标要求</w:t>
            </w:r>
          </w:p>
        </w:tc>
      </w:tr>
      <w:tr w:rsidR="00D92002" w:rsidRPr="0095126C" w:rsidTr="001B00C1">
        <w:trPr>
          <w:jc w:val="center"/>
        </w:trPr>
        <w:tc>
          <w:tcPr>
            <w:tcW w:w="518" w:type="pct"/>
            <w:vMerge w:val="restart"/>
            <w:tcBorders>
              <w:top w:val="single" w:sz="4" w:space="0" w:color="auto"/>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r w:rsidRPr="0095126C">
              <w:rPr>
                <w:rFonts w:ascii="Times New Roman" w:hAnsi="Times New Roman"/>
                <w:kern w:val="0"/>
                <w:sz w:val="20"/>
                <w:szCs w:val="20"/>
              </w:rPr>
              <w:t>桌面云软件</w:t>
            </w: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配置</w:t>
            </w:r>
            <w:r w:rsidRPr="0095126C">
              <w:rPr>
                <w:rFonts w:ascii="Times New Roman" w:hAnsi="Times New Roman"/>
                <w:kern w:val="0"/>
                <w:sz w:val="20"/>
                <w:szCs w:val="20"/>
              </w:rPr>
              <w:t>100</w:t>
            </w:r>
            <w:r w:rsidRPr="0095126C">
              <w:rPr>
                <w:rFonts w:ascii="Times New Roman" w:hAnsi="Times New Roman"/>
                <w:kern w:val="0"/>
                <w:sz w:val="20"/>
                <w:szCs w:val="20"/>
              </w:rPr>
              <w:t>用户接入，授权容量</w:t>
            </w:r>
            <w:r w:rsidRPr="0095126C">
              <w:rPr>
                <w:rFonts w:ascii="Times New Roman" w:hAnsi="Times New Roman"/>
                <w:kern w:val="0"/>
                <w:sz w:val="20"/>
                <w:szCs w:val="20"/>
              </w:rPr>
              <w:t>≥96T</w:t>
            </w:r>
            <w:r w:rsidRPr="0095126C">
              <w:rPr>
                <w:rFonts w:ascii="Times New Roman" w:hAnsi="Times New Roman"/>
                <w:kern w:val="0"/>
                <w:sz w:val="20"/>
                <w:szCs w:val="20"/>
              </w:rPr>
              <w:t>。</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支持数据中心虚拟化的模式，所有的桌面都运行在数据中心，达到数据不落地，本地不涉密的要求。</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w:t>
            </w:r>
            <w:r w:rsidRPr="0095126C">
              <w:rPr>
                <w:rFonts w:ascii="Times New Roman" w:hAnsi="Times New Roman"/>
                <w:kern w:val="0"/>
                <w:sz w:val="20"/>
                <w:szCs w:val="20"/>
              </w:rPr>
              <w:t>支持打开</w:t>
            </w:r>
            <w:r w:rsidRPr="0095126C">
              <w:rPr>
                <w:rFonts w:ascii="Times New Roman" w:hAnsi="Times New Roman"/>
                <w:kern w:val="0"/>
                <w:sz w:val="20"/>
                <w:szCs w:val="20"/>
              </w:rPr>
              <w:t>TC</w:t>
            </w:r>
            <w:r w:rsidRPr="0095126C">
              <w:rPr>
                <w:rFonts w:ascii="Times New Roman" w:hAnsi="Times New Roman"/>
                <w:kern w:val="0"/>
                <w:sz w:val="20"/>
                <w:szCs w:val="20"/>
              </w:rPr>
              <w:t>电源就可以直接登陆和使用虚拟桌面。</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支持生命周期管理，包括虚拟机规格调整、虚拟机状态调整（启动、重启、关闭、强制重启、强制关闭、解分配、删除等）、虚拟机状态查询，包括运行状态、注册状态、分配状态。</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支持在瘦终端、已有</w:t>
            </w:r>
            <w:r w:rsidRPr="0095126C">
              <w:rPr>
                <w:rFonts w:ascii="Times New Roman" w:hAnsi="Times New Roman"/>
                <w:kern w:val="0"/>
                <w:sz w:val="20"/>
                <w:szCs w:val="20"/>
              </w:rPr>
              <w:t>Windows PC</w:t>
            </w:r>
            <w:r w:rsidRPr="0095126C">
              <w:rPr>
                <w:rFonts w:ascii="Times New Roman" w:hAnsi="Times New Roman"/>
                <w:kern w:val="0"/>
                <w:sz w:val="20"/>
                <w:szCs w:val="20"/>
              </w:rPr>
              <w:t>、</w:t>
            </w:r>
            <w:r w:rsidRPr="0095126C">
              <w:rPr>
                <w:rFonts w:ascii="Times New Roman" w:hAnsi="Times New Roman"/>
                <w:kern w:val="0"/>
                <w:sz w:val="20"/>
                <w:szCs w:val="20"/>
              </w:rPr>
              <w:t>Android</w:t>
            </w:r>
            <w:r w:rsidRPr="0095126C">
              <w:rPr>
                <w:rFonts w:ascii="Times New Roman" w:hAnsi="Times New Roman"/>
                <w:kern w:val="0"/>
                <w:sz w:val="20"/>
                <w:szCs w:val="20"/>
              </w:rPr>
              <w:t>终端形态上正常使用。其中，使用已有</w:t>
            </w:r>
            <w:r w:rsidRPr="0095126C">
              <w:rPr>
                <w:rFonts w:ascii="Times New Roman" w:hAnsi="Times New Roman"/>
                <w:kern w:val="0"/>
                <w:sz w:val="20"/>
                <w:szCs w:val="20"/>
              </w:rPr>
              <w:t>PC</w:t>
            </w:r>
            <w:r w:rsidRPr="0095126C">
              <w:rPr>
                <w:rFonts w:ascii="Times New Roman" w:hAnsi="Times New Roman"/>
                <w:kern w:val="0"/>
                <w:sz w:val="20"/>
                <w:szCs w:val="20"/>
              </w:rPr>
              <w:t>作为接入终端时，屏蔽本地</w:t>
            </w:r>
            <w:r w:rsidRPr="0095126C">
              <w:rPr>
                <w:rFonts w:ascii="Times New Roman" w:hAnsi="Times New Roman"/>
                <w:kern w:val="0"/>
                <w:sz w:val="20"/>
                <w:szCs w:val="20"/>
              </w:rPr>
              <w:t>PC</w:t>
            </w:r>
            <w:r w:rsidRPr="0095126C">
              <w:rPr>
                <w:rFonts w:ascii="Times New Roman" w:hAnsi="Times New Roman"/>
                <w:kern w:val="0"/>
                <w:sz w:val="20"/>
                <w:szCs w:val="20"/>
              </w:rPr>
              <w:t>开始菜单和本地资源。</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w:t>
            </w:r>
            <w:r w:rsidRPr="0095126C">
              <w:rPr>
                <w:rFonts w:ascii="Times New Roman" w:hAnsi="Times New Roman"/>
                <w:kern w:val="0"/>
                <w:sz w:val="20"/>
                <w:szCs w:val="20"/>
              </w:rPr>
              <w:t>支持高分辨率终端使用桌面时可以灵活调整桌面分辨率，改善视觉体验。</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支持用户可以对虚拟桌面进行电源管理，如重启功能。</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支持虚拟桌面快速发放功能，一次操作就可以完成虚拟机的创建与发放，无需管理员中间干预。</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支持管理员更换登录界面上的网页背景图片。</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在维护管理界面上进行桌面的批量创建、批量关联、批量解关联、批量开机、批量启</w:t>
            </w:r>
            <w:r w:rsidRPr="0095126C">
              <w:rPr>
                <w:rFonts w:ascii="Times New Roman" w:hAnsi="Times New Roman"/>
                <w:kern w:val="0"/>
                <w:sz w:val="20"/>
                <w:szCs w:val="20"/>
              </w:rPr>
              <w:lastRenderedPageBreak/>
              <w:t>动、批量重启。</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可以以图表的形式直观展现虚拟机状态，按运行状态（运行、关机）、登录状态（使用中、就绪、断开连接、未注册）、分配状态（已分配、未分配、不可分配）维度统计系统中桌面资源使用情况。</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支持多种外设重定向策略，可允许或阻止打印机、图像设备、音频设备等设备重定向到虚拟桌面，将策略应用给不同的对象类型，包括但不限于虚拟机、桌面组、用户、用户组等，以提供灵活精细的桌面管理。</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调整桌面协议各个通道带宽的功能，对耗带宽的通道限速，可在低带宽应用场景优先保障流畅度。</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支持虚拟机信息导出功能，包括虚拟机名称、虚拟机规格、运行状态、登录状态、分配状态、分配类型、桌面组名称、所属用户、登录用户等信息。</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支持桌面云管理软件部署在安全加固的</w:t>
            </w:r>
            <w:r w:rsidRPr="0095126C">
              <w:rPr>
                <w:rFonts w:ascii="Times New Roman" w:hAnsi="Times New Roman"/>
                <w:kern w:val="0"/>
                <w:sz w:val="20"/>
                <w:szCs w:val="20"/>
              </w:rPr>
              <w:t>Linux</w:t>
            </w:r>
            <w:r w:rsidRPr="0095126C">
              <w:rPr>
                <w:rFonts w:ascii="Times New Roman" w:hAnsi="Times New Roman"/>
                <w:kern w:val="0"/>
                <w:sz w:val="20"/>
                <w:szCs w:val="20"/>
              </w:rPr>
              <w:t>操作系统之上</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支持桌面云与瘦终端本地的存储介质数据交互可控。可以设置单向</w:t>
            </w:r>
            <w:r w:rsidRPr="0095126C">
              <w:rPr>
                <w:rFonts w:ascii="Times New Roman" w:hAnsi="Times New Roman"/>
                <w:kern w:val="0"/>
                <w:sz w:val="20"/>
                <w:szCs w:val="20"/>
              </w:rPr>
              <w:t>/</w:t>
            </w:r>
            <w:r w:rsidRPr="0095126C">
              <w:rPr>
                <w:rFonts w:ascii="Times New Roman" w:hAnsi="Times New Roman"/>
                <w:kern w:val="0"/>
                <w:sz w:val="20"/>
                <w:szCs w:val="20"/>
              </w:rPr>
              <w:t>双向数据复制的权限。</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支持登录时提供验证码。</w:t>
            </w:r>
          </w:p>
        </w:tc>
      </w:tr>
      <w:tr w:rsidR="00D92002" w:rsidRPr="0095126C" w:rsidTr="001B00C1">
        <w:trPr>
          <w:jc w:val="center"/>
        </w:trPr>
        <w:tc>
          <w:tcPr>
            <w:tcW w:w="518" w:type="pct"/>
            <w:vMerge/>
            <w:tcBorders>
              <w:left w:val="single" w:sz="4" w:space="0" w:color="auto"/>
              <w:right w:val="single" w:sz="4" w:space="0" w:color="auto"/>
            </w:tcBorders>
            <w:shd w:val="clear" w:color="auto" w:fill="auto"/>
            <w:vAlign w:val="center"/>
          </w:tcPr>
          <w:p w:rsidR="00D92002" w:rsidRPr="0095126C" w:rsidRDefault="00D92002" w:rsidP="001B00C1">
            <w:pPr>
              <w:widowControl/>
              <w:jc w:val="center"/>
              <w:rPr>
                <w:rFonts w:ascii="Times New Roman" w:hAnsi="Times New Roman"/>
                <w:kern w:val="0"/>
                <w:sz w:val="20"/>
                <w:szCs w:val="20"/>
              </w:rPr>
            </w:pPr>
          </w:p>
        </w:tc>
        <w:tc>
          <w:tcPr>
            <w:tcW w:w="4482" w:type="pct"/>
            <w:tcBorders>
              <w:top w:val="single" w:sz="4" w:space="0" w:color="auto"/>
              <w:left w:val="single" w:sz="4" w:space="0" w:color="auto"/>
              <w:bottom w:val="single" w:sz="4" w:space="0" w:color="auto"/>
              <w:right w:val="single" w:sz="4" w:space="0" w:color="auto"/>
            </w:tcBorders>
            <w:shd w:val="clear" w:color="auto" w:fill="auto"/>
          </w:tcPr>
          <w:p w:rsidR="00D92002" w:rsidRPr="0095126C" w:rsidRDefault="00D92002" w:rsidP="001B00C1">
            <w:pPr>
              <w:widowControl/>
              <w:jc w:val="left"/>
              <w:rPr>
                <w:rFonts w:ascii="Times New Roman" w:hAnsi="Times New Roman"/>
                <w:kern w:val="0"/>
                <w:sz w:val="20"/>
                <w:szCs w:val="20"/>
              </w:rPr>
            </w:pPr>
            <w:r w:rsidRPr="0095126C">
              <w:rPr>
                <w:rFonts w:ascii="Times New Roman" w:hAnsi="Times New Roman"/>
                <w:kern w:val="0"/>
                <w:sz w:val="20"/>
                <w:szCs w:val="20"/>
              </w:rPr>
              <w:t>提供</w:t>
            </w:r>
            <w:r w:rsidRPr="0095126C">
              <w:rPr>
                <w:rFonts w:ascii="Times New Roman" w:hAnsi="Times New Roman"/>
                <w:kern w:val="0"/>
                <w:sz w:val="20"/>
                <w:szCs w:val="20"/>
              </w:rPr>
              <w:t>3</w:t>
            </w:r>
            <w:r w:rsidRPr="0095126C">
              <w:rPr>
                <w:rFonts w:ascii="Times New Roman" w:hAnsi="Times New Roman"/>
                <w:kern w:val="0"/>
                <w:sz w:val="20"/>
                <w:szCs w:val="20"/>
              </w:rPr>
              <w:t>年原厂软件订阅与保障服务</w:t>
            </w:r>
          </w:p>
        </w:tc>
      </w:tr>
    </w:tbl>
    <w:p w:rsidR="00D92002" w:rsidRPr="0095126C" w:rsidRDefault="00D92002" w:rsidP="00D92002">
      <w:pPr>
        <w:spacing w:line="360" w:lineRule="auto"/>
        <w:ind w:firstLine="482"/>
        <w:rPr>
          <w:rFonts w:ascii="Times New Roman" w:hAnsi="Times New Roman"/>
          <w:kern w:val="0"/>
          <w:szCs w:val="21"/>
        </w:rPr>
      </w:pPr>
    </w:p>
    <w:p w:rsidR="00D92002" w:rsidRPr="0095126C" w:rsidRDefault="00D92002" w:rsidP="00D92002">
      <w:pPr>
        <w:spacing w:line="360" w:lineRule="auto"/>
        <w:ind w:rightChars="521" w:right="1094" w:firstLineChars="200" w:firstLine="422"/>
        <w:outlineLvl w:val="3"/>
        <w:rPr>
          <w:rFonts w:ascii="Times New Roman" w:hAnsi="Times New Roman"/>
          <w:b/>
          <w:szCs w:val="21"/>
        </w:rPr>
      </w:pPr>
      <w:bookmarkStart w:id="23" w:name="_Toc80619700"/>
      <w:r w:rsidRPr="0095126C">
        <w:rPr>
          <w:rFonts w:ascii="Times New Roman" w:hAnsi="Times New Roman"/>
          <w:b/>
          <w:szCs w:val="21"/>
        </w:rPr>
        <w:t xml:space="preserve">10.3 </w:t>
      </w:r>
      <w:r w:rsidRPr="0095126C">
        <w:rPr>
          <w:rFonts w:ascii="Times New Roman" w:hAnsi="Times New Roman"/>
          <w:b/>
          <w:szCs w:val="21"/>
        </w:rPr>
        <w:t>终端桌面管理系统</w:t>
      </w:r>
      <w:bookmarkEnd w:id="2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1336"/>
        <w:gridCol w:w="6340"/>
      </w:tblGrid>
      <w:tr w:rsidR="00D92002" w:rsidRPr="0095126C" w:rsidTr="001B00C1">
        <w:trPr>
          <w:trHeight w:val="450"/>
          <w:jc w:val="center"/>
        </w:trPr>
        <w:tc>
          <w:tcPr>
            <w:tcW w:w="496" w:type="pct"/>
            <w:shd w:val="clear" w:color="auto" w:fill="auto"/>
            <w:vAlign w:val="center"/>
            <w:hideMark/>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功能分类</w:t>
            </w:r>
          </w:p>
        </w:tc>
        <w:tc>
          <w:tcPr>
            <w:tcW w:w="784" w:type="pct"/>
            <w:shd w:val="clear" w:color="auto" w:fill="auto"/>
            <w:vAlign w:val="center"/>
            <w:hideMark/>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功能模块</w:t>
            </w:r>
          </w:p>
        </w:tc>
        <w:tc>
          <w:tcPr>
            <w:tcW w:w="3720" w:type="pct"/>
            <w:shd w:val="clear" w:color="auto" w:fill="auto"/>
            <w:vAlign w:val="center"/>
            <w:hideMark/>
          </w:tcPr>
          <w:p w:rsidR="00D92002" w:rsidRPr="0095126C" w:rsidRDefault="00D92002" w:rsidP="001B00C1">
            <w:pPr>
              <w:widowControl/>
              <w:jc w:val="center"/>
              <w:rPr>
                <w:rFonts w:ascii="Times New Roman" w:hAnsi="Times New Roman"/>
                <w:b/>
                <w:bCs/>
                <w:kern w:val="0"/>
                <w:sz w:val="20"/>
                <w:szCs w:val="20"/>
              </w:rPr>
            </w:pPr>
            <w:r w:rsidRPr="0095126C">
              <w:rPr>
                <w:rFonts w:ascii="Times New Roman" w:hAnsi="Times New Roman"/>
                <w:b/>
                <w:bCs/>
                <w:kern w:val="0"/>
                <w:sz w:val="20"/>
                <w:szCs w:val="20"/>
              </w:rPr>
              <w:t>指标要求</w:t>
            </w:r>
          </w:p>
        </w:tc>
      </w:tr>
      <w:tr w:rsidR="00D92002" w:rsidRPr="0095126C" w:rsidTr="001B00C1">
        <w:trPr>
          <w:trHeight w:val="889"/>
          <w:jc w:val="center"/>
        </w:trPr>
        <w:tc>
          <w:tcPr>
            <w:tcW w:w="496"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设备及管理平台要求</w:t>
            </w: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准入控制硬件</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1</w:t>
            </w:r>
            <w:r w:rsidRPr="0095126C">
              <w:rPr>
                <w:rFonts w:ascii="Times New Roman" w:hAnsi="Times New Roman"/>
                <w:kern w:val="0"/>
                <w:sz w:val="20"/>
                <w:szCs w:val="20"/>
              </w:rPr>
              <w:t>）冗余电源，</w:t>
            </w:r>
            <w:r w:rsidRPr="0095126C">
              <w:rPr>
                <w:rFonts w:ascii="Times New Roman" w:hAnsi="Times New Roman"/>
                <w:kern w:val="0"/>
                <w:sz w:val="20"/>
                <w:szCs w:val="20"/>
              </w:rPr>
              <w:t>≥4</w:t>
            </w:r>
            <w:r w:rsidRPr="0095126C">
              <w:rPr>
                <w:rFonts w:ascii="Times New Roman" w:hAnsi="Times New Roman"/>
                <w:kern w:val="0"/>
                <w:sz w:val="20"/>
                <w:szCs w:val="20"/>
              </w:rPr>
              <w:t>个千兆网口，</w:t>
            </w:r>
            <w:r w:rsidRPr="0095126C">
              <w:rPr>
                <w:rFonts w:ascii="Times New Roman" w:hAnsi="Times New Roman"/>
                <w:kern w:val="0"/>
                <w:sz w:val="20"/>
                <w:szCs w:val="20"/>
              </w:rPr>
              <w:t>≥2</w:t>
            </w:r>
            <w:r w:rsidRPr="0095126C">
              <w:rPr>
                <w:rFonts w:ascii="Times New Roman" w:hAnsi="Times New Roman"/>
                <w:kern w:val="0"/>
                <w:sz w:val="20"/>
                <w:szCs w:val="20"/>
              </w:rPr>
              <w:t>个万兆光口，认证并发数</w:t>
            </w:r>
            <w:r w:rsidRPr="0095126C">
              <w:rPr>
                <w:rFonts w:ascii="Times New Roman" w:hAnsi="Times New Roman"/>
                <w:kern w:val="0"/>
                <w:sz w:val="20"/>
                <w:szCs w:val="20"/>
              </w:rPr>
              <w:t>≥2000</w:t>
            </w:r>
            <w:r w:rsidRPr="0095126C">
              <w:rPr>
                <w:rFonts w:ascii="Times New Roman" w:hAnsi="Times New Roman"/>
                <w:kern w:val="0"/>
                <w:sz w:val="20"/>
                <w:szCs w:val="20"/>
              </w:rPr>
              <w:t>个</w:t>
            </w:r>
            <w:r w:rsidRPr="0095126C">
              <w:rPr>
                <w:rFonts w:ascii="Times New Roman" w:hAnsi="Times New Roman"/>
                <w:kern w:val="0"/>
                <w:sz w:val="20"/>
                <w:szCs w:val="20"/>
              </w:rPr>
              <w:t>/</w:t>
            </w:r>
            <w:r w:rsidRPr="0095126C">
              <w:rPr>
                <w:rFonts w:ascii="Times New Roman" w:hAnsi="Times New Roman"/>
                <w:kern w:val="0"/>
                <w:sz w:val="20"/>
                <w:szCs w:val="20"/>
              </w:rPr>
              <w:t>秒；</w:t>
            </w:r>
            <w:r w:rsidRPr="0095126C">
              <w:rPr>
                <w:rFonts w:ascii="Times New Roman" w:hAnsi="Times New Roman"/>
                <w:kern w:val="0"/>
                <w:sz w:val="20"/>
                <w:szCs w:val="20"/>
              </w:rPr>
              <w:br/>
              <w:t>2</w:t>
            </w:r>
            <w:r w:rsidRPr="0095126C">
              <w:rPr>
                <w:rFonts w:ascii="Times New Roman" w:hAnsi="Times New Roman"/>
                <w:kern w:val="0"/>
                <w:sz w:val="20"/>
                <w:szCs w:val="20"/>
              </w:rPr>
              <w:t>）单台设备支持</w:t>
            </w:r>
            <w:r w:rsidRPr="0095126C">
              <w:rPr>
                <w:rFonts w:ascii="Times New Roman" w:hAnsi="Times New Roman"/>
                <w:kern w:val="0"/>
                <w:sz w:val="20"/>
                <w:szCs w:val="20"/>
              </w:rPr>
              <w:t>≥20000</w:t>
            </w:r>
            <w:r w:rsidRPr="0095126C">
              <w:rPr>
                <w:rFonts w:ascii="Times New Roman" w:hAnsi="Times New Roman"/>
                <w:kern w:val="0"/>
                <w:sz w:val="20"/>
                <w:szCs w:val="20"/>
              </w:rPr>
              <w:t>台设备准入管理；</w:t>
            </w:r>
            <w:r w:rsidRPr="0095126C">
              <w:rPr>
                <w:rFonts w:ascii="Times New Roman" w:hAnsi="Times New Roman"/>
                <w:kern w:val="0"/>
                <w:sz w:val="20"/>
                <w:szCs w:val="20"/>
              </w:rPr>
              <w:br/>
              <w:t>3</w:t>
            </w:r>
            <w:r w:rsidRPr="0095126C">
              <w:rPr>
                <w:rFonts w:ascii="Times New Roman" w:hAnsi="Times New Roman"/>
                <w:kern w:val="0"/>
                <w:sz w:val="20"/>
                <w:szCs w:val="20"/>
              </w:rPr>
              <w:t>）支持策略路由、旁路端口镜像、</w:t>
            </w:r>
            <w:r w:rsidRPr="0095126C">
              <w:rPr>
                <w:rFonts w:ascii="Times New Roman" w:hAnsi="Times New Roman"/>
                <w:kern w:val="0"/>
                <w:sz w:val="20"/>
                <w:szCs w:val="20"/>
              </w:rPr>
              <w:t>802.1x</w:t>
            </w:r>
            <w:r w:rsidRPr="0095126C">
              <w:rPr>
                <w:rFonts w:ascii="Times New Roman" w:hAnsi="Times New Roman"/>
                <w:kern w:val="0"/>
                <w:sz w:val="20"/>
                <w:szCs w:val="20"/>
              </w:rPr>
              <w:t>、</w:t>
            </w:r>
            <w:r w:rsidRPr="0095126C">
              <w:rPr>
                <w:rFonts w:ascii="Times New Roman" w:hAnsi="Times New Roman"/>
                <w:kern w:val="0"/>
                <w:sz w:val="20"/>
                <w:szCs w:val="20"/>
              </w:rPr>
              <w:t>Cisco EOU</w:t>
            </w:r>
            <w:r w:rsidRPr="0095126C">
              <w:rPr>
                <w:rFonts w:ascii="Times New Roman" w:hAnsi="Times New Roman"/>
                <w:kern w:val="0"/>
                <w:sz w:val="20"/>
                <w:szCs w:val="20"/>
              </w:rPr>
              <w:t>等多种准入控制方式；</w:t>
            </w:r>
          </w:p>
        </w:tc>
      </w:tr>
      <w:tr w:rsidR="00D92002" w:rsidRPr="0095126C" w:rsidTr="001B00C1">
        <w:trPr>
          <w:trHeight w:val="135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软件管理平台</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1</w:t>
            </w:r>
            <w:r w:rsidRPr="0095126C">
              <w:rPr>
                <w:rFonts w:ascii="Times New Roman" w:hAnsi="Times New Roman"/>
                <w:kern w:val="0"/>
                <w:sz w:val="20"/>
                <w:szCs w:val="20"/>
              </w:rPr>
              <w:t>）支持</w:t>
            </w:r>
            <w:r w:rsidRPr="0095126C">
              <w:rPr>
                <w:rFonts w:ascii="Times New Roman" w:hAnsi="Times New Roman"/>
                <w:kern w:val="0"/>
                <w:sz w:val="20"/>
                <w:szCs w:val="20"/>
              </w:rPr>
              <w:t>VMware</w:t>
            </w:r>
            <w:r w:rsidRPr="0095126C">
              <w:rPr>
                <w:rFonts w:ascii="Times New Roman" w:hAnsi="Times New Roman"/>
                <w:kern w:val="0"/>
                <w:sz w:val="20"/>
                <w:szCs w:val="20"/>
              </w:rPr>
              <w:t>虚拟镜像和</w:t>
            </w:r>
            <w:r w:rsidRPr="0095126C">
              <w:rPr>
                <w:rFonts w:ascii="Times New Roman" w:hAnsi="Times New Roman"/>
                <w:kern w:val="0"/>
                <w:sz w:val="20"/>
                <w:szCs w:val="20"/>
              </w:rPr>
              <w:t>KVM</w:t>
            </w:r>
            <w:r w:rsidRPr="0095126C">
              <w:rPr>
                <w:rFonts w:ascii="Times New Roman" w:hAnsi="Times New Roman"/>
                <w:kern w:val="0"/>
                <w:sz w:val="20"/>
                <w:szCs w:val="20"/>
              </w:rPr>
              <w:t>虚拟镜像，</w:t>
            </w:r>
            <w:r w:rsidRPr="0095126C">
              <w:rPr>
                <w:rFonts w:ascii="Times New Roman" w:hAnsi="Times New Roman"/>
                <w:kern w:val="0"/>
                <w:sz w:val="20"/>
                <w:szCs w:val="20"/>
              </w:rPr>
              <w:t>Vmware</w:t>
            </w:r>
            <w:r w:rsidRPr="0095126C">
              <w:rPr>
                <w:rFonts w:ascii="Times New Roman" w:hAnsi="Times New Roman"/>
                <w:kern w:val="0"/>
                <w:sz w:val="20"/>
                <w:szCs w:val="20"/>
              </w:rPr>
              <w:t>镜像适用于</w:t>
            </w:r>
            <w:r w:rsidRPr="0095126C">
              <w:rPr>
                <w:rFonts w:ascii="Times New Roman" w:hAnsi="Times New Roman"/>
                <w:kern w:val="0"/>
                <w:sz w:val="20"/>
                <w:szCs w:val="20"/>
              </w:rPr>
              <w:t>VMware ESXi 5.0</w:t>
            </w:r>
            <w:r w:rsidRPr="0095126C">
              <w:rPr>
                <w:rFonts w:ascii="Times New Roman" w:hAnsi="Times New Roman"/>
                <w:kern w:val="0"/>
                <w:sz w:val="20"/>
                <w:szCs w:val="20"/>
              </w:rPr>
              <w:t>及以上版本、</w:t>
            </w:r>
            <w:r w:rsidRPr="0095126C">
              <w:rPr>
                <w:rFonts w:ascii="Times New Roman" w:hAnsi="Times New Roman"/>
                <w:kern w:val="0"/>
                <w:sz w:val="20"/>
                <w:szCs w:val="20"/>
              </w:rPr>
              <w:t>VMware Workstation 9.0</w:t>
            </w:r>
            <w:r w:rsidRPr="0095126C">
              <w:rPr>
                <w:rFonts w:ascii="Times New Roman" w:hAnsi="Times New Roman"/>
                <w:kern w:val="0"/>
                <w:sz w:val="20"/>
                <w:szCs w:val="20"/>
              </w:rPr>
              <w:t>、</w:t>
            </w:r>
            <w:r w:rsidRPr="0095126C">
              <w:rPr>
                <w:rFonts w:ascii="Times New Roman" w:hAnsi="Times New Roman"/>
                <w:kern w:val="0"/>
                <w:sz w:val="20"/>
                <w:szCs w:val="20"/>
              </w:rPr>
              <w:t>VMware Player 5.0</w:t>
            </w:r>
            <w:r w:rsidRPr="0095126C">
              <w:rPr>
                <w:rFonts w:ascii="Times New Roman" w:hAnsi="Times New Roman"/>
                <w:kern w:val="0"/>
                <w:sz w:val="20"/>
                <w:szCs w:val="20"/>
              </w:rPr>
              <w:t>及以上版本</w:t>
            </w:r>
            <w:r w:rsidRPr="0095126C">
              <w:rPr>
                <w:rFonts w:ascii="Times New Roman" w:hAnsi="Times New Roman"/>
                <w:kern w:val="0"/>
                <w:sz w:val="20"/>
                <w:szCs w:val="20"/>
              </w:rPr>
              <w:t>,KVM</w:t>
            </w:r>
            <w:r w:rsidRPr="0095126C">
              <w:rPr>
                <w:rFonts w:ascii="Times New Roman" w:hAnsi="Times New Roman"/>
                <w:kern w:val="0"/>
                <w:sz w:val="20"/>
                <w:szCs w:val="20"/>
              </w:rPr>
              <w:t>镜像适用于</w:t>
            </w:r>
            <w:r w:rsidRPr="0095126C">
              <w:rPr>
                <w:rFonts w:ascii="Times New Roman" w:hAnsi="Times New Roman"/>
                <w:kern w:val="0"/>
                <w:sz w:val="20"/>
                <w:szCs w:val="20"/>
              </w:rPr>
              <w:t>Ubuntu14.04</w:t>
            </w:r>
            <w:r w:rsidRPr="0095126C">
              <w:rPr>
                <w:rFonts w:ascii="Times New Roman" w:hAnsi="Times New Roman"/>
                <w:kern w:val="0"/>
                <w:sz w:val="20"/>
                <w:szCs w:val="20"/>
              </w:rPr>
              <w:t>以上，</w:t>
            </w:r>
            <w:r w:rsidRPr="0095126C">
              <w:rPr>
                <w:rFonts w:ascii="Times New Roman" w:hAnsi="Times New Roman"/>
                <w:kern w:val="0"/>
                <w:sz w:val="20"/>
                <w:szCs w:val="20"/>
              </w:rPr>
              <w:t>RedHat 7.1</w:t>
            </w:r>
            <w:r w:rsidRPr="0095126C">
              <w:rPr>
                <w:rFonts w:ascii="Times New Roman" w:hAnsi="Times New Roman"/>
                <w:kern w:val="0"/>
                <w:sz w:val="20"/>
                <w:szCs w:val="20"/>
              </w:rPr>
              <w:t>以上，</w:t>
            </w:r>
            <w:r w:rsidRPr="0095126C">
              <w:rPr>
                <w:rFonts w:ascii="Times New Roman" w:hAnsi="Times New Roman"/>
                <w:kern w:val="0"/>
                <w:sz w:val="20"/>
                <w:szCs w:val="20"/>
              </w:rPr>
              <w:t>CentOS 7.1</w:t>
            </w:r>
            <w:r w:rsidRPr="0095126C">
              <w:rPr>
                <w:rFonts w:ascii="Times New Roman" w:hAnsi="Times New Roman"/>
                <w:kern w:val="0"/>
                <w:sz w:val="20"/>
                <w:szCs w:val="20"/>
              </w:rPr>
              <w:t>以上等宿主机，支持阿里云、腾讯云主机镜像导入；</w:t>
            </w:r>
            <w:r w:rsidRPr="0095126C">
              <w:rPr>
                <w:rFonts w:ascii="Times New Roman" w:hAnsi="Times New Roman"/>
                <w:kern w:val="0"/>
                <w:sz w:val="20"/>
                <w:szCs w:val="20"/>
              </w:rPr>
              <w:br/>
              <w:t>2</w:t>
            </w:r>
            <w:r w:rsidRPr="0095126C">
              <w:rPr>
                <w:rFonts w:ascii="Times New Roman" w:hAnsi="Times New Roman"/>
                <w:kern w:val="0"/>
                <w:sz w:val="20"/>
                <w:szCs w:val="20"/>
              </w:rPr>
              <w:t>）支持基于</w:t>
            </w:r>
            <w:r w:rsidRPr="0095126C">
              <w:rPr>
                <w:rFonts w:ascii="Times New Roman" w:hAnsi="Times New Roman"/>
                <w:kern w:val="0"/>
                <w:sz w:val="20"/>
                <w:szCs w:val="20"/>
              </w:rPr>
              <w:t>802.1x</w:t>
            </w:r>
            <w:r w:rsidRPr="0095126C">
              <w:rPr>
                <w:rFonts w:ascii="Times New Roman" w:hAnsi="Times New Roman"/>
                <w:kern w:val="0"/>
                <w:sz w:val="20"/>
                <w:szCs w:val="20"/>
              </w:rPr>
              <w:t>、</w:t>
            </w:r>
            <w:r w:rsidRPr="0095126C">
              <w:rPr>
                <w:rFonts w:ascii="Times New Roman" w:hAnsi="Times New Roman"/>
                <w:kern w:val="0"/>
                <w:sz w:val="20"/>
                <w:szCs w:val="20"/>
              </w:rPr>
              <w:t>EOU</w:t>
            </w:r>
            <w:r w:rsidRPr="0095126C">
              <w:rPr>
                <w:rFonts w:ascii="Times New Roman" w:hAnsi="Times New Roman"/>
                <w:kern w:val="0"/>
                <w:sz w:val="20"/>
                <w:szCs w:val="20"/>
              </w:rPr>
              <w:t>、</w:t>
            </w:r>
            <w:r w:rsidRPr="0095126C">
              <w:rPr>
                <w:rFonts w:ascii="Times New Roman" w:hAnsi="Times New Roman"/>
                <w:kern w:val="0"/>
                <w:sz w:val="20"/>
                <w:szCs w:val="20"/>
              </w:rPr>
              <w:t>WebAuth</w:t>
            </w:r>
            <w:r w:rsidRPr="0095126C">
              <w:rPr>
                <w:rFonts w:ascii="Times New Roman" w:hAnsi="Times New Roman"/>
                <w:kern w:val="0"/>
                <w:sz w:val="20"/>
                <w:szCs w:val="20"/>
              </w:rPr>
              <w:t>、</w:t>
            </w:r>
            <w:r w:rsidRPr="0095126C">
              <w:rPr>
                <w:rFonts w:ascii="Times New Roman" w:hAnsi="Times New Roman"/>
                <w:kern w:val="0"/>
                <w:sz w:val="20"/>
                <w:szCs w:val="20"/>
              </w:rPr>
              <w:t>MAB</w:t>
            </w:r>
            <w:r w:rsidRPr="0095126C">
              <w:rPr>
                <w:rFonts w:ascii="Times New Roman" w:hAnsi="Times New Roman"/>
                <w:kern w:val="0"/>
                <w:sz w:val="20"/>
                <w:szCs w:val="20"/>
              </w:rPr>
              <w:t>、</w:t>
            </w:r>
            <w:r w:rsidRPr="0095126C">
              <w:rPr>
                <w:rFonts w:ascii="Times New Roman" w:hAnsi="Times New Roman"/>
                <w:kern w:val="0"/>
                <w:sz w:val="20"/>
                <w:szCs w:val="20"/>
              </w:rPr>
              <w:t>IAB</w:t>
            </w:r>
            <w:r w:rsidRPr="0095126C">
              <w:rPr>
                <w:rFonts w:ascii="Times New Roman" w:hAnsi="Times New Roman"/>
                <w:kern w:val="0"/>
                <w:sz w:val="20"/>
                <w:szCs w:val="20"/>
              </w:rPr>
              <w:t>等技术的网络准入控制；</w:t>
            </w:r>
            <w:r w:rsidRPr="0095126C">
              <w:rPr>
                <w:rFonts w:ascii="Times New Roman" w:hAnsi="Times New Roman"/>
                <w:kern w:val="0"/>
                <w:sz w:val="20"/>
                <w:szCs w:val="20"/>
              </w:rPr>
              <w:br/>
              <w:t>3</w:t>
            </w:r>
            <w:r w:rsidRPr="0095126C">
              <w:rPr>
                <w:rFonts w:ascii="Times New Roman" w:hAnsi="Times New Roman"/>
                <w:kern w:val="0"/>
                <w:sz w:val="20"/>
                <w:szCs w:val="20"/>
              </w:rPr>
              <w:t>）内置系统所需的操作系统和数据库软件；</w:t>
            </w:r>
          </w:p>
        </w:tc>
      </w:tr>
      <w:tr w:rsidR="00D92002" w:rsidRPr="0095126C" w:rsidTr="001B00C1">
        <w:trPr>
          <w:trHeight w:val="81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国产化管理平台</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▲1</w:t>
            </w:r>
            <w:r w:rsidRPr="0095126C">
              <w:rPr>
                <w:rFonts w:ascii="Times New Roman" w:hAnsi="Times New Roman"/>
                <w:kern w:val="0"/>
                <w:sz w:val="20"/>
                <w:szCs w:val="20"/>
              </w:rPr>
              <w:t>）支持以下操作系统：</w:t>
            </w:r>
            <w:r w:rsidRPr="0095126C">
              <w:rPr>
                <w:rFonts w:ascii="Times New Roman" w:hAnsi="Times New Roman"/>
                <w:kern w:val="0"/>
                <w:sz w:val="20"/>
                <w:szCs w:val="20"/>
              </w:rPr>
              <w:t>UOS</w:t>
            </w:r>
            <w:r w:rsidRPr="0095126C">
              <w:rPr>
                <w:rFonts w:ascii="Times New Roman" w:hAnsi="Times New Roman"/>
                <w:kern w:val="0"/>
                <w:sz w:val="20"/>
                <w:szCs w:val="20"/>
              </w:rPr>
              <w:t>、中标麒麟、银河麒麟；</w:t>
            </w:r>
          </w:p>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（提供系统截图证明）</w:t>
            </w:r>
            <w:r w:rsidRPr="0095126C">
              <w:rPr>
                <w:rFonts w:ascii="Times New Roman" w:hAnsi="Times New Roman"/>
                <w:kern w:val="0"/>
                <w:sz w:val="20"/>
                <w:szCs w:val="20"/>
              </w:rPr>
              <w:br/>
              <w:t>▲2</w:t>
            </w:r>
            <w:r w:rsidRPr="0095126C">
              <w:rPr>
                <w:rFonts w:ascii="Times New Roman" w:hAnsi="Times New Roman"/>
                <w:kern w:val="0"/>
                <w:sz w:val="20"/>
                <w:szCs w:val="20"/>
              </w:rPr>
              <w:t>）支持以下硬件平台：兆芯、龙芯、鲲鹏、飞腾；</w:t>
            </w:r>
          </w:p>
        </w:tc>
      </w:tr>
      <w:tr w:rsidR="00D92002" w:rsidRPr="0095126C" w:rsidTr="001B00C1">
        <w:trPr>
          <w:trHeight w:val="81"/>
          <w:jc w:val="center"/>
        </w:trPr>
        <w:tc>
          <w:tcPr>
            <w:tcW w:w="496"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平台能力</w:t>
            </w:r>
          </w:p>
        </w:tc>
        <w:tc>
          <w:tcPr>
            <w:tcW w:w="784"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策略管理</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支持指定设备、设备组、用户、用户组、部门、</w:t>
            </w:r>
            <w:r w:rsidRPr="0095126C">
              <w:rPr>
                <w:rFonts w:ascii="Times New Roman" w:hAnsi="Times New Roman"/>
                <w:kern w:val="0"/>
                <w:sz w:val="20"/>
                <w:szCs w:val="20"/>
              </w:rPr>
              <w:t>IP</w:t>
            </w:r>
            <w:r w:rsidRPr="0095126C">
              <w:rPr>
                <w:rFonts w:ascii="Times New Roman" w:hAnsi="Times New Roman"/>
                <w:kern w:val="0"/>
                <w:sz w:val="20"/>
                <w:szCs w:val="20"/>
              </w:rPr>
              <w:t>、</w:t>
            </w:r>
            <w:r w:rsidRPr="0095126C">
              <w:rPr>
                <w:rFonts w:ascii="Times New Roman" w:hAnsi="Times New Roman"/>
                <w:kern w:val="0"/>
                <w:sz w:val="20"/>
                <w:szCs w:val="20"/>
              </w:rPr>
              <w:t>MAC</w:t>
            </w:r>
            <w:r w:rsidRPr="0095126C">
              <w:rPr>
                <w:rFonts w:ascii="Times New Roman" w:hAnsi="Times New Roman"/>
                <w:kern w:val="0"/>
                <w:sz w:val="20"/>
                <w:szCs w:val="20"/>
              </w:rPr>
              <w:t>下发策略</w:t>
            </w:r>
            <w:r w:rsidRPr="0095126C">
              <w:rPr>
                <w:rFonts w:ascii="Times New Roman" w:hAnsi="Times New Roman"/>
                <w:kern w:val="0"/>
                <w:sz w:val="20"/>
                <w:szCs w:val="20"/>
              </w:rPr>
              <w:t>,</w:t>
            </w:r>
            <w:r w:rsidRPr="0095126C">
              <w:rPr>
                <w:rFonts w:ascii="Times New Roman" w:hAnsi="Times New Roman"/>
                <w:kern w:val="0"/>
                <w:sz w:val="20"/>
                <w:szCs w:val="20"/>
              </w:rPr>
              <w:t>且断网状态下策略仍然生效，并可在用户离开当前网络时做到策略随行</w:t>
            </w:r>
            <w:r>
              <w:rPr>
                <w:rFonts w:ascii="Times New Roman" w:hAnsi="Times New Roman" w:hint="eastAsia"/>
                <w:kern w:val="0"/>
                <w:sz w:val="20"/>
                <w:szCs w:val="20"/>
              </w:rPr>
              <w:t>；</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可统一管理</w:t>
            </w:r>
            <w:r w:rsidRPr="0095126C">
              <w:rPr>
                <w:rFonts w:ascii="Times New Roman" w:hAnsi="Times New Roman"/>
                <w:kern w:val="0"/>
                <w:sz w:val="20"/>
                <w:szCs w:val="20"/>
              </w:rPr>
              <w:t>(</w:t>
            </w:r>
            <w:r w:rsidRPr="0095126C">
              <w:rPr>
                <w:rFonts w:ascii="Times New Roman" w:hAnsi="Times New Roman"/>
                <w:kern w:val="0"/>
                <w:sz w:val="20"/>
                <w:szCs w:val="20"/>
              </w:rPr>
              <w:t>修改、查询、复制</w:t>
            </w:r>
            <w:r w:rsidRPr="0095126C">
              <w:rPr>
                <w:rFonts w:ascii="Times New Roman" w:hAnsi="Times New Roman"/>
                <w:kern w:val="0"/>
                <w:sz w:val="20"/>
                <w:szCs w:val="20"/>
              </w:rPr>
              <w:t>)</w:t>
            </w:r>
            <w:r w:rsidRPr="0095126C">
              <w:rPr>
                <w:rFonts w:ascii="Times New Roman" w:hAnsi="Times New Roman"/>
                <w:kern w:val="0"/>
                <w:sz w:val="20"/>
                <w:szCs w:val="20"/>
              </w:rPr>
              <w:t>所有策略；可查看各种策略配置情况；查看具体设备配置了那些策略；</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支持例外策略的下发管理。可对单独终端实施策略；可标记例外终端；</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支持策略执行计划，工作时段定义，可配置上下班时间策略执行；</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组织架构管</w:t>
            </w:r>
            <w:r w:rsidRPr="0095126C">
              <w:rPr>
                <w:rFonts w:ascii="Times New Roman" w:hAnsi="Times New Roman"/>
                <w:kern w:val="0"/>
                <w:sz w:val="20"/>
                <w:szCs w:val="20"/>
              </w:rPr>
              <w:lastRenderedPageBreak/>
              <w:t>理</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lastRenderedPageBreak/>
              <w:t>支持自动同步企业</w:t>
            </w:r>
            <w:r w:rsidRPr="0095126C">
              <w:rPr>
                <w:rFonts w:ascii="Times New Roman" w:hAnsi="Times New Roman"/>
                <w:kern w:val="0"/>
                <w:sz w:val="20"/>
                <w:szCs w:val="20"/>
              </w:rPr>
              <w:t>AD/LDAP</w:t>
            </w:r>
            <w:r w:rsidRPr="0095126C">
              <w:rPr>
                <w:rFonts w:ascii="Times New Roman" w:hAnsi="Times New Roman"/>
                <w:kern w:val="0"/>
                <w:sz w:val="20"/>
                <w:szCs w:val="20"/>
              </w:rPr>
              <w:t>上的组织架构部门信息、用户账号信息；</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支持手工维护组织架构部门和成员信息，允许通过导入导出操作进行批量维护，支持将组织架构中任意成员指定为系统管理员；</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系统监控</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支持在控制台对后台服务器的注册、编辑、查询等管理动作；</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支持对已注册设备进行监控维护，可维护信息包括服务器名称、</w:t>
            </w:r>
            <w:r w:rsidRPr="0095126C">
              <w:rPr>
                <w:rFonts w:ascii="Times New Roman" w:hAnsi="Times New Roman"/>
                <w:kern w:val="0"/>
                <w:sz w:val="20"/>
                <w:szCs w:val="20"/>
              </w:rPr>
              <w:t>IP</w:t>
            </w:r>
            <w:r w:rsidRPr="0095126C">
              <w:rPr>
                <w:rFonts w:ascii="Times New Roman" w:hAnsi="Times New Roman"/>
                <w:kern w:val="0"/>
                <w:sz w:val="20"/>
                <w:szCs w:val="20"/>
              </w:rPr>
              <w:t>地址、当前版本、运行状态、磁盘空间、</w:t>
            </w:r>
            <w:r w:rsidRPr="0095126C">
              <w:rPr>
                <w:rFonts w:ascii="Times New Roman" w:hAnsi="Times New Roman"/>
                <w:kern w:val="0"/>
                <w:sz w:val="20"/>
                <w:szCs w:val="20"/>
              </w:rPr>
              <w:t>CPU</w:t>
            </w:r>
            <w:r w:rsidRPr="0095126C">
              <w:rPr>
                <w:rFonts w:ascii="Times New Roman" w:hAnsi="Times New Roman"/>
                <w:kern w:val="0"/>
                <w:sz w:val="20"/>
                <w:szCs w:val="20"/>
              </w:rPr>
              <w:t>负载、内存使用率；</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w:t>
            </w:r>
            <w:r w:rsidRPr="0095126C">
              <w:rPr>
                <w:rFonts w:ascii="Times New Roman" w:hAnsi="Times New Roman"/>
                <w:kern w:val="0"/>
                <w:sz w:val="20"/>
                <w:szCs w:val="20"/>
              </w:rPr>
              <w:t>syslog</w:t>
            </w:r>
            <w:r w:rsidRPr="0095126C">
              <w:rPr>
                <w:rFonts w:ascii="Times New Roman" w:hAnsi="Times New Roman"/>
                <w:kern w:val="0"/>
                <w:sz w:val="20"/>
                <w:szCs w:val="20"/>
              </w:rPr>
              <w:t>、</w:t>
            </w:r>
            <w:r w:rsidRPr="0095126C">
              <w:rPr>
                <w:rFonts w:ascii="Times New Roman" w:hAnsi="Times New Roman"/>
                <w:kern w:val="0"/>
                <w:sz w:val="20"/>
                <w:szCs w:val="20"/>
              </w:rPr>
              <w:t>WebService</w:t>
            </w:r>
            <w:r w:rsidRPr="0095126C">
              <w:rPr>
                <w:rFonts w:ascii="Times New Roman" w:hAnsi="Times New Roman"/>
                <w:kern w:val="0"/>
                <w:sz w:val="20"/>
                <w:szCs w:val="20"/>
              </w:rPr>
              <w:t>等方式与第三方系统进行同步；</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系统支持第三方监控平台对接，支持通过</w:t>
            </w:r>
            <w:r w:rsidRPr="0095126C">
              <w:rPr>
                <w:rFonts w:ascii="Times New Roman" w:hAnsi="Times New Roman"/>
                <w:kern w:val="0"/>
                <w:sz w:val="20"/>
                <w:szCs w:val="20"/>
              </w:rPr>
              <w:t>SNMP</w:t>
            </w:r>
            <w:r w:rsidRPr="0095126C">
              <w:rPr>
                <w:rFonts w:ascii="Times New Roman" w:hAnsi="Times New Roman"/>
                <w:kern w:val="0"/>
                <w:sz w:val="20"/>
                <w:szCs w:val="20"/>
              </w:rPr>
              <w:t>监控、支持</w:t>
            </w:r>
            <w:r w:rsidRPr="0095126C">
              <w:rPr>
                <w:rFonts w:ascii="Times New Roman" w:hAnsi="Times New Roman"/>
                <w:kern w:val="0"/>
                <w:sz w:val="20"/>
                <w:szCs w:val="20"/>
              </w:rPr>
              <w:t>Zabbix</w:t>
            </w:r>
            <w:r w:rsidRPr="0095126C">
              <w:rPr>
                <w:rFonts w:ascii="Times New Roman" w:hAnsi="Times New Roman"/>
                <w:kern w:val="0"/>
                <w:sz w:val="20"/>
                <w:szCs w:val="20"/>
              </w:rPr>
              <w:t>监控。</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安全事件告警</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支持邮件、</w:t>
            </w:r>
            <w:r w:rsidRPr="0095126C">
              <w:rPr>
                <w:rFonts w:ascii="Times New Roman" w:hAnsi="Times New Roman"/>
                <w:kern w:val="0"/>
                <w:sz w:val="20"/>
                <w:szCs w:val="20"/>
              </w:rPr>
              <w:t>web</w:t>
            </w:r>
            <w:r w:rsidRPr="0095126C">
              <w:rPr>
                <w:rFonts w:ascii="Times New Roman" w:hAnsi="Times New Roman"/>
                <w:kern w:val="0"/>
                <w:sz w:val="20"/>
                <w:szCs w:val="20"/>
              </w:rPr>
              <w:t>提醒、短信等方式进行安全事件的告警；</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建立分权管理员角色</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支持建立三个角色，并配置三个管理员，建立超级管理员、管理员和审计员。</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管理员权限设置</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支持设置不同权限管理员；可对不同的管理员配置不同的权限。</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功能扩展</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支持准入控制、桌面管理、补丁管理、移动终端管理、数据防泄露、水印等功能一体化管理。（）</w:t>
            </w:r>
          </w:p>
        </w:tc>
      </w:tr>
      <w:tr w:rsidR="00D92002" w:rsidRPr="0095126C" w:rsidTr="001B00C1">
        <w:trPr>
          <w:trHeight w:val="480"/>
          <w:jc w:val="center"/>
        </w:trPr>
        <w:tc>
          <w:tcPr>
            <w:tcW w:w="496"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资产发现识别</w:t>
            </w: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网络设备发现</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w:t>
            </w:r>
            <w:r w:rsidRPr="0095126C">
              <w:rPr>
                <w:rFonts w:ascii="Times New Roman" w:hAnsi="Times New Roman"/>
                <w:kern w:val="0"/>
                <w:sz w:val="20"/>
                <w:szCs w:val="20"/>
              </w:rPr>
              <w:t>SNMPv2</w:t>
            </w:r>
            <w:r w:rsidRPr="0095126C">
              <w:rPr>
                <w:rFonts w:ascii="Times New Roman" w:hAnsi="Times New Roman"/>
                <w:kern w:val="0"/>
                <w:sz w:val="20"/>
                <w:szCs w:val="20"/>
              </w:rPr>
              <w:t>、</w:t>
            </w:r>
            <w:r w:rsidRPr="0095126C">
              <w:rPr>
                <w:rFonts w:ascii="Times New Roman" w:hAnsi="Times New Roman"/>
                <w:kern w:val="0"/>
                <w:sz w:val="20"/>
                <w:szCs w:val="20"/>
              </w:rPr>
              <w:t>SNMPv3</w:t>
            </w:r>
            <w:r w:rsidRPr="0095126C">
              <w:rPr>
                <w:rFonts w:ascii="Times New Roman" w:hAnsi="Times New Roman"/>
                <w:kern w:val="0"/>
                <w:sz w:val="20"/>
                <w:szCs w:val="20"/>
              </w:rPr>
              <w:t>的方式进行拓扑发现，并可以配置发现的</w:t>
            </w:r>
            <w:r w:rsidRPr="0095126C">
              <w:rPr>
                <w:rFonts w:ascii="Times New Roman" w:hAnsi="Times New Roman"/>
                <w:kern w:val="0"/>
                <w:sz w:val="20"/>
                <w:szCs w:val="20"/>
              </w:rPr>
              <w:t>IP</w:t>
            </w:r>
            <w:r w:rsidRPr="0095126C">
              <w:rPr>
                <w:rFonts w:ascii="Times New Roman" w:hAnsi="Times New Roman"/>
                <w:kern w:val="0"/>
                <w:sz w:val="20"/>
                <w:szCs w:val="20"/>
              </w:rPr>
              <w:t>地址范围，发现的设备自动生成拓扑图展示；</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终端设备发现和定位</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支持对接入网络的终端进行发现和定位，发现信息包含：设备名、设备</w:t>
            </w:r>
            <w:r w:rsidRPr="0095126C">
              <w:rPr>
                <w:rFonts w:ascii="Times New Roman" w:hAnsi="Times New Roman"/>
                <w:kern w:val="0"/>
                <w:sz w:val="20"/>
                <w:szCs w:val="20"/>
              </w:rPr>
              <w:t>IP</w:t>
            </w:r>
            <w:r w:rsidRPr="0095126C">
              <w:rPr>
                <w:rFonts w:ascii="Times New Roman" w:hAnsi="Times New Roman"/>
                <w:kern w:val="0"/>
                <w:sz w:val="20"/>
                <w:szCs w:val="20"/>
              </w:rPr>
              <w:t>、设备</w:t>
            </w:r>
            <w:r w:rsidRPr="0095126C">
              <w:rPr>
                <w:rFonts w:ascii="Times New Roman" w:hAnsi="Times New Roman"/>
                <w:kern w:val="0"/>
                <w:sz w:val="20"/>
                <w:szCs w:val="20"/>
              </w:rPr>
              <w:t>MAC</w:t>
            </w:r>
            <w:r w:rsidRPr="0095126C">
              <w:rPr>
                <w:rFonts w:ascii="Times New Roman" w:hAnsi="Times New Roman"/>
                <w:kern w:val="0"/>
                <w:sz w:val="20"/>
                <w:szCs w:val="20"/>
              </w:rPr>
              <w:t>、设备接入端口和使用设备的用户；</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设备类型识别分类</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支持自动发现识别接入设备的类型，包括：</w:t>
            </w:r>
            <w:r w:rsidRPr="0095126C">
              <w:rPr>
                <w:rFonts w:ascii="Times New Roman" w:hAnsi="Times New Roman"/>
                <w:kern w:val="0"/>
                <w:sz w:val="20"/>
                <w:szCs w:val="20"/>
              </w:rPr>
              <w:t>PC</w:t>
            </w:r>
            <w:r w:rsidRPr="0095126C">
              <w:rPr>
                <w:rFonts w:ascii="Times New Roman" w:hAnsi="Times New Roman"/>
                <w:kern w:val="0"/>
                <w:sz w:val="20"/>
                <w:szCs w:val="20"/>
              </w:rPr>
              <w:t>设备、网络设备、服务器、移动设备、</w:t>
            </w:r>
            <w:r w:rsidRPr="0095126C">
              <w:rPr>
                <w:rFonts w:ascii="Times New Roman" w:hAnsi="Times New Roman"/>
                <w:kern w:val="0"/>
                <w:sz w:val="20"/>
                <w:szCs w:val="20"/>
              </w:rPr>
              <w:t>IoT</w:t>
            </w:r>
            <w:r w:rsidRPr="0095126C">
              <w:rPr>
                <w:rFonts w:ascii="Times New Roman" w:hAnsi="Times New Roman"/>
                <w:kern w:val="0"/>
                <w:sz w:val="20"/>
                <w:szCs w:val="20"/>
              </w:rPr>
              <w:t>设备等，终端操作系统：</w:t>
            </w:r>
            <w:r w:rsidRPr="0095126C">
              <w:rPr>
                <w:rFonts w:ascii="Times New Roman" w:hAnsi="Times New Roman"/>
                <w:kern w:val="0"/>
                <w:sz w:val="20"/>
                <w:szCs w:val="20"/>
              </w:rPr>
              <w:t>Windows</w:t>
            </w:r>
            <w:r w:rsidRPr="0095126C">
              <w:rPr>
                <w:rFonts w:ascii="Times New Roman" w:hAnsi="Times New Roman"/>
                <w:kern w:val="0"/>
                <w:sz w:val="20"/>
                <w:szCs w:val="20"/>
              </w:rPr>
              <w:t>、</w:t>
            </w:r>
            <w:r w:rsidRPr="0095126C">
              <w:rPr>
                <w:rFonts w:ascii="Times New Roman" w:hAnsi="Times New Roman"/>
                <w:kern w:val="0"/>
                <w:sz w:val="20"/>
                <w:szCs w:val="20"/>
              </w:rPr>
              <w:t>MAC</w:t>
            </w:r>
            <w:r w:rsidRPr="0095126C">
              <w:rPr>
                <w:rFonts w:ascii="Times New Roman" w:hAnsi="Times New Roman"/>
                <w:kern w:val="0"/>
                <w:sz w:val="20"/>
                <w:szCs w:val="20"/>
              </w:rPr>
              <w:t>、</w:t>
            </w:r>
            <w:r w:rsidRPr="0095126C">
              <w:rPr>
                <w:rFonts w:ascii="Times New Roman" w:hAnsi="Times New Roman"/>
                <w:kern w:val="0"/>
                <w:sz w:val="20"/>
                <w:szCs w:val="20"/>
              </w:rPr>
              <w:t>Liunx</w:t>
            </w:r>
            <w:r w:rsidRPr="0095126C">
              <w:rPr>
                <w:rFonts w:ascii="Times New Roman" w:hAnsi="Times New Roman"/>
                <w:kern w:val="0"/>
                <w:sz w:val="20"/>
                <w:szCs w:val="20"/>
              </w:rPr>
              <w:t>、</w:t>
            </w:r>
            <w:r w:rsidRPr="0095126C">
              <w:rPr>
                <w:rFonts w:ascii="Times New Roman" w:hAnsi="Times New Roman"/>
                <w:kern w:val="0"/>
                <w:sz w:val="20"/>
                <w:szCs w:val="20"/>
              </w:rPr>
              <w:t>Android</w:t>
            </w:r>
            <w:r w:rsidRPr="0095126C">
              <w:rPr>
                <w:rFonts w:ascii="Times New Roman" w:hAnsi="Times New Roman"/>
                <w:kern w:val="0"/>
                <w:sz w:val="20"/>
                <w:szCs w:val="20"/>
              </w:rPr>
              <w:t>、</w:t>
            </w:r>
            <w:r w:rsidRPr="0095126C">
              <w:rPr>
                <w:rFonts w:ascii="Times New Roman" w:hAnsi="Times New Roman"/>
                <w:kern w:val="0"/>
                <w:sz w:val="20"/>
                <w:szCs w:val="20"/>
              </w:rPr>
              <w:t>IOS</w:t>
            </w:r>
            <w:r w:rsidRPr="0095126C">
              <w:rPr>
                <w:rFonts w:ascii="Times New Roman" w:hAnsi="Times New Roman"/>
                <w:kern w:val="0"/>
                <w:sz w:val="20"/>
                <w:szCs w:val="20"/>
              </w:rPr>
              <w:t>；</w:t>
            </w:r>
            <w:r>
              <w:rPr>
                <w:rStyle w:val="afd"/>
              </w:rPr>
              <w:t xml:space="preserve"> </w:t>
            </w:r>
          </w:p>
        </w:tc>
      </w:tr>
      <w:tr w:rsidR="00D92002" w:rsidRPr="0095126C" w:rsidTr="001B00C1">
        <w:trPr>
          <w:trHeight w:val="285"/>
          <w:jc w:val="center"/>
        </w:trPr>
        <w:tc>
          <w:tcPr>
            <w:tcW w:w="496"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身份认证方式</w:t>
            </w: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企业微信、钉钉同步</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支持与企业微信、钉钉同步组织架构；</w:t>
            </w:r>
            <w:r>
              <w:rPr>
                <w:rStyle w:val="afd"/>
              </w:rPr>
              <w:t xml:space="preserve"> </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企业微信、钉钉扫码认证</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w:t>
            </w:r>
            <w:r w:rsidRPr="0095126C">
              <w:rPr>
                <w:rFonts w:ascii="Times New Roman" w:hAnsi="Times New Roman"/>
                <w:kern w:val="0"/>
                <w:sz w:val="20"/>
                <w:szCs w:val="20"/>
              </w:rPr>
              <w:t>支持与企业微信、钉钉联动实现扫码认证；</w:t>
            </w:r>
            <w:r w:rsidRPr="0095126C">
              <w:rPr>
                <w:rFonts w:ascii="Times New Roman" w:hAnsi="Times New Roman"/>
                <w:kern w:val="0"/>
                <w:sz w:val="20"/>
                <w:szCs w:val="20"/>
              </w:rPr>
              <w:t xml:space="preserve"> </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身份验证方式</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支持多种身份认证源：支持系统内置账号认证，微软</w:t>
            </w:r>
            <w:r w:rsidRPr="0095126C">
              <w:rPr>
                <w:rFonts w:ascii="Times New Roman" w:hAnsi="Times New Roman"/>
                <w:kern w:val="0"/>
                <w:sz w:val="20"/>
                <w:szCs w:val="20"/>
              </w:rPr>
              <w:t>AD</w:t>
            </w:r>
            <w:r w:rsidRPr="0095126C">
              <w:rPr>
                <w:rFonts w:ascii="Times New Roman" w:hAnsi="Times New Roman"/>
                <w:kern w:val="0"/>
                <w:sz w:val="20"/>
                <w:szCs w:val="20"/>
              </w:rPr>
              <w:t>域帐号、</w:t>
            </w:r>
            <w:r w:rsidRPr="0095126C">
              <w:rPr>
                <w:rFonts w:ascii="Times New Roman" w:hAnsi="Times New Roman"/>
                <w:kern w:val="0"/>
                <w:sz w:val="20"/>
                <w:szCs w:val="20"/>
              </w:rPr>
              <w:t>LDAP</w:t>
            </w:r>
            <w:r w:rsidRPr="0095126C">
              <w:rPr>
                <w:rFonts w:ascii="Times New Roman" w:hAnsi="Times New Roman"/>
                <w:kern w:val="0"/>
                <w:sz w:val="20"/>
                <w:szCs w:val="20"/>
              </w:rPr>
              <w:t>帐号认证，邮件服务器账号认证，第三方</w:t>
            </w:r>
            <w:r w:rsidRPr="0095126C">
              <w:rPr>
                <w:rFonts w:ascii="Times New Roman" w:hAnsi="Times New Roman"/>
                <w:kern w:val="0"/>
                <w:sz w:val="20"/>
                <w:szCs w:val="20"/>
              </w:rPr>
              <w:t>RADIUS</w:t>
            </w:r>
            <w:r w:rsidRPr="0095126C">
              <w:rPr>
                <w:rFonts w:ascii="Times New Roman" w:hAnsi="Times New Roman"/>
                <w:kern w:val="0"/>
                <w:sz w:val="20"/>
                <w:szCs w:val="20"/>
              </w:rPr>
              <w:t>服务器认证，第三方扩展认证；</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外协管理</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w:t>
            </w:r>
            <w:r w:rsidRPr="0095126C">
              <w:rPr>
                <w:rFonts w:ascii="Times New Roman" w:hAnsi="Times New Roman"/>
                <w:kern w:val="0"/>
                <w:sz w:val="20"/>
                <w:szCs w:val="20"/>
              </w:rPr>
              <w:t>支持驻场外协用户接入，并可以根据外协用户公司及接入时间设置网络访问权限，外协用户账号过期后自动失效；</w:t>
            </w:r>
            <w:r w:rsidRPr="0095126C">
              <w:rPr>
                <w:rFonts w:ascii="Times New Roman" w:hAnsi="Times New Roman"/>
                <w:kern w:val="0"/>
                <w:sz w:val="20"/>
                <w:szCs w:val="20"/>
              </w:rPr>
              <w:t xml:space="preserve"> </w:t>
            </w:r>
          </w:p>
        </w:tc>
      </w:tr>
      <w:tr w:rsidR="00D92002" w:rsidRPr="0095126C" w:rsidTr="001B00C1">
        <w:trPr>
          <w:trHeight w:val="522"/>
          <w:jc w:val="center"/>
        </w:trPr>
        <w:tc>
          <w:tcPr>
            <w:tcW w:w="496"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网络准入控制</w:t>
            </w:r>
          </w:p>
        </w:tc>
        <w:tc>
          <w:tcPr>
            <w:tcW w:w="784"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802.1x</w:t>
            </w:r>
            <w:r w:rsidRPr="0095126C">
              <w:rPr>
                <w:rFonts w:ascii="Times New Roman" w:hAnsi="Times New Roman"/>
                <w:kern w:val="0"/>
                <w:sz w:val="20"/>
                <w:szCs w:val="20"/>
              </w:rPr>
              <w:t>准入控制</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w:t>
            </w:r>
            <w:r w:rsidRPr="0095126C">
              <w:rPr>
                <w:rFonts w:ascii="Times New Roman" w:hAnsi="Times New Roman"/>
                <w:kern w:val="0"/>
                <w:sz w:val="20"/>
                <w:szCs w:val="20"/>
              </w:rPr>
              <w:t>802.1x</w:t>
            </w:r>
            <w:r w:rsidRPr="0095126C">
              <w:rPr>
                <w:rFonts w:ascii="Times New Roman" w:hAnsi="Times New Roman"/>
                <w:kern w:val="0"/>
                <w:sz w:val="20"/>
                <w:szCs w:val="20"/>
              </w:rPr>
              <w:t>有线无线网络环境下主流网络设备的动态</w:t>
            </w:r>
            <w:r w:rsidRPr="0095126C">
              <w:rPr>
                <w:rFonts w:ascii="Times New Roman" w:hAnsi="Times New Roman"/>
                <w:kern w:val="0"/>
                <w:sz w:val="20"/>
                <w:szCs w:val="20"/>
              </w:rPr>
              <w:t>VLAN</w:t>
            </w:r>
            <w:r w:rsidRPr="0095126C">
              <w:rPr>
                <w:rFonts w:ascii="Times New Roman" w:hAnsi="Times New Roman"/>
                <w:kern w:val="0"/>
                <w:sz w:val="20"/>
                <w:szCs w:val="20"/>
              </w:rPr>
              <w:t>切换（</w:t>
            </w:r>
            <w:r w:rsidRPr="0095126C">
              <w:rPr>
                <w:rFonts w:ascii="Times New Roman" w:hAnsi="Times New Roman"/>
                <w:kern w:val="0"/>
                <w:sz w:val="20"/>
                <w:szCs w:val="20"/>
              </w:rPr>
              <w:t>Guest VLAN</w:t>
            </w:r>
            <w:r w:rsidRPr="0095126C">
              <w:rPr>
                <w:rFonts w:ascii="Times New Roman" w:hAnsi="Times New Roman"/>
                <w:kern w:val="0"/>
                <w:sz w:val="20"/>
                <w:szCs w:val="20"/>
              </w:rPr>
              <w:t>、修复</w:t>
            </w:r>
            <w:r w:rsidRPr="0095126C">
              <w:rPr>
                <w:rFonts w:ascii="Times New Roman" w:hAnsi="Times New Roman"/>
                <w:kern w:val="0"/>
                <w:sz w:val="20"/>
                <w:szCs w:val="20"/>
              </w:rPr>
              <w:t>VLAN</w:t>
            </w:r>
            <w:r w:rsidRPr="0095126C">
              <w:rPr>
                <w:rFonts w:ascii="Times New Roman" w:hAnsi="Times New Roman"/>
                <w:kern w:val="0"/>
                <w:sz w:val="20"/>
                <w:szCs w:val="20"/>
              </w:rPr>
              <w:t>、工作</w:t>
            </w:r>
            <w:r w:rsidRPr="0095126C">
              <w:rPr>
                <w:rFonts w:ascii="Times New Roman" w:hAnsi="Times New Roman"/>
                <w:kern w:val="0"/>
                <w:sz w:val="20"/>
                <w:szCs w:val="20"/>
              </w:rPr>
              <w:t>VLAN</w:t>
            </w:r>
            <w:r w:rsidRPr="0095126C">
              <w:rPr>
                <w:rFonts w:ascii="Times New Roman" w:hAnsi="Times New Roman"/>
                <w:kern w:val="0"/>
                <w:sz w:val="20"/>
                <w:szCs w:val="20"/>
              </w:rPr>
              <w:t>）；</w:t>
            </w:r>
            <w:r w:rsidRPr="0095126C">
              <w:rPr>
                <w:rFonts w:ascii="Times New Roman" w:hAnsi="Times New Roman"/>
                <w:kern w:val="0"/>
                <w:sz w:val="20"/>
                <w:szCs w:val="20"/>
              </w:rPr>
              <w:t xml:space="preserve"> </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w:t>
            </w:r>
            <w:r w:rsidRPr="0095126C">
              <w:rPr>
                <w:rFonts w:ascii="Times New Roman" w:hAnsi="Times New Roman"/>
                <w:kern w:val="0"/>
                <w:sz w:val="20"/>
                <w:szCs w:val="20"/>
              </w:rPr>
              <w:t>802.1x</w:t>
            </w:r>
            <w:r w:rsidRPr="0095126C">
              <w:rPr>
                <w:rFonts w:ascii="Times New Roman" w:hAnsi="Times New Roman"/>
                <w:kern w:val="0"/>
                <w:sz w:val="20"/>
                <w:szCs w:val="20"/>
              </w:rPr>
              <w:t>有线无线网络环境下主流网络设备的</w:t>
            </w:r>
            <w:r w:rsidRPr="0095126C">
              <w:rPr>
                <w:rFonts w:ascii="Times New Roman" w:hAnsi="Times New Roman"/>
                <w:kern w:val="0"/>
                <w:sz w:val="20"/>
                <w:szCs w:val="20"/>
              </w:rPr>
              <w:t>ACL</w:t>
            </w:r>
            <w:r w:rsidRPr="0095126C">
              <w:rPr>
                <w:rFonts w:ascii="Times New Roman" w:hAnsi="Times New Roman"/>
                <w:kern w:val="0"/>
                <w:sz w:val="20"/>
                <w:szCs w:val="20"/>
              </w:rPr>
              <w:t>动态下发；</w:t>
            </w:r>
            <w:r w:rsidRPr="0095126C">
              <w:rPr>
                <w:rFonts w:ascii="Times New Roman" w:hAnsi="Times New Roman"/>
                <w:kern w:val="0"/>
                <w:sz w:val="20"/>
                <w:szCs w:val="20"/>
              </w:rPr>
              <w:t xml:space="preserve"> </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w:t>
            </w:r>
            <w:r w:rsidRPr="0095126C">
              <w:rPr>
                <w:rFonts w:ascii="Times New Roman" w:hAnsi="Times New Roman"/>
                <w:kern w:val="0"/>
                <w:sz w:val="20"/>
                <w:szCs w:val="20"/>
              </w:rPr>
              <w:t>802.1x</w:t>
            </w:r>
            <w:r w:rsidRPr="0095126C">
              <w:rPr>
                <w:rFonts w:ascii="Times New Roman" w:hAnsi="Times New Roman"/>
                <w:kern w:val="0"/>
                <w:sz w:val="20"/>
                <w:szCs w:val="20"/>
              </w:rPr>
              <w:t>技术下，对指定的免检设备通过</w:t>
            </w:r>
            <w:r w:rsidRPr="0095126C">
              <w:rPr>
                <w:rFonts w:ascii="Times New Roman" w:hAnsi="Times New Roman"/>
                <w:kern w:val="0"/>
                <w:sz w:val="20"/>
                <w:szCs w:val="20"/>
              </w:rPr>
              <w:t>MAC</w:t>
            </w:r>
            <w:r w:rsidRPr="0095126C">
              <w:rPr>
                <w:rFonts w:ascii="Times New Roman" w:hAnsi="Times New Roman"/>
                <w:kern w:val="0"/>
                <w:sz w:val="20"/>
                <w:szCs w:val="20"/>
              </w:rPr>
              <w:t>地址进行准入放行操作，并下发权限控制策略；</w:t>
            </w:r>
          </w:p>
        </w:tc>
      </w:tr>
      <w:tr w:rsidR="00D92002" w:rsidRPr="0095126C" w:rsidTr="001B00C1">
        <w:trPr>
          <w:trHeight w:val="61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w:t>
            </w:r>
            <w:r w:rsidRPr="0095126C">
              <w:rPr>
                <w:rFonts w:ascii="Times New Roman" w:hAnsi="Times New Roman"/>
                <w:kern w:val="0"/>
                <w:sz w:val="20"/>
                <w:szCs w:val="20"/>
              </w:rPr>
              <w:t>802.1x</w:t>
            </w:r>
            <w:r w:rsidRPr="0095126C">
              <w:rPr>
                <w:rFonts w:ascii="Times New Roman" w:hAnsi="Times New Roman"/>
                <w:kern w:val="0"/>
                <w:sz w:val="20"/>
                <w:szCs w:val="20"/>
              </w:rPr>
              <w:t>技术下，电脑通过串接</w:t>
            </w:r>
            <w:r w:rsidRPr="0095126C">
              <w:rPr>
                <w:rFonts w:ascii="Times New Roman" w:hAnsi="Times New Roman"/>
                <w:kern w:val="0"/>
                <w:sz w:val="20"/>
                <w:szCs w:val="20"/>
              </w:rPr>
              <w:t>IP</w:t>
            </w:r>
            <w:r w:rsidRPr="0095126C">
              <w:rPr>
                <w:rFonts w:ascii="Times New Roman" w:hAnsi="Times New Roman"/>
                <w:kern w:val="0"/>
                <w:sz w:val="20"/>
                <w:szCs w:val="20"/>
              </w:rPr>
              <w:t>电话连接网络场景，单个端口下同时支持</w:t>
            </w:r>
            <w:r w:rsidRPr="0095126C">
              <w:rPr>
                <w:rFonts w:ascii="Times New Roman" w:hAnsi="Times New Roman"/>
                <w:kern w:val="0"/>
                <w:sz w:val="20"/>
                <w:szCs w:val="20"/>
              </w:rPr>
              <w:t>Data Vlan</w:t>
            </w:r>
            <w:r w:rsidRPr="0095126C">
              <w:rPr>
                <w:rFonts w:ascii="Times New Roman" w:hAnsi="Times New Roman"/>
                <w:kern w:val="0"/>
                <w:sz w:val="20"/>
                <w:szCs w:val="20"/>
              </w:rPr>
              <w:t>和</w:t>
            </w:r>
            <w:r w:rsidRPr="0095126C">
              <w:rPr>
                <w:rFonts w:ascii="Times New Roman" w:hAnsi="Times New Roman"/>
                <w:kern w:val="0"/>
                <w:sz w:val="20"/>
                <w:szCs w:val="20"/>
              </w:rPr>
              <w:t>Voice Vlan</w:t>
            </w:r>
            <w:r w:rsidRPr="0095126C">
              <w:rPr>
                <w:rFonts w:ascii="Times New Roman" w:hAnsi="Times New Roman"/>
                <w:kern w:val="0"/>
                <w:sz w:val="20"/>
                <w:szCs w:val="20"/>
              </w:rPr>
              <w:t>下发；</w:t>
            </w:r>
            <w:r w:rsidRPr="0095126C">
              <w:rPr>
                <w:rFonts w:ascii="Times New Roman" w:hAnsi="Times New Roman"/>
                <w:kern w:val="0"/>
                <w:sz w:val="20"/>
                <w:szCs w:val="20"/>
              </w:rPr>
              <w:t xml:space="preserve"> </w:t>
            </w:r>
          </w:p>
        </w:tc>
      </w:tr>
      <w:tr w:rsidR="00D92002" w:rsidRPr="0095126C" w:rsidTr="001B00C1">
        <w:trPr>
          <w:trHeight w:val="522"/>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Portal</w:t>
            </w:r>
            <w:r w:rsidRPr="0095126C">
              <w:rPr>
                <w:rFonts w:ascii="Times New Roman" w:hAnsi="Times New Roman"/>
                <w:kern w:val="0"/>
                <w:sz w:val="20"/>
                <w:szCs w:val="20"/>
              </w:rPr>
              <w:t>准入控制</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支持通过</w:t>
            </w:r>
            <w:r w:rsidRPr="0095126C">
              <w:rPr>
                <w:rFonts w:ascii="Times New Roman" w:hAnsi="Times New Roman"/>
                <w:kern w:val="0"/>
                <w:sz w:val="20"/>
                <w:szCs w:val="20"/>
              </w:rPr>
              <w:t>Portal/Portal+</w:t>
            </w:r>
            <w:r w:rsidRPr="0095126C">
              <w:rPr>
                <w:rFonts w:ascii="Times New Roman" w:hAnsi="Times New Roman"/>
                <w:kern w:val="0"/>
                <w:sz w:val="20"/>
                <w:szCs w:val="20"/>
              </w:rPr>
              <w:t>协议与网络设备或无线</w:t>
            </w:r>
            <w:r w:rsidRPr="0095126C">
              <w:rPr>
                <w:rFonts w:ascii="Times New Roman" w:hAnsi="Times New Roman"/>
                <w:kern w:val="0"/>
                <w:sz w:val="20"/>
                <w:szCs w:val="20"/>
              </w:rPr>
              <w:t>AC</w:t>
            </w:r>
            <w:r w:rsidRPr="0095126C">
              <w:rPr>
                <w:rFonts w:ascii="Times New Roman" w:hAnsi="Times New Roman"/>
                <w:kern w:val="0"/>
                <w:sz w:val="20"/>
                <w:szCs w:val="20"/>
              </w:rPr>
              <w:t>联动准入，且支持定制化认证页面；</w:t>
            </w:r>
            <w:r w:rsidRPr="0095126C">
              <w:rPr>
                <w:rFonts w:ascii="Times New Roman" w:hAnsi="Times New Roman"/>
                <w:kern w:val="0"/>
                <w:sz w:val="20"/>
                <w:szCs w:val="20"/>
              </w:rPr>
              <w:t xml:space="preserve"> </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网关准入控制</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支持对指定的免检设备通过</w:t>
            </w:r>
            <w:r w:rsidRPr="0095126C">
              <w:rPr>
                <w:rFonts w:ascii="Times New Roman" w:hAnsi="Times New Roman"/>
                <w:kern w:val="0"/>
                <w:sz w:val="20"/>
                <w:szCs w:val="20"/>
              </w:rPr>
              <w:t>IP</w:t>
            </w:r>
            <w:r w:rsidRPr="0095126C">
              <w:rPr>
                <w:rFonts w:ascii="Times New Roman" w:hAnsi="Times New Roman"/>
                <w:kern w:val="0"/>
                <w:sz w:val="20"/>
                <w:szCs w:val="20"/>
              </w:rPr>
              <w:t>地址进行准入放行操作，并下发权限控制策略；</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宋体" w:hAnsi="宋体" w:cs="宋体" w:hint="eastAsia"/>
                <w:kern w:val="0"/>
                <w:sz w:val="20"/>
                <w:szCs w:val="20"/>
              </w:rPr>
              <w:t>★</w:t>
            </w:r>
            <w:r w:rsidRPr="0095126C">
              <w:rPr>
                <w:rFonts w:ascii="Times New Roman" w:hAnsi="Times New Roman"/>
                <w:kern w:val="0"/>
                <w:sz w:val="20"/>
                <w:szCs w:val="20"/>
              </w:rPr>
              <w:t>支持自动判断打印机、网络摄像头、</w:t>
            </w:r>
            <w:r w:rsidRPr="0095126C">
              <w:rPr>
                <w:rFonts w:ascii="Times New Roman" w:hAnsi="Times New Roman"/>
                <w:kern w:val="0"/>
                <w:sz w:val="20"/>
                <w:szCs w:val="20"/>
              </w:rPr>
              <w:t>IP</w:t>
            </w:r>
            <w:r w:rsidRPr="0095126C">
              <w:rPr>
                <w:rFonts w:ascii="Times New Roman" w:hAnsi="Times New Roman"/>
                <w:kern w:val="0"/>
                <w:sz w:val="20"/>
                <w:szCs w:val="20"/>
              </w:rPr>
              <w:t>电话等，并对这些设备进行自动入网授权，入网权限按照设备类型分配；</w:t>
            </w:r>
            <w:r>
              <w:rPr>
                <w:rStyle w:val="afd"/>
              </w:rPr>
              <w:t xml:space="preserve"> </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支持对免检设备进行仿冒检查，可检测出通过</w:t>
            </w:r>
            <w:r w:rsidRPr="0095126C">
              <w:rPr>
                <w:rFonts w:ascii="Times New Roman" w:hAnsi="Times New Roman"/>
                <w:kern w:val="0"/>
                <w:sz w:val="20"/>
                <w:szCs w:val="20"/>
              </w:rPr>
              <w:t>IP</w:t>
            </w:r>
            <w:r w:rsidRPr="0095126C">
              <w:rPr>
                <w:rFonts w:ascii="Times New Roman" w:hAnsi="Times New Roman"/>
                <w:kern w:val="0"/>
                <w:sz w:val="20"/>
                <w:szCs w:val="20"/>
              </w:rPr>
              <w:t>／</w:t>
            </w:r>
            <w:r w:rsidRPr="0095126C">
              <w:rPr>
                <w:rFonts w:ascii="Times New Roman" w:hAnsi="Times New Roman"/>
                <w:kern w:val="0"/>
                <w:sz w:val="20"/>
                <w:szCs w:val="20"/>
              </w:rPr>
              <w:t>MAC</w:t>
            </w:r>
            <w:r w:rsidRPr="0095126C">
              <w:rPr>
                <w:rFonts w:ascii="Times New Roman" w:hAnsi="Times New Roman"/>
                <w:kern w:val="0"/>
                <w:sz w:val="20"/>
                <w:szCs w:val="20"/>
              </w:rPr>
              <w:t>伪装方式接入网络的行为，支持基于设备行为特征的仿冒检查，并可将仿冒设备隔离</w:t>
            </w:r>
            <w:r>
              <w:rPr>
                <w:rFonts w:ascii="Times New Roman" w:hAnsi="Times New Roman" w:hint="eastAsia"/>
                <w:kern w:val="0"/>
                <w:sz w:val="20"/>
                <w:szCs w:val="20"/>
              </w:rPr>
              <w:t>；</w:t>
            </w:r>
          </w:p>
        </w:tc>
      </w:tr>
      <w:tr w:rsidR="00D92002" w:rsidRPr="0095126C" w:rsidTr="001B00C1">
        <w:trPr>
          <w:trHeight w:val="720"/>
          <w:jc w:val="center"/>
        </w:trPr>
        <w:tc>
          <w:tcPr>
            <w:tcW w:w="496"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准入安全检查</w:t>
            </w: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Windows</w:t>
            </w:r>
            <w:r w:rsidRPr="0095126C">
              <w:rPr>
                <w:rFonts w:ascii="Times New Roman" w:hAnsi="Times New Roman"/>
                <w:kern w:val="0"/>
                <w:sz w:val="20"/>
                <w:szCs w:val="20"/>
              </w:rPr>
              <w:t>安全检查</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w:t>
            </w:r>
            <w:r w:rsidRPr="0095126C">
              <w:rPr>
                <w:rFonts w:ascii="Times New Roman" w:hAnsi="Times New Roman"/>
                <w:kern w:val="0"/>
                <w:sz w:val="20"/>
                <w:szCs w:val="20"/>
              </w:rPr>
              <w:t>Windows</w:t>
            </w:r>
            <w:r w:rsidRPr="0095126C">
              <w:rPr>
                <w:rFonts w:ascii="Times New Roman" w:hAnsi="Times New Roman"/>
                <w:kern w:val="0"/>
                <w:sz w:val="20"/>
                <w:szCs w:val="20"/>
              </w:rPr>
              <w:t>设备安全检查：防病毒软件检查，终端启用</w:t>
            </w:r>
            <w:r w:rsidRPr="0095126C">
              <w:rPr>
                <w:rFonts w:ascii="Times New Roman" w:hAnsi="Times New Roman"/>
                <w:kern w:val="0"/>
                <w:sz w:val="20"/>
                <w:szCs w:val="20"/>
              </w:rPr>
              <w:t>guest</w:t>
            </w:r>
            <w:r w:rsidRPr="0095126C">
              <w:rPr>
                <w:rFonts w:ascii="Times New Roman" w:hAnsi="Times New Roman"/>
                <w:kern w:val="0"/>
                <w:sz w:val="20"/>
                <w:szCs w:val="20"/>
              </w:rPr>
              <w:t>账号检查，终端弱口令账号检查，终端是否加域检查，终端共享目录检查，终端系统补丁检查，终端系统版本检查，终端服务安装检查，终端防火墙检测，终端主机名检查；</w:t>
            </w:r>
          </w:p>
        </w:tc>
      </w:tr>
      <w:tr w:rsidR="00D92002" w:rsidRPr="0095126C" w:rsidTr="001B00C1">
        <w:trPr>
          <w:trHeight w:val="72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Linux</w:t>
            </w:r>
            <w:r w:rsidRPr="0095126C">
              <w:rPr>
                <w:rFonts w:ascii="Times New Roman" w:hAnsi="Times New Roman"/>
                <w:kern w:val="0"/>
                <w:sz w:val="20"/>
                <w:szCs w:val="20"/>
              </w:rPr>
              <w:t>安全检查</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w:t>
            </w:r>
            <w:r w:rsidRPr="0095126C">
              <w:rPr>
                <w:rFonts w:ascii="Times New Roman" w:hAnsi="Times New Roman"/>
                <w:kern w:val="0"/>
                <w:sz w:val="20"/>
                <w:szCs w:val="20"/>
              </w:rPr>
              <w:t>支持</w:t>
            </w:r>
            <w:r w:rsidRPr="0095126C">
              <w:rPr>
                <w:rFonts w:ascii="Times New Roman" w:hAnsi="Times New Roman"/>
                <w:kern w:val="0"/>
                <w:sz w:val="20"/>
                <w:szCs w:val="20"/>
              </w:rPr>
              <w:t>Liunx</w:t>
            </w:r>
            <w:r w:rsidRPr="0095126C">
              <w:rPr>
                <w:rFonts w:ascii="Times New Roman" w:hAnsi="Times New Roman"/>
                <w:kern w:val="0"/>
                <w:sz w:val="20"/>
                <w:szCs w:val="20"/>
              </w:rPr>
              <w:t>操作系统安全检查：防病毒软件检查，软件安装检查，进程运行检查，软件、软件组配置检查，终端防火墙检查，终端主机名检查，屏保检查，系统服务端口检查，系统登录用户检查；</w:t>
            </w:r>
            <w:r>
              <w:rPr>
                <w:rStyle w:val="afd"/>
              </w:rPr>
              <w:t xml:space="preserve"> </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MacOS</w:t>
            </w:r>
            <w:r w:rsidRPr="0095126C">
              <w:rPr>
                <w:rFonts w:ascii="Times New Roman" w:hAnsi="Times New Roman"/>
                <w:kern w:val="0"/>
                <w:sz w:val="20"/>
                <w:szCs w:val="20"/>
              </w:rPr>
              <w:t>安全检查</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w:t>
            </w:r>
            <w:r w:rsidRPr="0095126C">
              <w:rPr>
                <w:rFonts w:ascii="Times New Roman" w:hAnsi="Times New Roman"/>
                <w:kern w:val="0"/>
                <w:sz w:val="20"/>
                <w:szCs w:val="20"/>
              </w:rPr>
              <w:t>MacOS</w:t>
            </w:r>
            <w:r w:rsidRPr="0095126C">
              <w:rPr>
                <w:rFonts w:ascii="Times New Roman" w:hAnsi="Times New Roman"/>
                <w:kern w:val="0"/>
                <w:sz w:val="20"/>
                <w:szCs w:val="20"/>
              </w:rPr>
              <w:t>安全检查：防病毒软件检查，软件安装检查，终端是否加域检查，进程运行检查，软件、软件组配置检查，终端防火墙检查，终端主机名检查，屏保检查；（提供系统截图证明）</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一键修复</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w:t>
            </w:r>
            <w:r w:rsidRPr="0095126C">
              <w:rPr>
                <w:rFonts w:ascii="Times New Roman" w:hAnsi="Times New Roman"/>
                <w:kern w:val="0"/>
                <w:sz w:val="20"/>
                <w:szCs w:val="20"/>
              </w:rPr>
              <w:t>Windows</w:t>
            </w:r>
            <w:r w:rsidRPr="0095126C">
              <w:rPr>
                <w:rFonts w:ascii="Times New Roman" w:hAnsi="Times New Roman"/>
                <w:kern w:val="0"/>
                <w:sz w:val="20"/>
                <w:szCs w:val="20"/>
              </w:rPr>
              <w:t>终端一键修复，如：软件安装卸载、终端启用</w:t>
            </w:r>
            <w:r w:rsidRPr="0095126C">
              <w:rPr>
                <w:rFonts w:ascii="Times New Roman" w:hAnsi="Times New Roman"/>
                <w:kern w:val="0"/>
                <w:sz w:val="20"/>
                <w:szCs w:val="20"/>
              </w:rPr>
              <w:t>guest</w:t>
            </w:r>
            <w:r w:rsidRPr="0095126C">
              <w:rPr>
                <w:rFonts w:ascii="Times New Roman" w:hAnsi="Times New Roman"/>
                <w:kern w:val="0"/>
                <w:sz w:val="20"/>
                <w:szCs w:val="20"/>
              </w:rPr>
              <w:t>账号、终端共享目录、终端系统补丁等</w:t>
            </w:r>
          </w:p>
        </w:tc>
      </w:tr>
      <w:tr w:rsidR="00D92002" w:rsidRPr="0095126C" w:rsidTr="001B00C1">
        <w:trPr>
          <w:trHeight w:val="480"/>
          <w:jc w:val="center"/>
        </w:trPr>
        <w:tc>
          <w:tcPr>
            <w:tcW w:w="496"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准入安全规则绑定</w:t>
            </w: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用户及接入控制点设备绑定</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支持对接入终端、接入用户或部门以及接入控制点设备指定相应的绑定规则，根据接入终端或用户是否符合接入规则来决定允许或拒绝其接入；</w:t>
            </w:r>
          </w:p>
        </w:tc>
      </w:tr>
      <w:tr w:rsidR="00D92002" w:rsidRPr="0095126C" w:rsidTr="001B00C1">
        <w:trPr>
          <w:trHeight w:val="72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混合绑定</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支持用户身份认证凭据（</w:t>
            </w:r>
            <w:r w:rsidRPr="0095126C">
              <w:rPr>
                <w:rFonts w:ascii="Times New Roman" w:hAnsi="Times New Roman"/>
                <w:kern w:val="0"/>
                <w:sz w:val="20"/>
                <w:szCs w:val="20"/>
              </w:rPr>
              <w:t>USB-KEY</w:t>
            </w:r>
            <w:r w:rsidRPr="0095126C">
              <w:rPr>
                <w:rFonts w:ascii="Times New Roman" w:hAnsi="Times New Roman"/>
                <w:kern w:val="0"/>
                <w:sz w:val="20"/>
                <w:szCs w:val="20"/>
              </w:rPr>
              <w:t>或</w:t>
            </w:r>
            <w:r w:rsidRPr="0095126C">
              <w:rPr>
                <w:rFonts w:ascii="Times New Roman" w:hAnsi="Times New Roman"/>
                <w:kern w:val="0"/>
                <w:sz w:val="20"/>
                <w:szCs w:val="20"/>
              </w:rPr>
              <w:t>AD</w:t>
            </w:r>
            <w:r w:rsidRPr="0095126C">
              <w:rPr>
                <w:rFonts w:ascii="Times New Roman" w:hAnsi="Times New Roman"/>
                <w:kern w:val="0"/>
                <w:sz w:val="20"/>
                <w:szCs w:val="20"/>
              </w:rPr>
              <w:t>账号）与计算机</w:t>
            </w:r>
            <w:r w:rsidRPr="0095126C">
              <w:rPr>
                <w:rFonts w:ascii="Times New Roman" w:hAnsi="Times New Roman"/>
                <w:kern w:val="0"/>
                <w:sz w:val="20"/>
                <w:szCs w:val="20"/>
              </w:rPr>
              <w:t>MAC</w:t>
            </w:r>
            <w:r w:rsidRPr="0095126C">
              <w:rPr>
                <w:rFonts w:ascii="Times New Roman" w:hAnsi="Times New Roman"/>
                <w:kern w:val="0"/>
                <w:sz w:val="20"/>
                <w:szCs w:val="20"/>
              </w:rPr>
              <w:t>地址、接入交换机端口号、接入控制点设备、安全助手生成的主机码和随机码绑定；终端硬件唯一</w:t>
            </w:r>
            <w:r w:rsidRPr="0095126C">
              <w:rPr>
                <w:rFonts w:ascii="Times New Roman" w:hAnsi="Times New Roman"/>
                <w:kern w:val="0"/>
                <w:sz w:val="20"/>
                <w:szCs w:val="20"/>
              </w:rPr>
              <w:t>ID</w:t>
            </w:r>
            <w:r w:rsidRPr="0095126C">
              <w:rPr>
                <w:rFonts w:ascii="Times New Roman" w:hAnsi="Times New Roman"/>
                <w:kern w:val="0"/>
                <w:sz w:val="20"/>
                <w:szCs w:val="20"/>
              </w:rPr>
              <w:t>、认证用户等进行灵活绑定，并且可支持一对多、一对一、多对一、多对多绑定；</w:t>
            </w:r>
            <w:r>
              <w:rPr>
                <w:rStyle w:val="afd"/>
              </w:rPr>
              <w:t xml:space="preserve"> </w:t>
            </w:r>
          </w:p>
        </w:tc>
      </w:tr>
      <w:tr w:rsidR="00D92002" w:rsidRPr="0095126C" w:rsidTr="001B00C1">
        <w:trPr>
          <w:trHeight w:val="342"/>
          <w:jc w:val="center"/>
        </w:trPr>
        <w:tc>
          <w:tcPr>
            <w:tcW w:w="496"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准入高可用</w:t>
            </w: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主备模式</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支持管理服务器、</w:t>
            </w:r>
            <w:r w:rsidRPr="0095126C">
              <w:rPr>
                <w:rFonts w:ascii="Times New Roman" w:hAnsi="Times New Roman"/>
                <w:kern w:val="0"/>
                <w:sz w:val="20"/>
                <w:szCs w:val="20"/>
              </w:rPr>
              <w:t>DB</w:t>
            </w:r>
            <w:r w:rsidRPr="0095126C">
              <w:rPr>
                <w:rFonts w:ascii="Times New Roman" w:hAnsi="Times New Roman"/>
                <w:kern w:val="0"/>
                <w:sz w:val="20"/>
                <w:szCs w:val="20"/>
              </w:rPr>
              <w:t>主备双机运行模式，主机故障，备机自动接替主机工作，确保高可用性；</w:t>
            </w:r>
            <w:r w:rsidRPr="0095126C">
              <w:rPr>
                <w:rFonts w:ascii="Times New Roman" w:hAnsi="Times New Roman"/>
                <w:kern w:val="0"/>
                <w:sz w:val="20"/>
                <w:szCs w:val="20"/>
              </w:rPr>
              <w:t xml:space="preserve"> </w:t>
            </w:r>
          </w:p>
        </w:tc>
      </w:tr>
      <w:tr w:rsidR="00D92002" w:rsidRPr="0095126C" w:rsidTr="001B00C1">
        <w:trPr>
          <w:trHeight w:val="349"/>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一键逃生</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支持手动快速逃生方式，可在系统后台一键切换至准入放行模式</w:t>
            </w:r>
          </w:p>
        </w:tc>
      </w:tr>
      <w:tr w:rsidR="00D92002" w:rsidRPr="0095126C" w:rsidTr="001B00C1">
        <w:trPr>
          <w:trHeight w:val="480"/>
          <w:jc w:val="center"/>
        </w:trPr>
        <w:tc>
          <w:tcPr>
            <w:tcW w:w="496"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接入日志</w:t>
            </w: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接入日志查询</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支持接入记录展示：接入状态、接入时间、接入用户、接入设备；接入失败的记录需要提供详细的失败原因，供管理员可以快速判断；</w:t>
            </w:r>
          </w:p>
        </w:tc>
      </w:tr>
      <w:tr w:rsidR="00D92002" w:rsidRPr="0095126C" w:rsidTr="001B00C1">
        <w:trPr>
          <w:trHeight w:val="480"/>
          <w:jc w:val="center"/>
        </w:trPr>
        <w:tc>
          <w:tcPr>
            <w:tcW w:w="496"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系统扩展性</w:t>
            </w: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上网行为管理单点登陆（</w:t>
            </w:r>
            <w:r w:rsidRPr="0095126C">
              <w:rPr>
                <w:rFonts w:ascii="Times New Roman" w:hAnsi="Times New Roman"/>
                <w:kern w:val="0"/>
                <w:sz w:val="20"/>
                <w:szCs w:val="20"/>
              </w:rPr>
              <w:t>SSO</w:t>
            </w:r>
            <w:r w:rsidRPr="0095126C">
              <w:rPr>
                <w:rFonts w:ascii="Times New Roman" w:hAnsi="Times New Roman"/>
                <w:kern w:val="0"/>
                <w:sz w:val="20"/>
                <w:szCs w:val="20"/>
              </w:rPr>
              <w:t>）</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支持与深信服上网行为管理系统单点登陆，准入认证通过后，无需再进行上网行为系统认证；</w:t>
            </w:r>
          </w:p>
        </w:tc>
      </w:tr>
      <w:tr w:rsidR="00D92002" w:rsidRPr="0095126C" w:rsidTr="001B00C1">
        <w:trPr>
          <w:trHeight w:val="285"/>
          <w:jc w:val="center"/>
        </w:trPr>
        <w:tc>
          <w:tcPr>
            <w:tcW w:w="496"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软件标准化</w:t>
            </w: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软件安装卸载管理</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支持软件安装卸载审计控制，可审计用户软件安装卸载行为，可禁止用户软件安装卸载行为；</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软件安装黑白名单管理</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支持软件安装黑白名单管理，禁止运行黑名单中的软件安装包或禁止运行白名单外的软件安装包；</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绿色软件管理</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w:t>
            </w:r>
            <w:r w:rsidRPr="0095126C">
              <w:rPr>
                <w:rFonts w:ascii="Times New Roman" w:hAnsi="Times New Roman"/>
                <w:kern w:val="0"/>
                <w:sz w:val="20"/>
                <w:szCs w:val="20"/>
              </w:rPr>
              <w:t>支持绿色软件识别采集，检测到安装了在黑白名单中的软件，则执行违规处理：审计或者禁止运行；</w:t>
            </w:r>
            <w:r>
              <w:rPr>
                <w:rStyle w:val="afd"/>
              </w:rPr>
              <w:t xml:space="preserve"> </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必须安装软件管理</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支持必须安装软件管理，自定义必须安装的软件组（单个软件或多个软件组合），软件组名单内只要安装一款即认为符合要求。多个软件组之间，如有未安装的则视作违规并执行违规处理：审计或自动安装；</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软件正版化报表</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管控终端自主安装软件、快速自动地软件授权并生成软件正版化报表</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软件使用统计</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支持对网站标题、网站</w:t>
            </w:r>
            <w:r w:rsidRPr="0095126C">
              <w:rPr>
                <w:rFonts w:ascii="Times New Roman" w:hAnsi="Times New Roman"/>
                <w:kern w:val="0"/>
                <w:sz w:val="20"/>
                <w:szCs w:val="20"/>
              </w:rPr>
              <w:t>URL</w:t>
            </w:r>
            <w:r w:rsidRPr="0095126C">
              <w:rPr>
                <w:rFonts w:ascii="Times New Roman" w:hAnsi="Times New Roman"/>
                <w:kern w:val="0"/>
                <w:sz w:val="20"/>
                <w:szCs w:val="20"/>
              </w:rPr>
              <w:t>、进程文件路径、网站访问次数、应用程序使用次数、网站访问时长、应用程序使用时长进行统计；</w:t>
            </w:r>
          </w:p>
        </w:tc>
      </w:tr>
      <w:tr w:rsidR="00D92002" w:rsidRPr="0095126C" w:rsidTr="001B00C1">
        <w:trPr>
          <w:trHeight w:val="96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软件订单管理</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w:t>
            </w:r>
            <w:r w:rsidRPr="0095126C">
              <w:rPr>
                <w:rFonts w:ascii="Times New Roman" w:hAnsi="Times New Roman"/>
                <w:kern w:val="0"/>
                <w:sz w:val="20"/>
                <w:szCs w:val="20"/>
              </w:rPr>
              <w:t>支持对商业软件的采购订单进行录入管理，订单包含：软件名称、软件版本、描述、授权类型、进程信息、同类软件信息、软件购买信息（订单编号、供应商订单、购买日期、购买价格、</w:t>
            </w:r>
            <w:r w:rsidRPr="0095126C">
              <w:rPr>
                <w:rFonts w:ascii="Times New Roman" w:hAnsi="Times New Roman"/>
                <w:kern w:val="0"/>
                <w:sz w:val="20"/>
                <w:szCs w:val="20"/>
              </w:rPr>
              <w:t>PO</w:t>
            </w:r>
            <w:r w:rsidRPr="0095126C">
              <w:rPr>
                <w:rFonts w:ascii="Times New Roman" w:hAnsi="Times New Roman"/>
                <w:kern w:val="0"/>
                <w:sz w:val="20"/>
                <w:szCs w:val="20"/>
              </w:rPr>
              <w:t>上传、发票上传、许可上传）、</w:t>
            </w:r>
            <w:r w:rsidRPr="0095126C">
              <w:rPr>
                <w:rFonts w:ascii="Times New Roman" w:hAnsi="Times New Roman"/>
                <w:kern w:val="0"/>
                <w:sz w:val="20"/>
                <w:szCs w:val="20"/>
              </w:rPr>
              <w:t>license</w:t>
            </w:r>
            <w:r w:rsidRPr="0095126C">
              <w:rPr>
                <w:rFonts w:ascii="Times New Roman" w:hAnsi="Times New Roman"/>
                <w:kern w:val="0"/>
                <w:sz w:val="20"/>
                <w:szCs w:val="20"/>
              </w:rPr>
              <w:t>信息（购买数量、</w:t>
            </w:r>
            <w:r w:rsidRPr="0095126C">
              <w:rPr>
                <w:rFonts w:ascii="Times New Roman" w:hAnsi="Times New Roman"/>
                <w:kern w:val="0"/>
                <w:sz w:val="20"/>
                <w:szCs w:val="20"/>
              </w:rPr>
              <w:t>license</w:t>
            </w:r>
            <w:r w:rsidRPr="0095126C">
              <w:rPr>
                <w:rFonts w:ascii="Times New Roman" w:hAnsi="Times New Roman"/>
                <w:kern w:val="0"/>
                <w:sz w:val="20"/>
                <w:szCs w:val="20"/>
              </w:rPr>
              <w:t>类型、是否降级、到期时间、序列号信息、授权机器信息），供应商信息（厂商、服务电话）</w:t>
            </w:r>
          </w:p>
        </w:tc>
      </w:tr>
      <w:tr w:rsidR="00D92002" w:rsidRPr="0095126C" w:rsidTr="001B00C1">
        <w:trPr>
          <w:trHeight w:val="480"/>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软件授权管理</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支持以部门、设备组、用户、设备为维度进行授权管理；通过软件商城发布，按照终端的安装需求进行授权；授权数量告警阈值，超过阈值告警提示；回收授权；</w:t>
            </w:r>
            <w:r w:rsidRPr="0095126C">
              <w:rPr>
                <w:rFonts w:ascii="Times New Roman" w:hAnsi="Times New Roman"/>
                <w:kern w:val="0"/>
                <w:sz w:val="20"/>
                <w:szCs w:val="20"/>
              </w:rPr>
              <w:t xml:space="preserve"> </w:t>
            </w:r>
          </w:p>
        </w:tc>
      </w:tr>
      <w:tr w:rsidR="00D92002" w:rsidRPr="0095126C" w:rsidTr="001B00C1">
        <w:trPr>
          <w:trHeight w:val="285"/>
          <w:jc w:val="center"/>
        </w:trPr>
        <w:tc>
          <w:tcPr>
            <w:tcW w:w="496" w:type="pct"/>
            <w:vMerge w:val="restar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国产化终端功能支持</w:t>
            </w: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网络准入控制</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w:t>
            </w:r>
            <w:r w:rsidRPr="0095126C">
              <w:rPr>
                <w:rFonts w:ascii="Times New Roman" w:hAnsi="Times New Roman"/>
                <w:kern w:val="0"/>
                <w:sz w:val="20"/>
                <w:szCs w:val="20"/>
              </w:rPr>
              <w:t>网络准入控制客户端需支持国产操作系统，包括</w:t>
            </w:r>
            <w:r w:rsidRPr="0095126C">
              <w:rPr>
                <w:rFonts w:ascii="Times New Roman" w:hAnsi="Times New Roman"/>
                <w:kern w:val="0"/>
                <w:sz w:val="20"/>
                <w:szCs w:val="20"/>
              </w:rPr>
              <w:t>UOS</w:t>
            </w:r>
            <w:r w:rsidRPr="0095126C">
              <w:rPr>
                <w:rFonts w:ascii="Times New Roman" w:hAnsi="Times New Roman"/>
                <w:kern w:val="0"/>
                <w:sz w:val="20"/>
                <w:szCs w:val="20"/>
              </w:rPr>
              <w:t>、中标麒麟。</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准入安全检查</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宋体" w:hAnsi="宋体" w:cs="宋体" w:hint="eastAsia"/>
                <w:kern w:val="0"/>
                <w:sz w:val="20"/>
                <w:szCs w:val="20"/>
              </w:rPr>
              <w:t>★</w:t>
            </w:r>
            <w:r w:rsidRPr="0095126C">
              <w:rPr>
                <w:rFonts w:ascii="Times New Roman" w:hAnsi="Times New Roman"/>
                <w:kern w:val="0"/>
                <w:sz w:val="20"/>
                <w:szCs w:val="20"/>
              </w:rPr>
              <w:t>支持防病毒软件安装检查。</w:t>
            </w:r>
          </w:p>
        </w:tc>
      </w:tr>
      <w:tr w:rsidR="00D92002" w:rsidRPr="0095126C" w:rsidTr="001B00C1">
        <w:trPr>
          <w:trHeight w:val="285"/>
          <w:jc w:val="center"/>
        </w:trPr>
        <w:tc>
          <w:tcPr>
            <w:tcW w:w="496" w:type="pct"/>
            <w:vMerge/>
            <w:shd w:val="clear" w:color="auto" w:fill="auto"/>
            <w:vAlign w:val="center"/>
            <w:hideMark/>
          </w:tcPr>
          <w:p w:rsidR="00D92002" w:rsidRPr="0095126C" w:rsidRDefault="00D92002" w:rsidP="001B00C1">
            <w:pPr>
              <w:rPr>
                <w:rFonts w:ascii="Times New Roman" w:hAnsi="Times New Roman"/>
                <w:kern w:val="0"/>
                <w:sz w:val="20"/>
                <w:szCs w:val="20"/>
              </w:rPr>
            </w:pPr>
          </w:p>
        </w:tc>
        <w:tc>
          <w:tcPr>
            <w:tcW w:w="784"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Times New Roman" w:hAnsi="Times New Roman"/>
                <w:kern w:val="0"/>
                <w:sz w:val="20"/>
                <w:szCs w:val="20"/>
              </w:rPr>
              <w:t>软件标准化管理</w:t>
            </w:r>
          </w:p>
        </w:tc>
        <w:tc>
          <w:tcPr>
            <w:tcW w:w="3720" w:type="pct"/>
            <w:shd w:val="clear" w:color="auto" w:fill="auto"/>
            <w:vAlign w:val="center"/>
            <w:hideMark/>
          </w:tcPr>
          <w:p w:rsidR="00D92002" w:rsidRPr="0095126C" w:rsidRDefault="00D92002" w:rsidP="001B00C1">
            <w:pPr>
              <w:rPr>
                <w:rFonts w:ascii="Times New Roman" w:hAnsi="Times New Roman"/>
                <w:kern w:val="0"/>
                <w:sz w:val="20"/>
                <w:szCs w:val="20"/>
              </w:rPr>
            </w:pPr>
            <w:r w:rsidRPr="0095126C">
              <w:rPr>
                <w:rFonts w:ascii="宋体" w:hAnsi="宋体" w:cs="宋体" w:hint="eastAsia"/>
                <w:kern w:val="0"/>
                <w:sz w:val="20"/>
                <w:szCs w:val="20"/>
              </w:rPr>
              <w:t>★</w:t>
            </w:r>
            <w:r w:rsidRPr="0095126C">
              <w:rPr>
                <w:rFonts w:ascii="Times New Roman" w:hAnsi="Times New Roman"/>
                <w:kern w:val="0"/>
                <w:sz w:val="20"/>
                <w:szCs w:val="20"/>
              </w:rPr>
              <w:t>支持软件信息采集、软件安装管控、软件卸载管理、软件使用时长管控。</w:t>
            </w:r>
          </w:p>
        </w:tc>
      </w:tr>
    </w:tbl>
    <w:p w:rsidR="00D92002" w:rsidRDefault="00D92002" w:rsidP="00D92002">
      <w:pPr>
        <w:spacing w:line="360" w:lineRule="auto"/>
        <w:ind w:rightChars="521" w:right="1094" w:firstLineChars="200" w:firstLine="422"/>
        <w:outlineLvl w:val="3"/>
        <w:rPr>
          <w:rFonts w:ascii="Times New Roman" w:hAnsi="Times New Roman"/>
          <w:b/>
          <w:szCs w:val="21"/>
        </w:rPr>
      </w:pPr>
      <w:bookmarkStart w:id="24" w:name="_Toc80619701"/>
      <w:r w:rsidRPr="004E1909">
        <w:rPr>
          <w:rFonts w:ascii="Times New Roman" w:hAnsi="Times New Roman" w:hint="eastAsia"/>
          <w:b/>
          <w:szCs w:val="21"/>
        </w:rPr>
        <w:t>10.4</w:t>
      </w:r>
      <w:r>
        <w:rPr>
          <w:rFonts w:ascii="Times New Roman" w:hAnsi="Times New Roman" w:hint="eastAsia"/>
          <w:b/>
          <w:szCs w:val="21"/>
        </w:rPr>
        <w:t xml:space="preserve"> </w:t>
      </w:r>
      <w:r w:rsidRPr="004E1909">
        <w:rPr>
          <w:rFonts w:ascii="Times New Roman" w:hAnsi="Times New Roman" w:hint="eastAsia"/>
          <w:b/>
          <w:szCs w:val="21"/>
        </w:rPr>
        <w:t>数据统计系统（定制开发）</w:t>
      </w:r>
      <w:bookmarkEnd w:id="24"/>
    </w:p>
    <w:p w:rsidR="00D92002" w:rsidRPr="004D60F5" w:rsidRDefault="00D92002" w:rsidP="00D92002">
      <w:pPr>
        <w:spacing w:line="360" w:lineRule="auto"/>
        <w:ind w:rightChars="521" w:right="1094" w:firstLine="482"/>
        <w:rPr>
          <w:rFonts w:ascii="宋体" w:cs="宋体"/>
          <w:kern w:val="0"/>
          <w:szCs w:val="21"/>
        </w:rPr>
      </w:pPr>
      <w:r w:rsidRPr="004D60F5">
        <w:rPr>
          <w:rFonts w:ascii="宋体" w:cs="宋体" w:hint="eastAsia"/>
          <w:kern w:val="0"/>
          <w:szCs w:val="21"/>
        </w:rPr>
        <w:t>在电脑侧及O</w:t>
      </w:r>
      <w:r w:rsidRPr="004D60F5">
        <w:rPr>
          <w:rFonts w:ascii="宋体" w:cs="宋体"/>
          <w:kern w:val="0"/>
          <w:szCs w:val="21"/>
        </w:rPr>
        <w:t>A</w:t>
      </w:r>
      <w:r w:rsidRPr="004D60F5">
        <w:rPr>
          <w:rFonts w:ascii="宋体" w:cs="宋体" w:hint="eastAsia"/>
          <w:kern w:val="0"/>
          <w:szCs w:val="21"/>
        </w:rPr>
        <w:t>应用内提供统一的入口，供用户及时查看各类状态信息，主要包含以下几方面；</w:t>
      </w:r>
    </w:p>
    <w:p w:rsidR="00D92002" w:rsidRPr="004D60F5" w:rsidRDefault="00D92002" w:rsidP="00D92002">
      <w:pPr>
        <w:spacing w:line="360" w:lineRule="auto"/>
        <w:ind w:firstLine="482"/>
        <w:rPr>
          <w:rFonts w:ascii="宋体" w:cs="宋体"/>
          <w:b/>
          <w:bCs/>
          <w:kern w:val="0"/>
          <w:szCs w:val="21"/>
        </w:rPr>
      </w:pPr>
      <w:r w:rsidRPr="004D60F5">
        <w:rPr>
          <w:rFonts w:ascii="宋体" w:cs="宋体" w:hint="eastAsia"/>
          <w:b/>
          <w:bCs/>
          <w:kern w:val="0"/>
          <w:szCs w:val="21"/>
        </w:rPr>
        <w:t>资产统计类</w:t>
      </w:r>
    </w:p>
    <w:p w:rsidR="00D92002" w:rsidRPr="004D60F5" w:rsidRDefault="00D92002" w:rsidP="00D92002">
      <w:pPr>
        <w:spacing w:line="360" w:lineRule="auto"/>
        <w:ind w:rightChars="521" w:right="1094" w:firstLine="482"/>
        <w:rPr>
          <w:rFonts w:ascii="宋体" w:cs="宋体"/>
          <w:kern w:val="0"/>
          <w:szCs w:val="21"/>
        </w:rPr>
      </w:pPr>
      <w:r w:rsidRPr="004D60F5">
        <w:rPr>
          <w:rFonts w:ascii="宋体" w:cs="宋体" w:hint="eastAsia"/>
          <w:kern w:val="0"/>
          <w:szCs w:val="21"/>
        </w:rPr>
        <w:t>目的：了解内网终端杀毒软件安装情况及资产登记信息，确保终端和使用人信息正确关联；</w:t>
      </w:r>
    </w:p>
    <w:p w:rsidR="00D92002" w:rsidRPr="004D60F5" w:rsidRDefault="00D92002" w:rsidP="00D92002">
      <w:pPr>
        <w:spacing w:line="360" w:lineRule="auto"/>
        <w:ind w:firstLine="482"/>
        <w:rPr>
          <w:rFonts w:ascii="宋体" w:cs="宋体"/>
          <w:kern w:val="0"/>
          <w:szCs w:val="21"/>
        </w:rPr>
      </w:pPr>
      <w:r w:rsidRPr="004D60F5">
        <w:rPr>
          <w:rFonts w:ascii="宋体" w:cs="宋体" w:hint="eastAsia"/>
          <w:kern w:val="0"/>
          <w:szCs w:val="21"/>
        </w:rPr>
        <w:t>统计出终端杀毒软件安装数量；</w:t>
      </w:r>
    </w:p>
    <w:p w:rsidR="00D92002" w:rsidRPr="004D60F5" w:rsidRDefault="00D92002" w:rsidP="00D92002">
      <w:pPr>
        <w:spacing w:line="360" w:lineRule="auto"/>
        <w:ind w:firstLine="482"/>
        <w:rPr>
          <w:rFonts w:ascii="宋体" w:cs="宋体"/>
          <w:kern w:val="0"/>
          <w:szCs w:val="21"/>
        </w:rPr>
      </w:pPr>
      <w:r w:rsidRPr="004D60F5">
        <w:rPr>
          <w:rFonts w:ascii="宋体" w:cs="宋体" w:hint="eastAsia"/>
          <w:kern w:val="0"/>
          <w:szCs w:val="21"/>
        </w:rPr>
        <w:t>统计终端操作系统总数及分类；</w:t>
      </w:r>
    </w:p>
    <w:p w:rsidR="00D92002" w:rsidRPr="004D60F5" w:rsidRDefault="00D92002" w:rsidP="00D92002">
      <w:pPr>
        <w:spacing w:line="360" w:lineRule="auto"/>
        <w:ind w:firstLine="482"/>
        <w:rPr>
          <w:rFonts w:ascii="宋体" w:cs="宋体"/>
          <w:kern w:val="0"/>
          <w:szCs w:val="21"/>
        </w:rPr>
      </w:pPr>
      <w:r w:rsidRPr="004D60F5">
        <w:rPr>
          <w:rFonts w:ascii="宋体" w:cs="宋体" w:hint="eastAsia"/>
          <w:kern w:val="0"/>
          <w:szCs w:val="21"/>
        </w:rPr>
        <w:t>统计终端资产登记的数量及资产登记率；</w:t>
      </w:r>
    </w:p>
    <w:tbl>
      <w:tblPr>
        <w:tblW w:w="5142" w:type="pct"/>
        <w:jc w:val="center"/>
        <w:tblLayout w:type="fixed"/>
        <w:tblLook w:val="04A0" w:firstRow="1" w:lastRow="0" w:firstColumn="1" w:lastColumn="0" w:noHBand="0" w:noVBand="1"/>
      </w:tblPr>
      <w:tblGrid>
        <w:gridCol w:w="1041"/>
        <w:gridCol w:w="1770"/>
        <w:gridCol w:w="4943"/>
        <w:gridCol w:w="1010"/>
      </w:tblGrid>
      <w:tr w:rsidR="00D92002" w:rsidRPr="004D60F5" w:rsidTr="001B00C1">
        <w:trPr>
          <w:trHeight w:val="280"/>
          <w:jc w:val="center"/>
        </w:trPr>
        <w:tc>
          <w:tcPr>
            <w:tcW w:w="594"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统计大类</w:t>
            </w:r>
          </w:p>
        </w:tc>
        <w:tc>
          <w:tcPr>
            <w:tcW w:w="1010" w:type="pct"/>
            <w:tcBorders>
              <w:top w:val="single" w:sz="4" w:space="0" w:color="auto"/>
              <w:left w:val="nil"/>
              <w:bottom w:val="single" w:sz="4" w:space="0" w:color="auto"/>
              <w:right w:val="single" w:sz="4" w:space="0" w:color="auto"/>
            </w:tcBorders>
            <w:shd w:val="clear" w:color="000000"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子类型</w:t>
            </w:r>
          </w:p>
        </w:tc>
        <w:tc>
          <w:tcPr>
            <w:tcW w:w="2820" w:type="pct"/>
            <w:tcBorders>
              <w:top w:val="single" w:sz="4" w:space="0" w:color="auto"/>
              <w:left w:val="nil"/>
              <w:bottom w:val="single" w:sz="4" w:space="0" w:color="auto"/>
              <w:right w:val="single" w:sz="4" w:space="0" w:color="auto"/>
            </w:tcBorders>
            <w:shd w:val="clear" w:color="000000"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说明</w:t>
            </w:r>
          </w:p>
        </w:tc>
        <w:tc>
          <w:tcPr>
            <w:tcW w:w="576" w:type="pct"/>
            <w:tcBorders>
              <w:top w:val="single" w:sz="4" w:space="0" w:color="auto"/>
              <w:left w:val="nil"/>
              <w:bottom w:val="single" w:sz="4" w:space="0" w:color="auto"/>
              <w:right w:val="single" w:sz="4" w:space="0" w:color="auto"/>
            </w:tcBorders>
            <w:shd w:val="clear" w:color="000000"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更新频率</w:t>
            </w:r>
          </w:p>
        </w:tc>
      </w:tr>
      <w:tr w:rsidR="00D92002" w:rsidRPr="004D60F5" w:rsidTr="001B00C1">
        <w:trPr>
          <w:trHeight w:val="280"/>
          <w:jc w:val="center"/>
        </w:trPr>
        <w:tc>
          <w:tcPr>
            <w:tcW w:w="59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资产统计</w:t>
            </w:r>
          </w:p>
        </w:tc>
        <w:tc>
          <w:tcPr>
            <w:tcW w:w="1010"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杀毒软件安装数量</w:t>
            </w:r>
          </w:p>
        </w:tc>
        <w:tc>
          <w:tcPr>
            <w:tcW w:w="2820"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统计当前客户端安装数量，可查看每个分组下的终端数量</w:t>
            </w:r>
          </w:p>
        </w:tc>
        <w:tc>
          <w:tcPr>
            <w:tcW w:w="576"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每天</w:t>
            </w:r>
          </w:p>
        </w:tc>
      </w:tr>
      <w:tr w:rsidR="00D92002" w:rsidRPr="004D60F5" w:rsidTr="001B00C1">
        <w:trPr>
          <w:trHeight w:val="280"/>
          <w:jc w:val="center"/>
        </w:trPr>
        <w:tc>
          <w:tcPr>
            <w:tcW w:w="594" w:type="pct"/>
            <w:vMerge/>
            <w:tcBorders>
              <w:top w:val="nil"/>
              <w:left w:val="single" w:sz="4" w:space="0" w:color="auto"/>
              <w:bottom w:val="single" w:sz="4" w:space="0" w:color="000000"/>
              <w:right w:val="single" w:sz="4" w:space="0" w:color="auto"/>
            </w:tcBorders>
            <w:vAlign w:val="center"/>
            <w:hideMark/>
          </w:tcPr>
          <w:p w:rsidR="00D92002" w:rsidRPr="004D60F5" w:rsidRDefault="00D92002" w:rsidP="001B00C1">
            <w:pPr>
              <w:spacing w:line="360" w:lineRule="auto"/>
              <w:ind w:firstLine="482"/>
              <w:jc w:val="center"/>
              <w:rPr>
                <w:rFonts w:ascii="宋体" w:cs="宋体"/>
                <w:kern w:val="0"/>
                <w:szCs w:val="21"/>
              </w:rPr>
            </w:pPr>
          </w:p>
        </w:tc>
        <w:tc>
          <w:tcPr>
            <w:tcW w:w="1010"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操作系统统计</w:t>
            </w:r>
          </w:p>
        </w:tc>
        <w:tc>
          <w:tcPr>
            <w:tcW w:w="2820"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统计终端操作系统总数，及各种操作系统占比、各操作系统的数量</w:t>
            </w:r>
          </w:p>
        </w:tc>
        <w:tc>
          <w:tcPr>
            <w:tcW w:w="576"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每天</w:t>
            </w:r>
          </w:p>
        </w:tc>
      </w:tr>
      <w:tr w:rsidR="00D92002" w:rsidRPr="004D60F5" w:rsidTr="001B00C1">
        <w:trPr>
          <w:trHeight w:val="280"/>
          <w:jc w:val="center"/>
        </w:trPr>
        <w:tc>
          <w:tcPr>
            <w:tcW w:w="594" w:type="pct"/>
            <w:vMerge/>
            <w:tcBorders>
              <w:top w:val="nil"/>
              <w:left w:val="single" w:sz="4" w:space="0" w:color="auto"/>
              <w:bottom w:val="single" w:sz="4" w:space="0" w:color="000000"/>
              <w:right w:val="single" w:sz="4" w:space="0" w:color="auto"/>
            </w:tcBorders>
            <w:vAlign w:val="center"/>
            <w:hideMark/>
          </w:tcPr>
          <w:p w:rsidR="00D92002" w:rsidRPr="004D60F5" w:rsidRDefault="00D92002" w:rsidP="001B00C1">
            <w:pPr>
              <w:spacing w:line="360" w:lineRule="auto"/>
              <w:ind w:firstLine="482"/>
              <w:jc w:val="center"/>
              <w:rPr>
                <w:rFonts w:ascii="宋体" w:cs="宋体"/>
                <w:kern w:val="0"/>
                <w:szCs w:val="21"/>
              </w:rPr>
            </w:pPr>
          </w:p>
        </w:tc>
        <w:tc>
          <w:tcPr>
            <w:tcW w:w="1010" w:type="pct"/>
            <w:tcBorders>
              <w:top w:val="single" w:sz="4" w:space="0" w:color="auto"/>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资产登记统计</w:t>
            </w:r>
          </w:p>
        </w:tc>
        <w:tc>
          <w:tcPr>
            <w:tcW w:w="2820" w:type="pct"/>
            <w:tcBorders>
              <w:top w:val="single" w:sz="4" w:space="0" w:color="auto"/>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进行资产登记的终端数量统计、资产登记率占比</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每天</w:t>
            </w:r>
          </w:p>
        </w:tc>
      </w:tr>
    </w:tbl>
    <w:p w:rsidR="00D92002" w:rsidRPr="004D60F5" w:rsidRDefault="00D92002" w:rsidP="00D92002">
      <w:pPr>
        <w:spacing w:line="360" w:lineRule="auto"/>
        <w:ind w:firstLine="482"/>
        <w:rPr>
          <w:rFonts w:ascii="宋体" w:cs="宋体"/>
          <w:b/>
          <w:bCs/>
          <w:kern w:val="0"/>
          <w:szCs w:val="21"/>
        </w:rPr>
      </w:pPr>
      <w:r w:rsidRPr="004D60F5">
        <w:rPr>
          <w:rFonts w:ascii="宋体" w:cs="宋体" w:hint="eastAsia"/>
          <w:b/>
          <w:bCs/>
          <w:kern w:val="0"/>
          <w:szCs w:val="21"/>
        </w:rPr>
        <w:t>运维管理类</w:t>
      </w:r>
    </w:p>
    <w:p w:rsidR="00D92002" w:rsidRPr="004D60F5" w:rsidRDefault="00D92002" w:rsidP="00D92002">
      <w:pPr>
        <w:spacing w:line="360" w:lineRule="auto"/>
        <w:ind w:rightChars="521" w:right="1094" w:firstLine="482"/>
        <w:rPr>
          <w:rFonts w:ascii="宋体" w:cs="宋体"/>
          <w:kern w:val="0"/>
          <w:szCs w:val="21"/>
        </w:rPr>
      </w:pPr>
      <w:r w:rsidRPr="004D60F5">
        <w:rPr>
          <w:rFonts w:ascii="宋体" w:cs="宋体" w:hint="eastAsia"/>
          <w:kern w:val="0"/>
          <w:szCs w:val="21"/>
        </w:rPr>
        <w:t>监控服务器资源使用情况，统计终端的版本号，病毒库，补丁库的版本分布比例，实时了解内网终端更新情况。</w:t>
      </w:r>
    </w:p>
    <w:tbl>
      <w:tblPr>
        <w:tblW w:w="5142" w:type="pct"/>
        <w:jc w:val="center"/>
        <w:tblLayout w:type="fixed"/>
        <w:tblLook w:val="04A0" w:firstRow="1" w:lastRow="0" w:firstColumn="1" w:lastColumn="0" w:noHBand="0" w:noVBand="1"/>
      </w:tblPr>
      <w:tblGrid>
        <w:gridCol w:w="1041"/>
        <w:gridCol w:w="1781"/>
        <w:gridCol w:w="4932"/>
        <w:gridCol w:w="1010"/>
      </w:tblGrid>
      <w:tr w:rsidR="00D92002" w:rsidRPr="006459E4" w:rsidTr="001B00C1">
        <w:trPr>
          <w:trHeight w:val="280"/>
          <w:jc w:val="center"/>
        </w:trPr>
        <w:tc>
          <w:tcPr>
            <w:tcW w:w="594" w:type="pct"/>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统计大</w:t>
            </w:r>
            <w:r w:rsidRPr="004D60F5">
              <w:rPr>
                <w:rFonts w:ascii="宋体" w:cs="宋体" w:hint="eastAsia"/>
                <w:kern w:val="0"/>
                <w:szCs w:val="21"/>
              </w:rPr>
              <w:lastRenderedPageBreak/>
              <w:t>类</w:t>
            </w:r>
          </w:p>
        </w:tc>
        <w:tc>
          <w:tcPr>
            <w:tcW w:w="1016" w:type="pct"/>
            <w:tcBorders>
              <w:top w:val="single" w:sz="4" w:space="0" w:color="auto"/>
              <w:left w:val="nil"/>
              <w:bottom w:val="single" w:sz="4" w:space="0" w:color="auto"/>
              <w:right w:val="single" w:sz="4" w:space="0" w:color="auto"/>
            </w:tcBorders>
            <w:shd w:val="clear" w:color="000000"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lastRenderedPageBreak/>
              <w:t>子类型</w:t>
            </w:r>
          </w:p>
        </w:tc>
        <w:tc>
          <w:tcPr>
            <w:tcW w:w="2814" w:type="pct"/>
            <w:tcBorders>
              <w:top w:val="single" w:sz="4" w:space="0" w:color="auto"/>
              <w:left w:val="nil"/>
              <w:bottom w:val="single" w:sz="4" w:space="0" w:color="auto"/>
              <w:right w:val="single" w:sz="4" w:space="0" w:color="auto"/>
            </w:tcBorders>
            <w:shd w:val="clear" w:color="000000"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说明</w:t>
            </w:r>
          </w:p>
        </w:tc>
        <w:tc>
          <w:tcPr>
            <w:tcW w:w="576" w:type="pct"/>
            <w:tcBorders>
              <w:top w:val="single" w:sz="4" w:space="0" w:color="auto"/>
              <w:left w:val="nil"/>
              <w:bottom w:val="single" w:sz="4" w:space="0" w:color="auto"/>
              <w:right w:val="single" w:sz="4" w:space="0" w:color="auto"/>
            </w:tcBorders>
            <w:shd w:val="clear" w:color="000000"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更新频</w:t>
            </w:r>
            <w:r w:rsidRPr="004D60F5">
              <w:rPr>
                <w:rFonts w:ascii="宋体" w:cs="宋体" w:hint="eastAsia"/>
                <w:kern w:val="0"/>
                <w:szCs w:val="21"/>
              </w:rPr>
              <w:lastRenderedPageBreak/>
              <w:t>率</w:t>
            </w:r>
          </w:p>
        </w:tc>
      </w:tr>
      <w:tr w:rsidR="00D92002" w:rsidRPr="006459E4" w:rsidTr="001B00C1">
        <w:trPr>
          <w:trHeight w:val="280"/>
          <w:jc w:val="center"/>
        </w:trPr>
        <w:tc>
          <w:tcPr>
            <w:tcW w:w="594"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lastRenderedPageBreak/>
              <w:t>运维管理</w:t>
            </w:r>
          </w:p>
        </w:tc>
        <w:tc>
          <w:tcPr>
            <w:tcW w:w="1016"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left"/>
              <w:rPr>
                <w:rFonts w:ascii="宋体" w:cs="宋体"/>
                <w:kern w:val="0"/>
                <w:szCs w:val="21"/>
              </w:rPr>
            </w:pPr>
            <w:r w:rsidRPr="004D60F5">
              <w:rPr>
                <w:rFonts w:ascii="宋体" w:cs="宋体" w:hint="eastAsia"/>
                <w:kern w:val="0"/>
                <w:szCs w:val="21"/>
              </w:rPr>
              <w:t>客户端版本统计</w:t>
            </w:r>
          </w:p>
        </w:tc>
        <w:tc>
          <w:tcPr>
            <w:tcW w:w="2814"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left"/>
              <w:rPr>
                <w:rFonts w:ascii="宋体" w:cs="宋体"/>
                <w:kern w:val="0"/>
                <w:szCs w:val="21"/>
              </w:rPr>
            </w:pPr>
            <w:r w:rsidRPr="004D60F5">
              <w:rPr>
                <w:rFonts w:ascii="宋体" w:cs="宋体" w:hint="eastAsia"/>
                <w:kern w:val="0"/>
                <w:szCs w:val="21"/>
              </w:rPr>
              <w:t>统计客户端版本号占比，及每种客户端版本的数量</w:t>
            </w:r>
          </w:p>
        </w:tc>
        <w:tc>
          <w:tcPr>
            <w:tcW w:w="576"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每天</w:t>
            </w:r>
          </w:p>
        </w:tc>
      </w:tr>
      <w:tr w:rsidR="00D92002" w:rsidRPr="006459E4" w:rsidTr="001B00C1">
        <w:trPr>
          <w:trHeight w:val="280"/>
          <w:jc w:val="center"/>
        </w:trPr>
        <w:tc>
          <w:tcPr>
            <w:tcW w:w="594" w:type="pct"/>
            <w:vMerge/>
            <w:tcBorders>
              <w:top w:val="nil"/>
              <w:left w:val="single" w:sz="4" w:space="0" w:color="auto"/>
              <w:bottom w:val="single" w:sz="4" w:space="0" w:color="000000"/>
              <w:right w:val="single" w:sz="4" w:space="0" w:color="auto"/>
            </w:tcBorders>
            <w:vAlign w:val="center"/>
            <w:hideMark/>
          </w:tcPr>
          <w:p w:rsidR="00D92002" w:rsidRPr="004D60F5" w:rsidRDefault="00D92002" w:rsidP="001B00C1">
            <w:pPr>
              <w:spacing w:line="360" w:lineRule="auto"/>
              <w:jc w:val="center"/>
              <w:rPr>
                <w:rFonts w:ascii="宋体" w:cs="宋体"/>
                <w:kern w:val="0"/>
                <w:szCs w:val="21"/>
              </w:rPr>
            </w:pPr>
          </w:p>
        </w:tc>
        <w:tc>
          <w:tcPr>
            <w:tcW w:w="1016"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病毒库版本统计</w:t>
            </w:r>
          </w:p>
        </w:tc>
        <w:tc>
          <w:tcPr>
            <w:tcW w:w="2814"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left"/>
              <w:rPr>
                <w:rFonts w:ascii="宋体" w:cs="宋体"/>
                <w:kern w:val="0"/>
                <w:szCs w:val="21"/>
              </w:rPr>
            </w:pPr>
            <w:r w:rsidRPr="004D60F5">
              <w:rPr>
                <w:rFonts w:ascii="宋体" w:cs="宋体" w:hint="eastAsia"/>
                <w:kern w:val="0"/>
                <w:szCs w:val="21"/>
              </w:rPr>
              <w:t>统计客户端病毒库版本号占比，及每种病毒库版本的数量</w:t>
            </w:r>
          </w:p>
        </w:tc>
        <w:tc>
          <w:tcPr>
            <w:tcW w:w="576"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每天</w:t>
            </w:r>
          </w:p>
        </w:tc>
      </w:tr>
      <w:tr w:rsidR="00D92002" w:rsidRPr="006459E4" w:rsidTr="001B00C1">
        <w:trPr>
          <w:trHeight w:val="280"/>
          <w:jc w:val="center"/>
        </w:trPr>
        <w:tc>
          <w:tcPr>
            <w:tcW w:w="594" w:type="pct"/>
            <w:vMerge/>
            <w:tcBorders>
              <w:top w:val="nil"/>
              <w:left w:val="single" w:sz="4" w:space="0" w:color="auto"/>
              <w:bottom w:val="single" w:sz="4" w:space="0" w:color="000000"/>
              <w:right w:val="single" w:sz="4" w:space="0" w:color="auto"/>
            </w:tcBorders>
            <w:vAlign w:val="center"/>
            <w:hideMark/>
          </w:tcPr>
          <w:p w:rsidR="00D92002" w:rsidRPr="004D60F5" w:rsidRDefault="00D92002" w:rsidP="001B00C1">
            <w:pPr>
              <w:spacing w:line="360" w:lineRule="auto"/>
              <w:jc w:val="center"/>
              <w:rPr>
                <w:rFonts w:ascii="宋体" w:cs="宋体"/>
                <w:kern w:val="0"/>
                <w:szCs w:val="21"/>
              </w:rPr>
            </w:pPr>
          </w:p>
        </w:tc>
        <w:tc>
          <w:tcPr>
            <w:tcW w:w="1016"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补丁库版本统计</w:t>
            </w:r>
          </w:p>
        </w:tc>
        <w:tc>
          <w:tcPr>
            <w:tcW w:w="2814"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left"/>
              <w:rPr>
                <w:rFonts w:ascii="宋体" w:cs="宋体"/>
                <w:kern w:val="0"/>
                <w:szCs w:val="21"/>
              </w:rPr>
            </w:pPr>
            <w:r w:rsidRPr="004D60F5">
              <w:rPr>
                <w:rFonts w:ascii="宋体" w:cs="宋体" w:hint="eastAsia"/>
                <w:kern w:val="0"/>
                <w:szCs w:val="21"/>
              </w:rPr>
              <w:t>统计客户端补丁库版本号占比，及每种补丁库版本的数量</w:t>
            </w:r>
          </w:p>
        </w:tc>
        <w:tc>
          <w:tcPr>
            <w:tcW w:w="576"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每天</w:t>
            </w:r>
          </w:p>
        </w:tc>
      </w:tr>
      <w:tr w:rsidR="00D92002" w:rsidRPr="006459E4" w:rsidTr="001B00C1">
        <w:trPr>
          <w:trHeight w:val="280"/>
          <w:jc w:val="center"/>
        </w:trPr>
        <w:tc>
          <w:tcPr>
            <w:tcW w:w="594" w:type="pct"/>
            <w:vMerge/>
            <w:tcBorders>
              <w:top w:val="nil"/>
              <w:left w:val="single" w:sz="4" w:space="0" w:color="auto"/>
              <w:bottom w:val="single" w:sz="4" w:space="0" w:color="000000"/>
              <w:right w:val="single" w:sz="4" w:space="0" w:color="auto"/>
            </w:tcBorders>
            <w:vAlign w:val="center"/>
            <w:hideMark/>
          </w:tcPr>
          <w:p w:rsidR="00D92002" w:rsidRPr="004D60F5" w:rsidRDefault="00D92002" w:rsidP="001B00C1">
            <w:pPr>
              <w:spacing w:line="360" w:lineRule="auto"/>
              <w:jc w:val="center"/>
              <w:rPr>
                <w:rFonts w:ascii="宋体" w:cs="宋体"/>
                <w:kern w:val="0"/>
                <w:szCs w:val="21"/>
              </w:rPr>
            </w:pPr>
          </w:p>
        </w:tc>
        <w:tc>
          <w:tcPr>
            <w:tcW w:w="1016"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服务器资源使用情况</w:t>
            </w:r>
          </w:p>
        </w:tc>
        <w:tc>
          <w:tcPr>
            <w:tcW w:w="2814"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left"/>
              <w:rPr>
                <w:rFonts w:ascii="宋体" w:cs="宋体"/>
                <w:kern w:val="0"/>
                <w:szCs w:val="21"/>
              </w:rPr>
            </w:pPr>
            <w:r w:rsidRPr="004D60F5">
              <w:rPr>
                <w:rFonts w:ascii="宋体" w:cs="宋体" w:hint="eastAsia"/>
                <w:kern w:val="0"/>
                <w:szCs w:val="21"/>
              </w:rPr>
              <w:t>内存大小、占用、磁盘占用、系统运行时间</w:t>
            </w:r>
          </w:p>
        </w:tc>
        <w:tc>
          <w:tcPr>
            <w:tcW w:w="576"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 xml:space="preserve">　</w:t>
            </w:r>
          </w:p>
        </w:tc>
      </w:tr>
      <w:tr w:rsidR="00D92002" w:rsidRPr="006459E4" w:rsidTr="001B00C1">
        <w:trPr>
          <w:trHeight w:val="280"/>
          <w:jc w:val="center"/>
        </w:trPr>
        <w:tc>
          <w:tcPr>
            <w:tcW w:w="594" w:type="pct"/>
            <w:vMerge/>
            <w:tcBorders>
              <w:top w:val="nil"/>
              <w:left w:val="single" w:sz="4" w:space="0" w:color="auto"/>
              <w:bottom w:val="single" w:sz="4" w:space="0" w:color="000000"/>
              <w:right w:val="single" w:sz="4" w:space="0" w:color="auto"/>
            </w:tcBorders>
            <w:vAlign w:val="center"/>
            <w:hideMark/>
          </w:tcPr>
          <w:p w:rsidR="00D92002" w:rsidRPr="004D60F5" w:rsidRDefault="00D92002" w:rsidP="001B00C1">
            <w:pPr>
              <w:spacing w:line="360" w:lineRule="auto"/>
              <w:jc w:val="center"/>
              <w:rPr>
                <w:rFonts w:ascii="宋体" w:cs="宋体"/>
                <w:kern w:val="0"/>
                <w:szCs w:val="21"/>
              </w:rPr>
            </w:pPr>
          </w:p>
        </w:tc>
        <w:tc>
          <w:tcPr>
            <w:tcW w:w="1016" w:type="pct"/>
            <w:tcBorders>
              <w:top w:val="single" w:sz="4" w:space="0" w:color="auto"/>
              <w:left w:val="nil"/>
              <w:bottom w:val="single" w:sz="4" w:space="0" w:color="auto"/>
              <w:right w:val="single" w:sz="4" w:space="0" w:color="auto"/>
            </w:tcBorders>
            <w:shd w:val="clear" w:color="000000"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终端概况</w:t>
            </w:r>
          </w:p>
        </w:tc>
        <w:tc>
          <w:tcPr>
            <w:tcW w:w="2814" w:type="pct"/>
            <w:tcBorders>
              <w:top w:val="single" w:sz="4" w:space="0" w:color="auto"/>
              <w:left w:val="nil"/>
              <w:bottom w:val="single" w:sz="4" w:space="0" w:color="auto"/>
              <w:right w:val="single" w:sz="4" w:space="0" w:color="auto"/>
            </w:tcBorders>
            <w:shd w:val="clear" w:color="000000" w:fill="auto"/>
            <w:noWrap/>
            <w:vAlign w:val="center"/>
            <w:hideMark/>
          </w:tcPr>
          <w:p w:rsidR="00D92002" w:rsidRPr="004D60F5" w:rsidRDefault="00D92002" w:rsidP="001B00C1">
            <w:pPr>
              <w:spacing w:line="360" w:lineRule="auto"/>
              <w:jc w:val="left"/>
              <w:rPr>
                <w:rFonts w:ascii="宋体" w:cs="宋体"/>
                <w:kern w:val="0"/>
                <w:szCs w:val="21"/>
              </w:rPr>
            </w:pPr>
            <w:r w:rsidRPr="004D60F5">
              <w:rPr>
                <w:rFonts w:ascii="宋体" w:cs="宋体" w:hint="eastAsia"/>
                <w:kern w:val="0"/>
                <w:szCs w:val="21"/>
              </w:rPr>
              <w:t>授权数量、授权期限、接入终端数量、在线终端数（饼图显示在线比例）</w:t>
            </w:r>
          </w:p>
        </w:tc>
        <w:tc>
          <w:tcPr>
            <w:tcW w:w="576"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 xml:space="preserve">　</w:t>
            </w:r>
          </w:p>
        </w:tc>
      </w:tr>
    </w:tbl>
    <w:p w:rsidR="00D92002" w:rsidRPr="004D60F5" w:rsidRDefault="00D92002" w:rsidP="00D92002">
      <w:pPr>
        <w:spacing w:line="360" w:lineRule="auto"/>
        <w:ind w:firstLine="482"/>
        <w:rPr>
          <w:rFonts w:ascii="宋体" w:cs="宋体"/>
          <w:b/>
          <w:bCs/>
          <w:kern w:val="0"/>
          <w:szCs w:val="21"/>
        </w:rPr>
      </w:pPr>
      <w:r w:rsidRPr="004D60F5">
        <w:rPr>
          <w:rFonts w:ascii="宋体" w:cs="宋体" w:hint="eastAsia"/>
          <w:b/>
          <w:bCs/>
          <w:kern w:val="0"/>
          <w:szCs w:val="21"/>
        </w:rPr>
        <w:t>告警统计类</w:t>
      </w:r>
    </w:p>
    <w:p w:rsidR="00D92002" w:rsidRPr="004D60F5" w:rsidRDefault="00D92002" w:rsidP="00D92002">
      <w:pPr>
        <w:spacing w:line="360" w:lineRule="auto"/>
        <w:ind w:firstLine="482"/>
        <w:rPr>
          <w:rFonts w:ascii="宋体" w:cs="宋体"/>
          <w:kern w:val="0"/>
          <w:szCs w:val="21"/>
        </w:rPr>
      </w:pPr>
      <w:r w:rsidRPr="004D60F5">
        <w:rPr>
          <w:rFonts w:ascii="宋体" w:cs="宋体" w:hint="eastAsia"/>
          <w:kern w:val="0"/>
          <w:szCs w:val="21"/>
        </w:rPr>
        <w:t>对病毒及高危补丁，终端异常的告警信息进行统计等重点关注的数据。</w:t>
      </w:r>
    </w:p>
    <w:tbl>
      <w:tblPr>
        <w:tblW w:w="5000" w:type="pct"/>
        <w:jc w:val="center"/>
        <w:tblLook w:val="04A0" w:firstRow="1" w:lastRow="0" w:firstColumn="1" w:lastColumn="0" w:noHBand="0" w:noVBand="1"/>
      </w:tblPr>
      <w:tblGrid>
        <w:gridCol w:w="1298"/>
        <w:gridCol w:w="1686"/>
        <w:gridCol w:w="4305"/>
        <w:gridCol w:w="1233"/>
      </w:tblGrid>
      <w:tr w:rsidR="00D92002" w:rsidRPr="006459E4" w:rsidTr="001B00C1">
        <w:trPr>
          <w:trHeight w:val="280"/>
          <w:jc w:val="center"/>
        </w:trPr>
        <w:tc>
          <w:tcPr>
            <w:tcW w:w="805"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统计大类</w:t>
            </w:r>
          </w:p>
        </w:tc>
        <w:tc>
          <w:tcPr>
            <w:tcW w:w="859" w:type="pct"/>
            <w:tcBorders>
              <w:top w:val="single" w:sz="4" w:space="0" w:color="auto"/>
              <w:left w:val="nil"/>
              <w:bottom w:val="single" w:sz="4" w:space="0" w:color="auto"/>
              <w:right w:val="single" w:sz="4" w:space="0" w:color="auto"/>
            </w:tcBorders>
            <w:shd w:val="clear" w:color="000000" w:fill="auto"/>
            <w:noWrap/>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子类型</w:t>
            </w:r>
          </w:p>
        </w:tc>
        <w:tc>
          <w:tcPr>
            <w:tcW w:w="2568" w:type="pct"/>
            <w:tcBorders>
              <w:top w:val="single" w:sz="4" w:space="0" w:color="auto"/>
              <w:left w:val="nil"/>
              <w:bottom w:val="single" w:sz="4" w:space="0" w:color="auto"/>
              <w:right w:val="single" w:sz="4" w:space="0" w:color="auto"/>
            </w:tcBorders>
            <w:shd w:val="clear" w:color="000000" w:fill="auto"/>
            <w:noWrap/>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说明</w:t>
            </w:r>
          </w:p>
        </w:tc>
        <w:tc>
          <w:tcPr>
            <w:tcW w:w="767" w:type="pct"/>
            <w:tcBorders>
              <w:top w:val="single" w:sz="4" w:space="0" w:color="auto"/>
              <w:left w:val="nil"/>
              <w:bottom w:val="single" w:sz="4" w:space="0" w:color="auto"/>
              <w:right w:val="single" w:sz="4" w:space="0" w:color="auto"/>
            </w:tcBorders>
            <w:shd w:val="clear" w:color="000000" w:fill="auto"/>
            <w:noWrap/>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更新频率</w:t>
            </w:r>
          </w:p>
        </w:tc>
      </w:tr>
      <w:tr w:rsidR="00D92002" w:rsidRPr="006459E4" w:rsidTr="001B00C1">
        <w:trPr>
          <w:trHeight w:val="280"/>
          <w:jc w:val="center"/>
        </w:trPr>
        <w:tc>
          <w:tcPr>
            <w:tcW w:w="805" w:type="pct"/>
            <w:vMerge w:val="restart"/>
            <w:tcBorders>
              <w:top w:val="nil"/>
              <w:left w:val="single" w:sz="4" w:space="0" w:color="auto"/>
              <w:bottom w:val="single" w:sz="4" w:space="0" w:color="000000"/>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告警统计</w:t>
            </w:r>
          </w:p>
        </w:tc>
        <w:tc>
          <w:tcPr>
            <w:tcW w:w="859" w:type="pct"/>
            <w:tcBorders>
              <w:top w:val="nil"/>
              <w:left w:val="nil"/>
              <w:bottom w:val="single" w:sz="4" w:space="0" w:color="auto"/>
              <w:right w:val="single" w:sz="4" w:space="0" w:color="auto"/>
            </w:tcBorders>
            <w:shd w:val="clear" w:color="auto" w:fill="auto"/>
            <w:noWrap/>
            <w:vAlign w:val="bottom"/>
            <w:hideMark/>
          </w:tcPr>
          <w:p w:rsidR="00D92002" w:rsidRPr="004D60F5" w:rsidRDefault="00D92002" w:rsidP="001B00C1">
            <w:pPr>
              <w:spacing w:line="360" w:lineRule="auto"/>
              <w:jc w:val="left"/>
              <w:rPr>
                <w:rFonts w:ascii="宋体" w:cs="宋体"/>
                <w:kern w:val="0"/>
                <w:szCs w:val="21"/>
              </w:rPr>
            </w:pPr>
            <w:r w:rsidRPr="004D60F5">
              <w:rPr>
                <w:rFonts w:ascii="宋体" w:cs="宋体" w:hint="eastAsia"/>
                <w:kern w:val="0"/>
                <w:szCs w:val="21"/>
              </w:rPr>
              <w:t>病毒查杀趋势</w:t>
            </w:r>
          </w:p>
        </w:tc>
        <w:tc>
          <w:tcPr>
            <w:tcW w:w="2568" w:type="pct"/>
            <w:tcBorders>
              <w:top w:val="nil"/>
              <w:left w:val="nil"/>
              <w:bottom w:val="single" w:sz="4" w:space="0" w:color="auto"/>
              <w:right w:val="single" w:sz="4" w:space="0" w:color="auto"/>
            </w:tcBorders>
            <w:shd w:val="clear" w:color="auto" w:fill="auto"/>
            <w:noWrap/>
            <w:vAlign w:val="bottom"/>
            <w:hideMark/>
          </w:tcPr>
          <w:p w:rsidR="00D92002" w:rsidRPr="004D60F5" w:rsidRDefault="00D92002" w:rsidP="001B00C1">
            <w:pPr>
              <w:spacing w:line="360" w:lineRule="auto"/>
              <w:jc w:val="left"/>
              <w:rPr>
                <w:rFonts w:ascii="宋体" w:cs="宋体"/>
                <w:kern w:val="0"/>
                <w:szCs w:val="21"/>
              </w:rPr>
            </w:pPr>
            <w:r w:rsidRPr="004D60F5">
              <w:rPr>
                <w:rFonts w:ascii="宋体" w:cs="宋体" w:hint="eastAsia"/>
                <w:kern w:val="0"/>
                <w:szCs w:val="21"/>
              </w:rPr>
              <w:t>统计最近7天终端病毒查杀的次数</w:t>
            </w:r>
          </w:p>
        </w:tc>
        <w:tc>
          <w:tcPr>
            <w:tcW w:w="767"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每天</w:t>
            </w:r>
          </w:p>
        </w:tc>
      </w:tr>
      <w:tr w:rsidR="00D92002" w:rsidRPr="006459E4" w:rsidTr="001B00C1">
        <w:trPr>
          <w:trHeight w:val="280"/>
          <w:jc w:val="center"/>
        </w:trPr>
        <w:tc>
          <w:tcPr>
            <w:tcW w:w="805" w:type="pct"/>
            <w:vMerge/>
            <w:tcBorders>
              <w:top w:val="nil"/>
              <w:left w:val="single" w:sz="4" w:space="0" w:color="auto"/>
              <w:bottom w:val="single" w:sz="4" w:space="0" w:color="000000"/>
              <w:right w:val="single" w:sz="4" w:space="0" w:color="auto"/>
            </w:tcBorders>
            <w:vAlign w:val="center"/>
            <w:hideMark/>
          </w:tcPr>
          <w:p w:rsidR="00D92002" w:rsidRPr="004D60F5" w:rsidRDefault="00D92002" w:rsidP="001B00C1">
            <w:pPr>
              <w:spacing w:line="360" w:lineRule="auto"/>
              <w:jc w:val="center"/>
              <w:rPr>
                <w:rFonts w:ascii="宋体" w:cs="宋体"/>
                <w:kern w:val="0"/>
                <w:szCs w:val="21"/>
              </w:rPr>
            </w:pPr>
          </w:p>
        </w:tc>
        <w:tc>
          <w:tcPr>
            <w:tcW w:w="859" w:type="pct"/>
            <w:tcBorders>
              <w:top w:val="nil"/>
              <w:left w:val="nil"/>
              <w:bottom w:val="single" w:sz="4" w:space="0" w:color="auto"/>
              <w:right w:val="single" w:sz="4" w:space="0" w:color="auto"/>
            </w:tcBorders>
            <w:shd w:val="clear" w:color="auto" w:fill="auto"/>
            <w:noWrap/>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补丁更新趋势</w:t>
            </w:r>
          </w:p>
        </w:tc>
        <w:tc>
          <w:tcPr>
            <w:tcW w:w="2568" w:type="pct"/>
            <w:tcBorders>
              <w:top w:val="nil"/>
              <w:left w:val="nil"/>
              <w:bottom w:val="single" w:sz="4" w:space="0" w:color="auto"/>
              <w:right w:val="single" w:sz="4" w:space="0" w:color="auto"/>
            </w:tcBorders>
            <w:shd w:val="clear" w:color="auto" w:fill="auto"/>
            <w:noWrap/>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统计最近7天补丁库更新的次数</w:t>
            </w:r>
          </w:p>
        </w:tc>
        <w:tc>
          <w:tcPr>
            <w:tcW w:w="767"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每天</w:t>
            </w:r>
          </w:p>
        </w:tc>
      </w:tr>
      <w:tr w:rsidR="00D92002" w:rsidRPr="006459E4" w:rsidTr="001B00C1">
        <w:trPr>
          <w:trHeight w:val="280"/>
          <w:jc w:val="center"/>
        </w:trPr>
        <w:tc>
          <w:tcPr>
            <w:tcW w:w="805" w:type="pct"/>
            <w:vMerge/>
            <w:tcBorders>
              <w:top w:val="nil"/>
              <w:left w:val="single" w:sz="4" w:space="0" w:color="auto"/>
              <w:bottom w:val="single" w:sz="4" w:space="0" w:color="000000"/>
              <w:right w:val="single" w:sz="4" w:space="0" w:color="auto"/>
            </w:tcBorders>
            <w:vAlign w:val="center"/>
            <w:hideMark/>
          </w:tcPr>
          <w:p w:rsidR="00D92002" w:rsidRPr="004D60F5" w:rsidRDefault="00D92002" w:rsidP="001B00C1">
            <w:pPr>
              <w:spacing w:line="360" w:lineRule="auto"/>
              <w:jc w:val="center"/>
              <w:rPr>
                <w:rFonts w:ascii="宋体" w:cs="宋体"/>
                <w:kern w:val="0"/>
                <w:szCs w:val="21"/>
              </w:rPr>
            </w:pPr>
          </w:p>
        </w:tc>
        <w:tc>
          <w:tcPr>
            <w:tcW w:w="859"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违规外联告警</w:t>
            </w:r>
          </w:p>
        </w:tc>
        <w:tc>
          <w:tcPr>
            <w:tcW w:w="2568" w:type="pct"/>
            <w:tcBorders>
              <w:top w:val="nil"/>
              <w:left w:val="nil"/>
              <w:bottom w:val="single" w:sz="4" w:space="0" w:color="auto"/>
              <w:right w:val="single" w:sz="4" w:space="0" w:color="auto"/>
            </w:tcBorders>
            <w:shd w:val="clear" w:color="auto" w:fill="auto"/>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统计当天内网产生的违规外联告警次数，及终端分组，计算机名，ip等信息</w:t>
            </w:r>
          </w:p>
        </w:tc>
        <w:tc>
          <w:tcPr>
            <w:tcW w:w="767"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每天</w:t>
            </w:r>
          </w:p>
        </w:tc>
      </w:tr>
      <w:tr w:rsidR="00D92002" w:rsidRPr="006459E4" w:rsidTr="001B00C1">
        <w:trPr>
          <w:trHeight w:val="560"/>
          <w:jc w:val="center"/>
        </w:trPr>
        <w:tc>
          <w:tcPr>
            <w:tcW w:w="805" w:type="pct"/>
            <w:vMerge/>
            <w:tcBorders>
              <w:top w:val="nil"/>
              <w:left w:val="single" w:sz="4" w:space="0" w:color="auto"/>
              <w:bottom w:val="single" w:sz="4" w:space="0" w:color="000000"/>
              <w:right w:val="single" w:sz="4" w:space="0" w:color="auto"/>
            </w:tcBorders>
            <w:vAlign w:val="center"/>
            <w:hideMark/>
          </w:tcPr>
          <w:p w:rsidR="00D92002" w:rsidRPr="004D60F5" w:rsidRDefault="00D92002" w:rsidP="001B00C1">
            <w:pPr>
              <w:spacing w:line="360" w:lineRule="auto"/>
              <w:jc w:val="center"/>
              <w:rPr>
                <w:rFonts w:ascii="宋体" w:cs="宋体"/>
                <w:kern w:val="0"/>
                <w:szCs w:val="21"/>
              </w:rPr>
            </w:pPr>
          </w:p>
        </w:tc>
        <w:tc>
          <w:tcPr>
            <w:tcW w:w="859" w:type="pct"/>
            <w:tcBorders>
              <w:top w:val="single" w:sz="4" w:space="0" w:color="auto"/>
              <w:left w:val="nil"/>
              <w:bottom w:val="single" w:sz="4" w:space="0" w:color="auto"/>
              <w:right w:val="single" w:sz="4" w:space="0" w:color="auto"/>
            </w:tcBorders>
            <w:shd w:val="clear" w:color="000000"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关键字检出告警</w:t>
            </w:r>
          </w:p>
        </w:tc>
        <w:tc>
          <w:tcPr>
            <w:tcW w:w="2568" w:type="pct"/>
            <w:tcBorders>
              <w:top w:val="single" w:sz="4" w:space="0" w:color="auto"/>
              <w:left w:val="nil"/>
              <w:bottom w:val="single" w:sz="4" w:space="0" w:color="auto"/>
              <w:right w:val="single" w:sz="4" w:space="0" w:color="auto"/>
            </w:tcBorders>
            <w:shd w:val="clear" w:color="000000" w:fill="auto"/>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统计当前检查任务检出的关键字的终端信息（分组、计算机名称、Ip等），可以每个任务的维度分别查看检出的终端信息</w:t>
            </w:r>
          </w:p>
        </w:tc>
        <w:tc>
          <w:tcPr>
            <w:tcW w:w="767" w:type="pct"/>
            <w:tcBorders>
              <w:top w:val="nil"/>
              <w:left w:val="nil"/>
              <w:bottom w:val="single" w:sz="4" w:space="0" w:color="auto"/>
              <w:right w:val="single" w:sz="4" w:space="0" w:color="auto"/>
            </w:tcBorders>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每任务</w:t>
            </w:r>
          </w:p>
        </w:tc>
      </w:tr>
    </w:tbl>
    <w:p w:rsidR="00D92002" w:rsidRPr="004D60F5" w:rsidRDefault="00D92002" w:rsidP="00D92002">
      <w:pPr>
        <w:spacing w:line="360" w:lineRule="auto"/>
        <w:ind w:firstLine="482"/>
        <w:rPr>
          <w:rFonts w:ascii="宋体" w:cs="宋体"/>
          <w:b/>
          <w:bCs/>
          <w:kern w:val="0"/>
          <w:szCs w:val="21"/>
        </w:rPr>
      </w:pPr>
      <w:r w:rsidRPr="004D60F5">
        <w:rPr>
          <w:rFonts w:ascii="宋体" w:cs="宋体" w:hint="eastAsia"/>
          <w:b/>
          <w:bCs/>
          <w:kern w:val="0"/>
          <w:szCs w:val="21"/>
        </w:rPr>
        <w:t>通知类</w:t>
      </w:r>
    </w:p>
    <w:p w:rsidR="00D92002" w:rsidRPr="004D60F5" w:rsidRDefault="00D92002" w:rsidP="00D92002">
      <w:pPr>
        <w:spacing w:line="360" w:lineRule="auto"/>
        <w:ind w:rightChars="521" w:right="1094" w:firstLine="482"/>
        <w:rPr>
          <w:rFonts w:ascii="宋体" w:cs="宋体"/>
          <w:kern w:val="0"/>
          <w:szCs w:val="21"/>
        </w:rPr>
      </w:pPr>
      <w:r w:rsidRPr="004D60F5">
        <w:rPr>
          <w:rFonts w:ascii="宋体" w:cs="宋体" w:hint="eastAsia"/>
          <w:kern w:val="0"/>
          <w:szCs w:val="21"/>
        </w:rPr>
        <w:t>对于新的软件版本、病毒库、补丁库版本更新进行提示，辅助管理员即使跟进新版本及补丁库，病毒库的更新工作。</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6"/>
        <w:gridCol w:w="1686"/>
        <w:gridCol w:w="4340"/>
        <w:gridCol w:w="1270"/>
      </w:tblGrid>
      <w:tr w:rsidR="00D92002" w:rsidRPr="006459E4" w:rsidTr="001B00C1">
        <w:trPr>
          <w:trHeight w:val="280"/>
          <w:jc w:val="center"/>
        </w:trPr>
        <w:tc>
          <w:tcPr>
            <w:tcW w:w="741" w:type="pct"/>
            <w:shd w:val="clear" w:color="000000" w:fill="auto"/>
            <w:noWrap/>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统计大类</w:t>
            </w:r>
          </w:p>
        </w:tc>
        <w:tc>
          <w:tcPr>
            <w:tcW w:w="924" w:type="pct"/>
            <w:shd w:val="clear" w:color="000000" w:fill="auto"/>
            <w:noWrap/>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子类型</w:t>
            </w:r>
          </w:p>
        </w:tc>
        <w:tc>
          <w:tcPr>
            <w:tcW w:w="2568" w:type="pct"/>
            <w:shd w:val="clear" w:color="000000" w:fill="auto"/>
            <w:noWrap/>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说明</w:t>
            </w:r>
          </w:p>
        </w:tc>
        <w:tc>
          <w:tcPr>
            <w:tcW w:w="767" w:type="pct"/>
            <w:shd w:val="clear" w:color="000000" w:fill="auto"/>
            <w:noWrap/>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更新频率</w:t>
            </w:r>
          </w:p>
        </w:tc>
      </w:tr>
      <w:tr w:rsidR="00D92002" w:rsidRPr="006459E4" w:rsidTr="001B00C1">
        <w:trPr>
          <w:trHeight w:val="560"/>
          <w:jc w:val="center"/>
        </w:trPr>
        <w:tc>
          <w:tcPr>
            <w:tcW w:w="741" w:type="pct"/>
            <w:vMerge w:val="restart"/>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通知类</w:t>
            </w:r>
          </w:p>
        </w:tc>
        <w:tc>
          <w:tcPr>
            <w:tcW w:w="924" w:type="pct"/>
            <w:shd w:val="clear" w:color="auto" w:fill="auto"/>
            <w:noWrap/>
            <w:vAlign w:val="center"/>
            <w:hideMark/>
          </w:tcPr>
          <w:p w:rsidR="00D92002" w:rsidRPr="004D60F5" w:rsidRDefault="00D92002" w:rsidP="001B00C1">
            <w:pPr>
              <w:spacing w:line="360" w:lineRule="auto"/>
              <w:jc w:val="left"/>
              <w:rPr>
                <w:rFonts w:ascii="宋体" w:cs="宋体"/>
                <w:kern w:val="0"/>
                <w:szCs w:val="21"/>
              </w:rPr>
            </w:pPr>
            <w:r w:rsidRPr="004D60F5">
              <w:rPr>
                <w:rFonts w:ascii="宋体" w:cs="宋体" w:hint="eastAsia"/>
                <w:kern w:val="0"/>
                <w:szCs w:val="21"/>
              </w:rPr>
              <w:t>客户端版本更新</w:t>
            </w:r>
          </w:p>
        </w:tc>
        <w:tc>
          <w:tcPr>
            <w:tcW w:w="2568" w:type="pct"/>
            <w:shd w:val="clear" w:color="auto" w:fill="auto"/>
            <w:vAlign w:val="bottom"/>
            <w:hideMark/>
          </w:tcPr>
          <w:p w:rsidR="00D92002" w:rsidRPr="004D60F5" w:rsidRDefault="00D92002" w:rsidP="001B00C1">
            <w:pPr>
              <w:spacing w:line="360" w:lineRule="auto"/>
              <w:jc w:val="left"/>
              <w:rPr>
                <w:rFonts w:ascii="宋体" w:cs="宋体"/>
                <w:kern w:val="0"/>
                <w:szCs w:val="21"/>
              </w:rPr>
            </w:pPr>
            <w:r w:rsidRPr="004D60F5">
              <w:rPr>
                <w:rFonts w:ascii="宋体" w:cs="宋体" w:hint="eastAsia"/>
                <w:kern w:val="0"/>
                <w:szCs w:val="21"/>
              </w:rPr>
              <w:t>控制中心版本更新后，对手机登录端的管理员提示：XX产品版本已更新，请及时关注更新进度（非管理员登录无需提示）</w:t>
            </w:r>
          </w:p>
        </w:tc>
        <w:tc>
          <w:tcPr>
            <w:tcW w:w="767" w:type="pct"/>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每次更新</w:t>
            </w:r>
          </w:p>
        </w:tc>
      </w:tr>
      <w:tr w:rsidR="00D92002" w:rsidRPr="006459E4" w:rsidTr="001B00C1">
        <w:trPr>
          <w:trHeight w:val="560"/>
          <w:jc w:val="center"/>
        </w:trPr>
        <w:tc>
          <w:tcPr>
            <w:tcW w:w="741" w:type="pct"/>
            <w:vMerge/>
            <w:vAlign w:val="center"/>
            <w:hideMark/>
          </w:tcPr>
          <w:p w:rsidR="00D92002" w:rsidRPr="004D60F5" w:rsidRDefault="00D92002" w:rsidP="001B00C1">
            <w:pPr>
              <w:spacing w:line="360" w:lineRule="auto"/>
              <w:jc w:val="center"/>
              <w:rPr>
                <w:rFonts w:ascii="宋体" w:cs="宋体"/>
                <w:kern w:val="0"/>
                <w:szCs w:val="21"/>
              </w:rPr>
            </w:pPr>
          </w:p>
        </w:tc>
        <w:tc>
          <w:tcPr>
            <w:tcW w:w="924" w:type="pct"/>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病毒库版本更新</w:t>
            </w:r>
          </w:p>
        </w:tc>
        <w:tc>
          <w:tcPr>
            <w:tcW w:w="2568" w:type="pct"/>
            <w:shd w:val="clear" w:color="auto" w:fill="auto"/>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病毒库版本更新后，对手机登录端的管理员提示：XX产品病毒库版本已更新，请及时关注</w:t>
            </w:r>
            <w:r w:rsidRPr="004D60F5">
              <w:rPr>
                <w:rFonts w:ascii="宋体" w:cs="宋体" w:hint="eastAsia"/>
                <w:kern w:val="0"/>
                <w:szCs w:val="21"/>
              </w:rPr>
              <w:lastRenderedPageBreak/>
              <w:t>更新进度（非管理员登录无需提示）</w:t>
            </w:r>
          </w:p>
        </w:tc>
        <w:tc>
          <w:tcPr>
            <w:tcW w:w="767" w:type="pct"/>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lastRenderedPageBreak/>
              <w:t>每次更新</w:t>
            </w:r>
          </w:p>
        </w:tc>
      </w:tr>
      <w:tr w:rsidR="00D92002" w:rsidRPr="006459E4" w:rsidTr="001B00C1">
        <w:trPr>
          <w:trHeight w:val="560"/>
          <w:jc w:val="center"/>
        </w:trPr>
        <w:tc>
          <w:tcPr>
            <w:tcW w:w="741" w:type="pct"/>
            <w:vMerge/>
            <w:vAlign w:val="center"/>
            <w:hideMark/>
          </w:tcPr>
          <w:p w:rsidR="00D92002" w:rsidRPr="004D60F5" w:rsidRDefault="00D92002" w:rsidP="001B00C1">
            <w:pPr>
              <w:spacing w:line="360" w:lineRule="auto"/>
              <w:jc w:val="center"/>
              <w:rPr>
                <w:rFonts w:ascii="宋体" w:cs="宋体"/>
                <w:kern w:val="0"/>
                <w:szCs w:val="21"/>
              </w:rPr>
            </w:pPr>
          </w:p>
        </w:tc>
        <w:tc>
          <w:tcPr>
            <w:tcW w:w="924" w:type="pct"/>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补丁库版本更新</w:t>
            </w:r>
          </w:p>
        </w:tc>
        <w:tc>
          <w:tcPr>
            <w:tcW w:w="2568" w:type="pct"/>
            <w:shd w:val="clear" w:color="auto" w:fill="auto"/>
            <w:vAlign w:val="bottom"/>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补丁库版本更新后，对手机登录端的管理员提示：XX产品补丁库版本已更新，请及时关注更新进度（非管理员登录无需提示）</w:t>
            </w:r>
          </w:p>
        </w:tc>
        <w:tc>
          <w:tcPr>
            <w:tcW w:w="767" w:type="pct"/>
            <w:shd w:val="clear" w:color="auto" w:fill="auto"/>
            <w:noWrap/>
            <w:vAlign w:val="center"/>
            <w:hideMark/>
          </w:tcPr>
          <w:p w:rsidR="00D92002" w:rsidRPr="004D60F5" w:rsidRDefault="00D92002" w:rsidP="001B00C1">
            <w:pPr>
              <w:spacing w:line="360" w:lineRule="auto"/>
              <w:jc w:val="center"/>
              <w:rPr>
                <w:rFonts w:ascii="宋体" w:cs="宋体"/>
                <w:kern w:val="0"/>
                <w:szCs w:val="21"/>
              </w:rPr>
            </w:pPr>
            <w:r w:rsidRPr="004D60F5">
              <w:rPr>
                <w:rFonts w:ascii="宋体" w:cs="宋体" w:hint="eastAsia"/>
                <w:kern w:val="0"/>
                <w:szCs w:val="21"/>
              </w:rPr>
              <w:t>每次更新</w:t>
            </w:r>
          </w:p>
        </w:tc>
      </w:tr>
    </w:tbl>
    <w:p w:rsidR="00D92002"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10.</w:t>
      </w:r>
      <w:r>
        <w:rPr>
          <w:rFonts w:ascii="Times New Roman" w:hAnsi="Times New Roman" w:hint="eastAsia"/>
          <w:color w:val="000000"/>
          <w:sz w:val="22"/>
        </w:rPr>
        <w:t>5</w:t>
      </w:r>
      <w:r w:rsidRPr="0095126C">
        <w:rPr>
          <w:rFonts w:ascii="Times New Roman" w:hAnsi="Times New Roman"/>
          <w:color w:val="000000"/>
          <w:sz w:val="22"/>
        </w:rPr>
        <w:t>对于系统扩容与升级项目，尚需有与原系统的兼容与接口要求</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定制开发的数据统计系统，要求与现有</w:t>
      </w:r>
      <w:r>
        <w:rPr>
          <w:rFonts w:ascii="Times New Roman" w:hAnsi="Times New Roman" w:hint="eastAsia"/>
          <w:color w:val="000000"/>
          <w:sz w:val="22"/>
        </w:rPr>
        <w:t>O</w:t>
      </w:r>
      <w:r>
        <w:rPr>
          <w:rFonts w:ascii="Times New Roman" w:hAnsi="Times New Roman"/>
          <w:color w:val="000000"/>
          <w:sz w:val="22"/>
        </w:rPr>
        <w:t>A</w:t>
      </w:r>
      <w:r>
        <w:rPr>
          <w:rFonts w:ascii="Times New Roman" w:hAnsi="Times New Roman" w:hint="eastAsia"/>
          <w:color w:val="000000"/>
          <w:sz w:val="22"/>
        </w:rPr>
        <w:t>系统对接，在钉钉界面提供入口，同时采用钉钉人员信息数据。</w:t>
      </w:r>
    </w:p>
    <w:p w:rsidR="00D92002" w:rsidRPr="0095126C" w:rsidRDefault="00D92002" w:rsidP="00D92002">
      <w:pPr>
        <w:adjustRightInd w:val="0"/>
        <w:snapToGrid w:val="0"/>
        <w:spacing w:line="300" w:lineRule="auto"/>
        <w:ind w:firstLineChars="200" w:firstLine="442"/>
        <w:rPr>
          <w:rFonts w:ascii="Times New Roman" w:hAnsi="Times New Roman"/>
          <w:b/>
          <w:color w:val="FF0000"/>
          <w:sz w:val="22"/>
          <w:u w:val="single"/>
        </w:rPr>
      </w:pP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25" w:name="_Toc80619702"/>
      <w:r w:rsidRPr="0095126C">
        <w:rPr>
          <w:rFonts w:ascii="Times New Roman" w:hAnsi="Times New Roman"/>
          <w:b/>
          <w:color w:val="000000"/>
          <w:sz w:val="22"/>
        </w:rPr>
        <w:t>11</w:t>
      </w:r>
      <w:r w:rsidRPr="0095126C">
        <w:rPr>
          <w:rFonts w:ascii="Times New Roman" w:hAnsi="Times New Roman"/>
          <w:b/>
          <w:color w:val="000000"/>
          <w:sz w:val="22"/>
        </w:rPr>
        <w:t>质量标准和验收方案</w:t>
      </w:r>
      <w:bookmarkEnd w:id="25"/>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11.1</w:t>
      </w:r>
      <w:r w:rsidRPr="0095126C">
        <w:rPr>
          <w:rFonts w:ascii="Times New Roman" w:hAnsi="Times New Roman"/>
          <w:color w:val="000000"/>
          <w:sz w:val="22"/>
        </w:rPr>
        <w:t>质量标准</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 xml:space="preserve">11.1.1 </w:t>
      </w:r>
      <w:r w:rsidRPr="0095126C">
        <w:rPr>
          <w:rFonts w:ascii="Times New Roman" w:hAnsi="Times New Roman"/>
          <w:color w:val="000000"/>
          <w:sz w:val="22"/>
        </w:rPr>
        <w:t>中标人所交付的信息系统应满足本项目合同文件明确的功能性、使用性要求。信息系统的质量标准按照国家标准和招标需求确定，上述标准不一致的，以严格的标准为准。没有国家标准、行业标准和企业标准的，按照通常标准或者符合招标目的的特定标准确定。</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 xml:space="preserve">11.1.2 </w:t>
      </w:r>
      <w:r w:rsidRPr="0095126C">
        <w:rPr>
          <w:rFonts w:ascii="Times New Roman" w:hAnsi="Times New Roman"/>
          <w:color w:val="000000"/>
          <w:sz w:val="22"/>
        </w:rPr>
        <w:t>中标人所交付的信息系统还应符合国家和上海市有关系统运行安全之规定。</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11.2</w:t>
      </w:r>
      <w:r w:rsidRPr="0095126C">
        <w:rPr>
          <w:rFonts w:ascii="Times New Roman" w:hAnsi="Times New Roman"/>
          <w:color w:val="000000"/>
          <w:sz w:val="22"/>
        </w:rPr>
        <w:t>系统测试及验收方案</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 xml:space="preserve">11.2.1 </w:t>
      </w:r>
      <w:r w:rsidRPr="0095126C">
        <w:rPr>
          <w:rFonts w:ascii="Times New Roman" w:hAnsi="Times New Roman"/>
          <w:color w:val="000000"/>
          <w:sz w:val="22"/>
        </w:rPr>
        <w:t>采购人应依据信息系统项目工程的条件和性质，按照招标文件明确的要求向中标人提供信息系统的施工、安装和集成环境。如采购人未能在该时间内提供该施工和安装环境，中标人可相应顺延交付日期。如对中标人造成经济损失，采购人还应依本合同规定承担违约责任。</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11.2.2</w:t>
      </w:r>
      <w:r w:rsidRPr="0095126C">
        <w:rPr>
          <w:rFonts w:ascii="Times New Roman" w:hAnsi="Times New Roman"/>
          <w:color w:val="000000"/>
          <w:sz w:val="22"/>
        </w:rPr>
        <w:t>中标人应负责系统及系统设备在实施现场就位安装和调试、操作培训等的全部工作，按照合同文件工作与管理要求负责对项目进度的安排、现场的安全文明施工统一管理和协调，严格遵守国家、本市安全生产有关管理规定，严格按安全标准组织项目实施，采取必要的安全防护措施，消除安全事故隐患。由于中标人管理与安全措施不力造成事故的责任和因此发生的费用，由中标人承担。</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11.2.3</w:t>
      </w:r>
      <w:r w:rsidRPr="0095126C">
        <w:rPr>
          <w:rFonts w:ascii="Times New Roman" w:hAnsi="Times New Roman"/>
          <w:color w:val="000000"/>
          <w:sz w:val="22"/>
        </w:rPr>
        <w:t>系统具备隐蔽条件或达到中间验收部位，中标人进行自检，并在隐蔽或中间验收前</w:t>
      </w:r>
      <w:r w:rsidRPr="0095126C">
        <w:rPr>
          <w:rFonts w:ascii="Times New Roman" w:hAnsi="Times New Roman"/>
          <w:color w:val="000000"/>
          <w:sz w:val="22"/>
        </w:rPr>
        <w:t>48</w:t>
      </w:r>
      <w:r w:rsidRPr="0095126C">
        <w:rPr>
          <w:rFonts w:ascii="Times New Roman" w:hAnsi="Times New Roman"/>
          <w:color w:val="000000"/>
          <w:sz w:val="22"/>
        </w:rPr>
        <w:t>小时以书面形式通知采购人、监理验收。通知包括隐蔽和中间验收的内容、验收时间和地点。中标人准备验收记录，验收合格，监理工程师在验收记录上签字后，中标人可进行隐蔽和继续施工。验收不合格，中标人在工程师限定的时间内修改后重新验收。</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 xml:space="preserve">11.2.4 </w:t>
      </w:r>
      <w:r w:rsidRPr="0095126C">
        <w:rPr>
          <w:rFonts w:ascii="Times New Roman" w:hAnsi="Times New Roman"/>
          <w:color w:val="000000"/>
          <w:sz w:val="22"/>
        </w:rPr>
        <w:t>中标人应在进行系统交付前</w:t>
      </w:r>
      <w:r w:rsidRPr="0095126C">
        <w:rPr>
          <w:rFonts w:ascii="Times New Roman" w:hAnsi="Times New Roman"/>
          <w:color w:val="000000"/>
          <w:sz w:val="22"/>
        </w:rPr>
        <w:t>5</w:t>
      </w:r>
      <w:r w:rsidRPr="0095126C">
        <w:rPr>
          <w:rFonts w:ascii="Times New Roman" w:hAnsi="Times New Roman"/>
          <w:color w:val="000000"/>
          <w:sz w:val="22"/>
        </w:rPr>
        <w:t>个工作日内，以书面方式通知采购人并向采购人提供完整的竣工资料、竣工验收报告及竣工图。采购人应当在接到通知与资料的</w:t>
      </w:r>
      <w:r w:rsidRPr="0095126C">
        <w:rPr>
          <w:rFonts w:ascii="Times New Roman" w:hAnsi="Times New Roman"/>
          <w:color w:val="000000"/>
          <w:sz w:val="22"/>
        </w:rPr>
        <w:t>5</w:t>
      </w:r>
      <w:r w:rsidRPr="0095126C">
        <w:rPr>
          <w:rFonts w:ascii="Times New Roman" w:hAnsi="Times New Roman"/>
          <w:color w:val="000000"/>
          <w:sz w:val="22"/>
        </w:rPr>
        <w:t>个工作日内安排交付验收。中标人在交付前应当根据合同文件中的检测标准对本项目进行功能和运行检测，以确认本项目初步达到符合本合同交付的规定。</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11.2.5</w:t>
      </w:r>
      <w:r w:rsidRPr="0095126C">
        <w:rPr>
          <w:rFonts w:ascii="Times New Roman" w:hAnsi="Times New Roman"/>
          <w:color w:val="000000"/>
          <w:sz w:val="22"/>
        </w:rPr>
        <w:t>中标人应按照合同及其附件所约定的内容进行交付，如果约定采购人可以使用或拥有某软件源代码的，中标人应同时交付软件的源代码并不做任何的权利保留。所交付的文档与文件应当是可供人阅读的书面和电子文档。</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lastRenderedPageBreak/>
        <w:t xml:space="preserve">11.2.6 </w:t>
      </w:r>
      <w:r w:rsidRPr="0095126C">
        <w:rPr>
          <w:rFonts w:ascii="Times New Roman" w:hAnsi="Times New Roman"/>
          <w:color w:val="000000"/>
          <w:sz w:val="22"/>
        </w:rPr>
        <w:t>采购人在本项目交付后，应当在</w:t>
      </w:r>
      <w:r w:rsidRPr="0095126C">
        <w:rPr>
          <w:rFonts w:ascii="Times New Roman" w:hAnsi="Times New Roman"/>
          <w:color w:val="000000"/>
          <w:sz w:val="22"/>
        </w:rPr>
        <w:t>5</w:t>
      </w:r>
      <w:r w:rsidRPr="0095126C">
        <w:rPr>
          <w:rFonts w:ascii="Times New Roman" w:hAnsi="Times New Roman"/>
          <w:color w:val="000000"/>
          <w:sz w:val="22"/>
        </w:rPr>
        <w:t>个工作日内向中标人出具书面文件，以确认其初步达到符合本合同所约定的任务、需求和功能。如有缺陷，应向中标人陈述需要改进的缺陷。中标人应立即改进此项缺陷，并再次进行检测和评估。期间中标人需承担由自身原因造成修改的费用。</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11.2.7</w:t>
      </w:r>
      <w:r w:rsidRPr="0095126C">
        <w:rPr>
          <w:rFonts w:ascii="Times New Roman" w:hAnsi="Times New Roman"/>
          <w:color w:val="000000"/>
          <w:sz w:val="22"/>
        </w:rPr>
        <w:t>自系统功能检测通过之日起，采购人拥有</w:t>
      </w:r>
      <w:r w:rsidRPr="00EC6432">
        <w:rPr>
          <w:rFonts w:ascii="Times New Roman" w:hAnsi="Times New Roman"/>
          <w:color w:val="000000"/>
          <w:sz w:val="22"/>
          <w:highlight w:val="yellow"/>
        </w:rPr>
        <w:t>（</w:t>
      </w:r>
      <w:r w:rsidRPr="00EC6432">
        <w:rPr>
          <w:rFonts w:ascii="Times New Roman" w:hAnsi="Times New Roman" w:hint="eastAsia"/>
          <w:color w:val="000000"/>
          <w:sz w:val="22"/>
          <w:highlight w:val="yellow"/>
        </w:rPr>
        <w:t>90</w:t>
      </w:r>
      <w:r w:rsidRPr="00EC6432">
        <w:rPr>
          <w:rFonts w:ascii="Times New Roman" w:hAnsi="Times New Roman"/>
          <w:color w:val="000000"/>
          <w:sz w:val="22"/>
          <w:highlight w:val="yellow"/>
        </w:rPr>
        <w:t>）天</w:t>
      </w:r>
      <w:r w:rsidRPr="0095126C">
        <w:rPr>
          <w:rFonts w:ascii="Times New Roman" w:hAnsi="Times New Roman"/>
          <w:color w:val="000000"/>
          <w:sz w:val="22"/>
        </w:rPr>
        <w:t>的系统试运行权利。系统验收通过的日期为实际竣工日期。</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11.2.8</w:t>
      </w:r>
      <w:r w:rsidRPr="0095126C">
        <w:rPr>
          <w:rFonts w:ascii="Times New Roman" w:hAnsi="Times New Roman"/>
          <w:color w:val="000000"/>
          <w:sz w:val="22"/>
        </w:rPr>
        <w:t>如果由于中标人原因，导致系统在试运行期间出现故障或问题，中标人应及时排除该故障或问题。以上行为产生的费用均由中标人承担。</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11.2.9</w:t>
      </w:r>
      <w:r w:rsidRPr="0095126C">
        <w:rPr>
          <w:rFonts w:ascii="Times New Roman" w:hAnsi="Times New Roman"/>
          <w:color w:val="000000"/>
          <w:sz w:val="22"/>
        </w:rPr>
        <w:t>如果由于采购人原因，导致系统在试运行期间出现故障或问题，中标人应及时配合排除该方面的故障或问题。以上行为产生的相关费用均由采购人承担。</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11.2.10</w:t>
      </w:r>
      <w:r w:rsidRPr="0095126C">
        <w:rPr>
          <w:rFonts w:ascii="Times New Roman" w:hAnsi="Times New Roman"/>
          <w:color w:val="000000"/>
          <w:sz w:val="22"/>
        </w:rPr>
        <w:t>系统试运行完成后，采购人应及时进行系统验收。中标人应当以书面形式向采购人递交验收通知书，采购人在收到验收通知书后的</w:t>
      </w:r>
      <w:r w:rsidRPr="0095126C">
        <w:rPr>
          <w:rFonts w:ascii="Times New Roman" w:hAnsi="Times New Roman"/>
          <w:color w:val="000000"/>
          <w:sz w:val="22"/>
        </w:rPr>
        <w:t>5</w:t>
      </w:r>
      <w:r w:rsidRPr="0095126C">
        <w:rPr>
          <w:rFonts w:ascii="Times New Roman" w:hAnsi="Times New Roman"/>
          <w:color w:val="000000"/>
          <w:sz w:val="22"/>
        </w:rPr>
        <w:t>个工作日内，确定具体日期，由双方按照本合同的规定完成系统验收。采购人有权委托第三方检测机构进行验收，对此中标人应当配合。</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 xml:space="preserve">11.2.11 </w:t>
      </w:r>
      <w:r w:rsidRPr="0095126C">
        <w:rPr>
          <w:rFonts w:ascii="Times New Roman" w:hAnsi="Times New Roman"/>
          <w:color w:val="000000"/>
          <w:sz w:val="22"/>
        </w:rPr>
        <w:t>如果属于中标人原因致使系统未能通过验收，中标人应当排除故障，并自行承担相关费用，</w:t>
      </w:r>
      <w:r w:rsidRPr="00EC6432">
        <w:rPr>
          <w:rFonts w:ascii="Times New Roman" w:hAnsi="Times New Roman"/>
          <w:color w:val="000000"/>
          <w:sz w:val="22"/>
          <w:highlight w:val="yellow"/>
        </w:rPr>
        <w:t>同时延长试运行期</w:t>
      </w:r>
      <w:r w:rsidRPr="00EC6432">
        <w:rPr>
          <w:rFonts w:ascii="Times New Roman" w:hAnsi="Times New Roman" w:hint="eastAsia"/>
          <w:color w:val="FF0000"/>
          <w:sz w:val="22"/>
          <w:highlight w:val="yellow"/>
        </w:rPr>
        <w:t>30</w:t>
      </w:r>
      <w:r w:rsidRPr="00EC6432">
        <w:rPr>
          <w:rFonts w:ascii="Times New Roman" w:hAnsi="Times New Roman"/>
          <w:color w:val="000000"/>
          <w:sz w:val="22"/>
          <w:highlight w:val="yellow"/>
        </w:rPr>
        <w:t>个工作日</w:t>
      </w:r>
      <w:r w:rsidRPr="0095126C">
        <w:rPr>
          <w:rFonts w:ascii="Times New Roman" w:hAnsi="Times New Roman"/>
          <w:color w:val="000000"/>
          <w:sz w:val="22"/>
        </w:rPr>
        <w:t>，直至系统完全符合验收标准。</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 xml:space="preserve">11.2.12 </w:t>
      </w:r>
      <w:r w:rsidRPr="0095126C">
        <w:rPr>
          <w:rFonts w:ascii="Times New Roman" w:hAnsi="Times New Roman"/>
          <w:color w:val="000000"/>
          <w:sz w:val="22"/>
        </w:rPr>
        <w:t>如果属于采购人原因致使系统未能通过验收，采购人应在合理时间内排除故障，再次进行验收。</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 xml:space="preserve">11.2.13 </w:t>
      </w:r>
      <w:r w:rsidRPr="0095126C">
        <w:rPr>
          <w:rFonts w:ascii="Times New Roman" w:hAnsi="Times New Roman"/>
          <w:color w:val="000000"/>
          <w:sz w:val="22"/>
        </w:rPr>
        <w:t>采购人根据信息系统的技术规格要求和质量标准，对信息系统验收合格，签署验收意见。</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26" w:name="_Toc80619703"/>
      <w:r w:rsidRPr="0095126C">
        <w:rPr>
          <w:rFonts w:ascii="Times New Roman" w:hAnsi="Times New Roman"/>
          <w:b/>
          <w:color w:val="000000"/>
          <w:sz w:val="22"/>
        </w:rPr>
        <w:t>12</w:t>
      </w:r>
      <w:r w:rsidRPr="0095126C">
        <w:rPr>
          <w:rFonts w:ascii="Times New Roman" w:hAnsi="Times New Roman"/>
          <w:b/>
          <w:color w:val="000000"/>
          <w:sz w:val="22"/>
        </w:rPr>
        <w:t>人员及设备配备要求</w:t>
      </w:r>
      <w:bookmarkEnd w:id="26"/>
    </w:p>
    <w:p w:rsidR="00D92002" w:rsidRPr="0095126C" w:rsidRDefault="00D92002" w:rsidP="00D92002">
      <w:pPr>
        <w:adjustRightInd w:val="0"/>
        <w:snapToGrid w:val="0"/>
        <w:spacing w:line="300" w:lineRule="auto"/>
        <w:ind w:firstLineChars="200" w:firstLine="440"/>
        <w:jc w:val="left"/>
        <w:rPr>
          <w:rFonts w:ascii="Times New Roman" w:hAnsi="Times New Roman"/>
          <w:color w:val="0000FF"/>
          <w:sz w:val="22"/>
        </w:rPr>
      </w:pPr>
    </w:p>
    <w:tbl>
      <w:tblPr>
        <w:tblStyle w:val="afe"/>
        <w:tblW w:w="9854" w:type="dxa"/>
        <w:jc w:val="center"/>
        <w:tblLayout w:type="fixed"/>
        <w:tblLook w:val="04A0" w:firstRow="1" w:lastRow="0" w:firstColumn="1" w:lastColumn="0" w:noHBand="0" w:noVBand="1"/>
      </w:tblPr>
      <w:tblGrid>
        <w:gridCol w:w="676"/>
        <w:gridCol w:w="1417"/>
        <w:gridCol w:w="1674"/>
        <w:gridCol w:w="2012"/>
        <w:gridCol w:w="3118"/>
        <w:gridCol w:w="957"/>
      </w:tblGrid>
      <w:tr w:rsidR="00D92002" w:rsidRPr="0095126C" w:rsidTr="001B00C1">
        <w:trPr>
          <w:trHeight w:val="425"/>
          <w:jc w:val="center"/>
        </w:trPr>
        <w:tc>
          <w:tcPr>
            <w:tcW w:w="676" w:type="dxa"/>
            <w:vAlign w:val="center"/>
          </w:tcPr>
          <w:p w:rsidR="00D92002" w:rsidRPr="0095126C" w:rsidRDefault="00D92002" w:rsidP="001B00C1">
            <w:pPr>
              <w:adjustRightInd w:val="0"/>
              <w:snapToGrid w:val="0"/>
              <w:jc w:val="center"/>
              <w:rPr>
                <w:b/>
                <w:color w:val="000000"/>
                <w:sz w:val="22"/>
              </w:rPr>
            </w:pPr>
            <w:r w:rsidRPr="0095126C">
              <w:rPr>
                <w:rFonts w:ascii="宋体" w:hAnsi="宋体" w:cs="宋体" w:hint="eastAsia"/>
                <w:b/>
                <w:color w:val="000000"/>
                <w:sz w:val="22"/>
              </w:rPr>
              <w:t>序号</w:t>
            </w:r>
          </w:p>
        </w:tc>
        <w:tc>
          <w:tcPr>
            <w:tcW w:w="1417" w:type="dxa"/>
            <w:vAlign w:val="center"/>
          </w:tcPr>
          <w:p w:rsidR="00D92002" w:rsidRPr="0095126C" w:rsidRDefault="00D92002" w:rsidP="001B00C1">
            <w:pPr>
              <w:adjustRightInd w:val="0"/>
              <w:snapToGrid w:val="0"/>
              <w:jc w:val="center"/>
              <w:rPr>
                <w:b/>
                <w:color w:val="000000"/>
                <w:sz w:val="22"/>
              </w:rPr>
            </w:pPr>
            <w:r w:rsidRPr="0095126C">
              <w:rPr>
                <w:rFonts w:ascii="宋体" w:hAnsi="宋体" w:cs="宋体" w:hint="eastAsia"/>
                <w:b/>
                <w:color w:val="000000"/>
                <w:sz w:val="22"/>
              </w:rPr>
              <w:t>岗位</w:t>
            </w:r>
          </w:p>
        </w:tc>
        <w:tc>
          <w:tcPr>
            <w:tcW w:w="1674" w:type="dxa"/>
            <w:vAlign w:val="center"/>
          </w:tcPr>
          <w:p w:rsidR="00D92002" w:rsidRPr="0095126C" w:rsidRDefault="00D92002" w:rsidP="001B00C1">
            <w:pPr>
              <w:adjustRightInd w:val="0"/>
              <w:snapToGrid w:val="0"/>
              <w:jc w:val="center"/>
              <w:rPr>
                <w:b/>
                <w:color w:val="000000"/>
                <w:sz w:val="22"/>
              </w:rPr>
            </w:pPr>
            <w:r w:rsidRPr="0095126C">
              <w:rPr>
                <w:rFonts w:ascii="宋体" w:hAnsi="宋体" w:cs="宋体" w:hint="eastAsia"/>
                <w:b/>
                <w:color w:val="000000"/>
                <w:sz w:val="22"/>
              </w:rPr>
              <w:t>建议配置人数</w:t>
            </w:r>
          </w:p>
        </w:tc>
        <w:tc>
          <w:tcPr>
            <w:tcW w:w="2012" w:type="dxa"/>
            <w:vAlign w:val="center"/>
          </w:tcPr>
          <w:p w:rsidR="00D92002" w:rsidRPr="0095126C" w:rsidRDefault="00D92002" w:rsidP="001B00C1">
            <w:pPr>
              <w:adjustRightInd w:val="0"/>
              <w:snapToGrid w:val="0"/>
              <w:jc w:val="center"/>
              <w:rPr>
                <w:b/>
                <w:color w:val="000000"/>
                <w:sz w:val="22"/>
              </w:rPr>
            </w:pPr>
            <w:r w:rsidRPr="0095126C">
              <w:rPr>
                <w:rFonts w:ascii="宋体" w:hAnsi="宋体" w:cs="宋体" w:hint="eastAsia"/>
                <w:b/>
                <w:color w:val="000000"/>
                <w:sz w:val="22"/>
              </w:rPr>
              <w:t>职责</w:t>
            </w:r>
          </w:p>
        </w:tc>
        <w:tc>
          <w:tcPr>
            <w:tcW w:w="3118" w:type="dxa"/>
            <w:vAlign w:val="center"/>
          </w:tcPr>
          <w:p w:rsidR="00D92002" w:rsidRPr="0095126C" w:rsidRDefault="00D92002" w:rsidP="001B00C1">
            <w:pPr>
              <w:adjustRightInd w:val="0"/>
              <w:snapToGrid w:val="0"/>
              <w:jc w:val="center"/>
              <w:rPr>
                <w:b/>
                <w:color w:val="000000"/>
                <w:sz w:val="22"/>
              </w:rPr>
            </w:pPr>
            <w:r w:rsidRPr="0095126C">
              <w:rPr>
                <w:rFonts w:ascii="宋体" w:hAnsi="宋体" w:cs="宋体" w:hint="eastAsia"/>
                <w:b/>
                <w:color w:val="000000"/>
                <w:sz w:val="22"/>
              </w:rPr>
              <w:t>要求</w:t>
            </w:r>
          </w:p>
        </w:tc>
        <w:tc>
          <w:tcPr>
            <w:tcW w:w="957" w:type="dxa"/>
            <w:vAlign w:val="center"/>
          </w:tcPr>
          <w:p w:rsidR="00D92002" w:rsidRPr="0095126C" w:rsidRDefault="00D92002" w:rsidP="001B00C1">
            <w:pPr>
              <w:adjustRightInd w:val="0"/>
              <w:snapToGrid w:val="0"/>
              <w:jc w:val="center"/>
              <w:rPr>
                <w:b/>
                <w:color w:val="000000"/>
                <w:sz w:val="22"/>
              </w:rPr>
            </w:pPr>
            <w:r w:rsidRPr="0095126C">
              <w:rPr>
                <w:rFonts w:ascii="宋体" w:hAnsi="宋体" w:cs="宋体" w:hint="eastAsia"/>
                <w:b/>
                <w:color w:val="000000"/>
                <w:sz w:val="22"/>
              </w:rPr>
              <w:t>备注</w:t>
            </w:r>
          </w:p>
        </w:tc>
      </w:tr>
      <w:tr w:rsidR="00D92002" w:rsidRPr="0095126C" w:rsidTr="001B00C1">
        <w:trPr>
          <w:trHeight w:val="425"/>
          <w:jc w:val="center"/>
        </w:trPr>
        <w:tc>
          <w:tcPr>
            <w:tcW w:w="676" w:type="dxa"/>
            <w:vAlign w:val="center"/>
          </w:tcPr>
          <w:p w:rsidR="00D92002" w:rsidRPr="0095126C" w:rsidRDefault="00D92002" w:rsidP="001B00C1">
            <w:pPr>
              <w:adjustRightInd w:val="0"/>
              <w:snapToGrid w:val="0"/>
              <w:jc w:val="center"/>
              <w:rPr>
                <w:rFonts w:eastAsiaTheme="minorEastAsia"/>
                <w:color w:val="000000"/>
                <w:sz w:val="22"/>
              </w:rPr>
            </w:pPr>
            <w:r w:rsidRPr="0095126C">
              <w:rPr>
                <w:rFonts w:eastAsiaTheme="minorEastAsia"/>
                <w:color w:val="000000"/>
                <w:sz w:val="22"/>
              </w:rPr>
              <w:t>1</w:t>
            </w:r>
          </w:p>
        </w:tc>
        <w:tc>
          <w:tcPr>
            <w:tcW w:w="1417" w:type="dxa"/>
            <w:vAlign w:val="center"/>
          </w:tcPr>
          <w:p w:rsidR="00D92002" w:rsidRPr="0095126C" w:rsidRDefault="00D92002" w:rsidP="001B00C1">
            <w:pPr>
              <w:adjustRightInd w:val="0"/>
              <w:snapToGrid w:val="0"/>
              <w:jc w:val="center"/>
              <w:rPr>
                <w:color w:val="000000"/>
                <w:sz w:val="22"/>
              </w:rPr>
            </w:pPr>
            <w:r>
              <w:rPr>
                <w:rFonts w:ascii="宋体" w:hAnsi="宋体" w:cs="宋体" w:hint="eastAsia"/>
                <w:color w:val="000000"/>
                <w:sz w:val="22"/>
              </w:rPr>
              <w:t>项目经理</w:t>
            </w:r>
          </w:p>
        </w:tc>
        <w:tc>
          <w:tcPr>
            <w:tcW w:w="1674" w:type="dxa"/>
            <w:vAlign w:val="center"/>
          </w:tcPr>
          <w:p w:rsidR="00D92002" w:rsidRPr="0095126C" w:rsidRDefault="00D92002" w:rsidP="001B00C1">
            <w:pPr>
              <w:adjustRightInd w:val="0"/>
              <w:snapToGrid w:val="0"/>
              <w:jc w:val="center"/>
              <w:rPr>
                <w:rFonts w:eastAsiaTheme="minorEastAsia"/>
                <w:color w:val="000000"/>
                <w:sz w:val="22"/>
              </w:rPr>
            </w:pPr>
            <w:r>
              <w:rPr>
                <w:rFonts w:eastAsiaTheme="minorEastAsia" w:hint="eastAsia"/>
                <w:color w:val="000000"/>
                <w:sz w:val="22"/>
              </w:rPr>
              <w:t>1</w:t>
            </w:r>
          </w:p>
        </w:tc>
        <w:tc>
          <w:tcPr>
            <w:tcW w:w="2012" w:type="dxa"/>
            <w:vAlign w:val="center"/>
          </w:tcPr>
          <w:p w:rsidR="00D92002" w:rsidRPr="0095126C" w:rsidRDefault="00D92002" w:rsidP="001B00C1">
            <w:pPr>
              <w:adjustRightInd w:val="0"/>
              <w:snapToGrid w:val="0"/>
              <w:jc w:val="center"/>
              <w:rPr>
                <w:color w:val="000000"/>
                <w:sz w:val="22"/>
              </w:rPr>
            </w:pPr>
            <w:r>
              <w:rPr>
                <w:rFonts w:ascii="宋体" w:hAnsi="宋体" w:cs="宋体" w:hint="eastAsia"/>
                <w:color w:val="000000"/>
                <w:sz w:val="22"/>
              </w:rPr>
              <w:t>项目整体协调</w:t>
            </w:r>
          </w:p>
        </w:tc>
        <w:tc>
          <w:tcPr>
            <w:tcW w:w="3118" w:type="dxa"/>
            <w:vAlign w:val="center"/>
          </w:tcPr>
          <w:p w:rsidR="00D92002" w:rsidRPr="00A22A2B" w:rsidRDefault="00D92002" w:rsidP="001B00C1">
            <w:pPr>
              <w:adjustRightInd w:val="0"/>
              <w:snapToGrid w:val="0"/>
              <w:jc w:val="center"/>
              <w:rPr>
                <w:rFonts w:ascii="宋体" w:hAnsi="宋体" w:cs="宋体"/>
                <w:color w:val="000000"/>
                <w:sz w:val="22"/>
              </w:rPr>
            </w:pPr>
            <w:r w:rsidRPr="00A22A2B">
              <w:rPr>
                <w:rFonts w:ascii="宋体" w:hAnsi="宋体" w:cs="宋体" w:hint="eastAsia"/>
                <w:color w:val="000000"/>
                <w:sz w:val="22"/>
              </w:rPr>
              <w:t>具备高级工程师能力</w:t>
            </w:r>
          </w:p>
        </w:tc>
        <w:tc>
          <w:tcPr>
            <w:tcW w:w="957" w:type="dxa"/>
            <w:vAlign w:val="center"/>
          </w:tcPr>
          <w:p w:rsidR="00D92002" w:rsidRPr="0095126C" w:rsidRDefault="00D92002" w:rsidP="001B00C1">
            <w:pPr>
              <w:adjustRightInd w:val="0"/>
              <w:snapToGrid w:val="0"/>
              <w:jc w:val="center"/>
              <w:rPr>
                <w:rFonts w:eastAsiaTheme="minorEastAsia"/>
                <w:color w:val="000000"/>
                <w:sz w:val="22"/>
              </w:rPr>
            </w:pPr>
            <w:r>
              <w:rPr>
                <w:rFonts w:eastAsiaTheme="minorEastAsia" w:hint="eastAsia"/>
                <w:color w:val="000000"/>
                <w:sz w:val="22"/>
              </w:rPr>
              <w:t>兼职、不驻场</w:t>
            </w:r>
          </w:p>
        </w:tc>
      </w:tr>
      <w:tr w:rsidR="00D92002" w:rsidRPr="0095126C" w:rsidTr="001B00C1">
        <w:trPr>
          <w:trHeight w:val="425"/>
          <w:jc w:val="center"/>
        </w:trPr>
        <w:tc>
          <w:tcPr>
            <w:tcW w:w="676" w:type="dxa"/>
            <w:vAlign w:val="center"/>
          </w:tcPr>
          <w:p w:rsidR="00D92002" w:rsidRPr="0095126C" w:rsidRDefault="00D92002" w:rsidP="001B00C1">
            <w:pPr>
              <w:adjustRightInd w:val="0"/>
              <w:snapToGrid w:val="0"/>
              <w:jc w:val="center"/>
              <w:rPr>
                <w:rFonts w:eastAsiaTheme="minorEastAsia"/>
                <w:color w:val="000000"/>
                <w:sz w:val="22"/>
              </w:rPr>
            </w:pPr>
            <w:r>
              <w:rPr>
                <w:rFonts w:eastAsiaTheme="minorEastAsia" w:hint="eastAsia"/>
                <w:color w:val="000000"/>
                <w:sz w:val="22"/>
              </w:rPr>
              <w:t>2</w:t>
            </w:r>
          </w:p>
        </w:tc>
        <w:tc>
          <w:tcPr>
            <w:tcW w:w="1417" w:type="dxa"/>
            <w:vAlign w:val="center"/>
          </w:tcPr>
          <w:p w:rsidR="00D92002" w:rsidRDefault="00D92002" w:rsidP="001B00C1">
            <w:pPr>
              <w:adjustRightInd w:val="0"/>
              <w:snapToGrid w:val="0"/>
              <w:jc w:val="center"/>
              <w:rPr>
                <w:rFonts w:ascii="宋体" w:hAnsi="宋体" w:cs="宋体"/>
                <w:color w:val="000000"/>
                <w:sz w:val="22"/>
              </w:rPr>
            </w:pPr>
            <w:r>
              <w:rPr>
                <w:rFonts w:ascii="宋体" w:hAnsi="宋体" w:cs="宋体" w:hint="eastAsia"/>
                <w:color w:val="000000"/>
                <w:sz w:val="22"/>
              </w:rPr>
              <w:t>实施经理</w:t>
            </w:r>
          </w:p>
        </w:tc>
        <w:tc>
          <w:tcPr>
            <w:tcW w:w="1674" w:type="dxa"/>
            <w:vAlign w:val="center"/>
          </w:tcPr>
          <w:p w:rsidR="00D92002" w:rsidRDefault="00D92002" w:rsidP="001B00C1">
            <w:pPr>
              <w:adjustRightInd w:val="0"/>
              <w:snapToGrid w:val="0"/>
              <w:jc w:val="center"/>
              <w:rPr>
                <w:rFonts w:eastAsiaTheme="minorEastAsia"/>
                <w:color w:val="000000"/>
                <w:sz w:val="22"/>
              </w:rPr>
            </w:pPr>
            <w:r>
              <w:rPr>
                <w:rFonts w:eastAsiaTheme="minorEastAsia" w:hint="eastAsia"/>
                <w:color w:val="000000"/>
                <w:sz w:val="22"/>
              </w:rPr>
              <w:t>3</w:t>
            </w:r>
          </w:p>
        </w:tc>
        <w:tc>
          <w:tcPr>
            <w:tcW w:w="2012" w:type="dxa"/>
            <w:vAlign w:val="center"/>
          </w:tcPr>
          <w:p w:rsidR="00D92002" w:rsidRDefault="00D92002" w:rsidP="001B00C1">
            <w:pPr>
              <w:adjustRightInd w:val="0"/>
              <w:snapToGrid w:val="0"/>
              <w:jc w:val="center"/>
              <w:rPr>
                <w:rFonts w:ascii="宋体" w:hAnsi="宋体" w:cs="宋体"/>
                <w:color w:val="000000"/>
                <w:sz w:val="22"/>
              </w:rPr>
            </w:pPr>
            <w:r>
              <w:rPr>
                <w:rFonts w:ascii="宋体" w:hAnsi="宋体" w:cs="宋体" w:hint="eastAsia"/>
                <w:color w:val="000000"/>
                <w:sz w:val="22"/>
              </w:rPr>
              <w:t>项目实施方案制定</w:t>
            </w:r>
          </w:p>
        </w:tc>
        <w:tc>
          <w:tcPr>
            <w:tcW w:w="3118" w:type="dxa"/>
            <w:vAlign w:val="center"/>
          </w:tcPr>
          <w:p w:rsidR="00D92002" w:rsidRPr="00A22A2B" w:rsidRDefault="00D92002" w:rsidP="001B00C1">
            <w:pPr>
              <w:adjustRightInd w:val="0"/>
              <w:snapToGrid w:val="0"/>
              <w:jc w:val="center"/>
              <w:rPr>
                <w:rFonts w:ascii="宋体" w:hAnsi="宋体" w:cs="宋体"/>
                <w:color w:val="000000"/>
                <w:sz w:val="22"/>
              </w:rPr>
            </w:pPr>
            <w:r w:rsidRPr="00A22A2B">
              <w:rPr>
                <w:rFonts w:ascii="宋体" w:hAnsi="宋体" w:cs="宋体" w:hint="eastAsia"/>
                <w:color w:val="000000"/>
                <w:sz w:val="22"/>
              </w:rPr>
              <w:t>具备高级工程师</w:t>
            </w:r>
            <w:r>
              <w:rPr>
                <w:rFonts w:ascii="宋体" w:hAnsi="宋体" w:cs="宋体" w:hint="eastAsia"/>
                <w:color w:val="000000"/>
                <w:sz w:val="22"/>
              </w:rPr>
              <w:t>能力</w:t>
            </w:r>
          </w:p>
        </w:tc>
        <w:tc>
          <w:tcPr>
            <w:tcW w:w="957" w:type="dxa"/>
            <w:vAlign w:val="center"/>
          </w:tcPr>
          <w:p w:rsidR="00D92002" w:rsidRDefault="00D92002" w:rsidP="001B00C1">
            <w:pPr>
              <w:adjustRightInd w:val="0"/>
              <w:snapToGrid w:val="0"/>
              <w:jc w:val="center"/>
              <w:rPr>
                <w:rFonts w:eastAsiaTheme="minorEastAsia"/>
                <w:color w:val="000000"/>
                <w:sz w:val="22"/>
              </w:rPr>
            </w:pPr>
            <w:r>
              <w:rPr>
                <w:rFonts w:eastAsiaTheme="minorEastAsia" w:hint="eastAsia"/>
                <w:color w:val="000000"/>
                <w:sz w:val="22"/>
              </w:rPr>
              <w:t>专职、驻场</w:t>
            </w:r>
          </w:p>
        </w:tc>
      </w:tr>
      <w:tr w:rsidR="00D92002" w:rsidRPr="0095126C" w:rsidTr="001B00C1">
        <w:trPr>
          <w:trHeight w:val="425"/>
          <w:jc w:val="center"/>
        </w:trPr>
        <w:tc>
          <w:tcPr>
            <w:tcW w:w="676" w:type="dxa"/>
            <w:vAlign w:val="center"/>
          </w:tcPr>
          <w:p w:rsidR="00D92002" w:rsidRPr="0095126C" w:rsidRDefault="00D92002" w:rsidP="001B00C1">
            <w:pPr>
              <w:adjustRightInd w:val="0"/>
              <w:snapToGrid w:val="0"/>
              <w:jc w:val="center"/>
              <w:rPr>
                <w:rFonts w:eastAsiaTheme="minorEastAsia"/>
                <w:color w:val="000000"/>
                <w:sz w:val="22"/>
              </w:rPr>
            </w:pPr>
            <w:r>
              <w:rPr>
                <w:rFonts w:eastAsiaTheme="minorEastAsia" w:hint="eastAsia"/>
                <w:color w:val="000000"/>
                <w:sz w:val="22"/>
              </w:rPr>
              <w:t>3</w:t>
            </w:r>
          </w:p>
        </w:tc>
        <w:tc>
          <w:tcPr>
            <w:tcW w:w="1417" w:type="dxa"/>
            <w:vAlign w:val="center"/>
          </w:tcPr>
          <w:p w:rsidR="00D92002" w:rsidRPr="0095126C" w:rsidRDefault="00D92002" w:rsidP="001B00C1">
            <w:pPr>
              <w:adjustRightInd w:val="0"/>
              <w:snapToGrid w:val="0"/>
              <w:jc w:val="center"/>
              <w:rPr>
                <w:color w:val="000000"/>
                <w:sz w:val="22"/>
              </w:rPr>
            </w:pPr>
            <w:r>
              <w:rPr>
                <w:rFonts w:ascii="宋体" w:hAnsi="宋体" w:cs="宋体" w:hint="eastAsia"/>
                <w:color w:val="000000"/>
                <w:sz w:val="22"/>
              </w:rPr>
              <w:t>技术工程师</w:t>
            </w:r>
          </w:p>
        </w:tc>
        <w:tc>
          <w:tcPr>
            <w:tcW w:w="1674" w:type="dxa"/>
            <w:vAlign w:val="center"/>
          </w:tcPr>
          <w:p w:rsidR="00D92002" w:rsidRPr="0095126C" w:rsidRDefault="00D92002" w:rsidP="001B00C1">
            <w:pPr>
              <w:adjustRightInd w:val="0"/>
              <w:snapToGrid w:val="0"/>
              <w:jc w:val="center"/>
              <w:rPr>
                <w:rFonts w:eastAsiaTheme="minorEastAsia"/>
                <w:color w:val="000000"/>
                <w:sz w:val="22"/>
              </w:rPr>
            </w:pPr>
            <w:r>
              <w:rPr>
                <w:rFonts w:eastAsiaTheme="minorEastAsia" w:hint="eastAsia"/>
                <w:color w:val="000000"/>
                <w:sz w:val="22"/>
              </w:rPr>
              <w:t>2</w:t>
            </w:r>
          </w:p>
        </w:tc>
        <w:tc>
          <w:tcPr>
            <w:tcW w:w="2012" w:type="dxa"/>
            <w:vAlign w:val="center"/>
          </w:tcPr>
          <w:p w:rsidR="00D92002" w:rsidRPr="0095126C" w:rsidRDefault="00D92002" w:rsidP="001B00C1">
            <w:pPr>
              <w:adjustRightInd w:val="0"/>
              <w:snapToGrid w:val="0"/>
              <w:jc w:val="center"/>
              <w:rPr>
                <w:color w:val="000000"/>
                <w:sz w:val="22"/>
              </w:rPr>
            </w:pPr>
            <w:r>
              <w:rPr>
                <w:rFonts w:ascii="宋体" w:hAnsi="宋体" w:cs="宋体" w:hint="eastAsia"/>
                <w:color w:val="000000"/>
                <w:sz w:val="22"/>
              </w:rPr>
              <w:t>安装调试、运维</w:t>
            </w:r>
          </w:p>
        </w:tc>
        <w:tc>
          <w:tcPr>
            <w:tcW w:w="3118" w:type="dxa"/>
            <w:vAlign w:val="center"/>
          </w:tcPr>
          <w:p w:rsidR="00D92002" w:rsidRPr="00A22A2B" w:rsidRDefault="00D92002" w:rsidP="001B00C1">
            <w:pPr>
              <w:adjustRightInd w:val="0"/>
              <w:snapToGrid w:val="0"/>
              <w:jc w:val="center"/>
              <w:rPr>
                <w:rFonts w:ascii="宋体" w:hAnsi="宋体" w:cs="宋体"/>
                <w:color w:val="000000"/>
                <w:sz w:val="22"/>
              </w:rPr>
            </w:pPr>
            <w:r w:rsidRPr="00247901">
              <w:rPr>
                <w:rFonts w:ascii="宋体" w:hAnsi="宋体" w:cs="宋体" w:hint="eastAsia"/>
                <w:color w:val="000000"/>
                <w:sz w:val="22"/>
              </w:rPr>
              <w:t>如有相关培训证书可提供</w:t>
            </w:r>
          </w:p>
        </w:tc>
        <w:tc>
          <w:tcPr>
            <w:tcW w:w="957" w:type="dxa"/>
            <w:vAlign w:val="center"/>
          </w:tcPr>
          <w:p w:rsidR="00D92002" w:rsidRPr="00234B1C" w:rsidRDefault="00D92002" w:rsidP="001B00C1">
            <w:pPr>
              <w:adjustRightInd w:val="0"/>
              <w:snapToGrid w:val="0"/>
              <w:jc w:val="center"/>
              <w:rPr>
                <w:rFonts w:eastAsiaTheme="minorEastAsia"/>
                <w:color w:val="000000"/>
                <w:sz w:val="22"/>
              </w:rPr>
            </w:pPr>
            <w:r>
              <w:rPr>
                <w:rFonts w:eastAsiaTheme="minorEastAsia" w:hint="eastAsia"/>
                <w:color w:val="000000"/>
                <w:sz w:val="22"/>
              </w:rPr>
              <w:t>专职、驻场</w:t>
            </w:r>
          </w:p>
        </w:tc>
      </w:tr>
    </w:tbl>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27" w:name="_Toc80619704"/>
      <w:r w:rsidRPr="0095126C">
        <w:rPr>
          <w:rFonts w:ascii="Times New Roman" w:hAnsi="Times New Roman"/>
          <w:b/>
          <w:color w:val="000000"/>
          <w:sz w:val="22"/>
        </w:rPr>
        <w:t>13</w:t>
      </w:r>
      <w:r w:rsidRPr="0095126C">
        <w:rPr>
          <w:rFonts w:ascii="Times New Roman" w:hAnsi="Times New Roman"/>
          <w:b/>
          <w:color w:val="000000"/>
          <w:sz w:val="22"/>
        </w:rPr>
        <w:t>安全生产、文明施工（安装）与环境保护要求</w:t>
      </w:r>
      <w:bookmarkEnd w:id="27"/>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13.1</w:t>
      </w:r>
      <w:r w:rsidRPr="0095126C">
        <w:rPr>
          <w:rFonts w:ascii="Times New Roman" w:hAnsi="Times New Roman"/>
          <w:color w:val="000000"/>
          <w:sz w:val="22"/>
        </w:rPr>
        <w:t>投标人应具备上海市或有关行业管理部门规定的在本市进行相关安装、调试服务所需的资质（包括国家和本市各类专业工种持证上岗要求）、资格和一切手续（如有的话），由此引起的所有有关事宜及费用由投标人自行负责。</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13.2</w:t>
      </w:r>
      <w:r w:rsidRPr="0095126C">
        <w:rPr>
          <w:rFonts w:ascii="Times New Roman" w:hAnsi="Times New Roman"/>
          <w:color w:val="000000"/>
          <w:sz w:val="22"/>
        </w:rPr>
        <w:t>在项目安装、调试实施期间为确保安装作业区域及周围环境的整洁和不影响其他活动正常进行，中标人应严格执行国家与上海市有关安全文明施工（安装）管理的法律、法规和政策，积极主动加强和落实安全文明施工（安装）及环境保护等有关管理工作，并按规定承担相应的费用。中标人若违反规定野蛮施工、违章作业等原因造成的一切损失和责任由中标人承担。</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lastRenderedPageBreak/>
        <w:t>13.3</w:t>
      </w:r>
      <w:r w:rsidRPr="0095126C">
        <w:rPr>
          <w:rFonts w:ascii="Times New Roman" w:hAnsi="Times New Roman"/>
          <w:color w:val="000000"/>
          <w:sz w:val="22"/>
        </w:rPr>
        <w:t>中标人在项目供货、安装实施期间，必须遵守国家与上海市各项有关安全作业规章、规范与制度，建立动用明火申请批准制度，安全用电等制度，确保杜绝各类事故的发生。</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13.4</w:t>
      </w:r>
      <w:r w:rsidRPr="0095126C">
        <w:rPr>
          <w:rFonts w:ascii="Times New Roman" w:hAnsi="Times New Roman"/>
          <w:color w:val="000000"/>
          <w:sz w:val="22"/>
        </w:rPr>
        <w:t>中标人现场设备安装负责人应具有专业证书，安装人员必须持证上岗。中标人应对设备安装、调试期间自身和第三方安全与财产负责。</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13.5</w:t>
      </w:r>
      <w:r w:rsidRPr="0095126C">
        <w:rPr>
          <w:rFonts w:ascii="Times New Roman" w:hAnsi="Times New Roman"/>
          <w:color w:val="000000"/>
          <w:sz w:val="22"/>
        </w:rPr>
        <w:t>中标人在组织项目实施时必须按安装施工计划协调好现场施工（安装）工作，在项目验收合格移交前对到场货物承担保管责任。中标人在项目实施期间必须保护好施工区域内的环境和原有建筑、装饰与设施，保证环境和原有建筑、装饰与设施完好。</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13.6</w:t>
      </w:r>
      <w:r w:rsidRPr="0095126C">
        <w:rPr>
          <w:rFonts w:ascii="Times New Roman" w:hAnsi="Times New Roman"/>
          <w:color w:val="000000"/>
          <w:sz w:val="22"/>
        </w:rPr>
        <w:t>各投标人在投标文件中要结合本项目的特点和采购人上述的具体要求制定相应的安全文明施工（安装）和安全生产管理措施，同时应适当考虑购买自己员工和第三方责任保险，并在报价措施费中列支必须的费用清单。</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28" w:name="_Toc80619705"/>
      <w:r w:rsidRPr="0095126C">
        <w:rPr>
          <w:rFonts w:ascii="Times New Roman" w:hAnsi="Times New Roman"/>
          <w:b/>
          <w:color w:val="000000"/>
          <w:sz w:val="22"/>
        </w:rPr>
        <w:t>14</w:t>
      </w:r>
      <w:r w:rsidRPr="0095126C">
        <w:rPr>
          <w:rFonts w:ascii="Times New Roman" w:hAnsi="Times New Roman"/>
          <w:b/>
          <w:color w:val="000000"/>
          <w:sz w:val="22"/>
        </w:rPr>
        <w:t>售后服务要求（包括延伸服务要求）</w:t>
      </w:r>
      <w:bookmarkEnd w:id="28"/>
    </w:p>
    <w:p w:rsidR="00D92002" w:rsidRDefault="00D92002" w:rsidP="00D92002">
      <w:pPr>
        <w:adjustRightInd w:val="0"/>
        <w:snapToGrid w:val="0"/>
        <w:spacing w:line="300" w:lineRule="auto"/>
        <w:ind w:firstLineChars="200" w:firstLine="440"/>
        <w:rPr>
          <w:rFonts w:ascii="Times New Roman" w:hAnsi="Times New Roman"/>
          <w:b/>
          <w:bCs/>
          <w:color w:val="FF0000"/>
          <w:sz w:val="22"/>
          <w:u w:val="single"/>
        </w:rPr>
      </w:pPr>
      <w:r w:rsidRPr="0095126C">
        <w:rPr>
          <w:rFonts w:ascii="Times New Roman" w:hAnsi="Times New Roman"/>
          <w:color w:val="000000"/>
          <w:sz w:val="22"/>
        </w:rPr>
        <w:t xml:space="preserve">14.1 </w:t>
      </w:r>
      <w:r w:rsidRPr="0095126C">
        <w:rPr>
          <w:rFonts w:ascii="Times New Roman" w:hAnsi="Times New Roman"/>
          <w:b/>
          <w:bCs/>
          <w:color w:val="FF0000"/>
          <w:sz w:val="22"/>
          <w:u w:val="single"/>
        </w:rPr>
        <w:t>售后服务机构或团队构成</w:t>
      </w:r>
    </w:p>
    <w:p w:rsidR="00D92002" w:rsidRPr="001337A7" w:rsidRDefault="00D92002" w:rsidP="00D92002">
      <w:pPr>
        <w:adjustRightInd w:val="0"/>
        <w:snapToGrid w:val="0"/>
        <w:spacing w:line="300" w:lineRule="auto"/>
        <w:ind w:firstLineChars="200" w:firstLine="440"/>
        <w:rPr>
          <w:rFonts w:ascii="Times New Roman" w:hAnsi="Times New Roman"/>
          <w:color w:val="000000"/>
          <w:sz w:val="22"/>
        </w:rPr>
      </w:pPr>
      <w:r w:rsidRPr="001337A7">
        <w:rPr>
          <w:rFonts w:ascii="Times New Roman" w:hAnsi="Times New Roman" w:hint="eastAsia"/>
          <w:color w:val="000000"/>
          <w:sz w:val="22"/>
        </w:rPr>
        <w:t>在保修期内，应在</w:t>
      </w:r>
      <w:r>
        <w:rPr>
          <w:rFonts w:ascii="Times New Roman" w:hAnsi="Times New Roman" w:hint="eastAsia"/>
          <w:color w:val="000000"/>
          <w:sz w:val="22"/>
        </w:rPr>
        <w:t>上海具备本地</w:t>
      </w:r>
      <w:r w:rsidRPr="001337A7">
        <w:rPr>
          <w:rFonts w:ascii="Times New Roman" w:hAnsi="Times New Roman" w:hint="eastAsia"/>
          <w:color w:val="000000"/>
          <w:sz w:val="22"/>
        </w:rPr>
        <w:t>客户服务队伍</w:t>
      </w:r>
      <w:r>
        <w:rPr>
          <w:rFonts w:ascii="Times New Roman" w:hAnsi="Times New Roman" w:hint="eastAsia"/>
          <w:color w:val="000000"/>
          <w:sz w:val="22"/>
        </w:rPr>
        <w:t>，人员不少于</w:t>
      </w:r>
      <w:r>
        <w:rPr>
          <w:rFonts w:ascii="Times New Roman" w:hAnsi="Times New Roman" w:hint="eastAsia"/>
          <w:color w:val="000000"/>
          <w:sz w:val="22"/>
        </w:rPr>
        <w:t>5</w:t>
      </w:r>
      <w:r>
        <w:rPr>
          <w:rFonts w:ascii="Times New Roman" w:hAnsi="Times New Roman" w:hint="eastAsia"/>
          <w:color w:val="000000"/>
          <w:sz w:val="22"/>
        </w:rPr>
        <w:t>人</w:t>
      </w:r>
      <w:r w:rsidRPr="001337A7">
        <w:rPr>
          <w:rFonts w:ascii="Times New Roman" w:hAnsi="Times New Roman" w:hint="eastAsia"/>
          <w:color w:val="000000"/>
          <w:sz w:val="22"/>
        </w:rPr>
        <w:t>，提供良好的维护服务，确保本项目范围内的硬件和软件能够正常使用。</w:t>
      </w:r>
    </w:p>
    <w:p w:rsidR="00D92002"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 xml:space="preserve">14.2 </w:t>
      </w:r>
      <w:r w:rsidRPr="0095126C">
        <w:rPr>
          <w:rFonts w:ascii="Times New Roman" w:hAnsi="Times New Roman"/>
          <w:color w:val="000000"/>
          <w:sz w:val="22"/>
        </w:rPr>
        <w:t>具体服务承诺</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1337A7">
        <w:rPr>
          <w:rFonts w:ascii="Times New Roman" w:hAnsi="Times New Roman" w:hint="eastAsia"/>
          <w:color w:val="000000"/>
          <w:sz w:val="22"/>
        </w:rPr>
        <w:t>投标人提交保修期内免费售后服务承诺书，其中注明有效的联系方式和相关服务流程。</w:t>
      </w:r>
    </w:p>
    <w:p w:rsidR="00D92002"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 xml:space="preserve">14.2.1 </w:t>
      </w:r>
      <w:r w:rsidRPr="0095126C">
        <w:rPr>
          <w:rFonts w:ascii="Times New Roman" w:hAnsi="Times New Roman"/>
          <w:color w:val="000000"/>
          <w:sz w:val="22"/>
        </w:rPr>
        <w:t>免费</w:t>
      </w:r>
      <w:r w:rsidRPr="0095126C">
        <w:rPr>
          <w:rFonts w:ascii="Times New Roman" w:hAnsi="Times New Roman"/>
          <w:sz w:val="22"/>
        </w:rPr>
        <w:t>质保</w:t>
      </w:r>
      <w:r w:rsidRPr="0095126C">
        <w:rPr>
          <w:rFonts w:ascii="Times New Roman" w:hAnsi="Times New Roman"/>
          <w:color w:val="000000"/>
          <w:sz w:val="22"/>
        </w:rPr>
        <w:t>期间的服务承诺</w:t>
      </w:r>
    </w:p>
    <w:p w:rsidR="00D92002" w:rsidRDefault="00D92002" w:rsidP="00D92002">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质保期内，所有硬件设备维修及软件维护升级等均为免费；提供的所有维修服务均为现场服务，由此产生的费用不再收取；</w:t>
      </w:r>
    </w:p>
    <w:p w:rsidR="00D92002" w:rsidRPr="00F32B86" w:rsidRDefault="00D92002" w:rsidP="00D92002">
      <w:pPr>
        <w:adjustRightInd w:val="0"/>
        <w:snapToGrid w:val="0"/>
        <w:spacing w:line="300" w:lineRule="auto"/>
        <w:ind w:firstLineChars="200" w:firstLine="440"/>
        <w:rPr>
          <w:rFonts w:ascii="Times New Roman" w:hAnsi="Times New Roman"/>
          <w:sz w:val="22"/>
        </w:rPr>
      </w:pPr>
      <w:r w:rsidRPr="001337A7">
        <w:rPr>
          <w:rFonts w:ascii="Times New Roman" w:hAnsi="Times New Roman" w:hint="eastAsia"/>
          <w:color w:val="000000"/>
          <w:sz w:val="22"/>
        </w:rPr>
        <w:t>要求质保期内设备的所有备品备件保证由原设备制造商备件库提取（发出）。并承诺在故障</w:t>
      </w:r>
      <w:r w:rsidRPr="00F32B86">
        <w:rPr>
          <w:rFonts w:ascii="Times New Roman" w:hAnsi="Times New Roman" w:hint="eastAsia"/>
          <w:sz w:val="22"/>
        </w:rPr>
        <w:t>应急响应时，备品备件能够和工程师一起到达现场，省内备件库没有的备件通过专人专送从其它备件库以最快的速度到达用户现场。</w:t>
      </w:r>
    </w:p>
    <w:p w:rsidR="00D92002" w:rsidRPr="00052FC8" w:rsidRDefault="00D92002" w:rsidP="00D92002">
      <w:pPr>
        <w:adjustRightInd w:val="0"/>
        <w:snapToGrid w:val="0"/>
        <w:spacing w:line="300" w:lineRule="auto"/>
        <w:ind w:firstLineChars="200" w:firstLine="440"/>
        <w:rPr>
          <w:rFonts w:ascii="Times New Roman" w:hAnsi="Times New Roman"/>
          <w:bCs/>
          <w:sz w:val="22"/>
          <w:u w:val="single"/>
        </w:rPr>
      </w:pPr>
      <w:r>
        <w:rPr>
          <w:rFonts w:ascii="Times New Roman" w:hAnsi="Times New Roman" w:hint="eastAsia"/>
          <w:bCs/>
          <w:sz w:val="22"/>
          <w:u w:val="single"/>
        </w:rPr>
        <w:t>14.2.1.1</w:t>
      </w:r>
      <w:r w:rsidRPr="00052FC8">
        <w:rPr>
          <w:rFonts w:ascii="Times New Roman" w:hAnsi="Times New Roman"/>
          <w:bCs/>
          <w:sz w:val="22"/>
          <w:u w:val="single"/>
        </w:rPr>
        <w:t>日常维护方案</w:t>
      </w:r>
    </w:p>
    <w:p w:rsidR="00D92002" w:rsidRPr="00F32B86" w:rsidRDefault="00D92002" w:rsidP="00D92002">
      <w:pPr>
        <w:adjustRightInd w:val="0"/>
        <w:snapToGrid w:val="0"/>
        <w:spacing w:line="300" w:lineRule="auto"/>
        <w:ind w:firstLineChars="200" w:firstLine="440"/>
        <w:rPr>
          <w:rFonts w:ascii="Times New Roman" w:hAnsi="Times New Roman"/>
          <w:sz w:val="22"/>
        </w:rPr>
      </w:pPr>
      <w:r w:rsidRPr="00F32B86">
        <w:rPr>
          <w:rFonts w:ascii="Times New Roman" w:hAnsi="Times New Roman" w:hint="eastAsia"/>
          <w:sz w:val="22"/>
        </w:rPr>
        <w:t>日常维护过程产生的所有过程文档、检查记录、人员访谈纪要、检测原始数据、服务结果报告等必须进行电子和纸制双重归档，根据要求，整理成册，并及时交付相关部门及责任人。</w:t>
      </w:r>
    </w:p>
    <w:p w:rsidR="00D92002" w:rsidRPr="00052FC8" w:rsidRDefault="00D92002" w:rsidP="00D92002">
      <w:pPr>
        <w:adjustRightInd w:val="0"/>
        <w:snapToGrid w:val="0"/>
        <w:spacing w:line="300" w:lineRule="auto"/>
        <w:ind w:firstLineChars="200" w:firstLine="440"/>
        <w:rPr>
          <w:rFonts w:ascii="Times New Roman" w:hAnsi="Times New Roman"/>
          <w:bCs/>
          <w:sz w:val="22"/>
          <w:u w:val="single"/>
        </w:rPr>
      </w:pPr>
      <w:r>
        <w:rPr>
          <w:rFonts w:ascii="Times New Roman" w:hAnsi="Times New Roman" w:hint="eastAsia"/>
          <w:bCs/>
          <w:sz w:val="22"/>
          <w:u w:val="single"/>
        </w:rPr>
        <w:t>14.2.1.2</w:t>
      </w:r>
      <w:r w:rsidRPr="00052FC8">
        <w:rPr>
          <w:rFonts w:ascii="Times New Roman" w:hAnsi="Times New Roman"/>
          <w:bCs/>
          <w:sz w:val="22"/>
          <w:u w:val="single"/>
        </w:rPr>
        <w:t>系统发生故障后的应急响应方案</w:t>
      </w:r>
    </w:p>
    <w:p w:rsidR="00D92002" w:rsidRPr="00F32B86" w:rsidRDefault="00D92002" w:rsidP="00D92002">
      <w:pPr>
        <w:adjustRightInd w:val="0"/>
        <w:snapToGrid w:val="0"/>
        <w:spacing w:line="300" w:lineRule="auto"/>
        <w:ind w:firstLineChars="100" w:firstLine="220"/>
        <w:rPr>
          <w:rFonts w:ascii="Times New Roman" w:hAnsi="Times New Roman"/>
          <w:sz w:val="22"/>
        </w:rPr>
      </w:pPr>
      <w:r w:rsidRPr="00F32B86">
        <w:rPr>
          <w:rFonts w:ascii="Times New Roman" w:hAnsi="Times New Roman" w:hint="eastAsia"/>
          <w:sz w:val="22"/>
        </w:rPr>
        <w:t>投标人中标后需提供系统升级扩容、升级方面的保障和技术支持服务；提供</w:t>
      </w:r>
      <w:r w:rsidRPr="00F32B86">
        <w:rPr>
          <w:rFonts w:ascii="Times New Roman" w:hAnsi="Times New Roman" w:hint="eastAsia"/>
          <w:sz w:val="22"/>
        </w:rPr>
        <w:t>7*24</w:t>
      </w:r>
      <w:r w:rsidRPr="00F32B86">
        <w:rPr>
          <w:rFonts w:ascii="Times New Roman" w:hAnsi="Times New Roman" w:hint="eastAsia"/>
          <w:sz w:val="22"/>
        </w:rPr>
        <w:t>小时的技术支持响应，在出现问题时，投标人接到通知后必须派技术人员</w:t>
      </w:r>
      <w:r w:rsidRPr="00F32B86">
        <w:rPr>
          <w:rFonts w:ascii="Times New Roman" w:hAnsi="Times New Roman" w:hint="eastAsia"/>
          <w:sz w:val="22"/>
        </w:rPr>
        <w:t>2</w:t>
      </w:r>
      <w:r w:rsidRPr="00F32B86">
        <w:rPr>
          <w:rFonts w:ascii="Times New Roman" w:hAnsi="Times New Roman" w:hint="eastAsia"/>
          <w:sz w:val="22"/>
        </w:rPr>
        <w:t>小时内赶到现场检查处理。</w:t>
      </w:r>
    </w:p>
    <w:p w:rsidR="00D92002" w:rsidRPr="00F32B86" w:rsidRDefault="00D92002" w:rsidP="00D92002">
      <w:pPr>
        <w:adjustRightInd w:val="0"/>
        <w:snapToGrid w:val="0"/>
        <w:spacing w:line="300" w:lineRule="auto"/>
        <w:ind w:firstLineChars="200" w:firstLine="440"/>
        <w:rPr>
          <w:rFonts w:ascii="Times New Roman" w:hAnsi="Times New Roman"/>
          <w:sz w:val="22"/>
        </w:rPr>
      </w:pPr>
      <w:r w:rsidRPr="00F32B86">
        <w:rPr>
          <w:rFonts w:ascii="Times New Roman" w:hAnsi="Times New Roman"/>
          <w:sz w:val="22"/>
        </w:rPr>
        <w:t>14.3</w:t>
      </w:r>
      <w:r w:rsidRPr="00F32B86">
        <w:rPr>
          <w:rFonts w:ascii="Times New Roman" w:hAnsi="Times New Roman"/>
          <w:sz w:val="22"/>
        </w:rPr>
        <w:t>免费质保期后的服务承诺</w:t>
      </w:r>
    </w:p>
    <w:p w:rsidR="00D92002" w:rsidRPr="00F32B86" w:rsidRDefault="00D92002" w:rsidP="00D92002">
      <w:pPr>
        <w:adjustRightInd w:val="0"/>
        <w:snapToGrid w:val="0"/>
        <w:spacing w:line="300" w:lineRule="auto"/>
        <w:ind w:firstLineChars="200" w:firstLine="440"/>
        <w:rPr>
          <w:rFonts w:ascii="Times New Roman" w:hAnsi="Times New Roman"/>
          <w:sz w:val="22"/>
        </w:rPr>
      </w:pPr>
      <w:r w:rsidRPr="00F32B86">
        <w:rPr>
          <w:rFonts w:ascii="Times New Roman" w:hAnsi="Times New Roman" w:hint="eastAsia"/>
          <w:sz w:val="22"/>
        </w:rPr>
        <w:t>在保修期结束后，投标人承诺提供相关有偿维护服务，并明确费用收取标准。</w:t>
      </w:r>
    </w:p>
    <w:p w:rsidR="00D92002" w:rsidRPr="00F32B86" w:rsidRDefault="00D92002" w:rsidP="00D92002">
      <w:pPr>
        <w:adjustRightInd w:val="0"/>
        <w:snapToGrid w:val="0"/>
        <w:spacing w:line="300" w:lineRule="auto"/>
        <w:ind w:firstLineChars="200" w:firstLine="440"/>
        <w:rPr>
          <w:rFonts w:ascii="Times New Roman" w:hAnsi="Times New Roman"/>
          <w:bCs/>
          <w:sz w:val="22"/>
          <w:u w:val="single"/>
        </w:rPr>
      </w:pPr>
      <w:r>
        <w:rPr>
          <w:rFonts w:ascii="Times New Roman" w:hAnsi="Times New Roman" w:hint="eastAsia"/>
          <w:bCs/>
          <w:sz w:val="22"/>
          <w:u w:val="single"/>
        </w:rPr>
        <w:t>14.3.1</w:t>
      </w:r>
      <w:r w:rsidRPr="00F32B86">
        <w:rPr>
          <w:rFonts w:ascii="Times New Roman" w:hAnsi="Times New Roman"/>
          <w:bCs/>
          <w:sz w:val="22"/>
          <w:u w:val="single"/>
        </w:rPr>
        <w:t>日常维护方案及收费标准（人工</w:t>
      </w:r>
      <w:r w:rsidRPr="00F32B86">
        <w:rPr>
          <w:rFonts w:ascii="Times New Roman" w:hAnsi="Times New Roman"/>
          <w:bCs/>
          <w:sz w:val="22"/>
          <w:u w:val="single"/>
        </w:rPr>
        <w:t>+</w:t>
      </w:r>
      <w:r w:rsidRPr="00F32B86">
        <w:rPr>
          <w:rFonts w:ascii="Times New Roman" w:hAnsi="Times New Roman"/>
          <w:bCs/>
          <w:sz w:val="22"/>
          <w:u w:val="single"/>
        </w:rPr>
        <w:t>耗材）</w:t>
      </w:r>
    </w:p>
    <w:p w:rsidR="00D92002" w:rsidRPr="00F32B86" w:rsidRDefault="00D92002" w:rsidP="00D92002">
      <w:pPr>
        <w:adjustRightInd w:val="0"/>
        <w:snapToGrid w:val="0"/>
        <w:spacing w:line="300" w:lineRule="auto"/>
        <w:ind w:firstLineChars="200" w:firstLine="440"/>
        <w:rPr>
          <w:rFonts w:ascii="Times New Roman" w:hAnsi="Times New Roman"/>
          <w:bCs/>
          <w:sz w:val="22"/>
          <w:u w:val="single"/>
        </w:rPr>
      </w:pPr>
      <w:r>
        <w:rPr>
          <w:rFonts w:ascii="Times New Roman" w:hAnsi="Times New Roman" w:hint="eastAsia"/>
          <w:bCs/>
          <w:sz w:val="22"/>
          <w:u w:val="single"/>
        </w:rPr>
        <w:t>14.3.2</w:t>
      </w:r>
      <w:r w:rsidRPr="00F32B86">
        <w:rPr>
          <w:rFonts w:ascii="Times New Roman" w:hAnsi="Times New Roman"/>
          <w:bCs/>
          <w:sz w:val="22"/>
          <w:u w:val="single"/>
        </w:rPr>
        <w:t>系统发生故障后的应急响应方案及收费标准（人工</w:t>
      </w:r>
      <w:r w:rsidRPr="00F32B86">
        <w:rPr>
          <w:rFonts w:ascii="Times New Roman" w:hAnsi="Times New Roman"/>
          <w:bCs/>
          <w:sz w:val="22"/>
          <w:u w:val="single"/>
        </w:rPr>
        <w:t>+</w:t>
      </w:r>
      <w:r w:rsidRPr="00F32B86">
        <w:rPr>
          <w:rFonts w:ascii="Times New Roman" w:hAnsi="Times New Roman"/>
          <w:bCs/>
          <w:sz w:val="22"/>
          <w:u w:val="single"/>
        </w:rPr>
        <w:t>耗材）</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29" w:name="_Toc80619706"/>
      <w:r w:rsidRPr="0095126C">
        <w:rPr>
          <w:rFonts w:ascii="Times New Roman" w:hAnsi="Times New Roman"/>
          <w:b/>
          <w:color w:val="000000"/>
          <w:sz w:val="22"/>
        </w:rPr>
        <w:t xml:space="preserve">15 </w:t>
      </w:r>
      <w:r w:rsidRPr="0095126C">
        <w:rPr>
          <w:rFonts w:ascii="Times New Roman" w:hAnsi="Times New Roman"/>
          <w:b/>
          <w:color w:val="000000"/>
          <w:sz w:val="22"/>
        </w:rPr>
        <w:t>项目的保密和知识产权</w:t>
      </w:r>
      <w:bookmarkEnd w:id="29"/>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bookmarkStart w:id="30" w:name="_Hlk491545887"/>
      <w:r w:rsidRPr="0095126C">
        <w:rPr>
          <w:rFonts w:ascii="Times New Roman" w:hAnsi="Times New Roman"/>
          <w:color w:val="000000"/>
          <w:sz w:val="22"/>
        </w:rPr>
        <w:lastRenderedPageBreak/>
        <w:t xml:space="preserve">15.1 </w:t>
      </w:r>
      <w:r w:rsidRPr="0095126C">
        <w:rPr>
          <w:rFonts w:ascii="Times New Roman" w:hAnsi="Times New Roman"/>
          <w:color w:val="000000"/>
          <w:sz w:val="22"/>
        </w:rPr>
        <w:t>中标人保证对其提供的服务及出售的标的物享有合法的权利，应保证在其出售的标的物上不存在任何未曾向采购人透露的担保物权，如抵押权、质押权、留置权等。</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15.2</w:t>
      </w:r>
      <w:r>
        <w:rPr>
          <w:rFonts w:ascii="Times New Roman" w:hAnsi="Times New Roman" w:hint="eastAsia"/>
          <w:color w:val="000000"/>
          <w:sz w:val="22"/>
        </w:rPr>
        <w:t xml:space="preserve"> </w:t>
      </w:r>
      <w:r w:rsidRPr="0095126C">
        <w:rPr>
          <w:rFonts w:ascii="Times New Roman" w:hAnsi="Times New Roman"/>
          <w:color w:val="000000"/>
          <w:sz w:val="22"/>
        </w:rPr>
        <w:t>采购人委托开发软件的知识产权归采购人所有。中标人向采购人交付使用的信息系统已享有知识产权的，采购人可在合同文件明确的范围内自主使用。</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15.3</w:t>
      </w:r>
      <w:r>
        <w:rPr>
          <w:rFonts w:ascii="Times New Roman" w:hAnsi="Times New Roman" w:hint="eastAsia"/>
          <w:color w:val="000000"/>
          <w:sz w:val="22"/>
        </w:rPr>
        <w:t xml:space="preserve"> </w:t>
      </w:r>
      <w:r w:rsidRPr="0095126C">
        <w:rPr>
          <w:rFonts w:ascii="Times New Roman" w:hAnsi="Times New Roman"/>
          <w:color w:val="000000"/>
          <w:sz w:val="22"/>
        </w:rPr>
        <w:t>在本合同项下的任何权利和义务不因中标人发生收购、兼并、重组、分立而发生变化。如果发生上述情形，则中标人的权利随之转移至收购、兼并、重组后的企业继续履行合同，分立后成立的企业共同对采购人承担连带责任。</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 xml:space="preserve">15.4 </w:t>
      </w:r>
      <w:r w:rsidRPr="0095126C">
        <w:rPr>
          <w:rFonts w:ascii="Times New Roman" w:hAnsi="Times New Roman"/>
          <w:color w:val="000000"/>
          <w:sz w:val="22"/>
        </w:rPr>
        <w:t>中标人应遵守合同文件约定内容的保密要求。如果采购人提供的内容属于保密的，应签订保密协议，且双方均有保密义务。</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15.5</w:t>
      </w:r>
      <w:r>
        <w:rPr>
          <w:rFonts w:ascii="Times New Roman" w:hAnsi="Times New Roman" w:hint="eastAsia"/>
          <w:color w:val="000000"/>
          <w:sz w:val="22"/>
        </w:rPr>
        <w:t xml:space="preserve"> </w:t>
      </w:r>
      <w:r w:rsidRPr="0095126C">
        <w:rPr>
          <w:rFonts w:ascii="Times New Roman" w:hAnsi="Times New Roman"/>
          <w:color w:val="000000"/>
          <w:sz w:val="22"/>
        </w:rPr>
        <w:t>采购人具有源代码修改权和永久使用权。采购人对本次开发的软件拥有产权，具有软件开发平台的永久使用权，中标人在售后维护期内（包括续签的售后服务期）应提供软件开发平台的后续升级及因开发平台升级导致的应用软件升级服务。</w:t>
      </w:r>
    </w:p>
    <w:p w:rsidR="00D92002" w:rsidRPr="0095126C" w:rsidRDefault="00D92002" w:rsidP="00D92002">
      <w:pPr>
        <w:adjustRightInd w:val="0"/>
        <w:snapToGrid w:val="0"/>
        <w:spacing w:line="300" w:lineRule="auto"/>
        <w:ind w:firstLineChars="200" w:firstLine="440"/>
        <w:rPr>
          <w:rFonts w:ascii="Times New Roman" w:hAnsi="Times New Roman"/>
          <w:color w:val="000000"/>
          <w:sz w:val="22"/>
        </w:rPr>
      </w:pPr>
      <w:r w:rsidRPr="0095126C">
        <w:rPr>
          <w:rFonts w:ascii="Times New Roman" w:hAnsi="Times New Roman"/>
          <w:color w:val="000000"/>
          <w:sz w:val="22"/>
        </w:rPr>
        <w:t xml:space="preserve">15.6 </w:t>
      </w:r>
      <w:r w:rsidRPr="0095126C">
        <w:rPr>
          <w:rFonts w:ascii="Times New Roman" w:hAnsi="Times New Roman"/>
          <w:color w:val="000000"/>
          <w:sz w:val="22"/>
        </w:rPr>
        <w:t>如采购人使用该标的物构成上述侵权的，则中标人承担全部责任。</w:t>
      </w:r>
      <w:bookmarkEnd w:id="30"/>
    </w:p>
    <w:p w:rsidR="00D92002"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31" w:name="_Toc80619707"/>
      <w:r w:rsidRPr="0095126C">
        <w:rPr>
          <w:rFonts w:ascii="Times New Roman" w:hAnsi="Times New Roman"/>
          <w:b/>
          <w:color w:val="000000"/>
          <w:sz w:val="22"/>
        </w:rPr>
        <w:t xml:space="preserve">16 </w:t>
      </w:r>
      <w:r w:rsidRPr="0095126C">
        <w:rPr>
          <w:rFonts w:ascii="Times New Roman" w:hAnsi="Times New Roman"/>
          <w:b/>
          <w:color w:val="000000"/>
          <w:sz w:val="22"/>
        </w:rPr>
        <w:t>技术培训</w:t>
      </w:r>
      <w:bookmarkEnd w:id="31"/>
    </w:p>
    <w:p w:rsidR="00D92002" w:rsidRPr="00857634" w:rsidRDefault="00D92002" w:rsidP="00D92002">
      <w:pPr>
        <w:adjustRightInd w:val="0"/>
        <w:snapToGrid w:val="0"/>
        <w:spacing w:line="300" w:lineRule="auto"/>
        <w:ind w:firstLineChars="200" w:firstLine="440"/>
        <w:rPr>
          <w:rFonts w:ascii="Times New Roman" w:hAnsi="Times New Roman"/>
          <w:color w:val="000000"/>
          <w:sz w:val="22"/>
        </w:rPr>
      </w:pPr>
      <w:r w:rsidRPr="00857634">
        <w:rPr>
          <w:rFonts w:ascii="Times New Roman" w:hAnsi="Times New Roman" w:hint="eastAsia"/>
          <w:color w:val="000000"/>
          <w:sz w:val="22"/>
        </w:rPr>
        <w:t>培训主要内容包括（但不限于）：</w:t>
      </w:r>
      <w:r w:rsidRPr="00857634">
        <w:rPr>
          <w:rFonts w:ascii="Times New Roman" w:hAnsi="Times New Roman" w:hint="eastAsia"/>
          <w:color w:val="000000"/>
          <w:sz w:val="22"/>
        </w:rPr>
        <w:t xml:space="preserve"> </w:t>
      </w:r>
      <w:r>
        <w:rPr>
          <w:rFonts w:ascii="Times New Roman" w:hAnsi="Times New Roman" w:hint="eastAsia"/>
          <w:color w:val="000000"/>
          <w:sz w:val="22"/>
        </w:rPr>
        <w:t>桌面管理系统</w:t>
      </w:r>
      <w:r w:rsidRPr="00857634">
        <w:rPr>
          <w:rFonts w:ascii="Times New Roman" w:hAnsi="Times New Roman" w:hint="eastAsia"/>
          <w:color w:val="000000"/>
          <w:sz w:val="22"/>
        </w:rPr>
        <w:t>、安全设备、</w:t>
      </w:r>
      <w:r>
        <w:rPr>
          <w:rFonts w:ascii="Times New Roman" w:hAnsi="Times New Roman" w:hint="eastAsia"/>
          <w:color w:val="000000"/>
          <w:sz w:val="22"/>
        </w:rPr>
        <w:t>服务器安全</w:t>
      </w:r>
      <w:r w:rsidRPr="00857634">
        <w:rPr>
          <w:rFonts w:ascii="Times New Roman" w:hAnsi="Times New Roman" w:hint="eastAsia"/>
          <w:color w:val="000000"/>
          <w:sz w:val="22"/>
        </w:rPr>
        <w:t>系统、存储设备、服务器设备、</w:t>
      </w:r>
      <w:r>
        <w:rPr>
          <w:rFonts w:ascii="Times New Roman" w:hAnsi="Times New Roman" w:hint="eastAsia"/>
          <w:color w:val="000000"/>
          <w:sz w:val="22"/>
        </w:rPr>
        <w:t>云桌面</w:t>
      </w:r>
      <w:r w:rsidRPr="00857634">
        <w:rPr>
          <w:rFonts w:ascii="Times New Roman" w:hAnsi="Times New Roman" w:hint="eastAsia"/>
          <w:color w:val="000000"/>
          <w:sz w:val="22"/>
        </w:rPr>
        <w:t>软件，培训方式包括现场培训、集中培训、原厂培训等</w:t>
      </w:r>
    </w:p>
    <w:p w:rsidR="00D92002" w:rsidRPr="00857634" w:rsidRDefault="00D92002" w:rsidP="00D92002">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16.1</w:t>
      </w:r>
      <w:r w:rsidRPr="00857634">
        <w:rPr>
          <w:rFonts w:ascii="Times New Roman" w:hAnsi="Times New Roman" w:hint="eastAsia"/>
          <w:color w:val="000000"/>
          <w:sz w:val="22"/>
        </w:rPr>
        <w:t>投标人应在投标文件中提交培训计划书，培训内容，详细的课程安排及时间表。</w:t>
      </w:r>
    </w:p>
    <w:p w:rsidR="00D92002" w:rsidRPr="00857634" w:rsidRDefault="00D92002" w:rsidP="00D92002">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16.2</w:t>
      </w:r>
      <w:r w:rsidRPr="00857634">
        <w:rPr>
          <w:rFonts w:ascii="Times New Roman" w:hAnsi="Times New Roman" w:hint="eastAsia"/>
          <w:color w:val="000000"/>
          <w:sz w:val="22"/>
        </w:rPr>
        <w:t>投标人中标后须提供现场培训。</w:t>
      </w:r>
      <w:r w:rsidRPr="00857634">
        <w:rPr>
          <w:rFonts w:ascii="Times New Roman" w:hAnsi="Times New Roman" w:hint="eastAsia"/>
          <w:color w:val="000000"/>
          <w:sz w:val="22"/>
        </w:rPr>
        <w:t xml:space="preserve"> </w:t>
      </w:r>
    </w:p>
    <w:p w:rsidR="00D92002" w:rsidRPr="00857634" w:rsidRDefault="00D92002" w:rsidP="00D92002">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16.3</w:t>
      </w:r>
      <w:r w:rsidRPr="00857634">
        <w:rPr>
          <w:rFonts w:ascii="Times New Roman" w:hAnsi="Times New Roman" w:hint="eastAsia"/>
          <w:color w:val="000000"/>
          <w:sz w:val="22"/>
        </w:rPr>
        <w:t>投标人培训方式须按基本原理、安装操作、运行管理三个方面组织实施。</w:t>
      </w:r>
      <w:r w:rsidRPr="00857634">
        <w:rPr>
          <w:rFonts w:ascii="Times New Roman" w:hAnsi="Times New Roman" w:hint="eastAsia"/>
          <w:color w:val="000000"/>
          <w:sz w:val="22"/>
        </w:rPr>
        <w:t xml:space="preserve"> </w:t>
      </w:r>
    </w:p>
    <w:p w:rsidR="00D92002" w:rsidRPr="00857634" w:rsidRDefault="00D92002" w:rsidP="00D92002">
      <w:pPr>
        <w:adjustRightInd w:val="0"/>
        <w:snapToGrid w:val="0"/>
        <w:spacing w:line="300" w:lineRule="auto"/>
        <w:ind w:firstLineChars="200" w:firstLine="440"/>
        <w:rPr>
          <w:rFonts w:ascii="Times New Roman" w:hAnsi="Times New Roman"/>
          <w:color w:val="000000"/>
          <w:sz w:val="22"/>
        </w:rPr>
      </w:pPr>
      <w:r>
        <w:rPr>
          <w:rFonts w:ascii="Times New Roman" w:hAnsi="Times New Roman" w:hint="eastAsia"/>
          <w:color w:val="000000"/>
          <w:sz w:val="22"/>
        </w:rPr>
        <w:t>16.4</w:t>
      </w:r>
      <w:r w:rsidRPr="00857634">
        <w:rPr>
          <w:rFonts w:ascii="Times New Roman" w:hAnsi="Times New Roman" w:hint="eastAsia"/>
          <w:color w:val="000000"/>
          <w:sz w:val="22"/>
        </w:rPr>
        <w:t>投标人应确保受训人员对系统基本原理、技术特性、操作规范、运行规程、管理维护等方面获得全面了解和掌握，使其能够胜任系统的全部运行、操作、故障分析处理、设备维修和保养等工作。</w:t>
      </w:r>
    </w:p>
    <w:p w:rsidR="00D92002" w:rsidRPr="0095126C" w:rsidRDefault="00D92002" w:rsidP="00D92002">
      <w:pPr>
        <w:adjustRightInd w:val="0"/>
        <w:snapToGrid w:val="0"/>
        <w:spacing w:line="300" w:lineRule="auto"/>
        <w:ind w:firstLineChars="200" w:firstLine="400"/>
        <w:jc w:val="left"/>
        <w:rPr>
          <w:rFonts w:ascii="Times New Roman" w:hAnsi="Times New Roman"/>
          <w:color w:val="000000"/>
          <w:sz w:val="20"/>
          <w:szCs w:val="20"/>
        </w:rPr>
      </w:pPr>
    </w:p>
    <w:p w:rsidR="00D92002" w:rsidRPr="0095126C" w:rsidRDefault="00D92002" w:rsidP="00D92002">
      <w:pPr>
        <w:adjustRightInd w:val="0"/>
        <w:snapToGrid w:val="0"/>
        <w:spacing w:line="300" w:lineRule="auto"/>
        <w:jc w:val="center"/>
        <w:outlineLvl w:val="1"/>
        <w:rPr>
          <w:rFonts w:ascii="Times New Roman" w:hAnsi="Times New Roman"/>
          <w:color w:val="000000"/>
          <w:sz w:val="30"/>
          <w:szCs w:val="30"/>
        </w:rPr>
      </w:pPr>
      <w:bookmarkStart w:id="32" w:name="_Toc475631915"/>
      <w:bookmarkStart w:id="33" w:name="_Toc506191154"/>
      <w:bookmarkStart w:id="34" w:name="_Toc80619708"/>
      <w:r w:rsidRPr="0095126C">
        <w:rPr>
          <w:rFonts w:ascii="Times New Roman" w:hAnsi="Times New Roman"/>
          <w:color w:val="000000"/>
          <w:sz w:val="30"/>
          <w:szCs w:val="30"/>
        </w:rPr>
        <w:t>四、投标报价须知</w:t>
      </w:r>
      <w:bookmarkEnd w:id="32"/>
      <w:bookmarkEnd w:id="33"/>
      <w:bookmarkEnd w:id="34"/>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35" w:name="_Toc490037251"/>
      <w:bookmarkStart w:id="36" w:name="_Toc506191155"/>
      <w:bookmarkStart w:id="37" w:name="_Toc80619709"/>
      <w:r w:rsidRPr="0095126C">
        <w:rPr>
          <w:rFonts w:ascii="Times New Roman" w:hAnsi="Times New Roman"/>
          <w:b/>
          <w:color w:val="000000"/>
          <w:sz w:val="22"/>
        </w:rPr>
        <w:t xml:space="preserve">17 </w:t>
      </w:r>
      <w:r w:rsidRPr="0095126C">
        <w:rPr>
          <w:rFonts w:ascii="Times New Roman" w:hAnsi="Times New Roman"/>
          <w:b/>
          <w:color w:val="000000"/>
          <w:sz w:val="22"/>
        </w:rPr>
        <w:t>投标报价依据</w:t>
      </w:r>
      <w:bookmarkEnd w:id="35"/>
      <w:bookmarkEnd w:id="36"/>
      <w:bookmarkEnd w:id="37"/>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 xml:space="preserve">17.1 </w:t>
      </w:r>
      <w:r w:rsidRPr="0095126C">
        <w:rPr>
          <w:rFonts w:ascii="Times New Roman" w:hAnsi="Times New Roman"/>
          <w:color w:val="000000"/>
          <w:sz w:val="22"/>
        </w:rPr>
        <w:t>投标报价计算依据包括本项目的招标文件（包括提供的附件）、招标文件答疑或修改的补充文书、工作量清单、项目现场条件等。</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17.2</w:t>
      </w:r>
      <w:r w:rsidRPr="0095126C">
        <w:rPr>
          <w:rFonts w:ascii="Times New Roman" w:hAnsi="Times New Roman"/>
          <w:color w:val="000000"/>
          <w:sz w:val="22"/>
        </w:rPr>
        <w:t>招标文件明确的项目范围、实施内容、实施期限、质量要求、售后服务、管理要求与标准及考核要求等。</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17.3</w:t>
      </w:r>
      <w:r w:rsidRPr="0095126C">
        <w:rPr>
          <w:rFonts w:ascii="Times New Roman" w:hAnsi="Times New Roman"/>
          <w:color w:val="000000"/>
          <w:sz w:val="22"/>
        </w:rPr>
        <w:t>工作量清单说明</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 xml:space="preserve">17.3.1 </w:t>
      </w:r>
      <w:r w:rsidRPr="0095126C">
        <w:rPr>
          <w:rFonts w:ascii="Times New Roman" w:hAnsi="Times New Roman"/>
          <w:color w:val="000000"/>
          <w:sz w:val="22"/>
        </w:rPr>
        <w:t>工作量清单应与投标人须知、合同条件、项目质量标准和要求等文件结合起来理解或解释。</w:t>
      </w: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r w:rsidRPr="0095126C">
        <w:rPr>
          <w:rFonts w:ascii="Times New Roman" w:hAnsi="Times New Roman"/>
          <w:sz w:val="22"/>
        </w:rPr>
        <w:t>17.3.2</w:t>
      </w:r>
      <w:r w:rsidRPr="0095126C">
        <w:rPr>
          <w:rFonts w:ascii="Times New Roman" w:hAnsi="Times New Roman"/>
          <w:sz w:val="22"/>
        </w:rPr>
        <w:t>采购人提供的工作量清单是依照采购需求测算出的主要工作内容，允许投标人对工作量清单内非核心工作内容进行优化设计，并依照优化后的方案进行报价。各投标人应认真了解招标需求，如发现核心工作内容和实际采购需求不一致时，应立即以书面形式通知采购人核查，除非采购人以答疑文件或补充文件予以更正，否则，应以工作量清单为准。</w:t>
      </w: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38" w:name="_Toc490037252"/>
      <w:bookmarkStart w:id="39" w:name="_Toc506191156"/>
      <w:bookmarkStart w:id="40" w:name="_Toc80619710"/>
      <w:r w:rsidRPr="0095126C">
        <w:rPr>
          <w:rFonts w:ascii="Times New Roman" w:hAnsi="Times New Roman"/>
          <w:b/>
          <w:color w:val="000000"/>
          <w:sz w:val="22"/>
        </w:rPr>
        <w:t>18</w:t>
      </w:r>
      <w:bookmarkStart w:id="41" w:name="_Toc490037253"/>
      <w:bookmarkEnd w:id="38"/>
      <w:r w:rsidRPr="0095126C">
        <w:rPr>
          <w:rFonts w:ascii="Times New Roman" w:hAnsi="Times New Roman"/>
          <w:b/>
          <w:color w:val="000000"/>
          <w:sz w:val="22"/>
        </w:rPr>
        <w:t>投标报价</w:t>
      </w:r>
      <w:bookmarkEnd w:id="41"/>
      <w:r w:rsidRPr="0095126C">
        <w:rPr>
          <w:rFonts w:ascii="Times New Roman" w:hAnsi="Times New Roman"/>
          <w:b/>
          <w:color w:val="000000"/>
          <w:sz w:val="22"/>
        </w:rPr>
        <w:t>内容</w:t>
      </w:r>
      <w:bookmarkEnd w:id="39"/>
      <w:bookmarkEnd w:id="40"/>
    </w:p>
    <w:p w:rsidR="00D92002" w:rsidRPr="0095126C" w:rsidRDefault="00D92002" w:rsidP="00D92002">
      <w:pPr>
        <w:adjustRightInd w:val="0"/>
        <w:snapToGrid w:val="0"/>
        <w:spacing w:line="300" w:lineRule="auto"/>
        <w:ind w:firstLineChars="200" w:firstLine="440"/>
        <w:jc w:val="left"/>
        <w:rPr>
          <w:rStyle w:val="afd"/>
          <w:rFonts w:ascii="Times New Roman" w:hAnsi="Times New Roman"/>
        </w:rPr>
      </w:pPr>
      <w:r w:rsidRPr="0095126C">
        <w:rPr>
          <w:rFonts w:ascii="Times New Roman" w:hAnsi="Times New Roman"/>
          <w:color w:val="000000"/>
          <w:sz w:val="22"/>
        </w:rPr>
        <w:t xml:space="preserve">18.1 </w:t>
      </w:r>
      <w:r w:rsidRPr="0095126C">
        <w:rPr>
          <w:rFonts w:ascii="Times New Roman" w:hAnsi="Times New Roman"/>
          <w:color w:val="000000"/>
          <w:sz w:val="22"/>
        </w:rPr>
        <w:t>本项</w:t>
      </w:r>
      <w:r w:rsidRPr="0095126C">
        <w:rPr>
          <w:rFonts w:ascii="Times New Roman" w:hAnsi="Times New Roman"/>
          <w:sz w:val="22"/>
        </w:rPr>
        <w:t>目报价为全费用报价，是履行合同的最终价格，除投标需求中另有说明外，</w:t>
      </w:r>
      <w:r w:rsidRPr="0095126C">
        <w:rPr>
          <w:rFonts w:ascii="Times New Roman" w:hAnsi="Times New Roman"/>
          <w:sz w:val="22"/>
        </w:rPr>
        <w:lastRenderedPageBreak/>
        <w:t>投标报价（即投标总价）应包括</w:t>
      </w:r>
      <w:r w:rsidRPr="0095126C">
        <w:rPr>
          <w:rFonts w:ascii="Times New Roman" w:hAnsi="Times New Roman"/>
          <w:color w:val="0000FF"/>
          <w:sz w:val="22"/>
        </w:rPr>
        <w:t>数据收集和分析、方案设计、项目研发、基础环境集成实施、硬件集成实施、软件开发和集成实施、安全集成实施、系统调试及试运行、验收和评估、操作培训、售后服务、投入使用这一系列过程中所包含的所有费用。</w:t>
      </w: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r w:rsidRPr="0095126C">
        <w:rPr>
          <w:rFonts w:ascii="Times New Roman" w:hAnsi="Times New Roman"/>
          <w:sz w:val="22"/>
        </w:rPr>
        <w:t xml:space="preserve">18.2 </w:t>
      </w:r>
      <w:r w:rsidRPr="0095126C">
        <w:rPr>
          <w:rFonts w:ascii="Times New Roman" w:hAnsi="Times New Roman"/>
          <w:sz w:val="22"/>
        </w:rPr>
        <w:t>投标报价中投标人应考虑本项目可能存在的风险因素。投标报价应将所有工作内容考虑在内，如有漏项或缺项，均属于投标人的风险，其费用视作已分配在报价明细表内单价或总价之中。投标人应逐项计算并填写单价、合计价和总价。</w:t>
      </w: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r w:rsidRPr="0095126C">
        <w:rPr>
          <w:rFonts w:ascii="Times New Roman" w:hAnsi="Times New Roman"/>
          <w:sz w:val="22"/>
        </w:rPr>
        <w:t>18.3</w:t>
      </w:r>
      <w:r w:rsidRPr="0095126C">
        <w:rPr>
          <w:rFonts w:ascii="Times New Roman" w:hAnsi="Times New Roman"/>
          <w:color w:val="000000"/>
          <w:sz w:val="22"/>
        </w:rPr>
        <w:t>在项目实施期内，对于除不可抗力因素之外，人工价格上涨以及可能存在的其它任何风险因素，投标人应自行考虑，在合同履约期内中标价不作调整。</w:t>
      </w: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r w:rsidRPr="0095126C">
        <w:rPr>
          <w:rFonts w:ascii="Times New Roman" w:hAnsi="Times New Roman"/>
          <w:sz w:val="22"/>
        </w:rPr>
        <w:t xml:space="preserve">18.4 </w:t>
      </w:r>
      <w:r w:rsidRPr="0095126C">
        <w:rPr>
          <w:rFonts w:ascii="Times New Roman" w:hAnsi="Times New Roman"/>
          <w:sz w:val="22"/>
        </w:rPr>
        <w:t>投标人按照投标文件格式中所附的表式完整地填写《开标一览表》及各类投标报价明细表，说明其拟提供服务的内容、数量、价格、时间、价格构成等。</w:t>
      </w: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42" w:name="_Toc490037254"/>
      <w:bookmarkStart w:id="43" w:name="_Toc506191157"/>
      <w:bookmarkStart w:id="44" w:name="_Toc80619711"/>
      <w:r w:rsidRPr="0095126C">
        <w:rPr>
          <w:rFonts w:ascii="Times New Roman" w:hAnsi="Times New Roman"/>
          <w:b/>
          <w:color w:val="000000"/>
          <w:sz w:val="22"/>
        </w:rPr>
        <w:t>19</w:t>
      </w:r>
      <w:r w:rsidRPr="0095126C">
        <w:rPr>
          <w:rFonts w:ascii="Times New Roman" w:hAnsi="Times New Roman"/>
          <w:b/>
          <w:color w:val="000000"/>
          <w:sz w:val="22"/>
        </w:rPr>
        <w:t>投标报价控制性条款</w:t>
      </w:r>
      <w:bookmarkEnd w:id="42"/>
      <w:bookmarkEnd w:id="43"/>
      <w:bookmarkEnd w:id="44"/>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 xml:space="preserve">19.1 </w:t>
      </w:r>
      <w:r w:rsidRPr="0095126C">
        <w:rPr>
          <w:rFonts w:ascii="Times New Roman" w:hAnsi="Times New Roman"/>
          <w:color w:val="000000"/>
          <w:sz w:val="22"/>
        </w:rPr>
        <w:t>投标报价不得超过公布的预算金额或最高限价，其中各分项报价（如有要求）均不得超过对应的预算金额或最高限价。</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 xml:space="preserve">19.2 </w:t>
      </w:r>
      <w:r w:rsidRPr="0095126C">
        <w:rPr>
          <w:rFonts w:ascii="Times New Roman" w:hAnsi="Times New Roman"/>
          <w:color w:val="000000"/>
          <w:sz w:val="22"/>
        </w:rPr>
        <w:t>本项目只允许有一个报价，任何有选择的报价将不予接受。</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 xml:space="preserve">19.3 </w:t>
      </w:r>
      <w:r w:rsidRPr="0095126C">
        <w:rPr>
          <w:rFonts w:ascii="Times New Roman" w:hAnsi="Times New Roman"/>
          <w:color w:val="000000"/>
          <w:sz w:val="22"/>
        </w:rPr>
        <w:t>投标人提供的服务应当符合国家和上海市有关法律、法规和标准规范，满足合同约定的服务内容和质量等要求。不得违反法规标准规定或合同约定，不得通过降低服务质量、减少服务内容等手段进行恶性低价竞争，扰乱正常市场秩序。</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宋体" w:hAnsi="宋体" w:cs="宋体" w:hint="eastAsia"/>
          <w:sz w:val="22"/>
        </w:rPr>
        <w:t>★</w:t>
      </w:r>
      <w:r w:rsidRPr="0095126C">
        <w:rPr>
          <w:rFonts w:ascii="Times New Roman" w:hAnsi="Times New Roman"/>
          <w:color w:val="000000"/>
          <w:sz w:val="22"/>
        </w:rPr>
        <w:t>19.4</w:t>
      </w:r>
      <w:r w:rsidRPr="0095126C">
        <w:rPr>
          <w:rFonts w:ascii="Times New Roman" w:hAnsi="Times New Roman"/>
          <w:color w:val="000000"/>
          <w:sz w:val="22"/>
        </w:rPr>
        <w:t>经评标委员会审定，投标报价存在下列情形之一的，该投标文件作无效标处理：</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themeColor="text1"/>
          <w:sz w:val="22"/>
        </w:rPr>
      </w:pPr>
      <w:r w:rsidRPr="0095126C">
        <w:rPr>
          <w:rFonts w:ascii="Times New Roman" w:hAnsi="Times New Roman"/>
          <w:color w:val="000000"/>
          <w:sz w:val="22"/>
        </w:rPr>
        <w:t>19.4.1</w:t>
      </w:r>
      <w:r w:rsidRPr="0095126C">
        <w:rPr>
          <w:rFonts w:ascii="Times New Roman" w:hAnsi="Times New Roman"/>
          <w:color w:val="000000" w:themeColor="text1"/>
          <w:sz w:val="22"/>
        </w:rPr>
        <w:t>减少工作量清单中核心工作内容数量，或设备材料参数指标中核心设备数量；或人员岗位配置数量；</w:t>
      </w:r>
    </w:p>
    <w:p w:rsidR="00D92002" w:rsidRPr="0095126C" w:rsidRDefault="00D92002" w:rsidP="00D92002">
      <w:pPr>
        <w:adjustRightInd w:val="0"/>
        <w:snapToGrid w:val="0"/>
        <w:spacing w:line="300" w:lineRule="auto"/>
        <w:ind w:firstLineChars="200" w:firstLine="440"/>
        <w:jc w:val="left"/>
        <w:rPr>
          <w:rFonts w:ascii="Times New Roman" w:hAnsi="Times New Roman"/>
          <w:color w:val="000000"/>
          <w:sz w:val="22"/>
        </w:rPr>
      </w:pPr>
      <w:r w:rsidRPr="0095126C">
        <w:rPr>
          <w:rFonts w:ascii="Times New Roman" w:hAnsi="Times New Roman"/>
          <w:color w:val="000000"/>
          <w:sz w:val="22"/>
        </w:rPr>
        <w:t xml:space="preserve">19.4.2 </w:t>
      </w:r>
      <w:r w:rsidRPr="0095126C">
        <w:rPr>
          <w:rFonts w:ascii="Times New Roman" w:hAnsi="Times New Roman"/>
          <w:color w:val="000000"/>
          <w:sz w:val="22"/>
        </w:rPr>
        <w:t>投标报价和技术方案明显不相符的。</w:t>
      </w:r>
    </w:p>
    <w:p w:rsidR="00D92002" w:rsidRPr="0095126C" w:rsidRDefault="00D92002" w:rsidP="00D92002">
      <w:pPr>
        <w:adjustRightInd w:val="0"/>
        <w:snapToGrid w:val="0"/>
        <w:spacing w:line="300" w:lineRule="auto"/>
        <w:ind w:firstLineChars="200" w:firstLine="602"/>
        <w:jc w:val="left"/>
        <w:rPr>
          <w:rFonts w:ascii="Times New Roman" w:hAnsi="Times New Roman"/>
          <w:b/>
          <w:kern w:val="0"/>
          <w:sz w:val="30"/>
          <w:szCs w:val="30"/>
        </w:rPr>
      </w:pPr>
    </w:p>
    <w:p w:rsidR="00D92002" w:rsidRPr="0095126C" w:rsidRDefault="00D92002" w:rsidP="00D92002">
      <w:pPr>
        <w:adjustRightInd w:val="0"/>
        <w:snapToGrid w:val="0"/>
        <w:jc w:val="center"/>
        <w:outlineLvl w:val="1"/>
        <w:rPr>
          <w:rFonts w:ascii="Times New Roman" w:hAnsi="Times New Roman"/>
          <w:sz w:val="30"/>
          <w:szCs w:val="30"/>
        </w:rPr>
      </w:pPr>
      <w:bookmarkStart w:id="45" w:name="_Toc495411563"/>
      <w:bookmarkStart w:id="46" w:name="_Toc506191158"/>
      <w:bookmarkStart w:id="47" w:name="_Toc80619712"/>
      <w:r w:rsidRPr="0095126C">
        <w:rPr>
          <w:rFonts w:ascii="Times New Roman" w:hAnsi="Times New Roman"/>
          <w:sz w:val="30"/>
          <w:szCs w:val="30"/>
        </w:rPr>
        <w:t>五、政府采购政策</w:t>
      </w:r>
      <w:bookmarkEnd w:id="45"/>
      <w:bookmarkEnd w:id="46"/>
      <w:bookmarkEnd w:id="47"/>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48" w:name="_Toc495411564"/>
      <w:bookmarkStart w:id="49" w:name="_Toc506191159"/>
      <w:bookmarkStart w:id="50" w:name="_Toc80619713"/>
      <w:r w:rsidRPr="0095126C">
        <w:rPr>
          <w:rFonts w:ascii="Times New Roman" w:hAnsi="Times New Roman"/>
          <w:b/>
          <w:color w:val="000000"/>
          <w:sz w:val="22"/>
        </w:rPr>
        <w:t xml:space="preserve">20 </w:t>
      </w:r>
      <w:r w:rsidRPr="0095126C">
        <w:rPr>
          <w:rFonts w:ascii="Times New Roman" w:hAnsi="Times New Roman"/>
          <w:b/>
          <w:color w:val="000000"/>
          <w:sz w:val="22"/>
        </w:rPr>
        <w:t>节能产品政府采购</w:t>
      </w:r>
      <w:bookmarkEnd w:id="48"/>
      <w:bookmarkEnd w:id="49"/>
      <w:bookmarkEnd w:id="50"/>
    </w:p>
    <w:p w:rsidR="00D92002" w:rsidRPr="0095126C" w:rsidRDefault="00D92002" w:rsidP="00D92002">
      <w:pPr>
        <w:adjustRightInd w:val="0"/>
        <w:snapToGrid w:val="0"/>
        <w:spacing w:line="300" w:lineRule="auto"/>
        <w:ind w:firstLineChars="200" w:firstLine="440"/>
        <w:rPr>
          <w:rFonts w:ascii="Times New Roman" w:hAnsi="Times New Roman"/>
          <w:sz w:val="22"/>
        </w:rPr>
      </w:pPr>
      <w:bookmarkStart w:id="51" w:name="_Toc481849905"/>
      <w:bookmarkStart w:id="52" w:name="_Toc486604821"/>
      <w:bookmarkStart w:id="53" w:name="_Toc495411566"/>
      <w:bookmarkStart w:id="54" w:name="_Toc506191161"/>
      <w:r w:rsidRPr="0095126C">
        <w:rPr>
          <w:rFonts w:ascii="Times New Roman" w:hAnsi="Times New Roman"/>
          <w:sz w:val="22"/>
        </w:rPr>
        <w:t xml:space="preserve">20.1 </w:t>
      </w:r>
      <w:r w:rsidRPr="0095126C">
        <w:rPr>
          <w:rFonts w:ascii="Times New Roman" w:hAnsi="Times New Roman"/>
          <w:sz w:val="22"/>
        </w:rPr>
        <w:t>按照财政部、发改委发布的《关于印发〈节能产品政府采购实施意见〉的通知》（财库</w:t>
      </w:r>
      <w:r w:rsidRPr="0095126C">
        <w:rPr>
          <w:rFonts w:ascii="Times New Roman" w:hAnsi="Times New Roman"/>
          <w:sz w:val="22"/>
        </w:rPr>
        <w:t>[2004]185</w:t>
      </w:r>
      <w:r w:rsidRPr="0095126C">
        <w:rPr>
          <w:rFonts w:ascii="Times New Roman" w:hAnsi="Times New Roman"/>
          <w:sz w:val="22"/>
        </w:rPr>
        <w:t>号）和《财政部发展改革委生态环境部市场监管总局关于调整优化节能产品、环境标志产品政府采购执行机制的通知》（财库〔</w:t>
      </w:r>
      <w:r w:rsidRPr="0095126C">
        <w:rPr>
          <w:rFonts w:ascii="Times New Roman" w:hAnsi="Times New Roman"/>
          <w:sz w:val="22"/>
        </w:rPr>
        <w:t>2019</w:t>
      </w:r>
      <w:r w:rsidRPr="0095126C">
        <w:rPr>
          <w:rFonts w:ascii="Times New Roman" w:hAnsi="Times New Roman"/>
          <w:sz w:val="22"/>
        </w:rPr>
        <w:t>〕</w:t>
      </w:r>
      <w:r w:rsidRPr="0095126C">
        <w:rPr>
          <w:rFonts w:ascii="Times New Roman" w:hAnsi="Times New Roman"/>
          <w:sz w:val="22"/>
        </w:rPr>
        <w:t>9</w:t>
      </w:r>
      <w:r w:rsidRPr="0095126C">
        <w:rPr>
          <w:rFonts w:ascii="Times New Roman" w:hAnsi="Times New Roman"/>
          <w:sz w:val="22"/>
        </w:rPr>
        <w:t>号）的要求，采购人采购的产品属于</w:t>
      </w:r>
      <w:r w:rsidRPr="0095126C">
        <w:rPr>
          <w:rFonts w:ascii="Times New Roman" w:hAnsi="Times New Roman"/>
          <w:sz w:val="22"/>
        </w:rPr>
        <w:t>“</w:t>
      </w:r>
      <w:r w:rsidRPr="0095126C">
        <w:rPr>
          <w:rFonts w:ascii="Times New Roman" w:hAnsi="Times New Roman"/>
          <w:sz w:val="22"/>
        </w:rPr>
        <w:t>节能产品品目清单</w:t>
      </w:r>
      <w:r w:rsidRPr="0095126C">
        <w:rPr>
          <w:rFonts w:ascii="Times New Roman" w:hAnsi="Times New Roman"/>
          <w:sz w:val="22"/>
        </w:rPr>
        <w:t>”</w:t>
      </w:r>
      <w:r w:rsidRPr="0095126C">
        <w:rPr>
          <w:rFonts w:ascii="Times New Roman" w:hAnsi="Times New Roman"/>
          <w:sz w:val="22"/>
        </w:rPr>
        <w:t>中的，在技术、服务等指标同等条件下，应当优先采购节能产品。采购人需购买的材料产品属于政府强制采购节能产品品目的，投标人必须选用节能产品。</w:t>
      </w:r>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20.2</w:t>
      </w:r>
      <w:r w:rsidRPr="0095126C">
        <w:rPr>
          <w:rFonts w:ascii="Times New Roman" w:hAnsi="Times New Roman"/>
          <w:sz w:val="22"/>
        </w:rPr>
        <w:t>投标人如选用节能产品的，则应在投标文件中提供国家确定的认证机构出具的、处于有效期之内的节能产品的认证证书；反之，该产品在评标时不被认定为节能产品。</w:t>
      </w: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55" w:name="_Toc535412970"/>
      <w:bookmarkStart w:id="56" w:name="_Toc4671589"/>
      <w:bookmarkStart w:id="57" w:name="_Toc80619714"/>
      <w:r w:rsidRPr="0095126C">
        <w:rPr>
          <w:rFonts w:ascii="Times New Roman" w:hAnsi="Times New Roman"/>
          <w:b/>
          <w:color w:val="000000"/>
          <w:sz w:val="22"/>
        </w:rPr>
        <w:t>21</w:t>
      </w:r>
      <w:r w:rsidRPr="0095126C">
        <w:rPr>
          <w:rFonts w:ascii="Times New Roman" w:hAnsi="Times New Roman"/>
          <w:b/>
          <w:color w:val="000000"/>
          <w:sz w:val="22"/>
        </w:rPr>
        <w:t>环境标志产品政府采购</w:t>
      </w:r>
      <w:bookmarkEnd w:id="55"/>
      <w:bookmarkEnd w:id="56"/>
      <w:bookmarkEnd w:id="57"/>
    </w:p>
    <w:p w:rsidR="00D92002" w:rsidRPr="0095126C" w:rsidRDefault="00D92002" w:rsidP="00D92002">
      <w:pPr>
        <w:adjustRightInd w:val="0"/>
        <w:snapToGrid w:val="0"/>
        <w:spacing w:line="300" w:lineRule="auto"/>
        <w:ind w:firstLineChars="200" w:firstLine="440"/>
        <w:rPr>
          <w:rFonts w:ascii="Times New Roman" w:hAnsi="Times New Roman"/>
          <w:sz w:val="22"/>
        </w:rPr>
      </w:pPr>
      <w:r w:rsidRPr="0095126C">
        <w:rPr>
          <w:rFonts w:ascii="Times New Roman" w:hAnsi="Times New Roman"/>
          <w:sz w:val="22"/>
        </w:rPr>
        <w:t xml:space="preserve">21.1 </w:t>
      </w:r>
      <w:r w:rsidRPr="0095126C">
        <w:rPr>
          <w:rFonts w:ascii="Times New Roman" w:hAnsi="Times New Roman"/>
          <w:sz w:val="22"/>
        </w:rPr>
        <w:t>按照财政部、环保总局联合印发的《关于环境标志产品政府采购实施的意见》（财库</w:t>
      </w:r>
      <w:r w:rsidRPr="0095126C">
        <w:rPr>
          <w:rFonts w:ascii="Times New Roman" w:hAnsi="Times New Roman"/>
          <w:sz w:val="22"/>
        </w:rPr>
        <w:t>[2006]90</w:t>
      </w:r>
      <w:r w:rsidRPr="0095126C">
        <w:rPr>
          <w:rFonts w:ascii="Times New Roman" w:hAnsi="Times New Roman"/>
          <w:sz w:val="22"/>
        </w:rPr>
        <w:t>号）和《财政部发展改革委生态环境部市场监管总局关于调整优化节能产品、环境标志产品政府采购执行机制的通知》（财库〔</w:t>
      </w:r>
      <w:r w:rsidRPr="0095126C">
        <w:rPr>
          <w:rFonts w:ascii="Times New Roman" w:hAnsi="Times New Roman"/>
          <w:sz w:val="22"/>
        </w:rPr>
        <w:t>2019</w:t>
      </w:r>
      <w:r w:rsidRPr="0095126C">
        <w:rPr>
          <w:rFonts w:ascii="Times New Roman" w:hAnsi="Times New Roman"/>
          <w:sz w:val="22"/>
        </w:rPr>
        <w:t>〕</w:t>
      </w:r>
      <w:r w:rsidRPr="0095126C">
        <w:rPr>
          <w:rFonts w:ascii="Times New Roman" w:hAnsi="Times New Roman"/>
          <w:sz w:val="22"/>
        </w:rPr>
        <w:t>9</w:t>
      </w:r>
      <w:r w:rsidRPr="0095126C">
        <w:rPr>
          <w:rFonts w:ascii="Times New Roman" w:hAnsi="Times New Roman"/>
          <w:sz w:val="22"/>
        </w:rPr>
        <w:t>号）的要求，采购人采购的产品属于</w:t>
      </w:r>
      <w:r w:rsidRPr="0095126C">
        <w:rPr>
          <w:rFonts w:ascii="Times New Roman" w:hAnsi="Times New Roman"/>
          <w:sz w:val="22"/>
        </w:rPr>
        <w:t>“</w:t>
      </w:r>
      <w:r w:rsidRPr="0095126C">
        <w:rPr>
          <w:rFonts w:ascii="Times New Roman" w:hAnsi="Times New Roman"/>
          <w:sz w:val="22"/>
        </w:rPr>
        <w:t>环境标志产品品目清单</w:t>
      </w:r>
      <w:r w:rsidRPr="0095126C">
        <w:rPr>
          <w:rFonts w:ascii="Times New Roman" w:hAnsi="Times New Roman"/>
          <w:sz w:val="22"/>
        </w:rPr>
        <w:t>”</w:t>
      </w:r>
      <w:r w:rsidRPr="0095126C">
        <w:rPr>
          <w:rFonts w:ascii="Times New Roman" w:hAnsi="Times New Roman"/>
          <w:sz w:val="22"/>
        </w:rPr>
        <w:t>中的，在性能、技术、服务等指标同等条件下，应当优先采购环境标志产品。</w:t>
      </w:r>
    </w:p>
    <w:p w:rsidR="00D92002" w:rsidRPr="0095126C" w:rsidRDefault="00D92002" w:rsidP="00D92002">
      <w:pPr>
        <w:adjustRightInd w:val="0"/>
        <w:snapToGrid w:val="0"/>
        <w:spacing w:line="300" w:lineRule="auto"/>
        <w:ind w:firstLineChars="200" w:firstLine="440"/>
        <w:rPr>
          <w:rFonts w:ascii="Times New Roman" w:hAnsi="Times New Roman"/>
          <w:b/>
          <w:sz w:val="22"/>
        </w:rPr>
      </w:pPr>
      <w:r w:rsidRPr="0095126C">
        <w:rPr>
          <w:rFonts w:ascii="Times New Roman" w:hAnsi="Times New Roman"/>
          <w:sz w:val="22"/>
        </w:rPr>
        <w:lastRenderedPageBreak/>
        <w:t>21.2</w:t>
      </w:r>
      <w:r w:rsidRPr="0095126C">
        <w:rPr>
          <w:rFonts w:ascii="Times New Roman" w:hAnsi="Times New Roman"/>
          <w:sz w:val="22"/>
        </w:rPr>
        <w:t>投标人如选用环境标志产品的，则应在投标文件中提供国家确定的认证机构出具的、处于有效期之内的环境标志产品的认证证书；反之，该产品在评标时不被认定为环境标志产品。</w:t>
      </w:r>
    </w:p>
    <w:p w:rsidR="00D92002" w:rsidRPr="0095126C" w:rsidRDefault="00D92002" w:rsidP="00D92002">
      <w:pPr>
        <w:adjustRightInd w:val="0"/>
        <w:snapToGrid w:val="0"/>
        <w:spacing w:line="300" w:lineRule="auto"/>
        <w:ind w:firstLineChars="200" w:firstLine="442"/>
        <w:jc w:val="left"/>
        <w:outlineLvl w:val="2"/>
        <w:rPr>
          <w:rFonts w:ascii="Times New Roman" w:hAnsi="Times New Roman"/>
          <w:b/>
          <w:color w:val="000000"/>
          <w:sz w:val="22"/>
        </w:rPr>
      </w:pPr>
      <w:bookmarkStart w:id="58" w:name="_Toc80619715"/>
      <w:r w:rsidRPr="0095126C">
        <w:rPr>
          <w:rFonts w:ascii="Times New Roman" w:hAnsi="Times New Roman"/>
          <w:b/>
          <w:color w:val="000000"/>
          <w:sz w:val="22"/>
        </w:rPr>
        <w:t xml:space="preserve">22 </w:t>
      </w:r>
      <w:r w:rsidRPr="0095126C">
        <w:rPr>
          <w:rFonts w:ascii="Times New Roman" w:hAnsi="Times New Roman"/>
          <w:b/>
          <w:color w:val="000000"/>
          <w:sz w:val="22"/>
        </w:rPr>
        <w:t>促进中小企业发展</w:t>
      </w:r>
      <w:bookmarkEnd w:id="51"/>
      <w:bookmarkEnd w:id="52"/>
      <w:bookmarkEnd w:id="53"/>
      <w:bookmarkEnd w:id="54"/>
      <w:bookmarkEnd w:id="58"/>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bookmarkStart w:id="59" w:name="_Toc481849906"/>
      <w:bookmarkStart w:id="60" w:name="_Toc486604822"/>
      <w:bookmarkStart w:id="61" w:name="_Toc495411567"/>
      <w:bookmarkStart w:id="62" w:name="_Toc506191162"/>
      <w:r w:rsidRPr="0095126C">
        <w:rPr>
          <w:rFonts w:ascii="Times New Roman" w:hAnsi="Times New Roman"/>
          <w:sz w:val="22"/>
        </w:rPr>
        <w:t xml:space="preserve">22.1 </w:t>
      </w:r>
      <w:r w:rsidRPr="0095126C">
        <w:rPr>
          <w:rFonts w:ascii="Times New Roman" w:hAnsi="Times New Roman"/>
          <w:sz w:val="22"/>
        </w:rPr>
        <w:t>中小企业（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下同）。按照《政府采购促进中小企业发展管理办法》（财库【</w:t>
      </w:r>
      <w:r w:rsidRPr="0095126C">
        <w:rPr>
          <w:rFonts w:ascii="Times New Roman" w:hAnsi="Times New Roman"/>
          <w:sz w:val="22"/>
        </w:rPr>
        <w:t>2020</w:t>
      </w:r>
      <w:r w:rsidRPr="0095126C">
        <w:rPr>
          <w:rFonts w:ascii="Times New Roman" w:hAnsi="Times New Roman"/>
          <w:sz w:val="22"/>
        </w:rPr>
        <w:t>】</w:t>
      </w:r>
      <w:r w:rsidRPr="0095126C">
        <w:rPr>
          <w:rFonts w:ascii="Times New Roman" w:hAnsi="Times New Roman"/>
          <w:sz w:val="22"/>
        </w:rPr>
        <w:t>46</w:t>
      </w:r>
      <w:r w:rsidRPr="0095126C">
        <w:rPr>
          <w:rFonts w:ascii="Times New Roman" w:hAnsi="Times New Roman"/>
          <w:sz w:val="22"/>
        </w:rPr>
        <w:t>号）享受中小企业扶持政策，对预留份额项目专门面向中小企业采购，对非预留份额采购项目按照规定享受价格扣除优惠政策。中小企业应提供《中小企业声明函》。享受扶持政策获得政府采购合同的，小微企业不得将合同分包给大中型企业，中型企业不得将合同分包给大型企业。</w:t>
      </w:r>
    </w:p>
    <w:p w:rsidR="00D92002" w:rsidRPr="0095126C" w:rsidRDefault="00D92002" w:rsidP="00D92002">
      <w:pPr>
        <w:pStyle w:val="affe"/>
        <w:adjustRightInd w:val="0"/>
        <w:snapToGrid w:val="0"/>
        <w:spacing w:line="300" w:lineRule="auto"/>
        <w:ind w:firstLineChars="190" w:firstLine="418"/>
        <w:jc w:val="left"/>
        <w:rPr>
          <w:rFonts w:ascii="Times New Roman" w:hAnsi="Times New Roman"/>
          <w:sz w:val="22"/>
        </w:rPr>
      </w:pPr>
      <w:r w:rsidRPr="0095126C">
        <w:rPr>
          <w:rFonts w:ascii="Times New Roman" w:hAnsi="Times New Roman" w:cs="Times New Roman"/>
          <w:sz w:val="22"/>
        </w:rPr>
        <w:t xml:space="preserve">22.2 </w:t>
      </w:r>
      <w:r w:rsidRPr="0095126C">
        <w:rPr>
          <w:rFonts w:ascii="Times New Roman" w:hAnsi="Times New Roman" w:cs="Times New Roman"/>
          <w:sz w:val="22"/>
        </w:rPr>
        <w:t>供应商按照《政府采购促进中小企业发展管理办法》（财库【</w:t>
      </w:r>
      <w:r w:rsidRPr="0095126C">
        <w:rPr>
          <w:rFonts w:ascii="Times New Roman" w:hAnsi="Times New Roman" w:cs="Times New Roman"/>
          <w:sz w:val="22"/>
        </w:rPr>
        <w:t>2020</w:t>
      </w:r>
      <w:r w:rsidRPr="0095126C">
        <w:rPr>
          <w:rFonts w:ascii="Times New Roman" w:hAnsi="Times New Roman" w:cs="Times New Roman"/>
          <w:sz w:val="22"/>
        </w:rPr>
        <w:t>】</w:t>
      </w:r>
      <w:r w:rsidRPr="0095126C">
        <w:rPr>
          <w:rFonts w:ascii="Times New Roman" w:hAnsi="Times New Roman" w:cs="Times New Roman"/>
          <w:sz w:val="22"/>
        </w:rPr>
        <w:t>46</w:t>
      </w:r>
      <w:r w:rsidRPr="0095126C">
        <w:rPr>
          <w:rFonts w:ascii="Times New Roman" w:hAnsi="Times New Roman" w:cs="Times New Roman"/>
          <w:sz w:val="22"/>
        </w:rPr>
        <w:t>号）规定提供声明函内容不实的，属于提供虚假材料谋取中标、成交，依照《中华人民共和国政府采购法》等国家相关规定追究相应责任。</w:t>
      </w:r>
      <w:bookmarkEnd w:id="59"/>
      <w:bookmarkEnd w:id="60"/>
      <w:bookmarkEnd w:id="61"/>
      <w:bookmarkEnd w:id="62"/>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p>
    <w:p w:rsidR="00D92002" w:rsidRPr="0095126C" w:rsidRDefault="00D92002" w:rsidP="00D92002">
      <w:pPr>
        <w:adjustRightInd w:val="0"/>
        <w:snapToGrid w:val="0"/>
        <w:spacing w:line="300" w:lineRule="auto"/>
        <w:ind w:firstLineChars="200" w:firstLine="440"/>
        <w:jc w:val="left"/>
        <w:rPr>
          <w:rFonts w:ascii="Times New Roman" w:hAnsi="Times New Roman"/>
          <w:sz w:val="22"/>
        </w:rPr>
      </w:pPr>
    </w:p>
    <w:p w:rsidR="00FF1123" w:rsidRPr="00D92002" w:rsidRDefault="00FF1123"/>
    <w:sectPr w:rsidR="00FF1123" w:rsidRPr="00D9200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4B5F" w:rsidRDefault="00344B5F" w:rsidP="00D92002">
      <w:r>
        <w:separator/>
      </w:r>
    </w:p>
  </w:endnote>
  <w:endnote w:type="continuationSeparator" w:id="0">
    <w:p w:rsidR="00344B5F" w:rsidRDefault="00344B5F" w:rsidP="00D92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方正魏碑简体">
    <w:altName w:val="宋体"/>
    <w:charset w:val="86"/>
    <w:family w:val="auto"/>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楷体_GB2312">
    <w:altName w:val="楷体"/>
    <w:charset w:val="86"/>
    <w:family w:val="modern"/>
    <w:pitch w:val="default"/>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仿宋_GB2312">
    <w:panose1 w:val="02010609030101010101"/>
    <w:charset w:val="86"/>
    <w:family w:val="modern"/>
    <w:pitch w:val="fixed"/>
    <w:sig w:usb0="00000001" w:usb1="080E0000" w:usb2="00000010" w:usb3="00000000" w:csb0="00040000" w:csb1="00000000"/>
  </w:font>
  <w:font w:name="BatangChe">
    <w:panose1 w:val="02030609000101010101"/>
    <w:charset w:val="81"/>
    <w:family w:val="modern"/>
    <w:pitch w:val="fixed"/>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华文仿宋">
    <w:panose1 w:val="02010600040101010101"/>
    <w:charset w:val="86"/>
    <w:family w:val="auto"/>
    <w:pitch w:val="variable"/>
    <w:sig w:usb0="00000287" w:usb1="080F0000" w:usb2="00000010" w:usb3="00000000" w:csb0="000400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4B5F" w:rsidRDefault="00344B5F" w:rsidP="00D92002">
      <w:r>
        <w:separator/>
      </w:r>
    </w:p>
  </w:footnote>
  <w:footnote w:type="continuationSeparator" w:id="0">
    <w:p w:rsidR="00344B5F" w:rsidRDefault="00344B5F" w:rsidP="00D9200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131C2F"/>
    <w:multiLevelType w:val="multilevel"/>
    <w:tmpl w:val="0E131C2F"/>
    <w:lvl w:ilvl="0">
      <w:start w:val="1"/>
      <w:numFmt w:val="decimal"/>
      <w:lvlText w:val="%1、"/>
      <w:lvlJc w:val="left"/>
      <w:pPr>
        <w:ind w:left="760" w:hanging="360"/>
      </w:pPr>
      <w:rPr>
        <w:rFonts w:hint="default"/>
      </w:rPr>
    </w:lvl>
    <w:lvl w:ilvl="1">
      <w:start w:val="1"/>
      <w:numFmt w:val="lowerLetter"/>
      <w:lvlText w:val="%2)"/>
      <w:lvlJc w:val="left"/>
      <w:pPr>
        <w:ind w:left="1240" w:hanging="420"/>
      </w:pPr>
    </w:lvl>
    <w:lvl w:ilvl="2">
      <w:start w:val="1"/>
      <w:numFmt w:val="lowerRoman"/>
      <w:lvlText w:val="%3."/>
      <w:lvlJc w:val="right"/>
      <w:pPr>
        <w:ind w:left="1660" w:hanging="420"/>
      </w:pPr>
    </w:lvl>
    <w:lvl w:ilvl="3">
      <w:start w:val="1"/>
      <w:numFmt w:val="decimal"/>
      <w:lvlText w:val="%4."/>
      <w:lvlJc w:val="left"/>
      <w:pPr>
        <w:ind w:left="2080" w:hanging="420"/>
      </w:pPr>
    </w:lvl>
    <w:lvl w:ilvl="4">
      <w:start w:val="1"/>
      <w:numFmt w:val="lowerLetter"/>
      <w:lvlText w:val="%5)"/>
      <w:lvlJc w:val="left"/>
      <w:pPr>
        <w:ind w:left="2500" w:hanging="420"/>
      </w:pPr>
    </w:lvl>
    <w:lvl w:ilvl="5">
      <w:start w:val="1"/>
      <w:numFmt w:val="lowerRoman"/>
      <w:lvlText w:val="%6."/>
      <w:lvlJc w:val="right"/>
      <w:pPr>
        <w:ind w:left="2920" w:hanging="420"/>
      </w:pPr>
    </w:lvl>
    <w:lvl w:ilvl="6">
      <w:start w:val="1"/>
      <w:numFmt w:val="decimal"/>
      <w:lvlText w:val="%7."/>
      <w:lvlJc w:val="left"/>
      <w:pPr>
        <w:ind w:left="3340" w:hanging="420"/>
      </w:pPr>
    </w:lvl>
    <w:lvl w:ilvl="7">
      <w:start w:val="1"/>
      <w:numFmt w:val="lowerLetter"/>
      <w:lvlText w:val="%8)"/>
      <w:lvlJc w:val="left"/>
      <w:pPr>
        <w:ind w:left="3760" w:hanging="420"/>
      </w:pPr>
    </w:lvl>
    <w:lvl w:ilvl="8">
      <w:start w:val="1"/>
      <w:numFmt w:val="lowerRoman"/>
      <w:lvlText w:val="%9."/>
      <w:lvlJc w:val="right"/>
      <w:pPr>
        <w:ind w:left="4180" w:hanging="420"/>
      </w:pPr>
    </w:lvl>
  </w:abstractNum>
  <w:abstractNum w:abstractNumId="1">
    <w:nsid w:val="1D741B02"/>
    <w:multiLevelType w:val="hybridMultilevel"/>
    <w:tmpl w:val="C652E530"/>
    <w:lvl w:ilvl="0" w:tplc="E51019F2">
      <w:start w:val="1"/>
      <w:numFmt w:val="decimal"/>
      <w:lvlText w:val="（%1）"/>
      <w:lvlJc w:val="left"/>
      <w:pPr>
        <w:ind w:left="1162" w:hanging="720"/>
      </w:pPr>
      <w:rPr>
        <w:rFonts w:hint="default"/>
      </w:rPr>
    </w:lvl>
    <w:lvl w:ilvl="1" w:tplc="04090019" w:tentative="1">
      <w:start w:val="1"/>
      <w:numFmt w:val="lowerLetter"/>
      <w:lvlText w:val="%2)"/>
      <w:lvlJc w:val="left"/>
      <w:pPr>
        <w:ind w:left="1282" w:hanging="420"/>
      </w:pPr>
    </w:lvl>
    <w:lvl w:ilvl="2" w:tplc="0409001B" w:tentative="1">
      <w:start w:val="1"/>
      <w:numFmt w:val="lowerRoman"/>
      <w:lvlText w:val="%3."/>
      <w:lvlJc w:val="right"/>
      <w:pPr>
        <w:ind w:left="1702" w:hanging="420"/>
      </w:pPr>
    </w:lvl>
    <w:lvl w:ilvl="3" w:tplc="0409000F" w:tentative="1">
      <w:start w:val="1"/>
      <w:numFmt w:val="decimal"/>
      <w:lvlText w:val="%4."/>
      <w:lvlJc w:val="left"/>
      <w:pPr>
        <w:ind w:left="2122" w:hanging="420"/>
      </w:pPr>
    </w:lvl>
    <w:lvl w:ilvl="4" w:tplc="04090019" w:tentative="1">
      <w:start w:val="1"/>
      <w:numFmt w:val="lowerLetter"/>
      <w:lvlText w:val="%5)"/>
      <w:lvlJc w:val="left"/>
      <w:pPr>
        <w:ind w:left="2542" w:hanging="420"/>
      </w:pPr>
    </w:lvl>
    <w:lvl w:ilvl="5" w:tplc="0409001B" w:tentative="1">
      <w:start w:val="1"/>
      <w:numFmt w:val="lowerRoman"/>
      <w:lvlText w:val="%6."/>
      <w:lvlJc w:val="right"/>
      <w:pPr>
        <w:ind w:left="2962" w:hanging="420"/>
      </w:pPr>
    </w:lvl>
    <w:lvl w:ilvl="6" w:tplc="0409000F" w:tentative="1">
      <w:start w:val="1"/>
      <w:numFmt w:val="decimal"/>
      <w:lvlText w:val="%7."/>
      <w:lvlJc w:val="left"/>
      <w:pPr>
        <w:ind w:left="3382" w:hanging="420"/>
      </w:pPr>
    </w:lvl>
    <w:lvl w:ilvl="7" w:tplc="04090019" w:tentative="1">
      <w:start w:val="1"/>
      <w:numFmt w:val="lowerLetter"/>
      <w:lvlText w:val="%8)"/>
      <w:lvlJc w:val="left"/>
      <w:pPr>
        <w:ind w:left="3802" w:hanging="420"/>
      </w:pPr>
    </w:lvl>
    <w:lvl w:ilvl="8" w:tplc="0409001B" w:tentative="1">
      <w:start w:val="1"/>
      <w:numFmt w:val="lowerRoman"/>
      <w:lvlText w:val="%9."/>
      <w:lvlJc w:val="right"/>
      <w:pPr>
        <w:ind w:left="4222" w:hanging="420"/>
      </w:pPr>
    </w:lvl>
  </w:abstractNum>
  <w:abstractNum w:abstractNumId="2">
    <w:nsid w:val="26F11AAE"/>
    <w:multiLevelType w:val="multilevel"/>
    <w:tmpl w:val="438A7942"/>
    <w:lvl w:ilvl="0">
      <w:start w:val="8"/>
      <w:numFmt w:val="decimal"/>
      <w:lvlText w:val="%1"/>
      <w:lvlJc w:val="left"/>
      <w:pPr>
        <w:ind w:left="802" w:hanging="360"/>
      </w:pPr>
      <w:rPr>
        <w:rFonts w:hint="default"/>
        <w:color w:val="000000"/>
      </w:rPr>
    </w:lvl>
    <w:lvl w:ilvl="1">
      <w:start w:val="1"/>
      <w:numFmt w:val="decimal"/>
      <w:isLgl/>
      <w:lvlText w:val="%1.%2"/>
      <w:lvlJc w:val="left"/>
      <w:pPr>
        <w:ind w:left="802" w:hanging="360"/>
      </w:pPr>
      <w:rPr>
        <w:rFonts w:hint="default"/>
        <w:b w:val="0"/>
        <w:color w:val="000000"/>
      </w:rPr>
    </w:lvl>
    <w:lvl w:ilvl="2">
      <w:start w:val="1"/>
      <w:numFmt w:val="decimal"/>
      <w:isLgl/>
      <w:lvlText w:val="%1.%2.%3"/>
      <w:lvlJc w:val="left"/>
      <w:pPr>
        <w:ind w:left="1162" w:hanging="720"/>
      </w:pPr>
      <w:rPr>
        <w:rFonts w:hint="default"/>
        <w:b w:val="0"/>
        <w:color w:val="000000"/>
      </w:rPr>
    </w:lvl>
    <w:lvl w:ilvl="3">
      <w:start w:val="1"/>
      <w:numFmt w:val="decimal"/>
      <w:isLgl/>
      <w:lvlText w:val="%1.%2.%3.%4"/>
      <w:lvlJc w:val="left"/>
      <w:pPr>
        <w:ind w:left="1162" w:hanging="720"/>
      </w:pPr>
      <w:rPr>
        <w:rFonts w:hint="default"/>
        <w:b w:val="0"/>
        <w:color w:val="000000"/>
      </w:rPr>
    </w:lvl>
    <w:lvl w:ilvl="4">
      <w:start w:val="1"/>
      <w:numFmt w:val="decimal"/>
      <w:isLgl/>
      <w:lvlText w:val="%1.%2.%3.%4.%5"/>
      <w:lvlJc w:val="left"/>
      <w:pPr>
        <w:ind w:left="1522" w:hanging="1080"/>
      </w:pPr>
      <w:rPr>
        <w:rFonts w:hint="default"/>
        <w:b w:val="0"/>
        <w:color w:val="000000"/>
      </w:rPr>
    </w:lvl>
    <w:lvl w:ilvl="5">
      <w:start w:val="1"/>
      <w:numFmt w:val="decimal"/>
      <w:isLgl/>
      <w:lvlText w:val="%1.%2.%3.%4.%5.%6"/>
      <w:lvlJc w:val="left"/>
      <w:pPr>
        <w:ind w:left="1522" w:hanging="1080"/>
      </w:pPr>
      <w:rPr>
        <w:rFonts w:hint="default"/>
        <w:b w:val="0"/>
        <w:color w:val="000000"/>
      </w:rPr>
    </w:lvl>
    <w:lvl w:ilvl="6">
      <w:start w:val="1"/>
      <w:numFmt w:val="decimal"/>
      <w:isLgl/>
      <w:lvlText w:val="%1.%2.%3.%4.%5.%6.%7"/>
      <w:lvlJc w:val="left"/>
      <w:pPr>
        <w:ind w:left="1882" w:hanging="1440"/>
      </w:pPr>
      <w:rPr>
        <w:rFonts w:hint="default"/>
        <w:b w:val="0"/>
        <w:color w:val="000000"/>
      </w:rPr>
    </w:lvl>
    <w:lvl w:ilvl="7">
      <w:start w:val="1"/>
      <w:numFmt w:val="decimal"/>
      <w:isLgl/>
      <w:lvlText w:val="%1.%2.%3.%4.%5.%6.%7.%8"/>
      <w:lvlJc w:val="left"/>
      <w:pPr>
        <w:ind w:left="1882" w:hanging="1440"/>
      </w:pPr>
      <w:rPr>
        <w:rFonts w:hint="default"/>
        <w:b w:val="0"/>
        <w:color w:val="000000"/>
      </w:rPr>
    </w:lvl>
    <w:lvl w:ilvl="8">
      <w:start w:val="1"/>
      <w:numFmt w:val="decimal"/>
      <w:isLgl/>
      <w:lvlText w:val="%1.%2.%3.%4.%5.%6.%7.%8.%9"/>
      <w:lvlJc w:val="left"/>
      <w:pPr>
        <w:ind w:left="1882" w:hanging="1440"/>
      </w:pPr>
      <w:rPr>
        <w:rFonts w:hint="default"/>
        <w:b w:val="0"/>
        <w:color w:val="000000"/>
      </w:rPr>
    </w:lvl>
  </w:abstractNum>
  <w:abstractNum w:abstractNumId="3">
    <w:nsid w:val="397C0F53"/>
    <w:multiLevelType w:val="hybridMultilevel"/>
    <w:tmpl w:val="289E9A36"/>
    <w:lvl w:ilvl="0" w:tplc="04090001">
      <w:start w:val="1"/>
      <w:numFmt w:val="bullet"/>
      <w:lvlText w:val=""/>
      <w:lvlJc w:val="left"/>
      <w:pPr>
        <w:ind w:left="862" w:hanging="420"/>
      </w:pPr>
      <w:rPr>
        <w:rFonts w:ascii="Wingdings" w:hAnsi="Wingdings" w:hint="default"/>
      </w:rPr>
    </w:lvl>
    <w:lvl w:ilvl="1" w:tplc="04090003" w:tentative="1">
      <w:start w:val="1"/>
      <w:numFmt w:val="bullet"/>
      <w:lvlText w:val=""/>
      <w:lvlJc w:val="left"/>
      <w:pPr>
        <w:ind w:left="1282" w:hanging="420"/>
      </w:pPr>
      <w:rPr>
        <w:rFonts w:ascii="Wingdings" w:hAnsi="Wingdings" w:hint="default"/>
      </w:rPr>
    </w:lvl>
    <w:lvl w:ilvl="2" w:tplc="04090005" w:tentative="1">
      <w:start w:val="1"/>
      <w:numFmt w:val="bullet"/>
      <w:lvlText w:val=""/>
      <w:lvlJc w:val="left"/>
      <w:pPr>
        <w:ind w:left="1702" w:hanging="420"/>
      </w:pPr>
      <w:rPr>
        <w:rFonts w:ascii="Wingdings" w:hAnsi="Wingdings" w:hint="default"/>
      </w:rPr>
    </w:lvl>
    <w:lvl w:ilvl="3" w:tplc="04090001" w:tentative="1">
      <w:start w:val="1"/>
      <w:numFmt w:val="bullet"/>
      <w:lvlText w:val=""/>
      <w:lvlJc w:val="left"/>
      <w:pPr>
        <w:ind w:left="2122" w:hanging="420"/>
      </w:pPr>
      <w:rPr>
        <w:rFonts w:ascii="Wingdings" w:hAnsi="Wingdings" w:hint="default"/>
      </w:rPr>
    </w:lvl>
    <w:lvl w:ilvl="4" w:tplc="04090003" w:tentative="1">
      <w:start w:val="1"/>
      <w:numFmt w:val="bullet"/>
      <w:lvlText w:val=""/>
      <w:lvlJc w:val="left"/>
      <w:pPr>
        <w:ind w:left="2542" w:hanging="420"/>
      </w:pPr>
      <w:rPr>
        <w:rFonts w:ascii="Wingdings" w:hAnsi="Wingdings" w:hint="default"/>
      </w:rPr>
    </w:lvl>
    <w:lvl w:ilvl="5" w:tplc="04090005" w:tentative="1">
      <w:start w:val="1"/>
      <w:numFmt w:val="bullet"/>
      <w:lvlText w:val=""/>
      <w:lvlJc w:val="left"/>
      <w:pPr>
        <w:ind w:left="2962" w:hanging="420"/>
      </w:pPr>
      <w:rPr>
        <w:rFonts w:ascii="Wingdings" w:hAnsi="Wingdings" w:hint="default"/>
      </w:rPr>
    </w:lvl>
    <w:lvl w:ilvl="6" w:tplc="04090001" w:tentative="1">
      <w:start w:val="1"/>
      <w:numFmt w:val="bullet"/>
      <w:lvlText w:val=""/>
      <w:lvlJc w:val="left"/>
      <w:pPr>
        <w:ind w:left="3382" w:hanging="420"/>
      </w:pPr>
      <w:rPr>
        <w:rFonts w:ascii="Wingdings" w:hAnsi="Wingdings" w:hint="default"/>
      </w:rPr>
    </w:lvl>
    <w:lvl w:ilvl="7" w:tplc="04090003" w:tentative="1">
      <w:start w:val="1"/>
      <w:numFmt w:val="bullet"/>
      <w:lvlText w:val=""/>
      <w:lvlJc w:val="left"/>
      <w:pPr>
        <w:ind w:left="3802" w:hanging="420"/>
      </w:pPr>
      <w:rPr>
        <w:rFonts w:ascii="Wingdings" w:hAnsi="Wingdings" w:hint="default"/>
      </w:rPr>
    </w:lvl>
    <w:lvl w:ilvl="8" w:tplc="04090005" w:tentative="1">
      <w:start w:val="1"/>
      <w:numFmt w:val="bullet"/>
      <w:lvlText w:val=""/>
      <w:lvlJc w:val="left"/>
      <w:pPr>
        <w:ind w:left="4222" w:hanging="420"/>
      </w:pPr>
      <w:rPr>
        <w:rFonts w:ascii="Wingdings" w:hAnsi="Wingdings" w:hint="default"/>
      </w:rPr>
    </w:lvl>
  </w:abstractNum>
  <w:abstractNum w:abstractNumId="4">
    <w:nsid w:val="3DE776FB"/>
    <w:multiLevelType w:val="multilevel"/>
    <w:tmpl w:val="3DE776FB"/>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5">
    <w:nsid w:val="58783974"/>
    <w:multiLevelType w:val="hybridMultilevel"/>
    <w:tmpl w:val="9014E65E"/>
    <w:lvl w:ilvl="0" w:tplc="0409000B">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6">
    <w:nsid w:val="59B96B16"/>
    <w:multiLevelType w:val="singleLevel"/>
    <w:tmpl w:val="59B96B16"/>
    <w:lvl w:ilvl="0">
      <w:start w:val="5"/>
      <w:numFmt w:val="chineseCounting"/>
      <w:suff w:val="nothing"/>
      <w:lvlText w:val="%1、"/>
      <w:lvlJc w:val="left"/>
    </w:lvl>
  </w:abstractNum>
  <w:abstractNum w:abstractNumId="7">
    <w:nsid w:val="6C2A5AC4"/>
    <w:multiLevelType w:val="hybridMultilevel"/>
    <w:tmpl w:val="A7027F96"/>
    <w:lvl w:ilvl="0" w:tplc="A95A96B2">
      <w:start w:val="1"/>
      <w:numFmt w:val="decimalEnclosedCircle"/>
      <w:lvlText w:val="%1"/>
      <w:lvlJc w:val="left"/>
      <w:pPr>
        <w:ind w:left="360" w:hanging="360"/>
      </w:pPr>
      <w:rPr>
        <w:rFonts w:ascii="宋体" w:hAnsi="宋体" w:cs="宋体"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6C357DF7"/>
    <w:multiLevelType w:val="hybridMultilevel"/>
    <w:tmpl w:val="F0A0E780"/>
    <w:lvl w:ilvl="0" w:tplc="A202B92A">
      <w:start w:val="1"/>
      <w:numFmt w:val="decimalEnclosedCircle"/>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7063635C"/>
    <w:multiLevelType w:val="hybridMultilevel"/>
    <w:tmpl w:val="60B8D28E"/>
    <w:lvl w:ilvl="0" w:tplc="2B14FBB8">
      <w:start w:val="1"/>
      <w:numFmt w:val="decimalEnclosedCircle"/>
      <w:lvlText w:val="%1"/>
      <w:lvlJc w:val="left"/>
      <w:pPr>
        <w:ind w:left="360" w:hanging="360"/>
      </w:pPr>
      <w:rPr>
        <w:rFonts w:ascii="宋体" w:hAnsi="宋体" w:cs="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6"/>
  </w:num>
  <w:num w:numId="3">
    <w:abstractNumId w:val="5"/>
  </w:num>
  <w:num w:numId="4">
    <w:abstractNumId w:val="0"/>
  </w:num>
  <w:num w:numId="5">
    <w:abstractNumId w:val="3"/>
  </w:num>
  <w:num w:numId="6">
    <w:abstractNumId w:val="1"/>
  </w:num>
  <w:num w:numId="7">
    <w:abstractNumId w:val="2"/>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F46"/>
    <w:rsid w:val="00206F46"/>
    <w:rsid w:val="00344B5F"/>
    <w:rsid w:val="00541DA5"/>
    <w:rsid w:val="009049EE"/>
    <w:rsid w:val="00D92002"/>
    <w:rsid w:val="00FF11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qFormat="1"/>
    <w:lsdException w:name="List Bullet" w:uiPriority="0"/>
    <w:lsdException w:name="List Number" w:uiPriority="0" w:qFormat="1"/>
    <w:lsdException w:name="List Bullet 2" w:uiPriority="0"/>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lsdException w:name="Body Text 2" w:uiPriority="0" w:qFormat="1"/>
    <w:lsdException w:name="Body Text 3" w:uiPriority="0" w:qFormat="1"/>
    <w:lsdException w:name="Body Text Indent 2" w:uiPriority="0"/>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002"/>
    <w:pPr>
      <w:widowControl w:val="0"/>
      <w:jc w:val="both"/>
    </w:pPr>
    <w:rPr>
      <w:rFonts w:ascii="Calibri" w:eastAsia="宋体" w:hAnsi="Calibri" w:cs="Times New Roman"/>
    </w:rPr>
  </w:style>
  <w:style w:type="paragraph" w:styleId="1">
    <w:name w:val="heading 1"/>
    <w:basedOn w:val="a"/>
    <w:next w:val="a"/>
    <w:link w:val="1Char"/>
    <w:qFormat/>
    <w:rsid w:val="00D9200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D9200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D92002"/>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D92002"/>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D92002"/>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D92002"/>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D92002"/>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D92002"/>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D92002"/>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D920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D92002"/>
    <w:rPr>
      <w:sz w:val="18"/>
      <w:szCs w:val="18"/>
    </w:rPr>
  </w:style>
  <w:style w:type="paragraph" w:styleId="a5">
    <w:name w:val="footer"/>
    <w:basedOn w:val="a"/>
    <w:link w:val="Char0"/>
    <w:uiPriority w:val="99"/>
    <w:unhideWhenUsed/>
    <w:qFormat/>
    <w:rsid w:val="00D9200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D92002"/>
    <w:rPr>
      <w:sz w:val="18"/>
      <w:szCs w:val="18"/>
    </w:rPr>
  </w:style>
  <w:style w:type="character" w:customStyle="1" w:styleId="1Char">
    <w:name w:val="标题 1 Char"/>
    <w:basedOn w:val="a1"/>
    <w:link w:val="1"/>
    <w:rsid w:val="00D92002"/>
    <w:rPr>
      <w:rFonts w:ascii="Times New Roman" w:eastAsia="宋体" w:hAnsi="Times New Roman" w:cs="Times New Roman"/>
      <w:b/>
      <w:bCs/>
      <w:kern w:val="44"/>
      <w:sz w:val="44"/>
      <w:szCs w:val="44"/>
    </w:rPr>
  </w:style>
  <w:style w:type="character" w:customStyle="1" w:styleId="2Char">
    <w:name w:val="标题 2 Char"/>
    <w:basedOn w:val="a1"/>
    <w:link w:val="2"/>
    <w:qFormat/>
    <w:rsid w:val="00D92002"/>
    <w:rPr>
      <w:rFonts w:ascii="Arial" w:eastAsia="黑体" w:hAnsi="Arial" w:cs="Times New Roman"/>
      <w:b/>
      <w:bCs/>
      <w:sz w:val="32"/>
      <w:szCs w:val="32"/>
    </w:rPr>
  </w:style>
  <w:style w:type="character" w:customStyle="1" w:styleId="3Char">
    <w:name w:val="标题 3 Char"/>
    <w:basedOn w:val="a1"/>
    <w:link w:val="3"/>
    <w:qFormat/>
    <w:rsid w:val="00D92002"/>
    <w:rPr>
      <w:rFonts w:ascii="Times New Roman" w:eastAsia="宋体" w:hAnsi="Times New Roman" w:cs="Times New Roman"/>
      <w:b/>
      <w:bCs/>
      <w:szCs w:val="32"/>
    </w:rPr>
  </w:style>
  <w:style w:type="character" w:customStyle="1" w:styleId="4Char">
    <w:name w:val="标题 4 Char"/>
    <w:basedOn w:val="a1"/>
    <w:link w:val="4"/>
    <w:rsid w:val="00D92002"/>
    <w:rPr>
      <w:rFonts w:ascii="Arial" w:eastAsia="黑体" w:hAnsi="Arial" w:cs="Times New Roman"/>
      <w:b/>
      <w:bCs/>
      <w:sz w:val="28"/>
      <w:szCs w:val="28"/>
    </w:rPr>
  </w:style>
  <w:style w:type="character" w:customStyle="1" w:styleId="5Char">
    <w:name w:val="标题 5 Char"/>
    <w:basedOn w:val="a1"/>
    <w:link w:val="5"/>
    <w:qFormat/>
    <w:rsid w:val="00D92002"/>
    <w:rPr>
      <w:rFonts w:ascii="Times New Roman" w:eastAsia="宋体" w:hAnsi="Times New Roman" w:cs="Times New Roman"/>
      <w:b/>
      <w:sz w:val="28"/>
      <w:szCs w:val="20"/>
    </w:rPr>
  </w:style>
  <w:style w:type="character" w:customStyle="1" w:styleId="6Char">
    <w:name w:val="标题 6 Char"/>
    <w:basedOn w:val="a1"/>
    <w:link w:val="6"/>
    <w:qFormat/>
    <w:rsid w:val="00D92002"/>
    <w:rPr>
      <w:rFonts w:ascii="Arial" w:eastAsia="黑体" w:hAnsi="Arial" w:cs="Times New Roman"/>
      <w:b/>
      <w:sz w:val="24"/>
      <w:szCs w:val="20"/>
    </w:rPr>
  </w:style>
  <w:style w:type="character" w:customStyle="1" w:styleId="7Char">
    <w:name w:val="标题 7 Char"/>
    <w:basedOn w:val="a1"/>
    <w:link w:val="7"/>
    <w:qFormat/>
    <w:rsid w:val="00D92002"/>
    <w:rPr>
      <w:rFonts w:ascii="Times New Roman" w:eastAsia="宋体" w:hAnsi="Times New Roman" w:cs="Times New Roman"/>
      <w:b/>
      <w:sz w:val="24"/>
      <w:szCs w:val="20"/>
    </w:rPr>
  </w:style>
  <w:style w:type="character" w:customStyle="1" w:styleId="8Char">
    <w:name w:val="标题 8 Char"/>
    <w:basedOn w:val="a1"/>
    <w:link w:val="8"/>
    <w:qFormat/>
    <w:rsid w:val="00D92002"/>
    <w:rPr>
      <w:rFonts w:ascii="Arial" w:eastAsia="黑体" w:hAnsi="Arial" w:cs="Times New Roman"/>
      <w:sz w:val="24"/>
      <w:szCs w:val="20"/>
    </w:rPr>
  </w:style>
  <w:style w:type="character" w:customStyle="1" w:styleId="9Char">
    <w:name w:val="标题 9 Char"/>
    <w:basedOn w:val="a1"/>
    <w:link w:val="9"/>
    <w:qFormat/>
    <w:rsid w:val="00D92002"/>
    <w:rPr>
      <w:rFonts w:ascii="Arial" w:eastAsia="黑体" w:hAnsi="Arial" w:cs="Times New Roman"/>
      <w:szCs w:val="20"/>
    </w:rPr>
  </w:style>
  <w:style w:type="paragraph" w:styleId="a0">
    <w:name w:val="Normal Indent"/>
    <w:basedOn w:val="a"/>
    <w:link w:val="Char1"/>
    <w:qFormat/>
    <w:rsid w:val="00D92002"/>
    <w:pPr>
      <w:ind w:firstLine="420"/>
    </w:pPr>
  </w:style>
  <w:style w:type="paragraph" w:styleId="a6">
    <w:name w:val="annotation text"/>
    <w:basedOn w:val="a"/>
    <w:link w:val="Char2"/>
    <w:uiPriority w:val="99"/>
    <w:unhideWhenUsed/>
    <w:qFormat/>
    <w:rsid w:val="00D92002"/>
    <w:pPr>
      <w:jc w:val="left"/>
    </w:pPr>
  </w:style>
  <w:style w:type="character" w:customStyle="1" w:styleId="Char2">
    <w:name w:val="批注文字 Char"/>
    <w:basedOn w:val="a1"/>
    <w:link w:val="a6"/>
    <w:uiPriority w:val="99"/>
    <w:qFormat/>
    <w:rsid w:val="00D92002"/>
    <w:rPr>
      <w:rFonts w:ascii="Calibri" w:eastAsia="宋体" w:hAnsi="Calibri" w:cs="Times New Roman"/>
    </w:rPr>
  </w:style>
  <w:style w:type="paragraph" w:styleId="a7">
    <w:name w:val="annotation subject"/>
    <w:basedOn w:val="a6"/>
    <w:next w:val="a6"/>
    <w:link w:val="Char3"/>
    <w:uiPriority w:val="99"/>
    <w:unhideWhenUsed/>
    <w:qFormat/>
    <w:rsid w:val="00D92002"/>
    <w:rPr>
      <w:b/>
      <w:bCs/>
      <w:kern w:val="0"/>
      <w:sz w:val="20"/>
      <w:szCs w:val="20"/>
    </w:rPr>
  </w:style>
  <w:style w:type="character" w:customStyle="1" w:styleId="Char3">
    <w:name w:val="批注主题 Char"/>
    <w:basedOn w:val="Char2"/>
    <w:link w:val="a7"/>
    <w:uiPriority w:val="99"/>
    <w:qFormat/>
    <w:rsid w:val="00D92002"/>
    <w:rPr>
      <w:rFonts w:ascii="Calibri" w:eastAsia="宋体" w:hAnsi="Calibri" w:cs="Times New Roman"/>
      <w:b/>
      <w:bCs/>
      <w:kern w:val="0"/>
      <w:sz w:val="20"/>
      <w:szCs w:val="20"/>
    </w:rPr>
  </w:style>
  <w:style w:type="paragraph" w:styleId="70">
    <w:name w:val="toc 7"/>
    <w:basedOn w:val="a"/>
    <w:next w:val="a"/>
    <w:uiPriority w:val="39"/>
    <w:qFormat/>
    <w:rsid w:val="00D92002"/>
    <w:pPr>
      <w:ind w:leftChars="1200" w:left="2520"/>
    </w:pPr>
    <w:rPr>
      <w:rFonts w:ascii="Times New Roman" w:hAnsi="Times New Roman"/>
      <w:szCs w:val="20"/>
    </w:rPr>
  </w:style>
  <w:style w:type="paragraph" w:styleId="a8">
    <w:name w:val="Body Text"/>
    <w:basedOn w:val="a"/>
    <w:link w:val="Char4"/>
    <w:unhideWhenUsed/>
    <w:qFormat/>
    <w:rsid w:val="00D92002"/>
    <w:pPr>
      <w:spacing w:after="120"/>
    </w:pPr>
  </w:style>
  <w:style w:type="character" w:customStyle="1" w:styleId="Char4">
    <w:name w:val="正文文本 Char"/>
    <w:basedOn w:val="a1"/>
    <w:link w:val="a8"/>
    <w:qFormat/>
    <w:rsid w:val="00D92002"/>
    <w:rPr>
      <w:rFonts w:ascii="Calibri" w:eastAsia="宋体" w:hAnsi="Calibri" w:cs="Times New Roman"/>
    </w:rPr>
  </w:style>
  <w:style w:type="paragraph" w:styleId="a9">
    <w:name w:val="Body Text First Indent"/>
    <w:basedOn w:val="a8"/>
    <w:link w:val="Char5"/>
    <w:qFormat/>
    <w:rsid w:val="00D92002"/>
    <w:pPr>
      <w:spacing w:line="300" w:lineRule="auto"/>
      <w:ind w:firstLine="510"/>
    </w:pPr>
    <w:rPr>
      <w:sz w:val="24"/>
    </w:rPr>
  </w:style>
  <w:style w:type="character" w:customStyle="1" w:styleId="Char5">
    <w:name w:val="正文首行缩进 Char"/>
    <w:basedOn w:val="Char4"/>
    <w:link w:val="a9"/>
    <w:qFormat/>
    <w:rsid w:val="00D92002"/>
    <w:rPr>
      <w:rFonts w:ascii="Calibri" w:eastAsia="宋体" w:hAnsi="Calibri" w:cs="Times New Roman"/>
      <w:sz w:val="24"/>
    </w:rPr>
  </w:style>
  <w:style w:type="paragraph" w:styleId="aa">
    <w:name w:val="Note Heading"/>
    <w:basedOn w:val="a"/>
    <w:next w:val="a"/>
    <w:link w:val="Char6"/>
    <w:rsid w:val="00D92002"/>
    <w:pPr>
      <w:jc w:val="center"/>
    </w:pPr>
  </w:style>
  <w:style w:type="character" w:customStyle="1" w:styleId="Char6">
    <w:name w:val="注释标题 Char"/>
    <w:basedOn w:val="a1"/>
    <w:link w:val="aa"/>
    <w:qFormat/>
    <w:rsid w:val="00D92002"/>
    <w:rPr>
      <w:rFonts w:ascii="Calibri" w:eastAsia="宋体" w:hAnsi="Calibri" w:cs="Times New Roman"/>
    </w:rPr>
  </w:style>
  <w:style w:type="paragraph" w:styleId="40">
    <w:name w:val="List Bullet 4"/>
    <w:basedOn w:val="a"/>
    <w:qFormat/>
    <w:rsid w:val="00D92002"/>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D92002"/>
    <w:pPr>
      <w:tabs>
        <w:tab w:val="left" w:pos="560"/>
      </w:tabs>
      <w:ind w:left="900" w:hanging="340"/>
    </w:pPr>
    <w:rPr>
      <w:rFonts w:ascii="Times New Roman" w:hAnsi="Times New Roman"/>
      <w:szCs w:val="20"/>
    </w:rPr>
  </w:style>
  <w:style w:type="paragraph" w:styleId="ac">
    <w:name w:val="caption"/>
    <w:basedOn w:val="a"/>
    <w:next w:val="a"/>
    <w:qFormat/>
    <w:rsid w:val="00D92002"/>
    <w:pPr>
      <w:spacing w:line="480" w:lineRule="auto"/>
    </w:pPr>
    <w:rPr>
      <w:rFonts w:ascii="华文中宋" w:eastAsia="华文中宋" w:hAnsi="华文中宋"/>
      <w:sz w:val="36"/>
      <w:szCs w:val="20"/>
    </w:rPr>
  </w:style>
  <w:style w:type="paragraph" w:styleId="ad">
    <w:name w:val="List Bullet"/>
    <w:basedOn w:val="a"/>
    <w:rsid w:val="00D92002"/>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Char7"/>
    <w:semiHidden/>
    <w:qFormat/>
    <w:rsid w:val="00D92002"/>
    <w:pPr>
      <w:shd w:val="clear" w:color="auto" w:fill="000080"/>
    </w:pPr>
    <w:rPr>
      <w:rFonts w:ascii="Times New Roman" w:hAnsi="Times New Roman"/>
      <w:szCs w:val="20"/>
    </w:rPr>
  </w:style>
  <w:style w:type="character" w:customStyle="1" w:styleId="Char7">
    <w:name w:val="文档结构图 Char"/>
    <w:basedOn w:val="a1"/>
    <w:link w:val="ae"/>
    <w:semiHidden/>
    <w:qFormat/>
    <w:rsid w:val="00D92002"/>
    <w:rPr>
      <w:rFonts w:ascii="Times New Roman" w:eastAsia="宋体" w:hAnsi="Times New Roman" w:cs="Times New Roman"/>
      <w:szCs w:val="20"/>
      <w:shd w:val="clear" w:color="auto" w:fill="000080"/>
    </w:rPr>
  </w:style>
  <w:style w:type="paragraph" w:styleId="af">
    <w:name w:val="Salutation"/>
    <w:basedOn w:val="a"/>
    <w:next w:val="a"/>
    <w:link w:val="Char8"/>
    <w:qFormat/>
    <w:rsid w:val="00D92002"/>
    <w:pPr>
      <w:spacing w:beforeLines="40" w:afterLines="40" w:line="312" w:lineRule="auto"/>
    </w:pPr>
    <w:rPr>
      <w:kern w:val="0"/>
      <w:sz w:val="24"/>
      <w:szCs w:val="24"/>
    </w:rPr>
  </w:style>
  <w:style w:type="character" w:customStyle="1" w:styleId="Char8">
    <w:name w:val="称呼 Char"/>
    <w:basedOn w:val="a1"/>
    <w:link w:val="af"/>
    <w:qFormat/>
    <w:rsid w:val="00D92002"/>
    <w:rPr>
      <w:rFonts w:ascii="Calibri" w:eastAsia="宋体" w:hAnsi="Calibri" w:cs="Times New Roman"/>
      <w:kern w:val="0"/>
      <w:sz w:val="24"/>
      <w:szCs w:val="24"/>
    </w:rPr>
  </w:style>
  <w:style w:type="paragraph" w:styleId="30">
    <w:name w:val="Body Text 3"/>
    <w:basedOn w:val="a"/>
    <w:link w:val="3Char0"/>
    <w:qFormat/>
    <w:rsid w:val="00D92002"/>
    <w:pPr>
      <w:autoSpaceDE w:val="0"/>
      <w:autoSpaceDN w:val="0"/>
      <w:jc w:val="center"/>
    </w:pPr>
    <w:rPr>
      <w:kern w:val="0"/>
      <w:sz w:val="16"/>
      <w:szCs w:val="20"/>
    </w:rPr>
  </w:style>
  <w:style w:type="character" w:customStyle="1" w:styleId="3Char0">
    <w:name w:val="正文文本 3 Char"/>
    <w:basedOn w:val="a1"/>
    <w:link w:val="30"/>
    <w:qFormat/>
    <w:rsid w:val="00D92002"/>
    <w:rPr>
      <w:rFonts w:ascii="Calibri" w:eastAsia="宋体" w:hAnsi="Calibri" w:cs="Times New Roman"/>
      <w:kern w:val="0"/>
      <w:sz w:val="16"/>
      <w:szCs w:val="20"/>
    </w:rPr>
  </w:style>
  <w:style w:type="paragraph" w:styleId="31">
    <w:name w:val="List Bullet 3"/>
    <w:basedOn w:val="a"/>
    <w:qFormat/>
    <w:rsid w:val="00D92002"/>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Indent"/>
    <w:basedOn w:val="a"/>
    <w:link w:val="Char9"/>
    <w:qFormat/>
    <w:rsid w:val="00D92002"/>
    <w:pPr>
      <w:ind w:firstLine="444"/>
    </w:pPr>
    <w:rPr>
      <w:rFonts w:ascii="Times New Roman" w:hAnsi="Times New Roman"/>
      <w:b/>
      <w:sz w:val="24"/>
      <w:szCs w:val="20"/>
    </w:rPr>
  </w:style>
  <w:style w:type="character" w:customStyle="1" w:styleId="Char9">
    <w:name w:val="正文文本缩进 Char"/>
    <w:basedOn w:val="a1"/>
    <w:link w:val="af0"/>
    <w:rsid w:val="00D92002"/>
    <w:rPr>
      <w:rFonts w:ascii="Times New Roman" w:eastAsia="宋体" w:hAnsi="Times New Roman" w:cs="Times New Roman"/>
      <w:b/>
      <w:sz w:val="24"/>
      <w:szCs w:val="20"/>
    </w:rPr>
  </w:style>
  <w:style w:type="paragraph" w:styleId="20">
    <w:name w:val="List Bullet 2"/>
    <w:basedOn w:val="a"/>
    <w:rsid w:val="00D92002"/>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rsid w:val="00D92002"/>
    <w:pPr>
      <w:ind w:leftChars="800" w:left="1680"/>
    </w:pPr>
    <w:rPr>
      <w:rFonts w:ascii="Times New Roman" w:hAnsi="Times New Roman"/>
      <w:szCs w:val="20"/>
    </w:rPr>
  </w:style>
  <w:style w:type="paragraph" w:styleId="32">
    <w:name w:val="toc 3"/>
    <w:basedOn w:val="a"/>
    <w:next w:val="a"/>
    <w:uiPriority w:val="39"/>
    <w:qFormat/>
    <w:rsid w:val="00D92002"/>
    <w:pPr>
      <w:tabs>
        <w:tab w:val="right" w:leader="dot" w:pos="9231"/>
      </w:tabs>
      <w:ind w:leftChars="400" w:left="840"/>
    </w:pPr>
    <w:rPr>
      <w:rFonts w:ascii="Times New Roman" w:hAnsi="Times New Roman"/>
      <w:szCs w:val="24"/>
    </w:rPr>
  </w:style>
  <w:style w:type="paragraph" w:styleId="af1">
    <w:name w:val="Plain Text"/>
    <w:basedOn w:val="a"/>
    <w:link w:val="Chara"/>
    <w:qFormat/>
    <w:rsid w:val="00D92002"/>
    <w:rPr>
      <w:rFonts w:ascii="宋体" w:hAnsi="Courier New"/>
      <w:kern w:val="0"/>
      <w:sz w:val="20"/>
      <w:szCs w:val="20"/>
    </w:rPr>
  </w:style>
  <w:style w:type="character" w:customStyle="1" w:styleId="Chara">
    <w:name w:val="纯文本 Char"/>
    <w:basedOn w:val="a1"/>
    <w:link w:val="af1"/>
    <w:qFormat/>
    <w:rsid w:val="00D92002"/>
    <w:rPr>
      <w:rFonts w:ascii="宋体" w:eastAsia="宋体" w:hAnsi="Courier New" w:cs="Times New Roman"/>
      <w:kern w:val="0"/>
      <w:sz w:val="20"/>
      <w:szCs w:val="20"/>
    </w:rPr>
  </w:style>
  <w:style w:type="paragraph" w:styleId="80">
    <w:name w:val="toc 8"/>
    <w:basedOn w:val="a"/>
    <w:next w:val="a"/>
    <w:uiPriority w:val="39"/>
    <w:qFormat/>
    <w:rsid w:val="00D92002"/>
    <w:pPr>
      <w:ind w:leftChars="1400" w:left="2940"/>
    </w:pPr>
    <w:rPr>
      <w:rFonts w:ascii="Times New Roman" w:hAnsi="Times New Roman"/>
      <w:szCs w:val="20"/>
    </w:rPr>
  </w:style>
  <w:style w:type="paragraph" w:styleId="af2">
    <w:name w:val="Date"/>
    <w:basedOn w:val="a"/>
    <w:next w:val="a"/>
    <w:link w:val="Charb"/>
    <w:qFormat/>
    <w:rsid w:val="00D92002"/>
  </w:style>
  <w:style w:type="character" w:customStyle="1" w:styleId="Charb">
    <w:name w:val="日期 Char"/>
    <w:basedOn w:val="a1"/>
    <w:link w:val="af2"/>
    <w:qFormat/>
    <w:rsid w:val="00D92002"/>
    <w:rPr>
      <w:rFonts w:ascii="Calibri" w:eastAsia="宋体" w:hAnsi="Calibri" w:cs="Times New Roman"/>
    </w:rPr>
  </w:style>
  <w:style w:type="paragraph" w:styleId="21">
    <w:name w:val="Body Text Indent 2"/>
    <w:basedOn w:val="a"/>
    <w:link w:val="2Char0"/>
    <w:rsid w:val="00D92002"/>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rsid w:val="00D92002"/>
    <w:rPr>
      <w:rFonts w:ascii="宋体" w:eastAsia="宋体" w:hAnsi="宋体" w:cs="Times New Roman"/>
      <w:b/>
      <w:bCs/>
      <w:sz w:val="24"/>
      <w:szCs w:val="20"/>
    </w:rPr>
  </w:style>
  <w:style w:type="paragraph" w:styleId="af3">
    <w:name w:val="Balloon Text"/>
    <w:basedOn w:val="a"/>
    <w:link w:val="Charc"/>
    <w:semiHidden/>
    <w:qFormat/>
    <w:rsid w:val="00D92002"/>
    <w:rPr>
      <w:rFonts w:ascii="Times New Roman" w:hAnsi="Times New Roman"/>
      <w:sz w:val="18"/>
      <w:szCs w:val="18"/>
    </w:rPr>
  </w:style>
  <w:style w:type="character" w:customStyle="1" w:styleId="Charc">
    <w:name w:val="批注框文本 Char"/>
    <w:basedOn w:val="a1"/>
    <w:link w:val="af3"/>
    <w:semiHidden/>
    <w:qFormat/>
    <w:rsid w:val="00D92002"/>
    <w:rPr>
      <w:rFonts w:ascii="Times New Roman" w:eastAsia="宋体" w:hAnsi="Times New Roman" w:cs="Times New Roman"/>
      <w:sz w:val="18"/>
      <w:szCs w:val="18"/>
    </w:rPr>
  </w:style>
  <w:style w:type="paragraph" w:styleId="10">
    <w:name w:val="toc 1"/>
    <w:basedOn w:val="a"/>
    <w:next w:val="a"/>
    <w:uiPriority w:val="39"/>
    <w:qFormat/>
    <w:rsid w:val="00D92002"/>
    <w:pPr>
      <w:tabs>
        <w:tab w:val="left" w:pos="840"/>
        <w:tab w:val="right" w:leader="dot" w:pos="9231"/>
      </w:tabs>
    </w:pPr>
    <w:rPr>
      <w:rFonts w:ascii="Times New Roman" w:hAnsi="Times New Roman"/>
      <w:szCs w:val="24"/>
    </w:rPr>
  </w:style>
  <w:style w:type="paragraph" w:styleId="41">
    <w:name w:val="toc 4"/>
    <w:basedOn w:val="a"/>
    <w:next w:val="a"/>
    <w:uiPriority w:val="39"/>
    <w:qFormat/>
    <w:rsid w:val="00D92002"/>
    <w:pPr>
      <w:ind w:leftChars="600" w:left="1260"/>
    </w:pPr>
    <w:rPr>
      <w:rFonts w:ascii="Times New Roman" w:hAnsi="Times New Roman"/>
      <w:szCs w:val="20"/>
    </w:rPr>
  </w:style>
  <w:style w:type="paragraph" w:styleId="af4">
    <w:name w:val="Subtitle"/>
    <w:basedOn w:val="a"/>
    <w:next w:val="a"/>
    <w:link w:val="Chard"/>
    <w:qFormat/>
    <w:rsid w:val="00D92002"/>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D92002"/>
    <w:rPr>
      <w:rFonts w:ascii="Arial" w:eastAsia="方正魏碑简体" w:hAnsi="Arial" w:cs="Times New Roman"/>
      <w:bCs/>
      <w:kern w:val="28"/>
      <w:sz w:val="32"/>
      <w:szCs w:val="32"/>
    </w:rPr>
  </w:style>
  <w:style w:type="paragraph" w:styleId="af5">
    <w:name w:val="footnote text"/>
    <w:basedOn w:val="a"/>
    <w:link w:val="Char10"/>
    <w:unhideWhenUsed/>
    <w:qFormat/>
    <w:rsid w:val="00D92002"/>
    <w:pPr>
      <w:snapToGrid w:val="0"/>
      <w:jc w:val="left"/>
    </w:pPr>
    <w:rPr>
      <w:rFonts w:ascii="Times New Roman" w:hAnsi="Times New Roman"/>
      <w:sz w:val="18"/>
      <w:szCs w:val="18"/>
    </w:rPr>
  </w:style>
  <w:style w:type="character" w:customStyle="1" w:styleId="Chare">
    <w:name w:val="脚注文本 Char"/>
    <w:basedOn w:val="a1"/>
    <w:semiHidden/>
    <w:qFormat/>
    <w:rsid w:val="00D92002"/>
    <w:rPr>
      <w:rFonts w:ascii="Calibri" w:eastAsia="宋体" w:hAnsi="Calibri" w:cs="Times New Roman"/>
      <w:sz w:val="18"/>
      <w:szCs w:val="18"/>
    </w:rPr>
  </w:style>
  <w:style w:type="paragraph" w:styleId="60">
    <w:name w:val="toc 6"/>
    <w:basedOn w:val="a"/>
    <w:next w:val="a"/>
    <w:uiPriority w:val="39"/>
    <w:qFormat/>
    <w:rsid w:val="00D92002"/>
    <w:pPr>
      <w:ind w:leftChars="1000" w:left="2100"/>
    </w:pPr>
    <w:rPr>
      <w:rFonts w:ascii="Times New Roman" w:hAnsi="Times New Roman"/>
      <w:szCs w:val="20"/>
    </w:rPr>
  </w:style>
  <w:style w:type="paragraph" w:styleId="33">
    <w:name w:val="Body Text Indent 3"/>
    <w:basedOn w:val="a"/>
    <w:link w:val="3Char1"/>
    <w:qFormat/>
    <w:rsid w:val="00D92002"/>
    <w:pPr>
      <w:spacing w:afterLines="50"/>
      <w:ind w:firstLineChars="200" w:firstLine="420"/>
    </w:pPr>
    <w:rPr>
      <w:rFonts w:ascii="Times New Roman" w:hAnsi="Times New Roman"/>
      <w:szCs w:val="21"/>
    </w:rPr>
  </w:style>
  <w:style w:type="character" w:customStyle="1" w:styleId="3Char1">
    <w:name w:val="正文文本缩进 3 Char"/>
    <w:basedOn w:val="a1"/>
    <w:link w:val="33"/>
    <w:rsid w:val="00D92002"/>
    <w:rPr>
      <w:rFonts w:ascii="Times New Roman" w:eastAsia="宋体" w:hAnsi="Times New Roman" w:cs="Times New Roman"/>
      <w:szCs w:val="21"/>
    </w:rPr>
  </w:style>
  <w:style w:type="paragraph" w:styleId="22">
    <w:name w:val="toc 2"/>
    <w:basedOn w:val="a"/>
    <w:next w:val="a"/>
    <w:uiPriority w:val="39"/>
    <w:qFormat/>
    <w:rsid w:val="00D92002"/>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rsid w:val="00D92002"/>
    <w:pPr>
      <w:ind w:leftChars="1600" w:left="3360"/>
    </w:pPr>
    <w:rPr>
      <w:rFonts w:ascii="Times New Roman" w:hAnsi="Times New Roman"/>
      <w:szCs w:val="20"/>
    </w:rPr>
  </w:style>
  <w:style w:type="paragraph" w:styleId="23">
    <w:name w:val="Body Text 2"/>
    <w:basedOn w:val="a"/>
    <w:link w:val="2Char1"/>
    <w:qFormat/>
    <w:rsid w:val="00D92002"/>
    <w:pPr>
      <w:spacing w:after="120" w:line="480" w:lineRule="auto"/>
    </w:pPr>
    <w:rPr>
      <w:rFonts w:ascii="Times New Roman" w:hAnsi="Times New Roman"/>
      <w:szCs w:val="20"/>
    </w:rPr>
  </w:style>
  <w:style w:type="character" w:customStyle="1" w:styleId="2Char1">
    <w:name w:val="正文文本 2 Char"/>
    <w:basedOn w:val="a1"/>
    <w:link w:val="23"/>
    <w:rsid w:val="00D92002"/>
    <w:rPr>
      <w:rFonts w:ascii="Times New Roman" w:eastAsia="宋体" w:hAnsi="Times New Roman" w:cs="Times New Roman"/>
      <w:szCs w:val="20"/>
    </w:rPr>
  </w:style>
  <w:style w:type="paragraph" w:styleId="HTML">
    <w:name w:val="HTML Preformatted"/>
    <w:basedOn w:val="a"/>
    <w:link w:val="HTMLChar"/>
    <w:qFormat/>
    <w:rsid w:val="00D920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rsid w:val="00D92002"/>
    <w:rPr>
      <w:rFonts w:ascii="宋体" w:eastAsia="宋体" w:hAnsi="宋体" w:cs="宋体"/>
      <w:kern w:val="0"/>
      <w:sz w:val="24"/>
      <w:szCs w:val="24"/>
    </w:rPr>
  </w:style>
  <w:style w:type="paragraph" w:styleId="af6">
    <w:name w:val="Normal (Web)"/>
    <w:basedOn w:val="a"/>
    <w:uiPriority w:val="99"/>
    <w:qFormat/>
    <w:rsid w:val="00D92002"/>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D92002"/>
    <w:pPr>
      <w:spacing w:before="240" w:after="240" w:line="360" w:lineRule="auto"/>
      <w:jc w:val="center"/>
    </w:pPr>
    <w:rPr>
      <w:rFonts w:ascii="Arial" w:eastAsia="黑体" w:hAnsi="Arial"/>
      <w:kern w:val="0"/>
      <w:sz w:val="44"/>
      <w:szCs w:val="20"/>
    </w:rPr>
  </w:style>
  <w:style w:type="character" w:customStyle="1" w:styleId="Charf">
    <w:name w:val="标题 Char"/>
    <w:basedOn w:val="a1"/>
    <w:link w:val="af7"/>
    <w:qFormat/>
    <w:rsid w:val="00D92002"/>
    <w:rPr>
      <w:rFonts w:ascii="Arial" w:eastAsia="黑体" w:hAnsi="Arial" w:cs="Times New Roman"/>
      <w:kern w:val="0"/>
      <w:sz w:val="44"/>
      <w:szCs w:val="20"/>
    </w:rPr>
  </w:style>
  <w:style w:type="character" w:styleId="af8">
    <w:name w:val="Strong"/>
    <w:uiPriority w:val="22"/>
    <w:qFormat/>
    <w:rsid w:val="00D92002"/>
    <w:rPr>
      <w:b/>
      <w:bCs/>
    </w:rPr>
  </w:style>
  <w:style w:type="character" w:styleId="af9">
    <w:name w:val="page number"/>
    <w:basedOn w:val="a1"/>
    <w:qFormat/>
    <w:rsid w:val="00D92002"/>
  </w:style>
  <w:style w:type="character" w:styleId="afa">
    <w:name w:val="FollowedHyperlink"/>
    <w:qFormat/>
    <w:rsid w:val="00D92002"/>
    <w:rPr>
      <w:color w:val="800080"/>
      <w:u w:val="single"/>
    </w:rPr>
  </w:style>
  <w:style w:type="character" w:styleId="afb">
    <w:name w:val="Emphasis"/>
    <w:qFormat/>
    <w:rsid w:val="00D92002"/>
    <w:rPr>
      <w:i/>
      <w:iCs/>
    </w:rPr>
  </w:style>
  <w:style w:type="character" w:styleId="afc">
    <w:name w:val="Hyperlink"/>
    <w:uiPriority w:val="99"/>
    <w:qFormat/>
    <w:rsid w:val="00D92002"/>
    <w:rPr>
      <w:color w:val="0000FF"/>
      <w:u w:val="single"/>
    </w:rPr>
  </w:style>
  <w:style w:type="character" w:styleId="afd">
    <w:name w:val="annotation reference"/>
    <w:uiPriority w:val="99"/>
    <w:unhideWhenUsed/>
    <w:rsid w:val="00D92002"/>
    <w:rPr>
      <w:sz w:val="21"/>
      <w:szCs w:val="21"/>
    </w:rPr>
  </w:style>
  <w:style w:type="table" w:styleId="afe">
    <w:name w:val="Table Grid"/>
    <w:basedOn w:val="a2"/>
    <w:uiPriority w:val="59"/>
    <w:qFormat/>
    <w:rsid w:val="00D92002"/>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1">
    <w:name w:val="引用 Char1"/>
    <w:basedOn w:val="a1"/>
    <w:link w:val="11"/>
    <w:qFormat/>
    <w:locked/>
    <w:rsid w:val="00D92002"/>
    <w:rPr>
      <w:rFonts w:ascii="Calibri" w:eastAsia="宋体" w:hAnsi="Calibri" w:cs="Times New Roman"/>
      <w:i/>
      <w:iCs/>
      <w:color w:val="000000"/>
      <w:kern w:val="0"/>
      <w:sz w:val="22"/>
      <w:lang w:eastAsia="en-US" w:bidi="en-US"/>
    </w:rPr>
  </w:style>
  <w:style w:type="paragraph" w:customStyle="1" w:styleId="11">
    <w:name w:val="引用1"/>
    <w:basedOn w:val="a"/>
    <w:next w:val="a"/>
    <w:link w:val="Char11"/>
    <w:qFormat/>
    <w:rsid w:val="00D92002"/>
    <w:pPr>
      <w:widowControl/>
      <w:spacing w:after="200" w:line="276" w:lineRule="auto"/>
      <w:jc w:val="left"/>
    </w:pPr>
    <w:rPr>
      <w:i/>
      <w:iCs/>
      <w:color w:val="000000"/>
      <w:kern w:val="0"/>
      <w:sz w:val="22"/>
      <w:lang w:eastAsia="en-US" w:bidi="en-US"/>
    </w:rPr>
  </w:style>
  <w:style w:type="character" w:customStyle="1" w:styleId="Charf0">
    <w:name w:val="明显引用 Char"/>
    <w:basedOn w:val="a1"/>
    <w:qFormat/>
    <w:rsid w:val="00D92002"/>
    <w:rPr>
      <w:b/>
      <w:bCs/>
      <w:i/>
      <w:iCs/>
      <w:color w:val="4F81BD"/>
      <w:kern w:val="2"/>
      <w:sz w:val="21"/>
    </w:rPr>
  </w:style>
  <w:style w:type="character" w:customStyle="1" w:styleId="CharChar7">
    <w:name w:val="Char Char7"/>
    <w:qFormat/>
    <w:rsid w:val="00D92002"/>
    <w:rPr>
      <w:kern w:val="2"/>
      <w:sz w:val="18"/>
    </w:rPr>
  </w:style>
  <w:style w:type="character" w:customStyle="1" w:styleId="xuxian1">
    <w:name w:val="xuxian1"/>
    <w:basedOn w:val="a1"/>
    <w:qFormat/>
    <w:rsid w:val="00D92002"/>
    <w:rPr>
      <w:b/>
      <w:bCs/>
      <w:color w:val="188DD3"/>
      <w:u w:val="none"/>
    </w:rPr>
  </w:style>
  <w:style w:type="character" w:customStyle="1" w:styleId="Charf1">
    <w:name w:val="居中 Char"/>
    <w:qFormat/>
    <w:rsid w:val="00D92002"/>
    <w:rPr>
      <w:kern w:val="2"/>
      <w:sz w:val="24"/>
    </w:rPr>
  </w:style>
  <w:style w:type="character" w:customStyle="1" w:styleId="Char12">
    <w:name w:val="副标题 Char1"/>
    <w:basedOn w:val="a1"/>
    <w:uiPriority w:val="11"/>
    <w:rsid w:val="00D92002"/>
    <w:rPr>
      <w:rFonts w:ascii="Cambria" w:eastAsia="宋体" w:hAnsi="Cambria" w:cs="Times New Roman"/>
      <w:b/>
      <w:bCs/>
      <w:kern w:val="28"/>
      <w:sz w:val="32"/>
      <w:szCs w:val="32"/>
    </w:rPr>
  </w:style>
  <w:style w:type="character" w:customStyle="1" w:styleId="CharChar">
    <w:name w:val="表文字 Char Char"/>
    <w:link w:val="aff"/>
    <w:qFormat/>
    <w:locked/>
    <w:rsid w:val="00D92002"/>
    <w:rPr>
      <w:rFonts w:ascii="楷体_GB2312" w:eastAsia="楷体_GB2312" w:hAnsi="宋体"/>
      <w:spacing w:val="-8"/>
      <w:sz w:val="24"/>
      <w:lang w:val="zh-CN"/>
    </w:rPr>
  </w:style>
  <w:style w:type="paragraph" w:customStyle="1" w:styleId="aff">
    <w:name w:val="表文字"/>
    <w:basedOn w:val="a"/>
    <w:link w:val="CharChar"/>
    <w:qFormat/>
    <w:rsid w:val="00D92002"/>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D92002"/>
    <w:rPr>
      <w:kern w:val="2"/>
      <w:sz w:val="21"/>
    </w:rPr>
  </w:style>
  <w:style w:type="character" w:customStyle="1" w:styleId="Charf2">
    <w:name w:val="段 Char"/>
    <w:basedOn w:val="a1"/>
    <w:link w:val="aff0"/>
    <w:qFormat/>
    <w:rsid w:val="00D92002"/>
    <w:rPr>
      <w:rFonts w:ascii="宋体" w:hAnsi="Times New Roman"/>
    </w:rPr>
  </w:style>
  <w:style w:type="paragraph" w:customStyle="1" w:styleId="aff0">
    <w:name w:val="段"/>
    <w:link w:val="Charf2"/>
    <w:qFormat/>
    <w:rsid w:val="00D92002"/>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D92002"/>
    <w:rPr>
      <w:rFonts w:ascii="宋体" w:hAnsi="宋体"/>
      <w:sz w:val="24"/>
    </w:rPr>
  </w:style>
  <w:style w:type="paragraph" w:customStyle="1" w:styleId="CharChar2Char">
    <w:name w:val="+正文 Char Char2 Char"/>
    <w:basedOn w:val="a"/>
    <w:link w:val="CharChar2CharCharChar"/>
    <w:qFormat/>
    <w:rsid w:val="00D92002"/>
    <w:pPr>
      <w:spacing w:line="360" w:lineRule="auto"/>
      <w:ind w:firstLineChars="200" w:firstLine="200"/>
    </w:pPr>
    <w:rPr>
      <w:rFonts w:ascii="宋体" w:eastAsiaTheme="minorEastAsia" w:hAnsi="宋体" w:cstheme="minorBidi"/>
      <w:sz w:val="24"/>
    </w:rPr>
  </w:style>
  <w:style w:type="character" w:customStyle="1" w:styleId="15">
    <w:name w:val="15"/>
    <w:qFormat/>
    <w:rsid w:val="00D92002"/>
    <w:rPr>
      <w:rFonts w:ascii="Calibri" w:hAnsi="Calibri" w:hint="default"/>
    </w:rPr>
  </w:style>
  <w:style w:type="character" w:customStyle="1" w:styleId="Char10">
    <w:name w:val="脚注文本 Char1"/>
    <w:basedOn w:val="a1"/>
    <w:link w:val="af5"/>
    <w:qFormat/>
    <w:locked/>
    <w:rsid w:val="00D92002"/>
    <w:rPr>
      <w:rFonts w:ascii="Times New Roman" w:eastAsia="宋体" w:hAnsi="Times New Roman" w:cs="Times New Roman"/>
      <w:sz w:val="18"/>
      <w:szCs w:val="18"/>
    </w:rPr>
  </w:style>
  <w:style w:type="character" w:customStyle="1" w:styleId="CharChar1">
    <w:name w:val="Char Char1"/>
    <w:semiHidden/>
    <w:qFormat/>
    <w:rsid w:val="00D92002"/>
    <w:rPr>
      <w:kern w:val="2"/>
      <w:sz w:val="21"/>
    </w:rPr>
  </w:style>
  <w:style w:type="character" w:customStyle="1" w:styleId="Char2CharChar">
    <w:name w:val="+正文 Char2 Char Char"/>
    <w:link w:val="Char20"/>
    <w:qFormat/>
    <w:locked/>
    <w:rsid w:val="00D92002"/>
    <w:rPr>
      <w:rFonts w:ascii="宋体" w:hAnsi="宋体"/>
      <w:sz w:val="24"/>
    </w:rPr>
  </w:style>
  <w:style w:type="paragraph" w:customStyle="1" w:styleId="Char20">
    <w:name w:val="+正文 Char2"/>
    <w:basedOn w:val="a"/>
    <w:link w:val="Char2CharChar"/>
    <w:qFormat/>
    <w:rsid w:val="00D92002"/>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D92002"/>
    <w:rPr>
      <w:kern w:val="2"/>
      <w:sz w:val="21"/>
    </w:rPr>
  </w:style>
  <w:style w:type="character" w:customStyle="1" w:styleId="hCharChar">
    <w:name w:val="h Char Char"/>
    <w:qFormat/>
    <w:rsid w:val="00D92002"/>
    <w:rPr>
      <w:kern w:val="2"/>
      <w:sz w:val="18"/>
    </w:rPr>
  </w:style>
  <w:style w:type="character" w:customStyle="1" w:styleId="CharChar6">
    <w:name w:val="Char Char6"/>
    <w:qFormat/>
    <w:rsid w:val="00D92002"/>
    <w:rPr>
      <w:rFonts w:ascii="Arial" w:eastAsia="黑体" w:hAnsi="Arial"/>
      <w:kern w:val="2"/>
      <w:sz w:val="44"/>
    </w:rPr>
  </w:style>
  <w:style w:type="character" w:customStyle="1" w:styleId="CharChar4">
    <w:name w:val="Char Char4"/>
    <w:qFormat/>
    <w:rsid w:val="00D92002"/>
    <w:rPr>
      <w:kern w:val="2"/>
      <w:sz w:val="16"/>
    </w:rPr>
  </w:style>
  <w:style w:type="character" w:customStyle="1" w:styleId="Char40">
    <w:name w:val="+正文 Char4"/>
    <w:link w:val="aff1"/>
    <w:qFormat/>
    <w:locked/>
    <w:rsid w:val="00D92002"/>
    <w:rPr>
      <w:rFonts w:ascii="宋体" w:hAnsi="宋体"/>
      <w:sz w:val="24"/>
    </w:rPr>
  </w:style>
  <w:style w:type="paragraph" w:customStyle="1" w:styleId="aff1">
    <w:name w:val="+正文"/>
    <w:basedOn w:val="a"/>
    <w:link w:val="Char40"/>
    <w:qFormat/>
    <w:rsid w:val="00D92002"/>
    <w:pPr>
      <w:spacing w:line="360" w:lineRule="auto"/>
      <w:ind w:firstLineChars="200" w:firstLine="200"/>
    </w:pPr>
    <w:rPr>
      <w:rFonts w:ascii="宋体" w:eastAsiaTheme="minorEastAsia" w:hAnsi="宋体" w:cstheme="minorBidi"/>
      <w:sz w:val="24"/>
    </w:rPr>
  </w:style>
  <w:style w:type="character" w:customStyle="1" w:styleId="Char13">
    <w:name w:val="正文文本 Char1"/>
    <w:basedOn w:val="a1"/>
    <w:uiPriority w:val="99"/>
    <w:semiHidden/>
    <w:qFormat/>
    <w:rsid w:val="00D92002"/>
  </w:style>
  <w:style w:type="character" w:customStyle="1" w:styleId="Char14">
    <w:name w:val="注释标题 Char1"/>
    <w:basedOn w:val="a1"/>
    <w:uiPriority w:val="99"/>
    <w:semiHidden/>
    <w:qFormat/>
    <w:rsid w:val="00D92002"/>
  </w:style>
  <w:style w:type="character" w:customStyle="1" w:styleId="1CharCharCharCharChar">
    <w:name w:val="+列表1 Char Char Char Char Char"/>
    <w:link w:val="1CharCharChar"/>
    <w:qFormat/>
    <w:locked/>
    <w:rsid w:val="00D92002"/>
    <w:rPr>
      <w:rFonts w:ascii="宋体" w:hAnsi="宋体"/>
    </w:rPr>
  </w:style>
  <w:style w:type="paragraph" w:customStyle="1" w:styleId="1CharCharChar">
    <w:name w:val="+列表1 Char Char Char"/>
    <w:basedOn w:val="a"/>
    <w:link w:val="1CharCharCharCharChar"/>
    <w:qFormat/>
    <w:rsid w:val="00D92002"/>
    <w:pPr>
      <w:jc w:val="center"/>
    </w:pPr>
    <w:rPr>
      <w:rFonts w:ascii="宋体" w:eastAsiaTheme="minorEastAsia" w:hAnsi="宋体" w:cstheme="minorBidi"/>
    </w:rPr>
  </w:style>
  <w:style w:type="character" w:customStyle="1" w:styleId="Charf3">
    <w:name w:val="表正文 Char"/>
    <w:qFormat/>
    <w:rsid w:val="00D92002"/>
    <w:rPr>
      <w:rFonts w:eastAsia="宋体"/>
      <w:kern w:val="2"/>
      <w:sz w:val="24"/>
      <w:lang w:val="en-US" w:eastAsia="zh-CN" w:bidi="ar-SA"/>
    </w:rPr>
  </w:style>
  <w:style w:type="character" w:customStyle="1" w:styleId="CharChar0">
    <w:name w:val="普通文字 Char Char"/>
    <w:qFormat/>
    <w:rsid w:val="00D92002"/>
    <w:rPr>
      <w:rFonts w:ascii="宋体" w:hAnsi="Courier New"/>
      <w:kern w:val="2"/>
      <w:sz w:val="21"/>
    </w:rPr>
  </w:style>
  <w:style w:type="character" w:customStyle="1" w:styleId="Char15">
    <w:name w:val="标题 Char1"/>
    <w:basedOn w:val="a1"/>
    <w:uiPriority w:val="10"/>
    <w:qFormat/>
    <w:rsid w:val="00D92002"/>
    <w:rPr>
      <w:rFonts w:ascii="Cambria" w:eastAsia="宋体" w:hAnsi="Cambria" w:cs="Times New Roman"/>
      <w:b/>
      <w:bCs/>
      <w:sz w:val="32"/>
      <w:szCs w:val="32"/>
    </w:rPr>
  </w:style>
  <w:style w:type="character" w:customStyle="1" w:styleId="grame">
    <w:name w:val="grame"/>
    <w:basedOn w:val="a1"/>
    <w:qFormat/>
    <w:rsid w:val="00D92002"/>
  </w:style>
  <w:style w:type="character" w:customStyle="1" w:styleId="Charf4">
    <w:name w:val="无间隔 Char"/>
    <w:link w:val="12"/>
    <w:qFormat/>
    <w:locked/>
    <w:rsid w:val="00D92002"/>
    <w:rPr>
      <w:rFonts w:eastAsia="Times New Roman"/>
      <w:sz w:val="22"/>
      <w:lang w:eastAsia="en-US" w:bidi="en-US"/>
    </w:rPr>
  </w:style>
  <w:style w:type="paragraph" w:customStyle="1" w:styleId="12">
    <w:name w:val="无间隔1"/>
    <w:link w:val="Charf4"/>
    <w:qFormat/>
    <w:rsid w:val="00D92002"/>
    <w:rPr>
      <w:rFonts w:eastAsia="Times New Roman"/>
      <w:sz w:val="22"/>
      <w:lang w:eastAsia="en-US" w:bidi="en-US"/>
    </w:rPr>
  </w:style>
  <w:style w:type="character" w:customStyle="1" w:styleId="solutioncontent1">
    <w:name w:val="solutioncontent1"/>
    <w:qFormat/>
    <w:rsid w:val="00D92002"/>
    <w:rPr>
      <w:rFonts w:cs="Times New Roman"/>
      <w:color w:val="333333"/>
      <w:sz w:val="15"/>
      <w:szCs w:val="15"/>
    </w:rPr>
  </w:style>
  <w:style w:type="character" w:customStyle="1" w:styleId="Charf5">
    <w:name w:val="标准款样式 Char"/>
    <w:basedOn w:val="a1"/>
    <w:link w:val="aff2"/>
    <w:qFormat/>
    <w:rsid w:val="00D92002"/>
    <w:rPr>
      <w:rFonts w:ascii="黑体" w:eastAsia="宋体" w:hAnsi="宋体" w:cs="Times New Roman"/>
      <w:szCs w:val="20"/>
    </w:rPr>
  </w:style>
  <w:style w:type="paragraph" w:customStyle="1" w:styleId="aff2">
    <w:name w:val="标准款样式"/>
    <w:basedOn w:val="a"/>
    <w:link w:val="Charf5"/>
    <w:qFormat/>
    <w:rsid w:val="00D92002"/>
    <w:rPr>
      <w:rFonts w:ascii="黑体" w:hAnsi="宋体"/>
      <w:szCs w:val="20"/>
    </w:rPr>
  </w:style>
  <w:style w:type="character" w:customStyle="1" w:styleId="CharChar5">
    <w:name w:val="Char Char5"/>
    <w:qFormat/>
    <w:rsid w:val="00D92002"/>
    <w:rPr>
      <w:rFonts w:ascii="Arial" w:eastAsia="方正魏碑简体" w:hAnsi="Arial" w:cs="Arial"/>
      <w:bCs/>
      <w:kern w:val="28"/>
      <w:sz w:val="32"/>
      <w:szCs w:val="32"/>
    </w:rPr>
  </w:style>
  <w:style w:type="character" w:customStyle="1" w:styleId="SubtitleChar">
    <w:name w:val="Subtitle Char"/>
    <w:qFormat/>
    <w:locked/>
    <w:rsid w:val="00D92002"/>
    <w:rPr>
      <w:rFonts w:ascii="Calibri Light" w:eastAsia="宋体" w:hAnsi="Calibri Light" w:cs="Times New Roman"/>
      <w:b/>
      <w:bCs/>
      <w:kern w:val="28"/>
      <w:sz w:val="32"/>
      <w:szCs w:val="32"/>
      <w:lang w:eastAsia="en-US"/>
    </w:rPr>
  </w:style>
  <w:style w:type="character" w:customStyle="1" w:styleId="font12-blue-bold1">
    <w:name w:val="font12-blue-bold1"/>
    <w:qFormat/>
    <w:rsid w:val="00D92002"/>
    <w:rPr>
      <w:b/>
      <w:bCs/>
      <w:color w:val="0249A5"/>
      <w:sz w:val="18"/>
      <w:szCs w:val="18"/>
      <w:u w:val="none"/>
    </w:rPr>
  </w:style>
  <w:style w:type="character" w:customStyle="1" w:styleId="Char16">
    <w:name w:val="称呼 Char1"/>
    <w:basedOn w:val="a1"/>
    <w:uiPriority w:val="99"/>
    <w:semiHidden/>
    <w:qFormat/>
    <w:rsid w:val="00D92002"/>
  </w:style>
  <w:style w:type="character" w:customStyle="1" w:styleId="Charf6">
    <w:name w:val="引用 Char"/>
    <w:basedOn w:val="a1"/>
    <w:qFormat/>
    <w:rsid w:val="00D92002"/>
    <w:rPr>
      <w:i/>
      <w:iCs/>
      <w:color w:val="000000"/>
      <w:kern w:val="2"/>
      <w:sz w:val="21"/>
    </w:rPr>
  </w:style>
  <w:style w:type="character" w:customStyle="1" w:styleId="3Char10">
    <w:name w:val="正文文本 3 Char1"/>
    <w:basedOn w:val="a1"/>
    <w:uiPriority w:val="99"/>
    <w:semiHidden/>
    <w:qFormat/>
    <w:rsid w:val="00D92002"/>
    <w:rPr>
      <w:sz w:val="16"/>
      <w:szCs w:val="16"/>
    </w:rPr>
  </w:style>
  <w:style w:type="character" w:customStyle="1" w:styleId="Char17">
    <w:name w:val="批注文字 Char1"/>
    <w:basedOn w:val="a1"/>
    <w:uiPriority w:val="99"/>
    <w:semiHidden/>
    <w:qFormat/>
    <w:rsid w:val="00D92002"/>
  </w:style>
  <w:style w:type="character" w:customStyle="1" w:styleId="1CharCharChar0">
    <w:name w:val="+1. Char Char Char"/>
    <w:link w:val="1Char0"/>
    <w:qFormat/>
    <w:locked/>
    <w:rsid w:val="00D92002"/>
    <w:rPr>
      <w:rFonts w:ascii="Times New Roman" w:eastAsia="宋体" w:hAnsi="Times New Roman" w:cs="Times New Roman"/>
      <w:szCs w:val="20"/>
    </w:rPr>
  </w:style>
  <w:style w:type="paragraph" w:customStyle="1" w:styleId="1Char0">
    <w:name w:val="+1. Char"/>
    <w:basedOn w:val="a"/>
    <w:link w:val="1CharCharChar0"/>
    <w:qFormat/>
    <w:rsid w:val="00D92002"/>
    <w:rPr>
      <w:rFonts w:ascii="Times New Roman" w:hAnsi="Times New Roman"/>
      <w:szCs w:val="20"/>
    </w:rPr>
  </w:style>
  <w:style w:type="character" w:customStyle="1" w:styleId="CharChar2">
    <w:name w:val="Char Char"/>
    <w:semiHidden/>
    <w:qFormat/>
    <w:rsid w:val="00D92002"/>
    <w:rPr>
      <w:b/>
      <w:bCs/>
      <w:kern w:val="2"/>
      <w:sz w:val="21"/>
    </w:rPr>
  </w:style>
  <w:style w:type="character" w:customStyle="1" w:styleId="Char18">
    <w:name w:val="页脚 Char1"/>
    <w:basedOn w:val="a1"/>
    <w:uiPriority w:val="99"/>
    <w:semiHidden/>
    <w:rsid w:val="00D92002"/>
    <w:rPr>
      <w:sz w:val="18"/>
      <w:szCs w:val="18"/>
    </w:rPr>
  </w:style>
  <w:style w:type="character" w:customStyle="1" w:styleId="CharChar5CharCharChar">
    <w:name w:val="+正文 Char Char5 Char Char Char"/>
    <w:link w:val="CharChar5Char"/>
    <w:qFormat/>
    <w:locked/>
    <w:rsid w:val="00D92002"/>
    <w:rPr>
      <w:rFonts w:ascii="宋体" w:hAnsi="宋体"/>
      <w:sz w:val="24"/>
    </w:rPr>
  </w:style>
  <w:style w:type="paragraph" w:customStyle="1" w:styleId="CharChar5Char">
    <w:name w:val="+正文 Char Char5 Char"/>
    <w:basedOn w:val="a"/>
    <w:link w:val="CharChar5CharCharChar"/>
    <w:qFormat/>
    <w:rsid w:val="00D92002"/>
    <w:pPr>
      <w:spacing w:line="360" w:lineRule="auto"/>
      <w:ind w:firstLineChars="200" w:firstLine="200"/>
    </w:pPr>
    <w:rPr>
      <w:rFonts w:ascii="宋体" w:eastAsiaTheme="minorEastAsia" w:hAnsi="宋体" w:cstheme="minorBidi"/>
      <w:sz w:val="24"/>
    </w:rPr>
  </w:style>
  <w:style w:type="character" w:customStyle="1" w:styleId="16">
    <w:name w:val="16"/>
    <w:qFormat/>
    <w:rsid w:val="00D92002"/>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D92002"/>
    <w:rPr>
      <w:rFonts w:ascii="楷体_GB2312" w:eastAsia="楷体_GB2312"/>
      <w:sz w:val="24"/>
    </w:rPr>
  </w:style>
  <w:style w:type="paragraph" w:customStyle="1" w:styleId="CharCharChar">
    <w:name w:val="+正文 Char Char Char"/>
    <w:basedOn w:val="a"/>
    <w:link w:val="CharChar9"/>
    <w:qFormat/>
    <w:rsid w:val="00D92002"/>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D92002"/>
    <w:rPr>
      <w:rFonts w:ascii="宋体" w:hAnsi="宋体"/>
      <w:sz w:val="24"/>
    </w:rPr>
  </w:style>
  <w:style w:type="paragraph" w:customStyle="1" w:styleId="CharChar3CharChar">
    <w:name w:val="+正文 Char Char3 Char Char"/>
    <w:basedOn w:val="a"/>
    <w:link w:val="CharChar3CharCharCharChar"/>
    <w:qFormat/>
    <w:rsid w:val="00D92002"/>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D92002"/>
    <w:rPr>
      <w:kern w:val="2"/>
      <w:sz w:val="24"/>
      <w:szCs w:val="24"/>
    </w:rPr>
  </w:style>
  <w:style w:type="character" w:customStyle="1" w:styleId="Char1">
    <w:name w:val="正文缩进 Char"/>
    <w:link w:val="a0"/>
    <w:qFormat/>
    <w:rsid w:val="00D92002"/>
    <w:rPr>
      <w:rFonts w:ascii="Calibri" w:eastAsia="宋体" w:hAnsi="Calibri" w:cs="Times New Roman"/>
    </w:rPr>
  </w:style>
  <w:style w:type="character" w:customStyle="1" w:styleId="Char19">
    <w:name w:val="正文首行缩进 Char1"/>
    <w:basedOn w:val="Char13"/>
    <w:uiPriority w:val="99"/>
    <w:semiHidden/>
    <w:qFormat/>
    <w:rsid w:val="00D92002"/>
  </w:style>
  <w:style w:type="character" w:customStyle="1" w:styleId="msoins0">
    <w:name w:val="msoins"/>
    <w:basedOn w:val="a1"/>
    <w:qFormat/>
    <w:rsid w:val="00D92002"/>
  </w:style>
  <w:style w:type="character" w:customStyle="1" w:styleId="Char1a">
    <w:name w:val="纯文本 Char1"/>
    <w:basedOn w:val="a1"/>
    <w:uiPriority w:val="99"/>
    <w:semiHidden/>
    <w:rsid w:val="00D92002"/>
    <w:rPr>
      <w:rFonts w:ascii="宋体" w:eastAsia="宋体" w:hAnsi="Courier New" w:cs="Courier New"/>
      <w:szCs w:val="21"/>
    </w:rPr>
  </w:style>
  <w:style w:type="character" w:customStyle="1" w:styleId="Char1b">
    <w:name w:val="明显引用 Char1"/>
    <w:basedOn w:val="a1"/>
    <w:link w:val="13"/>
    <w:qFormat/>
    <w:locked/>
    <w:rsid w:val="00D92002"/>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D92002"/>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D92002"/>
    <w:rPr>
      <w:sz w:val="18"/>
      <w:szCs w:val="18"/>
    </w:rPr>
  </w:style>
  <w:style w:type="character" w:customStyle="1" w:styleId="Char5CharCharCharCharChar">
    <w:name w:val="+正文 Char5 Char Char Char Char Char"/>
    <w:link w:val="Char5CharCharChar"/>
    <w:qFormat/>
    <w:locked/>
    <w:rsid w:val="00D92002"/>
    <w:rPr>
      <w:rFonts w:ascii="宋体" w:hAnsi="宋体"/>
      <w:sz w:val="24"/>
    </w:rPr>
  </w:style>
  <w:style w:type="paragraph" w:customStyle="1" w:styleId="Char5CharCharChar">
    <w:name w:val="+正文 Char5 Char Char Char"/>
    <w:basedOn w:val="a"/>
    <w:link w:val="Char5CharCharCharCharChar"/>
    <w:qFormat/>
    <w:rsid w:val="00D92002"/>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rsid w:val="00D92002"/>
  </w:style>
  <w:style w:type="character" w:customStyle="1" w:styleId="black1">
    <w:name w:val="black1"/>
    <w:qFormat/>
    <w:rsid w:val="00D92002"/>
    <w:rPr>
      <w:rFonts w:ascii="ˎ̥" w:hAnsi="ˎ̥" w:hint="default"/>
      <w:color w:val="333333"/>
      <w:sz w:val="18"/>
      <w:szCs w:val="18"/>
      <w:u w:val="none"/>
    </w:rPr>
  </w:style>
  <w:style w:type="character" w:customStyle="1" w:styleId="Char1e">
    <w:name w:val="表正文 Char1"/>
    <w:qFormat/>
    <w:rsid w:val="00D92002"/>
    <w:rPr>
      <w:kern w:val="2"/>
      <w:sz w:val="21"/>
    </w:rPr>
  </w:style>
  <w:style w:type="character" w:customStyle="1" w:styleId="Char1f">
    <w:name w:val="批注主题 Char1"/>
    <w:basedOn w:val="Char17"/>
    <w:uiPriority w:val="99"/>
    <w:semiHidden/>
    <w:qFormat/>
    <w:rsid w:val="00D92002"/>
    <w:rPr>
      <w:b/>
      <w:bCs/>
    </w:rPr>
  </w:style>
  <w:style w:type="paragraph" w:customStyle="1" w:styleId="200">
    <w:name w:val="20"/>
    <w:basedOn w:val="a"/>
    <w:rsid w:val="00D9200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D92002"/>
    <w:pPr>
      <w:spacing w:afterLines="50" w:line="360" w:lineRule="auto"/>
    </w:pPr>
    <w:rPr>
      <w:rFonts w:ascii="仿宋_GB2312" w:eastAsia="仿宋_GB2312" w:hAnsi="宋体"/>
      <w:sz w:val="24"/>
      <w:szCs w:val="24"/>
    </w:rPr>
  </w:style>
  <w:style w:type="paragraph" w:customStyle="1" w:styleId="210">
    <w:name w:val="正文文本缩进 21"/>
    <w:basedOn w:val="a"/>
    <w:qFormat/>
    <w:rsid w:val="00D92002"/>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D92002"/>
    <w:pPr>
      <w:adjustRightInd w:val="0"/>
      <w:spacing w:line="360" w:lineRule="auto"/>
    </w:pPr>
    <w:rPr>
      <w:rFonts w:ascii="Times New Roman" w:hAnsi="Times New Roman"/>
      <w:kern w:val="0"/>
      <w:sz w:val="24"/>
      <w:szCs w:val="20"/>
    </w:rPr>
  </w:style>
  <w:style w:type="paragraph" w:customStyle="1" w:styleId="xl71">
    <w:name w:val="xl71"/>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D92002"/>
    <w:pPr>
      <w:widowControl/>
      <w:ind w:firstLine="420"/>
    </w:pPr>
    <w:rPr>
      <w:rFonts w:cs="宋体"/>
      <w:kern w:val="0"/>
      <w:szCs w:val="21"/>
    </w:rPr>
  </w:style>
  <w:style w:type="paragraph" w:customStyle="1" w:styleId="TOC1">
    <w:name w:val="TOC 标题1"/>
    <w:basedOn w:val="1"/>
    <w:next w:val="a"/>
    <w:uiPriority w:val="39"/>
    <w:unhideWhenUsed/>
    <w:qFormat/>
    <w:rsid w:val="00D92002"/>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D92002"/>
    <w:pPr>
      <w:widowControl/>
    </w:pPr>
    <w:rPr>
      <w:rFonts w:ascii="Times New Roman" w:hAnsi="Times New Roman"/>
      <w:kern w:val="0"/>
      <w:szCs w:val="21"/>
    </w:rPr>
  </w:style>
  <w:style w:type="paragraph" w:customStyle="1" w:styleId="17">
    <w:name w:val="列出段落1"/>
    <w:basedOn w:val="a"/>
    <w:uiPriority w:val="34"/>
    <w:qFormat/>
    <w:rsid w:val="00D92002"/>
    <w:pPr>
      <w:ind w:firstLineChars="200" w:firstLine="420"/>
    </w:pPr>
  </w:style>
  <w:style w:type="paragraph" w:customStyle="1" w:styleId="xl66">
    <w:name w:val="xl66"/>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D92002"/>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D92002"/>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D92002"/>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D92002"/>
    <w:pPr>
      <w:spacing w:line="300" w:lineRule="auto"/>
    </w:pPr>
    <w:rPr>
      <w:rFonts w:ascii="Times New Roman" w:hAnsi="Times New Roman"/>
      <w:sz w:val="24"/>
      <w:szCs w:val="24"/>
    </w:rPr>
  </w:style>
  <w:style w:type="paragraph" w:customStyle="1" w:styleId="font1">
    <w:name w:val="font1"/>
    <w:basedOn w:val="a"/>
    <w:qFormat/>
    <w:rsid w:val="00D92002"/>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D92002"/>
    <w:pPr>
      <w:ind w:firstLineChars="200" w:firstLine="420"/>
    </w:pPr>
  </w:style>
  <w:style w:type="paragraph" w:customStyle="1" w:styleId="xl82">
    <w:name w:val="xl82"/>
    <w:basedOn w:val="a"/>
    <w:qFormat/>
    <w:rsid w:val="00D92002"/>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rsid w:val="00D9200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D92002"/>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D92002"/>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sid w:val="00D92002"/>
    <w:rPr>
      <w:rFonts w:ascii="Tahoma" w:hAnsi="Tahoma"/>
      <w:sz w:val="24"/>
      <w:szCs w:val="20"/>
    </w:rPr>
  </w:style>
  <w:style w:type="paragraph" w:customStyle="1" w:styleId="font9">
    <w:name w:val="font9"/>
    <w:basedOn w:val="a"/>
    <w:qFormat/>
    <w:rsid w:val="00D92002"/>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D9200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rsid w:val="00D92002"/>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D92002"/>
    <w:pPr>
      <w:jc w:val="center"/>
    </w:pPr>
    <w:rPr>
      <w:rFonts w:ascii="Arial" w:eastAsia="黑体" w:hAnsi="Arial" w:cs="Arial"/>
      <w:bCs/>
      <w:sz w:val="52"/>
      <w:szCs w:val="32"/>
    </w:rPr>
  </w:style>
  <w:style w:type="paragraph" w:customStyle="1" w:styleId="font11">
    <w:name w:val="font11"/>
    <w:basedOn w:val="a"/>
    <w:rsid w:val="00D92002"/>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D92002"/>
    <w:pPr>
      <w:tabs>
        <w:tab w:val="left" w:pos="360"/>
      </w:tabs>
    </w:pPr>
    <w:rPr>
      <w:rFonts w:ascii="Times New Roman" w:hAnsi="Times New Roman"/>
      <w:sz w:val="24"/>
      <w:szCs w:val="24"/>
    </w:rPr>
  </w:style>
  <w:style w:type="paragraph" w:customStyle="1" w:styleId="flName">
    <w:name w:val="flName"/>
    <w:basedOn w:val="a"/>
    <w:qFormat/>
    <w:rsid w:val="00D92002"/>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D9200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D9200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9"/>
    <w:next w:val="a9"/>
    <w:qFormat/>
    <w:rsid w:val="00D92002"/>
  </w:style>
  <w:style w:type="paragraph" w:customStyle="1" w:styleId="reader-word-layer">
    <w:name w:val="reader-word-layer"/>
    <w:basedOn w:val="a"/>
    <w:qFormat/>
    <w:rsid w:val="00D92002"/>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D9200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D92002"/>
    <w:rPr>
      <w:rFonts w:ascii="宋体" w:hAnsi="宋体"/>
      <w:szCs w:val="24"/>
    </w:rPr>
  </w:style>
  <w:style w:type="paragraph" w:customStyle="1" w:styleId="p17">
    <w:name w:val="p17"/>
    <w:basedOn w:val="a"/>
    <w:qFormat/>
    <w:rsid w:val="00D92002"/>
    <w:pPr>
      <w:widowControl/>
    </w:pPr>
    <w:rPr>
      <w:rFonts w:ascii="Times New Roman" w:hAnsi="Times New Roman"/>
      <w:kern w:val="0"/>
      <w:szCs w:val="21"/>
    </w:rPr>
  </w:style>
  <w:style w:type="paragraph" w:customStyle="1" w:styleId="font10">
    <w:name w:val="font10"/>
    <w:basedOn w:val="a"/>
    <w:qFormat/>
    <w:rsid w:val="00D92002"/>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D9200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rsid w:val="00D92002"/>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D92002"/>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D9200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rsid w:val="00D92002"/>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D92002"/>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rsid w:val="00D92002"/>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D92002"/>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rsid w:val="00D92002"/>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D9200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D9200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D9200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D92002"/>
    <w:pPr>
      <w:spacing w:line="360" w:lineRule="auto"/>
    </w:pPr>
    <w:rPr>
      <w:rFonts w:ascii="宋体" w:hAnsi="宋体" w:cs="Arial"/>
      <w:b/>
      <w:bCs/>
      <w:szCs w:val="21"/>
    </w:rPr>
  </w:style>
  <w:style w:type="paragraph" w:customStyle="1" w:styleId="170">
    <w:name w:val="17"/>
    <w:basedOn w:val="a"/>
    <w:qFormat/>
    <w:rsid w:val="00D92002"/>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D9200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D92002"/>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D92002"/>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D9200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rsid w:val="00D92002"/>
    <w:pPr>
      <w:widowControl/>
      <w:snapToGrid w:val="0"/>
    </w:pPr>
    <w:rPr>
      <w:rFonts w:ascii="Times New Roman" w:eastAsia="Arial Unicode MS" w:hAnsi="Times New Roman"/>
      <w:kern w:val="0"/>
      <w:szCs w:val="21"/>
    </w:rPr>
  </w:style>
  <w:style w:type="paragraph" w:customStyle="1" w:styleId="xl84">
    <w:name w:val="xl84"/>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D92002"/>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D92002"/>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D92002"/>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D9200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D9200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D92002"/>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D92002"/>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D92002"/>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rsid w:val="00D92002"/>
    <w:pPr>
      <w:spacing w:line="360" w:lineRule="auto"/>
    </w:pPr>
    <w:rPr>
      <w:rFonts w:ascii="宋体" w:hAnsi="宋体"/>
      <w:bCs/>
      <w:szCs w:val="21"/>
    </w:rPr>
  </w:style>
  <w:style w:type="paragraph" w:customStyle="1" w:styleId="xl44">
    <w:name w:val="xl44"/>
    <w:basedOn w:val="a"/>
    <w:qFormat/>
    <w:rsid w:val="00D9200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D9200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D92002"/>
    <w:rPr>
      <w:rFonts w:ascii="Tahoma" w:hAnsi="Tahoma"/>
      <w:sz w:val="24"/>
      <w:szCs w:val="20"/>
    </w:rPr>
  </w:style>
  <w:style w:type="paragraph" w:customStyle="1" w:styleId="xl30">
    <w:name w:val="xl30"/>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D9200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D92002"/>
    <w:pPr>
      <w:jc w:val="left"/>
    </w:pPr>
    <w:rPr>
      <w:rFonts w:ascii="宋体" w:hAnsi="宋体"/>
      <w:szCs w:val="21"/>
    </w:rPr>
  </w:style>
  <w:style w:type="paragraph" w:customStyle="1" w:styleId="xl59">
    <w:name w:val="xl59"/>
    <w:basedOn w:val="a"/>
    <w:qFormat/>
    <w:rsid w:val="00D9200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D92002"/>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D9200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D92002"/>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D92002"/>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D92002"/>
    <w:pPr>
      <w:tabs>
        <w:tab w:val="left" w:pos="360"/>
      </w:tabs>
    </w:pPr>
    <w:rPr>
      <w:rFonts w:ascii="Times New Roman" w:hAnsi="Times New Roman"/>
      <w:sz w:val="24"/>
      <w:szCs w:val="24"/>
    </w:rPr>
  </w:style>
  <w:style w:type="paragraph" w:customStyle="1" w:styleId="120">
    <w:name w:val="列出段落12"/>
    <w:basedOn w:val="a"/>
    <w:qFormat/>
    <w:rsid w:val="00D92002"/>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D92002"/>
    <w:pPr>
      <w:tabs>
        <w:tab w:val="left" w:pos="360"/>
      </w:tabs>
    </w:pPr>
    <w:rPr>
      <w:rFonts w:ascii="Times New Roman" w:hAnsi="Times New Roman"/>
      <w:sz w:val="24"/>
      <w:szCs w:val="24"/>
    </w:rPr>
  </w:style>
  <w:style w:type="paragraph" w:customStyle="1" w:styleId="xl41">
    <w:name w:val="xl41"/>
    <w:basedOn w:val="a"/>
    <w:qFormat/>
    <w:rsid w:val="00D9200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rsid w:val="00D92002"/>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D92002"/>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D9200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D92002"/>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D92002"/>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D9200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D9200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D92002"/>
    <w:pPr>
      <w:ind w:leftChars="200" w:left="420"/>
      <w:jc w:val="left"/>
    </w:pPr>
    <w:rPr>
      <w:rFonts w:ascii="Times New Roman" w:hAnsi="Times New Roman"/>
      <w:sz w:val="28"/>
      <w:szCs w:val="24"/>
      <w:lang w:eastAsia="zh-TW"/>
    </w:rPr>
  </w:style>
  <w:style w:type="paragraph" w:customStyle="1" w:styleId="xl25">
    <w:name w:val="xl25"/>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rsid w:val="00D92002"/>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D9200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D9200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D92002"/>
    <w:rPr>
      <w:rFonts w:ascii="Calibri" w:eastAsia="宋体" w:hAnsi="Calibri" w:cs="Times New Roman"/>
    </w:rPr>
  </w:style>
  <w:style w:type="paragraph" w:customStyle="1" w:styleId="-11">
    <w:name w:val="彩色列表 - 着色 11"/>
    <w:basedOn w:val="a"/>
    <w:uiPriority w:val="34"/>
    <w:qFormat/>
    <w:rsid w:val="00D9200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D9200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D9200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D9200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D92002"/>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9"/>
    <w:qFormat/>
    <w:rsid w:val="00D92002"/>
  </w:style>
  <w:style w:type="paragraph" w:customStyle="1" w:styleId="Char41">
    <w:name w:val="Char4"/>
    <w:basedOn w:val="a"/>
    <w:qFormat/>
    <w:rsid w:val="00D92002"/>
    <w:rPr>
      <w:rFonts w:ascii="Tahoma" w:hAnsi="Tahoma"/>
      <w:sz w:val="24"/>
      <w:szCs w:val="20"/>
    </w:rPr>
  </w:style>
  <w:style w:type="paragraph" w:customStyle="1" w:styleId="flType">
    <w:name w:val="flType"/>
    <w:basedOn w:val="a"/>
    <w:qFormat/>
    <w:rsid w:val="00D92002"/>
    <w:pPr>
      <w:adjustRightInd w:val="0"/>
      <w:spacing w:after="284" w:line="113" w:lineRule="atLeast"/>
      <w:jc w:val="center"/>
      <w:textAlignment w:val="baseline"/>
    </w:pPr>
    <w:rPr>
      <w:rFonts w:ascii="Times New Roman" w:hAnsi="Times New Roman"/>
      <w:kern w:val="0"/>
      <w:sz w:val="24"/>
      <w:szCs w:val="20"/>
    </w:rPr>
  </w:style>
  <w:style w:type="paragraph" w:styleId="affe">
    <w:name w:val="List Paragraph"/>
    <w:basedOn w:val="a"/>
    <w:link w:val="Charf8"/>
    <w:uiPriority w:val="34"/>
    <w:qFormat/>
    <w:rsid w:val="00D92002"/>
    <w:pPr>
      <w:ind w:firstLineChars="200" w:firstLine="420"/>
    </w:pPr>
    <w:rPr>
      <w:rFonts w:asciiTheme="minorHAnsi" w:eastAsiaTheme="minorEastAsia" w:hAnsiTheme="minorHAnsi" w:cstheme="minorBidi"/>
    </w:rPr>
  </w:style>
  <w:style w:type="paragraph" w:customStyle="1" w:styleId="TableText">
    <w:name w:val="Table Text"/>
    <w:basedOn w:val="a"/>
    <w:link w:val="TableTextChar"/>
    <w:rsid w:val="00D92002"/>
    <w:pPr>
      <w:topLinePunct/>
      <w:adjustRightInd w:val="0"/>
      <w:snapToGrid w:val="0"/>
      <w:spacing w:before="80" w:after="80" w:line="240" w:lineRule="atLeast"/>
      <w:jc w:val="left"/>
    </w:pPr>
    <w:rPr>
      <w:rFonts w:ascii="Times New Roman" w:hAnsi="Times New Roman"/>
      <w:snapToGrid w:val="0"/>
      <w:kern w:val="0"/>
      <w:szCs w:val="21"/>
      <w:lang w:val="x-none" w:eastAsia="x-none"/>
    </w:rPr>
  </w:style>
  <w:style w:type="character" w:customStyle="1" w:styleId="TableTextChar">
    <w:name w:val="Table Text Char"/>
    <w:link w:val="TableText"/>
    <w:rsid w:val="00D92002"/>
    <w:rPr>
      <w:rFonts w:ascii="Times New Roman" w:eastAsia="宋体" w:hAnsi="Times New Roman" w:cs="Times New Roman"/>
      <w:snapToGrid w:val="0"/>
      <w:kern w:val="0"/>
      <w:szCs w:val="21"/>
      <w:lang w:val="x-none" w:eastAsia="x-none"/>
    </w:rPr>
  </w:style>
  <w:style w:type="character" w:customStyle="1" w:styleId="Charf8">
    <w:name w:val="列出段落 Char"/>
    <w:link w:val="affe"/>
    <w:uiPriority w:val="34"/>
    <w:rsid w:val="00D9200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qFormat="1"/>
    <w:lsdException w:name="toc 7" w:uiPriority="39" w:qFormat="1"/>
    <w:lsdException w:name="toc 8" w:uiPriority="39" w:qFormat="1"/>
    <w:lsdException w:name="toc 9" w:uiPriority="39"/>
    <w:lsdException w:name="Normal Indent" w:uiPriority="0" w:qFormat="1"/>
    <w:lsdException w:name="footnote text" w:uiPriority="0" w:qFormat="1"/>
    <w:lsdException w:name="annotation text" w:qFormat="1"/>
    <w:lsdException w:name="header" w:uiPriority="0" w:qFormat="1"/>
    <w:lsdException w:name="footer" w:qFormat="1"/>
    <w:lsdException w:name="caption" w:uiPriority="0" w:qFormat="1"/>
    <w:lsdException w:name="page number" w:uiPriority="0" w:qFormat="1"/>
    <w:lsdException w:name="List Bullet" w:uiPriority="0"/>
    <w:lsdException w:name="List Number" w:uiPriority="0" w:qFormat="1"/>
    <w:lsdException w:name="List Bullet 2" w:uiPriority="0"/>
    <w:lsdException w:name="List Bullet 3" w:uiPriority="0" w:qFormat="1"/>
    <w:lsdException w:name="List Bullet 4" w:uiPriority="0" w:qFormat="1"/>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Salutation" w:uiPriority="0" w:qFormat="1"/>
    <w:lsdException w:name="Date" w:uiPriority="0" w:qFormat="1"/>
    <w:lsdException w:name="Body Text First Indent" w:uiPriority="0" w:qFormat="1"/>
    <w:lsdException w:name="Note Heading" w:uiPriority="0"/>
    <w:lsdException w:name="Body Text 2" w:uiPriority="0" w:qFormat="1"/>
    <w:lsdException w:name="Body Text 3" w:uiPriority="0" w:qFormat="1"/>
    <w:lsdException w:name="Body Text Indent 2" w:uiPriority="0"/>
    <w:lsdException w:name="Body Text Indent 3" w:uiPriority="0" w:qFormat="1"/>
    <w:lsdException w:name="Hyperlink" w:qFormat="1"/>
    <w:lsdException w:name="FollowedHyperlink" w:uiPriority="0" w:qFormat="1"/>
    <w:lsdException w:name="Strong" w:semiHidden="0" w:uiPriority="22" w:unhideWhenUsed="0" w:qFormat="1"/>
    <w:lsdException w:name="Emphasis" w:semiHidden="0" w:uiPriority="0" w:unhideWhenUsed="0" w:qFormat="1"/>
    <w:lsdException w:name="Document Map" w:uiPriority="0" w:qFormat="1"/>
    <w:lsdException w:name="Plain Text" w:uiPriority="0" w:qFormat="1"/>
    <w:lsdException w:name="Normal (Web)" w:qFormat="1"/>
    <w:lsdException w:name="HTML Preformatted" w:uiPriority="0" w:qFormat="1"/>
    <w:lsdException w:name="annotation subject"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2002"/>
    <w:pPr>
      <w:widowControl w:val="0"/>
      <w:jc w:val="both"/>
    </w:pPr>
    <w:rPr>
      <w:rFonts w:ascii="Calibri" w:eastAsia="宋体" w:hAnsi="Calibri" w:cs="Times New Roman"/>
    </w:rPr>
  </w:style>
  <w:style w:type="paragraph" w:styleId="1">
    <w:name w:val="heading 1"/>
    <w:basedOn w:val="a"/>
    <w:next w:val="a"/>
    <w:link w:val="1Char"/>
    <w:qFormat/>
    <w:rsid w:val="00D92002"/>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qFormat/>
    <w:rsid w:val="00D92002"/>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D92002"/>
    <w:pPr>
      <w:keepNext/>
      <w:keepLines/>
      <w:spacing w:before="120" w:after="120"/>
      <w:outlineLvl w:val="2"/>
    </w:pPr>
    <w:rPr>
      <w:rFonts w:ascii="Times New Roman" w:hAnsi="Times New Roman"/>
      <w:b/>
      <w:bCs/>
      <w:szCs w:val="32"/>
    </w:rPr>
  </w:style>
  <w:style w:type="paragraph" w:styleId="4">
    <w:name w:val="heading 4"/>
    <w:basedOn w:val="a"/>
    <w:next w:val="a"/>
    <w:link w:val="4Char"/>
    <w:qFormat/>
    <w:rsid w:val="00D92002"/>
    <w:pPr>
      <w:keepNext/>
      <w:keepLines/>
      <w:spacing w:before="280" w:after="290" w:line="376" w:lineRule="auto"/>
      <w:outlineLvl w:val="3"/>
    </w:pPr>
    <w:rPr>
      <w:rFonts w:ascii="Arial" w:eastAsia="黑体" w:hAnsi="Arial"/>
      <w:b/>
      <w:bCs/>
      <w:sz w:val="28"/>
      <w:szCs w:val="28"/>
    </w:rPr>
  </w:style>
  <w:style w:type="paragraph" w:styleId="5">
    <w:name w:val="heading 5"/>
    <w:basedOn w:val="a"/>
    <w:next w:val="a0"/>
    <w:link w:val="5Char"/>
    <w:qFormat/>
    <w:rsid w:val="00D92002"/>
    <w:pPr>
      <w:keepNext/>
      <w:keepLines/>
      <w:tabs>
        <w:tab w:val="left" w:pos="1080"/>
      </w:tabs>
      <w:spacing w:before="280" w:after="290" w:line="376" w:lineRule="auto"/>
      <w:ind w:left="1080" w:hanging="1080"/>
      <w:outlineLvl w:val="4"/>
    </w:pPr>
    <w:rPr>
      <w:rFonts w:ascii="Times New Roman" w:hAnsi="Times New Roman"/>
      <w:b/>
      <w:sz w:val="28"/>
      <w:szCs w:val="20"/>
    </w:rPr>
  </w:style>
  <w:style w:type="paragraph" w:styleId="6">
    <w:name w:val="heading 6"/>
    <w:basedOn w:val="a"/>
    <w:next w:val="a0"/>
    <w:link w:val="6Char"/>
    <w:qFormat/>
    <w:rsid w:val="00D92002"/>
    <w:pPr>
      <w:keepNext/>
      <w:keepLines/>
      <w:tabs>
        <w:tab w:val="left" w:pos="1080"/>
      </w:tabs>
      <w:spacing w:before="240" w:after="64" w:line="320" w:lineRule="auto"/>
      <w:ind w:left="1080" w:hanging="1080"/>
      <w:outlineLvl w:val="5"/>
    </w:pPr>
    <w:rPr>
      <w:rFonts w:ascii="Arial" w:eastAsia="黑体" w:hAnsi="Arial"/>
      <w:b/>
      <w:sz w:val="24"/>
      <w:szCs w:val="20"/>
    </w:rPr>
  </w:style>
  <w:style w:type="paragraph" w:styleId="7">
    <w:name w:val="heading 7"/>
    <w:basedOn w:val="a"/>
    <w:next w:val="a"/>
    <w:link w:val="7Char"/>
    <w:qFormat/>
    <w:rsid w:val="00D92002"/>
    <w:pPr>
      <w:keepNext/>
      <w:keepLines/>
      <w:tabs>
        <w:tab w:val="left" w:pos="1080"/>
      </w:tabs>
      <w:spacing w:before="240" w:after="64" w:line="320" w:lineRule="auto"/>
      <w:ind w:left="1080" w:hanging="1080"/>
      <w:outlineLvl w:val="6"/>
    </w:pPr>
    <w:rPr>
      <w:rFonts w:ascii="Times New Roman" w:hAnsi="Times New Roman"/>
      <w:b/>
      <w:sz w:val="24"/>
      <w:szCs w:val="20"/>
    </w:rPr>
  </w:style>
  <w:style w:type="paragraph" w:styleId="8">
    <w:name w:val="heading 8"/>
    <w:basedOn w:val="a"/>
    <w:next w:val="a0"/>
    <w:link w:val="8Char"/>
    <w:qFormat/>
    <w:rsid w:val="00D92002"/>
    <w:pPr>
      <w:keepNext/>
      <w:keepLines/>
      <w:tabs>
        <w:tab w:val="left" w:pos="1440"/>
      </w:tabs>
      <w:spacing w:before="240" w:after="64" w:line="320" w:lineRule="auto"/>
      <w:ind w:left="1440" w:hanging="1440"/>
      <w:outlineLvl w:val="7"/>
    </w:pPr>
    <w:rPr>
      <w:rFonts w:ascii="Arial" w:eastAsia="黑体" w:hAnsi="Arial"/>
      <w:sz w:val="24"/>
      <w:szCs w:val="20"/>
    </w:rPr>
  </w:style>
  <w:style w:type="paragraph" w:styleId="9">
    <w:name w:val="heading 9"/>
    <w:basedOn w:val="a"/>
    <w:next w:val="a0"/>
    <w:link w:val="9Char"/>
    <w:qFormat/>
    <w:rsid w:val="00D92002"/>
    <w:pPr>
      <w:keepNext/>
      <w:keepLines/>
      <w:tabs>
        <w:tab w:val="left" w:pos="1440"/>
      </w:tabs>
      <w:spacing w:before="240" w:after="64" w:line="320" w:lineRule="auto"/>
      <w:ind w:left="1440" w:hanging="1440"/>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nhideWhenUsed/>
    <w:qFormat/>
    <w:rsid w:val="00D9200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D92002"/>
    <w:rPr>
      <w:sz w:val="18"/>
      <w:szCs w:val="18"/>
    </w:rPr>
  </w:style>
  <w:style w:type="paragraph" w:styleId="a5">
    <w:name w:val="footer"/>
    <w:basedOn w:val="a"/>
    <w:link w:val="Char0"/>
    <w:uiPriority w:val="99"/>
    <w:unhideWhenUsed/>
    <w:qFormat/>
    <w:rsid w:val="00D9200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D92002"/>
    <w:rPr>
      <w:sz w:val="18"/>
      <w:szCs w:val="18"/>
    </w:rPr>
  </w:style>
  <w:style w:type="character" w:customStyle="1" w:styleId="1Char">
    <w:name w:val="标题 1 Char"/>
    <w:basedOn w:val="a1"/>
    <w:link w:val="1"/>
    <w:rsid w:val="00D92002"/>
    <w:rPr>
      <w:rFonts w:ascii="Times New Roman" w:eastAsia="宋体" w:hAnsi="Times New Roman" w:cs="Times New Roman"/>
      <w:b/>
      <w:bCs/>
      <w:kern w:val="44"/>
      <w:sz w:val="44"/>
      <w:szCs w:val="44"/>
    </w:rPr>
  </w:style>
  <w:style w:type="character" w:customStyle="1" w:styleId="2Char">
    <w:name w:val="标题 2 Char"/>
    <w:basedOn w:val="a1"/>
    <w:link w:val="2"/>
    <w:qFormat/>
    <w:rsid w:val="00D92002"/>
    <w:rPr>
      <w:rFonts w:ascii="Arial" w:eastAsia="黑体" w:hAnsi="Arial" w:cs="Times New Roman"/>
      <w:b/>
      <w:bCs/>
      <w:sz w:val="32"/>
      <w:szCs w:val="32"/>
    </w:rPr>
  </w:style>
  <w:style w:type="character" w:customStyle="1" w:styleId="3Char">
    <w:name w:val="标题 3 Char"/>
    <w:basedOn w:val="a1"/>
    <w:link w:val="3"/>
    <w:qFormat/>
    <w:rsid w:val="00D92002"/>
    <w:rPr>
      <w:rFonts w:ascii="Times New Roman" w:eastAsia="宋体" w:hAnsi="Times New Roman" w:cs="Times New Roman"/>
      <w:b/>
      <w:bCs/>
      <w:szCs w:val="32"/>
    </w:rPr>
  </w:style>
  <w:style w:type="character" w:customStyle="1" w:styleId="4Char">
    <w:name w:val="标题 4 Char"/>
    <w:basedOn w:val="a1"/>
    <w:link w:val="4"/>
    <w:rsid w:val="00D92002"/>
    <w:rPr>
      <w:rFonts w:ascii="Arial" w:eastAsia="黑体" w:hAnsi="Arial" w:cs="Times New Roman"/>
      <w:b/>
      <w:bCs/>
      <w:sz w:val="28"/>
      <w:szCs w:val="28"/>
    </w:rPr>
  </w:style>
  <w:style w:type="character" w:customStyle="1" w:styleId="5Char">
    <w:name w:val="标题 5 Char"/>
    <w:basedOn w:val="a1"/>
    <w:link w:val="5"/>
    <w:qFormat/>
    <w:rsid w:val="00D92002"/>
    <w:rPr>
      <w:rFonts w:ascii="Times New Roman" w:eastAsia="宋体" w:hAnsi="Times New Roman" w:cs="Times New Roman"/>
      <w:b/>
      <w:sz w:val="28"/>
      <w:szCs w:val="20"/>
    </w:rPr>
  </w:style>
  <w:style w:type="character" w:customStyle="1" w:styleId="6Char">
    <w:name w:val="标题 6 Char"/>
    <w:basedOn w:val="a1"/>
    <w:link w:val="6"/>
    <w:qFormat/>
    <w:rsid w:val="00D92002"/>
    <w:rPr>
      <w:rFonts w:ascii="Arial" w:eastAsia="黑体" w:hAnsi="Arial" w:cs="Times New Roman"/>
      <w:b/>
      <w:sz w:val="24"/>
      <w:szCs w:val="20"/>
    </w:rPr>
  </w:style>
  <w:style w:type="character" w:customStyle="1" w:styleId="7Char">
    <w:name w:val="标题 7 Char"/>
    <w:basedOn w:val="a1"/>
    <w:link w:val="7"/>
    <w:qFormat/>
    <w:rsid w:val="00D92002"/>
    <w:rPr>
      <w:rFonts w:ascii="Times New Roman" w:eastAsia="宋体" w:hAnsi="Times New Roman" w:cs="Times New Roman"/>
      <w:b/>
      <w:sz w:val="24"/>
      <w:szCs w:val="20"/>
    </w:rPr>
  </w:style>
  <w:style w:type="character" w:customStyle="1" w:styleId="8Char">
    <w:name w:val="标题 8 Char"/>
    <w:basedOn w:val="a1"/>
    <w:link w:val="8"/>
    <w:qFormat/>
    <w:rsid w:val="00D92002"/>
    <w:rPr>
      <w:rFonts w:ascii="Arial" w:eastAsia="黑体" w:hAnsi="Arial" w:cs="Times New Roman"/>
      <w:sz w:val="24"/>
      <w:szCs w:val="20"/>
    </w:rPr>
  </w:style>
  <w:style w:type="character" w:customStyle="1" w:styleId="9Char">
    <w:name w:val="标题 9 Char"/>
    <w:basedOn w:val="a1"/>
    <w:link w:val="9"/>
    <w:qFormat/>
    <w:rsid w:val="00D92002"/>
    <w:rPr>
      <w:rFonts w:ascii="Arial" w:eastAsia="黑体" w:hAnsi="Arial" w:cs="Times New Roman"/>
      <w:szCs w:val="20"/>
    </w:rPr>
  </w:style>
  <w:style w:type="paragraph" w:styleId="a0">
    <w:name w:val="Normal Indent"/>
    <w:basedOn w:val="a"/>
    <w:link w:val="Char1"/>
    <w:qFormat/>
    <w:rsid w:val="00D92002"/>
    <w:pPr>
      <w:ind w:firstLine="420"/>
    </w:pPr>
  </w:style>
  <w:style w:type="paragraph" w:styleId="a6">
    <w:name w:val="annotation text"/>
    <w:basedOn w:val="a"/>
    <w:link w:val="Char2"/>
    <w:uiPriority w:val="99"/>
    <w:unhideWhenUsed/>
    <w:qFormat/>
    <w:rsid w:val="00D92002"/>
    <w:pPr>
      <w:jc w:val="left"/>
    </w:pPr>
  </w:style>
  <w:style w:type="character" w:customStyle="1" w:styleId="Char2">
    <w:name w:val="批注文字 Char"/>
    <w:basedOn w:val="a1"/>
    <w:link w:val="a6"/>
    <w:uiPriority w:val="99"/>
    <w:qFormat/>
    <w:rsid w:val="00D92002"/>
    <w:rPr>
      <w:rFonts w:ascii="Calibri" w:eastAsia="宋体" w:hAnsi="Calibri" w:cs="Times New Roman"/>
    </w:rPr>
  </w:style>
  <w:style w:type="paragraph" w:styleId="a7">
    <w:name w:val="annotation subject"/>
    <w:basedOn w:val="a6"/>
    <w:next w:val="a6"/>
    <w:link w:val="Char3"/>
    <w:uiPriority w:val="99"/>
    <w:unhideWhenUsed/>
    <w:qFormat/>
    <w:rsid w:val="00D92002"/>
    <w:rPr>
      <w:b/>
      <w:bCs/>
      <w:kern w:val="0"/>
      <w:sz w:val="20"/>
      <w:szCs w:val="20"/>
    </w:rPr>
  </w:style>
  <w:style w:type="character" w:customStyle="1" w:styleId="Char3">
    <w:name w:val="批注主题 Char"/>
    <w:basedOn w:val="Char2"/>
    <w:link w:val="a7"/>
    <w:uiPriority w:val="99"/>
    <w:qFormat/>
    <w:rsid w:val="00D92002"/>
    <w:rPr>
      <w:rFonts w:ascii="Calibri" w:eastAsia="宋体" w:hAnsi="Calibri" w:cs="Times New Roman"/>
      <w:b/>
      <w:bCs/>
      <w:kern w:val="0"/>
      <w:sz w:val="20"/>
      <w:szCs w:val="20"/>
    </w:rPr>
  </w:style>
  <w:style w:type="paragraph" w:styleId="70">
    <w:name w:val="toc 7"/>
    <w:basedOn w:val="a"/>
    <w:next w:val="a"/>
    <w:uiPriority w:val="39"/>
    <w:qFormat/>
    <w:rsid w:val="00D92002"/>
    <w:pPr>
      <w:ind w:leftChars="1200" w:left="2520"/>
    </w:pPr>
    <w:rPr>
      <w:rFonts w:ascii="Times New Roman" w:hAnsi="Times New Roman"/>
      <w:szCs w:val="20"/>
    </w:rPr>
  </w:style>
  <w:style w:type="paragraph" w:styleId="a8">
    <w:name w:val="Body Text"/>
    <w:basedOn w:val="a"/>
    <w:link w:val="Char4"/>
    <w:unhideWhenUsed/>
    <w:qFormat/>
    <w:rsid w:val="00D92002"/>
    <w:pPr>
      <w:spacing w:after="120"/>
    </w:pPr>
  </w:style>
  <w:style w:type="character" w:customStyle="1" w:styleId="Char4">
    <w:name w:val="正文文本 Char"/>
    <w:basedOn w:val="a1"/>
    <w:link w:val="a8"/>
    <w:qFormat/>
    <w:rsid w:val="00D92002"/>
    <w:rPr>
      <w:rFonts w:ascii="Calibri" w:eastAsia="宋体" w:hAnsi="Calibri" w:cs="Times New Roman"/>
    </w:rPr>
  </w:style>
  <w:style w:type="paragraph" w:styleId="a9">
    <w:name w:val="Body Text First Indent"/>
    <w:basedOn w:val="a8"/>
    <w:link w:val="Char5"/>
    <w:qFormat/>
    <w:rsid w:val="00D92002"/>
    <w:pPr>
      <w:spacing w:line="300" w:lineRule="auto"/>
      <w:ind w:firstLine="510"/>
    </w:pPr>
    <w:rPr>
      <w:sz w:val="24"/>
    </w:rPr>
  </w:style>
  <w:style w:type="character" w:customStyle="1" w:styleId="Char5">
    <w:name w:val="正文首行缩进 Char"/>
    <w:basedOn w:val="Char4"/>
    <w:link w:val="a9"/>
    <w:qFormat/>
    <w:rsid w:val="00D92002"/>
    <w:rPr>
      <w:rFonts w:ascii="Calibri" w:eastAsia="宋体" w:hAnsi="Calibri" w:cs="Times New Roman"/>
      <w:sz w:val="24"/>
    </w:rPr>
  </w:style>
  <w:style w:type="paragraph" w:styleId="aa">
    <w:name w:val="Note Heading"/>
    <w:basedOn w:val="a"/>
    <w:next w:val="a"/>
    <w:link w:val="Char6"/>
    <w:rsid w:val="00D92002"/>
    <w:pPr>
      <w:jc w:val="center"/>
    </w:pPr>
  </w:style>
  <w:style w:type="character" w:customStyle="1" w:styleId="Char6">
    <w:name w:val="注释标题 Char"/>
    <w:basedOn w:val="a1"/>
    <w:link w:val="aa"/>
    <w:qFormat/>
    <w:rsid w:val="00D92002"/>
    <w:rPr>
      <w:rFonts w:ascii="Calibri" w:eastAsia="宋体" w:hAnsi="Calibri" w:cs="Times New Roman"/>
    </w:rPr>
  </w:style>
  <w:style w:type="paragraph" w:styleId="40">
    <w:name w:val="List Bullet 4"/>
    <w:basedOn w:val="a"/>
    <w:qFormat/>
    <w:rsid w:val="00D92002"/>
    <w:pPr>
      <w:widowControl/>
      <w:tabs>
        <w:tab w:val="left" w:pos="840"/>
      </w:tabs>
      <w:overflowPunct w:val="0"/>
      <w:autoSpaceDE w:val="0"/>
      <w:autoSpaceDN w:val="0"/>
      <w:adjustRightInd w:val="0"/>
      <w:ind w:left="1180" w:hanging="340"/>
      <w:jc w:val="left"/>
      <w:textAlignment w:val="baseline"/>
    </w:pPr>
    <w:rPr>
      <w:rFonts w:ascii="Courier" w:hAnsi="Courier"/>
      <w:kern w:val="0"/>
      <w:sz w:val="24"/>
      <w:szCs w:val="20"/>
    </w:rPr>
  </w:style>
  <w:style w:type="paragraph" w:styleId="ab">
    <w:name w:val="List Number"/>
    <w:basedOn w:val="a"/>
    <w:qFormat/>
    <w:rsid w:val="00D92002"/>
    <w:pPr>
      <w:tabs>
        <w:tab w:val="left" w:pos="560"/>
      </w:tabs>
      <w:ind w:left="900" w:hanging="340"/>
    </w:pPr>
    <w:rPr>
      <w:rFonts w:ascii="Times New Roman" w:hAnsi="Times New Roman"/>
      <w:szCs w:val="20"/>
    </w:rPr>
  </w:style>
  <w:style w:type="paragraph" w:styleId="ac">
    <w:name w:val="caption"/>
    <w:basedOn w:val="a"/>
    <w:next w:val="a"/>
    <w:qFormat/>
    <w:rsid w:val="00D92002"/>
    <w:pPr>
      <w:spacing w:line="480" w:lineRule="auto"/>
    </w:pPr>
    <w:rPr>
      <w:rFonts w:ascii="华文中宋" w:eastAsia="华文中宋" w:hAnsi="华文中宋"/>
      <w:sz w:val="36"/>
      <w:szCs w:val="20"/>
    </w:rPr>
  </w:style>
  <w:style w:type="paragraph" w:styleId="ad">
    <w:name w:val="List Bullet"/>
    <w:basedOn w:val="a"/>
    <w:rsid w:val="00D92002"/>
    <w:pPr>
      <w:adjustRightInd w:val="0"/>
      <w:spacing w:line="300" w:lineRule="auto"/>
      <w:ind w:left="360" w:hanging="360"/>
      <w:textAlignment w:val="baseline"/>
    </w:pPr>
    <w:rPr>
      <w:rFonts w:ascii="Times New Roman" w:hAnsi="Times New Roman"/>
      <w:kern w:val="0"/>
      <w:sz w:val="24"/>
      <w:szCs w:val="20"/>
    </w:rPr>
  </w:style>
  <w:style w:type="paragraph" w:styleId="ae">
    <w:name w:val="Document Map"/>
    <w:basedOn w:val="a"/>
    <w:link w:val="Char7"/>
    <w:semiHidden/>
    <w:qFormat/>
    <w:rsid w:val="00D92002"/>
    <w:pPr>
      <w:shd w:val="clear" w:color="auto" w:fill="000080"/>
    </w:pPr>
    <w:rPr>
      <w:rFonts w:ascii="Times New Roman" w:hAnsi="Times New Roman"/>
      <w:szCs w:val="20"/>
    </w:rPr>
  </w:style>
  <w:style w:type="character" w:customStyle="1" w:styleId="Char7">
    <w:name w:val="文档结构图 Char"/>
    <w:basedOn w:val="a1"/>
    <w:link w:val="ae"/>
    <w:semiHidden/>
    <w:qFormat/>
    <w:rsid w:val="00D92002"/>
    <w:rPr>
      <w:rFonts w:ascii="Times New Roman" w:eastAsia="宋体" w:hAnsi="Times New Roman" w:cs="Times New Roman"/>
      <w:szCs w:val="20"/>
      <w:shd w:val="clear" w:color="auto" w:fill="000080"/>
    </w:rPr>
  </w:style>
  <w:style w:type="paragraph" w:styleId="af">
    <w:name w:val="Salutation"/>
    <w:basedOn w:val="a"/>
    <w:next w:val="a"/>
    <w:link w:val="Char8"/>
    <w:qFormat/>
    <w:rsid w:val="00D92002"/>
    <w:pPr>
      <w:spacing w:beforeLines="40" w:afterLines="40" w:line="312" w:lineRule="auto"/>
    </w:pPr>
    <w:rPr>
      <w:kern w:val="0"/>
      <w:sz w:val="24"/>
      <w:szCs w:val="24"/>
    </w:rPr>
  </w:style>
  <w:style w:type="character" w:customStyle="1" w:styleId="Char8">
    <w:name w:val="称呼 Char"/>
    <w:basedOn w:val="a1"/>
    <w:link w:val="af"/>
    <w:qFormat/>
    <w:rsid w:val="00D92002"/>
    <w:rPr>
      <w:rFonts w:ascii="Calibri" w:eastAsia="宋体" w:hAnsi="Calibri" w:cs="Times New Roman"/>
      <w:kern w:val="0"/>
      <w:sz w:val="24"/>
      <w:szCs w:val="24"/>
    </w:rPr>
  </w:style>
  <w:style w:type="paragraph" w:styleId="30">
    <w:name w:val="Body Text 3"/>
    <w:basedOn w:val="a"/>
    <w:link w:val="3Char0"/>
    <w:qFormat/>
    <w:rsid w:val="00D92002"/>
    <w:pPr>
      <w:autoSpaceDE w:val="0"/>
      <w:autoSpaceDN w:val="0"/>
      <w:jc w:val="center"/>
    </w:pPr>
    <w:rPr>
      <w:kern w:val="0"/>
      <w:sz w:val="16"/>
      <w:szCs w:val="20"/>
    </w:rPr>
  </w:style>
  <w:style w:type="character" w:customStyle="1" w:styleId="3Char0">
    <w:name w:val="正文文本 3 Char"/>
    <w:basedOn w:val="a1"/>
    <w:link w:val="30"/>
    <w:qFormat/>
    <w:rsid w:val="00D92002"/>
    <w:rPr>
      <w:rFonts w:ascii="Calibri" w:eastAsia="宋体" w:hAnsi="Calibri" w:cs="Times New Roman"/>
      <w:kern w:val="0"/>
      <w:sz w:val="16"/>
      <w:szCs w:val="20"/>
    </w:rPr>
  </w:style>
  <w:style w:type="paragraph" w:styleId="31">
    <w:name w:val="List Bullet 3"/>
    <w:basedOn w:val="a"/>
    <w:qFormat/>
    <w:rsid w:val="00D92002"/>
    <w:pPr>
      <w:widowControl/>
      <w:tabs>
        <w:tab w:val="left" w:pos="1265"/>
      </w:tabs>
      <w:overflowPunct w:val="0"/>
      <w:autoSpaceDE w:val="0"/>
      <w:autoSpaceDN w:val="0"/>
      <w:adjustRightInd w:val="0"/>
      <w:spacing w:line="300" w:lineRule="auto"/>
      <w:ind w:left="1265" w:hanging="360"/>
      <w:jc w:val="left"/>
      <w:textAlignment w:val="baseline"/>
    </w:pPr>
    <w:rPr>
      <w:rFonts w:ascii="Courier" w:hAnsi="Courier"/>
      <w:kern w:val="0"/>
      <w:sz w:val="24"/>
      <w:szCs w:val="20"/>
    </w:rPr>
  </w:style>
  <w:style w:type="paragraph" w:styleId="af0">
    <w:name w:val="Body Text Indent"/>
    <w:basedOn w:val="a"/>
    <w:link w:val="Char9"/>
    <w:qFormat/>
    <w:rsid w:val="00D92002"/>
    <w:pPr>
      <w:ind w:firstLine="444"/>
    </w:pPr>
    <w:rPr>
      <w:rFonts w:ascii="Times New Roman" w:hAnsi="Times New Roman"/>
      <w:b/>
      <w:sz w:val="24"/>
      <w:szCs w:val="20"/>
    </w:rPr>
  </w:style>
  <w:style w:type="character" w:customStyle="1" w:styleId="Char9">
    <w:name w:val="正文文本缩进 Char"/>
    <w:basedOn w:val="a1"/>
    <w:link w:val="af0"/>
    <w:rsid w:val="00D92002"/>
    <w:rPr>
      <w:rFonts w:ascii="Times New Roman" w:eastAsia="宋体" w:hAnsi="Times New Roman" w:cs="Times New Roman"/>
      <w:b/>
      <w:sz w:val="24"/>
      <w:szCs w:val="20"/>
    </w:rPr>
  </w:style>
  <w:style w:type="paragraph" w:styleId="20">
    <w:name w:val="List Bullet 2"/>
    <w:basedOn w:val="a"/>
    <w:rsid w:val="00D92002"/>
    <w:pPr>
      <w:tabs>
        <w:tab w:val="left" w:pos="1680"/>
      </w:tabs>
      <w:spacing w:line="360" w:lineRule="auto"/>
      <w:ind w:left="1680" w:hanging="420"/>
    </w:pPr>
    <w:rPr>
      <w:rFonts w:ascii="Times New Roman" w:hAnsi="Times New Roman"/>
      <w:sz w:val="24"/>
      <w:szCs w:val="20"/>
    </w:rPr>
  </w:style>
  <w:style w:type="paragraph" w:styleId="50">
    <w:name w:val="toc 5"/>
    <w:basedOn w:val="a"/>
    <w:next w:val="a"/>
    <w:uiPriority w:val="39"/>
    <w:rsid w:val="00D92002"/>
    <w:pPr>
      <w:ind w:leftChars="800" w:left="1680"/>
    </w:pPr>
    <w:rPr>
      <w:rFonts w:ascii="Times New Roman" w:hAnsi="Times New Roman"/>
      <w:szCs w:val="20"/>
    </w:rPr>
  </w:style>
  <w:style w:type="paragraph" w:styleId="32">
    <w:name w:val="toc 3"/>
    <w:basedOn w:val="a"/>
    <w:next w:val="a"/>
    <w:uiPriority w:val="39"/>
    <w:qFormat/>
    <w:rsid w:val="00D92002"/>
    <w:pPr>
      <w:tabs>
        <w:tab w:val="right" w:leader="dot" w:pos="9231"/>
      </w:tabs>
      <w:ind w:leftChars="400" w:left="840"/>
    </w:pPr>
    <w:rPr>
      <w:rFonts w:ascii="Times New Roman" w:hAnsi="Times New Roman"/>
      <w:szCs w:val="24"/>
    </w:rPr>
  </w:style>
  <w:style w:type="paragraph" w:styleId="af1">
    <w:name w:val="Plain Text"/>
    <w:basedOn w:val="a"/>
    <w:link w:val="Chara"/>
    <w:qFormat/>
    <w:rsid w:val="00D92002"/>
    <w:rPr>
      <w:rFonts w:ascii="宋体" w:hAnsi="Courier New"/>
      <w:kern w:val="0"/>
      <w:sz w:val="20"/>
      <w:szCs w:val="20"/>
    </w:rPr>
  </w:style>
  <w:style w:type="character" w:customStyle="1" w:styleId="Chara">
    <w:name w:val="纯文本 Char"/>
    <w:basedOn w:val="a1"/>
    <w:link w:val="af1"/>
    <w:qFormat/>
    <w:rsid w:val="00D92002"/>
    <w:rPr>
      <w:rFonts w:ascii="宋体" w:eastAsia="宋体" w:hAnsi="Courier New" w:cs="Times New Roman"/>
      <w:kern w:val="0"/>
      <w:sz w:val="20"/>
      <w:szCs w:val="20"/>
    </w:rPr>
  </w:style>
  <w:style w:type="paragraph" w:styleId="80">
    <w:name w:val="toc 8"/>
    <w:basedOn w:val="a"/>
    <w:next w:val="a"/>
    <w:uiPriority w:val="39"/>
    <w:qFormat/>
    <w:rsid w:val="00D92002"/>
    <w:pPr>
      <w:ind w:leftChars="1400" w:left="2940"/>
    </w:pPr>
    <w:rPr>
      <w:rFonts w:ascii="Times New Roman" w:hAnsi="Times New Roman"/>
      <w:szCs w:val="20"/>
    </w:rPr>
  </w:style>
  <w:style w:type="paragraph" w:styleId="af2">
    <w:name w:val="Date"/>
    <w:basedOn w:val="a"/>
    <w:next w:val="a"/>
    <w:link w:val="Charb"/>
    <w:qFormat/>
    <w:rsid w:val="00D92002"/>
  </w:style>
  <w:style w:type="character" w:customStyle="1" w:styleId="Charb">
    <w:name w:val="日期 Char"/>
    <w:basedOn w:val="a1"/>
    <w:link w:val="af2"/>
    <w:qFormat/>
    <w:rsid w:val="00D92002"/>
    <w:rPr>
      <w:rFonts w:ascii="Calibri" w:eastAsia="宋体" w:hAnsi="Calibri" w:cs="Times New Roman"/>
    </w:rPr>
  </w:style>
  <w:style w:type="paragraph" w:styleId="21">
    <w:name w:val="Body Text Indent 2"/>
    <w:basedOn w:val="a"/>
    <w:link w:val="2Char0"/>
    <w:rsid w:val="00D92002"/>
    <w:pPr>
      <w:adjustRightInd w:val="0"/>
      <w:spacing w:line="360" w:lineRule="auto"/>
      <w:ind w:firstLineChars="175" w:firstLine="420"/>
    </w:pPr>
    <w:rPr>
      <w:rFonts w:ascii="宋体" w:hAnsi="宋体"/>
      <w:b/>
      <w:bCs/>
      <w:sz w:val="24"/>
      <w:szCs w:val="20"/>
    </w:rPr>
  </w:style>
  <w:style w:type="character" w:customStyle="1" w:styleId="2Char0">
    <w:name w:val="正文文本缩进 2 Char"/>
    <w:basedOn w:val="a1"/>
    <w:link w:val="21"/>
    <w:rsid w:val="00D92002"/>
    <w:rPr>
      <w:rFonts w:ascii="宋体" w:eastAsia="宋体" w:hAnsi="宋体" w:cs="Times New Roman"/>
      <w:b/>
      <w:bCs/>
      <w:sz w:val="24"/>
      <w:szCs w:val="20"/>
    </w:rPr>
  </w:style>
  <w:style w:type="paragraph" w:styleId="af3">
    <w:name w:val="Balloon Text"/>
    <w:basedOn w:val="a"/>
    <w:link w:val="Charc"/>
    <w:semiHidden/>
    <w:qFormat/>
    <w:rsid w:val="00D92002"/>
    <w:rPr>
      <w:rFonts w:ascii="Times New Roman" w:hAnsi="Times New Roman"/>
      <w:sz w:val="18"/>
      <w:szCs w:val="18"/>
    </w:rPr>
  </w:style>
  <w:style w:type="character" w:customStyle="1" w:styleId="Charc">
    <w:name w:val="批注框文本 Char"/>
    <w:basedOn w:val="a1"/>
    <w:link w:val="af3"/>
    <w:semiHidden/>
    <w:qFormat/>
    <w:rsid w:val="00D92002"/>
    <w:rPr>
      <w:rFonts w:ascii="Times New Roman" w:eastAsia="宋体" w:hAnsi="Times New Roman" w:cs="Times New Roman"/>
      <w:sz w:val="18"/>
      <w:szCs w:val="18"/>
    </w:rPr>
  </w:style>
  <w:style w:type="paragraph" w:styleId="10">
    <w:name w:val="toc 1"/>
    <w:basedOn w:val="a"/>
    <w:next w:val="a"/>
    <w:uiPriority w:val="39"/>
    <w:qFormat/>
    <w:rsid w:val="00D92002"/>
    <w:pPr>
      <w:tabs>
        <w:tab w:val="left" w:pos="840"/>
        <w:tab w:val="right" w:leader="dot" w:pos="9231"/>
      </w:tabs>
    </w:pPr>
    <w:rPr>
      <w:rFonts w:ascii="Times New Roman" w:hAnsi="Times New Roman"/>
      <w:szCs w:val="24"/>
    </w:rPr>
  </w:style>
  <w:style w:type="paragraph" w:styleId="41">
    <w:name w:val="toc 4"/>
    <w:basedOn w:val="a"/>
    <w:next w:val="a"/>
    <w:uiPriority w:val="39"/>
    <w:qFormat/>
    <w:rsid w:val="00D92002"/>
    <w:pPr>
      <w:ind w:leftChars="600" w:left="1260"/>
    </w:pPr>
    <w:rPr>
      <w:rFonts w:ascii="Times New Roman" w:hAnsi="Times New Roman"/>
      <w:szCs w:val="20"/>
    </w:rPr>
  </w:style>
  <w:style w:type="paragraph" w:styleId="af4">
    <w:name w:val="Subtitle"/>
    <w:basedOn w:val="a"/>
    <w:next w:val="a"/>
    <w:link w:val="Chard"/>
    <w:qFormat/>
    <w:rsid w:val="00D92002"/>
    <w:pPr>
      <w:spacing w:beforeLines="100" w:afterLines="50" w:line="360" w:lineRule="auto"/>
      <w:jc w:val="center"/>
    </w:pPr>
    <w:rPr>
      <w:rFonts w:ascii="Arial" w:eastAsia="方正魏碑简体" w:hAnsi="Arial"/>
      <w:bCs/>
      <w:kern w:val="28"/>
      <w:sz w:val="32"/>
      <w:szCs w:val="32"/>
    </w:rPr>
  </w:style>
  <w:style w:type="character" w:customStyle="1" w:styleId="Chard">
    <w:name w:val="副标题 Char"/>
    <w:basedOn w:val="a1"/>
    <w:link w:val="af4"/>
    <w:qFormat/>
    <w:rsid w:val="00D92002"/>
    <w:rPr>
      <w:rFonts w:ascii="Arial" w:eastAsia="方正魏碑简体" w:hAnsi="Arial" w:cs="Times New Roman"/>
      <w:bCs/>
      <w:kern w:val="28"/>
      <w:sz w:val="32"/>
      <w:szCs w:val="32"/>
    </w:rPr>
  </w:style>
  <w:style w:type="paragraph" w:styleId="af5">
    <w:name w:val="footnote text"/>
    <w:basedOn w:val="a"/>
    <w:link w:val="Char10"/>
    <w:unhideWhenUsed/>
    <w:qFormat/>
    <w:rsid w:val="00D92002"/>
    <w:pPr>
      <w:snapToGrid w:val="0"/>
      <w:jc w:val="left"/>
    </w:pPr>
    <w:rPr>
      <w:rFonts w:ascii="Times New Roman" w:hAnsi="Times New Roman"/>
      <w:sz w:val="18"/>
      <w:szCs w:val="18"/>
    </w:rPr>
  </w:style>
  <w:style w:type="character" w:customStyle="1" w:styleId="Chare">
    <w:name w:val="脚注文本 Char"/>
    <w:basedOn w:val="a1"/>
    <w:semiHidden/>
    <w:qFormat/>
    <w:rsid w:val="00D92002"/>
    <w:rPr>
      <w:rFonts w:ascii="Calibri" w:eastAsia="宋体" w:hAnsi="Calibri" w:cs="Times New Roman"/>
      <w:sz w:val="18"/>
      <w:szCs w:val="18"/>
    </w:rPr>
  </w:style>
  <w:style w:type="paragraph" w:styleId="60">
    <w:name w:val="toc 6"/>
    <w:basedOn w:val="a"/>
    <w:next w:val="a"/>
    <w:uiPriority w:val="39"/>
    <w:qFormat/>
    <w:rsid w:val="00D92002"/>
    <w:pPr>
      <w:ind w:leftChars="1000" w:left="2100"/>
    </w:pPr>
    <w:rPr>
      <w:rFonts w:ascii="Times New Roman" w:hAnsi="Times New Roman"/>
      <w:szCs w:val="20"/>
    </w:rPr>
  </w:style>
  <w:style w:type="paragraph" w:styleId="33">
    <w:name w:val="Body Text Indent 3"/>
    <w:basedOn w:val="a"/>
    <w:link w:val="3Char1"/>
    <w:qFormat/>
    <w:rsid w:val="00D92002"/>
    <w:pPr>
      <w:spacing w:afterLines="50"/>
      <w:ind w:firstLineChars="200" w:firstLine="420"/>
    </w:pPr>
    <w:rPr>
      <w:rFonts w:ascii="Times New Roman" w:hAnsi="Times New Roman"/>
      <w:szCs w:val="21"/>
    </w:rPr>
  </w:style>
  <w:style w:type="character" w:customStyle="1" w:styleId="3Char1">
    <w:name w:val="正文文本缩进 3 Char"/>
    <w:basedOn w:val="a1"/>
    <w:link w:val="33"/>
    <w:rsid w:val="00D92002"/>
    <w:rPr>
      <w:rFonts w:ascii="Times New Roman" w:eastAsia="宋体" w:hAnsi="Times New Roman" w:cs="Times New Roman"/>
      <w:szCs w:val="21"/>
    </w:rPr>
  </w:style>
  <w:style w:type="paragraph" w:styleId="22">
    <w:name w:val="toc 2"/>
    <w:basedOn w:val="a"/>
    <w:next w:val="a"/>
    <w:uiPriority w:val="39"/>
    <w:qFormat/>
    <w:rsid w:val="00D92002"/>
    <w:pPr>
      <w:tabs>
        <w:tab w:val="left" w:pos="851"/>
        <w:tab w:val="right" w:leader="dot" w:pos="9231"/>
      </w:tabs>
      <w:ind w:leftChars="200" w:left="420"/>
    </w:pPr>
    <w:rPr>
      <w:rFonts w:ascii="Times New Roman" w:hAnsi="Times New Roman"/>
      <w:szCs w:val="20"/>
    </w:rPr>
  </w:style>
  <w:style w:type="paragraph" w:styleId="90">
    <w:name w:val="toc 9"/>
    <w:basedOn w:val="a"/>
    <w:next w:val="a"/>
    <w:uiPriority w:val="39"/>
    <w:rsid w:val="00D92002"/>
    <w:pPr>
      <w:ind w:leftChars="1600" w:left="3360"/>
    </w:pPr>
    <w:rPr>
      <w:rFonts w:ascii="Times New Roman" w:hAnsi="Times New Roman"/>
      <w:szCs w:val="20"/>
    </w:rPr>
  </w:style>
  <w:style w:type="paragraph" w:styleId="23">
    <w:name w:val="Body Text 2"/>
    <w:basedOn w:val="a"/>
    <w:link w:val="2Char1"/>
    <w:qFormat/>
    <w:rsid w:val="00D92002"/>
    <w:pPr>
      <w:spacing w:after="120" w:line="480" w:lineRule="auto"/>
    </w:pPr>
    <w:rPr>
      <w:rFonts w:ascii="Times New Roman" w:hAnsi="Times New Roman"/>
      <w:szCs w:val="20"/>
    </w:rPr>
  </w:style>
  <w:style w:type="character" w:customStyle="1" w:styleId="2Char1">
    <w:name w:val="正文文本 2 Char"/>
    <w:basedOn w:val="a1"/>
    <w:link w:val="23"/>
    <w:rsid w:val="00D92002"/>
    <w:rPr>
      <w:rFonts w:ascii="Times New Roman" w:eastAsia="宋体" w:hAnsi="Times New Roman" w:cs="Times New Roman"/>
      <w:szCs w:val="20"/>
    </w:rPr>
  </w:style>
  <w:style w:type="paragraph" w:styleId="HTML">
    <w:name w:val="HTML Preformatted"/>
    <w:basedOn w:val="a"/>
    <w:link w:val="HTMLChar"/>
    <w:qFormat/>
    <w:rsid w:val="00D920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character" w:customStyle="1" w:styleId="HTMLChar">
    <w:name w:val="HTML 预设格式 Char"/>
    <w:basedOn w:val="a1"/>
    <w:link w:val="HTML"/>
    <w:rsid w:val="00D92002"/>
    <w:rPr>
      <w:rFonts w:ascii="宋体" w:eastAsia="宋体" w:hAnsi="宋体" w:cs="宋体"/>
      <w:kern w:val="0"/>
      <w:sz w:val="24"/>
      <w:szCs w:val="24"/>
    </w:rPr>
  </w:style>
  <w:style w:type="paragraph" w:styleId="af6">
    <w:name w:val="Normal (Web)"/>
    <w:basedOn w:val="a"/>
    <w:uiPriority w:val="99"/>
    <w:qFormat/>
    <w:rsid w:val="00D92002"/>
    <w:pPr>
      <w:widowControl/>
      <w:spacing w:before="100" w:beforeAutospacing="1" w:after="100" w:afterAutospacing="1"/>
      <w:jc w:val="left"/>
    </w:pPr>
    <w:rPr>
      <w:rFonts w:ascii="宋体" w:hAnsi="宋体" w:cs="宋体"/>
      <w:kern w:val="0"/>
      <w:sz w:val="24"/>
      <w:szCs w:val="24"/>
    </w:rPr>
  </w:style>
  <w:style w:type="paragraph" w:styleId="af7">
    <w:name w:val="Title"/>
    <w:basedOn w:val="a"/>
    <w:link w:val="Charf"/>
    <w:qFormat/>
    <w:rsid w:val="00D92002"/>
    <w:pPr>
      <w:spacing w:before="240" w:after="240" w:line="360" w:lineRule="auto"/>
      <w:jc w:val="center"/>
    </w:pPr>
    <w:rPr>
      <w:rFonts w:ascii="Arial" w:eastAsia="黑体" w:hAnsi="Arial"/>
      <w:kern w:val="0"/>
      <w:sz w:val="44"/>
      <w:szCs w:val="20"/>
    </w:rPr>
  </w:style>
  <w:style w:type="character" w:customStyle="1" w:styleId="Charf">
    <w:name w:val="标题 Char"/>
    <w:basedOn w:val="a1"/>
    <w:link w:val="af7"/>
    <w:qFormat/>
    <w:rsid w:val="00D92002"/>
    <w:rPr>
      <w:rFonts w:ascii="Arial" w:eastAsia="黑体" w:hAnsi="Arial" w:cs="Times New Roman"/>
      <w:kern w:val="0"/>
      <w:sz w:val="44"/>
      <w:szCs w:val="20"/>
    </w:rPr>
  </w:style>
  <w:style w:type="character" w:styleId="af8">
    <w:name w:val="Strong"/>
    <w:uiPriority w:val="22"/>
    <w:qFormat/>
    <w:rsid w:val="00D92002"/>
    <w:rPr>
      <w:b/>
      <w:bCs/>
    </w:rPr>
  </w:style>
  <w:style w:type="character" w:styleId="af9">
    <w:name w:val="page number"/>
    <w:basedOn w:val="a1"/>
    <w:qFormat/>
    <w:rsid w:val="00D92002"/>
  </w:style>
  <w:style w:type="character" w:styleId="afa">
    <w:name w:val="FollowedHyperlink"/>
    <w:qFormat/>
    <w:rsid w:val="00D92002"/>
    <w:rPr>
      <w:color w:val="800080"/>
      <w:u w:val="single"/>
    </w:rPr>
  </w:style>
  <w:style w:type="character" w:styleId="afb">
    <w:name w:val="Emphasis"/>
    <w:qFormat/>
    <w:rsid w:val="00D92002"/>
    <w:rPr>
      <w:i/>
      <w:iCs/>
    </w:rPr>
  </w:style>
  <w:style w:type="character" w:styleId="afc">
    <w:name w:val="Hyperlink"/>
    <w:uiPriority w:val="99"/>
    <w:qFormat/>
    <w:rsid w:val="00D92002"/>
    <w:rPr>
      <w:color w:val="0000FF"/>
      <w:u w:val="single"/>
    </w:rPr>
  </w:style>
  <w:style w:type="character" w:styleId="afd">
    <w:name w:val="annotation reference"/>
    <w:uiPriority w:val="99"/>
    <w:unhideWhenUsed/>
    <w:rsid w:val="00D92002"/>
    <w:rPr>
      <w:sz w:val="21"/>
      <w:szCs w:val="21"/>
    </w:rPr>
  </w:style>
  <w:style w:type="table" w:styleId="afe">
    <w:name w:val="Table Grid"/>
    <w:basedOn w:val="a2"/>
    <w:uiPriority w:val="59"/>
    <w:qFormat/>
    <w:rsid w:val="00D92002"/>
    <w:pPr>
      <w:widowControl w:val="0"/>
      <w:jc w:val="both"/>
    </w:pPr>
    <w:rPr>
      <w:rFonts w:ascii="Times New Roman" w:eastAsia="Times New Roman"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1">
    <w:name w:val="引用 Char1"/>
    <w:basedOn w:val="a1"/>
    <w:link w:val="11"/>
    <w:qFormat/>
    <w:locked/>
    <w:rsid w:val="00D92002"/>
    <w:rPr>
      <w:rFonts w:ascii="Calibri" w:eastAsia="宋体" w:hAnsi="Calibri" w:cs="Times New Roman"/>
      <w:i/>
      <w:iCs/>
      <w:color w:val="000000"/>
      <w:kern w:val="0"/>
      <w:sz w:val="22"/>
      <w:lang w:eastAsia="en-US" w:bidi="en-US"/>
    </w:rPr>
  </w:style>
  <w:style w:type="paragraph" w:customStyle="1" w:styleId="11">
    <w:name w:val="引用1"/>
    <w:basedOn w:val="a"/>
    <w:next w:val="a"/>
    <w:link w:val="Char11"/>
    <w:qFormat/>
    <w:rsid w:val="00D92002"/>
    <w:pPr>
      <w:widowControl/>
      <w:spacing w:after="200" w:line="276" w:lineRule="auto"/>
      <w:jc w:val="left"/>
    </w:pPr>
    <w:rPr>
      <w:i/>
      <w:iCs/>
      <w:color w:val="000000"/>
      <w:kern w:val="0"/>
      <w:sz w:val="22"/>
      <w:lang w:eastAsia="en-US" w:bidi="en-US"/>
    </w:rPr>
  </w:style>
  <w:style w:type="character" w:customStyle="1" w:styleId="Charf0">
    <w:name w:val="明显引用 Char"/>
    <w:basedOn w:val="a1"/>
    <w:qFormat/>
    <w:rsid w:val="00D92002"/>
    <w:rPr>
      <w:b/>
      <w:bCs/>
      <w:i/>
      <w:iCs/>
      <w:color w:val="4F81BD"/>
      <w:kern w:val="2"/>
      <w:sz w:val="21"/>
    </w:rPr>
  </w:style>
  <w:style w:type="character" w:customStyle="1" w:styleId="CharChar7">
    <w:name w:val="Char Char7"/>
    <w:qFormat/>
    <w:rsid w:val="00D92002"/>
    <w:rPr>
      <w:kern w:val="2"/>
      <w:sz w:val="18"/>
    </w:rPr>
  </w:style>
  <w:style w:type="character" w:customStyle="1" w:styleId="xuxian1">
    <w:name w:val="xuxian1"/>
    <w:basedOn w:val="a1"/>
    <w:qFormat/>
    <w:rsid w:val="00D92002"/>
    <w:rPr>
      <w:b/>
      <w:bCs/>
      <w:color w:val="188DD3"/>
      <w:u w:val="none"/>
    </w:rPr>
  </w:style>
  <w:style w:type="character" w:customStyle="1" w:styleId="Charf1">
    <w:name w:val="居中 Char"/>
    <w:qFormat/>
    <w:rsid w:val="00D92002"/>
    <w:rPr>
      <w:kern w:val="2"/>
      <w:sz w:val="24"/>
    </w:rPr>
  </w:style>
  <w:style w:type="character" w:customStyle="1" w:styleId="Char12">
    <w:name w:val="副标题 Char1"/>
    <w:basedOn w:val="a1"/>
    <w:uiPriority w:val="11"/>
    <w:rsid w:val="00D92002"/>
    <w:rPr>
      <w:rFonts w:ascii="Cambria" w:eastAsia="宋体" w:hAnsi="Cambria" w:cs="Times New Roman"/>
      <w:b/>
      <w:bCs/>
      <w:kern w:val="28"/>
      <w:sz w:val="32"/>
      <w:szCs w:val="32"/>
    </w:rPr>
  </w:style>
  <w:style w:type="character" w:customStyle="1" w:styleId="CharChar">
    <w:name w:val="表文字 Char Char"/>
    <w:link w:val="aff"/>
    <w:qFormat/>
    <w:locked/>
    <w:rsid w:val="00D92002"/>
    <w:rPr>
      <w:rFonts w:ascii="楷体_GB2312" w:eastAsia="楷体_GB2312" w:hAnsi="宋体"/>
      <w:spacing w:val="-8"/>
      <w:sz w:val="24"/>
      <w:lang w:val="zh-CN"/>
    </w:rPr>
  </w:style>
  <w:style w:type="paragraph" w:customStyle="1" w:styleId="aff">
    <w:name w:val="表文字"/>
    <w:basedOn w:val="a"/>
    <w:link w:val="CharChar"/>
    <w:qFormat/>
    <w:rsid w:val="00D92002"/>
    <w:pPr>
      <w:adjustRightInd w:val="0"/>
      <w:snapToGrid w:val="0"/>
      <w:spacing w:line="320" w:lineRule="exact"/>
      <w:ind w:rightChars="-31" w:right="-31" w:firstLineChars="200" w:firstLine="448"/>
      <w:jc w:val="center"/>
    </w:pPr>
    <w:rPr>
      <w:rFonts w:ascii="楷体_GB2312" w:eastAsia="楷体_GB2312" w:hAnsi="宋体" w:cstheme="minorBidi"/>
      <w:spacing w:val="-8"/>
      <w:sz w:val="24"/>
      <w:lang w:val="zh-CN"/>
    </w:rPr>
  </w:style>
  <w:style w:type="character" w:customStyle="1" w:styleId="CharChar8">
    <w:name w:val="Char Char8"/>
    <w:qFormat/>
    <w:rsid w:val="00D92002"/>
    <w:rPr>
      <w:kern w:val="2"/>
      <w:sz w:val="21"/>
    </w:rPr>
  </w:style>
  <w:style w:type="character" w:customStyle="1" w:styleId="Charf2">
    <w:name w:val="段 Char"/>
    <w:basedOn w:val="a1"/>
    <w:link w:val="aff0"/>
    <w:qFormat/>
    <w:rsid w:val="00D92002"/>
    <w:rPr>
      <w:rFonts w:ascii="宋体" w:hAnsi="Times New Roman"/>
    </w:rPr>
  </w:style>
  <w:style w:type="paragraph" w:customStyle="1" w:styleId="aff0">
    <w:name w:val="段"/>
    <w:link w:val="Charf2"/>
    <w:qFormat/>
    <w:rsid w:val="00D92002"/>
    <w:pPr>
      <w:tabs>
        <w:tab w:val="center" w:pos="4201"/>
        <w:tab w:val="right" w:leader="dot" w:pos="9298"/>
      </w:tabs>
      <w:autoSpaceDE w:val="0"/>
      <w:autoSpaceDN w:val="0"/>
      <w:ind w:firstLineChars="200" w:firstLine="420"/>
      <w:jc w:val="both"/>
    </w:pPr>
    <w:rPr>
      <w:rFonts w:ascii="宋体" w:hAnsi="Times New Roman"/>
    </w:rPr>
  </w:style>
  <w:style w:type="character" w:customStyle="1" w:styleId="CharChar2CharCharChar">
    <w:name w:val="+正文 Char Char2 Char Char Char"/>
    <w:link w:val="CharChar2Char"/>
    <w:qFormat/>
    <w:locked/>
    <w:rsid w:val="00D92002"/>
    <w:rPr>
      <w:rFonts w:ascii="宋体" w:hAnsi="宋体"/>
      <w:sz w:val="24"/>
    </w:rPr>
  </w:style>
  <w:style w:type="paragraph" w:customStyle="1" w:styleId="CharChar2Char">
    <w:name w:val="+正文 Char Char2 Char"/>
    <w:basedOn w:val="a"/>
    <w:link w:val="CharChar2CharCharChar"/>
    <w:qFormat/>
    <w:rsid w:val="00D92002"/>
    <w:pPr>
      <w:spacing w:line="360" w:lineRule="auto"/>
      <w:ind w:firstLineChars="200" w:firstLine="200"/>
    </w:pPr>
    <w:rPr>
      <w:rFonts w:ascii="宋体" w:eastAsiaTheme="minorEastAsia" w:hAnsi="宋体" w:cstheme="minorBidi"/>
      <w:sz w:val="24"/>
    </w:rPr>
  </w:style>
  <w:style w:type="character" w:customStyle="1" w:styleId="15">
    <w:name w:val="15"/>
    <w:qFormat/>
    <w:rsid w:val="00D92002"/>
    <w:rPr>
      <w:rFonts w:ascii="Calibri" w:hAnsi="Calibri" w:hint="default"/>
    </w:rPr>
  </w:style>
  <w:style w:type="character" w:customStyle="1" w:styleId="Char10">
    <w:name w:val="脚注文本 Char1"/>
    <w:basedOn w:val="a1"/>
    <w:link w:val="af5"/>
    <w:qFormat/>
    <w:locked/>
    <w:rsid w:val="00D92002"/>
    <w:rPr>
      <w:rFonts w:ascii="Times New Roman" w:eastAsia="宋体" w:hAnsi="Times New Roman" w:cs="Times New Roman"/>
      <w:sz w:val="18"/>
      <w:szCs w:val="18"/>
    </w:rPr>
  </w:style>
  <w:style w:type="character" w:customStyle="1" w:styleId="CharChar1">
    <w:name w:val="Char Char1"/>
    <w:semiHidden/>
    <w:qFormat/>
    <w:rsid w:val="00D92002"/>
    <w:rPr>
      <w:kern w:val="2"/>
      <w:sz w:val="21"/>
    </w:rPr>
  </w:style>
  <w:style w:type="character" w:customStyle="1" w:styleId="Char2CharChar">
    <w:name w:val="+正文 Char2 Char Char"/>
    <w:link w:val="Char20"/>
    <w:qFormat/>
    <w:locked/>
    <w:rsid w:val="00D92002"/>
    <w:rPr>
      <w:rFonts w:ascii="宋体" w:hAnsi="宋体"/>
      <w:sz w:val="24"/>
    </w:rPr>
  </w:style>
  <w:style w:type="paragraph" w:customStyle="1" w:styleId="Char20">
    <w:name w:val="+正文 Char2"/>
    <w:basedOn w:val="a"/>
    <w:link w:val="Char2CharChar"/>
    <w:qFormat/>
    <w:rsid w:val="00D92002"/>
    <w:pPr>
      <w:spacing w:line="360" w:lineRule="auto"/>
      <w:ind w:firstLineChars="200" w:firstLine="200"/>
    </w:pPr>
    <w:rPr>
      <w:rFonts w:ascii="宋体" w:eastAsiaTheme="minorEastAsia" w:hAnsi="宋体" w:cstheme="minorBidi"/>
      <w:sz w:val="24"/>
    </w:rPr>
  </w:style>
  <w:style w:type="character" w:customStyle="1" w:styleId="CharChar3">
    <w:name w:val="Char Char3"/>
    <w:qFormat/>
    <w:rsid w:val="00D92002"/>
    <w:rPr>
      <w:kern w:val="2"/>
      <w:sz w:val="21"/>
    </w:rPr>
  </w:style>
  <w:style w:type="character" w:customStyle="1" w:styleId="hCharChar">
    <w:name w:val="h Char Char"/>
    <w:qFormat/>
    <w:rsid w:val="00D92002"/>
    <w:rPr>
      <w:kern w:val="2"/>
      <w:sz w:val="18"/>
    </w:rPr>
  </w:style>
  <w:style w:type="character" w:customStyle="1" w:styleId="CharChar6">
    <w:name w:val="Char Char6"/>
    <w:qFormat/>
    <w:rsid w:val="00D92002"/>
    <w:rPr>
      <w:rFonts w:ascii="Arial" w:eastAsia="黑体" w:hAnsi="Arial"/>
      <w:kern w:val="2"/>
      <w:sz w:val="44"/>
    </w:rPr>
  </w:style>
  <w:style w:type="character" w:customStyle="1" w:styleId="CharChar4">
    <w:name w:val="Char Char4"/>
    <w:qFormat/>
    <w:rsid w:val="00D92002"/>
    <w:rPr>
      <w:kern w:val="2"/>
      <w:sz w:val="16"/>
    </w:rPr>
  </w:style>
  <w:style w:type="character" w:customStyle="1" w:styleId="Char40">
    <w:name w:val="+正文 Char4"/>
    <w:link w:val="aff1"/>
    <w:qFormat/>
    <w:locked/>
    <w:rsid w:val="00D92002"/>
    <w:rPr>
      <w:rFonts w:ascii="宋体" w:hAnsi="宋体"/>
      <w:sz w:val="24"/>
    </w:rPr>
  </w:style>
  <w:style w:type="paragraph" w:customStyle="1" w:styleId="aff1">
    <w:name w:val="+正文"/>
    <w:basedOn w:val="a"/>
    <w:link w:val="Char40"/>
    <w:qFormat/>
    <w:rsid w:val="00D92002"/>
    <w:pPr>
      <w:spacing w:line="360" w:lineRule="auto"/>
      <w:ind w:firstLineChars="200" w:firstLine="200"/>
    </w:pPr>
    <w:rPr>
      <w:rFonts w:ascii="宋体" w:eastAsiaTheme="minorEastAsia" w:hAnsi="宋体" w:cstheme="minorBidi"/>
      <w:sz w:val="24"/>
    </w:rPr>
  </w:style>
  <w:style w:type="character" w:customStyle="1" w:styleId="Char13">
    <w:name w:val="正文文本 Char1"/>
    <w:basedOn w:val="a1"/>
    <w:uiPriority w:val="99"/>
    <w:semiHidden/>
    <w:qFormat/>
    <w:rsid w:val="00D92002"/>
  </w:style>
  <w:style w:type="character" w:customStyle="1" w:styleId="Char14">
    <w:name w:val="注释标题 Char1"/>
    <w:basedOn w:val="a1"/>
    <w:uiPriority w:val="99"/>
    <w:semiHidden/>
    <w:qFormat/>
    <w:rsid w:val="00D92002"/>
  </w:style>
  <w:style w:type="character" w:customStyle="1" w:styleId="1CharCharCharCharChar">
    <w:name w:val="+列表1 Char Char Char Char Char"/>
    <w:link w:val="1CharCharChar"/>
    <w:qFormat/>
    <w:locked/>
    <w:rsid w:val="00D92002"/>
    <w:rPr>
      <w:rFonts w:ascii="宋体" w:hAnsi="宋体"/>
    </w:rPr>
  </w:style>
  <w:style w:type="paragraph" w:customStyle="1" w:styleId="1CharCharChar">
    <w:name w:val="+列表1 Char Char Char"/>
    <w:basedOn w:val="a"/>
    <w:link w:val="1CharCharCharCharChar"/>
    <w:qFormat/>
    <w:rsid w:val="00D92002"/>
    <w:pPr>
      <w:jc w:val="center"/>
    </w:pPr>
    <w:rPr>
      <w:rFonts w:ascii="宋体" w:eastAsiaTheme="minorEastAsia" w:hAnsi="宋体" w:cstheme="minorBidi"/>
    </w:rPr>
  </w:style>
  <w:style w:type="character" w:customStyle="1" w:styleId="Charf3">
    <w:name w:val="表正文 Char"/>
    <w:qFormat/>
    <w:rsid w:val="00D92002"/>
    <w:rPr>
      <w:rFonts w:eastAsia="宋体"/>
      <w:kern w:val="2"/>
      <w:sz w:val="24"/>
      <w:lang w:val="en-US" w:eastAsia="zh-CN" w:bidi="ar-SA"/>
    </w:rPr>
  </w:style>
  <w:style w:type="character" w:customStyle="1" w:styleId="CharChar0">
    <w:name w:val="普通文字 Char Char"/>
    <w:qFormat/>
    <w:rsid w:val="00D92002"/>
    <w:rPr>
      <w:rFonts w:ascii="宋体" w:hAnsi="Courier New"/>
      <w:kern w:val="2"/>
      <w:sz w:val="21"/>
    </w:rPr>
  </w:style>
  <w:style w:type="character" w:customStyle="1" w:styleId="Char15">
    <w:name w:val="标题 Char1"/>
    <w:basedOn w:val="a1"/>
    <w:uiPriority w:val="10"/>
    <w:qFormat/>
    <w:rsid w:val="00D92002"/>
    <w:rPr>
      <w:rFonts w:ascii="Cambria" w:eastAsia="宋体" w:hAnsi="Cambria" w:cs="Times New Roman"/>
      <w:b/>
      <w:bCs/>
      <w:sz w:val="32"/>
      <w:szCs w:val="32"/>
    </w:rPr>
  </w:style>
  <w:style w:type="character" w:customStyle="1" w:styleId="grame">
    <w:name w:val="grame"/>
    <w:basedOn w:val="a1"/>
    <w:qFormat/>
    <w:rsid w:val="00D92002"/>
  </w:style>
  <w:style w:type="character" w:customStyle="1" w:styleId="Charf4">
    <w:name w:val="无间隔 Char"/>
    <w:link w:val="12"/>
    <w:qFormat/>
    <w:locked/>
    <w:rsid w:val="00D92002"/>
    <w:rPr>
      <w:rFonts w:eastAsia="Times New Roman"/>
      <w:sz w:val="22"/>
      <w:lang w:eastAsia="en-US" w:bidi="en-US"/>
    </w:rPr>
  </w:style>
  <w:style w:type="paragraph" w:customStyle="1" w:styleId="12">
    <w:name w:val="无间隔1"/>
    <w:link w:val="Charf4"/>
    <w:qFormat/>
    <w:rsid w:val="00D92002"/>
    <w:rPr>
      <w:rFonts w:eastAsia="Times New Roman"/>
      <w:sz w:val="22"/>
      <w:lang w:eastAsia="en-US" w:bidi="en-US"/>
    </w:rPr>
  </w:style>
  <w:style w:type="character" w:customStyle="1" w:styleId="solutioncontent1">
    <w:name w:val="solutioncontent1"/>
    <w:qFormat/>
    <w:rsid w:val="00D92002"/>
    <w:rPr>
      <w:rFonts w:cs="Times New Roman"/>
      <w:color w:val="333333"/>
      <w:sz w:val="15"/>
      <w:szCs w:val="15"/>
    </w:rPr>
  </w:style>
  <w:style w:type="character" w:customStyle="1" w:styleId="Charf5">
    <w:name w:val="标准款样式 Char"/>
    <w:basedOn w:val="a1"/>
    <w:link w:val="aff2"/>
    <w:qFormat/>
    <w:rsid w:val="00D92002"/>
    <w:rPr>
      <w:rFonts w:ascii="黑体" w:eastAsia="宋体" w:hAnsi="宋体" w:cs="Times New Roman"/>
      <w:szCs w:val="20"/>
    </w:rPr>
  </w:style>
  <w:style w:type="paragraph" w:customStyle="1" w:styleId="aff2">
    <w:name w:val="标准款样式"/>
    <w:basedOn w:val="a"/>
    <w:link w:val="Charf5"/>
    <w:qFormat/>
    <w:rsid w:val="00D92002"/>
    <w:rPr>
      <w:rFonts w:ascii="黑体" w:hAnsi="宋体"/>
      <w:szCs w:val="20"/>
    </w:rPr>
  </w:style>
  <w:style w:type="character" w:customStyle="1" w:styleId="CharChar5">
    <w:name w:val="Char Char5"/>
    <w:qFormat/>
    <w:rsid w:val="00D92002"/>
    <w:rPr>
      <w:rFonts w:ascii="Arial" w:eastAsia="方正魏碑简体" w:hAnsi="Arial" w:cs="Arial"/>
      <w:bCs/>
      <w:kern w:val="28"/>
      <w:sz w:val="32"/>
      <w:szCs w:val="32"/>
    </w:rPr>
  </w:style>
  <w:style w:type="character" w:customStyle="1" w:styleId="SubtitleChar">
    <w:name w:val="Subtitle Char"/>
    <w:qFormat/>
    <w:locked/>
    <w:rsid w:val="00D92002"/>
    <w:rPr>
      <w:rFonts w:ascii="Calibri Light" w:eastAsia="宋体" w:hAnsi="Calibri Light" w:cs="Times New Roman"/>
      <w:b/>
      <w:bCs/>
      <w:kern w:val="28"/>
      <w:sz w:val="32"/>
      <w:szCs w:val="32"/>
      <w:lang w:eastAsia="en-US"/>
    </w:rPr>
  </w:style>
  <w:style w:type="character" w:customStyle="1" w:styleId="font12-blue-bold1">
    <w:name w:val="font12-blue-bold1"/>
    <w:qFormat/>
    <w:rsid w:val="00D92002"/>
    <w:rPr>
      <w:b/>
      <w:bCs/>
      <w:color w:val="0249A5"/>
      <w:sz w:val="18"/>
      <w:szCs w:val="18"/>
      <w:u w:val="none"/>
    </w:rPr>
  </w:style>
  <w:style w:type="character" w:customStyle="1" w:styleId="Char16">
    <w:name w:val="称呼 Char1"/>
    <w:basedOn w:val="a1"/>
    <w:uiPriority w:val="99"/>
    <w:semiHidden/>
    <w:qFormat/>
    <w:rsid w:val="00D92002"/>
  </w:style>
  <w:style w:type="character" w:customStyle="1" w:styleId="Charf6">
    <w:name w:val="引用 Char"/>
    <w:basedOn w:val="a1"/>
    <w:qFormat/>
    <w:rsid w:val="00D92002"/>
    <w:rPr>
      <w:i/>
      <w:iCs/>
      <w:color w:val="000000"/>
      <w:kern w:val="2"/>
      <w:sz w:val="21"/>
    </w:rPr>
  </w:style>
  <w:style w:type="character" w:customStyle="1" w:styleId="3Char10">
    <w:name w:val="正文文本 3 Char1"/>
    <w:basedOn w:val="a1"/>
    <w:uiPriority w:val="99"/>
    <w:semiHidden/>
    <w:qFormat/>
    <w:rsid w:val="00D92002"/>
    <w:rPr>
      <w:sz w:val="16"/>
      <w:szCs w:val="16"/>
    </w:rPr>
  </w:style>
  <w:style w:type="character" w:customStyle="1" w:styleId="Char17">
    <w:name w:val="批注文字 Char1"/>
    <w:basedOn w:val="a1"/>
    <w:uiPriority w:val="99"/>
    <w:semiHidden/>
    <w:qFormat/>
    <w:rsid w:val="00D92002"/>
  </w:style>
  <w:style w:type="character" w:customStyle="1" w:styleId="1CharCharChar0">
    <w:name w:val="+1. Char Char Char"/>
    <w:link w:val="1Char0"/>
    <w:qFormat/>
    <w:locked/>
    <w:rsid w:val="00D92002"/>
    <w:rPr>
      <w:rFonts w:ascii="Times New Roman" w:eastAsia="宋体" w:hAnsi="Times New Roman" w:cs="Times New Roman"/>
      <w:szCs w:val="20"/>
    </w:rPr>
  </w:style>
  <w:style w:type="paragraph" w:customStyle="1" w:styleId="1Char0">
    <w:name w:val="+1. Char"/>
    <w:basedOn w:val="a"/>
    <w:link w:val="1CharCharChar0"/>
    <w:qFormat/>
    <w:rsid w:val="00D92002"/>
    <w:rPr>
      <w:rFonts w:ascii="Times New Roman" w:hAnsi="Times New Roman"/>
      <w:szCs w:val="20"/>
    </w:rPr>
  </w:style>
  <w:style w:type="character" w:customStyle="1" w:styleId="CharChar2">
    <w:name w:val="Char Char"/>
    <w:semiHidden/>
    <w:qFormat/>
    <w:rsid w:val="00D92002"/>
    <w:rPr>
      <w:b/>
      <w:bCs/>
      <w:kern w:val="2"/>
      <w:sz w:val="21"/>
    </w:rPr>
  </w:style>
  <w:style w:type="character" w:customStyle="1" w:styleId="Char18">
    <w:name w:val="页脚 Char1"/>
    <w:basedOn w:val="a1"/>
    <w:uiPriority w:val="99"/>
    <w:semiHidden/>
    <w:rsid w:val="00D92002"/>
    <w:rPr>
      <w:sz w:val="18"/>
      <w:szCs w:val="18"/>
    </w:rPr>
  </w:style>
  <w:style w:type="character" w:customStyle="1" w:styleId="CharChar5CharCharChar">
    <w:name w:val="+正文 Char Char5 Char Char Char"/>
    <w:link w:val="CharChar5Char"/>
    <w:qFormat/>
    <w:locked/>
    <w:rsid w:val="00D92002"/>
    <w:rPr>
      <w:rFonts w:ascii="宋体" w:hAnsi="宋体"/>
      <w:sz w:val="24"/>
    </w:rPr>
  </w:style>
  <w:style w:type="paragraph" w:customStyle="1" w:styleId="CharChar5Char">
    <w:name w:val="+正文 Char Char5 Char"/>
    <w:basedOn w:val="a"/>
    <w:link w:val="CharChar5CharCharChar"/>
    <w:qFormat/>
    <w:rsid w:val="00D92002"/>
    <w:pPr>
      <w:spacing w:line="360" w:lineRule="auto"/>
      <w:ind w:firstLineChars="200" w:firstLine="200"/>
    </w:pPr>
    <w:rPr>
      <w:rFonts w:ascii="宋体" w:eastAsiaTheme="minorEastAsia" w:hAnsi="宋体" w:cstheme="minorBidi"/>
      <w:sz w:val="24"/>
    </w:rPr>
  </w:style>
  <w:style w:type="character" w:customStyle="1" w:styleId="16">
    <w:name w:val="16"/>
    <w:qFormat/>
    <w:rsid w:val="00D92002"/>
    <w:rPr>
      <w:rFonts w:ascii="Times New Roman" w:hAnsi="Times New Roman" w:cs="Times New Roman" w:hint="default"/>
      <w:color w:val="0000FF"/>
      <w:sz w:val="20"/>
      <w:szCs w:val="20"/>
      <w:u w:val="single"/>
    </w:rPr>
  </w:style>
  <w:style w:type="character" w:customStyle="1" w:styleId="CharChar9">
    <w:name w:val="+正文 Char Char"/>
    <w:link w:val="CharCharChar"/>
    <w:qFormat/>
    <w:locked/>
    <w:rsid w:val="00D92002"/>
    <w:rPr>
      <w:rFonts w:ascii="楷体_GB2312" w:eastAsia="楷体_GB2312"/>
      <w:sz w:val="24"/>
    </w:rPr>
  </w:style>
  <w:style w:type="paragraph" w:customStyle="1" w:styleId="CharCharChar">
    <w:name w:val="+正文 Char Char Char"/>
    <w:basedOn w:val="a"/>
    <w:link w:val="CharChar9"/>
    <w:qFormat/>
    <w:rsid w:val="00D92002"/>
    <w:pPr>
      <w:spacing w:line="360" w:lineRule="auto"/>
      <w:ind w:firstLineChars="200" w:firstLine="200"/>
    </w:pPr>
    <w:rPr>
      <w:rFonts w:ascii="楷体_GB2312" w:eastAsia="楷体_GB2312" w:hAnsiTheme="minorHAnsi" w:cstheme="minorBidi"/>
      <w:sz w:val="24"/>
    </w:rPr>
  </w:style>
  <w:style w:type="character" w:customStyle="1" w:styleId="CharChar3CharCharCharChar">
    <w:name w:val="+正文 Char Char3 Char Char Char Char"/>
    <w:link w:val="CharChar3CharChar"/>
    <w:qFormat/>
    <w:locked/>
    <w:rsid w:val="00D92002"/>
    <w:rPr>
      <w:rFonts w:ascii="宋体" w:hAnsi="宋体"/>
      <w:sz w:val="24"/>
    </w:rPr>
  </w:style>
  <w:style w:type="paragraph" w:customStyle="1" w:styleId="CharChar3CharChar">
    <w:name w:val="+正文 Char Char3 Char Char"/>
    <w:basedOn w:val="a"/>
    <w:link w:val="CharChar3CharCharCharChar"/>
    <w:qFormat/>
    <w:rsid w:val="00D92002"/>
    <w:pPr>
      <w:spacing w:line="360" w:lineRule="auto"/>
      <w:ind w:firstLineChars="200" w:firstLine="200"/>
    </w:pPr>
    <w:rPr>
      <w:rFonts w:ascii="宋体" w:eastAsiaTheme="minorEastAsia" w:hAnsi="宋体" w:cstheme="minorBidi"/>
      <w:sz w:val="24"/>
    </w:rPr>
  </w:style>
  <w:style w:type="character" w:customStyle="1" w:styleId="CharChar20">
    <w:name w:val="Char Char2"/>
    <w:qFormat/>
    <w:rsid w:val="00D92002"/>
    <w:rPr>
      <w:kern w:val="2"/>
      <w:sz w:val="24"/>
      <w:szCs w:val="24"/>
    </w:rPr>
  </w:style>
  <w:style w:type="character" w:customStyle="1" w:styleId="Char1">
    <w:name w:val="正文缩进 Char"/>
    <w:link w:val="a0"/>
    <w:qFormat/>
    <w:rsid w:val="00D92002"/>
    <w:rPr>
      <w:rFonts w:ascii="Calibri" w:eastAsia="宋体" w:hAnsi="Calibri" w:cs="Times New Roman"/>
    </w:rPr>
  </w:style>
  <w:style w:type="character" w:customStyle="1" w:styleId="Char19">
    <w:name w:val="正文首行缩进 Char1"/>
    <w:basedOn w:val="Char13"/>
    <w:uiPriority w:val="99"/>
    <w:semiHidden/>
    <w:qFormat/>
    <w:rsid w:val="00D92002"/>
  </w:style>
  <w:style w:type="character" w:customStyle="1" w:styleId="msoins0">
    <w:name w:val="msoins"/>
    <w:basedOn w:val="a1"/>
    <w:qFormat/>
    <w:rsid w:val="00D92002"/>
  </w:style>
  <w:style w:type="character" w:customStyle="1" w:styleId="Char1a">
    <w:name w:val="纯文本 Char1"/>
    <w:basedOn w:val="a1"/>
    <w:uiPriority w:val="99"/>
    <w:semiHidden/>
    <w:rsid w:val="00D92002"/>
    <w:rPr>
      <w:rFonts w:ascii="宋体" w:eastAsia="宋体" w:hAnsi="Courier New" w:cs="Courier New"/>
      <w:szCs w:val="21"/>
    </w:rPr>
  </w:style>
  <w:style w:type="character" w:customStyle="1" w:styleId="Char1b">
    <w:name w:val="明显引用 Char1"/>
    <w:basedOn w:val="a1"/>
    <w:link w:val="13"/>
    <w:qFormat/>
    <w:locked/>
    <w:rsid w:val="00D92002"/>
    <w:rPr>
      <w:rFonts w:ascii="Calibri" w:eastAsia="宋体" w:hAnsi="Calibri" w:cs="Times New Roman"/>
      <w:b/>
      <w:bCs/>
      <w:i/>
      <w:iCs/>
      <w:color w:val="4F81BD"/>
      <w:kern w:val="0"/>
      <w:sz w:val="22"/>
      <w:lang w:eastAsia="en-US" w:bidi="en-US"/>
    </w:rPr>
  </w:style>
  <w:style w:type="paragraph" w:customStyle="1" w:styleId="13">
    <w:name w:val="明显引用1"/>
    <w:basedOn w:val="a"/>
    <w:next w:val="a"/>
    <w:link w:val="Char1b"/>
    <w:qFormat/>
    <w:rsid w:val="00D92002"/>
    <w:pPr>
      <w:widowControl/>
      <w:pBdr>
        <w:bottom w:val="single" w:sz="4" w:space="4" w:color="4F81BD"/>
      </w:pBdr>
      <w:spacing w:before="200" w:after="280" w:line="276" w:lineRule="auto"/>
      <w:ind w:left="936" w:right="936"/>
      <w:jc w:val="left"/>
    </w:pPr>
    <w:rPr>
      <w:b/>
      <w:bCs/>
      <w:i/>
      <w:iCs/>
      <w:color w:val="4F81BD"/>
      <w:kern w:val="0"/>
      <w:sz w:val="22"/>
      <w:lang w:eastAsia="en-US" w:bidi="en-US"/>
    </w:rPr>
  </w:style>
  <w:style w:type="character" w:customStyle="1" w:styleId="Char1c">
    <w:name w:val="页眉 Char1"/>
    <w:basedOn w:val="a1"/>
    <w:uiPriority w:val="99"/>
    <w:semiHidden/>
    <w:qFormat/>
    <w:rsid w:val="00D92002"/>
    <w:rPr>
      <w:sz w:val="18"/>
      <w:szCs w:val="18"/>
    </w:rPr>
  </w:style>
  <w:style w:type="character" w:customStyle="1" w:styleId="Char5CharCharCharCharChar">
    <w:name w:val="+正文 Char5 Char Char Char Char Char"/>
    <w:link w:val="Char5CharCharChar"/>
    <w:qFormat/>
    <w:locked/>
    <w:rsid w:val="00D92002"/>
    <w:rPr>
      <w:rFonts w:ascii="宋体" w:hAnsi="宋体"/>
      <w:sz w:val="24"/>
    </w:rPr>
  </w:style>
  <w:style w:type="paragraph" w:customStyle="1" w:styleId="Char5CharCharChar">
    <w:name w:val="+正文 Char5 Char Char Char"/>
    <w:basedOn w:val="a"/>
    <w:link w:val="Char5CharCharCharCharChar"/>
    <w:qFormat/>
    <w:rsid w:val="00D92002"/>
    <w:pPr>
      <w:spacing w:line="360" w:lineRule="auto"/>
      <w:ind w:firstLineChars="200" w:firstLine="200"/>
    </w:pPr>
    <w:rPr>
      <w:rFonts w:ascii="宋体" w:eastAsiaTheme="minorEastAsia" w:hAnsi="宋体" w:cstheme="minorBidi"/>
      <w:sz w:val="24"/>
    </w:rPr>
  </w:style>
  <w:style w:type="character" w:customStyle="1" w:styleId="Char1d">
    <w:name w:val="日期 Char1"/>
    <w:basedOn w:val="a1"/>
    <w:uiPriority w:val="99"/>
    <w:semiHidden/>
    <w:rsid w:val="00D92002"/>
  </w:style>
  <w:style w:type="character" w:customStyle="1" w:styleId="black1">
    <w:name w:val="black1"/>
    <w:qFormat/>
    <w:rsid w:val="00D92002"/>
    <w:rPr>
      <w:rFonts w:ascii="ˎ̥" w:hAnsi="ˎ̥" w:hint="default"/>
      <w:color w:val="333333"/>
      <w:sz w:val="18"/>
      <w:szCs w:val="18"/>
      <w:u w:val="none"/>
    </w:rPr>
  </w:style>
  <w:style w:type="character" w:customStyle="1" w:styleId="Char1e">
    <w:name w:val="表正文 Char1"/>
    <w:qFormat/>
    <w:rsid w:val="00D92002"/>
    <w:rPr>
      <w:kern w:val="2"/>
      <w:sz w:val="21"/>
    </w:rPr>
  </w:style>
  <w:style w:type="character" w:customStyle="1" w:styleId="Char1f">
    <w:name w:val="批注主题 Char1"/>
    <w:basedOn w:val="Char17"/>
    <w:uiPriority w:val="99"/>
    <w:semiHidden/>
    <w:qFormat/>
    <w:rsid w:val="00D92002"/>
    <w:rPr>
      <w:b/>
      <w:bCs/>
    </w:rPr>
  </w:style>
  <w:style w:type="paragraph" w:customStyle="1" w:styleId="200">
    <w:name w:val="20"/>
    <w:basedOn w:val="a"/>
    <w:rsid w:val="00D92002"/>
    <w:pPr>
      <w:widowControl/>
      <w:snapToGrid w:val="0"/>
      <w:spacing w:before="100" w:beforeAutospacing="1" w:after="100" w:afterAutospacing="1"/>
      <w:jc w:val="left"/>
    </w:pPr>
    <w:rPr>
      <w:rFonts w:ascii="宋体" w:hAnsi="宋体" w:cs="Arial Unicode MS" w:hint="eastAsia"/>
      <w:kern w:val="0"/>
      <w:sz w:val="24"/>
      <w:szCs w:val="24"/>
    </w:rPr>
  </w:style>
  <w:style w:type="paragraph" w:customStyle="1" w:styleId="14">
    <w:name w:val="1"/>
    <w:basedOn w:val="a"/>
    <w:qFormat/>
    <w:rsid w:val="00D92002"/>
    <w:pPr>
      <w:spacing w:afterLines="50" w:line="360" w:lineRule="auto"/>
    </w:pPr>
    <w:rPr>
      <w:rFonts w:ascii="仿宋_GB2312" w:eastAsia="仿宋_GB2312" w:hAnsi="宋体"/>
      <w:sz w:val="24"/>
      <w:szCs w:val="24"/>
    </w:rPr>
  </w:style>
  <w:style w:type="paragraph" w:customStyle="1" w:styleId="210">
    <w:name w:val="正文文本缩进 21"/>
    <w:basedOn w:val="a"/>
    <w:qFormat/>
    <w:rsid w:val="00D92002"/>
    <w:pPr>
      <w:autoSpaceDE w:val="0"/>
      <w:autoSpaceDN w:val="0"/>
      <w:adjustRightInd w:val="0"/>
      <w:ind w:firstLine="540"/>
      <w:textAlignment w:val="baseline"/>
    </w:pPr>
    <w:rPr>
      <w:rFonts w:ascii="Times New Roman" w:hAnsi="Times New Roman"/>
      <w:sz w:val="24"/>
      <w:szCs w:val="20"/>
    </w:rPr>
  </w:style>
  <w:style w:type="paragraph" w:customStyle="1" w:styleId="CharCharCharCharCharCharCharCharCharChar">
    <w:name w:val="Char Char Char Char Char Char Char Char Char Char"/>
    <w:basedOn w:val="a"/>
    <w:qFormat/>
    <w:rsid w:val="00D92002"/>
    <w:pPr>
      <w:adjustRightInd w:val="0"/>
      <w:spacing w:line="360" w:lineRule="auto"/>
    </w:pPr>
    <w:rPr>
      <w:rFonts w:ascii="Times New Roman" w:hAnsi="Times New Roman"/>
      <w:kern w:val="0"/>
      <w:sz w:val="24"/>
      <w:szCs w:val="20"/>
    </w:rPr>
  </w:style>
  <w:style w:type="paragraph" w:customStyle="1" w:styleId="xl71">
    <w:name w:val="xl71"/>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52">
    <w:name w:val="xl52"/>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p15">
    <w:name w:val="p15"/>
    <w:basedOn w:val="a"/>
    <w:qFormat/>
    <w:rsid w:val="00D92002"/>
    <w:pPr>
      <w:widowControl/>
      <w:ind w:firstLine="420"/>
    </w:pPr>
    <w:rPr>
      <w:rFonts w:cs="宋体"/>
      <w:kern w:val="0"/>
      <w:szCs w:val="21"/>
    </w:rPr>
  </w:style>
  <w:style w:type="paragraph" w:customStyle="1" w:styleId="TOC1">
    <w:name w:val="TOC 标题1"/>
    <w:basedOn w:val="1"/>
    <w:next w:val="a"/>
    <w:uiPriority w:val="39"/>
    <w:unhideWhenUsed/>
    <w:qFormat/>
    <w:rsid w:val="00D92002"/>
    <w:pPr>
      <w:widowControl/>
      <w:spacing w:before="480" w:after="0" w:line="276" w:lineRule="auto"/>
      <w:jc w:val="left"/>
      <w:outlineLvl w:val="9"/>
    </w:pPr>
    <w:rPr>
      <w:rFonts w:ascii="Cambria" w:hAnsi="Cambria"/>
      <w:color w:val="366091"/>
      <w:kern w:val="0"/>
      <w:sz w:val="28"/>
      <w:szCs w:val="28"/>
    </w:rPr>
  </w:style>
  <w:style w:type="paragraph" w:customStyle="1" w:styleId="p0">
    <w:name w:val="p0"/>
    <w:basedOn w:val="a"/>
    <w:qFormat/>
    <w:rsid w:val="00D92002"/>
    <w:pPr>
      <w:widowControl/>
    </w:pPr>
    <w:rPr>
      <w:rFonts w:ascii="Times New Roman" w:hAnsi="Times New Roman"/>
      <w:kern w:val="0"/>
      <w:szCs w:val="21"/>
    </w:rPr>
  </w:style>
  <w:style w:type="paragraph" w:customStyle="1" w:styleId="17">
    <w:name w:val="列出段落1"/>
    <w:basedOn w:val="a"/>
    <w:uiPriority w:val="34"/>
    <w:qFormat/>
    <w:rsid w:val="00D92002"/>
    <w:pPr>
      <w:ind w:firstLineChars="200" w:firstLine="420"/>
    </w:pPr>
  </w:style>
  <w:style w:type="paragraph" w:customStyle="1" w:styleId="xl66">
    <w:name w:val="xl66"/>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4">
    <w:name w:val="font14"/>
    <w:basedOn w:val="a"/>
    <w:qFormat/>
    <w:rsid w:val="00D92002"/>
    <w:pPr>
      <w:widowControl/>
      <w:spacing w:before="100" w:beforeAutospacing="1" w:after="100" w:afterAutospacing="1"/>
      <w:jc w:val="left"/>
    </w:pPr>
    <w:rPr>
      <w:rFonts w:ascii="Arial" w:hAnsi="Arial" w:cs="Arial"/>
      <w:color w:val="000000"/>
      <w:kern w:val="0"/>
      <w:sz w:val="16"/>
      <w:szCs w:val="16"/>
    </w:rPr>
  </w:style>
  <w:style w:type="paragraph" w:customStyle="1" w:styleId="xl35">
    <w:name w:val="xl35"/>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68">
    <w:name w:val="xl68"/>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78">
    <w:name w:val="xl78"/>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font13">
    <w:name w:val="font13"/>
    <w:basedOn w:val="a"/>
    <w:qFormat/>
    <w:rsid w:val="00D92002"/>
    <w:pPr>
      <w:widowControl/>
      <w:spacing w:before="100" w:beforeAutospacing="1" w:after="100" w:afterAutospacing="1"/>
      <w:jc w:val="left"/>
    </w:pPr>
    <w:rPr>
      <w:rFonts w:ascii="BatangChe" w:eastAsia="BatangChe" w:hAnsi="BatangChe" w:cs="宋体"/>
      <w:kern w:val="0"/>
      <w:sz w:val="16"/>
      <w:szCs w:val="16"/>
    </w:rPr>
  </w:style>
  <w:style w:type="paragraph" w:customStyle="1" w:styleId="24">
    <w:name w:val="24"/>
    <w:basedOn w:val="a"/>
    <w:qFormat/>
    <w:rsid w:val="00D92002"/>
    <w:pPr>
      <w:widowControl/>
      <w:snapToGrid w:val="0"/>
      <w:spacing w:before="100" w:beforeAutospacing="1" w:after="100" w:afterAutospacing="1"/>
      <w:ind w:firstLine="420"/>
    </w:pPr>
    <w:rPr>
      <w:rFonts w:ascii="Times New Roman" w:eastAsia="Arial Unicode MS" w:hAnsi="Times New Roman"/>
      <w:kern w:val="0"/>
      <w:szCs w:val="21"/>
    </w:rPr>
  </w:style>
  <w:style w:type="paragraph" w:customStyle="1" w:styleId="Web">
    <w:name w:val="普通 (Web)"/>
    <w:basedOn w:val="a"/>
    <w:qFormat/>
    <w:rsid w:val="00D92002"/>
    <w:pPr>
      <w:spacing w:line="300" w:lineRule="auto"/>
    </w:pPr>
    <w:rPr>
      <w:rFonts w:ascii="Times New Roman" w:hAnsi="Times New Roman"/>
      <w:sz w:val="24"/>
      <w:szCs w:val="24"/>
    </w:rPr>
  </w:style>
  <w:style w:type="paragraph" w:customStyle="1" w:styleId="font1">
    <w:name w:val="font1"/>
    <w:basedOn w:val="a"/>
    <w:qFormat/>
    <w:rsid w:val="00D92002"/>
    <w:pPr>
      <w:widowControl/>
      <w:spacing w:before="100" w:beforeAutospacing="1" w:after="100" w:afterAutospacing="1"/>
      <w:jc w:val="left"/>
    </w:pPr>
    <w:rPr>
      <w:rFonts w:ascii="宋体" w:hAnsi="宋体" w:hint="eastAsia"/>
      <w:kern w:val="0"/>
      <w:sz w:val="24"/>
      <w:szCs w:val="24"/>
    </w:rPr>
  </w:style>
  <w:style w:type="paragraph" w:customStyle="1" w:styleId="25">
    <w:name w:val="列出段落2"/>
    <w:basedOn w:val="a"/>
    <w:uiPriority w:val="34"/>
    <w:qFormat/>
    <w:rsid w:val="00D92002"/>
    <w:pPr>
      <w:ind w:firstLineChars="200" w:firstLine="420"/>
    </w:pPr>
  </w:style>
  <w:style w:type="paragraph" w:customStyle="1" w:styleId="xl82">
    <w:name w:val="xl82"/>
    <w:basedOn w:val="a"/>
    <w:qFormat/>
    <w:rsid w:val="00D92002"/>
    <w:pPr>
      <w:widowControl/>
      <w:spacing w:before="100" w:beforeAutospacing="1" w:after="100" w:afterAutospacing="1"/>
      <w:jc w:val="left"/>
    </w:pPr>
    <w:rPr>
      <w:rFonts w:ascii="Arial" w:hAnsi="Arial" w:cs="Arial"/>
      <w:kern w:val="0"/>
      <w:sz w:val="16"/>
      <w:szCs w:val="16"/>
    </w:rPr>
  </w:style>
  <w:style w:type="paragraph" w:customStyle="1" w:styleId="18">
    <w:name w:val="附录标题1"/>
    <w:basedOn w:val="1"/>
    <w:next w:val="a"/>
    <w:rsid w:val="00D92002"/>
    <w:pPr>
      <w:pageBreakBefore/>
      <w:pBdr>
        <w:bottom w:val="single" w:sz="18" w:space="1" w:color="C0C0C0"/>
      </w:pBdr>
      <w:tabs>
        <w:tab w:val="left" w:pos="360"/>
      </w:tabs>
      <w:adjustRightInd w:val="0"/>
      <w:snapToGrid w:val="0"/>
      <w:ind w:left="576" w:rightChars="20" w:right="42" w:hanging="576"/>
    </w:pPr>
    <w:rPr>
      <w:rFonts w:ascii="宋体" w:eastAsia="黑体" w:hAnsi="Garamond"/>
      <w:color w:val="000000"/>
      <w:sz w:val="40"/>
      <w:szCs w:val="24"/>
    </w:rPr>
  </w:style>
  <w:style w:type="paragraph" w:customStyle="1" w:styleId="211">
    <w:name w:val="21"/>
    <w:basedOn w:val="a"/>
    <w:qFormat/>
    <w:rsid w:val="00D92002"/>
    <w:pPr>
      <w:widowControl/>
      <w:snapToGrid w:val="0"/>
      <w:spacing w:before="100" w:beforeAutospacing="1" w:after="100" w:afterAutospacing="1"/>
    </w:pPr>
    <w:rPr>
      <w:rFonts w:ascii="Times New Roman" w:eastAsia="Arial Unicode MS" w:hAnsi="Times New Roman"/>
      <w:kern w:val="0"/>
      <w:szCs w:val="21"/>
    </w:rPr>
  </w:style>
  <w:style w:type="paragraph" w:customStyle="1" w:styleId="9c">
    <w:name w:val="9c"/>
    <w:basedOn w:val="a"/>
    <w:qFormat/>
    <w:rsid w:val="00D92002"/>
    <w:pPr>
      <w:widowControl/>
      <w:spacing w:before="240" w:afterLines="50" w:line="360" w:lineRule="auto"/>
      <w:ind w:left="119"/>
      <w:jc w:val="left"/>
    </w:pPr>
    <w:rPr>
      <w:rFonts w:ascii="Arial" w:hAnsi="Arial" w:cs="Arial"/>
      <w:b/>
      <w:bCs/>
      <w:color w:val="99CCCC"/>
      <w:kern w:val="0"/>
      <w:sz w:val="24"/>
      <w:szCs w:val="24"/>
    </w:rPr>
  </w:style>
  <w:style w:type="paragraph" w:customStyle="1" w:styleId="Charf7">
    <w:name w:val="Char"/>
    <w:basedOn w:val="a"/>
    <w:qFormat/>
    <w:rsid w:val="00D92002"/>
    <w:rPr>
      <w:rFonts w:ascii="Tahoma" w:hAnsi="Tahoma"/>
      <w:sz w:val="24"/>
      <w:szCs w:val="20"/>
    </w:rPr>
  </w:style>
  <w:style w:type="paragraph" w:customStyle="1" w:styleId="font9">
    <w:name w:val="font9"/>
    <w:basedOn w:val="a"/>
    <w:qFormat/>
    <w:rsid w:val="00D92002"/>
    <w:pPr>
      <w:widowControl/>
      <w:spacing w:before="100" w:beforeAutospacing="1" w:after="100" w:afterAutospacing="1"/>
      <w:jc w:val="left"/>
    </w:pPr>
    <w:rPr>
      <w:rFonts w:ascii="Times New Roman" w:hAnsi="Times New Roman"/>
      <w:b/>
      <w:bCs/>
      <w:kern w:val="0"/>
      <w:sz w:val="16"/>
      <w:szCs w:val="16"/>
    </w:rPr>
  </w:style>
  <w:style w:type="paragraph" w:customStyle="1" w:styleId="19">
    <w:name w:val="19"/>
    <w:basedOn w:val="a"/>
    <w:qFormat/>
    <w:rsid w:val="00D92002"/>
    <w:pPr>
      <w:widowControl/>
      <w:snapToGrid w:val="0"/>
      <w:spacing w:before="100" w:beforeAutospacing="1" w:after="100" w:afterAutospacing="1" w:line="360" w:lineRule="auto"/>
    </w:pPr>
    <w:rPr>
      <w:rFonts w:ascii="Times New Roman" w:eastAsia="Arial Unicode MS" w:hAnsi="Times New Roman"/>
      <w:kern w:val="0"/>
      <w:sz w:val="24"/>
      <w:szCs w:val="24"/>
    </w:rPr>
  </w:style>
  <w:style w:type="paragraph" w:customStyle="1" w:styleId="aff3">
    <w:name w:val="点点"/>
    <w:basedOn w:val="a"/>
    <w:rsid w:val="00D92002"/>
    <w:pPr>
      <w:tabs>
        <w:tab w:val="left" w:pos="360"/>
      </w:tabs>
      <w:spacing w:before="120" w:after="120" w:line="360" w:lineRule="auto"/>
      <w:ind w:firstLine="539"/>
    </w:pPr>
    <w:rPr>
      <w:rFonts w:ascii="Arial Narrow" w:eastAsia="楷体_GB2312" w:hAnsi="Arial Narrow"/>
      <w:sz w:val="24"/>
      <w:szCs w:val="20"/>
    </w:rPr>
  </w:style>
  <w:style w:type="paragraph" w:customStyle="1" w:styleId="xl77">
    <w:name w:val="xl77"/>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16"/>
      <w:szCs w:val="16"/>
    </w:rPr>
  </w:style>
  <w:style w:type="paragraph" w:customStyle="1" w:styleId="aff4">
    <w:name w:val="全文标题"/>
    <w:next w:val="a"/>
    <w:qFormat/>
    <w:rsid w:val="00D92002"/>
    <w:pPr>
      <w:jc w:val="center"/>
    </w:pPr>
    <w:rPr>
      <w:rFonts w:ascii="Arial" w:eastAsia="黑体" w:hAnsi="Arial" w:cs="Arial"/>
      <w:bCs/>
      <w:sz w:val="52"/>
      <w:szCs w:val="32"/>
    </w:rPr>
  </w:style>
  <w:style w:type="paragraph" w:customStyle="1" w:styleId="font11">
    <w:name w:val="font11"/>
    <w:basedOn w:val="a"/>
    <w:rsid w:val="00D92002"/>
    <w:pPr>
      <w:widowControl/>
      <w:spacing w:before="100" w:beforeAutospacing="1" w:after="100" w:afterAutospacing="1"/>
      <w:jc w:val="left"/>
    </w:pPr>
    <w:rPr>
      <w:rFonts w:ascii="Arial" w:hAnsi="Arial" w:cs="Arial"/>
      <w:kern w:val="0"/>
      <w:sz w:val="16"/>
      <w:szCs w:val="16"/>
    </w:rPr>
  </w:style>
  <w:style w:type="paragraph" w:customStyle="1" w:styleId="Char21">
    <w:name w:val="Char2"/>
    <w:basedOn w:val="a"/>
    <w:qFormat/>
    <w:rsid w:val="00D92002"/>
    <w:pPr>
      <w:tabs>
        <w:tab w:val="left" w:pos="360"/>
      </w:tabs>
    </w:pPr>
    <w:rPr>
      <w:rFonts w:ascii="Times New Roman" w:hAnsi="Times New Roman"/>
      <w:sz w:val="24"/>
      <w:szCs w:val="24"/>
    </w:rPr>
  </w:style>
  <w:style w:type="paragraph" w:customStyle="1" w:styleId="flName">
    <w:name w:val="flName"/>
    <w:basedOn w:val="a"/>
    <w:qFormat/>
    <w:rsid w:val="00D92002"/>
    <w:pPr>
      <w:adjustRightInd w:val="0"/>
      <w:spacing w:before="320" w:after="160" w:line="360" w:lineRule="atLeast"/>
      <w:jc w:val="center"/>
    </w:pPr>
    <w:rPr>
      <w:rFonts w:ascii="Arial" w:eastAsia="黑体" w:hAnsi="Times New Roman"/>
      <w:kern w:val="0"/>
      <w:sz w:val="32"/>
      <w:szCs w:val="20"/>
    </w:rPr>
  </w:style>
  <w:style w:type="paragraph" w:customStyle="1" w:styleId="xl31">
    <w:name w:val="xl31"/>
    <w:basedOn w:val="a"/>
    <w:qFormat/>
    <w:rsid w:val="00D9200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Style4">
    <w:name w:val="Style4"/>
    <w:basedOn w:val="4"/>
    <w:qFormat/>
    <w:rsid w:val="00D92002"/>
    <w:pPr>
      <w:keepNext w:val="0"/>
      <w:keepLines w:val="0"/>
      <w:widowControl/>
      <w:tabs>
        <w:tab w:val="left" w:pos="425"/>
        <w:tab w:val="left" w:pos="697"/>
        <w:tab w:val="left" w:pos="1417"/>
        <w:tab w:val="left" w:pos="1616"/>
        <w:tab w:val="left" w:pos="1914"/>
        <w:tab w:val="left" w:pos="2162"/>
        <w:tab w:val="left" w:pos="2411"/>
        <w:tab w:val="left" w:pos="3685"/>
        <w:tab w:val="right" w:pos="4536"/>
        <w:tab w:val="left" w:pos="4819"/>
        <w:tab w:val="left" w:pos="5952"/>
        <w:tab w:val="left" w:pos="7177"/>
        <w:tab w:val="left" w:pos="8220"/>
        <w:tab w:val="left" w:pos="9337"/>
        <w:tab w:val="left" w:pos="10488"/>
        <w:tab w:val="left" w:pos="11622"/>
        <w:tab w:val="left" w:pos="12756"/>
        <w:tab w:val="left" w:pos="13890"/>
        <w:tab w:val="left" w:pos="14377"/>
        <w:tab w:val="left" w:pos="15097"/>
        <w:tab w:val="left" w:pos="15817"/>
        <w:tab w:val="left" w:pos="16537"/>
        <w:tab w:val="left" w:pos="17257"/>
        <w:tab w:val="left" w:pos="17977"/>
        <w:tab w:val="left" w:pos="18697"/>
        <w:tab w:val="left" w:pos="19417"/>
        <w:tab w:val="left" w:pos="20137"/>
      </w:tabs>
      <w:spacing w:before="0" w:after="60" w:line="240" w:lineRule="auto"/>
      <w:jc w:val="left"/>
      <w:outlineLvl w:val="9"/>
    </w:pPr>
    <w:rPr>
      <w:rFonts w:ascii="Times New Roman" w:eastAsia="宋体" w:hAnsi="Times New Roman"/>
      <w:b w:val="0"/>
      <w:bCs w:val="0"/>
      <w:kern w:val="0"/>
      <w:szCs w:val="20"/>
      <w:lang w:val="fr-FR" w:eastAsia="en-US"/>
    </w:rPr>
  </w:style>
  <w:style w:type="paragraph" w:customStyle="1" w:styleId="xl76">
    <w:name w:val="xl76"/>
    <w:basedOn w:val="a"/>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5">
    <w:name w:val="图例编号"/>
    <w:basedOn w:val="a9"/>
    <w:next w:val="a9"/>
    <w:qFormat/>
    <w:rsid w:val="00D92002"/>
  </w:style>
  <w:style w:type="paragraph" w:customStyle="1" w:styleId="reader-word-layer">
    <w:name w:val="reader-word-layer"/>
    <w:basedOn w:val="a"/>
    <w:qFormat/>
    <w:rsid w:val="00D92002"/>
    <w:pPr>
      <w:widowControl/>
      <w:spacing w:before="100" w:beforeAutospacing="1" w:after="100" w:afterAutospacing="1"/>
      <w:jc w:val="left"/>
    </w:pPr>
    <w:rPr>
      <w:rFonts w:ascii="宋体" w:hAnsi="宋体" w:cs="宋体"/>
      <w:kern w:val="0"/>
      <w:sz w:val="24"/>
      <w:szCs w:val="24"/>
    </w:rPr>
  </w:style>
  <w:style w:type="paragraph" w:customStyle="1" w:styleId="xl37">
    <w:name w:val="xl37"/>
    <w:basedOn w:val="a"/>
    <w:qFormat/>
    <w:rsid w:val="00D92002"/>
    <w:pPr>
      <w:widowControl/>
      <w:pBdr>
        <w:top w:val="single" w:sz="4" w:space="0" w:color="auto"/>
        <w:bottom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CharCharChar0">
    <w:name w:val="Char Char Char"/>
    <w:basedOn w:val="a"/>
    <w:qFormat/>
    <w:rsid w:val="00D92002"/>
    <w:rPr>
      <w:rFonts w:ascii="宋体" w:hAnsi="宋体"/>
      <w:szCs w:val="24"/>
    </w:rPr>
  </w:style>
  <w:style w:type="paragraph" w:customStyle="1" w:styleId="p17">
    <w:name w:val="p17"/>
    <w:basedOn w:val="a"/>
    <w:qFormat/>
    <w:rsid w:val="00D92002"/>
    <w:pPr>
      <w:widowControl/>
    </w:pPr>
    <w:rPr>
      <w:rFonts w:ascii="Times New Roman" w:hAnsi="Times New Roman"/>
      <w:kern w:val="0"/>
      <w:szCs w:val="21"/>
    </w:rPr>
  </w:style>
  <w:style w:type="paragraph" w:customStyle="1" w:styleId="font10">
    <w:name w:val="font10"/>
    <w:basedOn w:val="a"/>
    <w:qFormat/>
    <w:rsid w:val="00D92002"/>
    <w:pPr>
      <w:widowControl/>
      <w:spacing w:before="100" w:beforeAutospacing="1" w:after="100" w:afterAutospacing="1"/>
      <w:jc w:val="left"/>
    </w:pPr>
    <w:rPr>
      <w:rFonts w:ascii="Times New Roman" w:hAnsi="Times New Roman"/>
      <w:kern w:val="0"/>
      <w:sz w:val="16"/>
      <w:szCs w:val="16"/>
    </w:rPr>
  </w:style>
  <w:style w:type="paragraph" w:customStyle="1" w:styleId="xl67">
    <w:name w:val="xl67"/>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39">
    <w:name w:val="xl39"/>
    <w:basedOn w:val="a"/>
    <w:qFormat/>
    <w:rsid w:val="00D9200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75">
    <w:name w:val="xl75"/>
    <w:basedOn w:val="a"/>
    <w:rsid w:val="00D92002"/>
    <w:pPr>
      <w:widowControl/>
      <w:spacing w:before="100" w:beforeAutospacing="1" w:after="100" w:afterAutospacing="1"/>
      <w:jc w:val="center"/>
    </w:pPr>
    <w:rPr>
      <w:rFonts w:ascii="Arial" w:hAnsi="Arial" w:cs="Arial"/>
      <w:kern w:val="0"/>
      <w:sz w:val="16"/>
      <w:szCs w:val="16"/>
    </w:rPr>
  </w:style>
  <w:style w:type="paragraph" w:customStyle="1" w:styleId="110">
    <w:name w:val="列出段落11"/>
    <w:basedOn w:val="a"/>
    <w:uiPriority w:val="34"/>
    <w:qFormat/>
    <w:rsid w:val="00D92002"/>
    <w:pPr>
      <w:widowControl/>
      <w:adjustRightInd w:val="0"/>
      <w:spacing w:line="360" w:lineRule="auto"/>
      <w:ind w:firstLineChars="200" w:firstLine="420"/>
      <w:jc w:val="left"/>
    </w:pPr>
    <w:rPr>
      <w:rFonts w:ascii="Arial" w:hAnsi="Arial"/>
      <w:kern w:val="0"/>
      <w:szCs w:val="24"/>
      <w:lang w:eastAsia="en-US"/>
    </w:rPr>
  </w:style>
  <w:style w:type="paragraph" w:customStyle="1" w:styleId="xl48">
    <w:name w:val="xl48"/>
    <w:basedOn w:val="a"/>
    <w:qFormat/>
    <w:rsid w:val="00D92002"/>
    <w:pPr>
      <w:widowControl/>
      <w:pBdr>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6">
    <w:name w:val="一般正文"/>
    <w:basedOn w:val="a"/>
    <w:rsid w:val="00D92002"/>
    <w:pPr>
      <w:spacing w:line="360" w:lineRule="auto"/>
      <w:ind w:firstLineChars="200" w:firstLine="480"/>
    </w:pPr>
    <w:rPr>
      <w:rFonts w:ascii="Times New Roman" w:hAnsi="Times New Roman" w:cs="宋体"/>
      <w:sz w:val="24"/>
      <w:szCs w:val="20"/>
    </w:rPr>
  </w:style>
  <w:style w:type="paragraph" w:customStyle="1" w:styleId="xl51">
    <w:name w:val="xl51"/>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83">
    <w:name w:val="xl83"/>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aff7">
    <w:name w:val="正文段"/>
    <w:basedOn w:val="a"/>
    <w:qFormat/>
    <w:rsid w:val="00D92002"/>
    <w:pPr>
      <w:autoSpaceDE w:val="0"/>
      <w:autoSpaceDN w:val="0"/>
      <w:adjustRightInd w:val="0"/>
      <w:spacing w:after="240" w:line="360" w:lineRule="atLeast"/>
      <w:ind w:firstLine="454"/>
      <w:textAlignment w:val="baseline"/>
    </w:pPr>
    <w:rPr>
      <w:rFonts w:ascii="宋体" w:hAnsi="Tms Rmn"/>
      <w:kern w:val="0"/>
      <w:sz w:val="24"/>
      <w:szCs w:val="20"/>
    </w:rPr>
  </w:style>
  <w:style w:type="paragraph" w:customStyle="1" w:styleId="font7">
    <w:name w:val="font7"/>
    <w:basedOn w:val="a"/>
    <w:rsid w:val="00D92002"/>
    <w:pPr>
      <w:widowControl/>
      <w:spacing w:before="100" w:beforeAutospacing="1" w:after="100" w:afterAutospacing="1"/>
      <w:jc w:val="left"/>
    </w:pPr>
    <w:rPr>
      <w:rFonts w:ascii="宋体" w:hAnsi="宋体" w:cs="宋体"/>
      <w:kern w:val="0"/>
      <w:sz w:val="16"/>
      <w:szCs w:val="16"/>
    </w:rPr>
  </w:style>
  <w:style w:type="paragraph" w:customStyle="1" w:styleId="xl24">
    <w:name w:val="xl24"/>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olor w:val="FF0000"/>
      <w:kern w:val="0"/>
      <w:sz w:val="20"/>
      <w:szCs w:val="20"/>
    </w:rPr>
  </w:style>
  <w:style w:type="paragraph" w:customStyle="1" w:styleId="230">
    <w:name w:val="23"/>
    <w:basedOn w:val="a"/>
    <w:qFormat/>
    <w:rsid w:val="00D92002"/>
    <w:pPr>
      <w:widowControl/>
      <w:snapToGrid w:val="0"/>
      <w:spacing w:before="100" w:beforeAutospacing="1" w:after="100" w:afterAutospacing="1"/>
      <w:ind w:left="840"/>
    </w:pPr>
    <w:rPr>
      <w:rFonts w:ascii="Times New Roman" w:eastAsia="Arial Unicode MS" w:hAnsi="Times New Roman"/>
      <w:kern w:val="0"/>
      <w:szCs w:val="21"/>
    </w:rPr>
  </w:style>
  <w:style w:type="paragraph" w:customStyle="1" w:styleId="font6">
    <w:name w:val="font6"/>
    <w:basedOn w:val="a"/>
    <w:rsid w:val="00D92002"/>
    <w:pPr>
      <w:widowControl/>
      <w:spacing w:before="100" w:beforeAutospacing="1" w:after="100" w:afterAutospacing="1"/>
      <w:jc w:val="left"/>
    </w:pPr>
    <w:rPr>
      <w:rFonts w:ascii="宋体" w:hAnsi="宋体" w:cs="宋体"/>
      <w:kern w:val="0"/>
      <w:sz w:val="18"/>
      <w:szCs w:val="18"/>
    </w:rPr>
  </w:style>
  <w:style w:type="paragraph" w:customStyle="1" w:styleId="xl56">
    <w:name w:val="xl56"/>
    <w:basedOn w:val="a"/>
    <w:qFormat/>
    <w:rsid w:val="00D92002"/>
    <w:pPr>
      <w:widowControl/>
      <w:pBdr>
        <w:bottom w:val="single" w:sz="4" w:space="0" w:color="auto"/>
      </w:pBdr>
      <w:spacing w:before="100" w:beforeAutospacing="1" w:after="100" w:afterAutospacing="1"/>
      <w:jc w:val="center"/>
    </w:pPr>
    <w:rPr>
      <w:rFonts w:ascii="华文仿宋" w:eastAsia="华文仿宋" w:hAnsi="华文仿宋" w:cs="Arial Unicode MS" w:hint="eastAsia"/>
      <w:b/>
      <w:bCs/>
      <w:kern w:val="0"/>
      <w:sz w:val="32"/>
      <w:szCs w:val="32"/>
    </w:rPr>
  </w:style>
  <w:style w:type="paragraph" w:customStyle="1" w:styleId="xl28">
    <w:name w:val="xl28"/>
    <w:basedOn w:val="a"/>
    <w:qFormat/>
    <w:rsid w:val="00D9200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0">
    <w:name w:val="xl40"/>
    <w:basedOn w:val="a"/>
    <w:qFormat/>
    <w:rsid w:val="00D9200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aff8">
    <w:name w:val="文档正文"/>
    <w:basedOn w:val="a"/>
    <w:qFormat/>
    <w:rsid w:val="00D92002"/>
    <w:pPr>
      <w:spacing w:line="360" w:lineRule="auto"/>
    </w:pPr>
    <w:rPr>
      <w:rFonts w:ascii="宋体" w:hAnsi="宋体" w:cs="Arial"/>
      <w:b/>
      <w:bCs/>
      <w:szCs w:val="21"/>
    </w:rPr>
  </w:style>
  <w:style w:type="paragraph" w:customStyle="1" w:styleId="170">
    <w:name w:val="17"/>
    <w:basedOn w:val="a"/>
    <w:qFormat/>
    <w:rsid w:val="00D92002"/>
    <w:pPr>
      <w:widowControl/>
      <w:snapToGrid w:val="0"/>
      <w:spacing w:before="100" w:beforeAutospacing="1" w:after="100" w:afterAutospacing="1"/>
      <w:jc w:val="left"/>
    </w:pPr>
    <w:rPr>
      <w:rFonts w:ascii="Times New Roman" w:eastAsia="Arial Unicode MS" w:hAnsi="Times New Roman"/>
      <w:kern w:val="0"/>
      <w:sz w:val="18"/>
      <w:szCs w:val="18"/>
    </w:rPr>
  </w:style>
  <w:style w:type="paragraph" w:customStyle="1" w:styleId="xl42">
    <w:name w:val="xl42"/>
    <w:basedOn w:val="a"/>
    <w:qFormat/>
    <w:rsid w:val="00D92002"/>
    <w:pPr>
      <w:widowControl/>
      <w:pBdr>
        <w:top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font12">
    <w:name w:val="font12"/>
    <w:basedOn w:val="a"/>
    <w:qFormat/>
    <w:rsid w:val="00D92002"/>
    <w:pPr>
      <w:widowControl/>
      <w:spacing w:before="100" w:beforeAutospacing="1" w:after="100" w:afterAutospacing="1"/>
      <w:jc w:val="left"/>
    </w:pPr>
    <w:rPr>
      <w:rFonts w:ascii="宋体" w:hAnsi="宋体" w:cs="宋体"/>
      <w:color w:val="000000"/>
      <w:kern w:val="0"/>
      <w:sz w:val="16"/>
      <w:szCs w:val="16"/>
    </w:rPr>
  </w:style>
  <w:style w:type="paragraph" w:customStyle="1" w:styleId="font5">
    <w:name w:val="font5"/>
    <w:basedOn w:val="a"/>
    <w:qFormat/>
    <w:rsid w:val="00D92002"/>
    <w:pPr>
      <w:widowControl/>
      <w:spacing w:before="100" w:beforeAutospacing="1" w:after="100" w:afterAutospacing="1"/>
      <w:jc w:val="left"/>
    </w:pPr>
    <w:rPr>
      <w:rFonts w:ascii="宋体" w:hAnsi="宋体" w:cs="Arial Unicode MS" w:hint="eastAsia"/>
      <w:kern w:val="0"/>
      <w:sz w:val="18"/>
      <w:szCs w:val="18"/>
    </w:rPr>
  </w:style>
  <w:style w:type="paragraph" w:customStyle="1" w:styleId="xl65">
    <w:name w:val="xl65"/>
    <w:basedOn w:val="a"/>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xl43">
    <w:name w:val="xl43"/>
    <w:basedOn w:val="a"/>
    <w:qFormat/>
    <w:rsid w:val="00D92002"/>
    <w:pPr>
      <w:widowControl/>
      <w:pBdr>
        <w:top w:val="single" w:sz="4" w:space="0" w:color="auto"/>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85">
    <w:name w:val="xl85"/>
    <w:basedOn w:val="a"/>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0">
    <w:name w:val="0"/>
    <w:basedOn w:val="a"/>
    <w:rsid w:val="00D92002"/>
    <w:pPr>
      <w:widowControl/>
      <w:snapToGrid w:val="0"/>
    </w:pPr>
    <w:rPr>
      <w:rFonts w:ascii="Times New Roman" w:eastAsia="Arial Unicode MS" w:hAnsi="Times New Roman"/>
      <w:kern w:val="0"/>
      <w:szCs w:val="21"/>
    </w:rPr>
  </w:style>
  <w:style w:type="paragraph" w:customStyle="1" w:styleId="xl84">
    <w:name w:val="xl84"/>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kern w:val="0"/>
      <w:sz w:val="16"/>
      <w:szCs w:val="16"/>
    </w:rPr>
  </w:style>
  <w:style w:type="paragraph" w:customStyle="1" w:styleId="aff9">
    <w:name w:val="缩进正文"/>
    <w:basedOn w:val="a"/>
    <w:qFormat/>
    <w:rsid w:val="00D92002"/>
    <w:pPr>
      <w:spacing w:beforeLines="25" w:afterLines="25" w:line="360" w:lineRule="auto"/>
      <w:ind w:firstLineChars="200" w:firstLine="480"/>
    </w:pPr>
    <w:rPr>
      <w:rFonts w:ascii="Times New Roman" w:hAnsi="Times New Roman"/>
      <w:sz w:val="24"/>
      <w:szCs w:val="21"/>
    </w:rPr>
  </w:style>
  <w:style w:type="paragraph" w:customStyle="1" w:styleId="1a">
    <w:name w:val="普通(网站)1"/>
    <w:basedOn w:val="a"/>
    <w:qFormat/>
    <w:rsid w:val="00D92002"/>
    <w:pPr>
      <w:widowControl/>
      <w:spacing w:before="100" w:beforeAutospacing="1" w:after="100" w:afterAutospacing="1"/>
      <w:jc w:val="left"/>
    </w:pPr>
    <w:rPr>
      <w:rFonts w:ascii="宋体" w:hAnsi="宋体"/>
      <w:color w:val="000000"/>
      <w:kern w:val="0"/>
      <w:sz w:val="24"/>
      <w:szCs w:val="24"/>
    </w:rPr>
  </w:style>
  <w:style w:type="paragraph" w:customStyle="1" w:styleId="Char1f0">
    <w:name w:val="Char1"/>
    <w:basedOn w:val="a"/>
    <w:semiHidden/>
    <w:qFormat/>
    <w:rsid w:val="00D92002"/>
    <w:pPr>
      <w:widowControl/>
      <w:spacing w:after="160" w:line="240" w:lineRule="exact"/>
      <w:jc w:val="left"/>
    </w:pPr>
    <w:rPr>
      <w:rFonts w:ascii="Verdana" w:hAnsi="Verdana"/>
      <w:kern w:val="0"/>
      <w:sz w:val="20"/>
      <w:szCs w:val="20"/>
      <w:lang w:eastAsia="en-US"/>
    </w:rPr>
  </w:style>
  <w:style w:type="paragraph" w:customStyle="1" w:styleId="xl58">
    <w:name w:val="xl58"/>
    <w:basedOn w:val="a"/>
    <w:qFormat/>
    <w:rsid w:val="00D92002"/>
    <w:pPr>
      <w:widowControl/>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3">
    <w:name w:val="xl33"/>
    <w:basedOn w:val="a"/>
    <w:qFormat/>
    <w:rsid w:val="00D92002"/>
    <w:pPr>
      <w:widowControl/>
      <w:pBdr>
        <w:top w:val="single" w:sz="4" w:space="0" w:color="auto"/>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7">
    <w:name w:val="xl87"/>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16"/>
      <w:szCs w:val="16"/>
    </w:rPr>
  </w:style>
  <w:style w:type="paragraph" w:customStyle="1" w:styleId="txt">
    <w:name w:val="txt"/>
    <w:basedOn w:val="a"/>
    <w:qFormat/>
    <w:rsid w:val="00D92002"/>
    <w:pPr>
      <w:widowControl/>
      <w:spacing w:before="100" w:beforeAutospacing="1" w:after="100" w:afterAutospacing="1"/>
      <w:jc w:val="left"/>
    </w:pPr>
    <w:rPr>
      <w:rFonts w:ascii="宋体" w:hAnsi="宋体" w:cs="宋体"/>
      <w:kern w:val="0"/>
      <w:sz w:val="24"/>
      <w:szCs w:val="24"/>
    </w:rPr>
  </w:style>
  <w:style w:type="paragraph" w:customStyle="1" w:styleId="xl81">
    <w:name w:val="xl81"/>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16"/>
      <w:szCs w:val="16"/>
    </w:rPr>
  </w:style>
  <w:style w:type="paragraph" w:customStyle="1" w:styleId="xl79">
    <w:name w:val="xl79"/>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0"/>
      <w:szCs w:val="20"/>
    </w:rPr>
  </w:style>
  <w:style w:type="paragraph" w:customStyle="1" w:styleId="TOC11">
    <w:name w:val="TOC 标题11"/>
    <w:basedOn w:val="1"/>
    <w:next w:val="a"/>
    <w:uiPriority w:val="39"/>
    <w:unhideWhenUsed/>
    <w:qFormat/>
    <w:rsid w:val="00D92002"/>
    <w:pPr>
      <w:widowControl/>
      <w:spacing w:before="480" w:after="0" w:line="276" w:lineRule="auto"/>
      <w:jc w:val="left"/>
      <w:outlineLvl w:val="9"/>
    </w:pPr>
    <w:rPr>
      <w:rFonts w:ascii="Cambria" w:hAnsi="Cambria"/>
      <w:color w:val="366091"/>
      <w:kern w:val="0"/>
      <w:sz w:val="28"/>
      <w:szCs w:val="28"/>
    </w:rPr>
  </w:style>
  <w:style w:type="paragraph" w:customStyle="1" w:styleId="xl26">
    <w:name w:val="xl26"/>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34">
    <w:name w:val="表格3"/>
    <w:basedOn w:val="a"/>
    <w:qFormat/>
    <w:rsid w:val="00D92002"/>
    <w:pPr>
      <w:adjustRightInd w:val="0"/>
      <w:spacing w:line="360" w:lineRule="atLeast"/>
      <w:ind w:leftChars="30" w:left="72" w:rightChars="30" w:right="72"/>
      <w:textAlignment w:val="baseline"/>
    </w:pPr>
    <w:rPr>
      <w:rFonts w:ascii="Times New Roman" w:hAnsi="Times New Roman"/>
      <w:kern w:val="0"/>
      <w:szCs w:val="20"/>
    </w:rPr>
  </w:style>
  <w:style w:type="paragraph" w:customStyle="1" w:styleId="affa">
    <w:name w:val="四号　首行缩进"/>
    <w:basedOn w:val="a"/>
    <w:rsid w:val="00D92002"/>
    <w:pPr>
      <w:spacing w:line="360" w:lineRule="auto"/>
    </w:pPr>
    <w:rPr>
      <w:rFonts w:ascii="宋体" w:hAnsi="宋体"/>
      <w:bCs/>
      <w:szCs w:val="21"/>
    </w:rPr>
  </w:style>
  <w:style w:type="paragraph" w:customStyle="1" w:styleId="xl44">
    <w:name w:val="xl44"/>
    <w:basedOn w:val="a"/>
    <w:qFormat/>
    <w:rsid w:val="00D92002"/>
    <w:pPr>
      <w:widowControl/>
      <w:pBdr>
        <w:top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38">
    <w:name w:val="xl38"/>
    <w:basedOn w:val="a"/>
    <w:qFormat/>
    <w:rsid w:val="00D92002"/>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Char1CharCharCharCharCharCharCharCharChar">
    <w:name w:val="Char1 Char Char Char Char Char Char Char Char Char"/>
    <w:basedOn w:val="a"/>
    <w:qFormat/>
    <w:rsid w:val="00D92002"/>
    <w:rPr>
      <w:rFonts w:ascii="Tahoma" w:hAnsi="Tahoma"/>
      <w:sz w:val="24"/>
      <w:szCs w:val="20"/>
    </w:rPr>
  </w:style>
  <w:style w:type="paragraph" w:customStyle="1" w:styleId="xl30">
    <w:name w:val="xl30"/>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2">
    <w:name w:val="彩色列表 - 着色 12"/>
    <w:basedOn w:val="a"/>
    <w:uiPriority w:val="34"/>
    <w:qFormat/>
    <w:rsid w:val="00D9200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86">
    <w:name w:val="xl86"/>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affb">
    <w:name w:val="标准次分项"/>
    <w:basedOn w:val="a"/>
    <w:qFormat/>
    <w:rsid w:val="00D92002"/>
    <w:pPr>
      <w:jc w:val="left"/>
    </w:pPr>
    <w:rPr>
      <w:rFonts w:ascii="宋体" w:hAnsi="宋体"/>
      <w:szCs w:val="21"/>
    </w:rPr>
  </w:style>
  <w:style w:type="paragraph" w:customStyle="1" w:styleId="xl59">
    <w:name w:val="xl59"/>
    <w:basedOn w:val="a"/>
    <w:qFormat/>
    <w:rsid w:val="00D9200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72">
    <w:name w:val="xl72"/>
    <w:basedOn w:val="a"/>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font15">
    <w:name w:val="font15"/>
    <w:basedOn w:val="a"/>
    <w:qFormat/>
    <w:rsid w:val="00D92002"/>
    <w:pPr>
      <w:widowControl/>
      <w:spacing w:before="100" w:beforeAutospacing="1" w:after="100" w:afterAutospacing="1"/>
      <w:jc w:val="left"/>
    </w:pPr>
    <w:rPr>
      <w:rFonts w:ascii="宋体" w:hAnsi="宋体" w:cs="宋体"/>
      <w:kern w:val="0"/>
      <w:sz w:val="18"/>
      <w:szCs w:val="18"/>
    </w:rPr>
  </w:style>
  <w:style w:type="paragraph" w:customStyle="1" w:styleId="xl46">
    <w:name w:val="xl46"/>
    <w:basedOn w:val="a"/>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xl49">
    <w:name w:val="xl49"/>
    <w:basedOn w:val="a"/>
    <w:qFormat/>
    <w:rsid w:val="00D92002"/>
    <w:pPr>
      <w:widowControl/>
      <w:pBdr>
        <w:left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80">
    <w:name w:val="xl80"/>
    <w:basedOn w:val="a"/>
    <w:qFormat/>
    <w:rsid w:val="00D92002"/>
    <w:pPr>
      <w:widowControl/>
      <w:spacing w:before="100" w:beforeAutospacing="1" w:after="100" w:afterAutospacing="1"/>
      <w:jc w:val="left"/>
    </w:pPr>
    <w:rPr>
      <w:rFonts w:ascii="Arial" w:hAnsi="Arial" w:cs="Arial"/>
      <w:kern w:val="0"/>
      <w:sz w:val="16"/>
      <w:szCs w:val="16"/>
    </w:rPr>
  </w:style>
  <w:style w:type="paragraph" w:customStyle="1" w:styleId="affc">
    <w:name w:val="文档编号"/>
    <w:basedOn w:val="a"/>
    <w:next w:val="a"/>
    <w:qFormat/>
    <w:rsid w:val="00D92002"/>
    <w:pPr>
      <w:autoSpaceDE w:val="0"/>
      <w:autoSpaceDN w:val="0"/>
      <w:adjustRightInd w:val="0"/>
      <w:spacing w:before="120" w:line="360" w:lineRule="auto"/>
      <w:jc w:val="center"/>
      <w:textAlignment w:val="baseline"/>
    </w:pPr>
    <w:rPr>
      <w:rFonts w:ascii="宋体" w:hAnsi="Times New Roman"/>
      <w:color w:val="000000"/>
      <w:kern w:val="0"/>
      <w:sz w:val="24"/>
      <w:szCs w:val="20"/>
    </w:rPr>
  </w:style>
  <w:style w:type="paragraph" w:customStyle="1" w:styleId="CharCharCharCharCharCharCharCharCharCharCharCharCharCharCharChar">
    <w:name w:val="Char Char Char Char Char Char Char Char Char Char Char Char Char Char Char Char"/>
    <w:basedOn w:val="a"/>
    <w:qFormat/>
    <w:rsid w:val="00D92002"/>
    <w:pPr>
      <w:tabs>
        <w:tab w:val="left" w:pos="360"/>
      </w:tabs>
    </w:pPr>
    <w:rPr>
      <w:rFonts w:ascii="Times New Roman" w:hAnsi="Times New Roman"/>
      <w:sz w:val="24"/>
      <w:szCs w:val="24"/>
    </w:rPr>
  </w:style>
  <w:style w:type="paragraph" w:customStyle="1" w:styleId="120">
    <w:name w:val="列出段落12"/>
    <w:basedOn w:val="a"/>
    <w:qFormat/>
    <w:rsid w:val="00D92002"/>
    <w:pPr>
      <w:widowControl/>
      <w:adjustRightInd w:val="0"/>
      <w:spacing w:line="360" w:lineRule="auto"/>
      <w:ind w:firstLineChars="200" w:firstLine="420"/>
      <w:jc w:val="left"/>
    </w:pPr>
    <w:rPr>
      <w:rFonts w:ascii="Arial" w:hAnsi="Arial"/>
      <w:kern w:val="0"/>
      <w:szCs w:val="24"/>
      <w:lang w:eastAsia="en-US"/>
    </w:rPr>
  </w:style>
  <w:style w:type="paragraph" w:customStyle="1" w:styleId="xl70">
    <w:name w:val="xl70"/>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kern w:val="0"/>
      <w:sz w:val="16"/>
      <w:szCs w:val="16"/>
    </w:rPr>
  </w:style>
  <w:style w:type="paragraph" w:customStyle="1" w:styleId="Char110">
    <w:name w:val="Char11"/>
    <w:basedOn w:val="a"/>
    <w:qFormat/>
    <w:rsid w:val="00D92002"/>
    <w:pPr>
      <w:tabs>
        <w:tab w:val="left" w:pos="360"/>
      </w:tabs>
    </w:pPr>
    <w:rPr>
      <w:rFonts w:ascii="Times New Roman" w:hAnsi="Times New Roman"/>
      <w:sz w:val="24"/>
      <w:szCs w:val="24"/>
    </w:rPr>
  </w:style>
  <w:style w:type="paragraph" w:customStyle="1" w:styleId="xl41">
    <w:name w:val="xl41"/>
    <w:basedOn w:val="a"/>
    <w:qFormat/>
    <w:rsid w:val="00D92002"/>
    <w:pPr>
      <w:widowControl/>
      <w:pBdr>
        <w:top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29">
    <w:name w:val="xl29"/>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b/>
      <w:bCs/>
      <w:kern w:val="0"/>
      <w:sz w:val="20"/>
      <w:szCs w:val="20"/>
    </w:rPr>
  </w:style>
  <w:style w:type="paragraph" w:customStyle="1" w:styleId="xl27">
    <w:name w:val="xl27"/>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220">
    <w:name w:val="22"/>
    <w:basedOn w:val="a"/>
    <w:rsid w:val="00D92002"/>
    <w:pPr>
      <w:widowControl/>
      <w:snapToGrid w:val="0"/>
      <w:spacing w:before="100" w:beforeAutospacing="1" w:after="100" w:afterAutospacing="1"/>
    </w:pPr>
    <w:rPr>
      <w:rFonts w:ascii="Times New Roman" w:eastAsia="Arial Unicode MS" w:hAnsi="Times New Roman"/>
      <w:kern w:val="0"/>
      <w:szCs w:val="21"/>
    </w:rPr>
  </w:style>
  <w:style w:type="paragraph" w:customStyle="1" w:styleId="font8">
    <w:name w:val="font8"/>
    <w:basedOn w:val="a"/>
    <w:qFormat/>
    <w:rsid w:val="00D92002"/>
    <w:pPr>
      <w:widowControl/>
      <w:spacing w:before="100" w:beforeAutospacing="1" w:after="100" w:afterAutospacing="1"/>
      <w:jc w:val="left"/>
    </w:pPr>
    <w:rPr>
      <w:rFonts w:ascii="宋体" w:hAnsi="宋体" w:cs="宋体"/>
      <w:kern w:val="0"/>
      <w:sz w:val="18"/>
      <w:szCs w:val="18"/>
    </w:rPr>
  </w:style>
  <w:style w:type="paragraph" w:customStyle="1" w:styleId="xl50">
    <w:name w:val="xl50"/>
    <w:basedOn w:val="a"/>
    <w:qFormat/>
    <w:rsid w:val="00D92002"/>
    <w:pPr>
      <w:widowControl/>
      <w:pBdr>
        <w:left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0"/>
      <w:szCs w:val="20"/>
    </w:rPr>
  </w:style>
  <w:style w:type="paragraph" w:customStyle="1" w:styleId="1b">
    <w:name w:val="正文1"/>
    <w:qFormat/>
    <w:rsid w:val="00D92002"/>
    <w:pPr>
      <w:widowControl w:val="0"/>
      <w:adjustRightInd w:val="0"/>
      <w:spacing w:line="315" w:lineRule="atLeast"/>
      <w:jc w:val="both"/>
      <w:textAlignment w:val="baseline"/>
    </w:pPr>
    <w:rPr>
      <w:rFonts w:ascii="宋体" w:eastAsia="宋体" w:hAnsi="Times New Roman" w:cs="Times New Roman"/>
      <w:kern w:val="0"/>
      <w:sz w:val="24"/>
      <w:szCs w:val="20"/>
    </w:rPr>
  </w:style>
  <w:style w:type="paragraph" w:customStyle="1" w:styleId="font16">
    <w:name w:val="font16"/>
    <w:basedOn w:val="a"/>
    <w:qFormat/>
    <w:rsid w:val="00D92002"/>
    <w:pPr>
      <w:widowControl/>
      <w:spacing w:before="100" w:beforeAutospacing="1" w:after="100" w:afterAutospacing="1"/>
      <w:jc w:val="left"/>
    </w:pPr>
    <w:rPr>
      <w:rFonts w:ascii="宋体" w:hAnsi="宋体" w:cs="宋体"/>
      <w:kern w:val="0"/>
      <w:sz w:val="16"/>
      <w:szCs w:val="16"/>
    </w:rPr>
  </w:style>
  <w:style w:type="paragraph" w:customStyle="1" w:styleId="xl74">
    <w:name w:val="xl74"/>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16"/>
      <w:szCs w:val="16"/>
    </w:rPr>
  </w:style>
  <w:style w:type="paragraph" w:customStyle="1" w:styleId="xl36">
    <w:name w:val="xl36"/>
    <w:basedOn w:val="a"/>
    <w:qFormat/>
    <w:rsid w:val="00D92002"/>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kern w:val="0"/>
      <w:sz w:val="22"/>
    </w:rPr>
  </w:style>
  <w:style w:type="paragraph" w:customStyle="1" w:styleId="xl32">
    <w:name w:val="xl32"/>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53">
    <w:name w:val="xl53"/>
    <w:basedOn w:val="a"/>
    <w:qFormat/>
    <w:rsid w:val="00D92002"/>
    <w:pPr>
      <w:widowControl/>
      <w:pBdr>
        <w:top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26">
    <w:name w:val="样式 正文文本缩进 + 段前: 2 字符"/>
    <w:basedOn w:val="a"/>
    <w:qFormat/>
    <w:rsid w:val="00D92002"/>
    <w:pPr>
      <w:ind w:leftChars="200" w:left="420"/>
      <w:jc w:val="left"/>
    </w:pPr>
    <w:rPr>
      <w:rFonts w:ascii="Times New Roman" w:hAnsi="Times New Roman"/>
      <w:sz w:val="28"/>
      <w:szCs w:val="24"/>
      <w:lang w:eastAsia="zh-TW"/>
    </w:rPr>
  </w:style>
  <w:style w:type="paragraph" w:customStyle="1" w:styleId="xl25">
    <w:name w:val="xl25"/>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华文仿宋" w:eastAsia="华文仿宋" w:hAnsi="华文仿宋" w:cs="Arial Unicode MS" w:hint="eastAsia"/>
      <w:b/>
      <w:bCs/>
      <w:kern w:val="0"/>
      <w:sz w:val="22"/>
    </w:rPr>
  </w:style>
  <w:style w:type="paragraph" w:customStyle="1" w:styleId="180">
    <w:name w:val="18"/>
    <w:basedOn w:val="a"/>
    <w:rsid w:val="00D92002"/>
    <w:pPr>
      <w:widowControl/>
      <w:pBdr>
        <w:bottom w:val="single" w:sz="6" w:space="1" w:color="000000"/>
      </w:pBdr>
      <w:snapToGrid w:val="0"/>
      <w:spacing w:before="100" w:beforeAutospacing="1" w:after="100" w:afterAutospacing="1"/>
      <w:jc w:val="center"/>
    </w:pPr>
    <w:rPr>
      <w:rFonts w:ascii="Times New Roman" w:eastAsia="Arial Unicode MS" w:hAnsi="Times New Roman"/>
      <w:kern w:val="0"/>
      <w:sz w:val="18"/>
      <w:szCs w:val="18"/>
    </w:rPr>
  </w:style>
  <w:style w:type="paragraph" w:customStyle="1" w:styleId="xl54">
    <w:name w:val="xl54"/>
    <w:basedOn w:val="a"/>
    <w:qFormat/>
    <w:rsid w:val="00D92002"/>
    <w:pPr>
      <w:widowControl/>
      <w:pBdr>
        <w:top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69">
    <w:name w:val="xl69"/>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16"/>
      <w:szCs w:val="16"/>
    </w:rPr>
  </w:style>
  <w:style w:type="paragraph" w:customStyle="1" w:styleId="xl55">
    <w:name w:val="xl55"/>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xl73">
    <w:name w:val="xl73"/>
    <w:basedOn w:val="a"/>
    <w:qFormat/>
    <w:rsid w:val="00D9200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6"/>
      <w:szCs w:val="16"/>
    </w:rPr>
  </w:style>
  <w:style w:type="paragraph" w:customStyle="1" w:styleId="xl47">
    <w:name w:val="xl47"/>
    <w:basedOn w:val="a"/>
    <w:qFormat/>
    <w:rsid w:val="00D92002"/>
    <w:pPr>
      <w:widowControl/>
      <w:pBdr>
        <w:left w:val="single" w:sz="4" w:space="0" w:color="auto"/>
        <w:bottom w:val="single" w:sz="4" w:space="0" w:color="auto"/>
        <w:right w:val="single" w:sz="4" w:space="0" w:color="auto"/>
      </w:pBdr>
      <w:spacing w:before="100" w:beforeAutospacing="1" w:after="100" w:afterAutospacing="1"/>
      <w:jc w:val="left"/>
      <w:textAlignment w:val="bottom"/>
    </w:pPr>
    <w:rPr>
      <w:rFonts w:ascii="Arial Unicode MS" w:eastAsia="Arial Unicode MS" w:hAnsi="Arial Unicode MS" w:cs="Arial Unicode MS"/>
      <w:kern w:val="0"/>
      <w:sz w:val="20"/>
      <w:szCs w:val="20"/>
    </w:rPr>
  </w:style>
  <w:style w:type="paragraph" w:customStyle="1" w:styleId="1c">
    <w:name w:val="修订1"/>
    <w:uiPriority w:val="99"/>
    <w:semiHidden/>
    <w:qFormat/>
    <w:rsid w:val="00D92002"/>
    <w:rPr>
      <w:rFonts w:ascii="Calibri" w:eastAsia="宋体" w:hAnsi="Calibri" w:cs="Times New Roman"/>
    </w:rPr>
  </w:style>
  <w:style w:type="paragraph" w:customStyle="1" w:styleId="-11">
    <w:name w:val="彩色列表 - 着色 11"/>
    <w:basedOn w:val="a"/>
    <w:uiPriority w:val="34"/>
    <w:qFormat/>
    <w:rsid w:val="00D92002"/>
    <w:pPr>
      <w:autoSpaceDE w:val="0"/>
      <w:autoSpaceDN w:val="0"/>
      <w:adjustRightInd w:val="0"/>
      <w:ind w:firstLineChars="200" w:firstLine="420"/>
      <w:jc w:val="left"/>
      <w:textAlignment w:val="baseline"/>
    </w:pPr>
    <w:rPr>
      <w:rFonts w:ascii="宋体" w:hAnsi="Times New Roman"/>
      <w:kern w:val="0"/>
      <w:sz w:val="34"/>
      <w:szCs w:val="20"/>
    </w:rPr>
  </w:style>
  <w:style w:type="paragraph" w:customStyle="1" w:styleId="xl57">
    <w:name w:val="xl57"/>
    <w:basedOn w:val="a"/>
    <w:qFormat/>
    <w:rsid w:val="00D92002"/>
    <w:pPr>
      <w:widowControl/>
      <w:pBdr>
        <w:top w:val="single" w:sz="4" w:space="0" w:color="auto"/>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45">
    <w:name w:val="xl45"/>
    <w:basedOn w:val="a"/>
    <w:qFormat/>
    <w:rsid w:val="00D92002"/>
    <w:pPr>
      <w:widowControl/>
      <w:pBdr>
        <w:top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xl34">
    <w:name w:val="xl34"/>
    <w:basedOn w:val="a"/>
    <w:qFormat/>
    <w:rsid w:val="00D92002"/>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sz w:val="20"/>
      <w:szCs w:val="20"/>
    </w:rPr>
  </w:style>
  <w:style w:type="paragraph" w:customStyle="1" w:styleId="p18">
    <w:name w:val="p18"/>
    <w:basedOn w:val="a"/>
    <w:qFormat/>
    <w:rsid w:val="00D92002"/>
    <w:pPr>
      <w:widowControl/>
      <w:spacing w:before="100" w:beforeAutospacing="1" w:after="100" w:afterAutospacing="1"/>
      <w:jc w:val="left"/>
    </w:pPr>
    <w:rPr>
      <w:rFonts w:ascii="宋体" w:hAnsi="宋体" w:cs="宋体"/>
      <w:kern w:val="0"/>
      <w:sz w:val="24"/>
      <w:szCs w:val="24"/>
    </w:rPr>
  </w:style>
  <w:style w:type="paragraph" w:customStyle="1" w:styleId="affd">
    <w:name w:val="文字列表"/>
    <w:basedOn w:val="a9"/>
    <w:qFormat/>
    <w:rsid w:val="00D92002"/>
  </w:style>
  <w:style w:type="paragraph" w:customStyle="1" w:styleId="Char41">
    <w:name w:val="Char4"/>
    <w:basedOn w:val="a"/>
    <w:qFormat/>
    <w:rsid w:val="00D92002"/>
    <w:rPr>
      <w:rFonts w:ascii="Tahoma" w:hAnsi="Tahoma"/>
      <w:sz w:val="24"/>
      <w:szCs w:val="20"/>
    </w:rPr>
  </w:style>
  <w:style w:type="paragraph" w:customStyle="1" w:styleId="flType">
    <w:name w:val="flType"/>
    <w:basedOn w:val="a"/>
    <w:qFormat/>
    <w:rsid w:val="00D92002"/>
    <w:pPr>
      <w:adjustRightInd w:val="0"/>
      <w:spacing w:after="284" w:line="113" w:lineRule="atLeast"/>
      <w:jc w:val="center"/>
      <w:textAlignment w:val="baseline"/>
    </w:pPr>
    <w:rPr>
      <w:rFonts w:ascii="Times New Roman" w:hAnsi="Times New Roman"/>
      <w:kern w:val="0"/>
      <w:sz w:val="24"/>
      <w:szCs w:val="20"/>
    </w:rPr>
  </w:style>
  <w:style w:type="paragraph" w:styleId="affe">
    <w:name w:val="List Paragraph"/>
    <w:basedOn w:val="a"/>
    <w:link w:val="Charf8"/>
    <w:uiPriority w:val="34"/>
    <w:qFormat/>
    <w:rsid w:val="00D92002"/>
    <w:pPr>
      <w:ind w:firstLineChars="200" w:firstLine="420"/>
    </w:pPr>
    <w:rPr>
      <w:rFonts w:asciiTheme="minorHAnsi" w:eastAsiaTheme="minorEastAsia" w:hAnsiTheme="minorHAnsi" w:cstheme="minorBidi"/>
    </w:rPr>
  </w:style>
  <w:style w:type="paragraph" w:customStyle="1" w:styleId="TableText">
    <w:name w:val="Table Text"/>
    <w:basedOn w:val="a"/>
    <w:link w:val="TableTextChar"/>
    <w:rsid w:val="00D92002"/>
    <w:pPr>
      <w:topLinePunct/>
      <w:adjustRightInd w:val="0"/>
      <w:snapToGrid w:val="0"/>
      <w:spacing w:before="80" w:after="80" w:line="240" w:lineRule="atLeast"/>
      <w:jc w:val="left"/>
    </w:pPr>
    <w:rPr>
      <w:rFonts w:ascii="Times New Roman" w:hAnsi="Times New Roman"/>
      <w:snapToGrid w:val="0"/>
      <w:kern w:val="0"/>
      <w:szCs w:val="21"/>
      <w:lang w:val="x-none" w:eastAsia="x-none"/>
    </w:rPr>
  </w:style>
  <w:style w:type="character" w:customStyle="1" w:styleId="TableTextChar">
    <w:name w:val="Table Text Char"/>
    <w:link w:val="TableText"/>
    <w:rsid w:val="00D92002"/>
    <w:rPr>
      <w:rFonts w:ascii="Times New Roman" w:eastAsia="宋体" w:hAnsi="Times New Roman" w:cs="Times New Roman"/>
      <w:snapToGrid w:val="0"/>
      <w:kern w:val="0"/>
      <w:szCs w:val="21"/>
      <w:lang w:val="x-none" w:eastAsia="x-none"/>
    </w:rPr>
  </w:style>
  <w:style w:type="character" w:customStyle="1" w:styleId="Charf8">
    <w:name w:val="列出段落 Char"/>
    <w:link w:val="affe"/>
    <w:uiPriority w:val="34"/>
    <w:rsid w:val="00D920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Pages>
  <Words>2817</Words>
  <Characters>16063</Characters>
  <Application>Microsoft Office Word</Application>
  <DocSecurity>0</DocSecurity>
  <Lines>133</Lines>
  <Paragraphs>37</Paragraphs>
  <ScaleCrop>false</ScaleCrop>
  <Company>Microsoft</Company>
  <LinksUpToDate>false</LinksUpToDate>
  <CharactersWithSpaces>18843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2021-08-23T06:40:00Z</dcterms:created>
  <dcterms:modified xsi:type="dcterms:W3CDTF">2021-08-24T03:55:00Z</dcterms:modified>
</cp:coreProperties>
</file>