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D1" w:rsidRPr="006C5E30" w:rsidRDefault="003D16D1" w:rsidP="003D16D1">
      <w:pPr>
        <w:snapToGrid w:val="0"/>
        <w:spacing w:line="300" w:lineRule="auto"/>
        <w:jc w:val="center"/>
        <w:outlineLvl w:val="0"/>
        <w:rPr>
          <w:rFonts w:eastAsia="黑体"/>
          <w:b/>
          <w:sz w:val="30"/>
          <w:szCs w:val="30"/>
        </w:rPr>
      </w:pPr>
      <w:bookmarkStart w:id="0" w:name="_Toc18592532"/>
      <w:r w:rsidRPr="006C5E30">
        <w:rPr>
          <w:rFonts w:eastAsia="黑体"/>
          <w:b/>
          <w:sz w:val="30"/>
          <w:szCs w:val="30"/>
        </w:rPr>
        <w:t>第二章项目招标需求</w:t>
      </w:r>
      <w:bookmarkEnd w:id="0"/>
    </w:p>
    <w:p w:rsidR="003D16D1" w:rsidRPr="006C5E30" w:rsidRDefault="003D16D1" w:rsidP="003D16D1">
      <w:pPr>
        <w:adjustRightInd w:val="0"/>
        <w:snapToGrid w:val="0"/>
        <w:spacing w:line="360" w:lineRule="auto"/>
        <w:jc w:val="center"/>
        <w:outlineLvl w:val="1"/>
        <w:rPr>
          <w:rFonts w:eastAsia="黑体"/>
          <w:b/>
          <w:color w:val="000000"/>
          <w:sz w:val="30"/>
          <w:szCs w:val="30"/>
        </w:rPr>
      </w:pPr>
      <w:bookmarkStart w:id="1" w:name="_Toc18592533"/>
      <w:r w:rsidRPr="006C5E30">
        <w:rPr>
          <w:rFonts w:eastAsia="黑体"/>
          <w:b/>
          <w:color w:val="000000"/>
          <w:sz w:val="30"/>
          <w:szCs w:val="30"/>
        </w:rPr>
        <w:t>一、说明</w:t>
      </w:r>
      <w:bookmarkEnd w:id="1"/>
    </w:p>
    <w:p w:rsidR="003D16D1" w:rsidRPr="006C5E30" w:rsidRDefault="003D16D1" w:rsidP="003D16D1">
      <w:pPr>
        <w:adjustRightInd w:val="0"/>
        <w:snapToGrid w:val="0"/>
        <w:spacing w:line="300" w:lineRule="auto"/>
        <w:ind w:firstLineChars="215" w:firstLine="475"/>
        <w:jc w:val="left"/>
        <w:outlineLvl w:val="2"/>
        <w:rPr>
          <w:b/>
          <w:color w:val="000000"/>
          <w:sz w:val="22"/>
          <w:szCs w:val="22"/>
        </w:rPr>
      </w:pPr>
      <w:bookmarkStart w:id="2" w:name="_Toc18592534"/>
      <w:r w:rsidRPr="006C5E30">
        <w:rPr>
          <w:b/>
          <w:color w:val="000000"/>
          <w:sz w:val="22"/>
          <w:szCs w:val="22"/>
        </w:rPr>
        <w:t xml:space="preserve">1 </w:t>
      </w:r>
      <w:r w:rsidRPr="006C5E30">
        <w:rPr>
          <w:b/>
          <w:color w:val="000000"/>
          <w:sz w:val="22"/>
          <w:szCs w:val="22"/>
        </w:rPr>
        <w:t>总则</w:t>
      </w:r>
      <w:bookmarkEnd w:id="2"/>
    </w:p>
    <w:p w:rsidR="003D16D1" w:rsidRPr="006C5E30" w:rsidRDefault="003D16D1" w:rsidP="003D16D1">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3D16D1" w:rsidRPr="006C5E30" w:rsidRDefault="003D16D1" w:rsidP="003D16D1">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3D16D1" w:rsidRPr="006C5E30" w:rsidRDefault="003D16D1" w:rsidP="003D16D1">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3D16D1" w:rsidRPr="006C5E30" w:rsidRDefault="003D16D1" w:rsidP="003D16D1">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1.5 </w:t>
      </w:r>
      <w:r w:rsidRPr="006C5E30">
        <w:rPr>
          <w:color w:val="000000"/>
          <w:sz w:val="22"/>
          <w:szCs w:val="22"/>
        </w:rPr>
        <w:t>投标人认为招标文件（包括招标补充文件）存在排他性或歧视性条款，可在收到或下载招标文件之日起七个工作日内提出</w:t>
      </w:r>
      <w:r w:rsidRPr="006C5E30">
        <w:rPr>
          <w:sz w:val="22"/>
        </w:rPr>
        <w:t>，</w:t>
      </w:r>
      <w:r w:rsidRPr="006C5E30">
        <w:rPr>
          <w:color w:val="000000"/>
          <w:sz w:val="22"/>
          <w:szCs w:val="22"/>
        </w:rPr>
        <w:t>并附相关证据。</w:t>
      </w:r>
    </w:p>
    <w:p w:rsidR="003D16D1" w:rsidRDefault="003D16D1" w:rsidP="003D16D1">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3D16D1" w:rsidRPr="006C5E30" w:rsidRDefault="003D16D1" w:rsidP="003D16D1">
      <w:pPr>
        <w:spacing w:line="300" w:lineRule="auto"/>
        <w:rPr>
          <w:b/>
          <w:bCs/>
          <w:sz w:val="22"/>
          <w:szCs w:val="22"/>
        </w:rPr>
      </w:pPr>
    </w:p>
    <w:p w:rsidR="003D16D1" w:rsidRPr="006C5E30" w:rsidRDefault="003D16D1" w:rsidP="003D16D1">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3D16D1" w:rsidRPr="006C5E30" w:rsidRDefault="003D16D1" w:rsidP="003D16D1">
      <w:pPr>
        <w:spacing w:line="300" w:lineRule="auto"/>
        <w:rPr>
          <w:b/>
          <w:bCs/>
          <w:sz w:val="22"/>
          <w:szCs w:val="22"/>
        </w:rPr>
      </w:pPr>
      <w:bookmarkStart w:id="31" w:name="_Toc460922281"/>
      <w:bookmarkStart w:id="32" w:name="_Toc463690194"/>
      <w:bookmarkEnd w:id="3"/>
      <w:bookmarkEnd w:id="4"/>
    </w:p>
    <w:p w:rsidR="003D16D1" w:rsidRPr="006C5E30" w:rsidRDefault="003D16D1" w:rsidP="003D16D1">
      <w:pPr>
        <w:snapToGrid w:val="0"/>
        <w:spacing w:line="300" w:lineRule="auto"/>
        <w:ind w:firstLineChars="196" w:firstLine="433"/>
        <w:outlineLvl w:val="2"/>
        <w:rPr>
          <w:b/>
          <w:bCs/>
          <w:sz w:val="22"/>
          <w:szCs w:val="22"/>
        </w:rPr>
      </w:pPr>
      <w:bookmarkStart w:id="33" w:name="_Toc18592536"/>
      <w:r w:rsidRPr="006C5E30">
        <w:rPr>
          <w:b/>
          <w:bCs/>
          <w:sz w:val="22"/>
          <w:szCs w:val="22"/>
        </w:rPr>
        <w:t xml:space="preserve">2 </w:t>
      </w:r>
      <w:r w:rsidRPr="006C5E30">
        <w:rPr>
          <w:b/>
          <w:bCs/>
          <w:sz w:val="22"/>
          <w:szCs w:val="22"/>
        </w:rPr>
        <w:t>项目名称</w:t>
      </w:r>
      <w:bookmarkEnd w:id="33"/>
    </w:p>
    <w:p w:rsidR="003D16D1" w:rsidRPr="006C5E30" w:rsidRDefault="003D16D1" w:rsidP="003D16D1">
      <w:pPr>
        <w:pStyle w:val="affb"/>
        <w:spacing w:line="300" w:lineRule="auto"/>
        <w:ind w:firstLine="440"/>
        <w:rPr>
          <w:rFonts w:ascii="Times New Roman" w:hAnsi="Times New Roman"/>
          <w:bCs/>
          <w:sz w:val="22"/>
        </w:rPr>
      </w:pPr>
      <w:r w:rsidRPr="006C5E30">
        <w:rPr>
          <w:rFonts w:ascii="Times New Roman" w:hAnsi="Times New Roman"/>
          <w:bCs/>
          <w:sz w:val="22"/>
        </w:rPr>
        <w:t>项目名称：</w:t>
      </w:r>
      <w:r w:rsidRPr="002E7AF9">
        <w:rPr>
          <w:rFonts w:ascii="Times New Roman" w:hAnsi="Times New Roman" w:hint="eastAsia"/>
          <w:sz w:val="22"/>
        </w:rPr>
        <w:t>书院镇农村环境综合管理基础设施养护项目（村内道路、村道路灯、桥梁）</w:t>
      </w:r>
    </w:p>
    <w:p w:rsidR="003D16D1" w:rsidRPr="006C5E30" w:rsidRDefault="003D16D1" w:rsidP="003D16D1">
      <w:pPr>
        <w:snapToGrid w:val="0"/>
        <w:spacing w:line="300" w:lineRule="auto"/>
        <w:ind w:firstLineChars="196" w:firstLine="433"/>
        <w:outlineLvl w:val="2"/>
        <w:rPr>
          <w:b/>
          <w:bCs/>
          <w:sz w:val="22"/>
          <w:szCs w:val="22"/>
        </w:rPr>
      </w:pPr>
      <w:bookmarkStart w:id="34" w:name="_Toc18592537"/>
      <w:r w:rsidRPr="006C5E30">
        <w:rPr>
          <w:b/>
          <w:bCs/>
          <w:sz w:val="22"/>
          <w:szCs w:val="22"/>
        </w:rPr>
        <w:t xml:space="preserve">3 </w:t>
      </w:r>
      <w:r w:rsidRPr="006C5E30">
        <w:rPr>
          <w:b/>
          <w:bCs/>
          <w:sz w:val="22"/>
          <w:szCs w:val="22"/>
        </w:rPr>
        <w:t>项目地点</w:t>
      </w:r>
      <w:bookmarkEnd w:id="34"/>
    </w:p>
    <w:p w:rsidR="003D16D1" w:rsidRPr="006C5E30" w:rsidRDefault="003D16D1" w:rsidP="003D16D1">
      <w:pPr>
        <w:pStyle w:val="affb"/>
        <w:spacing w:line="300" w:lineRule="auto"/>
        <w:ind w:firstLine="440"/>
        <w:rPr>
          <w:rFonts w:ascii="Times New Roman" w:hAnsi="Times New Roman" w:hint="eastAsia"/>
          <w:bCs/>
          <w:sz w:val="22"/>
        </w:rPr>
      </w:pPr>
      <w:r w:rsidRPr="006C5E30">
        <w:rPr>
          <w:rFonts w:ascii="Times New Roman" w:hAnsi="Times New Roman"/>
          <w:bCs/>
          <w:sz w:val="22"/>
        </w:rPr>
        <w:t>项目地点：</w:t>
      </w:r>
      <w:r>
        <w:rPr>
          <w:rFonts w:ascii="Times New Roman" w:hAnsi="Times New Roman" w:hint="eastAsia"/>
          <w:bCs/>
          <w:sz w:val="22"/>
        </w:rPr>
        <w:t>上海市浦东新区书院镇</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35" w:name="_Toc18592538"/>
      <w:bookmarkEnd w:id="31"/>
      <w:bookmarkEnd w:id="32"/>
      <w:r w:rsidRPr="006C5E30">
        <w:rPr>
          <w:b/>
          <w:color w:val="000000"/>
          <w:sz w:val="22"/>
          <w:szCs w:val="22"/>
        </w:rPr>
        <w:t xml:space="preserve">4 </w:t>
      </w:r>
      <w:r w:rsidRPr="006C5E30">
        <w:rPr>
          <w:b/>
          <w:color w:val="000000"/>
          <w:sz w:val="22"/>
          <w:szCs w:val="22"/>
        </w:rPr>
        <w:t>招标范围与内容</w:t>
      </w:r>
      <w:bookmarkEnd w:id="35"/>
    </w:p>
    <w:p w:rsidR="003D16D1" w:rsidRDefault="003D16D1" w:rsidP="003D16D1">
      <w:pPr>
        <w:snapToGrid w:val="0"/>
        <w:spacing w:line="300" w:lineRule="auto"/>
        <w:ind w:firstLineChars="200" w:firstLine="440"/>
        <w:jc w:val="left"/>
        <w:rPr>
          <w:rFonts w:hint="eastAsia"/>
          <w:color w:val="000000"/>
          <w:sz w:val="22"/>
          <w:szCs w:val="22"/>
        </w:rPr>
      </w:pPr>
      <w:r w:rsidRPr="006C5E30">
        <w:rPr>
          <w:color w:val="000000"/>
          <w:sz w:val="22"/>
          <w:szCs w:val="22"/>
        </w:rPr>
        <w:t>4.</w:t>
      </w:r>
      <w:r>
        <w:rPr>
          <w:rFonts w:hint="eastAsia"/>
          <w:color w:val="000000"/>
          <w:sz w:val="22"/>
          <w:szCs w:val="22"/>
        </w:rPr>
        <w:t>1</w:t>
      </w:r>
      <w:r w:rsidRPr="006C5E30">
        <w:rPr>
          <w:color w:val="000000"/>
          <w:sz w:val="22"/>
          <w:szCs w:val="22"/>
        </w:rPr>
        <w:t xml:space="preserve"> </w:t>
      </w:r>
      <w:r w:rsidRPr="006C5E30">
        <w:rPr>
          <w:color w:val="000000"/>
          <w:sz w:val="22"/>
          <w:szCs w:val="22"/>
        </w:rPr>
        <w:t>项目招标范围及内容</w:t>
      </w:r>
    </w:p>
    <w:p w:rsidR="003D16D1" w:rsidRPr="002B0AA1" w:rsidRDefault="003D16D1" w:rsidP="003D16D1">
      <w:pPr>
        <w:autoSpaceDN w:val="0"/>
        <w:adjustRightInd w:val="0"/>
        <w:snapToGrid w:val="0"/>
        <w:spacing w:line="300" w:lineRule="auto"/>
        <w:ind w:firstLineChars="200" w:firstLine="440"/>
        <w:textAlignment w:val="baseline"/>
        <w:rPr>
          <w:bCs/>
          <w:sz w:val="22"/>
        </w:rPr>
      </w:pPr>
      <w:r w:rsidRPr="00EC32BC">
        <w:rPr>
          <w:rFonts w:hint="eastAsia"/>
          <w:bCs/>
          <w:sz w:val="22"/>
        </w:rPr>
        <w:t>本项目为书院镇各村村内道路、村道路灯、桥梁养护工作。其中村内道路养护</w:t>
      </w:r>
      <w:r w:rsidRPr="00EC32BC">
        <w:rPr>
          <w:rFonts w:hint="eastAsia"/>
          <w:bCs/>
          <w:sz w:val="22"/>
        </w:rPr>
        <w:t>324038.25</w:t>
      </w:r>
      <w:r w:rsidRPr="00EC32BC">
        <w:rPr>
          <w:rFonts w:hint="eastAsia"/>
          <w:bCs/>
          <w:sz w:val="22"/>
        </w:rPr>
        <w:t>米；村道路灯养护</w:t>
      </w:r>
      <w:r w:rsidRPr="00EC32BC">
        <w:rPr>
          <w:rFonts w:hint="eastAsia"/>
          <w:bCs/>
          <w:sz w:val="22"/>
        </w:rPr>
        <w:t>5570</w:t>
      </w:r>
      <w:r w:rsidRPr="00EC32BC">
        <w:rPr>
          <w:rFonts w:hint="eastAsia"/>
          <w:bCs/>
          <w:sz w:val="22"/>
        </w:rPr>
        <w:t>只；桥梁养护</w:t>
      </w:r>
      <w:r w:rsidRPr="00EC32BC">
        <w:rPr>
          <w:rFonts w:hint="eastAsia"/>
          <w:bCs/>
          <w:sz w:val="22"/>
        </w:rPr>
        <w:t>8610.8</w:t>
      </w:r>
      <w:r w:rsidRPr="00EC32BC">
        <w:rPr>
          <w:rFonts w:hint="eastAsia"/>
          <w:bCs/>
          <w:sz w:val="22"/>
        </w:rPr>
        <w:t>平方米。</w:t>
      </w:r>
      <w:r w:rsidRPr="006C5E30">
        <w:rPr>
          <w:bCs/>
          <w:sz w:val="22"/>
        </w:rPr>
        <w:t>本项目最高限价为</w:t>
      </w:r>
      <w:r w:rsidRPr="00E01534">
        <w:rPr>
          <w:bCs/>
          <w:sz w:val="22"/>
          <w:szCs w:val="22"/>
        </w:rPr>
        <w:t>7,</w:t>
      </w:r>
      <w:r>
        <w:rPr>
          <w:bCs/>
          <w:sz w:val="22"/>
          <w:szCs w:val="22"/>
        </w:rPr>
        <w:t>17</w:t>
      </w:r>
      <w:r w:rsidRPr="00E01534">
        <w:rPr>
          <w:bCs/>
          <w:sz w:val="22"/>
          <w:szCs w:val="22"/>
        </w:rPr>
        <w:t>1,725.00</w:t>
      </w:r>
      <w:r>
        <w:rPr>
          <w:rFonts w:hint="eastAsia"/>
          <w:bCs/>
          <w:sz w:val="22"/>
          <w:szCs w:val="22"/>
        </w:rPr>
        <w:t>元</w:t>
      </w:r>
      <w:r w:rsidRPr="006C5E30">
        <w:rPr>
          <w:bCs/>
          <w:sz w:val="22"/>
        </w:rPr>
        <w:t>。</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4.</w:t>
      </w:r>
      <w:r>
        <w:rPr>
          <w:rFonts w:hint="eastAsia"/>
          <w:color w:val="000000"/>
          <w:sz w:val="22"/>
          <w:szCs w:val="22"/>
        </w:rPr>
        <w:t>2</w:t>
      </w:r>
      <w:r w:rsidRPr="006C5E30">
        <w:rPr>
          <w:color w:val="000000"/>
          <w:sz w:val="22"/>
          <w:szCs w:val="22"/>
        </w:rPr>
        <w:t xml:space="preserve"> </w:t>
      </w:r>
      <w:r w:rsidRPr="006C5E30">
        <w:rPr>
          <w:color w:val="000000"/>
          <w:sz w:val="22"/>
          <w:szCs w:val="22"/>
        </w:rPr>
        <w:t>本项目服务期限为</w:t>
      </w:r>
      <w:r>
        <w:rPr>
          <w:rFonts w:hint="eastAsia"/>
          <w:color w:val="000000"/>
          <w:sz w:val="22"/>
          <w:szCs w:val="22"/>
        </w:rPr>
        <w:t>一</w:t>
      </w:r>
      <w:r w:rsidRPr="006C5E30">
        <w:rPr>
          <w:color w:val="000000"/>
          <w:sz w:val="22"/>
          <w:szCs w:val="22"/>
        </w:rPr>
        <w:t>年。</w:t>
      </w:r>
    </w:p>
    <w:p w:rsidR="003D16D1" w:rsidRPr="006C5E30" w:rsidRDefault="003D16D1" w:rsidP="003D16D1">
      <w:pPr>
        <w:adjustRightInd w:val="0"/>
        <w:snapToGrid w:val="0"/>
        <w:spacing w:line="300" w:lineRule="auto"/>
        <w:ind w:firstLineChars="249" w:firstLine="550"/>
        <w:jc w:val="left"/>
        <w:outlineLvl w:val="2"/>
        <w:rPr>
          <w:b/>
          <w:color w:val="000000"/>
          <w:sz w:val="22"/>
          <w:szCs w:val="22"/>
        </w:rPr>
      </w:pPr>
      <w:bookmarkStart w:id="36" w:name="_Toc18592539"/>
      <w:r w:rsidRPr="006C5E30">
        <w:rPr>
          <w:b/>
          <w:color w:val="000000"/>
          <w:sz w:val="22"/>
          <w:szCs w:val="22"/>
        </w:rPr>
        <w:t xml:space="preserve">5 </w:t>
      </w:r>
      <w:r w:rsidRPr="006C5E30">
        <w:rPr>
          <w:b/>
          <w:color w:val="000000"/>
          <w:sz w:val="22"/>
          <w:szCs w:val="22"/>
        </w:rPr>
        <w:t>承包方式</w:t>
      </w:r>
      <w:bookmarkEnd w:id="36"/>
    </w:p>
    <w:p w:rsidR="003D16D1" w:rsidRPr="006C5E30" w:rsidRDefault="003D16D1" w:rsidP="003D16D1">
      <w:pPr>
        <w:snapToGrid w:val="0"/>
        <w:spacing w:line="300" w:lineRule="auto"/>
        <w:ind w:firstLineChars="250" w:firstLine="550"/>
        <w:jc w:val="left"/>
        <w:rPr>
          <w:color w:val="000000"/>
          <w:sz w:val="22"/>
          <w:szCs w:val="22"/>
        </w:rPr>
      </w:pPr>
      <w:r w:rsidRPr="006C5E30">
        <w:rPr>
          <w:color w:val="000000"/>
          <w:sz w:val="22"/>
          <w:szCs w:val="22"/>
        </w:rPr>
        <w:t xml:space="preserve">5.1 </w:t>
      </w:r>
      <w:r w:rsidRPr="006C5E30">
        <w:rPr>
          <w:color w:val="000000"/>
          <w:sz w:val="22"/>
          <w:szCs w:val="22"/>
        </w:rPr>
        <w:t>依据本项目的招标范围和内容，中标人以</w:t>
      </w:r>
      <w:r w:rsidRPr="006C5E30">
        <w:rPr>
          <w:color w:val="000000"/>
          <w:sz w:val="22"/>
          <w:szCs w:val="22"/>
          <w:u w:val="single"/>
        </w:rPr>
        <w:t>包工、包料、包施工、包质量、包安全、包进度</w:t>
      </w:r>
      <w:r w:rsidRPr="006C5E30">
        <w:rPr>
          <w:color w:val="000000"/>
          <w:sz w:val="22"/>
          <w:szCs w:val="22"/>
        </w:rPr>
        <w:t>的方式实施总承包。</w:t>
      </w:r>
    </w:p>
    <w:p w:rsidR="003D16D1" w:rsidRPr="006C5E30" w:rsidRDefault="003D16D1" w:rsidP="003D16D1">
      <w:pPr>
        <w:snapToGrid w:val="0"/>
        <w:spacing w:line="300" w:lineRule="auto"/>
        <w:ind w:firstLineChars="250" w:firstLine="550"/>
        <w:jc w:val="left"/>
        <w:rPr>
          <w:color w:val="000000"/>
          <w:sz w:val="22"/>
          <w:szCs w:val="22"/>
        </w:rPr>
      </w:pPr>
      <w:r w:rsidRPr="006C5E30">
        <w:rPr>
          <w:color w:val="000000"/>
          <w:sz w:val="22"/>
        </w:rPr>
        <w:t xml:space="preserve">5.2 </w:t>
      </w:r>
      <w:r w:rsidRPr="006C5E30">
        <w:rPr>
          <w:color w:val="0000FF"/>
          <w:sz w:val="22"/>
        </w:rPr>
        <w:t>本项目不允许分包。</w:t>
      </w:r>
    </w:p>
    <w:p w:rsidR="003D16D1" w:rsidRPr="006C5E30" w:rsidRDefault="003D16D1" w:rsidP="003D16D1">
      <w:pPr>
        <w:adjustRightInd w:val="0"/>
        <w:snapToGrid w:val="0"/>
        <w:spacing w:line="300" w:lineRule="auto"/>
        <w:ind w:firstLineChars="249" w:firstLine="550"/>
        <w:jc w:val="left"/>
        <w:outlineLvl w:val="2"/>
        <w:rPr>
          <w:b/>
          <w:color w:val="000000"/>
          <w:sz w:val="22"/>
          <w:szCs w:val="22"/>
        </w:rPr>
      </w:pPr>
      <w:bookmarkStart w:id="37" w:name="_Toc18592540"/>
      <w:r w:rsidRPr="006C5E30">
        <w:rPr>
          <w:b/>
          <w:color w:val="000000"/>
          <w:sz w:val="22"/>
          <w:szCs w:val="22"/>
        </w:rPr>
        <w:t xml:space="preserve">6 </w:t>
      </w:r>
      <w:r w:rsidRPr="006C5E30">
        <w:rPr>
          <w:b/>
          <w:color w:val="000000"/>
          <w:sz w:val="22"/>
          <w:szCs w:val="22"/>
        </w:rPr>
        <w:t>合同的签订</w:t>
      </w:r>
      <w:bookmarkEnd w:id="37"/>
    </w:p>
    <w:p w:rsidR="003D16D1" w:rsidRPr="006C5E30" w:rsidRDefault="003D16D1" w:rsidP="003D16D1">
      <w:pPr>
        <w:snapToGrid w:val="0"/>
        <w:spacing w:line="300" w:lineRule="auto"/>
        <w:ind w:firstLineChars="250" w:firstLine="550"/>
        <w:jc w:val="left"/>
        <w:rPr>
          <w:color w:val="000000"/>
          <w:sz w:val="22"/>
          <w:szCs w:val="22"/>
        </w:rPr>
      </w:pPr>
      <w:r w:rsidRPr="006C5E30">
        <w:rPr>
          <w:color w:val="000000"/>
          <w:sz w:val="22"/>
          <w:szCs w:val="22"/>
        </w:rPr>
        <w:t xml:space="preserve">6.1 </w:t>
      </w:r>
      <w:r w:rsidRPr="006C5E30">
        <w:rPr>
          <w:color w:val="000000"/>
          <w:sz w:val="22"/>
          <w:szCs w:val="22"/>
        </w:rPr>
        <w:t>本项目合同的标的、价格、质量及验收标准、考核管理、履约期限等主要条款应当与招标文件和中标人投标文件的内容一致，并互相补充和解释。</w:t>
      </w:r>
    </w:p>
    <w:p w:rsidR="003D16D1" w:rsidRPr="006C5E30" w:rsidRDefault="003D16D1" w:rsidP="003D16D1">
      <w:pPr>
        <w:adjustRightInd w:val="0"/>
        <w:snapToGrid w:val="0"/>
        <w:spacing w:line="300" w:lineRule="auto"/>
        <w:ind w:firstLineChars="200" w:firstLine="442"/>
        <w:jc w:val="left"/>
        <w:outlineLvl w:val="2"/>
        <w:rPr>
          <w:b/>
          <w:sz w:val="22"/>
          <w:szCs w:val="22"/>
        </w:rPr>
      </w:pPr>
      <w:bookmarkStart w:id="38" w:name="_Toc490730072"/>
      <w:bookmarkStart w:id="39" w:name="_Toc18592541"/>
      <w:r w:rsidRPr="006C5E30">
        <w:rPr>
          <w:b/>
          <w:color w:val="000000"/>
          <w:sz w:val="22"/>
          <w:szCs w:val="22"/>
        </w:rPr>
        <w:t xml:space="preserve">7 </w:t>
      </w:r>
      <w:r w:rsidRPr="006C5E30">
        <w:rPr>
          <w:b/>
          <w:color w:val="000000"/>
          <w:sz w:val="22"/>
          <w:szCs w:val="22"/>
        </w:rPr>
        <w:t>结算原则和支付方式</w:t>
      </w:r>
      <w:bookmarkEnd w:id="38"/>
      <w:bookmarkEnd w:id="39"/>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7.1 </w:t>
      </w:r>
      <w:r w:rsidRPr="006C5E30">
        <w:rPr>
          <w:color w:val="000000"/>
          <w:sz w:val="22"/>
          <w:szCs w:val="22"/>
        </w:rPr>
        <w:t>结算原则</w:t>
      </w:r>
    </w:p>
    <w:p w:rsidR="003D16D1" w:rsidRPr="006C5E30" w:rsidRDefault="003D16D1" w:rsidP="003D16D1">
      <w:pPr>
        <w:snapToGrid w:val="0"/>
        <w:spacing w:line="300" w:lineRule="auto"/>
        <w:ind w:firstLineChars="200" w:firstLine="440"/>
        <w:jc w:val="left"/>
        <w:rPr>
          <w:color w:val="0000FF"/>
          <w:sz w:val="22"/>
          <w:szCs w:val="22"/>
        </w:rPr>
      </w:pPr>
      <w:r w:rsidRPr="006C5E30">
        <w:rPr>
          <w:color w:val="0000FF"/>
          <w:sz w:val="22"/>
          <w:szCs w:val="22"/>
        </w:rPr>
        <w:lastRenderedPageBreak/>
        <w:t>本项目的结算与支付应以主管部门最终核定的、按养护维修的质量标准和要求完成的实际设施量为准，中标人的中标单价和结算下浮率（如果有）在合同履约期内不变（合同约定除外）。</w:t>
      </w:r>
    </w:p>
    <w:p w:rsidR="003D16D1" w:rsidRDefault="003D16D1" w:rsidP="003D16D1">
      <w:pPr>
        <w:snapToGrid w:val="0"/>
        <w:spacing w:line="300" w:lineRule="auto"/>
        <w:ind w:firstLineChars="200" w:firstLine="440"/>
        <w:jc w:val="left"/>
        <w:rPr>
          <w:rFonts w:hint="eastAsia"/>
          <w:color w:val="000000"/>
          <w:sz w:val="22"/>
          <w:szCs w:val="22"/>
        </w:rPr>
      </w:pPr>
      <w:r w:rsidRPr="006C5E30">
        <w:rPr>
          <w:color w:val="000000"/>
          <w:sz w:val="22"/>
          <w:szCs w:val="22"/>
        </w:rPr>
        <w:t xml:space="preserve">7.2 </w:t>
      </w:r>
      <w:r w:rsidRPr="006C5E30">
        <w:rPr>
          <w:color w:val="000000"/>
          <w:sz w:val="22"/>
          <w:szCs w:val="22"/>
        </w:rPr>
        <w:t>支付方式</w:t>
      </w:r>
    </w:p>
    <w:p w:rsidR="003D16D1" w:rsidRPr="007C7A78" w:rsidRDefault="003D16D1" w:rsidP="003D16D1">
      <w:pPr>
        <w:snapToGrid w:val="0"/>
        <w:spacing w:line="300" w:lineRule="auto"/>
        <w:ind w:firstLineChars="200" w:firstLine="440"/>
        <w:jc w:val="left"/>
        <w:rPr>
          <w:rFonts w:hint="eastAsia"/>
          <w:color w:val="000000"/>
          <w:sz w:val="22"/>
          <w:szCs w:val="22"/>
        </w:rPr>
      </w:pPr>
      <w:bookmarkStart w:id="40" w:name="_Toc460922285"/>
      <w:bookmarkStart w:id="41" w:name="_Toc463690198"/>
      <w:r w:rsidRPr="00F8552B">
        <w:rPr>
          <w:rFonts w:hint="eastAsia"/>
          <w:color w:val="000000"/>
          <w:sz w:val="22"/>
          <w:szCs w:val="22"/>
        </w:rPr>
        <w:t>日常养护经费</w:t>
      </w:r>
      <w:r w:rsidRPr="00F8552B">
        <w:rPr>
          <w:sz w:val="22"/>
          <w:szCs w:val="22"/>
        </w:rPr>
        <w:t>按</w:t>
      </w:r>
      <w:r w:rsidRPr="00F8552B">
        <w:rPr>
          <w:rFonts w:hint="eastAsia"/>
          <w:b/>
          <w:sz w:val="22"/>
          <w:szCs w:val="22"/>
          <w:u w:val="single"/>
        </w:rPr>
        <w:t>季</w:t>
      </w:r>
      <w:r w:rsidRPr="00F8552B">
        <w:rPr>
          <w:b/>
          <w:sz w:val="22"/>
          <w:szCs w:val="22"/>
          <w:u w:val="single"/>
        </w:rPr>
        <w:t>度</w:t>
      </w:r>
      <w:r w:rsidRPr="00F8552B">
        <w:rPr>
          <w:color w:val="000000"/>
          <w:sz w:val="22"/>
          <w:szCs w:val="22"/>
        </w:rPr>
        <w:t>支付，</w:t>
      </w:r>
      <w:r w:rsidRPr="00F8552B">
        <w:rPr>
          <w:rFonts w:hint="eastAsia"/>
          <w:color w:val="000000"/>
          <w:sz w:val="22"/>
          <w:szCs w:val="22"/>
        </w:rPr>
        <w:t>先做后支付，次季度首月</w:t>
      </w:r>
      <w:r w:rsidRPr="00F8552B">
        <w:rPr>
          <w:rFonts w:hint="eastAsia"/>
          <w:color w:val="000000"/>
          <w:sz w:val="22"/>
          <w:szCs w:val="22"/>
        </w:rPr>
        <w:t>15</w:t>
      </w:r>
      <w:r w:rsidRPr="00F8552B">
        <w:rPr>
          <w:rFonts w:hint="eastAsia"/>
          <w:color w:val="000000"/>
          <w:sz w:val="22"/>
          <w:szCs w:val="22"/>
        </w:rPr>
        <w:t>日前采购人根据考核结果，考核为合格的支付当季度合同金额，考核结果不合格的，根据考核结果按实结算，支付当季度金额，</w:t>
      </w:r>
      <w:r w:rsidRPr="00F8552B">
        <w:rPr>
          <w:color w:val="0000FF"/>
          <w:sz w:val="22"/>
          <w:szCs w:val="22"/>
        </w:rPr>
        <w:t>累计支付至整年养护金额</w:t>
      </w:r>
      <w:r w:rsidRPr="00F8552B">
        <w:rPr>
          <w:rFonts w:hint="eastAsia"/>
          <w:color w:val="0000FF"/>
          <w:sz w:val="22"/>
          <w:szCs w:val="22"/>
          <w:u w:val="single"/>
        </w:rPr>
        <w:t>75</w:t>
      </w:r>
      <w:r w:rsidRPr="00F8552B">
        <w:rPr>
          <w:color w:val="0000FF"/>
          <w:sz w:val="22"/>
          <w:szCs w:val="22"/>
          <w:u w:val="single"/>
        </w:rPr>
        <w:t>%</w:t>
      </w:r>
      <w:r w:rsidRPr="00F8552B">
        <w:rPr>
          <w:color w:val="0000FF"/>
          <w:sz w:val="22"/>
          <w:szCs w:val="22"/>
        </w:rPr>
        <w:t>时，停止支付，待项目审计结束后按实结算，支付年度剩余金额。</w:t>
      </w:r>
      <w:r>
        <w:rPr>
          <w:rFonts w:hint="eastAsia"/>
          <w:color w:val="0000FF"/>
          <w:sz w:val="22"/>
          <w:szCs w:val="22"/>
        </w:rPr>
        <w:t xml:space="preserve">    </w:t>
      </w:r>
      <w:r w:rsidRPr="007C7A78">
        <w:rPr>
          <w:rFonts w:hint="eastAsia"/>
          <w:color w:val="000000"/>
          <w:sz w:val="22"/>
          <w:szCs w:val="22"/>
        </w:rPr>
        <w:t>7.3</w:t>
      </w:r>
      <w:r w:rsidRPr="007C7A78">
        <w:rPr>
          <w:rFonts w:hint="eastAsia"/>
          <w:color w:val="000000"/>
          <w:sz w:val="22"/>
          <w:szCs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C7A78">
        <w:rPr>
          <w:color w:val="000000"/>
          <w:sz w:val="22"/>
          <w:szCs w:val="22"/>
        </w:rPr>
        <w:t>1</w:t>
      </w:r>
      <w:r w:rsidRPr="007C7A78">
        <w:rPr>
          <w:rFonts w:hint="eastAsia"/>
          <w:color w:val="000000"/>
          <w:sz w:val="22"/>
          <w:szCs w:val="22"/>
        </w:rPr>
        <w:t>年期贷款市场报价利率。</w:t>
      </w:r>
    </w:p>
    <w:p w:rsidR="003D16D1" w:rsidRPr="006C5E30" w:rsidRDefault="003D16D1" w:rsidP="003D16D1">
      <w:pPr>
        <w:snapToGrid w:val="0"/>
        <w:spacing w:line="300" w:lineRule="auto"/>
        <w:ind w:firstLineChars="200" w:firstLine="440"/>
        <w:jc w:val="left"/>
        <w:rPr>
          <w:color w:val="0000FF"/>
          <w:sz w:val="22"/>
          <w:szCs w:val="22"/>
        </w:rPr>
      </w:pPr>
    </w:p>
    <w:p w:rsidR="003D16D1" w:rsidRPr="006C5E30" w:rsidRDefault="003D16D1" w:rsidP="003D16D1">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43" w:name="_Toc18592543"/>
      <w:r w:rsidRPr="006C5E30">
        <w:rPr>
          <w:b/>
          <w:color w:val="000000"/>
          <w:sz w:val="22"/>
          <w:szCs w:val="22"/>
        </w:rPr>
        <w:t xml:space="preserve">8 </w:t>
      </w:r>
      <w:r w:rsidRPr="006C5E30">
        <w:rPr>
          <w:b/>
          <w:color w:val="000000"/>
          <w:sz w:val="22"/>
          <w:szCs w:val="22"/>
        </w:rPr>
        <w:t>技术规范和规范性文件</w:t>
      </w:r>
      <w:bookmarkEnd w:id="43"/>
    </w:p>
    <w:p w:rsidR="003D16D1" w:rsidRPr="006C5E30" w:rsidRDefault="003D16D1" w:rsidP="003D16D1">
      <w:pPr>
        <w:snapToGrid w:val="0"/>
        <w:spacing w:line="300" w:lineRule="auto"/>
        <w:ind w:firstLineChars="200" w:firstLine="440"/>
        <w:jc w:val="left"/>
        <w:rPr>
          <w:b/>
          <w:sz w:val="22"/>
          <w:szCs w:val="22"/>
          <w:u w:val="single"/>
        </w:rPr>
      </w:pPr>
      <w:r w:rsidRPr="006C5E30">
        <w:rPr>
          <w:bCs/>
          <w:sz w:val="22"/>
          <w:szCs w:val="22"/>
        </w:rPr>
        <w:t>本项目的养护质量检查评定、养护维修技术标准及养护施工安全文明要求适用国家现行法律、规范、规程、标准以及上海市现行规范标准，具体包括：</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w:t>
      </w:r>
      <w:r>
        <w:rPr>
          <w:bCs/>
          <w:sz w:val="22"/>
          <w:szCs w:val="22"/>
        </w:rPr>
        <w:t>）《公路技术状况评定标准》</w:t>
      </w:r>
      <w:r>
        <w:rPr>
          <w:bCs/>
          <w:sz w:val="22"/>
          <w:szCs w:val="22"/>
        </w:rPr>
        <w:t>(JTGH20-2007)</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2</w:t>
      </w:r>
      <w:r>
        <w:rPr>
          <w:bCs/>
          <w:sz w:val="22"/>
          <w:szCs w:val="22"/>
        </w:rPr>
        <w:t>）《公路养护技术规范》</w:t>
      </w:r>
      <w:r>
        <w:rPr>
          <w:bCs/>
          <w:sz w:val="22"/>
          <w:szCs w:val="22"/>
        </w:rPr>
        <w:t>(JTGH10-2009)</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3</w:t>
      </w:r>
      <w:r>
        <w:rPr>
          <w:bCs/>
          <w:sz w:val="22"/>
          <w:szCs w:val="22"/>
        </w:rPr>
        <w:t>）《公路桥梁技术状况评定标准》</w:t>
      </w:r>
      <w:r>
        <w:rPr>
          <w:bCs/>
          <w:sz w:val="22"/>
          <w:szCs w:val="22"/>
        </w:rPr>
        <w:t>(JTG/TH21-2011)</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4</w:t>
      </w:r>
      <w:r>
        <w:rPr>
          <w:bCs/>
          <w:sz w:val="22"/>
          <w:szCs w:val="22"/>
        </w:rPr>
        <w:t>）《公路桥涵养护规范》</w:t>
      </w:r>
      <w:r>
        <w:rPr>
          <w:bCs/>
          <w:sz w:val="22"/>
          <w:szCs w:val="22"/>
        </w:rPr>
        <w:t>(JTGH11-2004)</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5</w:t>
      </w:r>
      <w:r>
        <w:rPr>
          <w:bCs/>
          <w:sz w:val="22"/>
          <w:szCs w:val="22"/>
        </w:rPr>
        <w:t>）《公路沥青路面养护技术规范》</w:t>
      </w:r>
      <w:r>
        <w:rPr>
          <w:bCs/>
          <w:sz w:val="22"/>
          <w:szCs w:val="22"/>
        </w:rPr>
        <w:t>(JTJ073.2-2001)</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6</w:t>
      </w:r>
      <w:r>
        <w:rPr>
          <w:bCs/>
          <w:sz w:val="22"/>
          <w:szCs w:val="22"/>
        </w:rPr>
        <w:t>）《公路水泥混凝土路面养护技术规范》</w:t>
      </w:r>
      <w:r>
        <w:rPr>
          <w:bCs/>
          <w:sz w:val="22"/>
          <w:szCs w:val="22"/>
        </w:rPr>
        <w:t>(JTJ073.1-2001)</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7</w:t>
      </w:r>
      <w:r>
        <w:rPr>
          <w:bCs/>
          <w:sz w:val="22"/>
          <w:szCs w:val="22"/>
        </w:rPr>
        <w:t>）《上海市公路桥涵养护规程》（</w:t>
      </w:r>
      <w:r>
        <w:rPr>
          <w:bCs/>
          <w:sz w:val="22"/>
          <w:szCs w:val="22"/>
        </w:rPr>
        <w:t>SZ-40-2005</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8</w:t>
      </w:r>
      <w:r>
        <w:rPr>
          <w:bCs/>
          <w:sz w:val="22"/>
          <w:szCs w:val="22"/>
        </w:rPr>
        <w:t>）《公路沥青路面养护技术规程》（</w:t>
      </w:r>
      <w:r>
        <w:rPr>
          <w:bCs/>
          <w:sz w:val="22"/>
          <w:szCs w:val="22"/>
        </w:rPr>
        <w:t>SZ-21-2002</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9</w:t>
      </w:r>
      <w:r>
        <w:rPr>
          <w:bCs/>
          <w:sz w:val="22"/>
          <w:szCs w:val="22"/>
        </w:rPr>
        <w:t>）《公路水泥混凝土路面养护技术规程》（</w:t>
      </w:r>
      <w:r>
        <w:rPr>
          <w:bCs/>
          <w:sz w:val="22"/>
          <w:szCs w:val="22"/>
        </w:rPr>
        <w:t>SZ-30-2002</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10</w:t>
      </w:r>
      <w:r>
        <w:rPr>
          <w:bCs/>
          <w:sz w:val="22"/>
          <w:szCs w:val="22"/>
        </w:rPr>
        <w:t>）《公路沥青路面预养护技术规程》（</w:t>
      </w:r>
      <w:r>
        <w:rPr>
          <w:bCs/>
          <w:sz w:val="22"/>
          <w:szCs w:val="22"/>
        </w:rPr>
        <w:t>SZ-G-D01-2007</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11</w:t>
      </w:r>
      <w:r>
        <w:rPr>
          <w:bCs/>
          <w:sz w:val="22"/>
          <w:szCs w:val="22"/>
        </w:rPr>
        <w:t>）《城市高架道路养护技术规范》（</w:t>
      </w:r>
      <w:r>
        <w:rPr>
          <w:bCs/>
          <w:sz w:val="22"/>
          <w:szCs w:val="22"/>
        </w:rPr>
        <w:t>DB31/T678-2012</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12</w:t>
      </w:r>
      <w:r>
        <w:rPr>
          <w:bCs/>
          <w:sz w:val="22"/>
          <w:szCs w:val="22"/>
        </w:rPr>
        <w:t>）《排水性沥青路面养护技术规程》（</w:t>
      </w:r>
      <w:r>
        <w:rPr>
          <w:bCs/>
          <w:sz w:val="22"/>
          <w:szCs w:val="22"/>
        </w:rPr>
        <w:t>DG/TJ08-2157-2015</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13</w:t>
      </w:r>
      <w:r>
        <w:rPr>
          <w:bCs/>
          <w:sz w:val="22"/>
          <w:szCs w:val="22"/>
        </w:rPr>
        <w:t>）《上海公路绿化养护技术规程》（</w:t>
      </w:r>
      <w:r>
        <w:rPr>
          <w:bCs/>
          <w:sz w:val="22"/>
          <w:szCs w:val="22"/>
        </w:rPr>
        <w:t>SZ-36-2004</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14</w:t>
      </w:r>
      <w:r>
        <w:rPr>
          <w:bCs/>
          <w:sz w:val="22"/>
          <w:szCs w:val="22"/>
        </w:rPr>
        <w:t>）《公路养护安全作业规程》（</w:t>
      </w:r>
      <w:r>
        <w:rPr>
          <w:bCs/>
          <w:sz w:val="22"/>
          <w:szCs w:val="22"/>
        </w:rPr>
        <w:t>JTG H30-2004</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15</w:t>
      </w:r>
      <w:r>
        <w:rPr>
          <w:bCs/>
          <w:sz w:val="22"/>
          <w:szCs w:val="22"/>
        </w:rPr>
        <w:t>）《公路养护安全作业规程实施细则》（沪市政建</w:t>
      </w:r>
      <w:r>
        <w:rPr>
          <w:bCs/>
          <w:sz w:val="22"/>
          <w:szCs w:val="22"/>
        </w:rPr>
        <w:t>[2004]859</w:t>
      </w:r>
      <w:r>
        <w:rPr>
          <w:bCs/>
          <w:sz w:val="22"/>
          <w:szCs w:val="22"/>
        </w:rPr>
        <w:t>号）</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16</w:t>
      </w:r>
      <w:r>
        <w:rPr>
          <w:bCs/>
          <w:sz w:val="22"/>
          <w:szCs w:val="22"/>
        </w:rPr>
        <w:t>）《市管公路日常养护安全文明施工设施设置规范》（试行）</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17</w:t>
      </w:r>
      <w:r>
        <w:rPr>
          <w:bCs/>
          <w:sz w:val="22"/>
          <w:szCs w:val="22"/>
        </w:rPr>
        <w:t>）《中华人民共和国安全生产法》（</w:t>
      </w:r>
      <w:r>
        <w:rPr>
          <w:bCs/>
          <w:sz w:val="22"/>
          <w:szCs w:val="22"/>
        </w:rPr>
        <w:t>2002</w:t>
      </w:r>
      <w:r>
        <w:rPr>
          <w:bCs/>
          <w:sz w:val="22"/>
          <w:szCs w:val="22"/>
        </w:rPr>
        <w:t>年</w:t>
      </w:r>
      <w:r>
        <w:rPr>
          <w:bCs/>
          <w:sz w:val="22"/>
          <w:szCs w:val="22"/>
        </w:rPr>
        <w:t>6</w:t>
      </w:r>
      <w:r>
        <w:rPr>
          <w:bCs/>
          <w:sz w:val="22"/>
          <w:szCs w:val="22"/>
        </w:rPr>
        <w:t>月</w:t>
      </w:r>
      <w:r>
        <w:rPr>
          <w:bCs/>
          <w:sz w:val="22"/>
          <w:szCs w:val="22"/>
        </w:rPr>
        <w:t>29</w:t>
      </w:r>
      <w:r>
        <w:rPr>
          <w:bCs/>
          <w:sz w:val="22"/>
          <w:szCs w:val="22"/>
        </w:rPr>
        <w:t>日第九届全国人大常委会第</w:t>
      </w:r>
      <w:r>
        <w:rPr>
          <w:bCs/>
          <w:sz w:val="22"/>
          <w:szCs w:val="22"/>
        </w:rPr>
        <w:t>28</w:t>
      </w:r>
      <w:r>
        <w:rPr>
          <w:bCs/>
          <w:sz w:val="22"/>
          <w:szCs w:val="22"/>
        </w:rPr>
        <w:t>次会议通过）</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18</w:t>
      </w:r>
      <w:r>
        <w:rPr>
          <w:bCs/>
          <w:sz w:val="22"/>
          <w:szCs w:val="22"/>
        </w:rPr>
        <w:t>）《国务院关于进一步加强企业安全生产工作的通知》（国发〔</w:t>
      </w:r>
      <w:r>
        <w:rPr>
          <w:bCs/>
          <w:sz w:val="22"/>
          <w:szCs w:val="22"/>
        </w:rPr>
        <w:t>2010</w:t>
      </w:r>
      <w:r>
        <w:rPr>
          <w:bCs/>
          <w:sz w:val="22"/>
          <w:szCs w:val="22"/>
        </w:rPr>
        <w:t>〕</w:t>
      </w:r>
      <w:r>
        <w:rPr>
          <w:bCs/>
          <w:sz w:val="22"/>
          <w:szCs w:val="22"/>
        </w:rPr>
        <w:t>23</w:t>
      </w:r>
      <w:r>
        <w:rPr>
          <w:bCs/>
          <w:sz w:val="22"/>
          <w:szCs w:val="22"/>
        </w:rPr>
        <w:t>号）</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19</w:t>
      </w:r>
      <w:r>
        <w:rPr>
          <w:bCs/>
          <w:sz w:val="22"/>
          <w:szCs w:val="22"/>
        </w:rPr>
        <w:t>）《公路水运工程</w:t>
      </w:r>
      <w:r>
        <w:rPr>
          <w:bCs/>
          <w:sz w:val="22"/>
          <w:szCs w:val="22"/>
        </w:rPr>
        <w:t>“</w:t>
      </w:r>
      <w:r>
        <w:rPr>
          <w:bCs/>
          <w:sz w:val="22"/>
          <w:szCs w:val="22"/>
        </w:rPr>
        <w:t>平安工地</w:t>
      </w:r>
      <w:r>
        <w:rPr>
          <w:bCs/>
          <w:sz w:val="22"/>
          <w:szCs w:val="22"/>
        </w:rPr>
        <w:t>”</w:t>
      </w:r>
      <w:r>
        <w:rPr>
          <w:bCs/>
          <w:sz w:val="22"/>
          <w:szCs w:val="22"/>
        </w:rPr>
        <w:t>建设活动实施方案》</w:t>
      </w:r>
      <w:r>
        <w:rPr>
          <w:bCs/>
          <w:sz w:val="22"/>
          <w:szCs w:val="22"/>
        </w:rPr>
        <w:t>(</w:t>
      </w:r>
      <w:r>
        <w:rPr>
          <w:bCs/>
          <w:sz w:val="22"/>
          <w:szCs w:val="22"/>
        </w:rPr>
        <w:t>交质监发〔</w:t>
      </w:r>
      <w:r>
        <w:rPr>
          <w:bCs/>
          <w:sz w:val="22"/>
          <w:szCs w:val="22"/>
        </w:rPr>
        <w:t>2010</w:t>
      </w:r>
      <w:r>
        <w:rPr>
          <w:bCs/>
          <w:sz w:val="22"/>
          <w:szCs w:val="22"/>
        </w:rPr>
        <w:t>〕</w:t>
      </w:r>
      <w:r>
        <w:rPr>
          <w:bCs/>
          <w:sz w:val="22"/>
          <w:szCs w:val="22"/>
        </w:rPr>
        <w:t>132</w:t>
      </w:r>
      <w:r>
        <w:rPr>
          <w:bCs/>
          <w:sz w:val="22"/>
          <w:szCs w:val="22"/>
        </w:rPr>
        <w:t>号</w:t>
      </w:r>
      <w:r>
        <w:rPr>
          <w:bCs/>
          <w:sz w:val="22"/>
          <w:szCs w:val="22"/>
        </w:rPr>
        <w:t>)</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20</w:t>
      </w:r>
      <w:r>
        <w:rPr>
          <w:bCs/>
          <w:sz w:val="22"/>
          <w:szCs w:val="22"/>
        </w:rPr>
        <w:t>）《上海市安全生产条例》（</w:t>
      </w:r>
      <w:r>
        <w:rPr>
          <w:bCs/>
          <w:sz w:val="22"/>
          <w:szCs w:val="22"/>
        </w:rPr>
        <w:t>2011</w:t>
      </w:r>
      <w:r>
        <w:rPr>
          <w:bCs/>
          <w:sz w:val="22"/>
          <w:szCs w:val="22"/>
        </w:rPr>
        <w:t>年</w:t>
      </w:r>
      <w:r>
        <w:rPr>
          <w:bCs/>
          <w:sz w:val="22"/>
          <w:szCs w:val="22"/>
        </w:rPr>
        <w:t>9</w:t>
      </w:r>
      <w:r>
        <w:rPr>
          <w:bCs/>
          <w:sz w:val="22"/>
          <w:szCs w:val="22"/>
        </w:rPr>
        <w:t>月</w:t>
      </w:r>
      <w:r>
        <w:rPr>
          <w:bCs/>
          <w:sz w:val="22"/>
          <w:szCs w:val="22"/>
        </w:rPr>
        <w:t>22</w:t>
      </w:r>
      <w:r>
        <w:rPr>
          <w:bCs/>
          <w:sz w:val="22"/>
          <w:szCs w:val="22"/>
        </w:rPr>
        <w:t>日上海市第</w:t>
      </w:r>
      <w:r>
        <w:rPr>
          <w:bCs/>
          <w:sz w:val="22"/>
          <w:szCs w:val="22"/>
        </w:rPr>
        <w:t>12</w:t>
      </w:r>
      <w:r>
        <w:rPr>
          <w:bCs/>
          <w:sz w:val="22"/>
          <w:szCs w:val="22"/>
        </w:rPr>
        <w:t>届人大常委会第</w:t>
      </w:r>
      <w:r>
        <w:rPr>
          <w:bCs/>
          <w:sz w:val="22"/>
          <w:szCs w:val="22"/>
        </w:rPr>
        <w:t>29</w:t>
      </w:r>
      <w:r>
        <w:rPr>
          <w:bCs/>
          <w:sz w:val="22"/>
          <w:szCs w:val="22"/>
        </w:rPr>
        <w:t>次会议通过）</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21</w:t>
      </w:r>
      <w:r>
        <w:rPr>
          <w:bCs/>
          <w:sz w:val="22"/>
          <w:szCs w:val="22"/>
        </w:rPr>
        <w:t>）《上海市建设工程文明施工管理规定》（</w:t>
      </w:r>
      <w:r>
        <w:rPr>
          <w:bCs/>
          <w:sz w:val="22"/>
          <w:szCs w:val="22"/>
        </w:rPr>
        <w:t>2010</w:t>
      </w:r>
      <w:r>
        <w:rPr>
          <w:bCs/>
          <w:sz w:val="22"/>
          <w:szCs w:val="22"/>
        </w:rPr>
        <w:t>年</w:t>
      </w:r>
      <w:r>
        <w:rPr>
          <w:bCs/>
          <w:sz w:val="22"/>
          <w:szCs w:val="22"/>
        </w:rPr>
        <w:t>10</w:t>
      </w:r>
      <w:r>
        <w:rPr>
          <w:bCs/>
          <w:sz w:val="22"/>
          <w:szCs w:val="22"/>
        </w:rPr>
        <w:t>月</w:t>
      </w:r>
      <w:r>
        <w:rPr>
          <w:bCs/>
          <w:sz w:val="22"/>
          <w:szCs w:val="22"/>
        </w:rPr>
        <w:t>30</w:t>
      </w:r>
      <w:r>
        <w:rPr>
          <w:bCs/>
          <w:sz w:val="22"/>
          <w:szCs w:val="22"/>
        </w:rPr>
        <w:t>日上海市人民政府令</w:t>
      </w:r>
      <w:r>
        <w:rPr>
          <w:bCs/>
          <w:sz w:val="22"/>
          <w:szCs w:val="22"/>
        </w:rPr>
        <w:lastRenderedPageBreak/>
        <w:t>第</w:t>
      </w:r>
      <w:r>
        <w:rPr>
          <w:bCs/>
          <w:sz w:val="22"/>
          <w:szCs w:val="22"/>
        </w:rPr>
        <w:t>48</w:t>
      </w:r>
      <w:r>
        <w:rPr>
          <w:bCs/>
          <w:sz w:val="22"/>
          <w:szCs w:val="22"/>
        </w:rPr>
        <w:t>号）</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22</w:t>
      </w:r>
      <w:r>
        <w:rPr>
          <w:bCs/>
          <w:sz w:val="22"/>
          <w:szCs w:val="22"/>
        </w:rPr>
        <w:t>）《关于进一步规范本市建筑市场加强建设工程质量安全管理的若干意见》（沪府发〔</w:t>
      </w:r>
      <w:r>
        <w:rPr>
          <w:bCs/>
          <w:sz w:val="22"/>
          <w:szCs w:val="22"/>
        </w:rPr>
        <w:t>2011</w:t>
      </w:r>
      <w:r>
        <w:rPr>
          <w:bCs/>
          <w:sz w:val="22"/>
          <w:szCs w:val="22"/>
        </w:rPr>
        <w:t>〕</w:t>
      </w:r>
      <w:r>
        <w:rPr>
          <w:bCs/>
          <w:sz w:val="22"/>
          <w:szCs w:val="22"/>
        </w:rPr>
        <w:t>1</w:t>
      </w:r>
      <w:r>
        <w:rPr>
          <w:bCs/>
          <w:sz w:val="22"/>
          <w:szCs w:val="22"/>
        </w:rPr>
        <w:t>号）</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w:t>
      </w:r>
      <w:r>
        <w:rPr>
          <w:bCs/>
          <w:sz w:val="22"/>
          <w:szCs w:val="22"/>
        </w:rPr>
        <w:t>23</w:t>
      </w:r>
      <w:r>
        <w:rPr>
          <w:bCs/>
          <w:sz w:val="22"/>
          <w:szCs w:val="22"/>
        </w:rPr>
        <w:t>）国家、交通部、上海市以及市公路主管部门和公路管理机构颁布的其它相关规范和技术标准。</w:t>
      </w:r>
    </w:p>
    <w:p w:rsidR="003D16D1" w:rsidRPr="006C5E30" w:rsidRDefault="003D16D1" w:rsidP="003D16D1">
      <w:pPr>
        <w:snapToGrid w:val="0"/>
        <w:spacing w:line="300" w:lineRule="auto"/>
        <w:ind w:firstLineChars="200" w:firstLine="440"/>
        <w:jc w:val="left"/>
        <w:rPr>
          <w:sz w:val="22"/>
          <w:szCs w:val="22"/>
        </w:rPr>
      </w:pPr>
      <w:r w:rsidRPr="006C5E30">
        <w:rPr>
          <w:sz w:val="22"/>
        </w:rPr>
        <w:t>各投标人应充分注意，凡涉及国家或行业管理部门颁发的相关规范、规程和标准，无论其是否在本招标文件中列明，中标人应无条件执行。标准、规范等不一致的，以要求高者为准。</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44" w:name="_Toc18592544"/>
      <w:r w:rsidRPr="006C5E30">
        <w:rPr>
          <w:b/>
          <w:color w:val="000000"/>
          <w:sz w:val="22"/>
          <w:szCs w:val="22"/>
        </w:rPr>
        <w:t xml:space="preserve">9 </w:t>
      </w:r>
      <w:r w:rsidRPr="006C5E30">
        <w:rPr>
          <w:b/>
          <w:color w:val="000000"/>
          <w:sz w:val="22"/>
          <w:szCs w:val="22"/>
        </w:rPr>
        <w:t>招标内容与质量要求</w:t>
      </w:r>
      <w:bookmarkEnd w:id="44"/>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9.1 </w:t>
      </w:r>
      <w:r w:rsidRPr="006C5E30">
        <w:rPr>
          <w:rFonts w:ascii="Times New Roman" w:hAnsi="Times New Roman"/>
          <w:bCs/>
          <w:sz w:val="22"/>
          <w:szCs w:val="22"/>
        </w:rPr>
        <w:t>设施量清单</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lang w:eastAsia="zh-CN"/>
        </w:rPr>
      </w:pPr>
      <w:r>
        <w:rPr>
          <w:rFonts w:ascii="Times New Roman" w:hAnsi="Times New Roman" w:hint="eastAsia"/>
          <w:bCs/>
          <w:sz w:val="22"/>
          <w:szCs w:val="22"/>
          <w:lang w:val="en-US" w:eastAsia="zh-CN"/>
        </w:rPr>
        <w:t>9.1.1</w:t>
      </w:r>
      <w:r>
        <w:rPr>
          <w:rFonts w:ascii="Times New Roman" w:hAnsi="Times New Roman" w:hint="eastAsia"/>
          <w:bCs/>
          <w:sz w:val="22"/>
          <w:szCs w:val="22"/>
        </w:rPr>
        <w:t>村内道路</w:t>
      </w:r>
      <w:r>
        <w:rPr>
          <w:rFonts w:ascii="Times New Roman" w:hAnsi="Times New Roman" w:hint="eastAsia"/>
          <w:bCs/>
          <w:sz w:val="22"/>
          <w:szCs w:val="22"/>
          <w:lang w:eastAsia="zh-CN"/>
        </w:rPr>
        <w:t>养护清单</w:t>
      </w:r>
    </w:p>
    <w:tbl>
      <w:tblPr>
        <w:tblW w:w="9660" w:type="dxa"/>
        <w:tblLayout w:type="fixed"/>
        <w:tblCellMar>
          <w:left w:w="0" w:type="dxa"/>
          <w:right w:w="0" w:type="dxa"/>
        </w:tblCellMar>
        <w:tblLook w:val="04A0" w:firstRow="1" w:lastRow="0" w:firstColumn="1" w:lastColumn="0" w:noHBand="0" w:noVBand="1"/>
      </w:tblPr>
      <w:tblGrid>
        <w:gridCol w:w="1032"/>
        <w:gridCol w:w="1512"/>
        <w:gridCol w:w="2528"/>
        <w:gridCol w:w="1512"/>
        <w:gridCol w:w="1032"/>
        <w:gridCol w:w="2044"/>
      </w:tblGrid>
      <w:tr w:rsidR="003D16D1" w:rsidTr="003D713D">
        <w:trPr>
          <w:trHeight w:val="9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b/>
                <w:color w:val="000000"/>
                <w:sz w:val="24"/>
                <w:szCs w:val="24"/>
              </w:rPr>
            </w:pPr>
            <w:r>
              <w:rPr>
                <w:rStyle w:val="font01"/>
              </w:rPr>
              <w:t>序号</w:t>
            </w:r>
            <w:r>
              <w:rPr>
                <w:rStyle w:val="font31"/>
              </w:rPr>
              <w:t xml:space="preserve"> </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村居</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道路数量（条）</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b/>
                <w:color w:val="000000"/>
                <w:sz w:val="24"/>
                <w:szCs w:val="24"/>
              </w:rPr>
            </w:pPr>
            <w:r>
              <w:rPr>
                <w:rFonts w:ascii="仿宋_GB2312" w:eastAsia="仿宋_GB2312" w:hAnsi="宋体" w:cs="仿宋_GB2312"/>
                <w:b/>
                <w:color w:val="000000"/>
                <w:kern w:val="0"/>
                <w:sz w:val="24"/>
                <w:szCs w:val="24"/>
              </w:rPr>
              <w:t>长度</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b/>
                <w:color w:val="000000"/>
                <w:sz w:val="24"/>
                <w:szCs w:val="24"/>
              </w:rPr>
            </w:pPr>
            <w:r>
              <w:rPr>
                <w:rStyle w:val="font01"/>
              </w:rPr>
              <w:t>单位</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b/>
                <w:color w:val="000000"/>
                <w:sz w:val="24"/>
                <w:szCs w:val="24"/>
              </w:rPr>
            </w:pPr>
            <w:r>
              <w:rPr>
                <w:rStyle w:val="font01"/>
              </w:rPr>
              <w:t>备注</w:t>
            </w: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塘北村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24538.55</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路南村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22457.96</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洋溢村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15083.99</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外灶村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29161.98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李雪村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42017.71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中久村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63</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24964.62</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黄华村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hint="eastAsia"/>
              </w:rPr>
              <w:t>5344.14</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棉场村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24090.7</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洼港村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30540.71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桃园村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34</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39723.18</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余姚村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23772.71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四灶村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50</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29578.9</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新北村</w:t>
            </w:r>
          </w:p>
        </w:tc>
        <w:tc>
          <w:tcPr>
            <w:tcW w:w="2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12763.1</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米</w:t>
            </w: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r w:rsidR="003D16D1" w:rsidTr="003D713D">
        <w:trPr>
          <w:trHeight w:val="600"/>
        </w:trPr>
        <w:tc>
          <w:tcPr>
            <w:tcW w:w="254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2528"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467</w:t>
            </w:r>
          </w:p>
        </w:tc>
        <w:tc>
          <w:tcPr>
            <w:tcW w:w="15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324038.25</w:t>
            </w:r>
          </w:p>
        </w:tc>
        <w:tc>
          <w:tcPr>
            <w:tcW w:w="10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c>
          <w:tcPr>
            <w:tcW w:w="20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4"/>
                <w:szCs w:val="24"/>
              </w:rPr>
            </w:pPr>
          </w:p>
        </w:tc>
      </w:tr>
    </w:tbl>
    <w:p w:rsidR="003D16D1" w:rsidRPr="0030652B" w:rsidRDefault="003D16D1" w:rsidP="003D16D1">
      <w:pPr>
        <w:pStyle w:val="af1"/>
        <w:snapToGrid w:val="0"/>
        <w:spacing w:line="300" w:lineRule="auto"/>
        <w:ind w:firstLineChars="200" w:firstLine="440"/>
        <w:jc w:val="left"/>
        <w:rPr>
          <w:rFonts w:ascii="Times New Roman" w:hAnsi="Times New Roman"/>
          <w:bCs/>
          <w:sz w:val="22"/>
          <w:szCs w:val="22"/>
          <w:lang w:eastAsia="zh-CN"/>
        </w:rPr>
      </w:pPr>
      <w:r>
        <w:rPr>
          <w:rFonts w:ascii="Times New Roman" w:hAnsi="Times New Roman" w:hint="eastAsia"/>
          <w:bCs/>
          <w:sz w:val="22"/>
          <w:szCs w:val="22"/>
          <w:lang w:val="en-US" w:eastAsia="zh-CN"/>
        </w:rPr>
        <w:t>9.1.2</w:t>
      </w:r>
      <w:r>
        <w:rPr>
          <w:rFonts w:ascii="Times New Roman" w:hAnsi="Times New Roman" w:hint="eastAsia"/>
          <w:bCs/>
          <w:sz w:val="22"/>
          <w:szCs w:val="22"/>
          <w:lang w:val="en-US" w:eastAsia="zh-CN"/>
        </w:rPr>
        <w:t>村道路灯</w:t>
      </w:r>
      <w:r>
        <w:rPr>
          <w:rFonts w:ascii="Times New Roman" w:hAnsi="Times New Roman" w:hint="eastAsia"/>
          <w:bCs/>
          <w:sz w:val="22"/>
          <w:szCs w:val="22"/>
          <w:lang w:eastAsia="zh-CN"/>
        </w:rPr>
        <w:t>养护清单</w:t>
      </w:r>
    </w:p>
    <w:tbl>
      <w:tblPr>
        <w:tblW w:w="9660" w:type="dxa"/>
        <w:tblLayout w:type="fixed"/>
        <w:tblCellMar>
          <w:left w:w="0" w:type="dxa"/>
          <w:right w:w="0" w:type="dxa"/>
        </w:tblCellMar>
        <w:tblLook w:val="04A0" w:firstRow="1" w:lastRow="0" w:firstColumn="1" w:lastColumn="0" w:noHBand="0" w:noVBand="1"/>
      </w:tblPr>
      <w:tblGrid>
        <w:gridCol w:w="2415"/>
        <w:gridCol w:w="2415"/>
        <w:gridCol w:w="2415"/>
        <w:gridCol w:w="2415"/>
      </w:tblGrid>
      <w:tr w:rsidR="003D16D1" w:rsidTr="003D713D">
        <w:trPr>
          <w:trHeight w:val="92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lastRenderedPageBreak/>
              <w:t>序号</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村居</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路灯总量（只）</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备注</w:t>
            </w: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塘北村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500</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路南村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215</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洋溢村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527</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外灶村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398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李雪村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803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中久村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703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棉场村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269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洼港村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272</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桃园村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507</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余姚村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354</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四灶村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588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新北村</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2"/>
                <w:szCs w:val="22"/>
                <w:lang w:bidi="ar"/>
              </w:rPr>
              <w:t>266</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sz w:val="24"/>
                <w:szCs w:val="24"/>
              </w:rPr>
              <w:t>镇区</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sz w:val="24"/>
                <w:szCs w:val="24"/>
              </w:rPr>
              <w:t>168</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r w:rsidR="003D16D1" w:rsidTr="003D713D">
        <w:trPr>
          <w:trHeight w:val="500"/>
        </w:trPr>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rPr>
                <w:rFonts w:ascii="宋体" w:hAnsi="宋体" w:cs="宋体"/>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5570</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b/>
                <w:color w:val="000000"/>
                <w:sz w:val="24"/>
                <w:szCs w:val="24"/>
              </w:rPr>
            </w:pPr>
          </w:p>
        </w:tc>
      </w:tr>
    </w:tbl>
    <w:p w:rsidR="003D16D1" w:rsidRPr="0030652B" w:rsidRDefault="003D16D1" w:rsidP="003D16D1">
      <w:pPr>
        <w:pStyle w:val="af1"/>
        <w:snapToGrid w:val="0"/>
        <w:spacing w:line="300" w:lineRule="auto"/>
        <w:ind w:firstLineChars="200" w:firstLine="440"/>
        <w:jc w:val="left"/>
        <w:rPr>
          <w:rFonts w:ascii="Times New Roman" w:hAnsi="Times New Roman"/>
          <w:bCs/>
          <w:sz w:val="22"/>
          <w:szCs w:val="22"/>
          <w:lang w:eastAsia="zh-CN"/>
        </w:rPr>
      </w:pPr>
      <w:r>
        <w:rPr>
          <w:rFonts w:ascii="Times New Roman" w:hAnsi="Times New Roman" w:hint="eastAsia"/>
          <w:bCs/>
          <w:sz w:val="22"/>
          <w:szCs w:val="22"/>
          <w:lang w:val="en-US" w:eastAsia="zh-CN"/>
        </w:rPr>
        <w:t>9.1.3</w:t>
      </w:r>
      <w:r>
        <w:rPr>
          <w:rFonts w:ascii="Times New Roman" w:hAnsi="Times New Roman" w:hint="eastAsia"/>
          <w:bCs/>
          <w:sz w:val="22"/>
          <w:szCs w:val="22"/>
          <w:lang w:val="en-US" w:eastAsia="zh-CN"/>
        </w:rPr>
        <w:t>桥梁</w:t>
      </w:r>
      <w:r>
        <w:rPr>
          <w:rFonts w:ascii="Times New Roman" w:hAnsi="Times New Roman" w:hint="eastAsia"/>
          <w:bCs/>
          <w:sz w:val="22"/>
          <w:szCs w:val="22"/>
          <w:lang w:eastAsia="zh-CN"/>
        </w:rPr>
        <w:t>养护清单</w:t>
      </w:r>
    </w:p>
    <w:tbl>
      <w:tblPr>
        <w:tblW w:w="9915" w:type="dxa"/>
        <w:tblLayout w:type="fixed"/>
        <w:tblCellMar>
          <w:left w:w="0" w:type="dxa"/>
          <w:right w:w="0" w:type="dxa"/>
        </w:tblCellMar>
        <w:tblLook w:val="04A0" w:firstRow="1" w:lastRow="0" w:firstColumn="1" w:lastColumn="0" w:noHBand="0" w:noVBand="1"/>
      </w:tblPr>
      <w:tblGrid>
        <w:gridCol w:w="720"/>
        <w:gridCol w:w="3105"/>
        <w:gridCol w:w="1050"/>
        <w:gridCol w:w="1185"/>
        <w:gridCol w:w="855"/>
        <w:gridCol w:w="1185"/>
        <w:gridCol w:w="1815"/>
      </w:tblGrid>
      <w:tr w:rsidR="003D16D1" w:rsidTr="003D713D">
        <w:trPr>
          <w:trHeight w:val="1118"/>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序号</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桥名</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建设年度</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所在村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长（M)</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面积（M</w:t>
            </w:r>
            <w:r>
              <w:t>2</w:t>
            </w:r>
            <w:r>
              <w:rPr>
                <w:rFonts w:ascii="宋体" w:hAnsi="宋体" w:cs="宋体" w:hint="eastAsia"/>
                <w:color w:val="000000"/>
                <w:kern w:val="0"/>
                <w:sz w:val="28"/>
                <w:szCs w:val="28"/>
              </w:rPr>
              <w:t>)</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备注</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李雪7组中久港1桥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李雪7组中久港支河桥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李雪7组仓库场桥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李雪北窑11组黄沙港支口1桥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李雪21组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李雪8组中久港3桥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北窑5组桥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北窑6组蒋港河支口桥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北窑二组二久港支口桥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北窑6组二久港桥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李雪北窑11组黄沙港支口3桥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李雪21组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李雪北窑港小圩港北支口桥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李雪村21组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李雪北窑11组黄沙港支口2桥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李雪21组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教堂向东路桥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李雪19组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李雪7组中久港1桥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李雪3组邵家宅河桥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李雪9组石皮泐港支河桥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李雪10组盛家港桥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10组石家港桥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李雪村10组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陈家港桥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5.7组二九港桥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4组二九港桥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李雪村14组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石西8组引水河桥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石西9组引水河桥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石西7组引水河桥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石西1组大四灶港桥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路南6组三灶港桥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路南村2组桥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路南村3组桥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路南村委桥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路南村委三灶港桥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路南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棉场11组小支河桥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棉场1组小支河桥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棉场6组支河桥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棉场市棉场桥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棉场北小支河桥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棉场11组桥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棉场</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四灶港北侧支河桥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38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桃园18组配套河北口桥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四灶11组引水河桥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四灶11组引水河东桥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四灶三桥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四灶四桥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四灶五桥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四灶七桥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四灶八桥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四灶九桥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四灶十一桥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四灶十二桥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四灶港北侧支口桥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四灶村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黄华村6组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塘北引水河桥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塘北18组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石南5组桥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石南6组老石皮泐港桥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塘北4组石家港桥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塘北3号路7组桥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石南6组桥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塘北13组桥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塘北九组桥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塘北村3号路148号宅前桥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塘北村3号路唐卫新宅前桥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塘北村4号路邵新莲西桥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塘北村22组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桃园5组配套河桥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桃园13组新开港桥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桃园15组配套河桥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桃园17组配套河桥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桃园19组配套河支河桥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桃园电灌站桥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配套河1桥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桃园26组桥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配套河2桥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桃园村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15、21</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洼港七组桥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洼港</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三三马路港桥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外灶村20组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外灶村18组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13组三三马路港桥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外灶村13组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老集镇三灶港桥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外灶村18组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新东黄沙港支口南桥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新东王家宅桥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新润桥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新东黄沙港支口北桥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新北14组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书院港支口桥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新北8组黄沙港支口桥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新东中心场桥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69</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新东2组洋溢港桥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新东8组洋溢港支口桥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w:t>
            </w:r>
            <w:r>
              <w:rPr>
                <w:rFonts w:ascii="Calibri" w:hAnsi="Calibri" w:cs="Calibri"/>
                <w:color w:val="000000"/>
                <w:kern w:val="0"/>
                <w:sz w:val="22"/>
                <w:szCs w:val="22"/>
              </w:rPr>
              <w:t>7</w:t>
            </w:r>
            <w:r>
              <w:rPr>
                <w:rStyle w:val="font21"/>
                <w:rFonts w:hint="default"/>
              </w:rPr>
              <w:t>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新东中心场桥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向西路桥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新北村9组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洋溢村5组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洋溢2组洋溢港桥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洋溢1组桥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2组洋溢港桥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洋溢</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唐港小学后配套河桥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唐港一组配套河桥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黄沙港南北桥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余姚村31组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倪海祥后桥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110.4</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余姚村29组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唐家港30组桥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余姚村30组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96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唐氏五金厂后桥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余姚村24组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宣桂初小店前桥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59.8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余姚村22组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钟家港桥（唐氏五金厂前）</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钟家港桥（蒋卫正宅后）</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余姚村25组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18组小支河桥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余姚村18组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中久5组桥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中久小学桥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中久村电灌站桥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104</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中久6组西桥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2012</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105</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中南6组桥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106</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中南3组桥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107</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中久村中南4组服装厂前桥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中久村17组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108</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中久汪德正东桥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56</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中久村20组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109</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中久村中南11组桥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中久村11组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中久七组桥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44.8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中久村7组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111</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引水河西桥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2011</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中久村6组</w:t>
            </w: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112</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1组五尺沟支河桥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82.8</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7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113</w:t>
            </w:r>
          </w:p>
        </w:tc>
        <w:tc>
          <w:tcPr>
            <w:tcW w:w="31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配套河桥</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2014</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92</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r w:rsidR="003D16D1" w:rsidTr="003D713D">
        <w:trPr>
          <w:trHeight w:val="440"/>
        </w:trPr>
        <w:tc>
          <w:tcPr>
            <w:tcW w:w="606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8610.8 </w:t>
            </w:r>
          </w:p>
        </w:tc>
        <w:tc>
          <w:tcPr>
            <w:tcW w:w="18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16D1" w:rsidRDefault="003D16D1" w:rsidP="003D713D">
            <w:pPr>
              <w:jc w:val="center"/>
              <w:rPr>
                <w:rFonts w:ascii="宋体" w:hAnsi="宋体" w:cs="宋体"/>
                <w:color w:val="000000"/>
                <w:sz w:val="22"/>
                <w:szCs w:val="22"/>
              </w:rPr>
            </w:pPr>
          </w:p>
        </w:tc>
      </w:tr>
    </w:tbl>
    <w:p w:rsidR="003D16D1" w:rsidRPr="006C5E30" w:rsidRDefault="003D16D1" w:rsidP="003D16D1">
      <w:pPr>
        <w:pStyle w:val="af1"/>
        <w:snapToGrid w:val="0"/>
        <w:spacing w:line="300" w:lineRule="auto"/>
        <w:ind w:firstLineChars="200" w:firstLine="440"/>
        <w:jc w:val="left"/>
        <w:rPr>
          <w:rFonts w:ascii="Times New Roman" w:hAnsi="Times New Roman" w:hint="eastAsia"/>
          <w:bCs/>
          <w:sz w:val="22"/>
          <w:szCs w:val="22"/>
          <w:lang w:eastAsia="zh-CN"/>
        </w:rPr>
      </w:pPr>
    </w:p>
    <w:p w:rsidR="003D16D1" w:rsidRPr="006C5E30" w:rsidRDefault="003D16D1" w:rsidP="003D16D1">
      <w:pPr>
        <w:spacing w:line="300" w:lineRule="auto"/>
        <w:rPr>
          <w:bCs/>
          <w:sz w:val="22"/>
          <w:szCs w:val="22"/>
        </w:rPr>
      </w:pPr>
      <w:r w:rsidRPr="006C5E30">
        <w:rPr>
          <w:bCs/>
          <w:sz w:val="22"/>
          <w:szCs w:val="22"/>
        </w:rPr>
        <w:t xml:space="preserve">    </w:t>
      </w:r>
      <w:r w:rsidRPr="006C5E30">
        <w:rPr>
          <w:bCs/>
          <w:sz w:val="22"/>
          <w:szCs w:val="22"/>
        </w:rPr>
        <w:t>说明：</w:t>
      </w:r>
      <w:r w:rsidRPr="006C5E30">
        <w:rPr>
          <w:b/>
          <w:color w:val="0000FF"/>
          <w:sz w:val="22"/>
        </w:rPr>
        <w:t>投标人不得对表内工作量进行缩减。</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9.2 </w:t>
      </w:r>
      <w:r w:rsidRPr="006C5E30">
        <w:rPr>
          <w:rFonts w:ascii="Times New Roman" w:hAnsi="Times New Roman"/>
          <w:bCs/>
          <w:sz w:val="22"/>
          <w:szCs w:val="22"/>
        </w:rPr>
        <w:t>日常养护工作基本要求</w:t>
      </w:r>
      <w:bookmarkStart w:id="45" w:name="_Toc460922290"/>
      <w:bookmarkStart w:id="46" w:name="_Toc463690203"/>
      <w:bookmarkStart w:id="47" w:name="_Toc18592545"/>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w:t>
      </w:r>
      <w:r>
        <w:rPr>
          <w:rFonts w:ascii="Times New Roman" w:hAnsi="Times New Roman" w:hint="eastAsia"/>
          <w:bCs/>
          <w:sz w:val="22"/>
          <w:szCs w:val="22"/>
        </w:rPr>
        <w:t>1</w:t>
      </w:r>
      <w:r>
        <w:rPr>
          <w:rFonts w:ascii="Times New Roman" w:hAnsi="Times New Roman" w:hint="eastAsia"/>
          <w:bCs/>
          <w:sz w:val="22"/>
          <w:szCs w:val="22"/>
        </w:rPr>
        <w:t>）村内道路及桥梁日常养护要求</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①经常性巡查</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经常性巡查应由经过培训的专职道路管理人员或养护技术人员负责，以目测为主，每日一次对</w:t>
      </w:r>
      <w:r>
        <w:rPr>
          <w:rFonts w:ascii="Times New Roman" w:hAnsi="Times New Roman" w:hint="eastAsia"/>
          <w:bCs/>
          <w:sz w:val="22"/>
          <w:szCs w:val="22"/>
          <w:lang w:eastAsia="zh-CN"/>
        </w:rPr>
        <w:t>项目</w:t>
      </w:r>
      <w:r>
        <w:rPr>
          <w:rFonts w:ascii="Times New Roman" w:hAnsi="Times New Roman" w:hint="eastAsia"/>
          <w:bCs/>
          <w:sz w:val="22"/>
          <w:szCs w:val="22"/>
        </w:rPr>
        <w:t>内的所有养护设施进行全覆盖巡视检查，并及时记录，定期存档，提出处理意见。</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巡查过程中发现设施明显损坏，影响车辆和人行安全，应及时采取相应养护措施，并立即上报，特殊情况可设专人看护。</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②路面小修养护及掘路修复符合质量要求，每月完成指令性小修及重点养护项目，完成率</w:t>
      </w:r>
      <w:r>
        <w:rPr>
          <w:rFonts w:ascii="Times New Roman" w:hAnsi="Times New Roman" w:hint="eastAsia"/>
          <w:bCs/>
          <w:sz w:val="22"/>
          <w:szCs w:val="22"/>
        </w:rPr>
        <w:t>100%</w:t>
      </w:r>
      <w:r>
        <w:rPr>
          <w:rFonts w:ascii="Times New Roman" w:hAnsi="Times New Roman" w:hint="eastAsia"/>
          <w:bCs/>
          <w:sz w:val="22"/>
          <w:szCs w:val="22"/>
        </w:rPr>
        <w:t>。</w:t>
      </w:r>
      <w:r w:rsidRPr="00AB0131">
        <w:rPr>
          <w:rFonts w:ascii="Times New Roman" w:hAnsi="Times New Roman" w:hint="eastAsia"/>
          <w:bCs/>
          <w:sz w:val="22"/>
          <w:szCs w:val="22"/>
        </w:rPr>
        <w:t>路面预防性的维护保养和修补其轻微损坏部分（</w:t>
      </w:r>
      <w:r w:rsidRPr="00AB0131">
        <w:rPr>
          <w:rFonts w:ascii="Times New Roman" w:hAnsi="Times New Roman" w:hint="eastAsia"/>
          <w:bCs/>
          <w:sz w:val="22"/>
          <w:szCs w:val="22"/>
        </w:rPr>
        <w:t>20</w:t>
      </w:r>
      <w:r w:rsidRPr="00AB0131">
        <w:rPr>
          <w:rFonts w:ascii="Times New Roman" w:hAnsi="Times New Roman" w:hint="eastAsia"/>
          <w:bCs/>
          <w:sz w:val="22"/>
          <w:szCs w:val="22"/>
        </w:rPr>
        <w:t>平方以内的小修小补），路面小修小补及掘路修复要符合质量要求，每月完成指令性小修及重点养护项目；路面清扫，每周不少于</w:t>
      </w:r>
      <w:r w:rsidRPr="00AB0131">
        <w:rPr>
          <w:rFonts w:ascii="Times New Roman" w:hAnsi="Times New Roman" w:hint="eastAsia"/>
          <w:bCs/>
          <w:sz w:val="22"/>
          <w:szCs w:val="22"/>
        </w:rPr>
        <w:t>2</w:t>
      </w:r>
      <w:r w:rsidRPr="00AB0131">
        <w:rPr>
          <w:rFonts w:ascii="Times New Roman" w:hAnsi="Times New Roman" w:hint="eastAsia"/>
          <w:bCs/>
          <w:sz w:val="22"/>
          <w:szCs w:val="22"/>
        </w:rPr>
        <w:t>次，并记录；路面灌缝等相关养护工作。</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lastRenderedPageBreak/>
        <w:t>③车行道要求“一平、四无、一新”，即道路平整；无下水道堵塞和晴天积水、无人行道板和侧平石缺损；无违章占路和搭建；无路名牌歪斜、缺损和污垢；车行隔离栏和人行护栏整洁一新。</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④各类附属设施保持清洁完好，完成指令性小修。隔离护栏的设置位置、高度、固定式垂直度、相邻隔栅错缝高差符合规范；路名牌字体、指向高度、垂直度、位置等符合规范。</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⑤建立合同路段内所有桥梁的基本状况卡片，一桥一卡；合同路段内所有桥梁的桥面设施、上结构、下部结构及附属构造物应进行每月一次的经常性检查，填写桥梁经常检查记录表；桥梁结构应保持原设计荷载等级的承载要求及设计通行能力，各部件技术状况应维持在</w:t>
      </w:r>
      <w:r>
        <w:rPr>
          <w:rFonts w:ascii="Times New Roman" w:hAnsi="Times New Roman" w:hint="eastAsia"/>
          <w:bCs/>
          <w:sz w:val="22"/>
          <w:szCs w:val="22"/>
        </w:rPr>
        <w:t>A</w:t>
      </w:r>
      <w:r>
        <w:rPr>
          <w:rFonts w:ascii="Times New Roman" w:hAnsi="Times New Roman" w:hint="eastAsia"/>
          <w:bCs/>
          <w:sz w:val="22"/>
          <w:szCs w:val="22"/>
        </w:rPr>
        <w:t>、</w:t>
      </w:r>
      <w:r>
        <w:rPr>
          <w:rFonts w:ascii="Times New Roman" w:hAnsi="Times New Roman" w:hint="eastAsia"/>
          <w:bCs/>
          <w:sz w:val="22"/>
          <w:szCs w:val="22"/>
        </w:rPr>
        <w:t>B</w:t>
      </w:r>
      <w:r>
        <w:rPr>
          <w:rFonts w:ascii="Times New Roman" w:hAnsi="Times New Roman" w:hint="eastAsia"/>
          <w:bCs/>
          <w:sz w:val="22"/>
          <w:szCs w:val="22"/>
        </w:rPr>
        <w:t>类桥梁的状态，经常性检查中若发现有部件缺损达到</w:t>
      </w:r>
      <w:r>
        <w:rPr>
          <w:rFonts w:ascii="Times New Roman" w:hAnsi="Times New Roman" w:hint="eastAsia"/>
          <w:bCs/>
          <w:sz w:val="22"/>
          <w:szCs w:val="22"/>
        </w:rPr>
        <w:t>C</w:t>
      </w:r>
      <w:r>
        <w:rPr>
          <w:rFonts w:ascii="Times New Roman" w:hAnsi="Times New Roman" w:hint="eastAsia"/>
          <w:bCs/>
          <w:sz w:val="22"/>
          <w:szCs w:val="22"/>
        </w:rPr>
        <w:t>、</w:t>
      </w:r>
      <w:r>
        <w:rPr>
          <w:rFonts w:ascii="Times New Roman" w:hAnsi="Times New Roman" w:hint="eastAsia"/>
          <w:bCs/>
          <w:sz w:val="22"/>
          <w:szCs w:val="22"/>
        </w:rPr>
        <w:t>D</w:t>
      </w:r>
      <w:r>
        <w:rPr>
          <w:rFonts w:ascii="Times New Roman" w:hAnsi="Times New Roman" w:hint="eastAsia"/>
          <w:bCs/>
          <w:sz w:val="22"/>
          <w:szCs w:val="22"/>
        </w:rPr>
        <w:t>、</w:t>
      </w:r>
      <w:r>
        <w:rPr>
          <w:rFonts w:ascii="Times New Roman" w:hAnsi="Times New Roman" w:hint="eastAsia"/>
          <w:bCs/>
          <w:sz w:val="22"/>
          <w:szCs w:val="22"/>
        </w:rPr>
        <w:t>E</w:t>
      </w:r>
      <w:r>
        <w:rPr>
          <w:rFonts w:ascii="Times New Roman" w:hAnsi="Times New Roman" w:hint="eastAsia"/>
          <w:bCs/>
          <w:sz w:val="22"/>
          <w:szCs w:val="22"/>
        </w:rPr>
        <w:t>类桥梁技术状况、或其他不明原因的严重病害时，应立即以书面形式将情况上报</w:t>
      </w:r>
      <w:r>
        <w:rPr>
          <w:rFonts w:ascii="Times New Roman" w:hAnsi="Times New Roman" w:hint="eastAsia"/>
          <w:bCs/>
          <w:sz w:val="22"/>
          <w:szCs w:val="22"/>
          <w:lang w:eastAsia="zh-CN"/>
        </w:rPr>
        <w:t>采购人</w:t>
      </w:r>
      <w:r>
        <w:rPr>
          <w:rFonts w:ascii="Times New Roman" w:hAnsi="Times New Roman" w:hint="eastAsia"/>
          <w:bCs/>
          <w:sz w:val="22"/>
          <w:szCs w:val="22"/>
        </w:rPr>
        <w:t>。</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⑥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无混凝土剥落、钢筋锈胀现象。桥孔应无建筑垃圾，无违章搭建和堆物，无擅自占用。栏杆和防撞墙应结构完好，边缘顺直，无积尘；桥上相关标志系统齐全完好；桥名牌保持整洁，无残缺和裂纹，桥名规范、醒目。</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40"/>
        <w:gridCol w:w="2841"/>
        <w:gridCol w:w="2841"/>
      </w:tblGrid>
      <w:tr w:rsidR="003D16D1" w:rsidTr="003D713D">
        <w:trPr>
          <w:trHeight w:val="567"/>
          <w:tblHeader/>
          <w:jc w:val="center"/>
        </w:trPr>
        <w:tc>
          <w:tcPr>
            <w:tcW w:w="1485" w:type="pct"/>
            <w:vAlign w:val="center"/>
          </w:tcPr>
          <w:p w:rsidR="003D16D1" w:rsidRDefault="003D16D1" w:rsidP="003D713D">
            <w:pPr>
              <w:tabs>
                <w:tab w:val="left" w:pos="540"/>
                <w:tab w:val="left" w:pos="900"/>
              </w:tabs>
              <w:ind w:firstLineChars="200" w:firstLine="442"/>
              <w:jc w:val="left"/>
              <w:rPr>
                <w:b/>
                <w:bCs/>
                <w:sz w:val="22"/>
              </w:rPr>
            </w:pPr>
            <w:r>
              <w:rPr>
                <w:rFonts w:hint="eastAsia"/>
                <w:b/>
                <w:bCs/>
                <w:sz w:val="22"/>
              </w:rPr>
              <w:t>设施项目</w:t>
            </w:r>
          </w:p>
        </w:tc>
        <w:tc>
          <w:tcPr>
            <w:tcW w:w="1485" w:type="pct"/>
            <w:vAlign w:val="center"/>
          </w:tcPr>
          <w:p w:rsidR="003D16D1" w:rsidRDefault="003D16D1" w:rsidP="003D713D">
            <w:pPr>
              <w:tabs>
                <w:tab w:val="left" w:pos="540"/>
                <w:tab w:val="left" w:pos="900"/>
              </w:tabs>
              <w:ind w:firstLineChars="200" w:firstLine="442"/>
              <w:jc w:val="left"/>
              <w:rPr>
                <w:b/>
                <w:bCs/>
                <w:sz w:val="22"/>
              </w:rPr>
            </w:pPr>
            <w:r>
              <w:rPr>
                <w:rFonts w:hint="eastAsia"/>
                <w:b/>
                <w:bCs/>
                <w:sz w:val="22"/>
              </w:rPr>
              <w:t>保洁内容</w:t>
            </w:r>
          </w:p>
        </w:tc>
        <w:tc>
          <w:tcPr>
            <w:tcW w:w="1485" w:type="pct"/>
            <w:vAlign w:val="center"/>
          </w:tcPr>
          <w:p w:rsidR="003D16D1" w:rsidRDefault="003D16D1" w:rsidP="003D713D">
            <w:pPr>
              <w:tabs>
                <w:tab w:val="left" w:pos="540"/>
                <w:tab w:val="left" w:pos="900"/>
              </w:tabs>
              <w:ind w:firstLineChars="200" w:firstLine="442"/>
              <w:jc w:val="left"/>
              <w:rPr>
                <w:b/>
                <w:bCs/>
                <w:sz w:val="22"/>
              </w:rPr>
            </w:pPr>
            <w:r>
              <w:rPr>
                <w:rFonts w:hint="eastAsia"/>
                <w:b/>
                <w:bCs/>
                <w:sz w:val="22"/>
              </w:rPr>
              <w:t>保洁周期</w:t>
            </w:r>
          </w:p>
        </w:tc>
      </w:tr>
      <w:tr w:rsidR="003D16D1" w:rsidTr="003D713D">
        <w:trPr>
          <w:trHeight w:val="425"/>
          <w:jc w:val="center"/>
        </w:trPr>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桥梁伸缩缝</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钩除缝内杂物</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每月</w:t>
            </w:r>
            <w:r>
              <w:rPr>
                <w:sz w:val="22"/>
              </w:rPr>
              <w:t>1</w:t>
            </w:r>
            <w:r>
              <w:rPr>
                <w:rFonts w:hint="eastAsia"/>
                <w:sz w:val="22"/>
              </w:rPr>
              <w:t>次</w:t>
            </w:r>
          </w:p>
        </w:tc>
      </w:tr>
      <w:tr w:rsidR="003D16D1" w:rsidTr="003D713D">
        <w:trPr>
          <w:trHeight w:val="425"/>
          <w:jc w:val="center"/>
        </w:trPr>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桥梁支座</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清理支座周围垃圾</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每月</w:t>
            </w:r>
            <w:r>
              <w:rPr>
                <w:sz w:val="22"/>
              </w:rPr>
              <w:t>1</w:t>
            </w:r>
            <w:r>
              <w:rPr>
                <w:rFonts w:hint="eastAsia"/>
                <w:sz w:val="22"/>
              </w:rPr>
              <w:t>次</w:t>
            </w:r>
          </w:p>
        </w:tc>
      </w:tr>
      <w:tr w:rsidR="003D16D1" w:rsidTr="003D713D">
        <w:trPr>
          <w:trHeight w:val="425"/>
          <w:jc w:val="center"/>
        </w:trPr>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桥面泄水孔</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清理孔口垃圾</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每月</w:t>
            </w:r>
            <w:r>
              <w:rPr>
                <w:sz w:val="22"/>
              </w:rPr>
              <w:t>2</w:t>
            </w:r>
            <w:r>
              <w:rPr>
                <w:rFonts w:hint="eastAsia"/>
                <w:sz w:val="22"/>
              </w:rPr>
              <w:t>次</w:t>
            </w:r>
          </w:p>
        </w:tc>
      </w:tr>
      <w:tr w:rsidR="003D16D1" w:rsidTr="003D713D">
        <w:trPr>
          <w:trHeight w:val="425"/>
          <w:jc w:val="center"/>
        </w:trPr>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桥面排水</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疏通排水管</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每月</w:t>
            </w:r>
            <w:r>
              <w:rPr>
                <w:sz w:val="22"/>
              </w:rPr>
              <w:t>2</w:t>
            </w:r>
            <w:r>
              <w:rPr>
                <w:rFonts w:hint="eastAsia"/>
                <w:sz w:val="22"/>
              </w:rPr>
              <w:t>次</w:t>
            </w:r>
          </w:p>
        </w:tc>
      </w:tr>
      <w:tr w:rsidR="003D16D1" w:rsidTr="003D713D">
        <w:trPr>
          <w:trHeight w:val="567"/>
          <w:jc w:val="center"/>
        </w:trPr>
        <w:tc>
          <w:tcPr>
            <w:tcW w:w="1485" w:type="pct"/>
            <w:tcBorders>
              <w:bottom w:val="single" w:sz="4" w:space="0" w:color="auto"/>
            </w:tcBorders>
            <w:vAlign w:val="center"/>
          </w:tcPr>
          <w:p w:rsidR="003D16D1" w:rsidRDefault="003D16D1" w:rsidP="003D713D">
            <w:pPr>
              <w:tabs>
                <w:tab w:val="left" w:pos="3060"/>
              </w:tabs>
              <w:snapToGrid w:val="0"/>
              <w:ind w:firstLineChars="200" w:firstLine="440"/>
              <w:rPr>
                <w:sz w:val="22"/>
              </w:rPr>
            </w:pPr>
            <w:r>
              <w:rPr>
                <w:rFonts w:hint="eastAsia"/>
                <w:sz w:val="22"/>
              </w:rPr>
              <w:t>人行天桥</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人工清扫和擦拭</w:t>
            </w:r>
          </w:p>
        </w:tc>
        <w:tc>
          <w:tcPr>
            <w:tcW w:w="1485" w:type="pct"/>
            <w:vAlign w:val="center"/>
          </w:tcPr>
          <w:p w:rsidR="003D16D1" w:rsidRDefault="003D16D1" w:rsidP="003D713D">
            <w:pPr>
              <w:tabs>
                <w:tab w:val="left" w:pos="3060"/>
              </w:tabs>
              <w:snapToGrid w:val="0"/>
              <w:ind w:firstLineChars="200" w:firstLine="440"/>
              <w:rPr>
                <w:sz w:val="22"/>
              </w:rPr>
            </w:pPr>
            <w:r>
              <w:rPr>
                <w:rFonts w:hint="eastAsia"/>
                <w:sz w:val="22"/>
              </w:rPr>
              <w:t>每天</w:t>
            </w:r>
            <w:r>
              <w:rPr>
                <w:sz w:val="22"/>
              </w:rPr>
              <w:t>1</w:t>
            </w:r>
            <w:r>
              <w:rPr>
                <w:rFonts w:hint="eastAsia"/>
                <w:sz w:val="22"/>
              </w:rPr>
              <w:t>次</w:t>
            </w:r>
          </w:p>
        </w:tc>
      </w:tr>
    </w:tbl>
    <w:p w:rsidR="003D16D1" w:rsidRDefault="003D16D1" w:rsidP="003D16D1">
      <w:pPr>
        <w:spacing w:line="360" w:lineRule="auto"/>
        <w:ind w:firstLineChars="200" w:firstLine="440"/>
        <w:rPr>
          <w:sz w:val="22"/>
        </w:rPr>
      </w:pPr>
      <w:r>
        <w:rPr>
          <w:sz w:val="22"/>
        </w:rPr>
        <w:fldChar w:fldCharType="begin"/>
      </w:r>
      <w:r>
        <w:rPr>
          <w:sz w:val="22"/>
        </w:rPr>
        <w:instrText xml:space="preserve"> = 7 \* GB3 </w:instrText>
      </w:r>
      <w:r>
        <w:rPr>
          <w:sz w:val="22"/>
        </w:rPr>
        <w:fldChar w:fldCharType="separate"/>
      </w:r>
      <w:r>
        <w:rPr>
          <w:rFonts w:hint="eastAsia"/>
          <w:sz w:val="22"/>
        </w:rPr>
        <w:t>⑦</w:t>
      </w:r>
      <w:r>
        <w:rPr>
          <w:sz w:val="22"/>
        </w:rPr>
        <w:fldChar w:fldCharType="end"/>
      </w:r>
      <w:r>
        <w:rPr>
          <w:rFonts w:hint="eastAsia"/>
          <w:sz w:val="22"/>
        </w:rPr>
        <w:t>桥梁巡视频次要求：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3901"/>
        <w:gridCol w:w="3085"/>
      </w:tblGrid>
      <w:tr w:rsidR="003D16D1" w:rsidTr="003D713D">
        <w:trPr>
          <w:trHeight w:val="567"/>
          <w:jc w:val="center"/>
        </w:trPr>
        <w:tc>
          <w:tcPr>
            <w:tcW w:w="901" w:type="pct"/>
            <w:vAlign w:val="center"/>
          </w:tcPr>
          <w:p w:rsidR="003D16D1" w:rsidRDefault="003D16D1" w:rsidP="003D713D">
            <w:pPr>
              <w:tabs>
                <w:tab w:val="left" w:pos="540"/>
                <w:tab w:val="left" w:pos="900"/>
              </w:tabs>
              <w:ind w:firstLineChars="200" w:firstLine="442"/>
              <w:jc w:val="left"/>
              <w:rPr>
                <w:b/>
                <w:bCs/>
                <w:sz w:val="22"/>
              </w:rPr>
            </w:pPr>
            <w:r>
              <w:rPr>
                <w:rFonts w:hint="eastAsia"/>
                <w:b/>
                <w:bCs/>
                <w:sz w:val="22"/>
              </w:rPr>
              <w:t>养护类别</w:t>
            </w:r>
          </w:p>
        </w:tc>
        <w:tc>
          <w:tcPr>
            <w:tcW w:w="2289" w:type="pct"/>
            <w:vAlign w:val="center"/>
          </w:tcPr>
          <w:p w:rsidR="003D16D1" w:rsidRDefault="003D16D1" w:rsidP="003D713D">
            <w:pPr>
              <w:tabs>
                <w:tab w:val="left" w:pos="540"/>
                <w:tab w:val="left" w:pos="900"/>
              </w:tabs>
              <w:ind w:firstLineChars="200" w:firstLine="442"/>
              <w:jc w:val="left"/>
              <w:rPr>
                <w:b/>
                <w:bCs/>
                <w:sz w:val="22"/>
              </w:rPr>
            </w:pPr>
            <w:r>
              <w:rPr>
                <w:rFonts w:hint="eastAsia"/>
                <w:b/>
                <w:bCs/>
                <w:sz w:val="22"/>
              </w:rPr>
              <w:t>说明</w:t>
            </w:r>
          </w:p>
        </w:tc>
        <w:tc>
          <w:tcPr>
            <w:tcW w:w="1810" w:type="pct"/>
            <w:vAlign w:val="center"/>
          </w:tcPr>
          <w:p w:rsidR="003D16D1" w:rsidRDefault="003D16D1" w:rsidP="003D713D">
            <w:pPr>
              <w:tabs>
                <w:tab w:val="left" w:pos="540"/>
                <w:tab w:val="left" w:pos="900"/>
              </w:tabs>
              <w:ind w:firstLineChars="200" w:firstLine="442"/>
              <w:jc w:val="left"/>
              <w:rPr>
                <w:b/>
                <w:bCs/>
                <w:sz w:val="22"/>
              </w:rPr>
            </w:pPr>
            <w:r>
              <w:rPr>
                <w:rFonts w:hint="eastAsia"/>
                <w:b/>
                <w:bCs/>
                <w:sz w:val="22"/>
              </w:rPr>
              <w:t>频率</w:t>
            </w:r>
          </w:p>
        </w:tc>
      </w:tr>
      <w:tr w:rsidR="003D16D1" w:rsidTr="003D713D">
        <w:trPr>
          <w:trHeight w:val="567"/>
          <w:jc w:val="center"/>
        </w:trPr>
        <w:tc>
          <w:tcPr>
            <w:tcW w:w="901" w:type="pct"/>
            <w:vAlign w:val="center"/>
          </w:tcPr>
          <w:p w:rsidR="003D16D1" w:rsidRDefault="003D16D1" w:rsidP="003D713D">
            <w:pPr>
              <w:tabs>
                <w:tab w:val="left" w:pos="540"/>
                <w:tab w:val="left" w:pos="900"/>
              </w:tabs>
              <w:ind w:firstLineChars="200" w:firstLine="440"/>
              <w:jc w:val="left"/>
              <w:rPr>
                <w:sz w:val="22"/>
              </w:rPr>
            </w:pPr>
            <w:r>
              <w:rPr>
                <w:rFonts w:hint="eastAsia"/>
                <w:sz w:val="22"/>
              </w:rPr>
              <w:t>Ⅰ</w:t>
            </w:r>
          </w:p>
        </w:tc>
        <w:tc>
          <w:tcPr>
            <w:tcW w:w="2289" w:type="pct"/>
            <w:vAlign w:val="center"/>
          </w:tcPr>
          <w:p w:rsidR="003D16D1" w:rsidRDefault="003D16D1" w:rsidP="003D713D">
            <w:pPr>
              <w:tabs>
                <w:tab w:val="left" w:pos="540"/>
                <w:tab w:val="left" w:pos="900"/>
              </w:tabs>
              <w:ind w:firstLineChars="200" w:firstLine="440"/>
              <w:jc w:val="left"/>
              <w:rPr>
                <w:sz w:val="22"/>
              </w:rPr>
            </w:pPr>
            <w:r>
              <w:rPr>
                <w:rFonts w:hint="eastAsia"/>
                <w:sz w:val="22"/>
              </w:rPr>
              <w:t>特大桥梁及特殊结构桥梁</w:t>
            </w:r>
          </w:p>
        </w:tc>
        <w:tc>
          <w:tcPr>
            <w:tcW w:w="1810" w:type="pct"/>
            <w:vAlign w:val="center"/>
          </w:tcPr>
          <w:p w:rsidR="003D16D1" w:rsidRDefault="003D16D1" w:rsidP="003D713D">
            <w:pPr>
              <w:tabs>
                <w:tab w:val="left" w:pos="540"/>
                <w:tab w:val="left" w:pos="900"/>
              </w:tabs>
              <w:ind w:firstLineChars="200" w:firstLine="440"/>
              <w:jc w:val="left"/>
              <w:rPr>
                <w:sz w:val="22"/>
              </w:rPr>
            </w:pPr>
            <w:r>
              <w:rPr>
                <w:rFonts w:hint="eastAsia"/>
                <w:sz w:val="22"/>
              </w:rPr>
              <w:t>一天一次</w:t>
            </w:r>
          </w:p>
        </w:tc>
      </w:tr>
      <w:tr w:rsidR="003D16D1" w:rsidTr="003D713D">
        <w:trPr>
          <w:trHeight w:val="567"/>
          <w:jc w:val="center"/>
        </w:trPr>
        <w:tc>
          <w:tcPr>
            <w:tcW w:w="901" w:type="pct"/>
            <w:vAlign w:val="center"/>
          </w:tcPr>
          <w:p w:rsidR="003D16D1" w:rsidRDefault="003D16D1" w:rsidP="003D713D">
            <w:pPr>
              <w:tabs>
                <w:tab w:val="left" w:pos="540"/>
                <w:tab w:val="left" w:pos="900"/>
              </w:tabs>
              <w:ind w:firstLineChars="200" w:firstLine="440"/>
              <w:jc w:val="left"/>
              <w:rPr>
                <w:sz w:val="22"/>
              </w:rPr>
            </w:pPr>
            <w:r>
              <w:rPr>
                <w:rFonts w:hint="eastAsia"/>
                <w:sz w:val="22"/>
              </w:rPr>
              <w:t>Ⅱ</w:t>
            </w:r>
          </w:p>
        </w:tc>
        <w:tc>
          <w:tcPr>
            <w:tcW w:w="2289" w:type="pct"/>
            <w:vAlign w:val="center"/>
          </w:tcPr>
          <w:p w:rsidR="003D16D1" w:rsidRDefault="003D16D1" w:rsidP="003D713D">
            <w:pPr>
              <w:tabs>
                <w:tab w:val="left" w:pos="540"/>
                <w:tab w:val="left" w:pos="900"/>
              </w:tabs>
              <w:ind w:firstLineChars="200" w:firstLine="440"/>
              <w:jc w:val="left"/>
              <w:rPr>
                <w:sz w:val="22"/>
              </w:rPr>
            </w:pPr>
            <w:r>
              <w:rPr>
                <w:rFonts w:hint="eastAsia"/>
                <w:sz w:val="22"/>
              </w:rPr>
              <w:t>城市快速路上桥梁</w:t>
            </w:r>
          </w:p>
        </w:tc>
        <w:tc>
          <w:tcPr>
            <w:tcW w:w="1810" w:type="pct"/>
            <w:vAlign w:val="center"/>
          </w:tcPr>
          <w:p w:rsidR="003D16D1" w:rsidRDefault="003D16D1" w:rsidP="003D713D">
            <w:pPr>
              <w:tabs>
                <w:tab w:val="left" w:pos="540"/>
                <w:tab w:val="left" w:pos="900"/>
              </w:tabs>
              <w:ind w:firstLineChars="200" w:firstLine="440"/>
              <w:jc w:val="left"/>
              <w:rPr>
                <w:sz w:val="22"/>
              </w:rPr>
            </w:pPr>
            <w:r>
              <w:rPr>
                <w:rFonts w:hint="eastAsia"/>
                <w:sz w:val="22"/>
              </w:rPr>
              <w:t>一天一次</w:t>
            </w:r>
          </w:p>
        </w:tc>
      </w:tr>
      <w:tr w:rsidR="003D16D1" w:rsidTr="003D713D">
        <w:trPr>
          <w:trHeight w:val="567"/>
          <w:jc w:val="center"/>
        </w:trPr>
        <w:tc>
          <w:tcPr>
            <w:tcW w:w="901" w:type="pct"/>
            <w:vAlign w:val="center"/>
          </w:tcPr>
          <w:p w:rsidR="003D16D1" w:rsidRDefault="003D16D1" w:rsidP="003D713D">
            <w:pPr>
              <w:tabs>
                <w:tab w:val="left" w:pos="540"/>
                <w:tab w:val="left" w:pos="900"/>
              </w:tabs>
              <w:ind w:firstLineChars="200" w:firstLine="440"/>
              <w:jc w:val="left"/>
              <w:rPr>
                <w:sz w:val="22"/>
              </w:rPr>
            </w:pPr>
            <w:r>
              <w:rPr>
                <w:rFonts w:hint="eastAsia"/>
                <w:sz w:val="22"/>
              </w:rPr>
              <w:t>Ⅲ</w:t>
            </w:r>
          </w:p>
        </w:tc>
        <w:tc>
          <w:tcPr>
            <w:tcW w:w="2289" w:type="pct"/>
            <w:vAlign w:val="center"/>
          </w:tcPr>
          <w:p w:rsidR="003D16D1" w:rsidRDefault="003D16D1" w:rsidP="003D713D">
            <w:pPr>
              <w:tabs>
                <w:tab w:val="left" w:pos="540"/>
                <w:tab w:val="left" w:pos="900"/>
              </w:tabs>
              <w:ind w:firstLineChars="200" w:firstLine="440"/>
              <w:jc w:val="left"/>
              <w:rPr>
                <w:sz w:val="22"/>
              </w:rPr>
            </w:pPr>
            <w:r>
              <w:rPr>
                <w:rFonts w:hint="eastAsia"/>
                <w:sz w:val="22"/>
              </w:rPr>
              <w:t>城市主干路上桥梁</w:t>
            </w:r>
          </w:p>
        </w:tc>
        <w:tc>
          <w:tcPr>
            <w:tcW w:w="1810" w:type="pct"/>
            <w:vAlign w:val="center"/>
          </w:tcPr>
          <w:p w:rsidR="003D16D1" w:rsidRDefault="003D16D1" w:rsidP="003D713D">
            <w:pPr>
              <w:tabs>
                <w:tab w:val="left" w:pos="540"/>
                <w:tab w:val="left" w:pos="900"/>
              </w:tabs>
              <w:ind w:firstLineChars="200" w:firstLine="440"/>
              <w:jc w:val="left"/>
              <w:rPr>
                <w:sz w:val="22"/>
              </w:rPr>
            </w:pPr>
            <w:r>
              <w:rPr>
                <w:rFonts w:hint="eastAsia"/>
                <w:sz w:val="22"/>
              </w:rPr>
              <w:t>一天一次</w:t>
            </w:r>
          </w:p>
        </w:tc>
      </w:tr>
      <w:tr w:rsidR="003D16D1" w:rsidTr="003D713D">
        <w:trPr>
          <w:trHeight w:val="567"/>
          <w:jc w:val="center"/>
        </w:trPr>
        <w:tc>
          <w:tcPr>
            <w:tcW w:w="901" w:type="pct"/>
            <w:vAlign w:val="center"/>
          </w:tcPr>
          <w:p w:rsidR="003D16D1" w:rsidRDefault="003D16D1" w:rsidP="003D713D">
            <w:pPr>
              <w:tabs>
                <w:tab w:val="left" w:pos="540"/>
                <w:tab w:val="left" w:pos="900"/>
              </w:tabs>
              <w:ind w:firstLineChars="200" w:firstLine="440"/>
              <w:jc w:val="left"/>
              <w:rPr>
                <w:sz w:val="22"/>
              </w:rPr>
            </w:pPr>
            <w:r>
              <w:rPr>
                <w:rFonts w:hint="eastAsia"/>
                <w:sz w:val="22"/>
              </w:rPr>
              <w:t>Ⅳ</w:t>
            </w:r>
          </w:p>
        </w:tc>
        <w:tc>
          <w:tcPr>
            <w:tcW w:w="2289" w:type="pct"/>
            <w:vAlign w:val="center"/>
          </w:tcPr>
          <w:p w:rsidR="003D16D1" w:rsidRDefault="003D16D1" w:rsidP="003D713D">
            <w:pPr>
              <w:tabs>
                <w:tab w:val="left" w:pos="540"/>
                <w:tab w:val="left" w:pos="900"/>
              </w:tabs>
              <w:ind w:firstLineChars="200" w:firstLine="440"/>
              <w:jc w:val="left"/>
              <w:rPr>
                <w:sz w:val="22"/>
              </w:rPr>
            </w:pPr>
            <w:r>
              <w:rPr>
                <w:rFonts w:hint="eastAsia"/>
                <w:sz w:val="22"/>
              </w:rPr>
              <w:t>城市次干路上桥梁</w:t>
            </w:r>
          </w:p>
        </w:tc>
        <w:tc>
          <w:tcPr>
            <w:tcW w:w="1810" w:type="pct"/>
            <w:vAlign w:val="center"/>
          </w:tcPr>
          <w:p w:rsidR="003D16D1" w:rsidRDefault="003D16D1" w:rsidP="003D713D">
            <w:pPr>
              <w:tabs>
                <w:tab w:val="left" w:pos="540"/>
                <w:tab w:val="left" w:pos="900"/>
              </w:tabs>
              <w:ind w:firstLineChars="200" w:firstLine="440"/>
              <w:jc w:val="left"/>
              <w:rPr>
                <w:sz w:val="22"/>
              </w:rPr>
            </w:pPr>
            <w:r>
              <w:rPr>
                <w:rFonts w:hint="eastAsia"/>
                <w:sz w:val="22"/>
              </w:rPr>
              <w:t>三天一次</w:t>
            </w:r>
          </w:p>
        </w:tc>
      </w:tr>
      <w:tr w:rsidR="003D16D1" w:rsidTr="003D713D">
        <w:trPr>
          <w:trHeight w:val="567"/>
          <w:jc w:val="center"/>
        </w:trPr>
        <w:tc>
          <w:tcPr>
            <w:tcW w:w="901" w:type="pct"/>
            <w:vAlign w:val="center"/>
          </w:tcPr>
          <w:p w:rsidR="003D16D1" w:rsidRDefault="003D16D1" w:rsidP="003D713D">
            <w:pPr>
              <w:tabs>
                <w:tab w:val="left" w:pos="540"/>
                <w:tab w:val="left" w:pos="900"/>
              </w:tabs>
              <w:ind w:firstLineChars="200" w:firstLine="440"/>
              <w:jc w:val="left"/>
              <w:rPr>
                <w:sz w:val="22"/>
              </w:rPr>
            </w:pPr>
            <w:r>
              <w:rPr>
                <w:rFonts w:hint="eastAsia"/>
                <w:sz w:val="22"/>
              </w:rPr>
              <w:lastRenderedPageBreak/>
              <w:t>Ⅴ</w:t>
            </w:r>
          </w:p>
        </w:tc>
        <w:tc>
          <w:tcPr>
            <w:tcW w:w="2289" w:type="pct"/>
            <w:vAlign w:val="center"/>
          </w:tcPr>
          <w:p w:rsidR="003D16D1" w:rsidRDefault="003D16D1" w:rsidP="003D713D">
            <w:pPr>
              <w:tabs>
                <w:tab w:val="left" w:pos="540"/>
                <w:tab w:val="left" w:pos="900"/>
              </w:tabs>
              <w:ind w:firstLineChars="200" w:firstLine="440"/>
              <w:jc w:val="left"/>
              <w:rPr>
                <w:sz w:val="22"/>
              </w:rPr>
            </w:pPr>
            <w:r>
              <w:rPr>
                <w:rFonts w:hint="eastAsia"/>
                <w:sz w:val="22"/>
              </w:rPr>
              <w:t>城市支路上及街坊路上桥梁</w:t>
            </w:r>
          </w:p>
        </w:tc>
        <w:tc>
          <w:tcPr>
            <w:tcW w:w="1810" w:type="pct"/>
            <w:vAlign w:val="center"/>
          </w:tcPr>
          <w:p w:rsidR="003D16D1" w:rsidRDefault="003D16D1" w:rsidP="003D713D">
            <w:pPr>
              <w:tabs>
                <w:tab w:val="left" w:pos="540"/>
                <w:tab w:val="left" w:pos="900"/>
              </w:tabs>
              <w:ind w:firstLineChars="200" w:firstLine="440"/>
              <w:jc w:val="left"/>
              <w:rPr>
                <w:sz w:val="22"/>
              </w:rPr>
            </w:pPr>
            <w:r>
              <w:rPr>
                <w:rFonts w:hint="eastAsia"/>
                <w:sz w:val="22"/>
              </w:rPr>
              <w:t>三天至七天一次</w:t>
            </w:r>
          </w:p>
        </w:tc>
      </w:tr>
    </w:tbl>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fldChar w:fldCharType="begin"/>
      </w:r>
      <w:r>
        <w:rPr>
          <w:rFonts w:ascii="Times New Roman" w:hAnsi="Times New Roman" w:hint="eastAsia"/>
          <w:bCs/>
          <w:sz w:val="22"/>
          <w:szCs w:val="22"/>
        </w:rPr>
        <w:instrText xml:space="preserve"> = 8 \* GB3 </w:instrText>
      </w:r>
      <w:r>
        <w:rPr>
          <w:rFonts w:ascii="Times New Roman" w:hAnsi="Times New Roman" w:hint="eastAsia"/>
          <w:bCs/>
          <w:sz w:val="22"/>
          <w:szCs w:val="22"/>
        </w:rPr>
        <w:fldChar w:fldCharType="separate"/>
      </w:r>
      <w:r>
        <w:rPr>
          <w:rFonts w:ascii="Times New Roman" w:hAnsi="Times New Roman" w:hint="eastAsia"/>
          <w:bCs/>
          <w:sz w:val="22"/>
          <w:szCs w:val="22"/>
        </w:rPr>
        <w:t>⑧</w:t>
      </w:r>
      <w:r>
        <w:rPr>
          <w:rFonts w:ascii="Times New Roman" w:hAnsi="Times New Roman" w:hint="eastAsia"/>
          <w:bCs/>
          <w:sz w:val="22"/>
          <w:szCs w:val="22"/>
        </w:rPr>
        <w:fldChar w:fldCharType="end"/>
      </w:r>
      <w:r>
        <w:rPr>
          <w:rFonts w:ascii="Times New Roman" w:hAnsi="Times New Roman" w:hint="eastAsia"/>
          <w:bCs/>
          <w:sz w:val="22"/>
          <w:szCs w:val="22"/>
        </w:rPr>
        <w:t>附属设施养护频次要求：</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道路护栏、桥梁护栏、隔离墩和反光立杆宜</w:t>
      </w:r>
      <w:r>
        <w:rPr>
          <w:rFonts w:ascii="Times New Roman" w:hAnsi="Times New Roman" w:hint="eastAsia"/>
          <w:bCs/>
          <w:sz w:val="22"/>
          <w:szCs w:val="22"/>
        </w:rPr>
        <w:t>2</w:t>
      </w:r>
      <w:r>
        <w:rPr>
          <w:rFonts w:ascii="Times New Roman" w:hAnsi="Times New Roman" w:hint="eastAsia"/>
          <w:bCs/>
          <w:sz w:val="22"/>
          <w:szCs w:val="22"/>
        </w:rPr>
        <w:t>月清洗一次，表面采用油漆处理的设施宜每年油漆一次；路名牌和桥名牌每月清洗一次。如遇重大节庆和活动期间增加保养频率，并保持设施清洁</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w:t>
      </w:r>
      <w:r>
        <w:rPr>
          <w:rFonts w:ascii="Times New Roman" w:hAnsi="Times New Roman" w:hint="eastAsia"/>
          <w:bCs/>
          <w:sz w:val="22"/>
          <w:szCs w:val="22"/>
        </w:rPr>
        <w:t>2</w:t>
      </w:r>
      <w:r>
        <w:rPr>
          <w:rFonts w:ascii="Times New Roman" w:hAnsi="Times New Roman" w:hint="eastAsia"/>
          <w:bCs/>
          <w:sz w:val="22"/>
          <w:szCs w:val="22"/>
        </w:rPr>
        <w:t>）村道路灯养护日常要求</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本项目要求</w:t>
      </w:r>
      <w:r>
        <w:rPr>
          <w:rFonts w:ascii="Times New Roman" w:hAnsi="Times New Roman" w:hint="eastAsia"/>
          <w:bCs/>
          <w:sz w:val="22"/>
          <w:szCs w:val="22"/>
          <w:lang w:eastAsia="zh-CN"/>
        </w:rPr>
        <w:t>投标人</w:t>
      </w:r>
      <w:r>
        <w:rPr>
          <w:rFonts w:ascii="Times New Roman" w:hAnsi="Times New Roman" w:hint="eastAsia"/>
          <w:bCs/>
          <w:sz w:val="22"/>
          <w:szCs w:val="22"/>
        </w:rPr>
        <w:t>对涉及的养护区域，安排专人进行日常巡视检查；发现问题及时修复完善；做好相应的安全措施；自觉接受主管部门的检查及领导和群众的监督，及时更换和修复破损的路灯设施，使灯亮率不低于</w:t>
      </w:r>
      <w:r>
        <w:rPr>
          <w:rFonts w:ascii="Times New Roman" w:hAnsi="Times New Roman" w:hint="eastAsia"/>
          <w:bCs/>
          <w:sz w:val="22"/>
          <w:szCs w:val="22"/>
        </w:rPr>
        <w:t>98%</w:t>
      </w:r>
      <w:r>
        <w:rPr>
          <w:rFonts w:ascii="Times New Roman" w:hAnsi="Times New Roman" w:hint="eastAsia"/>
          <w:bCs/>
          <w:sz w:val="22"/>
          <w:szCs w:val="22"/>
        </w:rPr>
        <w:t>。</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lang w:eastAsia="zh-CN"/>
        </w:rPr>
        <w:t>投标人</w:t>
      </w:r>
      <w:r>
        <w:rPr>
          <w:rFonts w:ascii="Times New Roman" w:hAnsi="Times New Roman" w:hint="eastAsia"/>
          <w:bCs/>
          <w:sz w:val="22"/>
          <w:szCs w:val="22"/>
        </w:rPr>
        <w:t>对涉及的养护区域，安排专人进行日常巡视检查；</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发现问题及时修复完善；做好相应的安全措施；</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自觉接受主管部门的检查及领导和群众的监督，及时更换和修复破损的路灯设施，使灯亮率不低于</w:t>
      </w:r>
      <w:r>
        <w:rPr>
          <w:rFonts w:ascii="Times New Roman" w:hAnsi="Times New Roman" w:hint="eastAsia"/>
          <w:bCs/>
          <w:sz w:val="22"/>
          <w:szCs w:val="22"/>
        </w:rPr>
        <w:t>98%</w:t>
      </w:r>
      <w:r>
        <w:rPr>
          <w:rFonts w:ascii="Times New Roman" w:hAnsi="Times New Roman" w:hint="eastAsia"/>
          <w:bCs/>
          <w:sz w:val="22"/>
          <w:szCs w:val="22"/>
        </w:rPr>
        <w:t>。</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路灯维护必须执行《电业安全工作规程》，且认真执行“三三二五”制，即三票、三图、三定、五规程、五记录。“三票”指工作票、操作票、临时用电票，“三图”指一次系统图，二次回路图、电缆走线图，“三定”指定期维修、定期巡检、定期清扫，“五规程”指检修规程、试验规程、运行规程，“五记录”指检修记录、巡检记录、试验记录、事故记录、设备缺陷记录。</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进行日常及夜间路灯巡检做好巡检记录：</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定期巡视：每周对路灯至少一次夜间定期巡视，并做好记录；</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特殊巡视：因台风、暴雨、节假日、线路异常，故障跳闸等情况，对路灯进行特殊巡视，并做好记录。</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一般性安全隐患</w:t>
      </w:r>
      <w:r>
        <w:rPr>
          <w:rFonts w:ascii="Times New Roman" w:hAnsi="Times New Roman" w:hint="eastAsia"/>
          <w:bCs/>
          <w:sz w:val="22"/>
          <w:szCs w:val="22"/>
        </w:rPr>
        <w:t>24</w:t>
      </w:r>
      <w:r>
        <w:rPr>
          <w:rFonts w:ascii="Times New Roman" w:hAnsi="Times New Roman" w:hint="eastAsia"/>
          <w:bCs/>
          <w:sz w:val="22"/>
          <w:szCs w:val="22"/>
        </w:rPr>
        <w:t>小时内处理完毕，并及时填写故障处理记录，特殊性安全隐患的做好现场防护措施及填写处理记录，及时上报领导，提出解决方案，尽快解决该安全隐患。做好检查记录。</w:t>
      </w:r>
    </w:p>
    <w:p w:rsidR="003D16D1" w:rsidRDefault="003D16D1" w:rsidP="003D16D1">
      <w:pPr>
        <w:pStyle w:val="af1"/>
        <w:snapToGrid w:val="0"/>
        <w:spacing w:line="300" w:lineRule="auto"/>
        <w:ind w:firstLineChars="200" w:firstLine="440"/>
        <w:jc w:val="left"/>
        <w:rPr>
          <w:rFonts w:ascii="Times New Roman" w:hAnsi="Times New Roman" w:hint="eastAsia"/>
          <w:bCs/>
          <w:sz w:val="22"/>
          <w:szCs w:val="22"/>
        </w:rPr>
      </w:pPr>
      <w:r>
        <w:rPr>
          <w:rFonts w:ascii="Times New Roman" w:hAnsi="Times New Roman" w:hint="eastAsia"/>
          <w:bCs/>
          <w:sz w:val="22"/>
          <w:szCs w:val="22"/>
        </w:rPr>
        <w:t>每周定期对路灯集中监控系统设备及路灯各配电室（柜），工具及环境卫生进行检查和清扫，工具摆放要规范、整齐，环境干净整洁。并定期刷防锈漆，以防锈蚀。</w:t>
      </w:r>
    </w:p>
    <w:p w:rsidR="003D16D1" w:rsidRPr="006C5E30" w:rsidRDefault="003D16D1" w:rsidP="003D16D1">
      <w:pPr>
        <w:pStyle w:val="af1"/>
        <w:snapToGrid w:val="0"/>
        <w:spacing w:line="300" w:lineRule="auto"/>
        <w:ind w:firstLineChars="200" w:firstLine="442"/>
        <w:jc w:val="left"/>
        <w:rPr>
          <w:b/>
          <w:color w:val="000000"/>
          <w:sz w:val="22"/>
          <w:szCs w:val="22"/>
        </w:rPr>
      </w:pPr>
      <w:r w:rsidRPr="006C5E30">
        <w:rPr>
          <w:b/>
          <w:color w:val="000000"/>
          <w:sz w:val="22"/>
          <w:szCs w:val="22"/>
        </w:rPr>
        <w:t>10 人员及设备要求</w:t>
      </w:r>
      <w:bookmarkEnd w:id="47"/>
    </w:p>
    <w:p w:rsidR="003D16D1" w:rsidRDefault="003D16D1" w:rsidP="003D16D1">
      <w:pPr>
        <w:snapToGrid w:val="0"/>
        <w:spacing w:line="300" w:lineRule="auto"/>
        <w:ind w:firstLineChars="200" w:firstLine="440"/>
        <w:rPr>
          <w:sz w:val="22"/>
          <w:szCs w:val="22"/>
        </w:rPr>
      </w:pPr>
      <w:bookmarkStart w:id="48" w:name="_Toc18592546"/>
      <w:bookmarkEnd w:id="45"/>
      <w:bookmarkEnd w:id="46"/>
      <w:r>
        <w:rPr>
          <w:sz w:val="22"/>
          <w:szCs w:val="22"/>
        </w:rPr>
        <w:t xml:space="preserve">10.1 </w:t>
      </w:r>
      <w:r>
        <w:rPr>
          <w:sz w:val="22"/>
          <w:szCs w:val="22"/>
        </w:rPr>
        <w:t>人员要求</w:t>
      </w:r>
    </w:p>
    <w:p w:rsidR="003D16D1" w:rsidRDefault="003D16D1" w:rsidP="003D16D1">
      <w:pPr>
        <w:snapToGrid w:val="0"/>
        <w:spacing w:line="300" w:lineRule="auto"/>
        <w:ind w:firstLineChars="200" w:firstLine="440"/>
        <w:rPr>
          <w:rFonts w:hint="eastAsia"/>
          <w:b/>
          <w:bCs/>
          <w:color w:val="FF0000"/>
          <w:sz w:val="22"/>
          <w:szCs w:val="22"/>
          <w:u w:val="wavyHeavy"/>
        </w:rPr>
      </w:pPr>
      <w:r>
        <w:rPr>
          <w:bCs/>
          <w:sz w:val="22"/>
          <w:szCs w:val="22"/>
        </w:rPr>
        <w:t xml:space="preserve">10.1.1 </w:t>
      </w:r>
      <w:r>
        <w:rPr>
          <w:bCs/>
          <w:sz w:val="22"/>
          <w:szCs w:val="22"/>
        </w:rPr>
        <w:t>投标人拟派的项目经理</w:t>
      </w:r>
      <w:r>
        <w:rPr>
          <w:rFonts w:hint="eastAsia"/>
          <w:bCs/>
          <w:sz w:val="22"/>
          <w:szCs w:val="22"/>
        </w:rPr>
        <w:t>、</w:t>
      </w:r>
      <w:r>
        <w:rPr>
          <w:bCs/>
          <w:sz w:val="22"/>
          <w:szCs w:val="22"/>
        </w:rPr>
        <w:t>管理人员</w:t>
      </w:r>
      <w:r>
        <w:rPr>
          <w:rFonts w:hint="eastAsia"/>
          <w:bCs/>
          <w:sz w:val="22"/>
          <w:szCs w:val="22"/>
        </w:rPr>
        <w:t>和</w:t>
      </w:r>
      <w:r>
        <w:rPr>
          <w:bCs/>
          <w:sz w:val="22"/>
          <w:szCs w:val="22"/>
        </w:rPr>
        <w:t>专业技术</w:t>
      </w:r>
      <w:r>
        <w:rPr>
          <w:rFonts w:hint="eastAsia"/>
          <w:bCs/>
          <w:sz w:val="22"/>
          <w:szCs w:val="22"/>
        </w:rPr>
        <w:t>人员，</w:t>
      </w:r>
      <w:r>
        <w:rPr>
          <w:bCs/>
          <w:sz w:val="22"/>
          <w:szCs w:val="22"/>
        </w:rPr>
        <w:t>实际以养护专业要求为准，且</w:t>
      </w:r>
      <w:r>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3D16D1" w:rsidRDefault="003D16D1" w:rsidP="003D16D1">
      <w:pPr>
        <w:tabs>
          <w:tab w:val="left" w:pos="3060"/>
        </w:tabs>
        <w:snapToGrid w:val="0"/>
        <w:spacing w:line="300" w:lineRule="auto"/>
        <w:ind w:firstLineChars="200" w:firstLine="440"/>
        <w:rPr>
          <w:bCs/>
          <w:sz w:val="22"/>
          <w:szCs w:val="22"/>
        </w:rPr>
      </w:pPr>
      <w:r>
        <w:rPr>
          <w:bCs/>
          <w:sz w:val="22"/>
          <w:szCs w:val="22"/>
        </w:rPr>
        <w:t xml:space="preserve">10.1.2 </w:t>
      </w:r>
      <w:r>
        <w:rPr>
          <w:bCs/>
          <w:sz w:val="22"/>
          <w:szCs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1219"/>
        <w:gridCol w:w="1351"/>
        <w:gridCol w:w="1352"/>
        <w:gridCol w:w="1087"/>
        <w:gridCol w:w="2109"/>
      </w:tblGrid>
      <w:tr w:rsidR="003D16D1" w:rsidTr="003D713D">
        <w:trPr>
          <w:trHeight w:val="506"/>
        </w:trPr>
        <w:tc>
          <w:tcPr>
            <w:tcW w:w="1475" w:type="dxa"/>
            <w:vAlign w:val="center"/>
          </w:tcPr>
          <w:p w:rsidR="003D16D1" w:rsidRDefault="003D16D1" w:rsidP="003D713D">
            <w:pPr>
              <w:snapToGrid w:val="0"/>
              <w:spacing w:line="300" w:lineRule="auto"/>
              <w:jc w:val="center"/>
              <w:rPr>
                <w:b/>
                <w:bCs/>
                <w:sz w:val="22"/>
                <w:szCs w:val="22"/>
              </w:rPr>
            </w:pPr>
            <w:r>
              <w:rPr>
                <w:b/>
                <w:bCs/>
                <w:sz w:val="22"/>
                <w:szCs w:val="22"/>
              </w:rPr>
              <w:t>岗位</w:t>
            </w:r>
          </w:p>
        </w:tc>
        <w:tc>
          <w:tcPr>
            <w:tcW w:w="1276" w:type="dxa"/>
            <w:vAlign w:val="center"/>
          </w:tcPr>
          <w:p w:rsidR="003D16D1" w:rsidRDefault="003D16D1" w:rsidP="003D713D">
            <w:pPr>
              <w:snapToGrid w:val="0"/>
              <w:spacing w:line="300" w:lineRule="auto"/>
              <w:jc w:val="center"/>
              <w:rPr>
                <w:b/>
                <w:bCs/>
                <w:sz w:val="22"/>
                <w:szCs w:val="22"/>
              </w:rPr>
            </w:pPr>
            <w:r>
              <w:rPr>
                <w:b/>
                <w:bCs/>
                <w:sz w:val="22"/>
                <w:szCs w:val="22"/>
              </w:rPr>
              <w:t>专业要求</w:t>
            </w:r>
          </w:p>
        </w:tc>
        <w:tc>
          <w:tcPr>
            <w:tcW w:w="1417" w:type="dxa"/>
            <w:vAlign w:val="center"/>
          </w:tcPr>
          <w:p w:rsidR="003D16D1" w:rsidRDefault="003D16D1" w:rsidP="003D713D">
            <w:pPr>
              <w:snapToGrid w:val="0"/>
              <w:spacing w:line="300" w:lineRule="auto"/>
              <w:jc w:val="center"/>
              <w:rPr>
                <w:b/>
                <w:bCs/>
                <w:sz w:val="22"/>
                <w:szCs w:val="22"/>
              </w:rPr>
            </w:pPr>
            <w:r>
              <w:rPr>
                <w:b/>
                <w:bCs/>
                <w:sz w:val="22"/>
                <w:szCs w:val="22"/>
              </w:rPr>
              <w:t>本专业工作年限要求</w:t>
            </w:r>
          </w:p>
        </w:tc>
        <w:tc>
          <w:tcPr>
            <w:tcW w:w="1418" w:type="dxa"/>
            <w:vAlign w:val="center"/>
          </w:tcPr>
          <w:p w:rsidR="003D16D1" w:rsidRDefault="003D16D1" w:rsidP="003D713D">
            <w:pPr>
              <w:snapToGrid w:val="0"/>
              <w:spacing w:line="300" w:lineRule="auto"/>
              <w:jc w:val="center"/>
              <w:rPr>
                <w:b/>
                <w:bCs/>
                <w:sz w:val="22"/>
                <w:szCs w:val="22"/>
              </w:rPr>
            </w:pPr>
            <w:r>
              <w:rPr>
                <w:b/>
                <w:bCs/>
                <w:sz w:val="22"/>
                <w:szCs w:val="22"/>
              </w:rPr>
              <w:t>职称或资格要求</w:t>
            </w:r>
          </w:p>
        </w:tc>
        <w:tc>
          <w:tcPr>
            <w:tcW w:w="1134" w:type="dxa"/>
          </w:tcPr>
          <w:p w:rsidR="003D16D1" w:rsidRDefault="003D16D1" w:rsidP="003D713D">
            <w:pPr>
              <w:snapToGrid w:val="0"/>
              <w:spacing w:line="300" w:lineRule="auto"/>
              <w:jc w:val="center"/>
              <w:rPr>
                <w:b/>
                <w:bCs/>
                <w:sz w:val="22"/>
                <w:szCs w:val="22"/>
              </w:rPr>
            </w:pPr>
            <w:r>
              <w:rPr>
                <w:b/>
                <w:bCs/>
                <w:sz w:val="22"/>
                <w:szCs w:val="22"/>
              </w:rPr>
              <w:t>数量要求</w:t>
            </w:r>
          </w:p>
        </w:tc>
        <w:tc>
          <w:tcPr>
            <w:tcW w:w="2230" w:type="dxa"/>
            <w:vAlign w:val="center"/>
          </w:tcPr>
          <w:p w:rsidR="003D16D1" w:rsidRDefault="003D16D1" w:rsidP="003D713D">
            <w:pPr>
              <w:snapToGrid w:val="0"/>
              <w:spacing w:line="300" w:lineRule="auto"/>
              <w:jc w:val="center"/>
              <w:rPr>
                <w:b/>
                <w:bCs/>
                <w:sz w:val="22"/>
                <w:szCs w:val="22"/>
              </w:rPr>
            </w:pPr>
            <w:r>
              <w:rPr>
                <w:b/>
                <w:bCs/>
                <w:sz w:val="22"/>
                <w:szCs w:val="22"/>
              </w:rPr>
              <w:t>备注</w:t>
            </w:r>
          </w:p>
        </w:tc>
      </w:tr>
      <w:tr w:rsidR="003D16D1" w:rsidTr="003D713D">
        <w:trPr>
          <w:trHeight w:val="457"/>
        </w:trPr>
        <w:tc>
          <w:tcPr>
            <w:tcW w:w="1475" w:type="dxa"/>
            <w:vAlign w:val="center"/>
          </w:tcPr>
          <w:p w:rsidR="003D16D1" w:rsidRDefault="003D16D1" w:rsidP="003D71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2"/>
              </w:rPr>
            </w:pPr>
            <w:r>
              <w:rPr>
                <w:rFonts w:hAnsi="宋体"/>
                <w:sz w:val="22"/>
              </w:rPr>
              <w:t>项目经理</w:t>
            </w:r>
          </w:p>
        </w:tc>
        <w:tc>
          <w:tcPr>
            <w:tcW w:w="1276" w:type="dxa"/>
          </w:tcPr>
          <w:p w:rsidR="003D16D1" w:rsidRDefault="003D16D1" w:rsidP="003D713D">
            <w:pPr>
              <w:snapToGrid w:val="0"/>
              <w:spacing w:line="300" w:lineRule="auto"/>
              <w:rPr>
                <w:bCs/>
                <w:sz w:val="22"/>
                <w:szCs w:val="22"/>
              </w:rPr>
            </w:pPr>
            <w:r>
              <w:rPr>
                <w:rFonts w:hAnsi="宋体" w:hint="eastAsia"/>
                <w:sz w:val="22"/>
              </w:rPr>
              <w:t>市政公用</w:t>
            </w:r>
          </w:p>
        </w:tc>
        <w:tc>
          <w:tcPr>
            <w:tcW w:w="1417" w:type="dxa"/>
          </w:tcPr>
          <w:p w:rsidR="003D16D1" w:rsidRDefault="003D16D1" w:rsidP="003D713D">
            <w:pPr>
              <w:snapToGrid w:val="0"/>
              <w:spacing w:line="300" w:lineRule="auto"/>
              <w:rPr>
                <w:rFonts w:hint="eastAsia"/>
                <w:bCs/>
                <w:sz w:val="22"/>
                <w:szCs w:val="22"/>
              </w:rPr>
            </w:pPr>
            <w:r>
              <w:rPr>
                <w:rFonts w:hint="eastAsia"/>
                <w:bCs/>
                <w:sz w:val="22"/>
                <w:szCs w:val="22"/>
              </w:rPr>
              <w:t>/</w:t>
            </w:r>
          </w:p>
        </w:tc>
        <w:tc>
          <w:tcPr>
            <w:tcW w:w="1418" w:type="dxa"/>
          </w:tcPr>
          <w:p w:rsidR="003D16D1" w:rsidRDefault="003D16D1" w:rsidP="003D713D">
            <w:pPr>
              <w:snapToGrid w:val="0"/>
              <w:spacing w:line="300" w:lineRule="auto"/>
              <w:rPr>
                <w:bCs/>
                <w:sz w:val="22"/>
                <w:szCs w:val="22"/>
              </w:rPr>
            </w:pPr>
            <w:r>
              <w:rPr>
                <w:rFonts w:hint="eastAsia"/>
                <w:bCs/>
                <w:sz w:val="22"/>
                <w:szCs w:val="22"/>
              </w:rPr>
              <w:t>/</w:t>
            </w:r>
          </w:p>
        </w:tc>
        <w:tc>
          <w:tcPr>
            <w:tcW w:w="1134" w:type="dxa"/>
          </w:tcPr>
          <w:p w:rsidR="003D16D1" w:rsidRDefault="003D16D1" w:rsidP="003D713D">
            <w:pPr>
              <w:snapToGrid w:val="0"/>
              <w:spacing w:line="300" w:lineRule="auto"/>
              <w:rPr>
                <w:bCs/>
                <w:sz w:val="22"/>
                <w:szCs w:val="22"/>
              </w:rPr>
            </w:pPr>
            <w:r>
              <w:rPr>
                <w:rFonts w:hint="eastAsia"/>
                <w:bCs/>
                <w:sz w:val="22"/>
                <w:szCs w:val="22"/>
              </w:rPr>
              <w:t>1</w:t>
            </w:r>
          </w:p>
        </w:tc>
        <w:tc>
          <w:tcPr>
            <w:tcW w:w="2230" w:type="dxa"/>
            <w:vMerge w:val="restart"/>
          </w:tcPr>
          <w:p w:rsidR="003D16D1" w:rsidRDefault="003D16D1" w:rsidP="003D713D">
            <w:pPr>
              <w:snapToGrid w:val="0"/>
              <w:spacing w:line="300" w:lineRule="auto"/>
              <w:rPr>
                <w:bCs/>
                <w:sz w:val="22"/>
                <w:szCs w:val="22"/>
              </w:rPr>
            </w:pPr>
            <w:r>
              <w:rPr>
                <w:rFonts w:hint="eastAsia"/>
                <w:bCs/>
                <w:sz w:val="22"/>
                <w:szCs w:val="22"/>
              </w:rPr>
              <w:t>表内人员提供在职</w:t>
            </w:r>
            <w:r>
              <w:rPr>
                <w:rFonts w:hint="eastAsia"/>
                <w:bCs/>
                <w:sz w:val="22"/>
                <w:szCs w:val="22"/>
              </w:rPr>
              <w:lastRenderedPageBreak/>
              <w:t>证明材料</w:t>
            </w:r>
          </w:p>
        </w:tc>
      </w:tr>
      <w:tr w:rsidR="003D16D1" w:rsidTr="003D713D">
        <w:trPr>
          <w:trHeight w:val="457"/>
        </w:trPr>
        <w:tc>
          <w:tcPr>
            <w:tcW w:w="1475" w:type="dxa"/>
            <w:vAlign w:val="center"/>
          </w:tcPr>
          <w:p w:rsidR="003D16D1" w:rsidRDefault="003D16D1" w:rsidP="003D71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 w:val="22"/>
              </w:rPr>
            </w:pPr>
            <w:r>
              <w:rPr>
                <w:rFonts w:hAnsi="宋体"/>
                <w:sz w:val="22"/>
              </w:rPr>
              <w:lastRenderedPageBreak/>
              <w:t>市政技术人员</w:t>
            </w:r>
          </w:p>
        </w:tc>
        <w:tc>
          <w:tcPr>
            <w:tcW w:w="1276" w:type="dxa"/>
          </w:tcPr>
          <w:p w:rsidR="003D16D1" w:rsidRDefault="003D16D1" w:rsidP="003D713D">
            <w:pPr>
              <w:snapToGrid w:val="0"/>
              <w:spacing w:line="300" w:lineRule="auto"/>
              <w:rPr>
                <w:bCs/>
                <w:sz w:val="22"/>
                <w:szCs w:val="22"/>
              </w:rPr>
            </w:pPr>
            <w:r>
              <w:rPr>
                <w:rFonts w:hAnsi="宋体"/>
                <w:sz w:val="22"/>
              </w:rPr>
              <w:t>市政类</w:t>
            </w:r>
            <w:r>
              <w:rPr>
                <w:rFonts w:hAnsi="宋体" w:hint="eastAsia"/>
                <w:sz w:val="22"/>
              </w:rPr>
              <w:t>或</w:t>
            </w:r>
            <w:r>
              <w:rPr>
                <w:rFonts w:hAnsi="宋体"/>
                <w:sz w:val="22"/>
              </w:rPr>
              <w:t>城市桥梁类</w:t>
            </w:r>
          </w:p>
        </w:tc>
        <w:tc>
          <w:tcPr>
            <w:tcW w:w="1417" w:type="dxa"/>
          </w:tcPr>
          <w:p w:rsidR="003D16D1" w:rsidRDefault="003D16D1" w:rsidP="003D713D">
            <w:pPr>
              <w:snapToGrid w:val="0"/>
              <w:spacing w:line="300" w:lineRule="auto"/>
              <w:rPr>
                <w:rFonts w:hint="eastAsia"/>
                <w:bCs/>
                <w:sz w:val="22"/>
                <w:szCs w:val="22"/>
              </w:rPr>
            </w:pPr>
            <w:r>
              <w:rPr>
                <w:rFonts w:hint="eastAsia"/>
                <w:bCs/>
                <w:sz w:val="22"/>
                <w:szCs w:val="22"/>
              </w:rPr>
              <w:t>/</w:t>
            </w:r>
          </w:p>
        </w:tc>
        <w:tc>
          <w:tcPr>
            <w:tcW w:w="1418" w:type="dxa"/>
          </w:tcPr>
          <w:p w:rsidR="003D16D1" w:rsidRDefault="003D16D1" w:rsidP="003D713D">
            <w:pPr>
              <w:snapToGrid w:val="0"/>
              <w:spacing w:line="300" w:lineRule="auto"/>
              <w:rPr>
                <w:bCs/>
                <w:sz w:val="22"/>
                <w:szCs w:val="22"/>
              </w:rPr>
            </w:pPr>
            <w:r>
              <w:rPr>
                <w:rFonts w:hAnsi="宋体"/>
                <w:sz w:val="22"/>
              </w:rPr>
              <w:t>市政类</w:t>
            </w:r>
            <w:r>
              <w:rPr>
                <w:rFonts w:hAnsi="宋体" w:hint="eastAsia"/>
                <w:sz w:val="22"/>
              </w:rPr>
              <w:t>或</w:t>
            </w:r>
            <w:r>
              <w:rPr>
                <w:rFonts w:hAnsi="宋体"/>
                <w:sz w:val="22"/>
              </w:rPr>
              <w:t>城市桥梁类</w:t>
            </w:r>
            <w:r>
              <w:rPr>
                <w:rFonts w:hAnsi="宋体" w:hint="eastAsia"/>
                <w:sz w:val="22"/>
              </w:rPr>
              <w:t>中级</w:t>
            </w:r>
            <w:r>
              <w:rPr>
                <w:rFonts w:hAnsi="宋体"/>
                <w:sz w:val="22"/>
              </w:rPr>
              <w:t>工程师</w:t>
            </w:r>
            <w:r>
              <w:rPr>
                <w:rFonts w:hAnsi="宋体" w:hint="eastAsia"/>
                <w:sz w:val="22"/>
              </w:rPr>
              <w:t>或以上</w:t>
            </w:r>
          </w:p>
        </w:tc>
        <w:tc>
          <w:tcPr>
            <w:tcW w:w="1134" w:type="dxa"/>
          </w:tcPr>
          <w:p w:rsidR="003D16D1" w:rsidRDefault="003D16D1" w:rsidP="003D713D">
            <w:pPr>
              <w:snapToGrid w:val="0"/>
              <w:spacing w:line="300" w:lineRule="auto"/>
              <w:rPr>
                <w:bCs/>
                <w:sz w:val="22"/>
                <w:szCs w:val="22"/>
              </w:rPr>
            </w:pPr>
            <w:r>
              <w:rPr>
                <w:rFonts w:hint="eastAsia"/>
                <w:bCs/>
                <w:sz w:val="22"/>
                <w:szCs w:val="22"/>
              </w:rPr>
              <w:t>1</w:t>
            </w:r>
          </w:p>
        </w:tc>
        <w:tc>
          <w:tcPr>
            <w:tcW w:w="2230" w:type="dxa"/>
            <w:vMerge/>
          </w:tcPr>
          <w:p w:rsidR="003D16D1" w:rsidRDefault="003D16D1" w:rsidP="003D713D">
            <w:pPr>
              <w:snapToGrid w:val="0"/>
              <w:spacing w:line="300" w:lineRule="auto"/>
              <w:rPr>
                <w:bCs/>
                <w:sz w:val="22"/>
                <w:szCs w:val="22"/>
              </w:rPr>
            </w:pPr>
          </w:p>
        </w:tc>
      </w:tr>
      <w:tr w:rsidR="003D16D1" w:rsidTr="003D713D">
        <w:trPr>
          <w:trHeight w:val="481"/>
        </w:trPr>
        <w:tc>
          <w:tcPr>
            <w:tcW w:w="1475" w:type="dxa"/>
          </w:tcPr>
          <w:p w:rsidR="003D16D1" w:rsidRDefault="003D16D1" w:rsidP="003D713D">
            <w:pPr>
              <w:snapToGrid w:val="0"/>
              <w:spacing w:line="300" w:lineRule="auto"/>
              <w:rPr>
                <w:bCs/>
                <w:sz w:val="22"/>
                <w:szCs w:val="22"/>
              </w:rPr>
            </w:pPr>
            <w:r>
              <w:rPr>
                <w:rFonts w:hint="eastAsia"/>
                <w:bCs/>
                <w:sz w:val="22"/>
                <w:szCs w:val="22"/>
              </w:rPr>
              <w:lastRenderedPageBreak/>
              <w:t>安全员</w:t>
            </w:r>
          </w:p>
        </w:tc>
        <w:tc>
          <w:tcPr>
            <w:tcW w:w="1276" w:type="dxa"/>
          </w:tcPr>
          <w:p w:rsidR="003D16D1" w:rsidRDefault="003D16D1" w:rsidP="003D713D">
            <w:pPr>
              <w:snapToGrid w:val="0"/>
              <w:spacing w:line="300" w:lineRule="auto"/>
              <w:rPr>
                <w:bCs/>
                <w:sz w:val="22"/>
                <w:szCs w:val="22"/>
              </w:rPr>
            </w:pPr>
            <w:r>
              <w:rPr>
                <w:rFonts w:hint="eastAsia"/>
                <w:bCs/>
                <w:sz w:val="22"/>
                <w:szCs w:val="22"/>
              </w:rPr>
              <w:t>安全</w:t>
            </w:r>
          </w:p>
        </w:tc>
        <w:tc>
          <w:tcPr>
            <w:tcW w:w="1417" w:type="dxa"/>
          </w:tcPr>
          <w:p w:rsidR="003D16D1" w:rsidRDefault="003D16D1" w:rsidP="003D713D">
            <w:pPr>
              <w:snapToGrid w:val="0"/>
              <w:spacing w:line="300" w:lineRule="auto"/>
              <w:rPr>
                <w:rFonts w:hint="eastAsia"/>
                <w:bCs/>
                <w:sz w:val="22"/>
                <w:szCs w:val="22"/>
              </w:rPr>
            </w:pPr>
            <w:r>
              <w:rPr>
                <w:rFonts w:hint="eastAsia"/>
                <w:bCs/>
                <w:sz w:val="22"/>
                <w:szCs w:val="22"/>
              </w:rPr>
              <w:t>/</w:t>
            </w:r>
          </w:p>
        </w:tc>
        <w:tc>
          <w:tcPr>
            <w:tcW w:w="1418" w:type="dxa"/>
          </w:tcPr>
          <w:p w:rsidR="003D16D1" w:rsidRDefault="003D16D1" w:rsidP="003D713D">
            <w:pPr>
              <w:snapToGrid w:val="0"/>
              <w:spacing w:line="300" w:lineRule="auto"/>
              <w:rPr>
                <w:rFonts w:hint="eastAsia"/>
                <w:bCs/>
                <w:sz w:val="22"/>
                <w:szCs w:val="22"/>
              </w:rPr>
            </w:pPr>
            <w:r>
              <w:rPr>
                <w:rFonts w:hint="eastAsia"/>
                <w:bCs/>
                <w:sz w:val="22"/>
                <w:szCs w:val="22"/>
              </w:rPr>
              <w:t>安全证</w:t>
            </w:r>
          </w:p>
        </w:tc>
        <w:tc>
          <w:tcPr>
            <w:tcW w:w="1134" w:type="dxa"/>
          </w:tcPr>
          <w:p w:rsidR="003D16D1" w:rsidRDefault="003D16D1" w:rsidP="003D713D">
            <w:pPr>
              <w:snapToGrid w:val="0"/>
              <w:spacing w:line="300" w:lineRule="auto"/>
              <w:rPr>
                <w:bCs/>
                <w:sz w:val="22"/>
                <w:szCs w:val="22"/>
              </w:rPr>
            </w:pPr>
            <w:r>
              <w:rPr>
                <w:rFonts w:hint="eastAsia"/>
                <w:bCs/>
                <w:sz w:val="22"/>
                <w:szCs w:val="22"/>
              </w:rPr>
              <w:t>1</w:t>
            </w:r>
          </w:p>
        </w:tc>
        <w:tc>
          <w:tcPr>
            <w:tcW w:w="2230" w:type="dxa"/>
            <w:vMerge/>
          </w:tcPr>
          <w:p w:rsidR="003D16D1" w:rsidRDefault="003D16D1" w:rsidP="003D713D">
            <w:pPr>
              <w:snapToGrid w:val="0"/>
              <w:spacing w:line="300" w:lineRule="auto"/>
              <w:rPr>
                <w:bCs/>
                <w:sz w:val="22"/>
                <w:szCs w:val="22"/>
              </w:rPr>
            </w:pPr>
          </w:p>
        </w:tc>
      </w:tr>
    </w:tbl>
    <w:p w:rsidR="003D16D1" w:rsidRDefault="003D16D1" w:rsidP="003D16D1">
      <w:pPr>
        <w:tabs>
          <w:tab w:val="left" w:pos="3060"/>
        </w:tabs>
        <w:snapToGrid w:val="0"/>
        <w:spacing w:line="300" w:lineRule="auto"/>
        <w:ind w:firstLineChars="200" w:firstLine="440"/>
        <w:rPr>
          <w:bCs/>
          <w:sz w:val="22"/>
          <w:szCs w:val="22"/>
        </w:rPr>
      </w:pPr>
      <w:r>
        <w:rPr>
          <w:bCs/>
          <w:sz w:val="22"/>
          <w:szCs w:val="22"/>
        </w:rPr>
        <w:t xml:space="preserve">10.1.3 </w:t>
      </w:r>
      <w:r>
        <w:rPr>
          <w:bCs/>
          <w:sz w:val="22"/>
          <w:szCs w:val="22"/>
        </w:rPr>
        <w:t>技术作业工人配备要求</w:t>
      </w:r>
    </w:p>
    <w:p w:rsidR="003D16D1" w:rsidRDefault="003D16D1" w:rsidP="003D16D1">
      <w:pPr>
        <w:jc w:val="center"/>
        <w:rPr>
          <w:bCs/>
          <w:sz w:val="22"/>
          <w:szCs w:val="22"/>
        </w:rPr>
      </w:pPr>
      <w:r>
        <w:rPr>
          <w:b/>
          <w:bCs/>
          <w:color w:val="000000"/>
          <w:kern w:val="0"/>
          <w:sz w:val="22"/>
          <w:szCs w:val="22"/>
        </w:rPr>
        <w:t>主要技术工人（骨干）配置表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212"/>
        <w:gridCol w:w="1342"/>
        <w:gridCol w:w="1343"/>
        <w:gridCol w:w="1081"/>
        <w:gridCol w:w="2148"/>
      </w:tblGrid>
      <w:tr w:rsidR="003D16D1" w:rsidTr="003D713D">
        <w:trPr>
          <w:trHeight w:val="506"/>
        </w:trPr>
        <w:tc>
          <w:tcPr>
            <w:tcW w:w="1475" w:type="dxa"/>
            <w:vAlign w:val="center"/>
          </w:tcPr>
          <w:p w:rsidR="003D16D1" w:rsidRDefault="003D16D1" w:rsidP="003D713D">
            <w:pPr>
              <w:snapToGrid w:val="0"/>
              <w:spacing w:line="300" w:lineRule="auto"/>
              <w:jc w:val="center"/>
              <w:rPr>
                <w:b/>
                <w:bCs/>
                <w:sz w:val="22"/>
                <w:szCs w:val="22"/>
              </w:rPr>
            </w:pPr>
            <w:r>
              <w:rPr>
                <w:b/>
                <w:bCs/>
                <w:sz w:val="22"/>
                <w:szCs w:val="22"/>
              </w:rPr>
              <w:t>岗位</w:t>
            </w:r>
          </w:p>
        </w:tc>
        <w:tc>
          <w:tcPr>
            <w:tcW w:w="1276" w:type="dxa"/>
            <w:vAlign w:val="center"/>
          </w:tcPr>
          <w:p w:rsidR="003D16D1" w:rsidRDefault="003D16D1" w:rsidP="003D713D">
            <w:pPr>
              <w:snapToGrid w:val="0"/>
              <w:spacing w:line="300" w:lineRule="auto"/>
              <w:jc w:val="center"/>
              <w:rPr>
                <w:b/>
                <w:bCs/>
                <w:sz w:val="22"/>
                <w:szCs w:val="22"/>
              </w:rPr>
            </w:pPr>
            <w:r>
              <w:rPr>
                <w:b/>
                <w:bCs/>
                <w:sz w:val="22"/>
                <w:szCs w:val="22"/>
              </w:rPr>
              <w:t>专业要求</w:t>
            </w:r>
          </w:p>
        </w:tc>
        <w:tc>
          <w:tcPr>
            <w:tcW w:w="1417" w:type="dxa"/>
            <w:vAlign w:val="center"/>
          </w:tcPr>
          <w:p w:rsidR="003D16D1" w:rsidRDefault="003D16D1" w:rsidP="003D713D">
            <w:pPr>
              <w:snapToGrid w:val="0"/>
              <w:spacing w:line="300" w:lineRule="auto"/>
              <w:jc w:val="center"/>
              <w:rPr>
                <w:b/>
                <w:bCs/>
                <w:sz w:val="22"/>
                <w:szCs w:val="22"/>
              </w:rPr>
            </w:pPr>
            <w:r>
              <w:rPr>
                <w:b/>
                <w:bCs/>
                <w:sz w:val="22"/>
                <w:szCs w:val="22"/>
              </w:rPr>
              <w:t>职称或资格要求</w:t>
            </w:r>
          </w:p>
        </w:tc>
        <w:tc>
          <w:tcPr>
            <w:tcW w:w="1418" w:type="dxa"/>
            <w:vAlign w:val="center"/>
          </w:tcPr>
          <w:p w:rsidR="003D16D1" w:rsidRDefault="003D16D1" w:rsidP="003D713D">
            <w:pPr>
              <w:snapToGrid w:val="0"/>
              <w:spacing w:line="300" w:lineRule="auto"/>
              <w:jc w:val="center"/>
              <w:rPr>
                <w:b/>
                <w:bCs/>
                <w:sz w:val="22"/>
                <w:szCs w:val="22"/>
              </w:rPr>
            </w:pPr>
            <w:r>
              <w:rPr>
                <w:b/>
                <w:bCs/>
                <w:sz w:val="22"/>
                <w:szCs w:val="22"/>
              </w:rPr>
              <w:t>本专业工作年限要求</w:t>
            </w:r>
          </w:p>
        </w:tc>
        <w:tc>
          <w:tcPr>
            <w:tcW w:w="1134" w:type="dxa"/>
            <w:vAlign w:val="center"/>
          </w:tcPr>
          <w:p w:rsidR="003D16D1" w:rsidRDefault="003D16D1" w:rsidP="003D713D">
            <w:pPr>
              <w:snapToGrid w:val="0"/>
              <w:spacing w:line="300" w:lineRule="auto"/>
              <w:jc w:val="center"/>
              <w:rPr>
                <w:b/>
                <w:bCs/>
                <w:sz w:val="22"/>
                <w:szCs w:val="22"/>
              </w:rPr>
            </w:pPr>
            <w:r>
              <w:rPr>
                <w:b/>
                <w:bCs/>
                <w:sz w:val="22"/>
                <w:szCs w:val="22"/>
              </w:rPr>
              <w:t>数量要求</w:t>
            </w:r>
          </w:p>
        </w:tc>
        <w:tc>
          <w:tcPr>
            <w:tcW w:w="2290" w:type="dxa"/>
            <w:vAlign w:val="center"/>
          </w:tcPr>
          <w:p w:rsidR="003D16D1" w:rsidRDefault="003D16D1" w:rsidP="003D713D">
            <w:pPr>
              <w:snapToGrid w:val="0"/>
              <w:spacing w:line="300" w:lineRule="auto"/>
              <w:jc w:val="center"/>
              <w:rPr>
                <w:b/>
                <w:bCs/>
                <w:sz w:val="22"/>
                <w:szCs w:val="22"/>
              </w:rPr>
            </w:pPr>
            <w:r>
              <w:rPr>
                <w:b/>
                <w:bCs/>
                <w:sz w:val="22"/>
                <w:szCs w:val="22"/>
              </w:rPr>
              <w:t>备注</w:t>
            </w:r>
          </w:p>
        </w:tc>
      </w:tr>
      <w:tr w:rsidR="003D16D1" w:rsidTr="003D713D">
        <w:trPr>
          <w:trHeight w:val="457"/>
        </w:trPr>
        <w:tc>
          <w:tcPr>
            <w:tcW w:w="1475" w:type="dxa"/>
          </w:tcPr>
          <w:p w:rsidR="003D16D1" w:rsidRDefault="003D16D1" w:rsidP="003D713D">
            <w:pPr>
              <w:snapToGrid w:val="0"/>
              <w:spacing w:line="300" w:lineRule="auto"/>
              <w:rPr>
                <w:bCs/>
                <w:sz w:val="22"/>
                <w:szCs w:val="22"/>
              </w:rPr>
            </w:pPr>
            <w:r>
              <w:rPr>
                <w:rFonts w:hint="eastAsia"/>
                <w:bCs/>
                <w:sz w:val="22"/>
                <w:szCs w:val="22"/>
              </w:rPr>
              <w:t>道路养护工</w:t>
            </w:r>
          </w:p>
        </w:tc>
        <w:tc>
          <w:tcPr>
            <w:tcW w:w="1276" w:type="dxa"/>
          </w:tcPr>
          <w:p w:rsidR="003D16D1" w:rsidRDefault="003D16D1" w:rsidP="003D713D">
            <w:pPr>
              <w:snapToGrid w:val="0"/>
              <w:spacing w:line="300" w:lineRule="auto"/>
              <w:rPr>
                <w:rFonts w:hint="eastAsia"/>
                <w:bCs/>
                <w:sz w:val="22"/>
                <w:szCs w:val="22"/>
              </w:rPr>
            </w:pPr>
            <w:r>
              <w:rPr>
                <w:rFonts w:hint="eastAsia"/>
                <w:bCs/>
                <w:sz w:val="22"/>
                <w:szCs w:val="22"/>
              </w:rPr>
              <w:t>/</w:t>
            </w:r>
          </w:p>
        </w:tc>
        <w:tc>
          <w:tcPr>
            <w:tcW w:w="1417" w:type="dxa"/>
          </w:tcPr>
          <w:p w:rsidR="003D16D1" w:rsidRDefault="003D16D1" w:rsidP="003D713D">
            <w:pPr>
              <w:snapToGrid w:val="0"/>
              <w:spacing w:line="300" w:lineRule="auto"/>
              <w:rPr>
                <w:bCs/>
                <w:sz w:val="22"/>
                <w:szCs w:val="22"/>
              </w:rPr>
            </w:pPr>
            <w:r>
              <w:rPr>
                <w:rFonts w:hint="eastAsia"/>
                <w:bCs/>
                <w:sz w:val="22"/>
                <w:szCs w:val="22"/>
              </w:rPr>
              <w:t>道路养护工证书</w:t>
            </w:r>
          </w:p>
        </w:tc>
        <w:tc>
          <w:tcPr>
            <w:tcW w:w="1418" w:type="dxa"/>
          </w:tcPr>
          <w:p w:rsidR="003D16D1" w:rsidRDefault="003D16D1" w:rsidP="003D713D">
            <w:pPr>
              <w:snapToGrid w:val="0"/>
              <w:spacing w:line="300" w:lineRule="auto"/>
              <w:rPr>
                <w:rFonts w:hint="eastAsia"/>
                <w:bCs/>
                <w:sz w:val="22"/>
                <w:szCs w:val="22"/>
              </w:rPr>
            </w:pPr>
            <w:r>
              <w:rPr>
                <w:rFonts w:hint="eastAsia"/>
                <w:bCs/>
                <w:sz w:val="22"/>
                <w:szCs w:val="22"/>
              </w:rPr>
              <w:t>/</w:t>
            </w:r>
          </w:p>
        </w:tc>
        <w:tc>
          <w:tcPr>
            <w:tcW w:w="1134" w:type="dxa"/>
          </w:tcPr>
          <w:p w:rsidR="003D16D1" w:rsidRDefault="003D16D1" w:rsidP="003D713D">
            <w:pPr>
              <w:snapToGrid w:val="0"/>
              <w:spacing w:line="300" w:lineRule="auto"/>
              <w:rPr>
                <w:bCs/>
                <w:sz w:val="22"/>
                <w:szCs w:val="22"/>
              </w:rPr>
            </w:pPr>
            <w:r>
              <w:rPr>
                <w:rFonts w:hint="eastAsia"/>
                <w:bCs/>
                <w:sz w:val="22"/>
                <w:szCs w:val="22"/>
              </w:rPr>
              <w:t>5</w:t>
            </w:r>
          </w:p>
        </w:tc>
        <w:tc>
          <w:tcPr>
            <w:tcW w:w="2290" w:type="dxa"/>
          </w:tcPr>
          <w:p w:rsidR="003D16D1" w:rsidRDefault="003D16D1" w:rsidP="003D713D">
            <w:pPr>
              <w:snapToGrid w:val="0"/>
              <w:spacing w:line="300" w:lineRule="auto"/>
              <w:rPr>
                <w:bCs/>
                <w:sz w:val="22"/>
                <w:szCs w:val="22"/>
              </w:rPr>
            </w:pPr>
            <w:r>
              <w:rPr>
                <w:rFonts w:hint="eastAsia"/>
                <w:bCs/>
                <w:sz w:val="22"/>
                <w:szCs w:val="22"/>
              </w:rPr>
              <w:t>表内人员提供在职证明材料</w:t>
            </w:r>
          </w:p>
        </w:tc>
      </w:tr>
    </w:tbl>
    <w:p w:rsidR="003D16D1" w:rsidRDefault="003D16D1" w:rsidP="003D16D1">
      <w:pPr>
        <w:tabs>
          <w:tab w:val="left" w:pos="3060"/>
        </w:tabs>
        <w:snapToGrid w:val="0"/>
        <w:spacing w:line="300" w:lineRule="auto"/>
        <w:ind w:firstLineChars="200" w:firstLine="442"/>
        <w:jc w:val="center"/>
        <w:rPr>
          <w:color w:val="000000"/>
          <w:sz w:val="22"/>
          <w:szCs w:val="22"/>
        </w:rPr>
      </w:pPr>
      <w:r>
        <w:rPr>
          <w:b/>
          <w:bCs/>
          <w:color w:val="000000"/>
          <w:kern w:val="0"/>
          <w:sz w:val="22"/>
          <w:szCs w:val="22"/>
        </w:rPr>
        <w:t>一线劳动力配置表</w:t>
      </w:r>
    </w:p>
    <w:tbl>
      <w:tblPr>
        <w:tblW w:w="0" w:type="auto"/>
        <w:jc w:val="center"/>
        <w:tblLayout w:type="fixed"/>
        <w:tblLook w:val="0000" w:firstRow="0" w:lastRow="0" w:firstColumn="0" w:lastColumn="0" w:noHBand="0" w:noVBand="0"/>
      </w:tblPr>
      <w:tblGrid>
        <w:gridCol w:w="807"/>
        <w:gridCol w:w="1559"/>
        <w:gridCol w:w="1985"/>
        <w:gridCol w:w="850"/>
        <w:gridCol w:w="992"/>
        <w:gridCol w:w="1796"/>
        <w:gridCol w:w="993"/>
      </w:tblGrid>
      <w:tr w:rsidR="003D16D1" w:rsidTr="003D713D">
        <w:trPr>
          <w:trHeight w:val="303"/>
          <w:jc w:val="center"/>
        </w:trPr>
        <w:tc>
          <w:tcPr>
            <w:tcW w:w="807" w:type="dxa"/>
            <w:tcBorders>
              <w:top w:val="single" w:sz="8" w:space="0" w:color="auto"/>
              <w:left w:val="single" w:sz="8" w:space="0" w:color="auto"/>
              <w:bottom w:val="single" w:sz="4" w:space="0" w:color="auto"/>
              <w:right w:val="single" w:sz="4" w:space="0" w:color="auto"/>
            </w:tcBorders>
            <w:vAlign w:val="center"/>
          </w:tcPr>
          <w:p w:rsidR="003D16D1" w:rsidRDefault="003D16D1" w:rsidP="003D713D">
            <w:pPr>
              <w:widowControl/>
              <w:spacing w:line="300" w:lineRule="auto"/>
              <w:jc w:val="center"/>
              <w:rPr>
                <w:bCs/>
                <w:color w:val="000000"/>
                <w:kern w:val="0"/>
                <w:sz w:val="22"/>
                <w:szCs w:val="22"/>
              </w:rPr>
            </w:pPr>
            <w:r>
              <w:rPr>
                <w:bCs/>
                <w:color w:val="000000"/>
                <w:kern w:val="0"/>
                <w:sz w:val="22"/>
                <w:szCs w:val="22"/>
              </w:rPr>
              <w:t>序号</w:t>
            </w:r>
          </w:p>
        </w:tc>
        <w:tc>
          <w:tcPr>
            <w:tcW w:w="1559" w:type="dxa"/>
            <w:tcBorders>
              <w:top w:val="single" w:sz="8"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bCs/>
                <w:color w:val="000000"/>
                <w:kern w:val="0"/>
                <w:sz w:val="22"/>
                <w:szCs w:val="22"/>
              </w:rPr>
            </w:pPr>
            <w:r>
              <w:rPr>
                <w:bCs/>
                <w:color w:val="000000"/>
                <w:kern w:val="0"/>
                <w:sz w:val="22"/>
                <w:szCs w:val="22"/>
              </w:rPr>
              <w:t>岗位类别</w:t>
            </w:r>
          </w:p>
        </w:tc>
        <w:tc>
          <w:tcPr>
            <w:tcW w:w="1985" w:type="dxa"/>
            <w:tcBorders>
              <w:top w:val="single" w:sz="8"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bCs/>
                <w:color w:val="000000"/>
                <w:kern w:val="0"/>
                <w:sz w:val="22"/>
                <w:szCs w:val="22"/>
              </w:rPr>
            </w:pPr>
            <w:r>
              <w:rPr>
                <w:bCs/>
                <w:color w:val="000000"/>
                <w:kern w:val="0"/>
                <w:sz w:val="22"/>
                <w:szCs w:val="22"/>
              </w:rPr>
              <w:t>岗位名称</w:t>
            </w:r>
          </w:p>
        </w:tc>
        <w:tc>
          <w:tcPr>
            <w:tcW w:w="850" w:type="dxa"/>
            <w:tcBorders>
              <w:top w:val="single" w:sz="8"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bCs/>
                <w:color w:val="000000"/>
                <w:kern w:val="0"/>
                <w:sz w:val="22"/>
                <w:szCs w:val="22"/>
              </w:rPr>
            </w:pPr>
            <w:r>
              <w:rPr>
                <w:bCs/>
                <w:color w:val="000000"/>
                <w:kern w:val="0"/>
                <w:sz w:val="22"/>
                <w:szCs w:val="22"/>
              </w:rPr>
              <w:t>级别</w:t>
            </w:r>
          </w:p>
        </w:tc>
        <w:tc>
          <w:tcPr>
            <w:tcW w:w="992" w:type="dxa"/>
            <w:tcBorders>
              <w:top w:val="single" w:sz="8"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bCs/>
                <w:color w:val="000000"/>
                <w:kern w:val="0"/>
                <w:sz w:val="22"/>
                <w:szCs w:val="22"/>
              </w:rPr>
            </w:pPr>
            <w:r>
              <w:rPr>
                <w:bCs/>
                <w:color w:val="000000"/>
                <w:kern w:val="0"/>
                <w:sz w:val="22"/>
                <w:szCs w:val="22"/>
              </w:rPr>
              <w:t>数量</w:t>
            </w:r>
          </w:p>
        </w:tc>
        <w:tc>
          <w:tcPr>
            <w:tcW w:w="1796" w:type="dxa"/>
            <w:tcBorders>
              <w:top w:val="single" w:sz="8"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bCs/>
                <w:color w:val="000000"/>
                <w:kern w:val="0"/>
                <w:sz w:val="22"/>
                <w:szCs w:val="22"/>
              </w:rPr>
            </w:pPr>
            <w:r>
              <w:rPr>
                <w:bCs/>
                <w:color w:val="000000"/>
                <w:kern w:val="0"/>
                <w:sz w:val="22"/>
                <w:szCs w:val="22"/>
              </w:rPr>
              <w:t>应提供验证资料</w:t>
            </w:r>
          </w:p>
        </w:tc>
        <w:tc>
          <w:tcPr>
            <w:tcW w:w="993" w:type="dxa"/>
            <w:tcBorders>
              <w:top w:val="single" w:sz="8" w:space="0" w:color="auto"/>
              <w:left w:val="single" w:sz="4" w:space="0" w:color="auto"/>
              <w:bottom w:val="single" w:sz="4" w:space="0" w:color="auto"/>
              <w:right w:val="single" w:sz="8" w:space="0" w:color="auto"/>
            </w:tcBorders>
            <w:vAlign w:val="center"/>
          </w:tcPr>
          <w:p w:rsidR="003D16D1" w:rsidRDefault="003D16D1" w:rsidP="003D713D">
            <w:pPr>
              <w:widowControl/>
              <w:spacing w:line="300" w:lineRule="auto"/>
              <w:jc w:val="center"/>
              <w:rPr>
                <w:bCs/>
                <w:color w:val="000000"/>
                <w:kern w:val="0"/>
                <w:sz w:val="20"/>
              </w:rPr>
            </w:pPr>
            <w:r>
              <w:rPr>
                <w:bCs/>
                <w:color w:val="000000"/>
                <w:kern w:val="0"/>
                <w:sz w:val="20"/>
              </w:rPr>
              <w:t>备注</w:t>
            </w:r>
          </w:p>
        </w:tc>
      </w:tr>
      <w:tr w:rsidR="003D16D1" w:rsidTr="003D713D">
        <w:trPr>
          <w:trHeight w:val="541"/>
          <w:jc w:val="center"/>
        </w:trPr>
        <w:tc>
          <w:tcPr>
            <w:tcW w:w="807" w:type="dxa"/>
            <w:tcBorders>
              <w:top w:val="single" w:sz="4" w:space="0" w:color="auto"/>
              <w:left w:val="single" w:sz="8" w:space="0" w:color="auto"/>
              <w:bottom w:val="single" w:sz="4" w:space="0" w:color="auto"/>
              <w:right w:val="single" w:sz="4" w:space="0" w:color="auto"/>
            </w:tcBorders>
            <w:vAlign w:val="center"/>
          </w:tcPr>
          <w:p w:rsidR="003D16D1" w:rsidRDefault="003D16D1" w:rsidP="003D713D">
            <w:pPr>
              <w:widowControl/>
              <w:spacing w:line="360" w:lineRule="auto"/>
              <w:jc w:val="left"/>
              <w:rPr>
                <w:rFonts w:hint="eastAsia"/>
                <w:color w:val="000000"/>
                <w:kern w:val="0"/>
                <w:sz w:val="22"/>
                <w:szCs w:val="22"/>
              </w:rPr>
            </w:pPr>
            <w:r>
              <w:rPr>
                <w:rFonts w:hint="eastAsia"/>
                <w:color w:val="000000"/>
                <w:kern w:val="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3D16D1" w:rsidRDefault="003D16D1" w:rsidP="003D713D">
            <w:pPr>
              <w:widowControl/>
              <w:spacing w:line="360" w:lineRule="auto"/>
              <w:jc w:val="left"/>
              <w:rPr>
                <w:color w:val="000000"/>
                <w:kern w:val="0"/>
                <w:sz w:val="22"/>
                <w:szCs w:val="22"/>
              </w:rPr>
            </w:pPr>
            <w:r>
              <w:rPr>
                <w:color w:val="000000"/>
                <w:kern w:val="0"/>
                <w:sz w:val="22"/>
                <w:szCs w:val="22"/>
              </w:rPr>
              <w:t>一线劳动作业</w:t>
            </w:r>
          </w:p>
        </w:tc>
        <w:tc>
          <w:tcPr>
            <w:tcW w:w="1985" w:type="dxa"/>
            <w:tcBorders>
              <w:top w:val="single" w:sz="4"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color w:val="000000"/>
                <w:kern w:val="0"/>
                <w:sz w:val="22"/>
                <w:szCs w:val="22"/>
              </w:rPr>
            </w:pPr>
            <w:r>
              <w:rPr>
                <w:rFonts w:hint="eastAsia"/>
                <w:color w:val="000000"/>
                <w:kern w:val="0"/>
                <w:sz w:val="22"/>
                <w:szCs w:val="22"/>
              </w:rPr>
              <w:t>养护工</w:t>
            </w:r>
          </w:p>
        </w:tc>
        <w:tc>
          <w:tcPr>
            <w:tcW w:w="850" w:type="dxa"/>
            <w:tcBorders>
              <w:top w:val="single" w:sz="4" w:space="0" w:color="auto"/>
              <w:left w:val="single" w:sz="4" w:space="0" w:color="auto"/>
              <w:bottom w:val="single" w:sz="4" w:space="0" w:color="auto"/>
              <w:right w:val="single" w:sz="4" w:space="0" w:color="auto"/>
            </w:tcBorders>
            <w:vAlign w:val="center"/>
          </w:tcPr>
          <w:p w:rsidR="003D16D1" w:rsidRDefault="003D16D1" w:rsidP="003D713D">
            <w:pPr>
              <w:widowControl/>
              <w:spacing w:line="360" w:lineRule="auto"/>
              <w:jc w:val="center"/>
              <w:rPr>
                <w:rFonts w:hint="eastAsia"/>
                <w:color w:val="FF0000"/>
                <w:kern w:val="0"/>
                <w:sz w:val="22"/>
                <w:szCs w:val="22"/>
              </w:rPr>
            </w:pPr>
            <w:r>
              <w:rPr>
                <w:rFonts w:hint="eastAsia"/>
                <w:color w:val="FF0000"/>
                <w:kern w:val="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D16D1" w:rsidRDefault="003D16D1" w:rsidP="003D713D">
            <w:pPr>
              <w:widowControl/>
              <w:spacing w:line="300" w:lineRule="auto"/>
              <w:jc w:val="center"/>
              <w:rPr>
                <w:kern w:val="0"/>
                <w:sz w:val="22"/>
                <w:szCs w:val="22"/>
              </w:rPr>
            </w:pPr>
            <w:r>
              <w:rPr>
                <w:rFonts w:hint="eastAsia"/>
                <w:kern w:val="0"/>
                <w:sz w:val="22"/>
                <w:szCs w:val="22"/>
              </w:rPr>
              <w:t>40</w:t>
            </w:r>
          </w:p>
        </w:tc>
        <w:tc>
          <w:tcPr>
            <w:tcW w:w="1796" w:type="dxa"/>
            <w:tcBorders>
              <w:top w:val="single" w:sz="4" w:space="0" w:color="auto"/>
              <w:left w:val="single" w:sz="4" w:space="0" w:color="auto"/>
              <w:bottom w:val="single" w:sz="4" w:space="0" w:color="auto"/>
              <w:right w:val="single" w:sz="4" w:space="0" w:color="auto"/>
            </w:tcBorders>
            <w:vAlign w:val="center"/>
          </w:tcPr>
          <w:p w:rsidR="003D16D1" w:rsidRDefault="003D16D1" w:rsidP="003D713D">
            <w:pPr>
              <w:widowControl/>
              <w:spacing w:line="360" w:lineRule="auto"/>
              <w:jc w:val="center"/>
              <w:rPr>
                <w:rFonts w:hint="eastAsia"/>
                <w:color w:val="000000"/>
                <w:kern w:val="0"/>
                <w:sz w:val="22"/>
                <w:szCs w:val="22"/>
              </w:rPr>
            </w:pPr>
            <w:r>
              <w:rPr>
                <w:rFonts w:hint="eastAsia"/>
                <w:color w:val="000000"/>
                <w:kern w:val="0"/>
                <w:sz w:val="22"/>
                <w:szCs w:val="22"/>
              </w:rPr>
              <w:t>/</w:t>
            </w:r>
          </w:p>
        </w:tc>
        <w:tc>
          <w:tcPr>
            <w:tcW w:w="993" w:type="dxa"/>
            <w:tcBorders>
              <w:top w:val="single" w:sz="4" w:space="0" w:color="auto"/>
              <w:left w:val="single" w:sz="4" w:space="0" w:color="auto"/>
              <w:bottom w:val="single" w:sz="4" w:space="0" w:color="auto"/>
              <w:right w:val="single" w:sz="8" w:space="0" w:color="auto"/>
            </w:tcBorders>
            <w:vAlign w:val="center"/>
          </w:tcPr>
          <w:p w:rsidR="003D16D1" w:rsidRDefault="003D16D1" w:rsidP="003D713D">
            <w:pPr>
              <w:widowControl/>
              <w:spacing w:line="360" w:lineRule="auto"/>
              <w:jc w:val="left"/>
              <w:rPr>
                <w:color w:val="000000"/>
                <w:kern w:val="0"/>
                <w:sz w:val="20"/>
              </w:rPr>
            </w:pPr>
          </w:p>
        </w:tc>
      </w:tr>
      <w:tr w:rsidR="003D16D1" w:rsidTr="003D713D">
        <w:trPr>
          <w:trHeight w:val="129"/>
          <w:jc w:val="center"/>
        </w:trPr>
        <w:tc>
          <w:tcPr>
            <w:tcW w:w="8982" w:type="dxa"/>
            <w:gridSpan w:val="7"/>
            <w:tcBorders>
              <w:top w:val="single" w:sz="4" w:space="0" w:color="auto"/>
              <w:left w:val="single" w:sz="8" w:space="0" w:color="auto"/>
              <w:bottom w:val="single" w:sz="8" w:space="0" w:color="auto"/>
              <w:right w:val="single" w:sz="8" w:space="0" w:color="auto"/>
            </w:tcBorders>
            <w:vAlign w:val="center"/>
          </w:tcPr>
          <w:p w:rsidR="003D16D1" w:rsidRDefault="003D16D1" w:rsidP="003D713D">
            <w:pPr>
              <w:widowControl/>
              <w:spacing w:line="300" w:lineRule="auto"/>
              <w:ind w:firstLineChars="200" w:firstLine="440"/>
              <w:rPr>
                <w:color w:val="000000"/>
                <w:kern w:val="0"/>
                <w:sz w:val="22"/>
                <w:szCs w:val="22"/>
              </w:rPr>
            </w:pPr>
            <w:r>
              <w:rPr>
                <w:color w:val="000000"/>
                <w:kern w:val="0"/>
                <w:sz w:val="22"/>
                <w:szCs w:val="22"/>
              </w:rPr>
              <w:t>备注：</w:t>
            </w:r>
            <w:r>
              <w:rPr>
                <w:color w:val="000000"/>
                <w:kern w:val="0"/>
                <w:sz w:val="22"/>
                <w:szCs w:val="22"/>
              </w:rPr>
              <w:t>1</w:t>
            </w:r>
            <w:r>
              <w:rPr>
                <w:color w:val="000000"/>
                <w:kern w:val="0"/>
                <w:sz w:val="22"/>
                <w:szCs w:val="22"/>
              </w:rPr>
              <w:t>、</w:t>
            </w:r>
            <w:r>
              <w:rPr>
                <w:rFonts w:hint="eastAsia"/>
                <w:color w:val="000000"/>
                <w:kern w:val="0"/>
                <w:sz w:val="22"/>
                <w:szCs w:val="22"/>
              </w:rPr>
              <w:t>投标人应承诺中标通知书发出之日起</w:t>
            </w:r>
            <w:r>
              <w:rPr>
                <w:rFonts w:hint="eastAsia"/>
                <w:color w:val="000000"/>
                <w:kern w:val="0"/>
                <w:sz w:val="22"/>
                <w:szCs w:val="22"/>
              </w:rPr>
              <w:t>30</w:t>
            </w:r>
            <w:r>
              <w:rPr>
                <w:rFonts w:hint="eastAsia"/>
                <w:color w:val="000000"/>
                <w:kern w:val="0"/>
                <w:sz w:val="22"/>
                <w:szCs w:val="22"/>
              </w:rPr>
              <w:t>日内将一线劳动力配备到位</w:t>
            </w:r>
            <w:r>
              <w:rPr>
                <w:color w:val="000000"/>
                <w:kern w:val="0"/>
                <w:sz w:val="22"/>
                <w:szCs w:val="22"/>
              </w:rPr>
              <w:t>。</w:t>
            </w:r>
          </w:p>
          <w:p w:rsidR="003D16D1" w:rsidRDefault="003D16D1" w:rsidP="003D713D">
            <w:pPr>
              <w:widowControl/>
              <w:spacing w:line="300" w:lineRule="auto"/>
              <w:ind w:firstLineChars="200" w:firstLine="440"/>
              <w:rPr>
                <w:color w:val="000000"/>
                <w:kern w:val="0"/>
                <w:sz w:val="22"/>
                <w:szCs w:val="22"/>
              </w:rPr>
            </w:pPr>
            <w:r>
              <w:rPr>
                <w:color w:val="000000"/>
                <w:kern w:val="0"/>
                <w:sz w:val="22"/>
                <w:szCs w:val="22"/>
              </w:rPr>
              <w:t xml:space="preserve">      2</w:t>
            </w:r>
            <w:r>
              <w:rPr>
                <w:color w:val="000000"/>
                <w:kern w:val="0"/>
                <w:sz w:val="22"/>
                <w:szCs w:val="22"/>
              </w:rPr>
              <w:t>、一线劳动作业工人应在项目实施期间依法缴纳社保。</w:t>
            </w:r>
          </w:p>
        </w:tc>
      </w:tr>
    </w:tbl>
    <w:p w:rsidR="003D16D1" w:rsidRDefault="003D16D1" w:rsidP="003D16D1">
      <w:pPr>
        <w:snapToGrid w:val="0"/>
        <w:spacing w:line="300" w:lineRule="auto"/>
        <w:ind w:firstLineChars="200" w:firstLine="440"/>
        <w:rPr>
          <w:sz w:val="22"/>
          <w:szCs w:val="22"/>
        </w:rPr>
      </w:pPr>
    </w:p>
    <w:p w:rsidR="003D16D1" w:rsidRDefault="003D16D1" w:rsidP="003D16D1">
      <w:pPr>
        <w:snapToGrid w:val="0"/>
        <w:spacing w:line="300" w:lineRule="auto"/>
        <w:ind w:firstLineChars="200" w:firstLine="440"/>
        <w:rPr>
          <w:sz w:val="22"/>
          <w:szCs w:val="22"/>
        </w:rPr>
      </w:pPr>
      <w:r>
        <w:rPr>
          <w:sz w:val="22"/>
          <w:szCs w:val="22"/>
        </w:rPr>
        <w:t xml:space="preserve">10.2 </w:t>
      </w:r>
      <w:r>
        <w:rPr>
          <w:sz w:val="22"/>
          <w:szCs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2086"/>
        <w:gridCol w:w="1843"/>
        <w:gridCol w:w="1418"/>
        <w:gridCol w:w="1134"/>
        <w:gridCol w:w="1417"/>
      </w:tblGrid>
      <w:tr w:rsidR="003D16D1" w:rsidTr="003D713D">
        <w:trPr>
          <w:trHeight w:val="790"/>
          <w:tblHeader/>
        </w:trPr>
        <w:tc>
          <w:tcPr>
            <w:tcW w:w="1424" w:type="dxa"/>
            <w:vAlign w:val="center"/>
          </w:tcPr>
          <w:p w:rsidR="003D16D1" w:rsidRDefault="003D16D1" w:rsidP="003D713D">
            <w:pPr>
              <w:pStyle w:val="af1"/>
              <w:spacing w:line="300" w:lineRule="auto"/>
              <w:jc w:val="center"/>
              <w:rPr>
                <w:rFonts w:ascii="Times New Roman" w:hAnsi="Times New Roman"/>
                <w:b/>
                <w:sz w:val="22"/>
                <w:szCs w:val="22"/>
                <w:lang w:val="en-US" w:eastAsia="zh-CN"/>
              </w:rPr>
            </w:pPr>
            <w:r>
              <w:rPr>
                <w:rFonts w:ascii="Times New Roman" w:hAnsi="Times New Roman"/>
                <w:b/>
                <w:sz w:val="22"/>
                <w:szCs w:val="22"/>
                <w:lang w:val="en-US" w:eastAsia="zh-CN"/>
              </w:rPr>
              <w:t>设备名称</w:t>
            </w:r>
          </w:p>
        </w:tc>
        <w:tc>
          <w:tcPr>
            <w:tcW w:w="2086" w:type="dxa"/>
            <w:vAlign w:val="center"/>
          </w:tcPr>
          <w:p w:rsidR="003D16D1" w:rsidRDefault="003D16D1" w:rsidP="003D713D">
            <w:pPr>
              <w:pStyle w:val="af1"/>
              <w:spacing w:line="300" w:lineRule="auto"/>
              <w:jc w:val="center"/>
              <w:rPr>
                <w:rFonts w:ascii="Times New Roman" w:hAnsi="Times New Roman"/>
                <w:b/>
                <w:sz w:val="22"/>
                <w:szCs w:val="22"/>
                <w:lang w:val="en-US" w:eastAsia="zh-CN"/>
              </w:rPr>
            </w:pPr>
            <w:r>
              <w:rPr>
                <w:rFonts w:ascii="Times New Roman" w:hAnsi="Times New Roman"/>
                <w:b/>
                <w:sz w:val="22"/>
                <w:szCs w:val="22"/>
                <w:lang w:val="en-US" w:eastAsia="zh-CN"/>
              </w:rPr>
              <w:t>型号规格</w:t>
            </w:r>
          </w:p>
        </w:tc>
        <w:tc>
          <w:tcPr>
            <w:tcW w:w="1843" w:type="dxa"/>
            <w:vAlign w:val="center"/>
          </w:tcPr>
          <w:p w:rsidR="003D16D1" w:rsidRDefault="003D16D1" w:rsidP="003D713D">
            <w:pPr>
              <w:pStyle w:val="af1"/>
              <w:spacing w:line="300" w:lineRule="auto"/>
              <w:jc w:val="center"/>
              <w:rPr>
                <w:rFonts w:ascii="Times New Roman" w:hAnsi="Times New Roman"/>
                <w:b/>
                <w:sz w:val="22"/>
                <w:szCs w:val="22"/>
                <w:lang w:val="en-US" w:eastAsia="zh-CN"/>
              </w:rPr>
            </w:pPr>
            <w:r>
              <w:rPr>
                <w:rFonts w:ascii="Times New Roman" w:hAnsi="Times New Roman"/>
                <w:b/>
                <w:sz w:val="22"/>
                <w:szCs w:val="22"/>
                <w:lang w:val="en-US" w:eastAsia="zh-CN"/>
              </w:rPr>
              <w:t>配置要求</w:t>
            </w:r>
          </w:p>
        </w:tc>
        <w:tc>
          <w:tcPr>
            <w:tcW w:w="1418" w:type="dxa"/>
            <w:vAlign w:val="center"/>
          </w:tcPr>
          <w:p w:rsidR="003D16D1" w:rsidRDefault="003D16D1" w:rsidP="003D713D">
            <w:pPr>
              <w:pStyle w:val="af1"/>
              <w:spacing w:line="300" w:lineRule="auto"/>
              <w:jc w:val="center"/>
              <w:rPr>
                <w:rFonts w:ascii="Times New Roman" w:hAnsi="Times New Roman"/>
                <w:b/>
                <w:sz w:val="22"/>
                <w:szCs w:val="22"/>
                <w:lang w:val="en-US" w:eastAsia="zh-CN"/>
              </w:rPr>
            </w:pPr>
            <w:r>
              <w:rPr>
                <w:rFonts w:ascii="Times New Roman" w:hAnsi="Times New Roman"/>
                <w:b/>
                <w:sz w:val="22"/>
                <w:szCs w:val="22"/>
                <w:lang w:val="en-US" w:eastAsia="zh-CN"/>
              </w:rPr>
              <w:t>数量要求</w:t>
            </w:r>
          </w:p>
        </w:tc>
        <w:tc>
          <w:tcPr>
            <w:tcW w:w="1134" w:type="dxa"/>
            <w:vAlign w:val="center"/>
          </w:tcPr>
          <w:p w:rsidR="003D16D1" w:rsidRDefault="003D16D1" w:rsidP="003D713D">
            <w:pPr>
              <w:pStyle w:val="af1"/>
              <w:spacing w:line="300" w:lineRule="auto"/>
              <w:jc w:val="center"/>
              <w:rPr>
                <w:rFonts w:ascii="Times New Roman" w:hAnsi="Times New Roman"/>
                <w:b/>
                <w:sz w:val="22"/>
                <w:szCs w:val="22"/>
                <w:lang w:val="en-US" w:eastAsia="zh-CN"/>
              </w:rPr>
            </w:pPr>
            <w:r>
              <w:rPr>
                <w:rFonts w:ascii="Times New Roman" w:hAnsi="Times New Roman"/>
                <w:b/>
                <w:sz w:val="22"/>
                <w:szCs w:val="22"/>
                <w:lang w:val="en-US" w:eastAsia="zh-CN"/>
              </w:rPr>
              <w:t>设备年限要求</w:t>
            </w:r>
          </w:p>
        </w:tc>
        <w:tc>
          <w:tcPr>
            <w:tcW w:w="1417" w:type="dxa"/>
            <w:vAlign w:val="center"/>
          </w:tcPr>
          <w:p w:rsidR="003D16D1" w:rsidRDefault="003D16D1" w:rsidP="003D713D">
            <w:pPr>
              <w:pStyle w:val="af1"/>
              <w:spacing w:line="300" w:lineRule="auto"/>
              <w:jc w:val="center"/>
              <w:rPr>
                <w:rFonts w:ascii="Times New Roman" w:hAnsi="Times New Roman"/>
                <w:b/>
                <w:sz w:val="22"/>
                <w:szCs w:val="22"/>
                <w:lang w:val="en-US" w:eastAsia="zh-CN"/>
              </w:rPr>
            </w:pPr>
            <w:r>
              <w:rPr>
                <w:rFonts w:ascii="Times New Roman" w:hAnsi="Times New Roman"/>
                <w:b/>
                <w:sz w:val="22"/>
                <w:szCs w:val="22"/>
                <w:lang w:val="en-US" w:eastAsia="zh-CN"/>
              </w:rPr>
              <w:t>备注</w:t>
            </w:r>
          </w:p>
        </w:tc>
      </w:tr>
      <w:tr w:rsidR="003D16D1" w:rsidTr="003D713D">
        <w:trPr>
          <w:trHeight w:val="511"/>
        </w:trPr>
        <w:tc>
          <w:tcPr>
            <w:tcW w:w="1424" w:type="dxa"/>
          </w:tcPr>
          <w:p w:rsidR="003D16D1" w:rsidRDefault="003D16D1" w:rsidP="003D713D">
            <w:pPr>
              <w:snapToGrid w:val="0"/>
              <w:spacing w:line="300" w:lineRule="auto"/>
              <w:rPr>
                <w:rFonts w:hint="eastAsia"/>
                <w:sz w:val="22"/>
                <w:szCs w:val="22"/>
              </w:rPr>
            </w:pPr>
            <w:r>
              <w:rPr>
                <w:rFonts w:hint="eastAsia"/>
                <w:sz w:val="22"/>
                <w:szCs w:val="22"/>
              </w:rPr>
              <w:t>1</w:t>
            </w:r>
          </w:p>
        </w:tc>
        <w:tc>
          <w:tcPr>
            <w:tcW w:w="2086" w:type="dxa"/>
            <w:vAlign w:val="center"/>
          </w:tcPr>
          <w:p w:rsidR="003D16D1" w:rsidRDefault="003D16D1" w:rsidP="003D71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Ansi="宋体"/>
                <w:sz w:val="22"/>
              </w:rPr>
            </w:pPr>
            <w:r>
              <w:rPr>
                <w:rFonts w:hAnsi="宋体"/>
                <w:sz w:val="22"/>
              </w:rPr>
              <w:t>路况巡视车</w:t>
            </w:r>
          </w:p>
        </w:tc>
        <w:tc>
          <w:tcPr>
            <w:tcW w:w="1843" w:type="dxa"/>
          </w:tcPr>
          <w:p w:rsidR="003D16D1" w:rsidRDefault="003D16D1" w:rsidP="003D713D">
            <w:pPr>
              <w:snapToGrid w:val="0"/>
              <w:spacing w:line="300" w:lineRule="auto"/>
              <w:rPr>
                <w:sz w:val="22"/>
                <w:szCs w:val="22"/>
              </w:rPr>
            </w:pPr>
            <w:r>
              <w:rPr>
                <w:rFonts w:hAnsi="宋体"/>
                <w:sz w:val="22"/>
              </w:rPr>
              <w:t>有</w:t>
            </w:r>
            <w:r>
              <w:rPr>
                <w:rFonts w:hAnsi="宋体"/>
                <w:sz w:val="22"/>
              </w:rPr>
              <w:t>GPS</w:t>
            </w:r>
            <w:r>
              <w:rPr>
                <w:rFonts w:hAnsi="宋体"/>
                <w:sz w:val="22"/>
              </w:rPr>
              <w:t>装置</w:t>
            </w:r>
          </w:p>
        </w:tc>
        <w:tc>
          <w:tcPr>
            <w:tcW w:w="1418" w:type="dxa"/>
          </w:tcPr>
          <w:p w:rsidR="003D16D1" w:rsidRDefault="003D16D1" w:rsidP="003D713D">
            <w:pPr>
              <w:snapToGrid w:val="0"/>
              <w:spacing w:line="300" w:lineRule="auto"/>
              <w:rPr>
                <w:sz w:val="22"/>
                <w:szCs w:val="22"/>
              </w:rPr>
            </w:pPr>
            <w:r>
              <w:rPr>
                <w:rFonts w:hint="eastAsia"/>
                <w:sz w:val="22"/>
                <w:szCs w:val="22"/>
              </w:rPr>
              <w:t>1</w:t>
            </w:r>
          </w:p>
        </w:tc>
        <w:tc>
          <w:tcPr>
            <w:tcW w:w="1134" w:type="dxa"/>
          </w:tcPr>
          <w:p w:rsidR="003D16D1" w:rsidRDefault="003D16D1" w:rsidP="003D713D">
            <w:pPr>
              <w:snapToGrid w:val="0"/>
              <w:spacing w:line="300" w:lineRule="auto"/>
              <w:rPr>
                <w:rFonts w:hint="eastAsia"/>
                <w:sz w:val="22"/>
                <w:szCs w:val="22"/>
              </w:rPr>
            </w:pPr>
            <w:r>
              <w:rPr>
                <w:rFonts w:hint="eastAsia"/>
                <w:sz w:val="22"/>
                <w:szCs w:val="22"/>
              </w:rPr>
              <w:t>/</w:t>
            </w:r>
          </w:p>
        </w:tc>
        <w:tc>
          <w:tcPr>
            <w:tcW w:w="1417" w:type="dxa"/>
          </w:tcPr>
          <w:p w:rsidR="003D16D1" w:rsidRDefault="003D16D1" w:rsidP="003D713D">
            <w:pPr>
              <w:snapToGrid w:val="0"/>
              <w:spacing w:line="300" w:lineRule="auto"/>
              <w:rPr>
                <w:sz w:val="22"/>
                <w:szCs w:val="22"/>
              </w:rPr>
            </w:pPr>
          </w:p>
        </w:tc>
      </w:tr>
      <w:tr w:rsidR="003D16D1" w:rsidTr="003D713D">
        <w:trPr>
          <w:trHeight w:val="511"/>
        </w:trPr>
        <w:tc>
          <w:tcPr>
            <w:tcW w:w="1424" w:type="dxa"/>
          </w:tcPr>
          <w:p w:rsidR="003D16D1" w:rsidRDefault="003D16D1" w:rsidP="003D713D">
            <w:pPr>
              <w:snapToGrid w:val="0"/>
              <w:spacing w:line="300" w:lineRule="auto"/>
              <w:rPr>
                <w:rFonts w:hint="eastAsia"/>
                <w:sz w:val="22"/>
                <w:szCs w:val="22"/>
              </w:rPr>
            </w:pPr>
            <w:r>
              <w:rPr>
                <w:rFonts w:hint="eastAsia"/>
                <w:sz w:val="22"/>
                <w:szCs w:val="22"/>
              </w:rPr>
              <w:t>2</w:t>
            </w:r>
          </w:p>
        </w:tc>
        <w:tc>
          <w:tcPr>
            <w:tcW w:w="2086" w:type="dxa"/>
            <w:vAlign w:val="center"/>
          </w:tcPr>
          <w:p w:rsidR="003D16D1" w:rsidRDefault="003D16D1" w:rsidP="003D71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Ansi="宋体" w:hint="eastAsia"/>
                <w:sz w:val="22"/>
              </w:rPr>
            </w:pPr>
            <w:r>
              <w:rPr>
                <w:rFonts w:hAnsi="宋体" w:hint="eastAsia"/>
                <w:sz w:val="22"/>
              </w:rPr>
              <w:t>登高车</w:t>
            </w:r>
          </w:p>
        </w:tc>
        <w:tc>
          <w:tcPr>
            <w:tcW w:w="1843" w:type="dxa"/>
          </w:tcPr>
          <w:p w:rsidR="003D16D1" w:rsidRDefault="003D16D1" w:rsidP="003D713D">
            <w:pPr>
              <w:snapToGrid w:val="0"/>
              <w:spacing w:line="300" w:lineRule="auto"/>
              <w:rPr>
                <w:rFonts w:hint="eastAsia"/>
                <w:sz w:val="22"/>
                <w:szCs w:val="22"/>
              </w:rPr>
            </w:pPr>
            <w:r>
              <w:rPr>
                <w:rFonts w:hint="eastAsia"/>
                <w:sz w:val="22"/>
                <w:szCs w:val="22"/>
              </w:rPr>
              <w:t>/</w:t>
            </w:r>
          </w:p>
        </w:tc>
        <w:tc>
          <w:tcPr>
            <w:tcW w:w="1418" w:type="dxa"/>
          </w:tcPr>
          <w:p w:rsidR="003D16D1" w:rsidRDefault="003D16D1" w:rsidP="003D713D">
            <w:pPr>
              <w:snapToGrid w:val="0"/>
              <w:spacing w:line="300" w:lineRule="auto"/>
              <w:rPr>
                <w:sz w:val="22"/>
                <w:szCs w:val="22"/>
              </w:rPr>
            </w:pPr>
            <w:r>
              <w:rPr>
                <w:rFonts w:hint="eastAsia"/>
                <w:sz w:val="22"/>
                <w:szCs w:val="22"/>
              </w:rPr>
              <w:t>1</w:t>
            </w:r>
          </w:p>
        </w:tc>
        <w:tc>
          <w:tcPr>
            <w:tcW w:w="1134" w:type="dxa"/>
          </w:tcPr>
          <w:p w:rsidR="003D16D1" w:rsidRDefault="003D16D1" w:rsidP="003D713D">
            <w:pPr>
              <w:snapToGrid w:val="0"/>
              <w:spacing w:line="300" w:lineRule="auto"/>
              <w:rPr>
                <w:rFonts w:hint="eastAsia"/>
                <w:sz w:val="22"/>
                <w:szCs w:val="22"/>
              </w:rPr>
            </w:pPr>
            <w:r>
              <w:rPr>
                <w:rFonts w:hint="eastAsia"/>
                <w:sz w:val="22"/>
                <w:szCs w:val="22"/>
              </w:rPr>
              <w:t>/</w:t>
            </w:r>
          </w:p>
        </w:tc>
        <w:tc>
          <w:tcPr>
            <w:tcW w:w="1417" w:type="dxa"/>
          </w:tcPr>
          <w:p w:rsidR="003D16D1" w:rsidRDefault="003D16D1" w:rsidP="003D713D">
            <w:pPr>
              <w:snapToGrid w:val="0"/>
              <w:spacing w:line="300" w:lineRule="auto"/>
              <w:rPr>
                <w:sz w:val="22"/>
                <w:szCs w:val="22"/>
              </w:rPr>
            </w:pPr>
          </w:p>
        </w:tc>
      </w:tr>
      <w:tr w:rsidR="003D16D1" w:rsidTr="003D713D">
        <w:trPr>
          <w:trHeight w:val="511"/>
        </w:trPr>
        <w:tc>
          <w:tcPr>
            <w:tcW w:w="1424" w:type="dxa"/>
          </w:tcPr>
          <w:p w:rsidR="003D16D1" w:rsidRDefault="003D16D1" w:rsidP="003D713D">
            <w:pPr>
              <w:snapToGrid w:val="0"/>
              <w:spacing w:line="300" w:lineRule="auto"/>
              <w:rPr>
                <w:rFonts w:hint="eastAsia"/>
                <w:sz w:val="22"/>
                <w:szCs w:val="22"/>
              </w:rPr>
            </w:pPr>
            <w:r>
              <w:rPr>
                <w:rFonts w:hint="eastAsia"/>
                <w:sz w:val="22"/>
                <w:szCs w:val="22"/>
              </w:rPr>
              <w:t>3</w:t>
            </w:r>
          </w:p>
        </w:tc>
        <w:tc>
          <w:tcPr>
            <w:tcW w:w="2086" w:type="dxa"/>
            <w:vAlign w:val="center"/>
          </w:tcPr>
          <w:p w:rsidR="003D16D1" w:rsidRDefault="003D16D1" w:rsidP="003D713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Ansi="宋体"/>
                <w:sz w:val="22"/>
              </w:rPr>
            </w:pPr>
            <w:r>
              <w:rPr>
                <w:rFonts w:hAnsi="宋体"/>
                <w:sz w:val="22"/>
              </w:rPr>
              <w:t>排水泵</w:t>
            </w:r>
          </w:p>
        </w:tc>
        <w:tc>
          <w:tcPr>
            <w:tcW w:w="1843" w:type="dxa"/>
          </w:tcPr>
          <w:p w:rsidR="003D16D1" w:rsidRDefault="003D16D1" w:rsidP="003D713D">
            <w:pPr>
              <w:snapToGrid w:val="0"/>
              <w:spacing w:line="300" w:lineRule="auto"/>
              <w:rPr>
                <w:rFonts w:hint="eastAsia"/>
                <w:sz w:val="22"/>
                <w:szCs w:val="22"/>
              </w:rPr>
            </w:pPr>
            <w:r>
              <w:rPr>
                <w:rFonts w:hint="eastAsia"/>
                <w:sz w:val="22"/>
                <w:szCs w:val="22"/>
              </w:rPr>
              <w:t>/</w:t>
            </w:r>
          </w:p>
        </w:tc>
        <w:tc>
          <w:tcPr>
            <w:tcW w:w="1418" w:type="dxa"/>
          </w:tcPr>
          <w:p w:rsidR="003D16D1" w:rsidRDefault="003D16D1" w:rsidP="003D713D">
            <w:pPr>
              <w:snapToGrid w:val="0"/>
              <w:spacing w:line="300" w:lineRule="auto"/>
              <w:rPr>
                <w:sz w:val="22"/>
                <w:szCs w:val="22"/>
              </w:rPr>
            </w:pPr>
            <w:r>
              <w:rPr>
                <w:rFonts w:hint="eastAsia"/>
                <w:sz w:val="22"/>
                <w:szCs w:val="22"/>
              </w:rPr>
              <w:t>3</w:t>
            </w:r>
          </w:p>
        </w:tc>
        <w:tc>
          <w:tcPr>
            <w:tcW w:w="1134" w:type="dxa"/>
          </w:tcPr>
          <w:p w:rsidR="003D16D1" w:rsidRDefault="003D16D1" w:rsidP="003D713D">
            <w:pPr>
              <w:snapToGrid w:val="0"/>
              <w:spacing w:line="300" w:lineRule="auto"/>
              <w:rPr>
                <w:rFonts w:hint="eastAsia"/>
                <w:sz w:val="22"/>
                <w:szCs w:val="22"/>
              </w:rPr>
            </w:pPr>
            <w:r>
              <w:rPr>
                <w:rFonts w:hint="eastAsia"/>
                <w:sz w:val="22"/>
                <w:szCs w:val="22"/>
              </w:rPr>
              <w:t>/</w:t>
            </w:r>
          </w:p>
        </w:tc>
        <w:tc>
          <w:tcPr>
            <w:tcW w:w="1417" w:type="dxa"/>
          </w:tcPr>
          <w:p w:rsidR="003D16D1" w:rsidRDefault="003D16D1" w:rsidP="003D713D">
            <w:pPr>
              <w:snapToGrid w:val="0"/>
              <w:spacing w:line="300" w:lineRule="auto"/>
              <w:rPr>
                <w:sz w:val="22"/>
                <w:szCs w:val="22"/>
              </w:rPr>
            </w:pPr>
          </w:p>
        </w:tc>
      </w:tr>
    </w:tbl>
    <w:p w:rsidR="003D16D1" w:rsidRDefault="003D16D1" w:rsidP="003D16D1">
      <w:pPr>
        <w:spacing w:line="300" w:lineRule="auto"/>
        <w:ind w:firstLineChars="200" w:firstLine="440"/>
        <w:rPr>
          <w:rFonts w:hint="eastAsia"/>
          <w:color w:val="0000FF"/>
          <w:sz w:val="22"/>
          <w:szCs w:val="22"/>
        </w:rPr>
      </w:pPr>
      <w:r>
        <w:rPr>
          <w:color w:val="0000FF"/>
          <w:sz w:val="22"/>
          <w:szCs w:val="22"/>
        </w:rPr>
        <w:t>注：（</w:t>
      </w:r>
      <w:r>
        <w:rPr>
          <w:color w:val="0000FF"/>
          <w:sz w:val="22"/>
          <w:szCs w:val="22"/>
        </w:rPr>
        <w:t>1</w:t>
      </w:r>
      <w:r>
        <w:rPr>
          <w:color w:val="0000FF"/>
          <w:sz w:val="22"/>
          <w:szCs w:val="22"/>
        </w:rPr>
        <w:t>）上述设备中车辆的尾气排放标准必须符合国家和上海市的有关标准。严禁使用黄标车车辆。</w:t>
      </w:r>
    </w:p>
    <w:p w:rsidR="003D16D1" w:rsidRDefault="003D16D1" w:rsidP="003D16D1">
      <w:pPr>
        <w:spacing w:line="300" w:lineRule="auto"/>
        <w:ind w:firstLineChars="200" w:firstLine="440"/>
        <w:rPr>
          <w:sz w:val="22"/>
          <w:szCs w:val="22"/>
        </w:rPr>
      </w:pPr>
      <w:r>
        <w:rPr>
          <w:color w:val="0000FF"/>
          <w:sz w:val="22"/>
          <w:szCs w:val="22"/>
        </w:rPr>
        <w:t>（</w:t>
      </w:r>
      <w:r>
        <w:rPr>
          <w:color w:val="0000FF"/>
          <w:sz w:val="22"/>
          <w:szCs w:val="22"/>
        </w:rPr>
        <w:t>2</w:t>
      </w:r>
      <w:r>
        <w:rPr>
          <w:color w:val="0000FF"/>
          <w:sz w:val="22"/>
          <w:szCs w:val="22"/>
        </w:rPr>
        <w:t>）</w:t>
      </w:r>
      <w:r>
        <w:rPr>
          <w:rFonts w:hint="eastAsia"/>
          <w:color w:val="0000FF"/>
          <w:sz w:val="22"/>
          <w:szCs w:val="22"/>
        </w:rPr>
        <w:t>上表中的设备，投标人应承诺</w:t>
      </w:r>
      <w:r>
        <w:rPr>
          <w:color w:val="0000FF"/>
          <w:sz w:val="22"/>
          <w:szCs w:val="22"/>
        </w:rPr>
        <w:t>中标</w:t>
      </w:r>
      <w:r>
        <w:rPr>
          <w:rFonts w:hint="eastAsia"/>
          <w:color w:val="0000FF"/>
          <w:sz w:val="22"/>
          <w:szCs w:val="22"/>
        </w:rPr>
        <w:t>通知书发出之日起</w:t>
      </w:r>
      <w:r>
        <w:rPr>
          <w:rFonts w:hint="eastAsia"/>
          <w:color w:val="0000FF"/>
          <w:sz w:val="22"/>
          <w:szCs w:val="22"/>
        </w:rPr>
        <w:t>30</w:t>
      </w:r>
      <w:r>
        <w:rPr>
          <w:rFonts w:hint="eastAsia"/>
          <w:color w:val="0000FF"/>
          <w:sz w:val="22"/>
          <w:szCs w:val="22"/>
        </w:rPr>
        <w:t>日</w:t>
      </w:r>
      <w:r>
        <w:rPr>
          <w:color w:val="0000FF"/>
          <w:sz w:val="22"/>
          <w:szCs w:val="22"/>
        </w:rPr>
        <w:t>内</w:t>
      </w:r>
      <w:r>
        <w:rPr>
          <w:rFonts w:hint="eastAsia"/>
          <w:color w:val="0000FF"/>
          <w:sz w:val="22"/>
          <w:szCs w:val="22"/>
        </w:rPr>
        <w:t>将以上设备配备到位，</w:t>
      </w:r>
      <w:r>
        <w:rPr>
          <w:color w:val="0000FF"/>
          <w:sz w:val="22"/>
          <w:szCs w:val="22"/>
        </w:rPr>
        <w:t>否则采购人有权不签订合同。</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11 </w:t>
      </w:r>
      <w:r w:rsidRPr="006C5E30">
        <w:rPr>
          <w:b/>
          <w:color w:val="000000"/>
          <w:sz w:val="22"/>
          <w:szCs w:val="22"/>
        </w:rPr>
        <w:t>安全文明作业及应急处置要求</w:t>
      </w:r>
      <w:bookmarkEnd w:id="48"/>
    </w:p>
    <w:p w:rsidR="003D16D1" w:rsidRDefault="003D16D1" w:rsidP="003D16D1">
      <w:pPr>
        <w:tabs>
          <w:tab w:val="left" w:pos="3060"/>
        </w:tabs>
        <w:snapToGrid w:val="0"/>
        <w:spacing w:line="300" w:lineRule="auto"/>
        <w:ind w:firstLineChars="200" w:firstLine="440"/>
        <w:rPr>
          <w:rFonts w:hint="eastAsia"/>
          <w:sz w:val="22"/>
          <w:szCs w:val="22"/>
        </w:rPr>
      </w:pPr>
      <w:bookmarkStart w:id="49" w:name="_Toc460922293"/>
      <w:bookmarkStart w:id="50" w:name="_Toc463690206"/>
      <w:bookmarkStart w:id="51" w:name="_Toc18592547"/>
      <w:r>
        <w:rPr>
          <w:sz w:val="22"/>
          <w:szCs w:val="22"/>
        </w:rPr>
        <w:t xml:space="preserve">11.1 </w:t>
      </w:r>
      <w:r>
        <w:rPr>
          <w:sz w:val="22"/>
          <w:szCs w:val="22"/>
        </w:rPr>
        <w:t>安全文明施工措施与要求</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11.1.1 </w:t>
      </w:r>
      <w:r>
        <w:rPr>
          <w:sz w:val="22"/>
          <w:szCs w:val="22"/>
        </w:rPr>
        <w:t>中标人必须取得《安全诚信手册》，主要负责人、项目经理、安全管理人员培训合格并具有相应证书。中标人应对养护人员进行全员培训，有针对性地开展安全交底活动，重点强调其岗位的安全风险及防范措施；特种作业人员必须接受专业培训，持证上岗。</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11.1.2 </w:t>
      </w:r>
      <w:r>
        <w:rPr>
          <w:sz w:val="22"/>
          <w:szCs w:val="22"/>
        </w:rPr>
        <w:t>建立职工（含劳务工等各种类型用工）花名册等档案资料，与职工签订劳动合同，为其办理国家规定的相关保险，并按规定标准安排专业健康体检和配备劳动防护用品。</w:t>
      </w:r>
    </w:p>
    <w:p w:rsidR="003D16D1" w:rsidRDefault="003D16D1" w:rsidP="003D16D1">
      <w:pPr>
        <w:tabs>
          <w:tab w:val="left" w:pos="3060"/>
        </w:tabs>
        <w:snapToGrid w:val="0"/>
        <w:spacing w:line="300" w:lineRule="auto"/>
        <w:ind w:firstLineChars="200" w:firstLine="440"/>
        <w:rPr>
          <w:sz w:val="22"/>
          <w:szCs w:val="22"/>
        </w:rPr>
      </w:pPr>
      <w:r>
        <w:rPr>
          <w:sz w:val="22"/>
          <w:szCs w:val="22"/>
        </w:rPr>
        <w:lastRenderedPageBreak/>
        <w:t xml:space="preserve">11.1.3 </w:t>
      </w:r>
      <w:r>
        <w:rPr>
          <w:sz w:val="22"/>
          <w:szCs w:val="22"/>
        </w:rPr>
        <w:t>建立健全安全生产工作责任体系和组织管理网络，设置安全生产监管部门，配备专职安全监管人员，对施工作业安全进行现场监督；按照</w:t>
      </w:r>
      <w:r>
        <w:rPr>
          <w:rFonts w:ascii="宋体" w:hAnsi="宋体"/>
          <w:sz w:val="22"/>
          <w:szCs w:val="22"/>
        </w:rPr>
        <w:t>“横向到边，纵向到底”</w:t>
      </w:r>
      <w:r>
        <w:rPr>
          <w:sz w:val="22"/>
          <w:szCs w:val="22"/>
        </w:rPr>
        <w:t>责任制要求将安全责任分解，中标人法定代表人与项目部、项目部与下属各责任部门必须签订安全协议书；定期召开安全生产工作会议，每月不少于一次；组织开展安全生产检查，每旬不少于一次。</w:t>
      </w:r>
    </w:p>
    <w:p w:rsidR="003D16D1" w:rsidRDefault="003D16D1" w:rsidP="003D16D1">
      <w:pPr>
        <w:tabs>
          <w:tab w:val="left" w:pos="3060"/>
        </w:tabs>
        <w:snapToGrid w:val="0"/>
        <w:spacing w:line="300" w:lineRule="auto"/>
        <w:ind w:firstLineChars="200" w:firstLine="440"/>
        <w:rPr>
          <w:sz w:val="22"/>
          <w:szCs w:val="22"/>
        </w:rPr>
      </w:pPr>
      <w:r>
        <w:rPr>
          <w:sz w:val="22"/>
          <w:szCs w:val="22"/>
        </w:rPr>
        <w:t>11.1.4</w:t>
      </w:r>
      <w:r>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11.1.5 </w:t>
      </w:r>
      <w:r>
        <w:rPr>
          <w:sz w:val="22"/>
          <w:szCs w:val="22"/>
        </w:rPr>
        <w:t>进入养护作业现场的作业机械和车辆，应按规定配置警示标志、灯具。</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11.1.6 </w:t>
      </w:r>
      <w:r>
        <w:rPr>
          <w:sz w:val="22"/>
          <w:szCs w:val="22"/>
        </w:rPr>
        <w:t>严格执行</w:t>
      </w:r>
      <w:r>
        <w:rPr>
          <w:sz w:val="22"/>
          <w:szCs w:val="22"/>
        </w:rPr>
        <w:t>JGJ4688-2005</w:t>
      </w:r>
      <w:r>
        <w:rPr>
          <w:sz w:val="22"/>
          <w:szCs w:val="22"/>
        </w:rPr>
        <w:t>《施工现场临时用电安全技术规范》规定，采用三级配电系统、</w:t>
      </w:r>
      <w:r>
        <w:rPr>
          <w:sz w:val="22"/>
          <w:szCs w:val="22"/>
        </w:rPr>
        <w:t>TN-S</w:t>
      </w:r>
      <w:r>
        <w:rPr>
          <w:sz w:val="22"/>
          <w:szCs w:val="22"/>
        </w:rPr>
        <w:t>接零保护系统、三级漏电保护系统；所有的配电箱、开关电箱符合要求，临时用电工程所用电器装置、元器件、电线电缆等电工产品必须按国家规定通过</w:t>
      </w:r>
      <w:r>
        <w:rPr>
          <w:sz w:val="22"/>
          <w:szCs w:val="22"/>
        </w:rPr>
        <w:t>“3C”</w:t>
      </w:r>
      <w:r>
        <w:rPr>
          <w:sz w:val="22"/>
          <w:szCs w:val="22"/>
        </w:rPr>
        <w:t>认证，并经市建设工程安全协会登记备案的进行配置。</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11.1.7 </w:t>
      </w:r>
      <w:r>
        <w:rPr>
          <w:sz w:val="22"/>
          <w:szCs w:val="22"/>
        </w:rPr>
        <w:t>如养护施工过程中发生重特大安全事故，中标人应快速、及时赶到现场，实施紧急处置，并协同有关单位和部门做好善后处理和稳定工作；紧急处置的结果须及时上报业主。</w:t>
      </w:r>
    </w:p>
    <w:p w:rsidR="003D16D1" w:rsidRDefault="003D16D1" w:rsidP="003D16D1">
      <w:pPr>
        <w:tabs>
          <w:tab w:val="left" w:pos="3060"/>
        </w:tabs>
        <w:snapToGrid w:val="0"/>
        <w:spacing w:line="300" w:lineRule="auto"/>
        <w:ind w:firstLineChars="200" w:firstLine="440"/>
        <w:rPr>
          <w:rFonts w:hint="eastAsia"/>
          <w:sz w:val="22"/>
          <w:szCs w:val="22"/>
        </w:rPr>
      </w:pPr>
      <w:r>
        <w:rPr>
          <w:sz w:val="22"/>
          <w:szCs w:val="22"/>
        </w:rPr>
        <w:t xml:space="preserve">11.2 </w:t>
      </w:r>
      <w:r>
        <w:rPr>
          <w:sz w:val="22"/>
          <w:szCs w:val="22"/>
        </w:rPr>
        <w:t>应急处置要求</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11.2.1 </w:t>
      </w:r>
      <w:r>
        <w:rPr>
          <w:sz w:val="22"/>
          <w:szCs w:val="22"/>
        </w:rPr>
        <w:t>按照其性质、严重程度、可控性等因素，灾害性天气、突发事件的等级划分为</w:t>
      </w:r>
      <w:r>
        <w:rPr>
          <w:rFonts w:ascii="宋体" w:hAnsi="宋体" w:cs="宋体" w:hint="eastAsia"/>
          <w:sz w:val="22"/>
          <w:szCs w:val="22"/>
        </w:rPr>
        <w:t>Ⅰ</w:t>
      </w:r>
      <w:r>
        <w:rPr>
          <w:sz w:val="22"/>
          <w:szCs w:val="22"/>
        </w:rPr>
        <w:t>级（特别重大）、</w:t>
      </w:r>
      <w:r>
        <w:rPr>
          <w:rFonts w:ascii="宋体" w:hAnsi="宋体" w:cs="宋体" w:hint="eastAsia"/>
          <w:sz w:val="22"/>
          <w:szCs w:val="22"/>
        </w:rPr>
        <w:t>Ⅱ</w:t>
      </w:r>
      <w:r>
        <w:rPr>
          <w:sz w:val="22"/>
          <w:szCs w:val="22"/>
        </w:rPr>
        <w:t>级（重大）、</w:t>
      </w:r>
      <w:r>
        <w:rPr>
          <w:rFonts w:ascii="宋体" w:hAnsi="宋体" w:cs="宋体" w:hint="eastAsia"/>
          <w:sz w:val="22"/>
          <w:szCs w:val="22"/>
        </w:rPr>
        <w:t>Ⅲ</w:t>
      </w:r>
      <w:r>
        <w:rPr>
          <w:sz w:val="22"/>
          <w:szCs w:val="22"/>
        </w:rPr>
        <w:t>级（较大）、</w:t>
      </w:r>
      <w:r>
        <w:rPr>
          <w:rFonts w:ascii="宋体" w:hAnsi="宋体" w:cs="宋体" w:hint="eastAsia"/>
          <w:sz w:val="22"/>
          <w:szCs w:val="22"/>
        </w:rPr>
        <w:t>Ⅳ</w:t>
      </w:r>
      <w:r>
        <w:rPr>
          <w:sz w:val="22"/>
          <w:szCs w:val="22"/>
        </w:rPr>
        <w:t>级（一般）四级。</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11.2.2 </w:t>
      </w:r>
      <w:r>
        <w:rPr>
          <w:sz w:val="22"/>
          <w:szCs w:val="22"/>
        </w:rPr>
        <w:t>中标人应具有社会责任意识，针对各级各类可能发生的灾害天气和突发事件，积极响应发包人的安排并应建立应急处置预案。应急预案包括组织领导体系、预警和预防机制、应急响应工程措施、临时交通组织方案、保障措施（包括应急人员、物资、机械设备、资金等）等内容。</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11.2.3 </w:t>
      </w:r>
      <w:r>
        <w:rPr>
          <w:sz w:val="22"/>
          <w:szCs w:val="22"/>
        </w:rPr>
        <w:t>建立应急指挥领导小组，负责应急救援总体指挥，并落实各部门职责和相关措施。</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11.2.4 </w:t>
      </w:r>
      <w:r>
        <w:rPr>
          <w:sz w:val="22"/>
          <w:szCs w:val="22"/>
        </w:rPr>
        <w:t>组建一支具有综合救援能力的应急救援队伍（人员总数不得少于</w:t>
      </w:r>
      <w:r>
        <w:rPr>
          <w:sz w:val="22"/>
          <w:szCs w:val="22"/>
        </w:rPr>
        <w:t>15</w:t>
      </w:r>
      <w:r>
        <w:rPr>
          <w:sz w:val="22"/>
          <w:szCs w:val="22"/>
        </w:rPr>
        <w:t>人），一旦紧急情况发生，能在最短时间内到达现场进行应急处置。</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11.2.5 </w:t>
      </w:r>
      <w:r>
        <w:rPr>
          <w:sz w:val="22"/>
          <w:szCs w:val="22"/>
        </w:rPr>
        <w:t>定期检查应急救援物资与机具，确保物资储备数量充足、机具设备完好可用。</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11.2.6 </w:t>
      </w:r>
      <w:r>
        <w:rPr>
          <w:sz w:val="22"/>
          <w:szCs w:val="22"/>
        </w:rPr>
        <w:t>与气象部门建立热线联络制度，及时掌握灾害性天气的预警信息，特别在灾害性天气易发季节，需密切关注气象变化情况，针对其可能带来城市道路通行障碍做好相关防御措施。</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11.2.7 </w:t>
      </w:r>
      <w:r>
        <w:rPr>
          <w:sz w:val="22"/>
          <w:szCs w:val="22"/>
        </w:rPr>
        <w:t>与交警、消防、医疗等部门建立联动机制，一旦发生紧急情况，能与交警及其它相关部门协调配合，维持道路的正常运行和良好秩序，并将实施情况及时上报业主。</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11.2.8 </w:t>
      </w:r>
      <w:r>
        <w:rPr>
          <w:sz w:val="22"/>
          <w:szCs w:val="22"/>
        </w:rPr>
        <w:t>按照</w:t>
      </w:r>
      <w:r>
        <w:rPr>
          <w:sz w:val="22"/>
          <w:szCs w:val="22"/>
        </w:rPr>
        <w:t>“</w:t>
      </w:r>
      <w:r>
        <w:rPr>
          <w:sz w:val="22"/>
          <w:szCs w:val="22"/>
        </w:rPr>
        <w:t>上海市灾害性气候应急处置手册</w:t>
      </w:r>
      <w:r>
        <w:rPr>
          <w:sz w:val="22"/>
          <w:szCs w:val="22"/>
        </w:rPr>
        <w:t>”</w:t>
      </w:r>
      <w:r>
        <w:rPr>
          <w:sz w:val="22"/>
          <w:szCs w:val="22"/>
        </w:rPr>
        <w:t>、</w:t>
      </w:r>
      <w:r>
        <w:rPr>
          <w:sz w:val="22"/>
          <w:szCs w:val="22"/>
        </w:rPr>
        <w:t>“</w:t>
      </w:r>
      <w:r>
        <w:rPr>
          <w:sz w:val="22"/>
          <w:szCs w:val="22"/>
        </w:rPr>
        <w:t>浦东新区突突发事件应急处置预案</w:t>
      </w:r>
      <w:r>
        <w:rPr>
          <w:sz w:val="22"/>
          <w:szCs w:val="22"/>
        </w:rPr>
        <w:t>”</w:t>
      </w:r>
      <w:r>
        <w:rPr>
          <w:sz w:val="22"/>
          <w:szCs w:val="22"/>
        </w:rPr>
        <w:t>要求，启动相应预警等级的应急响应。</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11.2.9 </w:t>
      </w:r>
      <w:r>
        <w:rPr>
          <w:sz w:val="22"/>
          <w:szCs w:val="22"/>
        </w:rPr>
        <w:t>定期或不定期开展多方式多类别的应急演练，提高应急队伍的响应速度、救援水平和协同能力，并根据演练过程总结和结果评估，完善应急预案。</w:t>
      </w:r>
    </w:p>
    <w:p w:rsidR="003D16D1" w:rsidRDefault="003D16D1" w:rsidP="003D16D1">
      <w:pPr>
        <w:tabs>
          <w:tab w:val="left" w:pos="3060"/>
        </w:tabs>
        <w:snapToGrid w:val="0"/>
        <w:spacing w:line="300" w:lineRule="auto"/>
        <w:ind w:firstLineChars="200" w:firstLine="440"/>
        <w:rPr>
          <w:sz w:val="22"/>
          <w:szCs w:val="22"/>
        </w:rPr>
      </w:pPr>
      <w:r>
        <w:rPr>
          <w:sz w:val="22"/>
          <w:szCs w:val="22"/>
        </w:rPr>
        <w:t xml:space="preserve">11.2.10 </w:t>
      </w:r>
      <w:r>
        <w:rPr>
          <w:sz w:val="22"/>
          <w:szCs w:val="22"/>
        </w:rPr>
        <w:t>建立应急值守制度，安排专职人员，监测、收集各类信息；一旦发现突发性的紧急事件，在启动应急响应的同时，必须及时将情况上报业主，上报的应急信息必</w:t>
      </w:r>
      <w:r>
        <w:rPr>
          <w:sz w:val="22"/>
          <w:szCs w:val="22"/>
        </w:rPr>
        <w:lastRenderedPageBreak/>
        <w:t>须实事求是，不得瞒报、谎报和拖延不报，上报形式可用电话口头初报，随后再书面报告；业主应急值班联系电话。</w:t>
      </w:r>
      <w:r>
        <w:rPr>
          <w:sz w:val="22"/>
          <w:szCs w:val="22"/>
        </w:rPr>
        <w:t xml:space="preserve"> </w:t>
      </w:r>
    </w:p>
    <w:p w:rsidR="003D16D1" w:rsidRDefault="003D16D1" w:rsidP="003D16D1">
      <w:pPr>
        <w:adjustRightInd w:val="0"/>
        <w:snapToGrid w:val="0"/>
        <w:spacing w:line="300" w:lineRule="auto"/>
        <w:ind w:firstLineChars="196" w:firstLine="431"/>
        <w:jc w:val="left"/>
        <w:outlineLvl w:val="2"/>
        <w:rPr>
          <w:rFonts w:hint="eastAsia"/>
          <w:sz w:val="22"/>
          <w:szCs w:val="22"/>
        </w:rPr>
      </w:pPr>
      <w:r>
        <w:rPr>
          <w:sz w:val="22"/>
          <w:szCs w:val="22"/>
        </w:rPr>
        <w:t xml:space="preserve">11.2.11 </w:t>
      </w:r>
      <w:r>
        <w:rPr>
          <w:sz w:val="22"/>
          <w:szCs w:val="22"/>
        </w:rPr>
        <w:t>积极做好全市性或全区性重大活动的市容环卫等保障任务。</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12 </w:t>
      </w:r>
      <w:r w:rsidRPr="006C5E30">
        <w:rPr>
          <w:b/>
          <w:color w:val="000000"/>
          <w:sz w:val="22"/>
          <w:szCs w:val="22"/>
        </w:rPr>
        <w:t>养护作业用房配备要求</w:t>
      </w:r>
      <w:bookmarkEnd w:id="49"/>
      <w:bookmarkEnd w:id="50"/>
      <w:bookmarkEnd w:id="51"/>
    </w:p>
    <w:p w:rsidR="003D16D1" w:rsidRPr="006C5E30" w:rsidRDefault="003D16D1" w:rsidP="003D16D1">
      <w:pPr>
        <w:tabs>
          <w:tab w:val="left" w:pos="3060"/>
        </w:tabs>
        <w:snapToGrid w:val="0"/>
        <w:spacing w:line="300" w:lineRule="auto"/>
        <w:ind w:firstLineChars="200" w:firstLine="440"/>
        <w:rPr>
          <w:sz w:val="22"/>
          <w:szCs w:val="22"/>
        </w:rPr>
      </w:pPr>
      <w:r w:rsidRPr="006C5E30">
        <w:rPr>
          <w:sz w:val="22"/>
          <w:szCs w:val="22"/>
        </w:rPr>
        <w:t>中标企业应确保道班房的使用安全和设施设备的完好，并承担使用期间的所有运行费用和房屋及设施设备的维修维护费用。</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52" w:name="_Toc18592548"/>
      <w:r w:rsidRPr="006C5E30">
        <w:rPr>
          <w:b/>
          <w:color w:val="000000"/>
          <w:sz w:val="22"/>
          <w:szCs w:val="22"/>
        </w:rPr>
        <w:t xml:space="preserve">13 </w:t>
      </w:r>
      <w:r w:rsidRPr="006C5E30">
        <w:rPr>
          <w:b/>
          <w:color w:val="000000"/>
          <w:sz w:val="22"/>
          <w:szCs w:val="22"/>
        </w:rPr>
        <w:t>考核管理与售后服务要求</w:t>
      </w:r>
      <w:bookmarkEnd w:id="52"/>
    </w:p>
    <w:p w:rsidR="003D16D1" w:rsidRDefault="003D16D1" w:rsidP="003D16D1">
      <w:pPr>
        <w:tabs>
          <w:tab w:val="left" w:pos="3060"/>
        </w:tabs>
        <w:snapToGrid w:val="0"/>
        <w:spacing w:line="300" w:lineRule="auto"/>
        <w:ind w:firstLineChars="200" w:firstLine="440"/>
        <w:rPr>
          <w:rFonts w:hint="eastAsia"/>
          <w:sz w:val="22"/>
          <w:szCs w:val="22"/>
        </w:rPr>
      </w:pPr>
      <w:r w:rsidRPr="006C5E30">
        <w:rPr>
          <w:sz w:val="22"/>
          <w:szCs w:val="22"/>
        </w:rPr>
        <w:t xml:space="preserve">13.1 </w:t>
      </w:r>
      <w:r w:rsidRPr="00F8552B">
        <w:rPr>
          <w:sz w:val="22"/>
          <w:szCs w:val="22"/>
        </w:rPr>
        <w:t>考核管理要求或考核管理办法</w:t>
      </w:r>
    </w:p>
    <w:p w:rsidR="003D16D1" w:rsidRDefault="003D16D1" w:rsidP="003D16D1">
      <w:pPr>
        <w:tabs>
          <w:tab w:val="left" w:pos="3060"/>
        </w:tabs>
        <w:snapToGrid w:val="0"/>
        <w:spacing w:line="300" w:lineRule="auto"/>
        <w:ind w:firstLineChars="200" w:firstLine="440"/>
        <w:rPr>
          <w:rFonts w:hint="eastAsia"/>
          <w:sz w:val="22"/>
          <w:szCs w:val="22"/>
        </w:rPr>
      </w:pPr>
      <w:r w:rsidRPr="00F8552B">
        <w:rPr>
          <w:rFonts w:hint="eastAsia"/>
          <w:sz w:val="22"/>
          <w:szCs w:val="22"/>
        </w:rPr>
        <w:t>2023</w:t>
      </w:r>
      <w:r w:rsidRPr="00F8552B">
        <w:rPr>
          <w:rFonts w:hint="eastAsia"/>
          <w:sz w:val="22"/>
          <w:szCs w:val="22"/>
        </w:rPr>
        <w:t>年书院镇农村环境综合管理基础设施养护项目检查考核评分表</w:t>
      </w:r>
    </w:p>
    <w:tbl>
      <w:tblPr>
        <w:tblW w:w="9240" w:type="dxa"/>
        <w:tblInd w:w="93" w:type="dxa"/>
        <w:tblLayout w:type="fixed"/>
        <w:tblLook w:val="0000" w:firstRow="0" w:lastRow="0" w:firstColumn="0" w:lastColumn="0" w:noHBand="0" w:noVBand="0"/>
      </w:tblPr>
      <w:tblGrid>
        <w:gridCol w:w="667"/>
        <w:gridCol w:w="1065"/>
        <w:gridCol w:w="435"/>
        <w:gridCol w:w="5247"/>
        <w:gridCol w:w="1018"/>
        <w:gridCol w:w="808"/>
      </w:tblGrid>
      <w:tr w:rsidR="003D16D1" w:rsidTr="003D713D">
        <w:trPr>
          <w:trHeight w:val="660"/>
        </w:trPr>
        <w:tc>
          <w:tcPr>
            <w:tcW w:w="667"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left"/>
              <w:textAlignment w:val="center"/>
              <w:rPr>
                <w:color w:val="000000"/>
                <w:sz w:val="20"/>
              </w:rPr>
            </w:pPr>
            <w:r>
              <w:rPr>
                <w:rStyle w:val="font91"/>
                <w:rFonts w:hint="default"/>
                <w:lang w:bidi="ar"/>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Cs w:val="21"/>
              </w:rPr>
            </w:pPr>
            <w:r>
              <w:rPr>
                <w:rStyle w:val="font91"/>
                <w:rFonts w:hint="default"/>
                <w:lang w:bidi="ar"/>
              </w:rPr>
              <w:t>项目</w:t>
            </w:r>
          </w:p>
        </w:tc>
        <w:tc>
          <w:tcPr>
            <w:tcW w:w="5682" w:type="dxa"/>
            <w:gridSpan w:val="2"/>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Cs w:val="21"/>
              </w:rPr>
            </w:pPr>
            <w:r>
              <w:rPr>
                <w:rStyle w:val="font91"/>
                <w:rFonts w:hint="default"/>
                <w:lang w:bidi="ar"/>
              </w:rPr>
              <w:t>评分标准</w:t>
            </w:r>
          </w:p>
        </w:tc>
        <w:tc>
          <w:tcPr>
            <w:tcW w:w="101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Cs w:val="21"/>
              </w:rPr>
            </w:pPr>
            <w:r>
              <w:rPr>
                <w:rStyle w:val="font91"/>
                <w:rFonts w:hint="default"/>
                <w:lang w:bidi="ar"/>
              </w:rPr>
              <w:t>标准分</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Cs w:val="21"/>
              </w:rPr>
            </w:pPr>
            <w:r>
              <w:rPr>
                <w:rStyle w:val="font91"/>
                <w:rFonts w:hint="default"/>
                <w:lang w:bidi="ar"/>
              </w:rPr>
              <w:t>考核分</w:t>
            </w:r>
          </w:p>
        </w:tc>
      </w:tr>
      <w:tr w:rsidR="003D16D1" w:rsidTr="003D713D">
        <w:trPr>
          <w:trHeight w:val="450"/>
        </w:trPr>
        <w:tc>
          <w:tcPr>
            <w:tcW w:w="66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一</w:t>
            </w:r>
          </w:p>
        </w:tc>
        <w:tc>
          <w:tcPr>
            <w:tcW w:w="6747" w:type="dxa"/>
            <w:gridSpan w:val="3"/>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日常养护</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b/>
                <w:bCs/>
                <w:color w:val="000000"/>
                <w:szCs w:val="21"/>
              </w:rPr>
            </w:pPr>
            <w:r>
              <w:rPr>
                <w:b/>
                <w:bCs/>
                <w:color w:val="000000"/>
                <w:kern w:val="0"/>
                <w:szCs w:val="21"/>
                <w:lang w:bidi="ar"/>
              </w:rPr>
              <w:t>50</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355"/>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widowControl/>
              <w:jc w:val="center"/>
              <w:textAlignment w:val="center"/>
              <w:rPr>
                <w:color w:val="000000"/>
                <w:szCs w:val="21"/>
              </w:rPr>
            </w:pPr>
            <w:r>
              <w:rPr>
                <w:color w:val="000000"/>
                <w:kern w:val="0"/>
                <w:szCs w:val="21"/>
                <w:lang w:bidi="ar"/>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 w:val="20"/>
              </w:rPr>
            </w:pPr>
            <w:r>
              <w:rPr>
                <w:rStyle w:val="font111"/>
                <w:rFonts w:hint="default"/>
                <w:lang w:bidi="ar"/>
              </w:rPr>
              <w:t>道路养护</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沥青路面破损、坑塘、沉陷、龟裂，每处扣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水泥路面沉陷、拱起、严重破碎、坑洞，每处扣 0.5 份</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8</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530"/>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widowControl/>
              <w:jc w:val="center"/>
              <w:textAlignment w:val="center"/>
              <w:rPr>
                <w:color w:val="000000"/>
                <w:szCs w:val="21"/>
              </w:rPr>
            </w:pPr>
            <w:r>
              <w:rPr>
                <w:color w:val="000000"/>
                <w:kern w:val="0"/>
                <w:szCs w:val="21"/>
                <w:lang w:bidi="ar"/>
              </w:rPr>
              <w:t>2</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 w:val="20"/>
              </w:rPr>
            </w:pPr>
            <w:r>
              <w:rPr>
                <w:rStyle w:val="font111"/>
                <w:rFonts w:hint="default"/>
                <w:lang w:bidi="ar"/>
              </w:rPr>
              <w:t>道路保洁</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路面长时间未清扫保洁，有垃圾不清理、堆物长时间占道等现象，每发现一次（处）不符合要求扣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5</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农村道路路面无各类废弃物，有一处不合规范扣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路面无积水点，有一处扣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安防设施无损坏，有一处不合规范扣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人工保洁作业频次按照合同要求。如不达标扣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1</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widowControl/>
              <w:jc w:val="center"/>
              <w:textAlignment w:val="center"/>
              <w:rPr>
                <w:color w:val="000000"/>
                <w:szCs w:val="21"/>
              </w:rPr>
            </w:pPr>
            <w:r>
              <w:rPr>
                <w:color w:val="000000"/>
                <w:kern w:val="0"/>
                <w:szCs w:val="21"/>
                <w:lang w:bidi="ar"/>
              </w:rPr>
              <w:t>3</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 w:val="20"/>
              </w:rPr>
            </w:pPr>
            <w:r>
              <w:rPr>
                <w:rStyle w:val="font111"/>
                <w:rFonts w:hint="default"/>
                <w:lang w:bidi="ar"/>
              </w:rPr>
              <w:t>路灯养护</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无定期养护制度，亮灯率不达标，每处扣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养护巡查频次每周 2 次，如不达标扣 1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1</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路灯病害及时处理，有一处不合规范扣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路灯完整、无松动，表面整洁，有一次不合规范扣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550"/>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widowControl/>
              <w:jc w:val="center"/>
              <w:textAlignment w:val="center"/>
              <w:rPr>
                <w:color w:val="000000"/>
                <w:szCs w:val="21"/>
              </w:rPr>
            </w:pPr>
            <w:r>
              <w:rPr>
                <w:color w:val="000000"/>
                <w:kern w:val="0"/>
                <w:szCs w:val="21"/>
                <w:lang w:bidi="ar"/>
              </w:rPr>
              <w:t>4</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 w:val="20"/>
              </w:rPr>
            </w:pPr>
            <w:r>
              <w:rPr>
                <w:rStyle w:val="font111"/>
                <w:rFonts w:hint="default"/>
                <w:lang w:bidi="ar"/>
              </w:rPr>
              <w:t>桥梁</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桥梁栏杆损坏，排水堵塞，伸缩缝淤塞，桥头有明显跳车，基础有损坏，桥下有堆积物每处扣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巡查桥梁病害问题及时处理，有一处不合规范扣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桥梁附属设施保持完好、整洁，有一处不合格扣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450"/>
        </w:trPr>
        <w:tc>
          <w:tcPr>
            <w:tcW w:w="66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二</w:t>
            </w:r>
          </w:p>
        </w:tc>
        <w:tc>
          <w:tcPr>
            <w:tcW w:w="6747" w:type="dxa"/>
            <w:gridSpan w:val="3"/>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b/>
                <w:bCs/>
                <w:color w:val="000000"/>
                <w:kern w:val="0"/>
                <w:szCs w:val="21"/>
                <w:lang w:bidi="ar"/>
              </w:rPr>
              <w:t>综合管理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b/>
                <w:bCs/>
                <w:color w:val="000000"/>
                <w:szCs w:val="21"/>
              </w:rPr>
            </w:pPr>
            <w:r>
              <w:rPr>
                <w:b/>
                <w:bCs/>
                <w:color w:val="000000"/>
                <w:kern w:val="0"/>
                <w:szCs w:val="21"/>
                <w:lang w:bidi="ar"/>
              </w:rPr>
              <w:t>30</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350"/>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widowControl/>
              <w:jc w:val="center"/>
              <w:textAlignment w:val="center"/>
              <w:rPr>
                <w:color w:val="000000"/>
                <w:szCs w:val="21"/>
              </w:rPr>
            </w:pPr>
            <w:r>
              <w:rPr>
                <w:color w:val="000000"/>
                <w:kern w:val="0"/>
                <w:szCs w:val="21"/>
                <w:lang w:bidi="ar"/>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 w:val="20"/>
              </w:rPr>
            </w:pPr>
            <w:r>
              <w:rPr>
                <w:rStyle w:val="font111"/>
                <w:rFonts w:hint="default"/>
                <w:lang w:bidi="ar"/>
              </w:rPr>
              <w:t>内业资料</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内业资料齐全，有一项缺失扣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内业资料必须真实、准确、全面，有一处不合格扣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审计相关材料准备齐全、符合规范，有一项缺失扣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资料清晰、有序，有一处不合格扣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工作量统计准确，虚报工作量，每次扣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val="restart"/>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widowControl/>
              <w:jc w:val="center"/>
              <w:textAlignment w:val="center"/>
              <w:rPr>
                <w:color w:val="000000"/>
                <w:szCs w:val="21"/>
              </w:rPr>
            </w:pPr>
            <w:r>
              <w:rPr>
                <w:color w:val="000000"/>
                <w:kern w:val="0"/>
                <w:szCs w:val="21"/>
                <w:lang w:bidi="ar"/>
              </w:rPr>
              <w:t>2</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widowControl/>
              <w:jc w:val="center"/>
              <w:textAlignment w:val="center"/>
              <w:rPr>
                <w:color w:val="000000"/>
                <w:sz w:val="20"/>
              </w:rPr>
            </w:pPr>
            <w:r>
              <w:rPr>
                <w:rStyle w:val="font111"/>
                <w:rFonts w:hint="default"/>
                <w:lang w:bidi="ar"/>
              </w:rPr>
              <w:t>安全、文明</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作业现场按照规范设置标志，有一次不合格扣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由于设施损坏，引发事故，本项不得分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作业人员应着标志服、且养护操作规范，有一处不合格扣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1</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630"/>
        </w:trPr>
        <w:tc>
          <w:tcPr>
            <w:tcW w:w="667" w:type="dxa"/>
            <w:vMerge/>
            <w:tcBorders>
              <w:top w:val="single" w:sz="4" w:space="0" w:color="000000"/>
              <w:left w:val="single" w:sz="4" w:space="0" w:color="000000"/>
              <w:bottom w:val="single" w:sz="4" w:space="0" w:color="000000"/>
              <w:right w:val="single" w:sz="4" w:space="0" w:color="000000"/>
            </w:tcBorders>
            <w:noWrap/>
            <w:vAlign w:val="center"/>
          </w:tcPr>
          <w:p w:rsidR="003D16D1" w:rsidRDefault="003D16D1" w:rsidP="003D713D">
            <w:pPr>
              <w:jc w:val="center"/>
              <w:rPr>
                <w:color w:val="000000"/>
                <w:szCs w:val="21"/>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center"/>
              <w:rPr>
                <w:color w:val="000000"/>
                <w:sz w:val="20"/>
              </w:rPr>
            </w:pP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无工伤事故，有一次小的工伤事故扣 0.5 分，出现伤亡事故此项不</w:t>
            </w:r>
            <w:r>
              <w:rPr>
                <w:rStyle w:val="font111"/>
                <w:rFonts w:hint="default"/>
                <w:lang w:bidi="ar"/>
              </w:rPr>
              <w:br/>
              <w:t>得分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535"/>
        </w:trPr>
        <w:tc>
          <w:tcPr>
            <w:tcW w:w="667"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1065"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防台防汛</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制订防汛预案，组建抢险队伍，配备防汛物资，灾后组织抢险，有一处不合格扣 1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4</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355"/>
        </w:trPr>
        <w:tc>
          <w:tcPr>
            <w:tcW w:w="667"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1065"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综合治理</w:t>
            </w:r>
          </w:p>
        </w:tc>
        <w:tc>
          <w:tcPr>
            <w:tcW w:w="5682"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禁止违法施工、破坏市政设施的现象，发现一处扣 0.5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4</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450"/>
        </w:trPr>
        <w:tc>
          <w:tcPr>
            <w:tcW w:w="66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三</w:t>
            </w:r>
          </w:p>
        </w:tc>
        <w:tc>
          <w:tcPr>
            <w:tcW w:w="6747" w:type="dxa"/>
            <w:gridSpan w:val="3"/>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网格化及投诉处理（以城运中心派出工单为准）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b/>
                <w:bCs/>
                <w:color w:val="000000"/>
                <w:szCs w:val="21"/>
              </w:rPr>
            </w:pPr>
            <w:r>
              <w:rPr>
                <w:b/>
                <w:bCs/>
                <w:color w:val="000000"/>
                <w:kern w:val="0"/>
                <w:szCs w:val="21"/>
                <w:lang w:bidi="ar"/>
              </w:rPr>
              <w:t>10</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350"/>
        </w:trPr>
        <w:tc>
          <w:tcPr>
            <w:tcW w:w="667"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1</w:t>
            </w:r>
          </w:p>
        </w:tc>
        <w:tc>
          <w:tcPr>
            <w:tcW w:w="1500"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结案率</w:t>
            </w:r>
          </w:p>
        </w:tc>
        <w:tc>
          <w:tcPr>
            <w:tcW w:w="524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超时未结案每发现一项，扣 1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2</w:t>
            </w:r>
          </w:p>
        </w:tc>
        <w:tc>
          <w:tcPr>
            <w:tcW w:w="1500"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及时率</w:t>
            </w:r>
          </w:p>
        </w:tc>
        <w:tc>
          <w:tcPr>
            <w:tcW w:w="524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未及时处置，每发现一项，扣 1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2</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5"/>
        </w:trPr>
        <w:tc>
          <w:tcPr>
            <w:tcW w:w="667"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3</w:t>
            </w:r>
          </w:p>
        </w:tc>
        <w:tc>
          <w:tcPr>
            <w:tcW w:w="1500"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诉求解决率</w:t>
            </w:r>
          </w:p>
        </w:tc>
        <w:tc>
          <w:tcPr>
            <w:tcW w:w="524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诉求未解决，每发现一项，扣 1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4</w:t>
            </w:r>
          </w:p>
        </w:tc>
        <w:tc>
          <w:tcPr>
            <w:tcW w:w="1500"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回访满意度</w:t>
            </w:r>
          </w:p>
        </w:tc>
        <w:tc>
          <w:tcPr>
            <w:tcW w:w="524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Style w:val="font111"/>
                <w:rFonts w:hint="default"/>
                <w:lang w:bidi="ar"/>
              </w:rPr>
              <w:t>市、区回访测评，每发现一次不满意，扣 1 分</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3</w:t>
            </w:r>
          </w:p>
        </w:tc>
        <w:tc>
          <w:tcPr>
            <w:tcW w:w="808" w:type="dxa"/>
            <w:tcBorders>
              <w:top w:val="single" w:sz="4" w:space="0" w:color="000000"/>
              <w:left w:val="single" w:sz="4" w:space="0" w:color="000000"/>
              <w:bottom w:val="single" w:sz="4" w:space="0" w:color="000000"/>
              <w:right w:val="single" w:sz="4" w:space="0" w:color="000000"/>
            </w:tcBorders>
            <w:vAlign w:val="bottom"/>
          </w:tcPr>
          <w:p w:rsidR="003D16D1" w:rsidRDefault="003D16D1" w:rsidP="003D713D">
            <w:pPr>
              <w:jc w:val="left"/>
              <w:rPr>
                <w:color w:val="000000"/>
                <w:sz w:val="20"/>
              </w:rPr>
            </w:pPr>
          </w:p>
        </w:tc>
      </w:tr>
      <w:tr w:rsidR="003D16D1" w:rsidTr="003D713D">
        <w:trPr>
          <w:trHeight w:val="350"/>
        </w:trPr>
        <w:tc>
          <w:tcPr>
            <w:tcW w:w="667" w:type="dxa"/>
            <w:tcBorders>
              <w:top w:val="single" w:sz="4" w:space="0" w:color="000000"/>
              <w:left w:val="single" w:sz="4" w:space="0" w:color="000000"/>
              <w:bottom w:val="nil"/>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四</w:t>
            </w:r>
          </w:p>
        </w:tc>
        <w:tc>
          <w:tcPr>
            <w:tcW w:w="6747" w:type="dxa"/>
            <w:gridSpan w:val="3"/>
            <w:tcBorders>
              <w:top w:val="single" w:sz="4" w:space="0" w:color="000000"/>
              <w:left w:val="single" w:sz="4" w:space="0" w:color="000000"/>
              <w:bottom w:val="nil"/>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满意度测评</w:t>
            </w:r>
          </w:p>
        </w:tc>
        <w:tc>
          <w:tcPr>
            <w:tcW w:w="1018" w:type="dxa"/>
            <w:tcBorders>
              <w:top w:val="single" w:sz="4" w:space="0" w:color="000000"/>
              <w:left w:val="single" w:sz="4" w:space="0" w:color="000000"/>
              <w:bottom w:val="nil"/>
              <w:right w:val="single" w:sz="4" w:space="0" w:color="000000"/>
            </w:tcBorders>
            <w:noWrap/>
          </w:tcPr>
          <w:p w:rsidR="003D16D1" w:rsidRDefault="003D16D1" w:rsidP="003D713D">
            <w:pPr>
              <w:widowControl/>
              <w:jc w:val="center"/>
              <w:textAlignment w:val="top"/>
              <w:rPr>
                <w:color w:val="000000"/>
                <w:sz w:val="20"/>
              </w:rPr>
            </w:pPr>
            <w:r>
              <w:rPr>
                <w:color w:val="000000"/>
                <w:kern w:val="0"/>
                <w:sz w:val="20"/>
                <w:lang w:bidi="ar"/>
              </w:rPr>
              <w:t>10</w:t>
            </w:r>
          </w:p>
        </w:tc>
        <w:tc>
          <w:tcPr>
            <w:tcW w:w="808" w:type="dxa"/>
            <w:tcBorders>
              <w:top w:val="single" w:sz="4" w:space="0" w:color="000000"/>
              <w:left w:val="single" w:sz="4" w:space="0" w:color="000000"/>
              <w:bottom w:val="nil"/>
              <w:right w:val="single" w:sz="4" w:space="0" w:color="000000"/>
            </w:tcBorders>
            <w:vAlign w:val="bottom"/>
          </w:tcPr>
          <w:p w:rsidR="003D16D1" w:rsidRDefault="003D16D1" w:rsidP="003D713D">
            <w:pPr>
              <w:jc w:val="left"/>
              <w:rPr>
                <w:color w:val="000000"/>
                <w:sz w:val="20"/>
              </w:rPr>
            </w:pPr>
          </w:p>
        </w:tc>
      </w:tr>
      <w:tr w:rsidR="003D16D1" w:rsidTr="003D713D">
        <w:trPr>
          <w:trHeight w:val="365"/>
        </w:trPr>
        <w:tc>
          <w:tcPr>
            <w:tcW w:w="667" w:type="dxa"/>
            <w:tcBorders>
              <w:top w:val="single" w:sz="4" w:space="0" w:color="000000"/>
              <w:left w:val="single" w:sz="4" w:space="0" w:color="000000"/>
              <w:bottom w:val="nil"/>
              <w:right w:val="single" w:sz="4" w:space="0" w:color="000000"/>
            </w:tcBorders>
            <w:noWrap/>
          </w:tcPr>
          <w:p w:rsidR="003D16D1" w:rsidRDefault="003D16D1" w:rsidP="003D713D">
            <w:pPr>
              <w:widowControl/>
              <w:jc w:val="center"/>
              <w:textAlignment w:val="top"/>
              <w:rPr>
                <w:color w:val="000000"/>
                <w:szCs w:val="21"/>
              </w:rPr>
            </w:pPr>
            <w:r>
              <w:rPr>
                <w:color w:val="000000"/>
                <w:kern w:val="0"/>
                <w:szCs w:val="21"/>
                <w:lang w:bidi="ar"/>
              </w:rPr>
              <w:t>1</w:t>
            </w:r>
          </w:p>
        </w:tc>
        <w:tc>
          <w:tcPr>
            <w:tcW w:w="6747" w:type="dxa"/>
            <w:gridSpan w:val="3"/>
            <w:tcBorders>
              <w:top w:val="single" w:sz="4" w:space="0" w:color="000000"/>
              <w:left w:val="single" w:sz="4" w:space="0" w:color="000000"/>
              <w:bottom w:val="nil"/>
              <w:right w:val="single" w:sz="4" w:space="0" w:color="000000"/>
            </w:tcBorders>
          </w:tcPr>
          <w:p w:rsidR="003D16D1" w:rsidRDefault="003D16D1" w:rsidP="003D713D">
            <w:pPr>
              <w:widowControl/>
              <w:jc w:val="center"/>
              <w:textAlignment w:val="top"/>
              <w:rPr>
                <w:color w:val="000000"/>
                <w:sz w:val="20"/>
              </w:rPr>
            </w:pPr>
            <w:r>
              <w:rPr>
                <w:rStyle w:val="font111"/>
                <w:rFonts w:hint="default"/>
                <w:lang w:bidi="ar"/>
              </w:rPr>
              <w:t>满意 10 分、较满意 8 分、不满意 5 分、不了解不得分</w:t>
            </w:r>
          </w:p>
        </w:tc>
        <w:tc>
          <w:tcPr>
            <w:tcW w:w="1018" w:type="dxa"/>
            <w:tcBorders>
              <w:top w:val="single" w:sz="4" w:space="0" w:color="000000"/>
              <w:left w:val="single" w:sz="4" w:space="0" w:color="000000"/>
              <w:bottom w:val="nil"/>
              <w:right w:val="single" w:sz="4" w:space="0" w:color="000000"/>
            </w:tcBorders>
            <w:vAlign w:val="bottom"/>
          </w:tcPr>
          <w:p w:rsidR="003D16D1" w:rsidRDefault="003D16D1" w:rsidP="003D713D">
            <w:pPr>
              <w:jc w:val="left"/>
              <w:rPr>
                <w:color w:val="000000"/>
                <w:sz w:val="20"/>
              </w:rPr>
            </w:pPr>
          </w:p>
        </w:tc>
        <w:tc>
          <w:tcPr>
            <w:tcW w:w="808" w:type="dxa"/>
            <w:tcBorders>
              <w:top w:val="single" w:sz="4" w:space="0" w:color="000000"/>
              <w:left w:val="single" w:sz="4" w:space="0" w:color="000000"/>
              <w:bottom w:val="nil"/>
              <w:right w:val="single" w:sz="4" w:space="0" w:color="000000"/>
            </w:tcBorders>
            <w:vAlign w:val="bottom"/>
          </w:tcPr>
          <w:p w:rsidR="003D16D1" w:rsidRDefault="003D16D1" w:rsidP="003D713D">
            <w:pPr>
              <w:jc w:val="left"/>
              <w:rPr>
                <w:color w:val="000000"/>
                <w:sz w:val="20"/>
              </w:rPr>
            </w:pPr>
          </w:p>
        </w:tc>
      </w:tr>
      <w:tr w:rsidR="003D16D1" w:rsidTr="003D713D">
        <w:trPr>
          <w:trHeight w:val="455"/>
        </w:trPr>
        <w:tc>
          <w:tcPr>
            <w:tcW w:w="66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五</w:t>
            </w:r>
          </w:p>
        </w:tc>
        <w:tc>
          <w:tcPr>
            <w:tcW w:w="1500" w:type="dxa"/>
            <w:gridSpan w:val="2"/>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center"/>
              <w:textAlignment w:val="top"/>
              <w:rPr>
                <w:b/>
                <w:bCs/>
                <w:color w:val="000000"/>
                <w:szCs w:val="21"/>
              </w:rPr>
            </w:pPr>
            <w:r>
              <w:rPr>
                <w:rFonts w:ascii="宋体" w:hAnsi="宋体" w:cs="宋体" w:hint="eastAsia"/>
                <w:b/>
                <w:bCs/>
                <w:color w:val="000000"/>
                <w:kern w:val="0"/>
                <w:szCs w:val="21"/>
                <w:lang w:bidi="ar"/>
              </w:rPr>
              <w:t>综合分</w:t>
            </w:r>
          </w:p>
        </w:tc>
        <w:tc>
          <w:tcPr>
            <w:tcW w:w="5247" w:type="dxa"/>
            <w:tcBorders>
              <w:top w:val="single" w:sz="4" w:space="0" w:color="000000"/>
              <w:left w:val="single" w:sz="4" w:space="0" w:color="000000"/>
              <w:bottom w:val="single" w:sz="4" w:space="0" w:color="000000"/>
              <w:right w:val="single" w:sz="4" w:space="0" w:color="000000"/>
            </w:tcBorders>
          </w:tcPr>
          <w:p w:rsidR="003D16D1" w:rsidRDefault="003D16D1" w:rsidP="003D713D">
            <w:pPr>
              <w:widowControl/>
              <w:jc w:val="left"/>
              <w:textAlignment w:val="top"/>
              <w:rPr>
                <w:color w:val="000000"/>
                <w:sz w:val="20"/>
              </w:rPr>
            </w:pPr>
            <w:r>
              <w:rPr>
                <w:rFonts w:ascii="宋体" w:hAnsi="宋体" w:cs="宋体" w:hint="eastAsia"/>
                <w:b/>
                <w:bCs/>
                <w:color w:val="000000"/>
                <w:kern w:val="0"/>
                <w:szCs w:val="21"/>
                <w:lang w:bidi="ar"/>
              </w:rPr>
              <w:t>（一）</w:t>
            </w:r>
            <w:r>
              <w:rPr>
                <w:rStyle w:val="font91"/>
                <w:rFonts w:hint="default"/>
                <w:lang w:bidi="ar"/>
              </w:rPr>
              <w:t>+</w:t>
            </w:r>
            <w:r>
              <w:rPr>
                <w:rFonts w:ascii="宋体" w:hAnsi="宋体" w:cs="宋体" w:hint="eastAsia"/>
                <w:b/>
                <w:bCs/>
                <w:color w:val="000000"/>
                <w:kern w:val="0"/>
                <w:szCs w:val="21"/>
                <w:lang w:bidi="ar"/>
              </w:rPr>
              <w:t>（二）</w:t>
            </w:r>
            <w:r>
              <w:rPr>
                <w:rStyle w:val="font91"/>
                <w:rFonts w:hint="default"/>
                <w:lang w:bidi="ar"/>
              </w:rPr>
              <w:t>+</w:t>
            </w:r>
            <w:r>
              <w:rPr>
                <w:rFonts w:ascii="宋体" w:hAnsi="宋体" w:cs="宋体" w:hint="eastAsia"/>
                <w:b/>
                <w:bCs/>
                <w:color w:val="000000"/>
                <w:kern w:val="0"/>
                <w:szCs w:val="21"/>
                <w:lang w:bidi="ar"/>
              </w:rPr>
              <w:t>（三）+（四）</w:t>
            </w:r>
          </w:p>
        </w:tc>
        <w:tc>
          <w:tcPr>
            <w:tcW w:w="1018" w:type="dxa"/>
            <w:tcBorders>
              <w:top w:val="single" w:sz="4" w:space="0" w:color="000000"/>
              <w:left w:val="single" w:sz="4" w:space="0" w:color="000000"/>
              <w:bottom w:val="single" w:sz="4" w:space="0" w:color="000000"/>
              <w:right w:val="single" w:sz="4" w:space="0" w:color="000000"/>
            </w:tcBorders>
            <w:noWrap/>
          </w:tcPr>
          <w:p w:rsidR="003D16D1" w:rsidRDefault="003D16D1" w:rsidP="003D713D">
            <w:pPr>
              <w:widowControl/>
              <w:jc w:val="center"/>
              <w:textAlignment w:val="top"/>
              <w:rPr>
                <w:b/>
                <w:bCs/>
                <w:color w:val="000000"/>
                <w:szCs w:val="21"/>
              </w:rPr>
            </w:pPr>
            <w:r>
              <w:rPr>
                <w:b/>
                <w:bCs/>
                <w:color w:val="000000"/>
                <w:kern w:val="0"/>
                <w:szCs w:val="21"/>
                <w:lang w:bidi="ar"/>
              </w:rPr>
              <w:t>100</w:t>
            </w:r>
          </w:p>
        </w:tc>
        <w:tc>
          <w:tcPr>
            <w:tcW w:w="808" w:type="dxa"/>
            <w:tcBorders>
              <w:top w:val="single" w:sz="4" w:space="0" w:color="000000"/>
              <w:left w:val="single" w:sz="4" w:space="0" w:color="000000"/>
              <w:bottom w:val="single" w:sz="4" w:space="0" w:color="000000"/>
              <w:right w:val="single" w:sz="4" w:space="0" w:color="000000"/>
            </w:tcBorders>
            <w:vAlign w:val="center"/>
          </w:tcPr>
          <w:p w:rsidR="003D16D1" w:rsidRDefault="003D16D1" w:rsidP="003D713D">
            <w:pPr>
              <w:jc w:val="left"/>
              <w:rPr>
                <w:color w:val="000000"/>
                <w:sz w:val="20"/>
              </w:rPr>
            </w:pPr>
          </w:p>
        </w:tc>
      </w:tr>
      <w:tr w:rsidR="003D16D1" w:rsidTr="003D713D">
        <w:trPr>
          <w:trHeight w:val="700"/>
        </w:trPr>
        <w:tc>
          <w:tcPr>
            <w:tcW w:w="9240" w:type="dxa"/>
            <w:gridSpan w:val="6"/>
            <w:tcBorders>
              <w:top w:val="nil"/>
              <w:left w:val="nil"/>
              <w:bottom w:val="nil"/>
              <w:right w:val="nil"/>
            </w:tcBorders>
            <w:vAlign w:val="center"/>
          </w:tcPr>
          <w:p w:rsidR="003D16D1" w:rsidRDefault="003D16D1" w:rsidP="003D713D">
            <w:pPr>
              <w:widowControl/>
              <w:jc w:val="left"/>
              <w:textAlignment w:val="center"/>
              <w:rPr>
                <w:rFonts w:ascii="宋体" w:hAnsi="宋体" w:cs="宋体" w:hint="eastAsia"/>
                <w:color w:val="000000"/>
                <w:sz w:val="20"/>
              </w:rPr>
            </w:pPr>
            <w:r>
              <w:rPr>
                <w:rStyle w:val="font101"/>
                <w:rFonts w:hint="default"/>
                <w:lang w:bidi="ar"/>
              </w:rPr>
              <w:t>养护单位（盖章）：</w:t>
            </w:r>
            <w:r>
              <w:rPr>
                <w:color w:val="000000"/>
                <w:kern w:val="0"/>
                <w:sz w:val="20"/>
                <w:lang w:bidi="ar"/>
              </w:rPr>
              <w:t xml:space="preserve">                                                                             </w:t>
            </w:r>
            <w:r>
              <w:rPr>
                <w:rStyle w:val="font101"/>
                <w:rFonts w:hint="default"/>
                <w:lang w:bidi="ar"/>
              </w:rPr>
              <w:t>管理单位（盖章）：</w:t>
            </w:r>
          </w:p>
        </w:tc>
      </w:tr>
    </w:tbl>
    <w:p w:rsidR="003D16D1" w:rsidRPr="00AB0131" w:rsidRDefault="003D16D1" w:rsidP="003D16D1">
      <w:pPr>
        <w:tabs>
          <w:tab w:val="left" w:pos="3060"/>
        </w:tabs>
        <w:snapToGrid w:val="0"/>
        <w:spacing w:line="300" w:lineRule="auto"/>
        <w:rPr>
          <w:sz w:val="22"/>
          <w:szCs w:val="22"/>
        </w:rPr>
      </w:pP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53" w:name="_Toc460922294"/>
      <w:bookmarkStart w:id="54" w:name="_Toc463690207"/>
      <w:bookmarkStart w:id="55" w:name="_Toc18592549"/>
      <w:r w:rsidRPr="006C5E30">
        <w:rPr>
          <w:b/>
          <w:color w:val="000000"/>
          <w:sz w:val="22"/>
          <w:szCs w:val="22"/>
        </w:rPr>
        <w:t xml:space="preserve">14 </w:t>
      </w:r>
      <w:r w:rsidRPr="006C5E30">
        <w:rPr>
          <w:b/>
          <w:color w:val="000000"/>
          <w:sz w:val="22"/>
          <w:szCs w:val="22"/>
        </w:rPr>
        <w:t>内业资料编制管理要求</w:t>
      </w:r>
      <w:bookmarkEnd w:id="53"/>
      <w:bookmarkEnd w:id="54"/>
      <w:bookmarkEnd w:id="55"/>
    </w:p>
    <w:p w:rsidR="003D16D1" w:rsidRDefault="003D16D1" w:rsidP="003D16D1">
      <w:pPr>
        <w:adjustRightInd w:val="0"/>
        <w:snapToGrid w:val="0"/>
        <w:spacing w:line="300" w:lineRule="auto"/>
        <w:ind w:firstLineChars="196" w:firstLine="431"/>
        <w:jc w:val="left"/>
        <w:outlineLvl w:val="2"/>
        <w:rPr>
          <w:rFonts w:hint="eastAsia"/>
          <w:bCs/>
          <w:color w:val="000000"/>
          <w:sz w:val="22"/>
          <w:szCs w:val="22"/>
        </w:rPr>
      </w:pPr>
      <w:r>
        <w:rPr>
          <w:rFonts w:hint="eastAsia"/>
          <w:bCs/>
          <w:color w:val="000000"/>
          <w:sz w:val="22"/>
          <w:szCs w:val="22"/>
        </w:rPr>
        <w:t xml:space="preserve">14.1 </w:t>
      </w:r>
      <w:r>
        <w:rPr>
          <w:rFonts w:hint="eastAsia"/>
          <w:bCs/>
          <w:color w:val="000000"/>
          <w:sz w:val="22"/>
          <w:szCs w:val="22"/>
        </w:rPr>
        <w:t>投标人应努力提高技术管理水平，配合采购人做好设施基础资料数据的采集和各类设施管理系统的推广应用。</w:t>
      </w:r>
    </w:p>
    <w:p w:rsidR="003D16D1" w:rsidRDefault="003D16D1" w:rsidP="003D16D1">
      <w:pPr>
        <w:adjustRightInd w:val="0"/>
        <w:snapToGrid w:val="0"/>
        <w:spacing w:line="300" w:lineRule="auto"/>
        <w:ind w:firstLineChars="196" w:firstLine="431"/>
        <w:jc w:val="left"/>
        <w:outlineLvl w:val="2"/>
        <w:rPr>
          <w:rFonts w:hint="eastAsia"/>
          <w:bCs/>
          <w:color w:val="000000"/>
          <w:sz w:val="22"/>
          <w:szCs w:val="22"/>
        </w:rPr>
      </w:pPr>
      <w:r>
        <w:rPr>
          <w:rFonts w:hint="eastAsia"/>
          <w:bCs/>
          <w:color w:val="000000"/>
          <w:sz w:val="22"/>
          <w:szCs w:val="22"/>
        </w:rPr>
        <w:t xml:space="preserve">14.2 </w:t>
      </w:r>
      <w:r>
        <w:rPr>
          <w:rFonts w:hint="eastAsia"/>
          <w:bCs/>
          <w:color w:val="000000"/>
          <w:sz w:val="22"/>
          <w:szCs w:val="22"/>
        </w:rPr>
        <w:t>投标人应根据采购人提供的资料，通过调查建立设施量清单及养护工作台帐，格式由采购人统一规定；</w:t>
      </w:r>
      <w:r>
        <w:rPr>
          <w:rFonts w:hint="eastAsia"/>
          <w:bCs/>
          <w:color w:val="000000"/>
          <w:sz w:val="22"/>
          <w:szCs w:val="22"/>
        </w:rPr>
        <w:t xml:space="preserve"> </w:t>
      </w:r>
    </w:p>
    <w:p w:rsidR="003D16D1" w:rsidRPr="00F44244" w:rsidRDefault="003D16D1" w:rsidP="003D16D1">
      <w:pPr>
        <w:adjustRightInd w:val="0"/>
        <w:snapToGrid w:val="0"/>
        <w:spacing w:line="300" w:lineRule="auto"/>
        <w:ind w:firstLineChars="196" w:firstLine="431"/>
        <w:jc w:val="left"/>
        <w:outlineLvl w:val="2"/>
        <w:rPr>
          <w:bCs/>
          <w:color w:val="000000"/>
          <w:sz w:val="22"/>
          <w:szCs w:val="22"/>
        </w:rPr>
      </w:pPr>
      <w:r>
        <w:rPr>
          <w:rFonts w:hint="eastAsia"/>
          <w:bCs/>
          <w:color w:val="000000"/>
          <w:sz w:val="22"/>
          <w:szCs w:val="22"/>
        </w:rPr>
        <w:t xml:space="preserve">14.3 </w:t>
      </w:r>
      <w:r>
        <w:rPr>
          <w:rFonts w:hint="eastAsia"/>
          <w:bCs/>
          <w:color w:val="000000"/>
          <w:sz w:val="22"/>
          <w:szCs w:val="22"/>
        </w:rPr>
        <w:t>配备专职的内业资料员，收集、整理、编制以及上报各类养护维修资料，资料要求真实反映投标人的全部养护维修作业实施及管理状况，内容完整准确，上报准时。</w:t>
      </w:r>
    </w:p>
    <w:p w:rsidR="003D16D1" w:rsidRPr="00F44244" w:rsidRDefault="003D16D1" w:rsidP="003D16D1">
      <w:pPr>
        <w:adjustRightInd w:val="0"/>
        <w:snapToGrid w:val="0"/>
        <w:spacing w:line="300" w:lineRule="auto"/>
        <w:ind w:firstLineChars="196" w:firstLine="431"/>
        <w:jc w:val="left"/>
        <w:outlineLvl w:val="2"/>
        <w:rPr>
          <w:bCs/>
          <w:color w:val="000000"/>
          <w:sz w:val="22"/>
          <w:szCs w:val="22"/>
        </w:rPr>
      </w:pPr>
      <w:bookmarkStart w:id="56" w:name="_Toc18592550"/>
      <w:r w:rsidRPr="00F44244">
        <w:rPr>
          <w:bCs/>
          <w:color w:val="000000"/>
          <w:sz w:val="22"/>
          <w:szCs w:val="22"/>
        </w:rPr>
        <w:t xml:space="preserve">15 </w:t>
      </w:r>
      <w:r w:rsidRPr="00F44244">
        <w:rPr>
          <w:bCs/>
          <w:color w:val="000000"/>
          <w:sz w:val="22"/>
          <w:szCs w:val="22"/>
        </w:rPr>
        <w:t>经费管理办法</w:t>
      </w:r>
      <w:bookmarkEnd w:id="56"/>
    </w:p>
    <w:p w:rsidR="003D16D1" w:rsidRPr="006C5E30" w:rsidRDefault="003D16D1" w:rsidP="003D16D1">
      <w:pPr>
        <w:adjustRightInd w:val="0"/>
        <w:snapToGrid w:val="0"/>
        <w:spacing w:line="300" w:lineRule="auto"/>
        <w:ind w:firstLineChars="196" w:firstLine="431"/>
        <w:jc w:val="left"/>
        <w:rPr>
          <w:bCs/>
          <w:color w:val="0000FF"/>
          <w:sz w:val="22"/>
          <w:szCs w:val="22"/>
        </w:rPr>
      </w:pPr>
      <w:r w:rsidRPr="00F44244">
        <w:rPr>
          <w:bCs/>
          <w:color w:val="000000"/>
          <w:sz w:val="22"/>
          <w:szCs w:val="22"/>
        </w:rPr>
        <w:t>15.1</w:t>
      </w:r>
      <w:r w:rsidRPr="00F44244">
        <w:rPr>
          <w:bCs/>
          <w:color w:val="000000"/>
          <w:sz w:val="22"/>
          <w:szCs w:val="22"/>
        </w:rPr>
        <w:t>本项目合同经费的</w:t>
      </w:r>
      <w:r>
        <w:rPr>
          <w:bCs/>
          <w:sz w:val="22"/>
          <w:szCs w:val="22"/>
        </w:rPr>
        <w:t>管理参照</w:t>
      </w:r>
      <w:r>
        <w:rPr>
          <w:rFonts w:hint="eastAsia"/>
          <w:bCs/>
          <w:sz w:val="22"/>
          <w:szCs w:val="22"/>
        </w:rPr>
        <w:t>上海市浦东新区书院镇人民政府相关规定</w:t>
      </w:r>
      <w:r>
        <w:rPr>
          <w:bCs/>
          <w:sz w:val="22"/>
          <w:szCs w:val="22"/>
        </w:rPr>
        <w:t>执行</w:t>
      </w:r>
      <w:r w:rsidRPr="006C5E30">
        <w:rPr>
          <w:bCs/>
          <w:color w:val="0000FF"/>
          <w:sz w:val="22"/>
          <w:szCs w:val="22"/>
        </w:rPr>
        <w:t>。</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57" w:name="_Toc18592551"/>
      <w:r w:rsidRPr="006C5E30">
        <w:rPr>
          <w:b/>
          <w:color w:val="000000"/>
          <w:sz w:val="22"/>
          <w:szCs w:val="22"/>
        </w:rPr>
        <w:t xml:space="preserve">16 </w:t>
      </w:r>
      <w:r w:rsidRPr="006C5E30">
        <w:rPr>
          <w:b/>
          <w:color w:val="000000"/>
          <w:sz w:val="22"/>
          <w:szCs w:val="22"/>
        </w:rPr>
        <w:t>现场组织</w:t>
      </w:r>
      <w:bookmarkEnd w:id="57"/>
    </w:p>
    <w:p w:rsidR="003D16D1" w:rsidRDefault="003D16D1" w:rsidP="003D16D1">
      <w:pPr>
        <w:adjustRightInd w:val="0"/>
        <w:snapToGrid w:val="0"/>
        <w:spacing w:line="300" w:lineRule="auto"/>
        <w:ind w:firstLineChars="196" w:firstLine="431"/>
        <w:jc w:val="left"/>
        <w:rPr>
          <w:color w:val="000000"/>
          <w:sz w:val="22"/>
          <w:szCs w:val="22"/>
        </w:rPr>
      </w:pPr>
      <w:bookmarkStart w:id="58" w:name="_Toc18592552"/>
      <w:r>
        <w:rPr>
          <w:rFonts w:hint="eastAsia"/>
          <w:color w:val="000000"/>
          <w:sz w:val="22"/>
          <w:szCs w:val="22"/>
        </w:rPr>
        <w:t>请</w:t>
      </w:r>
      <w:r>
        <w:rPr>
          <w:color w:val="000000"/>
          <w:sz w:val="22"/>
          <w:szCs w:val="22"/>
        </w:rPr>
        <w:t>投标人在投标文件中提供。</w:t>
      </w:r>
    </w:p>
    <w:p w:rsidR="003D16D1" w:rsidRPr="006C5E30" w:rsidRDefault="003D16D1" w:rsidP="003D16D1">
      <w:pPr>
        <w:adjustRightInd w:val="0"/>
        <w:snapToGrid w:val="0"/>
        <w:spacing w:line="300" w:lineRule="auto"/>
        <w:ind w:firstLineChars="196" w:firstLine="590"/>
        <w:jc w:val="center"/>
        <w:outlineLvl w:val="1"/>
        <w:rPr>
          <w:rFonts w:eastAsia="黑体"/>
          <w:b/>
          <w:color w:val="000000"/>
          <w:sz w:val="30"/>
          <w:szCs w:val="30"/>
        </w:rPr>
      </w:pPr>
      <w:r w:rsidRPr="006C5E30">
        <w:rPr>
          <w:rFonts w:eastAsia="黑体"/>
          <w:b/>
          <w:color w:val="000000"/>
          <w:sz w:val="30"/>
          <w:szCs w:val="30"/>
        </w:rPr>
        <w:t>四、投标报价须知</w:t>
      </w:r>
      <w:bookmarkEnd w:id="58"/>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59"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szCs w:val="22"/>
        </w:rPr>
        <w:t xml:space="preserve">17 </w:t>
      </w:r>
      <w:r w:rsidRPr="006C5E30">
        <w:rPr>
          <w:b/>
          <w:color w:val="000000"/>
          <w:sz w:val="22"/>
          <w:szCs w:val="22"/>
        </w:rPr>
        <w:t>投标报价依据</w:t>
      </w:r>
      <w:bookmarkEnd w:id="59"/>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17.1 </w:t>
      </w:r>
      <w:r w:rsidRPr="006C5E30">
        <w:rPr>
          <w:color w:val="000000"/>
          <w:sz w:val="22"/>
          <w:szCs w:val="22"/>
        </w:rPr>
        <w:t>投标报价计算依据包</w:t>
      </w:r>
      <w:r w:rsidRPr="006C5E30">
        <w:rPr>
          <w:sz w:val="22"/>
          <w:szCs w:val="22"/>
        </w:rPr>
        <w:t>括技术规范、本</w:t>
      </w:r>
      <w:r w:rsidRPr="006C5E30">
        <w:rPr>
          <w:color w:val="000000"/>
          <w:sz w:val="22"/>
          <w:szCs w:val="22"/>
        </w:rPr>
        <w:t>项目的招标文件（包括提供的附件）、招标文件答疑或修改的补充文书、设施量清单、项目现场条件等。</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17.2 </w:t>
      </w:r>
      <w:r w:rsidRPr="006C5E30">
        <w:rPr>
          <w:color w:val="000000"/>
          <w:sz w:val="22"/>
          <w:szCs w:val="22"/>
        </w:rPr>
        <w:t>招标文件明确的养护范围、养护内容、养护期限、养护质量要求、养护标准及考核要求等。</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17.3 </w:t>
      </w:r>
      <w:r w:rsidRPr="006C5E30">
        <w:rPr>
          <w:color w:val="000000"/>
          <w:sz w:val="22"/>
          <w:szCs w:val="22"/>
        </w:rPr>
        <w:t>各投标人可以参考以上资料进行投标，也可结合自身企业实力、行业标准、市场行情等内容综合考虑后进行报价。</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17.4 </w:t>
      </w:r>
      <w:r w:rsidRPr="006C5E30">
        <w:rPr>
          <w:color w:val="000000"/>
          <w:sz w:val="22"/>
          <w:szCs w:val="22"/>
        </w:rPr>
        <w:t>设施量清单</w:t>
      </w:r>
    </w:p>
    <w:p w:rsidR="003D16D1" w:rsidRPr="006C5E30" w:rsidRDefault="003D16D1" w:rsidP="003D16D1">
      <w:pPr>
        <w:snapToGrid w:val="0"/>
        <w:spacing w:line="300" w:lineRule="auto"/>
        <w:ind w:firstLineChars="200" w:firstLine="440"/>
        <w:jc w:val="left"/>
        <w:rPr>
          <w:rFonts w:eastAsia="仿宋_GB2312"/>
          <w:color w:val="0000FF"/>
          <w:sz w:val="24"/>
        </w:rPr>
      </w:pPr>
      <w:r w:rsidRPr="006C5E30">
        <w:rPr>
          <w:color w:val="0000FF"/>
          <w:sz w:val="22"/>
          <w:szCs w:val="22"/>
        </w:rPr>
        <w:t xml:space="preserve">17.4.1 </w:t>
      </w:r>
      <w:r w:rsidRPr="006C5E30">
        <w:rPr>
          <w:color w:val="0000FF"/>
          <w:sz w:val="22"/>
          <w:szCs w:val="22"/>
        </w:rPr>
        <w:t>本次招标设施量清单中所列设施量是经项目主管部门核定的当年计划养护</w:t>
      </w:r>
      <w:r w:rsidRPr="006C5E30">
        <w:rPr>
          <w:color w:val="0000FF"/>
          <w:sz w:val="22"/>
          <w:szCs w:val="22"/>
        </w:rPr>
        <w:lastRenderedPageBreak/>
        <w:t>设施量，只作为投标的共同基础，不能作为最终结算与支付的依据。</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17.4.2 </w:t>
      </w:r>
      <w:r w:rsidRPr="006C5E30">
        <w:rPr>
          <w:color w:val="000000"/>
          <w:sz w:val="22"/>
          <w:szCs w:val="22"/>
        </w:rPr>
        <w:t>设施量清单应与投标人须知、合同条件、项目质量标准和要求等文件结合起来理解或解释。</w:t>
      </w:r>
    </w:p>
    <w:p w:rsidR="003D16D1" w:rsidRPr="006C5E30" w:rsidRDefault="003D16D1" w:rsidP="003D16D1">
      <w:pPr>
        <w:snapToGrid w:val="0"/>
        <w:spacing w:line="300" w:lineRule="auto"/>
        <w:ind w:firstLineChars="200" w:firstLine="440"/>
        <w:jc w:val="left"/>
        <w:rPr>
          <w:bCs/>
          <w:sz w:val="22"/>
          <w:szCs w:val="22"/>
        </w:rPr>
      </w:pPr>
      <w:r w:rsidRPr="006C5E30">
        <w:rPr>
          <w:color w:val="000000"/>
          <w:sz w:val="22"/>
          <w:szCs w:val="22"/>
        </w:rPr>
        <w:t xml:space="preserve">17.4.3 </w:t>
      </w:r>
      <w:r w:rsidRPr="006C5E30">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60" w:name="_Toc18592554"/>
      <w:r w:rsidRPr="006C5E30">
        <w:rPr>
          <w:b/>
          <w:color w:val="000000"/>
          <w:sz w:val="22"/>
          <w:szCs w:val="22"/>
        </w:rPr>
        <w:t xml:space="preserve">18 </w:t>
      </w:r>
      <w:r w:rsidRPr="006C5E30">
        <w:rPr>
          <w:b/>
          <w:color w:val="000000"/>
          <w:sz w:val="22"/>
          <w:szCs w:val="22"/>
        </w:rPr>
        <w:t>投标报价内容</w:t>
      </w:r>
      <w:bookmarkEnd w:id="60"/>
    </w:p>
    <w:p w:rsidR="003D16D1" w:rsidRPr="006C5E30" w:rsidRDefault="003D16D1" w:rsidP="003D16D1">
      <w:pPr>
        <w:tabs>
          <w:tab w:val="left" w:pos="3060"/>
        </w:tabs>
        <w:snapToGrid w:val="0"/>
        <w:spacing w:line="300" w:lineRule="auto"/>
        <w:ind w:firstLineChars="200" w:firstLine="440"/>
        <w:rPr>
          <w:bCs/>
          <w:sz w:val="22"/>
          <w:szCs w:val="22"/>
        </w:rPr>
      </w:pPr>
      <w:r w:rsidRPr="006C5E30">
        <w:rPr>
          <w:bCs/>
          <w:sz w:val="22"/>
          <w:szCs w:val="22"/>
        </w:rPr>
        <w:t xml:space="preserve">18.1 </w:t>
      </w:r>
      <w:r w:rsidRPr="006C5E30">
        <w:rPr>
          <w:bCs/>
          <w:sz w:val="22"/>
          <w:szCs w:val="22"/>
        </w:rPr>
        <w:t>投标报价包括项目招标范围内确定的工作内容，并达到养护、运行管理、维修技术（标准）要求所需的劳务、材料、机械、质检</w:t>
      </w:r>
      <w:r w:rsidRPr="006C5E30">
        <w:rPr>
          <w:bCs/>
          <w:sz w:val="22"/>
          <w:szCs w:val="22"/>
        </w:rPr>
        <w:t>(</w:t>
      </w:r>
      <w:r w:rsidRPr="006C5E30">
        <w:rPr>
          <w:bCs/>
          <w:sz w:val="22"/>
          <w:szCs w:val="22"/>
        </w:rPr>
        <w:t>自检</w:t>
      </w:r>
      <w:r w:rsidRPr="006C5E30">
        <w:rPr>
          <w:bCs/>
          <w:sz w:val="22"/>
          <w:szCs w:val="22"/>
        </w:rPr>
        <w:t>)</w:t>
      </w:r>
      <w:r w:rsidRPr="006C5E30">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3D16D1" w:rsidRPr="006C5E30" w:rsidRDefault="003D16D1" w:rsidP="003D16D1">
      <w:pPr>
        <w:snapToGrid w:val="0"/>
        <w:spacing w:line="300" w:lineRule="auto"/>
        <w:ind w:firstLineChars="200" w:firstLine="440"/>
        <w:jc w:val="left"/>
        <w:rPr>
          <w:color w:val="000000"/>
          <w:sz w:val="22"/>
          <w:szCs w:val="22"/>
        </w:rPr>
      </w:pPr>
      <w:r w:rsidRPr="006C5E30">
        <w:rPr>
          <w:color w:val="000000"/>
          <w:sz w:val="22"/>
          <w:szCs w:val="22"/>
        </w:rPr>
        <w:t xml:space="preserve">18.2 </w:t>
      </w:r>
      <w:r w:rsidRPr="006C5E30">
        <w:rPr>
          <w:color w:val="000000"/>
          <w:sz w:val="22"/>
          <w:szCs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szCs w:val="22"/>
        </w:rPr>
        <w:t>。投标人应逐项计算并填写单价、合计价和总价。</w:t>
      </w:r>
    </w:p>
    <w:p w:rsidR="003D16D1" w:rsidRPr="006C5E30" w:rsidRDefault="003D16D1" w:rsidP="003D16D1">
      <w:pPr>
        <w:snapToGrid w:val="0"/>
        <w:spacing w:line="300" w:lineRule="auto"/>
        <w:ind w:firstLineChars="200" w:firstLine="440"/>
        <w:jc w:val="left"/>
        <w:rPr>
          <w:color w:val="FF0000"/>
          <w:sz w:val="22"/>
          <w:szCs w:val="22"/>
        </w:rPr>
      </w:pPr>
      <w:r w:rsidRPr="006C5E30">
        <w:rPr>
          <w:color w:val="000000"/>
          <w:sz w:val="22"/>
          <w:szCs w:val="22"/>
        </w:rPr>
        <w:t xml:space="preserve">18.3 </w:t>
      </w:r>
      <w:r w:rsidRPr="006C5E30">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3D16D1" w:rsidRPr="006C5E30" w:rsidRDefault="003D16D1" w:rsidP="003D16D1">
      <w:pPr>
        <w:snapToGrid w:val="0"/>
        <w:spacing w:line="300" w:lineRule="auto"/>
        <w:ind w:firstLineChars="200" w:firstLine="440"/>
        <w:jc w:val="left"/>
        <w:rPr>
          <w:sz w:val="22"/>
          <w:szCs w:val="22"/>
        </w:rPr>
      </w:pPr>
      <w:r w:rsidRPr="006C5E30">
        <w:rPr>
          <w:color w:val="000000"/>
          <w:sz w:val="22"/>
          <w:szCs w:val="22"/>
        </w:rPr>
        <w:t>18.4</w:t>
      </w:r>
      <w:r w:rsidRPr="006C5E30">
        <w:rPr>
          <w:sz w:val="22"/>
          <w:szCs w:val="22"/>
        </w:rPr>
        <w:t>投标人只需在《开标一览表》中报出对应服务期限的投标价格即可。（服务期限为小于等于一年的项目，）</w:t>
      </w:r>
    </w:p>
    <w:p w:rsidR="003D16D1" w:rsidRPr="006C5E30" w:rsidRDefault="003D16D1" w:rsidP="003D16D1">
      <w:pPr>
        <w:adjustRightInd w:val="0"/>
        <w:snapToGrid w:val="0"/>
        <w:spacing w:line="300" w:lineRule="auto"/>
        <w:ind w:firstLineChars="196" w:firstLine="433"/>
        <w:jc w:val="left"/>
        <w:outlineLvl w:val="2"/>
        <w:rPr>
          <w:b/>
          <w:color w:val="000000"/>
          <w:sz w:val="22"/>
          <w:szCs w:val="22"/>
        </w:rPr>
      </w:pPr>
      <w:bookmarkStart w:id="61" w:name="_Toc18592555"/>
      <w:r w:rsidRPr="006C5E30">
        <w:rPr>
          <w:b/>
          <w:color w:val="000000"/>
          <w:sz w:val="22"/>
          <w:szCs w:val="22"/>
        </w:rPr>
        <w:t xml:space="preserve">19 </w:t>
      </w:r>
      <w:r w:rsidRPr="006C5E30">
        <w:rPr>
          <w:b/>
          <w:color w:val="000000"/>
          <w:sz w:val="22"/>
          <w:szCs w:val="22"/>
        </w:rPr>
        <w:t>投标报价控制性条款</w:t>
      </w:r>
      <w:bookmarkEnd w:id="61"/>
    </w:p>
    <w:p w:rsidR="003D16D1" w:rsidRPr="006C5E30" w:rsidRDefault="003D16D1" w:rsidP="003D16D1">
      <w:pPr>
        <w:snapToGrid w:val="0"/>
        <w:spacing w:line="300" w:lineRule="auto"/>
        <w:ind w:firstLineChars="200" w:firstLine="440"/>
        <w:jc w:val="left"/>
        <w:rPr>
          <w:sz w:val="22"/>
        </w:rPr>
      </w:pPr>
      <w:r w:rsidRPr="006C5E30">
        <w:rPr>
          <w:sz w:val="22"/>
        </w:rPr>
        <w:t xml:space="preserve">19.1 </w:t>
      </w:r>
      <w:r w:rsidRPr="006C5E30">
        <w:rPr>
          <w:sz w:val="22"/>
        </w:rPr>
        <w:t>投标报价不得超过公布的最高限价，其中各分项报价均不得超过对应的最高限价。</w:t>
      </w:r>
    </w:p>
    <w:p w:rsidR="003D16D1" w:rsidRPr="006C5E30" w:rsidRDefault="003D16D1" w:rsidP="003D16D1">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3D16D1" w:rsidRPr="006C5E30" w:rsidRDefault="003D16D1" w:rsidP="003D16D1">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3D16D1" w:rsidRPr="006C5E30" w:rsidRDefault="003D16D1" w:rsidP="003D16D1">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3D16D1" w:rsidRPr="006C5E30" w:rsidRDefault="003D16D1" w:rsidP="003D16D1">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3D16D1" w:rsidRPr="006C5E30" w:rsidRDefault="003D16D1" w:rsidP="003D16D1">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3D16D1" w:rsidRPr="006C5E30" w:rsidRDefault="003D16D1" w:rsidP="003D16D1">
      <w:pPr>
        <w:snapToGrid w:val="0"/>
        <w:spacing w:line="300" w:lineRule="auto"/>
        <w:ind w:firstLineChars="200" w:firstLine="440"/>
        <w:jc w:val="left"/>
        <w:rPr>
          <w:sz w:val="22"/>
        </w:rPr>
      </w:pPr>
    </w:p>
    <w:p w:rsidR="003D16D1" w:rsidRPr="006C5E30" w:rsidRDefault="003D16D1" w:rsidP="003D16D1">
      <w:pPr>
        <w:adjustRightInd w:val="0"/>
        <w:snapToGrid w:val="0"/>
        <w:spacing w:line="300" w:lineRule="auto"/>
        <w:ind w:firstLineChars="196" w:firstLine="590"/>
        <w:jc w:val="center"/>
        <w:outlineLvl w:val="1"/>
        <w:rPr>
          <w:rFonts w:eastAsia="黑体"/>
          <w:b/>
          <w:color w:val="000000"/>
          <w:sz w:val="30"/>
          <w:szCs w:val="30"/>
        </w:rPr>
      </w:pPr>
      <w:bookmarkStart w:id="62" w:name="_Toc481849902"/>
      <w:bookmarkStart w:id="63" w:name="_Toc486604818"/>
      <w:bookmarkStart w:id="64" w:name="_Toc18592556"/>
      <w:r w:rsidRPr="006C5E30">
        <w:rPr>
          <w:rFonts w:eastAsia="黑体"/>
          <w:b/>
          <w:color w:val="000000"/>
          <w:sz w:val="30"/>
          <w:szCs w:val="30"/>
        </w:rPr>
        <w:t>五、政府采购政策</w:t>
      </w:r>
      <w:bookmarkEnd w:id="64"/>
    </w:p>
    <w:p w:rsidR="003D16D1" w:rsidRPr="00E92A14" w:rsidRDefault="003D16D1" w:rsidP="003D16D1">
      <w:pPr>
        <w:adjustRightInd w:val="0"/>
        <w:snapToGrid w:val="0"/>
        <w:spacing w:line="300" w:lineRule="auto"/>
        <w:ind w:firstLineChars="200" w:firstLine="442"/>
        <w:outlineLvl w:val="2"/>
        <w:rPr>
          <w:b/>
          <w:sz w:val="22"/>
          <w:szCs w:val="22"/>
        </w:rPr>
      </w:pPr>
      <w:bookmarkStart w:id="65" w:name="_Toc481849905"/>
      <w:bookmarkStart w:id="66" w:name="_Toc486604821"/>
      <w:bookmarkStart w:id="67" w:name="_Toc18592557"/>
      <w:bookmarkEnd w:id="62"/>
      <w:bookmarkEnd w:id="63"/>
      <w:r w:rsidRPr="006C5E30">
        <w:rPr>
          <w:b/>
          <w:sz w:val="22"/>
        </w:rPr>
        <w:t>20</w:t>
      </w:r>
      <w:r w:rsidRPr="006C5E30">
        <w:rPr>
          <w:b/>
          <w:sz w:val="22"/>
          <w:szCs w:val="22"/>
        </w:rPr>
        <w:t>促进中小企业发展</w:t>
      </w:r>
      <w:bookmarkEnd w:id="67"/>
    </w:p>
    <w:p w:rsidR="003D16D1" w:rsidRPr="006C5E30" w:rsidRDefault="003D16D1" w:rsidP="003D16D1">
      <w:pPr>
        <w:tabs>
          <w:tab w:val="left" w:pos="3060"/>
        </w:tabs>
        <w:adjustRightInd w:val="0"/>
        <w:snapToGrid w:val="0"/>
        <w:spacing w:line="300" w:lineRule="auto"/>
        <w:ind w:firstLineChars="200" w:firstLine="440"/>
        <w:rPr>
          <w:sz w:val="22"/>
          <w:szCs w:val="22"/>
        </w:rPr>
      </w:pPr>
      <w:r w:rsidRPr="006C5E30">
        <w:rPr>
          <w:sz w:val="22"/>
          <w:szCs w:val="22"/>
        </w:rPr>
        <w:t>20</w:t>
      </w:r>
      <w:r w:rsidRPr="006C5E30">
        <w:rPr>
          <w:bCs/>
          <w:sz w:val="22"/>
          <w:szCs w:val="22"/>
        </w:rPr>
        <w:t xml:space="preserve">.1 </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w:t>
      </w:r>
      <w:r w:rsidRPr="006C5E30">
        <w:rPr>
          <w:sz w:val="22"/>
          <w:szCs w:val="22"/>
        </w:rPr>
        <w:lastRenderedPageBreak/>
        <w:t>声明函》（具体格式见</w:t>
      </w:r>
      <w:r w:rsidRPr="006C5E30">
        <w:rPr>
          <w:sz w:val="22"/>
          <w:szCs w:val="22"/>
        </w:rPr>
        <w:t>“</w:t>
      </w:r>
      <w:r w:rsidRPr="006C5E30">
        <w:rPr>
          <w:sz w:val="22"/>
          <w:szCs w:val="22"/>
        </w:rPr>
        <w:t>投标文件格式</w:t>
      </w:r>
      <w:r w:rsidRPr="006C5E30">
        <w:rPr>
          <w:sz w:val="22"/>
          <w:szCs w:val="22"/>
        </w:rPr>
        <w:t>”</w:t>
      </w:r>
      <w:r w:rsidRPr="006C5E30">
        <w:rPr>
          <w:sz w:val="22"/>
          <w:szCs w:val="22"/>
        </w:rPr>
        <w:t>），反之，视作非中小企业，不享受相应的扶持政策。如项目允许联合体参与竞争的，则联合体中的中小企业均应按本款要求提供《中小企业声明函》。</w:t>
      </w:r>
    </w:p>
    <w:p w:rsidR="003D16D1" w:rsidRPr="006C5E30" w:rsidRDefault="003D16D1" w:rsidP="003D16D1">
      <w:pPr>
        <w:adjustRightInd w:val="0"/>
        <w:snapToGrid w:val="0"/>
        <w:spacing w:line="300" w:lineRule="auto"/>
        <w:ind w:firstLineChars="200" w:firstLine="440"/>
        <w:rPr>
          <w:sz w:val="22"/>
          <w:szCs w:val="22"/>
        </w:rPr>
      </w:pPr>
      <w:r w:rsidRPr="006C5E30">
        <w:rPr>
          <w:sz w:val="22"/>
          <w:szCs w:val="22"/>
        </w:rPr>
        <w:t xml:space="preserve">20.2 </w:t>
      </w:r>
      <w:r w:rsidRPr="006C5E30">
        <w:rPr>
          <w:sz w:val="22"/>
          <w:szCs w:val="22"/>
        </w:rPr>
        <w:t>依据市财政局</w:t>
      </w:r>
      <w:r w:rsidRPr="006C5E30">
        <w:rPr>
          <w:sz w:val="22"/>
          <w:szCs w:val="22"/>
        </w:rPr>
        <w:t>2015</w:t>
      </w:r>
      <w:r w:rsidRPr="006C5E30">
        <w:rPr>
          <w:sz w:val="22"/>
          <w:szCs w:val="22"/>
        </w:rPr>
        <w:t>年</w:t>
      </w:r>
      <w:r w:rsidRPr="006C5E30">
        <w:rPr>
          <w:sz w:val="22"/>
          <w:szCs w:val="22"/>
        </w:rPr>
        <w:t>9</w:t>
      </w:r>
      <w:r w:rsidRPr="006C5E30">
        <w:rPr>
          <w:sz w:val="22"/>
          <w:szCs w:val="22"/>
        </w:rPr>
        <w:t>月发布的《</w:t>
      </w:r>
      <w:r w:rsidRPr="006C5E30">
        <w:rPr>
          <w:rStyle w:val="navname"/>
          <w:sz w:val="22"/>
          <w:szCs w:val="22"/>
        </w:rPr>
        <w:t>关于执行促进中小企业发展政策相关事宜的通知</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3D16D1" w:rsidRPr="006C5E30" w:rsidRDefault="003D16D1" w:rsidP="003D16D1">
      <w:pPr>
        <w:adjustRightInd w:val="0"/>
        <w:snapToGrid w:val="0"/>
        <w:spacing w:line="300" w:lineRule="auto"/>
        <w:ind w:firstLineChars="200" w:firstLine="440"/>
        <w:rPr>
          <w:sz w:val="22"/>
          <w:szCs w:val="22"/>
        </w:rPr>
      </w:pPr>
      <w:r w:rsidRPr="006C5E30">
        <w:rPr>
          <w:sz w:val="22"/>
          <w:szCs w:val="22"/>
        </w:rPr>
        <w:t xml:space="preserve">20.3 </w:t>
      </w:r>
      <w:r w:rsidRPr="006C5E30">
        <w:rPr>
          <w:sz w:val="22"/>
          <w:szCs w:val="22"/>
        </w:rPr>
        <w:t>如项目允许联合体参与竞争的，组成联合体的大中型企业和其他自然人、法人或者其他组织，与小型、微型企业之间不得存在投资关系。</w:t>
      </w:r>
    </w:p>
    <w:p w:rsidR="003D16D1" w:rsidRPr="00E92A14" w:rsidRDefault="003D16D1" w:rsidP="003D16D1">
      <w:pPr>
        <w:adjustRightInd w:val="0"/>
        <w:snapToGrid w:val="0"/>
        <w:spacing w:line="300" w:lineRule="auto"/>
        <w:ind w:firstLineChars="200" w:firstLine="440"/>
        <w:rPr>
          <w:sz w:val="22"/>
          <w:szCs w:val="22"/>
        </w:rPr>
      </w:pPr>
      <w:r w:rsidRPr="00E92A14">
        <w:rPr>
          <w:sz w:val="22"/>
          <w:szCs w:val="22"/>
        </w:rPr>
        <w:t>20.4</w:t>
      </w:r>
      <w:r w:rsidRPr="00E92A14">
        <w:rPr>
          <w:sz w:val="22"/>
          <w:szCs w:val="22"/>
        </w:rPr>
        <w:t>对于小型、微型企业，按照《政府采购促进中小企业发展</w:t>
      </w:r>
      <w:r w:rsidRPr="00E92A14">
        <w:rPr>
          <w:rFonts w:hint="eastAsia"/>
          <w:sz w:val="22"/>
          <w:szCs w:val="22"/>
        </w:rPr>
        <w:t>管理</w:t>
      </w:r>
      <w:r w:rsidRPr="00E92A14">
        <w:rPr>
          <w:sz w:val="22"/>
          <w:szCs w:val="22"/>
        </w:rPr>
        <w:t>办法》（财库【</w:t>
      </w:r>
      <w:r w:rsidRPr="00E92A14">
        <w:rPr>
          <w:sz w:val="22"/>
          <w:szCs w:val="22"/>
        </w:rPr>
        <w:t>20</w:t>
      </w:r>
      <w:r w:rsidRPr="00E92A14">
        <w:rPr>
          <w:rFonts w:hint="eastAsia"/>
          <w:sz w:val="22"/>
          <w:szCs w:val="22"/>
        </w:rPr>
        <w:t>20</w:t>
      </w:r>
      <w:r w:rsidRPr="00E92A14">
        <w:rPr>
          <w:sz w:val="22"/>
          <w:szCs w:val="22"/>
        </w:rPr>
        <w:t>】</w:t>
      </w:r>
      <w:r w:rsidRPr="00E92A14">
        <w:rPr>
          <w:rFonts w:hint="eastAsia"/>
          <w:sz w:val="22"/>
          <w:szCs w:val="22"/>
        </w:rPr>
        <w:t>46</w:t>
      </w:r>
      <w:r w:rsidRPr="00E92A14">
        <w:rPr>
          <w:sz w:val="22"/>
          <w:szCs w:val="22"/>
        </w:rPr>
        <w:t>号）</w:t>
      </w:r>
      <w:r w:rsidRPr="00E92A14">
        <w:rPr>
          <w:rFonts w:hint="eastAsia"/>
          <w:sz w:val="22"/>
        </w:rPr>
        <w:t>和《关于进一步加大政府采购支持中小企业力度的通知》</w:t>
      </w:r>
      <w:r w:rsidRPr="00E92A14">
        <w:rPr>
          <w:sz w:val="22"/>
        </w:rPr>
        <w:t>（财库【</w:t>
      </w:r>
      <w:r w:rsidRPr="00E92A14">
        <w:rPr>
          <w:rFonts w:hint="eastAsia"/>
          <w:sz w:val="22"/>
        </w:rPr>
        <w:t>2022</w:t>
      </w:r>
      <w:r w:rsidRPr="00E92A14">
        <w:rPr>
          <w:sz w:val="22"/>
        </w:rPr>
        <w:t>】</w:t>
      </w:r>
      <w:r w:rsidRPr="00E92A14">
        <w:rPr>
          <w:rFonts w:hint="eastAsia"/>
          <w:sz w:val="22"/>
        </w:rPr>
        <w:t>19</w:t>
      </w:r>
      <w:r w:rsidRPr="00E92A14">
        <w:rPr>
          <w:sz w:val="22"/>
        </w:rPr>
        <w:t>号）</w:t>
      </w:r>
      <w:r w:rsidRPr="00E92A14">
        <w:rPr>
          <w:sz w:val="22"/>
          <w:szCs w:val="22"/>
        </w:rPr>
        <w:t>规定，其报价给予</w:t>
      </w:r>
      <w:r w:rsidRPr="00E92A14">
        <w:rPr>
          <w:rFonts w:hint="eastAsia"/>
          <w:b/>
          <w:color w:val="FF0000"/>
          <w:sz w:val="22"/>
          <w:u w:val="single"/>
        </w:rPr>
        <w:t>10</w:t>
      </w:r>
      <w:r w:rsidRPr="00E92A14">
        <w:rPr>
          <w:b/>
          <w:color w:val="FF0000"/>
          <w:sz w:val="22"/>
          <w:u w:val="single"/>
        </w:rPr>
        <w:t>%</w:t>
      </w:r>
      <w:r w:rsidRPr="00E92A14">
        <w:rPr>
          <w:sz w:val="22"/>
          <w:szCs w:val="22"/>
        </w:rPr>
        <w:t>的扣除，用扣除后的价格参与评审。</w:t>
      </w:r>
    </w:p>
    <w:p w:rsidR="003D16D1" w:rsidRPr="006C5E30" w:rsidRDefault="003D16D1" w:rsidP="003D16D1">
      <w:pPr>
        <w:adjustRightInd w:val="0"/>
        <w:snapToGrid w:val="0"/>
        <w:spacing w:line="300" w:lineRule="auto"/>
        <w:ind w:firstLineChars="200" w:firstLine="440"/>
        <w:rPr>
          <w:sz w:val="22"/>
          <w:szCs w:val="22"/>
        </w:rPr>
      </w:pPr>
      <w:r w:rsidRPr="00E92A14">
        <w:rPr>
          <w:sz w:val="22"/>
          <w:szCs w:val="22"/>
        </w:rPr>
        <w:t>20.5</w:t>
      </w:r>
      <w:r w:rsidRPr="00E92A14">
        <w:rPr>
          <w:sz w:val="22"/>
          <w:szCs w:val="22"/>
        </w:rPr>
        <w:t>如项目允许联合体参与竞争的，且联合体各方均为小型、微型企业的，联合体视同为小型、微型企业，其报价给予</w:t>
      </w:r>
      <w:r w:rsidRPr="00E92A14">
        <w:rPr>
          <w:rFonts w:hint="eastAsia"/>
          <w:b/>
          <w:color w:val="FF0000"/>
          <w:sz w:val="22"/>
          <w:u w:val="single"/>
        </w:rPr>
        <w:t>10</w:t>
      </w:r>
      <w:r w:rsidRPr="00E92A14">
        <w:rPr>
          <w:b/>
          <w:color w:val="FF0000"/>
          <w:sz w:val="22"/>
          <w:u w:val="single"/>
        </w:rPr>
        <w:t>%</w:t>
      </w:r>
      <w:r w:rsidRPr="00E92A14">
        <w:rPr>
          <w:sz w:val="22"/>
          <w:szCs w:val="22"/>
        </w:rPr>
        <w:t>的扣除，用扣除后的价格参与评审。反之，依照联合体协议约定，小型、微型企业的协议合同金额占到联合体协议合同总金额</w:t>
      </w:r>
      <w:r w:rsidRPr="00E92A14">
        <w:rPr>
          <w:sz w:val="22"/>
          <w:szCs w:val="22"/>
        </w:rPr>
        <w:t>30%</w:t>
      </w:r>
      <w:r w:rsidRPr="00E92A14">
        <w:rPr>
          <w:sz w:val="22"/>
          <w:szCs w:val="22"/>
        </w:rPr>
        <w:t>以上的，给予联合体</w:t>
      </w:r>
      <w:r w:rsidRPr="00E92A14">
        <w:rPr>
          <w:rFonts w:hint="eastAsia"/>
          <w:b/>
          <w:color w:val="FF0000"/>
          <w:sz w:val="22"/>
          <w:u w:val="single"/>
        </w:rPr>
        <w:t>4</w:t>
      </w:r>
      <w:r w:rsidRPr="00E92A14">
        <w:rPr>
          <w:b/>
          <w:color w:val="FF0000"/>
          <w:sz w:val="22"/>
          <w:u w:val="single"/>
        </w:rPr>
        <w:t>%</w:t>
      </w:r>
      <w:r w:rsidRPr="00E92A14">
        <w:rPr>
          <w:sz w:val="22"/>
          <w:szCs w:val="22"/>
        </w:rPr>
        <w:t>的价格扣除，用扣除后的价</w:t>
      </w:r>
      <w:r w:rsidRPr="006C5E30">
        <w:rPr>
          <w:sz w:val="22"/>
          <w:szCs w:val="22"/>
        </w:rPr>
        <w:t>格参与评审。</w:t>
      </w:r>
    </w:p>
    <w:p w:rsidR="003D16D1" w:rsidRPr="006C5E30" w:rsidRDefault="003D16D1" w:rsidP="003D16D1">
      <w:pPr>
        <w:adjustRightInd w:val="0"/>
        <w:snapToGrid w:val="0"/>
        <w:spacing w:line="300" w:lineRule="auto"/>
        <w:ind w:firstLineChars="200" w:firstLine="440"/>
        <w:rPr>
          <w:kern w:val="0"/>
          <w:sz w:val="22"/>
          <w:szCs w:val="22"/>
        </w:rPr>
      </w:pPr>
      <w:r w:rsidRPr="006C5E30">
        <w:rPr>
          <w:sz w:val="22"/>
          <w:szCs w:val="22"/>
        </w:rPr>
        <w:t>20.6</w:t>
      </w:r>
      <w:r w:rsidRPr="006C5E30">
        <w:rPr>
          <w:sz w:val="22"/>
          <w:szCs w:val="22"/>
        </w:rPr>
        <w:t>供应商如提供虚假材料以谋取成交的，按照《政府采购法》有关条款处理，并记入供应商诚信档案。</w:t>
      </w:r>
    </w:p>
    <w:bookmarkEnd w:id="65"/>
    <w:bookmarkEnd w:id="66"/>
    <w:p w:rsidR="003D16D1" w:rsidRPr="006C5E30" w:rsidRDefault="003D16D1" w:rsidP="003D16D1">
      <w:pPr>
        <w:snapToGrid w:val="0"/>
        <w:spacing w:line="360" w:lineRule="auto"/>
        <w:ind w:firstLineChars="200" w:firstLine="440"/>
        <w:rPr>
          <w:bCs/>
          <w:sz w:val="22"/>
        </w:rPr>
      </w:pPr>
    </w:p>
    <w:p w:rsidR="003D16D1" w:rsidRPr="006C5E30" w:rsidRDefault="003D16D1" w:rsidP="003D16D1">
      <w:pPr>
        <w:snapToGrid w:val="0"/>
        <w:spacing w:line="360" w:lineRule="auto"/>
        <w:ind w:firstLineChars="200" w:firstLine="442"/>
        <w:outlineLvl w:val="2"/>
        <w:rPr>
          <w:b/>
          <w:sz w:val="22"/>
        </w:rPr>
      </w:pPr>
      <w:bookmarkStart w:id="68" w:name="_Toc481849904"/>
      <w:bookmarkStart w:id="69" w:name="_Toc486604820"/>
      <w:bookmarkStart w:id="70" w:name="_Toc18592558"/>
      <w:r w:rsidRPr="006C5E30">
        <w:rPr>
          <w:b/>
          <w:sz w:val="22"/>
        </w:rPr>
        <w:t xml:space="preserve">21 </w:t>
      </w:r>
      <w:bookmarkEnd w:id="68"/>
      <w:bookmarkEnd w:id="69"/>
      <w:r w:rsidRPr="006C5E30">
        <w:rPr>
          <w:b/>
          <w:sz w:val="22"/>
        </w:rPr>
        <w:t>促进残疾人就业</w:t>
      </w:r>
      <w:r w:rsidRPr="006C5E30">
        <w:rPr>
          <w:sz w:val="22"/>
        </w:rPr>
        <w:t>（注：仅残疾人福利单位适用）</w:t>
      </w:r>
      <w:bookmarkEnd w:id="70"/>
    </w:p>
    <w:p w:rsidR="003D16D1" w:rsidRPr="006C5E30" w:rsidRDefault="003D16D1" w:rsidP="003D16D1">
      <w:pPr>
        <w:snapToGrid w:val="0"/>
        <w:spacing w:line="360" w:lineRule="auto"/>
        <w:ind w:firstLineChars="200" w:firstLine="440"/>
        <w:rPr>
          <w:sz w:val="22"/>
        </w:rPr>
      </w:pPr>
      <w:r w:rsidRPr="006C5E30">
        <w:rPr>
          <w:sz w:val="22"/>
        </w:rPr>
        <w:t xml:space="preserve">21.1 </w:t>
      </w:r>
      <w:bookmarkStart w:id="71" w:name="sendNo"/>
      <w:r w:rsidRPr="006C5E30">
        <w:rPr>
          <w:sz w:val="22"/>
        </w:rPr>
        <w:t>符合财库</w:t>
      </w:r>
      <w:bookmarkEnd w:id="71"/>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3D16D1" w:rsidRPr="006C5E30" w:rsidRDefault="003D16D1" w:rsidP="003D16D1">
      <w:pPr>
        <w:spacing w:line="360" w:lineRule="auto"/>
        <w:ind w:firstLineChars="200" w:firstLine="440"/>
        <w:rPr>
          <w:sz w:val="22"/>
        </w:rPr>
      </w:pPr>
      <w:r w:rsidRPr="006C5E30">
        <w:rPr>
          <w:sz w:val="22"/>
        </w:rPr>
        <w:t xml:space="preserve">21.2 </w:t>
      </w:r>
      <w:r w:rsidRPr="006C5E30">
        <w:rPr>
          <w:sz w:val="22"/>
        </w:rPr>
        <w:t>残疾人福利性单位在参加政府采购活动时，应当按财库【</w:t>
      </w:r>
      <w:r w:rsidRPr="006C5E30">
        <w:rPr>
          <w:sz w:val="22"/>
        </w:rPr>
        <w:t>2017</w:t>
      </w:r>
      <w:r w:rsidRPr="006C5E30">
        <w:rPr>
          <w:sz w:val="22"/>
        </w:rPr>
        <w:t>】</w:t>
      </w:r>
      <w:r w:rsidRPr="006C5E30">
        <w:rPr>
          <w:sz w:val="22"/>
        </w:rPr>
        <w:t>141</w:t>
      </w:r>
      <w:r w:rsidRPr="006C5E30">
        <w:rPr>
          <w:sz w:val="22"/>
        </w:rPr>
        <w:t>号规定的《残疾人福利性单位声明函》（具体格式详见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p>
    <w:p w:rsidR="00C3193F" w:rsidRPr="003D16D1" w:rsidRDefault="00C3193F">
      <w:bookmarkStart w:id="72" w:name="_GoBack"/>
      <w:bookmarkEnd w:id="72"/>
    </w:p>
    <w:sectPr w:rsidR="00C3193F" w:rsidRPr="003D1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FF" w:rsidRDefault="00BD77FF" w:rsidP="003D16D1">
      <w:r>
        <w:separator/>
      </w:r>
    </w:p>
  </w:endnote>
  <w:endnote w:type="continuationSeparator" w:id="0">
    <w:p w:rsidR="00BD77FF" w:rsidRDefault="00BD77FF" w:rsidP="003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FF" w:rsidRDefault="00BD77FF" w:rsidP="003D16D1">
      <w:r>
        <w:separator/>
      </w:r>
    </w:p>
  </w:footnote>
  <w:footnote w:type="continuationSeparator" w:id="0">
    <w:p w:rsidR="00BD77FF" w:rsidRDefault="00BD77FF" w:rsidP="003D1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5AA33"/>
    <w:multiLevelType w:val="singleLevel"/>
    <w:tmpl w:val="81F5AA33"/>
    <w:lvl w:ilvl="0">
      <w:start w:val="1"/>
      <w:numFmt w:val="decimal"/>
      <w:suff w:val="nothing"/>
      <w:lvlText w:val="%1、"/>
      <w:lvlJc w:val="left"/>
    </w:lvl>
  </w:abstractNum>
  <w:abstractNum w:abstractNumId="1">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2">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6">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7">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F4"/>
    <w:rsid w:val="003314F4"/>
    <w:rsid w:val="003D16D1"/>
    <w:rsid w:val="00916FDD"/>
    <w:rsid w:val="00BD77FF"/>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D1"/>
    <w:pPr>
      <w:widowControl w:val="0"/>
      <w:jc w:val="both"/>
    </w:pPr>
    <w:rPr>
      <w:rFonts w:ascii="Times New Roman" w:eastAsia="宋体" w:hAnsi="Times New Roman" w:cs="Times New Roman"/>
      <w:szCs w:val="20"/>
    </w:rPr>
  </w:style>
  <w:style w:type="paragraph" w:styleId="1">
    <w:name w:val="heading 1"/>
    <w:basedOn w:val="a"/>
    <w:next w:val="a"/>
    <w:link w:val="1Char"/>
    <w:qFormat/>
    <w:rsid w:val="003D16D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3D16D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D16D1"/>
    <w:pPr>
      <w:keepNext/>
      <w:keepLines/>
      <w:spacing w:before="120" w:after="120"/>
      <w:outlineLvl w:val="2"/>
    </w:pPr>
    <w:rPr>
      <w:b/>
      <w:bCs/>
      <w:szCs w:val="32"/>
      <w:lang w:val="x-none" w:eastAsia="x-none"/>
    </w:rPr>
  </w:style>
  <w:style w:type="paragraph" w:styleId="4">
    <w:name w:val="heading 4"/>
    <w:basedOn w:val="a"/>
    <w:next w:val="a"/>
    <w:link w:val="4Char"/>
    <w:qFormat/>
    <w:rsid w:val="003D16D1"/>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3D16D1"/>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3D16D1"/>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3D16D1"/>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3D16D1"/>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3D16D1"/>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D1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D16D1"/>
    <w:rPr>
      <w:sz w:val="18"/>
      <w:szCs w:val="18"/>
    </w:rPr>
  </w:style>
  <w:style w:type="paragraph" w:styleId="a5">
    <w:name w:val="footer"/>
    <w:basedOn w:val="a"/>
    <w:link w:val="Char0"/>
    <w:unhideWhenUsed/>
    <w:qFormat/>
    <w:rsid w:val="003D16D1"/>
    <w:pPr>
      <w:tabs>
        <w:tab w:val="center" w:pos="4153"/>
        <w:tab w:val="right" w:pos="8306"/>
      </w:tabs>
      <w:snapToGrid w:val="0"/>
      <w:jc w:val="left"/>
    </w:pPr>
    <w:rPr>
      <w:sz w:val="18"/>
      <w:szCs w:val="18"/>
    </w:rPr>
  </w:style>
  <w:style w:type="character" w:customStyle="1" w:styleId="Char0">
    <w:name w:val="页脚 Char"/>
    <w:basedOn w:val="a1"/>
    <w:link w:val="a5"/>
    <w:rsid w:val="003D16D1"/>
    <w:rPr>
      <w:sz w:val="18"/>
      <w:szCs w:val="18"/>
    </w:rPr>
  </w:style>
  <w:style w:type="character" w:customStyle="1" w:styleId="1Char">
    <w:name w:val="标题 1 Char"/>
    <w:basedOn w:val="a1"/>
    <w:link w:val="1"/>
    <w:rsid w:val="003D16D1"/>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3D16D1"/>
    <w:rPr>
      <w:rFonts w:ascii="Arial" w:eastAsia="黑体" w:hAnsi="Arial" w:cs="Times New Roman"/>
      <w:b/>
      <w:bCs/>
      <w:sz w:val="32"/>
      <w:szCs w:val="32"/>
    </w:rPr>
  </w:style>
  <w:style w:type="character" w:customStyle="1" w:styleId="3Char">
    <w:name w:val="标题 3 Char"/>
    <w:basedOn w:val="a1"/>
    <w:link w:val="3"/>
    <w:qFormat/>
    <w:rsid w:val="003D16D1"/>
    <w:rPr>
      <w:rFonts w:ascii="Times New Roman" w:eastAsia="宋体" w:hAnsi="Times New Roman" w:cs="Times New Roman"/>
      <w:b/>
      <w:bCs/>
      <w:szCs w:val="32"/>
      <w:lang w:val="x-none" w:eastAsia="x-none"/>
    </w:rPr>
  </w:style>
  <w:style w:type="character" w:customStyle="1" w:styleId="4Char">
    <w:name w:val="标题 4 Char"/>
    <w:basedOn w:val="a1"/>
    <w:link w:val="4"/>
    <w:rsid w:val="003D16D1"/>
    <w:rPr>
      <w:rFonts w:ascii="Arial" w:eastAsia="黑体" w:hAnsi="Arial" w:cs="Times New Roman"/>
      <w:b/>
      <w:bCs/>
      <w:sz w:val="28"/>
      <w:szCs w:val="28"/>
      <w:lang w:val="x-none" w:eastAsia="x-none"/>
    </w:rPr>
  </w:style>
  <w:style w:type="character" w:customStyle="1" w:styleId="5Char">
    <w:name w:val="标题 5 Char"/>
    <w:basedOn w:val="a1"/>
    <w:link w:val="5"/>
    <w:qFormat/>
    <w:rsid w:val="003D16D1"/>
    <w:rPr>
      <w:rFonts w:ascii="Times New Roman" w:eastAsia="宋体" w:hAnsi="Times New Roman" w:cs="Times New Roman"/>
      <w:b/>
      <w:sz w:val="28"/>
      <w:szCs w:val="20"/>
      <w:lang w:val="x-none" w:eastAsia="x-none"/>
    </w:rPr>
  </w:style>
  <w:style w:type="character" w:customStyle="1" w:styleId="6Char">
    <w:name w:val="标题 6 Char"/>
    <w:basedOn w:val="a1"/>
    <w:link w:val="6"/>
    <w:rsid w:val="003D16D1"/>
    <w:rPr>
      <w:rFonts w:ascii="Arial" w:eastAsia="黑体" w:hAnsi="Arial" w:cs="Times New Roman"/>
      <w:b/>
      <w:sz w:val="24"/>
      <w:szCs w:val="20"/>
      <w:lang w:val="x-none" w:eastAsia="x-none"/>
    </w:rPr>
  </w:style>
  <w:style w:type="character" w:customStyle="1" w:styleId="7Char">
    <w:name w:val="标题 7 Char"/>
    <w:basedOn w:val="a1"/>
    <w:link w:val="7"/>
    <w:rsid w:val="003D16D1"/>
    <w:rPr>
      <w:rFonts w:ascii="Times New Roman" w:eastAsia="宋体" w:hAnsi="Times New Roman" w:cs="Times New Roman"/>
      <w:b/>
      <w:sz w:val="24"/>
      <w:szCs w:val="20"/>
      <w:lang w:val="x-none" w:eastAsia="x-none"/>
    </w:rPr>
  </w:style>
  <w:style w:type="character" w:customStyle="1" w:styleId="8Char">
    <w:name w:val="标题 8 Char"/>
    <w:basedOn w:val="a1"/>
    <w:link w:val="8"/>
    <w:rsid w:val="003D16D1"/>
    <w:rPr>
      <w:rFonts w:ascii="Arial" w:eastAsia="黑体" w:hAnsi="Arial" w:cs="Times New Roman"/>
      <w:sz w:val="24"/>
      <w:szCs w:val="20"/>
      <w:lang w:val="x-none" w:eastAsia="x-none"/>
    </w:rPr>
  </w:style>
  <w:style w:type="character" w:customStyle="1" w:styleId="9Char">
    <w:name w:val="标题 9 Char"/>
    <w:basedOn w:val="a1"/>
    <w:link w:val="9"/>
    <w:rsid w:val="003D16D1"/>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3D16D1"/>
    <w:pPr>
      <w:ind w:firstLine="420"/>
    </w:pPr>
    <w:rPr>
      <w:lang w:val="x-none" w:eastAsia="x-none"/>
    </w:rPr>
  </w:style>
  <w:style w:type="paragraph" w:styleId="a6">
    <w:name w:val="annotation text"/>
    <w:basedOn w:val="a"/>
    <w:link w:val="Char2"/>
    <w:uiPriority w:val="99"/>
    <w:unhideWhenUsed/>
    <w:qFormat/>
    <w:rsid w:val="003D16D1"/>
    <w:pPr>
      <w:jc w:val="left"/>
    </w:pPr>
  </w:style>
  <w:style w:type="character" w:customStyle="1" w:styleId="Char2">
    <w:name w:val="批注文字 Char"/>
    <w:basedOn w:val="a1"/>
    <w:link w:val="a6"/>
    <w:uiPriority w:val="99"/>
    <w:rsid w:val="003D16D1"/>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3D16D1"/>
    <w:rPr>
      <w:b/>
      <w:bCs/>
      <w:lang w:val="x-none" w:eastAsia="x-none"/>
    </w:rPr>
  </w:style>
  <w:style w:type="character" w:customStyle="1" w:styleId="Char3">
    <w:name w:val="批注主题 Char"/>
    <w:basedOn w:val="Char2"/>
    <w:link w:val="a7"/>
    <w:uiPriority w:val="99"/>
    <w:rsid w:val="003D16D1"/>
    <w:rPr>
      <w:rFonts w:ascii="Times New Roman" w:eastAsia="宋体" w:hAnsi="Times New Roman" w:cs="Times New Roman"/>
      <w:b/>
      <w:bCs/>
      <w:szCs w:val="20"/>
      <w:lang w:val="x-none" w:eastAsia="x-none"/>
    </w:rPr>
  </w:style>
  <w:style w:type="paragraph" w:styleId="70">
    <w:name w:val="toc 7"/>
    <w:basedOn w:val="a"/>
    <w:next w:val="a"/>
    <w:uiPriority w:val="39"/>
    <w:rsid w:val="003D16D1"/>
    <w:pPr>
      <w:ind w:leftChars="1200" w:left="2520"/>
    </w:pPr>
  </w:style>
  <w:style w:type="paragraph" w:styleId="a8">
    <w:name w:val="Body Text"/>
    <w:basedOn w:val="a"/>
    <w:link w:val="Char4"/>
    <w:unhideWhenUsed/>
    <w:qFormat/>
    <w:rsid w:val="003D16D1"/>
    <w:pPr>
      <w:spacing w:after="120"/>
    </w:pPr>
  </w:style>
  <w:style w:type="character" w:customStyle="1" w:styleId="Char4">
    <w:name w:val="正文文本 Char"/>
    <w:basedOn w:val="a1"/>
    <w:link w:val="a8"/>
    <w:rsid w:val="003D16D1"/>
    <w:rPr>
      <w:rFonts w:ascii="Times New Roman" w:eastAsia="宋体" w:hAnsi="Times New Roman" w:cs="Times New Roman"/>
      <w:szCs w:val="20"/>
    </w:rPr>
  </w:style>
  <w:style w:type="paragraph" w:styleId="a9">
    <w:name w:val="Body Text First Indent"/>
    <w:basedOn w:val="a8"/>
    <w:link w:val="Char5"/>
    <w:rsid w:val="003D16D1"/>
    <w:pPr>
      <w:spacing w:line="300" w:lineRule="auto"/>
      <w:ind w:firstLine="510"/>
    </w:pPr>
    <w:rPr>
      <w:sz w:val="24"/>
      <w:lang w:val="x-none" w:eastAsia="x-none"/>
    </w:rPr>
  </w:style>
  <w:style w:type="character" w:customStyle="1" w:styleId="Char5">
    <w:name w:val="正文首行缩进 Char"/>
    <w:basedOn w:val="Char4"/>
    <w:link w:val="a9"/>
    <w:rsid w:val="003D16D1"/>
    <w:rPr>
      <w:rFonts w:ascii="Times New Roman" w:eastAsia="宋体" w:hAnsi="Times New Roman" w:cs="Times New Roman"/>
      <w:sz w:val="24"/>
      <w:szCs w:val="20"/>
      <w:lang w:val="x-none" w:eastAsia="x-none"/>
    </w:rPr>
  </w:style>
  <w:style w:type="paragraph" w:styleId="aa">
    <w:name w:val="Note Heading"/>
    <w:basedOn w:val="a"/>
    <w:next w:val="a"/>
    <w:link w:val="Char6"/>
    <w:rsid w:val="003D16D1"/>
    <w:pPr>
      <w:jc w:val="center"/>
    </w:pPr>
    <w:rPr>
      <w:lang w:val="x-none" w:eastAsia="x-none"/>
    </w:rPr>
  </w:style>
  <w:style w:type="character" w:customStyle="1" w:styleId="Char6">
    <w:name w:val="注释标题 Char"/>
    <w:basedOn w:val="a1"/>
    <w:link w:val="aa"/>
    <w:rsid w:val="003D16D1"/>
    <w:rPr>
      <w:rFonts w:ascii="Times New Roman" w:eastAsia="宋体" w:hAnsi="Times New Roman" w:cs="Times New Roman"/>
      <w:szCs w:val="20"/>
      <w:lang w:val="x-none" w:eastAsia="x-none"/>
    </w:rPr>
  </w:style>
  <w:style w:type="paragraph" w:styleId="40">
    <w:name w:val="List Bullet 4"/>
    <w:basedOn w:val="a"/>
    <w:rsid w:val="003D16D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3D16D1"/>
    <w:pPr>
      <w:tabs>
        <w:tab w:val="left" w:pos="560"/>
      </w:tabs>
      <w:ind w:left="900" w:hanging="340"/>
    </w:pPr>
  </w:style>
  <w:style w:type="paragraph" w:styleId="ac">
    <w:name w:val="caption"/>
    <w:basedOn w:val="a"/>
    <w:next w:val="a"/>
    <w:qFormat/>
    <w:rsid w:val="003D16D1"/>
    <w:pPr>
      <w:spacing w:line="480" w:lineRule="auto"/>
    </w:pPr>
    <w:rPr>
      <w:rFonts w:ascii="华文中宋" w:eastAsia="华文中宋" w:hAnsi="华文中宋"/>
      <w:sz w:val="36"/>
    </w:rPr>
  </w:style>
  <w:style w:type="paragraph" w:styleId="ad">
    <w:name w:val="List Bullet"/>
    <w:basedOn w:val="a"/>
    <w:rsid w:val="003D16D1"/>
    <w:pPr>
      <w:adjustRightInd w:val="0"/>
      <w:spacing w:line="300" w:lineRule="auto"/>
      <w:ind w:left="360" w:hanging="360"/>
      <w:textAlignment w:val="baseline"/>
    </w:pPr>
    <w:rPr>
      <w:kern w:val="0"/>
      <w:sz w:val="24"/>
    </w:rPr>
  </w:style>
  <w:style w:type="paragraph" w:styleId="ae">
    <w:name w:val="Document Map"/>
    <w:basedOn w:val="a"/>
    <w:link w:val="Char7"/>
    <w:semiHidden/>
    <w:qFormat/>
    <w:rsid w:val="003D16D1"/>
    <w:pPr>
      <w:shd w:val="clear" w:color="auto" w:fill="000080"/>
    </w:pPr>
    <w:rPr>
      <w:lang w:val="x-none" w:eastAsia="x-none"/>
    </w:rPr>
  </w:style>
  <w:style w:type="character" w:customStyle="1" w:styleId="Char7">
    <w:name w:val="文档结构图 Char"/>
    <w:basedOn w:val="a1"/>
    <w:link w:val="ae"/>
    <w:semiHidden/>
    <w:rsid w:val="003D16D1"/>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3D16D1"/>
    <w:pPr>
      <w:spacing w:beforeLines="40" w:afterLines="40" w:line="312" w:lineRule="auto"/>
    </w:pPr>
    <w:rPr>
      <w:sz w:val="24"/>
      <w:szCs w:val="24"/>
      <w:lang w:val="x-none" w:eastAsia="x-none"/>
    </w:rPr>
  </w:style>
  <w:style w:type="character" w:customStyle="1" w:styleId="Char8">
    <w:name w:val="称呼 Char"/>
    <w:basedOn w:val="a1"/>
    <w:link w:val="af"/>
    <w:rsid w:val="003D16D1"/>
    <w:rPr>
      <w:rFonts w:ascii="Times New Roman" w:eastAsia="宋体" w:hAnsi="Times New Roman" w:cs="Times New Roman"/>
      <w:sz w:val="24"/>
      <w:szCs w:val="24"/>
      <w:lang w:val="x-none" w:eastAsia="x-none"/>
    </w:rPr>
  </w:style>
  <w:style w:type="paragraph" w:styleId="30">
    <w:name w:val="Body Text 3"/>
    <w:basedOn w:val="a"/>
    <w:link w:val="3Char0"/>
    <w:qFormat/>
    <w:rsid w:val="003D16D1"/>
    <w:pPr>
      <w:autoSpaceDE w:val="0"/>
      <w:autoSpaceDN w:val="0"/>
      <w:jc w:val="center"/>
    </w:pPr>
    <w:rPr>
      <w:sz w:val="16"/>
      <w:lang w:val="x-none" w:eastAsia="x-none"/>
    </w:rPr>
  </w:style>
  <w:style w:type="character" w:customStyle="1" w:styleId="3Char0">
    <w:name w:val="正文文本 3 Char"/>
    <w:basedOn w:val="a1"/>
    <w:link w:val="30"/>
    <w:rsid w:val="003D16D1"/>
    <w:rPr>
      <w:rFonts w:ascii="Times New Roman" w:eastAsia="宋体" w:hAnsi="Times New Roman" w:cs="Times New Roman"/>
      <w:sz w:val="16"/>
      <w:szCs w:val="20"/>
      <w:lang w:val="x-none" w:eastAsia="x-none"/>
    </w:rPr>
  </w:style>
  <w:style w:type="paragraph" w:styleId="31">
    <w:name w:val="List Bullet 3"/>
    <w:basedOn w:val="a"/>
    <w:rsid w:val="003D16D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3D16D1"/>
    <w:pPr>
      <w:ind w:firstLine="444"/>
    </w:pPr>
    <w:rPr>
      <w:b/>
      <w:sz w:val="24"/>
      <w:lang w:val="x-none" w:eastAsia="x-none"/>
    </w:rPr>
  </w:style>
  <w:style w:type="character" w:customStyle="1" w:styleId="Char9">
    <w:name w:val="正文文本缩进 Char"/>
    <w:basedOn w:val="a1"/>
    <w:link w:val="af0"/>
    <w:rsid w:val="003D16D1"/>
    <w:rPr>
      <w:rFonts w:ascii="Times New Roman" w:eastAsia="宋体" w:hAnsi="Times New Roman" w:cs="Times New Roman"/>
      <w:b/>
      <w:sz w:val="24"/>
      <w:szCs w:val="20"/>
      <w:lang w:val="x-none" w:eastAsia="x-none"/>
    </w:rPr>
  </w:style>
  <w:style w:type="paragraph" w:styleId="20">
    <w:name w:val="List Bullet 2"/>
    <w:basedOn w:val="a"/>
    <w:rsid w:val="003D16D1"/>
    <w:pPr>
      <w:tabs>
        <w:tab w:val="left" w:pos="1680"/>
      </w:tabs>
      <w:spacing w:line="360" w:lineRule="auto"/>
      <w:ind w:left="1680" w:hanging="420"/>
    </w:pPr>
    <w:rPr>
      <w:sz w:val="24"/>
    </w:rPr>
  </w:style>
  <w:style w:type="paragraph" w:styleId="50">
    <w:name w:val="toc 5"/>
    <w:basedOn w:val="a"/>
    <w:next w:val="a"/>
    <w:uiPriority w:val="39"/>
    <w:rsid w:val="003D16D1"/>
    <w:pPr>
      <w:ind w:leftChars="800" w:left="1680"/>
    </w:pPr>
  </w:style>
  <w:style w:type="paragraph" w:styleId="32">
    <w:name w:val="toc 3"/>
    <w:basedOn w:val="a"/>
    <w:next w:val="a"/>
    <w:uiPriority w:val="39"/>
    <w:qFormat/>
    <w:rsid w:val="003D16D1"/>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3D16D1"/>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3D16D1"/>
    <w:rPr>
      <w:rFonts w:ascii="宋体" w:eastAsia="宋体" w:hAnsi="Courier New" w:cs="Times New Roman"/>
      <w:szCs w:val="20"/>
      <w:lang w:val="x-none" w:eastAsia="x-none"/>
    </w:rPr>
  </w:style>
  <w:style w:type="paragraph" w:styleId="80">
    <w:name w:val="toc 8"/>
    <w:basedOn w:val="a"/>
    <w:next w:val="a"/>
    <w:uiPriority w:val="39"/>
    <w:rsid w:val="003D16D1"/>
    <w:pPr>
      <w:ind w:leftChars="1400" w:left="2940"/>
    </w:pPr>
  </w:style>
  <w:style w:type="paragraph" w:styleId="af2">
    <w:name w:val="Date"/>
    <w:basedOn w:val="a"/>
    <w:next w:val="a"/>
    <w:link w:val="Charb"/>
    <w:qFormat/>
    <w:rsid w:val="003D16D1"/>
    <w:rPr>
      <w:lang w:val="x-none" w:eastAsia="x-none"/>
    </w:rPr>
  </w:style>
  <w:style w:type="character" w:customStyle="1" w:styleId="Charb">
    <w:name w:val="日期 Char"/>
    <w:basedOn w:val="a1"/>
    <w:link w:val="af2"/>
    <w:rsid w:val="003D16D1"/>
    <w:rPr>
      <w:rFonts w:ascii="Times New Roman" w:eastAsia="宋体" w:hAnsi="Times New Roman" w:cs="Times New Roman"/>
      <w:szCs w:val="20"/>
      <w:lang w:val="x-none" w:eastAsia="x-none"/>
    </w:rPr>
  </w:style>
  <w:style w:type="paragraph" w:styleId="21">
    <w:name w:val="Body Text Indent 2"/>
    <w:basedOn w:val="a"/>
    <w:link w:val="2Char0"/>
    <w:rsid w:val="003D16D1"/>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3D16D1"/>
    <w:rPr>
      <w:rFonts w:ascii="宋体" w:eastAsia="宋体" w:hAnsi="宋体" w:cs="Times New Roman"/>
      <w:b/>
      <w:bCs/>
      <w:sz w:val="24"/>
      <w:szCs w:val="20"/>
      <w:lang w:val="x-none" w:eastAsia="x-none"/>
    </w:rPr>
  </w:style>
  <w:style w:type="paragraph" w:styleId="af3">
    <w:name w:val="Balloon Text"/>
    <w:basedOn w:val="a"/>
    <w:link w:val="Charc"/>
    <w:semiHidden/>
    <w:qFormat/>
    <w:rsid w:val="003D16D1"/>
    <w:rPr>
      <w:sz w:val="18"/>
      <w:szCs w:val="18"/>
      <w:lang w:val="x-none" w:eastAsia="x-none"/>
    </w:rPr>
  </w:style>
  <w:style w:type="character" w:customStyle="1" w:styleId="Charc">
    <w:name w:val="批注框文本 Char"/>
    <w:basedOn w:val="a1"/>
    <w:link w:val="af3"/>
    <w:semiHidden/>
    <w:rsid w:val="003D16D1"/>
    <w:rPr>
      <w:rFonts w:ascii="Times New Roman" w:eastAsia="宋体" w:hAnsi="Times New Roman" w:cs="Times New Roman"/>
      <w:sz w:val="18"/>
      <w:szCs w:val="18"/>
      <w:lang w:val="x-none" w:eastAsia="x-none"/>
    </w:rPr>
  </w:style>
  <w:style w:type="paragraph" w:styleId="10">
    <w:name w:val="toc 1"/>
    <w:basedOn w:val="a"/>
    <w:next w:val="a"/>
    <w:uiPriority w:val="39"/>
    <w:qFormat/>
    <w:rsid w:val="003D16D1"/>
    <w:pPr>
      <w:tabs>
        <w:tab w:val="left" w:pos="840"/>
        <w:tab w:val="right" w:leader="dot" w:pos="9231"/>
      </w:tabs>
    </w:pPr>
    <w:rPr>
      <w:szCs w:val="24"/>
    </w:rPr>
  </w:style>
  <w:style w:type="paragraph" w:styleId="41">
    <w:name w:val="toc 4"/>
    <w:basedOn w:val="a"/>
    <w:next w:val="a"/>
    <w:uiPriority w:val="39"/>
    <w:rsid w:val="003D16D1"/>
    <w:pPr>
      <w:ind w:leftChars="600" w:left="1260"/>
    </w:pPr>
  </w:style>
  <w:style w:type="paragraph" w:styleId="af4">
    <w:name w:val="Subtitle"/>
    <w:basedOn w:val="a"/>
    <w:next w:val="a"/>
    <w:link w:val="Chard"/>
    <w:qFormat/>
    <w:rsid w:val="003D16D1"/>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3D16D1"/>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3D16D1"/>
    <w:pPr>
      <w:snapToGrid w:val="0"/>
      <w:jc w:val="left"/>
    </w:pPr>
    <w:rPr>
      <w:sz w:val="18"/>
      <w:szCs w:val="18"/>
      <w:lang w:val="x-none" w:eastAsia="x-none"/>
    </w:rPr>
  </w:style>
  <w:style w:type="character" w:customStyle="1" w:styleId="Chare">
    <w:name w:val="脚注文本 Char"/>
    <w:basedOn w:val="a1"/>
    <w:semiHidden/>
    <w:rsid w:val="003D16D1"/>
    <w:rPr>
      <w:rFonts w:ascii="Times New Roman" w:eastAsia="宋体" w:hAnsi="Times New Roman" w:cs="Times New Roman"/>
      <w:sz w:val="18"/>
      <w:szCs w:val="18"/>
    </w:rPr>
  </w:style>
  <w:style w:type="paragraph" w:styleId="60">
    <w:name w:val="toc 6"/>
    <w:basedOn w:val="a"/>
    <w:next w:val="a"/>
    <w:uiPriority w:val="39"/>
    <w:rsid w:val="003D16D1"/>
    <w:pPr>
      <w:ind w:leftChars="1000" w:left="2100"/>
    </w:pPr>
  </w:style>
  <w:style w:type="paragraph" w:styleId="33">
    <w:name w:val="Body Text Indent 3"/>
    <w:basedOn w:val="a"/>
    <w:link w:val="3Char1"/>
    <w:rsid w:val="003D16D1"/>
    <w:pPr>
      <w:spacing w:afterLines="50"/>
      <w:ind w:firstLineChars="200" w:firstLine="420"/>
    </w:pPr>
    <w:rPr>
      <w:szCs w:val="21"/>
      <w:lang w:val="x-none" w:eastAsia="x-none"/>
    </w:rPr>
  </w:style>
  <w:style w:type="character" w:customStyle="1" w:styleId="3Char1">
    <w:name w:val="正文文本缩进 3 Char"/>
    <w:basedOn w:val="a1"/>
    <w:link w:val="33"/>
    <w:rsid w:val="003D16D1"/>
    <w:rPr>
      <w:rFonts w:ascii="Times New Roman" w:eastAsia="宋体" w:hAnsi="Times New Roman" w:cs="Times New Roman"/>
      <w:szCs w:val="21"/>
      <w:lang w:val="x-none" w:eastAsia="x-none"/>
    </w:rPr>
  </w:style>
  <w:style w:type="paragraph" w:styleId="22">
    <w:name w:val="toc 2"/>
    <w:basedOn w:val="a"/>
    <w:next w:val="a"/>
    <w:uiPriority w:val="39"/>
    <w:qFormat/>
    <w:rsid w:val="003D16D1"/>
    <w:pPr>
      <w:tabs>
        <w:tab w:val="left" w:pos="851"/>
        <w:tab w:val="right" w:leader="dot" w:pos="9231"/>
      </w:tabs>
      <w:ind w:leftChars="200" w:left="420"/>
    </w:pPr>
  </w:style>
  <w:style w:type="paragraph" w:styleId="90">
    <w:name w:val="toc 9"/>
    <w:basedOn w:val="a"/>
    <w:next w:val="a"/>
    <w:uiPriority w:val="39"/>
    <w:rsid w:val="003D16D1"/>
    <w:pPr>
      <w:ind w:leftChars="1600" w:left="3360"/>
    </w:pPr>
  </w:style>
  <w:style w:type="paragraph" w:styleId="23">
    <w:name w:val="Body Text 2"/>
    <w:basedOn w:val="a"/>
    <w:link w:val="2Char1"/>
    <w:qFormat/>
    <w:rsid w:val="003D16D1"/>
    <w:pPr>
      <w:spacing w:after="120" w:line="480" w:lineRule="auto"/>
    </w:pPr>
    <w:rPr>
      <w:lang w:val="x-none" w:eastAsia="x-none"/>
    </w:rPr>
  </w:style>
  <w:style w:type="character" w:customStyle="1" w:styleId="2Char1">
    <w:name w:val="正文文本 2 Char"/>
    <w:basedOn w:val="a1"/>
    <w:link w:val="23"/>
    <w:rsid w:val="003D16D1"/>
    <w:rPr>
      <w:rFonts w:ascii="Times New Roman" w:eastAsia="宋体" w:hAnsi="Times New Roman" w:cs="Times New Roman"/>
      <w:szCs w:val="20"/>
      <w:lang w:val="x-none" w:eastAsia="x-none"/>
    </w:rPr>
  </w:style>
  <w:style w:type="paragraph" w:styleId="HTML">
    <w:name w:val="HTML Preformatted"/>
    <w:basedOn w:val="a"/>
    <w:link w:val="HTMLChar"/>
    <w:rsid w:val="003D1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3D16D1"/>
    <w:rPr>
      <w:rFonts w:ascii="宋体" w:eastAsia="宋体" w:hAnsi="宋体" w:cs="Times New Roman"/>
      <w:kern w:val="0"/>
      <w:sz w:val="24"/>
      <w:szCs w:val="24"/>
      <w:lang w:val="x-none" w:eastAsia="x-none"/>
    </w:rPr>
  </w:style>
  <w:style w:type="paragraph" w:styleId="af6">
    <w:name w:val="Normal (Web)"/>
    <w:basedOn w:val="a"/>
    <w:uiPriority w:val="99"/>
    <w:qFormat/>
    <w:rsid w:val="003D16D1"/>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3D16D1"/>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3D16D1"/>
    <w:rPr>
      <w:rFonts w:ascii="Arial" w:eastAsia="黑体" w:hAnsi="Arial" w:cs="Times New Roman"/>
      <w:sz w:val="44"/>
      <w:szCs w:val="20"/>
      <w:lang w:val="x-none" w:eastAsia="x-none"/>
    </w:rPr>
  </w:style>
  <w:style w:type="character" w:styleId="af8">
    <w:name w:val="Strong"/>
    <w:uiPriority w:val="22"/>
    <w:qFormat/>
    <w:rsid w:val="003D16D1"/>
    <w:rPr>
      <w:b/>
      <w:bCs/>
    </w:rPr>
  </w:style>
  <w:style w:type="character" w:styleId="af9">
    <w:name w:val="page number"/>
    <w:basedOn w:val="a1"/>
    <w:rsid w:val="003D16D1"/>
  </w:style>
  <w:style w:type="paragraph" w:styleId="afa">
    <w:next w:val="afb"/>
    <w:rsid w:val="003D16D1"/>
    <w:pPr>
      <w:widowControl w:val="0"/>
      <w:jc w:val="both"/>
    </w:pPr>
    <w:rPr>
      <w:rFonts w:ascii="Times New Roman" w:eastAsia="宋体" w:hAnsi="Times New Roman" w:cs="Times New Roman"/>
      <w:szCs w:val="20"/>
    </w:rPr>
  </w:style>
  <w:style w:type="character" w:styleId="afc">
    <w:name w:val="Emphasis"/>
    <w:qFormat/>
    <w:rsid w:val="003D16D1"/>
    <w:rPr>
      <w:i/>
      <w:iCs/>
    </w:rPr>
  </w:style>
  <w:style w:type="character" w:styleId="afd">
    <w:name w:val="Hyperlink"/>
    <w:uiPriority w:val="99"/>
    <w:qFormat/>
    <w:rsid w:val="003D16D1"/>
    <w:rPr>
      <w:color w:val="0000FF"/>
      <w:u w:val="single"/>
    </w:rPr>
  </w:style>
  <w:style w:type="character" w:styleId="afe">
    <w:name w:val="annotation reference"/>
    <w:uiPriority w:val="99"/>
    <w:unhideWhenUsed/>
    <w:rsid w:val="003D16D1"/>
    <w:rPr>
      <w:sz w:val="21"/>
      <w:szCs w:val="21"/>
    </w:rPr>
  </w:style>
  <w:style w:type="table" w:styleId="aff">
    <w:name w:val="Table Grid"/>
    <w:basedOn w:val="a2"/>
    <w:uiPriority w:val="59"/>
    <w:qFormat/>
    <w:rsid w:val="003D16D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3D16D1"/>
    <w:rPr>
      <w:rFonts w:ascii="Times New Roman" w:eastAsia="宋体" w:hAnsi="Times New Roman" w:cs="Times New Roman"/>
      <w:szCs w:val="20"/>
      <w:lang w:val="x-none" w:eastAsia="x-none"/>
    </w:rPr>
  </w:style>
  <w:style w:type="character" w:customStyle="1" w:styleId="font12-blue-bold1">
    <w:name w:val="font12-blue-bold1"/>
    <w:rsid w:val="003D16D1"/>
    <w:rPr>
      <w:b/>
      <w:bCs/>
      <w:color w:val="0249A5"/>
      <w:sz w:val="18"/>
      <w:szCs w:val="18"/>
      <w:u w:val="none"/>
    </w:rPr>
  </w:style>
  <w:style w:type="character" w:customStyle="1" w:styleId="grame">
    <w:name w:val="grame"/>
    <w:basedOn w:val="a1"/>
    <w:qFormat/>
    <w:rsid w:val="003D16D1"/>
  </w:style>
  <w:style w:type="character" w:customStyle="1" w:styleId="Charf0">
    <w:name w:val="表正文 Char"/>
    <w:aliases w:val="正文缩进 Char1,正文缩进 Char Char"/>
    <w:rsid w:val="003D16D1"/>
    <w:rPr>
      <w:rFonts w:eastAsia="宋体"/>
      <w:kern w:val="2"/>
      <w:sz w:val="24"/>
      <w:lang w:val="en-US" w:eastAsia="zh-CN" w:bidi="ar-SA"/>
    </w:rPr>
  </w:style>
  <w:style w:type="character" w:customStyle="1" w:styleId="16">
    <w:name w:val="16"/>
    <w:rsid w:val="003D16D1"/>
    <w:rPr>
      <w:rFonts w:ascii="Times New Roman" w:hAnsi="Times New Roman" w:cs="Times New Roman" w:hint="default"/>
      <w:color w:val="0000FF"/>
      <w:sz w:val="20"/>
      <w:szCs w:val="20"/>
      <w:u w:val="single"/>
    </w:rPr>
  </w:style>
  <w:style w:type="character" w:customStyle="1" w:styleId="black1">
    <w:name w:val="black1"/>
    <w:rsid w:val="003D16D1"/>
    <w:rPr>
      <w:rFonts w:ascii="ˎ̥" w:hAnsi="ˎ̥" w:hint="default"/>
      <w:color w:val="333333"/>
      <w:sz w:val="18"/>
      <w:szCs w:val="18"/>
      <w:u w:val="none"/>
    </w:rPr>
  </w:style>
  <w:style w:type="character" w:customStyle="1" w:styleId="SubtitleChar">
    <w:name w:val="Subtitle Char"/>
    <w:locked/>
    <w:rsid w:val="003D16D1"/>
    <w:rPr>
      <w:rFonts w:ascii="Calibri Light" w:eastAsia="宋体" w:hAnsi="Calibri Light" w:cs="Times New Roman"/>
      <w:b/>
      <w:bCs/>
      <w:kern w:val="28"/>
      <w:sz w:val="32"/>
      <w:szCs w:val="32"/>
      <w:lang w:eastAsia="en-US"/>
    </w:rPr>
  </w:style>
  <w:style w:type="character" w:customStyle="1" w:styleId="solutioncontent1">
    <w:name w:val="solutioncontent1"/>
    <w:rsid w:val="003D16D1"/>
    <w:rPr>
      <w:rFonts w:cs="Times New Roman"/>
      <w:color w:val="333333"/>
      <w:sz w:val="15"/>
      <w:szCs w:val="15"/>
    </w:rPr>
  </w:style>
  <w:style w:type="paragraph" w:customStyle="1" w:styleId="xl57">
    <w:name w:val="xl57"/>
    <w:basedOn w:val="a"/>
    <w:rsid w:val="003D16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3D16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3D16D1"/>
    <w:pPr>
      <w:widowControl/>
    </w:pPr>
    <w:rPr>
      <w:kern w:val="0"/>
      <w:szCs w:val="21"/>
    </w:rPr>
  </w:style>
  <w:style w:type="paragraph" w:customStyle="1" w:styleId="font16">
    <w:name w:val="font16"/>
    <w:basedOn w:val="a"/>
    <w:rsid w:val="003D16D1"/>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3D16D1"/>
    <w:pPr>
      <w:adjustRightInd w:val="0"/>
      <w:spacing w:before="320" w:after="160" w:line="360" w:lineRule="atLeast"/>
      <w:jc w:val="center"/>
    </w:pPr>
    <w:rPr>
      <w:rFonts w:ascii="Arial" w:eastAsia="黑体"/>
      <w:kern w:val="0"/>
      <w:sz w:val="32"/>
    </w:rPr>
  </w:style>
  <w:style w:type="paragraph" w:customStyle="1" w:styleId="Web">
    <w:name w:val="普通 (Web)"/>
    <w:basedOn w:val="a"/>
    <w:rsid w:val="003D16D1"/>
    <w:pPr>
      <w:spacing w:line="300" w:lineRule="auto"/>
    </w:pPr>
    <w:rPr>
      <w:sz w:val="24"/>
      <w:szCs w:val="24"/>
    </w:rPr>
  </w:style>
  <w:style w:type="paragraph" w:customStyle="1" w:styleId="17">
    <w:name w:val="17"/>
    <w:basedOn w:val="a"/>
    <w:rsid w:val="003D16D1"/>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3D16D1"/>
    <w:rPr>
      <w:rFonts w:ascii="Tahoma" w:hAnsi="Tahoma"/>
      <w:sz w:val="24"/>
    </w:rPr>
  </w:style>
  <w:style w:type="paragraph" w:customStyle="1" w:styleId="xl45">
    <w:name w:val="xl45"/>
    <w:basedOn w:val="a"/>
    <w:rsid w:val="003D16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3D16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3D16D1"/>
    <w:pPr>
      <w:widowControl/>
      <w:spacing w:before="100" w:beforeAutospacing="1" w:after="100" w:afterAutospacing="1"/>
      <w:jc w:val="left"/>
    </w:pPr>
    <w:rPr>
      <w:b/>
      <w:bCs/>
      <w:kern w:val="0"/>
      <w:sz w:val="16"/>
      <w:szCs w:val="16"/>
    </w:rPr>
  </w:style>
  <w:style w:type="paragraph" w:customStyle="1" w:styleId="font8">
    <w:name w:val="font8"/>
    <w:basedOn w:val="a"/>
    <w:rsid w:val="003D16D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0">
    <w:name w:val="缩进正文"/>
    <w:basedOn w:val="a"/>
    <w:qFormat/>
    <w:rsid w:val="003D16D1"/>
    <w:pPr>
      <w:spacing w:beforeLines="25" w:afterLines="25" w:line="360" w:lineRule="auto"/>
      <w:ind w:firstLineChars="200" w:firstLine="480"/>
    </w:pPr>
    <w:rPr>
      <w:sz w:val="24"/>
      <w:szCs w:val="21"/>
    </w:rPr>
  </w:style>
  <w:style w:type="paragraph" w:customStyle="1" w:styleId="xl43">
    <w:name w:val="xl43"/>
    <w:basedOn w:val="a"/>
    <w:rsid w:val="003D16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3D16D1"/>
    <w:pPr>
      <w:ind w:leftChars="200" w:left="420"/>
      <w:jc w:val="left"/>
    </w:pPr>
    <w:rPr>
      <w:sz w:val="28"/>
      <w:szCs w:val="24"/>
      <w:lang w:eastAsia="zh-TW"/>
    </w:rPr>
  </w:style>
  <w:style w:type="paragraph" w:customStyle="1" w:styleId="aff1">
    <w:name w:val="全文标题"/>
    <w:next w:val="a"/>
    <w:rsid w:val="003D16D1"/>
    <w:pPr>
      <w:jc w:val="center"/>
    </w:pPr>
    <w:rPr>
      <w:rFonts w:ascii="Arial" w:eastAsia="黑体" w:hAnsi="Arial" w:cs="Arial"/>
      <w:bCs/>
      <w:sz w:val="52"/>
      <w:szCs w:val="32"/>
    </w:rPr>
  </w:style>
  <w:style w:type="paragraph" w:customStyle="1" w:styleId="font14">
    <w:name w:val="font14"/>
    <w:basedOn w:val="a"/>
    <w:rsid w:val="003D16D1"/>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3D16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3D16D1"/>
    <w:pPr>
      <w:widowControl/>
      <w:spacing w:before="100" w:beforeAutospacing="1" w:after="100" w:afterAutospacing="1"/>
      <w:jc w:val="left"/>
    </w:pPr>
    <w:rPr>
      <w:kern w:val="0"/>
      <w:sz w:val="16"/>
      <w:szCs w:val="16"/>
    </w:rPr>
  </w:style>
  <w:style w:type="paragraph" w:customStyle="1" w:styleId="xl32">
    <w:name w:val="xl32"/>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3D16D1"/>
    <w:rPr>
      <w:rFonts w:ascii="宋体" w:hAnsi="宋体"/>
      <w:szCs w:val="24"/>
    </w:rPr>
  </w:style>
  <w:style w:type="paragraph" w:customStyle="1" w:styleId="font12">
    <w:name w:val="font12"/>
    <w:basedOn w:val="a"/>
    <w:rsid w:val="003D16D1"/>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3D16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3D16D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3D16D1"/>
    <w:pPr>
      <w:spacing w:afterLines="50" w:line="360" w:lineRule="auto"/>
    </w:pPr>
    <w:rPr>
      <w:rFonts w:ascii="仿宋_GB2312" w:eastAsia="仿宋_GB2312" w:hAnsi="宋体"/>
      <w:sz w:val="24"/>
      <w:szCs w:val="24"/>
    </w:rPr>
  </w:style>
  <w:style w:type="paragraph" w:customStyle="1" w:styleId="220">
    <w:name w:val="22"/>
    <w:basedOn w:val="a"/>
    <w:rsid w:val="003D16D1"/>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3D16D1"/>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3D16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3D16D1"/>
    <w:pPr>
      <w:widowControl/>
      <w:snapToGrid w:val="0"/>
      <w:spacing w:before="100" w:beforeAutospacing="1" w:after="100" w:afterAutospacing="1"/>
    </w:pPr>
    <w:rPr>
      <w:rFonts w:eastAsia="Arial Unicode MS"/>
      <w:kern w:val="0"/>
      <w:szCs w:val="21"/>
    </w:rPr>
  </w:style>
  <w:style w:type="paragraph" w:customStyle="1" w:styleId="xl74">
    <w:name w:val="xl74"/>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3D16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3D16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3D16D1"/>
    <w:rPr>
      <w:rFonts w:ascii="Tahoma" w:hAnsi="Tahoma"/>
      <w:sz w:val="24"/>
    </w:rPr>
  </w:style>
  <w:style w:type="paragraph" w:customStyle="1" w:styleId="xl56">
    <w:name w:val="xl56"/>
    <w:basedOn w:val="a"/>
    <w:rsid w:val="003D16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3D16D1"/>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3D16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2">
    <w:name w:val="四号　首行缩进"/>
    <w:basedOn w:val="a"/>
    <w:rsid w:val="003D16D1"/>
    <w:pPr>
      <w:spacing w:line="360" w:lineRule="auto"/>
    </w:pPr>
    <w:rPr>
      <w:rFonts w:ascii="宋体" w:hAnsi="宋体"/>
      <w:bCs/>
      <w:szCs w:val="21"/>
    </w:rPr>
  </w:style>
  <w:style w:type="paragraph" w:customStyle="1" w:styleId="xl83">
    <w:name w:val="xl83"/>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3D16D1"/>
    <w:rPr>
      <w:rFonts w:ascii="Tahoma" w:hAnsi="Tahoma"/>
      <w:sz w:val="24"/>
    </w:rPr>
  </w:style>
  <w:style w:type="paragraph" w:customStyle="1" w:styleId="xl65">
    <w:name w:val="xl6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3">
    <w:name w:val="图例编号"/>
    <w:basedOn w:val="a9"/>
    <w:next w:val="a9"/>
    <w:rsid w:val="003D16D1"/>
  </w:style>
  <w:style w:type="paragraph" w:customStyle="1" w:styleId="34">
    <w:name w:val="表格3"/>
    <w:basedOn w:val="a"/>
    <w:rsid w:val="003D16D1"/>
    <w:pPr>
      <w:adjustRightInd w:val="0"/>
      <w:spacing w:line="360" w:lineRule="atLeast"/>
      <w:ind w:leftChars="30" w:left="72" w:rightChars="30" w:right="72"/>
      <w:textAlignment w:val="baseline"/>
    </w:pPr>
    <w:rPr>
      <w:kern w:val="0"/>
    </w:rPr>
  </w:style>
  <w:style w:type="paragraph" w:customStyle="1" w:styleId="xl24">
    <w:name w:val="xl24"/>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3D16D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3D16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4">
    <w:name w:val="文档编号"/>
    <w:basedOn w:val="a"/>
    <w:next w:val="a"/>
    <w:rsid w:val="003D16D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3D16D1"/>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3D16D1"/>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3D16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3D16D1"/>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3D16D1"/>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3D16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5">
    <w:name w:val="文字列表"/>
    <w:basedOn w:val="a9"/>
    <w:rsid w:val="003D16D1"/>
  </w:style>
  <w:style w:type="paragraph" w:customStyle="1" w:styleId="0">
    <w:name w:val="0"/>
    <w:basedOn w:val="a"/>
    <w:rsid w:val="003D16D1"/>
    <w:pPr>
      <w:widowControl/>
      <w:snapToGrid w:val="0"/>
    </w:pPr>
    <w:rPr>
      <w:rFonts w:eastAsia="Arial Unicode MS"/>
      <w:kern w:val="0"/>
      <w:szCs w:val="21"/>
    </w:rPr>
  </w:style>
  <w:style w:type="paragraph" w:customStyle="1" w:styleId="xl50">
    <w:name w:val="xl50"/>
    <w:basedOn w:val="a"/>
    <w:rsid w:val="003D16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6">
    <w:name w:val="正文段"/>
    <w:basedOn w:val="a"/>
    <w:rsid w:val="003D16D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3D16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3D16D1"/>
    <w:pPr>
      <w:autoSpaceDE w:val="0"/>
      <w:autoSpaceDN w:val="0"/>
      <w:adjustRightInd w:val="0"/>
      <w:ind w:firstLine="540"/>
      <w:textAlignment w:val="baseline"/>
    </w:pPr>
    <w:rPr>
      <w:sz w:val="24"/>
    </w:rPr>
  </w:style>
  <w:style w:type="paragraph" w:customStyle="1" w:styleId="xl55">
    <w:name w:val="xl5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3D16D1"/>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3D16D1"/>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3D16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7">
    <w:name w:val="一般正文"/>
    <w:basedOn w:val="a"/>
    <w:rsid w:val="003D16D1"/>
    <w:pPr>
      <w:spacing w:line="360" w:lineRule="auto"/>
      <w:ind w:firstLineChars="200" w:firstLine="480"/>
    </w:pPr>
    <w:rPr>
      <w:rFonts w:cs="宋体"/>
      <w:sz w:val="24"/>
    </w:rPr>
  </w:style>
  <w:style w:type="paragraph" w:customStyle="1" w:styleId="xl80">
    <w:name w:val="xl80"/>
    <w:basedOn w:val="a"/>
    <w:rsid w:val="003D16D1"/>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3D16D1"/>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3D16D1"/>
    <w:pPr>
      <w:tabs>
        <w:tab w:val="left" w:pos="360"/>
      </w:tabs>
    </w:pPr>
    <w:rPr>
      <w:sz w:val="24"/>
      <w:szCs w:val="24"/>
    </w:rPr>
  </w:style>
  <w:style w:type="paragraph" w:customStyle="1" w:styleId="xl25">
    <w:name w:val="xl2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8">
    <w:name w:val="点点"/>
    <w:basedOn w:val="a"/>
    <w:rsid w:val="003D16D1"/>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3D16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3D16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3D16D1"/>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3D16D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3D16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3D16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9">
    <w:name w:val="文档正文"/>
    <w:basedOn w:val="a"/>
    <w:rsid w:val="003D16D1"/>
    <w:pPr>
      <w:spacing w:line="360" w:lineRule="auto"/>
    </w:pPr>
    <w:rPr>
      <w:rFonts w:ascii="宋体" w:hAnsi="宋体" w:cs="Arial"/>
      <w:b/>
      <w:bCs/>
      <w:szCs w:val="21"/>
    </w:rPr>
  </w:style>
  <w:style w:type="paragraph" w:customStyle="1" w:styleId="-1">
    <w:name w:val="彩色列表 - 着色 1"/>
    <w:basedOn w:val="a"/>
    <w:uiPriority w:val="34"/>
    <w:qFormat/>
    <w:rsid w:val="003D16D1"/>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3D16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3D16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3D16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3D16D1"/>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3D16D1"/>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3D16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3D16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3D16D1"/>
    <w:pPr>
      <w:tabs>
        <w:tab w:val="left" w:pos="360"/>
      </w:tabs>
    </w:pPr>
    <w:rPr>
      <w:sz w:val="24"/>
      <w:szCs w:val="24"/>
    </w:rPr>
  </w:style>
  <w:style w:type="paragraph" w:customStyle="1" w:styleId="xl51">
    <w:name w:val="xl51"/>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3D16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D16D1"/>
    <w:pPr>
      <w:adjustRightInd w:val="0"/>
      <w:spacing w:line="360" w:lineRule="auto"/>
    </w:pPr>
    <w:rPr>
      <w:kern w:val="0"/>
      <w:sz w:val="24"/>
    </w:rPr>
  </w:style>
  <w:style w:type="character" w:customStyle="1" w:styleId="CharChar">
    <w:name w:val="普通文字 Char Char"/>
    <w:aliases w:val="纯文本 Char1,纯文本 Char Char Char,纯文本 Char Char1"/>
    <w:rsid w:val="003D16D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3D16D1"/>
    <w:rPr>
      <w:kern w:val="2"/>
      <w:sz w:val="21"/>
    </w:rPr>
  </w:style>
  <w:style w:type="character" w:customStyle="1" w:styleId="15">
    <w:name w:val="15"/>
    <w:rsid w:val="003D16D1"/>
    <w:rPr>
      <w:rFonts w:ascii="Calibri" w:hAnsi="Calibri" w:hint="default"/>
    </w:rPr>
  </w:style>
  <w:style w:type="character" w:customStyle="1" w:styleId="hCharChar">
    <w:name w:val="h Char Char"/>
    <w:rsid w:val="003D16D1"/>
    <w:rPr>
      <w:kern w:val="2"/>
      <w:sz w:val="18"/>
    </w:rPr>
  </w:style>
  <w:style w:type="character" w:customStyle="1" w:styleId="CharChar3">
    <w:name w:val="Char Char3"/>
    <w:rsid w:val="003D16D1"/>
    <w:rPr>
      <w:kern w:val="2"/>
      <w:sz w:val="21"/>
    </w:rPr>
  </w:style>
  <w:style w:type="character" w:customStyle="1" w:styleId="CharChar2">
    <w:name w:val="Char Char2"/>
    <w:rsid w:val="003D16D1"/>
    <w:rPr>
      <w:kern w:val="2"/>
      <w:sz w:val="24"/>
      <w:szCs w:val="24"/>
    </w:rPr>
  </w:style>
  <w:style w:type="character" w:customStyle="1" w:styleId="CharChar1">
    <w:name w:val="Char Char1"/>
    <w:semiHidden/>
    <w:rsid w:val="003D16D1"/>
    <w:rPr>
      <w:kern w:val="2"/>
      <w:sz w:val="21"/>
    </w:rPr>
  </w:style>
  <w:style w:type="character" w:customStyle="1" w:styleId="CharChar4">
    <w:name w:val="Char Char4"/>
    <w:rsid w:val="003D16D1"/>
    <w:rPr>
      <w:kern w:val="2"/>
      <w:sz w:val="16"/>
    </w:rPr>
  </w:style>
  <w:style w:type="character" w:customStyle="1" w:styleId="CharChar5">
    <w:name w:val="Char Char5"/>
    <w:rsid w:val="003D16D1"/>
    <w:rPr>
      <w:rFonts w:ascii="Arial" w:eastAsia="方正魏碑简体" w:hAnsi="Arial" w:cs="Arial"/>
      <w:bCs/>
      <w:kern w:val="28"/>
      <w:sz w:val="32"/>
      <w:szCs w:val="32"/>
    </w:rPr>
  </w:style>
  <w:style w:type="character" w:customStyle="1" w:styleId="msoins0">
    <w:name w:val="msoins"/>
    <w:basedOn w:val="a1"/>
    <w:rsid w:val="003D16D1"/>
  </w:style>
  <w:style w:type="character" w:customStyle="1" w:styleId="CharChar6">
    <w:name w:val="Char Char6"/>
    <w:rsid w:val="003D16D1"/>
    <w:rPr>
      <w:rFonts w:ascii="Arial" w:eastAsia="黑体" w:hAnsi="Arial"/>
      <w:kern w:val="2"/>
      <w:sz w:val="44"/>
    </w:rPr>
  </w:style>
  <w:style w:type="character" w:customStyle="1" w:styleId="CharChar8">
    <w:name w:val="Char Char8"/>
    <w:rsid w:val="003D16D1"/>
    <w:rPr>
      <w:kern w:val="2"/>
      <w:sz w:val="21"/>
    </w:rPr>
  </w:style>
  <w:style w:type="character" w:customStyle="1" w:styleId="CharChar7">
    <w:name w:val="Char Char7"/>
    <w:rsid w:val="003D16D1"/>
    <w:rPr>
      <w:kern w:val="2"/>
      <w:sz w:val="18"/>
    </w:rPr>
  </w:style>
  <w:style w:type="character" w:customStyle="1" w:styleId="CharChar0">
    <w:name w:val="Char Char"/>
    <w:semiHidden/>
    <w:rsid w:val="003D16D1"/>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3D16D1"/>
    <w:rPr>
      <w:kern w:val="2"/>
      <w:sz w:val="24"/>
    </w:rPr>
  </w:style>
  <w:style w:type="paragraph" w:customStyle="1" w:styleId="p18">
    <w:name w:val="p18"/>
    <w:basedOn w:val="a"/>
    <w:rsid w:val="003D16D1"/>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3D16D1"/>
    <w:pPr>
      <w:widowControl/>
      <w:spacing w:after="160" w:line="240" w:lineRule="exact"/>
      <w:jc w:val="left"/>
    </w:pPr>
    <w:rPr>
      <w:rFonts w:ascii="Verdana" w:hAnsi="Verdana"/>
      <w:kern w:val="0"/>
      <w:sz w:val="20"/>
      <w:lang w:eastAsia="en-US"/>
    </w:rPr>
  </w:style>
  <w:style w:type="paragraph" w:customStyle="1" w:styleId="p17">
    <w:name w:val="p17"/>
    <w:basedOn w:val="a"/>
    <w:rsid w:val="003D16D1"/>
    <w:pPr>
      <w:widowControl/>
    </w:pPr>
    <w:rPr>
      <w:kern w:val="0"/>
      <w:szCs w:val="21"/>
    </w:rPr>
  </w:style>
  <w:style w:type="paragraph" w:customStyle="1" w:styleId="p15">
    <w:name w:val="p15"/>
    <w:basedOn w:val="a"/>
    <w:rsid w:val="003D16D1"/>
    <w:pPr>
      <w:widowControl/>
      <w:ind w:firstLine="420"/>
    </w:pPr>
    <w:rPr>
      <w:rFonts w:ascii="Calibri" w:hAnsi="Calibri" w:cs="宋体"/>
      <w:kern w:val="0"/>
      <w:szCs w:val="21"/>
    </w:rPr>
  </w:style>
  <w:style w:type="paragraph" w:customStyle="1" w:styleId="25">
    <w:name w:val="列出段落2"/>
    <w:basedOn w:val="a"/>
    <w:uiPriority w:val="34"/>
    <w:qFormat/>
    <w:rsid w:val="003D16D1"/>
    <w:pPr>
      <w:ind w:firstLineChars="200" w:firstLine="420"/>
    </w:pPr>
    <w:rPr>
      <w:rFonts w:ascii="Calibri" w:hAnsi="Calibri"/>
      <w:szCs w:val="22"/>
    </w:rPr>
  </w:style>
  <w:style w:type="paragraph" w:customStyle="1" w:styleId="flType">
    <w:name w:val="flType"/>
    <w:basedOn w:val="a"/>
    <w:qFormat/>
    <w:rsid w:val="003D16D1"/>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3D16D1"/>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3D16D1"/>
    <w:rPr>
      <w:rFonts w:ascii="Times New Roman" w:eastAsia="宋体" w:hAnsi="Times New Roman" w:cs="Times New Roman"/>
      <w:sz w:val="18"/>
      <w:szCs w:val="18"/>
      <w:lang w:val="x-none" w:eastAsia="x-none"/>
    </w:rPr>
  </w:style>
  <w:style w:type="character" w:customStyle="1" w:styleId="Charf3">
    <w:name w:val="无间隔 Char"/>
    <w:link w:val="1a"/>
    <w:locked/>
    <w:rsid w:val="003D16D1"/>
    <w:rPr>
      <w:rFonts w:ascii="Calibri" w:eastAsia="Times New Roman" w:hAnsi="Calibri"/>
      <w:sz w:val="22"/>
      <w:lang w:eastAsia="en-US" w:bidi="en-US"/>
    </w:rPr>
  </w:style>
  <w:style w:type="paragraph" w:customStyle="1" w:styleId="1a">
    <w:name w:val="无间隔1"/>
    <w:link w:val="Charf3"/>
    <w:qFormat/>
    <w:rsid w:val="003D16D1"/>
    <w:rPr>
      <w:rFonts w:ascii="Calibri" w:eastAsia="Times New Roman" w:hAnsi="Calibri"/>
      <w:sz w:val="22"/>
      <w:lang w:eastAsia="en-US" w:bidi="en-US"/>
    </w:rPr>
  </w:style>
  <w:style w:type="paragraph" w:customStyle="1" w:styleId="1b">
    <w:name w:val="引用1"/>
    <w:basedOn w:val="a"/>
    <w:next w:val="a"/>
    <w:link w:val="Char14"/>
    <w:qFormat/>
    <w:rsid w:val="003D16D1"/>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3D16D1"/>
    <w:rPr>
      <w:rFonts w:ascii="Calibri" w:eastAsia="宋体" w:hAnsi="Calibri" w:cs="Times New Roman"/>
      <w:i/>
      <w:iCs/>
      <w:color w:val="000000"/>
      <w:kern w:val="0"/>
      <w:sz w:val="22"/>
      <w:lang w:val="x-none" w:eastAsia="en-US" w:bidi="en-US"/>
    </w:rPr>
  </w:style>
  <w:style w:type="character" w:customStyle="1" w:styleId="Charf4">
    <w:name w:val="引用 Char"/>
    <w:rsid w:val="003D16D1"/>
    <w:rPr>
      <w:i/>
      <w:iCs/>
      <w:color w:val="000000"/>
      <w:kern w:val="2"/>
      <w:sz w:val="21"/>
    </w:rPr>
  </w:style>
  <w:style w:type="paragraph" w:customStyle="1" w:styleId="1c">
    <w:name w:val="明显引用1"/>
    <w:basedOn w:val="a"/>
    <w:next w:val="a"/>
    <w:link w:val="Char15"/>
    <w:qFormat/>
    <w:rsid w:val="003D16D1"/>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3D16D1"/>
    <w:rPr>
      <w:rFonts w:ascii="Calibri" w:eastAsia="宋体" w:hAnsi="Calibri" w:cs="Times New Roman"/>
      <w:b/>
      <w:bCs/>
      <w:i/>
      <w:iCs/>
      <w:color w:val="4F81BD"/>
      <w:kern w:val="0"/>
      <w:sz w:val="22"/>
      <w:lang w:val="x-none" w:eastAsia="en-US" w:bidi="en-US"/>
    </w:rPr>
  </w:style>
  <w:style w:type="character" w:customStyle="1" w:styleId="Charf5">
    <w:name w:val="明显引用 Char"/>
    <w:rsid w:val="003D16D1"/>
    <w:rPr>
      <w:b/>
      <w:bCs/>
      <w:i/>
      <w:iCs/>
      <w:color w:val="4F81BD"/>
      <w:kern w:val="2"/>
      <w:sz w:val="21"/>
    </w:rPr>
  </w:style>
  <w:style w:type="character" w:customStyle="1" w:styleId="CharChar9">
    <w:name w:val="+正文 Char Char"/>
    <w:link w:val="CharCharChar0"/>
    <w:locked/>
    <w:rsid w:val="003D16D1"/>
    <w:rPr>
      <w:rFonts w:ascii="楷体_GB2312" w:eastAsia="楷体_GB2312"/>
      <w:sz w:val="24"/>
    </w:rPr>
  </w:style>
  <w:style w:type="paragraph" w:customStyle="1" w:styleId="CharCharChar0">
    <w:name w:val="+正文 Char Char Char"/>
    <w:basedOn w:val="a"/>
    <w:link w:val="CharChar9"/>
    <w:qFormat/>
    <w:rsid w:val="003D16D1"/>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3D16D1"/>
    <w:rPr>
      <w:rFonts w:ascii="宋体" w:hAnsi="宋体"/>
      <w:sz w:val="24"/>
    </w:rPr>
  </w:style>
  <w:style w:type="paragraph" w:customStyle="1" w:styleId="CharChar2Char">
    <w:name w:val="+正文 Char Char2 Char"/>
    <w:basedOn w:val="a"/>
    <w:link w:val="CharChar2Char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3D16D1"/>
    <w:rPr>
      <w:rFonts w:ascii="宋体" w:hAnsi="宋体"/>
      <w:sz w:val="24"/>
    </w:rPr>
  </w:style>
  <w:style w:type="paragraph" w:customStyle="1" w:styleId="CharChar5Char">
    <w:name w:val="+正文 Char Char5 Char"/>
    <w:basedOn w:val="a"/>
    <w:link w:val="CharChar5Char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3D16D1"/>
    <w:rPr>
      <w:rFonts w:ascii="宋体" w:hAnsi="宋体"/>
      <w:sz w:val="24"/>
    </w:rPr>
  </w:style>
  <w:style w:type="paragraph" w:customStyle="1" w:styleId="CharChar3CharChar">
    <w:name w:val="+正文 Char Char3 Char Char"/>
    <w:basedOn w:val="a"/>
    <w:link w:val="CharChar3CharChar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3D16D1"/>
    <w:rPr>
      <w:rFonts w:ascii="宋体" w:hAnsi="宋体"/>
    </w:rPr>
  </w:style>
  <w:style w:type="paragraph" w:customStyle="1" w:styleId="1CharCharChar">
    <w:name w:val="+列表1 Char Char Char"/>
    <w:basedOn w:val="a"/>
    <w:link w:val="1CharCharCharCharChar"/>
    <w:qFormat/>
    <w:rsid w:val="003D16D1"/>
    <w:pPr>
      <w:jc w:val="center"/>
    </w:pPr>
    <w:rPr>
      <w:rFonts w:ascii="宋体" w:eastAsiaTheme="minorEastAsia" w:hAnsi="宋体" w:cstheme="minorBidi"/>
      <w:szCs w:val="22"/>
    </w:rPr>
  </w:style>
  <w:style w:type="character" w:customStyle="1" w:styleId="Char2CharChar">
    <w:name w:val="+正文 Char2 Char Char"/>
    <w:link w:val="Char20"/>
    <w:locked/>
    <w:rsid w:val="003D16D1"/>
    <w:rPr>
      <w:rFonts w:ascii="宋体" w:hAnsi="宋体"/>
      <w:sz w:val="24"/>
    </w:rPr>
  </w:style>
  <w:style w:type="paragraph" w:customStyle="1" w:styleId="Char20">
    <w:name w:val="+正文 Char2"/>
    <w:basedOn w:val="a"/>
    <w:link w:val="Char2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a"/>
    <w:locked/>
    <w:rsid w:val="003D16D1"/>
    <w:rPr>
      <w:rFonts w:ascii="楷体_GB2312" w:eastAsia="楷体_GB2312" w:hAnsi="宋体"/>
      <w:spacing w:val="-8"/>
      <w:sz w:val="24"/>
      <w:lang w:val="zh-CN"/>
    </w:rPr>
  </w:style>
  <w:style w:type="paragraph" w:customStyle="1" w:styleId="affa">
    <w:name w:val="表文字"/>
    <w:basedOn w:val="a"/>
    <w:link w:val="CharChara"/>
    <w:qFormat/>
    <w:rsid w:val="003D16D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b"/>
    <w:locked/>
    <w:rsid w:val="003D16D1"/>
    <w:rPr>
      <w:rFonts w:ascii="宋体" w:hAnsi="宋体"/>
      <w:sz w:val="24"/>
    </w:rPr>
  </w:style>
  <w:style w:type="paragraph" w:customStyle="1" w:styleId="affb">
    <w:name w:val="+正文"/>
    <w:basedOn w:val="a"/>
    <w:link w:val="Char41"/>
    <w:qFormat/>
    <w:rsid w:val="003D16D1"/>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3D16D1"/>
    <w:rPr>
      <w:rFonts w:ascii="宋体" w:hAnsi="宋体"/>
      <w:sz w:val="24"/>
    </w:rPr>
  </w:style>
  <w:style w:type="paragraph" w:customStyle="1" w:styleId="Char5CharCharChar">
    <w:name w:val="+正文 Char5 Char Char Char"/>
    <w:basedOn w:val="a"/>
    <w:link w:val="Char5CharCharCharCharChar"/>
    <w:qFormat/>
    <w:rsid w:val="003D16D1"/>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3D16D1"/>
    <w:rPr>
      <w:lang w:val="x-none" w:eastAsia="x-none"/>
    </w:rPr>
  </w:style>
  <w:style w:type="character" w:customStyle="1" w:styleId="1CharCharChar0">
    <w:name w:val="+1. Char Char Char"/>
    <w:link w:val="1Char0"/>
    <w:locked/>
    <w:rsid w:val="003D16D1"/>
    <w:rPr>
      <w:rFonts w:ascii="Times New Roman" w:eastAsia="宋体" w:hAnsi="Times New Roman" w:cs="Times New Roman"/>
      <w:szCs w:val="20"/>
      <w:lang w:val="x-none" w:eastAsia="x-none"/>
    </w:rPr>
  </w:style>
  <w:style w:type="paragraph" w:styleId="affc">
    <w:name w:val="List Paragraph"/>
    <w:basedOn w:val="a"/>
    <w:uiPriority w:val="34"/>
    <w:unhideWhenUsed/>
    <w:qFormat/>
    <w:rsid w:val="003D16D1"/>
    <w:pPr>
      <w:ind w:firstLineChars="200" w:firstLine="420"/>
    </w:pPr>
  </w:style>
  <w:style w:type="paragraph" w:customStyle="1" w:styleId="Char21">
    <w:name w:val="Char2"/>
    <w:basedOn w:val="a"/>
    <w:rsid w:val="003D16D1"/>
    <w:pPr>
      <w:tabs>
        <w:tab w:val="left" w:pos="360"/>
      </w:tabs>
    </w:pPr>
    <w:rPr>
      <w:sz w:val="24"/>
      <w:szCs w:val="24"/>
    </w:rPr>
  </w:style>
  <w:style w:type="paragraph" w:styleId="TOC">
    <w:name w:val="TOC Heading"/>
    <w:basedOn w:val="1"/>
    <w:next w:val="a"/>
    <w:uiPriority w:val="39"/>
    <w:qFormat/>
    <w:rsid w:val="003D16D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3D16D1"/>
    <w:pPr>
      <w:widowControl/>
      <w:spacing w:before="100" w:beforeAutospacing="1" w:after="100" w:afterAutospacing="1"/>
      <w:jc w:val="left"/>
    </w:pPr>
    <w:rPr>
      <w:rFonts w:ascii="宋体" w:hAnsi="宋体"/>
      <w:color w:val="000000"/>
      <w:kern w:val="0"/>
      <w:sz w:val="24"/>
      <w:szCs w:val="24"/>
    </w:rPr>
  </w:style>
  <w:style w:type="paragraph" w:customStyle="1" w:styleId="affd">
    <w:name w:val="标准款样式"/>
    <w:basedOn w:val="a"/>
    <w:link w:val="Charf6"/>
    <w:autoRedefine/>
    <w:rsid w:val="003D16D1"/>
    <w:rPr>
      <w:rFonts w:ascii="黑体" w:hAnsi="宋体"/>
      <w:lang w:val="x-none" w:eastAsia="x-none"/>
    </w:rPr>
  </w:style>
  <w:style w:type="character" w:customStyle="1" w:styleId="Charf6">
    <w:name w:val="标准款样式 Char"/>
    <w:link w:val="affd"/>
    <w:rsid w:val="003D16D1"/>
    <w:rPr>
      <w:rFonts w:ascii="黑体" w:eastAsia="宋体" w:hAnsi="宋体" w:cs="Times New Roman"/>
      <w:szCs w:val="20"/>
      <w:lang w:val="x-none" w:eastAsia="x-none"/>
    </w:rPr>
  </w:style>
  <w:style w:type="paragraph" w:customStyle="1" w:styleId="affe">
    <w:name w:val="标准次分项"/>
    <w:basedOn w:val="a"/>
    <w:autoRedefine/>
    <w:rsid w:val="003D16D1"/>
    <w:pPr>
      <w:jc w:val="left"/>
    </w:pPr>
    <w:rPr>
      <w:rFonts w:ascii="宋体" w:hAnsi="宋体"/>
      <w:szCs w:val="21"/>
    </w:rPr>
  </w:style>
  <w:style w:type="paragraph" w:customStyle="1" w:styleId="afff">
    <w:name w:val="段"/>
    <w:link w:val="Charf7"/>
    <w:rsid w:val="003D16D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
    <w:rsid w:val="003D16D1"/>
    <w:rPr>
      <w:rFonts w:ascii="宋体" w:eastAsia="宋体" w:hAnsi="Times New Roman" w:cs="Times New Roman"/>
      <w:noProof/>
      <w:kern w:val="0"/>
      <w:szCs w:val="20"/>
    </w:rPr>
  </w:style>
  <w:style w:type="character" w:customStyle="1" w:styleId="Char16">
    <w:name w:val="称呼 Char1"/>
    <w:basedOn w:val="a1"/>
    <w:uiPriority w:val="99"/>
    <w:semiHidden/>
    <w:rsid w:val="003D16D1"/>
  </w:style>
  <w:style w:type="character" w:customStyle="1" w:styleId="Char17">
    <w:name w:val="正文文本 Char1"/>
    <w:basedOn w:val="a1"/>
    <w:uiPriority w:val="99"/>
    <w:semiHidden/>
    <w:rsid w:val="003D16D1"/>
  </w:style>
  <w:style w:type="character" w:customStyle="1" w:styleId="Char18">
    <w:name w:val="正文首行缩进 Char1"/>
    <w:basedOn w:val="Char17"/>
    <w:uiPriority w:val="99"/>
    <w:semiHidden/>
    <w:rsid w:val="003D16D1"/>
  </w:style>
  <w:style w:type="character" w:customStyle="1" w:styleId="Char19">
    <w:name w:val="批注文字 Char1"/>
    <w:basedOn w:val="a1"/>
    <w:uiPriority w:val="99"/>
    <w:semiHidden/>
    <w:rsid w:val="003D16D1"/>
  </w:style>
  <w:style w:type="character" w:customStyle="1" w:styleId="3Char10">
    <w:name w:val="正文文本 3 Char1"/>
    <w:uiPriority w:val="99"/>
    <w:semiHidden/>
    <w:rsid w:val="003D16D1"/>
    <w:rPr>
      <w:sz w:val="16"/>
      <w:szCs w:val="16"/>
    </w:rPr>
  </w:style>
  <w:style w:type="character" w:customStyle="1" w:styleId="Char1a">
    <w:name w:val="批注主题 Char1"/>
    <w:uiPriority w:val="99"/>
    <w:semiHidden/>
    <w:rsid w:val="003D16D1"/>
    <w:rPr>
      <w:b/>
      <w:bCs/>
    </w:rPr>
  </w:style>
  <w:style w:type="character" w:customStyle="1" w:styleId="Char1b">
    <w:name w:val="注释标题 Char1"/>
    <w:basedOn w:val="a1"/>
    <w:uiPriority w:val="99"/>
    <w:semiHidden/>
    <w:qFormat/>
    <w:rsid w:val="003D16D1"/>
  </w:style>
  <w:style w:type="character" w:customStyle="1" w:styleId="Char1c">
    <w:name w:val="副标题 Char1"/>
    <w:uiPriority w:val="11"/>
    <w:rsid w:val="003D16D1"/>
    <w:rPr>
      <w:rFonts w:ascii="Cambria" w:eastAsia="宋体" w:hAnsi="Cambria" w:cs="Times New Roman"/>
      <w:b/>
      <w:bCs/>
      <w:kern w:val="28"/>
      <w:sz w:val="32"/>
      <w:szCs w:val="32"/>
    </w:rPr>
  </w:style>
  <w:style w:type="character" w:customStyle="1" w:styleId="Char1d">
    <w:name w:val="页脚 Char1"/>
    <w:uiPriority w:val="99"/>
    <w:semiHidden/>
    <w:rsid w:val="003D16D1"/>
    <w:rPr>
      <w:sz w:val="18"/>
      <w:szCs w:val="18"/>
    </w:rPr>
  </w:style>
  <w:style w:type="character" w:customStyle="1" w:styleId="Char1e">
    <w:name w:val="日期 Char1"/>
    <w:basedOn w:val="a1"/>
    <w:uiPriority w:val="99"/>
    <w:semiHidden/>
    <w:rsid w:val="003D16D1"/>
  </w:style>
  <w:style w:type="character" w:customStyle="1" w:styleId="Char1f">
    <w:name w:val="页眉 Char1"/>
    <w:uiPriority w:val="99"/>
    <w:semiHidden/>
    <w:rsid w:val="003D16D1"/>
    <w:rPr>
      <w:sz w:val="18"/>
      <w:szCs w:val="18"/>
    </w:rPr>
  </w:style>
  <w:style w:type="character" w:customStyle="1" w:styleId="Char1f0">
    <w:name w:val="标题 Char1"/>
    <w:uiPriority w:val="10"/>
    <w:rsid w:val="003D16D1"/>
    <w:rPr>
      <w:rFonts w:ascii="Cambria" w:eastAsia="宋体" w:hAnsi="Cambria" w:cs="Times New Roman"/>
      <w:b/>
      <w:bCs/>
      <w:sz w:val="32"/>
      <w:szCs w:val="32"/>
    </w:rPr>
  </w:style>
  <w:style w:type="paragraph" w:customStyle="1" w:styleId="-11">
    <w:name w:val="彩色列表 - 着色 11"/>
    <w:basedOn w:val="a"/>
    <w:uiPriority w:val="34"/>
    <w:qFormat/>
    <w:rsid w:val="003D16D1"/>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3D16D1"/>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3D16D1"/>
  </w:style>
  <w:style w:type="character" w:customStyle="1" w:styleId="font01">
    <w:name w:val="font01"/>
    <w:qFormat/>
    <w:rsid w:val="003D16D1"/>
    <w:rPr>
      <w:rFonts w:ascii="仿宋_GB2312" w:eastAsia="仿宋_GB2312" w:cs="仿宋_GB2312"/>
      <w:b/>
      <w:color w:val="000000"/>
      <w:sz w:val="24"/>
      <w:szCs w:val="24"/>
      <w:u w:val="none"/>
    </w:rPr>
  </w:style>
  <w:style w:type="character" w:customStyle="1" w:styleId="font31">
    <w:name w:val="font31"/>
    <w:qFormat/>
    <w:rsid w:val="003D16D1"/>
    <w:rPr>
      <w:rFonts w:ascii="Times New Roman" w:hAnsi="Times New Roman" w:cs="Times New Roman" w:hint="default"/>
      <w:b/>
      <w:color w:val="000000"/>
      <w:sz w:val="24"/>
      <w:szCs w:val="24"/>
      <w:u w:val="none"/>
    </w:rPr>
  </w:style>
  <w:style w:type="character" w:customStyle="1" w:styleId="font21">
    <w:name w:val="font21"/>
    <w:qFormat/>
    <w:rsid w:val="003D16D1"/>
    <w:rPr>
      <w:rFonts w:ascii="宋体" w:eastAsia="宋体" w:hAnsi="宋体" w:cs="宋体" w:hint="eastAsia"/>
      <w:color w:val="000000"/>
      <w:sz w:val="22"/>
      <w:szCs w:val="22"/>
      <w:u w:val="none"/>
    </w:rPr>
  </w:style>
  <w:style w:type="character" w:customStyle="1" w:styleId="font91">
    <w:name w:val="font91"/>
    <w:rsid w:val="003D16D1"/>
    <w:rPr>
      <w:rFonts w:ascii="宋体" w:eastAsia="宋体" w:hAnsi="宋体" w:cs="宋体" w:hint="eastAsia"/>
      <w:i w:val="0"/>
      <w:iCs w:val="0"/>
      <w:color w:val="000000"/>
      <w:sz w:val="21"/>
      <w:szCs w:val="21"/>
      <w:u w:val="none"/>
    </w:rPr>
  </w:style>
  <w:style w:type="character" w:customStyle="1" w:styleId="font111">
    <w:name w:val="font111"/>
    <w:rsid w:val="003D16D1"/>
    <w:rPr>
      <w:rFonts w:ascii="宋体" w:eastAsia="宋体" w:hAnsi="宋体" w:cs="宋体" w:hint="eastAsia"/>
      <w:i w:val="0"/>
      <w:iCs w:val="0"/>
      <w:color w:val="000000"/>
      <w:sz w:val="20"/>
      <w:szCs w:val="20"/>
      <w:u w:val="none"/>
    </w:rPr>
  </w:style>
  <w:style w:type="character" w:customStyle="1" w:styleId="font101">
    <w:name w:val="font101"/>
    <w:rsid w:val="003D16D1"/>
    <w:rPr>
      <w:rFonts w:ascii="宋体" w:eastAsia="宋体" w:hAnsi="宋体" w:cs="宋体" w:hint="eastAsia"/>
      <w:i w:val="0"/>
      <w:iCs w:val="0"/>
      <w:color w:val="000000"/>
      <w:sz w:val="20"/>
      <w:szCs w:val="20"/>
      <w:u w:val="none"/>
    </w:rPr>
  </w:style>
  <w:style w:type="character" w:styleId="afb">
    <w:name w:val="FollowedHyperlink"/>
    <w:basedOn w:val="a1"/>
    <w:uiPriority w:val="99"/>
    <w:semiHidden/>
    <w:unhideWhenUsed/>
    <w:rsid w:val="003D16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6D1"/>
    <w:pPr>
      <w:widowControl w:val="0"/>
      <w:jc w:val="both"/>
    </w:pPr>
    <w:rPr>
      <w:rFonts w:ascii="Times New Roman" w:eastAsia="宋体" w:hAnsi="Times New Roman" w:cs="Times New Roman"/>
      <w:szCs w:val="20"/>
    </w:rPr>
  </w:style>
  <w:style w:type="paragraph" w:styleId="1">
    <w:name w:val="heading 1"/>
    <w:basedOn w:val="a"/>
    <w:next w:val="a"/>
    <w:link w:val="1Char"/>
    <w:qFormat/>
    <w:rsid w:val="003D16D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3D16D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D16D1"/>
    <w:pPr>
      <w:keepNext/>
      <w:keepLines/>
      <w:spacing w:before="120" w:after="120"/>
      <w:outlineLvl w:val="2"/>
    </w:pPr>
    <w:rPr>
      <w:b/>
      <w:bCs/>
      <w:szCs w:val="32"/>
      <w:lang w:val="x-none" w:eastAsia="x-none"/>
    </w:rPr>
  </w:style>
  <w:style w:type="paragraph" w:styleId="4">
    <w:name w:val="heading 4"/>
    <w:basedOn w:val="a"/>
    <w:next w:val="a"/>
    <w:link w:val="4Char"/>
    <w:qFormat/>
    <w:rsid w:val="003D16D1"/>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3D16D1"/>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3D16D1"/>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3D16D1"/>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3D16D1"/>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3D16D1"/>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D1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D16D1"/>
    <w:rPr>
      <w:sz w:val="18"/>
      <w:szCs w:val="18"/>
    </w:rPr>
  </w:style>
  <w:style w:type="paragraph" w:styleId="a5">
    <w:name w:val="footer"/>
    <w:basedOn w:val="a"/>
    <w:link w:val="Char0"/>
    <w:unhideWhenUsed/>
    <w:qFormat/>
    <w:rsid w:val="003D16D1"/>
    <w:pPr>
      <w:tabs>
        <w:tab w:val="center" w:pos="4153"/>
        <w:tab w:val="right" w:pos="8306"/>
      </w:tabs>
      <w:snapToGrid w:val="0"/>
      <w:jc w:val="left"/>
    </w:pPr>
    <w:rPr>
      <w:sz w:val="18"/>
      <w:szCs w:val="18"/>
    </w:rPr>
  </w:style>
  <w:style w:type="character" w:customStyle="1" w:styleId="Char0">
    <w:name w:val="页脚 Char"/>
    <w:basedOn w:val="a1"/>
    <w:link w:val="a5"/>
    <w:rsid w:val="003D16D1"/>
    <w:rPr>
      <w:sz w:val="18"/>
      <w:szCs w:val="18"/>
    </w:rPr>
  </w:style>
  <w:style w:type="character" w:customStyle="1" w:styleId="1Char">
    <w:name w:val="标题 1 Char"/>
    <w:basedOn w:val="a1"/>
    <w:link w:val="1"/>
    <w:rsid w:val="003D16D1"/>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3D16D1"/>
    <w:rPr>
      <w:rFonts w:ascii="Arial" w:eastAsia="黑体" w:hAnsi="Arial" w:cs="Times New Roman"/>
      <w:b/>
      <w:bCs/>
      <w:sz w:val="32"/>
      <w:szCs w:val="32"/>
    </w:rPr>
  </w:style>
  <w:style w:type="character" w:customStyle="1" w:styleId="3Char">
    <w:name w:val="标题 3 Char"/>
    <w:basedOn w:val="a1"/>
    <w:link w:val="3"/>
    <w:qFormat/>
    <w:rsid w:val="003D16D1"/>
    <w:rPr>
      <w:rFonts w:ascii="Times New Roman" w:eastAsia="宋体" w:hAnsi="Times New Roman" w:cs="Times New Roman"/>
      <w:b/>
      <w:bCs/>
      <w:szCs w:val="32"/>
      <w:lang w:val="x-none" w:eastAsia="x-none"/>
    </w:rPr>
  </w:style>
  <w:style w:type="character" w:customStyle="1" w:styleId="4Char">
    <w:name w:val="标题 4 Char"/>
    <w:basedOn w:val="a1"/>
    <w:link w:val="4"/>
    <w:rsid w:val="003D16D1"/>
    <w:rPr>
      <w:rFonts w:ascii="Arial" w:eastAsia="黑体" w:hAnsi="Arial" w:cs="Times New Roman"/>
      <w:b/>
      <w:bCs/>
      <w:sz w:val="28"/>
      <w:szCs w:val="28"/>
      <w:lang w:val="x-none" w:eastAsia="x-none"/>
    </w:rPr>
  </w:style>
  <w:style w:type="character" w:customStyle="1" w:styleId="5Char">
    <w:name w:val="标题 5 Char"/>
    <w:basedOn w:val="a1"/>
    <w:link w:val="5"/>
    <w:qFormat/>
    <w:rsid w:val="003D16D1"/>
    <w:rPr>
      <w:rFonts w:ascii="Times New Roman" w:eastAsia="宋体" w:hAnsi="Times New Roman" w:cs="Times New Roman"/>
      <w:b/>
      <w:sz w:val="28"/>
      <w:szCs w:val="20"/>
      <w:lang w:val="x-none" w:eastAsia="x-none"/>
    </w:rPr>
  </w:style>
  <w:style w:type="character" w:customStyle="1" w:styleId="6Char">
    <w:name w:val="标题 6 Char"/>
    <w:basedOn w:val="a1"/>
    <w:link w:val="6"/>
    <w:rsid w:val="003D16D1"/>
    <w:rPr>
      <w:rFonts w:ascii="Arial" w:eastAsia="黑体" w:hAnsi="Arial" w:cs="Times New Roman"/>
      <w:b/>
      <w:sz w:val="24"/>
      <w:szCs w:val="20"/>
      <w:lang w:val="x-none" w:eastAsia="x-none"/>
    </w:rPr>
  </w:style>
  <w:style w:type="character" w:customStyle="1" w:styleId="7Char">
    <w:name w:val="标题 7 Char"/>
    <w:basedOn w:val="a1"/>
    <w:link w:val="7"/>
    <w:rsid w:val="003D16D1"/>
    <w:rPr>
      <w:rFonts w:ascii="Times New Roman" w:eastAsia="宋体" w:hAnsi="Times New Roman" w:cs="Times New Roman"/>
      <w:b/>
      <w:sz w:val="24"/>
      <w:szCs w:val="20"/>
      <w:lang w:val="x-none" w:eastAsia="x-none"/>
    </w:rPr>
  </w:style>
  <w:style w:type="character" w:customStyle="1" w:styleId="8Char">
    <w:name w:val="标题 8 Char"/>
    <w:basedOn w:val="a1"/>
    <w:link w:val="8"/>
    <w:rsid w:val="003D16D1"/>
    <w:rPr>
      <w:rFonts w:ascii="Arial" w:eastAsia="黑体" w:hAnsi="Arial" w:cs="Times New Roman"/>
      <w:sz w:val="24"/>
      <w:szCs w:val="20"/>
      <w:lang w:val="x-none" w:eastAsia="x-none"/>
    </w:rPr>
  </w:style>
  <w:style w:type="character" w:customStyle="1" w:styleId="9Char">
    <w:name w:val="标题 9 Char"/>
    <w:basedOn w:val="a1"/>
    <w:link w:val="9"/>
    <w:rsid w:val="003D16D1"/>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3D16D1"/>
    <w:pPr>
      <w:ind w:firstLine="420"/>
    </w:pPr>
    <w:rPr>
      <w:lang w:val="x-none" w:eastAsia="x-none"/>
    </w:rPr>
  </w:style>
  <w:style w:type="paragraph" w:styleId="a6">
    <w:name w:val="annotation text"/>
    <w:basedOn w:val="a"/>
    <w:link w:val="Char2"/>
    <w:uiPriority w:val="99"/>
    <w:unhideWhenUsed/>
    <w:qFormat/>
    <w:rsid w:val="003D16D1"/>
    <w:pPr>
      <w:jc w:val="left"/>
    </w:pPr>
  </w:style>
  <w:style w:type="character" w:customStyle="1" w:styleId="Char2">
    <w:name w:val="批注文字 Char"/>
    <w:basedOn w:val="a1"/>
    <w:link w:val="a6"/>
    <w:uiPriority w:val="99"/>
    <w:rsid w:val="003D16D1"/>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3D16D1"/>
    <w:rPr>
      <w:b/>
      <w:bCs/>
      <w:lang w:val="x-none" w:eastAsia="x-none"/>
    </w:rPr>
  </w:style>
  <w:style w:type="character" w:customStyle="1" w:styleId="Char3">
    <w:name w:val="批注主题 Char"/>
    <w:basedOn w:val="Char2"/>
    <w:link w:val="a7"/>
    <w:uiPriority w:val="99"/>
    <w:rsid w:val="003D16D1"/>
    <w:rPr>
      <w:rFonts w:ascii="Times New Roman" w:eastAsia="宋体" w:hAnsi="Times New Roman" w:cs="Times New Roman"/>
      <w:b/>
      <w:bCs/>
      <w:szCs w:val="20"/>
      <w:lang w:val="x-none" w:eastAsia="x-none"/>
    </w:rPr>
  </w:style>
  <w:style w:type="paragraph" w:styleId="70">
    <w:name w:val="toc 7"/>
    <w:basedOn w:val="a"/>
    <w:next w:val="a"/>
    <w:uiPriority w:val="39"/>
    <w:rsid w:val="003D16D1"/>
    <w:pPr>
      <w:ind w:leftChars="1200" w:left="2520"/>
    </w:pPr>
  </w:style>
  <w:style w:type="paragraph" w:styleId="a8">
    <w:name w:val="Body Text"/>
    <w:basedOn w:val="a"/>
    <w:link w:val="Char4"/>
    <w:unhideWhenUsed/>
    <w:qFormat/>
    <w:rsid w:val="003D16D1"/>
    <w:pPr>
      <w:spacing w:after="120"/>
    </w:pPr>
  </w:style>
  <w:style w:type="character" w:customStyle="1" w:styleId="Char4">
    <w:name w:val="正文文本 Char"/>
    <w:basedOn w:val="a1"/>
    <w:link w:val="a8"/>
    <w:rsid w:val="003D16D1"/>
    <w:rPr>
      <w:rFonts w:ascii="Times New Roman" w:eastAsia="宋体" w:hAnsi="Times New Roman" w:cs="Times New Roman"/>
      <w:szCs w:val="20"/>
    </w:rPr>
  </w:style>
  <w:style w:type="paragraph" w:styleId="a9">
    <w:name w:val="Body Text First Indent"/>
    <w:basedOn w:val="a8"/>
    <w:link w:val="Char5"/>
    <w:rsid w:val="003D16D1"/>
    <w:pPr>
      <w:spacing w:line="300" w:lineRule="auto"/>
      <w:ind w:firstLine="510"/>
    </w:pPr>
    <w:rPr>
      <w:sz w:val="24"/>
      <w:lang w:val="x-none" w:eastAsia="x-none"/>
    </w:rPr>
  </w:style>
  <w:style w:type="character" w:customStyle="1" w:styleId="Char5">
    <w:name w:val="正文首行缩进 Char"/>
    <w:basedOn w:val="Char4"/>
    <w:link w:val="a9"/>
    <w:rsid w:val="003D16D1"/>
    <w:rPr>
      <w:rFonts w:ascii="Times New Roman" w:eastAsia="宋体" w:hAnsi="Times New Roman" w:cs="Times New Roman"/>
      <w:sz w:val="24"/>
      <w:szCs w:val="20"/>
      <w:lang w:val="x-none" w:eastAsia="x-none"/>
    </w:rPr>
  </w:style>
  <w:style w:type="paragraph" w:styleId="aa">
    <w:name w:val="Note Heading"/>
    <w:basedOn w:val="a"/>
    <w:next w:val="a"/>
    <w:link w:val="Char6"/>
    <w:rsid w:val="003D16D1"/>
    <w:pPr>
      <w:jc w:val="center"/>
    </w:pPr>
    <w:rPr>
      <w:lang w:val="x-none" w:eastAsia="x-none"/>
    </w:rPr>
  </w:style>
  <w:style w:type="character" w:customStyle="1" w:styleId="Char6">
    <w:name w:val="注释标题 Char"/>
    <w:basedOn w:val="a1"/>
    <w:link w:val="aa"/>
    <w:rsid w:val="003D16D1"/>
    <w:rPr>
      <w:rFonts w:ascii="Times New Roman" w:eastAsia="宋体" w:hAnsi="Times New Roman" w:cs="Times New Roman"/>
      <w:szCs w:val="20"/>
      <w:lang w:val="x-none" w:eastAsia="x-none"/>
    </w:rPr>
  </w:style>
  <w:style w:type="paragraph" w:styleId="40">
    <w:name w:val="List Bullet 4"/>
    <w:basedOn w:val="a"/>
    <w:rsid w:val="003D16D1"/>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3D16D1"/>
    <w:pPr>
      <w:tabs>
        <w:tab w:val="left" w:pos="560"/>
      </w:tabs>
      <w:ind w:left="900" w:hanging="340"/>
    </w:pPr>
  </w:style>
  <w:style w:type="paragraph" w:styleId="ac">
    <w:name w:val="caption"/>
    <w:basedOn w:val="a"/>
    <w:next w:val="a"/>
    <w:qFormat/>
    <w:rsid w:val="003D16D1"/>
    <w:pPr>
      <w:spacing w:line="480" w:lineRule="auto"/>
    </w:pPr>
    <w:rPr>
      <w:rFonts w:ascii="华文中宋" w:eastAsia="华文中宋" w:hAnsi="华文中宋"/>
      <w:sz w:val="36"/>
    </w:rPr>
  </w:style>
  <w:style w:type="paragraph" w:styleId="ad">
    <w:name w:val="List Bullet"/>
    <w:basedOn w:val="a"/>
    <w:rsid w:val="003D16D1"/>
    <w:pPr>
      <w:adjustRightInd w:val="0"/>
      <w:spacing w:line="300" w:lineRule="auto"/>
      <w:ind w:left="360" w:hanging="360"/>
      <w:textAlignment w:val="baseline"/>
    </w:pPr>
    <w:rPr>
      <w:kern w:val="0"/>
      <w:sz w:val="24"/>
    </w:rPr>
  </w:style>
  <w:style w:type="paragraph" w:styleId="ae">
    <w:name w:val="Document Map"/>
    <w:basedOn w:val="a"/>
    <w:link w:val="Char7"/>
    <w:semiHidden/>
    <w:qFormat/>
    <w:rsid w:val="003D16D1"/>
    <w:pPr>
      <w:shd w:val="clear" w:color="auto" w:fill="000080"/>
    </w:pPr>
    <w:rPr>
      <w:lang w:val="x-none" w:eastAsia="x-none"/>
    </w:rPr>
  </w:style>
  <w:style w:type="character" w:customStyle="1" w:styleId="Char7">
    <w:name w:val="文档结构图 Char"/>
    <w:basedOn w:val="a1"/>
    <w:link w:val="ae"/>
    <w:semiHidden/>
    <w:rsid w:val="003D16D1"/>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3D16D1"/>
    <w:pPr>
      <w:spacing w:beforeLines="40" w:afterLines="40" w:line="312" w:lineRule="auto"/>
    </w:pPr>
    <w:rPr>
      <w:sz w:val="24"/>
      <w:szCs w:val="24"/>
      <w:lang w:val="x-none" w:eastAsia="x-none"/>
    </w:rPr>
  </w:style>
  <w:style w:type="character" w:customStyle="1" w:styleId="Char8">
    <w:name w:val="称呼 Char"/>
    <w:basedOn w:val="a1"/>
    <w:link w:val="af"/>
    <w:rsid w:val="003D16D1"/>
    <w:rPr>
      <w:rFonts w:ascii="Times New Roman" w:eastAsia="宋体" w:hAnsi="Times New Roman" w:cs="Times New Roman"/>
      <w:sz w:val="24"/>
      <w:szCs w:val="24"/>
      <w:lang w:val="x-none" w:eastAsia="x-none"/>
    </w:rPr>
  </w:style>
  <w:style w:type="paragraph" w:styleId="30">
    <w:name w:val="Body Text 3"/>
    <w:basedOn w:val="a"/>
    <w:link w:val="3Char0"/>
    <w:qFormat/>
    <w:rsid w:val="003D16D1"/>
    <w:pPr>
      <w:autoSpaceDE w:val="0"/>
      <w:autoSpaceDN w:val="0"/>
      <w:jc w:val="center"/>
    </w:pPr>
    <w:rPr>
      <w:sz w:val="16"/>
      <w:lang w:val="x-none" w:eastAsia="x-none"/>
    </w:rPr>
  </w:style>
  <w:style w:type="character" w:customStyle="1" w:styleId="3Char0">
    <w:name w:val="正文文本 3 Char"/>
    <w:basedOn w:val="a1"/>
    <w:link w:val="30"/>
    <w:rsid w:val="003D16D1"/>
    <w:rPr>
      <w:rFonts w:ascii="Times New Roman" w:eastAsia="宋体" w:hAnsi="Times New Roman" w:cs="Times New Roman"/>
      <w:sz w:val="16"/>
      <w:szCs w:val="20"/>
      <w:lang w:val="x-none" w:eastAsia="x-none"/>
    </w:rPr>
  </w:style>
  <w:style w:type="paragraph" w:styleId="31">
    <w:name w:val="List Bullet 3"/>
    <w:basedOn w:val="a"/>
    <w:rsid w:val="003D16D1"/>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3D16D1"/>
    <w:pPr>
      <w:ind w:firstLine="444"/>
    </w:pPr>
    <w:rPr>
      <w:b/>
      <w:sz w:val="24"/>
      <w:lang w:val="x-none" w:eastAsia="x-none"/>
    </w:rPr>
  </w:style>
  <w:style w:type="character" w:customStyle="1" w:styleId="Char9">
    <w:name w:val="正文文本缩进 Char"/>
    <w:basedOn w:val="a1"/>
    <w:link w:val="af0"/>
    <w:rsid w:val="003D16D1"/>
    <w:rPr>
      <w:rFonts w:ascii="Times New Roman" w:eastAsia="宋体" w:hAnsi="Times New Roman" w:cs="Times New Roman"/>
      <w:b/>
      <w:sz w:val="24"/>
      <w:szCs w:val="20"/>
      <w:lang w:val="x-none" w:eastAsia="x-none"/>
    </w:rPr>
  </w:style>
  <w:style w:type="paragraph" w:styleId="20">
    <w:name w:val="List Bullet 2"/>
    <w:basedOn w:val="a"/>
    <w:rsid w:val="003D16D1"/>
    <w:pPr>
      <w:tabs>
        <w:tab w:val="left" w:pos="1680"/>
      </w:tabs>
      <w:spacing w:line="360" w:lineRule="auto"/>
      <w:ind w:left="1680" w:hanging="420"/>
    </w:pPr>
    <w:rPr>
      <w:sz w:val="24"/>
    </w:rPr>
  </w:style>
  <w:style w:type="paragraph" w:styleId="50">
    <w:name w:val="toc 5"/>
    <w:basedOn w:val="a"/>
    <w:next w:val="a"/>
    <w:uiPriority w:val="39"/>
    <w:rsid w:val="003D16D1"/>
    <w:pPr>
      <w:ind w:leftChars="800" w:left="1680"/>
    </w:pPr>
  </w:style>
  <w:style w:type="paragraph" w:styleId="32">
    <w:name w:val="toc 3"/>
    <w:basedOn w:val="a"/>
    <w:next w:val="a"/>
    <w:uiPriority w:val="39"/>
    <w:qFormat/>
    <w:rsid w:val="003D16D1"/>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3D16D1"/>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3D16D1"/>
    <w:rPr>
      <w:rFonts w:ascii="宋体" w:eastAsia="宋体" w:hAnsi="Courier New" w:cs="Times New Roman"/>
      <w:szCs w:val="20"/>
      <w:lang w:val="x-none" w:eastAsia="x-none"/>
    </w:rPr>
  </w:style>
  <w:style w:type="paragraph" w:styleId="80">
    <w:name w:val="toc 8"/>
    <w:basedOn w:val="a"/>
    <w:next w:val="a"/>
    <w:uiPriority w:val="39"/>
    <w:rsid w:val="003D16D1"/>
    <w:pPr>
      <w:ind w:leftChars="1400" w:left="2940"/>
    </w:pPr>
  </w:style>
  <w:style w:type="paragraph" w:styleId="af2">
    <w:name w:val="Date"/>
    <w:basedOn w:val="a"/>
    <w:next w:val="a"/>
    <w:link w:val="Charb"/>
    <w:qFormat/>
    <w:rsid w:val="003D16D1"/>
    <w:rPr>
      <w:lang w:val="x-none" w:eastAsia="x-none"/>
    </w:rPr>
  </w:style>
  <w:style w:type="character" w:customStyle="1" w:styleId="Charb">
    <w:name w:val="日期 Char"/>
    <w:basedOn w:val="a1"/>
    <w:link w:val="af2"/>
    <w:rsid w:val="003D16D1"/>
    <w:rPr>
      <w:rFonts w:ascii="Times New Roman" w:eastAsia="宋体" w:hAnsi="Times New Roman" w:cs="Times New Roman"/>
      <w:szCs w:val="20"/>
      <w:lang w:val="x-none" w:eastAsia="x-none"/>
    </w:rPr>
  </w:style>
  <w:style w:type="paragraph" w:styleId="21">
    <w:name w:val="Body Text Indent 2"/>
    <w:basedOn w:val="a"/>
    <w:link w:val="2Char0"/>
    <w:rsid w:val="003D16D1"/>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3D16D1"/>
    <w:rPr>
      <w:rFonts w:ascii="宋体" w:eastAsia="宋体" w:hAnsi="宋体" w:cs="Times New Roman"/>
      <w:b/>
      <w:bCs/>
      <w:sz w:val="24"/>
      <w:szCs w:val="20"/>
      <w:lang w:val="x-none" w:eastAsia="x-none"/>
    </w:rPr>
  </w:style>
  <w:style w:type="paragraph" w:styleId="af3">
    <w:name w:val="Balloon Text"/>
    <w:basedOn w:val="a"/>
    <w:link w:val="Charc"/>
    <w:semiHidden/>
    <w:qFormat/>
    <w:rsid w:val="003D16D1"/>
    <w:rPr>
      <w:sz w:val="18"/>
      <w:szCs w:val="18"/>
      <w:lang w:val="x-none" w:eastAsia="x-none"/>
    </w:rPr>
  </w:style>
  <w:style w:type="character" w:customStyle="1" w:styleId="Charc">
    <w:name w:val="批注框文本 Char"/>
    <w:basedOn w:val="a1"/>
    <w:link w:val="af3"/>
    <w:semiHidden/>
    <w:rsid w:val="003D16D1"/>
    <w:rPr>
      <w:rFonts w:ascii="Times New Roman" w:eastAsia="宋体" w:hAnsi="Times New Roman" w:cs="Times New Roman"/>
      <w:sz w:val="18"/>
      <w:szCs w:val="18"/>
      <w:lang w:val="x-none" w:eastAsia="x-none"/>
    </w:rPr>
  </w:style>
  <w:style w:type="paragraph" w:styleId="10">
    <w:name w:val="toc 1"/>
    <w:basedOn w:val="a"/>
    <w:next w:val="a"/>
    <w:uiPriority w:val="39"/>
    <w:qFormat/>
    <w:rsid w:val="003D16D1"/>
    <w:pPr>
      <w:tabs>
        <w:tab w:val="left" w:pos="840"/>
        <w:tab w:val="right" w:leader="dot" w:pos="9231"/>
      </w:tabs>
    </w:pPr>
    <w:rPr>
      <w:szCs w:val="24"/>
    </w:rPr>
  </w:style>
  <w:style w:type="paragraph" w:styleId="41">
    <w:name w:val="toc 4"/>
    <w:basedOn w:val="a"/>
    <w:next w:val="a"/>
    <w:uiPriority w:val="39"/>
    <w:rsid w:val="003D16D1"/>
    <w:pPr>
      <w:ind w:leftChars="600" w:left="1260"/>
    </w:pPr>
  </w:style>
  <w:style w:type="paragraph" w:styleId="af4">
    <w:name w:val="Subtitle"/>
    <w:basedOn w:val="a"/>
    <w:next w:val="a"/>
    <w:link w:val="Chard"/>
    <w:qFormat/>
    <w:rsid w:val="003D16D1"/>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3D16D1"/>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3D16D1"/>
    <w:pPr>
      <w:snapToGrid w:val="0"/>
      <w:jc w:val="left"/>
    </w:pPr>
    <w:rPr>
      <w:sz w:val="18"/>
      <w:szCs w:val="18"/>
      <w:lang w:val="x-none" w:eastAsia="x-none"/>
    </w:rPr>
  </w:style>
  <w:style w:type="character" w:customStyle="1" w:styleId="Chare">
    <w:name w:val="脚注文本 Char"/>
    <w:basedOn w:val="a1"/>
    <w:semiHidden/>
    <w:rsid w:val="003D16D1"/>
    <w:rPr>
      <w:rFonts w:ascii="Times New Roman" w:eastAsia="宋体" w:hAnsi="Times New Roman" w:cs="Times New Roman"/>
      <w:sz w:val="18"/>
      <w:szCs w:val="18"/>
    </w:rPr>
  </w:style>
  <w:style w:type="paragraph" w:styleId="60">
    <w:name w:val="toc 6"/>
    <w:basedOn w:val="a"/>
    <w:next w:val="a"/>
    <w:uiPriority w:val="39"/>
    <w:rsid w:val="003D16D1"/>
    <w:pPr>
      <w:ind w:leftChars="1000" w:left="2100"/>
    </w:pPr>
  </w:style>
  <w:style w:type="paragraph" w:styleId="33">
    <w:name w:val="Body Text Indent 3"/>
    <w:basedOn w:val="a"/>
    <w:link w:val="3Char1"/>
    <w:rsid w:val="003D16D1"/>
    <w:pPr>
      <w:spacing w:afterLines="50"/>
      <w:ind w:firstLineChars="200" w:firstLine="420"/>
    </w:pPr>
    <w:rPr>
      <w:szCs w:val="21"/>
      <w:lang w:val="x-none" w:eastAsia="x-none"/>
    </w:rPr>
  </w:style>
  <w:style w:type="character" w:customStyle="1" w:styleId="3Char1">
    <w:name w:val="正文文本缩进 3 Char"/>
    <w:basedOn w:val="a1"/>
    <w:link w:val="33"/>
    <w:rsid w:val="003D16D1"/>
    <w:rPr>
      <w:rFonts w:ascii="Times New Roman" w:eastAsia="宋体" w:hAnsi="Times New Roman" w:cs="Times New Roman"/>
      <w:szCs w:val="21"/>
      <w:lang w:val="x-none" w:eastAsia="x-none"/>
    </w:rPr>
  </w:style>
  <w:style w:type="paragraph" w:styleId="22">
    <w:name w:val="toc 2"/>
    <w:basedOn w:val="a"/>
    <w:next w:val="a"/>
    <w:uiPriority w:val="39"/>
    <w:qFormat/>
    <w:rsid w:val="003D16D1"/>
    <w:pPr>
      <w:tabs>
        <w:tab w:val="left" w:pos="851"/>
        <w:tab w:val="right" w:leader="dot" w:pos="9231"/>
      </w:tabs>
      <w:ind w:leftChars="200" w:left="420"/>
    </w:pPr>
  </w:style>
  <w:style w:type="paragraph" w:styleId="90">
    <w:name w:val="toc 9"/>
    <w:basedOn w:val="a"/>
    <w:next w:val="a"/>
    <w:uiPriority w:val="39"/>
    <w:rsid w:val="003D16D1"/>
    <w:pPr>
      <w:ind w:leftChars="1600" w:left="3360"/>
    </w:pPr>
  </w:style>
  <w:style w:type="paragraph" w:styleId="23">
    <w:name w:val="Body Text 2"/>
    <w:basedOn w:val="a"/>
    <w:link w:val="2Char1"/>
    <w:qFormat/>
    <w:rsid w:val="003D16D1"/>
    <w:pPr>
      <w:spacing w:after="120" w:line="480" w:lineRule="auto"/>
    </w:pPr>
    <w:rPr>
      <w:lang w:val="x-none" w:eastAsia="x-none"/>
    </w:rPr>
  </w:style>
  <w:style w:type="character" w:customStyle="1" w:styleId="2Char1">
    <w:name w:val="正文文本 2 Char"/>
    <w:basedOn w:val="a1"/>
    <w:link w:val="23"/>
    <w:rsid w:val="003D16D1"/>
    <w:rPr>
      <w:rFonts w:ascii="Times New Roman" w:eastAsia="宋体" w:hAnsi="Times New Roman" w:cs="Times New Roman"/>
      <w:szCs w:val="20"/>
      <w:lang w:val="x-none" w:eastAsia="x-none"/>
    </w:rPr>
  </w:style>
  <w:style w:type="paragraph" w:styleId="HTML">
    <w:name w:val="HTML Preformatted"/>
    <w:basedOn w:val="a"/>
    <w:link w:val="HTMLChar"/>
    <w:rsid w:val="003D1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3D16D1"/>
    <w:rPr>
      <w:rFonts w:ascii="宋体" w:eastAsia="宋体" w:hAnsi="宋体" w:cs="Times New Roman"/>
      <w:kern w:val="0"/>
      <w:sz w:val="24"/>
      <w:szCs w:val="24"/>
      <w:lang w:val="x-none" w:eastAsia="x-none"/>
    </w:rPr>
  </w:style>
  <w:style w:type="paragraph" w:styleId="af6">
    <w:name w:val="Normal (Web)"/>
    <w:basedOn w:val="a"/>
    <w:uiPriority w:val="99"/>
    <w:qFormat/>
    <w:rsid w:val="003D16D1"/>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3D16D1"/>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3D16D1"/>
    <w:rPr>
      <w:rFonts w:ascii="Arial" w:eastAsia="黑体" w:hAnsi="Arial" w:cs="Times New Roman"/>
      <w:sz w:val="44"/>
      <w:szCs w:val="20"/>
      <w:lang w:val="x-none" w:eastAsia="x-none"/>
    </w:rPr>
  </w:style>
  <w:style w:type="character" w:styleId="af8">
    <w:name w:val="Strong"/>
    <w:uiPriority w:val="22"/>
    <w:qFormat/>
    <w:rsid w:val="003D16D1"/>
    <w:rPr>
      <w:b/>
      <w:bCs/>
    </w:rPr>
  </w:style>
  <w:style w:type="character" w:styleId="af9">
    <w:name w:val="page number"/>
    <w:basedOn w:val="a1"/>
    <w:rsid w:val="003D16D1"/>
  </w:style>
  <w:style w:type="paragraph" w:styleId="afa">
    <w:next w:val="afb"/>
    <w:rsid w:val="003D16D1"/>
    <w:pPr>
      <w:widowControl w:val="0"/>
      <w:jc w:val="both"/>
    </w:pPr>
    <w:rPr>
      <w:rFonts w:ascii="Times New Roman" w:eastAsia="宋体" w:hAnsi="Times New Roman" w:cs="Times New Roman"/>
      <w:szCs w:val="20"/>
    </w:rPr>
  </w:style>
  <w:style w:type="character" w:styleId="afc">
    <w:name w:val="Emphasis"/>
    <w:qFormat/>
    <w:rsid w:val="003D16D1"/>
    <w:rPr>
      <w:i/>
      <w:iCs/>
    </w:rPr>
  </w:style>
  <w:style w:type="character" w:styleId="afd">
    <w:name w:val="Hyperlink"/>
    <w:uiPriority w:val="99"/>
    <w:qFormat/>
    <w:rsid w:val="003D16D1"/>
    <w:rPr>
      <w:color w:val="0000FF"/>
      <w:u w:val="single"/>
    </w:rPr>
  </w:style>
  <w:style w:type="character" w:styleId="afe">
    <w:name w:val="annotation reference"/>
    <w:uiPriority w:val="99"/>
    <w:unhideWhenUsed/>
    <w:rsid w:val="003D16D1"/>
    <w:rPr>
      <w:sz w:val="21"/>
      <w:szCs w:val="21"/>
    </w:rPr>
  </w:style>
  <w:style w:type="table" w:styleId="aff">
    <w:name w:val="Table Grid"/>
    <w:basedOn w:val="a2"/>
    <w:uiPriority w:val="59"/>
    <w:qFormat/>
    <w:rsid w:val="003D16D1"/>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3D16D1"/>
    <w:rPr>
      <w:rFonts w:ascii="Times New Roman" w:eastAsia="宋体" w:hAnsi="Times New Roman" w:cs="Times New Roman"/>
      <w:szCs w:val="20"/>
      <w:lang w:val="x-none" w:eastAsia="x-none"/>
    </w:rPr>
  </w:style>
  <w:style w:type="character" w:customStyle="1" w:styleId="font12-blue-bold1">
    <w:name w:val="font12-blue-bold1"/>
    <w:rsid w:val="003D16D1"/>
    <w:rPr>
      <w:b/>
      <w:bCs/>
      <w:color w:val="0249A5"/>
      <w:sz w:val="18"/>
      <w:szCs w:val="18"/>
      <w:u w:val="none"/>
    </w:rPr>
  </w:style>
  <w:style w:type="character" w:customStyle="1" w:styleId="grame">
    <w:name w:val="grame"/>
    <w:basedOn w:val="a1"/>
    <w:qFormat/>
    <w:rsid w:val="003D16D1"/>
  </w:style>
  <w:style w:type="character" w:customStyle="1" w:styleId="Charf0">
    <w:name w:val="表正文 Char"/>
    <w:aliases w:val="正文缩进 Char1,正文缩进 Char Char"/>
    <w:rsid w:val="003D16D1"/>
    <w:rPr>
      <w:rFonts w:eastAsia="宋体"/>
      <w:kern w:val="2"/>
      <w:sz w:val="24"/>
      <w:lang w:val="en-US" w:eastAsia="zh-CN" w:bidi="ar-SA"/>
    </w:rPr>
  </w:style>
  <w:style w:type="character" w:customStyle="1" w:styleId="16">
    <w:name w:val="16"/>
    <w:rsid w:val="003D16D1"/>
    <w:rPr>
      <w:rFonts w:ascii="Times New Roman" w:hAnsi="Times New Roman" w:cs="Times New Roman" w:hint="default"/>
      <w:color w:val="0000FF"/>
      <w:sz w:val="20"/>
      <w:szCs w:val="20"/>
      <w:u w:val="single"/>
    </w:rPr>
  </w:style>
  <w:style w:type="character" w:customStyle="1" w:styleId="black1">
    <w:name w:val="black1"/>
    <w:rsid w:val="003D16D1"/>
    <w:rPr>
      <w:rFonts w:ascii="ˎ̥" w:hAnsi="ˎ̥" w:hint="default"/>
      <w:color w:val="333333"/>
      <w:sz w:val="18"/>
      <w:szCs w:val="18"/>
      <w:u w:val="none"/>
    </w:rPr>
  </w:style>
  <w:style w:type="character" w:customStyle="1" w:styleId="SubtitleChar">
    <w:name w:val="Subtitle Char"/>
    <w:locked/>
    <w:rsid w:val="003D16D1"/>
    <w:rPr>
      <w:rFonts w:ascii="Calibri Light" w:eastAsia="宋体" w:hAnsi="Calibri Light" w:cs="Times New Roman"/>
      <w:b/>
      <w:bCs/>
      <w:kern w:val="28"/>
      <w:sz w:val="32"/>
      <w:szCs w:val="32"/>
      <w:lang w:eastAsia="en-US"/>
    </w:rPr>
  </w:style>
  <w:style w:type="character" w:customStyle="1" w:styleId="solutioncontent1">
    <w:name w:val="solutioncontent1"/>
    <w:rsid w:val="003D16D1"/>
    <w:rPr>
      <w:rFonts w:cs="Times New Roman"/>
      <w:color w:val="333333"/>
      <w:sz w:val="15"/>
      <w:szCs w:val="15"/>
    </w:rPr>
  </w:style>
  <w:style w:type="paragraph" w:customStyle="1" w:styleId="xl57">
    <w:name w:val="xl57"/>
    <w:basedOn w:val="a"/>
    <w:rsid w:val="003D16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3D16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3D16D1"/>
    <w:pPr>
      <w:widowControl/>
    </w:pPr>
    <w:rPr>
      <w:kern w:val="0"/>
      <w:szCs w:val="21"/>
    </w:rPr>
  </w:style>
  <w:style w:type="paragraph" w:customStyle="1" w:styleId="font16">
    <w:name w:val="font16"/>
    <w:basedOn w:val="a"/>
    <w:rsid w:val="003D16D1"/>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3D16D1"/>
    <w:pPr>
      <w:adjustRightInd w:val="0"/>
      <w:spacing w:before="320" w:after="160" w:line="360" w:lineRule="atLeast"/>
      <w:jc w:val="center"/>
    </w:pPr>
    <w:rPr>
      <w:rFonts w:ascii="Arial" w:eastAsia="黑体"/>
      <w:kern w:val="0"/>
      <w:sz w:val="32"/>
    </w:rPr>
  </w:style>
  <w:style w:type="paragraph" w:customStyle="1" w:styleId="Web">
    <w:name w:val="普通 (Web)"/>
    <w:basedOn w:val="a"/>
    <w:rsid w:val="003D16D1"/>
    <w:pPr>
      <w:spacing w:line="300" w:lineRule="auto"/>
    </w:pPr>
    <w:rPr>
      <w:sz w:val="24"/>
      <w:szCs w:val="24"/>
    </w:rPr>
  </w:style>
  <w:style w:type="paragraph" w:customStyle="1" w:styleId="17">
    <w:name w:val="17"/>
    <w:basedOn w:val="a"/>
    <w:rsid w:val="003D16D1"/>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3D16D1"/>
    <w:rPr>
      <w:rFonts w:ascii="Tahoma" w:hAnsi="Tahoma"/>
      <w:sz w:val="24"/>
    </w:rPr>
  </w:style>
  <w:style w:type="paragraph" w:customStyle="1" w:styleId="xl45">
    <w:name w:val="xl45"/>
    <w:basedOn w:val="a"/>
    <w:rsid w:val="003D16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3D16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3D16D1"/>
    <w:pPr>
      <w:widowControl/>
      <w:spacing w:before="100" w:beforeAutospacing="1" w:after="100" w:afterAutospacing="1"/>
      <w:jc w:val="left"/>
    </w:pPr>
    <w:rPr>
      <w:b/>
      <w:bCs/>
      <w:kern w:val="0"/>
      <w:sz w:val="16"/>
      <w:szCs w:val="16"/>
    </w:rPr>
  </w:style>
  <w:style w:type="paragraph" w:customStyle="1" w:styleId="font8">
    <w:name w:val="font8"/>
    <w:basedOn w:val="a"/>
    <w:rsid w:val="003D16D1"/>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0">
    <w:name w:val="缩进正文"/>
    <w:basedOn w:val="a"/>
    <w:qFormat/>
    <w:rsid w:val="003D16D1"/>
    <w:pPr>
      <w:spacing w:beforeLines="25" w:afterLines="25" w:line="360" w:lineRule="auto"/>
      <w:ind w:firstLineChars="200" w:firstLine="480"/>
    </w:pPr>
    <w:rPr>
      <w:sz w:val="24"/>
      <w:szCs w:val="21"/>
    </w:rPr>
  </w:style>
  <w:style w:type="paragraph" w:customStyle="1" w:styleId="xl43">
    <w:name w:val="xl43"/>
    <w:basedOn w:val="a"/>
    <w:rsid w:val="003D16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3D16D1"/>
    <w:pPr>
      <w:ind w:leftChars="200" w:left="420"/>
      <w:jc w:val="left"/>
    </w:pPr>
    <w:rPr>
      <w:sz w:val="28"/>
      <w:szCs w:val="24"/>
      <w:lang w:eastAsia="zh-TW"/>
    </w:rPr>
  </w:style>
  <w:style w:type="paragraph" w:customStyle="1" w:styleId="aff1">
    <w:name w:val="全文标题"/>
    <w:next w:val="a"/>
    <w:rsid w:val="003D16D1"/>
    <w:pPr>
      <w:jc w:val="center"/>
    </w:pPr>
    <w:rPr>
      <w:rFonts w:ascii="Arial" w:eastAsia="黑体" w:hAnsi="Arial" w:cs="Arial"/>
      <w:bCs/>
      <w:sz w:val="52"/>
      <w:szCs w:val="32"/>
    </w:rPr>
  </w:style>
  <w:style w:type="paragraph" w:customStyle="1" w:styleId="font14">
    <w:name w:val="font14"/>
    <w:basedOn w:val="a"/>
    <w:rsid w:val="003D16D1"/>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3D16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3D16D1"/>
    <w:pPr>
      <w:widowControl/>
      <w:spacing w:before="100" w:beforeAutospacing="1" w:after="100" w:afterAutospacing="1"/>
      <w:jc w:val="left"/>
    </w:pPr>
    <w:rPr>
      <w:kern w:val="0"/>
      <w:sz w:val="16"/>
      <w:szCs w:val="16"/>
    </w:rPr>
  </w:style>
  <w:style w:type="paragraph" w:customStyle="1" w:styleId="xl32">
    <w:name w:val="xl32"/>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3D16D1"/>
    <w:rPr>
      <w:rFonts w:ascii="宋体" w:hAnsi="宋体"/>
      <w:szCs w:val="24"/>
    </w:rPr>
  </w:style>
  <w:style w:type="paragraph" w:customStyle="1" w:styleId="font12">
    <w:name w:val="font12"/>
    <w:basedOn w:val="a"/>
    <w:rsid w:val="003D16D1"/>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3D16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3D16D1"/>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3D16D1"/>
    <w:pPr>
      <w:spacing w:afterLines="50" w:line="360" w:lineRule="auto"/>
    </w:pPr>
    <w:rPr>
      <w:rFonts w:ascii="仿宋_GB2312" w:eastAsia="仿宋_GB2312" w:hAnsi="宋体"/>
      <w:sz w:val="24"/>
      <w:szCs w:val="24"/>
    </w:rPr>
  </w:style>
  <w:style w:type="paragraph" w:customStyle="1" w:styleId="220">
    <w:name w:val="22"/>
    <w:basedOn w:val="a"/>
    <w:rsid w:val="003D16D1"/>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3D16D1"/>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3D16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3D16D1"/>
    <w:pPr>
      <w:widowControl/>
      <w:snapToGrid w:val="0"/>
      <w:spacing w:before="100" w:beforeAutospacing="1" w:after="100" w:afterAutospacing="1"/>
    </w:pPr>
    <w:rPr>
      <w:rFonts w:eastAsia="Arial Unicode MS"/>
      <w:kern w:val="0"/>
      <w:szCs w:val="21"/>
    </w:rPr>
  </w:style>
  <w:style w:type="paragraph" w:customStyle="1" w:styleId="xl74">
    <w:name w:val="xl74"/>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3D16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3D16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3D16D1"/>
    <w:rPr>
      <w:rFonts w:ascii="Tahoma" w:hAnsi="Tahoma"/>
      <w:sz w:val="24"/>
    </w:rPr>
  </w:style>
  <w:style w:type="paragraph" w:customStyle="1" w:styleId="xl56">
    <w:name w:val="xl56"/>
    <w:basedOn w:val="a"/>
    <w:rsid w:val="003D16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3D16D1"/>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3D16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2">
    <w:name w:val="四号　首行缩进"/>
    <w:basedOn w:val="a"/>
    <w:rsid w:val="003D16D1"/>
    <w:pPr>
      <w:spacing w:line="360" w:lineRule="auto"/>
    </w:pPr>
    <w:rPr>
      <w:rFonts w:ascii="宋体" w:hAnsi="宋体"/>
      <w:bCs/>
      <w:szCs w:val="21"/>
    </w:rPr>
  </w:style>
  <w:style w:type="paragraph" w:customStyle="1" w:styleId="xl83">
    <w:name w:val="xl83"/>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3D16D1"/>
    <w:rPr>
      <w:rFonts w:ascii="Tahoma" w:hAnsi="Tahoma"/>
      <w:sz w:val="24"/>
    </w:rPr>
  </w:style>
  <w:style w:type="paragraph" w:customStyle="1" w:styleId="xl65">
    <w:name w:val="xl6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3">
    <w:name w:val="图例编号"/>
    <w:basedOn w:val="a9"/>
    <w:next w:val="a9"/>
    <w:rsid w:val="003D16D1"/>
  </w:style>
  <w:style w:type="paragraph" w:customStyle="1" w:styleId="34">
    <w:name w:val="表格3"/>
    <w:basedOn w:val="a"/>
    <w:rsid w:val="003D16D1"/>
    <w:pPr>
      <w:adjustRightInd w:val="0"/>
      <w:spacing w:line="360" w:lineRule="atLeast"/>
      <w:ind w:leftChars="30" w:left="72" w:rightChars="30" w:right="72"/>
      <w:textAlignment w:val="baseline"/>
    </w:pPr>
    <w:rPr>
      <w:kern w:val="0"/>
    </w:rPr>
  </w:style>
  <w:style w:type="paragraph" w:customStyle="1" w:styleId="xl24">
    <w:name w:val="xl24"/>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3D16D1"/>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3D16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4">
    <w:name w:val="文档编号"/>
    <w:basedOn w:val="a"/>
    <w:next w:val="a"/>
    <w:rsid w:val="003D16D1"/>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3D16D1"/>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3D16D1"/>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3D16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3D16D1"/>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3D16D1"/>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3D16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5">
    <w:name w:val="文字列表"/>
    <w:basedOn w:val="a9"/>
    <w:rsid w:val="003D16D1"/>
  </w:style>
  <w:style w:type="paragraph" w:customStyle="1" w:styleId="0">
    <w:name w:val="0"/>
    <w:basedOn w:val="a"/>
    <w:rsid w:val="003D16D1"/>
    <w:pPr>
      <w:widowControl/>
      <w:snapToGrid w:val="0"/>
    </w:pPr>
    <w:rPr>
      <w:rFonts w:eastAsia="Arial Unicode MS"/>
      <w:kern w:val="0"/>
      <w:szCs w:val="21"/>
    </w:rPr>
  </w:style>
  <w:style w:type="paragraph" w:customStyle="1" w:styleId="xl50">
    <w:name w:val="xl50"/>
    <w:basedOn w:val="a"/>
    <w:rsid w:val="003D16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6">
    <w:name w:val="正文段"/>
    <w:basedOn w:val="a"/>
    <w:rsid w:val="003D16D1"/>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3D16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3D16D1"/>
    <w:pPr>
      <w:autoSpaceDE w:val="0"/>
      <w:autoSpaceDN w:val="0"/>
      <w:adjustRightInd w:val="0"/>
      <w:ind w:firstLine="540"/>
      <w:textAlignment w:val="baseline"/>
    </w:pPr>
    <w:rPr>
      <w:sz w:val="24"/>
    </w:rPr>
  </w:style>
  <w:style w:type="paragraph" w:customStyle="1" w:styleId="xl55">
    <w:name w:val="xl5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3D16D1"/>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3D16D1"/>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3D16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7">
    <w:name w:val="一般正文"/>
    <w:basedOn w:val="a"/>
    <w:rsid w:val="003D16D1"/>
    <w:pPr>
      <w:spacing w:line="360" w:lineRule="auto"/>
      <w:ind w:firstLineChars="200" w:firstLine="480"/>
    </w:pPr>
    <w:rPr>
      <w:rFonts w:cs="宋体"/>
      <w:sz w:val="24"/>
    </w:rPr>
  </w:style>
  <w:style w:type="paragraph" w:customStyle="1" w:styleId="xl80">
    <w:name w:val="xl80"/>
    <w:basedOn w:val="a"/>
    <w:rsid w:val="003D16D1"/>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3D16D1"/>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3D16D1"/>
    <w:pPr>
      <w:tabs>
        <w:tab w:val="left" w:pos="360"/>
      </w:tabs>
    </w:pPr>
    <w:rPr>
      <w:sz w:val="24"/>
      <w:szCs w:val="24"/>
    </w:rPr>
  </w:style>
  <w:style w:type="paragraph" w:customStyle="1" w:styleId="xl25">
    <w:name w:val="xl25"/>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8">
    <w:name w:val="点点"/>
    <w:basedOn w:val="a"/>
    <w:rsid w:val="003D16D1"/>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3D16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3D16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3D16D1"/>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3D16D1"/>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3D16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3D16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9">
    <w:name w:val="文档正文"/>
    <w:basedOn w:val="a"/>
    <w:rsid w:val="003D16D1"/>
    <w:pPr>
      <w:spacing w:line="360" w:lineRule="auto"/>
    </w:pPr>
    <w:rPr>
      <w:rFonts w:ascii="宋体" w:hAnsi="宋体" w:cs="Arial"/>
      <w:b/>
      <w:bCs/>
      <w:szCs w:val="21"/>
    </w:rPr>
  </w:style>
  <w:style w:type="paragraph" w:customStyle="1" w:styleId="-1">
    <w:name w:val="彩色列表 - 着色 1"/>
    <w:basedOn w:val="a"/>
    <w:uiPriority w:val="34"/>
    <w:qFormat/>
    <w:rsid w:val="003D16D1"/>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3D16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3D16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3D16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3D16D1"/>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3D16D1"/>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3D16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3D16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3D16D1"/>
    <w:pPr>
      <w:tabs>
        <w:tab w:val="left" w:pos="360"/>
      </w:tabs>
    </w:pPr>
    <w:rPr>
      <w:sz w:val="24"/>
      <w:szCs w:val="24"/>
    </w:rPr>
  </w:style>
  <w:style w:type="paragraph" w:customStyle="1" w:styleId="xl51">
    <w:name w:val="xl51"/>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3D16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3D16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D16D1"/>
    <w:pPr>
      <w:adjustRightInd w:val="0"/>
      <w:spacing w:line="360" w:lineRule="auto"/>
    </w:pPr>
    <w:rPr>
      <w:kern w:val="0"/>
      <w:sz w:val="24"/>
    </w:rPr>
  </w:style>
  <w:style w:type="character" w:customStyle="1" w:styleId="CharChar">
    <w:name w:val="普通文字 Char Char"/>
    <w:aliases w:val="纯文本 Char1,纯文本 Char Char Char,纯文本 Char Char1"/>
    <w:rsid w:val="003D16D1"/>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3D16D1"/>
    <w:rPr>
      <w:kern w:val="2"/>
      <w:sz w:val="21"/>
    </w:rPr>
  </w:style>
  <w:style w:type="character" w:customStyle="1" w:styleId="15">
    <w:name w:val="15"/>
    <w:rsid w:val="003D16D1"/>
    <w:rPr>
      <w:rFonts w:ascii="Calibri" w:hAnsi="Calibri" w:hint="default"/>
    </w:rPr>
  </w:style>
  <w:style w:type="character" w:customStyle="1" w:styleId="hCharChar">
    <w:name w:val="h Char Char"/>
    <w:rsid w:val="003D16D1"/>
    <w:rPr>
      <w:kern w:val="2"/>
      <w:sz w:val="18"/>
    </w:rPr>
  </w:style>
  <w:style w:type="character" w:customStyle="1" w:styleId="CharChar3">
    <w:name w:val="Char Char3"/>
    <w:rsid w:val="003D16D1"/>
    <w:rPr>
      <w:kern w:val="2"/>
      <w:sz w:val="21"/>
    </w:rPr>
  </w:style>
  <w:style w:type="character" w:customStyle="1" w:styleId="CharChar2">
    <w:name w:val="Char Char2"/>
    <w:rsid w:val="003D16D1"/>
    <w:rPr>
      <w:kern w:val="2"/>
      <w:sz w:val="24"/>
      <w:szCs w:val="24"/>
    </w:rPr>
  </w:style>
  <w:style w:type="character" w:customStyle="1" w:styleId="CharChar1">
    <w:name w:val="Char Char1"/>
    <w:semiHidden/>
    <w:rsid w:val="003D16D1"/>
    <w:rPr>
      <w:kern w:val="2"/>
      <w:sz w:val="21"/>
    </w:rPr>
  </w:style>
  <w:style w:type="character" w:customStyle="1" w:styleId="CharChar4">
    <w:name w:val="Char Char4"/>
    <w:rsid w:val="003D16D1"/>
    <w:rPr>
      <w:kern w:val="2"/>
      <w:sz w:val="16"/>
    </w:rPr>
  </w:style>
  <w:style w:type="character" w:customStyle="1" w:styleId="CharChar5">
    <w:name w:val="Char Char5"/>
    <w:rsid w:val="003D16D1"/>
    <w:rPr>
      <w:rFonts w:ascii="Arial" w:eastAsia="方正魏碑简体" w:hAnsi="Arial" w:cs="Arial"/>
      <w:bCs/>
      <w:kern w:val="28"/>
      <w:sz w:val="32"/>
      <w:szCs w:val="32"/>
    </w:rPr>
  </w:style>
  <w:style w:type="character" w:customStyle="1" w:styleId="msoins0">
    <w:name w:val="msoins"/>
    <w:basedOn w:val="a1"/>
    <w:rsid w:val="003D16D1"/>
  </w:style>
  <w:style w:type="character" w:customStyle="1" w:styleId="CharChar6">
    <w:name w:val="Char Char6"/>
    <w:rsid w:val="003D16D1"/>
    <w:rPr>
      <w:rFonts w:ascii="Arial" w:eastAsia="黑体" w:hAnsi="Arial"/>
      <w:kern w:val="2"/>
      <w:sz w:val="44"/>
    </w:rPr>
  </w:style>
  <w:style w:type="character" w:customStyle="1" w:styleId="CharChar8">
    <w:name w:val="Char Char8"/>
    <w:rsid w:val="003D16D1"/>
    <w:rPr>
      <w:kern w:val="2"/>
      <w:sz w:val="21"/>
    </w:rPr>
  </w:style>
  <w:style w:type="character" w:customStyle="1" w:styleId="CharChar7">
    <w:name w:val="Char Char7"/>
    <w:rsid w:val="003D16D1"/>
    <w:rPr>
      <w:kern w:val="2"/>
      <w:sz w:val="18"/>
    </w:rPr>
  </w:style>
  <w:style w:type="character" w:customStyle="1" w:styleId="CharChar0">
    <w:name w:val="Char Char"/>
    <w:semiHidden/>
    <w:rsid w:val="003D16D1"/>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3D16D1"/>
    <w:rPr>
      <w:kern w:val="2"/>
      <w:sz w:val="24"/>
    </w:rPr>
  </w:style>
  <w:style w:type="paragraph" w:customStyle="1" w:styleId="p18">
    <w:name w:val="p18"/>
    <w:basedOn w:val="a"/>
    <w:rsid w:val="003D16D1"/>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3D16D1"/>
    <w:pPr>
      <w:widowControl/>
      <w:spacing w:after="160" w:line="240" w:lineRule="exact"/>
      <w:jc w:val="left"/>
    </w:pPr>
    <w:rPr>
      <w:rFonts w:ascii="Verdana" w:hAnsi="Verdana"/>
      <w:kern w:val="0"/>
      <w:sz w:val="20"/>
      <w:lang w:eastAsia="en-US"/>
    </w:rPr>
  </w:style>
  <w:style w:type="paragraph" w:customStyle="1" w:styleId="p17">
    <w:name w:val="p17"/>
    <w:basedOn w:val="a"/>
    <w:rsid w:val="003D16D1"/>
    <w:pPr>
      <w:widowControl/>
    </w:pPr>
    <w:rPr>
      <w:kern w:val="0"/>
      <w:szCs w:val="21"/>
    </w:rPr>
  </w:style>
  <w:style w:type="paragraph" w:customStyle="1" w:styleId="p15">
    <w:name w:val="p15"/>
    <w:basedOn w:val="a"/>
    <w:rsid w:val="003D16D1"/>
    <w:pPr>
      <w:widowControl/>
      <w:ind w:firstLine="420"/>
    </w:pPr>
    <w:rPr>
      <w:rFonts w:ascii="Calibri" w:hAnsi="Calibri" w:cs="宋体"/>
      <w:kern w:val="0"/>
      <w:szCs w:val="21"/>
    </w:rPr>
  </w:style>
  <w:style w:type="paragraph" w:customStyle="1" w:styleId="25">
    <w:name w:val="列出段落2"/>
    <w:basedOn w:val="a"/>
    <w:uiPriority w:val="34"/>
    <w:qFormat/>
    <w:rsid w:val="003D16D1"/>
    <w:pPr>
      <w:ind w:firstLineChars="200" w:firstLine="420"/>
    </w:pPr>
    <w:rPr>
      <w:rFonts w:ascii="Calibri" w:hAnsi="Calibri"/>
      <w:szCs w:val="22"/>
    </w:rPr>
  </w:style>
  <w:style w:type="paragraph" w:customStyle="1" w:styleId="flType">
    <w:name w:val="flType"/>
    <w:basedOn w:val="a"/>
    <w:qFormat/>
    <w:rsid w:val="003D16D1"/>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3D16D1"/>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3D16D1"/>
    <w:rPr>
      <w:rFonts w:ascii="Times New Roman" w:eastAsia="宋体" w:hAnsi="Times New Roman" w:cs="Times New Roman"/>
      <w:sz w:val="18"/>
      <w:szCs w:val="18"/>
      <w:lang w:val="x-none" w:eastAsia="x-none"/>
    </w:rPr>
  </w:style>
  <w:style w:type="character" w:customStyle="1" w:styleId="Charf3">
    <w:name w:val="无间隔 Char"/>
    <w:link w:val="1a"/>
    <w:locked/>
    <w:rsid w:val="003D16D1"/>
    <w:rPr>
      <w:rFonts w:ascii="Calibri" w:eastAsia="Times New Roman" w:hAnsi="Calibri"/>
      <w:sz w:val="22"/>
      <w:lang w:eastAsia="en-US" w:bidi="en-US"/>
    </w:rPr>
  </w:style>
  <w:style w:type="paragraph" w:customStyle="1" w:styleId="1a">
    <w:name w:val="无间隔1"/>
    <w:link w:val="Charf3"/>
    <w:qFormat/>
    <w:rsid w:val="003D16D1"/>
    <w:rPr>
      <w:rFonts w:ascii="Calibri" w:eastAsia="Times New Roman" w:hAnsi="Calibri"/>
      <w:sz w:val="22"/>
      <w:lang w:eastAsia="en-US" w:bidi="en-US"/>
    </w:rPr>
  </w:style>
  <w:style w:type="paragraph" w:customStyle="1" w:styleId="1b">
    <w:name w:val="引用1"/>
    <w:basedOn w:val="a"/>
    <w:next w:val="a"/>
    <w:link w:val="Char14"/>
    <w:qFormat/>
    <w:rsid w:val="003D16D1"/>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3D16D1"/>
    <w:rPr>
      <w:rFonts w:ascii="Calibri" w:eastAsia="宋体" w:hAnsi="Calibri" w:cs="Times New Roman"/>
      <w:i/>
      <w:iCs/>
      <w:color w:val="000000"/>
      <w:kern w:val="0"/>
      <w:sz w:val="22"/>
      <w:lang w:val="x-none" w:eastAsia="en-US" w:bidi="en-US"/>
    </w:rPr>
  </w:style>
  <w:style w:type="character" w:customStyle="1" w:styleId="Charf4">
    <w:name w:val="引用 Char"/>
    <w:rsid w:val="003D16D1"/>
    <w:rPr>
      <w:i/>
      <w:iCs/>
      <w:color w:val="000000"/>
      <w:kern w:val="2"/>
      <w:sz w:val="21"/>
    </w:rPr>
  </w:style>
  <w:style w:type="paragraph" w:customStyle="1" w:styleId="1c">
    <w:name w:val="明显引用1"/>
    <w:basedOn w:val="a"/>
    <w:next w:val="a"/>
    <w:link w:val="Char15"/>
    <w:qFormat/>
    <w:rsid w:val="003D16D1"/>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3D16D1"/>
    <w:rPr>
      <w:rFonts w:ascii="Calibri" w:eastAsia="宋体" w:hAnsi="Calibri" w:cs="Times New Roman"/>
      <w:b/>
      <w:bCs/>
      <w:i/>
      <w:iCs/>
      <w:color w:val="4F81BD"/>
      <w:kern w:val="0"/>
      <w:sz w:val="22"/>
      <w:lang w:val="x-none" w:eastAsia="en-US" w:bidi="en-US"/>
    </w:rPr>
  </w:style>
  <w:style w:type="character" w:customStyle="1" w:styleId="Charf5">
    <w:name w:val="明显引用 Char"/>
    <w:rsid w:val="003D16D1"/>
    <w:rPr>
      <w:b/>
      <w:bCs/>
      <w:i/>
      <w:iCs/>
      <w:color w:val="4F81BD"/>
      <w:kern w:val="2"/>
      <w:sz w:val="21"/>
    </w:rPr>
  </w:style>
  <w:style w:type="character" w:customStyle="1" w:styleId="CharChar9">
    <w:name w:val="+正文 Char Char"/>
    <w:link w:val="CharCharChar0"/>
    <w:locked/>
    <w:rsid w:val="003D16D1"/>
    <w:rPr>
      <w:rFonts w:ascii="楷体_GB2312" w:eastAsia="楷体_GB2312"/>
      <w:sz w:val="24"/>
    </w:rPr>
  </w:style>
  <w:style w:type="paragraph" w:customStyle="1" w:styleId="CharCharChar0">
    <w:name w:val="+正文 Char Char Char"/>
    <w:basedOn w:val="a"/>
    <w:link w:val="CharChar9"/>
    <w:qFormat/>
    <w:rsid w:val="003D16D1"/>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3D16D1"/>
    <w:rPr>
      <w:rFonts w:ascii="宋体" w:hAnsi="宋体"/>
      <w:sz w:val="24"/>
    </w:rPr>
  </w:style>
  <w:style w:type="paragraph" w:customStyle="1" w:styleId="CharChar2Char">
    <w:name w:val="+正文 Char Char2 Char"/>
    <w:basedOn w:val="a"/>
    <w:link w:val="CharChar2Char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3D16D1"/>
    <w:rPr>
      <w:rFonts w:ascii="宋体" w:hAnsi="宋体"/>
      <w:sz w:val="24"/>
    </w:rPr>
  </w:style>
  <w:style w:type="paragraph" w:customStyle="1" w:styleId="CharChar5Char">
    <w:name w:val="+正文 Char Char5 Char"/>
    <w:basedOn w:val="a"/>
    <w:link w:val="CharChar5Char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3D16D1"/>
    <w:rPr>
      <w:rFonts w:ascii="宋体" w:hAnsi="宋体"/>
      <w:sz w:val="24"/>
    </w:rPr>
  </w:style>
  <w:style w:type="paragraph" w:customStyle="1" w:styleId="CharChar3CharChar">
    <w:name w:val="+正文 Char Char3 Char Char"/>
    <w:basedOn w:val="a"/>
    <w:link w:val="CharChar3CharChar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3D16D1"/>
    <w:rPr>
      <w:rFonts w:ascii="宋体" w:hAnsi="宋体"/>
    </w:rPr>
  </w:style>
  <w:style w:type="paragraph" w:customStyle="1" w:styleId="1CharCharChar">
    <w:name w:val="+列表1 Char Char Char"/>
    <w:basedOn w:val="a"/>
    <w:link w:val="1CharCharCharCharChar"/>
    <w:qFormat/>
    <w:rsid w:val="003D16D1"/>
    <w:pPr>
      <w:jc w:val="center"/>
    </w:pPr>
    <w:rPr>
      <w:rFonts w:ascii="宋体" w:eastAsiaTheme="minorEastAsia" w:hAnsi="宋体" w:cstheme="minorBidi"/>
      <w:szCs w:val="22"/>
    </w:rPr>
  </w:style>
  <w:style w:type="character" w:customStyle="1" w:styleId="Char2CharChar">
    <w:name w:val="+正文 Char2 Char Char"/>
    <w:link w:val="Char20"/>
    <w:locked/>
    <w:rsid w:val="003D16D1"/>
    <w:rPr>
      <w:rFonts w:ascii="宋体" w:hAnsi="宋体"/>
      <w:sz w:val="24"/>
    </w:rPr>
  </w:style>
  <w:style w:type="paragraph" w:customStyle="1" w:styleId="Char20">
    <w:name w:val="+正文 Char2"/>
    <w:basedOn w:val="a"/>
    <w:link w:val="Char2CharChar"/>
    <w:qFormat/>
    <w:rsid w:val="003D16D1"/>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a"/>
    <w:locked/>
    <w:rsid w:val="003D16D1"/>
    <w:rPr>
      <w:rFonts w:ascii="楷体_GB2312" w:eastAsia="楷体_GB2312" w:hAnsi="宋体"/>
      <w:spacing w:val="-8"/>
      <w:sz w:val="24"/>
      <w:lang w:val="zh-CN"/>
    </w:rPr>
  </w:style>
  <w:style w:type="paragraph" w:customStyle="1" w:styleId="affa">
    <w:name w:val="表文字"/>
    <w:basedOn w:val="a"/>
    <w:link w:val="CharChara"/>
    <w:qFormat/>
    <w:rsid w:val="003D16D1"/>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b"/>
    <w:locked/>
    <w:rsid w:val="003D16D1"/>
    <w:rPr>
      <w:rFonts w:ascii="宋体" w:hAnsi="宋体"/>
      <w:sz w:val="24"/>
    </w:rPr>
  </w:style>
  <w:style w:type="paragraph" w:customStyle="1" w:styleId="affb">
    <w:name w:val="+正文"/>
    <w:basedOn w:val="a"/>
    <w:link w:val="Char41"/>
    <w:qFormat/>
    <w:rsid w:val="003D16D1"/>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3D16D1"/>
    <w:rPr>
      <w:rFonts w:ascii="宋体" w:hAnsi="宋体"/>
      <w:sz w:val="24"/>
    </w:rPr>
  </w:style>
  <w:style w:type="paragraph" w:customStyle="1" w:styleId="Char5CharCharChar">
    <w:name w:val="+正文 Char5 Char Char Char"/>
    <w:basedOn w:val="a"/>
    <w:link w:val="Char5CharCharCharCharChar"/>
    <w:qFormat/>
    <w:rsid w:val="003D16D1"/>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3D16D1"/>
    <w:rPr>
      <w:lang w:val="x-none" w:eastAsia="x-none"/>
    </w:rPr>
  </w:style>
  <w:style w:type="character" w:customStyle="1" w:styleId="1CharCharChar0">
    <w:name w:val="+1. Char Char Char"/>
    <w:link w:val="1Char0"/>
    <w:locked/>
    <w:rsid w:val="003D16D1"/>
    <w:rPr>
      <w:rFonts w:ascii="Times New Roman" w:eastAsia="宋体" w:hAnsi="Times New Roman" w:cs="Times New Roman"/>
      <w:szCs w:val="20"/>
      <w:lang w:val="x-none" w:eastAsia="x-none"/>
    </w:rPr>
  </w:style>
  <w:style w:type="paragraph" w:styleId="affc">
    <w:name w:val="List Paragraph"/>
    <w:basedOn w:val="a"/>
    <w:uiPriority w:val="34"/>
    <w:unhideWhenUsed/>
    <w:qFormat/>
    <w:rsid w:val="003D16D1"/>
    <w:pPr>
      <w:ind w:firstLineChars="200" w:firstLine="420"/>
    </w:pPr>
  </w:style>
  <w:style w:type="paragraph" w:customStyle="1" w:styleId="Char21">
    <w:name w:val="Char2"/>
    <w:basedOn w:val="a"/>
    <w:rsid w:val="003D16D1"/>
    <w:pPr>
      <w:tabs>
        <w:tab w:val="left" w:pos="360"/>
      </w:tabs>
    </w:pPr>
    <w:rPr>
      <w:sz w:val="24"/>
      <w:szCs w:val="24"/>
    </w:rPr>
  </w:style>
  <w:style w:type="paragraph" w:styleId="TOC">
    <w:name w:val="TOC Heading"/>
    <w:basedOn w:val="1"/>
    <w:next w:val="a"/>
    <w:uiPriority w:val="39"/>
    <w:qFormat/>
    <w:rsid w:val="003D16D1"/>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3D16D1"/>
    <w:pPr>
      <w:widowControl/>
      <w:spacing w:before="100" w:beforeAutospacing="1" w:after="100" w:afterAutospacing="1"/>
      <w:jc w:val="left"/>
    </w:pPr>
    <w:rPr>
      <w:rFonts w:ascii="宋体" w:hAnsi="宋体"/>
      <w:color w:val="000000"/>
      <w:kern w:val="0"/>
      <w:sz w:val="24"/>
      <w:szCs w:val="24"/>
    </w:rPr>
  </w:style>
  <w:style w:type="paragraph" w:customStyle="1" w:styleId="affd">
    <w:name w:val="标准款样式"/>
    <w:basedOn w:val="a"/>
    <w:link w:val="Charf6"/>
    <w:autoRedefine/>
    <w:rsid w:val="003D16D1"/>
    <w:rPr>
      <w:rFonts w:ascii="黑体" w:hAnsi="宋体"/>
      <w:lang w:val="x-none" w:eastAsia="x-none"/>
    </w:rPr>
  </w:style>
  <w:style w:type="character" w:customStyle="1" w:styleId="Charf6">
    <w:name w:val="标准款样式 Char"/>
    <w:link w:val="affd"/>
    <w:rsid w:val="003D16D1"/>
    <w:rPr>
      <w:rFonts w:ascii="黑体" w:eastAsia="宋体" w:hAnsi="宋体" w:cs="Times New Roman"/>
      <w:szCs w:val="20"/>
      <w:lang w:val="x-none" w:eastAsia="x-none"/>
    </w:rPr>
  </w:style>
  <w:style w:type="paragraph" w:customStyle="1" w:styleId="affe">
    <w:name w:val="标准次分项"/>
    <w:basedOn w:val="a"/>
    <w:autoRedefine/>
    <w:rsid w:val="003D16D1"/>
    <w:pPr>
      <w:jc w:val="left"/>
    </w:pPr>
    <w:rPr>
      <w:rFonts w:ascii="宋体" w:hAnsi="宋体"/>
      <w:szCs w:val="21"/>
    </w:rPr>
  </w:style>
  <w:style w:type="paragraph" w:customStyle="1" w:styleId="afff">
    <w:name w:val="段"/>
    <w:link w:val="Charf7"/>
    <w:rsid w:val="003D16D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
    <w:rsid w:val="003D16D1"/>
    <w:rPr>
      <w:rFonts w:ascii="宋体" w:eastAsia="宋体" w:hAnsi="Times New Roman" w:cs="Times New Roman"/>
      <w:noProof/>
      <w:kern w:val="0"/>
      <w:szCs w:val="20"/>
    </w:rPr>
  </w:style>
  <w:style w:type="character" w:customStyle="1" w:styleId="Char16">
    <w:name w:val="称呼 Char1"/>
    <w:basedOn w:val="a1"/>
    <w:uiPriority w:val="99"/>
    <w:semiHidden/>
    <w:rsid w:val="003D16D1"/>
  </w:style>
  <w:style w:type="character" w:customStyle="1" w:styleId="Char17">
    <w:name w:val="正文文本 Char1"/>
    <w:basedOn w:val="a1"/>
    <w:uiPriority w:val="99"/>
    <w:semiHidden/>
    <w:rsid w:val="003D16D1"/>
  </w:style>
  <w:style w:type="character" w:customStyle="1" w:styleId="Char18">
    <w:name w:val="正文首行缩进 Char1"/>
    <w:basedOn w:val="Char17"/>
    <w:uiPriority w:val="99"/>
    <w:semiHidden/>
    <w:rsid w:val="003D16D1"/>
  </w:style>
  <w:style w:type="character" w:customStyle="1" w:styleId="Char19">
    <w:name w:val="批注文字 Char1"/>
    <w:basedOn w:val="a1"/>
    <w:uiPriority w:val="99"/>
    <w:semiHidden/>
    <w:rsid w:val="003D16D1"/>
  </w:style>
  <w:style w:type="character" w:customStyle="1" w:styleId="3Char10">
    <w:name w:val="正文文本 3 Char1"/>
    <w:uiPriority w:val="99"/>
    <w:semiHidden/>
    <w:rsid w:val="003D16D1"/>
    <w:rPr>
      <w:sz w:val="16"/>
      <w:szCs w:val="16"/>
    </w:rPr>
  </w:style>
  <w:style w:type="character" w:customStyle="1" w:styleId="Char1a">
    <w:name w:val="批注主题 Char1"/>
    <w:uiPriority w:val="99"/>
    <w:semiHidden/>
    <w:rsid w:val="003D16D1"/>
    <w:rPr>
      <w:b/>
      <w:bCs/>
    </w:rPr>
  </w:style>
  <w:style w:type="character" w:customStyle="1" w:styleId="Char1b">
    <w:name w:val="注释标题 Char1"/>
    <w:basedOn w:val="a1"/>
    <w:uiPriority w:val="99"/>
    <w:semiHidden/>
    <w:qFormat/>
    <w:rsid w:val="003D16D1"/>
  </w:style>
  <w:style w:type="character" w:customStyle="1" w:styleId="Char1c">
    <w:name w:val="副标题 Char1"/>
    <w:uiPriority w:val="11"/>
    <w:rsid w:val="003D16D1"/>
    <w:rPr>
      <w:rFonts w:ascii="Cambria" w:eastAsia="宋体" w:hAnsi="Cambria" w:cs="Times New Roman"/>
      <w:b/>
      <w:bCs/>
      <w:kern w:val="28"/>
      <w:sz w:val="32"/>
      <w:szCs w:val="32"/>
    </w:rPr>
  </w:style>
  <w:style w:type="character" w:customStyle="1" w:styleId="Char1d">
    <w:name w:val="页脚 Char1"/>
    <w:uiPriority w:val="99"/>
    <w:semiHidden/>
    <w:rsid w:val="003D16D1"/>
    <w:rPr>
      <w:sz w:val="18"/>
      <w:szCs w:val="18"/>
    </w:rPr>
  </w:style>
  <w:style w:type="character" w:customStyle="1" w:styleId="Char1e">
    <w:name w:val="日期 Char1"/>
    <w:basedOn w:val="a1"/>
    <w:uiPriority w:val="99"/>
    <w:semiHidden/>
    <w:rsid w:val="003D16D1"/>
  </w:style>
  <w:style w:type="character" w:customStyle="1" w:styleId="Char1f">
    <w:name w:val="页眉 Char1"/>
    <w:uiPriority w:val="99"/>
    <w:semiHidden/>
    <w:rsid w:val="003D16D1"/>
    <w:rPr>
      <w:sz w:val="18"/>
      <w:szCs w:val="18"/>
    </w:rPr>
  </w:style>
  <w:style w:type="character" w:customStyle="1" w:styleId="Char1f0">
    <w:name w:val="标题 Char1"/>
    <w:uiPriority w:val="10"/>
    <w:rsid w:val="003D16D1"/>
    <w:rPr>
      <w:rFonts w:ascii="Cambria" w:eastAsia="宋体" w:hAnsi="Cambria" w:cs="Times New Roman"/>
      <w:b/>
      <w:bCs/>
      <w:sz w:val="32"/>
      <w:szCs w:val="32"/>
    </w:rPr>
  </w:style>
  <w:style w:type="paragraph" w:customStyle="1" w:styleId="-11">
    <w:name w:val="彩色列表 - 着色 11"/>
    <w:basedOn w:val="a"/>
    <w:uiPriority w:val="34"/>
    <w:qFormat/>
    <w:rsid w:val="003D16D1"/>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3D16D1"/>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3D16D1"/>
  </w:style>
  <w:style w:type="character" w:customStyle="1" w:styleId="font01">
    <w:name w:val="font01"/>
    <w:qFormat/>
    <w:rsid w:val="003D16D1"/>
    <w:rPr>
      <w:rFonts w:ascii="仿宋_GB2312" w:eastAsia="仿宋_GB2312" w:cs="仿宋_GB2312"/>
      <w:b/>
      <w:color w:val="000000"/>
      <w:sz w:val="24"/>
      <w:szCs w:val="24"/>
      <w:u w:val="none"/>
    </w:rPr>
  </w:style>
  <w:style w:type="character" w:customStyle="1" w:styleId="font31">
    <w:name w:val="font31"/>
    <w:qFormat/>
    <w:rsid w:val="003D16D1"/>
    <w:rPr>
      <w:rFonts w:ascii="Times New Roman" w:hAnsi="Times New Roman" w:cs="Times New Roman" w:hint="default"/>
      <w:b/>
      <w:color w:val="000000"/>
      <w:sz w:val="24"/>
      <w:szCs w:val="24"/>
      <w:u w:val="none"/>
    </w:rPr>
  </w:style>
  <w:style w:type="character" w:customStyle="1" w:styleId="font21">
    <w:name w:val="font21"/>
    <w:qFormat/>
    <w:rsid w:val="003D16D1"/>
    <w:rPr>
      <w:rFonts w:ascii="宋体" w:eastAsia="宋体" w:hAnsi="宋体" w:cs="宋体" w:hint="eastAsia"/>
      <w:color w:val="000000"/>
      <w:sz w:val="22"/>
      <w:szCs w:val="22"/>
      <w:u w:val="none"/>
    </w:rPr>
  </w:style>
  <w:style w:type="character" w:customStyle="1" w:styleId="font91">
    <w:name w:val="font91"/>
    <w:rsid w:val="003D16D1"/>
    <w:rPr>
      <w:rFonts w:ascii="宋体" w:eastAsia="宋体" w:hAnsi="宋体" w:cs="宋体" w:hint="eastAsia"/>
      <w:i w:val="0"/>
      <w:iCs w:val="0"/>
      <w:color w:val="000000"/>
      <w:sz w:val="21"/>
      <w:szCs w:val="21"/>
      <w:u w:val="none"/>
    </w:rPr>
  </w:style>
  <w:style w:type="character" w:customStyle="1" w:styleId="font111">
    <w:name w:val="font111"/>
    <w:rsid w:val="003D16D1"/>
    <w:rPr>
      <w:rFonts w:ascii="宋体" w:eastAsia="宋体" w:hAnsi="宋体" w:cs="宋体" w:hint="eastAsia"/>
      <w:i w:val="0"/>
      <w:iCs w:val="0"/>
      <w:color w:val="000000"/>
      <w:sz w:val="20"/>
      <w:szCs w:val="20"/>
      <w:u w:val="none"/>
    </w:rPr>
  </w:style>
  <w:style w:type="character" w:customStyle="1" w:styleId="font101">
    <w:name w:val="font101"/>
    <w:rsid w:val="003D16D1"/>
    <w:rPr>
      <w:rFonts w:ascii="宋体" w:eastAsia="宋体" w:hAnsi="宋体" w:cs="宋体" w:hint="eastAsia"/>
      <w:i w:val="0"/>
      <w:iCs w:val="0"/>
      <w:color w:val="000000"/>
      <w:sz w:val="20"/>
      <w:szCs w:val="20"/>
      <w:u w:val="none"/>
    </w:rPr>
  </w:style>
  <w:style w:type="character" w:styleId="afb">
    <w:name w:val="FollowedHyperlink"/>
    <w:basedOn w:val="a1"/>
    <w:uiPriority w:val="99"/>
    <w:semiHidden/>
    <w:unhideWhenUsed/>
    <w:rsid w:val="003D16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2173</Words>
  <Characters>12389</Characters>
  <Application>Microsoft Office Word</Application>
  <DocSecurity>0</DocSecurity>
  <Lines>103</Lines>
  <Paragraphs>29</Paragraphs>
  <ScaleCrop>false</ScaleCrop>
  <Company>Microsoft</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2023-05-10T06:12:00Z</dcterms:created>
  <dcterms:modified xsi:type="dcterms:W3CDTF">2023-05-10T06:12:00Z</dcterms:modified>
</cp:coreProperties>
</file>