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A11" w:rsidRPr="00420A11" w:rsidRDefault="00420A11" w:rsidP="00420A11">
      <w:pPr>
        <w:adjustRightInd w:val="0"/>
        <w:snapToGrid w:val="0"/>
        <w:spacing w:line="300" w:lineRule="auto"/>
        <w:jc w:val="center"/>
        <w:outlineLvl w:val="1"/>
        <w:rPr>
          <w:rFonts w:ascii="Times New Roman" w:eastAsia="黑体" w:hAnsi="Times New Roman"/>
          <w:color w:val="000000"/>
          <w:sz w:val="30"/>
          <w:szCs w:val="30"/>
        </w:rPr>
      </w:pPr>
      <w:bookmarkStart w:id="0" w:name="_Toc18594499"/>
      <w:r w:rsidRPr="00420A11">
        <w:rPr>
          <w:rFonts w:ascii="Times New Roman" w:eastAsia="黑体" w:hAnsi="Times New Roman" w:hint="eastAsia"/>
          <w:color w:val="000000"/>
          <w:sz w:val="30"/>
          <w:szCs w:val="30"/>
        </w:rPr>
        <w:t>浦东公安分局互联网数据资源服务</w:t>
      </w:r>
      <w:r>
        <w:rPr>
          <w:rFonts w:ascii="Times New Roman" w:eastAsia="黑体" w:hAnsi="Times New Roman" w:hint="eastAsia"/>
          <w:color w:val="000000"/>
          <w:sz w:val="30"/>
          <w:szCs w:val="30"/>
        </w:rPr>
        <w:t>采购需求</w:t>
      </w:r>
    </w:p>
    <w:p w:rsidR="00420A11" w:rsidRPr="00420A11" w:rsidRDefault="00420A11" w:rsidP="00420A11">
      <w:pPr>
        <w:adjustRightInd w:val="0"/>
        <w:snapToGrid w:val="0"/>
        <w:spacing w:line="300" w:lineRule="auto"/>
        <w:jc w:val="center"/>
        <w:outlineLvl w:val="1"/>
        <w:rPr>
          <w:rFonts w:ascii="Times New Roman" w:eastAsia="黑体" w:hAnsi="Times New Roman"/>
          <w:color w:val="000000"/>
          <w:sz w:val="30"/>
          <w:szCs w:val="30"/>
        </w:rPr>
      </w:pPr>
    </w:p>
    <w:p w:rsidR="00420A11" w:rsidRDefault="00420A11" w:rsidP="00420A11">
      <w:pPr>
        <w:numPr>
          <w:ilvl w:val="0"/>
          <w:numId w:val="1"/>
        </w:numPr>
        <w:adjustRightInd w:val="0"/>
        <w:snapToGrid w:val="0"/>
        <w:spacing w:line="300" w:lineRule="auto"/>
        <w:ind w:left="0" w:firstLine="0"/>
        <w:jc w:val="center"/>
        <w:outlineLvl w:val="1"/>
        <w:rPr>
          <w:rFonts w:ascii="Times New Roman" w:eastAsia="黑体" w:hAnsi="Times New Roman"/>
          <w:color w:val="000000"/>
          <w:sz w:val="30"/>
          <w:szCs w:val="30"/>
        </w:rPr>
      </w:pPr>
      <w:r>
        <w:rPr>
          <w:rFonts w:ascii="Times New Roman" w:eastAsia="黑体" w:hAnsi="Times New Roman"/>
          <w:color w:val="000000"/>
          <w:sz w:val="30"/>
          <w:szCs w:val="30"/>
        </w:rPr>
        <w:t>说明</w:t>
      </w:r>
      <w:bookmarkEnd w:id="0"/>
    </w:p>
    <w:p w:rsidR="00420A11" w:rsidRDefault="00420A11" w:rsidP="00420A11">
      <w:pPr>
        <w:spacing w:line="300" w:lineRule="auto"/>
        <w:ind w:firstLineChars="192" w:firstLine="424"/>
        <w:outlineLvl w:val="2"/>
        <w:rPr>
          <w:rFonts w:ascii="Times New Roman" w:hAnsi="Times New Roman"/>
          <w:b/>
          <w:sz w:val="22"/>
        </w:rPr>
      </w:pPr>
      <w:bookmarkStart w:id="1" w:name="_Toc18594500"/>
      <w:r>
        <w:rPr>
          <w:rFonts w:ascii="Times New Roman" w:hAnsi="Times New Roman"/>
          <w:b/>
          <w:sz w:val="22"/>
        </w:rPr>
        <w:t xml:space="preserve">1 </w:t>
      </w:r>
      <w:r>
        <w:rPr>
          <w:rFonts w:ascii="Times New Roman" w:hAnsi="Times New Roman"/>
          <w:b/>
          <w:sz w:val="22"/>
        </w:rPr>
        <w:t>总则</w:t>
      </w:r>
      <w:bookmarkEnd w:id="1"/>
    </w:p>
    <w:p w:rsidR="00420A11" w:rsidRDefault="00420A11" w:rsidP="00420A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420A11" w:rsidRDefault="00420A11" w:rsidP="00420A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420A11" w:rsidRDefault="00420A11" w:rsidP="00420A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420A11" w:rsidRDefault="00420A11" w:rsidP="00420A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 xml:space="preserve">1.4 </w:t>
      </w:r>
      <w:r>
        <w:rPr>
          <w:rFonts w:ascii="Times New Roman" w:hAnsi="Times New Roman"/>
          <w:color w:val="000000"/>
          <w:sz w:val="22"/>
        </w:rPr>
        <w:t>投标人认为招标文件（包括招标补充文件）存在排他性或歧视性条款，可在收到或下载招标文件之日起七个工作日内提出并附相关证据。</w:t>
      </w:r>
    </w:p>
    <w:p w:rsidR="00420A11" w:rsidRDefault="00420A11" w:rsidP="00420A11">
      <w:pPr>
        <w:spacing w:line="300" w:lineRule="auto"/>
        <w:ind w:firstLineChars="192" w:firstLine="422"/>
        <w:rPr>
          <w:rFonts w:ascii="Times New Roman" w:hAnsi="Times New Roman"/>
          <w:sz w:val="22"/>
        </w:rPr>
      </w:pPr>
      <w:r>
        <w:rPr>
          <w:rFonts w:ascii="Times New Roman" w:hAnsi="Times New Roman"/>
          <w:sz w:val="22"/>
        </w:rPr>
        <w:t>1.5</w:t>
      </w:r>
      <w:r>
        <w:rPr>
          <w:rFonts w:ascii="Times New Roman" w:hAnsi="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420A11" w:rsidRDefault="00420A11" w:rsidP="00420A11">
      <w:pPr>
        <w:snapToGrid w:val="0"/>
        <w:spacing w:line="300" w:lineRule="auto"/>
        <w:ind w:firstLineChars="200" w:firstLine="440"/>
        <w:jc w:val="left"/>
        <w:rPr>
          <w:b/>
          <w:bCs/>
          <w:sz w:val="22"/>
        </w:rPr>
      </w:pPr>
      <w:r>
        <w:rPr>
          <w:rFonts w:ascii="宋体" w:hAnsi="宋体" w:cs="宋体" w:hint="eastAsia"/>
          <w:color w:val="FF0000"/>
          <w:sz w:val="22"/>
        </w:rPr>
        <w:t>★</w:t>
      </w:r>
      <w:r w:rsidRPr="00BE6A0C">
        <w:rPr>
          <w:rFonts w:ascii="Times New Roman" w:hAnsi="Times New Roman"/>
          <w:color w:val="FF0000"/>
          <w:sz w:val="22"/>
        </w:rPr>
        <w:t>1.</w:t>
      </w:r>
      <w:r>
        <w:rPr>
          <w:rFonts w:ascii="Times New Roman" w:hAnsi="Times New Roman" w:hint="eastAsia"/>
          <w:color w:val="FF0000"/>
          <w:sz w:val="22"/>
        </w:rPr>
        <w:t>6</w:t>
      </w:r>
      <w:r>
        <w:rPr>
          <w:rFonts w:hint="eastAsia"/>
          <w:color w:val="FF0000"/>
          <w:sz w:val="22"/>
        </w:rPr>
        <w:t>投标人提供的服务必须符合国家强制性标准。</w:t>
      </w:r>
    </w:p>
    <w:p w:rsidR="00420A11" w:rsidRPr="00BE6A0C" w:rsidRDefault="00420A11" w:rsidP="00420A11">
      <w:pPr>
        <w:spacing w:line="300" w:lineRule="auto"/>
        <w:rPr>
          <w:rFonts w:ascii="Times New Roman" w:hAnsi="Times New Roman"/>
          <w:color w:val="FF0000"/>
          <w:sz w:val="22"/>
        </w:rPr>
      </w:pPr>
    </w:p>
    <w:p w:rsidR="00420A11" w:rsidRDefault="00420A11" w:rsidP="00420A11">
      <w:pPr>
        <w:adjustRightInd w:val="0"/>
        <w:snapToGrid w:val="0"/>
        <w:spacing w:line="300" w:lineRule="auto"/>
        <w:jc w:val="center"/>
        <w:outlineLvl w:val="1"/>
        <w:rPr>
          <w:rFonts w:ascii="Times New Roman" w:eastAsia="黑体" w:hAnsi="Times New Roman"/>
          <w:color w:val="000000"/>
          <w:sz w:val="30"/>
          <w:szCs w:val="30"/>
        </w:rPr>
      </w:pPr>
      <w:bookmarkStart w:id="2" w:name="_Toc486947676"/>
      <w:bookmarkStart w:id="3" w:name="_Toc18594501"/>
      <w:r>
        <w:rPr>
          <w:rFonts w:ascii="Times New Roman" w:eastAsia="黑体" w:hAnsi="Times New Roman"/>
          <w:color w:val="000000"/>
          <w:sz w:val="30"/>
          <w:szCs w:val="30"/>
        </w:rPr>
        <w:t>二、项目概况</w:t>
      </w:r>
      <w:bookmarkEnd w:id="2"/>
      <w:bookmarkEnd w:id="3"/>
    </w:p>
    <w:p w:rsidR="00420A11" w:rsidRDefault="00420A11" w:rsidP="00420A11">
      <w:pPr>
        <w:spacing w:line="300" w:lineRule="auto"/>
        <w:ind w:firstLineChars="192" w:firstLine="424"/>
        <w:outlineLvl w:val="2"/>
        <w:rPr>
          <w:rFonts w:ascii="Times New Roman" w:hAnsi="Times New Roman"/>
          <w:b/>
          <w:sz w:val="22"/>
        </w:rPr>
      </w:pPr>
      <w:bookmarkStart w:id="4" w:name="_Toc18594502"/>
      <w:r>
        <w:rPr>
          <w:rFonts w:ascii="Times New Roman" w:hAnsi="Times New Roman"/>
          <w:b/>
          <w:sz w:val="22"/>
        </w:rPr>
        <w:t xml:space="preserve">2 </w:t>
      </w:r>
      <w:r>
        <w:rPr>
          <w:rFonts w:ascii="Times New Roman" w:hAnsi="Times New Roman"/>
          <w:b/>
          <w:sz w:val="22"/>
        </w:rPr>
        <w:t>项目名称</w:t>
      </w:r>
      <w:bookmarkEnd w:id="4"/>
    </w:p>
    <w:p w:rsidR="00420A11" w:rsidRDefault="00420A11" w:rsidP="00420A11">
      <w:pPr>
        <w:spacing w:line="300" w:lineRule="auto"/>
        <w:ind w:firstLineChars="192" w:firstLine="422"/>
        <w:rPr>
          <w:rFonts w:ascii="Times New Roman" w:hAnsi="Times New Roman"/>
          <w:sz w:val="22"/>
        </w:rPr>
      </w:pPr>
      <w:r w:rsidRPr="000F17CF">
        <w:rPr>
          <w:rFonts w:ascii="Times New Roman" w:hAnsi="Times New Roman" w:hint="eastAsia"/>
          <w:sz w:val="22"/>
        </w:rPr>
        <w:t>浦东公安分局互联网数据资源服务</w:t>
      </w:r>
    </w:p>
    <w:p w:rsidR="00420A11" w:rsidRDefault="00420A11" w:rsidP="00420A11">
      <w:pPr>
        <w:spacing w:line="300" w:lineRule="auto"/>
        <w:ind w:firstLineChars="192" w:firstLine="424"/>
        <w:outlineLvl w:val="2"/>
        <w:rPr>
          <w:rFonts w:ascii="Times New Roman" w:hAnsi="Times New Roman"/>
          <w:b/>
          <w:sz w:val="22"/>
        </w:rPr>
      </w:pPr>
      <w:bookmarkStart w:id="5" w:name="_Toc18594503"/>
      <w:r>
        <w:rPr>
          <w:rFonts w:ascii="Times New Roman" w:hAnsi="Times New Roman"/>
          <w:b/>
          <w:sz w:val="22"/>
        </w:rPr>
        <w:t xml:space="preserve">3 </w:t>
      </w:r>
      <w:r>
        <w:rPr>
          <w:rFonts w:ascii="Times New Roman" w:hAnsi="Times New Roman"/>
          <w:b/>
          <w:sz w:val="22"/>
        </w:rPr>
        <w:t>项目地点</w:t>
      </w:r>
      <w:bookmarkEnd w:id="5"/>
    </w:p>
    <w:p w:rsidR="00420A11" w:rsidRDefault="00420A11" w:rsidP="00420A11">
      <w:pPr>
        <w:tabs>
          <w:tab w:val="left" w:pos="840"/>
        </w:tabs>
        <w:spacing w:line="300" w:lineRule="auto"/>
        <w:ind w:firstLineChars="192" w:firstLine="422"/>
        <w:rPr>
          <w:rFonts w:ascii="Times New Roman" w:hAnsi="Times New Roman"/>
          <w:sz w:val="22"/>
        </w:rPr>
      </w:pPr>
      <w:r>
        <w:rPr>
          <w:rFonts w:ascii="Times New Roman" w:hAnsi="Times New Roman" w:hint="eastAsia"/>
          <w:sz w:val="22"/>
        </w:rPr>
        <w:t>采购</w:t>
      </w:r>
      <w:proofErr w:type="gramStart"/>
      <w:r>
        <w:rPr>
          <w:rFonts w:ascii="Times New Roman" w:hAnsi="Times New Roman" w:hint="eastAsia"/>
          <w:sz w:val="22"/>
        </w:rPr>
        <w:t>人制</w:t>
      </w:r>
      <w:proofErr w:type="gramEnd"/>
      <w:r>
        <w:rPr>
          <w:rFonts w:ascii="Times New Roman" w:hAnsi="Times New Roman" w:hint="eastAsia"/>
          <w:sz w:val="22"/>
        </w:rPr>
        <w:t>定的地点范围</w:t>
      </w:r>
    </w:p>
    <w:p w:rsidR="00420A11" w:rsidRDefault="00420A11" w:rsidP="00420A11">
      <w:pPr>
        <w:spacing w:line="300" w:lineRule="auto"/>
        <w:ind w:firstLineChars="192" w:firstLine="424"/>
        <w:outlineLvl w:val="2"/>
        <w:rPr>
          <w:rFonts w:ascii="Times New Roman" w:hAnsi="Times New Roman"/>
          <w:b/>
          <w:sz w:val="22"/>
        </w:rPr>
      </w:pPr>
      <w:bookmarkStart w:id="6" w:name="_Toc18594504"/>
      <w:r>
        <w:rPr>
          <w:rFonts w:ascii="Times New Roman" w:hAnsi="Times New Roman"/>
          <w:b/>
          <w:sz w:val="22"/>
        </w:rPr>
        <w:t xml:space="preserve">4 </w:t>
      </w:r>
      <w:r>
        <w:rPr>
          <w:rFonts w:ascii="Times New Roman" w:hAnsi="Times New Roman"/>
          <w:b/>
          <w:sz w:val="22"/>
        </w:rPr>
        <w:t>招标范围与内容</w:t>
      </w:r>
      <w:bookmarkEnd w:id="6"/>
    </w:p>
    <w:p w:rsidR="00420A11" w:rsidRDefault="00420A11" w:rsidP="00420A11">
      <w:pPr>
        <w:spacing w:line="300" w:lineRule="auto"/>
        <w:ind w:firstLineChars="192" w:firstLine="422"/>
        <w:rPr>
          <w:rFonts w:ascii="Times New Roman" w:hAnsi="Times New Roman"/>
          <w:sz w:val="22"/>
        </w:rPr>
      </w:pPr>
      <w:r>
        <w:rPr>
          <w:rFonts w:ascii="Times New Roman" w:hAnsi="Times New Roman"/>
          <w:sz w:val="22"/>
        </w:rPr>
        <w:t xml:space="preserve">4.1 </w:t>
      </w:r>
      <w:r>
        <w:rPr>
          <w:rFonts w:ascii="Times New Roman" w:hAnsi="Times New Roman"/>
          <w:sz w:val="22"/>
        </w:rPr>
        <w:t>项目背景及现状</w:t>
      </w:r>
    </w:p>
    <w:p w:rsidR="00420A11" w:rsidRPr="0085580F" w:rsidRDefault="00420A11" w:rsidP="00420A11">
      <w:pPr>
        <w:adjustRightInd w:val="0"/>
        <w:snapToGrid w:val="0"/>
        <w:spacing w:line="300" w:lineRule="auto"/>
        <w:ind w:firstLineChars="192" w:firstLine="422"/>
        <w:jc w:val="left"/>
        <w:rPr>
          <w:rFonts w:ascii="Times New Roman" w:hAnsi="Times New Roman"/>
          <w:color w:val="000000"/>
          <w:sz w:val="22"/>
        </w:rPr>
      </w:pPr>
      <w:r w:rsidRPr="0085580F">
        <w:rPr>
          <w:rFonts w:ascii="Times New Roman" w:hAnsi="Times New Roman" w:hint="eastAsia"/>
          <w:color w:val="000000"/>
          <w:sz w:val="22"/>
        </w:rPr>
        <w:t>近年来，以电信网络诈骗犯罪为代表的非接触类案件高发，严重影响人民群众获得感、幸福感、安全感。为深入贯彻落</w:t>
      </w:r>
      <w:proofErr w:type="gramStart"/>
      <w:r w:rsidRPr="0085580F">
        <w:rPr>
          <w:rFonts w:ascii="Times New Roman" w:hAnsi="Times New Roman" w:hint="eastAsia"/>
          <w:color w:val="000000"/>
          <w:sz w:val="22"/>
        </w:rPr>
        <w:t>实习近</w:t>
      </w:r>
      <w:proofErr w:type="gramEnd"/>
      <w:r w:rsidRPr="0085580F">
        <w:rPr>
          <w:rFonts w:ascii="Times New Roman" w:hAnsi="Times New Roman" w:hint="eastAsia"/>
          <w:color w:val="000000"/>
          <w:sz w:val="22"/>
        </w:rPr>
        <w:t>平总书记对打击治理电信网络诈骗犯罪工作的重要指示批示精神，坚决遏制电信网络诈骗犯罪多发高发态势，推动更高水平的“平安上海”建设，以国务院打击治理电信网络新型违法犯罪工作部际联席会议的部署和公安部有关全警反诈的要求，切实提高浦东公安分局打击电信网络诈骗等非接触式犯罪的能力。</w:t>
      </w:r>
    </w:p>
    <w:p w:rsidR="00420A11" w:rsidRPr="0085580F" w:rsidRDefault="00420A11" w:rsidP="00420A11">
      <w:pPr>
        <w:adjustRightInd w:val="0"/>
        <w:snapToGrid w:val="0"/>
        <w:spacing w:line="300" w:lineRule="auto"/>
        <w:ind w:firstLineChars="192" w:firstLine="422"/>
        <w:jc w:val="left"/>
        <w:rPr>
          <w:rFonts w:ascii="Times New Roman" w:hAnsi="Times New Roman"/>
          <w:color w:val="000000"/>
          <w:sz w:val="22"/>
        </w:rPr>
      </w:pPr>
      <w:r w:rsidRPr="0085580F">
        <w:rPr>
          <w:rFonts w:ascii="Times New Roman" w:hAnsi="Times New Roman" w:hint="eastAsia"/>
          <w:color w:val="000000"/>
          <w:sz w:val="22"/>
        </w:rPr>
        <w:t>2023</w:t>
      </w:r>
      <w:r w:rsidRPr="0085580F">
        <w:rPr>
          <w:rFonts w:ascii="Times New Roman" w:hAnsi="Times New Roman" w:hint="eastAsia"/>
          <w:color w:val="000000"/>
          <w:sz w:val="22"/>
        </w:rPr>
        <w:t>年上海市公安局浦东分局通过互联网数据资源服务，助力案件侦破。</w:t>
      </w:r>
    </w:p>
    <w:p w:rsidR="00420A11" w:rsidRDefault="00420A11" w:rsidP="00420A11">
      <w:pPr>
        <w:spacing w:line="300" w:lineRule="auto"/>
        <w:ind w:firstLineChars="192" w:firstLine="422"/>
        <w:rPr>
          <w:rFonts w:ascii="Times New Roman" w:hAnsi="Times New Roman"/>
          <w:sz w:val="22"/>
        </w:rPr>
      </w:pPr>
      <w:r>
        <w:rPr>
          <w:rFonts w:ascii="Times New Roman" w:hAnsi="Times New Roman"/>
          <w:sz w:val="22"/>
        </w:rPr>
        <w:t xml:space="preserve">4.2 </w:t>
      </w:r>
      <w:r>
        <w:rPr>
          <w:rFonts w:ascii="Times New Roman" w:hAnsi="Times New Roman"/>
          <w:sz w:val="22"/>
        </w:rPr>
        <w:t>项目招标范围及内容</w:t>
      </w:r>
    </w:p>
    <w:p w:rsidR="00420A11" w:rsidRDefault="00420A11" w:rsidP="00420A11">
      <w:pPr>
        <w:spacing w:line="300" w:lineRule="auto"/>
        <w:ind w:firstLineChars="192" w:firstLine="422"/>
        <w:rPr>
          <w:rFonts w:ascii="Times New Roman" w:hAnsi="Times New Roman"/>
          <w:sz w:val="22"/>
        </w:rPr>
      </w:pPr>
      <w:r>
        <w:rPr>
          <w:rFonts w:ascii="Times New Roman" w:hAnsi="Times New Roman" w:hint="eastAsia"/>
          <w:bCs/>
          <w:sz w:val="22"/>
        </w:rPr>
        <w:t>本项目为</w:t>
      </w:r>
      <w:r w:rsidRPr="000F17CF">
        <w:rPr>
          <w:rFonts w:ascii="Times New Roman" w:hAnsi="Times New Roman" w:hint="eastAsia"/>
          <w:bCs/>
          <w:sz w:val="22"/>
        </w:rPr>
        <w:t>浦东公安分局互联网数据资源服务</w:t>
      </w:r>
      <w:r>
        <w:rPr>
          <w:rFonts w:ascii="Times New Roman" w:hAnsi="Times New Roman" w:hint="eastAsia"/>
          <w:bCs/>
          <w:sz w:val="22"/>
        </w:rPr>
        <w:t>，具体包括</w:t>
      </w:r>
      <w:r w:rsidRPr="009063FB">
        <w:rPr>
          <w:rFonts w:ascii="Times New Roman" w:hAnsi="Times New Roman" w:hint="eastAsia"/>
          <w:bCs/>
          <w:sz w:val="22"/>
        </w:rPr>
        <w:t>14</w:t>
      </w:r>
      <w:r w:rsidRPr="009063FB">
        <w:rPr>
          <w:rFonts w:ascii="Times New Roman" w:hAnsi="Times New Roman" w:hint="eastAsia"/>
          <w:bCs/>
          <w:sz w:val="22"/>
        </w:rPr>
        <w:t>项</w:t>
      </w:r>
      <w:r w:rsidRPr="009063FB">
        <w:rPr>
          <w:rFonts w:ascii="Times New Roman" w:hAnsi="Times New Roman" w:hint="eastAsia"/>
          <w:bCs/>
          <w:sz w:val="22"/>
        </w:rPr>
        <w:t>4</w:t>
      </w:r>
      <w:r w:rsidRPr="009063FB">
        <w:rPr>
          <w:rFonts w:ascii="Times New Roman" w:hAnsi="Times New Roman"/>
          <w:bCs/>
          <w:sz w:val="22"/>
        </w:rPr>
        <w:t>3</w:t>
      </w:r>
      <w:r w:rsidRPr="009063FB">
        <w:rPr>
          <w:rFonts w:ascii="Times New Roman" w:hAnsi="Times New Roman" w:hint="eastAsia"/>
          <w:bCs/>
          <w:sz w:val="22"/>
        </w:rPr>
        <w:t>个一年期的服务账号，</w:t>
      </w:r>
      <w:r>
        <w:rPr>
          <w:rFonts w:ascii="Times New Roman" w:hAnsi="Times New Roman" w:hint="eastAsia"/>
          <w:bCs/>
          <w:sz w:val="22"/>
        </w:rPr>
        <w:t>内容</w:t>
      </w:r>
      <w:r w:rsidRPr="009063FB">
        <w:rPr>
          <w:rFonts w:ascii="Times New Roman" w:hAnsi="Times New Roman" w:hint="eastAsia"/>
          <w:bCs/>
          <w:sz w:val="22"/>
        </w:rPr>
        <w:t>详见</w:t>
      </w:r>
      <w:r>
        <w:rPr>
          <w:rFonts w:ascii="Times New Roman" w:hAnsi="Times New Roman" w:hint="eastAsia"/>
          <w:bCs/>
          <w:sz w:val="22"/>
        </w:rPr>
        <w:t>“第二章</w:t>
      </w:r>
      <w:r w:rsidRPr="009063FB">
        <w:rPr>
          <w:rFonts w:ascii="Times New Roman" w:hAnsi="Times New Roman" w:hint="eastAsia"/>
          <w:bCs/>
          <w:sz w:val="22"/>
        </w:rPr>
        <w:t>项目采购需求</w:t>
      </w:r>
      <w:r>
        <w:rPr>
          <w:rFonts w:ascii="Times New Roman" w:hAnsi="Times New Roman" w:hint="eastAsia"/>
          <w:bCs/>
          <w:sz w:val="22"/>
        </w:rPr>
        <w:t>”</w:t>
      </w:r>
      <w:r w:rsidRPr="009063FB">
        <w:rPr>
          <w:rFonts w:ascii="Times New Roman" w:hAnsi="Times New Roman" w:hint="eastAsia"/>
          <w:bCs/>
          <w:sz w:val="22"/>
        </w:rPr>
        <w:t>。</w:t>
      </w:r>
    </w:p>
    <w:p w:rsidR="00420A11" w:rsidRDefault="00420A11" w:rsidP="00420A11">
      <w:pPr>
        <w:spacing w:line="300" w:lineRule="auto"/>
        <w:ind w:firstLineChars="192" w:firstLine="422"/>
        <w:rPr>
          <w:rFonts w:ascii="Times New Roman" w:hAnsi="Times New Roman"/>
          <w:bCs/>
          <w:sz w:val="22"/>
        </w:rPr>
      </w:pPr>
      <w:r>
        <w:rPr>
          <w:rFonts w:ascii="Times New Roman" w:hAnsi="Times New Roman"/>
          <w:sz w:val="22"/>
        </w:rPr>
        <w:t xml:space="preserve">4.3 </w:t>
      </w:r>
      <w:r>
        <w:rPr>
          <w:rFonts w:ascii="Times New Roman" w:hAnsi="Times New Roman"/>
          <w:sz w:val="22"/>
        </w:rPr>
        <w:t>本项目服务期限为</w:t>
      </w:r>
      <w:r>
        <w:rPr>
          <w:rFonts w:ascii="Times New Roman" w:hAnsi="Times New Roman" w:hint="eastAsia"/>
          <w:bCs/>
          <w:color w:val="FF0000"/>
          <w:sz w:val="22"/>
        </w:rPr>
        <w:t>一</w:t>
      </w:r>
      <w:r>
        <w:rPr>
          <w:rFonts w:ascii="Times New Roman" w:hAnsi="Times New Roman"/>
          <w:bCs/>
          <w:sz w:val="22"/>
        </w:rPr>
        <w:t>年，具体以合同签订日期为准。</w:t>
      </w:r>
    </w:p>
    <w:p w:rsidR="00420A11" w:rsidRDefault="00420A11" w:rsidP="00420A11">
      <w:pPr>
        <w:spacing w:line="300" w:lineRule="auto"/>
        <w:ind w:firstLineChars="192" w:firstLine="424"/>
        <w:outlineLvl w:val="2"/>
        <w:rPr>
          <w:rFonts w:ascii="Times New Roman" w:hAnsi="Times New Roman"/>
          <w:b/>
          <w:sz w:val="22"/>
        </w:rPr>
      </w:pPr>
      <w:bookmarkStart w:id="7" w:name="_Toc18594505"/>
      <w:r>
        <w:rPr>
          <w:rFonts w:ascii="Times New Roman" w:hAnsi="Times New Roman"/>
          <w:b/>
          <w:sz w:val="22"/>
        </w:rPr>
        <w:t xml:space="preserve">5 </w:t>
      </w:r>
      <w:r>
        <w:rPr>
          <w:rFonts w:ascii="Times New Roman" w:hAnsi="Times New Roman"/>
          <w:b/>
          <w:sz w:val="22"/>
        </w:rPr>
        <w:t>承包方式</w:t>
      </w:r>
      <w:bookmarkEnd w:id="7"/>
    </w:p>
    <w:p w:rsidR="00420A11" w:rsidRDefault="00420A11" w:rsidP="00420A1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5.1 </w:t>
      </w:r>
      <w:r>
        <w:rPr>
          <w:rFonts w:ascii="Times New Roman" w:hAnsi="Times New Roman"/>
          <w:color w:val="000000"/>
          <w:sz w:val="22"/>
        </w:rPr>
        <w:t>依据本项目的招标范围和内容，中标人以包质包量、包安全可靠的方式实施</w:t>
      </w:r>
      <w:r>
        <w:rPr>
          <w:rFonts w:ascii="Times New Roman" w:hAnsi="Times New Roman" w:hint="eastAsia"/>
          <w:color w:val="000000"/>
          <w:sz w:val="22"/>
        </w:rPr>
        <w:t>总</w:t>
      </w:r>
      <w:r>
        <w:rPr>
          <w:rFonts w:ascii="Times New Roman" w:hAnsi="Times New Roman"/>
          <w:color w:val="000000"/>
          <w:sz w:val="22"/>
        </w:rPr>
        <w:t>承包。</w:t>
      </w:r>
    </w:p>
    <w:p w:rsidR="00420A11" w:rsidRDefault="00420A11" w:rsidP="00420A11">
      <w:pPr>
        <w:pStyle w:val="a5"/>
        <w:spacing w:line="300" w:lineRule="auto"/>
        <w:ind w:firstLineChars="192" w:firstLine="422"/>
        <w:rPr>
          <w:rFonts w:ascii="Times New Roman" w:hAnsi="Times New Roman" w:cs="Times New Roman"/>
          <w:sz w:val="22"/>
        </w:rPr>
      </w:pPr>
      <w:r>
        <w:rPr>
          <w:rFonts w:ascii="Times New Roman" w:hAnsi="Times New Roman"/>
          <w:color w:val="000000"/>
          <w:sz w:val="22"/>
        </w:rPr>
        <w:t>5.2</w:t>
      </w:r>
      <w:r>
        <w:rPr>
          <w:rFonts w:ascii="Times New Roman" w:hAnsi="Times New Roman"/>
          <w:color w:val="0000FF"/>
          <w:sz w:val="22"/>
        </w:rPr>
        <w:t>本项目不允许分包。</w:t>
      </w:r>
    </w:p>
    <w:p w:rsidR="00420A11" w:rsidRDefault="00420A11" w:rsidP="00420A11">
      <w:pPr>
        <w:spacing w:line="300" w:lineRule="auto"/>
        <w:ind w:firstLineChars="192" w:firstLine="424"/>
        <w:outlineLvl w:val="2"/>
        <w:rPr>
          <w:rFonts w:ascii="Times New Roman" w:hAnsi="Times New Roman"/>
          <w:b/>
          <w:sz w:val="22"/>
        </w:rPr>
      </w:pPr>
      <w:bookmarkStart w:id="8" w:name="_Toc18594506"/>
      <w:r>
        <w:rPr>
          <w:rFonts w:ascii="Times New Roman" w:hAnsi="Times New Roman"/>
          <w:b/>
          <w:sz w:val="22"/>
        </w:rPr>
        <w:t xml:space="preserve">6 </w:t>
      </w:r>
      <w:r>
        <w:rPr>
          <w:rFonts w:ascii="Times New Roman" w:hAnsi="Times New Roman"/>
          <w:b/>
          <w:sz w:val="22"/>
        </w:rPr>
        <w:t>合同签订方式</w:t>
      </w:r>
      <w:bookmarkEnd w:id="8"/>
    </w:p>
    <w:p w:rsidR="00420A11" w:rsidRDefault="00420A11" w:rsidP="00420A11">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6.1 </w:t>
      </w:r>
      <w:r>
        <w:rPr>
          <w:rFonts w:ascii="Times New Roman" w:hAnsi="Times New Roman" w:cs="Times New Roman"/>
          <w:sz w:val="22"/>
        </w:rPr>
        <w:t>本项目合同的标的、价格、质量及验收标准、考核管理、履约期限等主要条款应当与招标文件和中标人投标文件的内容一致，并互相补充和解释。</w:t>
      </w:r>
    </w:p>
    <w:p w:rsidR="00420A11" w:rsidRDefault="00420A11" w:rsidP="00420A11">
      <w:pPr>
        <w:spacing w:line="300" w:lineRule="auto"/>
        <w:ind w:firstLineChars="192" w:firstLine="424"/>
        <w:outlineLvl w:val="2"/>
        <w:rPr>
          <w:rFonts w:ascii="Times New Roman" w:hAnsi="Times New Roman"/>
          <w:b/>
          <w:sz w:val="22"/>
        </w:rPr>
      </w:pPr>
      <w:bookmarkStart w:id="9" w:name="_Toc18594507"/>
      <w:r>
        <w:rPr>
          <w:rFonts w:ascii="Times New Roman" w:hAnsi="Times New Roman"/>
          <w:b/>
          <w:sz w:val="22"/>
        </w:rPr>
        <w:t xml:space="preserve">7 </w:t>
      </w:r>
      <w:r>
        <w:rPr>
          <w:rFonts w:ascii="Times New Roman" w:hAnsi="Times New Roman"/>
          <w:b/>
          <w:sz w:val="22"/>
        </w:rPr>
        <w:t>结算原则和支付方式</w:t>
      </w:r>
      <w:bookmarkEnd w:id="9"/>
    </w:p>
    <w:p w:rsidR="00420A11" w:rsidRDefault="00420A11" w:rsidP="00420A11">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7.1 </w:t>
      </w:r>
      <w:r>
        <w:rPr>
          <w:rFonts w:ascii="Times New Roman" w:hAnsi="Times New Roman" w:cs="Times New Roman"/>
          <w:sz w:val="22"/>
        </w:rPr>
        <w:t>结算原则</w:t>
      </w:r>
    </w:p>
    <w:p w:rsidR="00420A11" w:rsidRDefault="00420A11" w:rsidP="00420A11">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7.1.1</w:t>
      </w:r>
      <w:r>
        <w:rPr>
          <w:rFonts w:ascii="Times New Roman" w:hAnsi="Times New Roman" w:cs="Times New Roman"/>
          <w:sz w:val="22"/>
        </w:rPr>
        <w:t>本项目合同结算价以审计价为准，中标人的中标单价和结算下浮率（如果有）不变，实际工作量以采购人或第三方按照招标文件规定的验收标准核定为准。</w:t>
      </w:r>
    </w:p>
    <w:p w:rsidR="00420A11" w:rsidRDefault="00420A11" w:rsidP="00420A11">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7.2 </w:t>
      </w:r>
      <w:r>
        <w:rPr>
          <w:rFonts w:ascii="Times New Roman" w:hAnsi="Times New Roman" w:cs="Times New Roman"/>
          <w:sz w:val="22"/>
        </w:rPr>
        <w:t>支付方式</w:t>
      </w:r>
    </w:p>
    <w:p w:rsidR="00420A11" w:rsidRDefault="00420A11" w:rsidP="00420A11">
      <w:pPr>
        <w:pStyle w:val="a5"/>
        <w:spacing w:line="300" w:lineRule="auto"/>
        <w:ind w:firstLineChars="192" w:firstLine="422"/>
        <w:rPr>
          <w:rFonts w:ascii="Times New Roman" w:hAnsi="Times New Roman" w:cs="Times New Roman"/>
          <w:b/>
          <w:color w:val="FF0000"/>
          <w:sz w:val="22"/>
          <w:u w:val="single"/>
        </w:rPr>
      </w:pPr>
      <w:r>
        <w:rPr>
          <w:rFonts w:ascii="Times New Roman" w:hAnsi="Times New Roman" w:cs="Times New Roman"/>
          <w:sz w:val="22"/>
        </w:rPr>
        <w:t xml:space="preserve">7.2.1 </w:t>
      </w:r>
      <w:r>
        <w:rPr>
          <w:rFonts w:ascii="Times New Roman" w:hAnsi="Times New Roman" w:cs="Times New Roman"/>
          <w:sz w:val="22"/>
        </w:rPr>
        <w:t>本项目合同金额采用</w:t>
      </w:r>
      <w:r>
        <w:rPr>
          <w:rFonts w:ascii="Times New Roman" w:hAnsi="Times New Roman" w:cs="Times New Roman"/>
          <w:b/>
          <w:color w:val="FF0000"/>
          <w:sz w:val="22"/>
          <w:u w:val="single"/>
        </w:rPr>
        <w:t>分期付款</w:t>
      </w:r>
      <w:r>
        <w:rPr>
          <w:rFonts w:ascii="Times New Roman" w:hAnsi="Times New Roman" w:cs="Times New Roman"/>
          <w:sz w:val="22"/>
        </w:rPr>
        <w:t>方式，在采购人和中标人合同签订后，按下款要求支付相应的合同款项。</w:t>
      </w:r>
    </w:p>
    <w:p w:rsidR="00420A11" w:rsidRDefault="00420A11" w:rsidP="00420A11">
      <w:pPr>
        <w:snapToGrid w:val="0"/>
        <w:spacing w:line="300" w:lineRule="auto"/>
        <w:ind w:firstLineChars="192" w:firstLine="422"/>
        <w:jc w:val="left"/>
        <w:rPr>
          <w:rFonts w:ascii="Times New Roman" w:hAnsi="Times New Roman"/>
          <w:sz w:val="22"/>
        </w:rPr>
      </w:pPr>
      <w:r>
        <w:rPr>
          <w:rFonts w:ascii="Times New Roman" w:hAnsi="Times New Roman"/>
          <w:sz w:val="22"/>
        </w:rPr>
        <w:t>7.2.2</w:t>
      </w:r>
      <w:r>
        <w:rPr>
          <w:rFonts w:ascii="Times New Roman" w:hAnsi="Times New Roman"/>
          <w:sz w:val="22"/>
        </w:rPr>
        <w:t>分期付款的时间进度要求和支付比例具体如下：</w:t>
      </w:r>
    </w:p>
    <w:p w:rsidR="00420A11" w:rsidRPr="00BD1517" w:rsidRDefault="00420A11" w:rsidP="00420A11">
      <w:pPr>
        <w:pStyle w:val="a5"/>
        <w:spacing w:line="300" w:lineRule="auto"/>
        <w:ind w:firstLineChars="192" w:firstLine="422"/>
        <w:rPr>
          <w:rFonts w:ascii="Times New Roman" w:hAnsi="Times New Roman" w:cs="Times New Roman"/>
          <w:sz w:val="22"/>
        </w:rPr>
      </w:pPr>
      <w:r w:rsidRPr="00BD1517">
        <w:rPr>
          <w:rFonts w:ascii="Times New Roman" w:hAnsi="Times New Roman" w:cs="Times New Roman" w:hint="eastAsia"/>
          <w:sz w:val="22"/>
        </w:rPr>
        <w:t>（</w:t>
      </w:r>
      <w:r w:rsidRPr="00BD1517">
        <w:rPr>
          <w:rFonts w:ascii="Times New Roman" w:hAnsi="Times New Roman" w:cs="Times New Roman" w:hint="eastAsia"/>
          <w:sz w:val="22"/>
        </w:rPr>
        <w:t>1</w:t>
      </w:r>
      <w:r w:rsidRPr="00BD1517">
        <w:rPr>
          <w:rFonts w:ascii="Times New Roman" w:hAnsi="Times New Roman" w:cs="Times New Roman" w:hint="eastAsia"/>
          <w:sz w:val="22"/>
        </w:rPr>
        <w:t>）合同签订生效后</w:t>
      </w:r>
      <w:r w:rsidRPr="00BD1517">
        <w:rPr>
          <w:rFonts w:ascii="Times New Roman" w:hAnsi="Times New Roman" w:cs="Times New Roman" w:hint="eastAsia"/>
          <w:sz w:val="22"/>
        </w:rPr>
        <w:t>30</w:t>
      </w:r>
      <w:r w:rsidRPr="00BD1517">
        <w:rPr>
          <w:rFonts w:ascii="Times New Roman" w:hAnsi="Times New Roman" w:cs="Times New Roman" w:hint="eastAsia"/>
          <w:sz w:val="22"/>
        </w:rPr>
        <w:t>日内，支付合同金额的</w:t>
      </w:r>
      <w:r w:rsidRPr="00BD1517">
        <w:rPr>
          <w:rFonts w:ascii="Times New Roman" w:hAnsi="Times New Roman" w:cs="Times New Roman" w:hint="eastAsia"/>
          <w:sz w:val="22"/>
        </w:rPr>
        <w:t>30%</w:t>
      </w:r>
      <w:r w:rsidRPr="00BD1517">
        <w:rPr>
          <w:rFonts w:ascii="Times New Roman" w:hAnsi="Times New Roman" w:cs="Times New Roman" w:hint="eastAsia"/>
          <w:sz w:val="22"/>
        </w:rPr>
        <w:t>的预付款；</w:t>
      </w:r>
    </w:p>
    <w:p w:rsidR="00420A11" w:rsidRPr="00BD1517" w:rsidRDefault="00420A11" w:rsidP="00420A11">
      <w:pPr>
        <w:pStyle w:val="a5"/>
        <w:spacing w:line="300" w:lineRule="auto"/>
        <w:ind w:firstLineChars="192" w:firstLine="422"/>
        <w:rPr>
          <w:rFonts w:ascii="Times New Roman" w:hAnsi="Times New Roman" w:cs="Times New Roman"/>
          <w:sz w:val="22"/>
        </w:rPr>
      </w:pPr>
      <w:r w:rsidRPr="00BD1517">
        <w:rPr>
          <w:rFonts w:ascii="Times New Roman" w:hAnsi="Times New Roman" w:cs="Times New Roman" w:hint="eastAsia"/>
          <w:sz w:val="22"/>
        </w:rPr>
        <w:t>（</w:t>
      </w:r>
      <w:r w:rsidRPr="00BD1517">
        <w:rPr>
          <w:rFonts w:ascii="Times New Roman" w:hAnsi="Times New Roman" w:cs="Times New Roman" w:hint="eastAsia"/>
          <w:sz w:val="22"/>
        </w:rPr>
        <w:t>2</w:t>
      </w:r>
      <w:r w:rsidRPr="00BD1517">
        <w:rPr>
          <w:rFonts w:ascii="Times New Roman" w:hAnsi="Times New Roman" w:cs="Times New Roman" w:hint="eastAsia"/>
          <w:sz w:val="22"/>
        </w:rPr>
        <w:t>）中标人所提供数据资源平台在采购人指定电脑上完成部署和授权，数据资源平台能够正常产出预警线索后</w:t>
      </w:r>
      <w:r w:rsidRPr="00BD1517">
        <w:rPr>
          <w:rFonts w:ascii="Times New Roman" w:hAnsi="Times New Roman" w:cs="Times New Roman" w:hint="eastAsia"/>
          <w:sz w:val="22"/>
        </w:rPr>
        <w:t>30</w:t>
      </w:r>
      <w:r w:rsidRPr="00BD1517">
        <w:rPr>
          <w:rFonts w:ascii="Times New Roman" w:hAnsi="Times New Roman" w:cs="Times New Roman" w:hint="eastAsia"/>
          <w:sz w:val="22"/>
        </w:rPr>
        <w:t>日内，支付合同金额的</w:t>
      </w:r>
      <w:r w:rsidRPr="00BD1517">
        <w:rPr>
          <w:rFonts w:ascii="Times New Roman" w:hAnsi="Times New Roman" w:cs="Times New Roman" w:hint="eastAsia"/>
          <w:sz w:val="22"/>
        </w:rPr>
        <w:t>50%</w:t>
      </w:r>
      <w:r w:rsidRPr="00BD1517">
        <w:rPr>
          <w:rFonts w:ascii="Times New Roman" w:hAnsi="Times New Roman" w:cs="Times New Roman" w:hint="eastAsia"/>
          <w:sz w:val="22"/>
        </w:rPr>
        <w:t>；</w:t>
      </w:r>
    </w:p>
    <w:p w:rsidR="00420A11" w:rsidRPr="00BD1517" w:rsidRDefault="00420A11" w:rsidP="00420A11">
      <w:pPr>
        <w:pStyle w:val="a5"/>
        <w:spacing w:line="300" w:lineRule="auto"/>
        <w:ind w:firstLineChars="192" w:firstLine="422"/>
        <w:rPr>
          <w:rFonts w:ascii="Times New Roman" w:hAnsi="Times New Roman" w:cs="Times New Roman"/>
          <w:sz w:val="22"/>
        </w:rPr>
      </w:pPr>
      <w:r w:rsidRPr="00BD1517">
        <w:rPr>
          <w:rFonts w:ascii="Times New Roman" w:hAnsi="Times New Roman" w:cs="Times New Roman" w:hint="eastAsia"/>
          <w:sz w:val="22"/>
        </w:rPr>
        <w:t>（</w:t>
      </w:r>
      <w:r w:rsidRPr="00BD1517">
        <w:rPr>
          <w:rFonts w:ascii="Times New Roman" w:hAnsi="Times New Roman" w:cs="Times New Roman" w:hint="eastAsia"/>
          <w:sz w:val="22"/>
        </w:rPr>
        <w:t>3</w:t>
      </w:r>
      <w:r w:rsidRPr="00BD1517">
        <w:rPr>
          <w:rFonts w:ascii="Times New Roman" w:hAnsi="Times New Roman" w:cs="Times New Roman" w:hint="eastAsia"/>
          <w:sz w:val="22"/>
        </w:rPr>
        <w:t>）项目完成综合验收后</w:t>
      </w:r>
      <w:r w:rsidRPr="00BD1517">
        <w:rPr>
          <w:rFonts w:ascii="Times New Roman" w:hAnsi="Times New Roman" w:cs="Times New Roman" w:hint="eastAsia"/>
          <w:sz w:val="22"/>
        </w:rPr>
        <w:t>30</w:t>
      </w:r>
      <w:r w:rsidRPr="00BD1517">
        <w:rPr>
          <w:rFonts w:ascii="Times New Roman" w:hAnsi="Times New Roman" w:cs="Times New Roman" w:hint="eastAsia"/>
          <w:sz w:val="22"/>
        </w:rPr>
        <w:t>日内，按审</w:t>
      </w:r>
      <w:r>
        <w:rPr>
          <w:rFonts w:ascii="Times New Roman" w:hAnsi="Times New Roman" w:cs="Times New Roman" w:hint="eastAsia"/>
          <w:sz w:val="22"/>
        </w:rPr>
        <w:t>计</w:t>
      </w:r>
      <w:r w:rsidRPr="00BD1517">
        <w:rPr>
          <w:rFonts w:ascii="Times New Roman" w:hAnsi="Times New Roman" w:cs="Times New Roman" w:hint="eastAsia"/>
          <w:sz w:val="22"/>
        </w:rPr>
        <w:t>结果及合同履约情况支付剩余款项。</w:t>
      </w:r>
    </w:p>
    <w:p w:rsidR="00420A11" w:rsidRDefault="00420A11" w:rsidP="00420A11">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7.3</w:t>
      </w:r>
      <w:r>
        <w:rPr>
          <w:rFonts w:ascii="Times New Roman" w:hAnsi="Times New Roman" w:cs="Times New Roman"/>
          <w:sz w:val="22"/>
        </w:rPr>
        <w:t>中标人因自身原因造成返工的工作量，采购人将不予计量和支付。</w:t>
      </w:r>
    </w:p>
    <w:p w:rsidR="00420A11" w:rsidRPr="0000578B" w:rsidRDefault="00420A11" w:rsidP="00420A11">
      <w:pPr>
        <w:pStyle w:val="a5"/>
        <w:spacing w:line="300" w:lineRule="auto"/>
        <w:ind w:firstLineChars="192" w:firstLine="422"/>
        <w:rPr>
          <w:rFonts w:ascii="Times New Roman" w:hAnsi="Times New Roman" w:cs="Times New Roman"/>
          <w:sz w:val="22"/>
        </w:rPr>
      </w:pPr>
      <w:r w:rsidRPr="0000578B">
        <w:rPr>
          <w:rFonts w:ascii="Times New Roman" w:hAnsi="Times New Roman" w:cs="Times New Roman" w:hint="eastAsia"/>
          <w:sz w:val="22"/>
        </w:rPr>
        <w:t>7.4</w:t>
      </w:r>
      <w:r w:rsidRPr="0000578B">
        <w:rPr>
          <w:rFonts w:ascii="Times New Roman"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00578B">
        <w:rPr>
          <w:rFonts w:ascii="Times New Roman" w:hAnsi="Times New Roman" w:cs="Times New Roman"/>
          <w:sz w:val="22"/>
        </w:rPr>
        <w:t>1</w:t>
      </w:r>
      <w:r w:rsidRPr="0000578B">
        <w:rPr>
          <w:rFonts w:ascii="Times New Roman" w:hAnsi="Times New Roman" w:cs="Times New Roman" w:hint="eastAsia"/>
          <w:sz w:val="22"/>
        </w:rPr>
        <w:t>年</w:t>
      </w:r>
      <w:proofErr w:type="gramStart"/>
      <w:r w:rsidRPr="0000578B">
        <w:rPr>
          <w:rFonts w:ascii="Times New Roman" w:hAnsi="Times New Roman" w:cs="Times New Roman" w:hint="eastAsia"/>
          <w:sz w:val="22"/>
        </w:rPr>
        <w:t>期贷款市场</w:t>
      </w:r>
      <w:proofErr w:type="gramEnd"/>
      <w:r w:rsidRPr="0000578B">
        <w:rPr>
          <w:rFonts w:ascii="Times New Roman" w:hAnsi="Times New Roman" w:cs="Times New Roman" w:hint="eastAsia"/>
          <w:sz w:val="22"/>
        </w:rPr>
        <w:t>报价利率。</w:t>
      </w:r>
    </w:p>
    <w:p w:rsidR="00420A11" w:rsidRDefault="00420A11" w:rsidP="00420A11">
      <w:pPr>
        <w:pStyle w:val="a5"/>
        <w:spacing w:line="300" w:lineRule="auto"/>
        <w:ind w:firstLineChars="192" w:firstLine="422"/>
        <w:rPr>
          <w:rFonts w:ascii="Times New Roman" w:hAnsi="Times New Roman" w:cs="Times New Roman"/>
          <w:sz w:val="22"/>
        </w:rPr>
      </w:pPr>
    </w:p>
    <w:p w:rsidR="00420A11" w:rsidRDefault="00420A11" w:rsidP="00420A11">
      <w:pPr>
        <w:spacing w:line="300" w:lineRule="auto"/>
        <w:rPr>
          <w:rFonts w:ascii="Times New Roman" w:hAnsi="Times New Roman"/>
          <w:sz w:val="20"/>
          <w:szCs w:val="20"/>
        </w:rPr>
      </w:pPr>
    </w:p>
    <w:p w:rsidR="00420A11" w:rsidRDefault="00420A11" w:rsidP="00420A11">
      <w:pPr>
        <w:adjustRightInd w:val="0"/>
        <w:snapToGrid w:val="0"/>
        <w:spacing w:line="300" w:lineRule="auto"/>
        <w:jc w:val="center"/>
        <w:outlineLvl w:val="1"/>
        <w:rPr>
          <w:rFonts w:ascii="Times New Roman" w:eastAsia="黑体" w:hAnsi="Times New Roman"/>
          <w:color w:val="000000"/>
          <w:sz w:val="30"/>
          <w:szCs w:val="30"/>
        </w:rPr>
      </w:pPr>
      <w:bookmarkStart w:id="10" w:name="_Toc18594508"/>
      <w:r>
        <w:rPr>
          <w:rFonts w:ascii="Times New Roman" w:eastAsia="黑体" w:hAnsi="Times New Roman"/>
          <w:color w:val="000000"/>
          <w:sz w:val="30"/>
          <w:szCs w:val="30"/>
        </w:rPr>
        <w:t>三、技术质量要求</w:t>
      </w:r>
      <w:bookmarkEnd w:id="10"/>
    </w:p>
    <w:p w:rsidR="00420A11" w:rsidRDefault="00420A11" w:rsidP="00420A11">
      <w:pPr>
        <w:spacing w:line="300" w:lineRule="auto"/>
        <w:ind w:firstLineChars="192" w:firstLine="424"/>
        <w:outlineLvl w:val="2"/>
        <w:rPr>
          <w:rFonts w:ascii="Times New Roman" w:hAnsi="Times New Roman"/>
          <w:b/>
          <w:sz w:val="22"/>
        </w:rPr>
      </w:pPr>
      <w:bookmarkStart w:id="11" w:name="_Toc18594509"/>
      <w:r>
        <w:rPr>
          <w:rFonts w:ascii="Times New Roman" w:hAnsi="Times New Roman"/>
          <w:b/>
          <w:sz w:val="22"/>
        </w:rPr>
        <w:t xml:space="preserve">8 </w:t>
      </w:r>
      <w:r>
        <w:rPr>
          <w:rFonts w:ascii="Times New Roman" w:hAnsi="Times New Roman"/>
          <w:b/>
          <w:sz w:val="22"/>
        </w:rPr>
        <w:t>适用技术规范与规范性文件</w:t>
      </w:r>
      <w:bookmarkEnd w:id="11"/>
    </w:p>
    <w:p w:rsidR="00420A11" w:rsidRDefault="00420A11" w:rsidP="00420A11">
      <w:pPr>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420A11" w:rsidRDefault="00420A11" w:rsidP="00420A11">
      <w:pPr>
        <w:spacing w:line="300" w:lineRule="auto"/>
        <w:ind w:firstLineChars="192" w:firstLine="424"/>
        <w:outlineLvl w:val="2"/>
        <w:rPr>
          <w:rFonts w:ascii="Times New Roman" w:hAnsi="Times New Roman"/>
          <w:b/>
          <w:sz w:val="22"/>
        </w:rPr>
      </w:pPr>
      <w:bookmarkStart w:id="12" w:name="_Toc18594510"/>
      <w:r>
        <w:rPr>
          <w:rFonts w:ascii="Times New Roman" w:hAnsi="Times New Roman"/>
          <w:b/>
          <w:sz w:val="22"/>
        </w:rPr>
        <w:t xml:space="preserve">9 </w:t>
      </w:r>
      <w:r>
        <w:rPr>
          <w:rFonts w:ascii="Times New Roman" w:hAnsi="Times New Roman"/>
          <w:b/>
          <w:sz w:val="22"/>
        </w:rPr>
        <w:t>招标内容与质量要求</w:t>
      </w:r>
      <w:bookmarkEnd w:id="12"/>
    </w:p>
    <w:p w:rsidR="00420A11" w:rsidRDefault="00420A11" w:rsidP="00420A11">
      <w:pPr>
        <w:pStyle w:val="a5"/>
        <w:spacing w:line="300" w:lineRule="auto"/>
        <w:ind w:firstLineChars="192" w:firstLine="422"/>
        <w:rPr>
          <w:rFonts w:ascii="Times New Roman" w:hAnsi="Times New Roman" w:cs="Times New Roman"/>
          <w:bCs/>
          <w:sz w:val="22"/>
        </w:rPr>
      </w:pPr>
      <w:r>
        <w:rPr>
          <w:rFonts w:ascii="Times New Roman" w:hAnsi="Times New Roman" w:cs="Times New Roman"/>
          <w:bCs/>
          <w:sz w:val="22"/>
        </w:rPr>
        <w:t>9.1</w:t>
      </w:r>
      <w:r>
        <w:rPr>
          <w:rFonts w:ascii="Times New Roman" w:hAnsi="Times New Roman" w:cs="Times New Roman"/>
          <w:bCs/>
          <w:sz w:val="22"/>
        </w:rPr>
        <w:t>工作目标与总体要求</w:t>
      </w:r>
    </w:p>
    <w:p w:rsidR="00420A11" w:rsidRDefault="00420A11" w:rsidP="00420A11">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本项目通过采购</w:t>
      </w:r>
      <w:r w:rsidRPr="00E775B1">
        <w:rPr>
          <w:rFonts w:ascii="Times New Roman" w:hAnsi="Times New Roman" w:cs="Times New Roman" w:hint="eastAsia"/>
          <w:bCs/>
          <w:sz w:val="22"/>
        </w:rPr>
        <w:t>数据可视分析系统、大数据智能系统、</w:t>
      </w:r>
      <w:proofErr w:type="gramStart"/>
      <w:r>
        <w:rPr>
          <w:rFonts w:ascii="Times New Roman" w:hAnsi="Times New Roman" w:cs="Times New Roman" w:hint="eastAsia"/>
          <w:bCs/>
          <w:sz w:val="22"/>
        </w:rPr>
        <w:t>反电诈</w:t>
      </w:r>
      <w:proofErr w:type="gramEnd"/>
      <w:r>
        <w:rPr>
          <w:rFonts w:ascii="Times New Roman" w:hAnsi="Times New Roman" w:cs="Times New Roman" w:hint="eastAsia"/>
          <w:bCs/>
          <w:sz w:val="22"/>
        </w:rPr>
        <w:t>系</w:t>
      </w:r>
      <w:r w:rsidRPr="00E775B1">
        <w:rPr>
          <w:rFonts w:ascii="Times New Roman" w:hAnsi="Times New Roman" w:cs="Times New Roman" w:hint="eastAsia"/>
          <w:bCs/>
          <w:sz w:val="22"/>
        </w:rPr>
        <w:t>统、大数据辅助研判系统、地址治理平台、</w:t>
      </w:r>
      <w:r w:rsidRPr="00E775B1">
        <w:rPr>
          <w:rFonts w:ascii="Times New Roman" w:hAnsi="Times New Roman" w:cs="Times New Roman" w:hint="eastAsia"/>
          <w:bCs/>
          <w:sz w:val="22"/>
        </w:rPr>
        <w:t>APP</w:t>
      </w:r>
      <w:r w:rsidRPr="00E775B1">
        <w:rPr>
          <w:rFonts w:ascii="Times New Roman" w:hAnsi="Times New Roman" w:cs="Times New Roman" w:hint="eastAsia"/>
          <w:bCs/>
          <w:sz w:val="22"/>
        </w:rPr>
        <w:t>分析平台、</w:t>
      </w:r>
      <w:r w:rsidRPr="00E775B1">
        <w:rPr>
          <w:rFonts w:ascii="Times New Roman" w:hAnsi="Times New Roman" w:cs="Times New Roman" w:hint="eastAsia"/>
          <w:bCs/>
          <w:sz w:val="22"/>
        </w:rPr>
        <w:t>APP</w:t>
      </w:r>
      <w:r w:rsidRPr="00E775B1">
        <w:rPr>
          <w:rFonts w:ascii="Times New Roman" w:hAnsi="Times New Roman" w:cs="Times New Roman" w:hint="eastAsia"/>
          <w:bCs/>
          <w:sz w:val="22"/>
        </w:rPr>
        <w:t>提取平台、网络空间测绘、黑灰</w:t>
      </w:r>
      <w:proofErr w:type="gramStart"/>
      <w:r w:rsidRPr="00E775B1">
        <w:rPr>
          <w:rFonts w:ascii="Times New Roman" w:hAnsi="Times New Roman" w:cs="Times New Roman" w:hint="eastAsia"/>
          <w:bCs/>
          <w:sz w:val="22"/>
        </w:rPr>
        <w:t>产发现</w:t>
      </w:r>
      <w:proofErr w:type="gramEnd"/>
      <w:r w:rsidRPr="00E775B1">
        <w:rPr>
          <w:rFonts w:ascii="Times New Roman" w:hAnsi="Times New Roman" w:cs="Times New Roman" w:hint="eastAsia"/>
          <w:bCs/>
          <w:sz w:val="22"/>
        </w:rPr>
        <w:t>系统、终端智能系统、特征码</w:t>
      </w:r>
      <w:proofErr w:type="gramStart"/>
      <w:r w:rsidRPr="00E775B1">
        <w:rPr>
          <w:rFonts w:ascii="Times New Roman" w:hAnsi="Times New Roman" w:cs="Times New Roman" w:hint="eastAsia"/>
          <w:bCs/>
          <w:sz w:val="22"/>
        </w:rPr>
        <w:t>研</w:t>
      </w:r>
      <w:proofErr w:type="gramEnd"/>
      <w:r w:rsidRPr="00E775B1">
        <w:rPr>
          <w:rFonts w:ascii="Times New Roman" w:hAnsi="Times New Roman" w:cs="Times New Roman" w:hint="eastAsia"/>
          <w:bCs/>
          <w:sz w:val="22"/>
        </w:rPr>
        <w:t>判平台、意图探查平台、食药挖掘系统、禁吸管控系统</w:t>
      </w:r>
      <w:r>
        <w:rPr>
          <w:rFonts w:ascii="Times New Roman" w:hAnsi="Times New Roman" w:cs="Times New Roman" w:hint="eastAsia"/>
          <w:bCs/>
          <w:sz w:val="22"/>
        </w:rPr>
        <w:t>等</w:t>
      </w:r>
      <w:r>
        <w:rPr>
          <w:rFonts w:ascii="Times New Roman" w:hAnsi="Times New Roman" w:cs="Times New Roman" w:hint="eastAsia"/>
          <w:bCs/>
          <w:sz w:val="22"/>
        </w:rPr>
        <w:t>1</w:t>
      </w:r>
      <w:r>
        <w:rPr>
          <w:rFonts w:ascii="Times New Roman" w:hAnsi="Times New Roman" w:cs="Times New Roman"/>
          <w:bCs/>
          <w:sz w:val="22"/>
        </w:rPr>
        <w:t>4</w:t>
      </w:r>
      <w:r>
        <w:rPr>
          <w:rFonts w:ascii="Times New Roman" w:hAnsi="Times New Roman" w:cs="Times New Roman" w:hint="eastAsia"/>
          <w:bCs/>
          <w:sz w:val="22"/>
        </w:rPr>
        <w:t>个应用平台、系统的服务账号，加强非接触式犯罪的侦查能力，支撑公安机关反诈、</w:t>
      </w:r>
      <w:r>
        <w:rPr>
          <w:rFonts w:ascii="Times New Roman" w:hAnsi="Times New Roman" w:cs="Times New Roman" w:hint="eastAsia"/>
          <w:bCs/>
          <w:sz w:val="22"/>
        </w:rPr>
        <w:lastRenderedPageBreak/>
        <w:t>禁毒等方面的工作。</w:t>
      </w:r>
    </w:p>
    <w:p w:rsidR="00420A11" w:rsidRDefault="00420A11" w:rsidP="00420A11">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9.2 </w:t>
      </w:r>
      <w:r>
        <w:rPr>
          <w:rFonts w:ascii="Times New Roman" w:hAnsi="Times New Roman" w:cs="Times New Roman"/>
          <w:sz w:val="22"/>
        </w:rPr>
        <w:t>本项目招标内容与具体质量要求（但不仅限于）详见下表。</w:t>
      </w:r>
    </w:p>
    <w:p w:rsidR="00420A11" w:rsidRDefault="00420A11" w:rsidP="00420A11">
      <w:pPr>
        <w:spacing w:line="300" w:lineRule="auto"/>
        <w:jc w:val="center"/>
        <w:rPr>
          <w:rFonts w:ascii="Times New Roman" w:hAnsi="Times New Roman"/>
          <w:b/>
          <w:sz w:val="22"/>
        </w:rPr>
      </w:pPr>
      <w:r>
        <w:rPr>
          <w:rFonts w:ascii="Times New Roman" w:hAnsi="Times New Roman"/>
          <w:b/>
          <w:sz w:val="22"/>
        </w:rPr>
        <w:t>服务内容一览表（工作量清单）</w:t>
      </w:r>
    </w:p>
    <w:tbl>
      <w:tblPr>
        <w:tblW w:w="8723" w:type="dxa"/>
        <w:tblInd w:w="392" w:type="dxa"/>
        <w:tblLook w:val="04A0" w:firstRow="1" w:lastRow="0" w:firstColumn="1" w:lastColumn="0" w:noHBand="0" w:noVBand="1"/>
      </w:tblPr>
      <w:tblGrid>
        <w:gridCol w:w="852"/>
        <w:gridCol w:w="4653"/>
        <w:gridCol w:w="1866"/>
        <w:gridCol w:w="1352"/>
      </w:tblGrid>
      <w:tr w:rsidR="00420A11" w:rsidRPr="00E03C34" w:rsidTr="00C87B26">
        <w:trPr>
          <w:trHeight w:val="376"/>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b/>
                <w:color w:val="000000"/>
                <w:kern w:val="0"/>
                <w:sz w:val="22"/>
              </w:rPr>
            </w:pPr>
            <w:r w:rsidRPr="00A84409">
              <w:rPr>
                <w:rFonts w:ascii="宋体" w:hAnsi="宋体" w:cs="宋体" w:hint="eastAsia"/>
                <w:b/>
                <w:color w:val="000000"/>
                <w:kern w:val="0"/>
                <w:sz w:val="22"/>
              </w:rPr>
              <w:t>序号</w:t>
            </w:r>
          </w:p>
        </w:tc>
        <w:tc>
          <w:tcPr>
            <w:tcW w:w="4653" w:type="dxa"/>
            <w:tcBorders>
              <w:top w:val="single" w:sz="4" w:space="0" w:color="auto"/>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b/>
                <w:color w:val="000000"/>
                <w:kern w:val="0"/>
                <w:sz w:val="22"/>
              </w:rPr>
            </w:pPr>
            <w:r w:rsidRPr="00A84409">
              <w:rPr>
                <w:rFonts w:ascii="宋体" w:hAnsi="宋体" w:cs="宋体" w:hint="eastAsia"/>
                <w:b/>
                <w:color w:val="000000"/>
                <w:kern w:val="0"/>
                <w:sz w:val="22"/>
              </w:rPr>
              <w:t>服务产品名称</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b/>
                <w:color w:val="000000"/>
                <w:kern w:val="0"/>
                <w:sz w:val="22"/>
              </w:rPr>
            </w:pPr>
            <w:r w:rsidRPr="00A84409">
              <w:rPr>
                <w:rFonts w:ascii="宋体" w:hAnsi="宋体" w:cs="宋体" w:hint="eastAsia"/>
                <w:b/>
                <w:color w:val="000000"/>
                <w:kern w:val="0"/>
                <w:sz w:val="22"/>
              </w:rPr>
              <w:t>版本</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b/>
                <w:color w:val="000000"/>
                <w:kern w:val="0"/>
                <w:sz w:val="22"/>
              </w:rPr>
            </w:pPr>
            <w:r w:rsidRPr="00A84409">
              <w:rPr>
                <w:rFonts w:ascii="宋体" w:hAnsi="宋体" w:cs="宋体" w:hint="eastAsia"/>
                <w:b/>
                <w:color w:val="000000"/>
                <w:kern w:val="0"/>
                <w:sz w:val="22"/>
              </w:rPr>
              <w:t>账号数量</w:t>
            </w:r>
          </w:p>
        </w:tc>
      </w:tr>
      <w:tr w:rsidR="00420A11" w:rsidRPr="00E03C34" w:rsidTr="00C87B26">
        <w:trPr>
          <w:trHeight w:val="376"/>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1</w:t>
            </w:r>
          </w:p>
        </w:tc>
        <w:tc>
          <w:tcPr>
            <w:tcW w:w="4653"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数据可视分析系统</w:t>
            </w:r>
          </w:p>
        </w:tc>
        <w:tc>
          <w:tcPr>
            <w:tcW w:w="1866"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基础版</w:t>
            </w:r>
          </w:p>
        </w:tc>
        <w:tc>
          <w:tcPr>
            <w:tcW w:w="1352"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1</w:t>
            </w:r>
          </w:p>
        </w:tc>
      </w:tr>
      <w:tr w:rsidR="00420A11" w:rsidRPr="00E03C34" w:rsidTr="00C87B26">
        <w:trPr>
          <w:trHeight w:val="376"/>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2</w:t>
            </w:r>
          </w:p>
        </w:tc>
        <w:tc>
          <w:tcPr>
            <w:tcW w:w="4653"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大数据智能系统</w:t>
            </w:r>
          </w:p>
        </w:tc>
        <w:tc>
          <w:tcPr>
            <w:tcW w:w="1866"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旗舰版</w:t>
            </w:r>
          </w:p>
        </w:tc>
        <w:tc>
          <w:tcPr>
            <w:tcW w:w="1352"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4</w:t>
            </w:r>
          </w:p>
        </w:tc>
      </w:tr>
      <w:tr w:rsidR="00420A11" w:rsidRPr="00E03C34" w:rsidTr="00C87B26">
        <w:trPr>
          <w:trHeight w:val="376"/>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3</w:t>
            </w:r>
          </w:p>
        </w:tc>
        <w:tc>
          <w:tcPr>
            <w:tcW w:w="4653"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proofErr w:type="gramStart"/>
            <w:r w:rsidRPr="00A84409">
              <w:rPr>
                <w:rFonts w:ascii="宋体" w:hAnsi="宋体" w:cs="宋体" w:hint="eastAsia"/>
                <w:color w:val="000000"/>
                <w:kern w:val="0"/>
                <w:sz w:val="22"/>
              </w:rPr>
              <w:t>反电诈系统</w:t>
            </w:r>
            <w:proofErr w:type="gramEnd"/>
          </w:p>
        </w:tc>
        <w:tc>
          <w:tcPr>
            <w:tcW w:w="1866"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标准版</w:t>
            </w:r>
          </w:p>
        </w:tc>
        <w:tc>
          <w:tcPr>
            <w:tcW w:w="1352"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1</w:t>
            </w:r>
          </w:p>
        </w:tc>
      </w:tr>
      <w:tr w:rsidR="00420A11" w:rsidRPr="00E03C34" w:rsidTr="00C87B26">
        <w:trPr>
          <w:trHeight w:val="376"/>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4</w:t>
            </w:r>
          </w:p>
        </w:tc>
        <w:tc>
          <w:tcPr>
            <w:tcW w:w="4653"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大数据辅助研</w:t>
            </w:r>
            <w:proofErr w:type="gramStart"/>
            <w:r w:rsidRPr="00A84409">
              <w:rPr>
                <w:rFonts w:ascii="宋体" w:hAnsi="宋体" w:cs="宋体" w:hint="eastAsia"/>
                <w:color w:val="000000"/>
                <w:kern w:val="0"/>
                <w:sz w:val="22"/>
              </w:rPr>
              <w:t>判系统</w:t>
            </w:r>
            <w:proofErr w:type="gramEnd"/>
          </w:p>
        </w:tc>
        <w:tc>
          <w:tcPr>
            <w:tcW w:w="1866"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旗舰版</w:t>
            </w:r>
          </w:p>
        </w:tc>
        <w:tc>
          <w:tcPr>
            <w:tcW w:w="1352"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4</w:t>
            </w:r>
          </w:p>
        </w:tc>
      </w:tr>
      <w:tr w:rsidR="00420A11" w:rsidRPr="00E03C34" w:rsidTr="00C87B26">
        <w:trPr>
          <w:trHeight w:val="376"/>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5</w:t>
            </w:r>
          </w:p>
        </w:tc>
        <w:tc>
          <w:tcPr>
            <w:tcW w:w="4653"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地址治理平台</w:t>
            </w:r>
          </w:p>
        </w:tc>
        <w:tc>
          <w:tcPr>
            <w:tcW w:w="1866"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标准版</w:t>
            </w:r>
          </w:p>
        </w:tc>
        <w:tc>
          <w:tcPr>
            <w:tcW w:w="1352"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1</w:t>
            </w:r>
          </w:p>
        </w:tc>
      </w:tr>
      <w:tr w:rsidR="00420A11" w:rsidRPr="00E03C34" w:rsidTr="00C87B26">
        <w:trPr>
          <w:trHeight w:val="391"/>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6</w:t>
            </w:r>
          </w:p>
        </w:tc>
        <w:tc>
          <w:tcPr>
            <w:tcW w:w="4653"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Calibri"/>
                <w:color w:val="000000"/>
                <w:kern w:val="0"/>
                <w:sz w:val="22"/>
              </w:rPr>
              <w:t>APP</w:t>
            </w:r>
            <w:r w:rsidRPr="00A84409">
              <w:rPr>
                <w:rFonts w:ascii="宋体" w:hAnsi="宋体" w:cs="宋体" w:hint="eastAsia"/>
                <w:color w:val="000000"/>
                <w:kern w:val="0"/>
                <w:sz w:val="22"/>
              </w:rPr>
              <w:t>分析平台</w:t>
            </w:r>
          </w:p>
        </w:tc>
        <w:tc>
          <w:tcPr>
            <w:tcW w:w="1866"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标准版</w:t>
            </w:r>
          </w:p>
        </w:tc>
        <w:tc>
          <w:tcPr>
            <w:tcW w:w="1352"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5</w:t>
            </w:r>
          </w:p>
        </w:tc>
      </w:tr>
      <w:tr w:rsidR="00420A11" w:rsidRPr="00E03C34" w:rsidTr="00C87B26">
        <w:trPr>
          <w:trHeight w:val="376"/>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7</w:t>
            </w:r>
          </w:p>
        </w:tc>
        <w:tc>
          <w:tcPr>
            <w:tcW w:w="4653"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APP提取平台</w:t>
            </w:r>
          </w:p>
        </w:tc>
        <w:tc>
          <w:tcPr>
            <w:tcW w:w="1866"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标准版</w:t>
            </w:r>
          </w:p>
        </w:tc>
        <w:tc>
          <w:tcPr>
            <w:tcW w:w="1352"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5</w:t>
            </w:r>
          </w:p>
        </w:tc>
      </w:tr>
      <w:tr w:rsidR="00420A11" w:rsidRPr="00E03C34" w:rsidTr="00C87B26">
        <w:trPr>
          <w:trHeight w:val="376"/>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8</w:t>
            </w:r>
          </w:p>
        </w:tc>
        <w:tc>
          <w:tcPr>
            <w:tcW w:w="4653"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网络空间测绘</w:t>
            </w:r>
          </w:p>
        </w:tc>
        <w:tc>
          <w:tcPr>
            <w:tcW w:w="1866"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标准版</w:t>
            </w:r>
          </w:p>
        </w:tc>
        <w:tc>
          <w:tcPr>
            <w:tcW w:w="1352"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3</w:t>
            </w:r>
          </w:p>
        </w:tc>
      </w:tr>
      <w:tr w:rsidR="00420A11" w:rsidRPr="00E03C34" w:rsidTr="00C87B26">
        <w:trPr>
          <w:trHeight w:val="376"/>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9</w:t>
            </w:r>
          </w:p>
        </w:tc>
        <w:tc>
          <w:tcPr>
            <w:tcW w:w="4653"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黑灰</w:t>
            </w:r>
            <w:proofErr w:type="gramStart"/>
            <w:r w:rsidRPr="00A84409">
              <w:rPr>
                <w:rFonts w:ascii="宋体" w:hAnsi="宋体" w:cs="宋体" w:hint="eastAsia"/>
                <w:color w:val="000000"/>
                <w:kern w:val="0"/>
                <w:sz w:val="22"/>
              </w:rPr>
              <w:t>产发现</w:t>
            </w:r>
            <w:proofErr w:type="gramEnd"/>
            <w:r w:rsidRPr="00A84409">
              <w:rPr>
                <w:rFonts w:ascii="宋体" w:hAnsi="宋体" w:cs="宋体" w:hint="eastAsia"/>
                <w:color w:val="000000"/>
                <w:kern w:val="0"/>
                <w:sz w:val="22"/>
              </w:rPr>
              <w:t>系统</w:t>
            </w:r>
          </w:p>
        </w:tc>
        <w:tc>
          <w:tcPr>
            <w:tcW w:w="1866"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定制版</w:t>
            </w:r>
          </w:p>
        </w:tc>
        <w:tc>
          <w:tcPr>
            <w:tcW w:w="1352"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3</w:t>
            </w:r>
          </w:p>
        </w:tc>
      </w:tr>
      <w:tr w:rsidR="00420A11" w:rsidRPr="00E03C34" w:rsidTr="00C87B26">
        <w:trPr>
          <w:trHeight w:val="376"/>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10</w:t>
            </w:r>
          </w:p>
        </w:tc>
        <w:tc>
          <w:tcPr>
            <w:tcW w:w="4653"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终端智能系统</w:t>
            </w:r>
          </w:p>
        </w:tc>
        <w:tc>
          <w:tcPr>
            <w:tcW w:w="1866"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旗舰版</w:t>
            </w:r>
          </w:p>
        </w:tc>
        <w:tc>
          <w:tcPr>
            <w:tcW w:w="1352"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4</w:t>
            </w:r>
          </w:p>
        </w:tc>
      </w:tr>
      <w:tr w:rsidR="00420A11" w:rsidRPr="00E03C34" w:rsidTr="00C87B26">
        <w:trPr>
          <w:trHeight w:val="376"/>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11</w:t>
            </w:r>
          </w:p>
        </w:tc>
        <w:tc>
          <w:tcPr>
            <w:tcW w:w="4653"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特征码</w:t>
            </w:r>
            <w:proofErr w:type="gramStart"/>
            <w:r w:rsidRPr="00A84409">
              <w:rPr>
                <w:rFonts w:ascii="宋体" w:hAnsi="宋体" w:cs="宋体" w:hint="eastAsia"/>
                <w:color w:val="000000"/>
                <w:kern w:val="0"/>
                <w:sz w:val="22"/>
              </w:rPr>
              <w:t>研</w:t>
            </w:r>
            <w:proofErr w:type="gramEnd"/>
            <w:r w:rsidRPr="00A84409">
              <w:rPr>
                <w:rFonts w:ascii="宋体" w:hAnsi="宋体" w:cs="宋体" w:hint="eastAsia"/>
                <w:color w:val="000000"/>
                <w:kern w:val="0"/>
                <w:sz w:val="22"/>
              </w:rPr>
              <w:t>判平台</w:t>
            </w:r>
          </w:p>
        </w:tc>
        <w:tc>
          <w:tcPr>
            <w:tcW w:w="1866"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旗舰版</w:t>
            </w:r>
          </w:p>
        </w:tc>
        <w:tc>
          <w:tcPr>
            <w:tcW w:w="1352"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5</w:t>
            </w:r>
          </w:p>
        </w:tc>
      </w:tr>
      <w:tr w:rsidR="00420A11" w:rsidRPr="00E03C34" w:rsidTr="00C87B26">
        <w:trPr>
          <w:trHeight w:val="376"/>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12</w:t>
            </w:r>
          </w:p>
        </w:tc>
        <w:tc>
          <w:tcPr>
            <w:tcW w:w="4653"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意图探查平台</w:t>
            </w:r>
          </w:p>
        </w:tc>
        <w:tc>
          <w:tcPr>
            <w:tcW w:w="1866"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标准版</w:t>
            </w:r>
          </w:p>
        </w:tc>
        <w:tc>
          <w:tcPr>
            <w:tcW w:w="1352"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1</w:t>
            </w:r>
          </w:p>
        </w:tc>
      </w:tr>
      <w:tr w:rsidR="00420A11" w:rsidRPr="00E03C34" w:rsidTr="00C87B26">
        <w:trPr>
          <w:trHeight w:val="376"/>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13</w:t>
            </w:r>
          </w:p>
        </w:tc>
        <w:tc>
          <w:tcPr>
            <w:tcW w:w="4653"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食药挖掘系统</w:t>
            </w:r>
          </w:p>
        </w:tc>
        <w:tc>
          <w:tcPr>
            <w:tcW w:w="1866"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标准版</w:t>
            </w:r>
          </w:p>
        </w:tc>
        <w:tc>
          <w:tcPr>
            <w:tcW w:w="1352"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3</w:t>
            </w:r>
          </w:p>
        </w:tc>
      </w:tr>
      <w:tr w:rsidR="00420A11" w:rsidRPr="00E03C34" w:rsidTr="00C87B26">
        <w:trPr>
          <w:trHeight w:val="376"/>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14</w:t>
            </w:r>
          </w:p>
        </w:tc>
        <w:tc>
          <w:tcPr>
            <w:tcW w:w="4653"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禁吸管控系统</w:t>
            </w:r>
          </w:p>
        </w:tc>
        <w:tc>
          <w:tcPr>
            <w:tcW w:w="1866"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标准版</w:t>
            </w:r>
          </w:p>
        </w:tc>
        <w:tc>
          <w:tcPr>
            <w:tcW w:w="1352" w:type="dxa"/>
            <w:tcBorders>
              <w:top w:val="nil"/>
              <w:left w:val="nil"/>
              <w:bottom w:val="single" w:sz="4" w:space="0" w:color="auto"/>
              <w:right w:val="single" w:sz="4" w:space="0" w:color="auto"/>
            </w:tcBorders>
            <w:shd w:val="clear" w:color="auto" w:fill="auto"/>
            <w:vAlign w:val="center"/>
            <w:hideMark/>
          </w:tcPr>
          <w:p w:rsidR="00420A11" w:rsidRPr="00A84409" w:rsidRDefault="00420A11" w:rsidP="00C87B26">
            <w:pPr>
              <w:widowControl/>
              <w:jc w:val="center"/>
              <w:rPr>
                <w:rFonts w:ascii="宋体" w:hAnsi="宋体" w:cs="宋体"/>
                <w:color w:val="000000"/>
                <w:kern w:val="0"/>
                <w:sz w:val="22"/>
              </w:rPr>
            </w:pPr>
            <w:r w:rsidRPr="00A84409">
              <w:rPr>
                <w:rFonts w:ascii="宋体" w:hAnsi="宋体" w:cs="宋体" w:hint="eastAsia"/>
                <w:color w:val="000000"/>
                <w:kern w:val="0"/>
                <w:sz w:val="22"/>
              </w:rPr>
              <w:t>3</w:t>
            </w:r>
          </w:p>
        </w:tc>
      </w:tr>
    </w:tbl>
    <w:p w:rsidR="00420A11" w:rsidRDefault="00420A11" w:rsidP="00420A11">
      <w:pPr>
        <w:adjustRightInd w:val="0"/>
        <w:snapToGrid w:val="0"/>
        <w:spacing w:line="300" w:lineRule="auto"/>
        <w:ind w:firstLineChars="192" w:firstLine="424"/>
        <w:rPr>
          <w:rFonts w:ascii="Times New Roman" w:hAnsi="Times New Roman"/>
          <w:b/>
          <w:bCs/>
          <w:color w:val="0000FF"/>
          <w:sz w:val="22"/>
        </w:rPr>
      </w:pPr>
      <w:r>
        <w:rPr>
          <w:rFonts w:ascii="Times New Roman" w:hAnsi="Times New Roman"/>
          <w:b/>
          <w:bCs/>
          <w:color w:val="0000FF"/>
          <w:sz w:val="22"/>
        </w:rPr>
        <w:t>说明：此表所列内容为本次招标核心工作内容，投标人不得缩减。</w:t>
      </w:r>
    </w:p>
    <w:p w:rsidR="00420A11" w:rsidRDefault="00420A11" w:rsidP="00420A11">
      <w:pPr>
        <w:adjustRightInd w:val="0"/>
        <w:snapToGrid w:val="0"/>
        <w:spacing w:line="300" w:lineRule="auto"/>
        <w:ind w:firstLineChars="192" w:firstLine="422"/>
        <w:rPr>
          <w:rFonts w:ascii="Times New Roman" w:hAnsi="Times New Roman"/>
          <w:b/>
          <w:bCs/>
          <w:color w:val="0000FF"/>
          <w:sz w:val="22"/>
        </w:rPr>
      </w:pPr>
      <w:r>
        <w:rPr>
          <w:rFonts w:ascii="Times New Roman" w:hAnsi="Times New Roman"/>
          <w:sz w:val="22"/>
        </w:rPr>
        <w:t>9.</w:t>
      </w:r>
      <w:r>
        <w:rPr>
          <w:rFonts w:ascii="Times New Roman" w:hAnsi="Times New Roman" w:hint="eastAsia"/>
          <w:sz w:val="22"/>
        </w:rPr>
        <w:t>3</w:t>
      </w:r>
      <w:r>
        <w:rPr>
          <w:rFonts w:ascii="Times New Roman" w:hAnsi="Times New Roman" w:hint="eastAsia"/>
          <w:sz w:val="22"/>
        </w:rPr>
        <w:t>服务内容与具体要求</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9.3.1</w:t>
      </w:r>
      <w:r w:rsidRPr="0041704F">
        <w:rPr>
          <w:rFonts w:ascii="Times New Roman" w:hAnsi="Times New Roman" w:cs="Times New Roman" w:hint="eastAsia"/>
          <w:sz w:val="22"/>
        </w:rPr>
        <w:t>数据可视分析</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w:t>
      </w:r>
      <w:r w:rsidRPr="0041704F">
        <w:rPr>
          <w:rFonts w:ascii="Times New Roman" w:hAnsi="Times New Roman" w:cs="Times New Roman" w:hint="eastAsia"/>
          <w:sz w:val="22"/>
        </w:rPr>
        <w:t>）服务通过</w:t>
      </w:r>
      <w:r w:rsidRPr="0041704F">
        <w:rPr>
          <w:rFonts w:ascii="Times New Roman" w:hAnsi="Times New Roman" w:cs="Times New Roman" w:hint="eastAsia"/>
          <w:sz w:val="22"/>
        </w:rPr>
        <w:t>SaaS</w:t>
      </w:r>
      <w:r w:rsidRPr="0041704F">
        <w:rPr>
          <w:rFonts w:ascii="Times New Roman" w:hAnsi="Times New Roman" w:cs="Times New Roman" w:hint="eastAsia"/>
          <w:sz w:val="22"/>
        </w:rPr>
        <w:t>化版本的载体软件提供</w:t>
      </w:r>
      <w:r w:rsidRPr="0041704F">
        <w:rPr>
          <w:rFonts w:ascii="Times New Roman" w:hAnsi="Times New Roman" w:cs="Times New Roman" w:hint="eastAsia"/>
          <w:sz w:val="22"/>
        </w:rPr>
        <w:t>1</w:t>
      </w:r>
      <w:r w:rsidRPr="0041704F">
        <w:rPr>
          <w:rFonts w:ascii="Times New Roman" w:hAnsi="Times New Roman" w:cs="Times New Roman" w:hint="eastAsia"/>
          <w:sz w:val="22"/>
        </w:rPr>
        <w:t>个许可账号，本地无需部署业务系统，同时采用</w:t>
      </w:r>
      <w:r w:rsidRPr="0041704F">
        <w:rPr>
          <w:rFonts w:ascii="Times New Roman" w:hAnsi="Times New Roman" w:cs="Times New Roman" w:hint="eastAsia"/>
          <w:sz w:val="22"/>
        </w:rPr>
        <w:t>VPN</w:t>
      </w:r>
      <w:r w:rsidRPr="0041704F">
        <w:rPr>
          <w:rFonts w:ascii="Times New Roman" w:hAnsi="Times New Roman" w:cs="Times New Roman" w:hint="eastAsia"/>
          <w:sz w:val="22"/>
        </w:rPr>
        <w:t>加密方式进行安全登录。请求服务时录入所需的法律手续、经办人信息及警官证件，依法查询、调取相关信息。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2</w:t>
      </w:r>
      <w:r w:rsidRPr="0041704F">
        <w:rPr>
          <w:rFonts w:ascii="Times New Roman" w:hAnsi="Times New Roman" w:cs="Times New Roman" w:hint="eastAsia"/>
          <w:sz w:val="22"/>
        </w:rPr>
        <w:t>）数据导入。可以通过导入规范完成对</w:t>
      </w:r>
      <w:r w:rsidRPr="0041704F">
        <w:rPr>
          <w:rFonts w:ascii="Times New Roman" w:hAnsi="Times New Roman" w:cs="Times New Roman" w:hint="eastAsia"/>
          <w:sz w:val="22"/>
        </w:rPr>
        <w:t>ELP</w:t>
      </w:r>
      <w:r w:rsidRPr="0041704F">
        <w:rPr>
          <w:rFonts w:ascii="Times New Roman" w:hAnsi="Times New Roman" w:cs="Times New Roman" w:hint="eastAsia"/>
          <w:sz w:val="22"/>
        </w:rPr>
        <w:t>模型的建模以及对原始数据的导入操作，支持建立多实体多关系的模型，建模时支持列标题的拖拽。支持导入</w:t>
      </w:r>
      <w:r w:rsidRPr="0041704F">
        <w:rPr>
          <w:rFonts w:ascii="Times New Roman" w:hAnsi="Times New Roman" w:cs="Times New Roman" w:hint="eastAsia"/>
          <w:sz w:val="22"/>
        </w:rPr>
        <w:t>EXCEL</w:t>
      </w:r>
      <w:r w:rsidRPr="0041704F">
        <w:rPr>
          <w:rFonts w:ascii="Times New Roman" w:hAnsi="Times New Roman" w:cs="Times New Roman" w:hint="eastAsia"/>
          <w:sz w:val="22"/>
        </w:rPr>
        <w:t>、</w:t>
      </w:r>
      <w:r w:rsidRPr="0041704F">
        <w:rPr>
          <w:rFonts w:ascii="Times New Roman" w:hAnsi="Times New Roman" w:cs="Times New Roman" w:hint="eastAsia"/>
          <w:sz w:val="22"/>
        </w:rPr>
        <w:t>CSV</w:t>
      </w:r>
      <w:r w:rsidRPr="0041704F">
        <w:rPr>
          <w:rFonts w:ascii="Times New Roman" w:hAnsi="Times New Roman" w:cs="Times New Roman" w:hint="eastAsia"/>
          <w:sz w:val="22"/>
        </w:rPr>
        <w:t>、</w:t>
      </w:r>
      <w:r w:rsidRPr="0041704F">
        <w:rPr>
          <w:rFonts w:ascii="Times New Roman" w:hAnsi="Times New Roman" w:cs="Times New Roman" w:hint="eastAsia"/>
          <w:sz w:val="22"/>
        </w:rPr>
        <w:t>TXT</w:t>
      </w:r>
      <w:r w:rsidRPr="0041704F">
        <w:rPr>
          <w:rFonts w:ascii="Times New Roman" w:hAnsi="Times New Roman" w:cs="Times New Roman" w:hint="eastAsia"/>
          <w:sz w:val="22"/>
        </w:rPr>
        <w:t>文件格式的数据，支持</w:t>
      </w:r>
      <w:r w:rsidRPr="0041704F">
        <w:rPr>
          <w:rFonts w:ascii="Times New Roman" w:hAnsi="Times New Roman" w:cs="Times New Roman" w:hint="eastAsia"/>
          <w:sz w:val="22"/>
        </w:rPr>
        <w:t>WPS</w:t>
      </w:r>
      <w:r w:rsidRPr="0041704F">
        <w:rPr>
          <w:rFonts w:ascii="Times New Roman" w:hAnsi="Times New Roman" w:cs="Times New Roman" w:hint="eastAsia"/>
          <w:sz w:val="22"/>
        </w:rPr>
        <w:t>（</w:t>
      </w:r>
      <w:r w:rsidRPr="0041704F">
        <w:rPr>
          <w:rFonts w:ascii="Times New Roman" w:hAnsi="Times New Roman" w:cs="Times New Roman" w:hint="eastAsia"/>
          <w:sz w:val="22"/>
        </w:rPr>
        <w:t>.et</w:t>
      </w:r>
      <w:r w:rsidRPr="0041704F">
        <w:rPr>
          <w:rFonts w:ascii="Times New Roman" w:hAnsi="Times New Roman" w:cs="Times New Roman" w:hint="eastAsia"/>
          <w:sz w:val="22"/>
        </w:rPr>
        <w:t>）结构化文件的导入。持单文件导入；支持批量导入：多选多个文件，一次性全部导入。</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3</w:t>
      </w:r>
      <w:r w:rsidRPr="0041704F">
        <w:rPr>
          <w:rFonts w:ascii="Times New Roman" w:hAnsi="Times New Roman" w:cs="Times New Roman" w:hint="eastAsia"/>
          <w:sz w:val="22"/>
        </w:rPr>
        <w:t>）数据源。保留并展示导入到图表的数据文件及库中的数据，并且进行检索。支持批量查看。</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4</w:t>
      </w:r>
      <w:r w:rsidRPr="0041704F">
        <w:rPr>
          <w:rFonts w:ascii="Times New Roman" w:hAnsi="Times New Roman" w:cs="Times New Roman" w:hint="eastAsia"/>
          <w:sz w:val="22"/>
        </w:rPr>
        <w:t>）分析图操作。支持新建、保存、关闭分析图表。可以将分析图表导出为图片文件，</w:t>
      </w:r>
      <w:proofErr w:type="gramStart"/>
      <w:r w:rsidRPr="0041704F">
        <w:rPr>
          <w:rFonts w:ascii="Times New Roman" w:hAnsi="Times New Roman" w:cs="Times New Roman" w:hint="eastAsia"/>
          <w:sz w:val="22"/>
        </w:rPr>
        <w:t>支持分</w:t>
      </w:r>
      <w:proofErr w:type="gramEnd"/>
      <w:r w:rsidRPr="0041704F">
        <w:rPr>
          <w:rFonts w:ascii="Times New Roman" w:hAnsi="Times New Roman" w:cs="Times New Roman" w:hint="eastAsia"/>
          <w:sz w:val="22"/>
        </w:rPr>
        <w:t>页保存为高清图片。支持导出图表全部内容为</w:t>
      </w:r>
      <w:r w:rsidRPr="0041704F">
        <w:rPr>
          <w:rFonts w:ascii="Times New Roman" w:hAnsi="Times New Roman" w:cs="Times New Roman" w:hint="eastAsia"/>
          <w:sz w:val="22"/>
        </w:rPr>
        <w:t>PDF</w:t>
      </w:r>
      <w:r w:rsidRPr="0041704F">
        <w:rPr>
          <w:rFonts w:ascii="Times New Roman" w:hAnsi="Times New Roman" w:cs="Times New Roman" w:hint="eastAsia"/>
          <w:sz w:val="22"/>
        </w:rPr>
        <w:t>。</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5</w:t>
      </w:r>
      <w:r w:rsidRPr="0041704F">
        <w:rPr>
          <w:rFonts w:ascii="Times New Roman" w:hAnsi="Times New Roman" w:cs="Times New Roman" w:hint="eastAsia"/>
          <w:sz w:val="22"/>
        </w:rPr>
        <w:t>）数据可视化布局。关联关系布局、时间关系布局、空间关系布局</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6</w:t>
      </w:r>
      <w:r w:rsidRPr="0041704F">
        <w:rPr>
          <w:rFonts w:ascii="Times New Roman" w:hAnsi="Times New Roman" w:cs="Times New Roman" w:hint="eastAsia"/>
          <w:sz w:val="22"/>
        </w:rPr>
        <w:t>）视图切换。四视图联动，对当前数据分析图表进行多视图切换操作；链接多重性转换；支持分析过程中链接的多重、定向、单一之间切换；手工作图，可以选择实体类型并拖拽到图表中完成实体创建；</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lastRenderedPageBreak/>
        <w:t>（</w:t>
      </w:r>
      <w:r w:rsidRPr="0041704F">
        <w:rPr>
          <w:rFonts w:ascii="Times New Roman" w:hAnsi="Times New Roman" w:cs="Times New Roman" w:hint="eastAsia"/>
          <w:sz w:val="22"/>
        </w:rPr>
        <w:t>7</w:t>
      </w:r>
      <w:r w:rsidRPr="0041704F">
        <w:rPr>
          <w:rFonts w:ascii="Times New Roman" w:hAnsi="Times New Roman" w:cs="Times New Roman" w:hint="eastAsia"/>
          <w:sz w:val="22"/>
        </w:rPr>
        <w:t>）图表操作视图的缩放、旋转、图标的锁定</w:t>
      </w:r>
      <w:r w:rsidRPr="0041704F">
        <w:rPr>
          <w:rFonts w:ascii="Times New Roman" w:hAnsi="Times New Roman" w:cs="Times New Roman" w:hint="eastAsia"/>
          <w:sz w:val="22"/>
        </w:rPr>
        <w:t>/</w:t>
      </w:r>
      <w:r w:rsidRPr="0041704F">
        <w:rPr>
          <w:rFonts w:ascii="Times New Roman" w:hAnsi="Times New Roman" w:cs="Times New Roman" w:hint="eastAsia"/>
          <w:sz w:val="22"/>
        </w:rPr>
        <w:t>解锁、图表的隐藏</w:t>
      </w:r>
      <w:r w:rsidRPr="0041704F">
        <w:rPr>
          <w:rFonts w:ascii="Times New Roman" w:hAnsi="Times New Roman" w:cs="Times New Roman" w:hint="eastAsia"/>
          <w:sz w:val="22"/>
        </w:rPr>
        <w:t>/</w:t>
      </w:r>
      <w:r w:rsidRPr="0041704F">
        <w:rPr>
          <w:rFonts w:ascii="Times New Roman" w:hAnsi="Times New Roman" w:cs="Times New Roman" w:hint="eastAsia"/>
          <w:sz w:val="22"/>
        </w:rPr>
        <w:t>显示、隐藏未选项、全部显示</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8</w:t>
      </w:r>
      <w:r w:rsidRPr="0041704F">
        <w:rPr>
          <w:rFonts w:ascii="Times New Roman" w:hAnsi="Times New Roman" w:cs="Times New Roman" w:hint="eastAsia"/>
          <w:sz w:val="22"/>
        </w:rPr>
        <w:t>）集合操作。加入集合、集合分析、删除实体</w:t>
      </w:r>
      <w:r w:rsidRPr="0041704F">
        <w:rPr>
          <w:rFonts w:ascii="Times New Roman" w:hAnsi="Times New Roman" w:cs="Times New Roman" w:hint="eastAsia"/>
          <w:sz w:val="22"/>
        </w:rPr>
        <w:t>/</w:t>
      </w:r>
      <w:r w:rsidRPr="0041704F">
        <w:rPr>
          <w:rFonts w:ascii="Times New Roman" w:hAnsi="Times New Roman" w:cs="Times New Roman" w:hint="eastAsia"/>
          <w:sz w:val="22"/>
        </w:rPr>
        <w:t>链接、覆盖集合、移除集合、清空当前集合、增加新集合、删除集合、集合路径查找、集合备注。</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9</w:t>
      </w:r>
      <w:r w:rsidRPr="0041704F">
        <w:rPr>
          <w:rFonts w:ascii="Times New Roman" w:hAnsi="Times New Roman" w:cs="Times New Roman" w:hint="eastAsia"/>
          <w:sz w:val="22"/>
        </w:rPr>
        <w:t>）可视化分析。列表分析、动态属性分析、可视化搜索、查找文本、查找关联对象、查找回路、查找路径、查找最强社群、社会网络分析、伴随分析、空间分析、消元分析、层级分析、地域分析、分析快照等功能。</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10</w:t>
      </w:r>
      <w:r w:rsidRPr="0041704F">
        <w:rPr>
          <w:rFonts w:ascii="Times New Roman" w:hAnsi="Times New Roman" w:cs="Times New Roman" w:hint="eastAsia"/>
          <w:sz w:val="22"/>
        </w:rPr>
        <w:t>）过滤。实体属性过滤、链接属性过滤、</w:t>
      </w:r>
      <w:proofErr w:type="gramStart"/>
      <w:r w:rsidRPr="0041704F">
        <w:rPr>
          <w:rFonts w:ascii="Times New Roman" w:hAnsi="Times New Roman" w:cs="Times New Roman" w:hint="eastAsia"/>
          <w:sz w:val="22"/>
        </w:rPr>
        <w:t>筛选自</w:t>
      </w:r>
      <w:proofErr w:type="gramEnd"/>
      <w:r w:rsidRPr="0041704F">
        <w:rPr>
          <w:rFonts w:ascii="Times New Roman" w:hAnsi="Times New Roman" w:cs="Times New Roman" w:hint="eastAsia"/>
          <w:sz w:val="22"/>
        </w:rPr>
        <w:t>实体、只选实体、只选链接。</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11</w:t>
      </w:r>
      <w:r w:rsidRPr="0041704F">
        <w:rPr>
          <w:rFonts w:ascii="Times New Roman" w:hAnsi="Times New Roman" w:cs="Times New Roman" w:hint="eastAsia"/>
          <w:sz w:val="22"/>
        </w:rPr>
        <w:t>）分析报告。一键生成结果报告</w:t>
      </w:r>
      <w:r w:rsidRPr="0041704F">
        <w:rPr>
          <w:rFonts w:ascii="Times New Roman" w:hAnsi="Times New Roman" w:cs="Times New Roman" w:hint="eastAsia"/>
          <w:sz w:val="22"/>
        </w:rPr>
        <w:tab/>
      </w:r>
      <w:r w:rsidRPr="0041704F">
        <w:rPr>
          <w:rFonts w:ascii="Times New Roman" w:hAnsi="Times New Roman" w:cs="Times New Roman" w:hint="eastAsia"/>
          <w:sz w:val="22"/>
        </w:rPr>
        <w:t>图表中的数据自动根据</w:t>
      </w:r>
      <w:proofErr w:type="gramStart"/>
      <w:r w:rsidRPr="0041704F">
        <w:rPr>
          <w:rFonts w:ascii="Times New Roman" w:hAnsi="Times New Roman" w:cs="Times New Roman" w:hint="eastAsia"/>
          <w:sz w:val="22"/>
        </w:rPr>
        <w:t>预设置</w:t>
      </w:r>
      <w:proofErr w:type="gramEnd"/>
      <w:r w:rsidRPr="0041704F">
        <w:rPr>
          <w:rFonts w:ascii="Times New Roman" w:hAnsi="Times New Roman" w:cs="Times New Roman" w:hint="eastAsia"/>
          <w:sz w:val="22"/>
        </w:rPr>
        <w:t>的属性以模型进行运算，根据积分算法给出重要节点的结果生成报告，并可以导出为</w:t>
      </w:r>
      <w:r w:rsidRPr="0041704F">
        <w:rPr>
          <w:rFonts w:ascii="Times New Roman" w:hAnsi="Times New Roman" w:cs="Times New Roman" w:hint="eastAsia"/>
          <w:sz w:val="22"/>
        </w:rPr>
        <w:t>WORD</w:t>
      </w:r>
      <w:r w:rsidRPr="0041704F">
        <w:rPr>
          <w:rFonts w:ascii="Times New Roman" w:hAnsi="Times New Roman" w:cs="Times New Roman" w:hint="eastAsia"/>
          <w:sz w:val="22"/>
        </w:rPr>
        <w:t>文档</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12</w:t>
      </w:r>
      <w:r w:rsidRPr="0041704F">
        <w:rPr>
          <w:rFonts w:ascii="Times New Roman" w:hAnsi="Times New Roman" w:cs="Times New Roman" w:hint="eastAsia"/>
          <w:sz w:val="22"/>
        </w:rPr>
        <w:t>）条件格式化。支持将指定条件的实体</w:t>
      </w:r>
      <w:r w:rsidRPr="0041704F">
        <w:rPr>
          <w:rFonts w:ascii="Times New Roman" w:hAnsi="Times New Roman" w:cs="Times New Roman" w:hint="eastAsia"/>
          <w:sz w:val="22"/>
        </w:rPr>
        <w:t>/</w:t>
      </w:r>
      <w:r w:rsidRPr="0041704F">
        <w:rPr>
          <w:rFonts w:ascii="Times New Roman" w:hAnsi="Times New Roman" w:cs="Times New Roman" w:hint="eastAsia"/>
          <w:sz w:val="22"/>
        </w:rPr>
        <w:t>链接进行着色、放大缩小等操作；内</w:t>
      </w:r>
      <w:proofErr w:type="gramStart"/>
      <w:r w:rsidRPr="0041704F">
        <w:rPr>
          <w:rFonts w:ascii="Times New Roman" w:hAnsi="Times New Roman" w:cs="Times New Roman" w:hint="eastAsia"/>
          <w:sz w:val="22"/>
        </w:rPr>
        <w:t>嵌多种</w:t>
      </w:r>
      <w:proofErr w:type="gramEnd"/>
      <w:r w:rsidRPr="0041704F">
        <w:rPr>
          <w:rFonts w:ascii="Times New Roman" w:hAnsi="Times New Roman" w:cs="Times New Roman" w:hint="eastAsia"/>
          <w:sz w:val="22"/>
        </w:rPr>
        <w:t>格式化样例，可一键进行格式化操作。</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13</w:t>
      </w:r>
      <w:r w:rsidRPr="0041704F">
        <w:rPr>
          <w:rFonts w:ascii="Times New Roman" w:hAnsi="Times New Roman" w:cs="Times New Roman" w:hint="eastAsia"/>
          <w:sz w:val="22"/>
        </w:rPr>
        <w:t>）根据属性格式化。可以根据属性来自定义实体或链接的展示效果（缩放、边框颜色等）</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14</w:t>
      </w:r>
      <w:r w:rsidRPr="0041704F">
        <w:rPr>
          <w:rFonts w:ascii="Times New Roman" w:hAnsi="Times New Roman" w:cs="Times New Roman" w:hint="eastAsia"/>
          <w:sz w:val="22"/>
        </w:rPr>
        <w:t>）分析模型。分析模型的新建、保存、删除等功能；用户可以用可视化的方式来组合以下功能来定义适合自己的分析模型：数据导入，可视化搜索，图表展示，属性过滤，查找关联对象，查找团伙，格式化，社会网络分析，集合碰撞、空间过滤等</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15</w:t>
      </w:r>
      <w:r w:rsidRPr="0041704F">
        <w:rPr>
          <w:rFonts w:ascii="Times New Roman" w:hAnsi="Times New Roman" w:cs="Times New Roman" w:hint="eastAsia"/>
          <w:sz w:val="22"/>
        </w:rPr>
        <w:t>）分析模型分享功能。分析模型及相关数据的导出导入，方便模型在分析人员之间共享</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16</w:t>
      </w:r>
      <w:r w:rsidRPr="0041704F">
        <w:rPr>
          <w:rFonts w:ascii="Times New Roman" w:hAnsi="Times New Roman" w:cs="Times New Roman" w:hint="eastAsia"/>
          <w:sz w:val="22"/>
        </w:rPr>
        <w:t>）统计分析。直方图等图形及过滤功能，对实体、链接及属性的数目以柱状图或直方图等形式展现分布和排序，并可以选中过滤</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17</w:t>
      </w:r>
      <w:r w:rsidRPr="0041704F">
        <w:rPr>
          <w:rFonts w:ascii="Times New Roman" w:hAnsi="Times New Roman" w:cs="Times New Roman" w:hint="eastAsia"/>
          <w:sz w:val="22"/>
        </w:rPr>
        <w:t>）统计图播放</w:t>
      </w:r>
      <w:r w:rsidRPr="0041704F">
        <w:rPr>
          <w:rFonts w:ascii="Times New Roman" w:hAnsi="Times New Roman" w:cs="Times New Roman" w:hint="eastAsia"/>
          <w:sz w:val="22"/>
        </w:rPr>
        <w:tab/>
      </w:r>
      <w:r w:rsidRPr="0041704F">
        <w:rPr>
          <w:rFonts w:ascii="Times New Roman" w:hAnsi="Times New Roman" w:cs="Times New Roman" w:hint="eastAsia"/>
          <w:sz w:val="22"/>
        </w:rPr>
        <w:t>通过对实体、链接的日期时间统计结果进行播放，方便查看整个网络的形成过程；分析出由于哪些关键节点的加入，带来了整个网络的质变。</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9.3.2</w:t>
      </w:r>
      <w:r w:rsidRPr="0041704F">
        <w:rPr>
          <w:rFonts w:ascii="Times New Roman" w:hAnsi="Times New Roman" w:cs="Times New Roman" w:hint="eastAsia"/>
          <w:sz w:val="22"/>
        </w:rPr>
        <w:t>大数据智能系统</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w:t>
      </w:r>
      <w:r w:rsidRPr="0041704F">
        <w:rPr>
          <w:rFonts w:ascii="Times New Roman" w:hAnsi="Times New Roman" w:cs="Times New Roman" w:hint="eastAsia"/>
          <w:sz w:val="22"/>
        </w:rPr>
        <w:t>）服务通过</w:t>
      </w:r>
      <w:r w:rsidRPr="0041704F">
        <w:rPr>
          <w:rFonts w:ascii="Times New Roman" w:hAnsi="Times New Roman" w:cs="Times New Roman" w:hint="eastAsia"/>
          <w:sz w:val="22"/>
        </w:rPr>
        <w:t>SaaS</w:t>
      </w:r>
      <w:r w:rsidRPr="0041704F">
        <w:rPr>
          <w:rFonts w:ascii="Times New Roman" w:hAnsi="Times New Roman" w:cs="Times New Roman" w:hint="eastAsia"/>
          <w:sz w:val="22"/>
        </w:rPr>
        <w:t>化版本的载体软件提供</w:t>
      </w:r>
      <w:r w:rsidRPr="0041704F">
        <w:rPr>
          <w:rFonts w:ascii="Times New Roman" w:hAnsi="Times New Roman" w:cs="Times New Roman" w:hint="eastAsia"/>
          <w:sz w:val="22"/>
        </w:rPr>
        <w:t>4</w:t>
      </w:r>
      <w:r w:rsidRPr="0041704F">
        <w:rPr>
          <w:rFonts w:ascii="Times New Roman" w:hAnsi="Times New Roman" w:cs="Times New Roman" w:hint="eastAsia"/>
          <w:sz w:val="22"/>
        </w:rPr>
        <w:t>个许可账号，本地无需部署业务系统，同时采用</w:t>
      </w:r>
      <w:r w:rsidRPr="0041704F">
        <w:rPr>
          <w:rFonts w:ascii="Times New Roman" w:hAnsi="Times New Roman" w:cs="Times New Roman" w:hint="eastAsia"/>
          <w:sz w:val="22"/>
        </w:rPr>
        <w:t>VPN</w:t>
      </w:r>
      <w:r w:rsidRPr="0041704F">
        <w:rPr>
          <w:rFonts w:ascii="Times New Roman" w:hAnsi="Times New Roman" w:cs="Times New Roman" w:hint="eastAsia"/>
          <w:sz w:val="22"/>
        </w:rPr>
        <w:t>加密方式进行安全登录。请求服务时录入所需的法律手续、经办人信息及警官证件，依法查询、调取相关信息。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2</w:t>
      </w:r>
      <w:r w:rsidRPr="0041704F">
        <w:rPr>
          <w:rFonts w:ascii="Times New Roman" w:hAnsi="Times New Roman" w:cs="Times New Roman" w:hint="eastAsia"/>
          <w:sz w:val="22"/>
        </w:rPr>
        <w:t>）支持通过目标设备的六码数据其中一个特征码，查询其对应的信息。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3</w:t>
      </w:r>
      <w:r w:rsidRPr="0041704F">
        <w:rPr>
          <w:rFonts w:ascii="Times New Roman" w:hAnsi="Times New Roman" w:cs="Times New Roman" w:hint="eastAsia"/>
          <w:sz w:val="22"/>
        </w:rPr>
        <w:t>）支持分析目标设备</w:t>
      </w:r>
      <w:r w:rsidRPr="0041704F">
        <w:rPr>
          <w:rFonts w:ascii="Times New Roman" w:hAnsi="Times New Roman" w:cs="Times New Roman" w:hint="eastAsia"/>
          <w:sz w:val="22"/>
        </w:rPr>
        <w:t>Top20</w:t>
      </w:r>
      <w:proofErr w:type="gramStart"/>
      <w:r w:rsidRPr="0041704F">
        <w:rPr>
          <w:rFonts w:ascii="Times New Roman" w:hAnsi="Times New Roman" w:cs="Times New Roman" w:hint="eastAsia"/>
          <w:sz w:val="22"/>
        </w:rPr>
        <w:t>常连网络</w:t>
      </w:r>
      <w:proofErr w:type="gramEnd"/>
      <w:r w:rsidRPr="0041704F">
        <w:rPr>
          <w:rFonts w:ascii="Times New Roman" w:hAnsi="Times New Roman" w:cs="Times New Roman" w:hint="eastAsia"/>
          <w:sz w:val="22"/>
        </w:rPr>
        <w:t>的信息。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4</w:t>
      </w:r>
      <w:r w:rsidRPr="0041704F">
        <w:rPr>
          <w:rFonts w:ascii="Times New Roman" w:hAnsi="Times New Roman" w:cs="Times New Roman" w:hint="eastAsia"/>
          <w:sz w:val="22"/>
        </w:rPr>
        <w:t>）支持查询目标设备上的应用分类提示。</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5</w:t>
      </w:r>
      <w:r w:rsidRPr="0041704F">
        <w:rPr>
          <w:rFonts w:ascii="Times New Roman" w:hAnsi="Times New Roman" w:cs="Times New Roman" w:hint="eastAsia"/>
          <w:sz w:val="22"/>
        </w:rPr>
        <w:t>）支持对指定网络设备下的设备进行查询分析。</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6</w:t>
      </w:r>
      <w:r w:rsidRPr="0041704F">
        <w:rPr>
          <w:rFonts w:ascii="Times New Roman" w:hAnsi="Times New Roman" w:cs="Times New Roman" w:hint="eastAsia"/>
          <w:sz w:val="22"/>
        </w:rPr>
        <w:t>）支持对指定应用下的设备进行查询分析。</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7</w:t>
      </w:r>
      <w:r w:rsidRPr="0041704F">
        <w:rPr>
          <w:rFonts w:ascii="Times New Roman" w:hAnsi="Times New Roman" w:cs="Times New Roman" w:hint="eastAsia"/>
          <w:sz w:val="22"/>
        </w:rPr>
        <w:t>）支持</w:t>
      </w:r>
      <w:r w:rsidRPr="0041704F">
        <w:rPr>
          <w:rFonts w:ascii="Times New Roman" w:hAnsi="Times New Roman" w:cs="Times New Roman" w:hint="eastAsia"/>
          <w:sz w:val="22"/>
        </w:rPr>
        <w:t>SJ</w:t>
      </w:r>
      <w:r w:rsidRPr="0041704F">
        <w:rPr>
          <w:rFonts w:ascii="Times New Roman" w:hAnsi="Times New Roman" w:cs="Times New Roman" w:hint="eastAsia"/>
          <w:sz w:val="22"/>
        </w:rPr>
        <w:t>号、</w:t>
      </w:r>
      <w:r w:rsidRPr="0041704F">
        <w:rPr>
          <w:rFonts w:ascii="Times New Roman" w:hAnsi="Times New Roman" w:cs="Times New Roman" w:hint="eastAsia"/>
          <w:sz w:val="22"/>
        </w:rPr>
        <w:t>SFZ</w:t>
      </w:r>
      <w:r w:rsidRPr="0041704F">
        <w:rPr>
          <w:rFonts w:ascii="Times New Roman" w:hAnsi="Times New Roman" w:cs="Times New Roman" w:hint="eastAsia"/>
          <w:sz w:val="22"/>
        </w:rPr>
        <w:t>号和</w:t>
      </w:r>
      <w:r w:rsidRPr="0041704F">
        <w:rPr>
          <w:rFonts w:ascii="Times New Roman" w:hAnsi="Times New Roman" w:cs="Times New Roman" w:hint="eastAsia"/>
          <w:sz w:val="22"/>
        </w:rPr>
        <w:t>YHK</w:t>
      </w:r>
      <w:r w:rsidRPr="0041704F">
        <w:rPr>
          <w:rFonts w:ascii="Times New Roman" w:hAnsi="Times New Roman" w:cs="Times New Roman" w:hint="eastAsia"/>
          <w:sz w:val="22"/>
        </w:rPr>
        <w:t>号的三要素互译。服务次数不少于</w:t>
      </w:r>
      <w:r w:rsidRPr="0041704F">
        <w:rPr>
          <w:rFonts w:ascii="Times New Roman" w:hAnsi="Times New Roman" w:cs="Times New Roman" w:hint="eastAsia"/>
          <w:sz w:val="22"/>
        </w:rPr>
        <w:t>1</w:t>
      </w:r>
      <w:r w:rsidRPr="0041704F">
        <w:rPr>
          <w:rFonts w:ascii="Times New Roman" w:hAnsi="Times New Roman" w:cs="Times New Roman" w:hint="eastAsia"/>
          <w:sz w:val="22"/>
        </w:rPr>
        <w:t>万次。</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8</w:t>
      </w:r>
      <w:r w:rsidRPr="0041704F">
        <w:rPr>
          <w:rFonts w:ascii="Times New Roman" w:hAnsi="Times New Roman" w:cs="Times New Roman" w:hint="eastAsia"/>
          <w:sz w:val="22"/>
        </w:rPr>
        <w:t>）支持通过在地图上选择指定区域对设备进行</w:t>
      </w:r>
      <w:r w:rsidRPr="0041704F">
        <w:rPr>
          <w:rFonts w:ascii="Times New Roman" w:hAnsi="Times New Roman" w:cs="Times New Roman" w:hint="eastAsia"/>
          <w:sz w:val="22"/>
        </w:rPr>
        <w:t>BK</w:t>
      </w:r>
      <w:r w:rsidRPr="0041704F">
        <w:rPr>
          <w:rFonts w:ascii="Times New Roman" w:hAnsi="Times New Roman" w:cs="Times New Roman" w:hint="eastAsia"/>
          <w:sz w:val="22"/>
        </w:rPr>
        <w:t>。</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9</w:t>
      </w:r>
      <w:r w:rsidRPr="0041704F">
        <w:rPr>
          <w:rFonts w:ascii="Times New Roman" w:hAnsi="Times New Roman" w:cs="Times New Roman" w:hint="eastAsia"/>
          <w:sz w:val="22"/>
        </w:rPr>
        <w:t>）支持</w:t>
      </w:r>
      <w:r w:rsidRPr="0041704F">
        <w:rPr>
          <w:rFonts w:ascii="Times New Roman" w:hAnsi="Times New Roman" w:cs="Times New Roman" w:hint="eastAsia"/>
          <w:sz w:val="22"/>
        </w:rPr>
        <w:t>APK</w:t>
      </w:r>
      <w:r w:rsidRPr="0041704F">
        <w:rPr>
          <w:rFonts w:ascii="Times New Roman" w:hAnsi="Times New Roman" w:cs="Times New Roman" w:hint="eastAsia"/>
          <w:sz w:val="22"/>
        </w:rPr>
        <w:t>解析，分析其风险信息。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lastRenderedPageBreak/>
        <w:t>（</w:t>
      </w:r>
      <w:r w:rsidRPr="0041704F">
        <w:rPr>
          <w:rFonts w:ascii="Times New Roman" w:hAnsi="Times New Roman" w:cs="Times New Roman" w:hint="eastAsia"/>
          <w:sz w:val="22"/>
        </w:rPr>
        <w:t>10</w:t>
      </w:r>
      <w:r w:rsidRPr="0041704F">
        <w:rPr>
          <w:rFonts w:ascii="Times New Roman" w:hAnsi="Times New Roman" w:cs="Times New Roman" w:hint="eastAsia"/>
          <w:sz w:val="22"/>
        </w:rPr>
        <w:t>）支持通过应用的要素特征，输出风险设备。</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11</w:t>
      </w:r>
      <w:r w:rsidRPr="0041704F">
        <w:rPr>
          <w:rFonts w:ascii="Times New Roman" w:hAnsi="Times New Roman" w:cs="Times New Roman" w:hint="eastAsia"/>
          <w:sz w:val="22"/>
        </w:rPr>
        <w:t>）支持通过将多维度元素之间进行交叉碰撞，输出风险设备。</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9.3.3</w:t>
      </w:r>
      <w:proofErr w:type="gramStart"/>
      <w:r w:rsidRPr="0041704F">
        <w:rPr>
          <w:rFonts w:ascii="Times New Roman" w:hAnsi="Times New Roman" w:cs="Times New Roman" w:hint="eastAsia"/>
          <w:sz w:val="22"/>
        </w:rPr>
        <w:t>反电诈</w:t>
      </w:r>
      <w:proofErr w:type="gramEnd"/>
      <w:r w:rsidRPr="0041704F">
        <w:rPr>
          <w:rFonts w:ascii="Times New Roman" w:hAnsi="Times New Roman" w:cs="Times New Roman" w:hint="eastAsia"/>
          <w:sz w:val="22"/>
        </w:rPr>
        <w:t>系统</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w:t>
      </w:r>
      <w:r w:rsidRPr="0041704F">
        <w:rPr>
          <w:rFonts w:ascii="Times New Roman" w:hAnsi="Times New Roman" w:cs="Times New Roman" w:hint="eastAsia"/>
          <w:sz w:val="22"/>
        </w:rPr>
        <w:t>）服务通过</w:t>
      </w:r>
      <w:r w:rsidRPr="0041704F">
        <w:rPr>
          <w:rFonts w:ascii="Times New Roman" w:hAnsi="Times New Roman" w:cs="Times New Roman" w:hint="eastAsia"/>
          <w:sz w:val="22"/>
        </w:rPr>
        <w:t>SaaS</w:t>
      </w:r>
      <w:r w:rsidRPr="0041704F">
        <w:rPr>
          <w:rFonts w:ascii="Times New Roman" w:hAnsi="Times New Roman" w:cs="Times New Roman" w:hint="eastAsia"/>
          <w:sz w:val="22"/>
        </w:rPr>
        <w:t>化版本的载体软件提供</w:t>
      </w:r>
      <w:r w:rsidRPr="0041704F">
        <w:rPr>
          <w:rFonts w:ascii="Times New Roman" w:hAnsi="Times New Roman" w:cs="Times New Roman" w:hint="eastAsia"/>
          <w:sz w:val="22"/>
        </w:rPr>
        <w:t>1</w:t>
      </w:r>
      <w:r w:rsidRPr="0041704F">
        <w:rPr>
          <w:rFonts w:ascii="Times New Roman" w:hAnsi="Times New Roman" w:cs="Times New Roman" w:hint="eastAsia"/>
          <w:sz w:val="22"/>
        </w:rPr>
        <w:t>个许可账号，本地无需部署业务系统，同时采用</w:t>
      </w:r>
      <w:r w:rsidRPr="0041704F">
        <w:rPr>
          <w:rFonts w:ascii="Times New Roman" w:hAnsi="Times New Roman" w:cs="Times New Roman" w:hint="eastAsia"/>
          <w:sz w:val="22"/>
        </w:rPr>
        <w:t>VPN</w:t>
      </w:r>
      <w:r w:rsidRPr="0041704F">
        <w:rPr>
          <w:rFonts w:ascii="Times New Roman" w:hAnsi="Times New Roman" w:cs="Times New Roman" w:hint="eastAsia"/>
          <w:sz w:val="22"/>
        </w:rPr>
        <w:t>加密方式进行安全登录。请求服务时录入所需的法律手续、经办人信息及警官证件，依法查询、调取相关信息。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2</w:t>
      </w:r>
      <w:r w:rsidRPr="0041704F">
        <w:rPr>
          <w:rFonts w:ascii="Times New Roman" w:hAnsi="Times New Roman" w:cs="Times New Roman" w:hint="eastAsia"/>
          <w:sz w:val="22"/>
        </w:rPr>
        <w:t>）支持案件信息的录入服务，包括受害人信息、嫌疑人信息、案件信息等。</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3</w:t>
      </w:r>
      <w:r w:rsidRPr="0041704F">
        <w:rPr>
          <w:rFonts w:ascii="Times New Roman" w:hAnsi="Times New Roman" w:cs="Times New Roman" w:hint="eastAsia"/>
          <w:sz w:val="22"/>
        </w:rPr>
        <w:t>）支持对案件的增删受害人、嫌疑人信息的操作。</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4</w:t>
      </w:r>
      <w:r w:rsidRPr="0041704F">
        <w:rPr>
          <w:rFonts w:ascii="Times New Roman" w:hAnsi="Times New Roman" w:cs="Times New Roman" w:hint="eastAsia"/>
          <w:sz w:val="22"/>
        </w:rPr>
        <w:t>）提供对受害人信息进行分析的功能。</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5</w:t>
      </w:r>
      <w:r w:rsidRPr="0041704F">
        <w:rPr>
          <w:rFonts w:ascii="Times New Roman" w:hAnsi="Times New Roman" w:cs="Times New Roman" w:hint="eastAsia"/>
          <w:sz w:val="22"/>
        </w:rPr>
        <w:t>）提供针对嫌疑人信息进行分析的功能。</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6</w:t>
      </w:r>
      <w:r w:rsidRPr="0041704F">
        <w:rPr>
          <w:rFonts w:ascii="Times New Roman" w:hAnsi="Times New Roman" w:cs="Times New Roman" w:hint="eastAsia"/>
          <w:sz w:val="22"/>
        </w:rPr>
        <w:t>）案件自动分析。按照分析模型，对案件进行自动分析，并将分析结果展示在“一案</w:t>
      </w:r>
      <w:proofErr w:type="gramStart"/>
      <w:r w:rsidRPr="0041704F">
        <w:rPr>
          <w:rFonts w:ascii="Times New Roman" w:hAnsi="Times New Roman" w:cs="Times New Roman" w:hint="eastAsia"/>
          <w:sz w:val="22"/>
        </w:rPr>
        <w:t>一</w:t>
      </w:r>
      <w:proofErr w:type="gramEnd"/>
      <w:r w:rsidRPr="0041704F">
        <w:rPr>
          <w:rFonts w:ascii="Times New Roman" w:hAnsi="Times New Roman" w:cs="Times New Roman" w:hint="eastAsia"/>
          <w:sz w:val="22"/>
        </w:rPr>
        <w:t>库”中。</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7</w:t>
      </w:r>
      <w:r w:rsidRPr="0041704F">
        <w:rPr>
          <w:rFonts w:ascii="Times New Roman" w:hAnsi="Times New Roman" w:cs="Times New Roman" w:hint="eastAsia"/>
          <w:sz w:val="22"/>
        </w:rPr>
        <w:t>）一案</w:t>
      </w:r>
      <w:proofErr w:type="gramStart"/>
      <w:r w:rsidRPr="0041704F">
        <w:rPr>
          <w:rFonts w:ascii="Times New Roman" w:hAnsi="Times New Roman" w:cs="Times New Roman" w:hint="eastAsia"/>
          <w:sz w:val="22"/>
        </w:rPr>
        <w:t>一</w:t>
      </w:r>
      <w:proofErr w:type="gramEnd"/>
      <w:r w:rsidRPr="0041704F">
        <w:rPr>
          <w:rFonts w:ascii="Times New Roman" w:hAnsi="Times New Roman" w:cs="Times New Roman" w:hint="eastAsia"/>
          <w:sz w:val="22"/>
        </w:rPr>
        <w:t>库功能。案件进行相关查询请求后，可检索并显示分析到最大等级。</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8</w:t>
      </w:r>
      <w:r w:rsidRPr="0041704F">
        <w:rPr>
          <w:rFonts w:ascii="Times New Roman" w:hAnsi="Times New Roman" w:cs="Times New Roman" w:hint="eastAsia"/>
          <w:sz w:val="22"/>
        </w:rPr>
        <w:t>）侦查员工作室。包含</w:t>
      </w:r>
      <w:proofErr w:type="gramStart"/>
      <w:r w:rsidRPr="0041704F">
        <w:rPr>
          <w:rFonts w:ascii="Times New Roman" w:hAnsi="Times New Roman" w:cs="Times New Roman" w:hint="eastAsia"/>
          <w:sz w:val="22"/>
        </w:rPr>
        <w:t>研</w:t>
      </w:r>
      <w:proofErr w:type="gramEnd"/>
      <w:r w:rsidRPr="0041704F">
        <w:rPr>
          <w:rFonts w:ascii="Times New Roman" w:hAnsi="Times New Roman" w:cs="Times New Roman" w:hint="eastAsia"/>
          <w:sz w:val="22"/>
        </w:rPr>
        <w:t>判思路、再分析等。</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9</w:t>
      </w:r>
      <w:r w:rsidRPr="0041704F">
        <w:rPr>
          <w:rFonts w:ascii="Times New Roman" w:hAnsi="Times New Roman" w:cs="Times New Roman" w:hint="eastAsia"/>
          <w:sz w:val="22"/>
        </w:rPr>
        <w:t>）串并案。对本系统内相关信息进行串并。</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10</w:t>
      </w:r>
      <w:r w:rsidRPr="0041704F">
        <w:rPr>
          <w:rFonts w:ascii="Times New Roman" w:hAnsi="Times New Roman" w:cs="Times New Roman" w:hint="eastAsia"/>
          <w:sz w:val="22"/>
        </w:rPr>
        <w:t>）</w:t>
      </w:r>
      <w:proofErr w:type="gramStart"/>
      <w:r w:rsidRPr="0041704F">
        <w:rPr>
          <w:rFonts w:ascii="Times New Roman" w:hAnsi="Times New Roman" w:cs="Times New Roman" w:hint="eastAsia"/>
          <w:sz w:val="22"/>
        </w:rPr>
        <w:t>研</w:t>
      </w:r>
      <w:proofErr w:type="gramEnd"/>
      <w:r w:rsidRPr="0041704F">
        <w:rPr>
          <w:rFonts w:ascii="Times New Roman" w:hAnsi="Times New Roman" w:cs="Times New Roman" w:hint="eastAsia"/>
          <w:sz w:val="22"/>
        </w:rPr>
        <w:t>判报告。根据案件的串案信息等自动生成</w:t>
      </w:r>
      <w:proofErr w:type="gramStart"/>
      <w:r w:rsidRPr="0041704F">
        <w:rPr>
          <w:rFonts w:ascii="Times New Roman" w:hAnsi="Times New Roman" w:cs="Times New Roman" w:hint="eastAsia"/>
          <w:sz w:val="22"/>
        </w:rPr>
        <w:t>研</w:t>
      </w:r>
      <w:proofErr w:type="gramEnd"/>
      <w:r w:rsidRPr="0041704F">
        <w:rPr>
          <w:rFonts w:ascii="Times New Roman" w:hAnsi="Times New Roman" w:cs="Times New Roman" w:hint="eastAsia"/>
          <w:sz w:val="22"/>
        </w:rPr>
        <w:t>判报告。</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11</w:t>
      </w:r>
      <w:r w:rsidRPr="0041704F">
        <w:rPr>
          <w:rFonts w:ascii="Times New Roman" w:hAnsi="Times New Roman" w:cs="Times New Roman" w:hint="eastAsia"/>
          <w:sz w:val="22"/>
        </w:rPr>
        <w:t>）我的关注。支持设置个人关注的一案</w:t>
      </w:r>
      <w:proofErr w:type="gramStart"/>
      <w:r w:rsidRPr="0041704F">
        <w:rPr>
          <w:rFonts w:ascii="Times New Roman" w:hAnsi="Times New Roman" w:cs="Times New Roman" w:hint="eastAsia"/>
          <w:sz w:val="22"/>
        </w:rPr>
        <w:t>一</w:t>
      </w:r>
      <w:proofErr w:type="gramEnd"/>
      <w:r w:rsidRPr="0041704F">
        <w:rPr>
          <w:rFonts w:ascii="Times New Roman" w:hAnsi="Times New Roman" w:cs="Times New Roman" w:hint="eastAsia"/>
          <w:sz w:val="22"/>
        </w:rPr>
        <w:t>库信息。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12</w:t>
      </w:r>
      <w:r w:rsidRPr="0041704F">
        <w:rPr>
          <w:rFonts w:ascii="Times New Roman" w:hAnsi="Times New Roman" w:cs="Times New Roman" w:hint="eastAsia"/>
          <w:sz w:val="22"/>
        </w:rPr>
        <w:t>）收单机构查询。支持查询各收单</w:t>
      </w:r>
      <w:proofErr w:type="gramStart"/>
      <w:r w:rsidRPr="0041704F">
        <w:rPr>
          <w:rFonts w:ascii="Times New Roman" w:hAnsi="Times New Roman" w:cs="Times New Roman" w:hint="eastAsia"/>
          <w:sz w:val="22"/>
        </w:rPr>
        <w:t>机构机构</w:t>
      </w:r>
      <w:proofErr w:type="gramEnd"/>
      <w:r w:rsidRPr="0041704F">
        <w:rPr>
          <w:rFonts w:ascii="Times New Roman" w:hAnsi="Times New Roman" w:cs="Times New Roman" w:hint="eastAsia"/>
          <w:sz w:val="22"/>
        </w:rPr>
        <w:t>号。</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13</w:t>
      </w:r>
      <w:r w:rsidRPr="0041704F">
        <w:rPr>
          <w:rFonts w:ascii="Times New Roman" w:hAnsi="Times New Roman" w:cs="Times New Roman" w:hint="eastAsia"/>
          <w:sz w:val="22"/>
        </w:rPr>
        <w:t>）警企通讯录。支持查询各企业通讯录。</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14</w:t>
      </w:r>
      <w:r w:rsidRPr="0041704F">
        <w:rPr>
          <w:rFonts w:ascii="Times New Roman" w:hAnsi="Times New Roman" w:cs="Times New Roman" w:hint="eastAsia"/>
          <w:sz w:val="22"/>
        </w:rPr>
        <w:t>）手机归属地。支持查询手机号码归属地、运营商等。</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9.3.4</w:t>
      </w:r>
      <w:r w:rsidRPr="0041704F">
        <w:rPr>
          <w:rFonts w:ascii="Times New Roman" w:hAnsi="Times New Roman" w:cs="Times New Roman" w:hint="eastAsia"/>
          <w:sz w:val="22"/>
        </w:rPr>
        <w:t>大数据辅助研判系统</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w:t>
      </w:r>
      <w:r w:rsidRPr="0041704F">
        <w:rPr>
          <w:rFonts w:ascii="Times New Roman" w:hAnsi="Times New Roman" w:cs="Times New Roman" w:hint="eastAsia"/>
          <w:sz w:val="22"/>
        </w:rPr>
        <w:t>）服务通过</w:t>
      </w:r>
      <w:r w:rsidRPr="0041704F">
        <w:rPr>
          <w:rFonts w:ascii="Times New Roman" w:hAnsi="Times New Roman" w:cs="Times New Roman" w:hint="eastAsia"/>
          <w:sz w:val="22"/>
        </w:rPr>
        <w:t>SaaS</w:t>
      </w:r>
      <w:r w:rsidRPr="0041704F">
        <w:rPr>
          <w:rFonts w:ascii="Times New Roman" w:hAnsi="Times New Roman" w:cs="Times New Roman" w:hint="eastAsia"/>
          <w:sz w:val="22"/>
        </w:rPr>
        <w:t>化版本的载体软件提供</w:t>
      </w:r>
      <w:r w:rsidRPr="0041704F">
        <w:rPr>
          <w:rFonts w:ascii="Times New Roman" w:hAnsi="Times New Roman" w:cs="Times New Roman" w:hint="eastAsia"/>
          <w:sz w:val="22"/>
        </w:rPr>
        <w:t>4</w:t>
      </w:r>
      <w:r w:rsidRPr="0041704F">
        <w:rPr>
          <w:rFonts w:ascii="Times New Roman" w:hAnsi="Times New Roman" w:cs="Times New Roman" w:hint="eastAsia"/>
          <w:sz w:val="22"/>
        </w:rPr>
        <w:t>个许可账号，本地无需部署业务系统，同时采用</w:t>
      </w:r>
      <w:r w:rsidRPr="0041704F">
        <w:rPr>
          <w:rFonts w:ascii="Times New Roman" w:hAnsi="Times New Roman" w:cs="Times New Roman" w:hint="eastAsia"/>
          <w:sz w:val="22"/>
        </w:rPr>
        <w:t>VPN</w:t>
      </w:r>
      <w:r w:rsidRPr="0041704F">
        <w:rPr>
          <w:rFonts w:ascii="Times New Roman" w:hAnsi="Times New Roman" w:cs="Times New Roman" w:hint="eastAsia"/>
          <w:sz w:val="22"/>
        </w:rPr>
        <w:t>加密方式进行安全登录。请求服务时录入所需的法律手续、经办人信息及警官证件，依法查询、调取相关信息。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2</w:t>
      </w:r>
      <w:r w:rsidRPr="0041704F">
        <w:rPr>
          <w:rFonts w:ascii="Times New Roman" w:hAnsi="Times New Roman" w:cs="Times New Roman" w:hint="eastAsia"/>
          <w:sz w:val="22"/>
        </w:rPr>
        <w:t>）特征码检索。支持特征码之间的实时和延时转化、过往</w:t>
      </w:r>
      <w:r w:rsidRPr="0041704F">
        <w:rPr>
          <w:rFonts w:ascii="Times New Roman" w:hAnsi="Times New Roman" w:cs="Times New Roman" w:hint="eastAsia"/>
          <w:sz w:val="22"/>
        </w:rPr>
        <w:t>GJ</w:t>
      </w:r>
      <w:r w:rsidRPr="0041704F">
        <w:rPr>
          <w:rFonts w:ascii="Times New Roman" w:hAnsi="Times New Roman" w:cs="Times New Roman" w:hint="eastAsia"/>
          <w:sz w:val="22"/>
        </w:rPr>
        <w:t>等功能。</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3</w:t>
      </w:r>
      <w:r w:rsidRPr="0041704F">
        <w:rPr>
          <w:rFonts w:ascii="Times New Roman" w:hAnsi="Times New Roman" w:cs="Times New Roman" w:hint="eastAsia"/>
          <w:sz w:val="22"/>
        </w:rPr>
        <w:t>）特征码</w:t>
      </w:r>
      <w:r w:rsidRPr="0041704F">
        <w:rPr>
          <w:rFonts w:ascii="Times New Roman" w:hAnsi="Times New Roman" w:cs="Times New Roman" w:hint="eastAsia"/>
          <w:sz w:val="22"/>
        </w:rPr>
        <w:t>YJ</w:t>
      </w:r>
      <w:r w:rsidRPr="0041704F">
        <w:rPr>
          <w:rFonts w:ascii="Times New Roman" w:hAnsi="Times New Roman" w:cs="Times New Roman" w:hint="eastAsia"/>
          <w:sz w:val="22"/>
        </w:rPr>
        <w:t>。当特征码在特定环境触发</w:t>
      </w:r>
      <w:r w:rsidRPr="0041704F">
        <w:rPr>
          <w:rFonts w:ascii="Times New Roman" w:hAnsi="Times New Roman" w:cs="Times New Roman" w:hint="eastAsia"/>
          <w:sz w:val="22"/>
        </w:rPr>
        <w:t>YJ</w:t>
      </w:r>
      <w:r w:rsidRPr="0041704F">
        <w:rPr>
          <w:rFonts w:ascii="Times New Roman" w:hAnsi="Times New Roman" w:cs="Times New Roman" w:hint="eastAsia"/>
          <w:sz w:val="22"/>
        </w:rPr>
        <w:t>时，支持实时推送。支持信息</w:t>
      </w:r>
      <w:r w:rsidRPr="0041704F">
        <w:rPr>
          <w:rFonts w:ascii="Times New Roman" w:hAnsi="Times New Roman" w:cs="Times New Roman" w:hint="eastAsia"/>
          <w:sz w:val="22"/>
        </w:rPr>
        <w:t>24</w:t>
      </w:r>
      <w:r w:rsidRPr="0041704F">
        <w:rPr>
          <w:rFonts w:ascii="Times New Roman" w:hAnsi="Times New Roman" w:cs="Times New Roman" w:hint="eastAsia"/>
          <w:sz w:val="22"/>
        </w:rPr>
        <w:t>小时不间断自动更新。</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4</w:t>
      </w:r>
      <w:r w:rsidRPr="0041704F">
        <w:rPr>
          <w:rFonts w:ascii="Times New Roman" w:hAnsi="Times New Roman" w:cs="Times New Roman" w:hint="eastAsia"/>
          <w:sz w:val="22"/>
        </w:rPr>
        <w:t>）大数据综合查询。支持设备等要素，查询相关列表等信息。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5</w:t>
      </w:r>
      <w:r w:rsidRPr="0041704F">
        <w:rPr>
          <w:rFonts w:ascii="Times New Roman" w:hAnsi="Times New Roman" w:cs="Times New Roman" w:hint="eastAsia"/>
          <w:sz w:val="22"/>
        </w:rPr>
        <w:t>）</w:t>
      </w:r>
      <w:r w:rsidRPr="0041704F">
        <w:rPr>
          <w:rFonts w:ascii="Times New Roman" w:hAnsi="Times New Roman" w:cs="Times New Roman" w:hint="eastAsia"/>
          <w:sz w:val="22"/>
        </w:rPr>
        <w:t>MAC</w:t>
      </w:r>
      <w:r w:rsidRPr="0041704F">
        <w:rPr>
          <w:rFonts w:ascii="Times New Roman" w:hAnsi="Times New Roman" w:cs="Times New Roman" w:hint="eastAsia"/>
          <w:sz w:val="22"/>
        </w:rPr>
        <w:t>鉴别。支持鉴别</w:t>
      </w:r>
      <w:proofErr w:type="gramStart"/>
      <w:r w:rsidRPr="0041704F">
        <w:rPr>
          <w:rFonts w:ascii="Times New Roman" w:hAnsi="Times New Roman" w:cs="Times New Roman" w:hint="eastAsia"/>
          <w:sz w:val="22"/>
        </w:rPr>
        <w:t>已知安卓手机</w:t>
      </w:r>
      <w:proofErr w:type="gramEnd"/>
      <w:r w:rsidRPr="0041704F">
        <w:rPr>
          <w:rFonts w:ascii="Times New Roman" w:hAnsi="Times New Roman" w:cs="Times New Roman" w:hint="eastAsia"/>
          <w:sz w:val="22"/>
        </w:rPr>
        <w:t>MAC</w:t>
      </w:r>
      <w:r w:rsidRPr="0041704F">
        <w:rPr>
          <w:rFonts w:ascii="Times New Roman" w:hAnsi="Times New Roman" w:cs="Times New Roman" w:hint="eastAsia"/>
          <w:sz w:val="22"/>
        </w:rPr>
        <w:t>的真伪。</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6</w:t>
      </w:r>
      <w:r w:rsidRPr="0041704F">
        <w:rPr>
          <w:rFonts w:ascii="Times New Roman" w:hAnsi="Times New Roman" w:cs="Times New Roman" w:hint="eastAsia"/>
          <w:sz w:val="22"/>
        </w:rPr>
        <w:t>）行为分析。支持</w:t>
      </w:r>
      <w:r w:rsidRPr="0041704F">
        <w:rPr>
          <w:rFonts w:ascii="Times New Roman" w:hAnsi="Times New Roman" w:cs="Times New Roman" w:hint="eastAsia"/>
          <w:sz w:val="22"/>
        </w:rPr>
        <w:t>SFZ</w:t>
      </w:r>
      <w:r w:rsidRPr="0041704F">
        <w:rPr>
          <w:rFonts w:ascii="Times New Roman" w:hAnsi="Times New Roman" w:cs="Times New Roman" w:hint="eastAsia"/>
          <w:sz w:val="22"/>
        </w:rPr>
        <w:t>、</w:t>
      </w:r>
      <w:r w:rsidRPr="0041704F">
        <w:rPr>
          <w:rFonts w:ascii="Times New Roman" w:hAnsi="Times New Roman" w:cs="Times New Roman" w:hint="eastAsia"/>
          <w:sz w:val="22"/>
        </w:rPr>
        <w:t>SJ</w:t>
      </w:r>
      <w:r w:rsidRPr="0041704F">
        <w:rPr>
          <w:rFonts w:ascii="Times New Roman" w:hAnsi="Times New Roman" w:cs="Times New Roman" w:hint="eastAsia"/>
          <w:sz w:val="22"/>
        </w:rPr>
        <w:t>和</w:t>
      </w:r>
      <w:r w:rsidRPr="0041704F">
        <w:rPr>
          <w:rFonts w:ascii="Times New Roman" w:hAnsi="Times New Roman" w:cs="Times New Roman" w:hint="eastAsia"/>
          <w:sz w:val="22"/>
        </w:rPr>
        <w:t>YHK</w:t>
      </w:r>
      <w:r w:rsidRPr="0041704F">
        <w:rPr>
          <w:rFonts w:ascii="Times New Roman" w:hAnsi="Times New Roman" w:cs="Times New Roman" w:hint="eastAsia"/>
          <w:sz w:val="22"/>
        </w:rPr>
        <w:t>互译。服务次数不少于</w:t>
      </w:r>
      <w:r w:rsidRPr="0041704F">
        <w:rPr>
          <w:rFonts w:ascii="Times New Roman" w:hAnsi="Times New Roman" w:cs="Times New Roman" w:hint="eastAsia"/>
          <w:sz w:val="22"/>
        </w:rPr>
        <w:t>1</w:t>
      </w:r>
      <w:r w:rsidRPr="0041704F">
        <w:rPr>
          <w:rFonts w:ascii="Times New Roman" w:hAnsi="Times New Roman" w:cs="Times New Roman" w:hint="eastAsia"/>
          <w:sz w:val="22"/>
        </w:rPr>
        <w:t>万次。</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7</w:t>
      </w:r>
      <w:r w:rsidRPr="0041704F">
        <w:rPr>
          <w:rFonts w:ascii="Times New Roman" w:hAnsi="Times New Roman" w:cs="Times New Roman" w:hint="eastAsia"/>
          <w:sz w:val="22"/>
        </w:rPr>
        <w:t>）身份画像。支持对相关信息及关系图谱拓展。</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8</w:t>
      </w:r>
      <w:r w:rsidRPr="0041704F">
        <w:rPr>
          <w:rFonts w:ascii="Times New Roman" w:hAnsi="Times New Roman" w:cs="Times New Roman" w:hint="eastAsia"/>
          <w:sz w:val="22"/>
        </w:rPr>
        <w:t>）支持线上</w:t>
      </w:r>
      <w:r w:rsidRPr="0041704F">
        <w:rPr>
          <w:rFonts w:ascii="Times New Roman" w:hAnsi="Times New Roman" w:cs="Times New Roman" w:hint="eastAsia"/>
          <w:sz w:val="22"/>
        </w:rPr>
        <w:t>DiD</w:t>
      </w:r>
      <w:r w:rsidRPr="0041704F">
        <w:rPr>
          <w:rFonts w:ascii="Times New Roman" w:hAnsi="Times New Roman" w:cs="Times New Roman" w:hint="eastAsia"/>
          <w:sz w:val="22"/>
        </w:rPr>
        <w:t>，</w:t>
      </w:r>
      <w:r w:rsidRPr="0041704F">
        <w:rPr>
          <w:rFonts w:ascii="Times New Roman" w:hAnsi="Times New Roman" w:cs="Times New Roman" w:hint="eastAsia"/>
          <w:sz w:val="22"/>
        </w:rPr>
        <w:t>HoL</w:t>
      </w:r>
      <w:proofErr w:type="gramStart"/>
      <w:r w:rsidRPr="0041704F">
        <w:rPr>
          <w:rFonts w:ascii="Times New Roman" w:hAnsi="Times New Roman" w:cs="Times New Roman" w:hint="eastAsia"/>
          <w:sz w:val="22"/>
        </w:rPr>
        <w:t>调证通道</w:t>
      </w:r>
      <w:proofErr w:type="gramEnd"/>
      <w:r w:rsidRPr="0041704F">
        <w:rPr>
          <w:rFonts w:ascii="Times New Roman" w:hAnsi="Times New Roman" w:cs="Times New Roman" w:hint="eastAsia"/>
          <w:sz w:val="22"/>
        </w:rPr>
        <w:t>。上</w:t>
      </w:r>
      <w:proofErr w:type="gramStart"/>
      <w:r w:rsidRPr="0041704F">
        <w:rPr>
          <w:rFonts w:ascii="Times New Roman" w:hAnsi="Times New Roman" w:cs="Times New Roman" w:hint="eastAsia"/>
          <w:sz w:val="22"/>
        </w:rPr>
        <w:t>传相关</w:t>
      </w:r>
      <w:proofErr w:type="gramEnd"/>
      <w:r w:rsidRPr="0041704F">
        <w:rPr>
          <w:rFonts w:ascii="Times New Roman" w:hAnsi="Times New Roman" w:cs="Times New Roman" w:hint="eastAsia"/>
          <w:sz w:val="22"/>
        </w:rPr>
        <w:t>法律手续后，返回相关查询结果</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9</w:t>
      </w:r>
      <w:r w:rsidRPr="0041704F">
        <w:rPr>
          <w:rFonts w:ascii="Times New Roman" w:hAnsi="Times New Roman" w:cs="Times New Roman" w:hint="eastAsia"/>
          <w:sz w:val="22"/>
        </w:rPr>
        <w:t>）支持蓝、黄牌车辆途径地查询。</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9.3.5</w:t>
      </w:r>
      <w:r w:rsidRPr="0041704F">
        <w:rPr>
          <w:rFonts w:ascii="Times New Roman" w:hAnsi="Times New Roman" w:cs="Times New Roman" w:hint="eastAsia"/>
          <w:sz w:val="22"/>
        </w:rPr>
        <w:t>地址治理平台</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w:t>
      </w:r>
      <w:r w:rsidRPr="0041704F">
        <w:rPr>
          <w:rFonts w:ascii="Times New Roman" w:hAnsi="Times New Roman" w:cs="Times New Roman" w:hint="eastAsia"/>
          <w:sz w:val="22"/>
        </w:rPr>
        <w:t>）地址数据汇聚。融合多来源地址数据，完成地址</w:t>
      </w:r>
      <w:proofErr w:type="gramStart"/>
      <w:r w:rsidRPr="0041704F">
        <w:rPr>
          <w:rFonts w:ascii="Times New Roman" w:hAnsi="Times New Roman" w:cs="Times New Roman" w:hint="eastAsia"/>
          <w:sz w:val="22"/>
        </w:rPr>
        <w:t>库资源</w:t>
      </w:r>
      <w:proofErr w:type="gramEnd"/>
      <w:r w:rsidRPr="0041704F">
        <w:rPr>
          <w:rFonts w:ascii="Times New Roman" w:hAnsi="Times New Roman" w:cs="Times New Roman" w:hint="eastAsia"/>
          <w:sz w:val="22"/>
        </w:rPr>
        <w:t>整合。</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lastRenderedPageBreak/>
        <w:t>（</w:t>
      </w:r>
      <w:r w:rsidRPr="0041704F">
        <w:rPr>
          <w:rFonts w:ascii="Times New Roman" w:hAnsi="Times New Roman" w:cs="Times New Roman" w:hint="eastAsia"/>
          <w:sz w:val="22"/>
        </w:rPr>
        <w:t>2</w:t>
      </w:r>
      <w:r w:rsidRPr="0041704F">
        <w:rPr>
          <w:rFonts w:ascii="Times New Roman" w:hAnsi="Times New Roman" w:cs="Times New Roman" w:hint="eastAsia"/>
          <w:sz w:val="22"/>
        </w:rPr>
        <w:t>）地址数据智能清洗模块。建设拥有深度学习能力的地址数据智能整合引擎，提供多线程地址元素智能拆分、多线程地址元素智能组装、地址质量量化评价、错误地址元素智能识别和修正、地址质量整合状态综合分析功能。</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3</w:t>
      </w:r>
      <w:r w:rsidRPr="0041704F">
        <w:rPr>
          <w:rFonts w:ascii="Times New Roman" w:hAnsi="Times New Roman" w:cs="Times New Roman" w:hint="eastAsia"/>
          <w:sz w:val="22"/>
        </w:rPr>
        <w:t>）地址资源智能搜索模块。提供基于专业地址搜索引擎的最大相似度地址综合查询、最小相似度查询、历史地址综合查询和地址树综合统计分析功能。</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9.3.6APP</w:t>
      </w:r>
      <w:r w:rsidRPr="0041704F">
        <w:rPr>
          <w:rFonts w:ascii="Times New Roman" w:hAnsi="Times New Roman" w:cs="Times New Roman" w:hint="eastAsia"/>
          <w:sz w:val="22"/>
        </w:rPr>
        <w:t>分析平台</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w:t>
      </w:r>
      <w:r w:rsidRPr="0041704F">
        <w:rPr>
          <w:rFonts w:ascii="Times New Roman" w:hAnsi="Times New Roman" w:cs="Times New Roman" w:hint="eastAsia"/>
          <w:sz w:val="22"/>
        </w:rPr>
        <w:t>）服务通过</w:t>
      </w:r>
      <w:r w:rsidRPr="0041704F">
        <w:rPr>
          <w:rFonts w:ascii="Times New Roman" w:hAnsi="Times New Roman" w:cs="Times New Roman" w:hint="eastAsia"/>
          <w:sz w:val="22"/>
        </w:rPr>
        <w:t>SaaS</w:t>
      </w:r>
      <w:r w:rsidRPr="0041704F">
        <w:rPr>
          <w:rFonts w:ascii="Times New Roman" w:hAnsi="Times New Roman" w:cs="Times New Roman" w:hint="eastAsia"/>
          <w:sz w:val="22"/>
        </w:rPr>
        <w:t>化版本的载体软件提供</w:t>
      </w:r>
      <w:r w:rsidRPr="0041704F">
        <w:rPr>
          <w:rFonts w:ascii="Times New Roman" w:hAnsi="Times New Roman" w:cs="Times New Roman" w:hint="eastAsia"/>
          <w:sz w:val="22"/>
        </w:rPr>
        <w:t>6</w:t>
      </w:r>
      <w:r w:rsidRPr="0041704F">
        <w:rPr>
          <w:rFonts w:ascii="Times New Roman" w:hAnsi="Times New Roman" w:cs="Times New Roman" w:hint="eastAsia"/>
          <w:sz w:val="22"/>
        </w:rPr>
        <w:t>个许可账号，本地无需部署业务系统，同时采用</w:t>
      </w:r>
      <w:r w:rsidRPr="0041704F">
        <w:rPr>
          <w:rFonts w:ascii="Times New Roman" w:hAnsi="Times New Roman" w:cs="Times New Roman" w:hint="eastAsia"/>
          <w:sz w:val="22"/>
        </w:rPr>
        <w:t>VPN</w:t>
      </w:r>
      <w:r w:rsidRPr="0041704F">
        <w:rPr>
          <w:rFonts w:ascii="Times New Roman" w:hAnsi="Times New Roman" w:cs="Times New Roman" w:hint="eastAsia"/>
          <w:sz w:val="22"/>
        </w:rPr>
        <w:t>加密方式进行安全登录。请求服务时录入所需的法律手续、经办人信息及警官证件，依法查询、调取相关信息。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2</w:t>
      </w:r>
      <w:r w:rsidRPr="0041704F">
        <w:rPr>
          <w:rFonts w:ascii="Times New Roman" w:hAnsi="Times New Roman" w:cs="Times New Roman" w:hint="eastAsia"/>
          <w:sz w:val="22"/>
        </w:rPr>
        <w:t>）涉案</w:t>
      </w:r>
      <w:r w:rsidRPr="0041704F">
        <w:rPr>
          <w:rFonts w:ascii="Times New Roman" w:hAnsi="Times New Roman" w:cs="Times New Roman" w:hint="eastAsia"/>
          <w:sz w:val="22"/>
        </w:rPr>
        <w:t>APP</w:t>
      </w:r>
      <w:r w:rsidRPr="0041704F">
        <w:rPr>
          <w:rFonts w:ascii="Times New Roman" w:hAnsi="Times New Roman" w:cs="Times New Roman" w:hint="eastAsia"/>
          <w:sz w:val="22"/>
        </w:rPr>
        <w:t>汇聚：支持多种方式的涉案</w:t>
      </w:r>
      <w:r w:rsidRPr="0041704F">
        <w:rPr>
          <w:rFonts w:ascii="Times New Roman" w:hAnsi="Times New Roman" w:cs="Times New Roman" w:hint="eastAsia"/>
          <w:sz w:val="22"/>
        </w:rPr>
        <w:t>APP</w:t>
      </w:r>
      <w:r w:rsidRPr="0041704F">
        <w:rPr>
          <w:rFonts w:ascii="Times New Roman" w:hAnsi="Times New Roman" w:cs="Times New Roman" w:hint="eastAsia"/>
          <w:sz w:val="22"/>
        </w:rPr>
        <w:t>汇聚。</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3</w:t>
      </w:r>
      <w:r w:rsidRPr="0041704F">
        <w:rPr>
          <w:rFonts w:ascii="Times New Roman" w:hAnsi="Times New Roman" w:cs="Times New Roman" w:hint="eastAsia"/>
          <w:sz w:val="22"/>
        </w:rPr>
        <w:t>）逆向脱壳：通过逆向解析引擎，对涉案</w:t>
      </w:r>
      <w:r w:rsidRPr="0041704F">
        <w:rPr>
          <w:rFonts w:ascii="Times New Roman" w:hAnsi="Times New Roman" w:cs="Times New Roman" w:hint="eastAsia"/>
          <w:sz w:val="22"/>
        </w:rPr>
        <w:t>APP</w:t>
      </w:r>
      <w:r w:rsidRPr="0041704F">
        <w:rPr>
          <w:rFonts w:ascii="Times New Roman" w:hAnsi="Times New Roman" w:cs="Times New Roman" w:hint="eastAsia"/>
          <w:sz w:val="22"/>
        </w:rPr>
        <w:t>能进行逆向脱壳。</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4</w:t>
      </w:r>
      <w:r w:rsidRPr="0041704F">
        <w:rPr>
          <w:rFonts w:ascii="Times New Roman" w:hAnsi="Times New Roman" w:cs="Times New Roman" w:hint="eastAsia"/>
          <w:sz w:val="22"/>
        </w:rPr>
        <w:t>）涉案</w:t>
      </w:r>
      <w:r w:rsidRPr="0041704F">
        <w:rPr>
          <w:rFonts w:ascii="Times New Roman" w:hAnsi="Times New Roman" w:cs="Times New Roman" w:hint="eastAsia"/>
          <w:sz w:val="22"/>
        </w:rPr>
        <w:t>APP</w:t>
      </w:r>
      <w:r w:rsidRPr="0041704F">
        <w:rPr>
          <w:rFonts w:ascii="Times New Roman" w:hAnsi="Times New Roman" w:cs="Times New Roman" w:hint="eastAsia"/>
          <w:sz w:val="22"/>
        </w:rPr>
        <w:t>特征提取：提供特征提取引擎，能够提取应用名等多项信息，为案件侦破提供全面数据挖掘。</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5</w:t>
      </w:r>
      <w:r w:rsidRPr="0041704F">
        <w:rPr>
          <w:rFonts w:ascii="Times New Roman" w:hAnsi="Times New Roman" w:cs="Times New Roman" w:hint="eastAsia"/>
          <w:sz w:val="22"/>
        </w:rPr>
        <w:t>）全库搜索：支持对全库的涉案</w:t>
      </w:r>
      <w:r w:rsidRPr="0041704F">
        <w:rPr>
          <w:rFonts w:ascii="Times New Roman" w:hAnsi="Times New Roman" w:cs="Times New Roman" w:hint="eastAsia"/>
          <w:sz w:val="22"/>
        </w:rPr>
        <w:t>APP</w:t>
      </w:r>
      <w:r w:rsidRPr="0041704F">
        <w:rPr>
          <w:rFonts w:ascii="Times New Roman" w:hAnsi="Times New Roman" w:cs="Times New Roman" w:hint="eastAsia"/>
          <w:sz w:val="22"/>
        </w:rPr>
        <w:t>进行搜索，包括</w:t>
      </w:r>
      <w:proofErr w:type="gramStart"/>
      <w:r w:rsidRPr="0041704F">
        <w:rPr>
          <w:rFonts w:ascii="Times New Roman" w:hAnsi="Times New Roman" w:cs="Times New Roman" w:hint="eastAsia"/>
          <w:sz w:val="22"/>
        </w:rPr>
        <w:t>按应用</w:t>
      </w:r>
      <w:proofErr w:type="gramEnd"/>
      <w:r w:rsidRPr="0041704F">
        <w:rPr>
          <w:rFonts w:ascii="Times New Roman" w:hAnsi="Times New Roman" w:cs="Times New Roman" w:hint="eastAsia"/>
          <w:sz w:val="22"/>
        </w:rPr>
        <w:t>名等多种类型的搜索。</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6</w:t>
      </w:r>
      <w:r w:rsidRPr="0041704F">
        <w:rPr>
          <w:rFonts w:ascii="Times New Roman" w:hAnsi="Times New Roman" w:cs="Times New Roman" w:hint="eastAsia"/>
          <w:sz w:val="22"/>
        </w:rPr>
        <w:t>）涉案</w:t>
      </w:r>
      <w:r w:rsidRPr="0041704F">
        <w:rPr>
          <w:rFonts w:ascii="Times New Roman" w:hAnsi="Times New Roman" w:cs="Times New Roman" w:hint="eastAsia"/>
          <w:sz w:val="22"/>
        </w:rPr>
        <w:t>APP</w:t>
      </w:r>
      <w:r w:rsidRPr="0041704F">
        <w:rPr>
          <w:rFonts w:ascii="Times New Roman" w:hAnsi="Times New Roman" w:cs="Times New Roman" w:hint="eastAsia"/>
          <w:sz w:val="22"/>
        </w:rPr>
        <w:t>静态分析：对样本进行全面深度的行为分析。</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7</w:t>
      </w:r>
      <w:r w:rsidRPr="0041704F">
        <w:rPr>
          <w:rFonts w:ascii="Times New Roman" w:hAnsi="Times New Roman" w:cs="Times New Roman" w:hint="eastAsia"/>
          <w:sz w:val="22"/>
        </w:rPr>
        <w:t>）涉案</w:t>
      </w:r>
      <w:r w:rsidRPr="0041704F">
        <w:rPr>
          <w:rFonts w:ascii="Times New Roman" w:hAnsi="Times New Roman" w:cs="Times New Roman" w:hint="eastAsia"/>
          <w:sz w:val="22"/>
        </w:rPr>
        <w:t>APP</w:t>
      </w:r>
      <w:r w:rsidRPr="0041704F">
        <w:rPr>
          <w:rFonts w:ascii="Times New Roman" w:hAnsi="Times New Roman" w:cs="Times New Roman" w:hint="eastAsia"/>
          <w:sz w:val="22"/>
        </w:rPr>
        <w:t>动态分析：将样本在模拟环境中运行，筛选出有恶意行为的样本集合。</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8</w:t>
      </w:r>
      <w:r w:rsidRPr="0041704F">
        <w:rPr>
          <w:rFonts w:ascii="Times New Roman" w:hAnsi="Times New Roman" w:cs="Times New Roman" w:hint="eastAsia"/>
          <w:sz w:val="22"/>
        </w:rPr>
        <w:t>）</w:t>
      </w:r>
      <w:proofErr w:type="gramStart"/>
      <w:r w:rsidRPr="0041704F">
        <w:rPr>
          <w:rFonts w:ascii="Times New Roman" w:hAnsi="Times New Roman" w:cs="Times New Roman" w:hint="eastAsia"/>
          <w:sz w:val="22"/>
        </w:rPr>
        <w:t>真机沙箱</w:t>
      </w:r>
      <w:proofErr w:type="gramEnd"/>
      <w:r w:rsidRPr="0041704F">
        <w:rPr>
          <w:rFonts w:ascii="Times New Roman" w:hAnsi="Times New Roman" w:cs="Times New Roman" w:hint="eastAsia"/>
          <w:sz w:val="22"/>
        </w:rPr>
        <w:t>：支持</w:t>
      </w:r>
      <w:r w:rsidRPr="0041704F">
        <w:rPr>
          <w:rFonts w:ascii="Times New Roman" w:hAnsi="Times New Roman" w:cs="Times New Roman" w:hint="eastAsia"/>
          <w:sz w:val="22"/>
        </w:rPr>
        <w:t>APP</w:t>
      </w:r>
      <w:r w:rsidRPr="0041704F">
        <w:rPr>
          <w:rFonts w:ascii="Times New Roman" w:hAnsi="Times New Roman" w:cs="Times New Roman" w:hint="eastAsia"/>
          <w:sz w:val="22"/>
        </w:rPr>
        <w:t>样本自动在真机中运行，采集相关信息。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9</w:t>
      </w:r>
      <w:r w:rsidRPr="0041704F">
        <w:rPr>
          <w:rFonts w:ascii="Times New Roman" w:hAnsi="Times New Roman" w:cs="Times New Roman" w:hint="eastAsia"/>
          <w:sz w:val="22"/>
        </w:rPr>
        <w:t>）涉案</w:t>
      </w:r>
      <w:r w:rsidRPr="0041704F">
        <w:rPr>
          <w:rFonts w:ascii="Times New Roman" w:hAnsi="Times New Roman" w:cs="Times New Roman" w:hint="eastAsia"/>
          <w:sz w:val="22"/>
        </w:rPr>
        <w:t>APP</w:t>
      </w:r>
      <w:r w:rsidRPr="0041704F">
        <w:rPr>
          <w:rFonts w:ascii="Times New Roman" w:hAnsi="Times New Roman" w:cs="Times New Roman" w:hint="eastAsia"/>
          <w:sz w:val="22"/>
        </w:rPr>
        <w:t>源码交互：提供源码交互能力，直接在平台中进行代码查看。</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10</w:t>
      </w:r>
      <w:r w:rsidRPr="0041704F">
        <w:rPr>
          <w:rFonts w:ascii="Times New Roman" w:hAnsi="Times New Roman" w:cs="Times New Roman" w:hint="eastAsia"/>
          <w:sz w:val="22"/>
        </w:rPr>
        <w:t>）涉案</w:t>
      </w:r>
      <w:r w:rsidRPr="0041704F">
        <w:rPr>
          <w:rFonts w:ascii="Times New Roman" w:hAnsi="Times New Roman" w:cs="Times New Roman" w:hint="eastAsia"/>
          <w:sz w:val="22"/>
        </w:rPr>
        <w:t>APP</w:t>
      </w:r>
      <w:r w:rsidRPr="0041704F">
        <w:rPr>
          <w:rFonts w:ascii="Times New Roman" w:hAnsi="Times New Roman" w:cs="Times New Roman" w:hint="eastAsia"/>
          <w:sz w:val="22"/>
        </w:rPr>
        <w:t>自动关联分析：能够根据一些全局配置，自动发现与之有关联的</w:t>
      </w:r>
      <w:r w:rsidRPr="0041704F">
        <w:rPr>
          <w:rFonts w:ascii="Times New Roman" w:hAnsi="Times New Roman" w:cs="Times New Roman" w:hint="eastAsia"/>
          <w:sz w:val="22"/>
        </w:rPr>
        <w:t>APP</w:t>
      </w:r>
      <w:r w:rsidRPr="0041704F">
        <w:rPr>
          <w:rFonts w:ascii="Times New Roman" w:hAnsi="Times New Roman" w:cs="Times New Roman" w:hint="eastAsia"/>
          <w:sz w:val="22"/>
        </w:rPr>
        <w:t>。</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11</w:t>
      </w:r>
      <w:r w:rsidRPr="0041704F">
        <w:rPr>
          <w:rFonts w:ascii="Times New Roman" w:hAnsi="Times New Roman" w:cs="Times New Roman" w:hint="eastAsia"/>
          <w:sz w:val="22"/>
        </w:rPr>
        <w:t>）家族关联：根据涉案</w:t>
      </w:r>
      <w:r w:rsidRPr="0041704F">
        <w:rPr>
          <w:rFonts w:ascii="Times New Roman" w:hAnsi="Times New Roman" w:cs="Times New Roman" w:hint="eastAsia"/>
          <w:sz w:val="22"/>
        </w:rPr>
        <w:t>APP</w:t>
      </w:r>
      <w:r w:rsidRPr="0041704F">
        <w:rPr>
          <w:rFonts w:ascii="Times New Roman" w:hAnsi="Times New Roman" w:cs="Times New Roman" w:hint="eastAsia"/>
          <w:sz w:val="22"/>
        </w:rPr>
        <w:t>样本特征，快速发现相关</w:t>
      </w:r>
      <w:r w:rsidRPr="0041704F">
        <w:rPr>
          <w:rFonts w:ascii="Times New Roman" w:hAnsi="Times New Roman" w:cs="Times New Roman" w:hint="eastAsia"/>
          <w:sz w:val="22"/>
        </w:rPr>
        <w:t>APP</w:t>
      </w:r>
      <w:r w:rsidRPr="0041704F">
        <w:rPr>
          <w:rFonts w:ascii="Times New Roman" w:hAnsi="Times New Roman" w:cs="Times New Roman" w:hint="eastAsia"/>
          <w:sz w:val="22"/>
        </w:rPr>
        <w:t>。</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9.3.7APP</w:t>
      </w:r>
      <w:r w:rsidRPr="0041704F">
        <w:rPr>
          <w:rFonts w:ascii="Times New Roman" w:hAnsi="Times New Roman" w:cs="Times New Roman" w:hint="eastAsia"/>
          <w:sz w:val="22"/>
        </w:rPr>
        <w:t>提取平台</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w:t>
      </w:r>
      <w:r w:rsidRPr="0041704F">
        <w:rPr>
          <w:rFonts w:ascii="Times New Roman" w:hAnsi="Times New Roman" w:cs="Times New Roman" w:hint="eastAsia"/>
          <w:sz w:val="22"/>
        </w:rPr>
        <w:t>）服务通过</w:t>
      </w:r>
      <w:r w:rsidRPr="0041704F">
        <w:rPr>
          <w:rFonts w:ascii="Times New Roman" w:hAnsi="Times New Roman" w:cs="Times New Roman" w:hint="eastAsia"/>
          <w:sz w:val="22"/>
        </w:rPr>
        <w:t>SaaS</w:t>
      </w:r>
      <w:r w:rsidRPr="0041704F">
        <w:rPr>
          <w:rFonts w:ascii="Times New Roman" w:hAnsi="Times New Roman" w:cs="Times New Roman" w:hint="eastAsia"/>
          <w:sz w:val="22"/>
        </w:rPr>
        <w:t>化版本的载体软件提供</w:t>
      </w:r>
      <w:r w:rsidRPr="0041704F">
        <w:rPr>
          <w:rFonts w:ascii="Times New Roman" w:hAnsi="Times New Roman" w:cs="Times New Roman" w:hint="eastAsia"/>
          <w:sz w:val="22"/>
        </w:rPr>
        <w:t>6</w:t>
      </w:r>
      <w:r w:rsidRPr="0041704F">
        <w:rPr>
          <w:rFonts w:ascii="Times New Roman" w:hAnsi="Times New Roman" w:cs="Times New Roman" w:hint="eastAsia"/>
          <w:sz w:val="22"/>
        </w:rPr>
        <w:t>个许可账号，本地无需部署业务系统，同时采用</w:t>
      </w:r>
      <w:r w:rsidRPr="0041704F">
        <w:rPr>
          <w:rFonts w:ascii="Times New Roman" w:hAnsi="Times New Roman" w:cs="Times New Roman" w:hint="eastAsia"/>
          <w:sz w:val="22"/>
        </w:rPr>
        <w:t>VPN</w:t>
      </w:r>
      <w:r w:rsidRPr="0041704F">
        <w:rPr>
          <w:rFonts w:ascii="Times New Roman" w:hAnsi="Times New Roman" w:cs="Times New Roman" w:hint="eastAsia"/>
          <w:sz w:val="22"/>
        </w:rPr>
        <w:t>加密方式进行安全登录。请求服务时录入所需的法律手续、经办人信息及警官证件，依法查询、调取相关信息。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2</w:t>
      </w:r>
      <w:r w:rsidRPr="0041704F">
        <w:rPr>
          <w:rFonts w:ascii="Times New Roman" w:hAnsi="Times New Roman" w:cs="Times New Roman" w:hint="eastAsia"/>
          <w:sz w:val="22"/>
        </w:rPr>
        <w:t>）数据提取：整合逻辑提取和物理提取现阶段所有的可用方法，并提供流程</w:t>
      </w:r>
      <w:proofErr w:type="gramStart"/>
      <w:r w:rsidRPr="0041704F">
        <w:rPr>
          <w:rFonts w:ascii="Times New Roman" w:hAnsi="Times New Roman" w:cs="Times New Roman" w:hint="eastAsia"/>
          <w:sz w:val="22"/>
        </w:rPr>
        <w:t>化引导</w:t>
      </w:r>
      <w:proofErr w:type="gramEnd"/>
      <w:r w:rsidRPr="0041704F">
        <w:rPr>
          <w:rFonts w:ascii="Times New Roman" w:hAnsi="Times New Roman" w:cs="Times New Roman" w:hint="eastAsia"/>
          <w:sz w:val="22"/>
        </w:rPr>
        <w:t>的方式快速采集。</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3</w:t>
      </w:r>
      <w:r w:rsidRPr="0041704F">
        <w:rPr>
          <w:rFonts w:ascii="Times New Roman" w:hAnsi="Times New Roman" w:cs="Times New Roman" w:hint="eastAsia"/>
          <w:sz w:val="22"/>
        </w:rPr>
        <w:t>）群体分析：对已有数据进行群体分析，群体扩线等。</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4</w:t>
      </w:r>
      <w:r w:rsidRPr="0041704F">
        <w:rPr>
          <w:rFonts w:ascii="Times New Roman" w:hAnsi="Times New Roman" w:cs="Times New Roman" w:hint="eastAsia"/>
          <w:sz w:val="22"/>
        </w:rPr>
        <w:t>）工具箱：提供数据分析报告，快速生成报告，可独立可合并。</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5</w:t>
      </w:r>
      <w:r w:rsidRPr="0041704F">
        <w:rPr>
          <w:rFonts w:ascii="Times New Roman" w:hAnsi="Times New Roman" w:cs="Times New Roman" w:hint="eastAsia"/>
          <w:sz w:val="22"/>
        </w:rPr>
        <w:t>）三方数据：</w:t>
      </w:r>
      <w:proofErr w:type="gramStart"/>
      <w:r w:rsidRPr="0041704F">
        <w:rPr>
          <w:rFonts w:ascii="Times New Roman" w:hAnsi="Times New Roman" w:cs="Times New Roman" w:hint="eastAsia"/>
          <w:sz w:val="22"/>
        </w:rPr>
        <w:t>支持友商生产</w:t>
      </w:r>
      <w:proofErr w:type="gramEnd"/>
      <w:r w:rsidRPr="0041704F">
        <w:rPr>
          <w:rFonts w:ascii="Times New Roman" w:hAnsi="Times New Roman" w:cs="Times New Roman" w:hint="eastAsia"/>
          <w:sz w:val="22"/>
        </w:rPr>
        <w:t>的</w:t>
      </w:r>
      <w:r w:rsidRPr="0041704F">
        <w:rPr>
          <w:rFonts w:ascii="Times New Roman" w:hAnsi="Times New Roman" w:cs="Times New Roman" w:hint="eastAsia"/>
          <w:sz w:val="22"/>
        </w:rPr>
        <w:t>Html</w:t>
      </w:r>
      <w:r w:rsidRPr="0041704F">
        <w:rPr>
          <w:rFonts w:ascii="Times New Roman" w:hAnsi="Times New Roman" w:cs="Times New Roman" w:hint="eastAsia"/>
          <w:sz w:val="22"/>
        </w:rPr>
        <w:t>报告和数据的导入解析。</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6</w:t>
      </w:r>
      <w:r w:rsidRPr="0041704F">
        <w:rPr>
          <w:rFonts w:ascii="Times New Roman" w:hAnsi="Times New Roman" w:cs="Times New Roman" w:hint="eastAsia"/>
          <w:sz w:val="22"/>
        </w:rPr>
        <w:t>）数据还原：支持传统的数据还原、主流应用的数据还原。</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7</w:t>
      </w:r>
      <w:r w:rsidRPr="0041704F">
        <w:rPr>
          <w:rFonts w:ascii="Times New Roman" w:hAnsi="Times New Roman" w:cs="Times New Roman" w:hint="eastAsia"/>
          <w:sz w:val="22"/>
        </w:rPr>
        <w:t>）统一检索：支持全文检索的机制，首字母检索等智能方式。</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8</w:t>
      </w:r>
      <w:r w:rsidRPr="0041704F">
        <w:rPr>
          <w:rFonts w:ascii="Times New Roman" w:hAnsi="Times New Roman" w:cs="Times New Roman" w:hint="eastAsia"/>
          <w:sz w:val="22"/>
        </w:rPr>
        <w:t>）关系分析：支持图示化进行展示，并以连接线条的颜色进行区分、高亮显示、</w:t>
      </w:r>
      <w:r w:rsidRPr="0041704F">
        <w:rPr>
          <w:rFonts w:ascii="Times New Roman" w:hAnsi="Times New Roman" w:cs="Times New Roman" w:hint="eastAsia"/>
          <w:sz w:val="22"/>
        </w:rPr>
        <w:lastRenderedPageBreak/>
        <w:t>切换显示。</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9</w:t>
      </w:r>
      <w:r w:rsidRPr="0041704F">
        <w:rPr>
          <w:rFonts w:ascii="Times New Roman" w:hAnsi="Times New Roman" w:cs="Times New Roman" w:hint="eastAsia"/>
          <w:sz w:val="22"/>
        </w:rPr>
        <w:t>）收支分析：对经济往来及经济来源进行统计。</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10</w:t>
      </w:r>
      <w:r w:rsidRPr="0041704F">
        <w:rPr>
          <w:rFonts w:ascii="Times New Roman" w:hAnsi="Times New Roman" w:cs="Times New Roman" w:hint="eastAsia"/>
          <w:sz w:val="22"/>
        </w:rPr>
        <w:t>）时空分析：支持地理位置信息进行综合分析。</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11</w:t>
      </w:r>
      <w:r w:rsidRPr="0041704F">
        <w:rPr>
          <w:rFonts w:ascii="Times New Roman" w:hAnsi="Times New Roman" w:cs="Times New Roman" w:hint="eastAsia"/>
          <w:sz w:val="22"/>
        </w:rPr>
        <w:t>）时序分析：支持共同事件分析，事件类型过滤，高亮显示。</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9.3.8</w:t>
      </w:r>
      <w:r w:rsidRPr="0041704F">
        <w:rPr>
          <w:rFonts w:ascii="Times New Roman" w:hAnsi="Times New Roman" w:cs="Times New Roman" w:hint="eastAsia"/>
          <w:sz w:val="22"/>
        </w:rPr>
        <w:t>网络空间测绘</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w:t>
      </w:r>
      <w:r w:rsidRPr="0041704F">
        <w:rPr>
          <w:rFonts w:ascii="Times New Roman" w:hAnsi="Times New Roman" w:cs="Times New Roman" w:hint="eastAsia"/>
          <w:sz w:val="22"/>
        </w:rPr>
        <w:t>）服务通过</w:t>
      </w:r>
      <w:r w:rsidRPr="0041704F">
        <w:rPr>
          <w:rFonts w:ascii="Times New Roman" w:hAnsi="Times New Roman" w:cs="Times New Roman" w:hint="eastAsia"/>
          <w:sz w:val="22"/>
        </w:rPr>
        <w:t>SaaS</w:t>
      </w:r>
      <w:r w:rsidRPr="0041704F">
        <w:rPr>
          <w:rFonts w:ascii="Times New Roman" w:hAnsi="Times New Roman" w:cs="Times New Roman" w:hint="eastAsia"/>
          <w:sz w:val="22"/>
        </w:rPr>
        <w:t>化版本的载体软件提供</w:t>
      </w:r>
      <w:r w:rsidRPr="0041704F">
        <w:rPr>
          <w:rFonts w:ascii="Times New Roman" w:hAnsi="Times New Roman" w:cs="Times New Roman" w:hint="eastAsia"/>
          <w:sz w:val="22"/>
        </w:rPr>
        <w:t>6</w:t>
      </w:r>
      <w:r w:rsidRPr="0041704F">
        <w:rPr>
          <w:rFonts w:ascii="Times New Roman" w:hAnsi="Times New Roman" w:cs="Times New Roman" w:hint="eastAsia"/>
          <w:sz w:val="22"/>
        </w:rPr>
        <w:t>个许可账号，本地无需部署业务系统，同时采用</w:t>
      </w:r>
      <w:r w:rsidRPr="0041704F">
        <w:rPr>
          <w:rFonts w:ascii="Times New Roman" w:hAnsi="Times New Roman" w:cs="Times New Roman" w:hint="eastAsia"/>
          <w:sz w:val="22"/>
        </w:rPr>
        <w:t>VPN</w:t>
      </w:r>
      <w:r w:rsidRPr="0041704F">
        <w:rPr>
          <w:rFonts w:ascii="Times New Roman" w:hAnsi="Times New Roman" w:cs="Times New Roman" w:hint="eastAsia"/>
          <w:sz w:val="22"/>
        </w:rPr>
        <w:t>加密方式进行安全登录。请求服务时录入所需的法律手续、经办人信息及警官证件，依法查询、调取相关信息。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2</w:t>
      </w:r>
      <w:r w:rsidRPr="0041704F">
        <w:rPr>
          <w:rFonts w:ascii="Times New Roman" w:hAnsi="Times New Roman" w:cs="Times New Roman" w:hint="eastAsia"/>
          <w:sz w:val="22"/>
        </w:rPr>
        <w:t>）语法查询。支持用户输入满足平台语法规则的查询语法，查询对应的数据。</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3</w:t>
      </w:r>
      <w:r w:rsidRPr="0041704F">
        <w:rPr>
          <w:rFonts w:ascii="Times New Roman" w:hAnsi="Times New Roman" w:cs="Times New Roman" w:hint="eastAsia"/>
          <w:sz w:val="22"/>
        </w:rPr>
        <w:t>）在输入语法的过程中平台会自动提示语法与说明，同时平台兼容</w:t>
      </w:r>
      <w:proofErr w:type="gramStart"/>
      <w:r w:rsidRPr="0041704F">
        <w:rPr>
          <w:rFonts w:ascii="Times New Roman" w:hAnsi="Times New Roman" w:cs="Times New Roman" w:hint="eastAsia"/>
          <w:sz w:val="22"/>
        </w:rPr>
        <w:t>了友商的</w:t>
      </w:r>
      <w:proofErr w:type="gramEnd"/>
      <w:r w:rsidRPr="0041704F">
        <w:rPr>
          <w:rFonts w:ascii="Times New Roman" w:hAnsi="Times New Roman" w:cs="Times New Roman" w:hint="eastAsia"/>
          <w:sz w:val="22"/>
        </w:rPr>
        <w:t>语法，致力于提升用户检索效率，降低用户学习语法成本。</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4</w:t>
      </w:r>
      <w:r w:rsidRPr="0041704F">
        <w:rPr>
          <w:rFonts w:ascii="Times New Roman" w:hAnsi="Times New Roman" w:cs="Times New Roman" w:hint="eastAsia"/>
          <w:sz w:val="22"/>
        </w:rPr>
        <w:t>）</w:t>
      </w:r>
      <w:r w:rsidRPr="0041704F">
        <w:rPr>
          <w:rFonts w:ascii="Times New Roman" w:hAnsi="Times New Roman" w:cs="Times New Roman" w:hint="eastAsia"/>
          <w:sz w:val="22"/>
        </w:rPr>
        <w:t>Icon</w:t>
      </w:r>
      <w:r w:rsidRPr="0041704F">
        <w:rPr>
          <w:rFonts w:ascii="Times New Roman" w:hAnsi="Times New Roman" w:cs="Times New Roman" w:hint="eastAsia"/>
          <w:sz w:val="22"/>
        </w:rPr>
        <w:t>查询。平台支持用户上传</w:t>
      </w:r>
      <w:r w:rsidRPr="0041704F">
        <w:rPr>
          <w:rFonts w:ascii="Times New Roman" w:hAnsi="Times New Roman" w:cs="Times New Roman" w:hint="eastAsia"/>
          <w:sz w:val="22"/>
        </w:rPr>
        <w:t>icon</w:t>
      </w:r>
      <w:r w:rsidRPr="0041704F">
        <w:rPr>
          <w:rFonts w:ascii="Times New Roman" w:hAnsi="Times New Roman" w:cs="Times New Roman" w:hint="eastAsia"/>
          <w:sz w:val="22"/>
        </w:rPr>
        <w:t>来查询资产，解决了用户在已知资产特征较少的情况下，可以通过</w:t>
      </w:r>
      <w:r w:rsidRPr="0041704F">
        <w:rPr>
          <w:rFonts w:ascii="Times New Roman" w:hAnsi="Times New Roman" w:cs="Times New Roman" w:hint="eastAsia"/>
          <w:sz w:val="22"/>
        </w:rPr>
        <w:t>icon</w:t>
      </w:r>
      <w:r w:rsidRPr="0041704F">
        <w:rPr>
          <w:rFonts w:ascii="Times New Roman" w:hAnsi="Times New Roman" w:cs="Times New Roman" w:hint="eastAsia"/>
          <w:sz w:val="22"/>
        </w:rPr>
        <w:t>检索资产。</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5</w:t>
      </w:r>
      <w:r w:rsidRPr="0041704F">
        <w:rPr>
          <w:rFonts w:ascii="Times New Roman" w:hAnsi="Times New Roman" w:cs="Times New Roman" w:hint="eastAsia"/>
          <w:sz w:val="22"/>
        </w:rPr>
        <w:t>）机器学习。能够根据用户上传的</w:t>
      </w:r>
      <w:r w:rsidRPr="0041704F">
        <w:rPr>
          <w:rFonts w:ascii="Times New Roman" w:hAnsi="Times New Roman" w:cs="Times New Roman" w:hint="eastAsia"/>
          <w:sz w:val="22"/>
        </w:rPr>
        <w:t>icon</w:t>
      </w:r>
      <w:r w:rsidRPr="0041704F">
        <w:rPr>
          <w:rFonts w:ascii="Times New Roman" w:hAnsi="Times New Roman" w:cs="Times New Roman" w:hint="eastAsia"/>
          <w:sz w:val="22"/>
        </w:rPr>
        <w:t>，提取特征聚类，推荐“图形相同大小不同”或“图形相似”的</w:t>
      </w:r>
      <w:r w:rsidRPr="0041704F">
        <w:rPr>
          <w:rFonts w:ascii="Times New Roman" w:hAnsi="Times New Roman" w:cs="Times New Roman" w:hint="eastAsia"/>
          <w:sz w:val="22"/>
        </w:rPr>
        <w:t>icon</w:t>
      </w:r>
      <w:r w:rsidRPr="0041704F">
        <w:rPr>
          <w:rFonts w:ascii="Times New Roman" w:hAnsi="Times New Roman" w:cs="Times New Roman" w:hint="eastAsia"/>
          <w:sz w:val="22"/>
        </w:rPr>
        <w:t>所命中的资产。</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6</w:t>
      </w:r>
      <w:r w:rsidRPr="0041704F">
        <w:rPr>
          <w:rFonts w:ascii="Times New Roman" w:hAnsi="Times New Roman" w:cs="Times New Roman" w:hint="eastAsia"/>
          <w:sz w:val="22"/>
        </w:rPr>
        <w:t>）资产列表。根据用户的检索语法，系统将展示匹配的资产数据。</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7</w:t>
      </w:r>
      <w:r w:rsidRPr="0041704F">
        <w:rPr>
          <w:rFonts w:ascii="Times New Roman" w:hAnsi="Times New Roman" w:cs="Times New Roman" w:hint="eastAsia"/>
          <w:sz w:val="22"/>
        </w:rPr>
        <w:t>）</w:t>
      </w:r>
      <w:r w:rsidRPr="0041704F">
        <w:rPr>
          <w:rFonts w:ascii="Times New Roman" w:hAnsi="Times New Roman" w:cs="Times New Roman" w:hint="eastAsia"/>
          <w:sz w:val="22"/>
        </w:rPr>
        <w:t>IP</w:t>
      </w:r>
      <w:r w:rsidRPr="0041704F">
        <w:rPr>
          <w:rFonts w:ascii="Times New Roman" w:hAnsi="Times New Roman" w:cs="Times New Roman" w:hint="eastAsia"/>
          <w:sz w:val="22"/>
        </w:rPr>
        <w:t>详情。从</w:t>
      </w:r>
      <w:r w:rsidRPr="0041704F">
        <w:rPr>
          <w:rFonts w:ascii="Times New Roman" w:hAnsi="Times New Roman" w:cs="Times New Roman" w:hint="eastAsia"/>
          <w:sz w:val="22"/>
        </w:rPr>
        <w:t>IP</w:t>
      </w:r>
      <w:r w:rsidRPr="0041704F">
        <w:rPr>
          <w:rFonts w:ascii="Times New Roman" w:hAnsi="Times New Roman" w:cs="Times New Roman" w:hint="eastAsia"/>
          <w:sz w:val="22"/>
        </w:rPr>
        <w:t>的视角出发，展示当前</w:t>
      </w:r>
      <w:r w:rsidRPr="0041704F">
        <w:rPr>
          <w:rFonts w:ascii="Times New Roman" w:hAnsi="Times New Roman" w:cs="Times New Roman" w:hint="eastAsia"/>
          <w:sz w:val="22"/>
        </w:rPr>
        <w:t>IP</w:t>
      </w:r>
      <w:r w:rsidRPr="0041704F">
        <w:rPr>
          <w:rFonts w:ascii="Times New Roman" w:hAnsi="Times New Roman" w:cs="Times New Roman" w:hint="eastAsia"/>
          <w:sz w:val="22"/>
        </w:rPr>
        <w:t>的基础信息，以及在最近</w:t>
      </w:r>
      <w:r w:rsidRPr="0041704F">
        <w:rPr>
          <w:rFonts w:ascii="Times New Roman" w:hAnsi="Times New Roman" w:cs="Times New Roman" w:hint="eastAsia"/>
          <w:sz w:val="22"/>
        </w:rPr>
        <w:t>1</w:t>
      </w:r>
      <w:r w:rsidRPr="0041704F">
        <w:rPr>
          <w:rFonts w:ascii="Times New Roman" w:hAnsi="Times New Roman" w:cs="Times New Roman" w:hint="eastAsia"/>
          <w:sz w:val="22"/>
        </w:rPr>
        <w:t>年内开放的端口、关联的域名等信息。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8</w:t>
      </w:r>
      <w:r w:rsidRPr="0041704F">
        <w:rPr>
          <w:rFonts w:ascii="Times New Roman" w:hAnsi="Times New Roman" w:cs="Times New Roman" w:hint="eastAsia"/>
          <w:sz w:val="22"/>
        </w:rPr>
        <w:t>）企业详情。从企业的视角出发，展示企业基本信息、企业资产概况、备案概况、域名概况、网站概况、资产要素等信息。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9</w:t>
      </w:r>
      <w:r w:rsidRPr="0041704F">
        <w:rPr>
          <w:rFonts w:ascii="Times New Roman" w:hAnsi="Times New Roman" w:cs="Times New Roman" w:hint="eastAsia"/>
          <w:sz w:val="22"/>
        </w:rPr>
        <w:t>）证书详情。从证书的视角出发，展示当前选中资产、证书链、证书基础信息、使用者等信息。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10</w:t>
      </w:r>
      <w:r w:rsidRPr="0041704F">
        <w:rPr>
          <w:rFonts w:ascii="Times New Roman" w:hAnsi="Times New Roman" w:cs="Times New Roman" w:hint="eastAsia"/>
          <w:sz w:val="22"/>
        </w:rPr>
        <w:t>）</w:t>
      </w:r>
      <w:r w:rsidRPr="0041704F">
        <w:rPr>
          <w:rFonts w:ascii="Times New Roman" w:hAnsi="Times New Roman" w:cs="Times New Roman" w:hint="eastAsia"/>
          <w:sz w:val="22"/>
        </w:rPr>
        <w:t>API</w:t>
      </w:r>
      <w:r w:rsidRPr="0041704F">
        <w:rPr>
          <w:rFonts w:ascii="Times New Roman" w:hAnsi="Times New Roman" w:cs="Times New Roman" w:hint="eastAsia"/>
          <w:sz w:val="22"/>
        </w:rPr>
        <w:t>功能。支持获取条件检索结果详情、获取条件检所结果</w:t>
      </w:r>
      <w:proofErr w:type="gramStart"/>
      <w:r w:rsidRPr="0041704F">
        <w:rPr>
          <w:rFonts w:ascii="Times New Roman" w:hAnsi="Times New Roman" w:cs="Times New Roman" w:hint="eastAsia"/>
          <w:sz w:val="22"/>
        </w:rPr>
        <w:t>聚合值</w:t>
      </w:r>
      <w:proofErr w:type="gramEnd"/>
      <w:r w:rsidRPr="0041704F">
        <w:rPr>
          <w:rFonts w:ascii="Times New Roman" w:hAnsi="Times New Roman" w:cs="Times New Roman" w:hint="eastAsia"/>
          <w:sz w:val="22"/>
        </w:rPr>
        <w:t>等。查询接口支持上传文件或语法来检索。</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11</w:t>
      </w:r>
      <w:r w:rsidRPr="0041704F">
        <w:rPr>
          <w:rFonts w:ascii="Times New Roman" w:hAnsi="Times New Roman" w:cs="Times New Roman" w:hint="eastAsia"/>
          <w:sz w:val="22"/>
        </w:rPr>
        <w:t>）导出功能。提供资产清单导出，格式支持</w:t>
      </w:r>
      <w:r w:rsidRPr="0041704F">
        <w:rPr>
          <w:rFonts w:ascii="Times New Roman" w:hAnsi="Times New Roman" w:cs="Times New Roman" w:hint="eastAsia"/>
          <w:sz w:val="22"/>
        </w:rPr>
        <w:t>csv</w:t>
      </w:r>
      <w:r w:rsidRPr="0041704F">
        <w:rPr>
          <w:rFonts w:ascii="Times New Roman" w:hAnsi="Times New Roman" w:cs="Times New Roman" w:hint="eastAsia"/>
          <w:sz w:val="22"/>
        </w:rPr>
        <w:t>。内容包括但不限于：</w:t>
      </w:r>
      <w:r w:rsidRPr="0041704F">
        <w:rPr>
          <w:rFonts w:ascii="Times New Roman" w:hAnsi="Times New Roman" w:cs="Times New Roman" w:hint="eastAsia"/>
          <w:sz w:val="22"/>
        </w:rPr>
        <w:t>url</w:t>
      </w:r>
      <w:r w:rsidRPr="0041704F">
        <w:rPr>
          <w:rFonts w:ascii="Times New Roman" w:hAnsi="Times New Roman" w:cs="Times New Roman" w:hint="eastAsia"/>
          <w:sz w:val="22"/>
        </w:rPr>
        <w:t>、</w:t>
      </w:r>
      <w:r w:rsidRPr="0041704F">
        <w:rPr>
          <w:rFonts w:ascii="Times New Roman" w:hAnsi="Times New Roman" w:cs="Times New Roman" w:hint="eastAsia"/>
          <w:sz w:val="22"/>
        </w:rPr>
        <w:t>IP</w:t>
      </w:r>
      <w:r w:rsidRPr="0041704F">
        <w:rPr>
          <w:rFonts w:ascii="Times New Roman" w:hAnsi="Times New Roman" w:cs="Times New Roman" w:hint="eastAsia"/>
          <w:sz w:val="22"/>
        </w:rPr>
        <w:t>、端口、网站标题、域名、协议、状态码等信息。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12</w:t>
      </w:r>
      <w:r w:rsidRPr="0041704F">
        <w:rPr>
          <w:rFonts w:ascii="Times New Roman" w:hAnsi="Times New Roman" w:cs="Times New Roman" w:hint="eastAsia"/>
          <w:sz w:val="22"/>
        </w:rPr>
        <w:t>）区域测绘专题。专门针对区域的数据在监管场景下预制的进行多维度的专题分析。</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13</w:t>
      </w:r>
      <w:r w:rsidRPr="0041704F">
        <w:rPr>
          <w:rFonts w:ascii="Times New Roman" w:hAnsi="Times New Roman" w:cs="Times New Roman" w:hint="eastAsia"/>
          <w:sz w:val="22"/>
        </w:rPr>
        <w:t>）漏洞专题。汇总统计存在风险的资产数量，以及受严重与高危漏洞影响的资产分布及地区排名。</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14</w:t>
      </w:r>
      <w:r w:rsidRPr="0041704F">
        <w:rPr>
          <w:rFonts w:ascii="Times New Roman" w:hAnsi="Times New Roman" w:cs="Times New Roman" w:hint="eastAsia"/>
          <w:sz w:val="22"/>
        </w:rPr>
        <w:t>）</w:t>
      </w:r>
      <w:r w:rsidRPr="0041704F">
        <w:rPr>
          <w:rFonts w:ascii="Times New Roman" w:hAnsi="Times New Roman" w:cs="Times New Roman" w:hint="eastAsia"/>
          <w:sz w:val="22"/>
        </w:rPr>
        <w:t>ICP</w:t>
      </w:r>
      <w:r w:rsidRPr="0041704F">
        <w:rPr>
          <w:rFonts w:ascii="Times New Roman" w:hAnsi="Times New Roman" w:cs="Times New Roman" w:hint="eastAsia"/>
          <w:sz w:val="22"/>
        </w:rPr>
        <w:t>备案专题。汇总统计了全国网络资产的备案情况，对区域备案情况进行排序、未备案率进行统计并对未备案资产进行导出。</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15</w:t>
      </w:r>
      <w:r w:rsidRPr="0041704F">
        <w:rPr>
          <w:rFonts w:ascii="Times New Roman" w:hAnsi="Times New Roman" w:cs="Times New Roman" w:hint="eastAsia"/>
          <w:sz w:val="22"/>
        </w:rPr>
        <w:t>）</w:t>
      </w:r>
      <w:r w:rsidRPr="0041704F">
        <w:rPr>
          <w:rFonts w:ascii="Times New Roman" w:hAnsi="Times New Roman" w:cs="Times New Roman" w:hint="eastAsia"/>
          <w:sz w:val="22"/>
        </w:rPr>
        <w:t>Database</w:t>
      </w:r>
      <w:r w:rsidRPr="0041704F">
        <w:rPr>
          <w:rFonts w:ascii="Times New Roman" w:hAnsi="Times New Roman" w:cs="Times New Roman" w:hint="eastAsia"/>
          <w:sz w:val="22"/>
        </w:rPr>
        <w:t>专题。市面上广泛使用的数据库品牌在互联网的暴露情况，快速了解常见数据库的品牌分布、区域分布、历史数据趋势信息。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16</w:t>
      </w:r>
      <w:r w:rsidRPr="0041704F">
        <w:rPr>
          <w:rFonts w:ascii="Times New Roman" w:hAnsi="Times New Roman" w:cs="Times New Roman" w:hint="eastAsia"/>
          <w:sz w:val="22"/>
        </w:rPr>
        <w:t>）</w:t>
      </w:r>
      <w:r w:rsidRPr="0041704F">
        <w:rPr>
          <w:rFonts w:ascii="Times New Roman" w:hAnsi="Times New Roman" w:cs="Times New Roman" w:hint="eastAsia"/>
          <w:sz w:val="22"/>
        </w:rPr>
        <w:t>OA</w:t>
      </w:r>
      <w:r w:rsidRPr="0041704F">
        <w:rPr>
          <w:rFonts w:ascii="Times New Roman" w:hAnsi="Times New Roman" w:cs="Times New Roman" w:hint="eastAsia"/>
          <w:sz w:val="22"/>
        </w:rPr>
        <w:t>专题。市面上广泛使用的</w:t>
      </w:r>
      <w:r w:rsidRPr="0041704F">
        <w:rPr>
          <w:rFonts w:ascii="Times New Roman" w:hAnsi="Times New Roman" w:cs="Times New Roman" w:hint="eastAsia"/>
          <w:sz w:val="22"/>
        </w:rPr>
        <w:t>OA</w:t>
      </w:r>
      <w:r w:rsidRPr="0041704F">
        <w:rPr>
          <w:rFonts w:ascii="Times New Roman" w:hAnsi="Times New Roman" w:cs="Times New Roman" w:hint="eastAsia"/>
          <w:sz w:val="22"/>
        </w:rPr>
        <w:t>品牌在互联网的暴露情况，帮助用户快速</w:t>
      </w:r>
      <w:r w:rsidRPr="0041704F">
        <w:rPr>
          <w:rFonts w:ascii="Times New Roman" w:hAnsi="Times New Roman" w:cs="Times New Roman" w:hint="eastAsia"/>
          <w:sz w:val="22"/>
        </w:rPr>
        <w:lastRenderedPageBreak/>
        <w:t>了解常见数据库的品牌分布、区域分布、历史数据趋势信息。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17</w:t>
      </w:r>
      <w:r w:rsidRPr="0041704F">
        <w:rPr>
          <w:rFonts w:ascii="Times New Roman" w:hAnsi="Times New Roman" w:cs="Times New Roman" w:hint="eastAsia"/>
          <w:sz w:val="22"/>
        </w:rPr>
        <w:t>）</w:t>
      </w:r>
      <w:r w:rsidRPr="0041704F">
        <w:rPr>
          <w:rFonts w:ascii="Times New Roman" w:hAnsi="Times New Roman" w:cs="Times New Roman" w:hint="eastAsia"/>
          <w:sz w:val="22"/>
        </w:rPr>
        <w:t>WebServers</w:t>
      </w:r>
      <w:r w:rsidRPr="0041704F">
        <w:rPr>
          <w:rFonts w:ascii="Times New Roman" w:hAnsi="Times New Roman" w:cs="Times New Roman" w:hint="eastAsia"/>
          <w:sz w:val="22"/>
        </w:rPr>
        <w:t>专题。市面上广泛使用的</w:t>
      </w:r>
      <w:r w:rsidRPr="0041704F">
        <w:rPr>
          <w:rFonts w:ascii="Times New Roman" w:hAnsi="Times New Roman" w:cs="Times New Roman" w:hint="eastAsia"/>
          <w:sz w:val="22"/>
        </w:rPr>
        <w:t>WebServers</w:t>
      </w:r>
      <w:r w:rsidRPr="0041704F">
        <w:rPr>
          <w:rFonts w:ascii="Times New Roman" w:hAnsi="Times New Roman" w:cs="Times New Roman" w:hint="eastAsia"/>
          <w:sz w:val="22"/>
        </w:rPr>
        <w:t>品牌在互联网的暴露情况，帮助用户快速了解常见数据库的品牌分布、区域分布、历史数据趋势信息。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18</w:t>
      </w:r>
      <w:r w:rsidRPr="0041704F">
        <w:rPr>
          <w:rFonts w:ascii="Times New Roman" w:hAnsi="Times New Roman" w:cs="Times New Roman" w:hint="eastAsia"/>
          <w:sz w:val="22"/>
        </w:rPr>
        <w:t>）重大漏洞预警专题。应对互联网漏洞刚披露时快速对于辖区资产影响面的预警分析。</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9.3.9</w:t>
      </w:r>
      <w:r w:rsidRPr="0041704F">
        <w:rPr>
          <w:rFonts w:ascii="Times New Roman" w:hAnsi="Times New Roman" w:cs="Times New Roman" w:hint="eastAsia"/>
          <w:sz w:val="22"/>
        </w:rPr>
        <w:t>黑灰</w:t>
      </w:r>
      <w:proofErr w:type="gramStart"/>
      <w:r w:rsidRPr="0041704F">
        <w:rPr>
          <w:rFonts w:ascii="Times New Roman" w:hAnsi="Times New Roman" w:cs="Times New Roman" w:hint="eastAsia"/>
          <w:sz w:val="22"/>
        </w:rPr>
        <w:t>产发现</w:t>
      </w:r>
      <w:proofErr w:type="gramEnd"/>
      <w:r w:rsidRPr="0041704F">
        <w:rPr>
          <w:rFonts w:ascii="Times New Roman" w:hAnsi="Times New Roman" w:cs="Times New Roman" w:hint="eastAsia"/>
          <w:sz w:val="22"/>
        </w:rPr>
        <w:t>系统</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w:t>
      </w:r>
      <w:r w:rsidRPr="0041704F">
        <w:rPr>
          <w:rFonts w:ascii="Times New Roman" w:hAnsi="Times New Roman" w:cs="Times New Roman" w:hint="eastAsia"/>
          <w:sz w:val="22"/>
        </w:rPr>
        <w:t>）服务通过</w:t>
      </w:r>
      <w:r w:rsidRPr="0041704F">
        <w:rPr>
          <w:rFonts w:ascii="Times New Roman" w:hAnsi="Times New Roman" w:cs="Times New Roman" w:hint="eastAsia"/>
          <w:sz w:val="22"/>
        </w:rPr>
        <w:t>SaaS</w:t>
      </w:r>
      <w:r w:rsidRPr="0041704F">
        <w:rPr>
          <w:rFonts w:ascii="Times New Roman" w:hAnsi="Times New Roman" w:cs="Times New Roman" w:hint="eastAsia"/>
          <w:sz w:val="22"/>
        </w:rPr>
        <w:t>化版本的载体软件提供</w:t>
      </w:r>
      <w:r w:rsidRPr="0041704F">
        <w:rPr>
          <w:rFonts w:ascii="Times New Roman" w:hAnsi="Times New Roman" w:cs="Times New Roman" w:hint="eastAsia"/>
          <w:sz w:val="22"/>
        </w:rPr>
        <w:t>6</w:t>
      </w:r>
      <w:r w:rsidRPr="0041704F">
        <w:rPr>
          <w:rFonts w:ascii="Times New Roman" w:hAnsi="Times New Roman" w:cs="Times New Roman" w:hint="eastAsia"/>
          <w:sz w:val="22"/>
        </w:rPr>
        <w:t>个许可账号，本地无需部署业务系统，同时采用</w:t>
      </w:r>
      <w:r w:rsidRPr="0041704F">
        <w:rPr>
          <w:rFonts w:ascii="Times New Roman" w:hAnsi="Times New Roman" w:cs="Times New Roman" w:hint="eastAsia"/>
          <w:sz w:val="22"/>
        </w:rPr>
        <w:t>VPN</w:t>
      </w:r>
      <w:r w:rsidRPr="0041704F">
        <w:rPr>
          <w:rFonts w:ascii="Times New Roman" w:hAnsi="Times New Roman" w:cs="Times New Roman" w:hint="eastAsia"/>
          <w:sz w:val="22"/>
        </w:rPr>
        <w:t>加密方式进行安全登录。请求服务时录入所需的法律手续、经办人信息及警官证件，依法查询、调取相关信息。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2</w:t>
      </w:r>
      <w:r w:rsidRPr="0041704F">
        <w:rPr>
          <w:rFonts w:ascii="Times New Roman" w:hAnsi="Times New Roman" w:cs="Times New Roman" w:hint="eastAsia"/>
          <w:sz w:val="22"/>
        </w:rPr>
        <w:t>）搜索功能</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支持筛选服务器是否在中国的网站；</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支持筛选是否有备案的网站；</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支持筛选网页中是否含有中文字符的网站；</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支持筛选是否有</w:t>
      </w:r>
      <w:r w:rsidRPr="0041704F">
        <w:rPr>
          <w:rFonts w:ascii="Times New Roman" w:hAnsi="Times New Roman" w:cs="Times New Roman" w:hint="eastAsia"/>
          <w:sz w:val="22"/>
        </w:rPr>
        <w:t>SSL</w:t>
      </w:r>
      <w:r w:rsidRPr="0041704F">
        <w:rPr>
          <w:rFonts w:ascii="Times New Roman" w:hAnsi="Times New Roman" w:cs="Times New Roman" w:hint="eastAsia"/>
          <w:sz w:val="22"/>
        </w:rPr>
        <w:t>证书的网站（支持</w:t>
      </w:r>
      <w:r w:rsidRPr="0041704F">
        <w:rPr>
          <w:rFonts w:ascii="Times New Roman" w:hAnsi="Times New Roman" w:cs="Times New Roman" w:hint="eastAsia"/>
          <w:sz w:val="22"/>
        </w:rPr>
        <w:t>https</w:t>
      </w:r>
      <w:r w:rsidRPr="0041704F">
        <w:rPr>
          <w:rFonts w:ascii="Times New Roman" w:hAnsi="Times New Roman" w:cs="Times New Roman" w:hint="eastAsia"/>
          <w:sz w:val="22"/>
        </w:rPr>
        <w:t>）；</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支持筛选网站是否有分类；</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支持筛选包含某些分类的网站，至少支持</w:t>
      </w:r>
      <w:r w:rsidRPr="0041704F">
        <w:rPr>
          <w:rFonts w:ascii="Times New Roman" w:hAnsi="Times New Roman" w:cs="Times New Roman" w:hint="eastAsia"/>
          <w:sz w:val="22"/>
        </w:rPr>
        <w:t>20</w:t>
      </w:r>
      <w:r w:rsidRPr="0041704F">
        <w:rPr>
          <w:rFonts w:ascii="Times New Roman" w:hAnsi="Times New Roman" w:cs="Times New Roman" w:hint="eastAsia"/>
          <w:sz w:val="22"/>
        </w:rPr>
        <w:t>种分类；</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支持筛选不包含某些分类的网站，至少支持</w:t>
      </w:r>
      <w:r w:rsidRPr="0041704F">
        <w:rPr>
          <w:rFonts w:ascii="Times New Roman" w:hAnsi="Times New Roman" w:cs="Times New Roman" w:hint="eastAsia"/>
          <w:sz w:val="22"/>
        </w:rPr>
        <w:t>20</w:t>
      </w:r>
      <w:r w:rsidRPr="0041704F">
        <w:rPr>
          <w:rFonts w:ascii="Times New Roman" w:hAnsi="Times New Roman" w:cs="Times New Roman" w:hint="eastAsia"/>
          <w:sz w:val="22"/>
        </w:rPr>
        <w:t>种分类。</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3</w:t>
      </w:r>
      <w:r w:rsidRPr="0041704F">
        <w:rPr>
          <w:rFonts w:ascii="Times New Roman" w:hAnsi="Times New Roman" w:cs="Times New Roman" w:hint="eastAsia"/>
          <w:sz w:val="22"/>
        </w:rPr>
        <w:t>）模板搜索功能</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支持对网页标题进行关键词搜索匹配；</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支持对网页</w:t>
      </w:r>
      <w:r w:rsidRPr="0041704F">
        <w:rPr>
          <w:rFonts w:ascii="Times New Roman" w:hAnsi="Times New Roman" w:cs="Times New Roman" w:hint="eastAsia"/>
          <w:sz w:val="22"/>
        </w:rPr>
        <w:t>html</w:t>
      </w:r>
      <w:r w:rsidRPr="0041704F">
        <w:rPr>
          <w:rFonts w:ascii="Times New Roman" w:hAnsi="Times New Roman" w:cs="Times New Roman" w:hint="eastAsia"/>
          <w:sz w:val="22"/>
        </w:rPr>
        <w:t>进行关键词或代码搜索匹配；</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支持对网页</w:t>
      </w:r>
      <w:r w:rsidRPr="0041704F">
        <w:rPr>
          <w:rFonts w:ascii="Times New Roman" w:hAnsi="Times New Roman" w:cs="Times New Roman" w:hint="eastAsia"/>
          <w:sz w:val="22"/>
        </w:rPr>
        <w:t>url</w:t>
      </w:r>
      <w:r w:rsidRPr="0041704F">
        <w:rPr>
          <w:rFonts w:ascii="Times New Roman" w:hAnsi="Times New Roman" w:cs="Times New Roman" w:hint="eastAsia"/>
          <w:sz w:val="22"/>
        </w:rPr>
        <w:t>进行关键词搜索匹配。</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4</w:t>
      </w:r>
      <w:r w:rsidRPr="0041704F">
        <w:rPr>
          <w:rFonts w:ascii="Times New Roman" w:hAnsi="Times New Roman" w:cs="Times New Roman" w:hint="eastAsia"/>
          <w:sz w:val="22"/>
        </w:rPr>
        <w:t>）访问者筛选</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支持对</w:t>
      </w:r>
      <w:r>
        <w:rPr>
          <w:rFonts w:ascii="Times New Roman" w:hAnsi="Times New Roman" w:cs="Times New Roman" w:hint="eastAsia"/>
          <w:sz w:val="22"/>
        </w:rPr>
        <w:t>涉案</w:t>
      </w:r>
      <w:r w:rsidRPr="0041704F">
        <w:rPr>
          <w:rFonts w:ascii="Times New Roman" w:hAnsi="Times New Roman" w:cs="Times New Roman" w:hint="eastAsia"/>
          <w:sz w:val="22"/>
        </w:rPr>
        <w:t>域名进行筛选、过滤；</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支持对</w:t>
      </w:r>
      <w:r>
        <w:rPr>
          <w:rFonts w:ascii="Times New Roman" w:hAnsi="Times New Roman" w:cs="Times New Roman" w:hint="eastAsia"/>
          <w:sz w:val="22"/>
        </w:rPr>
        <w:t>涉案</w:t>
      </w:r>
      <w:r w:rsidRPr="0041704F">
        <w:rPr>
          <w:rFonts w:ascii="Times New Roman" w:hAnsi="Times New Roman" w:cs="Times New Roman" w:hint="eastAsia"/>
          <w:sz w:val="22"/>
        </w:rPr>
        <w:t>IP</w:t>
      </w:r>
      <w:r w:rsidRPr="0041704F">
        <w:rPr>
          <w:rFonts w:ascii="Times New Roman" w:hAnsi="Times New Roman" w:cs="Times New Roman" w:hint="eastAsia"/>
          <w:sz w:val="22"/>
        </w:rPr>
        <w:t>进行筛选过滤；</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支持对</w:t>
      </w:r>
      <w:r w:rsidRPr="0041704F">
        <w:rPr>
          <w:rFonts w:ascii="Times New Roman" w:hAnsi="Times New Roman" w:cs="Times New Roman" w:hint="eastAsia"/>
          <w:sz w:val="22"/>
        </w:rPr>
        <w:t>IP</w:t>
      </w:r>
      <w:r w:rsidRPr="0041704F">
        <w:rPr>
          <w:rFonts w:ascii="Times New Roman" w:hAnsi="Times New Roman" w:cs="Times New Roman" w:hint="eastAsia"/>
          <w:sz w:val="22"/>
        </w:rPr>
        <w:t>所在省份进行筛选；</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支持对</w:t>
      </w:r>
      <w:r w:rsidRPr="0041704F">
        <w:rPr>
          <w:rFonts w:ascii="Times New Roman" w:hAnsi="Times New Roman" w:cs="Times New Roman" w:hint="eastAsia"/>
          <w:sz w:val="22"/>
        </w:rPr>
        <w:t>IP</w:t>
      </w:r>
      <w:r w:rsidRPr="0041704F">
        <w:rPr>
          <w:rFonts w:ascii="Times New Roman" w:hAnsi="Times New Roman" w:cs="Times New Roman" w:hint="eastAsia"/>
          <w:sz w:val="22"/>
        </w:rPr>
        <w:t>所在城市进行筛选；</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支持筛选包含某些分类的网站，至少支持</w:t>
      </w:r>
      <w:r w:rsidRPr="0041704F">
        <w:rPr>
          <w:rFonts w:ascii="Times New Roman" w:hAnsi="Times New Roman" w:cs="Times New Roman" w:hint="eastAsia"/>
          <w:sz w:val="22"/>
        </w:rPr>
        <w:t>20</w:t>
      </w:r>
      <w:r w:rsidRPr="0041704F">
        <w:rPr>
          <w:rFonts w:ascii="Times New Roman" w:hAnsi="Times New Roman" w:cs="Times New Roman" w:hint="eastAsia"/>
          <w:sz w:val="22"/>
        </w:rPr>
        <w:t>种分类；</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支持筛选不包含某些分类的网站，至少支持</w:t>
      </w:r>
      <w:r w:rsidRPr="0041704F">
        <w:rPr>
          <w:rFonts w:ascii="Times New Roman" w:hAnsi="Times New Roman" w:cs="Times New Roman" w:hint="eastAsia"/>
          <w:sz w:val="22"/>
        </w:rPr>
        <w:t>20</w:t>
      </w:r>
      <w:r w:rsidRPr="0041704F">
        <w:rPr>
          <w:rFonts w:ascii="Times New Roman" w:hAnsi="Times New Roman" w:cs="Times New Roman" w:hint="eastAsia"/>
          <w:sz w:val="22"/>
        </w:rPr>
        <w:t>种分类；</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支持按日期、访问量等进行排序；</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支持对单个</w:t>
      </w:r>
      <w:r>
        <w:rPr>
          <w:rFonts w:ascii="Times New Roman" w:hAnsi="Times New Roman" w:cs="Times New Roman" w:hint="eastAsia"/>
          <w:sz w:val="22"/>
        </w:rPr>
        <w:t>涉案</w:t>
      </w:r>
      <w:r w:rsidRPr="0041704F">
        <w:rPr>
          <w:rFonts w:ascii="Times New Roman" w:hAnsi="Times New Roman" w:cs="Times New Roman" w:hint="eastAsia"/>
          <w:sz w:val="22"/>
        </w:rPr>
        <w:t>IP</w:t>
      </w:r>
      <w:r w:rsidRPr="0041704F">
        <w:rPr>
          <w:rFonts w:ascii="Times New Roman" w:hAnsi="Times New Roman" w:cs="Times New Roman" w:hint="eastAsia"/>
          <w:sz w:val="22"/>
        </w:rPr>
        <w:t>每日最小访问次数进行过滤</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5</w:t>
      </w:r>
      <w:r w:rsidRPr="0041704F">
        <w:rPr>
          <w:rFonts w:ascii="Times New Roman" w:hAnsi="Times New Roman" w:cs="Times New Roman" w:hint="eastAsia"/>
          <w:sz w:val="22"/>
        </w:rPr>
        <w:t>）图节点查询</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支持对</w:t>
      </w:r>
      <w:r>
        <w:rPr>
          <w:rFonts w:ascii="Times New Roman" w:hAnsi="Times New Roman" w:cs="Times New Roman" w:hint="eastAsia"/>
          <w:sz w:val="22"/>
        </w:rPr>
        <w:t>涉案</w:t>
      </w:r>
      <w:r w:rsidRPr="0041704F">
        <w:rPr>
          <w:rFonts w:ascii="Times New Roman" w:hAnsi="Times New Roman" w:cs="Times New Roman" w:hint="eastAsia"/>
          <w:sz w:val="22"/>
        </w:rPr>
        <w:t>域名、</w:t>
      </w:r>
      <w:r w:rsidRPr="0041704F">
        <w:rPr>
          <w:rFonts w:ascii="Times New Roman" w:hAnsi="Times New Roman" w:cs="Times New Roman" w:hint="eastAsia"/>
          <w:sz w:val="22"/>
        </w:rPr>
        <w:t>IP</w:t>
      </w:r>
      <w:r w:rsidRPr="0041704F">
        <w:rPr>
          <w:rFonts w:ascii="Times New Roman" w:hAnsi="Times New Roman" w:cs="Times New Roman" w:hint="eastAsia"/>
          <w:sz w:val="22"/>
        </w:rPr>
        <w:t>、</w:t>
      </w:r>
      <w:r w:rsidRPr="0041704F">
        <w:rPr>
          <w:rFonts w:ascii="Times New Roman" w:hAnsi="Times New Roman" w:cs="Times New Roman" w:hint="eastAsia"/>
          <w:sz w:val="22"/>
        </w:rPr>
        <w:t>SSL</w:t>
      </w:r>
      <w:r w:rsidRPr="0041704F">
        <w:rPr>
          <w:rFonts w:ascii="Times New Roman" w:hAnsi="Times New Roman" w:cs="Times New Roman" w:hint="eastAsia"/>
          <w:sz w:val="22"/>
        </w:rPr>
        <w:t>证书等图节点进行搜索</w:t>
      </w:r>
      <w:r w:rsidRPr="0041704F">
        <w:rPr>
          <w:rFonts w:ascii="Times New Roman" w:hAnsi="Times New Roman" w:cs="Times New Roman" w:hint="eastAsia"/>
          <w:sz w:val="22"/>
        </w:rPr>
        <w:t>;</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支持对图中节点进行拓展关联关系</w:t>
      </w:r>
      <w:r w:rsidRPr="0041704F">
        <w:rPr>
          <w:rFonts w:ascii="Times New Roman" w:hAnsi="Times New Roman" w:cs="Times New Roman" w:hint="eastAsia"/>
          <w:sz w:val="22"/>
        </w:rPr>
        <w:t>;</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9.3.10</w:t>
      </w:r>
      <w:r w:rsidRPr="0041704F">
        <w:rPr>
          <w:rFonts w:ascii="Times New Roman" w:hAnsi="Times New Roman" w:cs="Times New Roman" w:hint="eastAsia"/>
          <w:sz w:val="22"/>
        </w:rPr>
        <w:t>终端智能系统</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w:t>
      </w:r>
      <w:r w:rsidRPr="0041704F">
        <w:rPr>
          <w:rFonts w:ascii="Times New Roman" w:hAnsi="Times New Roman" w:cs="Times New Roman" w:hint="eastAsia"/>
          <w:sz w:val="22"/>
        </w:rPr>
        <w:t>）服务通过</w:t>
      </w:r>
      <w:r w:rsidRPr="0041704F">
        <w:rPr>
          <w:rFonts w:ascii="Times New Roman" w:hAnsi="Times New Roman" w:cs="Times New Roman" w:hint="eastAsia"/>
          <w:sz w:val="22"/>
        </w:rPr>
        <w:t>SaaS</w:t>
      </w:r>
      <w:r w:rsidRPr="0041704F">
        <w:rPr>
          <w:rFonts w:ascii="Times New Roman" w:hAnsi="Times New Roman" w:cs="Times New Roman" w:hint="eastAsia"/>
          <w:sz w:val="22"/>
        </w:rPr>
        <w:t>化版本的载体软件提供</w:t>
      </w:r>
      <w:r w:rsidRPr="0041704F">
        <w:rPr>
          <w:rFonts w:ascii="Times New Roman" w:hAnsi="Times New Roman" w:cs="Times New Roman" w:hint="eastAsia"/>
          <w:sz w:val="22"/>
        </w:rPr>
        <w:t>5</w:t>
      </w:r>
      <w:r w:rsidRPr="0041704F">
        <w:rPr>
          <w:rFonts w:ascii="Times New Roman" w:hAnsi="Times New Roman" w:cs="Times New Roman" w:hint="eastAsia"/>
          <w:sz w:val="22"/>
        </w:rPr>
        <w:t>个许可账号，本地无需部署业务系统，</w:t>
      </w:r>
      <w:r w:rsidRPr="0041704F">
        <w:rPr>
          <w:rFonts w:ascii="Times New Roman" w:hAnsi="Times New Roman" w:cs="Times New Roman" w:hint="eastAsia"/>
          <w:sz w:val="22"/>
        </w:rPr>
        <w:lastRenderedPageBreak/>
        <w:t>通过</w:t>
      </w:r>
      <w:r w:rsidRPr="0041704F">
        <w:rPr>
          <w:rFonts w:ascii="Times New Roman" w:hAnsi="Times New Roman" w:cs="Times New Roman" w:hint="eastAsia"/>
          <w:sz w:val="22"/>
        </w:rPr>
        <w:t>VPN</w:t>
      </w:r>
      <w:r w:rsidRPr="0041704F">
        <w:rPr>
          <w:rFonts w:ascii="Times New Roman" w:hAnsi="Times New Roman" w:cs="Times New Roman" w:hint="eastAsia"/>
          <w:sz w:val="22"/>
        </w:rPr>
        <w:t>通道进行加密后，输入账号密码登录进行使用。请求服务时录入所需的法律手续、经办人信息及警官证件，依法查询、调取相关信息。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2</w:t>
      </w:r>
      <w:r w:rsidRPr="0041704F">
        <w:rPr>
          <w:rFonts w:ascii="Times New Roman" w:hAnsi="Times New Roman" w:cs="Times New Roman" w:hint="eastAsia"/>
          <w:sz w:val="22"/>
        </w:rPr>
        <w:t>）设备信息对照功能：通过目标设备的六码数据查询相应信息，建立信息对照。</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3</w:t>
      </w:r>
      <w:r w:rsidRPr="0041704F">
        <w:rPr>
          <w:rFonts w:ascii="Times New Roman" w:hAnsi="Times New Roman" w:cs="Times New Roman" w:hint="eastAsia"/>
          <w:sz w:val="22"/>
        </w:rPr>
        <w:t>）网络历史设备功能：支持分析常用网络情况等信息。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4</w:t>
      </w:r>
      <w:r w:rsidRPr="0041704F">
        <w:rPr>
          <w:rFonts w:ascii="Times New Roman" w:hAnsi="Times New Roman" w:cs="Times New Roman" w:hint="eastAsia"/>
          <w:sz w:val="22"/>
        </w:rPr>
        <w:t>）应用分析功能：支持分析和实现应用情况展示，并对应用进行分类。</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5</w:t>
      </w:r>
      <w:r w:rsidRPr="0041704F">
        <w:rPr>
          <w:rFonts w:ascii="Times New Roman" w:hAnsi="Times New Roman" w:cs="Times New Roman" w:hint="eastAsia"/>
          <w:sz w:val="22"/>
        </w:rPr>
        <w:t>）关系图谱功能：支持展示设备关系图谱，查看设备换机换卡详情。</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6</w:t>
      </w:r>
      <w:r w:rsidRPr="0041704F">
        <w:rPr>
          <w:rFonts w:ascii="Times New Roman" w:hAnsi="Times New Roman" w:cs="Times New Roman" w:hint="eastAsia"/>
          <w:sz w:val="22"/>
        </w:rPr>
        <w:t>）无线网络设备查询功能：支持对无线网络设备进行查询筛选，快速查看关联设备信息。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7</w:t>
      </w:r>
      <w:r w:rsidRPr="0041704F">
        <w:rPr>
          <w:rFonts w:ascii="Times New Roman" w:hAnsi="Times New Roman" w:cs="Times New Roman" w:hint="eastAsia"/>
          <w:sz w:val="22"/>
        </w:rPr>
        <w:t>）批量云查询功能：支持批量云查询功能，批量上传，快速查询。</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8</w:t>
      </w:r>
      <w:r w:rsidRPr="0041704F">
        <w:rPr>
          <w:rFonts w:ascii="Times New Roman" w:hAnsi="Times New Roman" w:cs="Times New Roman" w:hint="eastAsia"/>
          <w:sz w:val="22"/>
        </w:rPr>
        <w:t>）应用查询功能：支持通过应用名称等模糊查询。</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9</w:t>
      </w:r>
      <w:r w:rsidRPr="0041704F">
        <w:rPr>
          <w:rFonts w:ascii="Times New Roman" w:hAnsi="Times New Roman" w:cs="Times New Roman" w:hint="eastAsia"/>
          <w:sz w:val="22"/>
        </w:rPr>
        <w:t>）基站查询功能：支持通过基站码查询相关信息。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10</w:t>
      </w:r>
      <w:r w:rsidRPr="0041704F">
        <w:rPr>
          <w:rFonts w:ascii="Times New Roman" w:hAnsi="Times New Roman" w:cs="Times New Roman" w:hint="eastAsia"/>
          <w:sz w:val="22"/>
        </w:rPr>
        <w:t>）在线解析功能，通过应用安装包自动解析基本信息等内容。</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11</w:t>
      </w:r>
      <w:r w:rsidRPr="0041704F">
        <w:rPr>
          <w:rFonts w:ascii="Times New Roman" w:hAnsi="Times New Roman" w:cs="Times New Roman" w:hint="eastAsia"/>
          <w:sz w:val="22"/>
        </w:rPr>
        <w:t>）支持通过应用和设备，分析设备聚集地信息。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12</w:t>
      </w:r>
      <w:r w:rsidRPr="0041704F">
        <w:rPr>
          <w:rFonts w:ascii="Times New Roman" w:hAnsi="Times New Roman" w:cs="Times New Roman" w:hint="eastAsia"/>
          <w:sz w:val="22"/>
        </w:rPr>
        <w:t>）支持分析多个设备在一定时间范围下的情况。</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13</w:t>
      </w:r>
      <w:r w:rsidRPr="0041704F">
        <w:rPr>
          <w:rFonts w:ascii="Times New Roman" w:hAnsi="Times New Roman" w:cs="Times New Roman" w:hint="eastAsia"/>
          <w:sz w:val="22"/>
        </w:rPr>
        <w:t>）支持分析多个</w:t>
      </w:r>
      <w:r>
        <w:rPr>
          <w:rFonts w:ascii="Times New Roman" w:hAnsi="Times New Roman" w:cs="Times New Roman" w:hint="eastAsia"/>
          <w:sz w:val="22"/>
        </w:rPr>
        <w:t>涉案</w:t>
      </w:r>
      <w:r w:rsidRPr="0041704F">
        <w:rPr>
          <w:rFonts w:ascii="Times New Roman" w:hAnsi="Times New Roman" w:cs="Times New Roman" w:hint="eastAsia"/>
          <w:sz w:val="22"/>
        </w:rPr>
        <w:t>IP</w:t>
      </w:r>
      <w:r w:rsidRPr="0041704F">
        <w:rPr>
          <w:rFonts w:ascii="Times New Roman" w:hAnsi="Times New Roman" w:cs="Times New Roman" w:hint="eastAsia"/>
          <w:sz w:val="22"/>
        </w:rPr>
        <w:t>在一定时间范围下的情况。</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14</w:t>
      </w:r>
      <w:r w:rsidRPr="0041704F">
        <w:rPr>
          <w:rFonts w:ascii="Times New Roman" w:hAnsi="Times New Roman" w:cs="Times New Roman" w:hint="eastAsia"/>
          <w:sz w:val="22"/>
        </w:rPr>
        <w:t>）支持根据应用安装设备命中的嫌疑条件对进行打分积分。</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15</w:t>
      </w:r>
      <w:r w:rsidRPr="0041704F">
        <w:rPr>
          <w:rFonts w:ascii="Times New Roman" w:hAnsi="Times New Roman" w:cs="Times New Roman" w:hint="eastAsia"/>
          <w:sz w:val="22"/>
        </w:rPr>
        <w:t>）支持根据设备群体轨迹及联网情况开展分析。</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16</w:t>
      </w:r>
      <w:r w:rsidRPr="0041704F">
        <w:rPr>
          <w:rFonts w:ascii="Times New Roman" w:hAnsi="Times New Roman" w:cs="Times New Roman" w:hint="eastAsia"/>
          <w:sz w:val="22"/>
        </w:rPr>
        <w:t>）支持上</w:t>
      </w:r>
      <w:proofErr w:type="gramStart"/>
      <w:r w:rsidRPr="0041704F">
        <w:rPr>
          <w:rFonts w:ascii="Times New Roman" w:hAnsi="Times New Roman" w:cs="Times New Roman" w:hint="eastAsia"/>
          <w:sz w:val="22"/>
        </w:rPr>
        <w:t>传案件</w:t>
      </w:r>
      <w:proofErr w:type="gramEnd"/>
      <w:r w:rsidRPr="0041704F">
        <w:rPr>
          <w:rFonts w:ascii="Times New Roman" w:hAnsi="Times New Roman" w:cs="Times New Roman" w:hint="eastAsia"/>
          <w:sz w:val="22"/>
        </w:rPr>
        <w:t>要素并输出要素画布。</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17</w:t>
      </w:r>
      <w:r w:rsidRPr="0041704F">
        <w:rPr>
          <w:rFonts w:ascii="Times New Roman" w:hAnsi="Times New Roman" w:cs="Times New Roman" w:hint="eastAsia"/>
          <w:sz w:val="22"/>
        </w:rPr>
        <w:t>）系统支持通过对单个应用、批量应用等条件碰撞分析。</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9.3.11</w:t>
      </w:r>
      <w:r w:rsidRPr="0041704F">
        <w:rPr>
          <w:rFonts w:ascii="Times New Roman" w:hAnsi="Times New Roman" w:cs="Times New Roman" w:hint="eastAsia"/>
          <w:sz w:val="22"/>
        </w:rPr>
        <w:t>特征码</w:t>
      </w:r>
      <w:proofErr w:type="gramStart"/>
      <w:r w:rsidRPr="0041704F">
        <w:rPr>
          <w:rFonts w:ascii="Times New Roman" w:hAnsi="Times New Roman" w:cs="Times New Roman" w:hint="eastAsia"/>
          <w:sz w:val="22"/>
        </w:rPr>
        <w:t>研</w:t>
      </w:r>
      <w:proofErr w:type="gramEnd"/>
      <w:r w:rsidRPr="0041704F">
        <w:rPr>
          <w:rFonts w:ascii="Times New Roman" w:hAnsi="Times New Roman" w:cs="Times New Roman" w:hint="eastAsia"/>
          <w:sz w:val="22"/>
        </w:rPr>
        <w:t>判平台</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w:t>
      </w:r>
      <w:r w:rsidRPr="0041704F">
        <w:rPr>
          <w:rFonts w:ascii="Times New Roman" w:hAnsi="Times New Roman" w:cs="Times New Roman" w:hint="eastAsia"/>
          <w:sz w:val="22"/>
        </w:rPr>
        <w:t>）服务通过</w:t>
      </w:r>
      <w:r w:rsidRPr="0041704F">
        <w:rPr>
          <w:rFonts w:ascii="Times New Roman" w:hAnsi="Times New Roman" w:cs="Times New Roman" w:hint="eastAsia"/>
          <w:sz w:val="22"/>
        </w:rPr>
        <w:t>SaaS</w:t>
      </w:r>
      <w:r w:rsidRPr="0041704F">
        <w:rPr>
          <w:rFonts w:ascii="Times New Roman" w:hAnsi="Times New Roman" w:cs="Times New Roman" w:hint="eastAsia"/>
          <w:sz w:val="22"/>
        </w:rPr>
        <w:t>化版本的载体软件提供</w:t>
      </w:r>
      <w:r w:rsidRPr="0041704F">
        <w:rPr>
          <w:rFonts w:ascii="Times New Roman" w:hAnsi="Times New Roman" w:cs="Times New Roman" w:hint="eastAsia"/>
          <w:sz w:val="22"/>
        </w:rPr>
        <w:t>5</w:t>
      </w:r>
      <w:r w:rsidRPr="0041704F">
        <w:rPr>
          <w:rFonts w:ascii="Times New Roman" w:hAnsi="Times New Roman" w:cs="Times New Roman" w:hint="eastAsia"/>
          <w:sz w:val="22"/>
        </w:rPr>
        <w:t>个许可账号，本地无需部署业务系统，同时采用</w:t>
      </w:r>
      <w:r w:rsidRPr="0041704F">
        <w:rPr>
          <w:rFonts w:ascii="Times New Roman" w:hAnsi="Times New Roman" w:cs="Times New Roman" w:hint="eastAsia"/>
          <w:sz w:val="22"/>
        </w:rPr>
        <w:t>VPN</w:t>
      </w:r>
      <w:r w:rsidRPr="0041704F">
        <w:rPr>
          <w:rFonts w:ascii="Times New Roman" w:hAnsi="Times New Roman" w:cs="Times New Roman" w:hint="eastAsia"/>
          <w:sz w:val="22"/>
        </w:rPr>
        <w:t>加密方式进行安全登录。请求服务时录入所需的法律手续、经办人信息及警官证件，依法查询、调取相关信息。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2</w:t>
      </w:r>
      <w:r w:rsidRPr="0041704F">
        <w:rPr>
          <w:rFonts w:ascii="Times New Roman" w:hAnsi="Times New Roman" w:cs="Times New Roman" w:hint="eastAsia"/>
          <w:sz w:val="22"/>
        </w:rPr>
        <w:t>）域名溯源分析。支持以涉案域名为要素查询域名相关属性信息。支持基于域名为要素的案件溯源扩线引导。</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3</w:t>
      </w:r>
      <w:r w:rsidRPr="0041704F">
        <w:rPr>
          <w:rFonts w:ascii="Times New Roman" w:hAnsi="Times New Roman" w:cs="Times New Roman" w:hint="eastAsia"/>
          <w:sz w:val="22"/>
        </w:rPr>
        <w:t>）</w:t>
      </w:r>
      <w:r>
        <w:rPr>
          <w:rFonts w:ascii="Times New Roman" w:hAnsi="Times New Roman" w:cs="Times New Roman" w:hint="eastAsia"/>
          <w:sz w:val="22"/>
        </w:rPr>
        <w:t>涉案</w:t>
      </w:r>
      <w:r w:rsidRPr="0041704F">
        <w:rPr>
          <w:rFonts w:ascii="Times New Roman" w:hAnsi="Times New Roman" w:cs="Times New Roman" w:hint="eastAsia"/>
          <w:sz w:val="22"/>
        </w:rPr>
        <w:t>IP</w:t>
      </w:r>
      <w:r w:rsidRPr="0041704F">
        <w:rPr>
          <w:rFonts w:ascii="Times New Roman" w:hAnsi="Times New Roman" w:cs="Times New Roman" w:hint="eastAsia"/>
          <w:sz w:val="22"/>
        </w:rPr>
        <w:t>溯源分析。支持以涉案</w:t>
      </w:r>
      <w:r w:rsidRPr="0041704F">
        <w:rPr>
          <w:rFonts w:ascii="Times New Roman" w:hAnsi="Times New Roman" w:cs="Times New Roman" w:hint="eastAsia"/>
          <w:sz w:val="22"/>
        </w:rPr>
        <w:t>IP</w:t>
      </w:r>
      <w:r w:rsidRPr="0041704F">
        <w:rPr>
          <w:rFonts w:ascii="Times New Roman" w:hAnsi="Times New Roman" w:cs="Times New Roman" w:hint="eastAsia"/>
          <w:sz w:val="22"/>
        </w:rPr>
        <w:t>为要素查询相关属性信息。支持基于</w:t>
      </w:r>
      <w:r w:rsidRPr="0041704F">
        <w:rPr>
          <w:rFonts w:ascii="Times New Roman" w:hAnsi="Times New Roman" w:cs="Times New Roman" w:hint="eastAsia"/>
          <w:sz w:val="22"/>
        </w:rPr>
        <w:t>IP</w:t>
      </w:r>
      <w:r w:rsidRPr="0041704F">
        <w:rPr>
          <w:rFonts w:ascii="Times New Roman" w:hAnsi="Times New Roman" w:cs="Times New Roman" w:hint="eastAsia"/>
          <w:sz w:val="22"/>
        </w:rPr>
        <w:t>为要素的案件溯源扩线引导。</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4</w:t>
      </w:r>
      <w:r w:rsidRPr="0041704F">
        <w:rPr>
          <w:rFonts w:ascii="Times New Roman" w:hAnsi="Times New Roman" w:cs="Times New Roman" w:hint="eastAsia"/>
          <w:sz w:val="22"/>
        </w:rPr>
        <w:t>）应用溯源分析。支持基于静态解析特征、动态分析应用程序。支持以涉案应用为要素查询域名等信息。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5</w:t>
      </w:r>
      <w:r w:rsidRPr="0041704F">
        <w:rPr>
          <w:rFonts w:ascii="Times New Roman" w:hAnsi="Times New Roman" w:cs="Times New Roman" w:hint="eastAsia"/>
          <w:sz w:val="22"/>
        </w:rPr>
        <w:t>）智能报告。案件溯源分析过程中，提供关键数据标记功能，生成案件汇总报告。</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6</w:t>
      </w:r>
      <w:r w:rsidRPr="0041704F">
        <w:rPr>
          <w:rFonts w:ascii="Times New Roman" w:hAnsi="Times New Roman" w:cs="Times New Roman" w:hint="eastAsia"/>
          <w:sz w:val="22"/>
        </w:rPr>
        <w:t>）案件管理。支持历史案件查看、案件受理状态查看、结案案件报告查看下载。</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7</w:t>
      </w:r>
      <w:r w:rsidRPr="0041704F">
        <w:rPr>
          <w:rFonts w:ascii="Times New Roman" w:hAnsi="Times New Roman" w:cs="Times New Roman" w:hint="eastAsia"/>
          <w:sz w:val="22"/>
        </w:rPr>
        <w:t>）账号审计。支持审计用户对同组内的操作用户进行查询日志审计。</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8</w:t>
      </w:r>
      <w:r w:rsidRPr="0041704F">
        <w:rPr>
          <w:rFonts w:ascii="Times New Roman" w:hAnsi="Times New Roman" w:cs="Times New Roman" w:hint="eastAsia"/>
          <w:sz w:val="22"/>
        </w:rPr>
        <w:t>）申请案件协助。支持案件专家协助，提供案件协助引导页面，提交成功后由案件分析专家提供案件一对一分析服务。</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lastRenderedPageBreak/>
        <w:t>（</w:t>
      </w:r>
      <w:r w:rsidRPr="0041704F">
        <w:rPr>
          <w:rFonts w:ascii="Times New Roman" w:hAnsi="Times New Roman" w:cs="Times New Roman" w:hint="eastAsia"/>
          <w:sz w:val="22"/>
        </w:rPr>
        <w:t>9</w:t>
      </w:r>
      <w:r w:rsidRPr="0041704F">
        <w:rPr>
          <w:rFonts w:ascii="Times New Roman" w:hAnsi="Times New Roman" w:cs="Times New Roman" w:hint="eastAsia"/>
          <w:sz w:val="22"/>
        </w:rPr>
        <w:t>）基础数据图分析。基于域名等节点的知识图谱关联，提供扩线能力。</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10</w:t>
      </w:r>
      <w:r w:rsidRPr="0041704F">
        <w:rPr>
          <w:rFonts w:ascii="Times New Roman" w:hAnsi="Times New Roman" w:cs="Times New Roman" w:hint="eastAsia"/>
          <w:sz w:val="22"/>
        </w:rPr>
        <w:t>）黑灰产态势。提供全球、全国行政区域的黑灰网址分布数据、趋势分析。</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11</w:t>
      </w:r>
      <w:r w:rsidRPr="0041704F">
        <w:rPr>
          <w:rFonts w:ascii="Times New Roman" w:hAnsi="Times New Roman" w:cs="Times New Roman" w:hint="eastAsia"/>
          <w:sz w:val="22"/>
        </w:rPr>
        <w:t>）用户中心。支持用户基础信息查看、服务订阅信息查看，提供密码修改功能。</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9.3.12</w:t>
      </w:r>
      <w:r w:rsidRPr="0041704F">
        <w:rPr>
          <w:rFonts w:ascii="Times New Roman" w:hAnsi="Times New Roman" w:cs="Times New Roman" w:hint="eastAsia"/>
          <w:sz w:val="22"/>
        </w:rPr>
        <w:t>意图探查平台</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w:t>
      </w:r>
      <w:r w:rsidRPr="0041704F">
        <w:rPr>
          <w:rFonts w:ascii="Times New Roman" w:hAnsi="Times New Roman" w:cs="Times New Roman" w:hint="eastAsia"/>
          <w:sz w:val="22"/>
        </w:rPr>
        <w:t>）服务通过</w:t>
      </w:r>
      <w:r w:rsidRPr="0041704F">
        <w:rPr>
          <w:rFonts w:ascii="Times New Roman" w:hAnsi="Times New Roman" w:cs="Times New Roman" w:hint="eastAsia"/>
          <w:sz w:val="22"/>
        </w:rPr>
        <w:t>SaaS</w:t>
      </w:r>
      <w:r w:rsidRPr="0041704F">
        <w:rPr>
          <w:rFonts w:ascii="Times New Roman" w:hAnsi="Times New Roman" w:cs="Times New Roman" w:hint="eastAsia"/>
          <w:sz w:val="22"/>
        </w:rPr>
        <w:t>化版本的载体软件提供</w:t>
      </w:r>
      <w:r w:rsidRPr="0041704F">
        <w:rPr>
          <w:rFonts w:ascii="Times New Roman" w:hAnsi="Times New Roman" w:cs="Times New Roman" w:hint="eastAsia"/>
          <w:sz w:val="22"/>
        </w:rPr>
        <w:t>1</w:t>
      </w:r>
      <w:r w:rsidRPr="0041704F">
        <w:rPr>
          <w:rFonts w:ascii="Times New Roman" w:hAnsi="Times New Roman" w:cs="Times New Roman" w:hint="eastAsia"/>
          <w:sz w:val="22"/>
        </w:rPr>
        <w:t>个许可账号，本地无需部署业务系统，同时采用</w:t>
      </w:r>
      <w:r w:rsidRPr="0041704F">
        <w:rPr>
          <w:rFonts w:ascii="Times New Roman" w:hAnsi="Times New Roman" w:cs="Times New Roman" w:hint="eastAsia"/>
          <w:sz w:val="22"/>
        </w:rPr>
        <w:t>VPN</w:t>
      </w:r>
      <w:r w:rsidRPr="0041704F">
        <w:rPr>
          <w:rFonts w:ascii="Times New Roman" w:hAnsi="Times New Roman" w:cs="Times New Roman" w:hint="eastAsia"/>
          <w:sz w:val="22"/>
        </w:rPr>
        <w:t>加密方式进行安全登录。请求服务时录入所需的法律手续、经办人信息及警官证件，依法查询、调取相关信息。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2</w:t>
      </w:r>
      <w:r w:rsidRPr="0041704F">
        <w:rPr>
          <w:rFonts w:ascii="Times New Roman" w:hAnsi="Times New Roman" w:cs="Times New Roman" w:hint="eastAsia"/>
          <w:sz w:val="22"/>
        </w:rPr>
        <w:t>）函件上传。支持盖章函件电子扫描件在线上传至后台</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3</w:t>
      </w:r>
      <w:r w:rsidRPr="0041704F">
        <w:rPr>
          <w:rFonts w:ascii="Times New Roman" w:hAnsi="Times New Roman" w:cs="Times New Roman" w:hint="eastAsia"/>
          <w:sz w:val="22"/>
        </w:rPr>
        <w:t>）时空规律分析。支持自定义参数，分析特定时间内的风险行为。</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4</w:t>
      </w:r>
      <w:r w:rsidRPr="0041704F">
        <w:rPr>
          <w:rFonts w:ascii="Times New Roman" w:hAnsi="Times New Roman" w:cs="Times New Roman" w:hint="eastAsia"/>
          <w:sz w:val="22"/>
        </w:rPr>
        <w:t>）</w:t>
      </w:r>
      <w:r w:rsidRPr="0041704F">
        <w:rPr>
          <w:rFonts w:ascii="Times New Roman" w:hAnsi="Times New Roman" w:cs="Times New Roman" w:hint="eastAsia"/>
          <w:sz w:val="22"/>
        </w:rPr>
        <w:t>CZ</w:t>
      </w:r>
      <w:r w:rsidRPr="0041704F">
        <w:rPr>
          <w:rFonts w:ascii="Times New Roman" w:hAnsi="Times New Roman" w:cs="Times New Roman" w:hint="eastAsia"/>
          <w:sz w:val="22"/>
        </w:rPr>
        <w:t>地分析。支持自定义参数，分析</w:t>
      </w:r>
      <w:r w:rsidRPr="0041704F">
        <w:rPr>
          <w:rFonts w:ascii="Times New Roman" w:hAnsi="Times New Roman" w:cs="Times New Roman" w:hint="eastAsia"/>
          <w:sz w:val="22"/>
        </w:rPr>
        <w:t>CZ</w:t>
      </w:r>
      <w:r w:rsidRPr="0041704F">
        <w:rPr>
          <w:rFonts w:ascii="Times New Roman" w:hAnsi="Times New Roman" w:cs="Times New Roman" w:hint="eastAsia"/>
          <w:sz w:val="22"/>
        </w:rPr>
        <w:t>地点。</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5</w:t>
      </w:r>
      <w:r w:rsidRPr="0041704F">
        <w:rPr>
          <w:rFonts w:ascii="Times New Roman" w:hAnsi="Times New Roman" w:cs="Times New Roman" w:hint="eastAsia"/>
          <w:sz w:val="22"/>
        </w:rPr>
        <w:t>）聚集分析。支持自定义参数，当发现聚集行为时，及时进行</w:t>
      </w:r>
      <w:r w:rsidRPr="0041704F">
        <w:rPr>
          <w:rFonts w:ascii="Times New Roman" w:hAnsi="Times New Roman" w:cs="Times New Roman" w:hint="eastAsia"/>
          <w:sz w:val="22"/>
        </w:rPr>
        <w:t>YJ</w:t>
      </w:r>
      <w:r w:rsidRPr="0041704F">
        <w:rPr>
          <w:rFonts w:ascii="Times New Roman" w:hAnsi="Times New Roman" w:cs="Times New Roman" w:hint="eastAsia"/>
          <w:sz w:val="22"/>
        </w:rPr>
        <w:t>。</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6</w:t>
      </w:r>
      <w:r w:rsidRPr="0041704F">
        <w:rPr>
          <w:rFonts w:ascii="Times New Roman" w:hAnsi="Times New Roman" w:cs="Times New Roman" w:hint="eastAsia"/>
          <w:sz w:val="22"/>
        </w:rPr>
        <w:t>）特定区域内聚集。支持在地图上划定区域等参数，区域内存在风险行为时，及时进行</w:t>
      </w:r>
      <w:r w:rsidRPr="0041704F">
        <w:rPr>
          <w:rFonts w:ascii="Times New Roman" w:hAnsi="Times New Roman" w:cs="Times New Roman" w:hint="eastAsia"/>
          <w:sz w:val="22"/>
        </w:rPr>
        <w:t>YJ</w:t>
      </w:r>
      <w:r w:rsidRPr="0041704F">
        <w:rPr>
          <w:rFonts w:ascii="Times New Roman" w:hAnsi="Times New Roman" w:cs="Times New Roman" w:hint="eastAsia"/>
          <w:sz w:val="22"/>
        </w:rPr>
        <w:t>。</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7</w:t>
      </w:r>
      <w:r w:rsidRPr="0041704F">
        <w:rPr>
          <w:rFonts w:ascii="Times New Roman" w:hAnsi="Times New Roman" w:cs="Times New Roman" w:hint="eastAsia"/>
          <w:sz w:val="22"/>
        </w:rPr>
        <w:t>）关系分析。支持自定义参数，挖掘符合条件的关系数据。</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8</w:t>
      </w:r>
      <w:r w:rsidRPr="0041704F">
        <w:rPr>
          <w:rFonts w:ascii="Times New Roman" w:hAnsi="Times New Roman" w:cs="Times New Roman" w:hint="eastAsia"/>
          <w:sz w:val="22"/>
        </w:rPr>
        <w:t>）数据碰撞。支持通过时间参数，挖掘不同时空条件下的风险。</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9</w:t>
      </w:r>
      <w:r w:rsidRPr="0041704F">
        <w:rPr>
          <w:rFonts w:ascii="Times New Roman" w:hAnsi="Times New Roman" w:cs="Times New Roman" w:hint="eastAsia"/>
          <w:sz w:val="22"/>
        </w:rPr>
        <w:t>）特定应用分析。对特定应用的群体进行分析。</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10</w:t>
      </w:r>
      <w:r w:rsidRPr="0041704F">
        <w:rPr>
          <w:rFonts w:ascii="Times New Roman" w:hAnsi="Times New Roman" w:cs="Times New Roman" w:hint="eastAsia"/>
          <w:sz w:val="22"/>
        </w:rPr>
        <w:t>）访问域名分析。对访问互联网特定域名的行为进行分析</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11</w:t>
      </w:r>
      <w:r w:rsidRPr="0041704F">
        <w:rPr>
          <w:rFonts w:ascii="Times New Roman" w:hAnsi="Times New Roman" w:cs="Times New Roman" w:hint="eastAsia"/>
          <w:sz w:val="22"/>
        </w:rPr>
        <w:t>）关键词分析。支持通过指定关键词，开展分析和</w:t>
      </w:r>
      <w:r w:rsidRPr="0041704F">
        <w:rPr>
          <w:rFonts w:ascii="Times New Roman" w:hAnsi="Times New Roman" w:cs="Times New Roman" w:hint="eastAsia"/>
          <w:sz w:val="22"/>
        </w:rPr>
        <w:t>YJ</w:t>
      </w:r>
      <w:r w:rsidRPr="0041704F">
        <w:rPr>
          <w:rFonts w:ascii="Times New Roman" w:hAnsi="Times New Roman" w:cs="Times New Roman" w:hint="eastAsia"/>
          <w:sz w:val="22"/>
        </w:rPr>
        <w:t>。</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12</w:t>
      </w:r>
      <w:r w:rsidRPr="0041704F">
        <w:rPr>
          <w:rFonts w:ascii="Times New Roman" w:hAnsi="Times New Roman" w:cs="Times New Roman" w:hint="eastAsia"/>
          <w:sz w:val="22"/>
        </w:rPr>
        <w:t>）关联分析。将历史的数据进行聚合，分析相应关联关系，予以计数展示。</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9.3.13</w:t>
      </w:r>
      <w:r w:rsidRPr="0041704F">
        <w:rPr>
          <w:rFonts w:ascii="Times New Roman" w:hAnsi="Times New Roman" w:cs="Times New Roman" w:hint="eastAsia"/>
          <w:sz w:val="22"/>
        </w:rPr>
        <w:t>食药挖掘系统</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w:t>
      </w:r>
      <w:r w:rsidRPr="0041704F">
        <w:rPr>
          <w:rFonts w:ascii="Times New Roman" w:hAnsi="Times New Roman" w:cs="Times New Roman" w:hint="eastAsia"/>
          <w:sz w:val="22"/>
        </w:rPr>
        <w:t>）服务通过</w:t>
      </w:r>
      <w:r w:rsidRPr="0041704F">
        <w:rPr>
          <w:rFonts w:ascii="Times New Roman" w:hAnsi="Times New Roman" w:cs="Times New Roman" w:hint="eastAsia"/>
          <w:sz w:val="22"/>
        </w:rPr>
        <w:t>SaaS</w:t>
      </w:r>
      <w:r w:rsidRPr="0041704F">
        <w:rPr>
          <w:rFonts w:ascii="Times New Roman" w:hAnsi="Times New Roman" w:cs="Times New Roman" w:hint="eastAsia"/>
          <w:sz w:val="22"/>
        </w:rPr>
        <w:t>化版本的载体软件提供</w:t>
      </w:r>
      <w:r w:rsidRPr="0041704F">
        <w:rPr>
          <w:rFonts w:ascii="Times New Roman" w:hAnsi="Times New Roman" w:cs="Times New Roman" w:hint="eastAsia"/>
          <w:sz w:val="22"/>
        </w:rPr>
        <w:t>3</w:t>
      </w:r>
      <w:r w:rsidRPr="0041704F">
        <w:rPr>
          <w:rFonts w:ascii="Times New Roman" w:hAnsi="Times New Roman" w:cs="Times New Roman" w:hint="eastAsia"/>
          <w:sz w:val="22"/>
        </w:rPr>
        <w:t>个许可账号，本地无需部署业务系统，同时采用</w:t>
      </w:r>
      <w:r w:rsidRPr="0041704F">
        <w:rPr>
          <w:rFonts w:ascii="Times New Roman" w:hAnsi="Times New Roman" w:cs="Times New Roman" w:hint="eastAsia"/>
          <w:sz w:val="22"/>
        </w:rPr>
        <w:t>VPN</w:t>
      </w:r>
      <w:r w:rsidRPr="0041704F">
        <w:rPr>
          <w:rFonts w:ascii="Times New Roman" w:hAnsi="Times New Roman" w:cs="Times New Roman" w:hint="eastAsia"/>
          <w:sz w:val="22"/>
        </w:rPr>
        <w:t>加密方式进行安全登录。请求服务时录入所需的法律手续、经办人信息及警官证件，依法查询、调取相关信息。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2</w:t>
      </w:r>
      <w:r w:rsidRPr="0041704F">
        <w:rPr>
          <w:rFonts w:ascii="Times New Roman" w:hAnsi="Times New Roman" w:cs="Times New Roman" w:hint="eastAsia"/>
          <w:sz w:val="22"/>
        </w:rPr>
        <w:t>）账号管理。对使用人账号的管理，使用账号开通函件及材料审核与变更，密码的修改。</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3</w:t>
      </w:r>
      <w:r w:rsidRPr="0041704F">
        <w:rPr>
          <w:rFonts w:ascii="Times New Roman" w:hAnsi="Times New Roman" w:cs="Times New Roman" w:hint="eastAsia"/>
          <w:sz w:val="22"/>
        </w:rPr>
        <w:t>）日志审计。为保证规范使用，对使用的关键行为进行日志记录，经过规范化、过滤、归并等处理后，以统一格式的日志形式进行集中存储和管理，以便于安全审计。</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4</w:t>
      </w:r>
      <w:r w:rsidRPr="0041704F">
        <w:rPr>
          <w:rFonts w:ascii="Times New Roman" w:hAnsi="Times New Roman" w:cs="Times New Roman" w:hint="eastAsia"/>
          <w:sz w:val="22"/>
        </w:rPr>
        <w:t>）初侦初查。基于嫌疑人的相关要素进行多维度关联分析。</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5</w:t>
      </w:r>
      <w:r w:rsidRPr="0041704F">
        <w:rPr>
          <w:rFonts w:ascii="Times New Roman" w:hAnsi="Times New Roman" w:cs="Times New Roman" w:hint="eastAsia"/>
          <w:sz w:val="22"/>
        </w:rPr>
        <w:t>）现案</w:t>
      </w:r>
      <w:proofErr w:type="gramStart"/>
      <w:r w:rsidRPr="0041704F">
        <w:rPr>
          <w:rFonts w:ascii="Times New Roman" w:hAnsi="Times New Roman" w:cs="Times New Roman" w:hint="eastAsia"/>
          <w:sz w:val="22"/>
        </w:rPr>
        <w:t>研</w:t>
      </w:r>
      <w:proofErr w:type="gramEnd"/>
      <w:r w:rsidRPr="0041704F">
        <w:rPr>
          <w:rFonts w:ascii="Times New Roman" w:hAnsi="Times New Roman" w:cs="Times New Roman" w:hint="eastAsia"/>
          <w:sz w:val="22"/>
        </w:rPr>
        <w:t>判。为案件侦查、打击提供智能分析处理工具，通过关系分析等方式挖掘相关信息。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6</w:t>
      </w:r>
      <w:r w:rsidRPr="0041704F">
        <w:rPr>
          <w:rFonts w:ascii="Times New Roman" w:hAnsi="Times New Roman" w:cs="Times New Roman" w:hint="eastAsia"/>
          <w:sz w:val="22"/>
        </w:rPr>
        <w:t>）案件管理。支持对输入的案件进行统一管理，提供案件列表、列表检索的功能，并支持对案件提交分析任务、查看</w:t>
      </w:r>
      <w:proofErr w:type="gramStart"/>
      <w:r w:rsidRPr="0041704F">
        <w:rPr>
          <w:rFonts w:ascii="Times New Roman" w:hAnsi="Times New Roman" w:cs="Times New Roman" w:hint="eastAsia"/>
          <w:sz w:val="22"/>
        </w:rPr>
        <w:t>研判结果</w:t>
      </w:r>
      <w:proofErr w:type="gramEnd"/>
      <w:r w:rsidRPr="0041704F">
        <w:rPr>
          <w:rFonts w:ascii="Times New Roman" w:hAnsi="Times New Roman" w:cs="Times New Roman" w:hint="eastAsia"/>
          <w:sz w:val="22"/>
        </w:rPr>
        <w:t>等操作。</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7</w:t>
      </w:r>
      <w:r w:rsidRPr="0041704F">
        <w:rPr>
          <w:rFonts w:ascii="Times New Roman" w:hAnsi="Times New Roman" w:cs="Times New Roman" w:hint="eastAsia"/>
          <w:sz w:val="22"/>
        </w:rPr>
        <w:t>）关系挖掘。利用行为特征分析，经数据融合挖掘识别出隐性风险信息。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8</w:t>
      </w:r>
      <w:r w:rsidRPr="0041704F">
        <w:rPr>
          <w:rFonts w:ascii="Times New Roman" w:hAnsi="Times New Roman" w:cs="Times New Roman" w:hint="eastAsia"/>
          <w:sz w:val="22"/>
        </w:rPr>
        <w:t>）风险档案。支持以风险对象的视角，将某一</w:t>
      </w:r>
      <w:proofErr w:type="gramStart"/>
      <w:r w:rsidRPr="0041704F">
        <w:rPr>
          <w:rFonts w:ascii="Times New Roman" w:hAnsi="Times New Roman" w:cs="Times New Roman" w:hint="eastAsia"/>
          <w:sz w:val="22"/>
        </w:rPr>
        <w:t>特定类案的</w:t>
      </w:r>
      <w:proofErr w:type="gramEnd"/>
      <w:r w:rsidRPr="0041704F">
        <w:rPr>
          <w:rFonts w:ascii="Times New Roman" w:hAnsi="Times New Roman" w:cs="Times New Roman" w:hint="eastAsia"/>
          <w:sz w:val="22"/>
        </w:rPr>
        <w:t>风险情况进行分析。</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9</w:t>
      </w:r>
      <w:r w:rsidRPr="0041704F">
        <w:rPr>
          <w:rFonts w:ascii="Times New Roman" w:hAnsi="Times New Roman" w:cs="Times New Roman" w:hint="eastAsia"/>
          <w:sz w:val="22"/>
        </w:rPr>
        <w:t>）基本信息。便于掌握风险对象相关情况，用于涉案风险的辅助分析。</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lastRenderedPageBreak/>
        <w:t>（</w:t>
      </w:r>
      <w:r w:rsidRPr="0041704F">
        <w:rPr>
          <w:rFonts w:ascii="Times New Roman" w:hAnsi="Times New Roman" w:cs="Times New Roman" w:hint="eastAsia"/>
          <w:sz w:val="22"/>
        </w:rPr>
        <w:t>10</w:t>
      </w:r>
      <w:r w:rsidRPr="0041704F">
        <w:rPr>
          <w:rFonts w:ascii="Times New Roman" w:hAnsi="Times New Roman" w:cs="Times New Roman" w:hint="eastAsia"/>
          <w:sz w:val="22"/>
        </w:rPr>
        <w:t>）风险行为。以日期为维度，对风险对象风险动作的延续性，提供风险类型的描述。</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11</w:t>
      </w:r>
      <w:r w:rsidRPr="0041704F">
        <w:rPr>
          <w:rFonts w:ascii="Times New Roman" w:hAnsi="Times New Roman" w:cs="Times New Roman" w:hint="eastAsia"/>
          <w:sz w:val="22"/>
        </w:rPr>
        <w:t>）风险挖掘。根据风险类型、风险要素对该风险人员的重点风险行为进行挖掘与分析；</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12</w:t>
      </w:r>
      <w:r w:rsidRPr="0041704F">
        <w:rPr>
          <w:rFonts w:ascii="Times New Roman" w:hAnsi="Times New Roman" w:cs="Times New Roman" w:hint="eastAsia"/>
          <w:sz w:val="22"/>
        </w:rPr>
        <w:t>）流窜性</w:t>
      </w:r>
      <w:proofErr w:type="gramStart"/>
      <w:r w:rsidRPr="0041704F">
        <w:rPr>
          <w:rFonts w:ascii="Times New Roman" w:hAnsi="Times New Roman" w:cs="Times New Roman" w:hint="eastAsia"/>
          <w:sz w:val="22"/>
        </w:rPr>
        <w:t>研</w:t>
      </w:r>
      <w:proofErr w:type="gramEnd"/>
      <w:r w:rsidRPr="0041704F">
        <w:rPr>
          <w:rFonts w:ascii="Times New Roman" w:hAnsi="Times New Roman" w:cs="Times New Roman" w:hint="eastAsia"/>
          <w:sz w:val="22"/>
        </w:rPr>
        <w:t>判。根据流动性识别风险，辅助识别风险性；</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13</w:t>
      </w:r>
      <w:r w:rsidRPr="0041704F">
        <w:rPr>
          <w:rFonts w:ascii="Times New Roman" w:hAnsi="Times New Roman" w:cs="Times New Roman" w:hint="eastAsia"/>
          <w:sz w:val="22"/>
        </w:rPr>
        <w:t>）风险识别模型。通过对</w:t>
      </w:r>
      <w:proofErr w:type="gramStart"/>
      <w:r w:rsidRPr="0041704F">
        <w:rPr>
          <w:rFonts w:ascii="Times New Roman" w:hAnsi="Times New Roman" w:cs="Times New Roman" w:hint="eastAsia"/>
          <w:sz w:val="22"/>
        </w:rPr>
        <w:t>涉食品</w:t>
      </w:r>
      <w:proofErr w:type="gramEnd"/>
      <w:r w:rsidRPr="0041704F">
        <w:rPr>
          <w:rFonts w:ascii="Times New Roman" w:hAnsi="Times New Roman" w:cs="Times New Roman" w:hint="eastAsia"/>
          <w:sz w:val="22"/>
        </w:rPr>
        <w:t>药品违法犯罪相关行为的深入研究和总结，结合针对业务沉淀的风险特征，应用数据挖掘、统计建模、机器学习等数据技术能力，提炼出各类风险人员的多种风险模式特征。</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14</w:t>
      </w:r>
      <w:r w:rsidRPr="0041704F">
        <w:rPr>
          <w:rFonts w:ascii="Times New Roman" w:hAnsi="Times New Roman" w:cs="Times New Roman" w:hint="eastAsia"/>
          <w:sz w:val="22"/>
        </w:rPr>
        <w:t>）风险反馈。在案件资料、风险档案等模块中，支持对风险对象进行风险反馈操作，可根据实际情况对风险对象进行标识。</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9.3.14</w:t>
      </w:r>
      <w:r w:rsidRPr="0041704F">
        <w:rPr>
          <w:rFonts w:ascii="Times New Roman" w:hAnsi="Times New Roman" w:cs="Times New Roman" w:hint="eastAsia"/>
          <w:sz w:val="22"/>
        </w:rPr>
        <w:t>禁吸管控系统</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w:t>
      </w:r>
      <w:r w:rsidRPr="0041704F">
        <w:rPr>
          <w:rFonts w:ascii="Times New Roman" w:hAnsi="Times New Roman" w:cs="Times New Roman" w:hint="eastAsia"/>
          <w:sz w:val="22"/>
        </w:rPr>
        <w:t>）服务通过</w:t>
      </w:r>
      <w:r w:rsidRPr="0041704F">
        <w:rPr>
          <w:rFonts w:ascii="Times New Roman" w:hAnsi="Times New Roman" w:cs="Times New Roman" w:hint="eastAsia"/>
          <w:sz w:val="22"/>
        </w:rPr>
        <w:t>SaaS</w:t>
      </w:r>
      <w:r w:rsidRPr="0041704F">
        <w:rPr>
          <w:rFonts w:ascii="Times New Roman" w:hAnsi="Times New Roman" w:cs="Times New Roman" w:hint="eastAsia"/>
          <w:sz w:val="22"/>
        </w:rPr>
        <w:t>化版本的载体软件提供</w:t>
      </w:r>
      <w:r w:rsidRPr="0041704F">
        <w:rPr>
          <w:rFonts w:ascii="Times New Roman" w:hAnsi="Times New Roman" w:cs="Times New Roman" w:hint="eastAsia"/>
          <w:sz w:val="22"/>
        </w:rPr>
        <w:t>3</w:t>
      </w:r>
      <w:r w:rsidRPr="0041704F">
        <w:rPr>
          <w:rFonts w:ascii="Times New Roman" w:hAnsi="Times New Roman" w:cs="Times New Roman" w:hint="eastAsia"/>
          <w:sz w:val="22"/>
        </w:rPr>
        <w:t>个许可账号，本地无需部署业务系统，同时采用</w:t>
      </w:r>
      <w:r w:rsidRPr="0041704F">
        <w:rPr>
          <w:rFonts w:ascii="Times New Roman" w:hAnsi="Times New Roman" w:cs="Times New Roman" w:hint="eastAsia"/>
          <w:sz w:val="22"/>
        </w:rPr>
        <w:t>VPN</w:t>
      </w:r>
      <w:r w:rsidRPr="0041704F">
        <w:rPr>
          <w:rFonts w:ascii="Times New Roman" w:hAnsi="Times New Roman" w:cs="Times New Roman" w:hint="eastAsia"/>
          <w:sz w:val="22"/>
        </w:rPr>
        <w:t>加密方式进行安全登录。请求服务时录入所需的法律手续、经办人信息及警官证件，依法查询、调取相关信息。</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2</w:t>
      </w:r>
      <w:r w:rsidRPr="0041704F">
        <w:rPr>
          <w:rFonts w:ascii="Times New Roman" w:hAnsi="Times New Roman" w:cs="Times New Roman" w:hint="eastAsia"/>
          <w:sz w:val="22"/>
        </w:rPr>
        <w:t>）账号管理。对使用人账号的管理，使用账号开通函件及材料审核与变更，密码的修改，以及手机号、</w:t>
      </w:r>
      <w:proofErr w:type="gramStart"/>
      <w:r w:rsidRPr="0041704F">
        <w:rPr>
          <w:rFonts w:ascii="Times New Roman" w:hAnsi="Times New Roman" w:cs="Times New Roman" w:hint="eastAsia"/>
          <w:sz w:val="22"/>
        </w:rPr>
        <w:t>验信验证</w:t>
      </w:r>
      <w:proofErr w:type="gramEnd"/>
      <w:r w:rsidRPr="0041704F">
        <w:rPr>
          <w:rFonts w:ascii="Times New Roman" w:hAnsi="Times New Roman" w:cs="Times New Roman" w:hint="eastAsia"/>
          <w:sz w:val="22"/>
        </w:rPr>
        <w:t>码的双因子验证。</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3</w:t>
      </w:r>
      <w:r w:rsidRPr="0041704F">
        <w:rPr>
          <w:rFonts w:ascii="Times New Roman" w:hAnsi="Times New Roman" w:cs="Times New Roman" w:hint="eastAsia"/>
          <w:sz w:val="22"/>
        </w:rPr>
        <w:t>）日志审计。为保证规范使用，对使用的关键行为进行日志记录，经过规范化、过滤、归并等处理后，以统一格式的日志形式进行集中存储和管理，以便于安全审计。</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4</w:t>
      </w:r>
      <w:r w:rsidRPr="0041704F">
        <w:rPr>
          <w:rFonts w:ascii="Times New Roman" w:hAnsi="Times New Roman" w:cs="Times New Roman" w:hint="eastAsia"/>
          <w:sz w:val="22"/>
        </w:rPr>
        <w:t>）风险发现。支持基于涉毒风险特征，使用涉毒风险识别智能模型，提供涉毒业务分析服务，可提供风险人员识别、风险行为的发现。</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5</w:t>
      </w:r>
      <w:r w:rsidRPr="0041704F">
        <w:rPr>
          <w:rFonts w:ascii="Times New Roman" w:hAnsi="Times New Roman" w:cs="Times New Roman" w:hint="eastAsia"/>
          <w:sz w:val="22"/>
        </w:rPr>
        <w:t>）对象发现。支持通过涉毒风险模型识别出的风险人员进行推送。</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6</w:t>
      </w:r>
      <w:r w:rsidRPr="0041704F">
        <w:rPr>
          <w:rFonts w:ascii="Times New Roman" w:hAnsi="Times New Roman" w:cs="Times New Roman" w:hint="eastAsia"/>
          <w:sz w:val="22"/>
        </w:rPr>
        <w:t>）风险统计：风险概况、风险类型、推送时间等功能来实现概况描述，便于一目了然的掌握目前整体情况。</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7</w:t>
      </w:r>
      <w:r w:rsidRPr="0041704F">
        <w:rPr>
          <w:rFonts w:ascii="Times New Roman" w:hAnsi="Times New Roman" w:cs="Times New Roman" w:hint="eastAsia"/>
          <w:sz w:val="22"/>
        </w:rPr>
        <w:t>）风险概况：统计目前列表中对已读、未读的情况，并对全部风险数量进行统计，支持根据所需对风险列表进行筛选；</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8</w:t>
      </w:r>
      <w:r w:rsidRPr="0041704F">
        <w:rPr>
          <w:rFonts w:ascii="Times New Roman" w:hAnsi="Times New Roman" w:cs="Times New Roman" w:hint="eastAsia"/>
          <w:sz w:val="22"/>
        </w:rPr>
        <w:t>）风险检索：支持通过各种要素在风险列表中对已识别的风险进行检索。</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9</w:t>
      </w:r>
      <w:r w:rsidRPr="0041704F">
        <w:rPr>
          <w:rFonts w:ascii="Times New Roman" w:hAnsi="Times New Roman" w:cs="Times New Roman" w:hint="eastAsia"/>
          <w:sz w:val="22"/>
        </w:rPr>
        <w:t>）风险档案：以风险的视角，将某一特定风险的涉毒风险情况进行聚合，提供风险简易筛查功能，便于对整体风险情况进行初步分析。</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10</w:t>
      </w:r>
      <w:r w:rsidRPr="0041704F">
        <w:rPr>
          <w:rFonts w:ascii="Times New Roman" w:hAnsi="Times New Roman" w:cs="Times New Roman" w:hint="eastAsia"/>
          <w:sz w:val="22"/>
        </w:rPr>
        <w:t>）风险行为：以日期为维度，掌握该风险动作的延续性，提供风险类型的描述。</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11</w:t>
      </w:r>
      <w:r w:rsidRPr="0041704F">
        <w:rPr>
          <w:rFonts w:ascii="Times New Roman" w:hAnsi="Times New Roman" w:cs="Times New Roman" w:hint="eastAsia"/>
          <w:sz w:val="22"/>
        </w:rPr>
        <w:t>）风险挖掘：根据风险类型、风险要素对重点风险进行挖掘与分析。</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12</w:t>
      </w:r>
      <w:r w:rsidRPr="0041704F">
        <w:rPr>
          <w:rFonts w:ascii="Times New Roman" w:hAnsi="Times New Roman" w:cs="Times New Roman" w:hint="eastAsia"/>
          <w:sz w:val="22"/>
        </w:rPr>
        <w:t>）高危地管理：根据流动性识别风险，辅助识别风险行为。</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13</w:t>
      </w:r>
      <w:r w:rsidRPr="0041704F">
        <w:rPr>
          <w:rFonts w:ascii="Times New Roman" w:hAnsi="Times New Roman" w:cs="Times New Roman" w:hint="eastAsia"/>
          <w:sz w:val="22"/>
        </w:rPr>
        <w:t>）风险结果反馈。进行风险结果反馈操作，可根据实际情况进行标识，对风险价值的开展评估。</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14</w:t>
      </w:r>
      <w:r w:rsidRPr="0041704F">
        <w:rPr>
          <w:rFonts w:ascii="Times New Roman" w:hAnsi="Times New Roman" w:cs="Times New Roman" w:hint="eastAsia"/>
          <w:sz w:val="22"/>
        </w:rPr>
        <w:t>）风险识别模型。通过对毒品相关生态的深入研究和总结，结合业务中沉淀的涉毒风险特征，提炼出各类风险模式特征。</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lastRenderedPageBreak/>
        <w:t>（</w:t>
      </w:r>
      <w:r w:rsidRPr="0041704F">
        <w:rPr>
          <w:rFonts w:ascii="Times New Roman" w:hAnsi="Times New Roman" w:cs="Times New Roman" w:hint="eastAsia"/>
          <w:sz w:val="22"/>
        </w:rPr>
        <w:t>15</w:t>
      </w:r>
      <w:r w:rsidRPr="0041704F">
        <w:rPr>
          <w:rFonts w:ascii="Times New Roman" w:hAnsi="Times New Roman" w:cs="Times New Roman" w:hint="eastAsia"/>
          <w:sz w:val="22"/>
        </w:rPr>
        <w:t>）隐性涉毒群体画像。基于涉毒风险特征，进行特征比对，识别出可能存在的涉毒风险群体，参照其命中的特定模式区分出涉毒风险类型。</w:t>
      </w:r>
    </w:p>
    <w:p w:rsidR="00420A11" w:rsidRPr="0041704F"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16</w:t>
      </w:r>
      <w:r w:rsidRPr="0041704F">
        <w:rPr>
          <w:rFonts w:ascii="Times New Roman" w:hAnsi="Times New Roman" w:cs="Times New Roman" w:hint="eastAsia"/>
          <w:sz w:val="22"/>
        </w:rPr>
        <w:t>）现案</w:t>
      </w:r>
      <w:proofErr w:type="gramStart"/>
      <w:r w:rsidRPr="0041704F">
        <w:rPr>
          <w:rFonts w:ascii="Times New Roman" w:hAnsi="Times New Roman" w:cs="Times New Roman" w:hint="eastAsia"/>
          <w:sz w:val="22"/>
        </w:rPr>
        <w:t>研</w:t>
      </w:r>
      <w:proofErr w:type="gramEnd"/>
      <w:r w:rsidRPr="0041704F">
        <w:rPr>
          <w:rFonts w:ascii="Times New Roman" w:hAnsi="Times New Roman" w:cs="Times New Roman" w:hint="eastAsia"/>
          <w:sz w:val="22"/>
        </w:rPr>
        <w:t>判。为案件侦查、打击提供智能分析处理工具，通过关联关系等方式挖掘相关信息。基于系统提供的业务需求智能化流转服务，用户可输入业务需求及相关文件，审批后进行</w:t>
      </w:r>
      <w:proofErr w:type="gramStart"/>
      <w:r w:rsidRPr="0041704F">
        <w:rPr>
          <w:rFonts w:ascii="Times New Roman" w:hAnsi="Times New Roman" w:cs="Times New Roman" w:hint="eastAsia"/>
          <w:sz w:val="22"/>
        </w:rPr>
        <w:t>研</w:t>
      </w:r>
      <w:proofErr w:type="gramEnd"/>
      <w:r w:rsidRPr="0041704F">
        <w:rPr>
          <w:rFonts w:ascii="Times New Roman" w:hAnsi="Times New Roman" w:cs="Times New Roman" w:hint="eastAsia"/>
          <w:sz w:val="22"/>
        </w:rPr>
        <w:t>判。</w:t>
      </w:r>
    </w:p>
    <w:p w:rsidR="00420A11" w:rsidRDefault="00420A11" w:rsidP="00420A11">
      <w:pPr>
        <w:pStyle w:val="a5"/>
        <w:spacing w:line="300" w:lineRule="auto"/>
        <w:ind w:firstLineChars="192" w:firstLine="422"/>
        <w:rPr>
          <w:rFonts w:ascii="Times New Roman" w:hAnsi="Times New Roman" w:cs="Times New Roman"/>
          <w:sz w:val="22"/>
        </w:rPr>
      </w:pPr>
      <w:r w:rsidRPr="0041704F">
        <w:rPr>
          <w:rFonts w:ascii="Times New Roman" w:hAnsi="Times New Roman" w:cs="Times New Roman" w:hint="eastAsia"/>
          <w:sz w:val="22"/>
        </w:rPr>
        <w:t>（</w:t>
      </w:r>
      <w:r w:rsidRPr="0041704F">
        <w:rPr>
          <w:rFonts w:ascii="Times New Roman" w:hAnsi="Times New Roman" w:cs="Times New Roman" w:hint="eastAsia"/>
          <w:sz w:val="22"/>
        </w:rPr>
        <w:t>17</w:t>
      </w:r>
      <w:r w:rsidRPr="0041704F">
        <w:rPr>
          <w:rFonts w:ascii="Times New Roman" w:hAnsi="Times New Roman" w:cs="Times New Roman" w:hint="eastAsia"/>
          <w:sz w:val="22"/>
        </w:rPr>
        <w:t>）事件管理。支持对输入的风险进行统一管理，提供列表检索功能，并支持对</w:t>
      </w:r>
      <w:proofErr w:type="gramStart"/>
      <w:r w:rsidRPr="0041704F">
        <w:rPr>
          <w:rFonts w:ascii="Times New Roman" w:hAnsi="Times New Roman" w:cs="Times New Roman" w:hint="eastAsia"/>
          <w:sz w:val="22"/>
        </w:rPr>
        <w:t>研判结果</w:t>
      </w:r>
      <w:proofErr w:type="gramEnd"/>
      <w:r w:rsidRPr="0041704F">
        <w:rPr>
          <w:rFonts w:ascii="Times New Roman" w:hAnsi="Times New Roman" w:cs="Times New Roman" w:hint="eastAsia"/>
          <w:sz w:val="22"/>
        </w:rPr>
        <w:t>开展维护。</w:t>
      </w:r>
    </w:p>
    <w:p w:rsidR="00420A11" w:rsidRDefault="00420A11" w:rsidP="00420A11">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9.</w:t>
      </w:r>
      <w:r>
        <w:rPr>
          <w:rFonts w:ascii="Times New Roman" w:hAnsi="Times New Roman" w:cs="Times New Roman" w:hint="eastAsia"/>
          <w:sz w:val="22"/>
        </w:rPr>
        <w:t>4</w:t>
      </w:r>
      <w:r>
        <w:rPr>
          <w:rFonts w:ascii="Times New Roman" w:hAnsi="Times New Roman" w:cs="Times New Roman"/>
          <w:sz w:val="22"/>
        </w:rPr>
        <w:t xml:space="preserve"> </w:t>
      </w:r>
      <w:r>
        <w:rPr>
          <w:rFonts w:ascii="Times New Roman" w:hAnsi="Times New Roman" w:cs="Times New Roman"/>
          <w:sz w:val="22"/>
        </w:rPr>
        <w:t>本项目中人员岗位要求（但不仅限于）详见下表。</w:t>
      </w:r>
    </w:p>
    <w:p w:rsidR="00420A11" w:rsidRDefault="00420A11" w:rsidP="00420A11">
      <w:pPr>
        <w:spacing w:line="300" w:lineRule="auto"/>
        <w:jc w:val="center"/>
        <w:rPr>
          <w:rFonts w:ascii="Times New Roman" w:hAnsi="Times New Roman"/>
          <w:sz w:val="22"/>
        </w:rPr>
      </w:pPr>
      <w:r>
        <w:rPr>
          <w:rFonts w:ascii="Times New Roman" w:hAnsi="Times New Roman"/>
          <w:b/>
          <w:sz w:val="22"/>
        </w:rPr>
        <w:t>人员配备一览表</w:t>
      </w:r>
    </w:p>
    <w:tbl>
      <w:tblPr>
        <w:tblStyle w:val="a6"/>
        <w:tblW w:w="9854" w:type="dxa"/>
        <w:jc w:val="center"/>
        <w:tblLayout w:type="fixed"/>
        <w:tblLook w:val="04A0" w:firstRow="1" w:lastRow="0" w:firstColumn="1" w:lastColumn="0" w:noHBand="0" w:noVBand="1"/>
      </w:tblPr>
      <w:tblGrid>
        <w:gridCol w:w="619"/>
        <w:gridCol w:w="1311"/>
        <w:gridCol w:w="2126"/>
        <w:gridCol w:w="5016"/>
        <w:gridCol w:w="782"/>
      </w:tblGrid>
      <w:tr w:rsidR="00420A11" w:rsidTr="00C87B26">
        <w:trPr>
          <w:tblHeader/>
          <w:jc w:val="center"/>
        </w:trPr>
        <w:tc>
          <w:tcPr>
            <w:tcW w:w="619" w:type="dxa"/>
          </w:tcPr>
          <w:p w:rsidR="00420A11" w:rsidRDefault="00420A11" w:rsidP="00C87B26">
            <w:pPr>
              <w:spacing w:line="300" w:lineRule="auto"/>
              <w:jc w:val="center"/>
              <w:rPr>
                <w:rFonts w:ascii="Times New Roman" w:hAnsi="Times New Roman"/>
                <w:b/>
              </w:rPr>
            </w:pPr>
            <w:r>
              <w:rPr>
                <w:rFonts w:ascii="Times New Roman" w:hAnsi="Times New Roman"/>
                <w:b/>
              </w:rPr>
              <w:t>序号</w:t>
            </w:r>
          </w:p>
        </w:tc>
        <w:tc>
          <w:tcPr>
            <w:tcW w:w="1311" w:type="dxa"/>
            <w:vAlign w:val="center"/>
          </w:tcPr>
          <w:p w:rsidR="00420A11" w:rsidRDefault="00420A11" w:rsidP="00C87B26">
            <w:pPr>
              <w:spacing w:line="300" w:lineRule="auto"/>
              <w:jc w:val="center"/>
              <w:rPr>
                <w:rFonts w:ascii="Times New Roman" w:hAnsi="Times New Roman"/>
                <w:b/>
              </w:rPr>
            </w:pPr>
            <w:r>
              <w:rPr>
                <w:rFonts w:ascii="Times New Roman" w:hAnsi="Times New Roman"/>
                <w:b/>
              </w:rPr>
              <w:t>岗位名称</w:t>
            </w:r>
          </w:p>
        </w:tc>
        <w:tc>
          <w:tcPr>
            <w:tcW w:w="2126" w:type="dxa"/>
            <w:vAlign w:val="center"/>
          </w:tcPr>
          <w:p w:rsidR="00420A11" w:rsidRDefault="00420A11" w:rsidP="00C87B26">
            <w:pPr>
              <w:spacing w:line="300" w:lineRule="auto"/>
              <w:jc w:val="center"/>
              <w:rPr>
                <w:rFonts w:ascii="Times New Roman" w:hAnsi="Times New Roman"/>
                <w:b/>
              </w:rPr>
            </w:pPr>
            <w:r>
              <w:rPr>
                <w:rFonts w:ascii="Times New Roman" w:hAnsi="Times New Roman"/>
                <w:b/>
              </w:rPr>
              <w:t>建议配置岗位人数</w:t>
            </w:r>
          </w:p>
          <w:p w:rsidR="00420A11" w:rsidRDefault="00420A11" w:rsidP="00C87B26">
            <w:pPr>
              <w:spacing w:line="300" w:lineRule="auto"/>
              <w:jc w:val="center"/>
              <w:rPr>
                <w:rFonts w:ascii="Times New Roman" w:hAnsi="Times New Roman"/>
                <w:b/>
              </w:rPr>
            </w:pPr>
            <w:r>
              <w:rPr>
                <w:rFonts w:ascii="Times New Roman" w:hAnsi="Times New Roman"/>
                <w:b/>
              </w:rPr>
              <w:t>（最低要求）</w:t>
            </w:r>
          </w:p>
        </w:tc>
        <w:tc>
          <w:tcPr>
            <w:tcW w:w="5016" w:type="dxa"/>
            <w:vAlign w:val="center"/>
          </w:tcPr>
          <w:p w:rsidR="00420A11" w:rsidRDefault="00420A11" w:rsidP="00C87B26">
            <w:pPr>
              <w:spacing w:line="300" w:lineRule="auto"/>
              <w:jc w:val="center"/>
              <w:rPr>
                <w:rFonts w:ascii="Times New Roman" w:hAnsi="Times New Roman"/>
                <w:b/>
              </w:rPr>
            </w:pPr>
            <w:r>
              <w:rPr>
                <w:rFonts w:ascii="Times New Roman" w:hAnsi="Times New Roman"/>
                <w:b/>
              </w:rPr>
              <w:t>基本要求</w:t>
            </w:r>
          </w:p>
        </w:tc>
        <w:tc>
          <w:tcPr>
            <w:tcW w:w="782" w:type="dxa"/>
            <w:vAlign w:val="center"/>
          </w:tcPr>
          <w:p w:rsidR="00420A11" w:rsidRDefault="00420A11" w:rsidP="00C87B26">
            <w:pPr>
              <w:spacing w:line="300" w:lineRule="auto"/>
              <w:jc w:val="center"/>
              <w:rPr>
                <w:rFonts w:ascii="Times New Roman" w:hAnsi="Times New Roman"/>
                <w:b/>
              </w:rPr>
            </w:pPr>
            <w:r>
              <w:rPr>
                <w:rFonts w:ascii="Times New Roman" w:hAnsi="Times New Roman"/>
                <w:b/>
              </w:rPr>
              <w:t>备注</w:t>
            </w:r>
          </w:p>
        </w:tc>
      </w:tr>
      <w:tr w:rsidR="00420A11" w:rsidTr="00C87B26">
        <w:trPr>
          <w:jc w:val="center"/>
        </w:trPr>
        <w:tc>
          <w:tcPr>
            <w:tcW w:w="619" w:type="dxa"/>
          </w:tcPr>
          <w:p w:rsidR="00420A11" w:rsidRDefault="00420A11" w:rsidP="00C87B26">
            <w:pPr>
              <w:spacing w:line="300" w:lineRule="auto"/>
              <w:jc w:val="center"/>
              <w:rPr>
                <w:rFonts w:ascii="Times New Roman" w:hAnsi="Times New Roman"/>
              </w:rPr>
            </w:pPr>
            <w:r>
              <w:rPr>
                <w:rFonts w:ascii="Times New Roman" w:hAnsi="Times New Roman"/>
              </w:rPr>
              <w:t>1</w:t>
            </w:r>
          </w:p>
        </w:tc>
        <w:tc>
          <w:tcPr>
            <w:tcW w:w="1311" w:type="dxa"/>
            <w:vAlign w:val="center"/>
          </w:tcPr>
          <w:p w:rsidR="00420A11" w:rsidRDefault="00420A11" w:rsidP="00C87B26">
            <w:pPr>
              <w:spacing w:line="300" w:lineRule="auto"/>
              <w:jc w:val="center"/>
              <w:rPr>
                <w:rFonts w:ascii="Times New Roman" w:hAnsi="Times New Roman"/>
              </w:rPr>
            </w:pPr>
            <w:r>
              <w:rPr>
                <w:rFonts w:ascii="Times New Roman" w:hAnsi="Times New Roman" w:hint="eastAsia"/>
              </w:rPr>
              <w:t>项目经理</w:t>
            </w:r>
          </w:p>
        </w:tc>
        <w:tc>
          <w:tcPr>
            <w:tcW w:w="2126" w:type="dxa"/>
            <w:vAlign w:val="center"/>
          </w:tcPr>
          <w:p w:rsidR="00420A11" w:rsidRDefault="00420A11" w:rsidP="00C87B26">
            <w:pPr>
              <w:spacing w:line="300" w:lineRule="auto"/>
              <w:jc w:val="center"/>
              <w:rPr>
                <w:rFonts w:ascii="Times New Roman" w:hAnsi="Times New Roman"/>
              </w:rPr>
            </w:pPr>
            <w:r>
              <w:rPr>
                <w:rFonts w:ascii="Times New Roman" w:hAnsi="Times New Roman" w:hint="eastAsia"/>
              </w:rPr>
              <w:t>1</w:t>
            </w:r>
          </w:p>
        </w:tc>
        <w:tc>
          <w:tcPr>
            <w:tcW w:w="5016" w:type="dxa"/>
            <w:vAlign w:val="center"/>
          </w:tcPr>
          <w:p w:rsidR="00420A11" w:rsidRDefault="00420A11" w:rsidP="00C87B26">
            <w:pPr>
              <w:spacing w:line="300" w:lineRule="auto"/>
              <w:ind w:firstLineChars="100" w:firstLine="200"/>
              <w:jc w:val="left"/>
              <w:rPr>
                <w:rFonts w:ascii="Times New Roman" w:hAnsi="Times New Roman"/>
              </w:rPr>
            </w:pPr>
            <w:r>
              <w:rPr>
                <w:rFonts w:ascii="Times New Roman" w:hAnsi="Times New Roman" w:hint="eastAsia"/>
              </w:rPr>
              <w:t>5</w:t>
            </w:r>
            <w:r>
              <w:rPr>
                <w:rFonts w:ascii="Times New Roman" w:hAnsi="Times New Roman"/>
              </w:rPr>
              <w:t>0</w:t>
            </w:r>
            <w:r>
              <w:rPr>
                <w:rFonts w:ascii="Times New Roman" w:hAnsi="Times New Roman" w:hint="eastAsia"/>
              </w:rPr>
              <w:t>岁以下</w:t>
            </w:r>
            <w:r>
              <w:rPr>
                <w:rFonts w:ascii="Times New Roman" w:hAnsi="Times New Roman"/>
              </w:rPr>
              <w:t>、</w:t>
            </w:r>
            <w:r>
              <w:rPr>
                <w:rFonts w:ascii="Times New Roman" w:hAnsi="Times New Roman" w:hint="eastAsia"/>
              </w:rPr>
              <w:t>具有</w:t>
            </w:r>
            <w:r>
              <w:rPr>
                <w:rFonts w:ascii="Times New Roman" w:hAnsi="Times New Roman"/>
              </w:rPr>
              <w:t>类似工作经验、</w:t>
            </w:r>
            <w:r>
              <w:rPr>
                <w:rFonts w:ascii="Times New Roman" w:hAnsi="Times New Roman" w:hint="eastAsia"/>
              </w:rPr>
              <w:t>提供</w:t>
            </w:r>
            <w:r>
              <w:rPr>
                <w:rFonts w:ascii="Times New Roman" w:hAnsi="Times New Roman"/>
              </w:rPr>
              <w:t>在职证明材料</w:t>
            </w:r>
          </w:p>
        </w:tc>
        <w:tc>
          <w:tcPr>
            <w:tcW w:w="782" w:type="dxa"/>
            <w:vAlign w:val="center"/>
          </w:tcPr>
          <w:p w:rsidR="00420A11" w:rsidRDefault="00420A11" w:rsidP="00C87B26">
            <w:pPr>
              <w:spacing w:line="300" w:lineRule="auto"/>
              <w:jc w:val="center"/>
              <w:rPr>
                <w:rFonts w:ascii="Times New Roman" w:hAnsi="Times New Roman"/>
              </w:rPr>
            </w:pPr>
          </w:p>
        </w:tc>
      </w:tr>
      <w:tr w:rsidR="00420A11" w:rsidTr="00C87B26">
        <w:trPr>
          <w:jc w:val="center"/>
        </w:trPr>
        <w:tc>
          <w:tcPr>
            <w:tcW w:w="619" w:type="dxa"/>
          </w:tcPr>
          <w:p w:rsidR="00420A11" w:rsidRDefault="00420A11" w:rsidP="00C87B26">
            <w:pPr>
              <w:spacing w:line="300" w:lineRule="auto"/>
              <w:jc w:val="center"/>
              <w:rPr>
                <w:rFonts w:ascii="Times New Roman" w:hAnsi="Times New Roman"/>
              </w:rPr>
            </w:pPr>
            <w:r>
              <w:rPr>
                <w:rFonts w:ascii="Times New Roman" w:hAnsi="Times New Roman"/>
              </w:rPr>
              <w:t>2</w:t>
            </w:r>
          </w:p>
        </w:tc>
        <w:tc>
          <w:tcPr>
            <w:tcW w:w="1311" w:type="dxa"/>
            <w:vAlign w:val="center"/>
          </w:tcPr>
          <w:p w:rsidR="00420A11" w:rsidRDefault="00420A11" w:rsidP="00C87B26">
            <w:pPr>
              <w:spacing w:line="300" w:lineRule="auto"/>
              <w:jc w:val="center"/>
              <w:rPr>
                <w:rFonts w:ascii="Times New Roman" w:hAnsi="Times New Roman"/>
              </w:rPr>
            </w:pPr>
            <w:r>
              <w:rPr>
                <w:rFonts w:ascii="Times New Roman" w:hAnsi="Times New Roman" w:hint="eastAsia"/>
              </w:rPr>
              <w:t>保密员</w:t>
            </w:r>
          </w:p>
        </w:tc>
        <w:tc>
          <w:tcPr>
            <w:tcW w:w="2126" w:type="dxa"/>
            <w:vAlign w:val="center"/>
          </w:tcPr>
          <w:p w:rsidR="00420A11" w:rsidRDefault="00420A11" w:rsidP="00C87B26">
            <w:pPr>
              <w:spacing w:line="300" w:lineRule="auto"/>
              <w:jc w:val="center"/>
              <w:rPr>
                <w:rFonts w:ascii="Times New Roman" w:hAnsi="Times New Roman"/>
              </w:rPr>
            </w:pPr>
            <w:r>
              <w:rPr>
                <w:rFonts w:ascii="Times New Roman" w:hAnsi="Times New Roman" w:hint="eastAsia"/>
              </w:rPr>
              <w:t>1</w:t>
            </w:r>
          </w:p>
        </w:tc>
        <w:tc>
          <w:tcPr>
            <w:tcW w:w="5016" w:type="dxa"/>
            <w:vAlign w:val="center"/>
          </w:tcPr>
          <w:p w:rsidR="00420A11" w:rsidRDefault="00420A11" w:rsidP="00C87B26">
            <w:pPr>
              <w:spacing w:line="300" w:lineRule="auto"/>
              <w:jc w:val="center"/>
              <w:rPr>
                <w:rFonts w:ascii="Times New Roman" w:hAnsi="Times New Roman"/>
              </w:rPr>
            </w:pPr>
            <w:r>
              <w:rPr>
                <w:rFonts w:ascii="Times New Roman" w:hAnsi="Times New Roman" w:hint="eastAsia"/>
              </w:rPr>
              <w:t>5</w:t>
            </w:r>
            <w:r>
              <w:rPr>
                <w:rFonts w:ascii="Times New Roman" w:hAnsi="Times New Roman"/>
              </w:rPr>
              <w:t>0</w:t>
            </w:r>
            <w:r>
              <w:rPr>
                <w:rFonts w:ascii="Times New Roman" w:hAnsi="Times New Roman" w:hint="eastAsia"/>
              </w:rPr>
              <w:t>岁以下</w:t>
            </w:r>
            <w:r>
              <w:rPr>
                <w:rFonts w:ascii="Times New Roman" w:hAnsi="Times New Roman"/>
              </w:rPr>
              <w:t>、</w:t>
            </w:r>
            <w:r>
              <w:rPr>
                <w:rFonts w:ascii="Times New Roman" w:hAnsi="Times New Roman" w:hint="eastAsia"/>
              </w:rPr>
              <w:t>具有</w:t>
            </w:r>
            <w:r>
              <w:rPr>
                <w:rFonts w:ascii="Times New Roman" w:hAnsi="Times New Roman"/>
              </w:rPr>
              <w:t>类似工作经验、</w:t>
            </w:r>
            <w:r>
              <w:rPr>
                <w:rFonts w:ascii="Times New Roman" w:hAnsi="Times New Roman" w:hint="eastAsia"/>
              </w:rPr>
              <w:t>提供</w:t>
            </w:r>
            <w:r>
              <w:rPr>
                <w:rFonts w:ascii="Times New Roman" w:hAnsi="Times New Roman"/>
              </w:rPr>
              <w:t>在职证明材料</w:t>
            </w:r>
          </w:p>
        </w:tc>
        <w:tc>
          <w:tcPr>
            <w:tcW w:w="782" w:type="dxa"/>
            <w:vAlign w:val="center"/>
          </w:tcPr>
          <w:p w:rsidR="00420A11" w:rsidRDefault="00420A11" w:rsidP="00C87B26">
            <w:pPr>
              <w:spacing w:line="300" w:lineRule="auto"/>
              <w:jc w:val="center"/>
              <w:rPr>
                <w:rFonts w:ascii="Times New Roman" w:hAnsi="Times New Roman"/>
              </w:rPr>
            </w:pPr>
          </w:p>
        </w:tc>
      </w:tr>
      <w:tr w:rsidR="00420A11" w:rsidTr="00C87B26">
        <w:trPr>
          <w:jc w:val="center"/>
        </w:trPr>
        <w:tc>
          <w:tcPr>
            <w:tcW w:w="619" w:type="dxa"/>
          </w:tcPr>
          <w:p w:rsidR="00420A11" w:rsidRDefault="00420A11" w:rsidP="00C87B26">
            <w:pPr>
              <w:spacing w:line="300" w:lineRule="auto"/>
              <w:jc w:val="center"/>
              <w:rPr>
                <w:rFonts w:ascii="Times New Roman" w:hAnsi="Times New Roman"/>
              </w:rPr>
            </w:pPr>
            <w:r>
              <w:rPr>
                <w:rFonts w:ascii="Times New Roman" w:hAnsi="Times New Roman"/>
              </w:rPr>
              <w:t>3</w:t>
            </w:r>
          </w:p>
        </w:tc>
        <w:tc>
          <w:tcPr>
            <w:tcW w:w="1311" w:type="dxa"/>
            <w:vAlign w:val="center"/>
          </w:tcPr>
          <w:p w:rsidR="00420A11" w:rsidRDefault="00420A11" w:rsidP="00C87B26">
            <w:pPr>
              <w:spacing w:line="300" w:lineRule="auto"/>
              <w:jc w:val="center"/>
              <w:rPr>
                <w:rFonts w:ascii="Times New Roman" w:hAnsi="Times New Roman"/>
              </w:rPr>
            </w:pPr>
            <w:r>
              <w:rPr>
                <w:rFonts w:ascii="Times New Roman" w:hAnsi="Times New Roman" w:hint="eastAsia"/>
              </w:rPr>
              <w:t>售后服务</w:t>
            </w:r>
          </w:p>
        </w:tc>
        <w:tc>
          <w:tcPr>
            <w:tcW w:w="2126" w:type="dxa"/>
            <w:vAlign w:val="center"/>
          </w:tcPr>
          <w:p w:rsidR="00420A11" w:rsidRDefault="00420A11" w:rsidP="00C87B26">
            <w:pPr>
              <w:spacing w:line="300" w:lineRule="auto"/>
              <w:jc w:val="center"/>
              <w:rPr>
                <w:rFonts w:ascii="Times New Roman" w:hAnsi="Times New Roman"/>
              </w:rPr>
            </w:pPr>
            <w:r>
              <w:rPr>
                <w:rFonts w:ascii="Times New Roman" w:hAnsi="Times New Roman" w:hint="eastAsia"/>
              </w:rPr>
              <w:t>1</w:t>
            </w:r>
          </w:p>
        </w:tc>
        <w:tc>
          <w:tcPr>
            <w:tcW w:w="5016" w:type="dxa"/>
            <w:vAlign w:val="center"/>
          </w:tcPr>
          <w:p w:rsidR="00420A11" w:rsidRDefault="00420A11" w:rsidP="00C87B26">
            <w:pPr>
              <w:spacing w:line="300" w:lineRule="auto"/>
              <w:jc w:val="center"/>
              <w:rPr>
                <w:rFonts w:ascii="Times New Roman" w:hAnsi="Times New Roman"/>
              </w:rPr>
            </w:pPr>
            <w:r>
              <w:rPr>
                <w:rFonts w:ascii="Times New Roman" w:hAnsi="Times New Roman" w:hint="eastAsia"/>
              </w:rPr>
              <w:t>5</w:t>
            </w:r>
            <w:r>
              <w:rPr>
                <w:rFonts w:ascii="Times New Roman" w:hAnsi="Times New Roman"/>
              </w:rPr>
              <w:t>0</w:t>
            </w:r>
            <w:r>
              <w:rPr>
                <w:rFonts w:ascii="Times New Roman" w:hAnsi="Times New Roman" w:hint="eastAsia"/>
              </w:rPr>
              <w:t>岁以下</w:t>
            </w:r>
            <w:r>
              <w:rPr>
                <w:rFonts w:ascii="Times New Roman" w:hAnsi="Times New Roman"/>
              </w:rPr>
              <w:t>、</w:t>
            </w:r>
            <w:r>
              <w:rPr>
                <w:rFonts w:ascii="Times New Roman" w:hAnsi="Times New Roman" w:hint="eastAsia"/>
              </w:rPr>
              <w:t>具有</w:t>
            </w:r>
            <w:r>
              <w:rPr>
                <w:rFonts w:ascii="Times New Roman" w:hAnsi="Times New Roman"/>
              </w:rPr>
              <w:t>类似工作经验、</w:t>
            </w:r>
            <w:r>
              <w:rPr>
                <w:rFonts w:ascii="Times New Roman" w:hAnsi="Times New Roman" w:hint="eastAsia"/>
              </w:rPr>
              <w:t>提供</w:t>
            </w:r>
            <w:r>
              <w:rPr>
                <w:rFonts w:ascii="Times New Roman" w:hAnsi="Times New Roman"/>
              </w:rPr>
              <w:t>在职证明材料</w:t>
            </w:r>
          </w:p>
        </w:tc>
        <w:tc>
          <w:tcPr>
            <w:tcW w:w="782" w:type="dxa"/>
            <w:vAlign w:val="center"/>
          </w:tcPr>
          <w:p w:rsidR="00420A11" w:rsidRDefault="00420A11" w:rsidP="00C87B26">
            <w:pPr>
              <w:spacing w:line="300" w:lineRule="auto"/>
              <w:jc w:val="center"/>
              <w:rPr>
                <w:rFonts w:ascii="Times New Roman" w:hAnsi="Times New Roman"/>
              </w:rPr>
            </w:pPr>
          </w:p>
        </w:tc>
      </w:tr>
      <w:tr w:rsidR="00420A11" w:rsidTr="00C87B26">
        <w:trPr>
          <w:jc w:val="center"/>
        </w:trPr>
        <w:tc>
          <w:tcPr>
            <w:tcW w:w="619" w:type="dxa"/>
          </w:tcPr>
          <w:p w:rsidR="00420A11" w:rsidRDefault="00420A11" w:rsidP="00C87B26">
            <w:pPr>
              <w:spacing w:line="300" w:lineRule="auto"/>
              <w:jc w:val="center"/>
              <w:rPr>
                <w:rFonts w:ascii="Times New Roman" w:hAnsi="Times New Roman"/>
              </w:rPr>
            </w:pPr>
          </w:p>
        </w:tc>
        <w:tc>
          <w:tcPr>
            <w:tcW w:w="1311" w:type="dxa"/>
            <w:vAlign w:val="center"/>
          </w:tcPr>
          <w:p w:rsidR="00420A11" w:rsidRDefault="00420A11" w:rsidP="00C87B26">
            <w:pPr>
              <w:spacing w:line="300" w:lineRule="auto"/>
              <w:jc w:val="center"/>
              <w:rPr>
                <w:rFonts w:ascii="Times New Roman" w:hAnsi="Times New Roman"/>
              </w:rPr>
            </w:pPr>
            <w:r>
              <w:rPr>
                <w:rFonts w:ascii="Times New Roman" w:hAnsi="Times New Roman" w:hint="eastAsia"/>
              </w:rPr>
              <w:t>技术员</w:t>
            </w:r>
          </w:p>
        </w:tc>
        <w:tc>
          <w:tcPr>
            <w:tcW w:w="2126" w:type="dxa"/>
            <w:vAlign w:val="center"/>
          </w:tcPr>
          <w:p w:rsidR="00420A11" w:rsidRDefault="00420A11" w:rsidP="00C87B26">
            <w:pPr>
              <w:spacing w:line="300" w:lineRule="auto"/>
              <w:jc w:val="center"/>
              <w:rPr>
                <w:rFonts w:ascii="Times New Roman" w:hAnsi="Times New Roman"/>
              </w:rPr>
            </w:pPr>
            <w:r>
              <w:rPr>
                <w:rFonts w:ascii="Times New Roman" w:hAnsi="Times New Roman" w:hint="eastAsia"/>
              </w:rPr>
              <w:t>3</w:t>
            </w:r>
          </w:p>
        </w:tc>
        <w:tc>
          <w:tcPr>
            <w:tcW w:w="5016" w:type="dxa"/>
            <w:vAlign w:val="center"/>
          </w:tcPr>
          <w:p w:rsidR="00420A11" w:rsidRDefault="00420A11" w:rsidP="00C87B26">
            <w:pPr>
              <w:spacing w:line="300" w:lineRule="auto"/>
              <w:jc w:val="center"/>
              <w:rPr>
                <w:rFonts w:ascii="Times New Roman" w:hAnsi="Times New Roman"/>
              </w:rPr>
            </w:pPr>
            <w:r>
              <w:rPr>
                <w:rFonts w:ascii="Times New Roman" w:hAnsi="Times New Roman" w:hint="eastAsia"/>
              </w:rPr>
              <w:t>5</w:t>
            </w:r>
            <w:r>
              <w:rPr>
                <w:rFonts w:ascii="Times New Roman" w:hAnsi="Times New Roman"/>
              </w:rPr>
              <w:t>0</w:t>
            </w:r>
            <w:r>
              <w:rPr>
                <w:rFonts w:ascii="Times New Roman" w:hAnsi="Times New Roman" w:hint="eastAsia"/>
              </w:rPr>
              <w:t>岁以下</w:t>
            </w:r>
            <w:r>
              <w:rPr>
                <w:rFonts w:ascii="Times New Roman" w:hAnsi="Times New Roman"/>
              </w:rPr>
              <w:t>、</w:t>
            </w:r>
            <w:r>
              <w:rPr>
                <w:rFonts w:ascii="Times New Roman" w:hAnsi="Times New Roman" w:hint="eastAsia"/>
              </w:rPr>
              <w:t>具有</w:t>
            </w:r>
            <w:r>
              <w:rPr>
                <w:rFonts w:ascii="Times New Roman" w:hAnsi="Times New Roman"/>
              </w:rPr>
              <w:t>类似工作经验、</w:t>
            </w:r>
            <w:r>
              <w:rPr>
                <w:rFonts w:ascii="Times New Roman" w:hAnsi="Times New Roman" w:hint="eastAsia"/>
              </w:rPr>
              <w:t>提供</w:t>
            </w:r>
            <w:r>
              <w:rPr>
                <w:rFonts w:ascii="Times New Roman" w:hAnsi="Times New Roman"/>
              </w:rPr>
              <w:t>在职证明材料</w:t>
            </w:r>
          </w:p>
        </w:tc>
        <w:tc>
          <w:tcPr>
            <w:tcW w:w="782" w:type="dxa"/>
            <w:vAlign w:val="center"/>
          </w:tcPr>
          <w:p w:rsidR="00420A11" w:rsidRDefault="00420A11" w:rsidP="00C87B26">
            <w:pPr>
              <w:spacing w:line="300" w:lineRule="auto"/>
              <w:jc w:val="center"/>
              <w:rPr>
                <w:rFonts w:ascii="Times New Roman" w:hAnsi="Times New Roman"/>
              </w:rPr>
            </w:pPr>
          </w:p>
        </w:tc>
      </w:tr>
      <w:tr w:rsidR="00420A11" w:rsidTr="00C87B26">
        <w:trPr>
          <w:jc w:val="center"/>
        </w:trPr>
        <w:tc>
          <w:tcPr>
            <w:tcW w:w="619" w:type="dxa"/>
          </w:tcPr>
          <w:p w:rsidR="00420A11" w:rsidRDefault="00420A11" w:rsidP="00C87B26">
            <w:pPr>
              <w:spacing w:line="300" w:lineRule="auto"/>
              <w:jc w:val="center"/>
              <w:rPr>
                <w:rFonts w:ascii="Times New Roman" w:hAnsi="Times New Roman"/>
              </w:rPr>
            </w:pPr>
          </w:p>
        </w:tc>
        <w:tc>
          <w:tcPr>
            <w:tcW w:w="1311" w:type="dxa"/>
            <w:vAlign w:val="center"/>
          </w:tcPr>
          <w:p w:rsidR="00420A11" w:rsidRDefault="00420A11" w:rsidP="00C87B26">
            <w:pPr>
              <w:spacing w:line="300" w:lineRule="auto"/>
              <w:jc w:val="center"/>
              <w:rPr>
                <w:rFonts w:ascii="Times New Roman" w:hAnsi="Times New Roman"/>
              </w:rPr>
            </w:pPr>
            <w:r>
              <w:rPr>
                <w:rFonts w:ascii="Times New Roman" w:hAnsi="Times New Roman"/>
              </w:rPr>
              <w:t>合计</w:t>
            </w:r>
          </w:p>
        </w:tc>
        <w:tc>
          <w:tcPr>
            <w:tcW w:w="2126" w:type="dxa"/>
            <w:vAlign w:val="center"/>
          </w:tcPr>
          <w:p w:rsidR="00420A11" w:rsidRDefault="00420A11" w:rsidP="00C87B26">
            <w:pPr>
              <w:spacing w:line="300" w:lineRule="auto"/>
              <w:jc w:val="center"/>
              <w:rPr>
                <w:rFonts w:ascii="Times New Roman" w:hAnsi="Times New Roman"/>
              </w:rPr>
            </w:pPr>
            <w:r>
              <w:rPr>
                <w:rFonts w:ascii="Times New Roman" w:hAnsi="Times New Roman" w:hint="eastAsia"/>
              </w:rPr>
              <w:t>6</w:t>
            </w:r>
          </w:p>
        </w:tc>
        <w:tc>
          <w:tcPr>
            <w:tcW w:w="5016" w:type="dxa"/>
            <w:vAlign w:val="center"/>
          </w:tcPr>
          <w:p w:rsidR="00420A11" w:rsidRDefault="00420A11" w:rsidP="00C87B26">
            <w:pPr>
              <w:spacing w:line="300" w:lineRule="auto"/>
              <w:jc w:val="center"/>
              <w:rPr>
                <w:rFonts w:ascii="Times New Roman" w:hAnsi="Times New Roman"/>
              </w:rPr>
            </w:pPr>
          </w:p>
        </w:tc>
        <w:tc>
          <w:tcPr>
            <w:tcW w:w="782" w:type="dxa"/>
            <w:vAlign w:val="center"/>
          </w:tcPr>
          <w:p w:rsidR="00420A11" w:rsidRDefault="00420A11" w:rsidP="00C87B26">
            <w:pPr>
              <w:spacing w:line="300" w:lineRule="auto"/>
              <w:jc w:val="center"/>
              <w:rPr>
                <w:rFonts w:ascii="Times New Roman" w:hAnsi="Times New Roman"/>
              </w:rPr>
            </w:pPr>
          </w:p>
        </w:tc>
      </w:tr>
    </w:tbl>
    <w:p w:rsidR="00420A11" w:rsidRPr="00A84409" w:rsidRDefault="00420A11" w:rsidP="00420A11">
      <w:pPr>
        <w:widowControl/>
        <w:spacing w:line="300" w:lineRule="auto"/>
        <w:ind w:firstLineChars="193" w:firstLine="425"/>
        <w:jc w:val="left"/>
        <w:rPr>
          <w:rFonts w:ascii="Times New Roman" w:hAnsi="Times New Roman"/>
          <w:color w:val="000000"/>
          <w:kern w:val="24"/>
          <w:sz w:val="22"/>
        </w:rPr>
      </w:pPr>
      <w:r>
        <w:rPr>
          <w:rFonts w:ascii="Times New Roman" w:hAnsi="Times New Roman"/>
          <w:bCs/>
          <w:sz w:val="22"/>
        </w:rPr>
        <w:t>9.</w:t>
      </w:r>
      <w:r>
        <w:rPr>
          <w:rFonts w:ascii="Times New Roman" w:hAnsi="Times New Roman" w:hint="eastAsia"/>
          <w:bCs/>
          <w:sz w:val="22"/>
        </w:rPr>
        <w:t>5</w:t>
      </w:r>
      <w:r w:rsidRPr="00A84409">
        <w:rPr>
          <w:rFonts w:ascii="Times New Roman" w:hAnsi="Times New Roman" w:hint="eastAsia"/>
          <w:color w:val="000000"/>
          <w:kern w:val="24"/>
          <w:sz w:val="22"/>
        </w:rPr>
        <w:t>其他要求</w:t>
      </w:r>
    </w:p>
    <w:p w:rsidR="00420A11" w:rsidRPr="00A84409" w:rsidRDefault="00420A11" w:rsidP="00420A11">
      <w:pPr>
        <w:pStyle w:val="a5"/>
        <w:keepNext/>
        <w:keepLines/>
        <w:numPr>
          <w:ilvl w:val="0"/>
          <w:numId w:val="2"/>
        </w:numPr>
        <w:spacing w:before="260" w:after="260" w:line="300" w:lineRule="auto"/>
        <w:ind w:left="3030" w:firstLineChars="0"/>
        <w:outlineLvl w:val="2"/>
        <w:rPr>
          <w:rFonts w:ascii="宋体" w:hAnsi="宋体"/>
          <w:b/>
          <w:vanish/>
          <w:sz w:val="22"/>
        </w:rPr>
      </w:pPr>
      <w:bookmarkStart w:id="13" w:name="_Toc149052865"/>
      <w:bookmarkStart w:id="14" w:name="_Toc149052955"/>
      <w:bookmarkStart w:id="15" w:name="_Toc149128476"/>
      <w:bookmarkStart w:id="16" w:name="_Toc525289609"/>
      <w:bookmarkStart w:id="17" w:name="_Toc47950545"/>
      <w:bookmarkStart w:id="18" w:name="_Toc35106235"/>
      <w:bookmarkStart w:id="19" w:name="_Toc41663565"/>
      <w:bookmarkStart w:id="20" w:name="_Toc62752715"/>
      <w:bookmarkStart w:id="21" w:name="_Toc147970743"/>
      <w:bookmarkStart w:id="22" w:name="_Toc415125952"/>
      <w:bookmarkStart w:id="23" w:name="_Toc18715_WPSOffice_Level2"/>
      <w:bookmarkStart w:id="24" w:name="_Toc2415_WPSOffice_Level2"/>
      <w:bookmarkStart w:id="25" w:name="_Toc4138"/>
      <w:bookmarkEnd w:id="13"/>
      <w:bookmarkEnd w:id="14"/>
      <w:bookmarkEnd w:id="15"/>
    </w:p>
    <w:p w:rsidR="00420A11" w:rsidRPr="00A84409" w:rsidRDefault="00420A11" w:rsidP="00420A11">
      <w:pPr>
        <w:pStyle w:val="a5"/>
        <w:keepNext/>
        <w:keepLines/>
        <w:numPr>
          <w:ilvl w:val="1"/>
          <w:numId w:val="2"/>
        </w:numPr>
        <w:spacing w:before="260" w:after="260" w:line="300" w:lineRule="auto"/>
        <w:ind w:left="3030" w:firstLineChars="0"/>
        <w:outlineLvl w:val="2"/>
        <w:rPr>
          <w:rFonts w:ascii="宋体" w:hAnsi="宋体"/>
          <w:b/>
          <w:vanish/>
          <w:sz w:val="22"/>
        </w:rPr>
      </w:pPr>
      <w:bookmarkStart w:id="26" w:name="_Toc149052866"/>
      <w:bookmarkStart w:id="27" w:name="_Toc149052956"/>
      <w:bookmarkStart w:id="28" w:name="_Toc149128477"/>
      <w:bookmarkEnd w:id="26"/>
      <w:bookmarkEnd w:id="27"/>
      <w:bookmarkEnd w:id="28"/>
    </w:p>
    <w:p w:rsidR="00420A11" w:rsidRPr="00A84409" w:rsidRDefault="00420A11" w:rsidP="00420A11">
      <w:pPr>
        <w:pStyle w:val="a5"/>
        <w:keepNext/>
        <w:keepLines/>
        <w:numPr>
          <w:ilvl w:val="1"/>
          <w:numId w:val="2"/>
        </w:numPr>
        <w:spacing w:before="260" w:after="260" w:line="300" w:lineRule="auto"/>
        <w:ind w:left="3030" w:firstLineChars="0"/>
        <w:outlineLvl w:val="2"/>
        <w:rPr>
          <w:rFonts w:ascii="宋体" w:hAnsi="宋体"/>
          <w:b/>
          <w:vanish/>
          <w:sz w:val="22"/>
        </w:rPr>
      </w:pPr>
      <w:bookmarkStart w:id="29" w:name="_Toc149052867"/>
      <w:bookmarkStart w:id="30" w:name="_Toc149052957"/>
      <w:bookmarkStart w:id="31" w:name="_Toc149128478"/>
      <w:bookmarkEnd w:id="29"/>
      <w:bookmarkEnd w:id="30"/>
      <w:bookmarkEnd w:id="31"/>
    </w:p>
    <w:p w:rsidR="00420A11" w:rsidRPr="00A84409" w:rsidRDefault="00420A11" w:rsidP="00420A11">
      <w:pPr>
        <w:pStyle w:val="a5"/>
        <w:keepNext/>
        <w:keepLines/>
        <w:numPr>
          <w:ilvl w:val="1"/>
          <w:numId w:val="2"/>
        </w:numPr>
        <w:spacing w:before="260" w:after="260" w:line="300" w:lineRule="auto"/>
        <w:ind w:left="3030" w:firstLineChars="0"/>
        <w:outlineLvl w:val="2"/>
        <w:rPr>
          <w:rFonts w:ascii="宋体" w:hAnsi="宋体"/>
          <w:b/>
          <w:vanish/>
          <w:sz w:val="22"/>
        </w:rPr>
      </w:pPr>
      <w:bookmarkStart w:id="32" w:name="_Toc149052868"/>
      <w:bookmarkStart w:id="33" w:name="_Toc149052958"/>
      <w:bookmarkStart w:id="34" w:name="_Toc149128479"/>
      <w:bookmarkEnd w:id="32"/>
      <w:bookmarkEnd w:id="33"/>
      <w:bookmarkEnd w:id="34"/>
    </w:p>
    <w:p w:rsidR="00420A11" w:rsidRPr="00961F6C" w:rsidRDefault="00420A11" w:rsidP="00420A11">
      <w:pPr>
        <w:pStyle w:val="a5"/>
        <w:spacing w:line="300" w:lineRule="auto"/>
        <w:ind w:firstLineChars="192" w:firstLine="422"/>
        <w:rPr>
          <w:rFonts w:ascii="Times New Roman" w:hAnsi="Times New Roman" w:cs="Times New Roman"/>
          <w:sz w:val="22"/>
        </w:rPr>
      </w:pPr>
      <w:r>
        <w:rPr>
          <w:rFonts w:ascii="Times New Roman" w:hAnsi="Times New Roman" w:cs="Times New Roman"/>
          <w:bCs/>
          <w:sz w:val="22"/>
        </w:rPr>
        <w:t>9.</w:t>
      </w:r>
      <w:r>
        <w:rPr>
          <w:rFonts w:ascii="Times New Roman" w:hAnsi="Times New Roman" w:cs="Times New Roman" w:hint="eastAsia"/>
          <w:bCs/>
          <w:sz w:val="22"/>
        </w:rPr>
        <w:t>5.1</w:t>
      </w:r>
      <w:r w:rsidRPr="00961F6C">
        <w:rPr>
          <w:rFonts w:ascii="Times New Roman" w:hAnsi="Times New Roman" w:cs="Times New Roman" w:hint="eastAsia"/>
          <w:sz w:val="22"/>
        </w:rPr>
        <w:t>实施要求</w:t>
      </w:r>
      <w:bookmarkEnd w:id="16"/>
      <w:bookmarkEnd w:id="17"/>
      <w:bookmarkEnd w:id="18"/>
      <w:bookmarkEnd w:id="19"/>
      <w:bookmarkEnd w:id="20"/>
      <w:bookmarkEnd w:id="21"/>
    </w:p>
    <w:p w:rsidR="00420A11" w:rsidRPr="00961F6C" w:rsidRDefault="00420A11" w:rsidP="00420A11">
      <w:pPr>
        <w:pStyle w:val="a5"/>
        <w:spacing w:line="300" w:lineRule="auto"/>
        <w:ind w:firstLineChars="192" w:firstLine="422"/>
        <w:rPr>
          <w:rFonts w:ascii="Times New Roman" w:hAnsi="Times New Roman" w:cs="Times New Roman"/>
          <w:sz w:val="22"/>
        </w:rPr>
      </w:pPr>
      <w:r>
        <w:rPr>
          <w:rFonts w:ascii="Times New Roman" w:hAnsi="Times New Roman" w:cs="Times New Roman" w:hint="eastAsia"/>
          <w:sz w:val="22"/>
        </w:rPr>
        <w:t>中标人</w:t>
      </w:r>
      <w:r w:rsidRPr="00961F6C">
        <w:rPr>
          <w:rFonts w:ascii="Times New Roman" w:hAnsi="Times New Roman" w:cs="Times New Roman" w:hint="eastAsia"/>
          <w:sz w:val="22"/>
        </w:rPr>
        <w:t>在合同签订并</w:t>
      </w:r>
      <w:r>
        <w:rPr>
          <w:rFonts w:ascii="Times New Roman" w:hAnsi="Times New Roman" w:cs="Times New Roman" w:hint="eastAsia"/>
          <w:sz w:val="22"/>
        </w:rPr>
        <w:t>收到预付款</w:t>
      </w:r>
      <w:r w:rsidRPr="00961F6C">
        <w:rPr>
          <w:rFonts w:ascii="Times New Roman" w:hAnsi="Times New Roman" w:cs="Times New Roman" w:hint="eastAsia"/>
          <w:sz w:val="22"/>
        </w:rPr>
        <w:t>后</w:t>
      </w:r>
      <w:r>
        <w:rPr>
          <w:rFonts w:ascii="Times New Roman" w:hAnsi="Times New Roman" w:cs="Times New Roman"/>
          <w:sz w:val="22"/>
        </w:rPr>
        <w:t>5</w:t>
      </w:r>
      <w:r w:rsidRPr="00961F6C">
        <w:rPr>
          <w:rFonts w:ascii="Times New Roman" w:hAnsi="Times New Roman" w:cs="Times New Roman" w:hint="eastAsia"/>
          <w:sz w:val="22"/>
        </w:rPr>
        <w:t>个工作日内在采购人指定电脑上完成</w:t>
      </w:r>
      <w:r>
        <w:rPr>
          <w:rFonts w:ascii="Times New Roman" w:hAnsi="Times New Roman" w:cs="Times New Roman" w:hint="eastAsia"/>
          <w:sz w:val="22"/>
        </w:rPr>
        <w:t>项目</w:t>
      </w:r>
      <w:r w:rsidRPr="00961F6C">
        <w:rPr>
          <w:rFonts w:ascii="Times New Roman" w:hAnsi="Times New Roman" w:cs="Times New Roman" w:hint="eastAsia"/>
          <w:sz w:val="22"/>
        </w:rPr>
        <w:t>部署和授权。</w:t>
      </w:r>
    </w:p>
    <w:p w:rsidR="00420A11" w:rsidRPr="00961F6C" w:rsidRDefault="00420A11" w:rsidP="00420A11">
      <w:pPr>
        <w:pStyle w:val="a5"/>
        <w:spacing w:line="300" w:lineRule="auto"/>
        <w:ind w:firstLineChars="192" w:firstLine="422"/>
        <w:rPr>
          <w:rFonts w:ascii="Times New Roman" w:hAnsi="Times New Roman" w:cs="Times New Roman"/>
          <w:sz w:val="22"/>
        </w:rPr>
      </w:pPr>
      <w:r w:rsidRPr="00961F6C">
        <w:rPr>
          <w:rFonts w:ascii="Times New Roman" w:hAnsi="Times New Roman" w:cs="Times New Roman" w:hint="eastAsia"/>
          <w:sz w:val="22"/>
        </w:rPr>
        <w:t>指定电脑的物理位置均在上海市公安局浦东分局业务用房内。</w:t>
      </w:r>
    </w:p>
    <w:p w:rsidR="00420A11" w:rsidRPr="00961F6C" w:rsidRDefault="00420A11" w:rsidP="00420A11">
      <w:pPr>
        <w:pStyle w:val="a5"/>
        <w:spacing w:line="300" w:lineRule="auto"/>
        <w:ind w:firstLineChars="192" w:firstLine="422"/>
        <w:rPr>
          <w:rFonts w:ascii="Times New Roman" w:hAnsi="Times New Roman" w:cs="Times New Roman"/>
          <w:sz w:val="22"/>
        </w:rPr>
      </w:pPr>
      <w:bookmarkStart w:id="35" w:name="_Toc47950544"/>
      <w:bookmarkStart w:id="36" w:name="_Toc41663564"/>
      <w:bookmarkStart w:id="37" w:name="_Toc35106234"/>
      <w:bookmarkStart w:id="38" w:name="_Toc62752716"/>
      <w:bookmarkStart w:id="39" w:name="_Toc147970744"/>
      <w:r>
        <w:rPr>
          <w:rFonts w:ascii="Times New Roman" w:hAnsi="Times New Roman" w:cs="Times New Roman"/>
          <w:bCs/>
          <w:sz w:val="22"/>
        </w:rPr>
        <w:t>9.</w:t>
      </w:r>
      <w:r>
        <w:rPr>
          <w:rFonts w:ascii="Times New Roman" w:hAnsi="Times New Roman" w:cs="Times New Roman" w:hint="eastAsia"/>
          <w:bCs/>
          <w:sz w:val="22"/>
        </w:rPr>
        <w:t>5.2</w:t>
      </w:r>
      <w:r w:rsidRPr="00961F6C">
        <w:rPr>
          <w:rFonts w:ascii="Times New Roman" w:hAnsi="Times New Roman" w:cs="Times New Roman" w:hint="eastAsia"/>
          <w:sz w:val="22"/>
        </w:rPr>
        <w:t>售后服务要求</w:t>
      </w:r>
      <w:bookmarkEnd w:id="35"/>
      <w:bookmarkEnd w:id="36"/>
      <w:bookmarkEnd w:id="37"/>
      <w:bookmarkEnd w:id="38"/>
      <w:bookmarkEnd w:id="39"/>
    </w:p>
    <w:p w:rsidR="00420A11" w:rsidRDefault="00420A11" w:rsidP="00420A11">
      <w:pPr>
        <w:pStyle w:val="a5"/>
        <w:spacing w:line="300" w:lineRule="auto"/>
        <w:ind w:firstLineChars="192" w:firstLine="422"/>
        <w:rPr>
          <w:rFonts w:ascii="Times New Roman" w:hAnsi="Times New Roman" w:cs="Times New Roman"/>
          <w:sz w:val="22"/>
        </w:rPr>
      </w:pPr>
      <w:r w:rsidRPr="00961F6C">
        <w:rPr>
          <w:rFonts w:ascii="Times New Roman" w:hAnsi="Times New Roman" w:cs="Times New Roman" w:hint="eastAsia"/>
          <w:sz w:val="22"/>
        </w:rPr>
        <w:t>投标人在服务期内，如有资源、系统、平台、服务的升级，免费主动提供</w:t>
      </w:r>
      <w:r>
        <w:rPr>
          <w:rFonts w:ascii="Times New Roman" w:hAnsi="Times New Roman" w:cs="Times New Roman" w:hint="eastAsia"/>
          <w:sz w:val="22"/>
        </w:rPr>
        <w:t>安装</w:t>
      </w:r>
      <w:r w:rsidRPr="00961F6C">
        <w:rPr>
          <w:rFonts w:ascii="Times New Roman" w:hAnsi="Times New Roman" w:cs="Times New Roman" w:hint="eastAsia"/>
          <w:sz w:val="22"/>
        </w:rPr>
        <w:t>。</w:t>
      </w:r>
    </w:p>
    <w:p w:rsidR="00420A11" w:rsidRPr="00961F6C" w:rsidRDefault="00420A11" w:rsidP="00420A11">
      <w:pPr>
        <w:pStyle w:val="a5"/>
        <w:spacing w:line="300" w:lineRule="auto"/>
        <w:ind w:firstLineChars="192" w:firstLine="422"/>
        <w:rPr>
          <w:rFonts w:ascii="Times New Roman" w:hAnsi="Times New Roman" w:cs="Times New Roman"/>
          <w:sz w:val="22"/>
        </w:rPr>
      </w:pPr>
      <w:r>
        <w:rPr>
          <w:rFonts w:ascii="Times New Roman" w:hAnsi="Times New Roman" w:cs="Times New Roman" w:hint="eastAsia"/>
          <w:sz w:val="22"/>
        </w:rPr>
        <w:t>对采购人的需求必须及时响应，简易问题当场答复，非标问题限时回复。</w:t>
      </w:r>
    </w:p>
    <w:p w:rsidR="00420A11" w:rsidRPr="00961F6C" w:rsidRDefault="00420A11" w:rsidP="00420A11">
      <w:pPr>
        <w:pStyle w:val="a5"/>
        <w:spacing w:line="300" w:lineRule="auto"/>
        <w:ind w:firstLineChars="192" w:firstLine="422"/>
        <w:rPr>
          <w:rFonts w:ascii="Times New Roman" w:hAnsi="Times New Roman" w:cs="Times New Roman"/>
          <w:sz w:val="22"/>
        </w:rPr>
      </w:pPr>
      <w:bookmarkStart w:id="40" w:name="_Toc62752717"/>
      <w:bookmarkStart w:id="41" w:name="_Toc147970745"/>
      <w:r>
        <w:rPr>
          <w:rFonts w:ascii="Times New Roman" w:hAnsi="Times New Roman" w:cs="Times New Roman"/>
          <w:bCs/>
          <w:sz w:val="22"/>
        </w:rPr>
        <w:t>9.</w:t>
      </w:r>
      <w:r>
        <w:rPr>
          <w:rFonts w:ascii="Times New Roman" w:hAnsi="Times New Roman" w:cs="Times New Roman" w:hint="eastAsia"/>
          <w:bCs/>
          <w:sz w:val="22"/>
        </w:rPr>
        <w:t>5.3</w:t>
      </w:r>
      <w:r w:rsidRPr="00961F6C">
        <w:rPr>
          <w:rFonts w:ascii="Times New Roman" w:hAnsi="Times New Roman" w:cs="Times New Roman" w:hint="eastAsia"/>
          <w:sz w:val="22"/>
        </w:rPr>
        <w:t>培训要求</w:t>
      </w:r>
      <w:bookmarkEnd w:id="40"/>
      <w:bookmarkEnd w:id="41"/>
    </w:p>
    <w:p w:rsidR="00420A11" w:rsidRPr="00961F6C" w:rsidRDefault="00420A11" w:rsidP="00420A11">
      <w:pPr>
        <w:pStyle w:val="a5"/>
        <w:spacing w:line="300" w:lineRule="auto"/>
        <w:ind w:firstLineChars="192" w:firstLine="422"/>
        <w:rPr>
          <w:rFonts w:ascii="Times New Roman" w:hAnsi="Times New Roman" w:cs="Times New Roman"/>
          <w:sz w:val="22"/>
        </w:rPr>
      </w:pPr>
      <w:r w:rsidRPr="00961F6C">
        <w:rPr>
          <w:rFonts w:ascii="Times New Roman" w:hAnsi="Times New Roman" w:cs="Times New Roman" w:hint="eastAsia"/>
          <w:sz w:val="22"/>
        </w:rPr>
        <w:t>投标人有义务对采购人提供及时、有效、全面的培训，并在项目服务过程中充分重视对采购人的技术转移。</w:t>
      </w:r>
    </w:p>
    <w:p w:rsidR="00420A11" w:rsidRPr="00961F6C" w:rsidRDefault="00420A11" w:rsidP="00420A11">
      <w:pPr>
        <w:pStyle w:val="a5"/>
        <w:spacing w:line="300" w:lineRule="auto"/>
        <w:ind w:firstLineChars="192" w:firstLine="422"/>
        <w:rPr>
          <w:rFonts w:ascii="Times New Roman" w:hAnsi="Times New Roman" w:cs="Times New Roman"/>
          <w:sz w:val="22"/>
        </w:rPr>
      </w:pPr>
      <w:r w:rsidRPr="00961F6C">
        <w:rPr>
          <w:rFonts w:ascii="Times New Roman" w:hAnsi="Times New Roman" w:cs="Times New Roman" w:hint="eastAsia"/>
          <w:sz w:val="22"/>
        </w:rPr>
        <w:t>投标</w:t>
      </w:r>
      <w:r>
        <w:rPr>
          <w:rFonts w:ascii="Times New Roman" w:hAnsi="Times New Roman" w:cs="Times New Roman" w:hint="eastAsia"/>
          <w:sz w:val="22"/>
        </w:rPr>
        <w:t>人</w:t>
      </w:r>
      <w:r w:rsidRPr="00961F6C">
        <w:rPr>
          <w:rFonts w:ascii="Times New Roman" w:hAnsi="Times New Roman" w:cs="Times New Roman" w:hint="eastAsia"/>
          <w:sz w:val="22"/>
        </w:rPr>
        <w:t>为采购人的管理人员和使用人员提供现场培训和远程培训两种培训方式。</w:t>
      </w:r>
    </w:p>
    <w:p w:rsidR="00420A11" w:rsidRPr="00961F6C" w:rsidRDefault="00420A11" w:rsidP="00420A11">
      <w:pPr>
        <w:pStyle w:val="a5"/>
        <w:spacing w:line="300" w:lineRule="auto"/>
        <w:ind w:firstLineChars="192" w:firstLine="422"/>
        <w:rPr>
          <w:rFonts w:ascii="Times New Roman" w:hAnsi="Times New Roman" w:cs="Times New Roman"/>
          <w:sz w:val="22"/>
        </w:rPr>
      </w:pPr>
      <w:r>
        <w:rPr>
          <w:rFonts w:ascii="Times New Roman" w:hAnsi="Times New Roman" w:cs="Times New Roman" w:hint="eastAsia"/>
          <w:sz w:val="22"/>
        </w:rPr>
        <w:t>投标人对于采购人提出培训需求，应当及时响应。</w:t>
      </w:r>
      <w:r w:rsidRPr="00961F6C">
        <w:rPr>
          <w:rFonts w:ascii="Times New Roman" w:hAnsi="Times New Roman" w:cs="Times New Roman" w:hint="eastAsia"/>
          <w:sz w:val="22"/>
        </w:rPr>
        <w:t>培训</w:t>
      </w:r>
      <w:r>
        <w:rPr>
          <w:rFonts w:ascii="Times New Roman" w:hAnsi="Times New Roman" w:cs="Times New Roman" w:hint="eastAsia"/>
          <w:sz w:val="22"/>
        </w:rPr>
        <w:t>确保</w:t>
      </w:r>
      <w:r w:rsidRPr="00961F6C">
        <w:rPr>
          <w:rFonts w:ascii="Times New Roman" w:hAnsi="Times New Roman" w:cs="Times New Roman" w:hint="eastAsia"/>
          <w:sz w:val="22"/>
        </w:rPr>
        <w:t>采购</w:t>
      </w:r>
      <w:r>
        <w:rPr>
          <w:rFonts w:ascii="Times New Roman" w:hAnsi="Times New Roman" w:cs="Times New Roman" w:hint="eastAsia"/>
          <w:sz w:val="22"/>
        </w:rPr>
        <w:t>人</w:t>
      </w:r>
      <w:r w:rsidRPr="00961F6C">
        <w:rPr>
          <w:rFonts w:ascii="Times New Roman" w:hAnsi="Times New Roman" w:cs="Times New Roman" w:hint="eastAsia"/>
          <w:sz w:val="22"/>
        </w:rPr>
        <w:t>的管理人员和使用人员能有效使用各项数据服务平台</w:t>
      </w:r>
      <w:r>
        <w:rPr>
          <w:rFonts w:ascii="Times New Roman" w:hAnsi="Times New Roman" w:cs="Times New Roman" w:hint="eastAsia"/>
          <w:sz w:val="22"/>
        </w:rPr>
        <w:t>，</w:t>
      </w:r>
      <w:r w:rsidRPr="00961F6C">
        <w:rPr>
          <w:rFonts w:ascii="Times New Roman" w:hAnsi="Times New Roman" w:cs="Times New Roman" w:hint="eastAsia"/>
          <w:sz w:val="22"/>
        </w:rPr>
        <w:t>以达到采购</w:t>
      </w:r>
      <w:r>
        <w:rPr>
          <w:rFonts w:ascii="Times New Roman" w:hAnsi="Times New Roman" w:cs="Times New Roman" w:hint="eastAsia"/>
          <w:sz w:val="22"/>
        </w:rPr>
        <w:t>人</w:t>
      </w:r>
      <w:r w:rsidRPr="00961F6C">
        <w:rPr>
          <w:rFonts w:ascii="Times New Roman" w:hAnsi="Times New Roman" w:cs="Times New Roman" w:hint="eastAsia"/>
          <w:sz w:val="22"/>
        </w:rPr>
        <w:t>的管理人员和使用人员能够进行系统管理、一般故障排查的能力。</w:t>
      </w:r>
    </w:p>
    <w:p w:rsidR="00420A11" w:rsidRPr="00961F6C" w:rsidRDefault="00420A11" w:rsidP="00420A11">
      <w:pPr>
        <w:pStyle w:val="a5"/>
        <w:spacing w:line="300" w:lineRule="auto"/>
        <w:ind w:firstLineChars="192" w:firstLine="422"/>
        <w:rPr>
          <w:rFonts w:ascii="Times New Roman" w:hAnsi="Times New Roman" w:cs="Times New Roman"/>
          <w:sz w:val="22"/>
        </w:rPr>
      </w:pPr>
      <w:bookmarkStart w:id="42" w:name="_Toc62752718"/>
      <w:bookmarkStart w:id="43" w:name="_Toc147970746"/>
      <w:r>
        <w:rPr>
          <w:rFonts w:ascii="Times New Roman" w:hAnsi="Times New Roman" w:cs="Times New Roman"/>
          <w:bCs/>
          <w:sz w:val="22"/>
        </w:rPr>
        <w:t>9.</w:t>
      </w:r>
      <w:r>
        <w:rPr>
          <w:rFonts w:ascii="Times New Roman" w:hAnsi="Times New Roman" w:cs="Times New Roman" w:hint="eastAsia"/>
          <w:bCs/>
          <w:sz w:val="22"/>
        </w:rPr>
        <w:t>5.4</w:t>
      </w:r>
      <w:r w:rsidRPr="00961F6C">
        <w:rPr>
          <w:rFonts w:ascii="Times New Roman" w:hAnsi="Times New Roman" w:cs="Times New Roman" w:hint="eastAsia"/>
          <w:sz w:val="22"/>
        </w:rPr>
        <w:t>验收要求</w:t>
      </w:r>
      <w:bookmarkEnd w:id="42"/>
      <w:bookmarkEnd w:id="43"/>
    </w:p>
    <w:bookmarkEnd w:id="22"/>
    <w:bookmarkEnd w:id="23"/>
    <w:bookmarkEnd w:id="24"/>
    <w:bookmarkEnd w:id="25"/>
    <w:p w:rsidR="00420A11" w:rsidRPr="00961F6C" w:rsidRDefault="00420A11" w:rsidP="00420A11">
      <w:pPr>
        <w:pStyle w:val="a5"/>
        <w:spacing w:line="300" w:lineRule="auto"/>
        <w:ind w:firstLineChars="192" w:firstLine="422"/>
        <w:rPr>
          <w:rFonts w:ascii="Times New Roman" w:hAnsi="Times New Roman" w:cs="Times New Roman"/>
          <w:sz w:val="22"/>
        </w:rPr>
      </w:pPr>
      <w:r w:rsidRPr="00961F6C">
        <w:rPr>
          <w:rFonts w:ascii="Times New Roman" w:hAnsi="Times New Roman" w:cs="Times New Roman" w:hint="eastAsia"/>
          <w:sz w:val="22"/>
        </w:rPr>
        <w:t>项目验收流程将综合听取采购人各下属实际使用单位的使用评估情况进行验收。</w:t>
      </w:r>
    </w:p>
    <w:p w:rsidR="00420A11" w:rsidRPr="00961F6C" w:rsidRDefault="00420A11" w:rsidP="00420A11">
      <w:pPr>
        <w:pStyle w:val="a5"/>
        <w:spacing w:line="300" w:lineRule="auto"/>
        <w:ind w:firstLineChars="192" w:firstLine="422"/>
        <w:rPr>
          <w:rFonts w:ascii="Times New Roman" w:hAnsi="Times New Roman" w:cs="Times New Roman"/>
          <w:sz w:val="22"/>
        </w:rPr>
      </w:pPr>
      <w:r w:rsidRPr="00961F6C">
        <w:rPr>
          <w:rFonts w:ascii="Times New Roman" w:hAnsi="Times New Roman" w:cs="Times New Roman" w:hint="eastAsia"/>
          <w:sz w:val="22"/>
        </w:rPr>
        <w:t>评估情况包括资源、系统、平台、服务的时效性、稳定性，主动提供应有的升级、培训有效性、实战应用效果。项目验收时进行现场演示，如达不到技术及功能要求，验</w:t>
      </w:r>
      <w:r w:rsidRPr="00961F6C">
        <w:rPr>
          <w:rFonts w:ascii="Times New Roman" w:hAnsi="Times New Roman" w:cs="Times New Roman" w:hint="eastAsia"/>
          <w:sz w:val="22"/>
        </w:rPr>
        <w:lastRenderedPageBreak/>
        <w:t>收不合格，采购人</w:t>
      </w:r>
      <w:r>
        <w:rPr>
          <w:rFonts w:ascii="Times New Roman" w:hAnsi="Times New Roman" w:cs="Times New Roman" w:hint="eastAsia"/>
          <w:sz w:val="22"/>
        </w:rPr>
        <w:t>有权</w:t>
      </w:r>
      <w:r w:rsidRPr="00961F6C">
        <w:rPr>
          <w:rFonts w:ascii="Times New Roman" w:hAnsi="Times New Roman" w:cs="Times New Roman" w:hint="eastAsia"/>
          <w:sz w:val="22"/>
        </w:rPr>
        <w:t>解除合同，造成的一切损失均由</w:t>
      </w:r>
      <w:r>
        <w:rPr>
          <w:rFonts w:ascii="Times New Roman" w:hAnsi="Times New Roman" w:cs="Times New Roman" w:hint="eastAsia"/>
          <w:sz w:val="22"/>
        </w:rPr>
        <w:t>中</w:t>
      </w:r>
      <w:r w:rsidRPr="00961F6C">
        <w:rPr>
          <w:rFonts w:ascii="Times New Roman" w:hAnsi="Times New Roman" w:cs="Times New Roman" w:hint="eastAsia"/>
          <w:sz w:val="22"/>
        </w:rPr>
        <w:t>标人承担</w:t>
      </w:r>
      <w:r>
        <w:rPr>
          <w:rFonts w:ascii="Times New Roman" w:hAnsi="Times New Roman" w:cs="Times New Roman" w:hint="eastAsia"/>
          <w:sz w:val="22"/>
        </w:rPr>
        <w:t>。</w:t>
      </w:r>
      <w:r w:rsidRPr="00961F6C">
        <w:rPr>
          <w:rFonts w:ascii="Times New Roman" w:hAnsi="Times New Roman" w:cs="Times New Roman"/>
          <w:sz w:val="22"/>
        </w:rPr>
        <w:t xml:space="preserve"> </w:t>
      </w:r>
    </w:p>
    <w:p w:rsidR="00420A11" w:rsidRDefault="00420A11" w:rsidP="00420A11">
      <w:pPr>
        <w:spacing w:line="300" w:lineRule="auto"/>
        <w:ind w:firstLineChars="192" w:firstLine="424"/>
        <w:outlineLvl w:val="2"/>
        <w:rPr>
          <w:rFonts w:ascii="Times New Roman" w:hAnsi="Times New Roman"/>
          <w:b/>
          <w:sz w:val="22"/>
        </w:rPr>
      </w:pPr>
      <w:bookmarkStart w:id="44" w:name="_Toc149128480"/>
      <w:r>
        <w:rPr>
          <w:rFonts w:ascii="Times New Roman" w:hAnsi="Times New Roman"/>
          <w:b/>
          <w:sz w:val="22"/>
        </w:rPr>
        <w:t>10</w:t>
      </w:r>
      <w:r>
        <w:rPr>
          <w:rFonts w:ascii="Times New Roman" w:hAnsi="Times New Roman"/>
          <w:b/>
          <w:sz w:val="22"/>
        </w:rPr>
        <w:t>安全文明作业要求与应急处置要求</w:t>
      </w:r>
      <w:bookmarkEnd w:id="44"/>
    </w:p>
    <w:p w:rsidR="00420A11" w:rsidRDefault="00420A11" w:rsidP="00420A11">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10.1 </w:t>
      </w:r>
      <w:r>
        <w:rPr>
          <w:rFonts w:ascii="Times New Roman" w:hAnsi="Times New Roman" w:cs="Times New Roman"/>
          <w:sz w:val="22"/>
        </w:rPr>
        <w:t>安全文明作业要求</w:t>
      </w:r>
    </w:p>
    <w:p w:rsidR="00420A11" w:rsidRDefault="00420A11" w:rsidP="00420A11">
      <w:pPr>
        <w:pStyle w:val="a5"/>
        <w:spacing w:line="300" w:lineRule="auto"/>
        <w:ind w:firstLineChars="192" w:firstLine="422"/>
        <w:rPr>
          <w:rFonts w:ascii="Times New Roman" w:hAnsi="Times New Roman" w:cs="Times New Roman"/>
          <w:bCs/>
          <w:sz w:val="22"/>
        </w:rPr>
      </w:pPr>
      <w:r>
        <w:rPr>
          <w:rFonts w:ascii="Times New Roman" w:hAnsi="Times New Roman" w:cs="Times New Roman"/>
          <w:sz w:val="22"/>
        </w:rPr>
        <w:t>10.1.1</w:t>
      </w:r>
      <w:r>
        <w:rPr>
          <w:rFonts w:ascii="Times New Roman" w:hAnsi="Times New Roman" w:cs="Times New Roman"/>
          <w:bCs/>
          <w:sz w:val="22"/>
        </w:rPr>
        <w:t>投标人应具备上海市或有关行业管理部门规定的在本市进行相关服务所需的资质（包括国家和本市各类专业工种持证上岗要求）、资格和一切手续（如有的话），由此引起的所有有关事宜及费用由投标人自行负责。</w:t>
      </w:r>
    </w:p>
    <w:p w:rsidR="00420A11" w:rsidRDefault="00420A11" w:rsidP="00420A11">
      <w:pPr>
        <w:pStyle w:val="a5"/>
        <w:spacing w:line="300" w:lineRule="auto"/>
        <w:ind w:firstLineChars="192" w:firstLine="422"/>
        <w:rPr>
          <w:rFonts w:ascii="Times New Roman" w:hAnsi="Times New Roman" w:cs="Times New Roman"/>
          <w:bCs/>
          <w:sz w:val="22"/>
        </w:rPr>
      </w:pPr>
      <w:r>
        <w:rPr>
          <w:rFonts w:ascii="Times New Roman" w:hAnsi="Times New Roman" w:cs="Times New Roman"/>
          <w:bCs/>
          <w:sz w:val="22"/>
        </w:rPr>
        <w:t>10.1.2</w:t>
      </w:r>
      <w:r>
        <w:rPr>
          <w:rFonts w:ascii="Times New Roman"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420A11" w:rsidRDefault="00420A11" w:rsidP="00420A11">
      <w:pPr>
        <w:pStyle w:val="a5"/>
        <w:spacing w:line="300" w:lineRule="auto"/>
        <w:ind w:firstLineChars="192" w:firstLine="422"/>
        <w:rPr>
          <w:rFonts w:ascii="Times New Roman" w:hAnsi="Times New Roman" w:cs="Times New Roman"/>
          <w:bCs/>
          <w:sz w:val="22"/>
        </w:rPr>
      </w:pPr>
      <w:r>
        <w:rPr>
          <w:rFonts w:ascii="Times New Roman" w:hAnsi="Times New Roman" w:cs="Times New Roman"/>
          <w:bCs/>
          <w:sz w:val="22"/>
        </w:rPr>
        <w:t>10.1.3</w:t>
      </w:r>
      <w:r>
        <w:rPr>
          <w:rFonts w:ascii="Times New Roman"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420A11" w:rsidRDefault="00420A11" w:rsidP="00420A11">
      <w:pPr>
        <w:pStyle w:val="a5"/>
        <w:spacing w:line="300" w:lineRule="auto"/>
        <w:ind w:firstLineChars="192" w:firstLine="422"/>
        <w:rPr>
          <w:rFonts w:ascii="Times New Roman" w:hAnsi="Times New Roman" w:cs="Times New Roman"/>
          <w:bCs/>
          <w:sz w:val="22"/>
        </w:rPr>
      </w:pPr>
      <w:r>
        <w:rPr>
          <w:rFonts w:ascii="Times New Roman" w:hAnsi="Times New Roman" w:cs="Times New Roman"/>
          <w:bCs/>
          <w:sz w:val="22"/>
        </w:rPr>
        <w:t xml:space="preserve">10.1.4 </w:t>
      </w:r>
      <w:r>
        <w:rPr>
          <w:rFonts w:ascii="Times New Roman" w:hAnsi="Times New Roman" w:cs="Times New Roman"/>
          <w:sz w:val="22"/>
        </w:rPr>
        <w:t>建立健全安全生产工作责任体系和组织管理网络，建立安全生产监管制度，配备专职安全监管人员，对施工作业安全进行现场监督；按照</w:t>
      </w:r>
      <w:r>
        <w:rPr>
          <w:rFonts w:ascii="Times New Roman" w:hAnsi="Times New Roman" w:cs="Times New Roman"/>
          <w:sz w:val="22"/>
        </w:rPr>
        <w:t>“</w:t>
      </w:r>
      <w:r>
        <w:rPr>
          <w:rFonts w:ascii="Times New Roman" w:hAnsi="Times New Roman" w:cs="Times New Roman"/>
          <w:sz w:val="22"/>
        </w:rPr>
        <w:t>横向到边，纵向到底</w:t>
      </w:r>
      <w:r>
        <w:rPr>
          <w:rFonts w:ascii="Times New Roman" w:hAnsi="Times New Roman" w:cs="Times New Roman"/>
          <w:sz w:val="22"/>
        </w:rPr>
        <w:t>”</w:t>
      </w:r>
      <w:r>
        <w:rPr>
          <w:rFonts w:ascii="Times New Roman" w:hAnsi="Times New Roman" w:cs="Times New Roman"/>
          <w:sz w:val="22"/>
        </w:rPr>
        <w:t>责任制要求将安全责任分解，中标人法定代表人与项目部、项目部与下属各责任部门必须签订安全协议书；定期召开安全生产工作会议；组织开展安全生产检查。</w:t>
      </w:r>
    </w:p>
    <w:p w:rsidR="00420A11" w:rsidRDefault="00420A11" w:rsidP="00420A11">
      <w:pPr>
        <w:pStyle w:val="a5"/>
        <w:spacing w:line="300" w:lineRule="auto"/>
        <w:ind w:firstLineChars="192" w:firstLine="422"/>
        <w:rPr>
          <w:rFonts w:ascii="Times New Roman" w:hAnsi="Times New Roman" w:cs="Times New Roman"/>
          <w:bCs/>
          <w:sz w:val="22"/>
        </w:rPr>
      </w:pPr>
      <w:r>
        <w:rPr>
          <w:rFonts w:ascii="Times New Roman" w:hAnsi="Times New Roman" w:cs="Times New Roman"/>
          <w:bCs/>
          <w:sz w:val="22"/>
        </w:rPr>
        <w:t>10.1.5</w:t>
      </w:r>
      <w:proofErr w:type="gramStart"/>
      <w:r>
        <w:rPr>
          <w:rFonts w:ascii="Times New Roman" w:hAnsi="Times New Roman" w:cs="Times New Roman"/>
          <w:bCs/>
          <w:sz w:val="22"/>
        </w:rPr>
        <w:t>各</w:t>
      </w:r>
      <w:proofErr w:type="gramEnd"/>
      <w:r>
        <w:rPr>
          <w:rFonts w:ascii="Times New Roman" w:hAnsi="Times New Roman" w:cs="Times New Roman"/>
          <w:bCs/>
          <w:sz w:val="22"/>
        </w:rPr>
        <w:t>投标人在投标文件中要结合本项目的特点和采购</w:t>
      </w:r>
      <w:proofErr w:type="gramStart"/>
      <w:r>
        <w:rPr>
          <w:rFonts w:ascii="Times New Roman" w:hAnsi="Times New Roman" w:cs="Times New Roman"/>
          <w:bCs/>
          <w:sz w:val="22"/>
        </w:rPr>
        <w:t>人上述</w:t>
      </w:r>
      <w:proofErr w:type="gramEnd"/>
      <w:r>
        <w:rPr>
          <w:rFonts w:ascii="Times New Roman" w:hAnsi="Times New Roman" w:cs="Times New Roman"/>
          <w:bCs/>
          <w:sz w:val="22"/>
        </w:rPr>
        <w:t>的具体要求制定相应的安全文明施工措施，同时应适当考虑购买自己员工和第三方责任保险，并在报价措施费中列支必须的费用清单。</w:t>
      </w:r>
    </w:p>
    <w:p w:rsidR="00420A11" w:rsidRDefault="00420A11" w:rsidP="00420A11">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10.2</w:t>
      </w:r>
      <w:r>
        <w:rPr>
          <w:rFonts w:ascii="Times New Roman" w:hAnsi="Times New Roman" w:cs="Times New Roman"/>
          <w:sz w:val="22"/>
        </w:rPr>
        <w:t>应急处置要求</w:t>
      </w:r>
    </w:p>
    <w:p w:rsidR="00420A11" w:rsidRDefault="00420A11" w:rsidP="00420A11">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10.2.1</w:t>
      </w:r>
      <w:r>
        <w:rPr>
          <w:rFonts w:ascii="Times New Roman" w:hAnsi="Times New Roman" w:cs="Times New Roman"/>
          <w:sz w:val="22"/>
        </w:rPr>
        <w:t>中标人须建立突发事件应急处置方案，应急预案应包括组织领导体系、预警和预防机制、应急响应工程措施、临时交通组织方案、保障措施（包括应急人员、物资、机械设备、资金等）等内容。</w:t>
      </w:r>
    </w:p>
    <w:p w:rsidR="00420A11" w:rsidRDefault="00420A11" w:rsidP="00420A11">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10.2.2 </w:t>
      </w:r>
      <w:r>
        <w:rPr>
          <w:rFonts w:ascii="Times New Roman" w:hAnsi="Times New Roman" w:cs="Times New Roman"/>
          <w:sz w:val="22"/>
        </w:rPr>
        <w:t>建立应急指挥领导小组，负责应急救援总体指挥，并落实各部门职责和相关措施。</w:t>
      </w:r>
    </w:p>
    <w:p w:rsidR="00420A11" w:rsidRDefault="00420A11" w:rsidP="00420A11">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10.2.3 </w:t>
      </w:r>
      <w:r>
        <w:rPr>
          <w:rFonts w:ascii="Times New Roman" w:hAnsi="Times New Roman" w:cs="Times New Roman"/>
          <w:sz w:val="22"/>
        </w:rPr>
        <w:t>与气象、交警、消防、医疗等部门建立联动机制，</w:t>
      </w:r>
      <w:proofErr w:type="gramStart"/>
      <w:r>
        <w:rPr>
          <w:rFonts w:ascii="Times New Roman" w:hAnsi="Times New Roman" w:cs="Times New Roman"/>
          <w:sz w:val="22"/>
        </w:rPr>
        <w:t>如过程</w:t>
      </w:r>
      <w:proofErr w:type="gramEnd"/>
      <w:r>
        <w:rPr>
          <w:rFonts w:ascii="Times New Roman" w:hAnsi="Times New Roman" w:cs="Times New Roman"/>
          <w:sz w:val="22"/>
        </w:rPr>
        <w:t>中发生重特大安全事故，中标人应快速、及时赶到现场，实施紧急处置，并协同有关单位和部门做好善后处理和稳定工作。</w:t>
      </w:r>
    </w:p>
    <w:p w:rsidR="00420A11" w:rsidRDefault="00420A11" w:rsidP="00420A11">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10.2.4 </w:t>
      </w:r>
      <w:r>
        <w:rPr>
          <w:rFonts w:ascii="Times New Roman" w:hAnsi="Times New Roman" w:cs="Times New Roman"/>
          <w:sz w:val="22"/>
        </w:rPr>
        <w:t>组建</w:t>
      </w:r>
      <w:proofErr w:type="gramStart"/>
      <w:r>
        <w:rPr>
          <w:rFonts w:ascii="Times New Roman" w:hAnsi="Times New Roman" w:cs="Times New Roman"/>
          <w:sz w:val="22"/>
        </w:rPr>
        <w:t>一</w:t>
      </w:r>
      <w:proofErr w:type="gramEnd"/>
      <w:r>
        <w:rPr>
          <w:rFonts w:ascii="Times New Roman" w:hAnsi="Times New Roman" w:cs="Times New Roman"/>
          <w:sz w:val="22"/>
        </w:rPr>
        <w:t>支具有综合救援能力的应急救援队伍，一旦紧急情况发生，能在最短时间内到达现场进行应急处置。</w:t>
      </w:r>
    </w:p>
    <w:p w:rsidR="00420A11" w:rsidRDefault="00420A11" w:rsidP="00420A11">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10.2.5 </w:t>
      </w:r>
      <w:r>
        <w:rPr>
          <w:rFonts w:ascii="Times New Roman" w:hAnsi="Times New Roman" w:cs="Times New Roman"/>
          <w:sz w:val="22"/>
        </w:rPr>
        <w:t>定期检查应急救援物资与机具，确保物资储备数量充足、机具设备完好可用。</w:t>
      </w:r>
    </w:p>
    <w:p w:rsidR="00420A11" w:rsidRDefault="00420A11" w:rsidP="00420A11">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10.2.6 </w:t>
      </w:r>
      <w:r>
        <w:rPr>
          <w:rFonts w:ascii="Times New Roman" w:hAnsi="Times New Roman" w:cs="Times New Roman"/>
          <w:sz w:val="22"/>
        </w:rPr>
        <w:t>定期或不定期开展多方式多类别的应急演练，提高应急队伍的响应速度、救援水平和协同能力，并根据演练过程总结和结果评估，完善应急预案。</w:t>
      </w:r>
    </w:p>
    <w:p w:rsidR="00420A11" w:rsidRDefault="00420A11" w:rsidP="00420A11">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10.2.7 </w:t>
      </w:r>
      <w:r>
        <w:rPr>
          <w:rFonts w:ascii="Times New Roman" w:hAnsi="Times New Roman" w:cs="Times New Roman"/>
          <w:sz w:val="22"/>
        </w:rPr>
        <w:t>建立应急值守制度，安排专职人员，监测、收集各类信息；一旦发现突发性的紧急事件，在启动应急响应的同时，必须及时将情况上报业主，上报的应急信息必须</w:t>
      </w:r>
      <w:r>
        <w:rPr>
          <w:rFonts w:ascii="Times New Roman" w:hAnsi="Times New Roman" w:cs="Times New Roman"/>
          <w:sz w:val="22"/>
        </w:rPr>
        <w:lastRenderedPageBreak/>
        <w:t>实事求是，不得瞒报、谎报和拖延不报，上报形式可用电话口头初报，随后再书面报告。</w:t>
      </w:r>
    </w:p>
    <w:p w:rsidR="00420A11" w:rsidRDefault="00420A11" w:rsidP="00420A11">
      <w:pPr>
        <w:spacing w:line="300" w:lineRule="auto"/>
        <w:ind w:firstLineChars="192" w:firstLine="424"/>
        <w:outlineLvl w:val="2"/>
        <w:rPr>
          <w:rFonts w:ascii="Times New Roman" w:hAnsi="Times New Roman"/>
          <w:b/>
          <w:sz w:val="22"/>
        </w:rPr>
      </w:pPr>
      <w:bookmarkStart w:id="45" w:name="_Toc149128481"/>
      <w:r>
        <w:rPr>
          <w:rFonts w:ascii="Times New Roman" w:hAnsi="Times New Roman"/>
          <w:b/>
          <w:sz w:val="22"/>
        </w:rPr>
        <w:t>11</w:t>
      </w:r>
      <w:r>
        <w:rPr>
          <w:rFonts w:ascii="Times New Roman" w:hAnsi="Times New Roman"/>
          <w:b/>
          <w:sz w:val="22"/>
        </w:rPr>
        <w:t>管理、考核与售后服务要求</w:t>
      </w:r>
      <w:bookmarkEnd w:id="45"/>
    </w:p>
    <w:p w:rsidR="00420A11" w:rsidRDefault="00420A11" w:rsidP="00420A11">
      <w:pPr>
        <w:spacing w:line="300" w:lineRule="auto"/>
        <w:ind w:firstLineChars="192" w:firstLine="422"/>
        <w:jc w:val="left"/>
        <w:rPr>
          <w:rFonts w:ascii="Times New Roman" w:hAnsi="Times New Roman"/>
          <w:sz w:val="22"/>
        </w:rPr>
      </w:pPr>
      <w:r>
        <w:rPr>
          <w:rFonts w:ascii="Times New Roman" w:hAnsi="Times New Roman"/>
          <w:sz w:val="22"/>
        </w:rPr>
        <w:t xml:space="preserve">11.1 </w:t>
      </w:r>
      <w:r>
        <w:rPr>
          <w:rFonts w:ascii="Times New Roman" w:hAnsi="Times New Roman"/>
          <w:sz w:val="22"/>
        </w:rPr>
        <w:t>项目管理要求</w:t>
      </w:r>
    </w:p>
    <w:p w:rsidR="00420A11" w:rsidRDefault="00420A11" w:rsidP="00420A11">
      <w:pPr>
        <w:spacing w:line="300" w:lineRule="auto"/>
        <w:ind w:firstLineChars="192" w:firstLine="422"/>
        <w:jc w:val="left"/>
        <w:rPr>
          <w:rFonts w:ascii="Times New Roman" w:hAnsi="Times New Roman"/>
          <w:sz w:val="22"/>
        </w:rPr>
      </w:pPr>
      <w:r>
        <w:rPr>
          <w:rFonts w:ascii="Times New Roman" w:hAnsi="Times New Roman"/>
          <w:sz w:val="22"/>
        </w:rPr>
        <w:t>11.1.1</w:t>
      </w:r>
      <w:r>
        <w:rPr>
          <w:rFonts w:ascii="Times New Roman" w:hAnsi="Times New Roman"/>
          <w:sz w:val="22"/>
        </w:rPr>
        <w:t>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rsidR="00420A11" w:rsidRDefault="00420A11" w:rsidP="00420A11">
      <w:pPr>
        <w:spacing w:line="300" w:lineRule="auto"/>
        <w:ind w:firstLineChars="192" w:firstLine="422"/>
        <w:jc w:val="left"/>
        <w:rPr>
          <w:rFonts w:ascii="Times New Roman" w:hAnsi="Times New Roman"/>
          <w:sz w:val="22"/>
        </w:rPr>
      </w:pPr>
      <w:r>
        <w:rPr>
          <w:rFonts w:ascii="Times New Roman" w:hAnsi="Times New Roman"/>
          <w:sz w:val="22"/>
        </w:rPr>
        <w:t>11.1.2</w:t>
      </w:r>
      <w:r>
        <w:rPr>
          <w:rFonts w:ascii="Times New Roman" w:hAnsi="Times New Roman"/>
          <w:sz w:val="22"/>
        </w:rPr>
        <w:t>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rsidR="00420A11" w:rsidRDefault="00420A11" w:rsidP="00420A11">
      <w:pPr>
        <w:spacing w:line="300" w:lineRule="auto"/>
        <w:ind w:firstLineChars="192" w:firstLine="422"/>
        <w:jc w:val="left"/>
        <w:rPr>
          <w:rFonts w:ascii="Times New Roman" w:hAnsi="Times New Roman"/>
          <w:sz w:val="22"/>
        </w:rPr>
      </w:pPr>
      <w:r>
        <w:rPr>
          <w:rFonts w:ascii="Times New Roman" w:hAnsi="Times New Roman"/>
          <w:sz w:val="22"/>
        </w:rPr>
        <w:t>11.1.3</w:t>
      </w:r>
      <w:r>
        <w:rPr>
          <w:rFonts w:ascii="Times New Roman" w:hAnsi="Times New Roman"/>
          <w:sz w:val="22"/>
        </w:rPr>
        <w:t>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w:t>
      </w:r>
      <w:proofErr w:type="gramStart"/>
      <w:r>
        <w:rPr>
          <w:rFonts w:ascii="Times New Roman" w:hAnsi="Times New Roman"/>
          <w:sz w:val="22"/>
        </w:rPr>
        <w:t>作出</w:t>
      </w:r>
      <w:proofErr w:type="gramEnd"/>
      <w:r>
        <w:rPr>
          <w:rFonts w:ascii="Times New Roman" w:hAnsi="Times New Roman"/>
          <w:sz w:val="22"/>
        </w:rPr>
        <w:t>更好的调整。</w:t>
      </w:r>
    </w:p>
    <w:p w:rsidR="00420A11" w:rsidRDefault="00420A11" w:rsidP="00420A11">
      <w:pPr>
        <w:spacing w:line="300" w:lineRule="auto"/>
        <w:ind w:firstLineChars="192" w:firstLine="422"/>
        <w:jc w:val="left"/>
        <w:rPr>
          <w:rFonts w:ascii="Times New Roman" w:hAnsi="Times New Roman"/>
          <w:sz w:val="22"/>
        </w:rPr>
      </w:pPr>
      <w:r>
        <w:rPr>
          <w:rFonts w:ascii="Times New Roman" w:hAnsi="Times New Roman"/>
          <w:sz w:val="22"/>
        </w:rPr>
        <w:t>11.1.4</w:t>
      </w:r>
      <w:r>
        <w:rPr>
          <w:rFonts w:ascii="Times New Roman" w:hAnsi="Times New Roman"/>
          <w:sz w:val="22"/>
        </w:rPr>
        <w:t>中标人需建立职工（含劳务工等各种类型用工）花名册等档案资料，与职工签订劳动合同，为其办理国家规定的相关保险，并按规定标准安排专业健康体检和配备劳动防护用品。</w:t>
      </w:r>
    </w:p>
    <w:p w:rsidR="00420A11" w:rsidRDefault="00420A11" w:rsidP="00420A11">
      <w:pPr>
        <w:spacing w:line="300" w:lineRule="auto"/>
        <w:ind w:firstLineChars="192" w:firstLine="422"/>
        <w:jc w:val="left"/>
        <w:rPr>
          <w:rFonts w:ascii="Times New Roman" w:hAnsi="Times New Roman"/>
          <w:sz w:val="22"/>
        </w:rPr>
      </w:pPr>
      <w:r>
        <w:rPr>
          <w:rFonts w:ascii="Times New Roman" w:hAnsi="Times New Roman"/>
          <w:sz w:val="22"/>
        </w:rPr>
        <w:t>11.1.5</w:t>
      </w:r>
      <w:r>
        <w:rPr>
          <w:rFonts w:ascii="Times New Roman" w:hAnsi="Times New Roman"/>
          <w:sz w:val="22"/>
        </w:rPr>
        <w:t>本项目所用材料、制品、设备等均需符合相关技术规程、规范要求。</w:t>
      </w:r>
    </w:p>
    <w:p w:rsidR="00420A11" w:rsidRDefault="00420A11" w:rsidP="00420A11">
      <w:pPr>
        <w:spacing w:line="300" w:lineRule="auto"/>
        <w:ind w:firstLineChars="192" w:firstLine="422"/>
        <w:jc w:val="left"/>
        <w:rPr>
          <w:rFonts w:ascii="Times New Roman" w:hAnsi="Times New Roman"/>
          <w:sz w:val="22"/>
        </w:rPr>
      </w:pPr>
      <w:r>
        <w:rPr>
          <w:rFonts w:ascii="Times New Roman" w:hAnsi="Times New Roman"/>
          <w:sz w:val="22"/>
        </w:rPr>
        <w:t>11.1.6</w:t>
      </w:r>
      <w:r>
        <w:rPr>
          <w:rFonts w:ascii="Times New Roman" w:hAnsi="Times New Roman"/>
          <w:sz w:val="22"/>
        </w:rPr>
        <w:t>本项目所用的材料、制品、设备等，供货单位送达施工现场后，由中标人负责办理验收交割手续，并负责日常保管工作。</w:t>
      </w:r>
    </w:p>
    <w:p w:rsidR="00420A11" w:rsidRDefault="00420A11" w:rsidP="00420A11">
      <w:pPr>
        <w:spacing w:line="300" w:lineRule="auto"/>
        <w:ind w:firstLineChars="192" w:firstLine="422"/>
        <w:jc w:val="left"/>
        <w:rPr>
          <w:rFonts w:ascii="Times New Roman" w:hAnsi="Times New Roman"/>
          <w:sz w:val="22"/>
        </w:rPr>
      </w:pPr>
      <w:r>
        <w:rPr>
          <w:rFonts w:ascii="Times New Roman" w:hAnsi="Times New Roman"/>
          <w:sz w:val="22"/>
        </w:rPr>
        <w:t xml:space="preserve">11.2 </w:t>
      </w:r>
      <w:r>
        <w:rPr>
          <w:rFonts w:ascii="Times New Roman" w:hAnsi="Times New Roman"/>
          <w:sz w:val="22"/>
        </w:rPr>
        <w:t>项目考核办法</w:t>
      </w:r>
    </w:p>
    <w:p w:rsidR="00420A11" w:rsidRDefault="00420A11" w:rsidP="00420A11">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11.2.1 </w:t>
      </w:r>
      <w:r>
        <w:rPr>
          <w:rFonts w:ascii="Times New Roman" w:hAnsi="Times New Roman" w:cs="Times New Roman" w:hint="eastAsia"/>
          <w:sz w:val="22"/>
        </w:rPr>
        <w:t>采购人将在服务期内对中标人开展</w:t>
      </w:r>
      <w:r>
        <w:rPr>
          <w:rFonts w:ascii="Times New Roman" w:hAnsi="Times New Roman" w:cs="Times New Roman" w:hint="eastAsia"/>
          <w:sz w:val="22"/>
        </w:rPr>
        <w:t>2</w:t>
      </w:r>
      <w:r>
        <w:rPr>
          <w:rFonts w:ascii="Times New Roman" w:hAnsi="Times New Roman" w:cs="Times New Roman" w:hint="eastAsia"/>
          <w:sz w:val="22"/>
        </w:rPr>
        <w:t>次服务满意度测评，总体满意度的目标是</w:t>
      </w:r>
      <w:r>
        <w:rPr>
          <w:rFonts w:ascii="Times New Roman" w:hAnsi="Times New Roman" w:cs="Times New Roman" w:hint="eastAsia"/>
          <w:sz w:val="22"/>
        </w:rPr>
        <w:t>9</w:t>
      </w:r>
      <w:r>
        <w:rPr>
          <w:rFonts w:ascii="Times New Roman" w:hAnsi="Times New Roman" w:cs="Times New Roman"/>
          <w:sz w:val="22"/>
        </w:rPr>
        <w:t>0%</w:t>
      </w:r>
      <w:r>
        <w:rPr>
          <w:rFonts w:ascii="Times New Roman" w:hAnsi="Times New Roman" w:cs="Times New Roman" w:hint="eastAsia"/>
          <w:sz w:val="22"/>
        </w:rPr>
        <w:t>。</w:t>
      </w:r>
    </w:p>
    <w:p w:rsidR="00420A11" w:rsidRPr="00B9339A" w:rsidRDefault="00420A11" w:rsidP="00420A11">
      <w:pPr>
        <w:pStyle w:val="a5"/>
        <w:spacing w:line="300" w:lineRule="auto"/>
        <w:ind w:firstLineChars="192" w:firstLine="422"/>
        <w:rPr>
          <w:rFonts w:ascii="Times New Roman" w:hAnsi="Times New Roman" w:cs="Times New Roman"/>
          <w:sz w:val="22"/>
        </w:rPr>
      </w:pPr>
      <w:r>
        <w:rPr>
          <w:rFonts w:ascii="Times New Roman" w:hAnsi="Times New Roman" w:cs="Times New Roman" w:hint="eastAsia"/>
          <w:sz w:val="22"/>
        </w:rPr>
        <w:t>1</w:t>
      </w:r>
      <w:r>
        <w:rPr>
          <w:rFonts w:ascii="Times New Roman" w:hAnsi="Times New Roman" w:cs="Times New Roman"/>
          <w:sz w:val="22"/>
        </w:rPr>
        <w:t xml:space="preserve">1.2.2 </w:t>
      </w:r>
      <w:r>
        <w:rPr>
          <w:rFonts w:ascii="Times New Roman" w:hAnsi="Times New Roman" w:cs="Times New Roman" w:hint="eastAsia"/>
          <w:sz w:val="22"/>
        </w:rPr>
        <w:t>采购人对服务的</w:t>
      </w:r>
      <w:r w:rsidRPr="00961F6C">
        <w:rPr>
          <w:rFonts w:ascii="Times New Roman" w:hAnsi="Times New Roman" w:cs="Times New Roman" w:hint="eastAsia"/>
          <w:sz w:val="22"/>
        </w:rPr>
        <w:t>时效性、稳定性，主动提供应有的升级、培训有效性、实战应用效果</w:t>
      </w:r>
      <w:r>
        <w:rPr>
          <w:rFonts w:ascii="Times New Roman" w:hAnsi="Times New Roman" w:cs="Times New Roman" w:hint="eastAsia"/>
          <w:sz w:val="22"/>
        </w:rPr>
        <w:t>开展考核。</w:t>
      </w:r>
    </w:p>
    <w:p w:rsidR="00420A11" w:rsidRDefault="00420A11" w:rsidP="00420A11">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11.3 </w:t>
      </w:r>
      <w:r>
        <w:rPr>
          <w:rFonts w:ascii="Times New Roman" w:hAnsi="Times New Roman" w:cs="Times New Roman"/>
          <w:sz w:val="22"/>
        </w:rPr>
        <w:t>项目售后服务要求</w:t>
      </w:r>
    </w:p>
    <w:p w:rsidR="00420A11" w:rsidRDefault="00420A11" w:rsidP="00420A11">
      <w:pPr>
        <w:spacing w:line="300" w:lineRule="auto"/>
        <w:ind w:firstLineChars="192" w:firstLine="422"/>
        <w:rPr>
          <w:rFonts w:ascii="Times New Roman" w:hAnsi="Times New Roman"/>
          <w:sz w:val="22"/>
        </w:rPr>
      </w:pPr>
      <w:r>
        <w:rPr>
          <w:rFonts w:ascii="Times New Roman" w:hAnsi="Times New Roman"/>
          <w:sz w:val="22"/>
        </w:rPr>
        <w:t xml:space="preserve">11.3.1 </w:t>
      </w:r>
      <w:r>
        <w:rPr>
          <w:rFonts w:ascii="Times New Roman" w:hAnsi="Times New Roman"/>
          <w:sz w:val="22"/>
        </w:rPr>
        <w:t>投标人须确保采购人能够得到及时优质的售后服务。投标人的服务应包括招标内容与质量要求中的具体内容及相关设备保修期内免费服务（质保期的维修服务费用包括在投标总价之内）和保修期外的有偿维护。</w:t>
      </w:r>
    </w:p>
    <w:p w:rsidR="00420A11" w:rsidRDefault="00420A11" w:rsidP="00420A11">
      <w:pPr>
        <w:spacing w:line="300" w:lineRule="auto"/>
        <w:ind w:firstLineChars="192" w:firstLine="422"/>
        <w:rPr>
          <w:rFonts w:ascii="Times New Roman" w:hAnsi="Times New Roman"/>
          <w:sz w:val="22"/>
        </w:rPr>
      </w:pPr>
      <w:r>
        <w:rPr>
          <w:rFonts w:ascii="Times New Roman" w:hAnsi="Times New Roman"/>
          <w:sz w:val="22"/>
        </w:rPr>
        <w:t xml:space="preserve">11.3.2 </w:t>
      </w:r>
      <w:r>
        <w:rPr>
          <w:rFonts w:ascii="Times New Roman" w:hAnsi="Times New Roman"/>
          <w:sz w:val="22"/>
        </w:rPr>
        <w:t>投标人须对设备的售后服务承诺，并对其的售后服务做出详细说明。</w:t>
      </w:r>
    </w:p>
    <w:p w:rsidR="00420A11" w:rsidRDefault="00420A11" w:rsidP="00420A11">
      <w:pPr>
        <w:spacing w:line="300" w:lineRule="auto"/>
        <w:ind w:firstLineChars="192" w:firstLine="424"/>
        <w:outlineLvl w:val="2"/>
        <w:rPr>
          <w:rFonts w:ascii="Times New Roman" w:hAnsi="Times New Roman"/>
          <w:b/>
          <w:sz w:val="22"/>
        </w:rPr>
      </w:pPr>
      <w:bookmarkStart w:id="46" w:name="_Toc149128482"/>
      <w:r>
        <w:rPr>
          <w:rFonts w:ascii="Times New Roman" w:hAnsi="Times New Roman"/>
          <w:b/>
          <w:sz w:val="22"/>
        </w:rPr>
        <w:t>12</w:t>
      </w:r>
      <w:r>
        <w:rPr>
          <w:rFonts w:ascii="Times New Roman" w:hAnsi="Times New Roman"/>
          <w:b/>
          <w:sz w:val="22"/>
        </w:rPr>
        <w:t>保密要求</w:t>
      </w:r>
      <w:bookmarkEnd w:id="46"/>
    </w:p>
    <w:p w:rsidR="00420A11" w:rsidRPr="00A84409" w:rsidRDefault="00420A11" w:rsidP="00420A11">
      <w:pPr>
        <w:spacing w:line="300" w:lineRule="auto"/>
        <w:ind w:firstLineChars="192" w:firstLine="422"/>
        <w:rPr>
          <w:rFonts w:ascii="Times New Roman" w:hAnsi="Times New Roman"/>
          <w:color w:val="000000"/>
          <w:sz w:val="22"/>
        </w:rPr>
      </w:pPr>
      <w:r>
        <w:rPr>
          <w:rFonts w:ascii="Times New Roman" w:hAnsi="Times New Roman"/>
          <w:sz w:val="22"/>
        </w:rPr>
        <w:t>12.1</w:t>
      </w:r>
      <w:r w:rsidRPr="00A84409">
        <w:rPr>
          <w:rFonts w:ascii="Times New Roman" w:hAnsi="Times New Roman"/>
          <w:color w:val="000000"/>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w:t>
      </w:r>
      <w:r w:rsidRPr="00A84409">
        <w:rPr>
          <w:rFonts w:ascii="Times New Roman" w:hAnsi="Times New Roman"/>
          <w:color w:val="000000"/>
          <w:sz w:val="22"/>
        </w:rPr>
        <w:lastRenderedPageBreak/>
        <w:t>效力及于中标人及中标人的所有雇员。</w:t>
      </w:r>
      <w:r w:rsidRPr="00A84409">
        <w:rPr>
          <w:rFonts w:ascii="Times New Roman" w:hAnsi="Times New Roman" w:hint="eastAsia"/>
          <w:color w:val="000000"/>
          <w:sz w:val="22"/>
        </w:rPr>
        <w:t>在中标人在与采购人签署合同前，双方应当签署保密协议</w:t>
      </w:r>
    </w:p>
    <w:p w:rsidR="00420A11" w:rsidRPr="00335162" w:rsidRDefault="00420A11" w:rsidP="00420A11">
      <w:pPr>
        <w:adjustRightInd w:val="0"/>
        <w:snapToGrid w:val="0"/>
        <w:spacing w:line="300" w:lineRule="auto"/>
        <w:ind w:firstLineChars="200" w:firstLine="440"/>
        <w:rPr>
          <w:rFonts w:ascii="Times New Roman" w:hAnsi="Times New Roman"/>
          <w:color w:val="000000"/>
          <w:sz w:val="22"/>
        </w:rPr>
      </w:pPr>
      <w:r w:rsidRPr="00335162">
        <w:rPr>
          <w:rFonts w:ascii="Times New Roman" w:hAnsi="Times New Roman"/>
          <w:color w:val="000000"/>
          <w:sz w:val="22"/>
        </w:rPr>
        <w:t>1</w:t>
      </w:r>
      <w:r>
        <w:rPr>
          <w:rFonts w:ascii="Times New Roman" w:hAnsi="Times New Roman" w:hint="eastAsia"/>
          <w:color w:val="000000"/>
          <w:sz w:val="22"/>
        </w:rPr>
        <w:t>2</w:t>
      </w:r>
      <w:r w:rsidRPr="00335162">
        <w:rPr>
          <w:rFonts w:ascii="Times New Roman" w:hAnsi="Times New Roman"/>
          <w:color w:val="000000"/>
          <w:sz w:val="22"/>
        </w:rPr>
        <w:t>.</w:t>
      </w:r>
      <w:r>
        <w:rPr>
          <w:rFonts w:ascii="Times New Roman" w:hAnsi="Times New Roman" w:hint="eastAsia"/>
          <w:color w:val="000000"/>
          <w:sz w:val="22"/>
        </w:rPr>
        <w:t>2</w:t>
      </w:r>
      <w:r w:rsidRPr="00335162">
        <w:rPr>
          <w:rFonts w:ascii="Times New Roman" w:hAnsi="Times New Roman"/>
          <w:color w:val="000000"/>
          <w:sz w:val="22"/>
        </w:rPr>
        <w:t xml:space="preserve"> </w:t>
      </w:r>
      <w:r w:rsidRPr="00335162">
        <w:rPr>
          <w:rFonts w:ascii="Times New Roman" w:hAnsi="Times New Roman" w:hint="eastAsia"/>
          <w:color w:val="000000"/>
          <w:sz w:val="22"/>
        </w:rPr>
        <w:t>中标人应遵守保密要求如下</w:t>
      </w:r>
      <w:r w:rsidRPr="00335162">
        <w:rPr>
          <w:rFonts w:ascii="Times New Roman" w:hAnsi="Times New Roman"/>
          <w:color w:val="000000"/>
          <w:sz w:val="22"/>
        </w:rPr>
        <w:t>:</w:t>
      </w:r>
    </w:p>
    <w:p w:rsidR="00420A11" w:rsidRPr="00432787" w:rsidRDefault="00420A11" w:rsidP="00420A11">
      <w:pPr>
        <w:spacing w:line="300" w:lineRule="auto"/>
        <w:ind w:firstLineChars="193" w:firstLine="425"/>
        <w:rPr>
          <w:rFonts w:ascii="Times New Roman" w:hAnsi="Times New Roman"/>
          <w:color w:val="000000"/>
          <w:sz w:val="22"/>
        </w:rPr>
      </w:pPr>
      <w:r w:rsidRPr="00432787">
        <w:rPr>
          <w:rFonts w:ascii="Times New Roman" w:hAnsi="Times New Roman" w:hint="eastAsia"/>
          <w:color w:val="000000"/>
          <w:sz w:val="22"/>
        </w:rPr>
        <w:t>1.</w:t>
      </w:r>
      <w:r w:rsidRPr="00432787">
        <w:rPr>
          <w:rFonts w:ascii="Times New Roman" w:hAnsi="Times New Roman" w:hint="eastAsia"/>
          <w:color w:val="000000"/>
          <w:sz w:val="22"/>
        </w:rPr>
        <w:t>明确专门机构和工作人员，负责采购项目保密管理工作。</w:t>
      </w:r>
    </w:p>
    <w:p w:rsidR="00420A11" w:rsidRPr="00432787" w:rsidRDefault="00420A11" w:rsidP="00420A11">
      <w:pPr>
        <w:spacing w:line="300" w:lineRule="auto"/>
        <w:ind w:firstLineChars="193" w:firstLine="425"/>
        <w:rPr>
          <w:rFonts w:ascii="Times New Roman" w:hAnsi="Times New Roman"/>
          <w:color w:val="000000"/>
          <w:sz w:val="22"/>
        </w:rPr>
      </w:pPr>
      <w:r w:rsidRPr="00432787">
        <w:rPr>
          <w:rFonts w:ascii="Times New Roman" w:hAnsi="Times New Roman" w:hint="eastAsia"/>
          <w:color w:val="000000"/>
          <w:sz w:val="22"/>
        </w:rPr>
        <w:t>2.</w:t>
      </w:r>
      <w:r w:rsidRPr="00432787">
        <w:rPr>
          <w:rFonts w:ascii="Times New Roman" w:hAnsi="Times New Roman" w:hint="eastAsia"/>
          <w:color w:val="000000"/>
          <w:sz w:val="22"/>
        </w:rPr>
        <w:t>明确保密责任和人员分工，建立文件材料管理、向国际联网的站点（互联网）提供或发布信息及其他信息公开的保密审查等各项保密管理制度，落实采购项目业务工作与保密工作同步开展。</w:t>
      </w:r>
    </w:p>
    <w:p w:rsidR="00420A11" w:rsidRPr="00432787" w:rsidRDefault="00420A11" w:rsidP="00420A11">
      <w:pPr>
        <w:spacing w:line="300" w:lineRule="auto"/>
        <w:ind w:firstLineChars="193" w:firstLine="425"/>
        <w:rPr>
          <w:rFonts w:ascii="Times New Roman" w:hAnsi="Times New Roman"/>
          <w:color w:val="000000"/>
          <w:sz w:val="22"/>
        </w:rPr>
      </w:pPr>
      <w:r w:rsidRPr="00432787">
        <w:rPr>
          <w:rFonts w:ascii="Times New Roman" w:hAnsi="Times New Roman" w:hint="eastAsia"/>
          <w:color w:val="000000"/>
          <w:sz w:val="22"/>
        </w:rPr>
        <w:t>3.</w:t>
      </w:r>
      <w:r w:rsidRPr="00432787">
        <w:rPr>
          <w:rFonts w:ascii="Times New Roman" w:hAnsi="Times New Roman" w:hint="eastAsia"/>
          <w:color w:val="000000"/>
          <w:sz w:val="22"/>
        </w:rPr>
        <w:t>相关文件材料向国际联网的站点（互联网）提供、发布或其他方式信息公开、提供给第三方前，应书面告知采购人拟发布（提供）文件材料的网站或渠道、文件材料种类和内容、时间节点、发布（提供）目的等信息，并得到采购人相关材料已经过信息公开保密审查并属于主动公开的文件材料，同意公开的书面确认（须具备签名、日期和公章）。未经采购人书面确认，不得以任何方式公开采购项目文件材料或将采购项目文件材料提供给第三方。明确知悉并理解采购项目文件材料中以灰色背景突出显示的文本或标题以灰色背景突出显示的图片（表格）属于不宜公开内容；任何情况下，不得以任何方式公开采购项目材料内明确不宜公开的内容。</w:t>
      </w:r>
    </w:p>
    <w:p w:rsidR="00420A11" w:rsidRPr="00432787" w:rsidRDefault="00420A11" w:rsidP="00420A11">
      <w:pPr>
        <w:spacing w:line="300" w:lineRule="auto"/>
        <w:ind w:firstLineChars="193" w:firstLine="425"/>
        <w:rPr>
          <w:rFonts w:ascii="Times New Roman" w:hAnsi="Times New Roman"/>
          <w:color w:val="000000"/>
          <w:sz w:val="22"/>
        </w:rPr>
      </w:pPr>
      <w:r w:rsidRPr="00432787">
        <w:rPr>
          <w:rFonts w:ascii="Times New Roman" w:hAnsi="Times New Roman" w:hint="eastAsia"/>
          <w:color w:val="000000"/>
          <w:sz w:val="22"/>
        </w:rPr>
        <w:t>4.</w:t>
      </w:r>
      <w:r w:rsidRPr="00432787">
        <w:rPr>
          <w:rFonts w:ascii="Times New Roman" w:hAnsi="Times New Roman" w:hint="eastAsia"/>
          <w:color w:val="000000"/>
          <w:sz w:val="22"/>
        </w:rPr>
        <w:t>明确知悉并理解提供给采购人的材料可能上传至国际联网的站点（互联网）主动公开。落实材料保密审查，保证所提供的材料中不包含国家秘密、工作秘密或敏感信息。应对商业秘密等其他不宜公开内容最大限度作隐蔽处理；确属无法隐蔽的，应在材料中以灰色背景突出显示不宜公开内容的文本或图片（表格）的标题。</w:t>
      </w:r>
    </w:p>
    <w:p w:rsidR="00420A11" w:rsidRPr="00432787" w:rsidRDefault="00420A11" w:rsidP="00420A11">
      <w:pPr>
        <w:spacing w:line="300" w:lineRule="auto"/>
        <w:ind w:firstLineChars="193" w:firstLine="425"/>
        <w:rPr>
          <w:rFonts w:ascii="Times New Roman" w:hAnsi="Times New Roman"/>
          <w:color w:val="000000"/>
          <w:sz w:val="22"/>
        </w:rPr>
      </w:pPr>
      <w:r w:rsidRPr="00432787">
        <w:rPr>
          <w:rFonts w:ascii="Times New Roman" w:hAnsi="Times New Roman" w:hint="eastAsia"/>
          <w:color w:val="000000"/>
          <w:sz w:val="22"/>
        </w:rPr>
        <w:t>5.</w:t>
      </w:r>
      <w:r w:rsidRPr="00432787">
        <w:rPr>
          <w:rFonts w:ascii="Times New Roman" w:hAnsi="Times New Roman" w:hint="eastAsia"/>
          <w:color w:val="000000"/>
          <w:sz w:val="22"/>
        </w:rPr>
        <w:t>根据采购人要求，提供所有拟参加项目人员的背景资料，对拟参与采购项目的人员进行审查、开展保密教育并组织签订保密协议。保密协议内容应征求采购人意见，并向采购人提供协议的副本等相关资料。采购人根据审核情况有权提出人员变更要求。</w:t>
      </w:r>
    </w:p>
    <w:p w:rsidR="00420A11" w:rsidRPr="00432787" w:rsidRDefault="00420A11" w:rsidP="00420A11">
      <w:pPr>
        <w:spacing w:line="300" w:lineRule="auto"/>
        <w:ind w:firstLineChars="193" w:firstLine="425"/>
        <w:rPr>
          <w:rFonts w:ascii="Times New Roman" w:hAnsi="Times New Roman"/>
          <w:color w:val="000000"/>
          <w:sz w:val="22"/>
        </w:rPr>
      </w:pPr>
      <w:r w:rsidRPr="00432787">
        <w:rPr>
          <w:rFonts w:ascii="Times New Roman" w:hAnsi="Times New Roman" w:hint="eastAsia"/>
          <w:color w:val="000000"/>
          <w:sz w:val="22"/>
        </w:rPr>
        <w:t>6.</w:t>
      </w:r>
      <w:r w:rsidRPr="00432787">
        <w:rPr>
          <w:rFonts w:ascii="Times New Roman" w:hAnsi="Times New Roman" w:hint="eastAsia"/>
          <w:color w:val="000000"/>
          <w:sz w:val="22"/>
        </w:rPr>
        <w:t>参加项目人员严格保守在工作中所涉及的国家秘密、警务工作秘密和各类敏感信息。</w:t>
      </w:r>
    </w:p>
    <w:p w:rsidR="00420A11" w:rsidRPr="00432787" w:rsidRDefault="00420A11" w:rsidP="00420A11">
      <w:pPr>
        <w:spacing w:line="300" w:lineRule="auto"/>
        <w:ind w:firstLineChars="193" w:firstLine="425"/>
        <w:rPr>
          <w:rFonts w:ascii="Times New Roman" w:hAnsi="Times New Roman"/>
          <w:color w:val="000000"/>
          <w:sz w:val="22"/>
        </w:rPr>
      </w:pPr>
      <w:r w:rsidRPr="00432787">
        <w:rPr>
          <w:rFonts w:ascii="Times New Roman" w:hAnsi="Times New Roman" w:hint="eastAsia"/>
          <w:color w:val="000000"/>
          <w:sz w:val="22"/>
        </w:rPr>
        <w:t>7.</w:t>
      </w:r>
      <w:r w:rsidRPr="00432787">
        <w:rPr>
          <w:rFonts w:ascii="Times New Roman" w:hAnsi="Times New Roman" w:hint="eastAsia"/>
          <w:color w:val="000000"/>
          <w:sz w:val="22"/>
        </w:rPr>
        <w:t>参加项目人员不得擅自记录、复制、拍摄、摘抄、收藏、泄露在工作中涉及的国家秘密、警务工作秘密和各类敏感信息；严禁将公安机关内部会议、谈话内容泄露给无关人员；严禁将工作中涉及的相关合作内容及实施规划透露给无关人员。</w:t>
      </w:r>
    </w:p>
    <w:p w:rsidR="00420A11" w:rsidRPr="00432787" w:rsidRDefault="00420A11" w:rsidP="00420A11">
      <w:pPr>
        <w:spacing w:line="300" w:lineRule="auto"/>
        <w:ind w:firstLineChars="193" w:firstLine="425"/>
        <w:rPr>
          <w:rFonts w:ascii="Times New Roman" w:hAnsi="Times New Roman"/>
          <w:color w:val="000000"/>
          <w:sz w:val="22"/>
        </w:rPr>
      </w:pPr>
      <w:r w:rsidRPr="00432787">
        <w:rPr>
          <w:rFonts w:ascii="Times New Roman" w:hAnsi="Times New Roman" w:hint="eastAsia"/>
          <w:color w:val="000000"/>
          <w:sz w:val="22"/>
        </w:rPr>
        <w:t>8.</w:t>
      </w:r>
      <w:r w:rsidRPr="00432787">
        <w:rPr>
          <w:rFonts w:ascii="Times New Roman" w:hAnsi="Times New Roman" w:hint="eastAsia"/>
          <w:color w:val="000000"/>
          <w:sz w:val="22"/>
        </w:rPr>
        <w:t>参加项目人员应服从采购人的安排，依照有关法律、法规和协议规定工作，不得将工作过程中接触到的文件材料（包括内部发文、各</w:t>
      </w:r>
      <w:proofErr w:type="gramStart"/>
      <w:r w:rsidRPr="00432787">
        <w:rPr>
          <w:rFonts w:ascii="Times New Roman" w:hAnsi="Times New Roman" w:hint="eastAsia"/>
          <w:color w:val="000000"/>
          <w:sz w:val="22"/>
        </w:rPr>
        <w:t>类通知</w:t>
      </w:r>
      <w:proofErr w:type="gramEnd"/>
      <w:r w:rsidRPr="00432787">
        <w:rPr>
          <w:rFonts w:ascii="Times New Roman" w:hAnsi="Times New Roman" w:hint="eastAsia"/>
          <w:color w:val="000000"/>
          <w:sz w:val="22"/>
        </w:rPr>
        <w:t>及会议记录等）内容泄露给无关人员；不得翻阅与工作无关的文件和资料，不得从事其他与合作无关的工作。</w:t>
      </w:r>
    </w:p>
    <w:p w:rsidR="00420A11" w:rsidRPr="00432787" w:rsidRDefault="00420A11" w:rsidP="00420A11">
      <w:pPr>
        <w:spacing w:line="300" w:lineRule="auto"/>
        <w:ind w:firstLineChars="193" w:firstLine="425"/>
        <w:rPr>
          <w:rFonts w:ascii="Times New Roman" w:hAnsi="Times New Roman"/>
          <w:color w:val="000000"/>
          <w:sz w:val="22"/>
        </w:rPr>
      </w:pPr>
      <w:r w:rsidRPr="00432787">
        <w:rPr>
          <w:rFonts w:ascii="Times New Roman" w:hAnsi="Times New Roman" w:hint="eastAsia"/>
          <w:color w:val="000000"/>
          <w:sz w:val="22"/>
        </w:rPr>
        <w:t>9.</w:t>
      </w:r>
      <w:r w:rsidRPr="00432787">
        <w:rPr>
          <w:rFonts w:ascii="Times New Roman" w:hAnsi="Times New Roman" w:hint="eastAsia"/>
          <w:color w:val="000000"/>
          <w:sz w:val="22"/>
        </w:rPr>
        <w:t>参加项目人员如需使用公安信息网，应认真学习和严格遵守公安信息网使用相关规定，严禁“一机两用”。不得将从公安信息网上获得的警务工作相关信息透露给无关人员；严禁私自下载、拷贝计算机内的各类信息；不得擅自携带保管涉及项目建设内容的各类载体；严禁将公安信息系统的程序、账号口令等泄露给无关人员。</w:t>
      </w:r>
    </w:p>
    <w:p w:rsidR="00420A11" w:rsidRPr="00432787" w:rsidRDefault="00420A11" w:rsidP="00420A11">
      <w:pPr>
        <w:spacing w:line="300" w:lineRule="auto"/>
        <w:ind w:firstLineChars="193" w:firstLine="425"/>
        <w:rPr>
          <w:rFonts w:ascii="Times New Roman" w:hAnsi="Times New Roman"/>
          <w:color w:val="000000"/>
          <w:sz w:val="22"/>
        </w:rPr>
      </w:pPr>
      <w:r w:rsidRPr="00432787">
        <w:rPr>
          <w:rFonts w:ascii="Times New Roman" w:hAnsi="Times New Roman" w:hint="eastAsia"/>
          <w:color w:val="000000"/>
          <w:sz w:val="22"/>
        </w:rPr>
        <w:t>10.</w:t>
      </w:r>
      <w:r w:rsidRPr="00432787">
        <w:rPr>
          <w:rFonts w:ascii="Times New Roman" w:hAnsi="Times New Roman" w:hint="eastAsia"/>
          <w:color w:val="000000"/>
          <w:sz w:val="22"/>
        </w:rPr>
        <w:t>参加项目人员不得带领无关人员参加项目或进入采购人办公场所。</w:t>
      </w:r>
    </w:p>
    <w:p w:rsidR="00420A11" w:rsidRPr="00432787" w:rsidRDefault="00420A11" w:rsidP="00420A11">
      <w:pPr>
        <w:spacing w:line="300" w:lineRule="auto"/>
        <w:ind w:firstLineChars="193" w:firstLine="425"/>
        <w:rPr>
          <w:rFonts w:ascii="Times New Roman" w:hAnsi="Times New Roman"/>
          <w:color w:val="000000"/>
          <w:sz w:val="22"/>
        </w:rPr>
      </w:pPr>
      <w:r w:rsidRPr="00432787">
        <w:rPr>
          <w:rFonts w:ascii="Times New Roman" w:hAnsi="Times New Roman" w:hint="eastAsia"/>
          <w:color w:val="000000"/>
          <w:sz w:val="22"/>
        </w:rPr>
        <w:t>11.</w:t>
      </w:r>
      <w:r w:rsidRPr="00432787">
        <w:rPr>
          <w:rFonts w:ascii="Times New Roman" w:hAnsi="Times New Roman" w:hint="eastAsia"/>
          <w:color w:val="000000"/>
          <w:sz w:val="22"/>
        </w:rPr>
        <w:t>不得泄露在工作中接触到的公安机关科研、发明、装备器材及其技术资料等信息；</w:t>
      </w:r>
      <w:r w:rsidRPr="00432787">
        <w:rPr>
          <w:rFonts w:ascii="Times New Roman" w:hAnsi="Times New Roman" w:hint="eastAsia"/>
          <w:color w:val="000000"/>
          <w:sz w:val="22"/>
        </w:rPr>
        <w:lastRenderedPageBreak/>
        <w:t>参加项目人员不得发表涉及合作过程中涉及的技术文档和论文，未经采购人同意，不得将合作具体内容或项目案例进行演示或宣传。</w:t>
      </w:r>
    </w:p>
    <w:p w:rsidR="00420A11" w:rsidRPr="00432787" w:rsidRDefault="00420A11" w:rsidP="00420A11">
      <w:pPr>
        <w:spacing w:line="300" w:lineRule="auto"/>
        <w:ind w:firstLineChars="193" w:firstLine="425"/>
        <w:rPr>
          <w:rFonts w:ascii="Times New Roman" w:hAnsi="Times New Roman"/>
          <w:color w:val="000000"/>
          <w:sz w:val="22"/>
        </w:rPr>
      </w:pPr>
      <w:r w:rsidRPr="00432787">
        <w:rPr>
          <w:rFonts w:ascii="Times New Roman" w:hAnsi="Times New Roman" w:hint="eastAsia"/>
          <w:color w:val="000000"/>
          <w:sz w:val="22"/>
        </w:rPr>
        <w:t>12.</w:t>
      </w:r>
      <w:r w:rsidRPr="00432787">
        <w:rPr>
          <w:rFonts w:ascii="Times New Roman" w:hAnsi="Times New Roman" w:hint="eastAsia"/>
          <w:color w:val="000000"/>
          <w:sz w:val="22"/>
        </w:rPr>
        <w:t>参加项目人员不得泄露采购</w:t>
      </w:r>
      <w:proofErr w:type="gramStart"/>
      <w:r w:rsidRPr="00432787">
        <w:rPr>
          <w:rFonts w:ascii="Times New Roman" w:hAnsi="Times New Roman" w:hint="eastAsia"/>
          <w:color w:val="000000"/>
          <w:sz w:val="22"/>
        </w:rPr>
        <w:t>人咨询</w:t>
      </w:r>
      <w:proofErr w:type="gramEnd"/>
      <w:r w:rsidRPr="00432787">
        <w:rPr>
          <w:rFonts w:ascii="Times New Roman" w:hAnsi="Times New Roman" w:hint="eastAsia"/>
          <w:color w:val="000000"/>
          <w:sz w:val="22"/>
        </w:rPr>
        <w:t>的项目内容、技术措施、目的效果等信息，严格保管调研报告、技术参数等各类文件、材料。</w:t>
      </w:r>
    </w:p>
    <w:p w:rsidR="00420A11" w:rsidRPr="00432787" w:rsidRDefault="00420A11" w:rsidP="00420A11">
      <w:pPr>
        <w:spacing w:line="300" w:lineRule="auto"/>
        <w:ind w:firstLineChars="193" w:firstLine="425"/>
        <w:rPr>
          <w:rFonts w:ascii="Times New Roman" w:hAnsi="Times New Roman"/>
          <w:color w:val="000000"/>
          <w:sz w:val="22"/>
        </w:rPr>
      </w:pPr>
      <w:r w:rsidRPr="00432787">
        <w:rPr>
          <w:rFonts w:ascii="Times New Roman" w:hAnsi="Times New Roman" w:hint="eastAsia"/>
          <w:color w:val="000000"/>
          <w:sz w:val="22"/>
        </w:rPr>
        <w:t>13.</w:t>
      </w:r>
      <w:r w:rsidRPr="00432787">
        <w:rPr>
          <w:rFonts w:ascii="Times New Roman" w:hAnsi="Times New Roman" w:hint="eastAsia"/>
          <w:color w:val="000000"/>
          <w:sz w:val="22"/>
        </w:rPr>
        <w:t>参加项目人员在采购各流程环节中应严格保守国家秘密、警务工作秘密和各类敏感信息，严格保管采购活动记录、采购预算、招标文件、投标文件、评标标准、评估报告、定标文件、合同文本、验收证明等材料。</w:t>
      </w:r>
    </w:p>
    <w:p w:rsidR="00420A11" w:rsidRPr="00432787" w:rsidRDefault="00420A11" w:rsidP="00420A11">
      <w:pPr>
        <w:spacing w:line="300" w:lineRule="auto"/>
        <w:ind w:firstLineChars="193" w:firstLine="425"/>
        <w:rPr>
          <w:rFonts w:ascii="Times New Roman" w:hAnsi="Times New Roman"/>
          <w:color w:val="000000"/>
          <w:sz w:val="22"/>
        </w:rPr>
      </w:pPr>
      <w:r w:rsidRPr="00432787">
        <w:rPr>
          <w:rFonts w:ascii="Times New Roman" w:hAnsi="Times New Roman" w:hint="eastAsia"/>
          <w:color w:val="000000"/>
          <w:sz w:val="22"/>
        </w:rPr>
        <w:t>14.</w:t>
      </w:r>
      <w:r w:rsidRPr="00432787">
        <w:rPr>
          <w:rFonts w:ascii="Times New Roman" w:hAnsi="Times New Roman" w:hint="eastAsia"/>
          <w:color w:val="000000"/>
          <w:sz w:val="22"/>
        </w:rPr>
        <w:t>参加项目的人员原则上最低服务期限为</w:t>
      </w:r>
      <w:r w:rsidRPr="00432787">
        <w:rPr>
          <w:rFonts w:ascii="Times New Roman" w:hAnsi="Times New Roman" w:hint="eastAsia"/>
          <w:color w:val="000000"/>
          <w:sz w:val="22"/>
        </w:rPr>
        <w:t>1</w:t>
      </w:r>
      <w:r w:rsidRPr="00432787">
        <w:rPr>
          <w:rFonts w:ascii="Times New Roman" w:hAnsi="Times New Roman" w:hint="eastAsia"/>
          <w:color w:val="000000"/>
          <w:sz w:val="22"/>
        </w:rPr>
        <w:t>年。</w:t>
      </w:r>
    </w:p>
    <w:p w:rsidR="00420A11" w:rsidRPr="00432787" w:rsidRDefault="00420A11" w:rsidP="00420A11">
      <w:pPr>
        <w:spacing w:line="300" w:lineRule="auto"/>
        <w:ind w:firstLineChars="193" w:firstLine="425"/>
        <w:rPr>
          <w:rFonts w:ascii="Times New Roman" w:hAnsi="Times New Roman"/>
          <w:color w:val="000000"/>
          <w:sz w:val="22"/>
        </w:rPr>
      </w:pPr>
      <w:r w:rsidRPr="00432787">
        <w:rPr>
          <w:rFonts w:ascii="Times New Roman" w:hAnsi="Times New Roman" w:hint="eastAsia"/>
          <w:color w:val="000000"/>
          <w:sz w:val="22"/>
        </w:rPr>
        <w:t>15.</w:t>
      </w:r>
      <w:r w:rsidRPr="00432787">
        <w:rPr>
          <w:rFonts w:ascii="Times New Roman" w:hAnsi="Times New Roman" w:hint="eastAsia"/>
          <w:color w:val="000000"/>
          <w:sz w:val="22"/>
        </w:rPr>
        <w:t>参与该采购项目的人员接受采购人的保密管理。</w:t>
      </w:r>
    </w:p>
    <w:p w:rsidR="00420A11" w:rsidRPr="00432787" w:rsidRDefault="00420A11" w:rsidP="00420A11">
      <w:pPr>
        <w:spacing w:line="300" w:lineRule="auto"/>
        <w:ind w:firstLineChars="193" w:firstLine="425"/>
        <w:rPr>
          <w:rFonts w:ascii="Times New Roman" w:hAnsi="Times New Roman"/>
          <w:color w:val="000000"/>
          <w:sz w:val="22"/>
        </w:rPr>
      </w:pPr>
      <w:r w:rsidRPr="00432787">
        <w:rPr>
          <w:rFonts w:ascii="Times New Roman" w:hAnsi="Times New Roman" w:hint="eastAsia"/>
          <w:color w:val="000000"/>
          <w:sz w:val="22"/>
        </w:rPr>
        <w:t>16.</w:t>
      </w:r>
      <w:r w:rsidRPr="00432787">
        <w:rPr>
          <w:rFonts w:ascii="Times New Roman" w:hAnsi="Times New Roman" w:hint="eastAsia"/>
          <w:color w:val="000000"/>
          <w:sz w:val="22"/>
        </w:rPr>
        <w:t>参加项目人员因服务期满或中途离岗的，不得泄露所知悉的国家秘密、警务工作秘密和各类敏感信息。</w:t>
      </w:r>
    </w:p>
    <w:p w:rsidR="00420A11" w:rsidRPr="00432787" w:rsidRDefault="00420A11" w:rsidP="00420A11">
      <w:pPr>
        <w:spacing w:line="300" w:lineRule="auto"/>
        <w:ind w:firstLineChars="193" w:firstLine="425"/>
        <w:rPr>
          <w:rFonts w:ascii="Times New Roman" w:hAnsi="Times New Roman"/>
          <w:color w:val="000000"/>
          <w:sz w:val="22"/>
        </w:rPr>
      </w:pPr>
      <w:r w:rsidRPr="00432787">
        <w:rPr>
          <w:rFonts w:ascii="Times New Roman" w:hAnsi="Times New Roman" w:hint="eastAsia"/>
          <w:color w:val="000000"/>
          <w:sz w:val="22"/>
        </w:rPr>
        <w:t>17.</w:t>
      </w:r>
      <w:r w:rsidRPr="00432787">
        <w:rPr>
          <w:rFonts w:ascii="Times New Roman" w:hAnsi="Times New Roman" w:hint="eastAsia"/>
          <w:color w:val="000000"/>
          <w:sz w:val="22"/>
        </w:rPr>
        <w:t>接受采购人就该采购项目的保密工作检查（调查）。</w:t>
      </w:r>
    </w:p>
    <w:p w:rsidR="00420A11" w:rsidRPr="00432787" w:rsidRDefault="00420A11" w:rsidP="00420A11">
      <w:pPr>
        <w:spacing w:line="300" w:lineRule="auto"/>
        <w:ind w:firstLineChars="193" w:firstLine="425"/>
        <w:rPr>
          <w:rFonts w:ascii="Times New Roman" w:hAnsi="Times New Roman"/>
          <w:color w:val="000000"/>
          <w:sz w:val="22"/>
        </w:rPr>
      </w:pPr>
      <w:r w:rsidRPr="00432787">
        <w:rPr>
          <w:rFonts w:ascii="Times New Roman" w:hAnsi="Times New Roman" w:hint="eastAsia"/>
          <w:color w:val="000000"/>
          <w:sz w:val="22"/>
        </w:rPr>
        <w:t>18.</w:t>
      </w:r>
      <w:r w:rsidRPr="00432787">
        <w:rPr>
          <w:rFonts w:ascii="Times New Roman" w:hAnsi="Times New Roman" w:hint="eastAsia"/>
          <w:color w:val="000000"/>
          <w:sz w:val="22"/>
        </w:rPr>
        <w:t>发生国家秘密、警务工作秘密或有关敏感信息泄露的，参加项目人员应立即向采购人报告并提交具体书面报告，积极协助采购人及有关保密部门进行查处。</w:t>
      </w:r>
    </w:p>
    <w:p w:rsidR="00420A11" w:rsidRPr="00432787" w:rsidRDefault="00420A11" w:rsidP="00420A11">
      <w:pPr>
        <w:spacing w:line="300" w:lineRule="auto"/>
        <w:ind w:firstLineChars="193" w:firstLine="425"/>
        <w:rPr>
          <w:rFonts w:ascii="Times New Roman" w:hAnsi="Times New Roman"/>
          <w:color w:val="000000"/>
          <w:sz w:val="22"/>
        </w:rPr>
      </w:pPr>
      <w:r w:rsidRPr="00432787">
        <w:rPr>
          <w:rFonts w:ascii="Times New Roman" w:hAnsi="Times New Roman" w:hint="eastAsia"/>
          <w:color w:val="000000"/>
          <w:sz w:val="22"/>
        </w:rPr>
        <w:t>19.</w:t>
      </w:r>
      <w:r w:rsidRPr="00432787">
        <w:rPr>
          <w:rFonts w:ascii="Times New Roman" w:hAnsi="Times New Roman" w:hint="eastAsia"/>
          <w:color w:val="000000"/>
          <w:sz w:val="22"/>
        </w:rPr>
        <w:t>落实保密法律法规和相关规范性文件规定明确的其他保密管理要求。</w:t>
      </w:r>
    </w:p>
    <w:p w:rsidR="00420A11" w:rsidRDefault="00420A11" w:rsidP="00420A11">
      <w:pPr>
        <w:spacing w:line="300" w:lineRule="auto"/>
        <w:ind w:firstLineChars="193" w:firstLine="425"/>
        <w:rPr>
          <w:rFonts w:ascii="Times New Roman" w:hAnsi="Times New Roman"/>
          <w:sz w:val="20"/>
          <w:szCs w:val="20"/>
        </w:rPr>
      </w:pPr>
      <w:r w:rsidRPr="00432787">
        <w:rPr>
          <w:rFonts w:ascii="Times New Roman" w:hAnsi="Times New Roman" w:hint="eastAsia"/>
          <w:color w:val="000000"/>
          <w:sz w:val="22"/>
        </w:rPr>
        <w:t>20.</w:t>
      </w:r>
      <w:r w:rsidRPr="00432787">
        <w:rPr>
          <w:rFonts w:ascii="Times New Roman" w:hAnsi="Times New Roman" w:hint="eastAsia"/>
          <w:color w:val="000000"/>
          <w:sz w:val="22"/>
        </w:rPr>
        <w:t>未充分履行保密责任而造成失泄密或敏感信息泄露，须承担法律责任，并赔偿采购人相应经济损失；构成犯罪的，将依法追究刑事责任。</w:t>
      </w:r>
    </w:p>
    <w:p w:rsidR="00420A11" w:rsidRPr="00A52BDD" w:rsidRDefault="00420A11" w:rsidP="00420A11">
      <w:pPr>
        <w:spacing w:line="300" w:lineRule="auto"/>
        <w:ind w:firstLineChars="192" w:firstLine="422"/>
        <w:rPr>
          <w:rFonts w:ascii="Times New Roman" w:hAnsi="Times New Roman"/>
          <w:sz w:val="22"/>
        </w:rPr>
      </w:pPr>
    </w:p>
    <w:p w:rsidR="00420A11" w:rsidRDefault="00420A11" w:rsidP="00420A11">
      <w:pPr>
        <w:spacing w:line="300" w:lineRule="auto"/>
        <w:rPr>
          <w:rFonts w:ascii="Times New Roman" w:hAnsi="Times New Roman"/>
          <w:sz w:val="20"/>
          <w:szCs w:val="20"/>
        </w:rPr>
      </w:pPr>
    </w:p>
    <w:p w:rsidR="00420A11" w:rsidRDefault="00420A11" w:rsidP="00420A11">
      <w:pPr>
        <w:adjustRightInd w:val="0"/>
        <w:snapToGrid w:val="0"/>
        <w:spacing w:line="300" w:lineRule="auto"/>
        <w:jc w:val="center"/>
        <w:outlineLvl w:val="1"/>
        <w:rPr>
          <w:rFonts w:ascii="Times New Roman" w:eastAsia="黑体" w:hAnsi="Times New Roman"/>
          <w:color w:val="000000"/>
          <w:sz w:val="30"/>
          <w:szCs w:val="30"/>
        </w:rPr>
      </w:pPr>
      <w:bookmarkStart w:id="47" w:name="_Toc18594514"/>
      <w:r>
        <w:rPr>
          <w:rFonts w:ascii="Times New Roman" w:eastAsia="黑体" w:hAnsi="Times New Roman"/>
          <w:color w:val="000000"/>
          <w:sz w:val="30"/>
          <w:szCs w:val="30"/>
        </w:rPr>
        <w:t>四、报价须知</w:t>
      </w:r>
      <w:bookmarkEnd w:id="47"/>
    </w:p>
    <w:p w:rsidR="00420A11" w:rsidRDefault="00420A11" w:rsidP="00420A11">
      <w:pPr>
        <w:spacing w:line="300" w:lineRule="auto"/>
        <w:ind w:firstLineChars="192" w:firstLine="424"/>
        <w:outlineLvl w:val="2"/>
        <w:rPr>
          <w:rFonts w:ascii="Times New Roman" w:hAnsi="Times New Roman"/>
          <w:b/>
          <w:sz w:val="22"/>
        </w:rPr>
      </w:pPr>
      <w:bookmarkStart w:id="48" w:name="_Toc18594515"/>
      <w:r>
        <w:rPr>
          <w:rFonts w:ascii="Times New Roman" w:hAnsi="Times New Roman"/>
          <w:b/>
          <w:sz w:val="22"/>
        </w:rPr>
        <w:t>13</w:t>
      </w:r>
      <w:r>
        <w:rPr>
          <w:rFonts w:ascii="Times New Roman" w:hAnsi="Times New Roman"/>
          <w:b/>
          <w:sz w:val="22"/>
        </w:rPr>
        <w:t>投标报价依据</w:t>
      </w:r>
      <w:bookmarkEnd w:id="48"/>
    </w:p>
    <w:p w:rsidR="00420A11" w:rsidRDefault="00420A11" w:rsidP="00420A11">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13.1</w:t>
      </w:r>
      <w:r>
        <w:rPr>
          <w:rFonts w:ascii="Times New Roman" w:hAnsi="Times New Roman" w:cs="Times New Roman"/>
          <w:sz w:val="22"/>
        </w:rPr>
        <w:t>投标报价计算依据包括本项目的招标文件（包括提供的附件）、招标文件答疑或修改的补充文书、工作量清单、项目现场条件等。</w:t>
      </w:r>
    </w:p>
    <w:p w:rsidR="00420A11" w:rsidRDefault="00420A11" w:rsidP="00420A11">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13.2</w:t>
      </w:r>
      <w:r>
        <w:rPr>
          <w:rFonts w:ascii="Times New Roman" w:hAnsi="Times New Roman" w:cs="Times New Roman"/>
          <w:sz w:val="22"/>
        </w:rPr>
        <w:t>招标文件明确的服务范围、服务内容、服务期限、服务质量要求、</w:t>
      </w:r>
      <w:r>
        <w:rPr>
          <w:rFonts w:ascii="Times New Roman" w:hAnsi="Times New Roman" w:cs="Times New Roman"/>
          <w:color w:val="000000"/>
          <w:sz w:val="22"/>
        </w:rPr>
        <w:t>售后服务、</w:t>
      </w:r>
      <w:r>
        <w:rPr>
          <w:rFonts w:ascii="Times New Roman" w:hAnsi="Times New Roman" w:cs="Times New Roman"/>
          <w:sz w:val="22"/>
        </w:rPr>
        <w:t>管理要求与服务标准及考核要求等。</w:t>
      </w:r>
    </w:p>
    <w:p w:rsidR="00420A11" w:rsidRDefault="00420A11" w:rsidP="00420A11">
      <w:pPr>
        <w:spacing w:line="300" w:lineRule="auto"/>
        <w:ind w:firstLineChars="192" w:firstLine="422"/>
        <w:rPr>
          <w:rFonts w:ascii="Times New Roman" w:hAnsi="Times New Roman"/>
          <w:sz w:val="22"/>
        </w:rPr>
      </w:pPr>
      <w:r>
        <w:rPr>
          <w:rFonts w:ascii="Times New Roman" w:hAnsi="Times New Roman"/>
          <w:sz w:val="22"/>
        </w:rPr>
        <w:t>13.3</w:t>
      </w:r>
      <w:r>
        <w:rPr>
          <w:rFonts w:ascii="Times New Roman" w:hAnsi="Times New Roman"/>
          <w:sz w:val="22"/>
        </w:rPr>
        <w:t>服务内容一览表说明</w:t>
      </w:r>
    </w:p>
    <w:p w:rsidR="00420A11" w:rsidRDefault="00420A11" w:rsidP="00420A11">
      <w:pPr>
        <w:spacing w:line="300" w:lineRule="auto"/>
        <w:ind w:firstLineChars="192" w:firstLine="422"/>
        <w:rPr>
          <w:rFonts w:ascii="Times New Roman" w:hAnsi="Times New Roman"/>
          <w:sz w:val="22"/>
        </w:rPr>
      </w:pPr>
      <w:r>
        <w:rPr>
          <w:rFonts w:ascii="Times New Roman" w:hAnsi="Times New Roman"/>
          <w:sz w:val="22"/>
        </w:rPr>
        <w:t>13.3.1</w:t>
      </w:r>
      <w:r>
        <w:rPr>
          <w:rFonts w:ascii="Times New Roman" w:hAnsi="Times New Roman"/>
          <w:sz w:val="22"/>
        </w:rPr>
        <w:t>服务内容一览表说明应与投标人须知、合同条件、项目质量标准和要求等文件结合起来理解或解释。</w:t>
      </w:r>
    </w:p>
    <w:p w:rsidR="00420A11" w:rsidRDefault="00420A11" w:rsidP="00420A11">
      <w:pPr>
        <w:spacing w:line="300" w:lineRule="auto"/>
        <w:ind w:firstLineChars="192" w:firstLine="422"/>
        <w:rPr>
          <w:rFonts w:ascii="Times New Roman" w:hAnsi="Times New Roman"/>
          <w:sz w:val="22"/>
        </w:rPr>
      </w:pPr>
      <w:r>
        <w:rPr>
          <w:rFonts w:ascii="Times New Roman" w:hAnsi="Times New Roman"/>
          <w:sz w:val="22"/>
        </w:rPr>
        <w:t>13.3.2</w:t>
      </w:r>
      <w:r>
        <w:rPr>
          <w:rFonts w:ascii="Times New Roman" w:hAnsi="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420A11" w:rsidRDefault="00420A11" w:rsidP="00420A11">
      <w:pPr>
        <w:spacing w:line="300" w:lineRule="auto"/>
        <w:ind w:firstLineChars="192" w:firstLine="424"/>
        <w:rPr>
          <w:rFonts w:ascii="Times New Roman" w:hAnsi="Times New Roman"/>
          <w:b/>
          <w:sz w:val="22"/>
        </w:rPr>
      </w:pPr>
    </w:p>
    <w:p w:rsidR="00420A11" w:rsidRDefault="00420A11" w:rsidP="00420A11">
      <w:pPr>
        <w:spacing w:line="300" w:lineRule="auto"/>
        <w:ind w:firstLineChars="192" w:firstLine="424"/>
        <w:outlineLvl w:val="2"/>
        <w:rPr>
          <w:rFonts w:ascii="Times New Roman" w:hAnsi="Times New Roman"/>
          <w:b/>
          <w:sz w:val="22"/>
        </w:rPr>
      </w:pPr>
      <w:bookmarkStart w:id="49" w:name="_Toc18594516"/>
      <w:r>
        <w:rPr>
          <w:rFonts w:ascii="Times New Roman" w:hAnsi="Times New Roman"/>
          <w:b/>
          <w:sz w:val="22"/>
        </w:rPr>
        <w:t>14</w:t>
      </w:r>
      <w:r>
        <w:rPr>
          <w:rFonts w:ascii="Times New Roman" w:hAnsi="Times New Roman"/>
          <w:b/>
          <w:sz w:val="22"/>
        </w:rPr>
        <w:t>投标报价内容</w:t>
      </w:r>
      <w:bookmarkEnd w:id="49"/>
    </w:p>
    <w:p w:rsidR="00420A11" w:rsidRDefault="00420A11" w:rsidP="00420A11">
      <w:pPr>
        <w:adjustRightInd w:val="0"/>
        <w:snapToGrid w:val="0"/>
        <w:spacing w:line="300" w:lineRule="auto"/>
        <w:ind w:firstLineChars="192" w:firstLine="422"/>
        <w:jc w:val="left"/>
        <w:rPr>
          <w:rFonts w:ascii="Times New Roman" w:hAnsi="Times New Roman"/>
          <w:sz w:val="22"/>
        </w:rPr>
      </w:pPr>
      <w:r>
        <w:rPr>
          <w:rFonts w:ascii="Times New Roman" w:hAnsi="Times New Roman"/>
          <w:sz w:val="22"/>
        </w:rPr>
        <w:lastRenderedPageBreak/>
        <w:t>14.1</w:t>
      </w:r>
      <w:r>
        <w:rPr>
          <w:rFonts w:ascii="Times New Roman" w:hAnsi="Times New Roman"/>
          <w:sz w:val="22"/>
        </w:rPr>
        <w:t>依据本项目的招标范围和内容，中标人提供项目服务，其投标报价应包括以下费用：</w:t>
      </w:r>
    </w:p>
    <w:p w:rsidR="00420A11" w:rsidRDefault="00420A11" w:rsidP="00420A11">
      <w:pPr>
        <w:adjustRightInd w:val="0"/>
        <w:snapToGrid w:val="0"/>
        <w:spacing w:line="300" w:lineRule="auto"/>
        <w:ind w:firstLineChars="192" w:firstLine="422"/>
        <w:jc w:val="left"/>
        <w:rPr>
          <w:rFonts w:ascii="Times New Roman" w:hAnsi="Times New Roman"/>
          <w:sz w:val="22"/>
        </w:rPr>
      </w:pPr>
      <w:r>
        <w:rPr>
          <w:rFonts w:ascii="Times New Roman" w:hAnsi="Times New Roman"/>
          <w:color w:val="000000"/>
          <w:sz w:val="22"/>
        </w:rPr>
        <w:t>14.2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420A11" w:rsidRDefault="00420A11" w:rsidP="00420A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14.3</w:t>
      </w:r>
      <w:r>
        <w:rPr>
          <w:rFonts w:ascii="Times New Roman" w:hAnsi="Times New Roman"/>
          <w:color w:val="000000"/>
          <w:sz w:val="22"/>
        </w:rPr>
        <w:t>投标报价应将所有工作内容考虑在内，如有漏项或缺项，均属于投标人的风险，</w:t>
      </w:r>
      <w:r>
        <w:rPr>
          <w:rFonts w:ascii="Times New Roman" w:hAnsi="Times New Roman"/>
          <w:sz w:val="22"/>
        </w:rPr>
        <w:t>其费用视作已分配在报价明细表内单价或总价之中</w:t>
      </w:r>
      <w:r>
        <w:rPr>
          <w:rFonts w:ascii="Times New Roman" w:hAnsi="Times New Roman"/>
          <w:color w:val="000000"/>
          <w:sz w:val="22"/>
        </w:rPr>
        <w:t>。投标人应逐项计算并填写单价、合计价和总价。</w:t>
      </w:r>
    </w:p>
    <w:p w:rsidR="00420A11" w:rsidRDefault="00420A11" w:rsidP="00420A11">
      <w:pPr>
        <w:adjustRightInd w:val="0"/>
        <w:snapToGrid w:val="0"/>
        <w:spacing w:line="300" w:lineRule="auto"/>
        <w:ind w:firstLineChars="192" w:firstLine="422"/>
        <w:jc w:val="left"/>
        <w:rPr>
          <w:rFonts w:ascii="Times New Roman" w:hAnsi="Times New Roman"/>
          <w:b/>
          <w:color w:val="FF0000"/>
          <w:sz w:val="22"/>
          <w:u w:val="wavyHeavy"/>
        </w:rPr>
      </w:pPr>
      <w:r>
        <w:rPr>
          <w:rFonts w:ascii="Times New Roman" w:hAnsi="Times New Roman"/>
          <w:sz w:val="22"/>
        </w:rPr>
        <w:t>14.4</w:t>
      </w:r>
      <w:r>
        <w:rPr>
          <w:rFonts w:ascii="Times New Roman" w:hAnsi="Times New Roman"/>
          <w:color w:val="000000"/>
          <w:sz w:val="22"/>
        </w:rPr>
        <w:t>投标人应考虑本项目可能存在的其他任何风险因素，包括政策性调价、人工和材料成本增涨、因设备使用年限增长引起的维修成本增加和效能衰减等。</w:t>
      </w:r>
    </w:p>
    <w:p w:rsidR="00420A11" w:rsidRDefault="00420A11" w:rsidP="00420A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14.5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rsidR="00420A11" w:rsidRDefault="00420A11" w:rsidP="00420A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sz w:val="22"/>
        </w:rPr>
        <w:t>14.6</w:t>
      </w:r>
      <w:r>
        <w:rPr>
          <w:rFonts w:ascii="Times New Roman" w:hAnsi="Times New Roman"/>
          <w:color w:val="000000"/>
          <w:sz w:val="22"/>
        </w:rPr>
        <w:t>投标人只需在《开标一览表》中报出对应服务期限的投标价格即可。</w:t>
      </w:r>
    </w:p>
    <w:p w:rsidR="00420A11" w:rsidRDefault="00420A11" w:rsidP="00420A11">
      <w:pPr>
        <w:spacing w:line="300" w:lineRule="auto"/>
        <w:ind w:firstLineChars="192" w:firstLine="422"/>
        <w:rPr>
          <w:rFonts w:ascii="Times New Roman" w:hAnsi="Times New Roman"/>
          <w:sz w:val="22"/>
        </w:rPr>
      </w:pPr>
      <w:r>
        <w:rPr>
          <w:rFonts w:ascii="Times New Roman" w:hAnsi="Times New Roman"/>
          <w:sz w:val="22"/>
        </w:rPr>
        <w:t xml:space="preserve">14.7 </w:t>
      </w:r>
      <w:r>
        <w:rPr>
          <w:rFonts w:ascii="Times New Roman" w:hAnsi="Times New Roman"/>
          <w:sz w:val="22"/>
        </w:rPr>
        <w:t>投标报价组成详见第四章</w:t>
      </w:r>
      <w:r>
        <w:rPr>
          <w:rFonts w:ascii="Times New Roman" w:hAnsi="Times New Roman"/>
          <w:sz w:val="22"/>
        </w:rPr>
        <w:t>“</w:t>
      </w:r>
      <w:r>
        <w:rPr>
          <w:rFonts w:ascii="Times New Roman" w:hAnsi="Times New Roman"/>
          <w:sz w:val="22"/>
        </w:rPr>
        <w:t>投标报价明细表</w:t>
      </w:r>
      <w:r>
        <w:rPr>
          <w:rFonts w:ascii="Times New Roman" w:hAnsi="Times New Roman"/>
          <w:sz w:val="22"/>
        </w:rPr>
        <w:t>”</w:t>
      </w:r>
    </w:p>
    <w:p w:rsidR="00420A11" w:rsidRDefault="00420A11" w:rsidP="00420A11">
      <w:pPr>
        <w:spacing w:line="300" w:lineRule="auto"/>
        <w:ind w:firstLineChars="192" w:firstLine="422"/>
        <w:rPr>
          <w:rFonts w:ascii="Times New Roman" w:hAnsi="Times New Roman"/>
          <w:sz w:val="22"/>
        </w:rPr>
      </w:pPr>
    </w:p>
    <w:p w:rsidR="00420A11" w:rsidRDefault="00420A11" w:rsidP="00420A11">
      <w:pPr>
        <w:spacing w:line="300" w:lineRule="auto"/>
        <w:ind w:firstLineChars="192" w:firstLine="424"/>
        <w:outlineLvl w:val="2"/>
        <w:rPr>
          <w:rFonts w:ascii="Times New Roman" w:hAnsi="Times New Roman"/>
          <w:b/>
          <w:sz w:val="22"/>
        </w:rPr>
      </w:pPr>
      <w:bookmarkStart w:id="50" w:name="_Toc18594517"/>
      <w:r>
        <w:rPr>
          <w:rFonts w:ascii="Times New Roman" w:hAnsi="Times New Roman"/>
          <w:b/>
          <w:sz w:val="22"/>
        </w:rPr>
        <w:t>15</w:t>
      </w:r>
      <w:r>
        <w:rPr>
          <w:rFonts w:ascii="Times New Roman" w:hAnsi="Times New Roman"/>
          <w:b/>
          <w:sz w:val="22"/>
        </w:rPr>
        <w:t>投标报价控制性条款</w:t>
      </w:r>
      <w:bookmarkEnd w:id="50"/>
    </w:p>
    <w:p w:rsidR="00420A11" w:rsidRDefault="00420A11" w:rsidP="00420A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 xml:space="preserve">15.1 </w:t>
      </w:r>
      <w:r>
        <w:rPr>
          <w:rFonts w:ascii="Times New Roman" w:hAnsi="Times New Roman"/>
          <w:color w:val="000000"/>
          <w:sz w:val="22"/>
        </w:rPr>
        <w:t>投标报价不得超过公布的预算金额或最高限价，其中各年度或各分项报价（如有要求）均不得超过对应的预算金额或最高限价。</w:t>
      </w:r>
    </w:p>
    <w:p w:rsidR="00420A11" w:rsidRDefault="00420A11" w:rsidP="00420A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 xml:space="preserve">15.2 </w:t>
      </w:r>
      <w:r>
        <w:rPr>
          <w:rFonts w:ascii="Times New Roman" w:hAnsi="Times New Roman"/>
          <w:color w:val="000000"/>
          <w:sz w:val="22"/>
        </w:rPr>
        <w:t>本项目只允许有一个报价，任何有选择的报价将不予接受。</w:t>
      </w:r>
    </w:p>
    <w:p w:rsidR="00420A11" w:rsidRDefault="00420A11" w:rsidP="00420A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 xml:space="preserve">15.3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420A11" w:rsidRDefault="00420A11" w:rsidP="00420A11">
      <w:pPr>
        <w:adjustRightInd w:val="0"/>
        <w:snapToGrid w:val="0"/>
        <w:spacing w:line="300" w:lineRule="auto"/>
        <w:ind w:firstLineChars="192" w:firstLine="424"/>
        <w:jc w:val="left"/>
        <w:rPr>
          <w:rFonts w:ascii="Times New Roman" w:hAnsi="Times New Roman"/>
          <w:color w:val="000000"/>
          <w:sz w:val="22"/>
        </w:rPr>
      </w:pPr>
      <w:r w:rsidRPr="00A84409">
        <w:rPr>
          <w:rFonts w:ascii="宋体" w:hAnsi="宋体" w:cs="宋体" w:hint="eastAsia"/>
          <w:b/>
          <w:bCs/>
          <w:color w:val="000000"/>
          <w:kern w:val="0"/>
          <w:sz w:val="22"/>
        </w:rPr>
        <w:t>★</w:t>
      </w:r>
      <w:r>
        <w:rPr>
          <w:rFonts w:ascii="Times New Roman" w:hAnsi="Times New Roman"/>
          <w:color w:val="000000"/>
          <w:sz w:val="22"/>
        </w:rPr>
        <w:t>15.4</w:t>
      </w:r>
      <w:r>
        <w:rPr>
          <w:rFonts w:ascii="Times New Roman" w:hAnsi="Times New Roman"/>
          <w:color w:val="000000"/>
          <w:sz w:val="22"/>
        </w:rPr>
        <w:t>经评标委员会审定，投标报价存在下列情形之一的，该投标文件作无效标处理：</w:t>
      </w:r>
    </w:p>
    <w:p w:rsidR="00420A11" w:rsidRDefault="00420A11" w:rsidP="00420A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15.4.1</w:t>
      </w:r>
      <w:r>
        <w:rPr>
          <w:rFonts w:ascii="Times New Roman" w:hAnsi="Times New Roman"/>
          <w:color w:val="000000"/>
          <w:sz w:val="22"/>
        </w:rPr>
        <w:t>投标报价和技术方案明显不相符的；</w:t>
      </w:r>
    </w:p>
    <w:p w:rsidR="00420A11" w:rsidRDefault="00420A11" w:rsidP="00420A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 xml:space="preserve">15.4.2 </w:t>
      </w:r>
      <w:r>
        <w:rPr>
          <w:rFonts w:ascii="Times New Roman" w:hAnsi="Times New Roman"/>
          <w:color w:val="000000"/>
          <w:sz w:val="22"/>
        </w:rPr>
        <w:t>投标报价中缩减服务内容一览表内容的；</w:t>
      </w:r>
    </w:p>
    <w:p w:rsidR="00693885" w:rsidRDefault="00693885" w:rsidP="00693885">
      <w:pPr>
        <w:adjustRightInd w:val="0"/>
        <w:snapToGrid w:val="0"/>
        <w:ind w:firstLineChars="192" w:firstLine="422"/>
        <w:jc w:val="left"/>
        <w:rPr>
          <w:sz w:val="22"/>
        </w:rPr>
      </w:pPr>
      <w:r>
        <w:rPr>
          <w:sz w:val="22"/>
        </w:rPr>
        <w:t>1</w:t>
      </w:r>
      <w:r>
        <w:rPr>
          <w:rFonts w:hint="eastAsia"/>
          <w:sz w:val="22"/>
        </w:rPr>
        <w:t>3</w:t>
      </w:r>
      <w:r>
        <w:rPr>
          <w:sz w:val="22"/>
        </w:rPr>
        <w:t>.4.3</w:t>
      </w:r>
      <w:r w:rsidRPr="006C6666">
        <w:rPr>
          <w:color w:val="000000"/>
          <w:sz w:val="22"/>
        </w:rPr>
        <w:t>对岗位设置中的岗位类别和数量进行缩减</w:t>
      </w:r>
      <w:r w:rsidRPr="006C6666">
        <w:rPr>
          <w:rFonts w:hint="eastAsia"/>
          <w:color w:val="000000"/>
          <w:sz w:val="22"/>
        </w:rPr>
        <w:t>的</w:t>
      </w:r>
      <w:r>
        <w:rPr>
          <w:rFonts w:hint="eastAsia"/>
          <w:color w:val="000000"/>
          <w:sz w:val="22"/>
        </w:rPr>
        <w:t>；</w:t>
      </w:r>
    </w:p>
    <w:p w:rsidR="00420A11" w:rsidRDefault="00693885" w:rsidP="00693885">
      <w:pPr>
        <w:adjustRightInd w:val="0"/>
        <w:snapToGrid w:val="0"/>
        <w:spacing w:line="300" w:lineRule="auto"/>
        <w:ind w:firstLineChars="192" w:firstLine="422"/>
        <w:jc w:val="left"/>
        <w:rPr>
          <w:rFonts w:ascii="Times New Roman" w:hAnsi="Times New Roman"/>
          <w:sz w:val="22"/>
        </w:rPr>
      </w:pPr>
      <w:r>
        <w:rPr>
          <w:sz w:val="22"/>
        </w:rPr>
        <w:t>1</w:t>
      </w:r>
      <w:r>
        <w:rPr>
          <w:rFonts w:hint="eastAsia"/>
          <w:sz w:val="22"/>
        </w:rPr>
        <w:t>3</w:t>
      </w:r>
      <w:r>
        <w:rPr>
          <w:sz w:val="22"/>
        </w:rPr>
        <w:t>.4.</w:t>
      </w:r>
      <w:r>
        <w:rPr>
          <w:rFonts w:hint="eastAsia"/>
          <w:sz w:val="22"/>
        </w:rPr>
        <w:t>4</w:t>
      </w:r>
      <w:r>
        <w:rPr>
          <w:rFonts w:hint="eastAsia"/>
          <w:sz w:val="22"/>
        </w:rPr>
        <w:t>磋商</w:t>
      </w:r>
      <w:r>
        <w:rPr>
          <w:sz w:val="22"/>
        </w:rPr>
        <w:t>报价中员工的基本工资低于本市职工</w:t>
      </w:r>
      <w:r>
        <w:rPr>
          <w:rFonts w:hint="eastAsia"/>
          <w:sz w:val="22"/>
        </w:rPr>
        <w:t>最新的</w:t>
      </w:r>
      <w:r>
        <w:rPr>
          <w:sz w:val="22"/>
        </w:rPr>
        <w:t>最低工资标准的。</w:t>
      </w:r>
      <w:bookmarkStart w:id="51" w:name="_GoBack"/>
      <w:bookmarkEnd w:id="51"/>
    </w:p>
    <w:p w:rsidR="00420A11" w:rsidRDefault="00420A11" w:rsidP="00420A11">
      <w:pPr>
        <w:spacing w:line="300" w:lineRule="auto"/>
        <w:ind w:firstLineChars="192" w:firstLine="424"/>
        <w:outlineLvl w:val="2"/>
        <w:rPr>
          <w:rFonts w:ascii="Times New Roman" w:hAnsi="Times New Roman"/>
          <w:b/>
          <w:sz w:val="22"/>
        </w:rPr>
      </w:pPr>
      <w:bookmarkStart w:id="52" w:name="_Toc18594518"/>
      <w:r>
        <w:rPr>
          <w:rFonts w:ascii="Times New Roman" w:hAnsi="Times New Roman"/>
          <w:b/>
          <w:sz w:val="22"/>
        </w:rPr>
        <w:t>16</w:t>
      </w:r>
      <w:r>
        <w:rPr>
          <w:rFonts w:ascii="Times New Roman" w:hAnsi="Times New Roman"/>
          <w:b/>
          <w:sz w:val="22"/>
        </w:rPr>
        <w:t>其他</w:t>
      </w:r>
      <w:bookmarkEnd w:id="52"/>
    </w:p>
    <w:p w:rsidR="00420A11" w:rsidRDefault="00420A11" w:rsidP="00420A11">
      <w:pPr>
        <w:snapToGrid w:val="0"/>
        <w:spacing w:line="300" w:lineRule="auto"/>
        <w:ind w:firstLineChars="192" w:firstLine="424"/>
        <w:rPr>
          <w:rFonts w:ascii="Times New Roman" w:hAnsi="Times New Roman"/>
          <w:b/>
          <w:color w:val="FF0000"/>
          <w:sz w:val="22"/>
          <w:u w:val="wavyHeavy"/>
        </w:rPr>
      </w:pPr>
    </w:p>
    <w:p w:rsidR="00420A11" w:rsidRDefault="00420A11" w:rsidP="00420A11">
      <w:pPr>
        <w:snapToGrid w:val="0"/>
        <w:spacing w:line="300" w:lineRule="auto"/>
        <w:ind w:firstLineChars="192" w:firstLine="424"/>
        <w:rPr>
          <w:rFonts w:ascii="Times New Roman" w:hAnsi="Times New Roman"/>
          <w:b/>
          <w:color w:val="FF0000"/>
          <w:sz w:val="22"/>
          <w:u w:val="wavyHeavy"/>
        </w:rPr>
      </w:pPr>
    </w:p>
    <w:p w:rsidR="00420A11" w:rsidRDefault="00420A11" w:rsidP="00420A11">
      <w:pPr>
        <w:adjustRightInd w:val="0"/>
        <w:snapToGrid w:val="0"/>
        <w:spacing w:line="300" w:lineRule="auto"/>
        <w:jc w:val="center"/>
        <w:outlineLvl w:val="1"/>
        <w:rPr>
          <w:rFonts w:ascii="Times New Roman" w:eastAsia="黑体" w:hAnsi="Times New Roman"/>
          <w:color w:val="000000"/>
          <w:sz w:val="30"/>
          <w:szCs w:val="30"/>
        </w:rPr>
      </w:pPr>
      <w:bookmarkStart w:id="53" w:name="_Toc18594519"/>
      <w:bookmarkStart w:id="54" w:name="_Toc486947670"/>
      <w:r>
        <w:rPr>
          <w:rFonts w:ascii="Times New Roman" w:eastAsia="黑体" w:hAnsi="Times New Roman"/>
          <w:color w:val="000000"/>
          <w:sz w:val="30"/>
          <w:szCs w:val="30"/>
        </w:rPr>
        <w:t>五、政府采购政策</w:t>
      </w:r>
      <w:bookmarkEnd w:id="53"/>
      <w:bookmarkEnd w:id="54"/>
    </w:p>
    <w:p w:rsidR="00420A11" w:rsidRDefault="00420A11" w:rsidP="00420A11">
      <w:pPr>
        <w:adjustRightInd w:val="0"/>
        <w:snapToGrid w:val="0"/>
        <w:spacing w:line="300" w:lineRule="auto"/>
        <w:ind w:firstLineChars="200" w:firstLine="442"/>
        <w:rPr>
          <w:rFonts w:ascii="Times New Roman" w:hAnsi="Times New Roman"/>
          <w:b/>
          <w:color w:val="FF0000"/>
          <w:sz w:val="22"/>
          <w:u w:val="wavyHeavy"/>
        </w:rPr>
      </w:pPr>
      <w:bookmarkStart w:id="55" w:name="_Toc18594520"/>
      <w:bookmarkStart w:id="56" w:name="_Toc497230834"/>
      <w:r>
        <w:rPr>
          <w:rFonts w:ascii="Times New Roman" w:hAnsi="Times New Roman"/>
          <w:b/>
          <w:sz w:val="22"/>
        </w:rPr>
        <w:t>17</w:t>
      </w:r>
      <w:r>
        <w:rPr>
          <w:rFonts w:ascii="Times New Roman" w:hAnsi="Times New Roman"/>
          <w:b/>
          <w:sz w:val="22"/>
        </w:rPr>
        <w:t>节能产品政府采购</w:t>
      </w:r>
      <w:bookmarkEnd w:id="55"/>
      <w:r>
        <w:rPr>
          <w:rFonts w:ascii="Times New Roman" w:hAnsi="Times New Roman"/>
          <w:b/>
          <w:color w:val="FF0000"/>
          <w:sz w:val="22"/>
          <w:u w:val="wavyHeavy"/>
        </w:rPr>
        <w:t>（本项目不适用）</w:t>
      </w:r>
    </w:p>
    <w:p w:rsidR="00420A11" w:rsidRDefault="00420A11" w:rsidP="00420A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 xml:space="preserve">17.1 </w:t>
      </w:r>
      <w:r>
        <w:rPr>
          <w:rFonts w:ascii="Times New Roman" w:hAnsi="Times New Roman"/>
          <w:color w:val="000000"/>
          <w:sz w:val="22"/>
        </w:rPr>
        <w:t>按照财政部、</w:t>
      </w:r>
      <w:proofErr w:type="gramStart"/>
      <w:r>
        <w:rPr>
          <w:rFonts w:ascii="Times New Roman" w:hAnsi="Times New Roman"/>
          <w:color w:val="000000"/>
          <w:sz w:val="22"/>
        </w:rPr>
        <w:t>发改委</w:t>
      </w:r>
      <w:proofErr w:type="gramEnd"/>
      <w:r>
        <w:rPr>
          <w:rFonts w:ascii="Times New Roman" w:hAnsi="Times New Roman"/>
          <w:color w:val="000000"/>
          <w:sz w:val="22"/>
        </w:rPr>
        <w:t>发布的《关于印发〈节能产品政府采购实施意见〉的通知》（财库</w:t>
      </w:r>
      <w:r>
        <w:rPr>
          <w:rFonts w:ascii="Times New Roman" w:hAnsi="Times New Roman"/>
          <w:color w:val="000000"/>
          <w:sz w:val="22"/>
        </w:rPr>
        <w:t>[2004]185</w:t>
      </w:r>
      <w:r>
        <w:rPr>
          <w:rFonts w:ascii="Times New Roman" w:hAnsi="Times New Roman"/>
          <w:color w:val="000000"/>
          <w:sz w:val="22"/>
        </w:rPr>
        <w:t>号）要求，政府采购属于</w:t>
      </w:r>
      <w:r>
        <w:rPr>
          <w:rFonts w:ascii="Times New Roman" w:hAnsi="Times New Roman"/>
          <w:color w:val="000000"/>
          <w:sz w:val="22"/>
        </w:rPr>
        <w:t>“</w:t>
      </w:r>
      <w:r>
        <w:rPr>
          <w:rFonts w:ascii="Times New Roman" w:hAnsi="Times New Roman"/>
          <w:color w:val="000000"/>
          <w:sz w:val="22"/>
        </w:rPr>
        <w:t>节能产品政府采购清单</w:t>
      </w:r>
      <w:r>
        <w:rPr>
          <w:rFonts w:ascii="Times New Roman" w:hAnsi="Times New Roman"/>
          <w:color w:val="000000"/>
          <w:sz w:val="22"/>
        </w:rPr>
        <w:t>”</w:t>
      </w:r>
      <w:r>
        <w:rPr>
          <w:rFonts w:ascii="Times New Roman" w:hAnsi="Times New Roman"/>
          <w:color w:val="000000"/>
          <w:sz w:val="22"/>
        </w:rPr>
        <w:t>（以下简称</w:t>
      </w:r>
      <w:r>
        <w:rPr>
          <w:rFonts w:ascii="Times New Roman" w:hAnsi="Times New Roman"/>
          <w:color w:val="000000"/>
          <w:sz w:val="22"/>
        </w:rPr>
        <w:t>‘</w:t>
      </w:r>
      <w:r>
        <w:rPr>
          <w:rFonts w:ascii="Times New Roman" w:hAnsi="Times New Roman"/>
          <w:color w:val="000000"/>
          <w:sz w:val="22"/>
        </w:rPr>
        <w:t>节能清单</w:t>
      </w:r>
      <w:r>
        <w:rPr>
          <w:rFonts w:ascii="Times New Roman" w:hAnsi="Times New Roman"/>
          <w:color w:val="000000"/>
          <w:sz w:val="22"/>
        </w:rPr>
        <w:t>’</w:t>
      </w:r>
      <w:r>
        <w:rPr>
          <w:rFonts w:ascii="Times New Roman" w:hAnsi="Times New Roman"/>
          <w:color w:val="000000"/>
          <w:sz w:val="22"/>
        </w:rPr>
        <w:t>）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的除外）。</w:t>
      </w:r>
    </w:p>
    <w:p w:rsidR="00420A11" w:rsidRDefault="00420A11" w:rsidP="00420A11">
      <w:pPr>
        <w:adjustRightInd w:val="0"/>
        <w:snapToGrid w:val="0"/>
        <w:spacing w:line="300" w:lineRule="auto"/>
        <w:ind w:firstLineChars="200" w:firstLine="440"/>
        <w:rPr>
          <w:rFonts w:ascii="Times New Roman" w:hAnsi="Times New Roman"/>
          <w:sz w:val="22"/>
        </w:rPr>
      </w:pPr>
      <w:r>
        <w:rPr>
          <w:rFonts w:ascii="Times New Roman" w:hAnsi="Times New Roman"/>
          <w:sz w:val="22"/>
        </w:rPr>
        <w:lastRenderedPageBreak/>
        <w:t xml:space="preserve">17.2 </w:t>
      </w:r>
      <w:r>
        <w:rPr>
          <w:rFonts w:ascii="Times New Roman" w:hAnsi="Times New Roman"/>
          <w:sz w:val="22"/>
        </w:rPr>
        <w:t>节能清单的公告媒体为中国政府采购网</w:t>
      </w:r>
      <w:r>
        <w:rPr>
          <w:rFonts w:ascii="Times New Roman" w:hAnsi="Times New Roman"/>
          <w:sz w:val="22"/>
        </w:rPr>
        <w:t>(http</w:t>
      </w:r>
      <w:r>
        <w:rPr>
          <w:rFonts w:ascii="Times New Roman" w:hAnsi="Times New Roman"/>
          <w:sz w:val="22"/>
        </w:rPr>
        <w:t>：</w:t>
      </w:r>
      <w:r>
        <w:rPr>
          <w:rFonts w:ascii="Times New Roman" w:hAnsi="Times New Roman"/>
          <w:sz w:val="22"/>
        </w:rPr>
        <w:t>//www.ccgp. gov.cn/)</w:t>
      </w:r>
      <w:r>
        <w:rPr>
          <w:rFonts w:ascii="Times New Roman" w:hAnsi="Times New Roman"/>
          <w:sz w:val="22"/>
        </w:rPr>
        <w:t>、中国环境资源信息网</w:t>
      </w:r>
      <w:r>
        <w:rPr>
          <w:rFonts w:ascii="Times New Roman" w:hAnsi="Times New Roman"/>
          <w:sz w:val="22"/>
        </w:rPr>
        <w:t>(http</w:t>
      </w:r>
      <w:r>
        <w:rPr>
          <w:rFonts w:ascii="Times New Roman" w:hAnsi="Times New Roman"/>
          <w:sz w:val="22"/>
        </w:rPr>
        <w:t>：</w:t>
      </w:r>
      <w:r>
        <w:rPr>
          <w:rFonts w:ascii="Times New Roman" w:hAnsi="Times New Roman"/>
          <w:sz w:val="22"/>
        </w:rPr>
        <w:t>//www.cern.gov.cn/)</w:t>
      </w:r>
      <w:r>
        <w:rPr>
          <w:rFonts w:ascii="Times New Roman" w:hAnsi="Times New Roman"/>
          <w:sz w:val="22"/>
        </w:rPr>
        <w:t>、中国节能节水</w:t>
      </w:r>
      <w:proofErr w:type="gramStart"/>
      <w:r>
        <w:rPr>
          <w:rFonts w:ascii="Times New Roman" w:hAnsi="Times New Roman"/>
          <w:sz w:val="22"/>
        </w:rPr>
        <w:t>认证网</w:t>
      </w:r>
      <w:proofErr w:type="gramEnd"/>
      <w:r>
        <w:rPr>
          <w:rFonts w:ascii="Times New Roman" w:hAnsi="Times New Roman"/>
          <w:sz w:val="22"/>
        </w:rPr>
        <w:t>(http</w:t>
      </w:r>
      <w:r>
        <w:rPr>
          <w:rFonts w:ascii="Times New Roman" w:hAnsi="Times New Roman"/>
          <w:sz w:val="22"/>
        </w:rPr>
        <w:t>：</w:t>
      </w:r>
      <w:r>
        <w:rPr>
          <w:rFonts w:ascii="Times New Roman" w:hAnsi="Times New Roman"/>
          <w:sz w:val="22"/>
        </w:rPr>
        <w:t>//www.cecp.org.cn/)</w:t>
      </w:r>
      <w:r>
        <w:rPr>
          <w:rFonts w:ascii="Times New Roman" w:hAnsi="Times New Roman"/>
          <w:sz w:val="22"/>
        </w:rPr>
        <w:t>。</w:t>
      </w:r>
    </w:p>
    <w:p w:rsidR="00420A11" w:rsidRDefault="00420A11" w:rsidP="00420A11">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17.3 </w:t>
      </w:r>
      <w:r>
        <w:rPr>
          <w:rFonts w:ascii="Times New Roman" w:hAnsi="Times New Roman"/>
          <w:sz w:val="22"/>
        </w:rPr>
        <w:t>在采购公告发布前已经过期的以及尚在公示期的节能清单均不得作为评标时的依据。</w:t>
      </w:r>
    </w:p>
    <w:p w:rsidR="00420A11" w:rsidRDefault="00420A11" w:rsidP="00420A11">
      <w:pPr>
        <w:adjustRightInd w:val="0"/>
        <w:snapToGrid w:val="0"/>
        <w:spacing w:line="300" w:lineRule="auto"/>
        <w:ind w:firstLineChars="200" w:firstLine="442"/>
        <w:outlineLvl w:val="2"/>
        <w:rPr>
          <w:rFonts w:ascii="Times New Roman" w:hAnsi="Times New Roman"/>
          <w:b/>
          <w:sz w:val="22"/>
        </w:rPr>
      </w:pPr>
      <w:bookmarkStart w:id="57" w:name="_Toc18594521"/>
      <w:r>
        <w:rPr>
          <w:rFonts w:ascii="Times New Roman" w:hAnsi="Times New Roman"/>
          <w:b/>
          <w:sz w:val="22"/>
        </w:rPr>
        <w:t>18</w:t>
      </w:r>
      <w:r>
        <w:rPr>
          <w:rFonts w:ascii="Times New Roman" w:hAnsi="Times New Roman"/>
          <w:b/>
          <w:sz w:val="22"/>
        </w:rPr>
        <w:t>环境标志产品政府采购</w:t>
      </w:r>
      <w:bookmarkEnd w:id="57"/>
      <w:r>
        <w:rPr>
          <w:rFonts w:ascii="Times New Roman" w:hAnsi="Times New Roman"/>
          <w:b/>
          <w:color w:val="FF0000"/>
          <w:sz w:val="22"/>
          <w:u w:val="wavyHeavy"/>
        </w:rPr>
        <w:t>（本项目不适用）</w:t>
      </w:r>
    </w:p>
    <w:p w:rsidR="00420A11" w:rsidRDefault="00420A11" w:rsidP="00420A11">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18.1 </w:t>
      </w:r>
      <w:r>
        <w:rPr>
          <w:rFonts w:ascii="Times New Roman" w:hAnsi="Times New Roman"/>
          <w:sz w:val="22"/>
        </w:rPr>
        <w:t>按照财政部、环保总局联合印发的《关于环境标志产品政府采购实施的意见》（财库</w:t>
      </w:r>
      <w:r>
        <w:rPr>
          <w:rFonts w:ascii="Times New Roman" w:hAnsi="Times New Roman"/>
          <w:sz w:val="22"/>
        </w:rPr>
        <w:t>[2006]90</w:t>
      </w:r>
      <w:r>
        <w:rPr>
          <w:rFonts w:ascii="Times New Roman" w:hAnsi="Times New Roman"/>
          <w:sz w:val="22"/>
        </w:rPr>
        <w:t>号）要求，采购人采购的产品属于</w:t>
      </w:r>
      <w:r>
        <w:rPr>
          <w:rFonts w:ascii="Times New Roman" w:hAnsi="Times New Roman"/>
          <w:sz w:val="22"/>
        </w:rPr>
        <w:t>“</w:t>
      </w:r>
      <w:r>
        <w:rPr>
          <w:rFonts w:ascii="Times New Roman" w:hAnsi="Times New Roman"/>
          <w:sz w:val="22"/>
        </w:rPr>
        <w:t>环境标志产品政府采购清单</w:t>
      </w:r>
      <w:r>
        <w:rPr>
          <w:rFonts w:ascii="Times New Roman" w:hAnsi="Times New Roman"/>
          <w:sz w:val="22"/>
        </w:rPr>
        <w:t>”</w:t>
      </w:r>
      <w:r>
        <w:rPr>
          <w:rFonts w:ascii="Times New Roman" w:hAnsi="Times New Roman"/>
          <w:sz w:val="22"/>
        </w:rPr>
        <w:t>中品目的，在性能、技术、服务等指标同等条件下，应当优先采购清单中的产品。</w:t>
      </w:r>
    </w:p>
    <w:p w:rsidR="00420A11" w:rsidRDefault="00420A11" w:rsidP="00420A11">
      <w:pPr>
        <w:adjustRightInd w:val="0"/>
        <w:snapToGrid w:val="0"/>
        <w:spacing w:line="300" w:lineRule="auto"/>
        <w:ind w:firstLineChars="200" w:firstLine="440"/>
        <w:rPr>
          <w:rFonts w:ascii="Times New Roman" w:hAnsi="Times New Roman"/>
          <w:sz w:val="22"/>
        </w:rPr>
      </w:pPr>
      <w:r>
        <w:rPr>
          <w:rFonts w:ascii="Times New Roman" w:hAnsi="Times New Roman"/>
          <w:sz w:val="22"/>
        </w:rPr>
        <w:t>18.2 “</w:t>
      </w:r>
      <w:r>
        <w:rPr>
          <w:rFonts w:ascii="Times New Roman" w:hAnsi="Times New Roman"/>
          <w:sz w:val="22"/>
        </w:rPr>
        <w:t>环境标志产品政府采购清单</w:t>
      </w:r>
      <w:r>
        <w:rPr>
          <w:rFonts w:ascii="Times New Roman" w:hAnsi="Times New Roman"/>
          <w:sz w:val="22"/>
        </w:rPr>
        <w:t>”</w:t>
      </w:r>
      <w:r>
        <w:rPr>
          <w:rFonts w:ascii="Times New Roman" w:hAnsi="Times New Roman"/>
          <w:sz w:val="22"/>
        </w:rPr>
        <w:t>的公告媒体为中国政府采购网（</w:t>
      </w:r>
      <w:r>
        <w:rPr>
          <w:rFonts w:ascii="Times New Roman" w:hAnsi="Times New Roman"/>
          <w:sz w:val="22"/>
        </w:rPr>
        <w:t>http://www.ccgp.gov.cn/</w:t>
      </w:r>
      <w:r>
        <w:rPr>
          <w:rFonts w:ascii="Times New Roman" w:hAnsi="Times New Roman"/>
          <w:sz w:val="22"/>
        </w:rPr>
        <w:t>）、国家环境保护总局网（</w:t>
      </w:r>
      <w:r>
        <w:rPr>
          <w:rFonts w:ascii="Times New Roman" w:hAnsi="Times New Roman"/>
          <w:sz w:val="22"/>
        </w:rPr>
        <w:t>http://www.sepa.gov.cn/</w:t>
      </w:r>
      <w:r>
        <w:rPr>
          <w:rFonts w:ascii="Times New Roman" w:hAnsi="Times New Roman"/>
          <w:sz w:val="22"/>
        </w:rPr>
        <w:t>）、中国绿色采购网（</w:t>
      </w:r>
      <w:r>
        <w:rPr>
          <w:rFonts w:ascii="Times New Roman" w:hAnsi="Times New Roman"/>
          <w:sz w:val="22"/>
        </w:rPr>
        <w:t>http://www.cgpn. cn/</w:t>
      </w:r>
      <w:r>
        <w:rPr>
          <w:rFonts w:ascii="Times New Roman" w:hAnsi="Times New Roman"/>
          <w:sz w:val="22"/>
        </w:rPr>
        <w:t>）。</w:t>
      </w:r>
    </w:p>
    <w:p w:rsidR="00420A11" w:rsidRDefault="00420A11" w:rsidP="00420A11">
      <w:pPr>
        <w:adjustRightInd w:val="0"/>
        <w:snapToGrid w:val="0"/>
        <w:spacing w:line="300" w:lineRule="auto"/>
        <w:ind w:firstLineChars="200" w:firstLine="440"/>
        <w:rPr>
          <w:rFonts w:ascii="Times New Roman" w:hAnsi="Times New Roman"/>
          <w:b/>
          <w:sz w:val="22"/>
        </w:rPr>
      </w:pPr>
      <w:r>
        <w:rPr>
          <w:rFonts w:ascii="Times New Roman" w:hAnsi="Times New Roman"/>
          <w:sz w:val="22"/>
        </w:rPr>
        <w:t xml:space="preserve">18.3 </w:t>
      </w:r>
      <w:r>
        <w:rPr>
          <w:rFonts w:ascii="Times New Roman" w:hAnsi="Times New Roman"/>
          <w:sz w:val="22"/>
        </w:rPr>
        <w:t>在采购公告发布前已经过期的以及尚在公示期的</w:t>
      </w:r>
      <w:r>
        <w:rPr>
          <w:rFonts w:ascii="Times New Roman" w:hAnsi="Times New Roman"/>
          <w:sz w:val="22"/>
        </w:rPr>
        <w:t>“</w:t>
      </w:r>
      <w:r>
        <w:rPr>
          <w:rFonts w:ascii="Times New Roman" w:hAnsi="Times New Roman"/>
          <w:sz w:val="22"/>
        </w:rPr>
        <w:t>环境标志产品清单</w:t>
      </w:r>
      <w:r>
        <w:rPr>
          <w:rFonts w:ascii="Times New Roman" w:hAnsi="Times New Roman"/>
          <w:sz w:val="22"/>
        </w:rPr>
        <w:t>”</w:t>
      </w:r>
      <w:r>
        <w:rPr>
          <w:rFonts w:ascii="Times New Roman" w:hAnsi="Times New Roman"/>
          <w:sz w:val="22"/>
        </w:rPr>
        <w:t>均不得作为评标时的依据。</w:t>
      </w:r>
    </w:p>
    <w:p w:rsidR="00420A11" w:rsidRDefault="00420A11" w:rsidP="00420A11">
      <w:pPr>
        <w:adjustRightInd w:val="0"/>
        <w:snapToGrid w:val="0"/>
        <w:spacing w:line="300" w:lineRule="auto"/>
        <w:ind w:firstLineChars="200" w:firstLine="442"/>
        <w:outlineLvl w:val="2"/>
        <w:rPr>
          <w:rFonts w:ascii="Times New Roman" w:hAnsi="Times New Roman"/>
          <w:b/>
          <w:sz w:val="22"/>
        </w:rPr>
      </w:pPr>
      <w:bookmarkStart w:id="58" w:name="_Toc18594522"/>
      <w:r>
        <w:rPr>
          <w:rFonts w:ascii="Times New Roman" w:hAnsi="Times New Roman"/>
          <w:b/>
          <w:sz w:val="22"/>
        </w:rPr>
        <w:t>19</w:t>
      </w:r>
      <w:r>
        <w:rPr>
          <w:rFonts w:ascii="Times New Roman" w:hAnsi="Times New Roman"/>
          <w:b/>
          <w:sz w:val="22"/>
        </w:rPr>
        <w:t>促进中小企业发展</w:t>
      </w:r>
      <w:bookmarkEnd w:id="56"/>
      <w:bookmarkEnd w:id="58"/>
    </w:p>
    <w:p w:rsidR="00420A11" w:rsidRDefault="00420A11" w:rsidP="00420A11">
      <w:pPr>
        <w:tabs>
          <w:tab w:val="left" w:pos="3060"/>
        </w:tabs>
        <w:adjustRightInd w:val="0"/>
        <w:snapToGrid w:val="0"/>
        <w:spacing w:line="300" w:lineRule="auto"/>
        <w:ind w:firstLineChars="200" w:firstLine="442"/>
        <w:rPr>
          <w:rFonts w:ascii="Times New Roman" w:hAnsi="Times New Roman"/>
          <w:sz w:val="22"/>
        </w:rPr>
      </w:pPr>
      <w:bookmarkStart w:id="59" w:name="_Toc486604822"/>
      <w:bookmarkStart w:id="60" w:name="_Toc481849906"/>
      <w:bookmarkStart w:id="61" w:name="_Toc495411567"/>
      <w:bookmarkStart w:id="62" w:name="_Toc506191162"/>
      <w:r>
        <w:rPr>
          <w:rFonts w:ascii="宋体" w:hAnsi="宋体" w:cs="宋体" w:hint="eastAsia"/>
          <w:b/>
          <w:bCs/>
          <w:kern w:val="0"/>
          <w:sz w:val="22"/>
        </w:rPr>
        <w:t>★</w:t>
      </w:r>
      <w:r>
        <w:rPr>
          <w:rFonts w:ascii="Times New Roman" w:hAnsi="Times New Roman"/>
          <w:sz w:val="22"/>
        </w:rPr>
        <w:t>19</w:t>
      </w:r>
      <w:r>
        <w:rPr>
          <w:rFonts w:ascii="Times New Roman" w:hAnsi="Times New Roman"/>
          <w:bCs/>
          <w:sz w:val="22"/>
        </w:rPr>
        <w:t>.1</w:t>
      </w:r>
      <w:r>
        <w:rPr>
          <w:rFonts w:ascii="Times New Roman" w:hAnsi="Times New Roman"/>
          <w:sz w:val="22"/>
        </w:rPr>
        <w:t>中小企业（含中型、小型、微型企业，下同）的划定按照《中小企业划型标准规定》（工信部联企业【</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Times New Roman"/>
          <w:sz w:val="22"/>
        </w:rPr>
        <w:t>号）执行，参加投标的中小企业应当提供《中小企业声明函》（具体格式见</w:t>
      </w:r>
      <w:r>
        <w:rPr>
          <w:rFonts w:ascii="Times New Roman" w:hAnsi="Times New Roman"/>
          <w:sz w:val="22"/>
        </w:rPr>
        <w:t>“</w:t>
      </w:r>
      <w:r>
        <w:rPr>
          <w:rFonts w:ascii="Times New Roman" w:hAnsi="Times New Roman"/>
          <w:sz w:val="22"/>
        </w:rPr>
        <w:t>响应文件格式</w:t>
      </w:r>
      <w:r>
        <w:rPr>
          <w:rFonts w:ascii="Times New Roman" w:hAnsi="Times New Roman"/>
          <w:sz w:val="22"/>
        </w:rPr>
        <w:t>”</w:t>
      </w:r>
      <w:r>
        <w:rPr>
          <w:rFonts w:ascii="Times New Roman" w:hAnsi="Times New Roman"/>
          <w:sz w:val="22"/>
        </w:rPr>
        <w:t>），反之，视作非中、小微企业，不具备参与投标资格。如项目允许联合体参与竞争的，则联合体中各方均应为中小企业，并按本款要求提供《中小企业声明函》。</w:t>
      </w:r>
    </w:p>
    <w:p w:rsidR="00420A11" w:rsidRDefault="00420A11" w:rsidP="00420A11">
      <w:pPr>
        <w:adjustRightInd w:val="0"/>
        <w:snapToGrid w:val="0"/>
        <w:spacing w:line="300" w:lineRule="auto"/>
        <w:ind w:firstLineChars="200" w:firstLine="442"/>
        <w:rPr>
          <w:rFonts w:ascii="Times New Roman" w:hAnsi="Times New Roman"/>
          <w:sz w:val="22"/>
        </w:rPr>
      </w:pPr>
      <w:r>
        <w:rPr>
          <w:rFonts w:ascii="宋体" w:hAnsi="宋体" w:cs="宋体" w:hint="eastAsia"/>
          <w:b/>
          <w:bCs/>
          <w:kern w:val="0"/>
          <w:sz w:val="22"/>
        </w:rPr>
        <w:t>★</w:t>
      </w:r>
      <w:r>
        <w:rPr>
          <w:rFonts w:ascii="Times New Roman" w:hAnsi="Times New Roman"/>
          <w:sz w:val="22"/>
        </w:rPr>
        <w:t xml:space="preserve">19.2 </w:t>
      </w:r>
      <w:r>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w:t>
      </w:r>
      <w:r w:rsidRPr="00461041">
        <w:rPr>
          <w:rFonts w:ascii="Times New Roman" w:hAnsi="Times New Roman"/>
          <w:sz w:val="22"/>
          <w:highlight w:val="cyan"/>
        </w:rPr>
        <w:t>《政府采购促进中小企业发展</w:t>
      </w:r>
      <w:r w:rsidRPr="00461041">
        <w:rPr>
          <w:rFonts w:ascii="Times New Roman" w:hAnsi="Times New Roman" w:hint="eastAsia"/>
          <w:sz w:val="22"/>
          <w:highlight w:val="cyan"/>
        </w:rPr>
        <w:t>管理</w:t>
      </w:r>
      <w:r w:rsidRPr="00461041">
        <w:rPr>
          <w:rFonts w:ascii="Times New Roman" w:hAnsi="Times New Roman"/>
          <w:sz w:val="22"/>
          <w:highlight w:val="cyan"/>
        </w:rPr>
        <w:t>办法》。</w:t>
      </w:r>
    </w:p>
    <w:p w:rsidR="00420A11" w:rsidRDefault="00420A11" w:rsidP="00420A11">
      <w:pPr>
        <w:adjustRightInd w:val="0"/>
        <w:snapToGrid w:val="0"/>
        <w:spacing w:line="300" w:lineRule="auto"/>
        <w:ind w:firstLineChars="200" w:firstLine="442"/>
        <w:rPr>
          <w:rFonts w:ascii="Times New Roman" w:hAnsi="Times New Roman"/>
          <w:sz w:val="22"/>
        </w:rPr>
      </w:pPr>
      <w:r>
        <w:rPr>
          <w:rFonts w:ascii="宋体" w:hAnsi="宋体" w:cs="宋体" w:hint="eastAsia"/>
          <w:b/>
          <w:bCs/>
          <w:kern w:val="0"/>
          <w:sz w:val="22"/>
        </w:rPr>
        <w:t>★</w:t>
      </w:r>
      <w:r>
        <w:rPr>
          <w:rFonts w:ascii="Times New Roman" w:hAnsi="Times New Roman"/>
          <w:sz w:val="22"/>
        </w:rPr>
        <w:t xml:space="preserve">19.3 </w:t>
      </w:r>
      <w:r>
        <w:rPr>
          <w:rFonts w:ascii="Times New Roman" w:hAnsi="Times New Roman"/>
          <w:sz w:val="22"/>
        </w:rPr>
        <w:t>如项目允许联合体参与竞争的，组成联合体的中型企业和其他自然人、法人或者其他组织，与小型、微型企业之间不得存在投资关系。</w:t>
      </w:r>
    </w:p>
    <w:p w:rsidR="00420A11" w:rsidRDefault="00420A11" w:rsidP="00420A11">
      <w:pPr>
        <w:adjustRightInd w:val="0"/>
        <w:snapToGrid w:val="0"/>
        <w:spacing w:line="300" w:lineRule="auto"/>
        <w:ind w:firstLineChars="200" w:firstLine="442"/>
        <w:rPr>
          <w:rFonts w:ascii="Times New Roman" w:hAnsi="Times New Roman"/>
          <w:sz w:val="22"/>
        </w:rPr>
      </w:pPr>
      <w:r>
        <w:rPr>
          <w:rFonts w:ascii="宋体" w:hAnsi="宋体" w:cs="宋体" w:hint="eastAsia"/>
          <w:b/>
          <w:bCs/>
          <w:kern w:val="0"/>
          <w:sz w:val="22"/>
        </w:rPr>
        <w:t>★</w:t>
      </w:r>
      <w:r>
        <w:rPr>
          <w:rFonts w:ascii="Times New Roman" w:hAnsi="Times New Roman"/>
          <w:sz w:val="22"/>
        </w:rPr>
        <w:t>19.4</w:t>
      </w:r>
      <w:r>
        <w:rPr>
          <w:rFonts w:ascii="Times New Roman" w:hAnsi="Times New Roman"/>
          <w:sz w:val="22"/>
        </w:rPr>
        <w:t>供应商如提供虚假材料以谋取成交的，按照《政府采购法》有关条款处理，并记入供应商诚信档案。</w:t>
      </w:r>
    </w:p>
    <w:p w:rsidR="00420A11" w:rsidRDefault="00420A11" w:rsidP="00420A11">
      <w:pPr>
        <w:adjustRightInd w:val="0"/>
        <w:snapToGrid w:val="0"/>
        <w:spacing w:line="300" w:lineRule="auto"/>
        <w:ind w:firstLineChars="200" w:firstLine="442"/>
        <w:outlineLvl w:val="2"/>
        <w:rPr>
          <w:rFonts w:ascii="Times New Roman" w:hAnsi="Times New Roman"/>
          <w:b/>
          <w:sz w:val="22"/>
        </w:rPr>
      </w:pPr>
      <w:bookmarkStart w:id="63" w:name="_Toc477267172"/>
      <w:bookmarkStart w:id="64" w:name="_Toc486604823"/>
      <w:bookmarkStart w:id="65" w:name="_Toc495411568"/>
      <w:bookmarkStart w:id="66" w:name="_Toc18594523"/>
      <w:bookmarkEnd w:id="59"/>
      <w:bookmarkEnd w:id="60"/>
      <w:bookmarkEnd w:id="61"/>
      <w:bookmarkEnd w:id="62"/>
      <w:r>
        <w:rPr>
          <w:rFonts w:ascii="Times New Roman" w:hAnsi="Times New Roman"/>
          <w:b/>
          <w:sz w:val="22"/>
        </w:rPr>
        <w:t>20</w:t>
      </w:r>
      <w:bookmarkStart w:id="67" w:name="_Toc495411569"/>
      <w:bookmarkEnd w:id="63"/>
      <w:bookmarkEnd w:id="64"/>
      <w:bookmarkEnd w:id="65"/>
      <w:r>
        <w:rPr>
          <w:rFonts w:ascii="Times New Roman" w:hAnsi="Times New Roman"/>
          <w:b/>
          <w:sz w:val="22"/>
        </w:rPr>
        <w:t>促进残疾人就业</w:t>
      </w:r>
      <w:bookmarkEnd w:id="67"/>
      <w:r>
        <w:rPr>
          <w:rFonts w:ascii="Times New Roman" w:hAnsi="Times New Roman"/>
          <w:b/>
          <w:sz w:val="22"/>
        </w:rPr>
        <w:t>（注：仅残疾人福利单位适用）</w:t>
      </w:r>
      <w:bookmarkEnd w:id="66"/>
    </w:p>
    <w:p w:rsidR="00420A11" w:rsidRDefault="00420A11" w:rsidP="00420A1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20.1 </w:t>
      </w:r>
      <w:bookmarkStart w:id="68" w:name="sendNo"/>
      <w:r>
        <w:rPr>
          <w:rFonts w:ascii="Times New Roman" w:hAnsi="Times New Roman"/>
          <w:sz w:val="22"/>
        </w:rPr>
        <w:t>符合财库</w:t>
      </w:r>
      <w:bookmarkEnd w:id="68"/>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420A11" w:rsidRDefault="00420A11" w:rsidP="00420A1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20.2 </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A56D3F" w:rsidRPr="00420A11" w:rsidRDefault="00A56D3F"/>
    <w:sectPr w:rsidR="00A56D3F" w:rsidRPr="00420A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F89" w:rsidRDefault="00767F89" w:rsidP="00420A11">
      <w:r>
        <w:separator/>
      </w:r>
    </w:p>
  </w:endnote>
  <w:endnote w:type="continuationSeparator" w:id="0">
    <w:p w:rsidR="00767F89" w:rsidRDefault="00767F89" w:rsidP="00420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F89" w:rsidRDefault="00767F89" w:rsidP="00420A11">
      <w:r>
        <w:separator/>
      </w:r>
    </w:p>
  </w:footnote>
  <w:footnote w:type="continuationSeparator" w:id="0">
    <w:p w:rsidR="00767F89" w:rsidRDefault="00767F89" w:rsidP="00420A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DB2066B"/>
    <w:multiLevelType w:val="multilevel"/>
    <w:tmpl w:val="9D34445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03B"/>
    <w:rsid w:val="00057B79"/>
    <w:rsid w:val="00420A11"/>
    <w:rsid w:val="00693885"/>
    <w:rsid w:val="00767F89"/>
    <w:rsid w:val="00A56D3F"/>
    <w:rsid w:val="00B57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A1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0A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0A11"/>
    <w:rPr>
      <w:sz w:val="18"/>
      <w:szCs w:val="18"/>
    </w:rPr>
  </w:style>
  <w:style w:type="paragraph" w:styleId="a4">
    <w:name w:val="footer"/>
    <w:basedOn w:val="a"/>
    <w:link w:val="Char0"/>
    <w:uiPriority w:val="99"/>
    <w:unhideWhenUsed/>
    <w:rsid w:val="00420A11"/>
    <w:pPr>
      <w:tabs>
        <w:tab w:val="center" w:pos="4153"/>
        <w:tab w:val="right" w:pos="8306"/>
      </w:tabs>
      <w:snapToGrid w:val="0"/>
      <w:jc w:val="left"/>
    </w:pPr>
    <w:rPr>
      <w:sz w:val="18"/>
      <w:szCs w:val="18"/>
    </w:rPr>
  </w:style>
  <w:style w:type="character" w:customStyle="1" w:styleId="Char0">
    <w:name w:val="页脚 Char"/>
    <w:basedOn w:val="a0"/>
    <w:link w:val="a4"/>
    <w:uiPriority w:val="99"/>
    <w:rsid w:val="00420A11"/>
    <w:rPr>
      <w:sz w:val="18"/>
      <w:szCs w:val="18"/>
    </w:rPr>
  </w:style>
  <w:style w:type="character" w:customStyle="1" w:styleId="Char1">
    <w:name w:val="列出段落 Char"/>
    <w:link w:val="a5"/>
    <w:uiPriority w:val="34"/>
    <w:qFormat/>
    <w:rsid w:val="00420A11"/>
  </w:style>
  <w:style w:type="paragraph" w:styleId="a5">
    <w:name w:val="List Paragraph"/>
    <w:basedOn w:val="a"/>
    <w:link w:val="Char1"/>
    <w:uiPriority w:val="34"/>
    <w:qFormat/>
    <w:rsid w:val="00420A11"/>
    <w:pPr>
      <w:ind w:firstLineChars="200" w:firstLine="420"/>
    </w:pPr>
    <w:rPr>
      <w:rFonts w:asciiTheme="minorHAnsi" w:eastAsiaTheme="minorEastAsia" w:hAnsiTheme="minorHAnsi" w:cstheme="minorBidi"/>
    </w:rPr>
  </w:style>
  <w:style w:type="table" w:styleId="a6">
    <w:name w:val="Table Grid"/>
    <w:basedOn w:val="a1"/>
    <w:uiPriority w:val="59"/>
    <w:qFormat/>
    <w:rsid w:val="00420A1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A1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0A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0A11"/>
    <w:rPr>
      <w:sz w:val="18"/>
      <w:szCs w:val="18"/>
    </w:rPr>
  </w:style>
  <w:style w:type="paragraph" w:styleId="a4">
    <w:name w:val="footer"/>
    <w:basedOn w:val="a"/>
    <w:link w:val="Char0"/>
    <w:uiPriority w:val="99"/>
    <w:unhideWhenUsed/>
    <w:rsid w:val="00420A11"/>
    <w:pPr>
      <w:tabs>
        <w:tab w:val="center" w:pos="4153"/>
        <w:tab w:val="right" w:pos="8306"/>
      </w:tabs>
      <w:snapToGrid w:val="0"/>
      <w:jc w:val="left"/>
    </w:pPr>
    <w:rPr>
      <w:sz w:val="18"/>
      <w:szCs w:val="18"/>
    </w:rPr>
  </w:style>
  <w:style w:type="character" w:customStyle="1" w:styleId="Char0">
    <w:name w:val="页脚 Char"/>
    <w:basedOn w:val="a0"/>
    <w:link w:val="a4"/>
    <w:uiPriority w:val="99"/>
    <w:rsid w:val="00420A11"/>
    <w:rPr>
      <w:sz w:val="18"/>
      <w:szCs w:val="18"/>
    </w:rPr>
  </w:style>
  <w:style w:type="character" w:customStyle="1" w:styleId="Char1">
    <w:name w:val="列出段落 Char"/>
    <w:link w:val="a5"/>
    <w:uiPriority w:val="34"/>
    <w:qFormat/>
    <w:rsid w:val="00420A11"/>
  </w:style>
  <w:style w:type="paragraph" w:styleId="a5">
    <w:name w:val="List Paragraph"/>
    <w:basedOn w:val="a"/>
    <w:link w:val="Char1"/>
    <w:uiPriority w:val="34"/>
    <w:qFormat/>
    <w:rsid w:val="00420A11"/>
    <w:pPr>
      <w:ind w:firstLineChars="200" w:firstLine="420"/>
    </w:pPr>
    <w:rPr>
      <w:rFonts w:asciiTheme="minorHAnsi" w:eastAsiaTheme="minorEastAsia" w:hAnsiTheme="minorHAnsi" w:cstheme="minorBidi"/>
    </w:rPr>
  </w:style>
  <w:style w:type="table" w:styleId="a6">
    <w:name w:val="Table Grid"/>
    <w:basedOn w:val="a1"/>
    <w:uiPriority w:val="59"/>
    <w:qFormat/>
    <w:rsid w:val="00420A1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2599</Words>
  <Characters>14817</Characters>
  <Application>Microsoft Office Word</Application>
  <DocSecurity>0</DocSecurity>
  <Lines>123</Lines>
  <Paragraphs>34</Paragraphs>
  <ScaleCrop>false</ScaleCrop>
  <Company>Microsoft</Company>
  <LinksUpToDate>false</LinksUpToDate>
  <CharactersWithSpaces>17382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2023-10-25T06:57:00Z</dcterms:created>
  <dcterms:modified xsi:type="dcterms:W3CDTF">2023-10-25T07:23:00Z</dcterms:modified>
</cp:coreProperties>
</file>