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23" w:rsidRDefault="00F83A23" w:rsidP="00F83A23">
      <w:pPr>
        <w:adjustRightInd w:val="0"/>
        <w:snapToGrid w:val="0"/>
        <w:outlineLvl w:val="1"/>
        <w:rPr>
          <w:rFonts w:eastAsia="黑体"/>
          <w:color w:val="000000"/>
          <w:sz w:val="30"/>
          <w:szCs w:val="30"/>
        </w:rPr>
      </w:pPr>
      <w:bookmarkStart w:id="0" w:name="_Toc126654816"/>
      <w:r>
        <w:rPr>
          <w:rFonts w:eastAsia="黑体" w:hint="eastAsia"/>
          <w:color w:val="000000"/>
          <w:sz w:val="30"/>
          <w:szCs w:val="30"/>
        </w:rPr>
        <w:t>包件</w:t>
      </w:r>
      <w:proofErr w:type="gramStart"/>
      <w:r>
        <w:rPr>
          <w:rFonts w:eastAsia="黑体" w:hint="eastAsia"/>
          <w:color w:val="000000"/>
          <w:sz w:val="30"/>
          <w:szCs w:val="30"/>
        </w:rPr>
        <w:t>一</w:t>
      </w:r>
      <w:proofErr w:type="gramEnd"/>
      <w:r>
        <w:rPr>
          <w:rFonts w:eastAsia="黑体" w:hint="eastAsia"/>
          <w:color w:val="000000"/>
          <w:sz w:val="30"/>
          <w:szCs w:val="30"/>
        </w:rPr>
        <w:t>：</w:t>
      </w:r>
      <w:r w:rsidRPr="005A17AE">
        <w:rPr>
          <w:rFonts w:eastAsia="黑体" w:hint="eastAsia"/>
          <w:color w:val="000000"/>
          <w:sz w:val="30"/>
          <w:szCs w:val="30"/>
        </w:rPr>
        <w:t>超高清胆道镜摄像系统</w:t>
      </w:r>
      <w:bookmarkEnd w:id="0"/>
    </w:p>
    <w:p w:rsidR="00F83A23" w:rsidRDefault="00F83A23" w:rsidP="00F83A23">
      <w:pPr>
        <w:adjustRightInd w:val="0"/>
        <w:snapToGrid w:val="0"/>
        <w:jc w:val="center"/>
        <w:outlineLvl w:val="1"/>
        <w:rPr>
          <w:rFonts w:eastAsia="黑体"/>
          <w:color w:val="000000"/>
          <w:sz w:val="30"/>
          <w:szCs w:val="30"/>
        </w:rPr>
      </w:pPr>
      <w:bookmarkStart w:id="1" w:name="_Toc126654817"/>
      <w:r>
        <w:rPr>
          <w:rFonts w:eastAsia="黑体"/>
          <w:color w:val="000000"/>
          <w:sz w:val="30"/>
          <w:szCs w:val="30"/>
        </w:rPr>
        <w:t>一、说明</w:t>
      </w:r>
      <w:bookmarkEnd w:id="1"/>
    </w:p>
    <w:p w:rsidR="00F83A23" w:rsidRDefault="00F83A23" w:rsidP="00F83A23">
      <w:pPr>
        <w:snapToGrid w:val="0"/>
        <w:ind w:firstLineChars="200" w:firstLine="442"/>
        <w:jc w:val="left"/>
        <w:outlineLvl w:val="2"/>
        <w:rPr>
          <w:b/>
          <w:color w:val="000000"/>
          <w:sz w:val="22"/>
        </w:rPr>
      </w:pPr>
      <w:bookmarkStart w:id="2" w:name="_Toc126654818"/>
      <w:r>
        <w:rPr>
          <w:b/>
          <w:color w:val="000000"/>
          <w:sz w:val="22"/>
        </w:rPr>
        <w:t xml:space="preserve">1 </w:t>
      </w:r>
      <w:r>
        <w:rPr>
          <w:b/>
          <w:color w:val="000000"/>
          <w:sz w:val="22"/>
        </w:rPr>
        <w:t>总则</w:t>
      </w:r>
      <w:bookmarkEnd w:id="2"/>
    </w:p>
    <w:p w:rsidR="00F83A23" w:rsidRDefault="00F83A23" w:rsidP="00F83A23">
      <w:pPr>
        <w:snapToGrid w:val="0"/>
        <w:ind w:firstLineChars="200" w:firstLine="440"/>
        <w:rPr>
          <w:sz w:val="22"/>
        </w:rPr>
      </w:pPr>
      <w:r>
        <w:rPr>
          <w:sz w:val="22"/>
        </w:rPr>
        <w:t xml:space="preserve">1.1 </w:t>
      </w:r>
      <w:r>
        <w:rPr>
          <w:sz w:val="22"/>
        </w:rPr>
        <w:t>投标人应具备国家或行业管理部门规定的，在本市实施本项目所需的资格（资质）和相关手续（如果有），由此引起的所有有关事宜及费用由投标人自行负责。</w:t>
      </w:r>
    </w:p>
    <w:p w:rsidR="00F83A23" w:rsidRDefault="00F83A23" w:rsidP="00F83A23">
      <w:pPr>
        <w:snapToGrid w:val="0"/>
        <w:ind w:firstLineChars="200" w:firstLine="440"/>
        <w:rPr>
          <w:sz w:val="22"/>
        </w:rPr>
      </w:pPr>
      <w:r>
        <w:rPr>
          <w:sz w:val="22"/>
        </w:rPr>
        <w:t xml:space="preserve">1.2 </w:t>
      </w:r>
      <w:r>
        <w:rPr>
          <w:sz w:val="22"/>
        </w:rPr>
        <w:t>投标人对所提供的货物应当享有合法的所有权，没有侵犯任何第三方的知识产权、技术秘密等权利，而且不存在任何抵押、留置、查封等产权瑕疵。</w:t>
      </w:r>
    </w:p>
    <w:p w:rsidR="00F83A23" w:rsidRDefault="00F83A23" w:rsidP="00F83A23">
      <w:pPr>
        <w:snapToGrid w:val="0"/>
        <w:ind w:firstLineChars="200" w:firstLine="440"/>
        <w:rPr>
          <w:sz w:val="22"/>
        </w:rPr>
      </w:pPr>
      <w:r>
        <w:rPr>
          <w:sz w:val="22"/>
        </w:rPr>
        <w:t xml:space="preserve">1.3 </w:t>
      </w:r>
      <w:r>
        <w:rPr>
          <w:sz w:val="22"/>
        </w:rPr>
        <w:t>投标人提供的货物应当是全新的、未使用过的，货物和相关服务应当符合招标文件的要求，并且其质量完全符合国家标准</w:t>
      </w:r>
      <w:r>
        <w:rPr>
          <w:color w:val="000000"/>
          <w:sz w:val="22"/>
        </w:rPr>
        <w:t>和招标需求</w:t>
      </w:r>
      <w:r>
        <w:rPr>
          <w:sz w:val="22"/>
        </w:rPr>
        <w:t>。</w:t>
      </w:r>
    </w:p>
    <w:p w:rsidR="00F83A23" w:rsidRDefault="00F83A23" w:rsidP="00F83A23">
      <w:pPr>
        <w:snapToGrid w:val="0"/>
        <w:ind w:firstLineChars="200" w:firstLine="440"/>
        <w:jc w:val="left"/>
        <w:rPr>
          <w:sz w:val="22"/>
        </w:rPr>
      </w:pPr>
      <w:r>
        <w:rPr>
          <w:sz w:val="22"/>
        </w:rPr>
        <w:t xml:space="preserve">1.4 </w:t>
      </w:r>
      <w:r>
        <w:rPr>
          <w:sz w:val="22"/>
        </w:rPr>
        <w:t>投标人应如实准确地填写投标货物的规格型号、技术参数、品牌、产地等相关信息，因上述信息内容填写不完整、不准确，而导致投标文件被误读、漏读，由投标人自行负责，为此投标人需承担其投标文件在评标时被扣分甚至被认定为无效投标的风险。</w:t>
      </w:r>
    </w:p>
    <w:p w:rsidR="00F83A23" w:rsidRDefault="00F83A23" w:rsidP="00F83A23">
      <w:pPr>
        <w:snapToGrid w:val="0"/>
        <w:ind w:firstLineChars="200" w:firstLine="440"/>
        <w:jc w:val="left"/>
        <w:rPr>
          <w:sz w:val="22"/>
        </w:rPr>
      </w:pPr>
      <w:r>
        <w:rPr>
          <w:sz w:val="22"/>
        </w:rPr>
        <w:t xml:space="preserve">★1.5 </w:t>
      </w:r>
      <w:r>
        <w:rPr>
          <w:sz w:val="22"/>
        </w:rPr>
        <w:t>若本项目涉及国家强制认证产品（</w:t>
      </w:r>
      <w:r>
        <w:rPr>
          <w:sz w:val="22"/>
        </w:rPr>
        <w:t>3C</w:t>
      </w:r>
      <w:r>
        <w:rPr>
          <w:sz w:val="22"/>
        </w:rPr>
        <w:t>认证产品），则根据国家有关规定，投标人提供的产品必须满足强制认证要求。</w:t>
      </w:r>
    </w:p>
    <w:p w:rsidR="00F83A23" w:rsidRDefault="00F83A23" w:rsidP="00F83A23">
      <w:pPr>
        <w:snapToGrid w:val="0"/>
        <w:ind w:firstLineChars="200" w:firstLine="440"/>
        <w:jc w:val="left"/>
        <w:rPr>
          <w:color w:val="FF0000"/>
          <w:sz w:val="22"/>
        </w:rPr>
      </w:pPr>
      <w:r>
        <w:rPr>
          <w:color w:val="FF0000"/>
          <w:sz w:val="22"/>
        </w:rPr>
        <w:t>★</w:t>
      </w:r>
      <w:r>
        <w:rPr>
          <w:rFonts w:hint="eastAsia"/>
          <w:color w:val="FF0000"/>
          <w:sz w:val="22"/>
        </w:rPr>
        <w:t>1.6</w:t>
      </w:r>
      <w:r>
        <w:rPr>
          <w:color w:val="FF0000"/>
          <w:sz w:val="22"/>
        </w:rPr>
        <w:t>投标人提供的产品必须符合国家强制性标准</w:t>
      </w:r>
      <w:r>
        <w:rPr>
          <w:rFonts w:hint="eastAsia"/>
          <w:color w:val="FF0000"/>
          <w:sz w:val="22"/>
        </w:rPr>
        <w:t>。</w:t>
      </w:r>
    </w:p>
    <w:p w:rsidR="00F83A23" w:rsidRDefault="00F83A23" w:rsidP="00F83A23">
      <w:pPr>
        <w:snapToGrid w:val="0"/>
        <w:ind w:firstLineChars="200" w:firstLine="440"/>
        <w:rPr>
          <w:sz w:val="22"/>
        </w:rPr>
      </w:pPr>
      <w:r>
        <w:rPr>
          <w:sz w:val="22"/>
        </w:rPr>
        <w:t>1.</w:t>
      </w:r>
      <w:r>
        <w:rPr>
          <w:rFonts w:hint="eastAsia"/>
          <w:sz w:val="22"/>
        </w:rPr>
        <w:t>7</w:t>
      </w:r>
      <w:r>
        <w:rPr>
          <w:sz w:val="22"/>
        </w:rPr>
        <w:t>采购人在技术需求和图纸或图片（如果有）中指出的工艺、材料和货物的标准以及参照的技术参数或型号仅</w:t>
      </w:r>
      <w:proofErr w:type="gramStart"/>
      <w:r>
        <w:rPr>
          <w:sz w:val="22"/>
        </w:rPr>
        <w:t>起说明</w:t>
      </w:r>
      <w:proofErr w:type="gramEnd"/>
      <w:r>
        <w:rPr>
          <w:sz w:val="22"/>
        </w:rPr>
        <w:t>作用，并没有任何限制性和排他性，投标人在投标中可以选用其他替代标准、技术参数或型号，但这些替代要在不影响功能实现的前提下，并在可接受范围内接受偏离。</w:t>
      </w:r>
    </w:p>
    <w:p w:rsidR="00F83A23" w:rsidRDefault="00F83A23" w:rsidP="00F83A23">
      <w:pPr>
        <w:snapToGrid w:val="0"/>
        <w:ind w:firstLineChars="200" w:firstLine="440"/>
        <w:rPr>
          <w:sz w:val="22"/>
        </w:rPr>
      </w:pPr>
      <w:r>
        <w:rPr>
          <w:sz w:val="22"/>
        </w:rPr>
        <w:t>1.</w:t>
      </w:r>
      <w:r>
        <w:rPr>
          <w:rFonts w:hint="eastAsia"/>
          <w:sz w:val="22"/>
        </w:rPr>
        <w:t>8</w:t>
      </w:r>
      <w:r>
        <w:rPr>
          <w:sz w:val="22"/>
        </w:rPr>
        <w:t>投标人在投标前应认真了解采购人的使用需求、使用条件（使用空间、能源条件等）和其他相关条件，一旦中标，应按照招标文件和合同规定的要求提供货物及相关服务。</w:t>
      </w:r>
    </w:p>
    <w:p w:rsidR="00F83A23" w:rsidRDefault="00F83A23" w:rsidP="00F83A23">
      <w:pPr>
        <w:snapToGrid w:val="0"/>
        <w:ind w:firstLineChars="200" w:firstLine="440"/>
        <w:rPr>
          <w:sz w:val="22"/>
        </w:rPr>
      </w:pPr>
      <w:r>
        <w:rPr>
          <w:sz w:val="22"/>
        </w:rPr>
        <w:t>1.</w:t>
      </w:r>
      <w:r>
        <w:rPr>
          <w:rFonts w:hint="eastAsia"/>
          <w:sz w:val="22"/>
        </w:rPr>
        <w:t>9</w:t>
      </w:r>
      <w:r>
        <w:rPr>
          <w:sz w:val="22"/>
        </w:rPr>
        <w:t xml:space="preserve"> </w:t>
      </w:r>
      <w:r>
        <w:rPr>
          <w:sz w:val="22"/>
        </w:rPr>
        <w:t>投标人应根据本章节中详细技术规格要求，采用市场主流产品或按照要求提供定制产品参加竞标。同时，</w:t>
      </w:r>
      <w:r>
        <w:rPr>
          <w:b/>
          <w:color w:val="000000"/>
          <w:sz w:val="22"/>
        </w:rPr>
        <w:t>请投标人务必注意：无论是正偏离还是负偏离，都不得与招标要求相差太大，否则将可能影响投标人的得分</w:t>
      </w:r>
      <w:r>
        <w:rPr>
          <w:sz w:val="22"/>
        </w:rPr>
        <w:t>。一旦中标，投标人应按投标文件的承诺签订合同并提供相应的产品和服务。</w:t>
      </w:r>
    </w:p>
    <w:p w:rsidR="00F83A23" w:rsidRDefault="00F83A23" w:rsidP="00F83A23">
      <w:pPr>
        <w:snapToGrid w:val="0"/>
        <w:ind w:firstLineChars="200" w:firstLine="440"/>
        <w:rPr>
          <w:sz w:val="22"/>
        </w:rPr>
      </w:pPr>
      <w:r>
        <w:rPr>
          <w:sz w:val="22"/>
        </w:rPr>
        <w:t>1.</w:t>
      </w:r>
      <w:r>
        <w:rPr>
          <w:rFonts w:hint="eastAsia"/>
          <w:sz w:val="22"/>
        </w:rPr>
        <w:t>10</w:t>
      </w:r>
      <w:r>
        <w:rPr>
          <w:sz w:val="22"/>
        </w:rPr>
        <w:t xml:space="preserve"> </w:t>
      </w:r>
      <w:r>
        <w:rPr>
          <w:sz w:val="22"/>
        </w:rPr>
        <w:t>投标人认为招标文件（包括招标补充文件）存在排他性或歧视性条款，可在收到或下载招标文件之日起七个工作日内提出</w:t>
      </w:r>
      <w:r>
        <w:rPr>
          <w:rFonts w:hint="eastAsia"/>
          <w:sz w:val="22"/>
        </w:rPr>
        <w:t>，</w:t>
      </w:r>
      <w:r>
        <w:rPr>
          <w:sz w:val="22"/>
        </w:rPr>
        <w:t>并附相关证据。</w:t>
      </w:r>
    </w:p>
    <w:p w:rsidR="00F83A23" w:rsidRDefault="00F83A23" w:rsidP="00F83A23">
      <w:pPr>
        <w:snapToGrid w:val="0"/>
        <w:ind w:firstLineChars="200" w:firstLine="440"/>
        <w:rPr>
          <w:sz w:val="22"/>
        </w:rPr>
      </w:pPr>
    </w:p>
    <w:p w:rsidR="00F83A23" w:rsidRDefault="00F83A23" w:rsidP="00F83A23">
      <w:pPr>
        <w:adjustRightInd w:val="0"/>
        <w:snapToGrid w:val="0"/>
        <w:jc w:val="center"/>
        <w:outlineLvl w:val="1"/>
        <w:rPr>
          <w:rFonts w:eastAsia="黑体"/>
          <w:color w:val="000000"/>
          <w:sz w:val="30"/>
          <w:szCs w:val="30"/>
        </w:rPr>
      </w:pPr>
      <w:bookmarkStart w:id="3" w:name="_Toc126654819"/>
      <w:r>
        <w:rPr>
          <w:rFonts w:eastAsia="黑体"/>
          <w:color w:val="000000"/>
          <w:sz w:val="30"/>
          <w:szCs w:val="30"/>
        </w:rPr>
        <w:t>二、项目概况</w:t>
      </w:r>
      <w:bookmarkEnd w:id="3"/>
    </w:p>
    <w:p w:rsidR="00F83A23" w:rsidRDefault="00F83A23" w:rsidP="00F83A23">
      <w:pPr>
        <w:snapToGrid w:val="0"/>
        <w:ind w:firstLineChars="200" w:firstLine="442"/>
        <w:outlineLvl w:val="2"/>
        <w:rPr>
          <w:b/>
          <w:bCs/>
          <w:sz w:val="22"/>
        </w:rPr>
      </w:pPr>
      <w:bookmarkStart w:id="4" w:name="_Toc126654820"/>
      <w:r>
        <w:rPr>
          <w:b/>
          <w:bCs/>
          <w:sz w:val="22"/>
        </w:rPr>
        <w:t xml:space="preserve">2 </w:t>
      </w:r>
      <w:r>
        <w:rPr>
          <w:b/>
          <w:bCs/>
          <w:sz w:val="22"/>
        </w:rPr>
        <w:t>项目名称</w:t>
      </w:r>
      <w:bookmarkEnd w:id="4"/>
    </w:p>
    <w:p w:rsidR="00F83A23" w:rsidRPr="00A36E53" w:rsidRDefault="00F83A23" w:rsidP="00F83A23">
      <w:pPr>
        <w:snapToGrid w:val="0"/>
        <w:ind w:firstLineChars="200" w:firstLine="440"/>
        <w:rPr>
          <w:bCs/>
          <w:sz w:val="22"/>
        </w:rPr>
      </w:pPr>
      <w:r w:rsidRPr="00A36E53">
        <w:rPr>
          <w:bCs/>
          <w:sz w:val="22"/>
        </w:rPr>
        <w:t>项目名称：</w:t>
      </w:r>
      <w:r w:rsidRPr="00A36E53">
        <w:rPr>
          <w:rFonts w:hint="eastAsia"/>
          <w:bCs/>
          <w:sz w:val="22"/>
        </w:rPr>
        <w:t>上海市东方医院医疗设备采购项目</w:t>
      </w:r>
    </w:p>
    <w:p w:rsidR="00F83A23" w:rsidRPr="00A36E53" w:rsidRDefault="00F83A23" w:rsidP="00F83A23">
      <w:pPr>
        <w:snapToGrid w:val="0"/>
        <w:ind w:firstLineChars="200" w:firstLine="440"/>
        <w:rPr>
          <w:bCs/>
          <w:sz w:val="22"/>
        </w:rPr>
      </w:pPr>
      <w:r w:rsidRPr="00A36E53">
        <w:rPr>
          <w:rFonts w:hint="eastAsia"/>
          <w:bCs/>
          <w:sz w:val="22"/>
        </w:rPr>
        <w:t>包名称：超高清胆道镜摄像系统</w:t>
      </w:r>
    </w:p>
    <w:p w:rsidR="00F83A23" w:rsidRDefault="00F83A23" w:rsidP="00F83A23">
      <w:pPr>
        <w:snapToGrid w:val="0"/>
        <w:ind w:firstLineChars="200" w:firstLine="442"/>
        <w:outlineLvl w:val="2"/>
        <w:rPr>
          <w:b/>
          <w:bCs/>
          <w:sz w:val="22"/>
        </w:rPr>
      </w:pPr>
      <w:bookmarkStart w:id="5" w:name="_Toc126654821"/>
      <w:r>
        <w:rPr>
          <w:b/>
          <w:bCs/>
          <w:sz w:val="22"/>
        </w:rPr>
        <w:t xml:space="preserve">3 </w:t>
      </w:r>
      <w:r>
        <w:rPr>
          <w:b/>
          <w:bCs/>
          <w:sz w:val="22"/>
        </w:rPr>
        <w:t>项目地点</w:t>
      </w:r>
      <w:bookmarkEnd w:id="5"/>
    </w:p>
    <w:p w:rsidR="00F83A23" w:rsidRPr="004057D5" w:rsidRDefault="00F83A23" w:rsidP="00F83A23">
      <w:pPr>
        <w:snapToGrid w:val="0"/>
        <w:ind w:firstLineChars="200" w:firstLine="440"/>
        <w:rPr>
          <w:bCs/>
          <w:sz w:val="22"/>
        </w:rPr>
      </w:pPr>
      <w:r w:rsidRPr="004057D5">
        <w:rPr>
          <w:bCs/>
          <w:sz w:val="22"/>
        </w:rPr>
        <w:t>地点：</w:t>
      </w:r>
      <w:r w:rsidRPr="004057D5">
        <w:rPr>
          <w:rFonts w:hint="eastAsia"/>
          <w:bCs/>
          <w:sz w:val="22"/>
        </w:rPr>
        <w:t>上海市浦东新区即墨路</w:t>
      </w:r>
      <w:r w:rsidRPr="004057D5">
        <w:rPr>
          <w:rFonts w:hint="eastAsia"/>
          <w:bCs/>
          <w:sz w:val="22"/>
        </w:rPr>
        <w:t>150</w:t>
      </w:r>
      <w:r w:rsidRPr="004057D5">
        <w:rPr>
          <w:rFonts w:hint="eastAsia"/>
          <w:bCs/>
          <w:sz w:val="22"/>
        </w:rPr>
        <w:t>号</w:t>
      </w:r>
    </w:p>
    <w:p w:rsidR="00F83A23" w:rsidRDefault="00F83A23" w:rsidP="00F83A23">
      <w:pPr>
        <w:adjustRightInd w:val="0"/>
        <w:snapToGrid w:val="0"/>
        <w:ind w:firstLineChars="200" w:firstLine="442"/>
        <w:jc w:val="left"/>
        <w:outlineLvl w:val="2"/>
        <w:rPr>
          <w:b/>
          <w:color w:val="000000"/>
          <w:sz w:val="22"/>
        </w:rPr>
      </w:pPr>
      <w:bookmarkStart w:id="6" w:name="_Toc126654822"/>
      <w:r>
        <w:rPr>
          <w:b/>
          <w:color w:val="000000"/>
          <w:sz w:val="22"/>
        </w:rPr>
        <w:t xml:space="preserve">4 </w:t>
      </w:r>
      <w:r>
        <w:rPr>
          <w:b/>
          <w:color w:val="000000"/>
          <w:sz w:val="22"/>
        </w:rPr>
        <w:t>招标范围与内容</w:t>
      </w:r>
      <w:bookmarkEnd w:id="6"/>
    </w:p>
    <w:p w:rsidR="00F83A23" w:rsidRDefault="00F83A23" w:rsidP="00F83A23">
      <w:pPr>
        <w:snapToGrid w:val="0"/>
        <w:ind w:firstLineChars="200" w:firstLine="440"/>
        <w:rPr>
          <w:sz w:val="22"/>
        </w:rPr>
      </w:pPr>
      <w:r>
        <w:rPr>
          <w:sz w:val="22"/>
        </w:rPr>
        <w:t xml:space="preserve">4.1 </w:t>
      </w:r>
      <w:r>
        <w:rPr>
          <w:sz w:val="22"/>
        </w:rPr>
        <w:t>项目背景及现状：</w:t>
      </w:r>
    </w:p>
    <w:p w:rsidR="00F83A23" w:rsidRPr="004057D5" w:rsidRDefault="00F83A23" w:rsidP="00F83A23">
      <w:pPr>
        <w:snapToGrid w:val="0"/>
        <w:ind w:firstLineChars="200" w:firstLine="440"/>
        <w:rPr>
          <w:bCs/>
          <w:sz w:val="22"/>
        </w:rPr>
      </w:pPr>
      <w:r w:rsidRPr="004057D5">
        <w:rPr>
          <w:rFonts w:hint="eastAsia"/>
          <w:bCs/>
          <w:sz w:val="22"/>
        </w:rPr>
        <w:t>上海市东方医院始建于</w:t>
      </w:r>
      <w:r w:rsidRPr="004057D5">
        <w:rPr>
          <w:rFonts w:hint="eastAsia"/>
          <w:bCs/>
          <w:sz w:val="22"/>
        </w:rPr>
        <w:t>1920</w:t>
      </w:r>
      <w:r w:rsidRPr="004057D5">
        <w:rPr>
          <w:rFonts w:hint="eastAsia"/>
          <w:bCs/>
          <w:sz w:val="22"/>
        </w:rPr>
        <w:t>年</w:t>
      </w:r>
      <w:r>
        <w:rPr>
          <w:rFonts w:hint="eastAsia"/>
          <w:bCs/>
          <w:sz w:val="22"/>
        </w:rPr>
        <w:t>，</w:t>
      </w:r>
      <w:r w:rsidRPr="004057D5">
        <w:rPr>
          <w:rFonts w:hint="eastAsia"/>
          <w:bCs/>
          <w:sz w:val="22"/>
        </w:rPr>
        <w:t>地处浦东新区，是一所集医疗、教学、科研、急</w:t>
      </w:r>
      <w:r w:rsidRPr="004057D5">
        <w:rPr>
          <w:rFonts w:hint="eastAsia"/>
          <w:bCs/>
          <w:sz w:val="22"/>
        </w:rPr>
        <w:lastRenderedPageBreak/>
        <w:t>救、预防、康复、保健于一体的大型三级甲等综合性医院。本次申请增加的医疗设备，用于缓解院</w:t>
      </w:r>
      <w:proofErr w:type="gramStart"/>
      <w:r w:rsidRPr="004057D5">
        <w:rPr>
          <w:rFonts w:hint="eastAsia"/>
          <w:bCs/>
          <w:sz w:val="22"/>
        </w:rPr>
        <w:t>区手术</w:t>
      </w:r>
      <w:proofErr w:type="gramEnd"/>
      <w:r w:rsidRPr="004057D5">
        <w:rPr>
          <w:rFonts w:hint="eastAsia"/>
          <w:bCs/>
          <w:sz w:val="22"/>
        </w:rPr>
        <w:t>以及相关诊疗设备缺口，满足科室开展各项诊疗、抢救的要求，从而改善就医患者的满意度。</w:t>
      </w:r>
    </w:p>
    <w:p w:rsidR="00F83A23" w:rsidRDefault="00F83A23" w:rsidP="00F83A23">
      <w:pPr>
        <w:snapToGrid w:val="0"/>
        <w:ind w:firstLineChars="200" w:firstLine="440"/>
        <w:rPr>
          <w:sz w:val="22"/>
        </w:rPr>
      </w:pPr>
      <w:r>
        <w:rPr>
          <w:sz w:val="22"/>
        </w:rPr>
        <w:t xml:space="preserve">4.2 </w:t>
      </w:r>
      <w:r>
        <w:rPr>
          <w:sz w:val="22"/>
        </w:rPr>
        <w:t>项目招标范围及内容：</w:t>
      </w:r>
    </w:p>
    <w:p w:rsidR="00F83A23" w:rsidRPr="004057D5" w:rsidRDefault="00F83A23" w:rsidP="00F83A23">
      <w:pPr>
        <w:autoSpaceDN w:val="0"/>
        <w:adjustRightInd w:val="0"/>
        <w:snapToGrid w:val="0"/>
        <w:ind w:firstLineChars="200" w:firstLine="440"/>
        <w:textAlignment w:val="baseline"/>
        <w:rPr>
          <w:bCs/>
          <w:sz w:val="22"/>
        </w:rPr>
      </w:pPr>
      <w:r>
        <w:rPr>
          <w:sz w:val="22"/>
        </w:rPr>
        <w:t xml:space="preserve">4.3 </w:t>
      </w:r>
      <w:r>
        <w:rPr>
          <w:sz w:val="22"/>
        </w:rPr>
        <w:t>交付日期：</w:t>
      </w:r>
      <w:r w:rsidRPr="004057D5">
        <w:rPr>
          <w:bCs/>
          <w:sz w:val="22"/>
        </w:rPr>
        <w:t>自合同签订之日起</w:t>
      </w:r>
      <w:r w:rsidRPr="004057D5">
        <w:rPr>
          <w:rFonts w:hint="eastAsia"/>
          <w:bCs/>
          <w:sz w:val="22"/>
        </w:rPr>
        <w:t>60</w:t>
      </w:r>
      <w:r w:rsidRPr="004057D5">
        <w:rPr>
          <w:bCs/>
          <w:sz w:val="22"/>
        </w:rPr>
        <w:t>天</w:t>
      </w:r>
      <w:r w:rsidRPr="004057D5">
        <w:rPr>
          <w:rFonts w:hint="eastAsia"/>
          <w:bCs/>
          <w:sz w:val="22"/>
        </w:rPr>
        <w:t>内，</w:t>
      </w:r>
      <w:r w:rsidRPr="004057D5">
        <w:rPr>
          <w:bCs/>
          <w:sz w:val="22"/>
        </w:rPr>
        <w:t>具体可自报</w:t>
      </w:r>
      <w:r w:rsidRPr="004057D5">
        <w:rPr>
          <w:rFonts w:hint="eastAsia"/>
          <w:bCs/>
          <w:sz w:val="22"/>
        </w:rPr>
        <w:t>，不得超过规定期限。</w:t>
      </w:r>
    </w:p>
    <w:p w:rsidR="00F83A23" w:rsidRDefault="00F83A23" w:rsidP="00F83A23">
      <w:pPr>
        <w:snapToGrid w:val="0"/>
        <w:ind w:firstLineChars="200" w:firstLine="442"/>
        <w:rPr>
          <w:b/>
          <w:color w:val="000000"/>
          <w:sz w:val="22"/>
        </w:rPr>
      </w:pPr>
      <w:r>
        <w:rPr>
          <w:b/>
          <w:color w:val="000000"/>
          <w:sz w:val="22"/>
        </w:rPr>
        <w:t xml:space="preserve">5 </w:t>
      </w:r>
      <w:r>
        <w:rPr>
          <w:b/>
          <w:color w:val="000000"/>
          <w:sz w:val="22"/>
        </w:rPr>
        <w:t>承包方式</w:t>
      </w:r>
    </w:p>
    <w:p w:rsidR="00F83A23" w:rsidRDefault="00F83A23" w:rsidP="00F83A23">
      <w:pPr>
        <w:snapToGrid w:val="0"/>
        <w:ind w:firstLineChars="200" w:firstLine="440"/>
        <w:rPr>
          <w:sz w:val="22"/>
        </w:rPr>
      </w:pPr>
      <w:r>
        <w:rPr>
          <w:sz w:val="22"/>
        </w:rPr>
        <w:t xml:space="preserve">5.1 </w:t>
      </w:r>
      <w:r>
        <w:rPr>
          <w:sz w:val="22"/>
        </w:rPr>
        <w:t>依据本项目的招标范围和内容，中标人以包工、包料、包质包量、包安全可靠的方式实施</w:t>
      </w:r>
      <w:r>
        <w:rPr>
          <w:rFonts w:hint="eastAsia"/>
          <w:sz w:val="22"/>
        </w:rPr>
        <w:t>总</w:t>
      </w:r>
      <w:r>
        <w:rPr>
          <w:sz w:val="22"/>
        </w:rPr>
        <w:t>承包。</w:t>
      </w:r>
    </w:p>
    <w:p w:rsidR="00F83A23" w:rsidRDefault="00F83A23" w:rsidP="00F83A23">
      <w:pPr>
        <w:snapToGrid w:val="0"/>
        <w:ind w:firstLineChars="200" w:firstLine="440"/>
        <w:rPr>
          <w:sz w:val="22"/>
        </w:rPr>
      </w:pPr>
      <w:r>
        <w:rPr>
          <w:color w:val="000000"/>
          <w:sz w:val="22"/>
        </w:rPr>
        <w:t>5.2</w:t>
      </w:r>
      <w:r>
        <w:rPr>
          <w:color w:val="0000FF"/>
          <w:sz w:val="22"/>
        </w:rPr>
        <w:t>本项目不允许分包。</w:t>
      </w:r>
    </w:p>
    <w:p w:rsidR="00F83A23" w:rsidRDefault="00F83A23" w:rsidP="00F83A23">
      <w:pPr>
        <w:adjustRightInd w:val="0"/>
        <w:snapToGrid w:val="0"/>
        <w:ind w:firstLineChars="200" w:firstLine="442"/>
        <w:jc w:val="left"/>
        <w:outlineLvl w:val="2"/>
        <w:rPr>
          <w:b/>
          <w:color w:val="000000"/>
          <w:sz w:val="22"/>
        </w:rPr>
      </w:pPr>
      <w:bookmarkStart w:id="7" w:name="_Toc126654823"/>
      <w:r>
        <w:rPr>
          <w:b/>
          <w:color w:val="000000"/>
          <w:sz w:val="22"/>
        </w:rPr>
        <w:t xml:space="preserve">6 </w:t>
      </w:r>
      <w:r>
        <w:rPr>
          <w:b/>
          <w:color w:val="000000"/>
          <w:sz w:val="22"/>
        </w:rPr>
        <w:t>合同的签订</w:t>
      </w:r>
      <w:bookmarkEnd w:id="7"/>
    </w:p>
    <w:p w:rsidR="00F83A23" w:rsidRDefault="00F83A23" w:rsidP="00F83A23">
      <w:pPr>
        <w:snapToGrid w:val="0"/>
        <w:ind w:firstLineChars="200" w:firstLine="440"/>
        <w:rPr>
          <w:sz w:val="22"/>
        </w:rPr>
      </w:pPr>
      <w:r>
        <w:rPr>
          <w:sz w:val="22"/>
        </w:rPr>
        <w:t xml:space="preserve">6.1 </w:t>
      </w:r>
      <w:r>
        <w:rPr>
          <w:sz w:val="22"/>
        </w:rPr>
        <w:t>本项目合同的标的、价格、质量及验收标准、考核管理、履约期限等主要条款应当与招标文件和中标人投标文件的内容一致，并互相补充和解释。</w:t>
      </w:r>
    </w:p>
    <w:p w:rsidR="00F83A23" w:rsidRDefault="00F83A23" w:rsidP="00F83A23">
      <w:pPr>
        <w:adjustRightInd w:val="0"/>
        <w:snapToGrid w:val="0"/>
        <w:ind w:firstLineChars="200" w:firstLine="442"/>
        <w:jc w:val="left"/>
        <w:outlineLvl w:val="2"/>
        <w:rPr>
          <w:sz w:val="22"/>
        </w:rPr>
      </w:pPr>
      <w:bookmarkStart w:id="8" w:name="_Toc126654824"/>
      <w:r>
        <w:rPr>
          <w:b/>
          <w:color w:val="000000"/>
          <w:sz w:val="22"/>
        </w:rPr>
        <w:t xml:space="preserve">7 </w:t>
      </w:r>
      <w:r>
        <w:rPr>
          <w:b/>
          <w:color w:val="000000"/>
          <w:sz w:val="22"/>
        </w:rPr>
        <w:t>结算原则和支付方式</w:t>
      </w:r>
      <w:bookmarkEnd w:id="8"/>
    </w:p>
    <w:p w:rsidR="00F83A23" w:rsidRDefault="00F83A23" w:rsidP="00F83A23">
      <w:pPr>
        <w:snapToGrid w:val="0"/>
        <w:ind w:firstLineChars="200" w:firstLine="440"/>
        <w:rPr>
          <w:sz w:val="22"/>
        </w:rPr>
      </w:pPr>
      <w:r>
        <w:rPr>
          <w:sz w:val="22"/>
        </w:rPr>
        <w:t xml:space="preserve">7.1 </w:t>
      </w:r>
      <w:r>
        <w:rPr>
          <w:sz w:val="22"/>
        </w:rPr>
        <w:t>结算原则</w:t>
      </w:r>
    </w:p>
    <w:p w:rsidR="00F83A23" w:rsidRDefault="00F83A23" w:rsidP="00F83A23">
      <w:pPr>
        <w:snapToGrid w:val="0"/>
        <w:ind w:firstLineChars="200" w:firstLine="440"/>
        <w:rPr>
          <w:sz w:val="22"/>
        </w:rPr>
      </w:pPr>
      <w:r>
        <w:rPr>
          <w:sz w:val="22"/>
        </w:rPr>
        <w:t>7.1.1</w:t>
      </w:r>
      <w:r>
        <w:rPr>
          <w:sz w:val="22"/>
        </w:rPr>
        <w:t>本项目合同总价不变，采购人不会因人工费、物价、费率、汇率或其他因素（不可抗力除外）的变动而进行调整。</w:t>
      </w:r>
    </w:p>
    <w:p w:rsidR="00F83A23" w:rsidRDefault="00F83A23" w:rsidP="00F83A23">
      <w:pPr>
        <w:snapToGrid w:val="0"/>
        <w:ind w:firstLineChars="200" w:firstLine="440"/>
        <w:rPr>
          <w:sz w:val="22"/>
        </w:rPr>
      </w:pPr>
      <w:r>
        <w:rPr>
          <w:sz w:val="22"/>
        </w:rPr>
        <w:t xml:space="preserve">7.1.2 </w:t>
      </w:r>
      <w:r>
        <w:rPr>
          <w:sz w:val="22"/>
        </w:rPr>
        <w:t>合同履约期内发生的设备维修，如该设备尚在质保期内的，采购人</w:t>
      </w:r>
      <w:proofErr w:type="gramStart"/>
      <w:r>
        <w:rPr>
          <w:sz w:val="22"/>
        </w:rPr>
        <w:t>不</w:t>
      </w:r>
      <w:proofErr w:type="gramEnd"/>
      <w:r>
        <w:rPr>
          <w:sz w:val="22"/>
        </w:rPr>
        <w:t>另行支付相关费用；如在质保期外的，单价按照投标文件中明确的备品备件单价（含维修人工费）计取，数量按实结算。如投标文件中没有类似备品备件单价可参照的，则由合同双方协商确定维修单价。</w:t>
      </w:r>
    </w:p>
    <w:p w:rsidR="00F83A23" w:rsidRDefault="00F83A23" w:rsidP="00F83A23">
      <w:pPr>
        <w:snapToGrid w:val="0"/>
        <w:ind w:firstLineChars="200" w:firstLine="440"/>
        <w:rPr>
          <w:sz w:val="22"/>
        </w:rPr>
      </w:pPr>
      <w:r>
        <w:rPr>
          <w:sz w:val="22"/>
        </w:rPr>
        <w:t xml:space="preserve">7.2 </w:t>
      </w:r>
      <w:r>
        <w:rPr>
          <w:sz w:val="22"/>
        </w:rPr>
        <w:t>支付方式</w:t>
      </w:r>
    </w:p>
    <w:p w:rsidR="00F83A23" w:rsidRDefault="00F83A23" w:rsidP="00F83A23">
      <w:pPr>
        <w:snapToGrid w:val="0"/>
        <w:ind w:firstLineChars="200" w:firstLine="440"/>
        <w:rPr>
          <w:sz w:val="22"/>
        </w:rPr>
      </w:pPr>
      <w:r w:rsidRPr="00A84A90">
        <w:rPr>
          <w:sz w:val="22"/>
        </w:rPr>
        <w:t xml:space="preserve">7.2.1 </w:t>
      </w:r>
      <w:r w:rsidRPr="00A84A90">
        <w:rPr>
          <w:sz w:val="22"/>
        </w:rPr>
        <w:t>本项目合同金额采用一次性支付方式，在采购人和中标人合同签订，且财政资金到位后，按下款要求支付相应的合同款项。</w:t>
      </w:r>
    </w:p>
    <w:p w:rsidR="00F83A23" w:rsidRPr="004057D5" w:rsidRDefault="00F83A23" w:rsidP="00F83A23">
      <w:pPr>
        <w:snapToGrid w:val="0"/>
        <w:ind w:firstLineChars="200" w:firstLine="440"/>
        <w:rPr>
          <w:i/>
          <w:color w:val="FF0000"/>
          <w:sz w:val="22"/>
        </w:rPr>
      </w:pPr>
      <w:r>
        <w:rPr>
          <w:sz w:val="22"/>
        </w:rPr>
        <w:t>7.2.2</w:t>
      </w:r>
      <w:r>
        <w:rPr>
          <w:sz w:val="22"/>
        </w:rPr>
        <w:t>项目整体完成</w:t>
      </w:r>
      <w:r>
        <w:rPr>
          <w:rFonts w:hint="eastAsia"/>
          <w:sz w:val="22"/>
        </w:rPr>
        <w:t>，</w:t>
      </w:r>
      <w:r>
        <w:rPr>
          <w:sz w:val="22"/>
        </w:rPr>
        <w:t>并经验收合格，且采购人收到货物及其发票后</w:t>
      </w:r>
      <w:r>
        <w:rPr>
          <w:rFonts w:hint="eastAsia"/>
          <w:sz w:val="22"/>
          <w:u w:val="single"/>
        </w:rPr>
        <w:t>90</w:t>
      </w:r>
      <w:r>
        <w:rPr>
          <w:sz w:val="22"/>
        </w:rPr>
        <w:t>日内，支付全部合同金额。</w:t>
      </w:r>
    </w:p>
    <w:p w:rsidR="00F83A23" w:rsidRDefault="00F83A23" w:rsidP="00F83A23">
      <w:pPr>
        <w:snapToGrid w:val="0"/>
        <w:ind w:firstLineChars="200" w:firstLine="440"/>
        <w:jc w:val="left"/>
        <w:rPr>
          <w:sz w:val="22"/>
        </w:rPr>
      </w:pPr>
      <w:r>
        <w:rPr>
          <w:sz w:val="22"/>
        </w:rPr>
        <w:t>7.3</w:t>
      </w:r>
      <w:r>
        <w:rPr>
          <w:sz w:val="22"/>
        </w:rPr>
        <w:t>中标人因自身原因造成返工的工作量，采购人将不予计量和支付。</w:t>
      </w:r>
    </w:p>
    <w:p w:rsidR="00F83A23" w:rsidRDefault="00F83A23" w:rsidP="00F83A23">
      <w:pPr>
        <w:snapToGrid w:val="0"/>
        <w:spacing w:line="360" w:lineRule="auto"/>
        <w:ind w:firstLineChars="200" w:firstLine="440"/>
        <w:jc w:val="left"/>
        <w:rPr>
          <w:color w:val="FF0000"/>
          <w:sz w:val="22"/>
        </w:rPr>
      </w:pPr>
      <w:r>
        <w:rPr>
          <w:rFonts w:hint="eastAsia"/>
          <w:color w:val="FF0000"/>
          <w:sz w:val="22"/>
        </w:rPr>
        <w:t>7.4</w:t>
      </w:r>
      <w:r>
        <w:rPr>
          <w:rFonts w:hint="eastAsia"/>
          <w:color w:val="FF0000"/>
          <w:sz w:val="22"/>
        </w:rPr>
        <w:t>采购人不得以法定代表人或者主要负责人变更，履行内部付款流程，或者在合同未作约定的情况下以等待竣工验收批复、决算审计等为由，拒绝或延迟支付中小企业款项。如发生延迟支付情况，应当支付逾期利息，且利率不得低于合同订立时</w:t>
      </w:r>
      <w:r>
        <w:rPr>
          <w:rFonts w:hint="eastAsia"/>
          <w:color w:val="FF0000"/>
          <w:sz w:val="22"/>
        </w:rPr>
        <w:t>1</w:t>
      </w:r>
      <w:r>
        <w:rPr>
          <w:rFonts w:hint="eastAsia"/>
          <w:color w:val="FF0000"/>
          <w:sz w:val="22"/>
        </w:rPr>
        <w:t>年</w:t>
      </w:r>
      <w:proofErr w:type="gramStart"/>
      <w:r>
        <w:rPr>
          <w:rFonts w:hint="eastAsia"/>
          <w:color w:val="FF0000"/>
          <w:sz w:val="22"/>
        </w:rPr>
        <w:t>期贷款市场</w:t>
      </w:r>
      <w:proofErr w:type="gramEnd"/>
      <w:r>
        <w:rPr>
          <w:rFonts w:hint="eastAsia"/>
          <w:color w:val="FF0000"/>
          <w:sz w:val="22"/>
        </w:rPr>
        <w:t>报价利率。</w:t>
      </w:r>
    </w:p>
    <w:p w:rsidR="00F83A23" w:rsidRDefault="00F83A23" w:rsidP="00F83A23">
      <w:pPr>
        <w:adjustRightInd w:val="0"/>
        <w:snapToGrid w:val="0"/>
        <w:jc w:val="center"/>
        <w:outlineLvl w:val="1"/>
        <w:rPr>
          <w:rFonts w:eastAsia="黑体"/>
          <w:color w:val="000000"/>
          <w:sz w:val="30"/>
          <w:szCs w:val="30"/>
        </w:rPr>
      </w:pPr>
      <w:bookmarkStart w:id="9" w:name="_Toc126654825"/>
      <w:r>
        <w:rPr>
          <w:rFonts w:eastAsia="黑体"/>
          <w:color w:val="000000"/>
          <w:sz w:val="30"/>
          <w:szCs w:val="30"/>
        </w:rPr>
        <w:t>三、技术质量要求</w:t>
      </w:r>
      <w:bookmarkEnd w:id="9"/>
    </w:p>
    <w:p w:rsidR="00F83A23" w:rsidRDefault="00F83A23" w:rsidP="00F83A23">
      <w:pPr>
        <w:adjustRightInd w:val="0"/>
        <w:snapToGrid w:val="0"/>
        <w:ind w:firstLineChars="200" w:firstLine="442"/>
        <w:outlineLvl w:val="2"/>
        <w:rPr>
          <w:b/>
          <w:bCs/>
          <w:sz w:val="22"/>
        </w:rPr>
      </w:pPr>
      <w:bookmarkStart w:id="10" w:name="_Toc476308503"/>
      <w:bookmarkStart w:id="11" w:name="_Toc126654826"/>
      <w:r>
        <w:rPr>
          <w:b/>
          <w:bCs/>
          <w:sz w:val="22"/>
        </w:rPr>
        <w:t xml:space="preserve">8 </w:t>
      </w:r>
      <w:r>
        <w:rPr>
          <w:b/>
          <w:bCs/>
          <w:sz w:val="22"/>
        </w:rPr>
        <w:t>适用技术规范和规范性文件</w:t>
      </w:r>
      <w:bookmarkEnd w:id="10"/>
      <w:bookmarkEnd w:id="11"/>
    </w:p>
    <w:p w:rsidR="00F83A23" w:rsidRDefault="00F83A23" w:rsidP="00F83A23">
      <w:pPr>
        <w:snapToGrid w:val="0"/>
        <w:ind w:firstLineChars="200" w:firstLine="440"/>
        <w:jc w:val="left"/>
        <w:rPr>
          <w:sz w:val="22"/>
        </w:rPr>
      </w:pPr>
      <w:r>
        <w:rPr>
          <w:sz w:val="22"/>
        </w:rPr>
        <w:t>各投标人应充分注意，凡涉及国家或行业管理部门颁发的相关规范、规程和标准，无论其是否在本招标文件中列明，中标人应无条件执行。标准、规范等不一致的，以要求高者为准。</w:t>
      </w:r>
    </w:p>
    <w:p w:rsidR="00F83A23" w:rsidRDefault="00F83A23" w:rsidP="00F83A23">
      <w:pPr>
        <w:adjustRightInd w:val="0"/>
        <w:snapToGrid w:val="0"/>
        <w:ind w:firstLineChars="200" w:firstLine="442"/>
        <w:outlineLvl w:val="2"/>
        <w:rPr>
          <w:b/>
          <w:bCs/>
          <w:sz w:val="22"/>
        </w:rPr>
      </w:pPr>
      <w:bookmarkStart w:id="12" w:name="_Toc126654827"/>
      <w:r>
        <w:rPr>
          <w:b/>
          <w:bCs/>
          <w:sz w:val="22"/>
        </w:rPr>
        <w:t xml:space="preserve">9 </w:t>
      </w:r>
      <w:r>
        <w:rPr>
          <w:b/>
          <w:bCs/>
          <w:sz w:val="22"/>
        </w:rPr>
        <w:t>招标内容与质量要求</w:t>
      </w:r>
      <w:bookmarkEnd w:id="12"/>
    </w:p>
    <w:p w:rsidR="00F83A23" w:rsidRDefault="00F83A23" w:rsidP="00F83A23">
      <w:pPr>
        <w:snapToGrid w:val="0"/>
        <w:ind w:firstLineChars="200" w:firstLine="440"/>
        <w:rPr>
          <w:sz w:val="22"/>
        </w:rPr>
      </w:pPr>
      <w:r>
        <w:rPr>
          <w:sz w:val="22"/>
        </w:rPr>
        <w:t xml:space="preserve">9.1 </w:t>
      </w:r>
      <w:r>
        <w:rPr>
          <w:sz w:val="22"/>
        </w:rPr>
        <w:t>供货清单</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292"/>
        <w:gridCol w:w="941"/>
        <w:gridCol w:w="1958"/>
        <w:gridCol w:w="613"/>
        <w:gridCol w:w="1297"/>
        <w:gridCol w:w="952"/>
        <w:gridCol w:w="755"/>
      </w:tblGrid>
      <w:tr w:rsidR="00F83A23" w:rsidTr="006017DA">
        <w:trPr>
          <w:trHeight w:val="567"/>
          <w:tblHeader/>
          <w:jc w:val="center"/>
        </w:trPr>
        <w:tc>
          <w:tcPr>
            <w:tcW w:w="567" w:type="dxa"/>
            <w:vAlign w:val="center"/>
          </w:tcPr>
          <w:p w:rsidR="00F83A23" w:rsidRDefault="00F83A23" w:rsidP="006017DA">
            <w:pPr>
              <w:adjustRightInd w:val="0"/>
              <w:snapToGrid w:val="0"/>
              <w:spacing w:line="240" w:lineRule="auto"/>
              <w:jc w:val="center"/>
              <w:rPr>
                <w:b/>
                <w:bCs/>
                <w:sz w:val="22"/>
              </w:rPr>
            </w:pPr>
            <w:r>
              <w:rPr>
                <w:b/>
                <w:bCs/>
                <w:sz w:val="22"/>
              </w:rPr>
              <w:lastRenderedPageBreak/>
              <w:t>序号</w:t>
            </w:r>
          </w:p>
        </w:tc>
        <w:tc>
          <w:tcPr>
            <w:tcW w:w="1505" w:type="dxa"/>
            <w:vAlign w:val="center"/>
          </w:tcPr>
          <w:p w:rsidR="00F83A23" w:rsidRDefault="00F83A23" w:rsidP="006017DA">
            <w:pPr>
              <w:adjustRightInd w:val="0"/>
              <w:snapToGrid w:val="0"/>
              <w:spacing w:line="240" w:lineRule="auto"/>
              <w:jc w:val="center"/>
              <w:rPr>
                <w:b/>
                <w:bCs/>
                <w:sz w:val="22"/>
              </w:rPr>
            </w:pPr>
            <w:r>
              <w:rPr>
                <w:b/>
                <w:bCs/>
                <w:sz w:val="22"/>
              </w:rPr>
              <w:t>名称</w:t>
            </w:r>
          </w:p>
        </w:tc>
        <w:tc>
          <w:tcPr>
            <w:tcW w:w="1083" w:type="dxa"/>
          </w:tcPr>
          <w:p w:rsidR="00F83A23" w:rsidRDefault="00F83A23" w:rsidP="006017DA">
            <w:pPr>
              <w:adjustRightInd w:val="0"/>
              <w:snapToGrid w:val="0"/>
              <w:spacing w:line="240" w:lineRule="auto"/>
              <w:jc w:val="center"/>
              <w:rPr>
                <w:b/>
                <w:bCs/>
                <w:sz w:val="22"/>
              </w:rPr>
            </w:pPr>
            <w:r>
              <w:rPr>
                <w:b/>
                <w:bCs/>
                <w:sz w:val="22"/>
              </w:rPr>
              <w:t>医疗器械类别</w:t>
            </w:r>
          </w:p>
        </w:tc>
        <w:tc>
          <w:tcPr>
            <w:tcW w:w="2306" w:type="dxa"/>
            <w:vAlign w:val="center"/>
          </w:tcPr>
          <w:p w:rsidR="00F83A23" w:rsidRDefault="00F83A23" w:rsidP="006017DA">
            <w:pPr>
              <w:adjustRightInd w:val="0"/>
              <w:snapToGrid w:val="0"/>
              <w:spacing w:line="240" w:lineRule="auto"/>
              <w:jc w:val="center"/>
              <w:rPr>
                <w:b/>
                <w:bCs/>
                <w:sz w:val="22"/>
              </w:rPr>
            </w:pPr>
            <w:r>
              <w:rPr>
                <w:b/>
                <w:bCs/>
                <w:sz w:val="22"/>
              </w:rPr>
              <w:t>规格技术参数</w:t>
            </w:r>
          </w:p>
          <w:p w:rsidR="00F83A23" w:rsidRDefault="00F83A23" w:rsidP="006017DA">
            <w:pPr>
              <w:adjustRightInd w:val="0"/>
              <w:snapToGrid w:val="0"/>
              <w:spacing w:line="240" w:lineRule="auto"/>
              <w:jc w:val="center"/>
              <w:rPr>
                <w:b/>
                <w:bCs/>
                <w:sz w:val="22"/>
              </w:rPr>
            </w:pPr>
            <w:r>
              <w:rPr>
                <w:b/>
                <w:bCs/>
                <w:sz w:val="22"/>
              </w:rPr>
              <w:t>（含材料、工艺要求）</w:t>
            </w:r>
          </w:p>
        </w:tc>
        <w:tc>
          <w:tcPr>
            <w:tcW w:w="689" w:type="dxa"/>
            <w:vAlign w:val="center"/>
          </w:tcPr>
          <w:p w:rsidR="00F83A23" w:rsidRDefault="00F83A23" w:rsidP="006017DA">
            <w:pPr>
              <w:adjustRightInd w:val="0"/>
              <w:snapToGrid w:val="0"/>
              <w:spacing w:line="240" w:lineRule="auto"/>
              <w:jc w:val="center"/>
              <w:rPr>
                <w:b/>
                <w:bCs/>
                <w:sz w:val="22"/>
              </w:rPr>
            </w:pPr>
            <w:r>
              <w:rPr>
                <w:b/>
                <w:bCs/>
                <w:sz w:val="22"/>
              </w:rPr>
              <w:t>数量</w:t>
            </w:r>
          </w:p>
        </w:tc>
        <w:tc>
          <w:tcPr>
            <w:tcW w:w="1512" w:type="dxa"/>
            <w:vAlign w:val="center"/>
          </w:tcPr>
          <w:p w:rsidR="00F83A23" w:rsidRDefault="00F83A23" w:rsidP="006017DA">
            <w:pPr>
              <w:adjustRightInd w:val="0"/>
              <w:snapToGrid w:val="0"/>
              <w:spacing w:line="240" w:lineRule="auto"/>
              <w:jc w:val="center"/>
              <w:rPr>
                <w:b/>
                <w:bCs/>
                <w:sz w:val="22"/>
              </w:rPr>
            </w:pPr>
            <w:r>
              <w:rPr>
                <w:b/>
                <w:bCs/>
                <w:sz w:val="22"/>
              </w:rPr>
              <w:t>供货期</w:t>
            </w:r>
          </w:p>
        </w:tc>
        <w:tc>
          <w:tcPr>
            <w:tcW w:w="1097" w:type="dxa"/>
            <w:vAlign w:val="center"/>
          </w:tcPr>
          <w:p w:rsidR="00F83A23" w:rsidRPr="003F2250" w:rsidRDefault="00F83A23" w:rsidP="006017DA">
            <w:pPr>
              <w:adjustRightInd w:val="0"/>
              <w:snapToGrid w:val="0"/>
              <w:spacing w:line="240" w:lineRule="auto"/>
              <w:jc w:val="center"/>
              <w:rPr>
                <w:b/>
                <w:bCs/>
                <w:sz w:val="22"/>
              </w:rPr>
            </w:pPr>
            <w:r w:rsidRPr="003F2250">
              <w:rPr>
                <w:b/>
                <w:bCs/>
                <w:sz w:val="22"/>
              </w:rPr>
              <w:t>质保期</w:t>
            </w:r>
          </w:p>
        </w:tc>
        <w:tc>
          <w:tcPr>
            <w:tcW w:w="860" w:type="dxa"/>
            <w:vAlign w:val="center"/>
          </w:tcPr>
          <w:p w:rsidR="00F83A23" w:rsidRDefault="00F83A23" w:rsidP="006017DA">
            <w:pPr>
              <w:adjustRightInd w:val="0"/>
              <w:snapToGrid w:val="0"/>
              <w:spacing w:line="240" w:lineRule="auto"/>
              <w:jc w:val="center"/>
              <w:rPr>
                <w:b/>
                <w:bCs/>
                <w:sz w:val="22"/>
              </w:rPr>
            </w:pPr>
            <w:r>
              <w:rPr>
                <w:b/>
                <w:bCs/>
                <w:sz w:val="22"/>
              </w:rPr>
              <w:t>备注</w:t>
            </w:r>
          </w:p>
        </w:tc>
      </w:tr>
      <w:tr w:rsidR="00F83A23" w:rsidTr="006017DA">
        <w:trPr>
          <w:trHeight w:val="567"/>
          <w:jc w:val="center"/>
        </w:trPr>
        <w:tc>
          <w:tcPr>
            <w:tcW w:w="567" w:type="dxa"/>
            <w:vAlign w:val="center"/>
          </w:tcPr>
          <w:p w:rsidR="00F83A23" w:rsidRDefault="00F83A23" w:rsidP="006017DA">
            <w:pPr>
              <w:adjustRightInd w:val="0"/>
              <w:snapToGrid w:val="0"/>
              <w:spacing w:line="240" w:lineRule="auto"/>
              <w:jc w:val="center"/>
              <w:rPr>
                <w:b/>
                <w:bCs/>
                <w:sz w:val="22"/>
              </w:rPr>
            </w:pPr>
            <w:r>
              <w:rPr>
                <w:b/>
                <w:bCs/>
                <w:sz w:val="22"/>
              </w:rPr>
              <w:t>1</w:t>
            </w:r>
          </w:p>
        </w:tc>
        <w:tc>
          <w:tcPr>
            <w:tcW w:w="1505" w:type="dxa"/>
            <w:vAlign w:val="center"/>
          </w:tcPr>
          <w:p w:rsidR="00F83A23" w:rsidRDefault="00F83A23" w:rsidP="006017DA">
            <w:pPr>
              <w:adjustRightInd w:val="0"/>
              <w:snapToGrid w:val="0"/>
              <w:spacing w:line="240" w:lineRule="auto"/>
              <w:jc w:val="center"/>
              <w:rPr>
                <w:b/>
                <w:bCs/>
                <w:sz w:val="22"/>
              </w:rPr>
            </w:pPr>
            <w:r>
              <w:rPr>
                <w:rFonts w:hint="eastAsia"/>
                <w:b/>
                <w:bCs/>
                <w:sz w:val="22"/>
              </w:rPr>
              <w:t>超高清胆道镜摄像系统</w:t>
            </w:r>
          </w:p>
        </w:tc>
        <w:tc>
          <w:tcPr>
            <w:tcW w:w="1083" w:type="dxa"/>
            <w:vAlign w:val="center"/>
          </w:tcPr>
          <w:p w:rsidR="00F83A23" w:rsidRDefault="00F83A23" w:rsidP="006017DA">
            <w:pPr>
              <w:adjustRightInd w:val="0"/>
              <w:snapToGrid w:val="0"/>
              <w:spacing w:line="240" w:lineRule="auto"/>
              <w:jc w:val="center"/>
              <w:rPr>
                <w:sz w:val="22"/>
              </w:rPr>
            </w:pPr>
            <w:r>
              <w:rPr>
                <w:bCs/>
                <w:sz w:val="22"/>
              </w:rPr>
              <w:t>II</w:t>
            </w:r>
            <w:r>
              <w:rPr>
                <w:bCs/>
                <w:sz w:val="22"/>
              </w:rPr>
              <w:t>类</w:t>
            </w:r>
          </w:p>
        </w:tc>
        <w:tc>
          <w:tcPr>
            <w:tcW w:w="2306" w:type="dxa"/>
            <w:vAlign w:val="center"/>
          </w:tcPr>
          <w:p w:rsidR="00F83A23" w:rsidRDefault="00F83A23" w:rsidP="006017DA">
            <w:pPr>
              <w:adjustRightInd w:val="0"/>
              <w:snapToGrid w:val="0"/>
              <w:spacing w:line="240" w:lineRule="auto"/>
              <w:jc w:val="center"/>
              <w:rPr>
                <w:b/>
                <w:bCs/>
                <w:sz w:val="22"/>
              </w:rPr>
            </w:pPr>
            <w:r>
              <w:rPr>
                <w:sz w:val="22"/>
              </w:rPr>
              <w:t>详见</w:t>
            </w:r>
            <w:r>
              <w:rPr>
                <w:sz w:val="22"/>
              </w:rPr>
              <w:t>9.2</w:t>
            </w:r>
            <w:r>
              <w:rPr>
                <w:sz w:val="22"/>
              </w:rPr>
              <w:t>设备技术参数</w:t>
            </w:r>
          </w:p>
        </w:tc>
        <w:tc>
          <w:tcPr>
            <w:tcW w:w="689" w:type="dxa"/>
            <w:vAlign w:val="center"/>
          </w:tcPr>
          <w:p w:rsidR="00F83A23" w:rsidRDefault="00F83A23" w:rsidP="006017DA">
            <w:pPr>
              <w:adjustRightInd w:val="0"/>
              <w:snapToGrid w:val="0"/>
              <w:spacing w:line="240" w:lineRule="auto"/>
              <w:jc w:val="center"/>
              <w:rPr>
                <w:b/>
                <w:bCs/>
                <w:sz w:val="22"/>
              </w:rPr>
            </w:pPr>
            <w:r>
              <w:rPr>
                <w:sz w:val="22"/>
              </w:rPr>
              <w:t>1</w:t>
            </w:r>
            <w:r>
              <w:rPr>
                <w:rFonts w:hint="eastAsia"/>
                <w:sz w:val="22"/>
              </w:rPr>
              <w:t>套</w:t>
            </w:r>
          </w:p>
        </w:tc>
        <w:tc>
          <w:tcPr>
            <w:tcW w:w="1512" w:type="dxa"/>
            <w:vAlign w:val="center"/>
          </w:tcPr>
          <w:p w:rsidR="00F83A23" w:rsidRDefault="00F83A23" w:rsidP="006017DA">
            <w:pPr>
              <w:adjustRightInd w:val="0"/>
              <w:snapToGrid w:val="0"/>
              <w:spacing w:line="240" w:lineRule="auto"/>
              <w:jc w:val="center"/>
              <w:rPr>
                <w:b/>
                <w:bCs/>
                <w:sz w:val="22"/>
              </w:rPr>
            </w:pPr>
            <w:r w:rsidRPr="004057D5">
              <w:rPr>
                <w:bCs/>
                <w:sz w:val="22"/>
              </w:rPr>
              <w:t>自合同签订之日起</w:t>
            </w:r>
            <w:r w:rsidRPr="004057D5">
              <w:rPr>
                <w:rFonts w:hint="eastAsia"/>
                <w:bCs/>
                <w:sz w:val="22"/>
              </w:rPr>
              <w:t>60</w:t>
            </w:r>
            <w:r w:rsidRPr="004057D5">
              <w:rPr>
                <w:bCs/>
                <w:sz w:val="22"/>
              </w:rPr>
              <w:t>天</w:t>
            </w:r>
            <w:r w:rsidRPr="004057D5">
              <w:rPr>
                <w:rFonts w:hint="eastAsia"/>
                <w:bCs/>
                <w:sz w:val="22"/>
              </w:rPr>
              <w:t>内，</w:t>
            </w:r>
            <w:r w:rsidRPr="004057D5">
              <w:rPr>
                <w:bCs/>
                <w:sz w:val="22"/>
              </w:rPr>
              <w:t>具体可自报</w:t>
            </w:r>
            <w:r w:rsidRPr="004057D5">
              <w:rPr>
                <w:rFonts w:hint="eastAsia"/>
                <w:bCs/>
                <w:sz w:val="22"/>
              </w:rPr>
              <w:t>，不得超过规定期限。</w:t>
            </w:r>
          </w:p>
        </w:tc>
        <w:tc>
          <w:tcPr>
            <w:tcW w:w="1097" w:type="dxa"/>
            <w:vAlign w:val="center"/>
          </w:tcPr>
          <w:p w:rsidR="00F83A23" w:rsidRPr="003F2250" w:rsidRDefault="00F83A23" w:rsidP="006017DA">
            <w:pPr>
              <w:adjustRightInd w:val="0"/>
              <w:snapToGrid w:val="0"/>
              <w:spacing w:line="240" w:lineRule="auto"/>
              <w:jc w:val="center"/>
              <w:rPr>
                <w:b/>
                <w:bCs/>
                <w:sz w:val="22"/>
              </w:rPr>
            </w:pPr>
            <w:r w:rsidRPr="003F2250">
              <w:rPr>
                <w:sz w:val="24"/>
              </w:rPr>
              <w:t>整机保修</w:t>
            </w:r>
            <w:r w:rsidRPr="003F2250">
              <w:rPr>
                <w:sz w:val="24"/>
              </w:rPr>
              <w:t>≥</w:t>
            </w:r>
            <w:r w:rsidRPr="003F2250">
              <w:rPr>
                <w:rFonts w:hint="eastAsia"/>
                <w:sz w:val="24"/>
              </w:rPr>
              <w:t>3</w:t>
            </w:r>
            <w:r w:rsidRPr="003F2250">
              <w:rPr>
                <w:sz w:val="24"/>
              </w:rPr>
              <w:t>年</w:t>
            </w:r>
          </w:p>
        </w:tc>
        <w:tc>
          <w:tcPr>
            <w:tcW w:w="860" w:type="dxa"/>
            <w:vAlign w:val="center"/>
          </w:tcPr>
          <w:p w:rsidR="00F83A23" w:rsidRDefault="00F83A23" w:rsidP="006017DA">
            <w:pPr>
              <w:adjustRightInd w:val="0"/>
              <w:snapToGrid w:val="0"/>
              <w:spacing w:line="240" w:lineRule="auto"/>
              <w:rPr>
                <w:b/>
                <w:bCs/>
                <w:sz w:val="22"/>
              </w:rPr>
            </w:pPr>
          </w:p>
        </w:tc>
      </w:tr>
    </w:tbl>
    <w:p w:rsidR="00F83A23" w:rsidRDefault="00F83A23" w:rsidP="00F83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1" w:left="-2"/>
        <w:jc w:val="left"/>
        <w:rPr>
          <w:b/>
          <w:color w:val="0000FF"/>
          <w:sz w:val="22"/>
        </w:rPr>
      </w:pPr>
      <w:r>
        <w:rPr>
          <w:b/>
          <w:color w:val="0000FF"/>
          <w:sz w:val="22"/>
        </w:rPr>
        <w:t>说明：投标人不得对表内产品数量进行缩减。</w:t>
      </w:r>
    </w:p>
    <w:p w:rsidR="00F83A23" w:rsidRDefault="00F83A23" w:rsidP="00F83A23">
      <w:pPr>
        <w:snapToGrid w:val="0"/>
        <w:ind w:firstLineChars="200" w:firstLine="440"/>
        <w:rPr>
          <w:sz w:val="22"/>
        </w:rPr>
      </w:pPr>
      <w:r>
        <w:rPr>
          <w:sz w:val="22"/>
        </w:rPr>
        <w:t xml:space="preserve">9.2 </w:t>
      </w:r>
      <w:r>
        <w:rPr>
          <w:sz w:val="22"/>
        </w:rPr>
        <w:t>设备技术参数</w:t>
      </w:r>
      <w:r>
        <w:rPr>
          <w:rFonts w:hint="eastAsia"/>
          <w:sz w:val="22"/>
        </w:rPr>
        <w:t>（超高清胆道镜摄像系统）</w:t>
      </w:r>
    </w:p>
    <w:p w:rsidR="00F83A23" w:rsidRPr="00CA40D5" w:rsidRDefault="00F83A23" w:rsidP="00F83A23">
      <w:pPr>
        <w:adjustRightInd w:val="0"/>
        <w:snapToGrid w:val="0"/>
        <w:ind w:firstLineChars="200" w:firstLine="440"/>
        <w:rPr>
          <w:sz w:val="22"/>
        </w:rPr>
      </w:pPr>
      <w:r>
        <w:rPr>
          <w:sz w:val="22"/>
        </w:rPr>
        <w:t xml:space="preserve">9.2.1 </w:t>
      </w:r>
      <w:r>
        <w:rPr>
          <w:sz w:val="22"/>
        </w:rPr>
        <w:t>用途描述：</w:t>
      </w:r>
      <w:r w:rsidRPr="00CA40D5">
        <w:rPr>
          <w:rFonts w:hint="eastAsia"/>
          <w:sz w:val="22"/>
        </w:rPr>
        <w:t>用于内窥镜手术操作时所需的相关操作，协助完成手术。</w:t>
      </w:r>
    </w:p>
    <w:p w:rsidR="00F83A23" w:rsidRDefault="00F83A23" w:rsidP="00F83A23">
      <w:pPr>
        <w:adjustRightInd w:val="0"/>
        <w:snapToGrid w:val="0"/>
        <w:ind w:firstLineChars="200" w:firstLine="440"/>
        <w:rPr>
          <w:sz w:val="22"/>
        </w:rPr>
      </w:pPr>
      <w:r>
        <w:rPr>
          <w:sz w:val="22"/>
        </w:rPr>
        <w:t xml:space="preserve">9.2.2 </w:t>
      </w:r>
      <w:r>
        <w:rPr>
          <w:sz w:val="22"/>
        </w:rPr>
        <w:t>具体技术参数指标要求</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hint="eastAsia"/>
          <w:sz w:val="22"/>
        </w:rPr>
        <w:t>1、医用内窥镜摄像机</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1.1  视频（TV）系统：PAL/NTSC（可切换）</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1.2  同步系统：内部可切换</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1.3  图像传感器：1/2.8高感度COMS</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1.4  扫描系统：逐行扫描</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1.5  扫描标准：1125线，50场，60帧。</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1.6  分辨率：1920(H)</w:t>
      </w:r>
      <w:r w:rsidRPr="005563A2">
        <w:rPr>
          <w:rFonts w:asciiTheme="minorEastAsia" w:eastAsiaTheme="minorEastAsia" w:hAnsiTheme="minorEastAsia" w:hint="eastAsia"/>
          <w:sz w:val="22"/>
        </w:rPr>
        <w:t>×</w:t>
      </w:r>
      <w:r w:rsidRPr="005563A2">
        <w:rPr>
          <w:rFonts w:asciiTheme="minorEastAsia" w:eastAsiaTheme="minorEastAsia" w:hAnsiTheme="minorEastAsia"/>
          <w:sz w:val="22"/>
        </w:rPr>
        <w:t>1080(V) 60帧；</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hint="eastAsia"/>
          <w:sz w:val="22"/>
        </w:rPr>
        <w:t>1</w:t>
      </w:r>
      <w:r w:rsidRPr="005563A2">
        <w:rPr>
          <w:rFonts w:asciiTheme="minorEastAsia" w:eastAsiaTheme="minorEastAsia" w:hAnsiTheme="minorEastAsia"/>
          <w:sz w:val="22"/>
        </w:rPr>
        <w:t>.7  输出清晰度：1080P，逼真的色彩还原能力</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hint="eastAsia"/>
          <w:sz w:val="22"/>
        </w:rPr>
        <w:t>1</w:t>
      </w:r>
      <w:r w:rsidRPr="005563A2">
        <w:rPr>
          <w:rFonts w:asciiTheme="minorEastAsia" w:eastAsiaTheme="minorEastAsia" w:hAnsiTheme="minorEastAsia"/>
          <w:sz w:val="22"/>
        </w:rPr>
        <w:t>.8  数字输出：高清录像功能；可通过U盘、移动硬盘对手术进行拍照和录像。录制的视频为1080P。</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hint="eastAsia"/>
          <w:sz w:val="22"/>
        </w:rPr>
        <w:t>1</w:t>
      </w:r>
      <w:r w:rsidRPr="005563A2">
        <w:rPr>
          <w:rFonts w:asciiTheme="minorEastAsia" w:eastAsiaTheme="minorEastAsia" w:hAnsiTheme="minorEastAsia"/>
          <w:sz w:val="22"/>
        </w:rPr>
        <w:t>.9  手术模式：触摸屏带有7种内镜手术场景模式，一键式切换内镜模式，一键祛除摩尔纹，方便操作，适用不同科室</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1.10  光学适配器：F15mm-F25mm</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1.11  信噪比：</w:t>
      </w:r>
      <w:r w:rsidRPr="005563A2">
        <w:rPr>
          <w:rFonts w:asciiTheme="minorEastAsia" w:eastAsiaTheme="minorEastAsia" w:hAnsiTheme="minorEastAsia" w:hint="eastAsia"/>
          <w:sz w:val="22"/>
        </w:rPr>
        <w:t>≥</w:t>
      </w:r>
      <w:r w:rsidRPr="005563A2">
        <w:rPr>
          <w:rFonts w:asciiTheme="minorEastAsia" w:eastAsiaTheme="minorEastAsia" w:hAnsiTheme="minorEastAsia"/>
          <w:sz w:val="22"/>
        </w:rPr>
        <w:t>60DB</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1.12  白平衡：AWC(自动白平衡控制)和手动控制</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1.13  遥控控制：摄像头具有两种遥控功能</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1.14  增益控制：自动/关闭/预设</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1.15  扫描方式：逐行扫描16：9</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1.16  最小光照度：</w:t>
      </w:r>
      <w:r w:rsidRPr="005563A2">
        <w:rPr>
          <w:rFonts w:asciiTheme="minorEastAsia" w:eastAsiaTheme="minorEastAsia" w:hAnsiTheme="minorEastAsia" w:hint="eastAsia"/>
          <w:sz w:val="22"/>
        </w:rPr>
        <w:t>≤</w:t>
      </w:r>
      <w:r w:rsidRPr="005563A2">
        <w:rPr>
          <w:rFonts w:asciiTheme="minorEastAsia" w:eastAsiaTheme="minorEastAsia" w:hAnsiTheme="minorEastAsia"/>
          <w:sz w:val="22"/>
        </w:rPr>
        <w:t>0.2LUX</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1.17  帧频：50HZ/60HZ</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hint="eastAsia"/>
          <w:sz w:val="22"/>
        </w:rPr>
        <w:t>1</w:t>
      </w:r>
      <w:r w:rsidRPr="005563A2">
        <w:rPr>
          <w:rFonts w:asciiTheme="minorEastAsia" w:eastAsiaTheme="minorEastAsia" w:hAnsiTheme="minorEastAsia"/>
          <w:sz w:val="22"/>
        </w:rPr>
        <w:t>.18  输出信号：CVBS/DVI/HDMI/USB2.0/RJ45/VGA</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1.19  安全类别：I类 BF</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1.20  消毒：浸泡，IP</w:t>
      </w:r>
      <w:r w:rsidRPr="005563A2">
        <w:rPr>
          <w:rFonts w:asciiTheme="minorEastAsia" w:eastAsiaTheme="minorEastAsia" w:hAnsiTheme="minorEastAsia" w:hint="eastAsia"/>
          <w:sz w:val="22"/>
        </w:rPr>
        <w:t>×</w:t>
      </w:r>
      <w:r w:rsidRPr="005563A2">
        <w:rPr>
          <w:rFonts w:asciiTheme="minorEastAsia" w:eastAsiaTheme="minorEastAsia" w:hAnsiTheme="minorEastAsia"/>
          <w:sz w:val="22"/>
        </w:rPr>
        <w:t>7</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1.21  控制按钮：摄像头具有冻结、白平衡</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hint="eastAsia"/>
          <w:sz w:val="22"/>
        </w:rPr>
        <w:t>2、监视器</w:t>
      </w:r>
      <w:r w:rsidRPr="005563A2">
        <w:rPr>
          <w:rFonts w:asciiTheme="minorEastAsia" w:eastAsiaTheme="minorEastAsia" w:hAnsiTheme="minorEastAsia"/>
          <w:sz w:val="22"/>
        </w:rPr>
        <w:t xml:space="preserve"> OM-2410 </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lastRenderedPageBreak/>
        <w:t xml:space="preserve">2.1  </w:t>
      </w:r>
      <w:r w:rsidRPr="005563A2">
        <w:rPr>
          <w:rFonts w:asciiTheme="minorEastAsia" w:eastAsiaTheme="minorEastAsia" w:hAnsiTheme="minorEastAsia" w:hint="eastAsia"/>
          <w:color w:val="FF0000"/>
          <w:sz w:val="22"/>
        </w:rPr>
        <w:t>≥</w:t>
      </w:r>
      <w:r w:rsidRPr="005563A2">
        <w:rPr>
          <w:rFonts w:asciiTheme="minorEastAsia" w:eastAsiaTheme="minorEastAsia" w:hAnsiTheme="minorEastAsia"/>
          <w:sz w:val="22"/>
        </w:rPr>
        <w:t>24寸LED显示屏</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2.2  分辨率</w:t>
      </w:r>
      <w:r w:rsidRPr="005563A2">
        <w:rPr>
          <w:rFonts w:asciiTheme="minorEastAsia" w:eastAsiaTheme="minorEastAsia" w:hAnsiTheme="minorEastAsia" w:hint="eastAsia"/>
          <w:sz w:val="22"/>
        </w:rPr>
        <w:t>：</w:t>
      </w:r>
      <w:r w:rsidRPr="005563A2">
        <w:rPr>
          <w:rFonts w:asciiTheme="minorEastAsia" w:eastAsiaTheme="minorEastAsia" w:hAnsiTheme="minorEastAsia" w:hint="eastAsia"/>
          <w:color w:val="FF0000"/>
          <w:sz w:val="22"/>
        </w:rPr>
        <w:t>≥</w:t>
      </w:r>
      <w:r w:rsidRPr="005563A2">
        <w:rPr>
          <w:rFonts w:asciiTheme="minorEastAsia" w:eastAsiaTheme="minorEastAsia" w:hAnsiTheme="minorEastAsia"/>
          <w:sz w:val="22"/>
        </w:rPr>
        <w:t>1920×1080</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2.3  屏幕比例：16:9</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2.4  点距：0.2652mm×0.2652mm</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2.5  输入信号：HDMI，DVI，VGA，CVBS，USB, 3G-SDI/HD-SDI(可选)</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2.6  输出信号：CVBS</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2.7  亮度：</w:t>
      </w:r>
      <w:r w:rsidRPr="005563A2">
        <w:rPr>
          <w:rFonts w:asciiTheme="minorEastAsia" w:eastAsiaTheme="minorEastAsia" w:hAnsiTheme="minorEastAsia" w:hint="eastAsia"/>
          <w:color w:val="FF0000"/>
          <w:sz w:val="22"/>
        </w:rPr>
        <w:t>≥</w:t>
      </w:r>
      <w:r w:rsidRPr="005563A2">
        <w:rPr>
          <w:rFonts w:asciiTheme="minorEastAsia" w:eastAsiaTheme="minorEastAsia" w:hAnsiTheme="minorEastAsia"/>
          <w:sz w:val="22"/>
        </w:rPr>
        <w:t>400cd/m</w:t>
      </w:r>
      <w:r w:rsidRPr="005563A2">
        <w:rPr>
          <w:rFonts w:asciiTheme="minorEastAsia" w:eastAsiaTheme="minorEastAsia" w:hAnsiTheme="minorEastAsia"/>
          <w:sz w:val="22"/>
          <w:vertAlign w:val="superscript"/>
        </w:rPr>
        <w:t>2</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hint="eastAsia"/>
          <w:sz w:val="22"/>
        </w:rPr>
        <w:t>2</w:t>
      </w:r>
      <w:r w:rsidRPr="005563A2">
        <w:rPr>
          <w:rFonts w:asciiTheme="minorEastAsia" w:eastAsiaTheme="minorEastAsia" w:hAnsiTheme="minorEastAsia"/>
          <w:sz w:val="22"/>
        </w:rPr>
        <w:t>.8  对比度：1500:1</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2.9  色度：</w:t>
      </w:r>
      <w:r w:rsidRPr="005563A2">
        <w:rPr>
          <w:rFonts w:asciiTheme="minorEastAsia" w:eastAsiaTheme="minorEastAsia" w:hAnsiTheme="minorEastAsia" w:hint="eastAsia"/>
          <w:color w:val="FF0000"/>
          <w:sz w:val="22"/>
        </w:rPr>
        <w:t>≥</w:t>
      </w:r>
      <w:r w:rsidRPr="005563A2">
        <w:rPr>
          <w:rFonts w:asciiTheme="minorEastAsia" w:eastAsiaTheme="minorEastAsia" w:hAnsiTheme="minorEastAsia"/>
          <w:sz w:val="22"/>
        </w:rPr>
        <w:t>16.7M</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2.10  响应时间：</w:t>
      </w:r>
      <w:r w:rsidRPr="005563A2">
        <w:rPr>
          <w:rFonts w:asciiTheme="minorEastAsia" w:eastAsiaTheme="minorEastAsia" w:hAnsiTheme="minorEastAsia"/>
          <w:color w:val="FF0000"/>
          <w:sz w:val="22"/>
        </w:rPr>
        <w:t>≤</w:t>
      </w:r>
      <w:r w:rsidRPr="005563A2">
        <w:rPr>
          <w:rFonts w:asciiTheme="minorEastAsia" w:eastAsiaTheme="minorEastAsia" w:hAnsiTheme="minorEastAsia"/>
          <w:sz w:val="22"/>
        </w:rPr>
        <w:t>5ms</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2.11  可视角度：</w:t>
      </w:r>
      <w:r w:rsidRPr="005563A2">
        <w:rPr>
          <w:rFonts w:asciiTheme="minorEastAsia" w:eastAsiaTheme="minorEastAsia" w:hAnsiTheme="minorEastAsia"/>
          <w:color w:val="FF0000"/>
          <w:sz w:val="22"/>
        </w:rPr>
        <w:t>≥</w:t>
      </w:r>
      <w:r w:rsidRPr="005563A2">
        <w:rPr>
          <w:rFonts w:asciiTheme="minorEastAsia" w:eastAsiaTheme="minorEastAsia" w:hAnsiTheme="minorEastAsia"/>
          <w:sz w:val="22"/>
        </w:rPr>
        <w:t>178°（H）×178°（V）</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hint="eastAsia"/>
          <w:sz w:val="22"/>
        </w:rPr>
        <w:t>3、医用内窥镜冷光源</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3.1  灯泡参数：100W  LED</w:t>
      </w:r>
      <w:r w:rsidRPr="005563A2">
        <w:rPr>
          <w:rFonts w:asciiTheme="minorEastAsia" w:eastAsiaTheme="minorEastAsia" w:hAnsiTheme="minorEastAsia" w:hint="eastAsia"/>
          <w:sz w:val="22"/>
        </w:rPr>
        <w:t>原产原装</w:t>
      </w:r>
      <w:r w:rsidRPr="005563A2">
        <w:rPr>
          <w:rFonts w:asciiTheme="minorEastAsia" w:eastAsiaTheme="minorEastAsia" w:hAnsiTheme="minorEastAsia"/>
          <w:sz w:val="22"/>
        </w:rPr>
        <w:t>灯珠</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3.2  色温：3000K～7000K</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3.3  照度：≥1400，000LX</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3.4  显色指数：≥90</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3.5  光谱范围：400～700nm</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3.6  噪声：≤56dB</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3.7  光输出通道：单通道</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3.8  最低照度：</w:t>
      </w:r>
      <w:r w:rsidRPr="005563A2">
        <w:rPr>
          <w:rFonts w:asciiTheme="minorEastAsia" w:eastAsiaTheme="minorEastAsia" w:hAnsiTheme="minorEastAsia"/>
          <w:color w:val="FF0000"/>
          <w:sz w:val="22"/>
        </w:rPr>
        <w:t>≤</w:t>
      </w:r>
      <w:r w:rsidRPr="005563A2">
        <w:rPr>
          <w:rFonts w:asciiTheme="minorEastAsia" w:eastAsiaTheme="minorEastAsia" w:hAnsiTheme="minorEastAsia"/>
          <w:sz w:val="22"/>
        </w:rPr>
        <w:t>0.5Lux×F2.0</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3.9  亮度调节：可调，液晶面板触摸</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3.10  电源方式：稳压开关电源</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3.11  灯泡寿命：≥30000小时</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3.12  输入电压：AC200V—240V 50/60HZ</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3.13  冷光源具有自动开、关功能</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hint="eastAsia"/>
          <w:sz w:val="22"/>
        </w:rPr>
        <w:t>4、纤维胆道镜参数</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4.1  视场角：</w:t>
      </w:r>
      <w:r w:rsidRPr="005563A2">
        <w:rPr>
          <w:rFonts w:asciiTheme="minorEastAsia" w:eastAsiaTheme="minorEastAsia" w:hAnsiTheme="minorEastAsia"/>
          <w:color w:val="FF0000"/>
          <w:sz w:val="22"/>
        </w:rPr>
        <w:t>≥</w:t>
      </w:r>
      <w:r w:rsidRPr="005563A2">
        <w:rPr>
          <w:rFonts w:asciiTheme="minorEastAsia" w:eastAsiaTheme="minorEastAsia" w:hAnsiTheme="minorEastAsia"/>
          <w:sz w:val="22"/>
        </w:rPr>
        <w:t>120°直视</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4.2  分辨率：</w:t>
      </w:r>
      <w:r w:rsidRPr="005563A2">
        <w:rPr>
          <w:rFonts w:asciiTheme="minorEastAsia" w:eastAsiaTheme="minorEastAsia" w:hAnsiTheme="minorEastAsia"/>
          <w:color w:val="FF0000"/>
          <w:sz w:val="22"/>
        </w:rPr>
        <w:t>≥</w:t>
      </w:r>
      <w:r w:rsidRPr="005563A2">
        <w:rPr>
          <w:rFonts w:asciiTheme="minorEastAsia" w:eastAsiaTheme="minorEastAsia" w:hAnsiTheme="minorEastAsia"/>
          <w:sz w:val="22"/>
        </w:rPr>
        <w:t>5.90 lp/mm</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4.3  景深：3mm ~ 50mm</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4.4  照度：≥57000 lx</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4.5  目镜：40倍率放大新型目镜</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4.6  接口：可兼容所有品牌的摄像系统</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4.7  工作长度：≥380mm</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4.8  先端部外径：≤4.8mm</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 xml:space="preserve">4.9  </w:t>
      </w:r>
      <w:proofErr w:type="gramStart"/>
      <w:r w:rsidRPr="005563A2">
        <w:rPr>
          <w:rFonts w:asciiTheme="minorEastAsia" w:eastAsiaTheme="minorEastAsia" w:hAnsiTheme="minorEastAsia"/>
          <w:sz w:val="22"/>
        </w:rPr>
        <w:t>插入部</w:t>
      </w:r>
      <w:proofErr w:type="gramEnd"/>
      <w:r w:rsidRPr="005563A2">
        <w:rPr>
          <w:rFonts w:asciiTheme="minorEastAsia" w:eastAsiaTheme="minorEastAsia" w:hAnsiTheme="minorEastAsia"/>
          <w:sz w:val="22"/>
        </w:rPr>
        <w:t>外径：≤4.9mm</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lastRenderedPageBreak/>
        <w:t xml:space="preserve">4.10  </w:t>
      </w:r>
      <w:proofErr w:type="gramStart"/>
      <w:r w:rsidRPr="005563A2">
        <w:rPr>
          <w:rFonts w:asciiTheme="minorEastAsia" w:eastAsiaTheme="minorEastAsia" w:hAnsiTheme="minorEastAsia"/>
          <w:sz w:val="22"/>
        </w:rPr>
        <w:t>钳道孔径</w:t>
      </w:r>
      <w:proofErr w:type="gramEnd"/>
      <w:r w:rsidRPr="005563A2">
        <w:rPr>
          <w:rFonts w:asciiTheme="minorEastAsia" w:eastAsiaTheme="minorEastAsia" w:hAnsiTheme="minorEastAsia"/>
          <w:sz w:val="22"/>
        </w:rPr>
        <w:t>：≥2.2mm</w:t>
      </w:r>
      <w:r w:rsidRPr="005563A2">
        <w:rPr>
          <w:rFonts w:asciiTheme="minorEastAsia" w:eastAsiaTheme="minorEastAsia" w:hAnsiTheme="minorEastAsia"/>
          <w:sz w:val="22"/>
        </w:rPr>
        <w:tab/>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4.11  弯曲角度：上≥160° 下≥130°</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 xml:space="preserve">4.12  吸引功能：吸引按钮，吸引量：≥320 mL/min </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4.13  防进液等级：IP</w:t>
      </w:r>
      <w:r w:rsidRPr="005563A2">
        <w:rPr>
          <w:rFonts w:asciiTheme="minorEastAsia" w:eastAsiaTheme="minorEastAsia" w:hAnsiTheme="minorEastAsia" w:hint="eastAsia"/>
          <w:sz w:val="22"/>
        </w:rPr>
        <w:t>×</w:t>
      </w:r>
      <w:r w:rsidRPr="005563A2">
        <w:rPr>
          <w:rFonts w:asciiTheme="minorEastAsia" w:eastAsiaTheme="minorEastAsia" w:hAnsiTheme="minorEastAsia"/>
          <w:sz w:val="22"/>
        </w:rPr>
        <w:t>7（全防水）</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 xml:space="preserve">4.14  防电击类型：BF型 </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hint="eastAsia"/>
          <w:sz w:val="22"/>
        </w:rPr>
        <w:t>5、台车</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5.1  医用金属四层推车，带多功能插排及抽屉，</w:t>
      </w:r>
      <w:proofErr w:type="gramStart"/>
      <w:r w:rsidRPr="005563A2">
        <w:rPr>
          <w:rFonts w:asciiTheme="minorEastAsia" w:eastAsiaTheme="minorEastAsia" w:hAnsiTheme="minorEastAsia"/>
          <w:sz w:val="22"/>
        </w:rPr>
        <w:t>饰角颜色</w:t>
      </w:r>
      <w:proofErr w:type="gramEnd"/>
      <w:r w:rsidRPr="005563A2">
        <w:rPr>
          <w:rFonts w:asciiTheme="minorEastAsia" w:eastAsiaTheme="minorEastAsia" w:hAnsiTheme="minorEastAsia"/>
          <w:sz w:val="22"/>
        </w:rPr>
        <w:t>可选。单层承重25kg,整体承重100kg。万向轮可360°旋转，方便耐用。</w:t>
      </w:r>
    </w:p>
    <w:p w:rsidR="00F83A23" w:rsidRPr="005563A2" w:rsidRDefault="00F83A23" w:rsidP="00F83A23">
      <w:pPr>
        <w:rPr>
          <w:rFonts w:asciiTheme="minorEastAsia" w:eastAsiaTheme="minorEastAsia" w:hAnsiTheme="minorEastAsia"/>
          <w:sz w:val="22"/>
        </w:rPr>
      </w:pPr>
      <w:r w:rsidRPr="003F2250">
        <w:rPr>
          <w:rFonts w:asciiTheme="minorEastAsia" w:eastAsiaTheme="minorEastAsia" w:hAnsiTheme="minorEastAsia" w:hint="eastAsia"/>
          <w:sz w:val="22"/>
        </w:rPr>
        <w:t>6、质保期≥</w:t>
      </w:r>
      <w:r w:rsidRPr="003F2250">
        <w:rPr>
          <w:rFonts w:asciiTheme="minorEastAsia" w:eastAsiaTheme="minorEastAsia" w:hAnsiTheme="minorEastAsia"/>
          <w:sz w:val="22"/>
        </w:rPr>
        <w:t>3年。</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hint="eastAsia"/>
          <w:sz w:val="22"/>
        </w:rPr>
        <w:t>7、医用内窥镜摄像系统配置清单</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hint="eastAsia"/>
          <w:sz w:val="22"/>
        </w:rPr>
        <w:t>7</w:t>
      </w:r>
      <w:r w:rsidRPr="005563A2">
        <w:rPr>
          <w:rFonts w:asciiTheme="minorEastAsia" w:eastAsiaTheme="minorEastAsia" w:hAnsiTheme="minorEastAsia"/>
          <w:sz w:val="22"/>
        </w:rPr>
        <w:t xml:space="preserve">.1  </w:t>
      </w:r>
      <w:r w:rsidRPr="005563A2">
        <w:rPr>
          <w:rFonts w:asciiTheme="minorEastAsia" w:eastAsiaTheme="minorEastAsia" w:hAnsiTheme="minorEastAsia" w:hint="eastAsia"/>
          <w:sz w:val="22"/>
        </w:rPr>
        <w:t>医用内窥镜摄像机</w:t>
      </w:r>
      <w:r w:rsidRPr="005563A2">
        <w:rPr>
          <w:rFonts w:asciiTheme="minorEastAsia" w:eastAsiaTheme="minorEastAsia" w:hAnsiTheme="minorEastAsia"/>
          <w:sz w:val="22"/>
        </w:rPr>
        <w:t>×1台</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hint="eastAsia"/>
          <w:sz w:val="22"/>
        </w:rPr>
        <w:t>7</w:t>
      </w:r>
      <w:r w:rsidRPr="005563A2">
        <w:rPr>
          <w:rFonts w:asciiTheme="minorEastAsia" w:eastAsiaTheme="minorEastAsia" w:hAnsiTheme="minorEastAsia"/>
          <w:sz w:val="22"/>
        </w:rPr>
        <w:t xml:space="preserve">.2  </w:t>
      </w:r>
      <w:r w:rsidRPr="005563A2">
        <w:rPr>
          <w:rFonts w:asciiTheme="minorEastAsia" w:eastAsiaTheme="minorEastAsia" w:hAnsiTheme="minorEastAsia" w:hint="eastAsia"/>
          <w:sz w:val="22"/>
        </w:rPr>
        <w:t>监视器</w:t>
      </w:r>
      <w:r w:rsidRPr="005563A2">
        <w:rPr>
          <w:rFonts w:asciiTheme="minorEastAsia" w:eastAsiaTheme="minorEastAsia" w:hAnsiTheme="minorEastAsia"/>
          <w:sz w:val="22"/>
        </w:rPr>
        <w:t>×1台</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 xml:space="preserve">7.3  </w:t>
      </w:r>
      <w:r w:rsidRPr="005563A2">
        <w:rPr>
          <w:rFonts w:asciiTheme="minorEastAsia" w:eastAsiaTheme="minorEastAsia" w:hAnsiTheme="minorEastAsia" w:hint="eastAsia"/>
          <w:sz w:val="22"/>
        </w:rPr>
        <w:t>医用内窥镜冷光源</w:t>
      </w:r>
      <w:r w:rsidRPr="005563A2">
        <w:rPr>
          <w:rFonts w:asciiTheme="minorEastAsia" w:eastAsiaTheme="minorEastAsia" w:hAnsiTheme="minorEastAsia"/>
          <w:sz w:val="22"/>
        </w:rPr>
        <w:t>×1台</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hint="eastAsia"/>
          <w:sz w:val="22"/>
        </w:rPr>
        <w:t>7</w:t>
      </w:r>
      <w:r w:rsidRPr="005563A2">
        <w:rPr>
          <w:rFonts w:asciiTheme="minorEastAsia" w:eastAsiaTheme="minorEastAsia" w:hAnsiTheme="minorEastAsia"/>
          <w:sz w:val="22"/>
        </w:rPr>
        <w:t xml:space="preserve">.4  </w:t>
      </w:r>
      <w:r w:rsidRPr="005563A2">
        <w:rPr>
          <w:rFonts w:asciiTheme="minorEastAsia" w:eastAsiaTheme="minorEastAsia" w:hAnsiTheme="minorEastAsia" w:hint="eastAsia"/>
          <w:sz w:val="22"/>
        </w:rPr>
        <w:t>台车</w:t>
      </w:r>
      <w:r w:rsidRPr="005563A2">
        <w:rPr>
          <w:rFonts w:asciiTheme="minorEastAsia" w:eastAsiaTheme="minorEastAsia" w:hAnsiTheme="minorEastAsia"/>
          <w:sz w:val="22"/>
        </w:rPr>
        <w:t>×1台</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hint="eastAsia"/>
          <w:sz w:val="22"/>
        </w:rPr>
        <w:t>7</w:t>
      </w:r>
      <w:r w:rsidRPr="005563A2">
        <w:rPr>
          <w:rFonts w:asciiTheme="minorEastAsia" w:eastAsiaTheme="minorEastAsia" w:hAnsiTheme="minorEastAsia"/>
          <w:sz w:val="22"/>
        </w:rPr>
        <w:t xml:space="preserve">.5  </w:t>
      </w:r>
      <w:r w:rsidRPr="005563A2">
        <w:rPr>
          <w:rFonts w:asciiTheme="minorEastAsia" w:eastAsiaTheme="minorEastAsia" w:hAnsiTheme="minorEastAsia" w:hint="eastAsia"/>
          <w:sz w:val="22"/>
        </w:rPr>
        <w:t>纤维胆道镜</w:t>
      </w:r>
      <w:r w:rsidRPr="005563A2">
        <w:rPr>
          <w:rFonts w:asciiTheme="minorEastAsia" w:eastAsiaTheme="minorEastAsia" w:hAnsiTheme="minorEastAsia"/>
          <w:sz w:val="22"/>
        </w:rPr>
        <w:t>×6套</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hint="eastAsia"/>
          <w:sz w:val="22"/>
        </w:rPr>
        <w:t>7</w:t>
      </w:r>
      <w:r w:rsidRPr="005563A2">
        <w:rPr>
          <w:rFonts w:asciiTheme="minorEastAsia" w:eastAsiaTheme="minorEastAsia" w:hAnsiTheme="minorEastAsia"/>
          <w:sz w:val="22"/>
        </w:rPr>
        <w:t xml:space="preserve">.6  </w:t>
      </w:r>
      <w:r w:rsidRPr="005563A2">
        <w:rPr>
          <w:rFonts w:asciiTheme="minorEastAsia" w:eastAsiaTheme="minorEastAsia" w:hAnsiTheme="minorEastAsia" w:hint="eastAsia"/>
          <w:sz w:val="22"/>
        </w:rPr>
        <w:t>通气盖</w:t>
      </w:r>
      <w:r w:rsidRPr="005563A2">
        <w:rPr>
          <w:rFonts w:asciiTheme="minorEastAsia" w:eastAsiaTheme="minorEastAsia" w:hAnsiTheme="minorEastAsia"/>
          <w:sz w:val="22"/>
        </w:rPr>
        <w:t>×6个</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hint="eastAsia"/>
          <w:sz w:val="22"/>
        </w:rPr>
        <w:t>7</w:t>
      </w:r>
      <w:r w:rsidRPr="005563A2">
        <w:rPr>
          <w:rFonts w:asciiTheme="minorEastAsia" w:eastAsiaTheme="minorEastAsia" w:hAnsiTheme="minorEastAsia"/>
          <w:sz w:val="22"/>
        </w:rPr>
        <w:t xml:space="preserve">.7  </w:t>
      </w:r>
      <w:r w:rsidRPr="005563A2">
        <w:rPr>
          <w:rFonts w:asciiTheme="minorEastAsia" w:eastAsiaTheme="minorEastAsia" w:hAnsiTheme="minorEastAsia" w:hint="eastAsia"/>
          <w:sz w:val="22"/>
        </w:rPr>
        <w:t>注水三通</w:t>
      </w:r>
      <w:r w:rsidRPr="005563A2">
        <w:rPr>
          <w:rFonts w:asciiTheme="minorEastAsia" w:eastAsiaTheme="minorEastAsia" w:hAnsiTheme="minorEastAsia"/>
          <w:sz w:val="22"/>
        </w:rPr>
        <w:t>×6个</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hint="eastAsia"/>
          <w:sz w:val="22"/>
        </w:rPr>
        <w:t>7</w:t>
      </w:r>
      <w:r w:rsidRPr="005563A2">
        <w:rPr>
          <w:rFonts w:asciiTheme="minorEastAsia" w:eastAsiaTheme="minorEastAsia" w:hAnsiTheme="minorEastAsia"/>
          <w:sz w:val="22"/>
        </w:rPr>
        <w:t xml:space="preserve">.8  </w:t>
      </w:r>
      <w:r w:rsidRPr="005563A2">
        <w:rPr>
          <w:rFonts w:asciiTheme="minorEastAsia" w:eastAsiaTheme="minorEastAsia" w:hAnsiTheme="minorEastAsia" w:hint="eastAsia"/>
          <w:sz w:val="22"/>
        </w:rPr>
        <w:t>手压式内镜测漏器</w:t>
      </w:r>
      <w:r w:rsidRPr="005563A2">
        <w:rPr>
          <w:rFonts w:asciiTheme="minorEastAsia" w:eastAsiaTheme="minorEastAsia" w:hAnsiTheme="minorEastAsia"/>
          <w:sz w:val="22"/>
        </w:rPr>
        <w:t>×6套</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hint="eastAsia"/>
          <w:sz w:val="22"/>
        </w:rPr>
        <w:t>7</w:t>
      </w:r>
      <w:r w:rsidRPr="005563A2">
        <w:rPr>
          <w:rFonts w:asciiTheme="minorEastAsia" w:eastAsiaTheme="minorEastAsia" w:hAnsiTheme="minorEastAsia"/>
          <w:sz w:val="22"/>
        </w:rPr>
        <w:t xml:space="preserve">.9  </w:t>
      </w:r>
      <w:r w:rsidRPr="005563A2">
        <w:rPr>
          <w:rFonts w:asciiTheme="minorEastAsia" w:eastAsiaTheme="minorEastAsia" w:hAnsiTheme="minorEastAsia" w:hint="eastAsia"/>
          <w:sz w:val="22"/>
        </w:rPr>
        <w:t>吸引按钮</w:t>
      </w:r>
      <w:r w:rsidRPr="005563A2">
        <w:rPr>
          <w:rFonts w:asciiTheme="minorEastAsia" w:eastAsiaTheme="minorEastAsia" w:hAnsiTheme="minorEastAsia"/>
          <w:sz w:val="22"/>
        </w:rPr>
        <w:t>×6个</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 xml:space="preserve">7.10  </w:t>
      </w:r>
      <w:r w:rsidRPr="005563A2">
        <w:rPr>
          <w:rFonts w:asciiTheme="minorEastAsia" w:eastAsiaTheme="minorEastAsia" w:hAnsiTheme="minorEastAsia" w:hint="eastAsia"/>
          <w:sz w:val="22"/>
        </w:rPr>
        <w:t>管道清洗刷</w:t>
      </w:r>
      <w:r w:rsidRPr="005563A2">
        <w:rPr>
          <w:rFonts w:asciiTheme="minorEastAsia" w:eastAsiaTheme="minorEastAsia" w:hAnsiTheme="minorEastAsia"/>
          <w:sz w:val="22"/>
        </w:rPr>
        <w:t>×6把</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hint="eastAsia"/>
          <w:sz w:val="22"/>
        </w:rPr>
        <w:t>7</w:t>
      </w:r>
      <w:r w:rsidRPr="005563A2">
        <w:rPr>
          <w:rFonts w:asciiTheme="minorEastAsia" w:eastAsiaTheme="minorEastAsia" w:hAnsiTheme="minorEastAsia"/>
          <w:sz w:val="22"/>
        </w:rPr>
        <w:t xml:space="preserve">.11  </w:t>
      </w:r>
      <w:r w:rsidRPr="005563A2">
        <w:rPr>
          <w:rFonts w:asciiTheme="minorEastAsia" w:eastAsiaTheme="minorEastAsia" w:hAnsiTheme="minorEastAsia" w:hint="eastAsia"/>
          <w:sz w:val="22"/>
        </w:rPr>
        <w:t>产品质量保证书</w:t>
      </w:r>
      <w:r w:rsidRPr="005563A2">
        <w:rPr>
          <w:rFonts w:asciiTheme="minorEastAsia" w:eastAsiaTheme="minorEastAsia" w:hAnsiTheme="minorEastAsia"/>
          <w:sz w:val="22"/>
        </w:rPr>
        <w:t>×6份</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hint="eastAsia"/>
          <w:sz w:val="22"/>
        </w:rPr>
        <w:t>7</w:t>
      </w:r>
      <w:r w:rsidRPr="005563A2">
        <w:rPr>
          <w:rFonts w:asciiTheme="minorEastAsia" w:eastAsiaTheme="minorEastAsia" w:hAnsiTheme="minorEastAsia"/>
          <w:sz w:val="22"/>
        </w:rPr>
        <w:t xml:space="preserve">.12  </w:t>
      </w:r>
      <w:r w:rsidRPr="005563A2">
        <w:rPr>
          <w:rFonts w:asciiTheme="minorEastAsia" w:eastAsiaTheme="minorEastAsia" w:hAnsiTheme="minorEastAsia" w:hint="eastAsia"/>
          <w:sz w:val="22"/>
        </w:rPr>
        <w:t>合格证</w:t>
      </w:r>
      <w:r w:rsidRPr="005563A2">
        <w:rPr>
          <w:rFonts w:asciiTheme="minorEastAsia" w:eastAsiaTheme="minorEastAsia" w:hAnsiTheme="minorEastAsia"/>
          <w:sz w:val="22"/>
        </w:rPr>
        <w:t>×6份</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hint="eastAsia"/>
          <w:sz w:val="22"/>
        </w:rPr>
        <w:t>7</w:t>
      </w:r>
      <w:r w:rsidRPr="005563A2">
        <w:rPr>
          <w:rFonts w:asciiTheme="minorEastAsia" w:eastAsiaTheme="minorEastAsia" w:hAnsiTheme="minorEastAsia"/>
          <w:sz w:val="22"/>
        </w:rPr>
        <w:t xml:space="preserve">.13  </w:t>
      </w:r>
      <w:r w:rsidRPr="005563A2">
        <w:rPr>
          <w:rFonts w:asciiTheme="minorEastAsia" w:eastAsiaTheme="minorEastAsia" w:hAnsiTheme="minorEastAsia" w:hint="eastAsia"/>
          <w:sz w:val="22"/>
        </w:rPr>
        <w:t>技术使用说明书</w:t>
      </w:r>
      <w:r w:rsidRPr="005563A2">
        <w:rPr>
          <w:rFonts w:asciiTheme="minorEastAsia" w:eastAsiaTheme="minorEastAsia" w:hAnsiTheme="minorEastAsia"/>
          <w:sz w:val="22"/>
        </w:rPr>
        <w:t>×6份</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hint="eastAsia"/>
          <w:sz w:val="22"/>
        </w:rPr>
        <w:t>7</w:t>
      </w:r>
      <w:r w:rsidRPr="005563A2">
        <w:rPr>
          <w:rFonts w:asciiTheme="minorEastAsia" w:eastAsiaTheme="minorEastAsia" w:hAnsiTheme="minorEastAsia"/>
          <w:sz w:val="22"/>
        </w:rPr>
        <w:t xml:space="preserve">.14  </w:t>
      </w:r>
      <w:r w:rsidRPr="005563A2">
        <w:rPr>
          <w:rFonts w:asciiTheme="minorEastAsia" w:eastAsiaTheme="minorEastAsia" w:hAnsiTheme="minorEastAsia" w:hint="eastAsia"/>
          <w:sz w:val="22"/>
        </w:rPr>
        <w:t>镜箱（</w:t>
      </w:r>
      <w:r w:rsidRPr="005563A2">
        <w:rPr>
          <w:rFonts w:asciiTheme="minorEastAsia" w:eastAsiaTheme="minorEastAsia" w:hAnsiTheme="minorEastAsia"/>
          <w:sz w:val="22"/>
        </w:rPr>
        <w:t>048）×6只</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hint="eastAsia"/>
          <w:sz w:val="22"/>
        </w:rPr>
        <w:t>7</w:t>
      </w:r>
      <w:r w:rsidRPr="005563A2">
        <w:rPr>
          <w:rFonts w:asciiTheme="minorEastAsia" w:eastAsiaTheme="minorEastAsia" w:hAnsiTheme="minorEastAsia"/>
          <w:sz w:val="22"/>
        </w:rPr>
        <w:t xml:space="preserve">.15  </w:t>
      </w:r>
      <w:r w:rsidRPr="005563A2">
        <w:rPr>
          <w:rFonts w:asciiTheme="minorEastAsia" w:eastAsiaTheme="minorEastAsia" w:hAnsiTheme="minorEastAsia" w:hint="eastAsia"/>
          <w:sz w:val="22"/>
        </w:rPr>
        <w:t>纸箱</w:t>
      </w:r>
      <w:r w:rsidRPr="005563A2">
        <w:rPr>
          <w:rFonts w:asciiTheme="minorEastAsia" w:eastAsiaTheme="minorEastAsia" w:hAnsiTheme="minorEastAsia"/>
          <w:sz w:val="22"/>
        </w:rPr>
        <w:t>×6只</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 xml:space="preserve">7.16  </w:t>
      </w:r>
      <w:r w:rsidRPr="005563A2">
        <w:rPr>
          <w:rFonts w:asciiTheme="minorEastAsia" w:eastAsiaTheme="minorEastAsia" w:hAnsiTheme="minorEastAsia" w:hint="eastAsia"/>
          <w:sz w:val="22"/>
        </w:rPr>
        <w:t>纸箱内衬</w:t>
      </w:r>
      <w:r w:rsidRPr="005563A2">
        <w:rPr>
          <w:rFonts w:asciiTheme="minorEastAsia" w:eastAsiaTheme="minorEastAsia" w:hAnsiTheme="minorEastAsia"/>
          <w:sz w:val="22"/>
        </w:rPr>
        <w:t>×6付</w:t>
      </w:r>
    </w:p>
    <w:p w:rsidR="00F83A23" w:rsidRPr="005563A2" w:rsidRDefault="00F83A23" w:rsidP="00F83A23">
      <w:pPr>
        <w:pStyle w:val="af4"/>
        <w:spacing w:before="0" w:beforeAutospacing="0" w:after="0" w:afterAutospacing="0"/>
        <w:jc w:val="both"/>
        <w:rPr>
          <w:rFonts w:asciiTheme="minorEastAsia" w:eastAsiaTheme="minorEastAsia" w:hAnsiTheme="minorEastAsia"/>
          <w:sz w:val="22"/>
          <w:szCs w:val="22"/>
        </w:rPr>
      </w:pPr>
      <w:r w:rsidRPr="005563A2">
        <w:rPr>
          <w:rFonts w:asciiTheme="minorEastAsia" w:eastAsiaTheme="minorEastAsia" w:hAnsiTheme="minorEastAsia" w:hint="eastAsia"/>
          <w:sz w:val="22"/>
          <w:szCs w:val="22"/>
        </w:rPr>
        <w:t>7</w:t>
      </w:r>
      <w:r w:rsidRPr="005563A2">
        <w:rPr>
          <w:rFonts w:asciiTheme="minorEastAsia" w:eastAsiaTheme="minorEastAsia" w:hAnsiTheme="minorEastAsia"/>
          <w:sz w:val="22"/>
          <w:szCs w:val="22"/>
        </w:rPr>
        <w:t xml:space="preserve">.17  </w:t>
      </w:r>
      <w:r w:rsidRPr="005563A2">
        <w:rPr>
          <w:rFonts w:asciiTheme="minorEastAsia" w:eastAsiaTheme="minorEastAsia" w:hAnsiTheme="minorEastAsia" w:hint="eastAsia"/>
          <w:sz w:val="22"/>
          <w:szCs w:val="22"/>
        </w:rPr>
        <w:t>钢套</w:t>
      </w:r>
      <w:r w:rsidRPr="005563A2">
        <w:rPr>
          <w:rFonts w:asciiTheme="minorEastAsia" w:eastAsiaTheme="minorEastAsia" w:hAnsiTheme="minorEastAsia"/>
          <w:sz w:val="22"/>
          <w:szCs w:val="22"/>
        </w:rPr>
        <w:t>×6个</w:t>
      </w:r>
    </w:p>
    <w:p w:rsidR="00F83A23" w:rsidRDefault="00F83A23" w:rsidP="00F83A23">
      <w:pPr>
        <w:snapToGrid w:val="0"/>
        <w:ind w:firstLineChars="190" w:firstLine="418"/>
        <w:rPr>
          <w:sz w:val="22"/>
        </w:rPr>
      </w:pPr>
      <w:r>
        <w:rPr>
          <w:sz w:val="22"/>
        </w:rPr>
        <w:t xml:space="preserve">9.3 </w:t>
      </w:r>
      <w:r>
        <w:rPr>
          <w:sz w:val="22"/>
        </w:rPr>
        <w:t>安装调试要求及备品备件或配件报价等要求</w:t>
      </w:r>
    </w:p>
    <w:p w:rsidR="00F83A23" w:rsidRDefault="00F83A23" w:rsidP="00F83A23">
      <w:pPr>
        <w:snapToGrid w:val="0"/>
        <w:ind w:firstLineChars="190" w:firstLine="418"/>
        <w:rPr>
          <w:sz w:val="22"/>
        </w:rPr>
      </w:pPr>
      <w:r>
        <w:rPr>
          <w:color w:val="FF0000"/>
          <w:sz w:val="22"/>
        </w:rPr>
        <w:t>根据货物的技术规格要求和质量标准，对货物进行安装调试。</w:t>
      </w:r>
    </w:p>
    <w:p w:rsidR="00F83A23" w:rsidRDefault="00F83A23" w:rsidP="00F83A23">
      <w:pPr>
        <w:snapToGrid w:val="0"/>
        <w:ind w:firstLineChars="200" w:firstLine="440"/>
        <w:rPr>
          <w:sz w:val="22"/>
        </w:rPr>
      </w:pPr>
      <w:r>
        <w:rPr>
          <w:sz w:val="22"/>
        </w:rPr>
        <w:t>9.4</w:t>
      </w:r>
      <w:r>
        <w:rPr>
          <w:sz w:val="22"/>
        </w:rPr>
        <w:t>关于样品的相关要求</w:t>
      </w:r>
      <w:r>
        <w:rPr>
          <w:b/>
          <w:color w:val="FF0000"/>
          <w:sz w:val="22"/>
          <w:u w:val="wavyHeavy"/>
        </w:rPr>
        <w:t>（本项目不适用</w:t>
      </w:r>
      <w:r>
        <w:rPr>
          <w:b/>
          <w:bCs/>
          <w:color w:val="FF0000"/>
          <w:sz w:val="22"/>
          <w:u w:val="wavyHeavy"/>
        </w:rPr>
        <w:t>）</w:t>
      </w:r>
    </w:p>
    <w:p w:rsidR="00F83A23" w:rsidRDefault="00F83A23" w:rsidP="00F83A23">
      <w:pPr>
        <w:adjustRightInd w:val="0"/>
        <w:snapToGrid w:val="0"/>
        <w:ind w:firstLineChars="200" w:firstLine="440"/>
        <w:rPr>
          <w:sz w:val="22"/>
        </w:rPr>
      </w:pPr>
      <w:r>
        <w:rPr>
          <w:sz w:val="22"/>
        </w:rPr>
        <w:t>本项目要求提供样品，要求如下：</w:t>
      </w:r>
    </w:p>
    <w:p w:rsidR="00F83A23" w:rsidRDefault="00F83A23" w:rsidP="00F83A23">
      <w:pPr>
        <w:adjustRightInd w:val="0"/>
        <w:snapToGrid w:val="0"/>
        <w:ind w:firstLineChars="200" w:firstLine="440"/>
        <w:rPr>
          <w:sz w:val="22"/>
        </w:rPr>
      </w:pPr>
      <w:r>
        <w:rPr>
          <w:sz w:val="22"/>
        </w:rPr>
        <w:t xml:space="preserve">9.4.1 </w:t>
      </w:r>
      <w:r>
        <w:rPr>
          <w:sz w:val="22"/>
        </w:rPr>
        <w:t>制作标准和要求</w:t>
      </w:r>
    </w:p>
    <w:p w:rsidR="00F83A23" w:rsidRDefault="00F83A23" w:rsidP="00F83A23">
      <w:pPr>
        <w:adjustRightInd w:val="0"/>
        <w:snapToGrid w:val="0"/>
        <w:ind w:firstLineChars="200" w:firstLine="440"/>
        <w:rPr>
          <w:sz w:val="22"/>
        </w:rPr>
      </w:pPr>
      <w:r>
        <w:rPr>
          <w:sz w:val="22"/>
        </w:rPr>
        <w:t xml:space="preserve">9.4.2 </w:t>
      </w:r>
      <w:r>
        <w:rPr>
          <w:sz w:val="22"/>
        </w:rPr>
        <w:t>关于检测报告</w:t>
      </w:r>
    </w:p>
    <w:p w:rsidR="00F83A23" w:rsidRDefault="00F83A23" w:rsidP="00F83A23">
      <w:pPr>
        <w:adjustRightInd w:val="0"/>
        <w:snapToGrid w:val="0"/>
        <w:ind w:firstLineChars="200" w:firstLine="440"/>
        <w:rPr>
          <w:sz w:val="22"/>
        </w:rPr>
      </w:pPr>
      <w:r>
        <w:rPr>
          <w:sz w:val="22"/>
        </w:rPr>
        <w:t xml:space="preserve">9.4.3 </w:t>
      </w:r>
      <w:r>
        <w:rPr>
          <w:sz w:val="22"/>
        </w:rPr>
        <w:t>关于封样</w:t>
      </w:r>
    </w:p>
    <w:p w:rsidR="00F83A23" w:rsidRDefault="00F83A23" w:rsidP="00F83A23">
      <w:pPr>
        <w:snapToGrid w:val="0"/>
        <w:ind w:firstLineChars="200" w:firstLine="440"/>
        <w:rPr>
          <w:sz w:val="22"/>
        </w:rPr>
      </w:pPr>
      <w:r>
        <w:rPr>
          <w:sz w:val="22"/>
        </w:rPr>
        <w:t xml:space="preserve">9.5 </w:t>
      </w:r>
      <w:r>
        <w:rPr>
          <w:sz w:val="22"/>
        </w:rPr>
        <w:t>供货期要求</w:t>
      </w:r>
    </w:p>
    <w:p w:rsidR="00F83A23" w:rsidRDefault="00F83A23" w:rsidP="00F83A23">
      <w:pPr>
        <w:adjustRightInd w:val="0"/>
        <w:snapToGrid w:val="0"/>
        <w:ind w:firstLineChars="200" w:firstLine="440"/>
        <w:rPr>
          <w:sz w:val="22"/>
        </w:rPr>
      </w:pPr>
      <w:r>
        <w:rPr>
          <w:sz w:val="22"/>
        </w:rPr>
        <w:t xml:space="preserve">9.5.1 </w:t>
      </w:r>
      <w:r>
        <w:rPr>
          <w:sz w:val="22"/>
        </w:rPr>
        <w:t>本项目供货</w:t>
      </w:r>
      <w:proofErr w:type="gramStart"/>
      <w:r>
        <w:rPr>
          <w:sz w:val="22"/>
        </w:rPr>
        <w:t>期包括</w:t>
      </w:r>
      <w:proofErr w:type="gramEnd"/>
      <w:r>
        <w:rPr>
          <w:sz w:val="22"/>
        </w:rPr>
        <w:t>设备供货、就位、安装调试直至交付使用的全部时间。</w:t>
      </w:r>
    </w:p>
    <w:p w:rsidR="00F83A23" w:rsidRDefault="00F83A23" w:rsidP="00F83A23">
      <w:pPr>
        <w:adjustRightInd w:val="0"/>
        <w:snapToGrid w:val="0"/>
        <w:ind w:firstLineChars="200" w:firstLine="440"/>
        <w:rPr>
          <w:sz w:val="22"/>
        </w:rPr>
      </w:pPr>
      <w:r>
        <w:rPr>
          <w:sz w:val="22"/>
        </w:rPr>
        <w:lastRenderedPageBreak/>
        <w:t xml:space="preserve">9.5.2 </w:t>
      </w:r>
      <w:r>
        <w:rPr>
          <w:sz w:val="22"/>
        </w:rPr>
        <w:t>本项目的安装调试及试用期间的管理将纳入采购人的管理范围，在此过程中，中标人须服从采购人的时间和管理协调。</w:t>
      </w:r>
    </w:p>
    <w:p w:rsidR="00F83A23" w:rsidRDefault="00F83A23" w:rsidP="00F83A23">
      <w:pPr>
        <w:snapToGrid w:val="0"/>
        <w:ind w:firstLineChars="200" w:firstLine="440"/>
        <w:rPr>
          <w:sz w:val="22"/>
        </w:rPr>
      </w:pPr>
      <w:r>
        <w:rPr>
          <w:sz w:val="22"/>
        </w:rPr>
        <w:t xml:space="preserve">9.6 </w:t>
      </w:r>
      <w:r>
        <w:rPr>
          <w:sz w:val="22"/>
        </w:rPr>
        <w:t>质量标准与验收要求</w:t>
      </w:r>
    </w:p>
    <w:p w:rsidR="00F83A23" w:rsidRDefault="00F83A23" w:rsidP="00F83A23">
      <w:pPr>
        <w:adjustRightInd w:val="0"/>
        <w:snapToGrid w:val="0"/>
        <w:ind w:firstLineChars="200" w:firstLine="440"/>
        <w:rPr>
          <w:sz w:val="22"/>
        </w:rPr>
      </w:pPr>
      <w:r>
        <w:rPr>
          <w:sz w:val="22"/>
        </w:rPr>
        <w:t>9.6.1</w:t>
      </w:r>
      <w:r>
        <w:rPr>
          <w:sz w:val="22"/>
        </w:rPr>
        <w:t>投标人提供的产品和相关服务应符合国家或行业管理部门颁发的各项质量和安全标准、规范和验收要求，标准和规范等不一致的，从高从严执行。</w:t>
      </w:r>
    </w:p>
    <w:p w:rsidR="00F83A23" w:rsidRDefault="00F83A23" w:rsidP="00F83A23">
      <w:pPr>
        <w:adjustRightInd w:val="0"/>
        <w:snapToGrid w:val="0"/>
        <w:ind w:firstLineChars="200" w:firstLine="440"/>
        <w:rPr>
          <w:sz w:val="22"/>
        </w:rPr>
      </w:pPr>
      <w:r>
        <w:rPr>
          <w:sz w:val="22"/>
        </w:rPr>
        <w:t xml:space="preserve">9.6.2 </w:t>
      </w:r>
      <w:r>
        <w:rPr>
          <w:sz w:val="22"/>
        </w:rPr>
        <w:t>本项目验收将由采购人组织进行或委托第三方进行，质量标准和验收要求为按照上文中</w:t>
      </w:r>
      <w:r>
        <w:rPr>
          <w:sz w:val="22"/>
        </w:rPr>
        <w:t>9.5.1</w:t>
      </w:r>
      <w:r>
        <w:rPr>
          <w:sz w:val="22"/>
        </w:rPr>
        <w:t>条款规定一次验收合格。</w:t>
      </w:r>
    </w:p>
    <w:p w:rsidR="00F83A23" w:rsidRDefault="00F83A23" w:rsidP="00F83A23">
      <w:pPr>
        <w:adjustRightInd w:val="0"/>
        <w:snapToGrid w:val="0"/>
        <w:ind w:firstLineChars="200" w:firstLine="440"/>
        <w:rPr>
          <w:sz w:val="22"/>
        </w:rPr>
      </w:pPr>
      <w:r>
        <w:rPr>
          <w:sz w:val="22"/>
        </w:rPr>
        <w:t xml:space="preserve">9.6.3 </w:t>
      </w:r>
      <w:r>
        <w:rPr>
          <w:sz w:val="22"/>
        </w:rPr>
        <w:t>如验收未获通过，采购人有权要求更换或退货，并按照合同约定的条款对供应商作违约处理。</w:t>
      </w:r>
    </w:p>
    <w:p w:rsidR="00F83A23" w:rsidRDefault="00F83A23" w:rsidP="00F83A23">
      <w:pPr>
        <w:autoSpaceDN w:val="0"/>
        <w:adjustRightInd w:val="0"/>
        <w:snapToGrid w:val="0"/>
        <w:ind w:firstLineChars="200" w:firstLine="440"/>
        <w:textAlignment w:val="baseline"/>
        <w:rPr>
          <w:b/>
          <w:color w:val="FF0000"/>
          <w:sz w:val="22"/>
          <w:u w:val="wavyHeavy"/>
        </w:rPr>
      </w:pPr>
      <w:r>
        <w:rPr>
          <w:sz w:val="22"/>
        </w:rPr>
        <w:t xml:space="preserve">9.6.4 </w:t>
      </w:r>
      <w:r>
        <w:rPr>
          <w:sz w:val="22"/>
        </w:rPr>
        <w:t>中标人在投标阶段提供的样品将由采购人进行保管和封存，将作为履约验收的参考。</w:t>
      </w:r>
      <w:r>
        <w:rPr>
          <w:b/>
          <w:color w:val="FF0000"/>
          <w:sz w:val="22"/>
          <w:u w:val="wavyHeavy"/>
        </w:rPr>
        <w:t>（本项目不适用）</w:t>
      </w:r>
    </w:p>
    <w:p w:rsidR="00F83A23" w:rsidRDefault="00F83A23" w:rsidP="00F83A23">
      <w:pPr>
        <w:adjustRightInd w:val="0"/>
        <w:snapToGrid w:val="0"/>
        <w:ind w:firstLineChars="200" w:firstLine="442"/>
        <w:outlineLvl w:val="2"/>
        <w:rPr>
          <w:b/>
          <w:bCs/>
          <w:sz w:val="22"/>
        </w:rPr>
      </w:pPr>
      <w:bookmarkStart w:id="13" w:name="_Toc126654828"/>
      <w:r>
        <w:rPr>
          <w:b/>
          <w:bCs/>
          <w:sz w:val="22"/>
        </w:rPr>
        <w:t xml:space="preserve">10 </w:t>
      </w:r>
      <w:r>
        <w:rPr>
          <w:b/>
          <w:bCs/>
          <w:sz w:val="22"/>
        </w:rPr>
        <w:t>人员及设备配备要求</w:t>
      </w:r>
      <w:bookmarkEnd w:id="13"/>
    </w:p>
    <w:p w:rsidR="00F83A23" w:rsidRDefault="00F83A23" w:rsidP="00F83A23">
      <w:pPr>
        <w:snapToGrid w:val="0"/>
        <w:ind w:firstLineChars="200" w:firstLine="440"/>
        <w:rPr>
          <w:sz w:val="22"/>
        </w:rPr>
      </w:pPr>
      <w:r>
        <w:rPr>
          <w:sz w:val="22"/>
        </w:rPr>
        <w:t xml:space="preserve">10.1 </w:t>
      </w:r>
      <w:r>
        <w:rPr>
          <w:sz w:val="22"/>
        </w:rPr>
        <w:t>人员配备要求</w:t>
      </w:r>
    </w:p>
    <w:p w:rsidR="00F83A23" w:rsidRDefault="00F83A23" w:rsidP="00F83A23">
      <w:pPr>
        <w:snapToGrid w:val="0"/>
        <w:ind w:firstLineChars="200" w:firstLine="440"/>
        <w:jc w:val="left"/>
        <w:rPr>
          <w:b/>
          <w:bCs/>
          <w:color w:val="FF0000"/>
          <w:sz w:val="22"/>
          <w:u w:val="wavyHeavy"/>
        </w:rPr>
      </w:pPr>
      <w:r>
        <w:rPr>
          <w:sz w:val="22"/>
        </w:rPr>
        <w:t>供应商应按本项目配备专业人员，确保本项目顺利实施。</w:t>
      </w:r>
    </w:p>
    <w:p w:rsidR="00F83A23" w:rsidRPr="0025180A" w:rsidRDefault="00F83A23" w:rsidP="00F83A23">
      <w:pPr>
        <w:snapToGrid w:val="0"/>
        <w:ind w:firstLineChars="200" w:firstLine="440"/>
        <w:rPr>
          <w:sz w:val="22"/>
        </w:rPr>
      </w:pPr>
      <w:r>
        <w:rPr>
          <w:sz w:val="22"/>
        </w:rPr>
        <w:t xml:space="preserve">10.2 </w:t>
      </w:r>
      <w:r>
        <w:rPr>
          <w:sz w:val="22"/>
        </w:rPr>
        <w:t>设备要求</w:t>
      </w:r>
      <w:r>
        <w:rPr>
          <w:rFonts w:hint="eastAsia"/>
          <w:sz w:val="22"/>
        </w:rPr>
        <w:t>：</w:t>
      </w:r>
      <w:r w:rsidRPr="0025180A">
        <w:rPr>
          <w:rFonts w:hint="eastAsia"/>
          <w:sz w:val="22"/>
        </w:rPr>
        <w:t>无</w:t>
      </w:r>
    </w:p>
    <w:p w:rsidR="00F83A23" w:rsidRDefault="00F83A23" w:rsidP="00F83A23">
      <w:pPr>
        <w:adjustRightInd w:val="0"/>
        <w:snapToGrid w:val="0"/>
        <w:ind w:firstLineChars="200" w:firstLine="442"/>
        <w:outlineLvl w:val="2"/>
        <w:rPr>
          <w:b/>
          <w:bCs/>
          <w:sz w:val="22"/>
        </w:rPr>
      </w:pPr>
      <w:bookmarkStart w:id="14" w:name="_Toc126654829"/>
      <w:r>
        <w:rPr>
          <w:b/>
          <w:bCs/>
          <w:sz w:val="22"/>
        </w:rPr>
        <w:t xml:space="preserve">11 </w:t>
      </w:r>
      <w:r>
        <w:rPr>
          <w:b/>
          <w:bCs/>
          <w:sz w:val="22"/>
        </w:rPr>
        <w:t>安全文明作业要求和应急处置要求</w:t>
      </w:r>
      <w:bookmarkEnd w:id="14"/>
    </w:p>
    <w:p w:rsidR="00F83A23" w:rsidRDefault="00F83A23" w:rsidP="00F83A23">
      <w:pPr>
        <w:adjustRightInd w:val="0"/>
        <w:snapToGrid w:val="0"/>
        <w:ind w:firstLineChars="200" w:firstLine="440"/>
        <w:rPr>
          <w:bCs/>
          <w:sz w:val="22"/>
        </w:rPr>
      </w:pPr>
      <w:r>
        <w:rPr>
          <w:sz w:val="22"/>
        </w:rPr>
        <w:t>中标人在执行本项目过程中，必须严格遵守上海市有关应急联动处置办法的规定（参见</w:t>
      </w:r>
      <w:r>
        <w:rPr>
          <w:b/>
          <w:bCs/>
          <w:sz w:val="22"/>
        </w:rPr>
        <w:t>《上海市政府关于印发修订后的上海市突发事件应急联动处置办法的通知》</w:t>
      </w:r>
      <w:r>
        <w:rPr>
          <w:b/>
          <w:bCs/>
          <w:sz w:val="22"/>
          <w:u w:val="single"/>
        </w:rPr>
        <w:t>沪府〔</w:t>
      </w:r>
      <w:r>
        <w:rPr>
          <w:b/>
          <w:bCs/>
          <w:sz w:val="22"/>
          <w:u w:val="single"/>
        </w:rPr>
        <w:t>2015</w:t>
      </w:r>
      <w:r>
        <w:rPr>
          <w:b/>
          <w:bCs/>
          <w:sz w:val="22"/>
          <w:u w:val="single"/>
        </w:rPr>
        <w:t>〕</w:t>
      </w:r>
      <w:r>
        <w:rPr>
          <w:b/>
          <w:bCs/>
          <w:sz w:val="22"/>
          <w:u w:val="single"/>
        </w:rPr>
        <w:t>49</w:t>
      </w:r>
      <w:r>
        <w:rPr>
          <w:b/>
          <w:bCs/>
          <w:sz w:val="22"/>
          <w:u w:val="single"/>
        </w:rPr>
        <w:t>号</w:t>
      </w:r>
      <w:r>
        <w:rPr>
          <w:b/>
          <w:bCs/>
          <w:sz w:val="22"/>
        </w:rPr>
        <w:t>）</w:t>
      </w:r>
      <w:r>
        <w:rPr>
          <w:bCs/>
          <w:sz w:val="22"/>
        </w:rPr>
        <w:t>，做</w:t>
      </w:r>
      <w:r>
        <w:rPr>
          <w:sz w:val="22"/>
        </w:rPr>
        <w:t>好突发事件的应急工作。按国家规定需持证上岗的工作人员，必须在投标文件中提供证书复印件。因管理不善而引起政府职能部门罚款和停工整改等，其相应发生的费用和损失将由中标人自行承担。中标人在执行本项目过程中，造成的各类安全或意外人身事故及连带责任由中标人自行承担，且采购人将保留暂缓支付款项的权利。</w:t>
      </w:r>
    </w:p>
    <w:p w:rsidR="00F83A23" w:rsidRDefault="00F83A23" w:rsidP="00F83A23">
      <w:pPr>
        <w:adjustRightInd w:val="0"/>
        <w:snapToGrid w:val="0"/>
        <w:ind w:firstLineChars="200" w:firstLine="442"/>
        <w:outlineLvl w:val="2"/>
        <w:rPr>
          <w:b/>
          <w:bCs/>
          <w:sz w:val="22"/>
        </w:rPr>
      </w:pPr>
      <w:bookmarkStart w:id="15" w:name="_Toc126654830"/>
      <w:r>
        <w:rPr>
          <w:b/>
          <w:bCs/>
          <w:sz w:val="22"/>
        </w:rPr>
        <w:t xml:space="preserve">12 </w:t>
      </w:r>
      <w:r>
        <w:rPr>
          <w:b/>
          <w:bCs/>
          <w:sz w:val="22"/>
        </w:rPr>
        <w:t>售后服务要求</w:t>
      </w:r>
      <w:bookmarkEnd w:id="15"/>
    </w:p>
    <w:p w:rsidR="00F83A23" w:rsidRDefault="00F83A23" w:rsidP="00F83A23">
      <w:pPr>
        <w:adjustRightInd w:val="0"/>
        <w:snapToGrid w:val="0"/>
        <w:ind w:firstLineChars="200" w:firstLine="440"/>
        <w:rPr>
          <w:sz w:val="22"/>
        </w:rPr>
      </w:pPr>
      <w:r>
        <w:rPr>
          <w:sz w:val="22"/>
        </w:rPr>
        <w:t xml:space="preserve">12.1 </w:t>
      </w:r>
      <w:r>
        <w:rPr>
          <w:sz w:val="22"/>
        </w:rPr>
        <w:t>操作培训要求</w:t>
      </w:r>
    </w:p>
    <w:p w:rsidR="00F83A23" w:rsidRDefault="00F83A23" w:rsidP="00F83A23">
      <w:pPr>
        <w:adjustRightInd w:val="0"/>
        <w:snapToGrid w:val="0"/>
        <w:ind w:firstLineChars="200" w:firstLine="440"/>
        <w:rPr>
          <w:sz w:val="22"/>
        </w:rPr>
      </w:pPr>
      <w:r>
        <w:rPr>
          <w:sz w:val="22"/>
        </w:rPr>
        <w:t>在设备进行安装或调试期间，中标人应负责对采购人的技术人员进行必要的培训，并提供培训资料。培训内容应包括如何对设备进行操作，以及简单故障的排除等。</w:t>
      </w:r>
    </w:p>
    <w:p w:rsidR="00F83A23" w:rsidRDefault="00F83A23" w:rsidP="00F83A23">
      <w:pPr>
        <w:adjustRightInd w:val="0"/>
        <w:snapToGrid w:val="0"/>
        <w:ind w:firstLineChars="200" w:firstLine="440"/>
        <w:rPr>
          <w:sz w:val="22"/>
        </w:rPr>
      </w:pPr>
      <w:r w:rsidRPr="003F2250">
        <w:rPr>
          <w:rFonts w:hint="eastAsia"/>
          <w:sz w:val="22"/>
        </w:rPr>
        <w:t>12.2</w:t>
      </w:r>
      <w:r w:rsidRPr="003F2250">
        <w:rPr>
          <w:rFonts w:hint="eastAsia"/>
          <w:sz w:val="22"/>
        </w:rPr>
        <w:t>≥</w:t>
      </w:r>
      <w:r w:rsidRPr="003F2250">
        <w:rPr>
          <w:rFonts w:hint="eastAsia"/>
          <w:sz w:val="22"/>
        </w:rPr>
        <w:t>3</w:t>
      </w:r>
      <w:r w:rsidRPr="003F2250">
        <w:rPr>
          <w:rFonts w:hint="eastAsia"/>
          <w:sz w:val="22"/>
        </w:rPr>
        <w:t>年整机全保：全套设备配件免费提供。</w:t>
      </w:r>
    </w:p>
    <w:p w:rsidR="00F83A23" w:rsidRDefault="00F83A23" w:rsidP="00F83A23">
      <w:pPr>
        <w:adjustRightInd w:val="0"/>
        <w:snapToGrid w:val="0"/>
        <w:ind w:firstLineChars="200" w:firstLine="440"/>
        <w:rPr>
          <w:sz w:val="22"/>
        </w:rPr>
      </w:pPr>
      <w:r>
        <w:rPr>
          <w:sz w:val="22"/>
        </w:rPr>
        <w:t xml:space="preserve">12.2 </w:t>
      </w:r>
      <w:r>
        <w:rPr>
          <w:sz w:val="22"/>
        </w:rPr>
        <w:t>具体服务措施</w:t>
      </w:r>
    </w:p>
    <w:p w:rsidR="00F83A23" w:rsidRDefault="00F83A23" w:rsidP="00F83A23">
      <w:pPr>
        <w:snapToGrid w:val="0"/>
        <w:ind w:firstLineChars="200" w:firstLine="440"/>
        <w:jc w:val="left"/>
        <w:rPr>
          <w:b/>
          <w:bCs/>
          <w:color w:val="FF0000"/>
          <w:sz w:val="22"/>
          <w:u w:val="wavyHeavy"/>
        </w:rPr>
      </w:pPr>
      <w:r>
        <w:rPr>
          <w:sz w:val="22"/>
        </w:rPr>
        <w:t>接到采购人维修信息后</w:t>
      </w:r>
      <w:r>
        <w:rPr>
          <w:sz w:val="22"/>
        </w:rPr>
        <w:t>2</w:t>
      </w:r>
      <w:r>
        <w:rPr>
          <w:sz w:val="22"/>
        </w:rPr>
        <w:t>小时内予以答复，并在</w:t>
      </w:r>
      <w:r>
        <w:rPr>
          <w:sz w:val="22"/>
        </w:rPr>
        <w:t>4</w:t>
      </w:r>
      <w:r>
        <w:rPr>
          <w:sz w:val="22"/>
        </w:rPr>
        <w:t>小时内到达现场进行维修工作。</w:t>
      </w:r>
    </w:p>
    <w:p w:rsidR="00F83A23" w:rsidRDefault="00F83A23" w:rsidP="00F83A23">
      <w:pPr>
        <w:snapToGrid w:val="0"/>
        <w:ind w:firstLineChars="200" w:firstLine="442"/>
        <w:jc w:val="left"/>
        <w:rPr>
          <w:b/>
          <w:bCs/>
          <w:color w:val="FF0000"/>
          <w:sz w:val="22"/>
          <w:u w:val="wavyHeavy"/>
        </w:rPr>
      </w:pPr>
    </w:p>
    <w:p w:rsidR="00F83A23" w:rsidRDefault="00F83A23" w:rsidP="00F83A23">
      <w:pPr>
        <w:adjustRightInd w:val="0"/>
        <w:snapToGrid w:val="0"/>
        <w:jc w:val="center"/>
        <w:outlineLvl w:val="1"/>
        <w:rPr>
          <w:rFonts w:eastAsia="黑体"/>
          <w:color w:val="000000"/>
          <w:sz w:val="30"/>
          <w:szCs w:val="30"/>
        </w:rPr>
      </w:pPr>
      <w:bookmarkStart w:id="16" w:name="_Toc475631915"/>
      <w:bookmarkStart w:id="17" w:name="_Toc126654831"/>
      <w:r>
        <w:rPr>
          <w:rFonts w:eastAsia="黑体"/>
          <w:color w:val="000000"/>
          <w:sz w:val="30"/>
          <w:szCs w:val="30"/>
        </w:rPr>
        <w:t>四、投标报价须知</w:t>
      </w:r>
      <w:bookmarkEnd w:id="16"/>
      <w:bookmarkEnd w:id="17"/>
    </w:p>
    <w:p w:rsidR="00F83A23" w:rsidRDefault="00F83A23" w:rsidP="00F83A23">
      <w:pPr>
        <w:adjustRightInd w:val="0"/>
        <w:snapToGrid w:val="0"/>
        <w:ind w:firstLineChars="200" w:firstLine="442"/>
        <w:jc w:val="left"/>
        <w:outlineLvl w:val="2"/>
        <w:rPr>
          <w:b/>
          <w:color w:val="000000"/>
          <w:sz w:val="22"/>
        </w:rPr>
      </w:pPr>
      <w:bookmarkStart w:id="18" w:name="_Toc126654832"/>
      <w:r>
        <w:rPr>
          <w:b/>
          <w:color w:val="000000"/>
          <w:sz w:val="22"/>
        </w:rPr>
        <w:t xml:space="preserve">13 </w:t>
      </w:r>
      <w:r>
        <w:rPr>
          <w:b/>
          <w:color w:val="000000"/>
          <w:sz w:val="22"/>
        </w:rPr>
        <w:t>投标报价依据</w:t>
      </w:r>
      <w:bookmarkEnd w:id="18"/>
    </w:p>
    <w:p w:rsidR="00F83A23" w:rsidRDefault="00F83A23" w:rsidP="00F83A23">
      <w:pPr>
        <w:snapToGrid w:val="0"/>
        <w:ind w:firstLineChars="200" w:firstLine="440"/>
        <w:jc w:val="left"/>
        <w:rPr>
          <w:sz w:val="22"/>
        </w:rPr>
      </w:pPr>
      <w:r>
        <w:rPr>
          <w:sz w:val="22"/>
        </w:rPr>
        <w:t xml:space="preserve">13.1 </w:t>
      </w:r>
      <w:r>
        <w:rPr>
          <w:sz w:val="22"/>
        </w:rPr>
        <w:t>投标报价计算依据包括本项目的招标文件（包括提供的附件）、招标文件答疑或修改的补充文书、供货清单、项目现场条件等。</w:t>
      </w:r>
    </w:p>
    <w:p w:rsidR="00F83A23" w:rsidRDefault="00F83A23" w:rsidP="00F83A23">
      <w:pPr>
        <w:snapToGrid w:val="0"/>
        <w:ind w:firstLineChars="200" w:firstLine="440"/>
        <w:jc w:val="left"/>
        <w:rPr>
          <w:sz w:val="22"/>
        </w:rPr>
      </w:pPr>
      <w:r>
        <w:rPr>
          <w:sz w:val="22"/>
        </w:rPr>
        <w:t xml:space="preserve">13.2 </w:t>
      </w:r>
      <w:r>
        <w:rPr>
          <w:sz w:val="22"/>
        </w:rPr>
        <w:t>招标文件明确的</w:t>
      </w:r>
      <w:r>
        <w:rPr>
          <w:rFonts w:hint="eastAsia"/>
          <w:sz w:val="22"/>
        </w:rPr>
        <w:t>项目</w:t>
      </w:r>
      <w:r>
        <w:rPr>
          <w:sz w:val="22"/>
        </w:rPr>
        <w:t>范围、</w:t>
      </w:r>
      <w:r>
        <w:rPr>
          <w:rFonts w:hint="eastAsia"/>
          <w:sz w:val="22"/>
        </w:rPr>
        <w:t>供货</w:t>
      </w:r>
      <w:r>
        <w:rPr>
          <w:sz w:val="22"/>
        </w:rPr>
        <w:t>内容、</w:t>
      </w:r>
      <w:r>
        <w:rPr>
          <w:rFonts w:hint="eastAsia"/>
          <w:sz w:val="22"/>
        </w:rPr>
        <w:t>供货</w:t>
      </w:r>
      <w:r>
        <w:rPr>
          <w:sz w:val="22"/>
        </w:rPr>
        <w:t>期限、</w:t>
      </w:r>
      <w:r>
        <w:rPr>
          <w:rFonts w:hint="eastAsia"/>
          <w:sz w:val="22"/>
        </w:rPr>
        <w:t>产品</w:t>
      </w:r>
      <w:r>
        <w:rPr>
          <w:sz w:val="22"/>
        </w:rPr>
        <w:t>质量要求、</w:t>
      </w:r>
      <w:r>
        <w:rPr>
          <w:rFonts w:hint="eastAsia"/>
          <w:sz w:val="22"/>
        </w:rPr>
        <w:t>验收要求</w:t>
      </w:r>
      <w:r>
        <w:rPr>
          <w:sz w:val="22"/>
        </w:rPr>
        <w:t>与</w:t>
      </w:r>
      <w:r>
        <w:rPr>
          <w:rFonts w:hint="eastAsia"/>
          <w:sz w:val="22"/>
        </w:rPr>
        <w:t>售后服务要求</w:t>
      </w:r>
      <w:r>
        <w:rPr>
          <w:sz w:val="22"/>
        </w:rPr>
        <w:t>等。</w:t>
      </w:r>
    </w:p>
    <w:p w:rsidR="00F83A23" w:rsidRDefault="00F83A23" w:rsidP="00F83A23">
      <w:pPr>
        <w:snapToGrid w:val="0"/>
        <w:ind w:firstLineChars="200" w:firstLine="440"/>
        <w:jc w:val="left"/>
        <w:rPr>
          <w:sz w:val="22"/>
        </w:rPr>
      </w:pPr>
      <w:r>
        <w:rPr>
          <w:sz w:val="22"/>
        </w:rPr>
        <w:t xml:space="preserve">13.3 </w:t>
      </w:r>
      <w:r>
        <w:rPr>
          <w:sz w:val="22"/>
        </w:rPr>
        <w:t>供货清单说明</w:t>
      </w:r>
    </w:p>
    <w:p w:rsidR="00F83A23" w:rsidRDefault="00F83A23" w:rsidP="00F83A23">
      <w:pPr>
        <w:snapToGrid w:val="0"/>
        <w:ind w:firstLineChars="200" w:firstLine="440"/>
        <w:jc w:val="left"/>
        <w:rPr>
          <w:sz w:val="22"/>
        </w:rPr>
      </w:pPr>
      <w:r>
        <w:rPr>
          <w:sz w:val="22"/>
        </w:rPr>
        <w:t xml:space="preserve">13.3.1 </w:t>
      </w:r>
      <w:r>
        <w:rPr>
          <w:sz w:val="22"/>
        </w:rPr>
        <w:t>供货清单应与投标人须知、合同条件、项目质量标准和要求等文件结合起来</w:t>
      </w:r>
      <w:r>
        <w:rPr>
          <w:sz w:val="22"/>
        </w:rPr>
        <w:lastRenderedPageBreak/>
        <w:t>理解或解释。</w:t>
      </w:r>
    </w:p>
    <w:p w:rsidR="00F83A23" w:rsidRDefault="00F83A23" w:rsidP="00F83A23">
      <w:pPr>
        <w:snapToGrid w:val="0"/>
        <w:ind w:firstLineChars="200" w:firstLine="440"/>
        <w:jc w:val="left"/>
        <w:rPr>
          <w:sz w:val="22"/>
        </w:rPr>
      </w:pPr>
      <w:r w:rsidRPr="007A3B59">
        <w:rPr>
          <w:sz w:val="22"/>
        </w:rPr>
        <w:t>13.3.2</w:t>
      </w:r>
      <w:r w:rsidRPr="007A3B59">
        <w:rPr>
          <w:sz w:val="22"/>
        </w:rPr>
        <w:t>采购人提供的供货清单是依照采购需求测算出的主要工作内容，与最终的实际履约可能存在小的出入，各投标人应自行认真踏勘现场，了解招标需求。投标人如发现清单和实际工作内容不一致时，应立即以书面形式通知采购人核查，除非采购人以答疑文件或补充文件予以更正，否则，投标人不得缩减供货清单内容。</w:t>
      </w:r>
    </w:p>
    <w:p w:rsidR="00F83A23" w:rsidRDefault="00F83A23" w:rsidP="00F83A23">
      <w:pPr>
        <w:adjustRightInd w:val="0"/>
        <w:snapToGrid w:val="0"/>
        <w:ind w:firstLineChars="200" w:firstLine="442"/>
        <w:jc w:val="left"/>
        <w:outlineLvl w:val="2"/>
        <w:rPr>
          <w:b/>
          <w:color w:val="000000"/>
          <w:sz w:val="22"/>
        </w:rPr>
      </w:pPr>
      <w:bookmarkStart w:id="19" w:name="_Toc126654833"/>
      <w:r>
        <w:rPr>
          <w:b/>
          <w:color w:val="000000"/>
          <w:sz w:val="22"/>
        </w:rPr>
        <w:t>14</w:t>
      </w:r>
      <w:r>
        <w:rPr>
          <w:b/>
          <w:color w:val="000000"/>
          <w:sz w:val="22"/>
        </w:rPr>
        <w:t>投标报价内容</w:t>
      </w:r>
      <w:bookmarkEnd w:id="19"/>
    </w:p>
    <w:p w:rsidR="00F83A23" w:rsidRPr="00F04B73" w:rsidRDefault="00F83A23" w:rsidP="00F83A23">
      <w:pPr>
        <w:snapToGrid w:val="0"/>
        <w:ind w:firstLineChars="200" w:firstLine="440"/>
        <w:jc w:val="left"/>
        <w:rPr>
          <w:sz w:val="22"/>
        </w:rPr>
      </w:pPr>
      <w:r>
        <w:rPr>
          <w:sz w:val="22"/>
        </w:rPr>
        <w:t>14.1</w:t>
      </w:r>
      <w:r w:rsidRPr="00F04B73">
        <w:rPr>
          <w:sz w:val="22"/>
        </w:rPr>
        <w:t>投标报价应包含货物成本、保险、运输费用、有关税费，以及安装、调试</w:t>
      </w:r>
      <w:r w:rsidRPr="00F04B73">
        <w:rPr>
          <w:rFonts w:hint="eastAsia"/>
          <w:sz w:val="22"/>
        </w:rPr>
        <w:t>、售后服务</w:t>
      </w:r>
      <w:r w:rsidRPr="00F04B73">
        <w:rPr>
          <w:sz w:val="22"/>
        </w:rPr>
        <w:t>等伴随服务费用。</w:t>
      </w:r>
    </w:p>
    <w:p w:rsidR="00F83A23" w:rsidRDefault="00F83A23" w:rsidP="00F83A23">
      <w:pPr>
        <w:adjustRightInd w:val="0"/>
        <w:snapToGrid w:val="0"/>
        <w:ind w:firstLineChars="200" w:firstLine="442"/>
        <w:jc w:val="left"/>
        <w:outlineLvl w:val="2"/>
        <w:rPr>
          <w:b/>
          <w:color w:val="000000"/>
          <w:sz w:val="22"/>
        </w:rPr>
      </w:pPr>
      <w:bookmarkStart w:id="20" w:name="_Toc126654834"/>
      <w:r>
        <w:rPr>
          <w:b/>
          <w:color w:val="000000"/>
          <w:sz w:val="22"/>
        </w:rPr>
        <w:t>15</w:t>
      </w:r>
      <w:r>
        <w:rPr>
          <w:b/>
          <w:color w:val="000000"/>
          <w:sz w:val="22"/>
        </w:rPr>
        <w:t>投标报价控制性条款</w:t>
      </w:r>
      <w:bookmarkEnd w:id="20"/>
    </w:p>
    <w:p w:rsidR="00F83A23" w:rsidRDefault="00F83A23" w:rsidP="00F83A23">
      <w:pPr>
        <w:snapToGrid w:val="0"/>
        <w:ind w:firstLineChars="200" w:firstLine="440"/>
        <w:jc w:val="left"/>
        <w:rPr>
          <w:sz w:val="22"/>
        </w:rPr>
      </w:pPr>
      <w:r>
        <w:rPr>
          <w:sz w:val="22"/>
        </w:rPr>
        <w:t xml:space="preserve">15.1 </w:t>
      </w:r>
      <w:r>
        <w:rPr>
          <w:sz w:val="22"/>
        </w:rPr>
        <w:t>投标报价不得超过公布的预算金额</w:t>
      </w:r>
      <w:r>
        <w:rPr>
          <w:rFonts w:hint="eastAsia"/>
          <w:sz w:val="22"/>
        </w:rPr>
        <w:t>或最高限价</w:t>
      </w:r>
      <w:r>
        <w:rPr>
          <w:sz w:val="22"/>
        </w:rPr>
        <w:t>，其中各包件或各分项报价（如有要求）均不得超过对应的预算金额</w:t>
      </w:r>
      <w:r>
        <w:rPr>
          <w:rFonts w:hint="eastAsia"/>
          <w:sz w:val="22"/>
        </w:rPr>
        <w:t>或最高限价</w:t>
      </w:r>
      <w:r>
        <w:rPr>
          <w:sz w:val="22"/>
        </w:rPr>
        <w:t>。</w:t>
      </w:r>
    </w:p>
    <w:p w:rsidR="00F83A23" w:rsidRDefault="00F83A23" w:rsidP="00F83A23">
      <w:pPr>
        <w:snapToGrid w:val="0"/>
        <w:ind w:firstLineChars="200" w:firstLine="440"/>
        <w:jc w:val="left"/>
        <w:rPr>
          <w:sz w:val="22"/>
        </w:rPr>
      </w:pPr>
      <w:r>
        <w:rPr>
          <w:sz w:val="22"/>
        </w:rPr>
        <w:t xml:space="preserve">15.2 </w:t>
      </w:r>
      <w:r>
        <w:rPr>
          <w:sz w:val="22"/>
        </w:rPr>
        <w:t>本项目只允许有一个报价，任何有选择的报价将不予接受。</w:t>
      </w:r>
    </w:p>
    <w:p w:rsidR="00F83A23" w:rsidRDefault="00F83A23" w:rsidP="00F83A23">
      <w:pPr>
        <w:snapToGrid w:val="0"/>
        <w:ind w:firstLineChars="200" w:firstLine="440"/>
        <w:jc w:val="left"/>
        <w:rPr>
          <w:sz w:val="22"/>
        </w:rPr>
      </w:pPr>
      <w:r>
        <w:rPr>
          <w:sz w:val="22"/>
        </w:rPr>
        <w:t>15.3</w:t>
      </w:r>
      <w:r>
        <w:rPr>
          <w:sz w:val="22"/>
        </w:rPr>
        <w:t>投标人提供的服务应当符合国家和上海市有关法律、法规和标准规范，满足合同约定的服务内容和质量等要求。不得违反法规标准规定或合同约定，通过降低服务质量、减少服务内容等手段进行恶性低价竞争，扰乱正常市场秩序。</w:t>
      </w:r>
    </w:p>
    <w:p w:rsidR="00F83A23" w:rsidRDefault="00F83A23" w:rsidP="00F83A23">
      <w:pPr>
        <w:snapToGrid w:val="0"/>
        <w:ind w:firstLineChars="200" w:firstLine="440"/>
        <w:jc w:val="left"/>
        <w:rPr>
          <w:sz w:val="22"/>
        </w:rPr>
      </w:pPr>
      <w:r>
        <w:rPr>
          <w:sz w:val="22"/>
        </w:rPr>
        <w:t xml:space="preserve">15.4 </w:t>
      </w:r>
      <w:r>
        <w:rPr>
          <w:sz w:val="22"/>
        </w:rPr>
        <w:t>经评标委员会审定，投标报价存在下列情形之一的，该投标文件作无效标处理：</w:t>
      </w:r>
    </w:p>
    <w:p w:rsidR="00F83A23" w:rsidRDefault="00F83A23" w:rsidP="00F83A23">
      <w:pPr>
        <w:snapToGrid w:val="0"/>
        <w:ind w:firstLineChars="200" w:firstLine="440"/>
        <w:jc w:val="left"/>
        <w:rPr>
          <w:sz w:val="22"/>
        </w:rPr>
      </w:pPr>
      <w:r>
        <w:rPr>
          <w:sz w:val="22"/>
        </w:rPr>
        <w:t xml:space="preserve">15.4.1 </w:t>
      </w:r>
      <w:r>
        <w:rPr>
          <w:sz w:val="22"/>
        </w:rPr>
        <w:t>投标报价中缩减供货清单</w:t>
      </w:r>
      <w:r>
        <w:rPr>
          <w:bCs/>
          <w:sz w:val="22"/>
        </w:rPr>
        <w:t>中产品数量</w:t>
      </w:r>
      <w:r>
        <w:rPr>
          <w:sz w:val="22"/>
        </w:rPr>
        <w:t>的；</w:t>
      </w:r>
    </w:p>
    <w:p w:rsidR="00F83A23" w:rsidRDefault="00F83A23" w:rsidP="00F83A23">
      <w:pPr>
        <w:snapToGrid w:val="0"/>
        <w:ind w:firstLineChars="200" w:firstLine="440"/>
        <w:jc w:val="left"/>
        <w:rPr>
          <w:sz w:val="22"/>
        </w:rPr>
      </w:pPr>
      <w:r>
        <w:rPr>
          <w:sz w:val="22"/>
        </w:rPr>
        <w:t xml:space="preserve">15.4.2 </w:t>
      </w:r>
      <w:r>
        <w:rPr>
          <w:sz w:val="22"/>
        </w:rPr>
        <w:t>投标报价和技术方案明显不相符的。</w:t>
      </w:r>
    </w:p>
    <w:p w:rsidR="00F83A23" w:rsidRDefault="00F83A23" w:rsidP="00F83A23">
      <w:pPr>
        <w:snapToGrid w:val="0"/>
        <w:ind w:firstLineChars="200" w:firstLine="440"/>
        <w:jc w:val="left"/>
        <w:rPr>
          <w:sz w:val="22"/>
        </w:rPr>
      </w:pPr>
    </w:p>
    <w:p w:rsidR="00F83A23" w:rsidRDefault="00F83A23" w:rsidP="00F83A23">
      <w:pPr>
        <w:adjustRightInd w:val="0"/>
        <w:snapToGrid w:val="0"/>
        <w:jc w:val="center"/>
        <w:outlineLvl w:val="1"/>
        <w:rPr>
          <w:rFonts w:eastAsia="黑体"/>
          <w:sz w:val="30"/>
          <w:szCs w:val="30"/>
        </w:rPr>
      </w:pPr>
      <w:bookmarkStart w:id="21" w:name="_Toc126654835"/>
      <w:bookmarkStart w:id="22" w:name="_Toc481849902"/>
      <w:bookmarkStart w:id="23" w:name="_Toc486604818"/>
      <w:r>
        <w:rPr>
          <w:rFonts w:eastAsia="黑体"/>
          <w:sz w:val="30"/>
          <w:szCs w:val="30"/>
        </w:rPr>
        <w:t>五、政府采购政策</w:t>
      </w:r>
      <w:bookmarkEnd w:id="21"/>
    </w:p>
    <w:p w:rsidR="00F83A23" w:rsidRPr="00031185" w:rsidRDefault="00F83A23" w:rsidP="00F83A23">
      <w:pPr>
        <w:adjustRightInd w:val="0"/>
        <w:snapToGrid w:val="0"/>
        <w:ind w:firstLineChars="200" w:firstLine="442"/>
        <w:outlineLvl w:val="2"/>
        <w:rPr>
          <w:b/>
          <w:color w:val="FF0000"/>
          <w:sz w:val="22"/>
          <w:u w:val="wavyHeavy"/>
        </w:rPr>
      </w:pPr>
      <w:r>
        <w:rPr>
          <w:b/>
          <w:sz w:val="22"/>
        </w:rPr>
        <w:t xml:space="preserve">16 </w:t>
      </w:r>
      <w:r>
        <w:rPr>
          <w:b/>
          <w:sz w:val="22"/>
        </w:rPr>
        <w:t>节能产品政府采购</w:t>
      </w:r>
      <w:r w:rsidRPr="00031185">
        <w:rPr>
          <w:b/>
          <w:color w:val="FF0000"/>
          <w:sz w:val="22"/>
          <w:u w:val="wavyHeavy"/>
        </w:rPr>
        <w:t>（本项目不适用）</w:t>
      </w:r>
    </w:p>
    <w:p w:rsidR="00F83A23" w:rsidRDefault="00F83A23" w:rsidP="00F83A23">
      <w:pPr>
        <w:adjustRightInd w:val="0"/>
        <w:snapToGrid w:val="0"/>
        <w:ind w:firstLineChars="200" w:firstLine="440"/>
        <w:rPr>
          <w:sz w:val="22"/>
        </w:rPr>
      </w:pPr>
      <w:r>
        <w:rPr>
          <w:sz w:val="22"/>
        </w:rPr>
        <w:t xml:space="preserve">16.1 </w:t>
      </w:r>
      <w:r>
        <w:rPr>
          <w:sz w:val="22"/>
        </w:rPr>
        <w:t>按照财政部、</w:t>
      </w:r>
      <w:proofErr w:type="gramStart"/>
      <w:r>
        <w:rPr>
          <w:sz w:val="22"/>
        </w:rPr>
        <w:t>发改委</w:t>
      </w:r>
      <w:proofErr w:type="gramEnd"/>
      <w:r>
        <w:rPr>
          <w:sz w:val="22"/>
        </w:rPr>
        <w:t>发布的《关于印发〈节能产品政府采购实施意见〉的通知》（财库</w:t>
      </w:r>
      <w:r>
        <w:rPr>
          <w:sz w:val="22"/>
        </w:rPr>
        <w:t>[2004]185</w:t>
      </w:r>
      <w:r>
        <w:rPr>
          <w:sz w:val="22"/>
        </w:rPr>
        <w:t>号）和《财政部发展改革委生态环境部市场监管总局关于调整优化节能产品、环境标志产品政府采购执行机制的通知》（财库〔</w:t>
      </w:r>
      <w:r>
        <w:rPr>
          <w:sz w:val="22"/>
        </w:rPr>
        <w:t>2019</w:t>
      </w:r>
      <w:r>
        <w:rPr>
          <w:sz w:val="22"/>
        </w:rPr>
        <w:t>〕</w:t>
      </w:r>
      <w:r>
        <w:rPr>
          <w:sz w:val="22"/>
        </w:rPr>
        <w:t>9</w:t>
      </w:r>
      <w:r>
        <w:rPr>
          <w:sz w:val="22"/>
        </w:rPr>
        <w:t>号）的要求，采购人采购的产品属于</w:t>
      </w:r>
      <w:r>
        <w:rPr>
          <w:sz w:val="22"/>
        </w:rPr>
        <w:t>“</w:t>
      </w:r>
      <w:r>
        <w:rPr>
          <w:sz w:val="22"/>
        </w:rPr>
        <w:t>节能产品品目清单</w:t>
      </w:r>
      <w:r>
        <w:rPr>
          <w:sz w:val="22"/>
        </w:rPr>
        <w:t>”</w:t>
      </w:r>
      <w:r>
        <w:rPr>
          <w:sz w:val="22"/>
        </w:rPr>
        <w:t>中的，在技术、服务等指标同等条件下，应当优先采购节能产品。采购人需购买的材料产品属于政府强制采购节能产品品目的，</w:t>
      </w:r>
      <w:r>
        <w:rPr>
          <w:rFonts w:hint="eastAsia"/>
          <w:sz w:val="22"/>
        </w:rPr>
        <w:t>投标人</w:t>
      </w:r>
      <w:r>
        <w:rPr>
          <w:sz w:val="22"/>
        </w:rPr>
        <w:t>必须选用节能产品。</w:t>
      </w:r>
    </w:p>
    <w:p w:rsidR="00F83A23" w:rsidRDefault="00F83A23" w:rsidP="00F83A23">
      <w:pPr>
        <w:adjustRightInd w:val="0"/>
        <w:snapToGrid w:val="0"/>
        <w:ind w:firstLineChars="200" w:firstLine="440"/>
        <w:rPr>
          <w:sz w:val="22"/>
        </w:rPr>
      </w:pPr>
      <w:r>
        <w:rPr>
          <w:sz w:val="22"/>
        </w:rPr>
        <w:t>16.2</w:t>
      </w:r>
      <w:r>
        <w:rPr>
          <w:rFonts w:hint="eastAsia"/>
          <w:sz w:val="22"/>
        </w:rPr>
        <w:t>投标人如选用节能产品的，则应在投标文件中提供国家确定的认证机构出具的、处于有效期之内的节能产品的认证证书；反之，该产品在评标时不被认定为节能产品。</w:t>
      </w:r>
    </w:p>
    <w:p w:rsidR="00F83A23" w:rsidRDefault="00F83A23" w:rsidP="00F83A23">
      <w:pPr>
        <w:adjustRightInd w:val="0"/>
        <w:snapToGrid w:val="0"/>
        <w:ind w:firstLineChars="200" w:firstLine="442"/>
        <w:outlineLvl w:val="2"/>
        <w:rPr>
          <w:b/>
          <w:sz w:val="22"/>
        </w:rPr>
      </w:pPr>
      <w:bookmarkStart w:id="24" w:name="_Toc535412970"/>
      <w:bookmarkStart w:id="25" w:name="_Toc126654836"/>
      <w:r>
        <w:rPr>
          <w:b/>
          <w:sz w:val="22"/>
        </w:rPr>
        <w:t>17</w:t>
      </w:r>
      <w:r>
        <w:rPr>
          <w:b/>
          <w:sz w:val="22"/>
        </w:rPr>
        <w:t>环境标志产品政府采购</w:t>
      </w:r>
      <w:bookmarkEnd w:id="24"/>
      <w:r>
        <w:rPr>
          <w:b/>
          <w:color w:val="FF0000"/>
          <w:sz w:val="22"/>
          <w:u w:val="wavyHeavy"/>
        </w:rPr>
        <w:t>（本项目不适用）</w:t>
      </w:r>
      <w:bookmarkEnd w:id="25"/>
    </w:p>
    <w:p w:rsidR="00F83A23" w:rsidRDefault="00F83A23" w:rsidP="00F83A23">
      <w:pPr>
        <w:adjustRightInd w:val="0"/>
        <w:snapToGrid w:val="0"/>
        <w:ind w:firstLineChars="200" w:firstLine="440"/>
        <w:rPr>
          <w:sz w:val="22"/>
        </w:rPr>
      </w:pPr>
      <w:r>
        <w:rPr>
          <w:sz w:val="22"/>
        </w:rPr>
        <w:t xml:space="preserve">17.1 </w:t>
      </w:r>
      <w:r>
        <w:rPr>
          <w:sz w:val="22"/>
        </w:rPr>
        <w:t>按照财政部、环保总局联合印发的《关于环境标志产品政府采购实施的意见》（财库</w:t>
      </w:r>
      <w:r>
        <w:rPr>
          <w:sz w:val="22"/>
        </w:rPr>
        <w:t>[2006]90</w:t>
      </w:r>
      <w:r>
        <w:rPr>
          <w:sz w:val="22"/>
        </w:rPr>
        <w:t>号）和《财政部发展改革委生态环境部市场监管总局关于调整优化节能产品、环境标志产品政府采购执行机制的通知》（财库〔</w:t>
      </w:r>
      <w:r>
        <w:rPr>
          <w:sz w:val="22"/>
        </w:rPr>
        <w:t>2019</w:t>
      </w:r>
      <w:r>
        <w:rPr>
          <w:sz w:val="22"/>
        </w:rPr>
        <w:t>〕</w:t>
      </w:r>
      <w:r>
        <w:rPr>
          <w:sz w:val="22"/>
        </w:rPr>
        <w:t>9</w:t>
      </w:r>
      <w:r>
        <w:rPr>
          <w:sz w:val="22"/>
        </w:rPr>
        <w:t>号）的要求，采购人采购的产品属于</w:t>
      </w:r>
      <w:r>
        <w:rPr>
          <w:sz w:val="22"/>
        </w:rPr>
        <w:t>“</w:t>
      </w:r>
      <w:r>
        <w:rPr>
          <w:sz w:val="22"/>
        </w:rPr>
        <w:t>环境标志产品品目清单</w:t>
      </w:r>
      <w:r>
        <w:rPr>
          <w:sz w:val="22"/>
        </w:rPr>
        <w:t>”</w:t>
      </w:r>
      <w:r>
        <w:rPr>
          <w:sz w:val="22"/>
        </w:rPr>
        <w:t>中的，在性能、技术、服务等指标同等条件下，应当优先采购环境标志产品。</w:t>
      </w:r>
    </w:p>
    <w:p w:rsidR="00F83A23" w:rsidRDefault="00F83A23" w:rsidP="00F83A23">
      <w:pPr>
        <w:adjustRightInd w:val="0"/>
        <w:snapToGrid w:val="0"/>
        <w:ind w:firstLineChars="200" w:firstLine="440"/>
        <w:rPr>
          <w:b/>
          <w:sz w:val="22"/>
        </w:rPr>
      </w:pPr>
      <w:r>
        <w:rPr>
          <w:sz w:val="22"/>
        </w:rPr>
        <w:t>17.2</w:t>
      </w:r>
      <w:r>
        <w:rPr>
          <w:rFonts w:hint="eastAsia"/>
          <w:sz w:val="22"/>
        </w:rPr>
        <w:t>投标人如选用环境标志产品的，则应在投标文件中提供国家确定的认证机构出具的、处于有效期之内的环境标志产品的认证证书；反之，该产品在评标时不被认定为环境标志产品。</w:t>
      </w:r>
    </w:p>
    <w:p w:rsidR="00F83A23" w:rsidRDefault="00F83A23" w:rsidP="00F83A23">
      <w:pPr>
        <w:adjustRightInd w:val="0"/>
        <w:snapToGrid w:val="0"/>
        <w:ind w:firstLineChars="200" w:firstLine="442"/>
        <w:outlineLvl w:val="2"/>
        <w:rPr>
          <w:b/>
          <w:sz w:val="22"/>
        </w:rPr>
      </w:pPr>
      <w:bookmarkStart w:id="26" w:name="_Toc126654837"/>
      <w:bookmarkStart w:id="27" w:name="_Toc481849905"/>
      <w:bookmarkStart w:id="28" w:name="_Toc486604821"/>
      <w:bookmarkEnd w:id="22"/>
      <w:bookmarkEnd w:id="23"/>
      <w:r>
        <w:rPr>
          <w:b/>
          <w:sz w:val="22"/>
        </w:rPr>
        <w:t xml:space="preserve">18 </w:t>
      </w:r>
      <w:r>
        <w:rPr>
          <w:b/>
          <w:sz w:val="22"/>
        </w:rPr>
        <w:t>促进中小企业发展</w:t>
      </w:r>
      <w:bookmarkEnd w:id="26"/>
    </w:p>
    <w:p w:rsidR="00F83A23" w:rsidRDefault="00F83A23" w:rsidP="00F83A23">
      <w:pPr>
        <w:tabs>
          <w:tab w:val="left" w:pos="3060"/>
        </w:tabs>
        <w:adjustRightInd w:val="0"/>
        <w:snapToGrid w:val="0"/>
        <w:ind w:firstLineChars="200" w:firstLine="440"/>
        <w:rPr>
          <w:sz w:val="22"/>
        </w:rPr>
      </w:pPr>
      <w:r>
        <w:rPr>
          <w:sz w:val="22"/>
        </w:rPr>
        <w:lastRenderedPageBreak/>
        <w:t>18</w:t>
      </w:r>
      <w:r>
        <w:rPr>
          <w:bCs/>
          <w:sz w:val="22"/>
        </w:rPr>
        <w:t xml:space="preserve">.1 </w:t>
      </w:r>
      <w:r>
        <w:rPr>
          <w:sz w:val="22"/>
        </w:rPr>
        <w:t>中小企业（含中型、小型、微型企业，下同）的划定按照《中小企业划型标准规定》（工信部联企业【</w:t>
      </w:r>
      <w:r>
        <w:rPr>
          <w:sz w:val="22"/>
        </w:rPr>
        <w:t>2011</w:t>
      </w:r>
      <w:r>
        <w:rPr>
          <w:sz w:val="22"/>
        </w:rPr>
        <w:t>】</w:t>
      </w:r>
      <w:r>
        <w:rPr>
          <w:sz w:val="22"/>
        </w:rPr>
        <w:t>300</w:t>
      </w:r>
      <w:r>
        <w:rPr>
          <w:sz w:val="22"/>
        </w:rPr>
        <w:t>号）执行，参加</w:t>
      </w:r>
      <w:r>
        <w:rPr>
          <w:rFonts w:hint="eastAsia"/>
          <w:sz w:val="22"/>
        </w:rPr>
        <w:t>投标</w:t>
      </w:r>
      <w:r>
        <w:rPr>
          <w:sz w:val="22"/>
        </w:rPr>
        <w:t>的中小企业应当提供《中小企业声明函》（具体格式见</w:t>
      </w:r>
      <w:r>
        <w:rPr>
          <w:sz w:val="22"/>
        </w:rPr>
        <w:t>“</w:t>
      </w:r>
      <w:r>
        <w:rPr>
          <w:rFonts w:hint="eastAsia"/>
          <w:sz w:val="22"/>
        </w:rPr>
        <w:t>投标</w:t>
      </w:r>
      <w:r>
        <w:rPr>
          <w:sz w:val="22"/>
        </w:rPr>
        <w:t>文件格式</w:t>
      </w:r>
      <w:r>
        <w:rPr>
          <w:sz w:val="22"/>
        </w:rPr>
        <w:t>”</w:t>
      </w:r>
      <w:r>
        <w:rPr>
          <w:sz w:val="22"/>
        </w:rPr>
        <w:t>），反之，视作非中小企业，不享受相应的扶持政策。如项目允许联合体参与竞争的，则联合体中的中小企业均应按本款要求提供《中小企业声明函》。</w:t>
      </w:r>
    </w:p>
    <w:p w:rsidR="00F83A23" w:rsidRDefault="00F83A23" w:rsidP="00F83A23">
      <w:pPr>
        <w:adjustRightInd w:val="0"/>
        <w:snapToGrid w:val="0"/>
        <w:ind w:firstLineChars="200" w:firstLine="440"/>
        <w:rPr>
          <w:sz w:val="22"/>
        </w:rPr>
      </w:pPr>
      <w:r>
        <w:rPr>
          <w:sz w:val="22"/>
        </w:rPr>
        <w:t xml:space="preserve">18.2 </w:t>
      </w:r>
      <w:r>
        <w:rPr>
          <w:sz w:val="22"/>
        </w:rPr>
        <w:t>依据市财政局</w:t>
      </w:r>
      <w:r>
        <w:rPr>
          <w:sz w:val="22"/>
        </w:rPr>
        <w:t>2015</w:t>
      </w:r>
      <w:r>
        <w:rPr>
          <w:sz w:val="22"/>
        </w:rPr>
        <w:t>年</w:t>
      </w:r>
      <w:r>
        <w:rPr>
          <w:sz w:val="22"/>
        </w:rPr>
        <w:t>9</w:t>
      </w:r>
      <w:r>
        <w:rPr>
          <w:sz w:val="22"/>
        </w:rPr>
        <w:t>月发布的《</w:t>
      </w:r>
      <w:r>
        <w:rPr>
          <w:rStyle w:val="navname"/>
        </w:rPr>
        <w:t>关于执行促进中小企业发展政策相关事宜的通知</w:t>
      </w:r>
      <w:r>
        <w:rPr>
          <w:sz w:val="22"/>
        </w:rPr>
        <w:t>》，事业单位、团体组织等非企业性质的政府采购供应商，不属于中小企业划型标准确定的中小企业，不得按《关于印发中小企业划型标准规定的通知》规定声明为中小微企业，也不适用《政府采购促进中小企业发展暂行办法》。</w:t>
      </w:r>
    </w:p>
    <w:p w:rsidR="00F83A23" w:rsidRDefault="00F83A23" w:rsidP="00F83A23">
      <w:pPr>
        <w:adjustRightInd w:val="0"/>
        <w:snapToGrid w:val="0"/>
        <w:ind w:firstLineChars="200" w:firstLine="440"/>
        <w:rPr>
          <w:sz w:val="22"/>
        </w:rPr>
      </w:pPr>
      <w:r>
        <w:rPr>
          <w:sz w:val="22"/>
        </w:rPr>
        <w:t xml:space="preserve">18.3 </w:t>
      </w:r>
      <w:r>
        <w:rPr>
          <w:sz w:val="22"/>
        </w:rPr>
        <w:t>如项目允许联合体参与竞争的，组成联合体的大中型企业和其他自然人、法人或者其他组织，与小型、微型企业之间不得存在投资关系。</w:t>
      </w:r>
      <w:r>
        <w:rPr>
          <w:rFonts w:hint="eastAsia"/>
          <w:sz w:val="22"/>
        </w:rPr>
        <w:t>（本项目不适用）</w:t>
      </w:r>
    </w:p>
    <w:p w:rsidR="00F83A23" w:rsidRDefault="00F83A23" w:rsidP="00F83A23">
      <w:pPr>
        <w:adjustRightInd w:val="0"/>
        <w:snapToGrid w:val="0"/>
        <w:ind w:firstLineChars="200" w:firstLine="440"/>
        <w:rPr>
          <w:sz w:val="22"/>
        </w:rPr>
      </w:pPr>
      <w:r>
        <w:rPr>
          <w:sz w:val="22"/>
        </w:rPr>
        <w:t>18.4</w:t>
      </w:r>
      <w:r>
        <w:rPr>
          <w:sz w:val="22"/>
        </w:rPr>
        <w:t>对于小型、微型企业，按照《政府采购促进中小企业发展管理办法》（财库【</w:t>
      </w:r>
      <w:r>
        <w:rPr>
          <w:sz w:val="22"/>
        </w:rPr>
        <w:t>2020</w:t>
      </w:r>
      <w:r>
        <w:rPr>
          <w:sz w:val="22"/>
        </w:rPr>
        <w:t>】</w:t>
      </w:r>
      <w:r>
        <w:rPr>
          <w:sz w:val="22"/>
        </w:rPr>
        <w:t>46</w:t>
      </w:r>
      <w:r>
        <w:rPr>
          <w:sz w:val="22"/>
        </w:rPr>
        <w:t>号）和《关于进一步加大政府采购支持中小企业力度的通知》（财库【</w:t>
      </w:r>
      <w:r>
        <w:rPr>
          <w:sz w:val="22"/>
        </w:rPr>
        <w:t>2022</w:t>
      </w:r>
      <w:r>
        <w:rPr>
          <w:sz w:val="22"/>
        </w:rPr>
        <w:t>】</w:t>
      </w:r>
      <w:r>
        <w:rPr>
          <w:sz w:val="22"/>
        </w:rPr>
        <w:t>19</w:t>
      </w:r>
      <w:r>
        <w:rPr>
          <w:sz w:val="22"/>
        </w:rPr>
        <w:t>号）规定，其报价给予</w:t>
      </w:r>
      <w:r>
        <w:rPr>
          <w:b/>
          <w:color w:val="FF0000"/>
          <w:sz w:val="22"/>
          <w:u w:val="single"/>
        </w:rPr>
        <w:t>10%</w:t>
      </w:r>
      <w:r>
        <w:rPr>
          <w:sz w:val="22"/>
        </w:rPr>
        <w:t>的扣除，用扣除后的价格参与评审。</w:t>
      </w:r>
      <w:r>
        <w:rPr>
          <w:rFonts w:hint="eastAsia"/>
          <w:sz w:val="22"/>
        </w:rPr>
        <w:t>（本项目不适用）</w:t>
      </w:r>
    </w:p>
    <w:p w:rsidR="00F83A23" w:rsidRDefault="00F83A23" w:rsidP="00F83A23">
      <w:pPr>
        <w:adjustRightInd w:val="0"/>
        <w:snapToGrid w:val="0"/>
        <w:ind w:firstLineChars="200" w:firstLine="440"/>
        <w:rPr>
          <w:sz w:val="22"/>
        </w:rPr>
      </w:pPr>
      <w:r>
        <w:rPr>
          <w:sz w:val="22"/>
        </w:rPr>
        <w:t>18.5</w:t>
      </w:r>
      <w:r>
        <w:rPr>
          <w:sz w:val="22"/>
        </w:rPr>
        <w:t>如项目允许联合体参与竞争的，且联合体各方均为小型、微型企业的，联合体视同为小型、微型企业，其报价给予</w:t>
      </w:r>
      <w:r>
        <w:rPr>
          <w:b/>
          <w:color w:val="FF0000"/>
          <w:sz w:val="22"/>
          <w:u w:val="single"/>
        </w:rPr>
        <w:t>10%</w:t>
      </w:r>
      <w:r>
        <w:rPr>
          <w:sz w:val="22"/>
        </w:rPr>
        <w:t>的扣除，用扣除后的价格参与评审。反之，依照联合体协议约定，小型、微型企业的协议合同金额占到联合体协议合同总金额</w:t>
      </w:r>
      <w:r>
        <w:rPr>
          <w:sz w:val="22"/>
        </w:rPr>
        <w:t>30%</w:t>
      </w:r>
      <w:r>
        <w:rPr>
          <w:sz w:val="22"/>
        </w:rPr>
        <w:t>以上的，给予联合体</w:t>
      </w:r>
      <w:r>
        <w:rPr>
          <w:rFonts w:hint="eastAsia"/>
          <w:b/>
          <w:color w:val="FF0000"/>
          <w:sz w:val="22"/>
          <w:u w:val="single"/>
        </w:rPr>
        <w:t>6</w:t>
      </w:r>
      <w:r>
        <w:rPr>
          <w:b/>
          <w:color w:val="FF0000"/>
          <w:sz w:val="22"/>
          <w:u w:val="single"/>
        </w:rPr>
        <w:t>%</w:t>
      </w:r>
      <w:r>
        <w:rPr>
          <w:sz w:val="22"/>
        </w:rPr>
        <w:t>的价格扣除，用扣除后的价格参与评审。</w:t>
      </w:r>
      <w:r>
        <w:rPr>
          <w:rFonts w:hint="eastAsia"/>
          <w:sz w:val="22"/>
        </w:rPr>
        <w:t>（本项目不适用）</w:t>
      </w:r>
    </w:p>
    <w:p w:rsidR="00F83A23" w:rsidRDefault="00F83A23" w:rsidP="00F83A23">
      <w:pPr>
        <w:adjustRightInd w:val="0"/>
        <w:snapToGrid w:val="0"/>
        <w:ind w:firstLineChars="200" w:firstLine="440"/>
        <w:rPr>
          <w:kern w:val="0"/>
          <w:sz w:val="22"/>
        </w:rPr>
      </w:pPr>
      <w:r>
        <w:rPr>
          <w:sz w:val="22"/>
        </w:rPr>
        <w:t>18.6</w:t>
      </w:r>
      <w:r>
        <w:rPr>
          <w:sz w:val="22"/>
        </w:rPr>
        <w:t>供应商如提供虚假材料以谋取成交的，按照《政府采购法》有关条款处理，并记入供应商诚信档案。</w:t>
      </w:r>
    </w:p>
    <w:p w:rsidR="00F83A23" w:rsidRDefault="00F83A23" w:rsidP="00F83A23">
      <w:pPr>
        <w:adjustRightInd w:val="0"/>
        <w:snapToGrid w:val="0"/>
        <w:ind w:firstLineChars="200" w:firstLine="442"/>
        <w:outlineLvl w:val="2"/>
        <w:rPr>
          <w:b/>
          <w:sz w:val="22"/>
        </w:rPr>
      </w:pPr>
      <w:bookmarkStart w:id="29" w:name="_Toc486604822"/>
      <w:bookmarkStart w:id="30" w:name="_Toc481849906"/>
      <w:bookmarkStart w:id="31" w:name="_Toc126654838"/>
      <w:bookmarkEnd w:id="27"/>
      <w:bookmarkEnd w:id="28"/>
      <w:r>
        <w:rPr>
          <w:b/>
          <w:sz w:val="22"/>
        </w:rPr>
        <w:t xml:space="preserve">19 </w:t>
      </w:r>
      <w:r>
        <w:rPr>
          <w:b/>
          <w:sz w:val="22"/>
        </w:rPr>
        <w:t>规范进口产品政府采购</w:t>
      </w:r>
      <w:bookmarkEnd w:id="29"/>
      <w:bookmarkEnd w:id="30"/>
      <w:bookmarkEnd w:id="31"/>
    </w:p>
    <w:p w:rsidR="00F83A23" w:rsidRDefault="00F83A23" w:rsidP="00F83A23">
      <w:pPr>
        <w:adjustRightInd w:val="0"/>
        <w:snapToGrid w:val="0"/>
        <w:ind w:firstLineChars="200" w:firstLine="440"/>
        <w:rPr>
          <w:sz w:val="22"/>
        </w:rPr>
      </w:pPr>
      <w:r>
        <w:rPr>
          <w:sz w:val="22"/>
        </w:rPr>
        <w:t xml:space="preserve">19.1 </w:t>
      </w:r>
      <w:r>
        <w:rPr>
          <w:sz w:val="22"/>
        </w:rPr>
        <w:t>依照《财政部关于印发</w:t>
      </w:r>
      <w:r>
        <w:rPr>
          <w:sz w:val="22"/>
        </w:rPr>
        <w:t>&lt;</w:t>
      </w:r>
      <w:r>
        <w:rPr>
          <w:sz w:val="22"/>
        </w:rPr>
        <w:t>政府采购进口产品管理办法</w:t>
      </w:r>
      <w:r>
        <w:rPr>
          <w:sz w:val="22"/>
        </w:rPr>
        <w:t>&gt;</w:t>
      </w:r>
      <w:r>
        <w:rPr>
          <w:sz w:val="22"/>
        </w:rPr>
        <w:t>的通知》（财库【</w:t>
      </w:r>
      <w:r>
        <w:rPr>
          <w:sz w:val="22"/>
        </w:rPr>
        <w:t>2007</w:t>
      </w:r>
      <w:r>
        <w:rPr>
          <w:sz w:val="22"/>
        </w:rPr>
        <w:t>】</w:t>
      </w:r>
      <w:r>
        <w:rPr>
          <w:sz w:val="22"/>
        </w:rPr>
        <w:t>119</w:t>
      </w:r>
      <w:r>
        <w:rPr>
          <w:sz w:val="22"/>
        </w:rPr>
        <w:t>号）和《财政部关于政府采购进口产品管理问题的通知》（财办库【</w:t>
      </w:r>
      <w:r>
        <w:rPr>
          <w:sz w:val="22"/>
        </w:rPr>
        <w:t>2008</w:t>
      </w:r>
      <w:r>
        <w:rPr>
          <w:sz w:val="22"/>
        </w:rPr>
        <w:t>】</w:t>
      </w:r>
      <w:r>
        <w:rPr>
          <w:sz w:val="22"/>
        </w:rPr>
        <w:t>248</w:t>
      </w:r>
      <w:r>
        <w:rPr>
          <w:sz w:val="22"/>
        </w:rPr>
        <w:t>号）的规定，</w:t>
      </w:r>
      <w:r w:rsidRPr="007D06E0">
        <w:rPr>
          <w:sz w:val="22"/>
        </w:rPr>
        <w:t>本项目不可以采购进口产品</w:t>
      </w:r>
      <w:r>
        <w:rPr>
          <w:sz w:val="22"/>
        </w:rPr>
        <w:t>。</w:t>
      </w:r>
    </w:p>
    <w:p w:rsidR="00F83A23" w:rsidRDefault="00F83A23" w:rsidP="00F83A23">
      <w:pPr>
        <w:adjustRightInd w:val="0"/>
        <w:snapToGrid w:val="0"/>
        <w:ind w:firstLineChars="200" w:firstLine="440"/>
        <w:rPr>
          <w:sz w:val="22"/>
        </w:rPr>
      </w:pPr>
      <w:r>
        <w:rPr>
          <w:rFonts w:hint="eastAsia"/>
          <w:sz w:val="22"/>
        </w:rPr>
        <w:t>19.</w:t>
      </w:r>
      <w:r>
        <w:rPr>
          <w:sz w:val="22"/>
        </w:rPr>
        <w:t>2</w:t>
      </w:r>
      <w:r>
        <w:rPr>
          <w:sz w:val="22"/>
        </w:rPr>
        <w:t>经批准，允许采购进口产品的项目，优先采购向我国企业转让技术、与我国企业签订消化吸收再创新方案的供应商的进口产品</w:t>
      </w:r>
      <w:r>
        <w:rPr>
          <w:rFonts w:hint="eastAsia"/>
          <w:sz w:val="22"/>
        </w:rPr>
        <w:t>。</w:t>
      </w:r>
    </w:p>
    <w:p w:rsidR="00F83A23" w:rsidRDefault="00F83A23" w:rsidP="00F83A23">
      <w:pPr>
        <w:adjustRightInd w:val="0"/>
        <w:snapToGrid w:val="0"/>
        <w:ind w:firstLineChars="200" w:firstLine="442"/>
        <w:outlineLvl w:val="2"/>
        <w:rPr>
          <w:b/>
          <w:sz w:val="22"/>
        </w:rPr>
      </w:pPr>
      <w:bookmarkStart w:id="32" w:name="_Toc477267172"/>
      <w:bookmarkStart w:id="33" w:name="_Toc486604823"/>
      <w:bookmarkStart w:id="34" w:name="_Toc126654839"/>
      <w:r>
        <w:rPr>
          <w:b/>
          <w:sz w:val="22"/>
        </w:rPr>
        <w:t xml:space="preserve">20 </w:t>
      </w:r>
      <w:r>
        <w:rPr>
          <w:b/>
          <w:sz w:val="22"/>
        </w:rPr>
        <w:t>支持监狱企业发展</w:t>
      </w:r>
      <w:bookmarkEnd w:id="32"/>
      <w:bookmarkEnd w:id="33"/>
      <w:r>
        <w:rPr>
          <w:rFonts w:hint="eastAsia"/>
          <w:sz w:val="22"/>
        </w:rPr>
        <w:t>（注：仅监狱企业适用）</w:t>
      </w:r>
      <w:bookmarkEnd w:id="34"/>
    </w:p>
    <w:p w:rsidR="00F83A23" w:rsidRDefault="00F83A23" w:rsidP="00F83A23">
      <w:pPr>
        <w:adjustRightInd w:val="0"/>
        <w:snapToGrid w:val="0"/>
        <w:ind w:firstLineChars="200" w:firstLine="440"/>
        <w:rPr>
          <w:sz w:val="22"/>
        </w:rPr>
      </w:pPr>
      <w:r>
        <w:rPr>
          <w:sz w:val="22"/>
        </w:rPr>
        <w:t xml:space="preserve">20.1 </w:t>
      </w:r>
      <w:r>
        <w:rPr>
          <w:sz w:val="22"/>
        </w:rPr>
        <w:t>按照国家财政部、司法部《关于政府采购支持监狱企业发展有关问题的通知》（财库〔</w:t>
      </w:r>
      <w:r>
        <w:rPr>
          <w:sz w:val="22"/>
        </w:rPr>
        <w:t>2014</w:t>
      </w:r>
      <w:r>
        <w:rPr>
          <w:sz w:val="22"/>
        </w:rPr>
        <w:t>〕</w:t>
      </w:r>
      <w:r>
        <w:rPr>
          <w:sz w:val="22"/>
        </w:rPr>
        <w:t>68</w:t>
      </w:r>
      <w:r>
        <w:rPr>
          <w:sz w:val="22"/>
        </w:rPr>
        <w:t>号）规定，在政府采购活动中，监狱企业视同小型、微型企业，享受预留份额、评审中价格扣除等政府采购促进中小企业发展的政府采购政策。</w:t>
      </w:r>
    </w:p>
    <w:p w:rsidR="00F83A23" w:rsidRDefault="00F83A23" w:rsidP="00F83A23">
      <w:pPr>
        <w:adjustRightInd w:val="0"/>
        <w:snapToGrid w:val="0"/>
        <w:ind w:firstLineChars="200" w:firstLine="440"/>
        <w:rPr>
          <w:sz w:val="22"/>
        </w:rPr>
      </w:pPr>
      <w:r>
        <w:rPr>
          <w:sz w:val="22"/>
        </w:rPr>
        <w:t xml:space="preserve">20.2 </w:t>
      </w:r>
      <w:r>
        <w:rPr>
          <w:sz w:val="22"/>
        </w:rPr>
        <w:t>监狱企业参加政府采购活动时，应当提供由省级以上监狱管理局、戒毒管理局（含新疆生产建设兵团）出具的属于监狱企业的证明文件。</w:t>
      </w:r>
    </w:p>
    <w:p w:rsidR="00F83A23" w:rsidRDefault="00F83A23" w:rsidP="00F83A23">
      <w:pPr>
        <w:adjustRightInd w:val="0"/>
        <w:snapToGrid w:val="0"/>
        <w:ind w:firstLineChars="200" w:firstLine="442"/>
        <w:outlineLvl w:val="2"/>
        <w:rPr>
          <w:b/>
          <w:sz w:val="22"/>
        </w:rPr>
      </w:pPr>
      <w:bookmarkStart w:id="35" w:name="_Toc481849904"/>
      <w:bookmarkStart w:id="36" w:name="_Toc486604820"/>
      <w:bookmarkStart w:id="37" w:name="_Toc126654840"/>
      <w:r>
        <w:rPr>
          <w:b/>
          <w:sz w:val="22"/>
        </w:rPr>
        <w:t>21</w:t>
      </w:r>
      <w:bookmarkEnd w:id="35"/>
      <w:bookmarkEnd w:id="36"/>
      <w:r>
        <w:rPr>
          <w:b/>
          <w:sz w:val="22"/>
        </w:rPr>
        <w:t>促进残疾人就业</w:t>
      </w:r>
      <w:r>
        <w:rPr>
          <w:rFonts w:hint="eastAsia"/>
          <w:sz w:val="22"/>
        </w:rPr>
        <w:t>（注：仅残疾人福利单位适用）</w:t>
      </w:r>
      <w:bookmarkEnd w:id="37"/>
    </w:p>
    <w:p w:rsidR="00F83A23" w:rsidRDefault="00F83A23" w:rsidP="00F83A23">
      <w:pPr>
        <w:adjustRightInd w:val="0"/>
        <w:snapToGrid w:val="0"/>
        <w:ind w:firstLineChars="200" w:firstLine="440"/>
        <w:rPr>
          <w:sz w:val="22"/>
        </w:rPr>
      </w:pPr>
      <w:r>
        <w:rPr>
          <w:sz w:val="22"/>
        </w:rPr>
        <w:t xml:space="preserve">21.1 </w:t>
      </w:r>
      <w:bookmarkStart w:id="38" w:name="sendNo"/>
      <w:r>
        <w:rPr>
          <w:sz w:val="22"/>
        </w:rPr>
        <w:t>符合财库</w:t>
      </w:r>
      <w:bookmarkEnd w:id="38"/>
      <w:r>
        <w:rPr>
          <w:sz w:val="22"/>
        </w:rPr>
        <w:t>【</w:t>
      </w:r>
      <w:r>
        <w:rPr>
          <w:sz w:val="22"/>
        </w:rPr>
        <w:t>2017</w:t>
      </w:r>
      <w:r>
        <w:rPr>
          <w:sz w:val="22"/>
        </w:rPr>
        <w:t>】</w:t>
      </w:r>
      <w:r>
        <w:rPr>
          <w:sz w:val="22"/>
        </w:rPr>
        <w:t>141</w:t>
      </w:r>
      <w:r>
        <w:rPr>
          <w:sz w:val="22"/>
        </w:rPr>
        <w:t>号文中所示条件的残疾人福利性单位视同小型、微型企业，享受促进中小企业发展的政府采购政策。残疾人福利性单位属于小型、微型企业的，不重复享受政策。</w:t>
      </w:r>
    </w:p>
    <w:p w:rsidR="00F83A23" w:rsidRDefault="00F83A23" w:rsidP="00F83A23">
      <w:pPr>
        <w:adjustRightInd w:val="0"/>
        <w:snapToGrid w:val="0"/>
        <w:ind w:firstLineChars="200" w:firstLine="440"/>
        <w:rPr>
          <w:sz w:val="22"/>
        </w:rPr>
      </w:pPr>
      <w:r>
        <w:rPr>
          <w:sz w:val="22"/>
        </w:rPr>
        <w:t>21.2</w:t>
      </w:r>
      <w:r>
        <w:rPr>
          <w:sz w:val="22"/>
        </w:rPr>
        <w:t>残疾人福利性单位在参加政府采购活动时，</w:t>
      </w:r>
      <w:proofErr w:type="gramStart"/>
      <w:r>
        <w:rPr>
          <w:sz w:val="22"/>
        </w:rPr>
        <w:t>应当按财库</w:t>
      </w:r>
      <w:proofErr w:type="gramEnd"/>
      <w:r>
        <w:rPr>
          <w:sz w:val="22"/>
        </w:rPr>
        <w:t>【</w:t>
      </w:r>
      <w:r>
        <w:rPr>
          <w:sz w:val="22"/>
        </w:rPr>
        <w:t>2017</w:t>
      </w:r>
      <w:r>
        <w:rPr>
          <w:sz w:val="22"/>
        </w:rPr>
        <w:t>】</w:t>
      </w:r>
      <w:r>
        <w:rPr>
          <w:sz w:val="22"/>
        </w:rPr>
        <w:t>141</w:t>
      </w:r>
      <w:r>
        <w:rPr>
          <w:sz w:val="22"/>
        </w:rPr>
        <w:t>号规定的《残疾人福利性单位声明函》（具体格式详见</w:t>
      </w:r>
      <w:r>
        <w:rPr>
          <w:sz w:val="22"/>
        </w:rPr>
        <w:t>“</w:t>
      </w:r>
      <w:r>
        <w:rPr>
          <w:sz w:val="22"/>
        </w:rPr>
        <w:t>投标文件格式</w:t>
      </w:r>
      <w:r>
        <w:rPr>
          <w:sz w:val="22"/>
        </w:rPr>
        <w:t>”</w:t>
      </w:r>
      <w:r>
        <w:rPr>
          <w:sz w:val="22"/>
        </w:rPr>
        <w:t>），并对声明的真实性负责。</w:t>
      </w:r>
    </w:p>
    <w:p w:rsidR="00F83A23" w:rsidRDefault="00F83A23" w:rsidP="00F83A23">
      <w:pPr>
        <w:adjustRightInd w:val="0"/>
        <w:snapToGrid w:val="0"/>
        <w:outlineLvl w:val="1"/>
        <w:rPr>
          <w:rFonts w:eastAsia="黑体"/>
          <w:color w:val="000000"/>
          <w:sz w:val="30"/>
          <w:szCs w:val="30"/>
        </w:rPr>
      </w:pPr>
      <w:r>
        <w:rPr>
          <w:rFonts w:eastAsia="黑体"/>
          <w:color w:val="000000"/>
          <w:sz w:val="30"/>
          <w:szCs w:val="30"/>
        </w:rPr>
        <w:br w:type="page"/>
      </w:r>
      <w:bookmarkStart w:id="39" w:name="_Toc126654841"/>
      <w:r>
        <w:rPr>
          <w:rFonts w:eastAsia="黑体" w:hint="eastAsia"/>
          <w:color w:val="000000"/>
          <w:sz w:val="30"/>
          <w:szCs w:val="30"/>
        </w:rPr>
        <w:lastRenderedPageBreak/>
        <w:t>包件二：</w:t>
      </w:r>
      <w:proofErr w:type="gramStart"/>
      <w:r w:rsidRPr="00207AC3">
        <w:rPr>
          <w:rFonts w:eastAsia="黑体" w:hint="eastAsia"/>
          <w:color w:val="000000"/>
          <w:sz w:val="30"/>
          <w:szCs w:val="30"/>
        </w:rPr>
        <w:t>经皮肺穿刺</w:t>
      </w:r>
      <w:proofErr w:type="gramEnd"/>
      <w:r w:rsidRPr="00207AC3">
        <w:rPr>
          <w:rFonts w:eastAsia="黑体" w:hint="eastAsia"/>
          <w:color w:val="000000"/>
          <w:sz w:val="30"/>
          <w:szCs w:val="30"/>
        </w:rPr>
        <w:t>手术设备</w:t>
      </w:r>
      <w:bookmarkEnd w:id="39"/>
    </w:p>
    <w:p w:rsidR="00F83A23" w:rsidRDefault="00F83A23" w:rsidP="00F83A23">
      <w:pPr>
        <w:adjustRightInd w:val="0"/>
        <w:snapToGrid w:val="0"/>
        <w:jc w:val="center"/>
        <w:outlineLvl w:val="1"/>
        <w:rPr>
          <w:rFonts w:eastAsia="黑体"/>
          <w:color w:val="000000"/>
          <w:sz w:val="30"/>
          <w:szCs w:val="30"/>
        </w:rPr>
      </w:pPr>
      <w:bookmarkStart w:id="40" w:name="_Toc126654842"/>
      <w:r>
        <w:rPr>
          <w:rFonts w:eastAsia="黑体"/>
          <w:color w:val="000000"/>
          <w:sz w:val="30"/>
          <w:szCs w:val="30"/>
        </w:rPr>
        <w:t>一、说明</w:t>
      </w:r>
      <w:bookmarkEnd w:id="40"/>
    </w:p>
    <w:p w:rsidR="00F83A23" w:rsidRDefault="00F83A23" w:rsidP="00F83A23">
      <w:pPr>
        <w:snapToGrid w:val="0"/>
        <w:ind w:firstLineChars="200" w:firstLine="442"/>
        <w:jc w:val="left"/>
        <w:outlineLvl w:val="2"/>
        <w:rPr>
          <w:b/>
          <w:color w:val="000000"/>
          <w:sz w:val="22"/>
        </w:rPr>
      </w:pPr>
      <w:bookmarkStart w:id="41" w:name="_Toc126654843"/>
      <w:r>
        <w:rPr>
          <w:b/>
          <w:color w:val="000000"/>
          <w:sz w:val="22"/>
        </w:rPr>
        <w:t xml:space="preserve">1 </w:t>
      </w:r>
      <w:r>
        <w:rPr>
          <w:b/>
          <w:color w:val="000000"/>
          <w:sz w:val="22"/>
        </w:rPr>
        <w:t>总则</w:t>
      </w:r>
      <w:bookmarkEnd w:id="41"/>
    </w:p>
    <w:p w:rsidR="00F83A23" w:rsidRDefault="00F83A23" w:rsidP="00F83A23">
      <w:pPr>
        <w:snapToGrid w:val="0"/>
        <w:ind w:firstLineChars="200" w:firstLine="440"/>
        <w:rPr>
          <w:sz w:val="22"/>
        </w:rPr>
      </w:pPr>
      <w:r>
        <w:rPr>
          <w:sz w:val="22"/>
        </w:rPr>
        <w:t xml:space="preserve">1.1 </w:t>
      </w:r>
      <w:r>
        <w:rPr>
          <w:sz w:val="22"/>
        </w:rPr>
        <w:t>投标人应具备国家或行业管理部门规定的，在本市实施本项目所需的资格（资质）和相关手续（如果有），由此引起的所有有关事宜及费用由投标人自行负责。</w:t>
      </w:r>
    </w:p>
    <w:p w:rsidR="00F83A23" w:rsidRDefault="00F83A23" w:rsidP="00F83A23">
      <w:pPr>
        <w:snapToGrid w:val="0"/>
        <w:ind w:firstLineChars="200" w:firstLine="440"/>
        <w:rPr>
          <w:sz w:val="22"/>
        </w:rPr>
      </w:pPr>
      <w:r>
        <w:rPr>
          <w:sz w:val="22"/>
        </w:rPr>
        <w:t xml:space="preserve">1.2 </w:t>
      </w:r>
      <w:r>
        <w:rPr>
          <w:sz w:val="22"/>
        </w:rPr>
        <w:t>投标人对所提供的货物应当享有合法的所有权，没有侵犯任何第三方的知识产权、技术秘密等权利，而且不存在任何抵押、留置、查封等产权瑕疵。</w:t>
      </w:r>
    </w:p>
    <w:p w:rsidR="00F83A23" w:rsidRDefault="00F83A23" w:rsidP="00F83A23">
      <w:pPr>
        <w:snapToGrid w:val="0"/>
        <w:ind w:firstLineChars="200" w:firstLine="440"/>
        <w:rPr>
          <w:sz w:val="22"/>
        </w:rPr>
      </w:pPr>
      <w:r>
        <w:rPr>
          <w:sz w:val="22"/>
        </w:rPr>
        <w:t xml:space="preserve">1.3 </w:t>
      </w:r>
      <w:r>
        <w:rPr>
          <w:sz w:val="22"/>
        </w:rPr>
        <w:t>投标人提供的货物应当是全新的、未使用过的，货物和相关服务应当符合招标文件的要求，并且其质量完全符合国家标准</w:t>
      </w:r>
      <w:r>
        <w:rPr>
          <w:color w:val="000000"/>
          <w:sz w:val="22"/>
        </w:rPr>
        <w:t>和招标需求</w:t>
      </w:r>
      <w:r>
        <w:rPr>
          <w:sz w:val="22"/>
        </w:rPr>
        <w:t>。</w:t>
      </w:r>
    </w:p>
    <w:p w:rsidR="00F83A23" w:rsidRDefault="00F83A23" w:rsidP="00F83A23">
      <w:pPr>
        <w:snapToGrid w:val="0"/>
        <w:ind w:firstLineChars="200" w:firstLine="440"/>
        <w:jc w:val="left"/>
        <w:rPr>
          <w:sz w:val="22"/>
        </w:rPr>
      </w:pPr>
      <w:r>
        <w:rPr>
          <w:sz w:val="22"/>
        </w:rPr>
        <w:t xml:space="preserve">1.4 </w:t>
      </w:r>
      <w:r>
        <w:rPr>
          <w:sz w:val="22"/>
        </w:rPr>
        <w:t>投标人应如实准确地填写投标货物的规格型号、技术参数、品牌、产地等相关信息，因上述信息内容填写不完整、不准确，而导致投标文件被误读、漏读，由投标人自行负责，为此投标人需承担其投标文件在评标时被扣分甚至被认定为无效投标的风险。</w:t>
      </w:r>
    </w:p>
    <w:p w:rsidR="00F83A23" w:rsidRDefault="00F83A23" w:rsidP="00F83A23">
      <w:pPr>
        <w:snapToGrid w:val="0"/>
        <w:ind w:firstLineChars="200" w:firstLine="440"/>
        <w:jc w:val="left"/>
        <w:rPr>
          <w:sz w:val="22"/>
        </w:rPr>
      </w:pPr>
      <w:r>
        <w:rPr>
          <w:sz w:val="22"/>
        </w:rPr>
        <w:t xml:space="preserve">★1.5 </w:t>
      </w:r>
      <w:r>
        <w:rPr>
          <w:sz w:val="22"/>
        </w:rPr>
        <w:t>若本项目涉及国家强制认证产品（</w:t>
      </w:r>
      <w:r>
        <w:rPr>
          <w:sz w:val="22"/>
        </w:rPr>
        <w:t>3C</w:t>
      </w:r>
      <w:r>
        <w:rPr>
          <w:sz w:val="22"/>
        </w:rPr>
        <w:t>认证产品），则根据国家有关规定，投标人提供的产品必须满足强制认证要求。</w:t>
      </w:r>
    </w:p>
    <w:p w:rsidR="00F83A23" w:rsidRDefault="00F83A23" w:rsidP="00F83A23">
      <w:pPr>
        <w:snapToGrid w:val="0"/>
        <w:ind w:firstLineChars="200" w:firstLine="440"/>
        <w:jc w:val="left"/>
        <w:rPr>
          <w:color w:val="FF0000"/>
          <w:sz w:val="22"/>
        </w:rPr>
      </w:pPr>
      <w:r>
        <w:rPr>
          <w:color w:val="FF0000"/>
          <w:sz w:val="22"/>
        </w:rPr>
        <w:t>★</w:t>
      </w:r>
      <w:r>
        <w:rPr>
          <w:rFonts w:hint="eastAsia"/>
          <w:color w:val="FF0000"/>
          <w:sz w:val="22"/>
        </w:rPr>
        <w:t>1.6</w:t>
      </w:r>
      <w:r>
        <w:rPr>
          <w:color w:val="FF0000"/>
          <w:sz w:val="22"/>
        </w:rPr>
        <w:t>投标人提供的产品必须符合国家强制性标准</w:t>
      </w:r>
      <w:r>
        <w:rPr>
          <w:rFonts w:hint="eastAsia"/>
          <w:color w:val="FF0000"/>
          <w:sz w:val="22"/>
        </w:rPr>
        <w:t>。</w:t>
      </w:r>
    </w:p>
    <w:p w:rsidR="00F83A23" w:rsidRDefault="00F83A23" w:rsidP="00F83A23">
      <w:pPr>
        <w:snapToGrid w:val="0"/>
        <w:ind w:firstLineChars="200" w:firstLine="440"/>
        <w:rPr>
          <w:sz w:val="22"/>
        </w:rPr>
      </w:pPr>
      <w:r>
        <w:rPr>
          <w:sz w:val="22"/>
        </w:rPr>
        <w:t>1.</w:t>
      </w:r>
      <w:r>
        <w:rPr>
          <w:rFonts w:hint="eastAsia"/>
          <w:sz w:val="22"/>
        </w:rPr>
        <w:t>7</w:t>
      </w:r>
      <w:r>
        <w:rPr>
          <w:sz w:val="22"/>
        </w:rPr>
        <w:t>采购人在技术需求和图纸或图片（如果有）中指出的工艺、材料和货物的标准以及参照的技术参数或型号仅</w:t>
      </w:r>
      <w:proofErr w:type="gramStart"/>
      <w:r>
        <w:rPr>
          <w:sz w:val="22"/>
        </w:rPr>
        <w:t>起说明</w:t>
      </w:r>
      <w:proofErr w:type="gramEnd"/>
      <w:r>
        <w:rPr>
          <w:sz w:val="22"/>
        </w:rPr>
        <w:t>作用，并没有任何限制性和排他性，投标人在投标中可以选用其他替代标准、技术参数或型号，但这些替代要在不影响功能实现的前提下，并在可接受范围内接受偏离。</w:t>
      </w:r>
    </w:p>
    <w:p w:rsidR="00F83A23" w:rsidRDefault="00F83A23" w:rsidP="00F83A23">
      <w:pPr>
        <w:snapToGrid w:val="0"/>
        <w:ind w:firstLineChars="200" w:firstLine="440"/>
        <w:rPr>
          <w:sz w:val="22"/>
        </w:rPr>
      </w:pPr>
      <w:r>
        <w:rPr>
          <w:sz w:val="22"/>
        </w:rPr>
        <w:t>1.</w:t>
      </w:r>
      <w:r>
        <w:rPr>
          <w:rFonts w:hint="eastAsia"/>
          <w:sz w:val="22"/>
        </w:rPr>
        <w:t>8</w:t>
      </w:r>
      <w:r>
        <w:rPr>
          <w:sz w:val="22"/>
        </w:rPr>
        <w:t>投标人在投标前应认真了解采购人的使用需求、使用条件（使用空间、能源条件等）和其他相关条件，一旦中标，应按照招标文件和合同规定的要求提供货物及相关服务。</w:t>
      </w:r>
    </w:p>
    <w:p w:rsidR="00F83A23" w:rsidRDefault="00F83A23" w:rsidP="00F83A23">
      <w:pPr>
        <w:snapToGrid w:val="0"/>
        <w:ind w:firstLineChars="200" w:firstLine="440"/>
        <w:rPr>
          <w:sz w:val="22"/>
        </w:rPr>
      </w:pPr>
      <w:r>
        <w:rPr>
          <w:sz w:val="22"/>
        </w:rPr>
        <w:t>1.</w:t>
      </w:r>
      <w:r>
        <w:rPr>
          <w:rFonts w:hint="eastAsia"/>
          <w:sz w:val="22"/>
        </w:rPr>
        <w:t>9</w:t>
      </w:r>
      <w:r>
        <w:rPr>
          <w:sz w:val="22"/>
        </w:rPr>
        <w:t xml:space="preserve"> </w:t>
      </w:r>
      <w:r>
        <w:rPr>
          <w:sz w:val="22"/>
        </w:rPr>
        <w:t>投标人应根据本章节中详细技术规格要求，采用市场主流产品或按照要求提供定制产品参加竞标。同时，</w:t>
      </w:r>
      <w:r>
        <w:rPr>
          <w:b/>
          <w:color w:val="000000"/>
          <w:sz w:val="22"/>
        </w:rPr>
        <w:t>请投标人务必注意：无论是正偏离还是负偏离，都不得与招标要求相差太大，否则将可能影响投标人的得分</w:t>
      </w:r>
      <w:r>
        <w:rPr>
          <w:sz w:val="22"/>
        </w:rPr>
        <w:t>。一旦中标，投标人应按投标文件的承诺签订合同并提供相应的产品和服务。</w:t>
      </w:r>
    </w:p>
    <w:p w:rsidR="00F83A23" w:rsidRDefault="00F83A23" w:rsidP="00F83A23">
      <w:pPr>
        <w:snapToGrid w:val="0"/>
        <w:ind w:firstLineChars="200" w:firstLine="440"/>
        <w:rPr>
          <w:sz w:val="22"/>
        </w:rPr>
      </w:pPr>
      <w:r>
        <w:rPr>
          <w:sz w:val="22"/>
        </w:rPr>
        <w:t>1.</w:t>
      </w:r>
      <w:r>
        <w:rPr>
          <w:rFonts w:hint="eastAsia"/>
          <w:sz w:val="22"/>
        </w:rPr>
        <w:t>10</w:t>
      </w:r>
      <w:r>
        <w:rPr>
          <w:sz w:val="22"/>
        </w:rPr>
        <w:t xml:space="preserve"> </w:t>
      </w:r>
      <w:r>
        <w:rPr>
          <w:sz w:val="22"/>
        </w:rPr>
        <w:t>投标人认为招标文件（包括招标补充文件）存在排他性或歧视性条款，可在收到或下载招标文件之日起七个工作日内提出</w:t>
      </w:r>
      <w:r>
        <w:rPr>
          <w:rFonts w:hint="eastAsia"/>
          <w:sz w:val="22"/>
        </w:rPr>
        <w:t>，</w:t>
      </w:r>
      <w:r>
        <w:rPr>
          <w:sz w:val="22"/>
        </w:rPr>
        <w:t>并附相关证据。</w:t>
      </w:r>
    </w:p>
    <w:p w:rsidR="00F83A23" w:rsidRDefault="00F83A23" w:rsidP="00F83A23">
      <w:pPr>
        <w:snapToGrid w:val="0"/>
        <w:ind w:firstLineChars="200" w:firstLine="440"/>
        <w:rPr>
          <w:sz w:val="22"/>
        </w:rPr>
      </w:pPr>
    </w:p>
    <w:p w:rsidR="00F83A23" w:rsidRDefault="00F83A23" w:rsidP="00F83A23">
      <w:pPr>
        <w:adjustRightInd w:val="0"/>
        <w:snapToGrid w:val="0"/>
        <w:jc w:val="center"/>
        <w:outlineLvl w:val="1"/>
        <w:rPr>
          <w:rFonts w:eastAsia="黑体"/>
          <w:color w:val="000000"/>
          <w:sz w:val="30"/>
          <w:szCs w:val="30"/>
        </w:rPr>
      </w:pPr>
      <w:bookmarkStart w:id="42" w:name="_Toc126654844"/>
      <w:r>
        <w:rPr>
          <w:rFonts w:eastAsia="黑体"/>
          <w:color w:val="000000"/>
          <w:sz w:val="30"/>
          <w:szCs w:val="30"/>
        </w:rPr>
        <w:t>二、项目概况</w:t>
      </w:r>
      <w:bookmarkEnd w:id="42"/>
    </w:p>
    <w:p w:rsidR="00F83A23" w:rsidRDefault="00F83A23" w:rsidP="00F83A23">
      <w:pPr>
        <w:snapToGrid w:val="0"/>
        <w:ind w:firstLineChars="200" w:firstLine="442"/>
        <w:outlineLvl w:val="2"/>
        <w:rPr>
          <w:b/>
          <w:bCs/>
          <w:sz w:val="22"/>
        </w:rPr>
      </w:pPr>
      <w:bookmarkStart w:id="43" w:name="_Toc126654845"/>
      <w:r>
        <w:rPr>
          <w:b/>
          <w:bCs/>
          <w:sz w:val="22"/>
        </w:rPr>
        <w:t xml:space="preserve">2 </w:t>
      </w:r>
      <w:r>
        <w:rPr>
          <w:b/>
          <w:bCs/>
          <w:sz w:val="22"/>
        </w:rPr>
        <w:t>项目名称</w:t>
      </w:r>
      <w:bookmarkEnd w:id="43"/>
    </w:p>
    <w:p w:rsidR="00F83A23" w:rsidRPr="00917589" w:rsidRDefault="00F83A23" w:rsidP="00F83A23">
      <w:pPr>
        <w:snapToGrid w:val="0"/>
        <w:ind w:firstLineChars="200" w:firstLine="440"/>
        <w:rPr>
          <w:bCs/>
          <w:sz w:val="22"/>
        </w:rPr>
      </w:pPr>
      <w:r w:rsidRPr="00A36E53">
        <w:rPr>
          <w:bCs/>
          <w:sz w:val="22"/>
        </w:rPr>
        <w:t>项目名称：</w:t>
      </w:r>
      <w:r w:rsidRPr="00A36E53">
        <w:rPr>
          <w:rFonts w:hint="eastAsia"/>
          <w:bCs/>
          <w:sz w:val="22"/>
        </w:rPr>
        <w:t>上海市东方医院医疗设备采购项目</w:t>
      </w:r>
    </w:p>
    <w:p w:rsidR="00F83A23" w:rsidRPr="00207AC3" w:rsidRDefault="00F83A23" w:rsidP="00F83A23">
      <w:pPr>
        <w:snapToGrid w:val="0"/>
        <w:ind w:firstLineChars="200" w:firstLine="440"/>
        <w:rPr>
          <w:bCs/>
          <w:sz w:val="22"/>
        </w:rPr>
      </w:pPr>
      <w:r>
        <w:rPr>
          <w:rFonts w:hint="eastAsia"/>
          <w:bCs/>
          <w:sz w:val="22"/>
        </w:rPr>
        <w:t>包</w:t>
      </w:r>
      <w:r w:rsidRPr="00207AC3">
        <w:rPr>
          <w:bCs/>
          <w:sz w:val="22"/>
        </w:rPr>
        <w:t>名称：</w:t>
      </w:r>
      <w:proofErr w:type="gramStart"/>
      <w:r w:rsidRPr="00207AC3">
        <w:rPr>
          <w:rFonts w:hint="eastAsia"/>
          <w:bCs/>
          <w:sz w:val="22"/>
        </w:rPr>
        <w:t>经皮肺穿刺</w:t>
      </w:r>
      <w:proofErr w:type="gramEnd"/>
      <w:r w:rsidRPr="00207AC3">
        <w:rPr>
          <w:rFonts w:hint="eastAsia"/>
          <w:bCs/>
          <w:sz w:val="22"/>
        </w:rPr>
        <w:t>手术设备</w:t>
      </w:r>
    </w:p>
    <w:p w:rsidR="00F83A23" w:rsidRDefault="00F83A23" w:rsidP="00F83A23">
      <w:pPr>
        <w:snapToGrid w:val="0"/>
        <w:ind w:firstLineChars="200" w:firstLine="442"/>
        <w:outlineLvl w:val="2"/>
        <w:rPr>
          <w:b/>
          <w:bCs/>
          <w:sz w:val="22"/>
        </w:rPr>
      </w:pPr>
      <w:bookmarkStart w:id="44" w:name="_Toc126654846"/>
      <w:r>
        <w:rPr>
          <w:b/>
          <w:bCs/>
          <w:sz w:val="22"/>
        </w:rPr>
        <w:t xml:space="preserve">3 </w:t>
      </w:r>
      <w:r>
        <w:rPr>
          <w:b/>
          <w:bCs/>
          <w:sz w:val="22"/>
        </w:rPr>
        <w:t>项目地点</w:t>
      </w:r>
      <w:bookmarkEnd w:id="44"/>
    </w:p>
    <w:p w:rsidR="00F83A23" w:rsidRPr="004057D5" w:rsidRDefault="00F83A23" w:rsidP="00F83A23">
      <w:pPr>
        <w:snapToGrid w:val="0"/>
        <w:ind w:firstLineChars="200" w:firstLine="440"/>
        <w:rPr>
          <w:bCs/>
          <w:sz w:val="22"/>
        </w:rPr>
      </w:pPr>
      <w:r w:rsidRPr="004057D5">
        <w:rPr>
          <w:bCs/>
          <w:sz w:val="22"/>
        </w:rPr>
        <w:t>地点：</w:t>
      </w:r>
      <w:r w:rsidRPr="004057D5">
        <w:rPr>
          <w:rFonts w:hint="eastAsia"/>
          <w:bCs/>
          <w:sz w:val="22"/>
        </w:rPr>
        <w:t>上海市浦东新区即墨路</w:t>
      </w:r>
      <w:r w:rsidRPr="004057D5">
        <w:rPr>
          <w:rFonts w:hint="eastAsia"/>
          <w:bCs/>
          <w:sz w:val="22"/>
        </w:rPr>
        <w:t>150</w:t>
      </w:r>
      <w:r w:rsidRPr="004057D5">
        <w:rPr>
          <w:rFonts w:hint="eastAsia"/>
          <w:bCs/>
          <w:sz w:val="22"/>
        </w:rPr>
        <w:t>号</w:t>
      </w:r>
    </w:p>
    <w:p w:rsidR="00F83A23" w:rsidRDefault="00F83A23" w:rsidP="00F83A23">
      <w:pPr>
        <w:adjustRightInd w:val="0"/>
        <w:snapToGrid w:val="0"/>
        <w:ind w:firstLineChars="200" w:firstLine="442"/>
        <w:jc w:val="left"/>
        <w:outlineLvl w:val="2"/>
        <w:rPr>
          <w:b/>
          <w:color w:val="000000"/>
          <w:sz w:val="22"/>
        </w:rPr>
      </w:pPr>
      <w:bookmarkStart w:id="45" w:name="_Toc126654847"/>
      <w:r>
        <w:rPr>
          <w:b/>
          <w:color w:val="000000"/>
          <w:sz w:val="22"/>
        </w:rPr>
        <w:t xml:space="preserve">4 </w:t>
      </w:r>
      <w:r>
        <w:rPr>
          <w:b/>
          <w:color w:val="000000"/>
          <w:sz w:val="22"/>
        </w:rPr>
        <w:t>招标范围与内容</w:t>
      </w:r>
      <w:bookmarkEnd w:id="45"/>
    </w:p>
    <w:p w:rsidR="00F83A23" w:rsidRDefault="00F83A23" w:rsidP="00F83A23">
      <w:pPr>
        <w:snapToGrid w:val="0"/>
        <w:ind w:firstLineChars="200" w:firstLine="440"/>
        <w:rPr>
          <w:sz w:val="22"/>
        </w:rPr>
      </w:pPr>
      <w:r>
        <w:rPr>
          <w:sz w:val="22"/>
        </w:rPr>
        <w:t xml:space="preserve">4.1 </w:t>
      </w:r>
      <w:r>
        <w:rPr>
          <w:sz w:val="22"/>
        </w:rPr>
        <w:t>项目背景及现状：</w:t>
      </w:r>
    </w:p>
    <w:p w:rsidR="00F83A23" w:rsidRPr="004057D5" w:rsidRDefault="00F83A23" w:rsidP="00F83A23">
      <w:pPr>
        <w:snapToGrid w:val="0"/>
        <w:ind w:firstLineChars="200" w:firstLine="440"/>
        <w:rPr>
          <w:bCs/>
          <w:sz w:val="22"/>
        </w:rPr>
      </w:pPr>
      <w:r w:rsidRPr="004057D5">
        <w:rPr>
          <w:rFonts w:hint="eastAsia"/>
          <w:bCs/>
          <w:sz w:val="22"/>
        </w:rPr>
        <w:t>上海市东方医院始建于</w:t>
      </w:r>
      <w:r w:rsidRPr="004057D5">
        <w:rPr>
          <w:rFonts w:hint="eastAsia"/>
          <w:bCs/>
          <w:sz w:val="22"/>
        </w:rPr>
        <w:t>1920</w:t>
      </w:r>
      <w:r w:rsidRPr="004057D5">
        <w:rPr>
          <w:rFonts w:hint="eastAsia"/>
          <w:bCs/>
          <w:sz w:val="22"/>
        </w:rPr>
        <w:t>年</w:t>
      </w:r>
      <w:r w:rsidRPr="004057D5">
        <w:rPr>
          <w:rFonts w:hint="eastAsia"/>
          <w:bCs/>
          <w:sz w:val="22"/>
        </w:rPr>
        <w:t>,</w:t>
      </w:r>
      <w:r w:rsidRPr="004057D5">
        <w:rPr>
          <w:rFonts w:hint="eastAsia"/>
          <w:bCs/>
          <w:sz w:val="22"/>
        </w:rPr>
        <w:t>地处浦东新区，是一所集医疗、教学、科研、急救、</w:t>
      </w:r>
      <w:r w:rsidRPr="004057D5">
        <w:rPr>
          <w:rFonts w:hint="eastAsia"/>
          <w:bCs/>
          <w:sz w:val="22"/>
        </w:rPr>
        <w:lastRenderedPageBreak/>
        <w:t>预防、康复、保健于一体的大型三级甲等综合性医院。本次申请增加的医疗设备，用于缓解院</w:t>
      </w:r>
      <w:proofErr w:type="gramStart"/>
      <w:r w:rsidRPr="004057D5">
        <w:rPr>
          <w:rFonts w:hint="eastAsia"/>
          <w:bCs/>
          <w:sz w:val="22"/>
        </w:rPr>
        <w:t>区手术</w:t>
      </w:r>
      <w:proofErr w:type="gramEnd"/>
      <w:r w:rsidRPr="004057D5">
        <w:rPr>
          <w:rFonts w:hint="eastAsia"/>
          <w:bCs/>
          <w:sz w:val="22"/>
        </w:rPr>
        <w:t>以及相关诊疗设备缺口，满足科室开展各项诊疗、抢救的要求，从而改善就医患者的满意度。</w:t>
      </w:r>
    </w:p>
    <w:p w:rsidR="00F83A23" w:rsidRDefault="00F83A23" w:rsidP="00F83A23">
      <w:pPr>
        <w:snapToGrid w:val="0"/>
        <w:ind w:firstLineChars="200" w:firstLine="440"/>
        <w:rPr>
          <w:sz w:val="22"/>
        </w:rPr>
      </w:pPr>
      <w:r>
        <w:rPr>
          <w:sz w:val="22"/>
        </w:rPr>
        <w:t xml:space="preserve">4.2 </w:t>
      </w:r>
      <w:r>
        <w:rPr>
          <w:sz w:val="22"/>
        </w:rPr>
        <w:t>项目招标范围及内容：</w:t>
      </w:r>
    </w:p>
    <w:p w:rsidR="00F83A23" w:rsidRPr="004057D5" w:rsidRDefault="00F83A23" w:rsidP="00F83A23">
      <w:pPr>
        <w:autoSpaceDN w:val="0"/>
        <w:adjustRightInd w:val="0"/>
        <w:snapToGrid w:val="0"/>
        <w:ind w:firstLineChars="200" w:firstLine="440"/>
        <w:textAlignment w:val="baseline"/>
        <w:rPr>
          <w:bCs/>
          <w:sz w:val="22"/>
        </w:rPr>
      </w:pPr>
      <w:r>
        <w:rPr>
          <w:sz w:val="22"/>
        </w:rPr>
        <w:t xml:space="preserve">4.3 </w:t>
      </w:r>
      <w:r>
        <w:rPr>
          <w:sz w:val="22"/>
        </w:rPr>
        <w:t>交付日期：</w:t>
      </w:r>
      <w:r w:rsidRPr="004057D5">
        <w:rPr>
          <w:bCs/>
          <w:sz w:val="22"/>
        </w:rPr>
        <w:t>自合同签订之日起</w:t>
      </w:r>
      <w:r w:rsidRPr="004057D5">
        <w:rPr>
          <w:rFonts w:hint="eastAsia"/>
          <w:bCs/>
          <w:sz w:val="22"/>
        </w:rPr>
        <w:t>60</w:t>
      </w:r>
      <w:r w:rsidRPr="004057D5">
        <w:rPr>
          <w:bCs/>
          <w:sz w:val="22"/>
        </w:rPr>
        <w:t>天</w:t>
      </w:r>
      <w:r w:rsidRPr="004057D5">
        <w:rPr>
          <w:rFonts w:hint="eastAsia"/>
          <w:bCs/>
          <w:sz w:val="22"/>
        </w:rPr>
        <w:t>内，</w:t>
      </w:r>
      <w:r w:rsidRPr="004057D5">
        <w:rPr>
          <w:bCs/>
          <w:sz w:val="22"/>
        </w:rPr>
        <w:t>具体可自报</w:t>
      </w:r>
      <w:r w:rsidRPr="004057D5">
        <w:rPr>
          <w:rFonts w:hint="eastAsia"/>
          <w:bCs/>
          <w:sz w:val="22"/>
        </w:rPr>
        <w:t>，不得超过规定期限。</w:t>
      </w:r>
    </w:p>
    <w:p w:rsidR="00F83A23" w:rsidRDefault="00F83A23" w:rsidP="00F83A23">
      <w:pPr>
        <w:snapToGrid w:val="0"/>
        <w:ind w:firstLineChars="200" w:firstLine="442"/>
        <w:rPr>
          <w:b/>
          <w:color w:val="000000"/>
          <w:sz w:val="22"/>
        </w:rPr>
      </w:pPr>
      <w:r>
        <w:rPr>
          <w:b/>
          <w:color w:val="000000"/>
          <w:sz w:val="22"/>
        </w:rPr>
        <w:t xml:space="preserve">5 </w:t>
      </w:r>
      <w:r>
        <w:rPr>
          <w:b/>
          <w:color w:val="000000"/>
          <w:sz w:val="22"/>
        </w:rPr>
        <w:t>承包方式</w:t>
      </w:r>
    </w:p>
    <w:p w:rsidR="00F83A23" w:rsidRDefault="00F83A23" w:rsidP="00F83A23">
      <w:pPr>
        <w:snapToGrid w:val="0"/>
        <w:ind w:firstLineChars="200" w:firstLine="440"/>
        <w:rPr>
          <w:sz w:val="22"/>
        </w:rPr>
      </w:pPr>
      <w:r>
        <w:rPr>
          <w:sz w:val="22"/>
        </w:rPr>
        <w:t xml:space="preserve">5.1 </w:t>
      </w:r>
      <w:r>
        <w:rPr>
          <w:sz w:val="22"/>
        </w:rPr>
        <w:t>依据本项目的招标范围和内容，中标人以包工、包料、包质包量、包安全可靠的方式实施</w:t>
      </w:r>
      <w:r>
        <w:rPr>
          <w:rFonts w:hint="eastAsia"/>
          <w:sz w:val="22"/>
        </w:rPr>
        <w:t>总</w:t>
      </w:r>
      <w:r>
        <w:rPr>
          <w:sz w:val="22"/>
        </w:rPr>
        <w:t>承包。</w:t>
      </w:r>
    </w:p>
    <w:p w:rsidR="00F83A23" w:rsidRDefault="00F83A23" w:rsidP="00F83A23">
      <w:pPr>
        <w:snapToGrid w:val="0"/>
        <w:ind w:firstLineChars="200" w:firstLine="440"/>
        <w:rPr>
          <w:sz w:val="22"/>
        </w:rPr>
      </w:pPr>
      <w:r>
        <w:rPr>
          <w:color w:val="000000"/>
          <w:sz w:val="22"/>
        </w:rPr>
        <w:t>5.2</w:t>
      </w:r>
      <w:r>
        <w:rPr>
          <w:color w:val="0000FF"/>
          <w:sz w:val="22"/>
        </w:rPr>
        <w:t>本项目不允许分包。</w:t>
      </w:r>
    </w:p>
    <w:p w:rsidR="00F83A23" w:rsidRDefault="00F83A23" w:rsidP="00F83A23">
      <w:pPr>
        <w:adjustRightInd w:val="0"/>
        <w:snapToGrid w:val="0"/>
        <w:ind w:firstLineChars="200" w:firstLine="442"/>
        <w:jc w:val="left"/>
        <w:outlineLvl w:val="2"/>
        <w:rPr>
          <w:b/>
          <w:color w:val="000000"/>
          <w:sz w:val="22"/>
        </w:rPr>
      </w:pPr>
      <w:bookmarkStart w:id="46" w:name="_Toc126654848"/>
      <w:r>
        <w:rPr>
          <w:b/>
          <w:color w:val="000000"/>
          <w:sz w:val="22"/>
        </w:rPr>
        <w:t xml:space="preserve">6 </w:t>
      </w:r>
      <w:r>
        <w:rPr>
          <w:b/>
          <w:color w:val="000000"/>
          <w:sz w:val="22"/>
        </w:rPr>
        <w:t>合同的签订</w:t>
      </w:r>
      <w:bookmarkEnd w:id="46"/>
    </w:p>
    <w:p w:rsidR="00F83A23" w:rsidRDefault="00F83A23" w:rsidP="00F83A23">
      <w:pPr>
        <w:snapToGrid w:val="0"/>
        <w:ind w:firstLineChars="200" w:firstLine="440"/>
        <w:rPr>
          <w:sz w:val="22"/>
        </w:rPr>
      </w:pPr>
      <w:r>
        <w:rPr>
          <w:sz w:val="22"/>
        </w:rPr>
        <w:t xml:space="preserve">6.1 </w:t>
      </w:r>
      <w:r>
        <w:rPr>
          <w:sz w:val="22"/>
        </w:rPr>
        <w:t>本项目合同的标的、价格、质量及验收标准、考核管理、履约期限等主要条款应当与招标文件和中标人投标文件的内容一致，并互相补充和解释。</w:t>
      </w:r>
    </w:p>
    <w:p w:rsidR="00F83A23" w:rsidRDefault="00F83A23" w:rsidP="00F83A23">
      <w:pPr>
        <w:adjustRightInd w:val="0"/>
        <w:snapToGrid w:val="0"/>
        <w:ind w:firstLineChars="200" w:firstLine="442"/>
        <w:jc w:val="left"/>
        <w:outlineLvl w:val="2"/>
        <w:rPr>
          <w:sz w:val="22"/>
        </w:rPr>
      </w:pPr>
      <w:bookmarkStart w:id="47" w:name="_Toc126654849"/>
      <w:r>
        <w:rPr>
          <w:b/>
          <w:color w:val="000000"/>
          <w:sz w:val="22"/>
        </w:rPr>
        <w:t xml:space="preserve">7 </w:t>
      </w:r>
      <w:r>
        <w:rPr>
          <w:b/>
          <w:color w:val="000000"/>
          <w:sz w:val="22"/>
        </w:rPr>
        <w:t>结算原则和支付方式</w:t>
      </w:r>
      <w:bookmarkEnd w:id="47"/>
    </w:p>
    <w:p w:rsidR="00F83A23" w:rsidRDefault="00F83A23" w:rsidP="00F83A23">
      <w:pPr>
        <w:snapToGrid w:val="0"/>
        <w:ind w:firstLineChars="200" w:firstLine="440"/>
        <w:rPr>
          <w:sz w:val="22"/>
        </w:rPr>
      </w:pPr>
      <w:r>
        <w:rPr>
          <w:sz w:val="22"/>
        </w:rPr>
        <w:t xml:space="preserve">7.1 </w:t>
      </w:r>
      <w:r>
        <w:rPr>
          <w:sz w:val="22"/>
        </w:rPr>
        <w:t>结算原则</w:t>
      </w:r>
    </w:p>
    <w:p w:rsidR="00F83A23" w:rsidRDefault="00F83A23" w:rsidP="00F83A23">
      <w:pPr>
        <w:snapToGrid w:val="0"/>
        <w:ind w:firstLineChars="200" w:firstLine="440"/>
        <w:rPr>
          <w:sz w:val="22"/>
        </w:rPr>
      </w:pPr>
      <w:r>
        <w:rPr>
          <w:sz w:val="22"/>
        </w:rPr>
        <w:t>7.1.1</w:t>
      </w:r>
      <w:r>
        <w:rPr>
          <w:sz w:val="22"/>
        </w:rPr>
        <w:t>本项目合同总价不变，采购人不会因人工费、物价、费率、汇率或其他因素（不可抗力除外）的变动而进行调整。</w:t>
      </w:r>
    </w:p>
    <w:p w:rsidR="00F83A23" w:rsidRDefault="00F83A23" w:rsidP="00F83A23">
      <w:pPr>
        <w:snapToGrid w:val="0"/>
        <w:ind w:firstLineChars="200" w:firstLine="440"/>
        <w:rPr>
          <w:sz w:val="22"/>
        </w:rPr>
      </w:pPr>
      <w:r>
        <w:rPr>
          <w:sz w:val="22"/>
        </w:rPr>
        <w:t xml:space="preserve">7.1.2 </w:t>
      </w:r>
      <w:r>
        <w:rPr>
          <w:sz w:val="22"/>
        </w:rPr>
        <w:t>合同履约期内发生的设备维修，如该设备尚在质保期内的，采购人</w:t>
      </w:r>
      <w:proofErr w:type="gramStart"/>
      <w:r>
        <w:rPr>
          <w:sz w:val="22"/>
        </w:rPr>
        <w:t>不</w:t>
      </w:r>
      <w:proofErr w:type="gramEnd"/>
      <w:r>
        <w:rPr>
          <w:sz w:val="22"/>
        </w:rPr>
        <w:t>另行支付相关费用；如在质保期外的，单价按照投标文件中明确的备品备件单价（含维修人工费）计取，数量按实结算。如投标文件中没有类似备品备件单价可参照的，则由合同双方协商确定维修单价。</w:t>
      </w:r>
    </w:p>
    <w:p w:rsidR="00F83A23" w:rsidRDefault="00F83A23" w:rsidP="00F83A23">
      <w:pPr>
        <w:snapToGrid w:val="0"/>
        <w:ind w:firstLineChars="200" w:firstLine="440"/>
        <w:rPr>
          <w:sz w:val="22"/>
        </w:rPr>
      </w:pPr>
      <w:r>
        <w:rPr>
          <w:sz w:val="22"/>
        </w:rPr>
        <w:t xml:space="preserve">7.2 </w:t>
      </w:r>
      <w:r>
        <w:rPr>
          <w:sz w:val="22"/>
        </w:rPr>
        <w:t>支付方式</w:t>
      </w:r>
    </w:p>
    <w:p w:rsidR="00F83A23" w:rsidRDefault="00F83A23" w:rsidP="00F83A23">
      <w:pPr>
        <w:snapToGrid w:val="0"/>
        <w:ind w:firstLineChars="200" w:firstLine="440"/>
        <w:rPr>
          <w:sz w:val="22"/>
        </w:rPr>
      </w:pPr>
      <w:r w:rsidRPr="00AC5B29">
        <w:rPr>
          <w:sz w:val="22"/>
        </w:rPr>
        <w:t xml:space="preserve">7.2.1 </w:t>
      </w:r>
      <w:r w:rsidRPr="00AC5B29">
        <w:rPr>
          <w:sz w:val="22"/>
        </w:rPr>
        <w:t>本项目合同金额采用一次性支付方式，在采购人和中标人合同签订，且财政资金到位后，按下款要求支付相应的合同款项。</w:t>
      </w:r>
    </w:p>
    <w:p w:rsidR="00F83A23" w:rsidRPr="004057D5" w:rsidRDefault="00F83A23" w:rsidP="00F83A23">
      <w:pPr>
        <w:snapToGrid w:val="0"/>
        <w:ind w:firstLineChars="200" w:firstLine="440"/>
        <w:rPr>
          <w:i/>
          <w:color w:val="FF0000"/>
          <w:sz w:val="22"/>
        </w:rPr>
      </w:pPr>
      <w:r>
        <w:rPr>
          <w:sz w:val="22"/>
        </w:rPr>
        <w:t>7.2.2</w:t>
      </w:r>
      <w:r>
        <w:rPr>
          <w:sz w:val="22"/>
        </w:rPr>
        <w:t>项目整体完成</w:t>
      </w:r>
      <w:r>
        <w:rPr>
          <w:sz w:val="22"/>
        </w:rPr>
        <w:t>,</w:t>
      </w:r>
      <w:r>
        <w:rPr>
          <w:sz w:val="22"/>
        </w:rPr>
        <w:t>并经验收合格，且采购人收到货物及其发票后</w:t>
      </w:r>
      <w:r>
        <w:rPr>
          <w:rFonts w:hint="eastAsia"/>
          <w:sz w:val="22"/>
          <w:u w:val="single"/>
        </w:rPr>
        <w:t>90</w:t>
      </w:r>
      <w:r>
        <w:rPr>
          <w:sz w:val="22"/>
        </w:rPr>
        <w:t>日内，支付全部合同金额。</w:t>
      </w:r>
    </w:p>
    <w:p w:rsidR="00F83A23" w:rsidRDefault="00F83A23" w:rsidP="00F83A23">
      <w:pPr>
        <w:snapToGrid w:val="0"/>
        <w:ind w:firstLineChars="200" w:firstLine="440"/>
        <w:jc w:val="left"/>
        <w:rPr>
          <w:sz w:val="22"/>
        </w:rPr>
      </w:pPr>
      <w:r>
        <w:rPr>
          <w:sz w:val="22"/>
        </w:rPr>
        <w:t>7.3</w:t>
      </w:r>
      <w:r>
        <w:rPr>
          <w:sz w:val="22"/>
        </w:rPr>
        <w:t>中标人因自身原因造成返工的工作量，采购人将不予计量和支付。</w:t>
      </w:r>
    </w:p>
    <w:p w:rsidR="00F83A23" w:rsidRDefault="00F83A23" w:rsidP="00F83A23">
      <w:pPr>
        <w:snapToGrid w:val="0"/>
        <w:spacing w:line="360" w:lineRule="auto"/>
        <w:ind w:firstLineChars="200" w:firstLine="440"/>
        <w:jc w:val="left"/>
        <w:rPr>
          <w:color w:val="FF0000"/>
          <w:sz w:val="22"/>
        </w:rPr>
      </w:pPr>
      <w:r>
        <w:rPr>
          <w:rFonts w:hint="eastAsia"/>
          <w:color w:val="FF0000"/>
          <w:sz w:val="22"/>
        </w:rPr>
        <w:t>7.4</w:t>
      </w:r>
      <w:r>
        <w:rPr>
          <w:rFonts w:hint="eastAsia"/>
          <w:color w:val="FF0000"/>
          <w:sz w:val="22"/>
        </w:rPr>
        <w:t>采购人不得以法定代表人或者主要负责人变更，履行内部付款流程，或者在合同未作约定的情况下以等待竣工验收批复、决算审计等为由，拒绝或延迟支付中小企业款项。如发生延迟支付情况，应当支付逾期利息，且利率不得低于合同订立时</w:t>
      </w:r>
      <w:r>
        <w:rPr>
          <w:rFonts w:hint="eastAsia"/>
          <w:color w:val="FF0000"/>
          <w:sz w:val="22"/>
        </w:rPr>
        <w:t>1</w:t>
      </w:r>
      <w:r>
        <w:rPr>
          <w:rFonts w:hint="eastAsia"/>
          <w:color w:val="FF0000"/>
          <w:sz w:val="22"/>
        </w:rPr>
        <w:t>年</w:t>
      </w:r>
      <w:proofErr w:type="gramStart"/>
      <w:r>
        <w:rPr>
          <w:rFonts w:hint="eastAsia"/>
          <w:color w:val="FF0000"/>
          <w:sz w:val="22"/>
        </w:rPr>
        <w:t>期贷款市场</w:t>
      </w:r>
      <w:proofErr w:type="gramEnd"/>
      <w:r>
        <w:rPr>
          <w:rFonts w:hint="eastAsia"/>
          <w:color w:val="FF0000"/>
          <w:sz w:val="22"/>
        </w:rPr>
        <w:t>报价利率。</w:t>
      </w:r>
    </w:p>
    <w:p w:rsidR="00F83A23" w:rsidRDefault="00F83A23" w:rsidP="00F83A23">
      <w:pPr>
        <w:adjustRightInd w:val="0"/>
        <w:snapToGrid w:val="0"/>
        <w:jc w:val="center"/>
        <w:outlineLvl w:val="1"/>
        <w:rPr>
          <w:rFonts w:eastAsia="黑体"/>
          <w:color w:val="000000"/>
          <w:sz w:val="30"/>
          <w:szCs w:val="30"/>
        </w:rPr>
      </w:pPr>
      <w:bookmarkStart w:id="48" w:name="_Toc126654850"/>
      <w:r>
        <w:rPr>
          <w:rFonts w:eastAsia="黑体"/>
          <w:color w:val="000000"/>
          <w:sz w:val="30"/>
          <w:szCs w:val="30"/>
        </w:rPr>
        <w:t>三、技术质量要求</w:t>
      </w:r>
      <w:bookmarkEnd w:id="48"/>
    </w:p>
    <w:p w:rsidR="00F83A23" w:rsidRDefault="00F83A23" w:rsidP="00F83A23">
      <w:pPr>
        <w:adjustRightInd w:val="0"/>
        <w:snapToGrid w:val="0"/>
        <w:ind w:firstLineChars="200" w:firstLine="442"/>
        <w:outlineLvl w:val="2"/>
        <w:rPr>
          <w:b/>
          <w:bCs/>
          <w:sz w:val="22"/>
        </w:rPr>
      </w:pPr>
      <w:bookmarkStart w:id="49" w:name="_Toc126654851"/>
      <w:r>
        <w:rPr>
          <w:b/>
          <w:bCs/>
          <w:sz w:val="22"/>
        </w:rPr>
        <w:t xml:space="preserve">8 </w:t>
      </w:r>
      <w:r>
        <w:rPr>
          <w:b/>
          <w:bCs/>
          <w:sz w:val="22"/>
        </w:rPr>
        <w:t>适用技术规范和规范性文件</w:t>
      </w:r>
      <w:bookmarkEnd w:id="49"/>
    </w:p>
    <w:p w:rsidR="00F83A23" w:rsidRDefault="00F83A23" w:rsidP="00F83A23">
      <w:pPr>
        <w:snapToGrid w:val="0"/>
        <w:ind w:firstLineChars="200" w:firstLine="440"/>
        <w:jc w:val="left"/>
        <w:rPr>
          <w:sz w:val="22"/>
        </w:rPr>
      </w:pPr>
      <w:r>
        <w:rPr>
          <w:sz w:val="22"/>
        </w:rPr>
        <w:t>各投标人应充分注意，凡涉及国家或行业管理部门颁发的相关规范、规程和标准，无论其是否在本招标文件中列明，中标人应无条件执行。标准、规范等不一致的，以要求高者为准。</w:t>
      </w:r>
    </w:p>
    <w:p w:rsidR="00F83A23" w:rsidRDefault="00F83A23" w:rsidP="00F83A23">
      <w:pPr>
        <w:adjustRightInd w:val="0"/>
        <w:snapToGrid w:val="0"/>
        <w:ind w:firstLineChars="200" w:firstLine="442"/>
        <w:outlineLvl w:val="2"/>
        <w:rPr>
          <w:b/>
          <w:bCs/>
          <w:sz w:val="22"/>
        </w:rPr>
      </w:pPr>
      <w:bookmarkStart w:id="50" w:name="_Toc126654852"/>
      <w:r>
        <w:rPr>
          <w:b/>
          <w:bCs/>
          <w:sz w:val="22"/>
        </w:rPr>
        <w:t xml:space="preserve">9 </w:t>
      </w:r>
      <w:r>
        <w:rPr>
          <w:b/>
          <w:bCs/>
          <w:sz w:val="22"/>
        </w:rPr>
        <w:t>招标内容与质量要求</w:t>
      </w:r>
      <w:bookmarkEnd w:id="50"/>
    </w:p>
    <w:p w:rsidR="00F83A23" w:rsidRDefault="00F83A23" w:rsidP="00F83A23">
      <w:pPr>
        <w:snapToGrid w:val="0"/>
        <w:ind w:firstLineChars="200" w:firstLine="440"/>
        <w:rPr>
          <w:sz w:val="22"/>
        </w:rPr>
      </w:pPr>
      <w:r>
        <w:rPr>
          <w:sz w:val="22"/>
        </w:rPr>
        <w:t xml:space="preserve">9.1 </w:t>
      </w:r>
      <w:r>
        <w:rPr>
          <w:sz w:val="22"/>
        </w:rPr>
        <w:t>供货清单</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292"/>
        <w:gridCol w:w="941"/>
        <w:gridCol w:w="1958"/>
        <w:gridCol w:w="613"/>
        <w:gridCol w:w="1297"/>
        <w:gridCol w:w="952"/>
        <w:gridCol w:w="755"/>
      </w:tblGrid>
      <w:tr w:rsidR="00F83A23" w:rsidTr="006017DA">
        <w:trPr>
          <w:trHeight w:val="567"/>
          <w:tblHeader/>
          <w:jc w:val="center"/>
        </w:trPr>
        <w:tc>
          <w:tcPr>
            <w:tcW w:w="567" w:type="dxa"/>
            <w:vAlign w:val="center"/>
          </w:tcPr>
          <w:p w:rsidR="00F83A23" w:rsidRDefault="00F83A23" w:rsidP="006017DA">
            <w:pPr>
              <w:adjustRightInd w:val="0"/>
              <w:snapToGrid w:val="0"/>
              <w:spacing w:line="240" w:lineRule="auto"/>
              <w:jc w:val="center"/>
              <w:rPr>
                <w:b/>
                <w:bCs/>
                <w:sz w:val="22"/>
              </w:rPr>
            </w:pPr>
            <w:r>
              <w:rPr>
                <w:b/>
                <w:bCs/>
                <w:sz w:val="22"/>
              </w:rPr>
              <w:lastRenderedPageBreak/>
              <w:t>序号</w:t>
            </w:r>
          </w:p>
        </w:tc>
        <w:tc>
          <w:tcPr>
            <w:tcW w:w="1505" w:type="dxa"/>
            <w:vAlign w:val="center"/>
          </w:tcPr>
          <w:p w:rsidR="00F83A23" w:rsidRDefault="00F83A23" w:rsidP="006017DA">
            <w:pPr>
              <w:adjustRightInd w:val="0"/>
              <w:snapToGrid w:val="0"/>
              <w:spacing w:line="240" w:lineRule="auto"/>
              <w:jc w:val="center"/>
              <w:rPr>
                <w:b/>
                <w:bCs/>
                <w:sz w:val="22"/>
              </w:rPr>
            </w:pPr>
            <w:r>
              <w:rPr>
                <w:b/>
                <w:bCs/>
                <w:sz w:val="22"/>
              </w:rPr>
              <w:t>名称</w:t>
            </w:r>
          </w:p>
        </w:tc>
        <w:tc>
          <w:tcPr>
            <w:tcW w:w="1083" w:type="dxa"/>
          </w:tcPr>
          <w:p w:rsidR="00F83A23" w:rsidRDefault="00F83A23" w:rsidP="006017DA">
            <w:pPr>
              <w:adjustRightInd w:val="0"/>
              <w:snapToGrid w:val="0"/>
              <w:spacing w:line="240" w:lineRule="auto"/>
              <w:jc w:val="center"/>
              <w:rPr>
                <w:b/>
                <w:bCs/>
                <w:sz w:val="22"/>
              </w:rPr>
            </w:pPr>
            <w:r>
              <w:rPr>
                <w:b/>
                <w:bCs/>
                <w:sz w:val="22"/>
              </w:rPr>
              <w:t>医疗器械类别</w:t>
            </w:r>
          </w:p>
        </w:tc>
        <w:tc>
          <w:tcPr>
            <w:tcW w:w="2306" w:type="dxa"/>
            <w:vAlign w:val="center"/>
          </w:tcPr>
          <w:p w:rsidR="00F83A23" w:rsidRDefault="00F83A23" w:rsidP="006017DA">
            <w:pPr>
              <w:adjustRightInd w:val="0"/>
              <w:snapToGrid w:val="0"/>
              <w:spacing w:line="240" w:lineRule="auto"/>
              <w:jc w:val="center"/>
              <w:rPr>
                <w:b/>
                <w:bCs/>
                <w:sz w:val="22"/>
              </w:rPr>
            </w:pPr>
            <w:r>
              <w:rPr>
                <w:b/>
                <w:bCs/>
                <w:sz w:val="22"/>
              </w:rPr>
              <w:t>规格技术参数</w:t>
            </w:r>
          </w:p>
          <w:p w:rsidR="00F83A23" w:rsidRDefault="00F83A23" w:rsidP="006017DA">
            <w:pPr>
              <w:adjustRightInd w:val="0"/>
              <w:snapToGrid w:val="0"/>
              <w:spacing w:line="240" w:lineRule="auto"/>
              <w:jc w:val="center"/>
              <w:rPr>
                <w:b/>
                <w:bCs/>
                <w:sz w:val="22"/>
              </w:rPr>
            </w:pPr>
            <w:r>
              <w:rPr>
                <w:b/>
                <w:bCs/>
                <w:sz w:val="22"/>
              </w:rPr>
              <w:t>（含材料、工艺要求）</w:t>
            </w:r>
          </w:p>
        </w:tc>
        <w:tc>
          <w:tcPr>
            <w:tcW w:w="689" w:type="dxa"/>
            <w:vAlign w:val="center"/>
          </w:tcPr>
          <w:p w:rsidR="00F83A23" w:rsidRDefault="00F83A23" w:rsidP="006017DA">
            <w:pPr>
              <w:adjustRightInd w:val="0"/>
              <w:snapToGrid w:val="0"/>
              <w:spacing w:line="240" w:lineRule="auto"/>
              <w:jc w:val="center"/>
              <w:rPr>
                <w:b/>
                <w:bCs/>
                <w:sz w:val="22"/>
              </w:rPr>
            </w:pPr>
            <w:r>
              <w:rPr>
                <w:b/>
                <w:bCs/>
                <w:sz w:val="22"/>
              </w:rPr>
              <w:t>数量</w:t>
            </w:r>
          </w:p>
        </w:tc>
        <w:tc>
          <w:tcPr>
            <w:tcW w:w="1512" w:type="dxa"/>
            <w:vAlign w:val="center"/>
          </w:tcPr>
          <w:p w:rsidR="00F83A23" w:rsidRDefault="00F83A23" w:rsidP="006017DA">
            <w:pPr>
              <w:adjustRightInd w:val="0"/>
              <w:snapToGrid w:val="0"/>
              <w:spacing w:line="240" w:lineRule="auto"/>
              <w:jc w:val="center"/>
              <w:rPr>
                <w:b/>
                <w:bCs/>
                <w:sz w:val="22"/>
              </w:rPr>
            </w:pPr>
            <w:r>
              <w:rPr>
                <w:b/>
                <w:bCs/>
                <w:sz w:val="22"/>
              </w:rPr>
              <w:t>供货期</w:t>
            </w:r>
          </w:p>
        </w:tc>
        <w:tc>
          <w:tcPr>
            <w:tcW w:w="1097" w:type="dxa"/>
            <w:vAlign w:val="center"/>
          </w:tcPr>
          <w:p w:rsidR="00F83A23" w:rsidRPr="00842746" w:rsidRDefault="00F83A23" w:rsidP="006017DA">
            <w:pPr>
              <w:adjustRightInd w:val="0"/>
              <w:snapToGrid w:val="0"/>
              <w:spacing w:line="240" w:lineRule="auto"/>
              <w:jc w:val="center"/>
              <w:rPr>
                <w:b/>
                <w:bCs/>
                <w:sz w:val="22"/>
              </w:rPr>
            </w:pPr>
            <w:r w:rsidRPr="00842746">
              <w:rPr>
                <w:b/>
                <w:bCs/>
                <w:sz w:val="22"/>
              </w:rPr>
              <w:t>质保期</w:t>
            </w:r>
          </w:p>
        </w:tc>
        <w:tc>
          <w:tcPr>
            <w:tcW w:w="860" w:type="dxa"/>
            <w:vAlign w:val="center"/>
          </w:tcPr>
          <w:p w:rsidR="00F83A23" w:rsidRDefault="00F83A23" w:rsidP="006017DA">
            <w:pPr>
              <w:adjustRightInd w:val="0"/>
              <w:snapToGrid w:val="0"/>
              <w:spacing w:line="240" w:lineRule="auto"/>
              <w:jc w:val="center"/>
              <w:rPr>
                <w:b/>
                <w:bCs/>
                <w:sz w:val="22"/>
              </w:rPr>
            </w:pPr>
            <w:r>
              <w:rPr>
                <w:b/>
                <w:bCs/>
                <w:sz w:val="22"/>
              </w:rPr>
              <w:t>备注</w:t>
            </w:r>
          </w:p>
        </w:tc>
      </w:tr>
      <w:tr w:rsidR="00F83A23" w:rsidTr="006017DA">
        <w:trPr>
          <w:trHeight w:val="567"/>
          <w:jc w:val="center"/>
        </w:trPr>
        <w:tc>
          <w:tcPr>
            <w:tcW w:w="567" w:type="dxa"/>
            <w:vAlign w:val="center"/>
          </w:tcPr>
          <w:p w:rsidR="00F83A23" w:rsidRDefault="00F83A23" w:rsidP="006017DA">
            <w:pPr>
              <w:adjustRightInd w:val="0"/>
              <w:snapToGrid w:val="0"/>
              <w:spacing w:line="240" w:lineRule="auto"/>
              <w:jc w:val="center"/>
              <w:rPr>
                <w:b/>
                <w:bCs/>
                <w:sz w:val="22"/>
              </w:rPr>
            </w:pPr>
            <w:r>
              <w:rPr>
                <w:rFonts w:hint="eastAsia"/>
                <w:b/>
                <w:bCs/>
                <w:sz w:val="22"/>
              </w:rPr>
              <w:t>1</w:t>
            </w:r>
          </w:p>
        </w:tc>
        <w:tc>
          <w:tcPr>
            <w:tcW w:w="1505" w:type="dxa"/>
            <w:vAlign w:val="center"/>
          </w:tcPr>
          <w:p w:rsidR="00F83A23" w:rsidRDefault="00F83A23" w:rsidP="006017DA">
            <w:pPr>
              <w:adjustRightInd w:val="0"/>
              <w:snapToGrid w:val="0"/>
              <w:spacing w:line="240" w:lineRule="auto"/>
              <w:jc w:val="center"/>
              <w:rPr>
                <w:b/>
                <w:bCs/>
                <w:sz w:val="22"/>
              </w:rPr>
            </w:pPr>
            <w:proofErr w:type="gramStart"/>
            <w:r>
              <w:rPr>
                <w:rFonts w:hint="eastAsia"/>
                <w:b/>
                <w:bCs/>
                <w:sz w:val="22"/>
              </w:rPr>
              <w:t>经皮肺穿刺</w:t>
            </w:r>
            <w:proofErr w:type="gramEnd"/>
            <w:r>
              <w:rPr>
                <w:rFonts w:hint="eastAsia"/>
                <w:b/>
                <w:bCs/>
                <w:sz w:val="22"/>
              </w:rPr>
              <w:t>手术设备</w:t>
            </w:r>
          </w:p>
        </w:tc>
        <w:tc>
          <w:tcPr>
            <w:tcW w:w="1083" w:type="dxa"/>
            <w:vAlign w:val="center"/>
          </w:tcPr>
          <w:p w:rsidR="00F83A23" w:rsidRDefault="00F83A23" w:rsidP="006017DA">
            <w:pPr>
              <w:adjustRightInd w:val="0"/>
              <w:snapToGrid w:val="0"/>
              <w:spacing w:line="240" w:lineRule="auto"/>
              <w:jc w:val="center"/>
              <w:rPr>
                <w:sz w:val="22"/>
              </w:rPr>
            </w:pPr>
            <w:r>
              <w:rPr>
                <w:bCs/>
                <w:sz w:val="22"/>
              </w:rPr>
              <w:t>III</w:t>
            </w:r>
            <w:r>
              <w:rPr>
                <w:bCs/>
                <w:sz w:val="22"/>
              </w:rPr>
              <w:t>类</w:t>
            </w:r>
          </w:p>
        </w:tc>
        <w:tc>
          <w:tcPr>
            <w:tcW w:w="2306" w:type="dxa"/>
            <w:vAlign w:val="center"/>
          </w:tcPr>
          <w:p w:rsidR="00F83A23" w:rsidRDefault="00F83A23" w:rsidP="006017DA">
            <w:pPr>
              <w:adjustRightInd w:val="0"/>
              <w:snapToGrid w:val="0"/>
              <w:spacing w:line="240" w:lineRule="auto"/>
              <w:jc w:val="center"/>
              <w:rPr>
                <w:b/>
                <w:bCs/>
                <w:sz w:val="22"/>
              </w:rPr>
            </w:pPr>
            <w:r>
              <w:rPr>
                <w:sz w:val="22"/>
              </w:rPr>
              <w:t>详见</w:t>
            </w:r>
            <w:r>
              <w:rPr>
                <w:sz w:val="22"/>
              </w:rPr>
              <w:t>9.2</w:t>
            </w:r>
            <w:r>
              <w:rPr>
                <w:sz w:val="22"/>
              </w:rPr>
              <w:t>设备技术参数</w:t>
            </w:r>
          </w:p>
        </w:tc>
        <w:tc>
          <w:tcPr>
            <w:tcW w:w="689" w:type="dxa"/>
            <w:vAlign w:val="center"/>
          </w:tcPr>
          <w:p w:rsidR="00F83A23" w:rsidRDefault="00F83A23" w:rsidP="006017DA">
            <w:pPr>
              <w:adjustRightInd w:val="0"/>
              <w:snapToGrid w:val="0"/>
              <w:spacing w:line="240" w:lineRule="auto"/>
              <w:jc w:val="center"/>
              <w:rPr>
                <w:b/>
                <w:bCs/>
                <w:sz w:val="22"/>
              </w:rPr>
            </w:pPr>
            <w:r>
              <w:rPr>
                <w:sz w:val="22"/>
              </w:rPr>
              <w:t>1</w:t>
            </w:r>
            <w:r>
              <w:rPr>
                <w:rFonts w:hint="eastAsia"/>
                <w:sz w:val="22"/>
              </w:rPr>
              <w:t>套</w:t>
            </w:r>
          </w:p>
        </w:tc>
        <w:tc>
          <w:tcPr>
            <w:tcW w:w="1512" w:type="dxa"/>
            <w:vAlign w:val="center"/>
          </w:tcPr>
          <w:p w:rsidR="00F83A23" w:rsidRDefault="00F83A23" w:rsidP="006017DA">
            <w:pPr>
              <w:adjustRightInd w:val="0"/>
              <w:snapToGrid w:val="0"/>
              <w:spacing w:line="240" w:lineRule="auto"/>
              <w:jc w:val="center"/>
              <w:rPr>
                <w:b/>
                <w:bCs/>
                <w:sz w:val="22"/>
              </w:rPr>
            </w:pPr>
            <w:r w:rsidRPr="004057D5">
              <w:rPr>
                <w:bCs/>
                <w:sz w:val="22"/>
              </w:rPr>
              <w:t>自合同签订之日起</w:t>
            </w:r>
            <w:r w:rsidRPr="004057D5">
              <w:rPr>
                <w:rFonts w:hint="eastAsia"/>
                <w:bCs/>
                <w:sz w:val="22"/>
              </w:rPr>
              <w:t>60</w:t>
            </w:r>
            <w:r w:rsidRPr="004057D5">
              <w:rPr>
                <w:bCs/>
                <w:sz w:val="22"/>
              </w:rPr>
              <w:t>天</w:t>
            </w:r>
            <w:r w:rsidRPr="004057D5">
              <w:rPr>
                <w:rFonts w:hint="eastAsia"/>
                <w:bCs/>
                <w:sz w:val="22"/>
              </w:rPr>
              <w:t>内，</w:t>
            </w:r>
            <w:r w:rsidRPr="004057D5">
              <w:rPr>
                <w:bCs/>
                <w:sz w:val="22"/>
              </w:rPr>
              <w:t>具体可自报</w:t>
            </w:r>
            <w:r w:rsidRPr="004057D5">
              <w:rPr>
                <w:rFonts w:hint="eastAsia"/>
                <w:bCs/>
                <w:sz w:val="22"/>
              </w:rPr>
              <w:t>，不得超过规定期限。</w:t>
            </w:r>
          </w:p>
        </w:tc>
        <w:tc>
          <w:tcPr>
            <w:tcW w:w="1097" w:type="dxa"/>
            <w:vAlign w:val="center"/>
          </w:tcPr>
          <w:p w:rsidR="00F83A23" w:rsidRPr="00842746" w:rsidRDefault="00F83A23" w:rsidP="006017DA">
            <w:pPr>
              <w:adjustRightInd w:val="0"/>
              <w:snapToGrid w:val="0"/>
              <w:spacing w:line="240" w:lineRule="auto"/>
              <w:jc w:val="center"/>
              <w:rPr>
                <w:b/>
                <w:bCs/>
                <w:sz w:val="22"/>
              </w:rPr>
            </w:pPr>
            <w:r w:rsidRPr="00842746">
              <w:rPr>
                <w:sz w:val="24"/>
              </w:rPr>
              <w:t>整机保修</w:t>
            </w:r>
            <w:r w:rsidRPr="00842746">
              <w:rPr>
                <w:sz w:val="24"/>
              </w:rPr>
              <w:t>≥</w:t>
            </w:r>
            <w:r w:rsidRPr="00842746">
              <w:rPr>
                <w:rFonts w:hint="eastAsia"/>
                <w:sz w:val="24"/>
              </w:rPr>
              <w:t>3</w:t>
            </w:r>
            <w:r w:rsidRPr="00842746">
              <w:rPr>
                <w:sz w:val="24"/>
              </w:rPr>
              <w:t>年</w:t>
            </w:r>
          </w:p>
        </w:tc>
        <w:tc>
          <w:tcPr>
            <w:tcW w:w="860" w:type="dxa"/>
            <w:vAlign w:val="center"/>
          </w:tcPr>
          <w:p w:rsidR="00F83A23" w:rsidRDefault="00F83A23" w:rsidP="006017DA">
            <w:pPr>
              <w:adjustRightInd w:val="0"/>
              <w:snapToGrid w:val="0"/>
              <w:spacing w:line="240" w:lineRule="auto"/>
              <w:rPr>
                <w:b/>
                <w:bCs/>
                <w:sz w:val="22"/>
              </w:rPr>
            </w:pPr>
          </w:p>
        </w:tc>
      </w:tr>
    </w:tbl>
    <w:p w:rsidR="00F83A23" w:rsidRDefault="00F83A23" w:rsidP="00F83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1" w:left="-2"/>
        <w:jc w:val="left"/>
        <w:rPr>
          <w:b/>
          <w:color w:val="0000FF"/>
          <w:sz w:val="22"/>
        </w:rPr>
      </w:pPr>
      <w:r>
        <w:rPr>
          <w:b/>
          <w:color w:val="0000FF"/>
          <w:sz w:val="22"/>
        </w:rPr>
        <w:t>说明：投标人不得对表内产品数量进行缩减。</w:t>
      </w:r>
    </w:p>
    <w:p w:rsidR="00F83A23" w:rsidRDefault="00F83A23" w:rsidP="00F83A23">
      <w:pPr>
        <w:snapToGrid w:val="0"/>
        <w:ind w:firstLineChars="200" w:firstLine="440"/>
        <w:rPr>
          <w:sz w:val="22"/>
        </w:rPr>
      </w:pPr>
      <w:r>
        <w:rPr>
          <w:sz w:val="22"/>
        </w:rPr>
        <w:t xml:space="preserve">9.2 </w:t>
      </w:r>
      <w:r>
        <w:rPr>
          <w:sz w:val="22"/>
        </w:rPr>
        <w:t>设备技术参数</w:t>
      </w:r>
      <w:r>
        <w:rPr>
          <w:rFonts w:hint="eastAsia"/>
          <w:sz w:val="22"/>
        </w:rPr>
        <w:t>（</w:t>
      </w:r>
      <w:proofErr w:type="gramStart"/>
      <w:r>
        <w:rPr>
          <w:rFonts w:hint="eastAsia"/>
          <w:sz w:val="22"/>
        </w:rPr>
        <w:t>经皮肺穿刺</w:t>
      </w:r>
      <w:proofErr w:type="gramEnd"/>
      <w:r>
        <w:rPr>
          <w:rFonts w:hint="eastAsia"/>
          <w:sz w:val="22"/>
        </w:rPr>
        <w:t>手术设备）</w:t>
      </w:r>
    </w:p>
    <w:p w:rsidR="00F83A23" w:rsidRPr="00B162E1" w:rsidRDefault="00F83A23" w:rsidP="00F83A23">
      <w:pPr>
        <w:adjustRightInd w:val="0"/>
        <w:snapToGrid w:val="0"/>
        <w:ind w:firstLineChars="200" w:firstLine="440"/>
        <w:rPr>
          <w:sz w:val="22"/>
        </w:rPr>
      </w:pPr>
      <w:r>
        <w:rPr>
          <w:sz w:val="22"/>
        </w:rPr>
        <w:t xml:space="preserve">9.2.1 </w:t>
      </w:r>
      <w:r>
        <w:rPr>
          <w:sz w:val="22"/>
        </w:rPr>
        <w:t>用途描述：</w:t>
      </w:r>
      <w:r>
        <w:rPr>
          <w:rFonts w:hint="eastAsia"/>
          <w:sz w:val="22"/>
        </w:rPr>
        <w:t>手术操作时与</w:t>
      </w:r>
      <w:r w:rsidRPr="00B162E1">
        <w:rPr>
          <w:rFonts w:hint="eastAsia"/>
          <w:sz w:val="22"/>
        </w:rPr>
        <w:t>特定电磁工具配套使用，用于成人肺及腹部实体器官穿刺手术的导航。</w:t>
      </w:r>
    </w:p>
    <w:p w:rsidR="00F83A23" w:rsidRDefault="00F83A23" w:rsidP="00F83A23">
      <w:pPr>
        <w:adjustRightInd w:val="0"/>
        <w:snapToGrid w:val="0"/>
        <w:ind w:firstLineChars="200" w:firstLine="440"/>
        <w:rPr>
          <w:sz w:val="22"/>
        </w:rPr>
      </w:pPr>
      <w:r>
        <w:rPr>
          <w:sz w:val="22"/>
        </w:rPr>
        <w:t xml:space="preserve">9.2.2 </w:t>
      </w:r>
      <w:r>
        <w:rPr>
          <w:sz w:val="22"/>
        </w:rPr>
        <w:t>具体技术参数指标要求</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1、主要技术要求</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1.1</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工作原理：与特定的集成电磁传感器的手术器械配合使用，采用电磁定位技术，设备实时获取电磁手术器械的亚毫米</w:t>
      </w:r>
      <w:proofErr w:type="gramStart"/>
      <w:r w:rsidRPr="005563A2">
        <w:rPr>
          <w:rFonts w:asciiTheme="minorEastAsia" w:eastAsiaTheme="minorEastAsia" w:hAnsiTheme="minorEastAsia" w:hint="eastAsia"/>
          <w:sz w:val="22"/>
        </w:rPr>
        <w:t>级空间</w:t>
      </w:r>
      <w:proofErr w:type="gramEnd"/>
      <w:r w:rsidRPr="005563A2">
        <w:rPr>
          <w:rFonts w:asciiTheme="minorEastAsia" w:eastAsiaTheme="minorEastAsia" w:hAnsiTheme="minorEastAsia" w:hint="eastAsia"/>
          <w:sz w:val="22"/>
        </w:rPr>
        <w:t>位置和角度数据。定位原理是基于设备的磁场发生器产生的均匀电磁场，电磁手术器械中的传感器线圈感应磁场产生位置信号得以形成定位数据，并实时反馈。</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1.2</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适用范围：该产品与特定电磁工具配套使用，用于成人肺及腹部实体器官穿刺手术的导航。特定电磁工具包括但不限于一次性使用电磁定位针。</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1.3</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功能用途：利用虚拟现实技术实时示踪电磁手术器械，完成CT影像与器械间的可视化导航。</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2、功能配置</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2.1</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具有用户管理功能</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2.2</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具有读取患者CT影像数据及三维重建功能</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2.3</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具有实时</w:t>
      </w:r>
      <w:proofErr w:type="gramStart"/>
      <w:r w:rsidRPr="005563A2">
        <w:rPr>
          <w:rFonts w:asciiTheme="minorEastAsia" w:eastAsiaTheme="minorEastAsia" w:hAnsiTheme="minorEastAsia" w:hint="eastAsia"/>
          <w:sz w:val="22"/>
        </w:rPr>
        <w:t>定位定位</w:t>
      </w:r>
      <w:proofErr w:type="gramEnd"/>
      <w:r w:rsidRPr="005563A2">
        <w:rPr>
          <w:rFonts w:asciiTheme="minorEastAsia" w:eastAsiaTheme="minorEastAsia" w:hAnsiTheme="minorEastAsia" w:hint="eastAsia"/>
          <w:sz w:val="22"/>
        </w:rPr>
        <w:t>针功能</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2.4</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图像显示功能</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2.5</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图像分割功能：具备肺部血管分割功能</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2.6</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术前规划功能</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2.7</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术中导航功能：具备局部视图（路线引导三维CT地图）,同时具备路径偏离视图、方向试图以及距离试图；</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2.8</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术后报告功能</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3、主要技术指标</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3.1</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基础参数</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3.1.1</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导航方式：电磁定位导航；</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3.1.2</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导入方式至少具备DICOM 3.0接口，光驱数据接口，USB数据接口；</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3.1.3</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软件运行硬件配置</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sz w:val="22"/>
        </w:rPr>
        <w:lastRenderedPageBreak/>
        <w:t xml:space="preserve">3.1.3.1  </w:t>
      </w:r>
      <w:r w:rsidRPr="005563A2">
        <w:rPr>
          <w:rFonts w:asciiTheme="minorEastAsia" w:eastAsiaTheme="minorEastAsia" w:hAnsiTheme="minorEastAsia" w:hint="eastAsia"/>
          <w:sz w:val="22"/>
        </w:rPr>
        <w:t>液晶显示器 ≥23寸，屏幕分辨率 ≥1920×1080；</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sz w:val="22"/>
        </w:rPr>
        <w:t xml:space="preserve">3.1.3.2  </w:t>
      </w:r>
      <w:r w:rsidRPr="005563A2">
        <w:rPr>
          <w:rFonts w:asciiTheme="minorEastAsia" w:eastAsiaTheme="minorEastAsia" w:hAnsiTheme="minorEastAsia" w:hint="eastAsia"/>
          <w:sz w:val="22"/>
        </w:rPr>
        <w:t>处理器：四核，3.40GHz及以上</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sz w:val="22"/>
        </w:rPr>
        <w:t xml:space="preserve">3.1.3.3  </w:t>
      </w:r>
      <w:r w:rsidRPr="005563A2">
        <w:rPr>
          <w:rFonts w:asciiTheme="minorEastAsia" w:eastAsiaTheme="minorEastAsia" w:hAnsiTheme="minorEastAsia" w:hint="eastAsia"/>
          <w:sz w:val="22"/>
        </w:rPr>
        <w:t>内存：8G及以上</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sz w:val="22"/>
        </w:rPr>
        <w:t xml:space="preserve">3.1.3.4  </w:t>
      </w:r>
      <w:r w:rsidRPr="005563A2">
        <w:rPr>
          <w:rFonts w:asciiTheme="minorEastAsia" w:eastAsiaTheme="minorEastAsia" w:hAnsiTheme="minorEastAsia" w:hint="eastAsia"/>
          <w:sz w:val="22"/>
        </w:rPr>
        <w:t>显存：2G及以上</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sz w:val="22"/>
        </w:rPr>
        <w:t xml:space="preserve">3.1.3.5  </w:t>
      </w:r>
      <w:r w:rsidRPr="005563A2">
        <w:rPr>
          <w:rFonts w:asciiTheme="minorEastAsia" w:eastAsiaTheme="minorEastAsia" w:hAnsiTheme="minorEastAsia" w:hint="eastAsia"/>
          <w:sz w:val="22"/>
        </w:rPr>
        <w:t>存储器：500G及以上硬盘</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3.1.4</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导航视窗个数 ≥7个</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3.1.5</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导航视窗同时显示个数 ≥7个</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3.1</w:t>
      </w:r>
      <w:r w:rsidRPr="005563A2">
        <w:rPr>
          <w:rFonts w:asciiTheme="minorEastAsia" w:eastAsiaTheme="minorEastAsia" w:hAnsiTheme="minorEastAsia"/>
          <w:sz w:val="22"/>
        </w:rPr>
        <w:t>.6</w:t>
      </w:r>
      <w:r w:rsidRPr="005563A2">
        <w:rPr>
          <w:rFonts w:asciiTheme="minorEastAsia" w:eastAsiaTheme="minorEastAsia" w:hAnsiTheme="minorEastAsia" w:hint="eastAsia"/>
          <w:sz w:val="22"/>
        </w:rPr>
        <w:t xml:space="preserve">  具备实时呼吸监测曲线，可解决术中呼吸漂移问题</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3.1.7</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设备可灵活移动，配置万向轮（静音、可锁止）</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3.2</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关键参数</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3.2.1</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导航跟踪范围：</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sz w:val="22"/>
        </w:rPr>
        <w:t xml:space="preserve">3.2.1.1  </w:t>
      </w:r>
      <w:r w:rsidRPr="005563A2">
        <w:rPr>
          <w:rFonts w:asciiTheme="minorEastAsia" w:eastAsiaTheme="minorEastAsia" w:hAnsiTheme="minorEastAsia" w:hint="eastAsia"/>
          <w:sz w:val="22"/>
        </w:rPr>
        <w:t>X轴方向为-250mm～+250mm</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sz w:val="22"/>
        </w:rPr>
        <w:t xml:space="preserve">3.2.1.2  </w:t>
      </w:r>
      <w:r w:rsidRPr="005563A2">
        <w:rPr>
          <w:rFonts w:asciiTheme="minorEastAsia" w:eastAsiaTheme="minorEastAsia" w:hAnsiTheme="minorEastAsia" w:hint="eastAsia"/>
          <w:sz w:val="22"/>
        </w:rPr>
        <w:t>Y轴方向为-250mm～+250mm</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sz w:val="22"/>
        </w:rPr>
        <w:t xml:space="preserve">3.2.1.3  </w:t>
      </w:r>
      <w:r w:rsidRPr="005563A2">
        <w:rPr>
          <w:rFonts w:asciiTheme="minorEastAsia" w:eastAsiaTheme="minorEastAsia" w:hAnsiTheme="minorEastAsia" w:hint="eastAsia"/>
          <w:sz w:val="22"/>
        </w:rPr>
        <w:t>Z轴方向为+50mm～+450mm</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3.2.2</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导航准确度 ≤1mm</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3.2.3</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导航角度准确度：≤0.8°</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3.2.4</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响应时间 ≤0.25s</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3.2.5</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电源：交流电源，电压220V±22V，频率50Hz±1Hz</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3.2.6</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配备内部电源，7Ah及以上</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3.2.7</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功率：最大功率500VA</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3.3</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其他要求</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3.3.1</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安全软件配备杀毒软件</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3.3.2</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具有用户访问控制机制</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3.3.3</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安全软件及时更新</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3.3.4  配套使用的特定电磁工具一次性使用电磁定位针针尖端内嵌一个定位传感器，实时反馈针尖真实数据</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4、配置清单：穿刺手术导航设备主要由导航主机、磁场定位设备、导航软件组成，各部分组成如下：</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4.1  导航主机：主要由计算机、液晶显示器、内部电源系统组成；</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#4.2</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磁场定位系统：主要包括导航控制模块、磁场发生器、信号接收器、定位探头、支架、信号接收器连接线、定位针连接线。</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sz w:val="22"/>
        </w:rPr>
        <w:t xml:space="preserve">4.2.1  </w:t>
      </w:r>
      <w:r w:rsidRPr="005563A2">
        <w:rPr>
          <w:rFonts w:asciiTheme="minorEastAsia" w:eastAsiaTheme="minorEastAsia" w:hAnsiTheme="minorEastAsia" w:hint="eastAsia"/>
          <w:sz w:val="22"/>
        </w:rPr>
        <w:t>磁场发生器：用于接收定位针和定位探头的信号，并传给导航控制模块</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sz w:val="22"/>
        </w:rPr>
        <w:t xml:space="preserve">4.2.2  </w:t>
      </w:r>
      <w:r w:rsidRPr="005563A2">
        <w:rPr>
          <w:rFonts w:asciiTheme="minorEastAsia" w:eastAsiaTheme="minorEastAsia" w:hAnsiTheme="minorEastAsia" w:hint="eastAsia"/>
          <w:sz w:val="22"/>
        </w:rPr>
        <w:t>定位针连接线：用于连接配合使用的一次性使用电磁定位针</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sz w:val="22"/>
        </w:rPr>
        <w:t xml:space="preserve">4.3  </w:t>
      </w:r>
      <w:r w:rsidRPr="005563A2">
        <w:rPr>
          <w:rFonts w:asciiTheme="minorEastAsia" w:eastAsiaTheme="minorEastAsia" w:hAnsiTheme="minorEastAsia" w:hint="eastAsia"/>
          <w:sz w:val="22"/>
        </w:rPr>
        <w:t>导航软件：Savior精准导航系统，主要由医学数据读取模块、图像分割与三维重建模块、术前规划模块、术中导航模块、术后报告模块组成。</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lastRenderedPageBreak/>
        <w:t>4.4  器械：20套。</w:t>
      </w:r>
    </w:p>
    <w:p w:rsidR="00F83A23" w:rsidRPr="00842746" w:rsidRDefault="00F83A23" w:rsidP="00F83A23">
      <w:pPr>
        <w:contextualSpacing/>
        <w:rPr>
          <w:rFonts w:asciiTheme="minorEastAsia" w:eastAsiaTheme="minorEastAsia" w:hAnsiTheme="minorEastAsia"/>
          <w:sz w:val="22"/>
        </w:rPr>
      </w:pPr>
      <w:r w:rsidRPr="00842746">
        <w:rPr>
          <w:rFonts w:asciiTheme="minorEastAsia" w:eastAsiaTheme="minorEastAsia" w:hAnsiTheme="minorEastAsia" w:hint="eastAsia"/>
          <w:sz w:val="22"/>
        </w:rPr>
        <w:t>5、售后服务</w:t>
      </w:r>
    </w:p>
    <w:p w:rsidR="00F83A23" w:rsidRPr="005563A2" w:rsidRDefault="00F83A23" w:rsidP="00F83A23">
      <w:pPr>
        <w:contextualSpacing/>
        <w:rPr>
          <w:rFonts w:asciiTheme="minorEastAsia" w:eastAsiaTheme="minorEastAsia" w:hAnsiTheme="minorEastAsia"/>
          <w:sz w:val="22"/>
        </w:rPr>
      </w:pPr>
      <w:r w:rsidRPr="00842746">
        <w:rPr>
          <w:rFonts w:asciiTheme="minorEastAsia" w:eastAsiaTheme="minorEastAsia" w:hAnsiTheme="minorEastAsia"/>
          <w:sz w:val="22"/>
        </w:rPr>
        <w:t>5.</w:t>
      </w:r>
      <w:r w:rsidRPr="00842746">
        <w:rPr>
          <w:rFonts w:asciiTheme="minorEastAsia" w:eastAsiaTheme="minorEastAsia" w:hAnsiTheme="minorEastAsia" w:hint="eastAsia"/>
          <w:sz w:val="22"/>
        </w:rPr>
        <w:t>1  质量保修期≥3年，保质期内因设备本身缺陷造成各种故障应由卖方免费技术服务和维修。</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sz w:val="22"/>
        </w:rPr>
        <w:t>6</w:t>
      </w:r>
      <w:r w:rsidRPr="005563A2">
        <w:rPr>
          <w:rFonts w:asciiTheme="minorEastAsia" w:eastAsiaTheme="minorEastAsia" w:hAnsiTheme="minorEastAsia" w:hint="eastAsia"/>
          <w:sz w:val="22"/>
        </w:rPr>
        <w:t>、附随机配件文件清单：</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6.1  穿刺手术导航设备主机包装检查</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sz w:val="22"/>
        </w:rPr>
        <w:t>6.1.</w:t>
      </w:r>
      <w:r w:rsidRPr="005563A2">
        <w:rPr>
          <w:rFonts w:asciiTheme="minorEastAsia" w:eastAsiaTheme="minorEastAsia" w:hAnsiTheme="minorEastAsia" w:hint="eastAsia"/>
          <w:sz w:val="22"/>
        </w:rPr>
        <w:t>1  穿刺手术导航设备主机：1台</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sz w:val="22"/>
        </w:rPr>
        <w:t>6.1.2</w:t>
      </w:r>
      <w:r w:rsidRPr="005563A2">
        <w:rPr>
          <w:rFonts w:asciiTheme="minorEastAsia" w:eastAsiaTheme="minorEastAsia" w:hAnsiTheme="minorEastAsia" w:hint="eastAsia"/>
          <w:sz w:val="22"/>
        </w:rPr>
        <w:tab/>
        <w:t>操作流程手册：1份</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sz w:val="22"/>
        </w:rPr>
        <w:t>6.1.3</w:t>
      </w:r>
      <w:r w:rsidRPr="005563A2">
        <w:rPr>
          <w:rFonts w:asciiTheme="minorEastAsia" w:eastAsiaTheme="minorEastAsia" w:hAnsiTheme="minorEastAsia" w:hint="eastAsia"/>
          <w:sz w:val="22"/>
        </w:rPr>
        <w:tab/>
        <w:t>维修手册：1份</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hint="eastAsia"/>
          <w:sz w:val="22"/>
        </w:rPr>
        <w:t>6.2  磁场定位系统支架及配件包装检查</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sz w:val="22"/>
        </w:rPr>
        <w:t>6.2</w:t>
      </w:r>
      <w:r w:rsidRPr="005563A2">
        <w:rPr>
          <w:rFonts w:asciiTheme="minorEastAsia" w:eastAsiaTheme="minorEastAsia" w:hAnsiTheme="minorEastAsia" w:hint="eastAsia"/>
          <w:sz w:val="22"/>
        </w:rPr>
        <w:t>.1</w:t>
      </w:r>
      <w:r w:rsidRPr="005563A2">
        <w:rPr>
          <w:rFonts w:asciiTheme="minorEastAsia" w:eastAsiaTheme="minorEastAsia" w:hAnsiTheme="minorEastAsia" w:hint="eastAsia"/>
          <w:sz w:val="22"/>
        </w:rPr>
        <w:tab/>
        <w:t>液晶显示器：1台</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sz w:val="22"/>
        </w:rPr>
        <w:t>6.2.</w:t>
      </w:r>
      <w:r w:rsidRPr="005563A2">
        <w:rPr>
          <w:rFonts w:asciiTheme="minorEastAsia" w:eastAsiaTheme="minorEastAsia" w:hAnsiTheme="minorEastAsia" w:hint="eastAsia"/>
          <w:sz w:val="22"/>
        </w:rPr>
        <w:t>2</w:t>
      </w:r>
      <w:r w:rsidRPr="005563A2">
        <w:rPr>
          <w:rFonts w:asciiTheme="minorEastAsia" w:eastAsiaTheme="minorEastAsia" w:hAnsiTheme="minorEastAsia" w:hint="eastAsia"/>
          <w:sz w:val="22"/>
        </w:rPr>
        <w:tab/>
        <w:t>磁场定位系统支架底座（</w:t>
      </w:r>
      <w:proofErr w:type="gramStart"/>
      <w:r w:rsidRPr="005563A2">
        <w:rPr>
          <w:rFonts w:asciiTheme="minorEastAsia" w:eastAsiaTheme="minorEastAsia" w:hAnsiTheme="minorEastAsia" w:hint="eastAsia"/>
          <w:sz w:val="22"/>
        </w:rPr>
        <w:t>带万向</w:t>
      </w:r>
      <w:proofErr w:type="gramEnd"/>
      <w:r w:rsidRPr="005563A2">
        <w:rPr>
          <w:rFonts w:asciiTheme="minorEastAsia" w:eastAsiaTheme="minorEastAsia" w:hAnsiTheme="minorEastAsia" w:hint="eastAsia"/>
          <w:sz w:val="22"/>
        </w:rPr>
        <w:t>轮）：1</w:t>
      </w:r>
      <w:r w:rsidRPr="005563A2">
        <w:rPr>
          <w:rFonts w:asciiTheme="minorEastAsia" w:eastAsiaTheme="minorEastAsia" w:hAnsiTheme="minorEastAsia" w:hint="eastAsia"/>
          <w:sz w:val="22"/>
        </w:rPr>
        <w:tab/>
        <w:t>个</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sz w:val="22"/>
        </w:rPr>
        <w:t>6.2.</w:t>
      </w:r>
      <w:r w:rsidRPr="005563A2">
        <w:rPr>
          <w:rFonts w:asciiTheme="minorEastAsia" w:eastAsiaTheme="minorEastAsia" w:hAnsiTheme="minorEastAsia" w:hint="eastAsia"/>
          <w:sz w:val="22"/>
        </w:rPr>
        <w:t>3</w:t>
      </w:r>
      <w:r w:rsidRPr="005563A2">
        <w:rPr>
          <w:rFonts w:asciiTheme="minorEastAsia" w:eastAsiaTheme="minorEastAsia" w:hAnsiTheme="minorEastAsia" w:hint="eastAsia"/>
          <w:sz w:val="22"/>
        </w:rPr>
        <w:tab/>
        <w:t>磁场定位系统支架支撑杆：1个</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sz w:val="22"/>
        </w:rPr>
        <w:t>6.2.</w:t>
      </w:r>
      <w:r w:rsidRPr="005563A2">
        <w:rPr>
          <w:rFonts w:asciiTheme="minorEastAsia" w:eastAsiaTheme="minorEastAsia" w:hAnsiTheme="minorEastAsia" w:hint="eastAsia"/>
          <w:sz w:val="22"/>
        </w:rPr>
        <w:t>4</w:t>
      </w:r>
      <w:r w:rsidRPr="005563A2">
        <w:rPr>
          <w:rFonts w:asciiTheme="minorEastAsia" w:eastAsiaTheme="minorEastAsia" w:hAnsiTheme="minorEastAsia" w:hint="eastAsia"/>
          <w:sz w:val="22"/>
        </w:rPr>
        <w:tab/>
        <w:t>磁场定位系统支架万向臂：1个</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sz w:val="22"/>
        </w:rPr>
        <w:t>6.2.</w:t>
      </w:r>
      <w:r w:rsidRPr="005563A2">
        <w:rPr>
          <w:rFonts w:asciiTheme="minorEastAsia" w:eastAsiaTheme="minorEastAsia" w:hAnsiTheme="minorEastAsia" w:hint="eastAsia"/>
          <w:sz w:val="22"/>
        </w:rPr>
        <w:t>5</w:t>
      </w:r>
      <w:r w:rsidRPr="005563A2">
        <w:rPr>
          <w:rFonts w:asciiTheme="minorEastAsia" w:eastAsiaTheme="minorEastAsia" w:hAnsiTheme="minorEastAsia" w:hint="eastAsia"/>
          <w:sz w:val="22"/>
        </w:rPr>
        <w:tab/>
        <w:t>磁场定位系统信号接收器：1个</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sz w:val="22"/>
        </w:rPr>
        <w:t>6.2.</w:t>
      </w:r>
      <w:r w:rsidRPr="005563A2">
        <w:rPr>
          <w:rFonts w:asciiTheme="minorEastAsia" w:eastAsiaTheme="minorEastAsia" w:hAnsiTheme="minorEastAsia" w:hint="eastAsia"/>
          <w:sz w:val="22"/>
        </w:rPr>
        <w:t>6</w:t>
      </w:r>
      <w:r w:rsidRPr="005563A2">
        <w:rPr>
          <w:rFonts w:asciiTheme="minorEastAsia" w:eastAsiaTheme="minorEastAsia" w:hAnsiTheme="minorEastAsia" w:hint="eastAsia"/>
          <w:sz w:val="22"/>
        </w:rPr>
        <w:tab/>
        <w:t>磁场定位系统磁场发生器：1个</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sz w:val="22"/>
        </w:rPr>
        <w:t>6.2.</w:t>
      </w:r>
      <w:r w:rsidRPr="005563A2">
        <w:rPr>
          <w:rFonts w:asciiTheme="minorEastAsia" w:eastAsiaTheme="minorEastAsia" w:hAnsiTheme="minorEastAsia" w:hint="eastAsia"/>
          <w:sz w:val="22"/>
        </w:rPr>
        <w:t>7</w:t>
      </w:r>
      <w:r w:rsidRPr="005563A2">
        <w:rPr>
          <w:rFonts w:asciiTheme="minorEastAsia" w:eastAsiaTheme="minorEastAsia" w:hAnsiTheme="minorEastAsia" w:hint="eastAsia"/>
          <w:sz w:val="22"/>
        </w:rPr>
        <w:tab/>
        <w:t>电源线：1套</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sz w:val="22"/>
        </w:rPr>
        <w:t>6.2.</w:t>
      </w:r>
      <w:r w:rsidRPr="005563A2">
        <w:rPr>
          <w:rFonts w:asciiTheme="minorEastAsia" w:eastAsiaTheme="minorEastAsia" w:hAnsiTheme="minorEastAsia" w:hint="eastAsia"/>
          <w:sz w:val="22"/>
        </w:rPr>
        <w:t>8</w:t>
      </w:r>
      <w:r w:rsidRPr="005563A2">
        <w:rPr>
          <w:rFonts w:asciiTheme="minorEastAsia" w:eastAsiaTheme="minorEastAsia" w:hAnsiTheme="minorEastAsia" w:hint="eastAsia"/>
          <w:sz w:val="22"/>
        </w:rPr>
        <w:tab/>
        <w:t>保护地线：1套</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sz w:val="22"/>
        </w:rPr>
        <w:t>6.2.</w:t>
      </w:r>
      <w:r w:rsidRPr="005563A2">
        <w:rPr>
          <w:rFonts w:asciiTheme="minorEastAsia" w:eastAsiaTheme="minorEastAsia" w:hAnsiTheme="minorEastAsia" w:hint="eastAsia"/>
          <w:sz w:val="22"/>
        </w:rPr>
        <w:t>9</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信号接收器连接线：1套</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sz w:val="22"/>
        </w:rPr>
        <w:t>6.2.</w:t>
      </w:r>
      <w:r w:rsidRPr="005563A2">
        <w:rPr>
          <w:rFonts w:asciiTheme="minorEastAsia" w:eastAsiaTheme="minorEastAsia" w:hAnsiTheme="minorEastAsia" w:hint="eastAsia"/>
          <w:sz w:val="22"/>
        </w:rPr>
        <w:t>10</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导航针连接线：2套</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sz w:val="22"/>
        </w:rPr>
        <w:t>6.2.</w:t>
      </w:r>
      <w:r w:rsidRPr="005563A2">
        <w:rPr>
          <w:rFonts w:asciiTheme="minorEastAsia" w:eastAsiaTheme="minorEastAsia" w:hAnsiTheme="minorEastAsia" w:hint="eastAsia"/>
          <w:sz w:val="22"/>
        </w:rPr>
        <w:t>11</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定位探头连接线：2套</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sz w:val="22"/>
        </w:rPr>
        <w:t>6.2.</w:t>
      </w:r>
      <w:r w:rsidRPr="005563A2">
        <w:rPr>
          <w:rFonts w:asciiTheme="minorEastAsia" w:eastAsiaTheme="minorEastAsia" w:hAnsiTheme="minorEastAsia" w:hint="eastAsia"/>
          <w:sz w:val="22"/>
        </w:rPr>
        <w:t>12</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网线；1根</w:t>
      </w:r>
    </w:p>
    <w:p w:rsidR="00F83A23" w:rsidRPr="005563A2" w:rsidRDefault="00F83A23" w:rsidP="00F83A23">
      <w:pPr>
        <w:contextualSpacing/>
        <w:rPr>
          <w:rFonts w:asciiTheme="minorEastAsia" w:eastAsiaTheme="minorEastAsia" w:hAnsiTheme="minorEastAsia"/>
          <w:sz w:val="22"/>
        </w:rPr>
      </w:pPr>
      <w:r w:rsidRPr="005563A2">
        <w:rPr>
          <w:rFonts w:asciiTheme="minorEastAsia" w:eastAsiaTheme="minorEastAsia" w:hAnsiTheme="minorEastAsia"/>
          <w:sz w:val="22"/>
        </w:rPr>
        <w:t>6.2.</w:t>
      </w:r>
      <w:r w:rsidRPr="005563A2">
        <w:rPr>
          <w:rFonts w:asciiTheme="minorEastAsia" w:eastAsiaTheme="minorEastAsia" w:hAnsiTheme="minorEastAsia" w:hint="eastAsia"/>
          <w:sz w:val="22"/>
        </w:rPr>
        <w:t>13</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熔断器：2</w:t>
      </w:r>
      <w:r w:rsidRPr="005563A2">
        <w:rPr>
          <w:rFonts w:asciiTheme="minorEastAsia" w:eastAsiaTheme="minorEastAsia" w:hAnsiTheme="minorEastAsia" w:hint="eastAsia"/>
          <w:sz w:val="22"/>
        </w:rPr>
        <w:tab/>
        <w:t>只</w:t>
      </w:r>
    </w:p>
    <w:p w:rsidR="00F83A23" w:rsidRPr="005563A2" w:rsidRDefault="00F83A23" w:rsidP="00F83A23">
      <w:pPr>
        <w:rPr>
          <w:rFonts w:asciiTheme="minorEastAsia" w:eastAsiaTheme="minorEastAsia" w:hAnsiTheme="minorEastAsia"/>
          <w:sz w:val="22"/>
        </w:rPr>
      </w:pPr>
      <w:r w:rsidRPr="005563A2">
        <w:rPr>
          <w:rFonts w:asciiTheme="minorEastAsia" w:eastAsiaTheme="minorEastAsia" w:hAnsiTheme="minorEastAsia"/>
          <w:sz w:val="22"/>
        </w:rPr>
        <w:t>6.2.</w:t>
      </w:r>
      <w:r w:rsidRPr="005563A2">
        <w:rPr>
          <w:rFonts w:asciiTheme="minorEastAsia" w:eastAsiaTheme="minorEastAsia" w:hAnsiTheme="minorEastAsia" w:hint="eastAsia"/>
          <w:sz w:val="22"/>
        </w:rPr>
        <w:t>14</w:t>
      </w:r>
      <w:r w:rsidRPr="005563A2">
        <w:rPr>
          <w:rFonts w:asciiTheme="minorEastAsia" w:eastAsiaTheme="minorEastAsia" w:hAnsiTheme="minorEastAsia"/>
          <w:sz w:val="22"/>
        </w:rPr>
        <w:t xml:space="preserve">  </w:t>
      </w:r>
      <w:r w:rsidRPr="005563A2">
        <w:rPr>
          <w:rFonts w:asciiTheme="minorEastAsia" w:eastAsiaTheme="minorEastAsia" w:hAnsiTheme="minorEastAsia" w:hint="eastAsia"/>
          <w:sz w:val="22"/>
        </w:rPr>
        <w:t>器械：20套</w:t>
      </w:r>
    </w:p>
    <w:p w:rsidR="00F83A23" w:rsidRDefault="00F83A23" w:rsidP="00F83A23">
      <w:pPr>
        <w:snapToGrid w:val="0"/>
        <w:ind w:firstLineChars="190" w:firstLine="418"/>
        <w:rPr>
          <w:sz w:val="22"/>
        </w:rPr>
      </w:pPr>
      <w:r>
        <w:rPr>
          <w:sz w:val="22"/>
        </w:rPr>
        <w:t xml:space="preserve">9.3 </w:t>
      </w:r>
      <w:r>
        <w:rPr>
          <w:sz w:val="22"/>
        </w:rPr>
        <w:t>安装调试要求及备品备件或配件报价等要求</w:t>
      </w:r>
    </w:p>
    <w:p w:rsidR="00F83A23" w:rsidRDefault="00F83A23" w:rsidP="00F83A23">
      <w:pPr>
        <w:snapToGrid w:val="0"/>
        <w:ind w:firstLineChars="190" w:firstLine="418"/>
        <w:rPr>
          <w:sz w:val="22"/>
        </w:rPr>
      </w:pPr>
      <w:r>
        <w:rPr>
          <w:color w:val="FF0000"/>
          <w:sz w:val="22"/>
        </w:rPr>
        <w:t>根据货物的技术规格要求和质量标准，对货物进行安装调试。</w:t>
      </w:r>
    </w:p>
    <w:p w:rsidR="00F83A23" w:rsidRDefault="00F83A23" w:rsidP="00F83A23">
      <w:pPr>
        <w:snapToGrid w:val="0"/>
        <w:ind w:firstLineChars="200" w:firstLine="440"/>
        <w:rPr>
          <w:sz w:val="22"/>
        </w:rPr>
      </w:pPr>
      <w:r>
        <w:rPr>
          <w:sz w:val="22"/>
        </w:rPr>
        <w:t>9.4</w:t>
      </w:r>
      <w:r>
        <w:rPr>
          <w:sz w:val="22"/>
        </w:rPr>
        <w:t>关于样品的相关要求</w:t>
      </w:r>
      <w:r>
        <w:rPr>
          <w:b/>
          <w:color w:val="FF0000"/>
          <w:sz w:val="22"/>
          <w:u w:val="wavyHeavy"/>
        </w:rPr>
        <w:t>（本项目不适用</w:t>
      </w:r>
      <w:r>
        <w:rPr>
          <w:b/>
          <w:bCs/>
          <w:color w:val="FF0000"/>
          <w:sz w:val="22"/>
          <w:u w:val="wavyHeavy"/>
        </w:rPr>
        <w:t>）</w:t>
      </w:r>
    </w:p>
    <w:p w:rsidR="00F83A23" w:rsidRDefault="00F83A23" w:rsidP="00F83A23">
      <w:pPr>
        <w:adjustRightInd w:val="0"/>
        <w:snapToGrid w:val="0"/>
        <w:ind w:firstLineChars="200" w:firstLine="440"/>
        <w:rPr>
          <w:sz w:val="22"/>
        </w:rPr>
      </w:pPr>
      <w:r>
        <w:rPr>
          <w:sz w:val="22"/>
        </w:rPr>
        <w:t>本项目要求提供样品，要求如下：</w:t>
      </w:r>
    </w:p>
    <w:p w:rsidR="00F83A23" w:rsidRDefault="00F83A23" w:rsidP="00F83A23">
      <w:pPr>
        <w:adjustRightInd w:val="0"/>
        <w:snapToGrid w:val="0"/>
        <w:ind w:firstLineChars="200" w:firstLine="440"/>
        <w:rPr>
          <w:sz w:val="22"/>
        </w:rPr>
      </w:pPr>
      <w:r>
        <w:rPr>
          <w:sz w:val="22"/>
        </w:rPr>
        <w:t xml:space="preserve">9.4.1 </w:t>
      </w:r>
      <w:r>
        <w:rPr>
          <w:sz w:val="22"/>
        </w:rPr>
        <w:t>制作标准和要求</w:t>
      </w:r>
    </w:p>
    <w:p w:rsidR="00F83A23" w:rsidRDefault="00F83A23" w:rsidP="00F83A23">
      <w:pPr>
        <w:adjustRightInd w:val="0"/>
        <w:snapToGrid w:val="0"/>
        <w:ind w:firstLineChars="200" w:firstLine="440"/>
        <w:rPr>
          <w:sz w:val="22"/>
        </w:rPr>
      </w:pPr>
      <w:r>
        <w:rPr>
          <w:sz w:val="22"/>
        </w:rPr>
        <w:t xml:space="preserve">9.4.2 </w:t>
      </w:r>
      <w:r>
        <w:rPr>
          <w:sz w:val="22"/>
        </w:rPr>
        <w:t>关于检测报告</w:t>
      </w:r>
    </w:p>
    <w:p w:rsidR="00F83A23" w:rsidRDefault="00F83A23" w:rsidP="00F83A23">
      <w:pPr>
        <w:adjustRightInd w:val="0"/>
        <w:snapToGrid w:val="0"/>
        <w:ind w:firstLineChars="200" w:firstLine="440"/>
        <w:rPr>
          <w:sz w:val="22"/>
        </w:rPr>
      </w:pPr>
      <w:r>
        <w:rPr>
          <w:sz w:val="22"/>
        </w:rPr>
        <w:t xml:space="preserve">9.4.3 </w:t>
      </w:r>
      <w:r>
        <w:rPr>
          <w:sz w:val="22"/>
        </w:rPr>
        <w:t>关于封样</w:t>
      </w:r>
    </w:p>
    <w:p w:rsidR="00F83A23" w:rsidRDefault="00F83A23" w:rsidP="00F83A23">
      <w:pPr>
        <w:snapToGrid w:val="0"/>
        <w:ind w:firstLineChars="200" w:firstLine="440"/>
        <w:rPr>
          <w:sz w:val="22"/>
        </w:rPr>
      </w:pPr>
      <w:r>
        <w:rPr>
          <w:sz w:val="22"/>
        </w:rPr>
        <w:t xml:space="preserve">9.5 </w:t>
      </w:r>
      <w:r>
        <w:rPr>
          <w:sz w:val="22"/>
        </w:rPr>
        <w:t>供货期要求</w:t>
      </w:r>
    </w:p>
    <w:p w:rsidR="00F83A23" w:rsidRDefault="00F83A23" w:rsidP="00F83A23">
      <w:pPr>
        <w:adjustRightInd w:val="0"/>
        <w:snapToGrid w:val="0"/>
        <w:ind w:firstLineChars="200" w:firstLine="440"/>
        <w:rPr>
          <w:sz w:val="22"/>
        </w:rPr>
      </w:pPr>
      <w:r>
        <w:rPr>
          <w:sz w:val="22"/>
        </w:rPr>
        <w:t xml:space="preserve">9.5.1 </w:t>
      </w:r>
      <w:r>
        <w:rPr>
          <w:sz w:val="22"/>
        </w:rPr>
        <w:t>本项目供货</w:t>
      </w:r>
      <w:proofErr w:type="gramStart"/>
      <w:r>
        <w:rPr>
          <w:sz w:val="22"/>
        </w:rPr>
        <w:t>期包括</w:t>
      </w:r>
      <w:proofErr w:type="gramEnd"/>
      <w:r>
        <w:rPr>
          <w:sz w:val="22"/>
        </w:rPr>
        <w:t>设备供货、就位、安装调试直至交付使用的全部时间。</w:t>
      </w:r>
    </w:p>
    <w:p w:rsidR="00F83A23" w:rsidRDefault="00F83A23" w:rsidP="00F83A23">
      <w:pPr>
        <w:adjustRightInd w:val="0"/>
        <w:snapToGrid w:val="0"/>
        <w:ind w:firstLineChars="200" w:firstLine="440"/>
        <w:rPr>
          <w:sz w:val="22"/>
        </w:rPr>
      </w:pPr>
      <w:r>
        <w:rPr>
          <w:sz w:val="22"/>
        </w:rPr>
        <w:t xml:space="preserve">9.5.2 </w:t>
      </w:r>
      <w:r>
        <w:rPr>
          <w:sz w:val="22"/>
        </w:rPr>
        <w:t>本项目的安装调试及试用期间的管理将纳入采购人的管理范围，在此过程中，中标人须服从采购人的时间和管理协调。</w:t>
      </w:r>
    </w:p>
    <w:p w:rsidR="00F83A23" w:rsidRDefault="00F83A23" w:rsidP="00F83A23">
      <w:pPr>
        <w:snapToGrid w:val="0"/>
        <w:ind w:firstLineChars="200" w:firstLine="440"/>
        <w:rPr>
          <w:sz w:val="22"/>
        </w:rPr>
      </w:pPr>
      <w:r>
        <w:rPr>
          <w:sz w:val="22"/>
        </w:rPr>
        <w:t xml:space="preserve">9.6 </w:t>
      </w:r>
      <w:r>
        <w:rPr>
          <w:sz w:val="22"/>
        </w:rPr>
        <w:t>质量标准与验收要求</w:t>
      </w:r>
    </w:p>
    <w:p w:rsidR="00F83A23" w:rsidRDefault="00F83A23" w:rsidP="00F83A23">
      <w:pPr>
        <w:adjustRightInd w:val="0"/>
        <w:snapToGrid w:val="0"/>
        <w:ind w:firstLineChars="200" w:firstLine="440"/>
        <w:rPr>
          <w:sz w:val="22"/>
        </w:rPr>
      </w:pPr>
      <w:r>
        <w:rPr>
          <w:sz w:val="22"/>
        </w:rPr>
        <w:t>9.6.1</w:t>
      </w:r>
      <w:r>
        <w:rPr>
          <w:sz w:val="22"/>
        </w:rPr>
        <w:t>投标人提供的产品和相关服务应符合国家或行业管理部门颁发的各项质量和</w:t>
      </w:r>
      <w:r>
        <w:rPr>
          <w:sz w:val="22"/>
        </w:rPr>
        <w:lastRenderedPageBreak/>
        <w:t>安全标准、规范和验收要求，标准和规范等不一致的，从高从严执行。</w:t>
      </w:r>
    </w:p>
    <w:p w:rsidR="00F83A23" w:rsidRDefault="00F83A23" w:rsidP="00F83A23">
      <w:pPr>
        <w:adjustRightInd w:val="0"/>
        <w:snapToGrid w:val="0"/>
        <w:ind w:firstLineChars="200" w:firstLine="440"/>
        <w:rPr>
          <w:sz w:val="22"/>
        </w:rPr>
      </w:pPr>
      <w:r>
        <w:rPr>
          <w:sz w:val="22"/>
        </w:rPr>
        <w:t xml:space="preserve">9.6.2 </w:t>
      </w:r>
      <w:r>
        <w:rPr>
          <w:sz w:val="22"/>
        </w:rPr>
        <w:t>本项目验收将由采购人组织进行或委托第三方进行，质量标准和验收要求为按照上文中</w:t>
      </w:r>
      <w:r>
        <w:rPr>
          <w:sz w:val="22"/>
        </w:rPr>
        <w:t>9.5.1</w:t>
      </w:r>
      <w:r>
        <w:rPr>
          <w:sz w:val="22"/>
        </w:rPr>
        <w:t>条款规定一次验收合格。</w:t>
      </w:r>
    </w:p>
    <w:p w:rsidR="00F83A23" w:rsidRDefault="00F83A23" w:rsidP="00F83A23">
      <w:pPr>
        <w:adjustRightInd w:val="0"/>
        <w:snapToGrid w:val="0"/>
        <w:ind w:firstLineChars="200" w:firstLine="440"/>
        <w:rPr>
          <w:sz w:val="22"/>
        </w:rPr>
      </w:pPr>
      <w:r>
        <w:rPr>
          <w:sz w:val="22"/>
        </w:rPr>
        <w:t xml:space="preserve">9.6.3 </w:t>
      </w:r>
      <w:r>
        <w:rPr>
          <w:sz w:val="22"/>
        </w:rPr>
        <w:t>如验收未获通过，采购人有权要求更换或退货，并按照合同约定的条款对供应商作违约处理。</w:t>
      </w:r>
    </w:p>
    <w:p w:rsidR="00F83A23" w:rsidRDefault="00F83A23" w:rsidP="00F83A23">
      <w:pPr>
        <w:autoSpaceDN w:val="0"/>
        <w:adjustRightInd w:val="0"/>
        <w:snapToGrid w:val="0"/>
        <w:ind w:firstLineChars="200" w:firstLine="440"/>
        <w:textAlignment w:val="baseline"/>
        <w:rPr>
          <w:b/>
          <w:color w:val="FF0000"/>
          <w:sz w:val="22"/>
          <w:u w:val="wavyHeavy"/>
        </w:rPr>
      </w:pPr>
      <w:r>
        <w:rPr>
          <w:sz w:val="22"/>
        </w:rPr>
        <w:t xml:space="preserve">9.6.4 </w:t>
      </w:r>
      <w:r>
        <w:rPr>
          <w:sz w:val="22"/>
        </w:rPr>
        <w:t>中标人在投标阶段提供的样品将由采购人进行保管和封存，将作为履约验收的参考。</w:t>
      </w:r>
      <w:r>
        <w:rPr>
          <w:b/>
          <w:color w:val="FF0000"/>
          <w:sz w:val="22"/>
          <w:u w:val="wavyHeavy"/>
        </w:rPr>
        <w:t>（本项目不适用）</w:t>
      </w:r>
    </w:p>
    <w:p w:rsidR="00F83A23" w:rsidRDefault="00F83A23" w:rsidP="00F83A23">
      <w:pPr>
        <w:adjustRightInd w:val="0"/>
        <w:snapToGrid w:val="0"/>
        <w:ind w:firstLineChars="200" w:firstLine="442"/>
        <w:outlineLvl w:val="2"/>
        <w:rPr>
          <w:b/>
          <w:bCs/>
          <w:sz w:val="22"/>
        </w:rPr>
      </w:pPr>
      <w:bookmarkStart w:id="51" w:name="_Toc126654853"/>
      <w:r>
        <w:rPr>
          <w:b/>
          <w:bCs/>
          <w:sz w:val="22"/>
        </w:rPr>
        <w:t xml:space="preserve">10 </w:t>
      </w:r>
      <w:r>
        <w:rPr>
          <w:b/>
          <w:bCs/>
          <w:sz w:val="22"/>
        </w:rPr>
        <w:t>人员及设备配备要求</w:t>
      </w:r>
      <w:bookmarkEnd w:id="51"/>
    </w:p>
    <w:p w:rsidR="00F83A23" w:rsidRDefault="00F83A23" w:rsidP="00F83A23">
      <w:pPr>
        <w:snapToGrid w:val="0"/>
        <w:ind w:firstLineChars="200" w:firstLine="440"/>
        <w:rPr>
          <w:sz w:val="22"/>
        </w:rPr>
      </w:pPr>
      <w:r>
        <w:rPr>
          <w:sz w:val="22"/>
        </w:rPr>
        <w:t xml:space="preserve">10.1 </w:t>
      </w:r>
      <w:r>
        <w:rPr>
          <w:sz w:val="22"/>
        </w:rPr>
        <w:t>人员配备要求</w:t>
      </w:r>
    </w:p>
    <w:p w:rsidR="00F83A23" w:rsidRDefault="00F83A23" w:rsidP="00F83A23">
      <w:pPr>
        <w:snapToGrid w:val="0"/>
        <w:ind w:firstLineChars="200" w:firstLine="440"/>
        <w:jc w:val="left"/>
        <w:rPr>
          <w:b/>
          <w:bCs/>
          <w:color w:val="FF0000"/>
          <w:sz w:val="22"/>
          <w:u w:val="wavyHeavy"/>
        </w:rPr>
      </w:pPr>
      <w:r>
        <w:rPr>
          <w:sz w:val="22"/>
        </w:rPr>
        <w:t>供应商应按本项目配备专业人员，确保本项目顺利实施。</w:t>
      </w:r>
    </w:p>
    <w:p w:rsidR="00F83A23" w:rsidRPr="00D2502F" w:rsidRDefault="00F83A23" w:rsidP="00F83A23">
      <w:pPr>
        <w:snapToGrid w:val="0"/>
        <w:ind w:firstLineChars="200" w:firstLine="440"/>
        <w:rPr>
          <w:sz w:val="22"/>
        </w:rPr>
      </w:pPr>
      <w:r>
        <w:rPr>
          <w:sz w:val="22"/>
        </w:rPr>
        <w:t xml:space="preserve">10.2 </w:t>
      </w:r>
      <w:r>
        <w:rPr>
          <w:sz w:val="22"/>
        </w:rPr>
        <w:t>设备要求</w:t>
      </w:r>
      <w:r>
        <w:rPr>
          <w:rFonts w:hint="eastAsia"/>
          <w:sz w:val="22"/>
        </w:rPr>
        <w:t>：</w:t>
      </w:r>
      <w:r w:rsidRPr="00D2502F">
        <w:rPr>
          <w:rFonts w:hint="eastAsia"/>
          <w:sz w:val="22"/>
        </w:rPr>
        <w:t>无</w:t>
      </w:r>
    </w:p>
    <w:p w:rsidR="00F83A23" w:rsidRDefault="00F83A23" w:rsidP="00F83A23">
      <w:pPr>
        <w:adjustRightInd w:val="0"/>
        <w:snapToGrid w:val="0"/>
        <w:ind w:firstLineChars="200" w:firstLine="442"/>
        <w:outlineLvl w:val="2"/>
        <w:rPr>
          <w:b/>
          <w:bCs/>
          <w:sz w:val="22"/>
        </w:rPr>
      </w:pPr>
      <w:bookmarkStart w:id="52" w:name="_Toc126654854"/>
      <w:r>
        <w:rPr>
          <w:b/>
          <w:bCs/>
          <w:sz w:val="22"/>
        </w:rPr>
        <w:t xml:space="preserve">11 </w:t>
      </w:r>
      <w:r>
        <w:rPr>
          <w:b/>
          <w:bCs/>
          <w:sz w:val="22"/>
        </w:rPr>
        <w:t>安全文明作业要求和应急处置要求</w:t>
      </w:r>
      <w:bookmarkEnd w:id="52"/>
    </w:p>
    <w:p w:rsidR="00F83A23" w:rsidRDefault="00F83A23" w:rsidP="00F83A23">
      <w:pPr>
        <w:adjustRightInd w:val="0"/>
        <w:snapToGrid w:val="0"/>
        <w:ind w:firstLineChars="200" w:firstLine="440"/>
        <w:rPr>
          <w:bCs/>
          <w:sz w:val="22"/>
        </w:rPr>
      </w:pPr>
      <w:r>
        <w:rPr>
          <w:sz w:val="22"/>
        </w:rPr>
        <w:t>中标人在执行本项目过程中，必须严格遵守上海市有关应急联动处置办法的规定（参见</w:t>
      </w:r>
      <w:r>
        <w:rPr>
          <w:b/>
          <w:bCs/>
          <w:sz w:val="22"/>
        </w:rPr>
        <w:t>《上海市政府关于印发修订后的上海市突发事件应急联动处置办法的通知》</w:t>
      </w:r>
      <w:r>
        <w:rPr>
          <w:b/>
          <w:bCs/>
          <w:sz w:val="22"/>
          <w:u w:val="single"/>
        </w:rPr>
        <w:t>沪府〔</w:t>
      </w:r>
      <w:r>
        <w:rPr>
          <w:b/>
          <w:bCs/>
          <w:sz w:val="22"/>
          <w:u w:val="single"/>
        </w:rPr>
        <w:t>2015</w:t>
      </w:r>
      <w:r>
        <w:rPr>
          <w:b/>
          <w:bCs/>
          <w:sz w:val="22"/>
          <w:u w:val="single"/>
        </w:rPr>
        <w:t>〕</w:t>
      </w:r>
      <w:r>
        <w:rPr>
          <w:b/>
          <w:bCs/>
          <w:sz w:val="22"/>
          <w:u w:val="single"/>
        </w:rPr>
        <w:t>49</w:t>
      </w:r>
      <w:r>
        <w:rPr>
          <w:b/>
          <w:bCs/>
          <w:sz w:val="22"/>
          <w:u w:val="single"/>
        </w:rPr>
        <w:t>号</w:t>
      </w:r>
      <w:r>
        <w:rPr>
          <w:b/>
          <w:bCs/>
          <w:sz w:val="22"/>
        </w:rPr>
        <w:t>）</w:t>
      </w:r>
      <w:r>
        <w:rPr>
          <w:bCs/>
          <w:sz w:val="22"/>
        </w:rPr>
        <w:t>，做</w:t>
      </w:r>
      <w:r>
        <w:rPr>
          <w:sz w:val="22"/>
        </w:rPr>
        <w:t>好突发事件的应急工作。按国家规定需持证上岗的工作人员，必须在投标文件中提供证书复印件。因管理不善而引起政府职能部门罚款和停工整改等，其相应发生的费用和损失将由中标人自行承担。中标人在执行本项目过程中，造成的各类安全或意外人身事故及连带责任由中标人自行承担，且采购人将保留暂缓支付款项的权利。</w:t>
      </w:r>
    </w:p>
    <w:p w:rsidR="00F83A23" w:rsidRDefault="00F83A23" w:rsidP="00F83A23">
      <w:pPr>
        <w:adjustRightInd w:val="0"/>
        <w:snapToGrid w:val="0"/>
        <w:ind w:firstLineChars="200" w:firstLine="442"/>
        <w:outlineLvl w:val="2"/>
        <w:rPr>
          <w:b/>
          <w:bCs/>
          <w:sz w:val="22"/>
        </w:rPr>
      </w:pPr>
      <w:bookmarkStart w:id="53" w:name="_Toc126654855"/>
      <w:r>
        <w:rPr>
          <w:b/>
          <w:bCs/>
          <w:sz w:val="22"/>
        </w:rPr>
        <w:t xml:space="preserve">12 </w:t>
      </w:r>
      <w:r>
        <w:rPr>
          <w:b/>
          <w:bCs/>
          <w:sz w:val="22"/>
        </w:rPr>
        <w:t>售后服务要求</w:t>
      </w:r>
      <w:bookmarkEnd w:id="53"/>
    </w:p>
    <w:p w:rsidR="00F83A23" w:rsidRDefault="00F83A23" w:rsidP="00F83A23">
      <w:pPr>
        <w:adjustRightInd w:val="0"/>
        <w:snapToGrid w:val="0"/>
        <w:ind w:firstLineChars="200" w:firstLine="440"/>
        <w:rPr>
          <w:sz w:val="22"/>
        </w:rPr>
      </w:pPr>
      <w:r>
        <w:rPr>
          <w:sz w:val="22"/>
        </w:rPr>
        <w:t xml:space="preserve">12.1 </w:t>
      </w:r>
      <w:r>
        <w:rPr>
          <w:sz w:val="22"/>
        </w:rPr>
        <w:t>操作培训要求</w:t>
      </w:r>
    </w:p>
    <w:p w:rsidR="00F83A23" w:rsidRDefault="00F83A23" w:rsidP="00F83A23">
      <w:pPr>
        <w:adjustRightInd w:val="0"/>
        <w:snapToGrid w:val="0"/>
        <w:ind w:firstLineChars="200" w:firstLine="440"/>
        <w:rPr>
          <w:sz w:val="22"/>
        </w:rPr>
      </w:pPr>
      <w:r>
        <w:rPr>
          <w:sz w:val="22"/>
        </w:rPr>
        <w:t>在设备进行安装或调试期间，中标人应负责对采购人的技术人员进行必要的培训，并提供培训资料。培训内容应包括如何对设备进行操作，以及简单故障的排除等。</w:t>
      </w:r>
    </w:p>
    <w:p w:rsidR="00F83A23" w:rsidRDefault="00F83A23" w:rsidP="00F83A23">
      <w:pPr>
        <w:adjustRightInd w:val="0"/>
        <w:snapToGrid w:val="0"/>
        <w:ind w:firstLineChars="200" w:firstLine="440"/>
        <w:rPr>
          <w:sz w:val="22"/>
        </w:rPr>
      </w:pPr>
      <w:r w:rsidRPr="00842746">
        <w:rPr>
          <w:rFonts w:hint="eastAsia"/>
          <w:sz w:val="22"/>
        </w:rPr>
        <w:t>12.2</w:t>
      </w:r>
      <w:r w:rsidRPr="00842746">
        <w:rPr>
          <w:rFonts w:hint="eastAsia"/>
          <w:sz w:val="22"/>
        </w:rPr>
        <w:t>≥</w:t>
      </w:r>
      <w:r w:rsidRPr="00842746">
        <w:rPr>
          <w:rFonts w:hint="eastAsia"/>
          <w:sz w:val="22"/>
        </w:rPr>
        <w:t>3</w:t>
      </w:r>
      <w:r w:rsidRPr="00842746">
        <w:rPr>
          <w:rFonts w:hint="eastAsia"/>
          <w:sz w:val="22"/>
        </w:rPr>
        <w:t>年整机全保：全套设备配件免费提供。</w:t>
      </w:r>
    </w:p>
    <w:p w:rsidR="00F83A23" w:rsidRDefault="00F83A23" w:rsidP="00F83A23">
      <w:pPr>
        <w:adjustRightInd w:val="0"/>
        <w:snapToGrid w:val="0"/>
        <w:ind w:firstLineChars="200" w:firstLine="440"/>
        <w:rPr>
          <w:sz w:val="22"/>
        </w:rPr>
      </w:pPr>
      <w:r>
        <w:rPr>
          <w:sz w:val="22"/>
        </w:rPr>
        <w:t xml:space="preserve">12.2 </w:t>
      </w:r>
      <w:r>
        <w:rPr>
          <w:sz w:val="22"/>
        </w:rPr>
        <w:t>具体服务措施</w:t>
      </w:r>
    </w:p>
    <w:p w:rsidR="00F83A23" w:rsidRDefault="00F83A23" w:rsidP="00F83A23">
      <w:pPr>
        <w:snapToGrid w:val="0"/>
        <w:ind w:firstLineChars="200" w:firstLine="440"/>
        <w:jc w:val="left"/>
        <w:rPr>
          <w:b/>
          <w:bCs/>
          <w:color w:val="FF0000"/>
          <w:sz w:val="22"/>
          <w:u w:val="wavyHeavy"/>
        </w:rPr>
      </w:pPr>
      <w:r>
        <w:rPr>
          <w:sz w:val="22"/>
        </w:rPr>
        <w:t>接到采购人维修信息后</w:t>
      </w:r>
      <w:r>
        <w:rPr>
          <w:sz w:val="22"/>
        </w:rPr>
        <w:t>2</w:t>
      </w:r>
      <w:r>
        <w:rPr>
          <w:sz w:val="22"/>
        </w:rPr>
        <w:t>小时内予以答复，并在</w:t>
      </w:r>
      <w:r>
        <w:rPr>
          <w:sz w:val="22"/>
        </w:rPr>
        <w:t>4</w:t>
      </w:r>
      <w:r>
        <w:rPr>
          <w:sz w:val="22"/>
        </w:rPr>
        <w:t>小时内到达现场进行维修工作。</w:t>
      </w:r>
    </w:p>
    <w:p w:rsidR="00F83A23" w:rsidRDefault="00F83A23" w:rsidP="00F83A23">
      <w:pPr>
        <w:snapToGrid w:val="0"/>
        <w:ind w:firstLineChars="200" w:firstLine="442"/>
        <w:jc w:val="left"/>
        <w:rPr>
          <w:b/>
          <w:bCs/>
          <w:color w:val="FF0000"/>
          <w:sz w:val="22"/>
          <w:u w:val="wavyHeavy"/>
        </w:rPr>
      </w:pPr>
    </w:p>
    <w:p w:rsidR="00F83A23" w:rsidRDefault="00F83A23" w:rsidP="00F83A23">
      <w:pPr>
        <w:adjustRightInd w:val="0"/>
        <w:snapToGrid w:val="0"/>
        <w:jc w:val="center"/>
        <w:outlineLvl w:val="1"/>
        <w:rPr>
          <w:rFonts w:eastAsia="黑体"/>
          <w:color w:val="000000"/>
          <w:sz w:val="30"/>
          <w:szCs w:val="30"/>
        </w:rPr>
      </w:pPr>
      <w:bookmarkStart w:id="54" w:name="_Toc126654856"/>
      <w:r>
        <w:rPr>
          <w:rFonts w:eastAsia="黑体"/>
          <w:color w:val="000000"/>
          <w:sz w:val="30"/>
          <w:szCs w:val="30"/>
        </w:rPr>
        <w:t>四、投标报价须知</w:t>
      </w:r>
      <w:bookmarkEnd w:id="54"/>
    </w:p>
    <w:p w:rsidR="00F83A23" w:rsidRDefault="00F83A23" w:rsidP="00F83A23">
      <w:pPr>
        <w:adjustRightInd w:val="0"/>
        <w:snapToGrid w:val="0"/>
        <w:ind w:firstLineChars="200" w:firstLine="442"/>
        <w:jc w:val="left"/>
        <w:outlineLvl w:val="2"/>
        <w:rPr>
          <w:b/>
          <w:color w:val="000000"/>
          <w:sz w:val="22"/>
        </w:rPr>
      </w:pPr>
      <w:bookmarkStart w:id="55" w:name="_Toc126654857"/>
      <w:r>
        <w:rPr>
          <w:b/>
          <w:color w:val="000000"/>
          <w:sz w:val="22"/>
        </w:rPr>
        <w:t xml:space="preserve">13 </w:t>
      </w:r>
      <w:r>
        <w:rPr>
          <w:b/>
          <w:color w:val="000000"/>
          <w:sz w:val="22"/>
        </w:rPr>
        <w:t>投标报价依据</w:t>
      </w:r>
      <w:bookmarkEnd w:id="55"/>
    </w:p>
    <w:p w:rsidR="00F83A23" w:rsidRDefault="00F83A23" w:rsidP="00F83A23">
      <w:pPr>
        <w:snapToGrid w:val="0"/>
        <w:ind w:firstLineChars="200" w:firstLine="440"/>
        <w:jc w:val="left"/>
        <w:rPr>
          <w:sz w:val="22"/>
        </w:rPr>
      </w:pPr>
      <w:r>
        <w:rPr>
          <w:sz w:val="22"/>
        </w:rPr>
        <w:t xml:space="preserve">13.1 </w:t>
      </w:r>
      <w:r>
        <w:rPr>
          <w:sz w:val="22"/>
        </w:rPr>
        <w:t>投标报价计算依据包括本项目的招标文件（包括提供的附件）、招标文件答疑或修改的补充文书、供货清单、项目现场条件等。</w:t>
      </w:r>
    </w:p>
    <w:p w:rsidR="00F83A23" w:rsidRDefault="00F83A23" w:rsidP="00F83A23">
      <w:pPr>
        <w:snapToGrid w:val="0"/>
        <w:ind w:firstLineChars="200" w:firstLine="440"/>
        <w:jc w:val="left"/>
        <w:rPr>
          <w:sz w:val="22"/>
        </w:rPr>
      </w:pPr>
      <w:r>
        <w:rPr>
          <w:sz w:val="22"/>
        </w:rPr>
        <w:t xml:space="preserve">13.2 </w:t>
      </w:r>
      <w:r>
        <w:rPr>
          <w:sz w:val="22"/>
        </w:rPr>
        <w:t>招标文件明确的</w:t>
      </w:r>
      <w:r>
        <w:rPr>
          <w:rFonts w:hint="eastAsia"/>
          <w:sz w:val="22"/>
        </w:rPr>
        <w:t>项目</w:t>
      </w:r>
      <w:r>
        <w:rPr>
          <w:sz w:val="22"/>
        </w:rPr>
        <w:t>范围、</w:t>
      </w:r>
      <w:r>
        <w:rPr>
          <w:rFonts w:hint="eastAsia"/>
          <w:sz w:val="22"/>
        </w:rPr>
        <w:t>供货</w:t>
      </w:r>
      <w:r>
        <w:rPr>
          <w:sz w:val="22"/>
        </w:rPr>
        <w:t>内容、</w:t>
      </w:r>
      <w:r>
        <w:rPr>
          <w:rFonts w:hint="eastAsia"/>
          <w:sz w:val="22"/>
        </w:rPr>
        <w:t>供货</w:t>
      </w:r>
      <w:r>
        <w:rPr>
          <w:sz w:val="22"/>
        </w:rPr>
        <w:t>期限、</w:t>
      </w:r>
      <w:r>
        <w:rPr>
          <w:rFonts w:hint="eastAsia"/>
          <w:sz w:val="22"/>
        </w:rPr>
        <w:t>产品</w:t>
      </w:r>
      <w:r>
        <w:rPr>
          <w:sz w:val="22"/>
        </w:rPr>
        <w:t>质量要求、</w:t>
      </w:r>
      <w:r>
        <w:rPr>
          <w:rFonts w:hint="eastAsia"/>
          <w:sz w:val="22"/>
        </w:rPr>
        <w:t>验收要求</w:t>
      </w:r>
      <w:r>
        <w:rPr>
          <w:sz w:val="22"/>
        </w:rPr>
        <w:t>与</w:t>
      </w:r>
      <w:r>
        <w:rPr>
          <w:rFonts w:hint="eastAsia"/>
          <w:sz w:val="22"/>
        </w:rPr>
        <w:t>售后服务要求</w:t>
      </w:r>
      <w:r>
        <w:rPr>
          <w:sz w:val="22"/>
        </w:rPr>
        <w:t>等。</w:t>
      </w:r>
    </w:p>
    <w:p w:rsidR="00F83A23" w:rsidRDefault="00F83A23" w:rsidP="00F83A23">
      <w:pPr>
        <w:snapToGrid w:val="0"/>
        <w:ind w:firstLineChars="200" w:firstLine="440"/>
        <w:jc w:val="left"/>
        <w:rPr>
          <w:sz w:val="22"/>
        </w:rPr>
      </w:pPr>
      <w:r>
        <w:rPr>
          <w:sz w:val="22"/>
        </w:rPr>
        <w:t xml:space="preserve">13.3 </w:t>
      </w:r>
      <w:r>
        <w:rPr>
          <w:sz w:val="22"/>
        </w:rPr>
        <w:t>供货清单说明</w:t>
      </w:r>
    </w:p>
    <w:p w:rsidR="00F83A23" w:rsidRDefault="00F83A23" w:rsidP="00F83A23">
      <w:pPr>
        <w:snapToGrid w:val="0"/>
        <w:ind w:firstLineChars="200" w:firstLine="440"/>
        <w:jc w:val="left"/>
        <w:rPr>
          <w:sz w:val="22"/>
        </w:rPr>
      </w:pPr>
      <w:r>
        <w:rPr>
          <w:sz w:val="22"/>
        </w:rPr>
        <w:t xml:space="preserve">13.3.1 </w:t>
      </w:r>
      <w:r>
        <w:rPr>
          <w:sz w:val="22"/>
        </w:rPr>
        <w:t>供货清单应与投标人须知、合同条件、项目质量标准和要求等文件结合起来理解或解释。</w:t>
      </w:r>
    </w:p>
    <w:p w:rsidR="00F83A23" w:rsidRDefault="00F83A23" w:rsidP="00F83A23">
      <w:pPr>
        <w:snapToGrid w:val="0"/>
        <w:ind w:firstLineChars="200" w:firstLine="440"/>
        <w:jc w:val="left"/>
        <w:rPr>
          <w:sz w:val="22"/>
        </w:rPr>
      </w:pPr>
      <w:r w:rsidRPr="00CD5005">
        <w:rPr>
          <w:sz w:val="22"/>
        </w:rPr>
        <w:t xml:space="preserve">13.3.2 </w:t>
      </w:r>
      <w:r w:rsidRPr="00CD5005">
        <w:rPr>
          <w:sz w:val="22"/>
        </w:rPr>
        <w:t>采购人提供的供货清单是依照采购需求测算出的主要工作内容，与最终的实际履约可能存在小的出入，各投标人应自行认真踏勘现场，了解招标需求。投标人如发现清单和实际工作内容不一致时，应立即以书面形式通知采购人核查，除非采购人以答</w:t>
      </w:r>
      <w:r w:rsidRPr="00CD5005">
        <w:rPr>
          <w:sz w:val="22"/>
        </w:rPr>
        <w:lastRenderedPageBreak/>
        <w:t>疑文件或补充文件予以更正，否则，投标人不得缩减供货清单内容。</w:t>
      </w:r>
    </w:p>
    <w:p w:rsidR="00F83A23" w:rsidRDefault="00F83A23" w:rsidP="00F83A23">
      <w:pPr>
        <w:adjustRightInd w:val="0"/>
        <w:snapToGrid w:val="0"/>
        <w:ind w:firstLineChars="200" w:firstLine="442"/>
        <w:jc w:val="left"/>
        <w:outlineLvl w:val="2"/>
        <w:rPr>
          <w:b/>
          <w:color w:val="000000"/>
          <w:sz w:val="22"/>
        </w:rPr>
      </w:pPr>
      <w:bookmarkStart w:id="56" w:name="_Toc126654858"/>
      <w:r>
        <w:rPr>
          <w:b/>
          <w:color w:val="000000"/>
          <w:sz w:val="22"/>
        </w:rPr>
        <w:t>14</w:t>
      </w:r>
      <w:r>
        <w:rPr>
          <w:b/>
          <w:color w:val="000000"/>
          <w:sz w:val="22"/>
        </w:rPr>
        <w:t>投标报价内容</w:t>
      </w:r>
      <w:bookmarkEnd w:id="56"/>
    </w:p>
    <w:p w:rsidR="00F83A23" w:rsidRDefault="00F83A23" w:rsidP="00F83A23">
      <w:pPr>
        <w:snapToGrid w:val="0"/>
        <w:ind w:firstLineChars="200" w:firstLine="440"/>
        <w:jc w:val="left"/>
        <w:rPr>
          <w:b/>
          <w:color w:val="FF0000"/>
          <w:sz w:val="22"/>
        </w:rPr>
      </w:pPr>
      <w:r>
        <w:rPr>
          <w:sz w:val="22"/>
        </w:rPr>
        <w:t>14.1</w:t>
      </w:r>
      <w:r>
        <w:rPr>
          <w:b/>
          <w:color w:val="FF0000"/>
          <w:sz w:val="22"/>
        </w:rPr>
        <w:t>投标报价应包含货物成本、保险、运输费用、有关税费，以及安装、调试</w:t>
      </w:r>
      <w:r>
        <w:rPr>
          <w:rFonts w:hint="eastAsia"/>
          <w:b/>
          <w:color w:val="FF0000"/>
          <w:sz w:val="22"/>
        </w:rPr>
        <w:t>、售后服务</w:t>
      </w:r>
      <w:r>
        <w:rPr>
          <w:b/>
          <w:color w:val="FF0000"/>
          <w:sz w:val="22"/>
        </w:rPr>
        <w:t>等伴随服务费用。</w:t>
      </w:r>
    </w:p>
    <w:p w:rsidR="00F83A23" w:rsidRDefault="00F83A23" w:rsidP="00F83A23">
      <w:pPr>
        <w:adjustRightInd w:val="0"/>
        <w:snapToGrid w:val="0"/>
        <w:ind w:firstLineChars="200" w:firstLine="442"/>
        <w:jc w:val="left"/>
        <w:outlineLvl w:val="2"/>
        <w:rPr>
          <w:b/>
          <w:color w:val="000000"/>
          <w:sz w:val="22"/>
        </w:rPr>
      </w:pPr>
      <w:bookmarkStart w:id="57" w:name="_Toc126654859"/>
      <w:r>
        <w:rPr>
          <w:b/>
          <w:color w:val="000000"/>
          <w:sz w:val="22"/>
        </w:rPr>
        <w:t>15</w:t>
      </w:r>
      <w:r>
        <w:rPr>
          <w:b/>
          <w:color w:val="000000"/>
          <w:sz w:val="22"/>
        </w:rPr>
        <w:t>投标报价控制性条款</w:t>
      </w:r>
      <w:bookmarkEnd w:id="57"/>
    </w:p>
    <w:p w:rsidR="00F83A23" w:rsidRDefault="00F83A23" w:rsidP="00F83A23">
      <w:pPr>
        <w:snapToGrid w:val="0"/>
        <w:ind w:firstLineChars="200" w:firstLine="440"/>
        <w:jc w:val="left"/>
        <w:rPr>
          <w:sz w:val="22"/>
        </w:rPr>
      </w:pPr>
      <w:r>
        <w:rPr>
          <w:sz w:val="22"/>
        </w:rPr>
        <w:t xml:space="preserve">15.1 </w:t>
      </w:r>
      <w:r>
        <w:rPr>
          <w:sz w:val="22"/>
        </w:rPr>
        <w:t>投标报价不得超过公布的预算金额</w:t>
      </w:r>
      <w:r>
        <w:rPr>
          <w:rFonts w:hint="eastAsia"/>
          <w:sz w:val="22"/>
        </w:rPr>
        <w:t>或最高限价</w:t>
      </w:r>
      <w:r>
        <w:rPr>
          <w:sz w:val="22"/>
        </w:rPr>
        <w:t>，其中各包件或各分项报价（如有要求）均不得超过对应的预算金额</w:t>
      </w:r>
      <w:r>
        <w:rPr>
          <w:rFonts w:hint="eastAsia"/>
          <w:sz w:val="22"/>
        </w:rPr>
        <w:t>或最高限价</w:t>
      </w:r>
      <w:r>
        <w:rPr>
          <w:sz w:val="22"/>
        </w:rPr>
        <w:t>。</w:t>
      </w:r>
    </w:p>
    <w:p w:rsidR="00F83A23" w:rsidRDefault="00F83A23" w:rsidP="00F83A23">
      <w:pPr>
        <w:snapToGrid w:val="0"/>
        <w:ind w:firstLineChars="200" w:firstLine="440"/>
        <w:jc w:val="left"/>
        <w:rPr>
          <w:sz w:val="22"/>
        </w:rPr>
      </w:pPr>
      <w:r>
        <w:rPr>
          <w:sz w:val="22"/>
        </w:rPr>
        <w:t xml:space="preserve">15.2 </w:t>
      </w:r>
      <w:r>
        <w:rPr>
          <w:sz w:val="22"/>
        </w:rPr>
        <w:t>本项目只允许有一个报价，任何有选择的报价将不予接受。</w:t>
      </w:r>
    </w:p>
    <w:p w:rsidR="00F83A23" w:rsidRDefault="00F83A23" w:rsidP="00F83A23">
      <w:pPr>
        <w:snapToGrid w:val="0"/>
        <w:ind w:firstLineChars="200" w:firstLine="440"/>
        <w:jc w:val="left"/>
        <w:rPr>
          <w:sz w:val="22"/>
        </w:rPr>
      </w:pPr>
      <w:r>
        <w:rPr>
          <w:sz w:val="22"/>
        </w:rPr>
        <w:t>15.3</w:t>
      </w:r>
      <w:r>
        <w:rPr>
          <w:sz w:val="22"/>
        </w:rPr>
        <w:t>投标人提供的服务应当符合国家和上海市有关法律、法规和标准规范，满足合同约定的服务内容和质量等要求。不得违反法规标准规定或合同约定，通过降低服务质量、减少服务内容等手段进行恶性低价竞争，扰乱正常市场秩序。</w:t>
      </w:r>
    </w:p>
    <w:p w:rsidR="00F83A23" w:rsidRDefault="00F83A23" w:rsidP="00F83A23">
      <w:pPr>
        <w:snapToGrid w:val="0"/>
        <w:ind w:firstLineChars="200" w:firstLine="440"/>
        <w:jc w:val="left"/>
        <w:rPr>
          <w:sz w:val="22"/>
        </w:rPr>
      </w:pPr>
      <w:r>
        <w:rPr>
          <w:sz w:val="22"/>
        </w:rPr>
        <w:t xml:space="preserve">15.4 </w:t>
      </w:r>
      <w:r>
        <w:rPr>
          <w:sz w:val="22"/>
        </w:rPr>
        <w:t>经评标委员会审定，投标报价存在下列情形之一的，该投标文件作无效标处理：</w:t>
      </w:r>
    </w:p>
    <w:p w:rsidR="00F83A23" w:rsidRDefault="00F83A23" w:rsidP="00F83A23">
      <w:pPr>
        <w:snapToGrid w:val="0"/>
        <w:ind w:firstLineChars="200" w:firstLine="440"/>
        <w:jc w:val="left"/>
        <w:rPr>
          <w:sz w:val="22"/>
        </w:rPr>
      </w:pPr>
      <w:r>
        <w:rPr>
          <w:sz w:val="22"/>
        </w:rPr>
        <w:t xml:space="preserve">15.4.1 </w:t>
      </w:r>
      <w:r>
        <w:rPr>
          <w:sz w:val="22"/>
        </w:rPr>
        <w:t>投标报价中缩减供货清单</w:t>
      </w:r>
      <w:r>
        <w:rPr>
          <w:bCs/>
          <w:sz w:val="22"/>
        </w:rPr>
        <w:t>中产品数量</w:t>
      </w:r>
      <w:r>
        <w:rPr>
          <w:sz w:val="22"/>
        </w:rPr>
        <w:t>的；</w:t>
      </w:r>
    </w:p>
    <w:p w:rsidR="00F83A23" w:rsidRDefault="00F83A23" w:rsidP="00F83A23">
      <w:pPr>
        <w:snapToGrid w:val="0"/>
        <w:ind w:firstLineChars="200" w:firstLine="440"/>
        <w:jc w:val="left"/>
        <w:rPr>
          <w:sz w:val="22"/>
        </w:rPr>
      </w:pPr>
      <w:r>
        <w:rPr>
          <w:sz w:val="22"/>
        </w:rPr>
        <w:t xml:space="preserve">15.4.2 </w:t>
      </w:r>
      <w:r>
        <w:rPr>
          <w:sz w:val="22"/>
        </w:rPr>
        <w:t>投标报价和技术方案明显不相符的。</w:t>
      </w:r>
    </w:p>
    <w:p w:rsidR="00F83A23" w:rsidRDefault="00F83A23" w:rsidP="00F83A23">
      <w:pPr>
        <w:snapToGrid w:val="0"/>
        <w:ind w:firstLineChars="200" w:firstLine="440"/>
        <w:jc w:val="left"/>
        <w:rPr>
          <w:sz w:val="22"/>
        </w:rPr>
      </w:pPr>
    </w:p>
    <w:p w:rsidR="00F83A23" w:rsidRDefault="00F83A23" w:rsidP="00F83A23">
      <w:pPr>
        <w:adjustRightInd w:val="0"/>
        <w:snapToGrid w:val="0"/>
        <w:jc w:val="center"/>
        <w:outlineLvl w:val="1"/>
        <w:rPr>
          <w:rFonts w:eastAsia="黑体"/>
          <w:sz w:val="30"/>
          <w:szCs w:val="30"/>
        </w:rPr>
      </w:pPr>
      <w:bookmarkStart w:id="58" w:name="_Toc126654860"/>
      <w:r>
        <w:rPr>
          <w:rFonts w:eastAsia="黑体"/>
          <w:sz w:val="30"/>
          <w:szCs w:val="30"/>
        </w:rPr>
        <w:t>五、政府采购政策</w:t>
      </w:r>
      <w:bookmarkEnd w:id="58"/>
    </w:p>
    <w:p w:rsidR="00F83A23" w:rsidRPr="00B82ECC" w:rsidRDefault="00F83A23" w:rsidP="00F83A23">
      <w:pPr>
        <w:adjustRightInd w:val="0"/>
        <w:snapToGrid w:val="0"/>
        <w:ind w:firstLineChars="200" w:firstLine="442"/>
        <w:outlineLvl w:val="2"/>
        <w:rPr>
          <w:b/>
          <w:color w:val="FF0000"/>
          <w:sz w:val="22"/>
          <w:u w:val="wavyHeavy"/>
        </w:rPr>
      </w:pPr>
      <w:r>
        <w:rPr>
          <w:b/>
          <w:sz w:val="22"/>
        </w:rPr>
        <w:t xml:space="preserve">16 </w:t>
      </w:r>
      <w:r>
        <w:rPr>
          <w:b/>
          <w:sz w:val="22"/>
        </w:rPr>
        <w:t>节能产品政府采购</w:t>
      </w:r>
      <w:r w:rsidRPr="00B82ECC">
        <w:rPr>
          <w:b/>
          <w:color w:val="FF0000"/>
          <w:sz w:val="22"/>
          <w:u w:val="wavyHeavy"/>
        </w:rPr>
        <w:t>（本项目不适用）</w:t>
      </w:r>
    </w:p>
    <w:p w:rsidR="00F83A23" w:rsidRDefault="00F83A23" w:rsidP="00F83A23">
      <w:pPr>
        <w:adjustRightInd w:val="0"/>
        <w:snapToGrid w:val="0"/>
        <w:ind w:firstLineChars="200" w:firstLine="440"/>
        <w:rPr>
          <w:sz w:val="22"/>
        </w:rPr>
      </w:pPr>
      <w:r>
        <w:rPr>
          <w:sz w:val="22"/>
        </w:rPr>
        <w:t xml:space="preserve">16.1 </w:t>
      </w:r>
      <w:r>
        <w:rPr>
          <w:sz w:val="22"/>
        </w:rPr>
        <w:t>按照财政部、</w:t>
      </w:r>
      <w:proofErr w:type="gramStart"/>
      <w:r>
        <w:rPr>
          <w:sz w:val="22"/>
        </w:rPr>
        <w:t>发改委</w:t>
      </w:r>
      <w:proofErr w:type="gramEnd"/>
      <w:r>
        <w:rPr>
          <w:sz w:val="22"/>
        </w:rPr>
        <w:t>发布的《关于印发〈节能产品政府采购实施意见〉的通知》（财库</w:t>
      </w:r>
      <w:r>
        <w:rPr>
          <w:sz w:val="22"/>
        </w:rPr>
        <w:t>[2004]185</w:t>
      </w:r>
      <w:r>
        <w:rPr>
          <w:sz w:val="22"/>
        </w:rPr>
        <w:t>号）和《财政部发展改革委生态环境部市场监管总局关于调整优化节能产品、环境标志产品政府采购执行机制的通知》（财库〔</w:t>
      </w:r>
      <w:r>
        <w:rPr>
          <w:sz w:val="22"/>
        </w:rPr>
        <w:t>2019</w:t>
      </w:r>
      <w:r>
        <w:rPr>
          <w:sz w:val="22"/>
        </w:rPr>
        <w:t>〕</w:t>
      </w:r>
      <w:r>
        <w:rPr>
          <w:sz w:val="22"/>
        </w:rPr>
        <w:t>9</w:t>
      </w:r>
      <w:r>
        <w:rPr>
          <w:sz w:val="22"/>
        </w:rPr>
        <w:t>号）的要求，采购人采购的产品属于</w:t>
      </w:r>
      <w:r>
        <w:rPr>
          <w:sz w:val="22"/>
        </w:rPr>
        <w:t>“</w:t>
      </w:r>
      <w:r>
        <w:rPr>
          <w:sz w:val="22"/>
        </w:rPr>
        <w:t>节能产品品目清单</w:t>
      </w:r>
      <w:r>
        <w:rPr>
          <w:sz w:val="22"/>
        </w:rPr>
        <w:t>”</w:t>
      </w:r>
      <w:r>
        <w:rPr>
          <w:sz w:val="22"/>
        </w:rPr>
        <w:t>中的，在技术、服务等指标同等条件下，应当优先采购节能产品。采购人需购买的材料产品属于政府强制采购节能产品品目的，</w:t>
      </w:r>
      <w:r>
        <w:rPr>
          <w:rFonts w:hint="eastAsia"/>
          <w:sz w:val="22"/>
        </w:rPr>
        <w:t>投标人</w:t>
      </w:r>
      <w:r>
        <w:rPr>
          <w:sz w:val="22"/>
        </w:rPr>
        <w:t>必须选用节能产品。</w:t>
      </w:r>
    </w:p>
    <w:p w:rsidR="00F83A23" w:rsidRDefault="00F83A23" w:rsidP="00F83A23">
      <w:pPr>
        <w:adjustRightInd w:val="0"/>
        <w:snapToGrid w:val="0"/>
        <w:ind w:firstLineChars="200" w:firstLine="440"/>
        <w:rPr>
          <w:sz w:val="22"/>
        </w:rPr>
      </w:pPr>
      <w:r>
        <w:rPr>
          <w:sz w:val="22"/>
        </w:rPr>
        <w:t>16.2</w:t>
      </w:r>
      <w:r>
        <w:rPr>
          <w:rFonts w:hint="eastAsia"/>
          <w:sz w:val="22"/>
        </w:rPr>
        <w:t>投标人如选用节能产品的，则应在投标文件中提供国家确定的认证机构出具的、处于有效期之内的节能产品的认证证书；反之，该产品在评标时不被认定为节能产品。</w:t>
      </w:r>
    </w:p>
    <w:p w:rsidR="00F83A23" w:rsidRDefault="00F83A23" w:rsidP="00F83A23">
      <w:pPr>
        <w:adjustRightInd w:val="0"/>
        <w:snapToGrid w:val="0"/>
        <w:ind w:firstLineChars="200" w:firstLine="442"/>
        <w:outlineLvl w:val="2"/>
        <w:rPr>
          <w:b/>
          <w:sz w:val="22"/>
        </w:rPr>
      </w:pPr>
      <w:bookmarkStart w:id="59" w:name="_Toc126654861"/>
      <w:r>
        <w:rPr>
          <w:b/>
          <w:sz w:val="22"/>
        </w:rPr>
        <w:t>17</w:t>
      </w:r>
      <w:r>
        <w:rPr>
          <w:b/>
          <w:sz w:val="22"/>
        </w:rPr>
        <w:t>环境标志产品政府采购</w:t>
      </w:r>
      <w:r>
        <w:rPr>
          <w:b/>
          <w:color w:val="FF0000"/>
          <w:sz w:val="22"/>
          <w:u w:val="wavyHeavy"/>
        </w:rPr>
        <w:t>（本项目不适用）</w:t>
      </w:r>
      <w:bookmarkEnd w:id="59"/>
    </w:p>
    <w:p w:rsidR="00F83A23" w:rsidRDefault="00F83A23" w:rsidP="00F83A23">
      <w:pPr>
        <w:adjustRightInd w:val="0"/>
        <w:snapToGrid w:val="0"/>
        <w:ind w:firstLineChars="200" w:firstLine="440"/>
        <w:rPr>
          <w:sz w:val="22"/>
        </w:rPr>
      </w:pPr>
      <w:r>
        <w:rPr>
          <w:sz w:val="22"/>
        </w:rPr>
        <w:t xml:space="preserve">17.1 </w:t>
      </w:r>
      <w:r>
        <w:rPr>
          <w:sz w:val="22"/>
        </w:rPr>
        <w:t>按照财政部、环保总局联合印发的《关于环境标志产品政府采购实施的意见》（财库</w:t>
      </w:r>
      <w:r>
        <w:rPr>
          <w:sz w:val="22"/>
        </w:rPr>
        <w:t>[2006]90</w:t>
      </w:r>
      <w:r>
        <w:rPr>
          <w:sz w:val="22"/>
        </w:rPr>
        <w:t>号）和《财政部发展改革委生态环境部市场监管总局关于调整优化节能产品、环境标志产品政府采购执行机制的通知》（财库〔</w:t>
      </w:r>
      <w:r>
        <w:rPr>
          <w:sz w:val="22"/>
        </w:rPr>
        <w:t>2019</w:t>
      </w:r>
      <w:r>
        <w:rPr>
          <w:sz w:val="22"/>
        </w:rPr>
        <w:t>〕</w:t>
      </w:r>
      <w:r>
        <w:rPr>
          <w:sz w:val="22"/>
        </w:rPr>
        <w:t>9</w:t>
      </w:r>
      <w:r>
        <w:rPr>
          <w:sz w:val="22"/>
        </w:rPr>
        <w:t>号）的要求，采购人采购的产品属于</w:t>
      </w:r>
      <w:r>
        <w:rPr>
          <w:sz w:val="22"/>
        </w:rPr>
        <w:t>“</w:t>
      </w:r>
      <w:r>
        <w:rPr>
          <w:sz w:val="22"/>
        </w:rPr>
        <w:t>环境标志产品品目清单</w:t>
      </w:r>
      <w:r>
        <w:rPr>
          <w:sz w:val="22"/>
        </w:rPr>
        <w:t>”</w:t>
      </w:r>
      <w:r>
        <w:rPr>
          <w:sz w:val="22"/>
        </w:rPr>
        <w:t>中的，在性能、技术、服务等指标同等条件下，应当优先采购环境标志产品。</w:t>
      </w:r>
    </w:p>
    <w:p w:rsidR="00F83A23" w:rsidRDefault="00F83A23" w:rsidP="00F83A23">
      <w:pPr>
        <w:adjustRightInd w:val="0"/>
        <w:snapToGrid w:val="0"/>
        <w:ind w:firstLineChars="200" w:firstLine="440"/>
        <w:rPr>
          <w:b/>
          <w:sz w:val="22"/>
        </w:rPr>
      </w:pPr>
      <w:r>
        <w:rPr>
          <w:sz w:val="22"/>
        </w:rPr>
        <w:t>17.2</w:t>
      </w:r>
      <w:r>
        <w:rPr>
          <w:rFonts w:hint="eastAsia"/>
          <w:sz w:val="22"/>
        </w:rPr>
        <w:t>投标人如选用环境标志产品的，则应在投标文件中提供国家确定的认证机构出具的、处于有效期之内的环境标志产品的认证证书；反之，该产品在评标时不被认定为环境标志产品。</w:t>
      </w:r>
    </w:p>
    <w:p w:rsidR="00F83A23" w:rsidRDefault="00F83A23" w:rsidP="00F83A23">
      <w:pPr>
        <w:adjustRightInd w:val="0"/>
        <w:snapToGrid w:val="0"/>
        <w:ind w:firstLineChars="200" w:firstLine="442"/>
        <w:outlineLvl w:val="2"/>
        <w:rPr>
          <w:b/>
          <w:sz w:val="22"/>
        </w:rPr>
      </w:pPr>
      <w:bookmarkStart w:id="60" w:name="_Toc126654862"/>
      <w:r>
        <w:rPr>
          <w:b/>
          <w:sz w:val="22"/>
        </w:rPr>
        <w:t xml:space="preserve">18 </w:t>
      </w:r>
      <w:r>
        <w:rPr>
          <w:b/>
          <w:sz w:val="22"/>
        </w:rPr>
        <w:t>促进中小企业发展</w:t>
      </w:r>
      <w:bookmarkEnd w:id="60"/>
    </w:p>
    <w:p w:rsidR="00F83A23" w:rsidRDefault="00F83A23" w:rsidP="00F83A23">
      <w:pPr>
        <w:tabs>
          <w:tab w:val="left" w:pos="3060"/>
        </w:tabs>
        <w:adjustRightInd w:val="0"/>
        <w:snapToGrid w:val="0"/>
        <w:ind w:firstLineChars="200" w:firstLine="440"/>
        <w:rPr>
          <w:sz w:val="22"/>
        </w:rPr>
      </w:pPr>
      <w:r>
        <w:rPr>
          <w:sz w:val="22"/>
        </w:rPr>
        <w:t>18</w:t>
      </w:r>
      <w:r>
        <w:rPr>
          <w:bCs/>
          <w:sz w:val="22"/>
        </w:rPr>
        <w:t xml:space="preserve">.1 </w:t>
      </w:r>
      <w:r>
        <w:rPr>
          <w:sz w:val="22"/>
        </w:rPr>
        <w:t>中小企业（含中型、小型、微型企业，下同）的划定按照《中小企业划型标准规定》（工信部联企业【</w:t>
      </w:r>
      <w:r>
        <w:rPr>
          <w:sz w:val="22"/>
        </w:rPr>
        <w:t>2011</w:t>
      </w:r>
      <w:r>
        <w:rPr>
          <w:sz w:val="22"/>
        </w:rPr>
        <w:t>】</w:t>
      </w:r>
      <w:r>
        <w:rPr>
          <w:sz w:val="22"/>
        </w:rPr>
        <w:t>300</w:t>
      </w:r>
      <w:r>
        <w:rPr>
          <w:sz w:val="22"/>
        </w:rPr>
        <w:t>号）执行，参加</w:t>
      </w:r>
      <w:r>
        <w:rPr>
          <w:rFonts w:hint="eastAsia"/>
          <w:sz w:val="22"/>
        </w:rPr>
        <w:t>投标</w:t>
      </w:r>
      <w:r>
        <w:rPr>
          <w:sz w:val="22"/>
        </w:rPr>
        <w:t>的中小企业应当提供《中小企业声明函》（具体格式见</w:t>
      </w:r>
      <w:r>
        <w:rPr>
          <w:sz w:val="22"/>
        </w:rPr>
        <w:t>“</w:t>
      </w:r>
      <w:r>
        <w:rPr>
          <w:rFonts w:hint="eastAsia"/>
          <w:sz w:val="22"/>
        </w:rPr>
        <w:t>投标</w:t>
      </w:r>
      <w:r>
        <w:rPr>
          <w:sz w:val="22"/>
        </w:rPr>
        <w:t>文件格式</w:t>
      </w:r>
      <w:r>
        <w:rPr>
          <w:sz w:val="22"/>
        </w:rPr>
        <w:t>”</w:t>
      </w:r>
      <w:r>
        <w:rPr>
          <w:sz w:val="22"/>
        </w:rPr>
        <w:t>），反之，视作非中小企业，不享受相应的扶持政策。如项目允许联合体参与竞争的，则联合体中的中小企业均应按本款要求提供《中小</w:t>
      </w:r>
      <w:r>
        <w:rPr>
          <w:sz w:val="22"/>
        </w:rPr>
        <w:lastRenderedPageBreak/>
        <w:t>企业声明函》。</w:t>
      </w:r>
    </w:p>
    <w:p w:rsidR="00F83A23" w:rsidRDefault="00F83A23" w:rsidP="00F83A23">
      <w:pPr>
        <w:adjustRightInd w:val="0"/>
        <w:snapToGrid w:val="0"/>
        <w:ind w:firstLineChars="200" w:firstLine="440"/>
        <w:rPr>
          <w:sz w:val="22"/>
        </w:rPr>
      </w:pPr>
      <w:r>
        <w:rPr>
          <w:sz w:val="22"/>
        </w:rPr>
        <w:t xml:space="preserve">18.2 </w:t>
      </w:r>
      <w:r>
        <w:rPr>
          <w:sz w:val="22"/>
        </w:rPr>
        <w:t>依据市财政局</w:t>
      </w:r>
      <w:r>
        <w:rPr>
          <w:sz w:val="22"/>
        </w:rPr>
        <w:t>2015</w:t>
      </w:r>
      <w:r>
        <w:rPr>
          <w:sz w:val="22"/>
        </w:rPr>
        <w:t>年</w:t>
      </w:r>
      <w:r>
        <w:rPr>
          <w:sz w:val="22"/>
        </w:rPr>
        <w:t>9</w:t>
      </w:r>
      <w:r>
        <w:rPr>
          <w:sz w:val="22"/>
        </w:rPr>
        <w:t>月发布的《</w:t>
      </w:r>
      <w:r>
        <w:rPr>
          <w:rStyle w:val="navname"/>
        </w:rPr>
        <w:t>关于执行促进中小企业发展政策相关事宜的通知</w:t>
      </w:r>
      <w:r>
        <w:rPr>
          <w:sz w:val="22"/>
        </w:rPr>
        <w:t>》，事业单位、团体组织等非企业性质的政府采购供应商，不属于中小企业划型标准确定的中小企业，不得按《关于印发中小企业划型标准规定的通知》规定声明为中小微企业，也不适用《政府采购促进中小企业发展暂行办法》。</w:t>
      </w:r>
    </w:p>
    <w:p w:rsidR="00F83A23" w:rsidRDefault="00F83A23" w:rsidP="00F83A23">
      <w:pPr>
        <w:adjustRightInd w:val="0"/>
        <w:snapToGrid w:val="0"/>
        <w:ind w:firstLineChars="200" w:firstLine="440"/>
        <w:rPr>
          <w:sz w:val="22"/>
        </w:rPr>
      </w:pPr>
      <w:r>
        <w:rPr>
          <w:sz w:val="22"/>
        </w:rPr>
        <w:t xml:space="preserve">18.3 </w:t>
      </w:r>
      <w:r>
        <w:rPr>
          <w:sz w:val="22"/>
        </w:rPr>
        <w:t>如项目允许联合体参与竞争的，组成联合体的大中型企业和其他自然人、法人或者其他组织，与小型、微型企业之间不得存在投资关系。</w:t>
      </w:r>
      <w:r>
        <w:rPr>
          <w:rFonts w:hint="eastAsia"/>
          <w:sz w:val="22"/>
        </w:rPr>
        <w:t>（本项目不适用）</w:t>
      </w:r>
    </w:p>
    <w:p w:rsidR="00F83A23" w:rsidRDefault="00F83A23" w:rsidP="00F83A23">
      <w:pPr>
        <w:adjustRightInd w:val="0"/>
        <w:snapToGrid w:val="0"/>
        <w:ind w:firstLineChars="200" w:firstLine="440"/>
        <w:rPr>
          <w:sz w:val="22"/>
        </w:rPr>
      </w:pPr>
      <w:r>
        <w:rPr>
          <w:sz w:val="22"/>
        </w:rPr>
        <w:t>18.4</w:t>
      </w:r>
      <w:r>
        <w:rPr>
          <w:sz w:val="22"/>
        </w:rPr>
        <w:t>对于小型、微型企业，按照《政府采购促进中小企业发展管理办法》（财库【</w:t>
      </w:r>
      <w:r>
        <w:rPr>
          <w:sz w:val="22"/>
        </w:rPr>
        <w:t>2020</w:t>
      </w:r>
      <w:r>
        <w:rPr>
          <w:sz w:val="22"/>
        </w:rPr>
        <w:t>】</w:t>
      </w:r>
      <w:r>
        <w:rPr>
          <w:sz w:val="22"/>
        </w:rPr>
        <w:t>46</w:t>
      </w:r>
      <w:r>
        <w:rPr>
          <w:sz w:val="22"/>
        </w:rPr>
        <w:t>号）和《关于进一步加大政府采购支持中小企业力度的通知》（财库【</w:t>
      </w:r>
      <w:r>
        <w:rPr>
          <w:sz w:val="22"/>
        </w:rPr>
        <w:t>2022</w:t>
      </w:r>
      <w:r>
        <w:rPr>
          <w:sz w:val="22"/>
        </w:rPr>
        <w:t>】</w:t>
      </w:r>
      <w:r>
        <w:rPr>
          <w:sz w:val="22"/>
        </w:rPr>
        <w:t>19</w:t>
      </w:r>
      <w:r>
        <w:rPr>
          <w:sz w:val="22"/>
        </w:rPr>
        <w:t>号）规定，其报价给予</w:t>
      </w:r>
      <w:r>
        <w:rPr>
          <w:b/>
          <w:color w:val="FF0000"/>
          <w:sz w:val="22"/>
          <w:u w:val="single"/>
        </w:rPr>
        <w:t>10%</w:t>
      </w:r>
      <w:r>
        <w:rPr>
          <w:sz w:val="22"/>
        </w:rPr>
        <w:t>的扣除，用扣除后的价格参与评审。</w:t>
      </w:r>
      <w:r>
        <w:rPr>
          <w:rFonts w:hint="eastAsia"/>
          <w:sz w:val="22"/>
        </w:rPr>
        <w:t>（本项目不适用）</w:t>
      </w:r>
    </w:p>
    <w:p w:rsidR="00F83A23" w:rsidRDefault="00F83A23" w:rsidP="00F83A23">
      <w:pPr>
        <w:adjustRightInd w:val="0"/>
        <w:snapToGrid w:val="0"/>
        <w:ind w:firstLineChars="200" w:firstLine="440"/>
        <w:rPr>
          <w:sz w:val="22"/>
        </w:rPr>
      </w:pPr>
      <w:r>
        <w:rPr>
          <w:sz w:val="22"/>
        </w:rPr>
        <w:t>18.5</w:t>
      </w:r>
      <w:r>
        <w:rPr>
          <w:sz w:val="22"/>
        </w:rPr>
        <w:t>如项目允许联合体参与竞争的，且联合体各方均为小型、微型企业的，联合体视同为小型、微型企业，其报价给予</w:t>
      </w:r>
      <w:r>
        <w:rPr>
          <w:b/>
          <w:color w:val="FF0000"/>
          <w:sz w:val="22"/>
          <w:u w:val="single"/>
        </w:rPr>
        <w:t>10%</w:t>
      </w:r>
      <w:r>
        <w:rPr>
          <w:sz w:val="22"/>
        </w:rPr>
        <w:t>的扣除，用扣除后的价格参与评审。反之，依照联合体协议约定，小型、微型企业的协议合同金额占到联合体协议合同总金额</w:t>
      </w:r>
      <w:r>
        <w:rPr>
          <w:sz w:val="22"/>
        </w:rPr>
        <w:t>30%</w:t>
      </w:r>
      <w:r>
        <w:rPr>
          <w:sz w:val="22"/>
        </w:rPr>
        <w:t>以上的，给予联合体</w:t>
      </w:r>
      <w:r>
        <w:rPr>
          <w:rFonts w:hint="eastAsia"/>
          <w:b/>
          <w:color w:val="FF0000"/>
          <w:sz w:val="22"/>
          <w:u w:val="single"/>
        </w:rPr>
        <w:t>6</w:t>
      </w:r>
      <w:r>
        <w:rPr>
          <w:b/>
          <w:color w:val="FF0000"/>
          <w:sz w:val="22"/>
          <w:u w:val="single"/>
        </w:rPr>
        <w:t>%</w:t>
      </w:r>
      <w:r>
        <w:rPr>
          <w:sz w:val="22"/>
        </w:rPr>
        <w:t>的价格扣除，用扣除后的价格参与评审。</w:t>
      </w:r>
      <w:r>
        <w:rPr>
          <w:rFonts w:hint="eastAsia"/>
          <w:sz w:val="22"/>
        </w:rPr>
        <w:t>（本项目不适用）</w:t>
      </w:r>
    </w:p>
    <w:p w:rsidR="00F83A23" w:rsidRDefault="00F83A23" w:rsidP="00F83A23">
      <w:pPr>
        <w:adjustRightInd w:val="0"/>
        <w:snapToGrid w:val="0"/>
        <w:ind w:firstLineChars="200" w:firstLine="440"/>
        <w:rPr>
          <w:kern w:val="0"/>
          <w:sz w:val="22"/>
        </w:rPr>
      </w:pPr>
      <w:r>
        <w:rPr>
          <w:sz w:val="22"/>
        </w:rPr>
        <w:t>18.6</w:t>
      </w:r>
      <w:r>
        <w:rPr>
          <w:sz w:val="22"/>
        </w:rPr>
        <w:t>供应商如提供虚假材料以谋取成交的，按照《政府采购法》有关条款处理，并记入供应商诚信档案。</w:t>
      </w:r>
    </w:p>
    <w:p w:rsidR="00F83A23" w:rsidRDefault="00F83A23" w:rsidP="00F83A23">
      <w:pPr>
        <w:adjustRightInd w:val="0"/>
        <w:snapToGrid w:val="0"/>
        <w:ind w:firstLineChars="200" w:firstLine="442"/>
        <w:outlineLvl w:val="2"/>
        <w:rPr>
          <w:b/>
          <w:sz w:val="22"/>
        </w:rPr>
      </w:pPr>
      <w:bookmarkStart w:id="61" w:name="_Toc126654863"/>
      <w:r>
        <w:rPr>
          <w:b/>
          <w:sz w:val="22"/>
        </w:rPr>
        <w:t xml:space="preserve">19 </w:t>
      </w:r>
      <w:r>
        <w:rPr>
          <w:b/>
          <w:sz w:val="22"/>
        </w:rPr>
        <w:t>规范进口产品政府采购</w:t>
      </w:r>
      <w:bookmarkEnd w:id="61"/>
    </w:p>
    <w:p w:rsidR="00F83A23" w:rsidRDefault="00F83A23" w:rsidP="00F83A23">
      <w:pPr>
        <w:adjustRightInd w:val="0"/>
        <w:snapToGrid w:val="0"/>
        <w:ind w:firstLineChars="200" w:firstLine="440"/>
        <w:rPr>
          <w:sz w:val="22"/>
        </w:rPr>
      </w:pPr>
      <w:r>
        <w:rPr>
          <w:sz w:val="22"/>
        </w:rPr>
        <w:t xml:space="preserve">19.1 </w:t>
      </w:r>
      <w:r>
        <w:rPr>
          <w:sz w:val="22"/>
        </w:rPr>
        <w:t>依照《财政部关于印发</w:t>
      </w:r>
      <w:r>
        <w:rPr>
          <w:sz w:val="22"/>
        </w:rPr>
        <w:t>&lt;</w:t>
      </w:r>
      <w:r>
        <w:rPr>
          <w:sz w:val="22"/>
        </w:rPr>
        <w:t>政府采购进口产品管理办法</w:t>
      </w:r>
      <w:r>
        <w:rPr>
          <w:sz w:val="22"/>
        </w:rPr>
        <w:t>&gt;</w:t>
      </w:r>
      <w:r>
        <w:rPr>
          <w:sz w:val="22"/>
        </w:rPr>
        <w:t>的通知》（财库【</w:t>
      </w:r>
      <w:r>
        <w:rPr>
          <w:sz w:val="22"/>
        </w:rPr>
        <w:t>2007</w:t>
      </w:r>
      <w:r>
        <w:rPr>
          <w:sz w:val="22"/>
        </w:rPr>
        <w:t>】</w:t>
      </w:r>
      <w:r>
        <w:rPr>
          <w:sz w:val="22"/>
        </w:rPr>
        <w:t>119</w:t>
      </w:r>
      <w:r>
        <w:rPr>
          <w:sz w:val="22"/>
        </w:rPr>
        <w:t>号）和《财政部关于政府采购进口产品管理问题的通知》（财办库【</w:t>
      </w:r>
      <w:r>
        <w:rPr>
          <w:sz w:val="22"/>
        </w:rPr>
        <w:t>2008</w:t>
      </w:r>
      <w:r>
        <w:rPr>
          <w:sz w:val="22"/>
        </w:rPr>
        <w:t>】</w:t>
      </w:r>
      <w:r>
        <w:rPr>
          <w:sz w:val="22"/>
        </w:rPr>
        <w:t>248</w:t>
      </w:r>
      <w:r>
        <w:rPr>
          <w:sz w:val="22"/>
        </w:rPr>
        <w:t>号）的规定，</w:t>
      </w:r>
      <w:r w:rsidRPr="005563A2">
        <w:rPr>
          <w:sz w:val="22"/>
        </w:rPr>
        <w:t>本项目不可以采购进口产品</w:t>
      </w:r>
      <w:r>
        <w:rPr>
          <w:sz w:val="22"/>
        </w:rPr>
        <w:t>。</w:t>
      </w:r>
    </w:p>
    <w:p w:rsidR="00F83A23" w:rsidRDefault="00F83A23" w:rsidP="00F83A23">
      <w:pPr>
        <w:adjustRightInd w:val="0"/>
        <w:snapToGrid w:val="0"/>
        <w:ind w:firstLineChars="200" w:firstLine="440"/>
        <w:rPr>
          <w:sz w:val="22"/>
        </w:rPr>
      </w:pPr>
      <w:r>
        <w:rPr>
          <w:rFonts w:hint="eastAsia"/>
          <w:sz w:val="22"/>
        </w:rPr>
        <w:t>19.</w:t>
      </w:r>
      <w:r>
        <w:rPr>
          <w:sz w:val="22"/>
        </w:rPr>
        <w:t>2</w:t>
      </w:r>
      <w:r>
        <w:rPr>
          <w:sz w:val="22"/>
        </w:rPr>
        <w:t>经批准，允许采购进口产品的项目，优先采购向我国企业转让技术、与我国企业签订消化吸收再创新方案的供应商的进口产品</w:t>
      </w:r>
      <w:r>
        <w:rPr>
          <w:rFonts w:hint="eastAsia"/>
          <w:sz w:val="22"/>
        </w:rPr>
        <w:t>。</w:t>
      </w:r>
    </w:p>
    <w:p w:rsidR="00F83A23" w:rsidRDefault="00F83A23" w:rsidP="00F83A23">
      <w:pPr>
        <w:adjustRightInd w:val="0"/>
        <w:snapToGrid w:val="0"/>
        <w:ind w:firstLineChars="200" w:firstLine="442"/>
        <w:outlineLvl w:val="2"/>
        <w:rPr>
          <w:b/>
          <w:sz w:val="22"/>
        </w:rPr>
      </w:pPr>
      <w:bookmarkStart w:id="62" w:name="_Toc126654864"/>
      <w:r>
        <w:rPr>
          <w:b/>
          <w:sz w:val="22"/>
        </w:rPr>
        <w:t xml:space="preserve">20 </w:t>
      </w:r>
      <w:r>
        <w:rPr>
          <w:b/>
          <w:sz w:val="22"/>
        </w:rPr>
        <w:t>支持监狱企业发展</w:t>
      </w:r>
      <w:r>
        <w:rPr>
          <w:rFonts w:hint="eastAsia"/>
          <w:sz w:val="22"/>
        </w:rPr>
        <w:t>（注：仅监狱企业适用）</w:t>
      </w:r>
      <w:bookmarkEnd w:id="62"/>
    </w:p>
    <w:p w:rsidR="00F83A23" w:rsidRDefault="00F83A23" w:rsidP="00F83A23">
      <w:pPr>
        <w:adjustRightInd w:val="0"/>
        <w:snapToGrid w:val="0"/>
        <w:ind w:firstLineChars="200" w:firstLine="440"/>
        <w:rPr>
          <w:sz w:val="22"/>
        </w:rPr>
      </w:pPr>
      <w:r>
        <w:rPr>
          <w:sz w:val="22"/>
        </w:rPr>
        <w:t xml:space="preserve">20.1 </w:t>
      </w:r>
      <w:r>
        <w:rPr>
          <w:sz w:val="22"/>
        </w:rPr>
        <w:t>按照国家财政部、司法部《关于政府采购支持监狱企业发展有关问题的通知》（财库〔</w:t>
      </w:r>
      <w:r>
        <w:rPr>
          <w:sz w:val="22"/>
        </w:rPr>
        <w:t>2014</w:t>
      </w:r>
      <w:r>
        <w:rPr>
          <w:sz w:val="22"/>
        </w:rPr>
        <w:t>〕</w:t>
      </w:r>
      <w:r>
        <w:rPr>
          <w:sz w:val="22"/>
        </w:rPr>
        <w:t>68</w:t>
      </w:r>
      <w:r>
        <w:rPr>
          <w:sz w:val="22"/>
        </w:rPr>
        <w:t>号）规定，在政府采购活动中，监狱企业视同小型、微型企业，享受预留份额、评审中价格扣除等政府采购促进中小企业发展的政府采购政策。</w:t>
      </w:r>
    </w:p>
    <w:p w:rsidR="00F83A23" w:rsidRDefault="00F83A23" w:rsidP="00F83A23">
      <w:pPr>
        <w:adjustRightInd w:val="0"/>
        <w:snapToGrid w:val="0"/>
        <w:ind w:firstLineChars="200" w:firstLine="440"/>
        <w:rPr>
          <w:sz w:val="22"/>
        </w:rPr>
      </w:pPr>
      <w:r>
        <w:rPr>
          <w:sz w:val="22"/>
        </w:rPr>
        <w:t xml:space="preserve">20.2 </w:t>
      </w:r>
      <w:r>
        <w:rPr>
          <w:sz w:val="22"/>
        </w:rPr>
        <w:t>监狱企业参加政府采购活动时，应当提供由省级以上监狱管理局、戒毒管理局（含新疆生产建设兵团）出具的属于监狱企业的证明文件。</w:t>
      </w:r>
    </w:p>
    <w:p w:rsidR="00F83A23" w:rsidRDefault="00F83A23" w:rsidP="00F83A23">
      <w:pPr>
        <w:adjustRightInd w:val="0"/>
        <w:snapToGrid w:val="0"/>
        <w:ind w:firstLineChars="200" w:firstLine="442"/>
        <w:outlineLvl w:val="2"/>
        <w:rPr>
          <w:b/>
          <w:sz w:val="22"/>
        </w:rPr>
      </w:pPr>
      <w:bookmarkStart w:id="63" w:name="_Toc126654865"/>
      <w:r>
        <w:rPr>
          <w:b/>
          <w:sz w:val="22"/>
        </w:rPr>
        <w:t>21</w:t>
      </w:r>
      <w:r>
        <w:rPr>
          <w:b/>
          <w:sz w:val="22"/>
        </w:rPr>
        <w:t>促进残疾人就业</w:t>
      </w:r>
      <w:r>
        <w:rPr>
          <w:rFonts w:hint="eastAsia"/>
          <w:sz w:val="22"/>
        </w:rPr>
        <w:t>（注：仅残疾人福利单位适用）</w:t>
      </w:r>
      <w:bookmarkEnd w:id="63"/>
    </w:p>
    <w:p w:rsidR="00F83A23" w:rsidRDefault="00F83A23" w:rsidP="00F83A23">
      <w:pPr>
        <w:adjustRightInd w:val="0"/>
        <w:snapToGrid w:val="0"/>
        <w:ind w:firstLineChars="200" w:firstLine="440"/>
        <w:rPr>
          <w:sz w:val="22"/>
        </w:rPr>
      </w:pPr>
      <w:r>
        <w:rPr>
          <w:sz w:val="22"/>
        </w:rPr>
        <w:t xml:space="preserve">21.1 </w:t>
      </w:r>
      <w:r>
        <w:rPr>
          <w:sz w:val="22"/>
        </w:rPr>
        <w:t>符合财库【</w:t>
      </w:r>
      <w:r>
        <w:rPr>
          <w:sz w:val="22"/>
        </w:rPr>
        <w:t>2017</w:t>
      </w:r>
      <w:r>
        <w:rPr>
          <w:sz w:val="22"/>
        </w:rPr>
        <w:t>】</w:t>
      </w:r>
      <w:r>
        <w:rPr>
          <w:sz w:val="22"/>
        </w:rPr>
        <w:t>141</w:t>
      </w:r>
      <w:r>
        <w:rPr>
          <w:sz w:val="22"/>
        </w:rPr>
        <w:t>号文中所示条件的残疾人福利性单位视同小型、微型企业，享受促进中小企业发展的政府采购政策。残疾人福利性单位属于小型、微型企业的，不重复享受政策。</w:t>
      </w:r>
    </w:p>
    <w:p w:rsidR="00F83A23" w:rsidRPr="001F0BE6" w:rsidRDefault="00F83A23" w:rsidP="00F83A23">
      <w:pPr>
        <w:adjustRightInd w:val="0"/>
        <w:snapToGrid w:val="0"/>
        <w:ind w:firstLineChars="200" w:firstLine="440"/>
        <w:rPr>
          <w:sz w:val="22"/>
        </w:rPr>
      </w:pPr>
      <w:r>
        <w:rPr>
          <w:sz w:val="22"/>
        </w:rPr>
        <w:t>21.2</w:t>
      </w:r>
      <w:r>
        <w:rPr>
          <w:sz w:val="22"/>
        </w:rPr>
        <w:t>残疾人福利性单位在参加政府采购活动时，</w:t>
      </w:r>
      <w:proofErr w:type="gramStart"/>
      <w:r>
        <w:rPr>
          <w:sz w:val="22"/>
        </w:rPr>
        <w:t>应当按财库</w:t>
      </w:r>
      <w:proofErr w:type="gramEnd"/>
      <w:r>
        <w:rPr>
          <w:sz w:val="22"/>
        </w:rPr>
        <w:t>【</w:t>
      </w:r>
      <w:r>
        <w:rPr>
          <w:sz w:val="22"/>
        </w:rPr>
        <w:t>2017</w:t>
      </w:r>
      <w:r>
        <w:rPr>
          <w:sz w:val="22"/>
        </w:rPr>
        <w:t>】</w:t>
      </w:r>
      <w:r>
        <w:rPr>
          <w:sz w:val="22"/>
        </w:rPr>
        <w:t>141</w:t>
      </w:r>
      <w:r>
        <w:rPr>
          <w:sz w:val="22"/>
        </w:rPr>
        <w:t>号规定的《残疾人福利性单位声明函》（具体格式详见</w:t>
      </w:r>
      <w:r>
        <w:rPr>
          <w:sz w:val="22"/>
        </w:rPr>
        <w:t>“</w:t>
      </w:r>
      <w:r>
        <w:rPr>
          <w:sz w:val="22"/>
        </w:rPr>
        <w:t>投标文件格式</w:t>
      </w:r>
      <w:r>
        <w:rPr>
          <w:sz w:val="22"/>
        </w:rPr>
        <w:t>”</w:t>
      </w:r>
      <w:r>
        <w:rPr>
          <w:sz w:val="22"/>
        </w:rPr>
        <w:t>），并对声明的真实性负责。</w:t>
      </w:r>
    </w:p>
    <w:p w:rsidR="00F83A23" w:rsidRDefault="00F83A23" w:rsidP="00F83A23">
      <w:pPr>
        <w:widowControl/>
        <w:spacing w:line="240" w:lineRule="auto"/>
        <w:jc w:val="left"/>
        <w:rPr>
          <w:rFonts w:eastAsia="黑体"/>
          <w:color w:val="000000"/>
          <w:sz w:val="30"/>
          <w:szCs w:val="30"/>
        </w:rPr>
      </w:pPr>
      <w:r>
        <w:rPr>
          <w:rFonts w:eastAsia="黑体"/>
          <w:color w:val="000000"/>
          <w:sz w:val="30"/>
          <w:szCs w:val="30"/>
        </w:rPr>
        <w:br w:type="page"/>
      </w:r>
    </w:p>
    <w:p w:rsidR="00F83A23" w:rsidRDefault="00F83A23" w:rsidP="00F83A23">
      <w:pPr>
        <w:adjustRightInd w:val="0"/>
        <w:snapToGrid w:val="0"/>
        <w:outlineLvl w:val="1"/>
        <w:rPr>
          <w:rFonts w:eastAsia="黑体"/>
          <w:color w:val="000000"/>
          <w:sz w:val="30"/>
          <w:szCs w:val="30"/>
        </w:rPr>
      </w:pPr>
      <w:bookmarkStart w:id="64" w:name="_Toc126654866"/>
      <w:r>
        <w:rPr>
          <w:rFonts w:eastAsia="黑体" w:hint="eastAsia"/>
          <w:color w:val="000000"/>
          <w:sz w:val="30"/>
          <w:szCs w:val="30"/>
        </w:rPr>
        <w:lastRenderedPageBreak/>
        <w:t>包件三：慢性呼吸病全程化管理的人工智</w:t>
      </w:r>
      <w:r w:rsidRPr="005634DF">
        <w:rPr>
          <w:rFonts w:eastAsia="黑体" w:hint="eastAsia"/>
          <w:color w:val="000000"/>
          <w:sz w:val="30"/>
          <w:szCs w:val="30"/>
        </w:rPr>
        <w:t>能终端</w:t>
      </w:r>
      <w:bookmarkEnd w:id="64"/>
    </w:p>
    <w:p w:rsidR="00F83A23" w:rsidRDefault="00F83A23" w:rsidP="00F83A23">
      <w:pPr>
        <w:adjustRightInd w:val="0"/>
        <w:snapToGrid w:val="0"/>
        <w:jc w:val="center"/>
        <w:outlineLvl w:val="1"/>
        <w:rPr>
          <w:rFonts w:eastAsia="黑体"/>
          <w:color w:val="000000"/>
          <w:sz w:val="30"/>
          <w:szCs w:val="30"/>
        </w:rPr>
      </w:pPr>
      <w:bookmarkStart w:id="65" w:name="_Toc126654867"/>
      <w:r>
        <w:rPr>
          <w:rFonts w:eastAsia="黑体"/>
          <w:color w:val="000000"/>
          <w:sz w:val="30"/>
          <w:szCs w:val="30"/>
        </w:rPr>
        <w:t>一、说明</w:t>
      </w:r>
      <w:bookmarkEnd w:id="65"/>
    </w:p>
    <w:p w:rsidR="00F83A23" w:rsidRDefault="00F83A23" w:rsidP="00F83A23">
      <w:pPr>
        <w:snapToGrid w:val="0"/>
        <w:ind w:firstLineChars="200" w:firstLine="442"/>
        <w:jc w:val="left"/>
        <w:outlineLvl w:val="2"/>
        <w:rPr>
          <w:b/>
          <w:color w:val="000000"/>
          <w:sz w:val="22"/>
        </w:rPr>
      </w:pPr>
      <w:bookmarkStart w:id="66" w:name="_Toc126654868"/>
      <w:r>
        <w:rPr>
          <w:b/>
          <w:color w:val="000000"/>
          <w:sz w:val="22"/>
        </w:rPr>
        <w:t xml:space="preserve">1 </w:t>
      </w:r>
      <w:r>
        <w:rPr>
          <w:b/>
          <w:color w:val="000000"/>
          <w:sz w:val="22"/>
        </w:rPr>
        <w:t>总则</w:t>
      </w:r>
      <w:bookmarkEnd w:id="66"/>
    </w:p>
    <w:p w:rsidR="00F83A23" w:rsidRDefault="00F83A23" w:rsidP="00F83A23">
      <w:pPr>
        <w:snapToGrid w:val="0"/>
        <w:ind w:firstLineChars="200" w:firstLine="440"/>
        <w:rPr>
          <w:sz w:val="22"/>
        </w:rPr>
      </w:pPr>
      <w:r>
        <w:rPr>
          <w:sz w:val="22"/>
        </w:rPr>
        <w:t xml:space="preserve">1.1 </w:t>
      </w:r>
      <w:r>
        <w:rPr>
          <w:sz w:val="22"/>
        </w:rPr>
        <w:t>投标人应具备国家或行业管理部门规定的，在本市实施本项目所需的资格（资质）和相关手续（如果有），由此引起的所有有关事宜及费用由投标人自行负责。</w:t>
      </w:r>
    </w:p>
    <w:p w:rsidR="00F83A23" w:rsidRDefault="00F83A23" w:rsidP="00F83A23">
      <w:pPr>
        <w:snapToGrid w:val="0"/>
        <w:ind w:firstLineChars="200" w:firstLine="440"/>
        <w:rPr>
          <w:sz w:val="22"/>
        </w:rPr>
      </w:pPr>
      <w:r>
        <w:rPr>
          <w:sz w:val="22"/>
        </w:rPr>
        <w:t xml:space="preserve">1.2 </w:t>
      </w:r>
      <w:r>
        <w:rPr>
          <w:sz w:val="22"/>
        </w:rPr>
        <w:t>投标人对所提供的货物应当享有合法的所有权，没有侵犯任何第三方的知识产权、技术秘密等权利，而且不存在任何抵押、留置、查封等产权瑕疵。</w:t>
      </w:r>
    </w:p>
    <w:p w:rsidR="00F83A23" w:rsidRDefault="00F83A23" w:rsidP="00F83A23">
      <w:pPr>
        <w:snapToGrid w:val="0"/>
        <w:ind w:firstLineChars="200" w:firstLine="440"/>
        <w:rPr>
          <w:sz w:val="22"/>
        </w:rPr>
      </w:pPr>
      <w:r>
        <w:rPr>
          <w:sz w:val="22"/>
        </w:rPr>
        <w:t xml:space="preserve">1.3 </w:t>
      </w:r>
      <w:r>
        <w:rPr>
          <w:sz w:val="22"/>
        </w:rPr>
        <w:t>投标人提供的货物应当是全新的、未使用过的，货物和相关服务应当符合招标文件的要求，并且其质量完全符合国家标准</w:t>
      </w:r>
      <w:r>
        <w:rPr>
          <w:color w:val="000000"/>
          <w:sz w:val="22"/>
        </w:rPr>
        <w:t>和招标需求</w:t>
      </w:r>
      <w:r>
        <w:rPr>
          <w:sz w:val="22"/>
        </w:rPr>
        <w:t>。</w:t>
      </w:r>
    </w:p>
    <w:p w:rsidR="00F83A23" w:rsidRDefault="00F83A23" w:rsidP="00F83A23">
      <w:pPr>
        <w:snapToGrid w:val="0"/>
        <w:ind w:firstLineChars="200" w:firstLine="440"/>
        <w:jc w:val="left"/>
        <w:rPr>
          <w:sz w:val="22"/>
        </w:rPr>
      </w:pPr>
      <w:r>
        <w:rPr>
          <w:sz w:val="22"/>
        </w:rPr>
        <w:t xml:space="preserve">1.4 </w:t>
      </w:r>
      <w:r>
        <w:rPr>
          <w:sz w:val="22"/>
        </w:rPr>
        <w:t>投标人应如实准确地填写投标货物的规格型号、技术参数、品牌、产地等相关信息，因上述信息内容填写不完整、不准确，而导致投标文件被误读、漏读，由投标人自行负责，为此投标人需承担其投标文件在评标时被扣分甚至被认定为无效投标的风险。</w:t>
      </w:r>
    </w:p>
    <w:p w:rsidR="00F83A23" w:rsidRDefault="00F83A23" w:rsidP="00F83A23">
      <w:pPr>
        <w:snapToGrid w:val="0"/>
        <w:ind w:firstLineChars="200" w:firstLine="440"/>
        <w:jc w:val="left"/>
        <w:rPr>
          <w:sz w:val="22"/>
        </w:rPr>
      </w:pPr>
      <w:r>
        <w:rPr>
          <w:sz w:val="22"/>
        </w:rPr>
        <w:t xml:space="preserve">★1.5 </w:t>
      </w:r>
      <w:r>
        <w:rPr>
          <w:sz w:val="22"/>
        </w:rPr>
        <w:t>若本项目涉及国家强制认证产品（</w:t>
      </w:r>
      <w:r>
        <w:rPr>
          <w:sz w:val="22"/>
        </w:rPr>
        <w:t>3C</w:t>
      </w:r>
      <w:r>
        <w:rPr>
          <w:sz w:val="22"/>
        </w:rPr>
        <w:t>认证产品），则根据国家有关规定，投标人提供的产品必须满足强制认证要求。</w:t>
      </w:r>
    </w:p>
    <w:p w:rsidR="00F83A23" w:rsidRDefault="00F83A23" w:rsidP="00F83A23">
      <w:pPr>
        <w:snapToGrid w:val="0"/>
        <w:ind w:firstLineChars="200" w:firstLine="440"/>
        <w:jc w:val="left"/>
        <w:rPr>
          <w:color w:val="FF0000"/>
          <w:sz w:val="22"/>
        </w:rPr>
      </w:pPr>
      <w:r>
        <w:rPr>
          <w:color w:val="FF0000"/>
          <w:sz w:val="22"/>
        </w:rPr>
        <w:t>★</w:t>
      </w:r>
      <w:r>
        <w:rPr>
          <w:rFonts w:hint="eastAsia"/>
          <w:color w:val="FF0000"/>
          <w:sz w:val="22"/>
        </w:rPr>
        <w:t>1.6</w:t>
      </w:r>
      <w:r>
        <w:rPr>
          <w:color w:val="FF0000"/>
          <w:sz w:val="22"/>
        </w:rPr>
        <w:t>投标人提供的产品必须符合国家强制性标准</w:t>
      </w:r>
      <w:r>
        <w:rPr>
          <w:rFonts w:hint="eastAsia"/>
          <w:color w:val="FF0000"/>
          <w:sz w:val="22"/>
        </w:rPr>
        <w:t>。</w:t>
      </w:r>
    </w:p>
    <w:p w:rsidR="00F83A23" w:rsidRDefault="00F83A23" w:rsidP="00F83A23">
      <w:pPr>
        <w:snapToGrid w:val="0"/>
        <w:ind w:firstLineChars="200" w:firstLine="440"/>
        <w:rPr>
          <w:sz w:val="22"/>
        </w:rPr>
      </w:pPr>
      <w:r>
        <w:rPr>
          <w:sz w:val="22"/>
        </w:rPr>
        <w:t>1.</w:t>
      </w:r>
      <w:r>
        <w:rPr>
          <w:rFonts w:hint="eastAsia"/>
          <w:sz w:val="22"/>
        </w:rPr>
        <w:t>7</w:t>
      </w:r>
      <w:r>
        <w:rPr>
          <w:sz w:val="22"/>
        </w:rPr>
        <w:t>采购人在技术需求和图纸或图片（如果有）中指出的工艺、材料和货物的标准以及参照的技术参数或型号仅</w:t>
      </w:r>
      <w:proofErr w:type="gramStart"/>
      <w:r>
        <w:rPr>
          <w:sz w:val="22"/>
        </w:rPr>
        <w:t>起说明</w:t>
      </w:r>
      <w:proofErr w:type="gramEnd"/>
      <w:r>
        <w:rPr>
          <w:sz w:val="22"/>
        </w:rPr>
        <w:t>作用，并没有任何限制性和排他性，投标人在投标中可以选用其他替代标准、技术参数或型号，但这些替代要在不影响功能实现的前提下，并在可接受范围内接受偏离。</w:t>
      </w:r>
    </w:p>
    <w:p w:rsidR="00F83A23" w:rsidRDefault="00F83A23" w:rsidP="00F83A23">
      <w:pPr>
        <w:snapToGrid w:val="0"/>
        <w:ind w:firstLineChars="200" w:firstLine="440"/>
        <w:rPr>
          <w:sz w:val="22"/>
        </w:rPr>
      </w:pPr>
      <w:r>
        <w:rPr>
          <w:sz w:val="22"/>
        </w:rPr>
        <w:t>1.</w:t>
      </w:r>
      <w:r>
        <w:rPr>
          <w:rFonts w:hint="eastAsia"/>
          <w:sz w:val="22"/>
        </w:rPr>
        <w:t>8</w:t>
      </w:r>
      <w:r>
        <w:rPr>
          <w:sz w:val="22"/>
        </w:rPr>
        <w:t>投标人在投标前应认真了解采购人的使用需求、使用条件（使用空间、能源条件等）和其他相关条件，一旦中标，应按照招标文件和合同规定的要求提供货物及相关服务。</w:t>
      </w:r>
    </w:p>
    <w:p w:rsidR="00F83A23" w:rsidRDefault="00F83A23" w:rsidP="00F83A23">
      <w:pPr>
        <w:snapToGrid w:val="0"/>
        <w:ind w:firstLineChars="200" w:firstLine="440"/>
        <w:rPr>
          <w:sz w:val="22"/>
        </w:rPr>
      </w:pPr>
      <w:r>
        <w:rPr>
          <w:sz w:val="22"/>
        </w:rPr>
        <w:t>1.</w:t>
      </w:r>
      <w:r>
        <w:rPr>
          <w:rFonts w:hint="eastAsia"/>
          <w:sz w:val="22"/>
        </w:rPr>
        <w:t>9</w:t>
      </w:r>
      <w:r>
        <w:rPr>
          <w:sz w:val="22"/>
        </w:rPr>
        <w:t xml:space="preserve"> </w:t>
      </w:r>
      <w:r>
        <w:rPr>
          <w:sz w:val="22"/>
        </w:rPr>
        <w:t>投标人应根据本章节中详细技术规格要求，采用市场主流产品或按照要求提供定制产品参加竞标。同时，</w:t>
      </w:r>
      <w:r>
        <w:rPr>
          <w:b/>
          <w:color w:val="000000"/>
          <w:sz w:val="22"/>
        </w:rPr>
        <w:t>请投标人务必注意：无论是正偏离还是负偏离，都不得与招标要求相差太大，否则将可能影响投标人的得分</w:t>
      </w:r>
      <w:r>
        <w:rPr>
          <w:sz w:val="22"/>
        </w:rPr>
        <w:t>。一旦中标，投标人应按投标文件的承诺签订合同并提供相应的产品和服务。</w:t>
      </w:r>
    </w:p>
    <w:p w:rsidR="00F83A23" w:rsidRDefault="00F83A23" w:rsidP="00F83A23">
      <w:pPr>
        <w:snapToGrid w:val="0"/>
        <w:ind w:firstLineChars="200" w:firstLine="440"/>
        <w:rPr>
          <w:sz w:val="22"/>
        </w:rPr>
      </w:pPr>
      <w:r>
        <w:rPr>
          <w:sz w:val="22"/>
        </w:rPr>
        <w:t>1.</w:t>
      </w:r>
      <w:r>
        <w:rPr>
          <w:rFonts w:hint="eastAsia"/>
          <w:sz w:val="22"/>
        </w:rPr>
        <w:t>10</w:t>
      </w:r>
      <w:r>
        <w:rPr>
          <w:sz w:val="22"/>
        </w:rPr>
        <w:t xml:space="preserve"> </w:t>
      </w:r>
      <w:r>
        <w:rPr>
          <w:sz w:val="22"/>
        </w:rPr>
        <w:t>投标人认为招标文件（包括招标补充文件）存在排他性或歧视性条款，可在收到或下载招标文件之日起七个工作日内提出</w:t>
      </w:r>
      <w:r>
        <w:rPr>
          <w:rFonts w:hint="eastAsia"/>
          <w:sz w:val="22"/>
        </w:rPr>
        <w:t>，</w:t>
      </w:r>
      <w:r>
        <w:rPr>
          <w:sz w:val="22"/>
        </w:rPr>
        <w:t>并附相关证据。</w:t>
      </w:r>
    </w:p>
    <w:p w:rsidR="00F83A23" w:rsidRDefault="00F83A23" w:rsidP="00F83A23">
      <w:pPr>
        <w:snapToGrid w:val="0"/>
        <w:ind w:firstLineChars="200" w:firstLine="440"/>
        <w:rPr>
          <w:sz w:val="22"/>
        </w:rPr>
      </w:pPr>
    </w:p>
    <w:p w:rsidR="00F83A23" w:rsidRDefault="00F83A23" w:rsidP="00F83A23">
      <w:pPr>
        <w:adjustRightInd w:val="0"/>
        <w:snapToGrid w:val="0"/>
        <w:jc w:val="center"/>
        <w:outlineLvl w:val="1"/>
        <w:rPr>
          <w:rFonts w:eastAsia="黑体"/>
          <w:color w:val="000000"/>
          <w:sz w:val="30"/>
          <w:szCs w:val="30"/>
        </w:rPr>
      </w:pPr>
      <w:bookmarkStart w:id="67" w:name="_Toc126654869"/>
      <w:r>
        <w:rPr>
          <w:rFonts w:eastAsia="黑体"/>
          <w:color w:val="000000"/>
          <w:sz w:val="30"/>
          <w:szCs w:val="30"/>
        </w:rPr>
        <w:t>二、项目概况</w:t>
      </w:r>
      <w:bookmarkEnd w:id="67"/>
    </w:p>
    <w:p w:rsidR="00F83A23" w:rsidRDefault="00F83A23" w:rsidP="00F83A23">
      <w:pPr>
        <w:snapToGrid w:val="0"/>
        <w:ind w:firstLineChars="200" w:firstLine="442"/>
        <w:outlineLvl w:val="2"/>
        <w:rPr>
          <w:b/>
          <w:bCs/>
          <w:sz w:val="22"/>
        </w:rPr>
      </w:pPr>
      <w:bookmarkStart w:id="68" w:name="_Toc126654870"/>
      <w:r>
        <w:rPr>
          <w:b/>
          <w:bCs/>
          <w:sz w:val="22"/>
        </w:rPr>
        <w:t xml:space="preserve">2 </w:t>
      </w:r>
      <w:r>
        <w:rPr>
          <w:b/>
          <w:bCs/>
          <w:sz w:val="22"/>
        </w:rPr>
        <w:t>项目名称</w:t>
      </w:r>
      <w:bookmarkEnd w:id="68"/>
    </w:p>
    <w:p w:rsidR="00F83A23" w:rsidRPr="00917589" w:rsidRDefault="00F83A23" w:rsidP="00F83A23">
      <w:pPr>
        <w:snapToGrid w:val="0"/>
        <w:ind w:firstLineChars="200" w:firstLine="440"/>
        <w:rPr>
          <w:bCs/>
          <w:sz w:val="22"/>
        </w:rPr>
      </w:pPr>
      <w:r w:rsidRPr="00A36E53">
        <w:rPr>
          <w:bCs/>
          <w:sz w:val="22"/>
        </w:rPr>
        <w:t>项目名称：</w:t>
      </w:r>
      <w:r w:rsidRPr="00A36E53">
        <w:rPr>
          <w:rFonts w:hint="eastAsia"/>
          <w:bCs/>
          <w:sz w:val="22"/>
        </w:rPr>
        <w:t>上海市东方医院医疗设备采购项目</w:t>
      </w:r>
    </w:p>
    <w:p w:rsidR="00F83A23" w:rsidRPr="005634DF" w:rsidRDefault="00F83A23" w:rsidP="00F83A23">
      <w:pPr>
        <w:snapToGrid w:val="0"/>
        <w:ind w:firstLineChars="200" w:firstLine="440"/>
        <w:rPr>
          <w:bCs/>
          <w:sz w:val="22"/>
        </w:rPr>
      </w:pPr>
      <w:r>
        <w:rPr>
          <w:rFonts w:hint="eastAsia"/>
          <w:bCs/>
          <w:sz w:val="22"/>
        </w:rPr>
        <w:t>包</w:t>
      </w:r>
      <w:r w:rsidRPr="005634DF">
        <w:rPr>
          <w:bCs/>
          <w:sz w:val="22"/>
        </w:rPr>
        <w:t>名称：</w:t>
      </w:r>
      <w:r>
        <w:rPr>
          <w:rFonts w:hint="eastAsia"/>
          <w:bCs/>
          <w:sz w:val="22"/>
        </w:rPr>
        <w:t>慢性呼吸病全程化管理的人工智</w:t>
      </w:r>
      <w:r w:rsidRPr="005634DF">
        <w:rPr>
          <w:rFonts w:hint="eastAsia"/>
          <w:bCs/>
          <w:sz w:val="22"/>
        </w:rPr>
        <w:t>能终端</w:t>
      </w:r>
    </w:p>
    <w:p w:rsidR="00F83A23" w:rsidRDefault="00F83A23" w:rsidP="00F83A23">
      <w:pPr>
        <w:snapToGrid w:val="0"/>
        <w:ind w:firstLineChars="200" w:firstLine="442"/>
        <w:outlineLvl w:val="2"/>
        <w:rPr>
          <w:b/>
          <w:bCs/>
          <w:sz w:val="22"/>
        </w:rPr>
      </w:pPr>
      <w:bookmarkStart w:id="69" w:name="_Toc126654871"/>
      <w:r>
        <w:rPr>
          <w:b/>
          <w:bCs/>
          <w:sz w:val="22"/>
        </w:rPr>
        <w:t xml:space="preserve">3 </w:t>
      </w:r>
      <w:r>
        <w:rPr>
          <w:b/>
          <w:bCs/>
          <w:sz w:val="22"/>
        </w:rPr>
        <w:t>项目地点</w:t>
      </w:r>
      <w:bookmarkEnd w:id="69"/>
    </w:p>
    <w:p w:rsidR="00F83A23" w:rsidRPr="004057D5" w:rsidRDefault="00F83A23" w:rsidP="00F83A23">
      <w:pPr>
        <w:snapToGrid w:val="0"/>
        <w:ind w:firstLineChars="200" w:firstLine="440"/>
        <w:rPr>
          <w:bCs/>
          <w:sz w:val="22"/>
        </w:rPr>
      </w:pPr>
      <w:r w:rsidRPr="004057D5">
        <w:rPr>
          <w:bCs/>
          <w:sz w:val="22"/>
        </w:rPr>
        <w:t>地点：</w:t>
      </w:r>
      <w:r w:rsidRPr="004057D5">
        <w:rPr>
          <w:rFonts w:hint="eastAsia"/>
          <w:bCs/>
          <w:sz w:val="22"/>
        </w:rPr>
        <w:t>上海市浦东新区即墨路</w:t>
      </w:r>
      <w:r w:rsidRPr="004057D5">
        <w:rPr>
          <w:rFonts w:hint="eastAsia"/>
          <w:bCs/>
          <w:sz w:val="22"/>
        </w:rPr>
        <w:t>150</w:t>
      </w:r>
      <w:r w:rsidRPr="004057D5">
        <w:rPr>
          <w:rFonts w:hint="eastAsia"/>
          <w:bCs/>
          <w:sz w:val="22"/>
        </w:rPr>
        <w:t>号</w:t>
      </w:r>
    </w:p>
    <w:p w:rsidR="00F83A23" w:rsidRDefault="00F83A23" w:rsidP="00F83A23">
      <w:pPr>
        <w:adjustRightInd w:val="0"/>
        <w:snapToGrid w:val="0"/>
        <w:ind w:firstLineChars="200" w:firstLine="442"/>
        <w:jc w:val="left"/>
        <w:outlineLvl w:val="2"/>
        <w:rPr>
          <w:b/>
          <w:color w:val="000000"/>
          <w:sz w:val="22"/>
        </w:rPr>
      </w:pPr>
      <w:bookmarkStart w:id="70" w:name="_Toc126654872"/>
      <w:r>
        <w:rPr>
          <w:b/>
          <w:color w:val="000000"/>
          <w:sz w:val="22"/>
        </w:rPr>
        <w:t xml:space="preserve">4 </w:t>
      </w:r>
      <w:r>
        <w:rPr>
          <w:b/>
          <w:color w:val="000000"/>
          <w:sz w:val="22"/>
        </w:rPr>
        <w:t>招标范围与内容</w:t>
      </w:r>
      <w:bookmarkEnd w:id="70"/>
    </w:p>
    <w:p w:rsidR="00F83A23" w:rsidRDefault="00F83A23" w:rsidP="00F83A23">
      <w:pPr>
        <w:snapToGrid w:val="0"/>
        <w:ind w:firstLineChars="200" w:firstLine="440"/>
        <w:rPr>
          <w:sz w:val="22"/>
        </w:rPr>
      </w:pPr>
      <w:r>
        <w:rPr>
          <w:sz w:val="22"/>
        </w:rPr>
        <w:t xml:space="preserve">4.1 </w:t>
      </w:r>
      <w:r>
        <w:rPr>
          <w:sz w:val="22"/>
        </w:rPr>
        <w:t>项目背景及现状：</w:t>
      </w:r>
    </w:p>
    <w:p w:rsidR="00F83A23" w:rsidRPr="004057D5" w:rsidRDefault="00F83A23" w:rsidP="00F83A23">
      <w:pPr>
        <w:snapToGrid w:val="0"/>
        <w:ind w:firstLineChars="200" w:firstLine="440"/>
        <w:rPr>
          <w:bCs/>
          <w:sz w:val="22"/>
        </w:rPr>
      </w:pPr>
      <w:r w:rsidRPr="004057D5">
        <w:rPr>
          <w:rFonts w:hint="eastAsia"/>
          <w:bCs/>
          <w:sz w:val="22"/>
        </w:rPr>
        <w:t>上海市东方医院始建于</w:t>
      </w:r>
      <w:r w:rsidRPr="004057D5">
        <w:rPr>
          <w:rFonts w:hint="eastAsia"/>
          <w:bCs/>
          <w:sz w:val="22"/>
        </w:rPr>
        <w:t>1920</w:t>
      </w:r>
      <w:r w:rsidRPr="004057D5">
        <w:rPr>
          <w:rFonts w:hint="eastAsia"/>
          <w:bCs/>
          <w:sz w:val="22"/>
        </w:rPr>
        <w:t>年</w:t>
      </w:r>
      <w:r w:rsidRPr="004057D5">
        <w:rPr>
          <w:rFonts w:hint="eastAsia"/>
          <w:bCs/>
          <w:sz w:val="22"/>
        </w:rPr>
        <w:t>,</w:t>
      </w:r>
      <w:r w:rsidRPr="004057D5">
        <w:rPr>
          <w:rFonts w:hint="eastAsia"/>
          <w:bCs/>
          <w:sz w:val="22"/>
        </w:rPr>
        <w:t>地处浦东新区，是一所集医疗、教学、科研、急救、</w:t>
      </w:r>
      <w:r w:rsidRPr="004057D5">
        <w:rPr>
          <w:rFonts w:hint="eastAsia"/>
          <w:bCs/>
          <w:sz w:val="22"/>
        </w:rPr>
        <w:lastRenderedPageBreak/>
        <w:t>预防、康复、保健于一体的大型三级甲等综合性医院。本次申请增加的医疗设备，用于缓解院</w:t>
      </w:r>
      <w:proofErr w:type="gramStart"/>
      <w:r w:rsidRPr="004057D5">
        <w:rPr>
          <w:rFonts w:hint="eastAsia"/>
          <w:bCs/>
          <w:sz w:val="22"/>
        </w:rPr>
        <w:t>区手术</w:t>
      </w:r>
      <w:proofErr w:type="gramEnd"/>
      <w:r w:rsidRPr="004057D5">
        <w:rPr>
          <w:rFonts w:hint="eastAsia"/>
          <w:bCs/>
          <w:sz w:val="22"/>
        </w:rPr>
        <w:t>以及相关诊疗设备缺口，满足科室开展各项诊疗、抢救的要求，从而改善就医患者的满意度。</w:t>
      </w:r>
    </w:p>
    <w:p w:rsidR="00F83A23" w:rsidRDefault="00F83A23" w:rsidP="00F83A23">
      <w:pPr>
        <w:snapToGrid w:val="0"/>
        <w:ind w:firstLineChars="200" w:firstLine="440"/>
        <w:rPr>
          <w:sz w:val="22"/>
        </w:rPr>
      </w:pPr>
      <w:r>
        <w:rPr>
          <w:sz w:val="22"/>
        </w:rPr>
        <w:t xml:space="preserve">4.2 </w:t>
      </w:r>
      <w:r>
        <w:rPr>
          <w:sz w:val="22"/>
        </w:rPr>
        <w:t>项目招标范围及内容：</w:t>
      </w:r>
    </w:p>
    <w:p w:rsidR="00F83A23" w:rsidRPr="004057D5" w:rsidRDefault="00F83A23" w:rsidP="00F83A23">
      <w:pPr>
        <w:autoSpaceDN w:val="0"/>
        <w:adjustRightInd w:val="0"/>
        <w:snapToGrid w:val="0"/>
        <w:ind w:firstLineChars="200" w:firstLine="440"/>
        <w:textAlignment w:val="baseline"/>
        <w:rPr>
          <w:bCs/>
          <w:sz w:val="22"/>
        </w:rPr>
      </w:pPr>
      <w:r>
        <w:rPr>
          <w:sz w:val="22"/>
        </w:rPr>
        <w:t xml:space="preserve">4.3 </w:t>
      </w:r>
      <w:r>
        <w:rPr>
          <w:sz w:val="22"/>
        </w:rPr>
        <w:t>交付日期：</w:t>
      </w:r>
      <w:r w:rsidRPr="004057D5">
        <w:rPr>
          <w:bCs/>
          <w:sz w:val="22"/>
        </w:rPr>
        <w:t>自合同签订之日起</w:t>
      </w:r>
      <w:r w:rsidRPr="004057D5">
        <w:rPr>
          <w:rFonts w:hint="eastAsia"/>
          <w:bCs/>
          <w:sz w:val="22"/>
        </w:rPr>
        <w:t>60</w:t>
      </w:r>
      <w:r w:rsidRPr="004057D5">
        <w:rPr>
          <w:bCs/>
          <w:sz w:val="22"/>
        </w:rPr>
        <w:t>天</w:t>
      </w:r>
      <w:r w:rsidRPr="004057D5">
        <w:rPr>
          <w:rFonts w:hint="eastAsia"/>
          <w:bCs/>
          <w:sz w:val="22"/>
        </w:rPr>
        <w:t>内，</w:t>
      </w:r>
      <w:r w:rsidRPr="004057D5">
        <w:rPr>
          <w:bCs/>
          <w:sz w:val="22"/>
        </w:rPr>
        <w:t>具体可自报</w:t>
      </w:r>
      <w:r w:rsidRPr="004057D5">
        <w:rPr>
          <w:rFonts w:hint="eastAsia"/>
          <w:bCs/>
          <w:sz w:val="22"/>
        </w:rPr>
        <w:t>，不得超过规定期限。</w:t>
      </w:r>
    </w:p>
    <w:p w:rsidR="00F83A23" w:rsidRDefault="00F83A23" w:rsidP="00F83A23">
      <w:pPr>
        <w:snapToGrid w:val="0"/>
        <w:ind w:firstLineChars="200" w:firstLine="442"/>
        <w:rPr>
          <w:b/>
          <w:color w:val="000000"/>
          <w:sz w:val="22"/>
        </w:rPr>
      </w:pPr>
      <w:r>
        <w:rPr>
          <w:b/>
          <w:color w:val="000000"/>
          <w:sz w:val="22"/>
        </w:rPr>
        <w:t xml:space="preserve">5 </w:t>
      </w:r>
      <w:r>
        <w:rPr>
          <w:b/>
          <w:color w:val="000000"/>
          <w:sz w:val="22"/>
        </w:rPr>
        <w:t>承包方式</w:t>
      </w:r>
    </w:p>
    <w:p w:rsidR="00F83A23" w:rsidRDefault="00F83A23" w:rsidP="00F83A23">
      <w:pPr>
        <w:snapToGrid w:val="0"/>
        <w:ind w:firstLineChars="200" w:firstLine="440"/>
        <w:rPr>
          <w:sz w:val="22"/>
        </w:rPr>
      </w:pPr>
      <w:r>
        <w:rPr>
          <w:sz w:val="22"/>
        </w:rPr>
        <w:t xml:space="preserve">5.1 </w:t>
      </w:r>
      <w:r>
        <w:rPr>
          <w:sz w:val="22"/>
        </w:rPr>
        <w:t>依据本项目的招标范围和内容，中标人以包工、包料、包质包量、包安全可靠的方式实施</w:t>
      </w:r>
      <w:r>
        <w:rPr>
          <w:rFonts w:hint="eastAsia"/>
          <w:sz w:val="22"/>
        </w:rPr>
        <w:t>总</w:t>
      </w:r>
      <w:r>
        <w:rPr>
          <w:sz w:val="22"/>
        </w:rPr>
        <w:t>承包。</w:t>
      </w:r>
    </w:p>
    <w:p w:rsidR="00F83A23" w:rsidRDefault="00F83A23" w:rsidP="00F83A23">
      <w:pPr>
        <w:snapToGrid w:val="0"/>
        <w:ind w:firstLineChars="200" w:firstLine="440"/>
        <w:rPr>
          <w:sz w:val="22"/>
        </w:rPr>
      </w:pPr>
      <w:r>
        <w:rPr>
          <w:color w:val="000000"/>
          <w:sz w:val="22"/>
        </w:rPr>
        <w:t>5.2</w:t>
      </w:r>
      <w:r>
        <w:rPr>
          <w:color w:val="0000FF"/>
          <w:sz w:val="22"/>
        </w:rPr>
        <w:t>本项目不允许分包。</w:t>
      </w:r>
    </w:p>
    <w:p w:rsidR="00F83A23" w:rsidRDefault="00F83A23" w:rsidP="00F83A23">
      <w:pPr>
        <w:adjustRightInd w:val="0"/>
        <w:snapToGrid w:val="0"/>
        <w:ind w:firstLineChars="200" w:firstLine="442"/>
        <w:jc w:val="left"/>
        <w:outlineLvl w:val="2"/>
        <w:rPr>
          <w:b/>
          <w:color w:val="000000"/>
          <w:sz w:val="22"/>
        </w:rPr>
      </w:pPr>
      <w:bookmarkStart w:id="71" w:name="_Toc126654873"/>
      <w:r>
        <w:rPr>
          <w:b/>
          <w:color w:val="000000"/>
          <w:sz w:val="22"/>
        </w:rPr>
        <w:t xml:space="preserve">6 </w:t>
      </w:r>
      <w:r>
        <w:rPr>
          <w:b/>
          <w:color w:val="000000"/>
          <w:sz w:val="22"/>
        </w:rPr>
        <w:t>合同的签订</w:t>
      </w:r>
      <w:bookmarkEnd w:id="71"/>
    </w:p>
    <w:p w:rsidR="00F83A23" w:rsidRDefault="00F83A23" w:rsidP="00F83A23">
      <w:pPr>
        <w:snapToGrid w:val="0"/>
        <w:ind w:firstLineChars="200" w:firstLine="440"/>
        <w:rPr>
          <w:sz w:val="22"/>
        </w:rPr>
      </w:pPr>
      <w:r>
        <w:rPr>
          <w:sz w:val="22"/>
        </w:rPr>
        <w:t xml:space="preserve">6.1 </w:t>
      </w:r>
      <w:r>
        <w:rPr>
          <w:sz w:val="22"/>
        </w:rPr>
        <w:t>本项目合同的标的、价格、质量及验收标准、考核管理、履约期限等主要条款应当与招标文件和中标人投标文件的内容一致，并互相补充和解释。</w:t>
      </w:r>
    </w:p>
    <w:p w:rsidR="00F83A23" w:rsidRDefault="00F83A23" w:rsidP="00F83A23">
      <w:pPr>
        <w:adjustRightInd w:val="0"/>
        <w:snapToGrid w:val="0"/>
        <w:ind w:firstLineChars="200" w:firstLine="442"/>
        <w:jc w:val="left"/>
        <w:outlineLvl w:val="2"/>
        <w:rPr>
          <w:sz w:val="22"/>
        </w:rPr>
      </w:pPr>
      <w:bookmarkStart w:id="72" w:name="_Toc126654874"/>
      <w:r>
        <w:rPr>
          <w:b/>
          <w:color w:val="000000"/>
          <w:sz w:val="22"/>
        </w:rPr>
        <w:t xml:space="preserve">7 </w:t>
      </w:r>
      <w:r>
        <w:rPr>
          <w:b/>
          <w:color w:val="000000"/>
          <w:sz w:val="22"/>
        </w:rPr>
        <w:t>结算原则和支付方式</w:t>
      </w:r>
      <w:bookmarkEnd w:id="72"/>
    </w:p>
    <w:p w:rsidR="00F83A23" w:rsidRDefault="00F83A23" w:rsidP="00F83A23">
      <w:pPr>
        <w:snapToGrid w:val="0"/>
        <w:ind w:firstLineChars="200" w:firstLine="440"/>
        <w:rPr>
          <w:sz w:val="22"/>
        </w:rPr>
      </w:pPr>
      <w:r>
        <w:rPr>
          <w:sz w:val="22"/>
        </w:rPr>
        <w:t xml:space="preserve">7.1 </w:t>
      </w:r>
      <w:r>
        <w:rPr>
          <w:sz w:val="22"/>
        </w:rPr>
        <w:t>结算原则</w:t>
      </w:r>
    </w:p>
    <w:p w:rsidR="00F83A23" w:rsidRDefault="00F83A23" w:rsidP="00F83A23">
      <w:pPr>
        <w:snapToGrid w:val="0"/>
        <w:ind w:firstLineChars="200" w:firstLine="440"/>
        <w:rPr>
          <w:sz w:val="22"/>
        </w:rPr>
      </w:pPr>
      <w:r>
        <w:rPr>
          <w:sz w:val="22"/>
        </w:rPr>
        <w:t>7.1.1</w:t>
      </w:r>
      <w:r>
        <w:rPr>
          <w:sz w:val="22"/>
        </w:rPr>
        <w:t>本项目合同总价不变，采购人不会因人工费、物价、费率、汇率或其他因素（不可抗力除外）的变动而进行调整。</w:t>
      </w:r>
    </w:p>
    <w:p w:rsidR="00F83A23" w:rsidRDefault="00F83A23" w:rsidP="00F83A23">
      <w:pPr>
        <w:snapToGrid w:val="0"/>
        <w:ind w:firstLineChars="200" w:firstLine="440"/>
        <w:rPr>
          <w:sz w:val="22"/>
        </w:rPr>
      </w:pPr>
      <w:r>
        <w:rPr>
          <w:sz w:val="22"/>
        </w:rPr>
        <w:t xml:space="preserve">7.1.2 </w:t>
      </w:r>
      <w:r>
        <w:rPr>
          <w:sz w:val="22"/>
        </w:rPr>
        <w:t>合同履约期内发生的设备维修，如该设备尚在质保期内的，采购人</w:t>
      </w:r>
      <w:proofErr w:type="gramStart"/>
      <w:r>
        <w:rPr>
          <w:sz w:val="22"/>
        </w:rPr>
        <w:t>不</w:t>
      </w:r>
      <w:proofErr w:type="gramEnd"/>
      <w:r>
        <w:rPr>
          <w:sz w:val="22"/>
        </w:rPr>
        <w:t>另行支付相关费用；如在质保期外的，单价按照投标文件中明确的备品备件单价（含维修人工费）计取，数量按实结算。如投标文件中没有类似备品备件单价可参照的，则由合同双方协商确定维修单价。</w:t>
      </w:r>
    </w:p>
    <w:p w:rsidR="00F83A23" w:rsidRDefault="00F83A23" w:rsidP="00F83A23">
      <w:pPr>
        <w:snapToGrid w:val="0"/>
        <w:ind w:firstLineChars="200" w:firstLine="440"/>
        <w:rPr>
          <w:sz w:val="22"/>
        </w:rPr>
      </w:pPr>
      <w:r>
        <w:rPr>
          <w:sz w:val="22"/>
        </w:rPr>
        <w:t xml:space="preserve">7.2 </w:t>
      </w:r>
      <w:r>
        <w:rPr>
          <w:sz w:val="22"/>
        </w:rPr>
        <w:t>支付方式</w:t>
      </w:r>
    </w:p>
    <w:p w:rsidR="00F83A23" w:rsidRDefault="00F83A23" w:rsidP="00F83A23">
      <w:pPr>
        <w:snapToGrid w:val="0"/>
        <w:ind w:firstLineChars="200" w:firstLine="440"/>
        <w:rPr>
          <w:sz w:val="22"/>
        </w:rPr>
      </w:pPr>
      <w:r w:rsidRPr="00AC5B29">
        <w:rPr>
          <w:sz w:val="22"/>
        </w:rPr>
        <w:t xml:space="preserve">7.2.1 </w:t>
      </w:r>
      <w:r w:rsidRPr="00AC5B29">
        <w:rPr>
          <w:sz w:val="22"/>
        </w:rPr>
        <w:t>本项目合同金额采用一次性支付方式，在采购人和中标人合同签订，且财政资金到位后，按下款要求支付相应的合同款项。</w:t>
      </w:r>
    </w:p>
    <w:p w:rsidR="00F83A23" w:rsidRPr="004057D5" w:rsidRDefault="00F83A23" w:rsidP="00F83A23">
      <w:pPr>
        <w:snapToGrid w:val="0"/>
        <w:ind w:firstLineChars="200" w:firstLine="440"/>
        <w:rPr>
          <w:i/>
          <w:color w:val="FF0000"/>
          <w:sz w:val="22"/>
        </w:rPr>
      </w:pPr>
      <w:r>
        <w:rPr>
          <w:sz w:val="22"/>
        </w:rPr>
        <w:t>7.2.2</w:t>
      </w:r>
      <w:r>
        <w:rPr>
          <w:sz w:val="22"/>
        </w:rPr>
        <w:t>项目整体完成</w:t>
      </w:r>
      <w:r>
        <w:rPr>
          <w:sz w:val="22"/>
        </w:rPr>
        <w:t>,</w:t>
      </w:r>
      <w:r>
        <w:rPr>
          <w:sz w:val="22"/>
        </w:rPr>
        <w:t>并经验收合格，且采购人收到货物及其发票后</w:t>
      </w:r>
      <w:r>
        <w:rPr>
          <w:rFonts w:hint="eastAsia"/>
          <w:sz w:val="22"/>
          <w:u w:val="single"/>
        </w:rPr>
        <w:t>90</w:t>
      </w:r>
      <w:r>
        <w:rPr>
          <w:sz w:val="22"/>
        </w:rPr>
        <w:t>日内，支付全部合同金额。</w:t>
      </w:r>
    </w:p>
    <w:p w:rsidR="00F83A23" w:rsidRDefault="00F83A23" w:rsidP="00F83A23">
      <w:pPr>
        <w:snapToGrid w:val="0"/>
        <w:ind w:firstLineChars="200" w:firstLine="440"/>
        <w:jc w:val="left"/>
        <w:rPr>
          <w:sz w:val="22"/>
        </w:rPr>
      </w:pPr>
      <w:r>
        <w:rPr>
          <w:sz w:val="22"/>
        </w:rPr>
        <w:t>7.3</w:t>
      </w:r>
      <w:r>
        <w:rPr>
          <w:sz w:val="22"/>
        </w:rPr>
        <w:t>中标人因自身原因造成返工的工作量，采购人将不予计量和支付。</w:t>
      </w:r>
    </w:p>
    <w:p w:rsidR="00F83A23" w:rsidRDefault="00F83A23" w:rsidP="00F83A23">
      <w:pPr>
        <w:snapToGrid w:val="0"/>
        <w:spacing w:line="360" w:lineRule="auto"/>
        <w:ind w:firstLineChars="200" w:firstLine="440"/>
        <w:jc w:val="left"/>
        <w:rPr>
          <w:color w:val="FF0000"/>
          <w:sz w:val="22"/>
        </w:rPr>
      </w:pPr>
      <w:r>
        <w:rPr>
          <w:rFonts w:hint="eastAsia"/>
          <w:color w:val="FF0000"/>
          <w:sz w:val="22"/>
        </w:rPr>
        <w:t>7.4</w:t>
      </w:r>
      <w:r>
        <w:rPr>
          <w:rFonts w:hint="eastAsia"/>
          <w:color w:val="FF0000"/>
          <w:sz w:val="22"/>
        </w:rPr>
        <w:t>采购人不得以法定代表人或者主要负责人变更，履行内部付款流程，或者在合同未作约定的情况下以等待竣工验收批复、决算审计等为由，拒绝或延迟支付中小企业款项。如发生延迟支付情况，应当支付逾期利息，且利率不得低于合同订立时</w:t>
      </w:r>
      <w:r>
        <w:rPr>
          <w:rFonts w:hint="eastAsia"/>
          <w:color w:val="FF0000"/>
          <w:sz w:val="22"/>
        </w:rPr>
        <w:t>1</w:t>
      </w:r>
      <w:r>
        <w:rPr>
          <w:rFonts w:hint="eastAsia"/>
          <w:color w:val="FF0000"/>
          <w:sz w:val="22"/>
        </w:rPr>
        <w:t>年</w:t>
      </w:r>
      <w:proofErr w:type="gramStart"/>
      <w:r>
        <w:rPr>
          <w:rFonts w:hint="eastAsia"/>
          <w:color w:val="FF0000"/>
          <w:sz w:val="22"/>
        </w:rPr>
        <w:t>期贷款市场</w:t>
      </w:r>
      <w:proofErr w:type="gramEnd"/>
      <w:r>
        <w:rPr>
          <w:rFonts w:hint="eastAsia"/>
          <w:color w:val="FF0000"/>
          <w:sz w:val="22"/>
        </w:rPr>
        <w:t>报价利率。</w:t>
      </w:r>
    </w:p>
    <w:p w:rsidR="00F83A23" w:rsidRDefault="00F83A23" w:rsidP="00F83A23">
      <w:pPr>
        <w:adjustRightInd w:val="0"/>
        <w:snapToGrid w:val="0"/>
        <w:jc w:val="center"/>
        <w:outlineLvl w:val="1"/>
        <w:rPr>
          <w:rFonts w:eastAsia="黑体"/>
          <w:color w:val="000000"/>
          <w:sz w:val="30"/>
          <w:szCs w:val="30"/>
        </w:rPr>
      </w:pPr>
      <w:bookmarkStart w:id="73" w:name="_Toc126654875"/>
      <w:r>
        <w:rPr>
          <w:rFonts w:eastAsia="黑体"/>
          <w:color w:val="000000"/>
          <w:sz w:val="30"/>
          <w:szCs w:val="30"/>
        </w:rPr>
        <w:t>三、技术质量要求</w:t>
      </w:r>
      <w:bookmarkEnd w:id="73"/>
    </w:p>
    <w:p w:rsidR="00F83A23" w:rsidRDefault="00F83A23" w:rsidP="00F83A23">
      <w:pPr>
        <w:adjustRightInd w:val="0"/>
        <w:snapToGrid w:val="0"/>
        <w:ind w:firstLineChars="200" w:firstLine="442"/>
        <w:outlineLvl w:val="2"/>
        <w:rPr>
          <w:b/>
          <w:bCs/>
          <w:sz w:val="22"/>
        </w:rPr>
      </w:pPr>
      <w:bookmarkStart w:id="74" w:name="_Toc126654876"/>
      <w:r>
        <w:rPr>
          <w:b/>
          <w:bCs/>
          <w:sz w:val="22"/>
        </w:rPr>
        <w:t xml:space="preserve">8 </w:t>
      </w:r>
      <w:r>
        <w:rPr>
          <w:b/>
          <w:bCs/>
          <w:sz w:val="22"/>
        </w:rPr>
        <w:t>适用技术规范和规范性文件</w:t>
      </w:r>
      <w:bookmarkEnd w:id="74"/>
    </w:p>
    <w:p w:rsidR="00F83A23" w:rsidRDefault="00F83A23" w:rsidP="00F83A23">
      <w:pPr>
        <w:snapToGrid w:val="0"/>
        <w:ind w:firstLineChars="200" w:firstLine="440"/>
        <w:jc w:val="left"/>
        <w:rPr>
          <w:sz w:val="22"/>
        </w:rPr>
      </w:pPr>
      <w:r>
        <w:rPr>
          <w:sz w:val="22"/>
        </w:rPr>
        <w:t>各投标人应充分注意，凡涉及国家或行业管理部门颁发的相关规范、规程和标准，无论其是否在本招标文件中列明，中标人应无条件执行。标准、规范等不一致的，以要求高者为准。</w:t>
      </w:r>
    </w:p>
    <w:p w:rsidR="00F83A23" w:rsidRDefault="00F83A23" w:rsidP="00F83A23">
      <w:pPr>
        <w:adjustRightInd w:val="0"/>
        <w:snapToGrid w:val="0"/>
        <w:ind w:firstLineChars="200" w:firstLine="442"/>
        <w:outlineLvl w:val="2"/>
        <w:rPr>
          <w:b/>
          <w:bCs/>
          <w:sz w:val="22"/>
        </w:rPr>
      </w:pPr>
      <w:bookmarkStart w:id="75" w:name="_Toc126654877"/>
      <w:r>
        <w:rPr>
          <w:b/>
          <w:bCs/>
          <w:sz w:val="22"/>
        </w:rPr>
        <w:t xml:space="preserve">9 </w:t>
      </w:r>
      <w:r>
        <w:rPr>
          <w:b/>
          <w:bCs/>
          <w:sz w:val="22"/>
        </w:rPr>
        <w:t>招标内容与质量要求</w:t>
      </w:r>
      <w:bookmarkEnd w:id="75"/>
    </w:p>
    <w:p w:rsidR="00F83A23" w:rsidRDefault="00F83A23" w:rsidP="00F83A23">
      <w:pPr>
        <w:snapToGrid w:val="0"/>
        <w:ind w:firstLineChars="200" w:firstLine="440"/>
        <w:rPr>
          <w:sz w:val="22"/>
        </w:rPr>
      </w:pPr>
      <w:r>
        <w:rPr>
          <w:sz w:val="22"/>
        </w:rPr>
        <w:t xml:space="preserve">9.1 </w:t>
      </w:r>
      <w:r>
        <w:rPr>
          <w:sz w:val="22"/>
        </w:rPr>
        <w:t>供货清单</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292"/>
        <w:gridCol w:w="941"/>
        <w:gridCol w:w="1958"/>
        <w:gridCol w:w="613"/>
        <w:gridCol w:w="1297"/>
        <w:gridCol w:w="952"/>
        <w:gridCol w:w="755"/>
      </w:tblGrid>
      <w:tr w:rsidR="00F83A23" w:rsidTr="006017DA">
        <w:trPr>
          <w:trHeight w:val="567"/>
          <w:tblHeader/>
          <w:jc w:val="center"/>
        </w:trPr>
        <w:tc>
          <w:tcPr>
            <w:tcW w:w="567" w:type="dxa"/>
            <w:vAlign w:val="center"/>
          </w:tcPr>
          <w:p w:rsidR="00F83A23" w:rsidRDefault="00F83A23" w:rsidP="006017DA">
            <w:pPr>
              <w:adjustRightInd w:val="0"/>
              <w:snapToGrid w:val="0"/>
              <w:spacing w:line="240" w:lineRule="auto"/>
              <w:jc w:val="center"/>
              <w:rPr>
                <w:b/>
                <w:bCs/>
                <w:sz w:val="22"/>
              </w:rPr>
            </w:pPr>
            <w:r>
              <w:rPr>
                <w:b/>
                <w:bCs/>
                <w:sz w:val="22"/>
              </w:rPr>
              <w:lastRenderedPageBreak/>
              <w:t>序号</w:t>
            </w:r>
          </w:p>
        </w:tc>
        <w:tc>
          <w:tcPr>
            <w:tcW w:w="1505" w:type="dxa"/>
            <w:vAlign w:val="center"/>
          </w:tcPr>
          <w:p w:rsidR="00F83A23" w:rsidRDefault="00F83A23" w:rsidP="006017DA">
            <w:pPr>
              <w:adjustRightInd w:val="0"/>
              <w:snapToGrid w:val="0"/>
              <w:spacing w:line="240" w:lineRule="auto"/>
              <w:jc w:val="center"/>
              <w:rPr>
                <w:b/>
                <w:bCs/>
                <w:sz w:val="22"/>
              </w:rPr>
            </w:pPr>
            <w:r>
              <w:rPr>
                <w:b/>
                <w:bCs/>
                <w:sz w:val="22"/>
              </w:rPr>
              <w:t>名称</w:t>
            </w:r>
          </w:p>
        </w:tc>
        <w:tc>
          <w:tcPr>
            <w:tcW w:w="1083" w:type="dxa"/>
          </w:tcPr>
          <w:p w:rsidR="00F83A23" w:rsidRDefault="00F83A23" w:rsidP="006017DA">
            <w:pPr>
              <w:adjustRightInd w:val="0"/>
              <w:snapToGrid w:val="0"/>
              <w:spacing w:line="240" w:lineRule="auto"/>
              <w:jc w:val="center"/>
              <w:rPr>
                <w:b/>
                <w:bCs/>
                <w:sz w:val="22"/>
              </w:rPr>
            </w:pPr>
            <w:r>
              <w:rPr>
                <w:b/>
                <w:bCs/>
                <w:sz w:val="22"/>
              </w:rPr>
              <w:t>医疗器械类别</w:t>
            </w:r>
          </w:p>
        </w:tc>
        <w:tc>
          <w:tcPr>
            <w:tcW w:w="2306" w:type="dxa"/>
            <w:vAlign w:val="center"/>
          </w:tcPr>
          <w:p w:rsidR="00F83A23" w:rsidRDefault="00F83A23" w:rsidP="006017DA">
            <w:pPr>
              <w:adjustRightInd w:val="0"/>
              <w:snapToGrid w:val="0"/>
              <w:spacing w:line="240" w:lineRule="auto"/>
              <w:jc w:val="center"/>
              <w:rPr>
                <w:b/>
                <w:bCs/>
                <w:sz w:val="22"/>
              </w:rPr>
            </w:pPr>
            <w:r>
              <w:rPr>
                <w:b/>
                <w:bCs/>
                <w:sz w:val="22"/>
              </w:rPr>
              <w:t>规格技术参数</w:t>
            </w:r>
          </w:p>
          <w:p w:rsidR="00F83A23" w:rsidRDefault="00F83A23" w:rsidP="006017DA">
            <w:pPr>
              <w:adjustRightInd w:val="0"/>
              <w:snapToGrid w:val="0"/>
              <w:spacing w:line="240" w:lineRule="auto"/>
              <w:jc w:val="center"/>
              <w:rPr>
                <w:b/>
                <w:bCs/>
                <w:sz w:val="22"/>
              </w:rPr>
            </w:pPr>
            <w:r>
              <w:rPr>
                <w:b/>
                <w:bCs/>
                <w:sz w:val="22"/>
              </w:rPr>
              <w:t>（含材料、工艺要求）</w:t>
            </w:r>
          </w:p>
        </w:tc>
        <w:tc>
          <w:tcPr>
            <w:tcW w:w="689" w:type="dxa"/>
            <w:vAlign w:val="center"/>
          </w:tcPr>
          <w:p w:rsidR="00F83A23" w:rsidRDefault="00F83A23" w:rsidP="006017DA">
            <w:pPr>
              <w:adjustRightInd w:val="0"/>
              <w:snapToGrid w:val="0"/>
              <w:spacing w:line="240" w:lineRule="auto"/>
              <w:jc w:val="center"/>
              <w:rPr>
                <w:b/>
                <w:bCs/>
                <w:sz w:val="22"/>
              </w:rPr>
            </w:pPr>
            <w:r>
              <w:rPr>
                <w:b/>
                <w:bCs/>
                <w:sz w:val="22"/>
              </w:rPr>
              <w:t>数量</w:t>
            </w:r>
          </w:p>
        </w:tc>
        <w:tc>
          <w:tcPr>
            <w:tcW w:w="1512" w:type="dxa"/>
            <w:vAlign w:val="center"/>
          </w:tcPr>
          <w:p w:rsidR="00F83A23" w:rsidRDefault="00F83A23" w:rsidP="006017DA">
            <w:pPr>
              <w:adjustRightInd w:val="0"/>
              <w:snapToGrid w:val="0"/>
              <w:spacing w:line="240" w:lineRule="auto"/>
              <w:jc w:val="center"/>
              <w:rPr>
                <w:b/>
                <w:bCs/>
                <w:sz w:val="22"/>
              </w:rPr>
            </w:pPr>
            <w:r>
              <w:rPr>
                <w:b/>
                <w:bCs/>
                <w:sz w:val="22"/>
              </w:rPr>
              <w:t>供货期</w:t>
            </w:r>
          </w:p>
        </w:tc>
        <w:tc>
          <w:tcPr>
            <w:tcW w:w="1097" w:type="dxa"/>
            <w:vAlign w:val="center"/>
          </w:tcPr>
          <w:p w:rsidR="00F83A23" w:rsidRPr="00842746" w:rsidRDefault="00F83A23" w:rsidP="006017DA">
            <w:pPr>
              <w:adjustRightInd w:val="0"/>
              <w:snapToGrid w:val="0"/>
              <w:spacing w:line="240" w:lineRule="auto"/>
              <w:jc w:val="center"/>
              <w:rPr>
                <w:b/>
                <w:bCs/>
                <w:sz w:val="22"/>
              </w:rPr>
            </w:pPr>
            <w:r w:rsidRPr="00842746">
              <w:rPr>
                <w:b/>
                <w:bCs/>
                <w:sz w:val="22"/>
              </w:rPr>
              <w:t>质保期</w:t>
            </w:r>
          </w:p>
        </w:tc>
        <w:tc>
          <w:tcPr>
            <w:tcW w:w="860" w:type="dxa"/>
            <w:vAlign w:val="center"/>
          </w:tcPr>
          <w:p w:rsidR="00F83A23" w:rsidRDefault="00F83A23" w:rsidP="006017DA">
            <w:pPr>
              <w:adjustRightInd w:val="0"/>
              <w:snapToGrid w:val="0"/>
              <w:spacing w:line="240" w:lineRule="auto"/>
              <w:jc w:val="center"/>
              <w:rPr>
                <w:b/>
                <w:bCs/>
                <w:sz w:val="22"/>
              </w:rPr>
            </w:pPr>
            <w:r>
              <w:rPr>
                <w:b/>
                <w:bCs/>
                <w:sz w:val="22"/>
              </w:rPr>
              <w:t>备注</w:t>
            </w:r>
          </w:p>
        </w:tc>
      </w:tr>
      <w:tr w:rsidR="00F83A23" w:rsidTr="006017DA">
        <w:trPr>
          <w:trHeight w:val="567"/>
          <w:jc w:val="center"/>
        </w:trPr>
        <w:tc>
          <w:tcPr>
            <w:tcW w:w="567" w:type="dxa"/>
            <w:vAlign w:val="center"/>
          </w:tcPr>
          <w:p w:rsidR="00F83A23" w:rsidRDefault="00F83A23" w:rsidP="006017DA">
            <w:pPr>
              <w:adjustRightInd w:val="0"/>
              <w:snapToGrid w:val="0"/>
              <w:spacing w:line="240" w:lineRule="auto"/>
              <w:jc w:val="center"/>
              <w:rPr>
                <w:b/>
                <w:bCs/>
                <w:sz w:val="22"/>
              </w:rPr>
            </w:pPr>
            <w:r>
              <w:rPr>
                <w:rFonts w:hint="eastAsia"/>
                <w:b/>
                <w:bCs/>
                <w:sz w:val="22"/>
              </w:rPr>
              <w:t>1</w:t>
            </w:r>
          </w:p>
        </w:tc>
        <w:tc>
          <w:tcPr>
            <w:tcW w:w="1505" w:type="dxa"/>
            <w:vAlign w:val="center"/>
          </w:tcPr>
          <w:p w:rsidR="00F83A23" w:rsidRDefault="00F83A23" w:rsidP="006017DA">
            <w:pPr>
              <w:adjustRightInd w:val="0"/>
              <w:snapToGrid w:val="0"/>
              <w:spacing w:line="240" w:lineRule="auto"/>
              <w:jc w:val="center"/>
              <w:rPr>
                <w:b/>
                <w:bCs/>
                <w:sz w:val="22"/>
              </w:rPr>
            </w:pPr>
            <w:r>
              <w:rPr>
                <w:rFonts w:hint="eastAsia"/>
                <w:b/>
                <w:bCs/>
                <w:sz w:val="22"/>
              </w:rPr>
              <w:t>慢性呼吸病全程化管理的人工智能终端</w:t>
            </w:r>
          </w:p>
        </w:tc>
        <w:tc>
          <w:tcPr>
            <w:tcW w:w="1083" w:type="dxa"/>
            <w:vAlign w:val="center"/>
          </w:tcPr>
          <w:p w:rsidR="00F83A23" w:rsidRDefault="00F83A23" w:rsidP="006017DA">
            <w:pPr>
              <w:adjustRightInd w:val="0"/>
              <w:snapToGrid w:val="0"/>
              <w:spacing w:line="240" w:lineRule="auto"/>
              <w:jc w:val="center"/>
              <w:rPr>
                <w:bCs/>
                <w:sz w:val="22"/>
              </w:rPr>
            </w:pPr>
            <w:r>
              <w:rPr>
                <w:bCs/>
                <w:sz w:val="22"/>
              </w:rPr>
              <w:t>II</w:t>
            </w:r>
            <w:r>
              <w:rPr>
                <w:rFonts w:hint="eastAsia"/>
                <w:bCs/>
                <w:sz w:val="22"/>
              </w:rPr>
              <w:t>、</w:t>
            </w:r>
            <w:r>
              <w:rPr>
                <w:rFonts w:hint="eastAsia"/>
                <w:bCs/>
                <w:sz w:val="22"/>
              </w:rPr>
              <w:t>I</w:t>
            </w:r>
            <w:r>
              <w:rPr>
                <w:bCs/>
                <w:sz w:val="22"/>
              </w:rPr>
              <w:t>类</w:t>
            </w:r>
          </w:p>
        </w:tc>
        <w:tc>
          <w:tcPr>
            <w:tcW w:w="2306" w:type="dxa"/>
            <w:vAlign w:val="center"/>
          </w:tcPr>
          <w:p w:rsidR="00F83A23" w:rsidRDefault="00F83A23" w:rsidP="006017DA">
            <w:pPr>
              <w:adjustRightInd w:val="0"/>
              <w:snapToGrid w:val="0"/>
              <w:spacing w:line="240" w:lineRule="auto"/>
              <w:jc w:val="center"/>
              <w:rPr>
                <w:b/>
                <w:bCs/>
                <w:sz w:val="22"/>
              </w:rPr>
            </w:pPr>
            <w:r>
              <w:rPr>
                <w:sz w:val="22"/>
              </w:rPr>
              <w:t>详见</w:t>
            </w:r>
            <w:r>
              <w:rPr>
                <w:sz w:val="22"/>
              </w:rPr>
              <w:t>9.2</w:t>
            </w:r>
            <w:r>
              <w:rPr>
                <w:sz w:val="22"/>
              </w:rPr>
              <w:t>设备技术参数</w:t>
            </w:r>
          </w:p>
        </w:tc>
        <w:tc>
          <w:tcPr>
            <w:tcW w:w="689" w:type="dxa"/>
            <w:vAlign w:val="center"/>
          </w:tcPr>
          <w:p w:rsidR="00F83A23" w:rsidRDefault="00F83A23" w:rsidP="006017DA">
            <w:pPr>
              <w:adjustRightInd w:val="0"/>
              <w:snapToGrid w:val="0"/>
              <w:spacing w:line="240" w:lineRule="auto"/>
              <w:jc w:val="center"/>
              <w:rPr>
                <w:b/>
                <w:bCs/>
                <w:sz w:val="22"/>
              </w:rPr>
            </w:pPr>
            <w:r>
              <w:rPr>
                <w:rFonts w:hint="eastAsia"/>
                <w:sz w:val="22"/>
              </w:rPr>
              <w:t>600</w:t>
            </w:r>
            <w:r>
              <w:rPr>
                <w:rFonts w:hint="eastAsia"/>
                <w:sz w:val="22"/>
              </w:rPr>
              <w:t>套</w:t>
            </w:r>
          </w:p>
        </w:tc>
        <w:tc>
          <w:tcPr>
            <w:tcW w:w="1512" w:type="dxa"/>
            <w:vAlign w:val="center"/>
          </w:tcPr>
          <w:p w:rsidR="00F83A23" w:rsidRDefault="00F83A23" w:rsidP="006017DA">
            <w:pPr>
              <w:adjustRightInd w:val="0"/>
              <w:snapToGrid w:val="0"/>
              <w:spacing w:line="240" w:lineRule="auto"/>
              <w:jc w:val="center"/>
              <w:rPr>
                <w:b/>
                <w:bCs/>
                <w:sz w:val="22"/>
              </w:rPr>
            </w:pPr>
            <w:r w:rsidRPr="004057D5">
              <w:rPr>
                <w:bCs/>
                <w:sz w:val="22"/>
              </w:rPr>
              <w:t>自合同签订之日起</w:t>
            </w:r>
            <w:r w:rsidRPr="004057D5">
              <w:rPr>
                <w:rFonts w:hint="eastAsia"/>
                <w:bCs/>
                <w:sz w:val="22"/>
              </w:rPr>
              <w:t>60</w:t>
            </w:r>
            <w:r w:rsidRPr="004057D5">
              <w:rPr>
                <w:bCs/>
                <w:sz w:val="22"/>
              </w:rPr>
              <w:t>天</w:t>
            </w:r>
            <w:r w:rsidRPr="004057D5">
              <w:rPr>
                <w:rFonts w:hint="eastAsia"/>
                <w:bCs/>
                <w:sz w:val="22"/>
              </w:rPr>
              <w:t>内，</w:t>
            </w:r>
            <w:r w:rsidRPr="004057D5">
              <w:rPr>
                <w:bCs/>
                <w:sz w:val="22"/>
              </w:rPr>
              <w:t>具体可自报</w:t>
            </w:r>
            <w:r w:rsidRPr="004057D5">
              <w:rPr>
                <w:rFonts w:hint="eastAsia"/>
                <w:bCs/>
                <w:sz w:val="22"/>
              </w:rPr>
              <w:t>，不得超过规定期限。</w:t>
            </w:r>
          </w:p>
        </w:tc>
        <w:tc>
          <w:tcPr>
            <w:tcW w:w="1097" w:type="dxa"/>
            <w:vAlign w:val="center"/>
          </w:tcPr>
          <w:p w:rsidR="00F83A23" w:rsidRPr="00842746" w:rsidRDefault="00F83A23" w:rsidP="006017DA">
            <w:pPr>
              <w:adjustRightInd w:val="0"/>
              <w:snapToGrid w:val="0"/>
              <w:spacing w:line="240" w:lineRule="auto"/>
              <w:jc w:val="center"/>
              <w:rPr>
                <w:b/>
                <w:bCs/>
                <w:sz w:val="22"/>
              </w:rPr>
            </w:pPr>
            <w:r w:rsidRPr="00842746">
              <w:rPr>
                <w:sz w:val="24"/>
              </w:rPr>
              <w:t>整机保修</w:t>
            </w:r>
            <w:r w:rsidRPr="00842746">
              <w:rPr>
                <w:sz w:val="24"/>
              </w:rPr>
              <w:t>≥</w:t>
            </w:r>
            <w:r w:rsidRPr="00842746">
              <w:rPr>
                <w:rFonts w:hint="eastAsia"/>
                <w:sz w:val="24"/>
              </w:rPr>
              <w:t>3</w:t>
            </w:r>
            <w:r w:rsidRPr="00842746">
              <w:rPr>
                <w:sz w:val="24"/>
              </w:rPr>
              <w:t>年</w:t>
            </w:r>
          </w:p>
        </w:tc>
        <w:tc>
          <w:tcPr>
            <w:tcW w:w="860" w:type="dxa"/>
            <w:vAlign w:val="center"/>
          </w:tcPr>
          <w:p w:rsidR="00F83A23" w:rsidRDefault="00F83A23" w:rsidP="006017DA">
            <w:pPr>
              <w:adjustRightInd w:val="0"/>
              <w:snapToGrid w:val="0"/>
              <w:spacing w:line="240" w:lineRule="auto"/>
              <w:rPr>
                <w:b/>
                <w:bCs/>
                <w:sz w:val="22"/>
              </w:rPr>
            </w:pPr>
          </w:p>
        </w:tc>
      </w:tr>
    </w:tbl>
    <w:p w:rsidR="00F83A23" w:rsidRPr="00132484" w:rsidRDefault="00F83A23" w:rsidP="00F83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1" w:left="-2"/>
        <w:jc w:val="left"/>
        <w:rPr>
          <w:b/>
          <w:color w:val="0000FF"/>
          <w:sz w:val="22"/>
        </w:rPr>
      </w:pPr>
      <w:r>
        <w:rPr>
          <w:b/>
          <w:color w:val="0000FF"/>
          <w:sz w:val="22"/>
        </w:rPr>
        <w:t>说明：投标人不得对表内产品数量进行缩减。</w:t>
      </w:r>
    </w:p>
    <w:p w:rsidR="00F83A23" w:rsidRDefault="00F83A23" w:rsidP="00F83A23">
      <w:pPr>
        <w:snapToGrid w:val="0"/>
        <w:ind w:firstLineChars="200" w:firstLine="440"/>
        <w:rPr>
          <w:sz w:val="22"/>
        </w:rPr>
      </w:pPr>
      <w:r>
        <w:rPr>
          <w:sz w:val="22"/>
        </w:rPr>
        <w:t xml:space="preserve">9.2 </w:t>
      </w:r>
      <w:r>
        <w:rPr>
          <w:sz w:val="22"/>
        </w:rPr>
        <w:t>设备技术参数</w:t>
      </w:r>
      <w:r>
        <w:rPr>
          <w:rFonts w:hint="eastAsia"/>
          <w:sz w:val="22"/>
        </w:rPr>
        <w:t>（慢性呼吸病全程化管理的人工智能终端）</w:t>
      </w:r>
    </w:p>
    <w:p w:rsidR="00F83A23" w:rsidRPr="00132484" w:rsidRDefault="00F83A23" w:rsidP="00F83A23">
      <w:pPr>
        <w:adjustRightInd w:val="0"/>
        <w:snapToGrid w:val="0"/>
        <w:ind w:firstLineChars="200" w:firstLine="440"/>
        <w:rPr>
          <w:sz w:val="22"/>
        </w:rPr>
      </w:pPr>
      <w:r>
        <w:rPr>
          <w:sz w:val="22"/>
        </w:rPr>
        <w:t xml:space="preserve">9.2.1 </w:t>
      </w:r>
      <w:r>
        <w:rPr>
          <w:sz w:val="22"/>
        </w:rPr>
        <w:t>用途描述：</w:t>
      </w:r>
      <w:r w:rsidRPr="00132484">
        <w:rPr>
          <w:rFonts w:hint="eastAsia"/>
          <w:sz w:val="22"/>
        </w:rPr>
        <w:t>用于呼吸等相关疾病的全程化管理监测，数据可为临床提供相关医疗数据。</w:t>
      </w:r>
    </w:p>
    <w:p w:rsidR="00F83A23" w:rsidRDefault="00F83A23" w:rsidP="00F83A23">
      <w:pPr>
        <w:adjustRightInd w:val="0"/>
        <w:snapToGrid w:val="0"/>
        <w:ind w:firstLineChars="200" w:firstLine="440"/>
        <w:rPr>
          <w:sz w:val="22"/>
        </w:rPr>
      </w:pPr>
      <w:r>
        <w:rPr>
          <w:sz w:val="22"/>
        </w:rPr>
        <w:t xml:space="preserve">9.2.2 </w:t>
      </w:r>
      <w:r>
        <w:rPr>
          <w:sz w:val="22"/>
        </w:rPr>
        <w:t>具体技术参数指标要求</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1、肺功能测定仪</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1.1  </w:t>
      </w:r>
      <w:r w:rsidRPr="00132484">
        <w:rPr>
          <w:rFonts w:asciiTheme="minorEastAsia" w:eastAsiaTheme="minorEastAsia" w:hAnsiTheme="minorEastAsia" w:hint="eastAsia"/>
          <w:sz w:val="22"/>
        </w:rPr>
        <w:t>产品标准及认证</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1.1.</w:t>
      </w:r>
      <w:r w:rsidRPr="00132484">
        <w:rPr>
          <w:rFonts w:asciiTheme="minorEastAsia" w:eastAsiaTheme="minorEastAsia" w:hAnsiTheme="minorEastAsia"/>
          <w:sz w:val="22"/>
        </w:rPr>
        <w:t xml:space="preserve">1  </w:t>
      </w:r>
      <w:r w:rsidRPr="00132484">
        <w:rPr>
          <w:rFonts w:asciiTheme="minorEastAsia" w:eastAsiaTheme="minorEastAsia" w:hAnsiTheme="minorEastAsia" w:hint="eastAsia"/>
          <w:sz w:val="22"/>
        </w:rPr>
        <w:t>产品注册标准：符合国家肺功能</w:t>
      </w:r>
      <w:proofErr w:type="gramStart"/>
      <w:r w:rsidRPr="00132484">
        <w:rPr>
          <w:rFonts w:asciiTheme="minorEastAsia" w:eastAsiaTheme="minorEastAsia" w:hAnsiTheme="minorEastAsia" w:hint="eastAsia"/>
          <w:sz w:val="22"/>
        </w:rPr>
        <w:t>仪有关</w:t>
      </w:r>
      <w:proofErr w:type="gramEnd"/>
      <w:r w:rsidRPr="00132484">
        <w:rPr>
          <w:rFonts w:asciiTheme="minorEastAsia" w:eastAsiaTheme="minorEastAsia" w:hAnsiTheme="minorEastAsia" w:hint="eastAsia"/>
          <w:sz w:val="22"/>
        </w:rPr>
        <w:t>技术规范要求和技术标准，产品主要性能指标符合ISO26782：2009国际认证；</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1.1.</w:t>
      </w:r>
      <w:r w:rsidRPr="00132484">
        <w:rPr>
          <w:rFonts w:asciiTheme="minorEastAsia" w:eastAsiaTheme="minorEastAsia" w:hAnsiTheme="minorEastAsia"/>
          <w:sz w:val="22"/>
        </w:rPr>
        <w:t>2</w:t>
      </w:r>
      <w:r w:rsidRPr="00132484">
        <w:rPr>
          <w:rFonts w:asciiTheme="minorEastAsia" w:eastAsiaTheme="minorEastAsia" w:hAnsiTheme="minorEastAsia" w:hint="eastAsia"/>
          <w:sz w:val="22"/>
        </w:rPr>
        <w:t xml:space="preserve"> </w:t>
      </w:r>
      <w:r w:rsidRPr="00132484">
        <w:rPr>
          <w:rFonts w:asciiTheme="minorEastAsia" w:eastAsiaTheme="minorEastAsia" w:hAnsiTheme="minorEastAsia"/>
          <w:sz w:val="22"/>
        </w:rPr>
        <w:t xml:space="preserve"> </w:t>
      </w:r>
      <w:r w:rsidRPr="00132484">
        <w:rPr>
          <w:rFonts w:asciiTheme="minorEastAsia" w:eastAsiaTheme="minorEastAsia" w:hAnsiTheme="minorEastAsia" w:hint="eastAsia"/>
          <w:sz w:val="22"/>
        </w:rPr>
        <w:t>产品检测原理：采用压差检测技术原理；</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1.2  </w:t>
      </w:r>
      <w:r w:rsidRPr="00132484">
        <w:rPr>
          <w:rFonts w:asciiTheme="minorEastAsia" w:eastAsiaTheme="minorEastAsia" w:hAnsiTheme="minorEastAsia" w:hint="eastAsia"/>
          <w:sz w:val="22"/>
        </w:rPr>
        <w:t>产品功能参数</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1.</w:t>
      </w:r>
      <w:r w:rsidRPr="00132484">
        <w:rPr>
          <w:rFonts w:asciiTheme="minorEastAsia" w:eastAsiaTheme="minorEastAsia" w:hAnsiTheme="minorEastAsia" w:hint="eastAsia"/>
          <w:sz w:val="22"/>
        </w:rPr>
        <w:t>2.1</w:t>
      </w:r>
      <w:r w:rsidRPr="00132484">
        <w:rPr>
          <w:rFonts w:asciiTheme="minorEastAsia" w:eastAsiaTheme="minorEastAsia" w:hAnsiTheme="minorEastAsia"/>
          <w:sz w:val="22"/>
        </w:rPr>
        <w:t xml:space="preserve">  </w:t>
      </w:r>
      <w:r w:rsidRPr="00132484">
        <w:rPr>
          <w:rFonts w:asciiTheme="minorEastAsia" w:eastAsiaTheme="minorEastAsia" w:hAnsiTheme="minorEastAsia" w:hint="eastAsia"/>
          <w:sz w:val="22"/>
        </w:rPr>
        <w:t>肺功能检查：FVC（用力肺活量）：FVC、FEV1、FEV3、FEV6、FEV1/FVC、FEV3/FVC、FEV1/VC Max、PEF、FEF25、FEF50、FEF75、MMEF、VEXP、FET等呼气指标，PIF等吸气指标；VC(肺活量)：VC、VT、IRV、ERV、IC等；MVV（分钟最大通气量）：MVV、VT、RR等；</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1.2.2</w:t>
      </w:r>
      <w:r w:rsidRPr="00132484">
        <w:rPr>
          <w:rFonts w:asciiTheme="minorEastAsia" w:eastAsiaTheme="minorEastAsia" w:hAnsiTheme="minorEastAsia"/>
          <w:sz w:val="22"/>
        </w:rPr>
        <w:t xml:space="preserve">  </w:t>
      </w:r>
      <w:r w:rsidRPr="00132484">
        <w:rPr>
          <w:rFonts w:asciiTheme="minorEastAsia" w:eastAsiaTheme="minorEastAsia" w:hAnsiTheme="minorEastAsia" w:hint="eastAsia"/>
          <w:sz w:val="22"/>
        </w:rPr>
        <w:t>呼吸肌力测定：MIP，MEP等；</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1.2.3</w:t>
      </w:r>
      <w:r w:rsidRPr="00132484">
        <w:rPr>
          <w:rFonts w:asciiTheme="minorEastAsia" w:eastAsiaTheme="minorEastAsia" w:hAnsiTheme="minorEastAsia"/>
          <w:sz w:val="22"/>
        </w:rPr>
        <w:t xml:space="preserve">  </w:t>
      </w:r>
      <w:r w:rsidRPr="00132484">
        <w:rPr>
          <w:rFonts w:asciiTheme="minorEastAsia" w:eastAsiaTheme="minorEastAsia" w:hAnsiTheme="minorEastAsia" w:hint="eastAsia"/>
          <w:sz w:val="22"/>
        </w:rPr>
        <w:t>吸入给药评估功能：可结合临床需要，自动设置不同阻力装置，并测量最大吸气流量，平均有效吸气流量，有效吸气时长，有效吸气容积，有效吸气容积占比等指标；可提供标准化吸入装置评估报告；</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1.2.</w:t>
      </w:r>
      <w:r w:rsidRPr="00132484">
        <w:rPr>
          <w:rFonts w:asciiTheme="minorEastAsia" w:eastAsiaTheme="minorEastAsia" w:hAnsiTheme="minorEastAsia"/>
          <w:sz w:val="22"/>
        </w:rPr>
        <w:t xml:space="preserve">4  </w:t>
      </w:r>
      <w:r w:rsidRPr="00132484">
        <w:rPr>
          <w:rFonts w:asciiTheme="minorEastAsia" w:eastAsiaTheme="minorEastAsia" w:hAnsiTheme="minorEastAsia" w:hint="eastAsia"/>
          <w:sz w:val="22"/>
        </w:rPr>
        <w:t>肺康复功能：具备肺康复评估，吸气</w:t>
      </w:r>
      <w:proofErr w:type="gramStart"/>
      <w:r w:rsidRPr="00132484">
        <w:rPr>
          <w:rFonts w:asciiTheme="minorEastAsia" w:eastAsiaTheme="minorEastAsia" w:hAnsiTheme="minorEastAsia" w:hint="eastAsia"/>
          <w:sz w:val="22"/>
        </w:rPr>
        <w:t>肌</w:t>
      </w:r>
      <w:proofErr w:type="gramEnd"/>
      <w:r w:rsidRPr="00132484">
        <w:rPr>
          <w:rFonts w:asciiTheme="minorEastAsia" w:eastAsiaTheme="minorEastAsia" w:hAnsiTheme="minorEastAsia" w:hint="eastAsia"/>
          <w:sz w:val="22"/>
        </w:rPr>
        <w:t>训练，震荡正压呼气训练等功能；</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1.2.5  辅助测评分析功能：支持慢阻肺、哮喘常用标准随访问卷，出具随访测评报告；</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1.2.6  具有支气管舒张试验功能，可出具舒张试验报告；</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1.2.7  具有支气管激发试验功能，可出具激发试验报告；</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1.2.8  可检测呼气、吸气指标，实时显示动态曲线（流量容积曲线、时间容积曲线）；具备中国人预计值公式；</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1.2.9  十寸电容触摸屏设计，方便携带及床旁使用；</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1.2.10  仪器</w:t>
      </w:r>
      <w:proofErr w:type="gramStart"/>
      <w:r w:rsidRPr="00132484">
        <w:rPr>
          <w:rFonts w:asciiTheme="minorEastAsia" w:eastAsiaTheme="minorEastAsia" w:hAnsiTheme="minorEastAsia" w:hint="eastAsia"/>
          <w:sz w:val="22"/>
        </w:rPr>
        <w:t>集成蓝牙传输</w:t>
      </w:r>
      <w:proofErr w:type="gramEnd"/>
      <w:r w:rsidRPr="00132484">
        <w:rPr>
          <w:rFonts w:asciiTheme="minorEastAsia" w:eastAsiaTheme="minorEastAsia" w:hAnsiTheme="minorEastAsia" w:hint="eastAsia"/>
          <w:sz w:val="22"/>
        </w:rPr>
        <w:t>功能，方便不同场景使用；</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1.2.11  仪器集成WiFi无线传输功能，方便与医院HIS系统对接互联；</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1.2.12  仪器自带智能语音提示功能，方便患者掌握检查要领；</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lastRenderedPageBreak/>
        <w:t>1.2.13  仪器支持直接连接打印机打印A4报告，方便不同工作场景；</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1.2.14仪器</w:t>
      </w:r>
      <w:proofErr w:type="gramStart"/>
      <w:r w:rsidRPr="00132484">
        <w:rPr>
          <w:rFonts w:asciiTheme="minorEastAsia" w:eastAsiaTheme="minorEastAsia" w:hAnsiTheme="minorEastAsia" w:hint="eastAsia"/>
          <w:sz w:val="22"/>
        </w:rPr>
        <w:t>集成扫码读取</w:t>
      </w:r>
      <w:proofErr w:type="gramEnd"/>
      <w:r w:rsidRPr="00132484">
        <w:rPr>
          <w:rFonts w:asciiTheme="minorEastAsia" w:eastAsiaTheme="minorEastAsia" w:hAnsiTheme="minorEastAsia" w:hint="eastAsia"/>
          <w:sz w:val="22"/>
        </w:rPr>
        <w:t>功能，方便临床操作，提高效率；</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1.2.15  仪器支持容量定标、三流速线性验证；</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1.2.16  具备自动测量环境参数（温度、湿度、大气压）并进行BTPS自动修正功能；</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1.2.17</w:t>
      </w:r>
      <w:r w:rsidRPr="00132484">
        <w:rPr>
          <w:rFonts w:asciiTheme="minorEastAsia" w:eastAsiaTheme="minorEastAsia" w:hAnsiTheme="minorEastAsia"/>
          <w:sz w:val="22"/>
        </w:rPr>
        <w:t xml:space="preserve">  </w:t>
      </w:r>
      <w:r w:rsidRPr="00132484">
        <w:rPr>
          <w:rFonts w:asciiTheme="minorEastAsia" w:eastAsiaTheme="minorEastAsia" w:hAnsiTheme="minorEastAsia" w:hint="eastAsia"/>
          <w:sz w:val="22"/>
        </w:rPr>
        <w:t>仪器具备平衡感应自动检测功能，提高检测质控水平；</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1.2.18</w:t>
      </w:r>
      <w:r w:rsidRPr="00132484">
        <w:rPr>
          <w:rFonts w:asciiTheme="minorEastAsia" w:eastAsiaTheme="minorEastAsia" w:hAnsiTheme="minorEastAsia"/>
          <w:sz w:val="22"/>
        </w:rPr>
        <w:t xml:space="preserve">  </w:t>
      </w:r>
      <w:r w:rsidRPr="00132484">
        <w:rPr>
          <w:rFonts w:asciiTheme="minorEastAsia" w:eastAsiaTheme="minorEastAsia" w:hAnsiTheme="minorEastAsia" w:hint="eastAsia"/>
          <w:sz w:val="22"/>
        </w:rPr>
        <w:t>图形化交互界面设计，测试时有动态流量、呼气时间等实时提醒，方便临床质控；</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1.2.19</w:t>
      </w:r>
      <w:r w:rsidRPr="00132484">
        <w:rPr>
          <w:rFonts w:asciiTheme="minorEastAsia" w:eastAsiaTheme="minorEastAsia" w:hAnsiTheme="minorEastAsia"/>
          <w:sz w:val="22"/>
        </w:rPr>
        <w:t xml:space="preserve">  </w:t>
      </w:r>
      <w:r w:rsidRPr="00132484">
        <w:rPr>
          <w:rFonts w:asciiTheme="minorEastAsia" w:eastAsiaTheme="minorEastAsia" w:hAnsiTheme="minorEastAsia" w:hint="eastAsia"/>
          <w:sz w:val="22"/>
        </w:rPr>
        <w:t>系统可根据检测结果进行自动质控评级；</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1.2.20</w:t>
      </w:r>
      <w:r w:rsidRPr="00132484">
        <w:rPr>
          <w:rFonts w:asciiTheme="minorEastAsia" w:eastAsiaTheme="minorEastAsia" w:hAnsiTheme="minorEastAsia"/>
          <w:sz w:val="22"/>
        </w:rPr>
        <w:t xml:space="preserve">  </w:t>
      </w:r>
      <w:r w:rsidRPr="00132484">
        <w:rPr>
          <w:rFonts w:asciiTheme="minorEastAsia" w:eastAsiaTheme="minorEastAsia" w:hAnsiTheme="minorEastAsia" w:hint="eastAsia"/>
          <w:sz w:val="22"/>
        </w:rPr>
        <w:t>系统可以根据需求扩展云端多中心研究或临床分级诊疗系统；</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注：相应功能需提供相关的报告，专利等证明材料。</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1.3  </w:t>
      </w:r>
      <w:r w:rsidRPr="00132484">
        <w:rPr>
          <w:rFonts w:asciiTheme="minorEastAsia" w:eastAsiaTheme="minorEastAsia" w:hAnsiTheme="minorEastAsia" w:hint="eastAsia"/>
          <w:sz w:val="22"/>
        </w:rPr>
        <w:t>产品性能指标</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1.3.1</w:t>
      </w:r>
      <w:r w:rsidRPr="00132484">
        <w:rPr>
          <w:rFonts w:asciiTheme="minorEastAsia" w:eastAsiaTheme="minorEastAsia" w:hAnsiTheme="minorEastAsia"/>
          <w:sz w:val="22"/>
        </w:rPr>
        <w:t xml:space="preserve">  </w:t>
      </w:r>
      <w:r w:rsidRPr="00132484">
        <w:rPr>
          <w:rFonts w:asciiTheme="minorEastAsia" w:eastAsiaTheme="minorEastAsia" w:hAnsiTheme="minorEastAsia" w:hint="eastAsia"/>
          <w:sz w:val="22"/>
        </w:rPr>
        <w:t>用力肺活量（ FVC）：</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1.3.1.1  测量范围：0 – 10 L；</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1.3.1.2  准确性：± 2.5％ 或 ± 0.050 L（取较大值）</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w:t>
      </w:r>
      <w:r w:rsidRPr="00132484">
        <w:rPr>
          <w:rFonts w:asciiTheme="minorEastAsia" w:eastAsiaTheme="minorEastAsia" w:hAnsiTheme="minorEastAsia"/>
          <w:sz w:val="22"/>
        </w:rPr>
        <w:t xml:space="preserve">3.1.3  </w:t>
      </w:r>
      <w:r w:rsidRPr="00132484">
        <w:rPr>
          <w:rFonts w:asciiTheme="minorEastAsia" w:eastAsiaTheme="minorEastAsia" w:hAnsiTheme="minorEastAsia" w:hint="eastAsia"/>
          <w:sz w:val="22"/>
        </w:rPr>
        <w:t>重复性：≤ 2.5％ 或 ≤ 0.050 L（取较大值）</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1.3.2  一秒用力呼气容积（FEV1）：</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1.3.2.1  测量范围： 0 – 10 L；</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1.3.2.2  准确性：± 2.5％ 或 ± 0.050 L（取较大值）</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w:t>
      </w:r>
      <w:r w:rsidRPr="00132484">
        <w:rPr>
          <w:rFonts w:asciiTheme="minorEastAsia" w:eastAsiaTheme="minorEastAsia" w:hAnsiTheme="minorEastAsia"/>
          <w:sz w:val="22"/>
        </w:rPr>
        <w:t xml:space="preserve">3.2.3  </w:t>
      </w:r>
      <w:r w:rsidRPr="00132484">
        <w:rPr>
          <w:rFonts w:asciiTheme="minorEastAsia" w:eastAsiaTheme="minorEastAsia" w:hAnsiTheme="minorEastAsia" w:hint="eastAsia"/>
          <w:sz w:val="22"/>
        </w:rPr>
        <w:t>重复性：≤ 2.5％ 或 ≤ 0.050 L（取较大值）</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1.3.3</w:t>
      </w:r>
      <w:r w:rsidRPr="00132484">
        <w:rPr>
          <w:rFonts w:asciiTheme="minorEastAsia" w:eastAsiaTheme="minorEastAsia" w:hAnsiTheme="minorEastAsia"/>
          <w:sz w:val="22"/>
        </w:rPr>
        <w:t xml:space="preserve">  </w:t>
      </w:r>
      <w:r w:rsidRPr="00132484">
        <w:rPr>
          <w:rFonts w:asciiTheme="minorEastAsia" w:eastAsiaTheme="minorEastAsia" w:hAnsiTheme="minorEastAsia" w:hint="eastAsia"/>
          <w:sz w:val="22"/>
        </w:rPr>
        <w:t>慢肺活量（VC）：</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1.3.3.1  测量范围：0.5 – 8 L</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w:t>
      </w:r>
      <w:r w:rsidRPr="00132484">
        <w:rPr>
          <w:rFonts w:asciiTheme="minorEastAsia" w:eastAsiaTheme="minorEastAsia" w:hAnsiTheme="minorEastAsia"/>
          <w:sz w:val="22"/>
        </w:rPr>
        <w:t xml:space="preserve">3.3.2  </w:t>
      </w:r>
      <w:r w:rsidRPr="00132484">
        <w:rPr>
          <w:rFonts w:asciiTheme="minorEastAsia" w:eastAsiaTheme="minorEastAsia" w:hAnsiTheme="minorEastAsia" w:hint="eastAsia"/>
          <w:sz w:val="22"/>
        </w:rPr>
        <w:t>准确性：± 3％ 或 ± 0.050 L（取较大值）</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w:t>
      </w:r>
      <w:r w:rsidRPr="00132484">
        <w:rPr>
          <w:rFonts w:asciiTheme="minorEastAsia" w:eastAsiaTheme="minorEastAsia" w:hAnsiTheme="minorEastAsia"/>
          <w:sz w:val="22"/>
        </w:rPr>
        <w:t xml:space="preserve">3.3.3  </w:t>
      </w:r>
      <w:r w:rsidRPr="00132484">
        <w:rPr>
          <w:rFonts w:asciiTheme="minorEastAsia" w:eastAsiaTheme="minorEastAsia" w:hAnsiTheme="minorEastAsia" w:hint="eastAsia"/>
          <w:sz w:val="22"/>
        </w:rPr>
        <w:t>重复性：≤ 3％ 或 ≤ 0.050 L（取较大值）</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1.3.4</w:t>
      </w:r>
      <w:r w:rsidRPr="00132484">
        <w:rPr>
          <w:rFonts w:asciiTheme="minorEastAsia" w:eastAsiaTheme="minorEastAsia" w:hAnsiTheme="minorEastAsia"/>
          <w:sz w:val="22"/>
        </w:rPr>
        <w:t xml:space="preserve">  </w:t>
      </w:r>
      <w:r w:rsidRPr="00132484">
        <w:rPr>
          <w:rFonts w:asciiTheme="minorEastAsia" w:eastAsiaTheme="minorEastAsia" w:hAnsiTheme="minorEastAsia" w:hint="eastAsia"/>
          <w:sz w:val="22"/>
        </w:rPr>
        <w:t>呼气峰值流速（PEF）：</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w:t>
      </w:r>
      <w:r w:rsidRPr="00132484">
        <w:rPr>
          <w:rFonts w:asciiTheme="minorEastAsia" w:eastAsiaTheme="minorEastAsia" w:hAnsiTheme="minorEastAsia"/>
          <w:sz w:val="22"/>
        </w:rPr>
        <w:t>3.4</w:t>
      </w:r>
      <w:r w:rsidRPr="00132484">
        <w:rPr>
          <w:rFonts w:asciiTheme="minorEastAsia" w:eastAsiaTheme="minorEastAsia" w:hAnsiTheme="minorEastAsia" w:hint="eastAsia"/>
          <w:sz w:val="22"/>
        </w:rPr>
        <w:t>.1  测量范围： 0 - 14L/s ；</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w:t>
      </w:r>
      <w:r w:rsidRPr="00132484">
        <w:rPr>
          <w:rFonts w:asciiTheme="minorEastAsia" w:eastAsiaTheme="minorEastAsia" w:hAnsiTheme="minorEastAsia"/>
          <w:sz w:val="22"/>
        </w:rPr>
        <w:t>3.4</w:t>
      </w:r>
      <w:r w:rsidRPr="00132484">
        <w:rPr>
          <w:rFonts w:asciiTheme="minorEastAsia" w:eastAsiaTheme="minorEastAsia" w:hAnsiTheme="minorEastAsia" w:hint="eastAsia"/>
          <w:sz w:val="22"/>
        </w:rPr>
        <w:t>.2</w:t>
      </w:r>
      <w:r w:rsidRPr="00132484">
        <w:rPr>
          <w:rFonts w:asciiTheme="minorEastAsia" w:eastAsiaTheme="minorEastAsia" w:hAnsiTheme="minorEastAsia"/>
          <w:sz w:val="22"/>
        </w:rPr>
        <w:t xml:space="preserve">  </w:t>
      </w:r>
      <w:r w:rsidRPr="00132484">
        <w:rPr>
          <w:rFonts w:asciiTheme="minorEastAsia" w:eastAsiaTheme="minorEastAsia" w:hAnsiTheme="minorEastAsia" w:hint="eastAsia"/>
          <w:sz w:val="22"/>
        </w:rPr>
        <w:t>准确性：± 10％或± 0.17L/s（取较大者）；</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w:t>
      </w:r>
      <w:r w:rsidRPr="00132484">
        <w:rPr>
          <w:rFonts w:asciiTheme="minorEastAsia" w:eastAsiaTheme="minorEastAsia" w:hAnsiTheme="minorEastAsia"/>
          <w:sz w:val="22"/>
        </w:rPr>
        <w:t>3.4</w:t>
      </w:r>
      <w:r w:rsidRPr="00132484">
        <w:rPr>
          <w:rFonts w:asciiTheme="minorEastAsia" w:eastAsiaTheme="minorEastAsia" w:hAnsiTheme="minorEastAsia" w:hint="eastAsia"/>
          <w:sz w:val="22"/>
        </w:rPr>
        <w:t>.3</w:t>
      </w:r>
      <w:r w:rsidRPr="00132484">
        <w:rPr>
          <w:rFonts w:asciiTheme="minorEastAsia" w:eastAsiaTheme="minorEastAsia" w:hAnsiTheme="minorEastAsia"/>
          <w:sz w:val="22"/>
        </w:rPr>
        <w:t xml:space="preserve">  </w:t>
      </w:r>
      <w:r w:rsidRPr="00132484">
        <w:rPr>
          <w:rFonts w:asciiTheme="minorEastAsia" w:eastAsiaTheme="minorEastAsia" w:hAnsiTheme="minorEastAsia" w:hint="eastAsia"/>
          <w:sz w:val="22"/>
        </w:rPr>
        <w:t>重复性：≤ 5% 或 ≤ 0.15 L/s（取较大值）。</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1.3.5  最大分钟通气量（MVV）：</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w:t>
      </w:r>
      <w:r w:rsidRPr="00132484">
        <w:rPr>
          <w:rFonts w:asciiTheme="minorEastAsia" w:eastAsiaTheme="minorEastAsia" w:hAnsiTheme="minorEastAsia"/>
          <w:sz w:val="22"/>
        </w:rPr>
        <w:t xml:space="preserve">3.5.1  </w:t>
      </w:r>
      <w:r w:rsidRPr="00132484">
        <w:rPr>
          <w:rFonts w:asciiTheme="minorEastAsia" w:eastAsiaTheme="minorEastAsia" w:hAnsiTheme="minorEastAsia" w:hint="eastAsia"/>
          <w:sz w:val="22"/>
        </w:rPr>
        <w:t>测量范围：250 L/min；</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w:t>
      </w:r>
      <w:r w:rsidRPr="00132484">
        <w:rPr>
          <w:rFonts w:asciiTheme="minorEastAsia" w:eastAsiaTheme="minorEastAsia" w:hAnsiTheme="minorEastAsia"/>
          <w:sz w:val="22"/>
        </w:rPr>
        <w:t xml:space="preserve">3.5.2  </w:t>
      </w:r>
      <w:r w:rsidRPr="00132484">
        <w:rPr>
          <w:rFonts w:asciiTheme="minorEastAsia" w:eastAsiaTheme="minorEastAsia" w:hAnsiTheme="minorEastAsia" w:hint="eastAsia"/>
          <w:sz w:val="22"/>
        </w:rPr>
        <w:t>准确性：± 10％ 或 ± 15 L/min（取较大值）。</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1.3.6  最大吸气压（MIP）：</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w:t>
      </w:r>
      <w:r w:rsidRPr="00132484">
        <w:rPr>
          <w:rFonts w:asciiTheme="minorEastAsia" w:eastAsiaTheme="minorEastAsia" w:hAnsiTheme="minorEastAsia"/>
          <w:sz w:val="22"/>
        </w:rPr>
        <w:t xml:space="preserve">3.6.1  </w:t>
      </w:r>
      <w:r w:rsidRPr="00132484">
        <w:rPr>
          <w:rFonts w:asciiTheme="minorEastAsia" w:eastAsiaTheme="minorEastAsia" w:hAnsiTheme="minorEastAsia" w:hint="eastAsia"/>
          <w:sz w:val="22"/>
        </w:rPr>
        <w:t>测量范围：-200～0cmH</w:t>
      </w:r>
      <w:r w:rsidRPr="00132484">
        <w:rPr>
          <w:rFonts w:asciiTheme="minorEastAsia" w:eastAsiaTheme="minorEastAsia" w:hAnsiTheme="minorEastAsia" w:hint="eastAsia"/>
          <w:sz w:val="22"/>
          <w:vertAlign w:val="subscript"/>
        </w:rPr>
        <w:t>2</w:t>
      </w:r>
      <w:r w:rsidRPr="00132484">
        <w:rPr>
          <w:rFonts w:asciiTheme="minorEastAsia" w:eastAsiaTheme="minorEastAsia" w:hAnsiTheme="minorEastAsia" w:hint="eastAsia"/>
          <w:sz w:val="22"/>
        </w:rPr>
        <w:t>O；</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w:t>
      </w:r>
      <w:r w:rsidRPr="00132484">
        <w:rPr>
          <w:rFonts w:asciiTheme="minorEastAsia" w:eastAsiaTheme="minorEastAsia" w:hAnsiTheme="minorEastAsia"/>
          <w:sz w:val="22"/>
        </w:rPr>
        <w:t xml:space="preserve">3.6.2  </w:t>
      </w:r>
      <w:r w:rsidRPr="00132484">
        <w:rPr>
          <w:rFonts w:asciiTheme="minorEastAsia" w:eastAsiaTheme="minorEastAsia" w:hAnsiTheme="minorEastAsia" w:hint="eastAsia"/>
          <w:sz w:val="22"/>
        </w:rPr>
        <w:t>准确性：±3%或者±1cmH</w:t>
      </w:r>
      <w:r w:rsidRPr="00132484">
        <w:rPr>
          <w:rFonts w:asciiTheme="minorEastAsia" w:eastAsiaTheme="minorEastAsia" w:hAnsiTheme="minorEastAsia" w:hint="eastAsia"/>
          <w:sz w:val="22"/>
          <w:vertAlign w:val="subscript"/>
        </w:rPr>
        <w:t>2</w:t>
      </w:r>
      <w:r w:rsidRPr="00132484">
        <w:rPr>
          <w:rFonts w:asciiTheme="minorEastAsia" w:eastAsiaTheme="minorEastAsia" w:hAnsiTheme="minorEastAsia" w:hint="eastAsia"/>
          <w:sz w:val="22"/>
        </w:rPr>
        <w:t>O（取其大者）。</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1.3.7  最大呼气压（MEP）：</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w:t>
      </w:r>
      <w:r w:rsidRPr="00132484">
        <w:rPr>
          <w:rFonts w:asciiTheme="minorEastAsia" w:eastAsiaTheme="minorEastAsia" w:hAnsiTheme="minorEastAsia"/>
          <w:sz w:val="22"/>
        </w:rPr>
        <w:t xml:space="preserve">3.7.1  </w:t>
      </w:r>
      <w:r w:rsidRPr="00132484">
        <w:rPr>
          <w:rFonts w:asciiTheme="minorEastAsia" w:eastAsiaTheme="minorEastAsia" w:hAnsiTheme="minorEastAsia" w:hint="eastAsia"/>
          <w:sz w:val="22"/>
        </w:rPr>
        <w:t>测量范围：-200～0cmH</w:t>
      </w:r>
      <w:r w:rsidRPr="00132484">
        <w:rPr>
          <w:rFonts w:asciiTheme="minorEastAsia" w:eastAsiaTheme="minorEastAsia" w:hAnsiTheme="minorEastAsia" w:hint="eastAsia"/>
          <w:sz w:val="22"/>
          <w:vertAlign w:val="subscript"/>
        </w:rPr>
        <w:t>2</w:t>
      </w:r>
      <w:r w:rsidRPr="00132484">
        <w:rPr>
          <w:rFonts w:asciiTheme="minorEastAsia" w:eastAsiaTheme="minorEastAsia" w:hAnsiTheme="minorEastAsia" w:hint="eastAsia"/>
          <w:sz w:val="22"/>
        </w:rPr>
        <w:t>O；</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lastRenderedPageBreak/>
        <w:t>1.</w:t>
      </w:r>
      <w:r w:rsidRPr="00132484">
        <w:rPr>
          <w:rFonts w:asciiTheme="minorEastAsia" w:eastAsiaTheme="minorEastAsia" w:hAnsiTheme="minorEastAsia"/>
          <w:sz w:val="22"/>
        </w:rPr>
        <w:t xml:space="preserve">3.7.2  </w:t>
      </w:r>
      <w:r w:rsidRPr="00132484">
        <w:rPr>
          <w:rFonts w:asciiTheme="minorEastAsia" w:eastAsiaTheme="minorEastAsia" w:hAnsiTheme="minorEastAsia" w:hint="eastAsia"/>
          <w:sz w:val="22"/>
        </w:rPr>
        <w:t>准确性：±3%或者±1cmH</w:t>
      </w:r>
      <w:r w:rsidRPr="00132484">
        <w:rPr>
          <w:rFonts w:asciiTheme="minorEastAsia" w:eastAsiaTheme="minorEastAsia" w:hAnsiTheme="minorEastAsia" w:hint="eastAsia"/>
          <w:sz w:val="22"/>
          <w:vertAlign w:val="subscript"/>
        </w:rPr>
        <w:t>2</w:t>
      </w:r>
      <w:r w:rsidRPr="00132484">
        <w:rPr>
          <w:rFonts w:asciiTheme="minorEastAsia" w:eastAsiaTheme="minorEastAsia" w:hAnsiTheme="minorEastAsia" w:hint="eastAsia"/>
          <w:sz w:val="22"/>
        </w:rPr>
        <w:t>O（取其大者）。</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1.3.8  仪器测定容量的检测灵敏度≤15ml/s，相应核心性能指标需经过国家药监部门权威检测机构检测，并提供检测报告；</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1.4  </w:t>
      </w:r>
      <w:r w:rsidRPr="00132484">
        <w:rPr>
          <w:rFonts w:asciiTheme="minorEastAsia" w:eastAsiaTheme="minorEastAsia" w:hAnsiTheme="minorEastAsia" w:hint="eastAsia"/>
          <w:sz w:val="22"/>
        </w:rPr>
        <w:t>厂家质量体系及服务能力</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1.4.1  厂家需具备肺功能测定仪、定标筒等所必须的检验校准及标定设备；</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1.4.2  ISO13485 质量体系认证；</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1.4.3  省部级重点研究计划成果；</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1.4.4  省部级首台套产品；</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2</w:t>
      </w:r>
      <w:r w:rsidRPr="00132484">
        <w:rPr>
          <w:rFonts w:asciiTheme="minorEastAsia" w:eastAsiaTheme="minorEastAsia" w:hAnsiTheme="minorEastAsia" w:hint="eastAsia"/>
          <w:sz w:val="22"/>
        </w:rPr>
        <w:t>、肺功能测定仪</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2.1  </w:t>
      </w:r>
      <w:r w:rsidRPr="00132484">
        <w:rPr>
          <w:rFonts w:asciiTheme="minorEastAsia" w:eastAsiaTheme="minorEastAsia" w:hAnsiTheme="minorEastAsia" w:hint="eastAsia"/>
          <w:sz w:val="22"/>
        </w:rPr>
        <w:t>产品检测原理：采用压差检测技术原理；</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2.2  </w:t>
      </w:r>
      <w:r w:rsidRPr="00132484">
        <w:rPr>
          <w:rFonts w:asciiTheme="minorEastAsia" w:eastAsiaTheme="minorEastAsia" w:hAnsiTheme="minorEastAsia" w:hint="eastAsia"/>
          <w:sz w:val="22"/>
        </w:rPr>
        <w:t>防交叉污染设计：产品设计应有</w:t>
      </w:r>
      <w:proofErr w:type="gramStart"/>
      <w:r w:rsidRPr="00132484">
        <w:rPr>
          <w:rFonts w:asciiTheme="minorEastAsia" w:eastAsiaTheme="minorEastAsia" w:hAnsiTheme="minorEastAsia" w:hint="eastAsia"/>
          <w:sz w:val="22"/>
        </w:rPr>
        <w:t>效</w:t>
      </w:r>
      <w:proofErr w:type="gramEnd"/>
      <w:r w:rsidRPr="00132484">
        <w:rPr>
          <w:rFonts w:asciiTheme="minorEastAsia" w:eastAsiaTheme="minorEastAsia" w:hAnsiTheme="minorEastAsia" w:hint="eastAsia"/>
          <w:sz w:val="22"/>
        </w:rPr>
        <w:t>杜绝交叉感染的发生，检测传感器一次性使用，并提供设计专利证书，避免交叉感染风险；</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2.3  </w:t>
      </w:r>
      <w:r w:rsidRPr="00132484">
        <w:rPr>
          <w:rFonts w:asciiTheme="minorEastAsia" w:eastAsiaTheme="minorEastAsia" w:hAnsiTheme="minorEastAsia" w:hint="eastAsia"/>
          <w:sz w:val="22"/>
        </w:rPr>
        <w:t>产品属于创新医疗器械，且为省部级首台套产品；</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2.4  </w:t>
      </w:r>
      <w:r w:rsidRPr="00132484">
        <w:rPr>
          <w:rFonts w:asciiTheme="minorEastAsia" w:eastAsiaTheme="minorEastAsia" w:hAnsiTheme="minorEastAsia" w:hint="eastAsia"/>
          <w:sz w:val="22"/>
        </w:rPr>
        <w:t>检测参数及范围：</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2.</w:t>
      </w:r>
      <w:r w:rsidRPr="00132484">
        <w:rPr>
          <w:rFonts w:asciiTheme="minorEastAsia" w:eastAsiaTheme="minorEastAsia" w:hAnsiTheme="minorEastAsia" w:hint="eastAsia"/>
          <w:sz w:val="22"/>
        </w:rPr>
        <w:t>4.1</w:t>
      </w:r>
      <w:r w:rsidRPr="00132484">
        <w:rPr>
          <w:rFonts w:asciiTheme="minorEastAsia" w:eastAsiaTheme="minorEastAsia" w:hAnsiTheme="minorEastAsia"/>
          <w:sz w:val="22"/>
        </w:rPr>
        <w:t xml:space="preserve">  </w:t>
      </w:r>
      <w:r w:rsidRPr="00132484">
        <w:rPr>
          <w:rFonts w:asciiTheme="minorEastAsia" w:eastAsiaTheme="minorEastAsia" w:hAnsiTheme="minorEastAsia" w:hint="eastAsia"/>
          <w:sz w:val="22"/>
        </w:rPr>
        <w:t>检测显示参数包含：FVC（用力肺活量）：FVC、FEV1、FEV1/FVC、FEV1/VC Max、PEF、FEF25、FEF50、FEF75、MMEF、VEXP、FET等呼气指标；VC(肺活量)：VC、VT、IRV、ERV、IC等；MVV（分钟最大通气量）：MVV、VT、RR等；相应核心指标需经过国家药监部门权威检测机构检测，符合肺功能测定</w:t>
      </w:r>
      <w:proofErr w:type="gramStart"/>
      <w:r w:rsidRPr="00132484">
        <w:rPr>
          <w:rFonts w:asciiTheme="minorEastAsia" w:eastAsiaTheme="minorEastAsia" w:hAnsiTheme="minorEastAsia" w:hint="eastAsia"/>
          <w:sz w:val="22"/>
        </w:rPr>
        <w:t>仪技术</w:t>
      </w:r>
      <w:proofErr w:type="gramEnd"/>
      <w:r w:rsidRPr="00132484">
        <w:rPr>
          <w:rFonts w:asciiTheme="minorEastAsia" w:eastAsiaTheme="minorEastAsia" w:hAnsiTheme="minorEastAsia" w:hint="eastAsia"/>
          <w:sz w:val="22"/>
        </w:rPr>
        <w:t>标准；</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2.</w:t>
      </w:r>
      <w:r w:rsidRPr="00132484">
        <w:rPr>
          <w:rFonts w:asciiTheme="minorEastAsia" w:eastAsiaTheme="minorEastAsia" w:hAnsiTheme="minorEastAsia" w:hint="eastAsia"/>
          <w:sz w:val="22"/>
        </w:rPr>
        <w:t>4.2</w:t>
      </w:r>
      <w:r w:rsidRPr="00132484">
        <w:rPr>
          <w:rFonts w:asciiTheme="minorEastAsia" w:eastAsiaTheme="minorEastAsia" w:hAnsiTheme="minorEastAsia"/>
          <w:sz w:val="22"/>
        </w:rPr>
        <w:t xml:space="preserve">  </w:t>
      </w:r>
      <w:r w:rsidRPr="00132484">
        <w:rPr>
          <w:rFonts w:asciiTheme="minorEastAsia" w:eastAsiaTheme="minorEastAsia" w:hAnsiTheme="minorEastAsia" w:hint="eastAsia"/>
          <w:sz w:val="22"/>
        </w:rPr>
        <w:t>用力肺活量（FVC），第一秒用力呼气量（FEV1)指标，准确性：±2.5%或0.050L（取其大者）；重复性：≤2.5%或≤0.050L（取其大者）。相应核心性能指标需经过国家药监部门权威检测机构检测，并提供检测报告；</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2.</w:t>
      </w:r>
      <w:r w:rsidRPr="00132484">
        <w:rPr>
          <w:rFonts w:asciiTheme="minorEastAsia" w:eastAsiaTheme="minorEastAsia" w:hAnsiTheme="minorEastAsia" w:hint="eastAsia"/>
          <w:sz w:val="22"/>
        </w:rPr>
        <w:t>4.3</w:t>
      </w:r>
      <w:r w:rsidRPr="00132484">
        <w:rPr>
          <w:rFonts w:asciiTheme="minorEastAsia" w:eastAsiaTheme="minorEastAsia" w:hAnsiTheme="minorEastAsia"/>
          <w:sz w:val="22"/>
        </w:rPr>
        <w:t xml:space="preserve">  </w:t>
      </w:r>
      <w:r w:rsidRPr="00132484">
        <w:rPr>
          <w:rFonts w:asciiTheme="minorEastAsia" w:eastAsiaTheme="minorEastAsia" w:hAnsiTheme="minorEastAsia" w:hint="eastAsia"/>
          <w:sz w:val="22"/>
        </w:rPr>
        <w:t>仪器测定容量的检测灵敏度≤15ml/s。相应核心性能指标需经过国家药监部门权威检测机构检测，并提供检测报告；</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2.5  </w:t>
      </w:r>
      <w:r w:rsidRPr="00132484">
        <w:rPr>
          <w:rFonts w:asciiTheme="minorEastAsia" w:eastAsiaTheme="minorEastAsia" w:hAnsiTheme="minorEastAsia" w:hint="eastAsia"/>
          <w:sz w:val="22"/>
        </w:rPr>
        <w:t>可开展支气管舒张试验；</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2.6  </w:t>
      </w:r>
      <w:r w:rsidRPr="00132484">
        <w:rPr>
          <w:rFonts w:asciiTheme="minorEastAsia" w:eastAsiaTheme="minorEastAsia" w:hAnsiTheme="minorEastAsia" w:hint="eastAsia"/>
          <w:sz w:val="22"/>
        </w:rPr>
        <w:t>可检测呼气、吸气指标，实时显示动态曲线（流量容积曲线、时间容积曲线）；具备中国人预计值公式；</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2.7  </w:t>
      </w:r>
      <w:r w:rsidRPr="00132484">
        <w:rPr>
          <w:rFonts w:asciiTheme="minorEastAsia" w:eastAsiaTheme="minorEastAsia" w:hAnsiTheme="minorEastAsia" w:hint="eastAsia"/>
          <w:sz w:val="22"/>
        </w:rPr>
        <w:t>便携式设计，内置电池，</w:t>
      </w:r>
      <w:proofErr w:type="gramStart"/>
      <w:r w:rsidRPr="00132484">
        <w:rPr>
          <w:rFonts w:asciiTheme="minorEastAsia" w:eastAsiaTheme="minorEastAsia" w:hAnsiTheme="minorEastAsia" w:hint="eastAsia"/>
          <w:sz w:val="22"/>
        </w:rPr>
        <w:t>方便床</w:t>
      </w:r>
      <w:proofErr w:type="gramEnd"/>
      <w:r w:rsidRPr="00132484">
        <w:rPr>
          <w:rFonts w:asciiTheme="minorEastAsia" w:eastAsiaTheme="minorEastAsia" w:hAnsiTheme="minorEastAsia" w:hint="eastAsia"/>
          <w:sz w:val="22"/>
        </w:rPr>
        <w:t>旁及基层医疗卫生机构使用，适用于在社区体检或现场流调等工作开展；</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2.8  </w:t>
      </w:r>
      <w:r w:rsidRPr="00132484">
        <w:rPr>
          <w:rFonts w:asciiTheme="minorEastAsia" w:eastAsiaTheme="minorEastAsia" w:hAnsiTheme="minorEastAsia" w:hint="eastAsia"/>
          <w:sz w:val="22"/>
        </w:rPr>
        <w:t>同时支持A4报告打印或仪器自带打印功能，方便基层医疗卫生机构开展筛查与流调等工作场景下可以及时打印报告；</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2.9  </w:t>
      </w:r>
      <w:r w:rsidRPr="00132484">
        <w:rPr>
          <w:rFonts w:asciiTheme="minorEastAsia" w:eastAsiaTheme="minorEastAsia" w:hAnsiTheme="minorEastAsia" w:hint="eastAsia"/>
          <w:sz w:val="22"/>
        </w:rPr>
        <w:t>设备具备自动测量环境参数（温度、湿度、大气压）并进行BTPS自动修正功能；</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2.10  </w:t>
      </w:r>
      <w:r w:rsidRPr="00132484">
        <w:rPr>
          <w:rFonts w:asciiTheme="minorEastAsia" w:eastAsiaTheme="minorEastAsia" w:hAnsiTheme="minorEastAsia" w:hint="eastAsia"/>
          <w:sz w:val="22"/>
        </w:rPr>
        <w:t>系统软件可根据检测结果进行自动质控评级；</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2.11  </w:t>
      </w:r>
      <w:r w:rsidRPr="00132484">
        <w:rPr>
          <w:rFonts w:asciiTheme="minorEastAsia" w:eastAsiaTheme="minorEastAsia" w:hAnsiTheme="minorEastAsia" w:hint="eastAsia"/>
          <w:sz w:val="22"/>
        </w:rPr>
        <w:t>智能操作：呼气手柄自</w:t>
      </w:r>
      <w:proofErr w:type="gramStart"/>
      <w:r w:rsidRPr="00132484">
        <w:rPr>
          <w:rFonts w:asciiTheme="minorEastAsia" w:eastAsiaTheme="minorEastAsia" w:hAnsiTheme="minorEastAsia" w:hint="eastAsia"/>
          <w:sz w:val="22"/>
        </w:rPr>
        <w:t>带平衡</w:t>
      </w:r>
      <w:proofErr w:type="gramEnd"/>
      <w:r w:rsidRPr="00132484">
        <w:rPr>
          <w:rFonts w:asciiTheme="minorEastAsia" w:eastAsiaTheme="minorEastAsia" w:hAnsiTheme="minorEastAsia" w:hint="eastAsia"/>
          <w:sz w:val="22"/>
        </w:rPr>
        <w:t>感应，并自带智能语音提示功能，方便基层患者掌握检查要领.</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2.12  </w:t>
      </w:r>
      <w:r w:rsidRPr="00132484">
        <w:rPr>
          <w:rFonts w:asciiTheme="minorEastAsia" w:eastAsiaTheme="minorEastAsia" w:hAnsiTheme="minorEastAsia" w:hint="eastAsia"/>
          <w:sz w:val="22"/>
        </w:rPr>
        <w:t>仪器支持容量定标、三流速线性验证；</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lastRenderedPageBreak/>
        <w:t xml:space="preserve">2.13  </w:t>
      </w:r>
      <w:r w:rsidRPr="00132484">
        <w:rPr>
          <w:rFonts w:asciiTheme="minorEastAsia" w:eastAsiaTheme="minorEastAsia" w:hAnsiTheme="minorEastAsia" w:hint="eastAsia"/>
          <w:sz w:val="22"/>
        </w:rPr>
        <w:t>定标筒容量3L，定标精度≤±0.4%，相应精度性能通过第三方权威机构检测；</w:t>
      </w:r>
      <w:proofErr w:type="gramStart"/>
      <w:r w:rsidRPr="00132484">
        <w:rPr>
          <w:rFonts w:asciiTheme="minorEastAsia" w:eastAsiaTheme="minorEastAsia" w:hAnsiTheme="minorEastAsia" w:hint="eastAsia"/>
          <w:sz w:val="22"/>
        </w:rPr>
        <w:t>定标筒需和</w:t>
      </w:r>
      <w:proofErr w:type="gramEnd"/>
      <w:r w:rsidRPr="00132484">
        <w:rPr>
          <w:rFonts w:asciiTheme="minorEastAsia" w:eastAsiaTheme="minorEastAsia" w:hAnsiTheme="minorEastAsia" w:hint="eastAsia"/>
          <w:sz w:val="22"/>
        </w:rPr>
        <w:t>设备为同一品牌。</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2.14  </w:t>
      </w:r>
      <w:r w:rsidRPr="00132484">
        <w:rPr>
          <w:rFonts w:asciiTheme="minorEastAsia" w:eastAsiaTheme="minorEastAsia" w:hAnsiTheme="minorEastAsia" w:hint="eastAsia"/>
          <w:sz w:val="22"/>
        </w:rPr>
        <w:t>肺功能仪厂家具备肺功能测定仪、定标筒等所必须的检验校准能力，提供上述设备检验校准的设备清单、购置凭证、实施检验校准的操作方案以及出具检验校准报告模板。后续可根据临床需求提供必要的</w:t>
      </w:r>
      <w:proofErr w:type="gramStart"/>
      <w:r w:rsidRPr="00132484">
        <w:rPr>
          <w:rFonts w:asciiTheme="minorEastAsia" w:eastAsiaTheme="minorEastAsia" w:hAnsiTheme="minorEastAsia" w:hint="eastAsia"/>
          <w:sz w:val="22"/>
        </w:rPr>
        <w:t>定标筒质控</w:t>
      </w:r>
      <w:proofErr w:type="gramEnd"/>
      <w:r w:rsidRPr="00132484">
        <w:rPr>
          <w:rFonts w:asciiTheme="minorEastAsia" w:eastAsiaTheme="minorEastAsia" w:hAnsiTheme="minorEastAsia" w:hint="eastAsia"/>
          <w:sz w:val="22"/>
        </w:rPr>
        <w:t>校准检测服务。</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2.15  </w:t>
      </w:r>
      <w:r w:rsidRPr="00132484">
        <w:rPr>
          <w:rFonts w:asciiTheme="minorEastAsia" w:eastAsiaTheme="minorEastAsia" w:hAnsiTheme="minorEastAsia" w:hint="eastAsia"/>
          <w:sz w:val="22"/>
        </w:rPr>
        <w:t xml:space="preserve">产品数据传输 </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2.</w:t>
      </w:r>
      <w:r w:rsidRPr="00132484">
        <w:rPr>
          <w:rFonts w:asciiTheme="minorEastAsia" w:eastAsiaTheme="minorEastAsia" w:hAnsiTheme="minorEastAsia" w:hint="eastAsia"/>
          <w:sz w:val="22"/>
        </w:rPr>
        <w:t>15.1</w:t>
      </w:r>
      <w:r w:rsidRPr="00132484">
        <w:rPr>
          <w:rFonts w:asciiTheme="minorEastAsia" w:eastAsiaTheme="minorEastAsia" w:hAnsiTheme="minorEastAsia"/>
          <w:sz w:val="22"/>
        </w:rPr>
        <w:t xml:space="preserve">  </w:t>
      </w:r>
      <w:r w:rsidRPr="00132484">
        <w:rPr>
          <w:rFonts w:asciiTheme="minorEastAsia" w:eastAsiaTheme="minorEastAsia" w:hAnsiTheme="minorEastAsia" w:hint="eastAsia"/>
          <w:sz w:val="22"/>
        </w:rPr>
        <w:t xml:space="preserve">支持无线数据互联功能； </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2.</w:t>
      </w:r>
      <w:r w:rsidRPr="00132484">
        <w:rPr>
          <w:rFonts w:asciiTheme="minorEastAsia" w:eastAsiaTheme="minorEastAsia" w:hAnsiTheme="minorEastAsia" w:hint="eastAsia"/>
          <w:sz w:val="22"/>
        </w:rPr>
        <w:t>15.2</w:t>
      </w:r>
      <w:r w:rsidRPr="00132484">
        <w:rPr>
          <w:rFonts w:asciiTheme="minorEastAsia" w:eastAsiaTheme="minorEastAsia" w:hAnsiTheme="minorEastAsia"/>
          <w:sz w:val="22"/>
        </w:rPr>
        <w:t xml:space="preserve">  </w:t>
      </w:r>
      <w:r w:rsidRPr="00132484">
        <w:rPr>
          <w:rFonts w:asciiTheme="minorEastAsia" w:eastAsiaTheme="minorEastAsia" w:hAnsiTheme="minorEastAsia" w:hint="eastAsia"/>
          <w:sz w:val="22"/>
        </w:rPr>
        <w:t>检测设备支持双模工作模式，支持单台仪器离线工作及与 PC 端联机。</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2.</w:t>
      </w:r>
      <w:r w:rsidRPr="00132484">
        <w:rPr>
          <w:rFonts w:asciiTheme="minorEastAsia" w:eastAsiaTheme="minorEastAsia" w:hAnsiTheme="minorEastAsia" w:hint="eastAsia"/>
          <w:sz w:val="22"/>
        </w:rPr>
        <w:t>15.3</w:t>
      </w:r>
      <w:r w:rsidRPr="00132484">
        <w:rPr>
          <w:rFonts w:asciiTheme="minorEastAsia" w:eastAsiaTheme="minorEastAsia" w:hAnsiTheme="minorEastAsia"/>
          <w:sz w:val="22"/>
        </w:rPr>
        <w:t xml:space="preserve">  </w:t>
      </w:r>
      <w:r w:rsidRPr="00132484">
        <w:rPr>
          <w:rFonts w:asciiTheme="minorEastAsia" w:eastAsiaTheme="minorEastAsia" w:hAnsiTheme="minorEastAsia" w:hint="eastAsia"/>
          <w:sz w:val="22"/>
        </w:rPr>
        <w:t>仪器</w:t>
      </w:r>
      <w:proofErr w:type="gramStart"/>
      <w:r w:rsidRPr="00132484">
        <w:rPr>
          <w:rFonts w:asciiTheme="minorEastAsia" w:eastAsiaTheme="minorEastAsia" w:hAnsiTheme="minorEastAsia" w:hint="eastAsia"/>
          <w:sz w:val="22"/>
        </w:rPr>
        <w:t>前置扫码功能</w:t>
      </w:r>
      <w:proofErr w:type="gramEnd"/>
      <w:r w:rsidRPr="00132484">
        <w:rPr>
          <w:rFonts w:asciiTheme="minorEastAsia" w:eastAsiaTheme="minorEastAsia" w:hAnsiTheme="minorEastAsia" w:hint="eastAsia"/>
          <w:sz w:val="22"/>
        </w:rPr>
        <w:t>，可以支持对接His/Lis系统。</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2.16  </w:t>
      </w:r>
      <w:r w:rsidRPr="00132484">
        <w:rPr>
          <w:rFonts w:asciiTheme="minorEastAsia" w:eastAsiaTheme="minorEastAsia" w:hAnsiTheme="minorEastAsia" w:hint="eastAsia"/>
          <w:sz w:val="22"/>
        </w:rPr>
        <w:t xml:space="preserve">软件系统：                                   </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2.</w:t>
      </w:r>
      <w:r w:rsidRPr="00132484">
        <w:rPr>
          <w:rFonts w:asciiTheme="minorEastAsia" w:eastAsiaTheme="minorEastAsia" w:hAnsiTheme="minorEastAsia" w:hint="eastAsia"/>
          <w:sz w:val="22"/>
        </w:rPr>
        <w:t>16.1  检测模块：肺通气功能检查（FVC、VC,MVV）、支气管舒张试验等；实时显示流量容积（F-V）曲线、时间容积（V-T）曲线等；</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2.</w:t>
      </w:r>
      <w:r w:rsidRPr="00132484">
        <w:rPr>
          <w:rFonts w:asciiTheme="minorEastAsia" w:eastAsiaTheme="minorEastAsia" w:hAnsiTheme="minorEastAsia" w:hint="eastAsia"/>
          <w:sz w:val="22"/>
        </w:rPr>
        <w:t>16.2  质控管理模块：容量定标、线性验证，并形成质控报告；自动计算质控评级；依据ATS/ERS智能推荐可接受度高的测量曲线；</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2.</w:t>
      </w:r>
      <w:r w:rsidRPr="00132484">
        <w:rPr>
          <w:rFonts w:asciiTheme="minorEastAsia" w:eastAsiaTheme="minorEastAsia" w:hAnsiTheme="minorEastAsia" w:hint="eastAsia"/>
          <w:sz w:val="22"/>
        </w:rPr>
        <w:t>16.3  检查对象信息收集及管理模块：可实现患者信息多模式录入，支持手动输入模式、数据批量导入模式。可录入检查对象基本信息、症状、危险因素、呼吸系统疾病史、身体测量结果、禁忌症、及定期的慢阻肺高危人群及患者的随访管理等信息；</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2.</w:t>
      </w:r>
      <w:r w:rsidRPr="00132484">
        <w:rPr>
          <w:rFonts w:asciiTheme="minorEastAsia" w:eastAsiaTheme="minorEastAsia" w:hAnsiTheme="minorEastAsia" w:hint="eastAsia"/>
          <w:sz w:val="22"/>
        </w:rPr>
        <w:t>16.4</w:t>
      </w:r>
      <w:r w:rsidRPr="00132484">
        <w:rPr>
          <w:rFonts w:asciiTheme="minorEastAsia" w:eastAsiaTheme="minorEastAsia" w:hAnsiTheme="minorEastAsia"/>
          <w:sz w:val="22"/>
        </w:rPr>
        <w:t xml:space="preserve">  </w:t>
      </w:r>
      <w:r w:rsidRPr="00132484">
        <w:rPr>
          <w:rFonts w:asciiTheme="minorEastAsia" w:eastAsiaTheme="minorEastAsia" w:hAnsiTheme="minorEastAsia" w:hint="eastAsia"/>
          <w:sz w:val="22"/>
        </w:rPr>
        <w:t>随访问卷模块：CAT、mMRC、COPD-SQ等问卷配置；</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2.</w:t>
      </w:r>
      <w:r w:rsidRPr="00132484">
        <w:rPr>
          <w:rFonts w:asciiTheme="minorEastAsia" w:eastAsiaTheme="minorEastAsia" w:hAnsiTheme="minorEastAsia" w:hint="eastAsia"/>
          <w:sz w:val="22"/>
        </w:rPr>
        <w:t>16.5  报告生成及打印模块：支持多种报告模板，包括肺量计检查、支气管舒张试验；</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2.</w:t>
      </w:r>
      <w:r w:rsidRPr="00132484">
        <w:rPr>
          <w:rFonts w:asciiTheme="minorEastAsia" w:eastAsiaTheme="minorEastAsia" w:hAnsiTheme="minorEastAsia" w:hint="eastAsia"/>
          <w:sz w:val="22"/>
        </w:rPr>
        <w:t>16.6  工作台</w:t>
      </w:r>
      <w:proofErr w:type="gramStart"/>
      <w:r w:rsidRPr="00132484">
        <w:rPr>
          <w:rFonts w:asciiTheme="minorEastAsia" w:eastAsiaTheme="minorEastAsia" w:hAnsiTheme="minorEastAsia" w:hint="eastAsia"/>
          <w:sz w:val="22"/>
        </w:rPr>
        <w:t>账</w:t>
      </w:r>
      <w:proofErr w:type="gramEnd"/>
      <w:r w:rsidRPr="00132484">
        <w:rPr>
          <w:rFonts w:asciiTheme="minorEastAsia" w:eastAsiaTheme="minorEastAsia" w:hAnsiTheme="minorEastAsia" w:hint="eastAsia"/>
          <w:sz w:val="22"/>
        </w:rPr>
        <w:t>模块：检测结果统计及报告导出；</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2.16.7  数据通讯模块：支持对接医院HIS系统；支持多中心及分级诊疗工作模式等功能；免费支持与提供。</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2.</w:t>
      </w:r>
      <w:r w:rsidRPr="00132484">
        <w:rPr>
          <w:rFonts w:asciiTheme="minorEastAsia" w:eastAsiaTheme="minorEastAsia" w:hAnsiTheme="minorEastAsia" w:hint="eastAsia"/>
          <w:sz w:val="22"/>
        </w:rPr>
        <w:t>16.8  账号管理</w:t>
      </w:r>
      <w:proofErr w:type="gramStart"/>
      <w:r w:rsidRPr="00132484">
        <w:rPr>
          <w:rFonts w:asciiTheme="minorEastAsia" w:eastAsiaTheme="minorEastAsia" w:hAnsiTheme="minorEastAsia" w:hint="eastAsia"/>
          <w:sz w:val="22"/>
        </w:rPr>
        <w:t>及设置</w:t>
      </w:r>
      <w:proofErr w:type="gramEnd"/>
      <w:r w:rsidRPr="00132484">
        <w:rPr>
          <w:rFonts w:asciiTheme="minorEastAsia" w:eastAsiaTheme="minorEastAsia" w:hAnsiTheme="minorEastAsia" w:hint="eastAsia"/>
          <w:sz w:val="22"/>
        </w:rPr>
        <w:t>模块：账号及密码管理，账户基本信息配置，版本升级、设备管理、预计值选择、数据同步等；</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2.17  </w:t>
      </w:r>
      <w:r w:rsidRPr="00132484">
        <w:rPr>
          <w:rFonts w:asciiTheme="minorEastAsia" w:eastAsiaTheme="minorEastAsia" w:hAnsiTheme="minorEastAsia" w:hint="eastAsia"/>
          <w:sz w:val="22"/>
        </w:rPr>
        <w:t>云平台软件管理系统</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2.</w:t>
      </w:r>
      <w:r w:rsidRPr="00132484">
        <w:rPr>
          <w:rFonts w:asciiTheme="minorEastAsia" w:eastAsiaTheme="minorEastAsia" w:hAnsiTheme="minorEastAsia" w:hint="eastAsia"/>
          <w:sz w:val="22"/>
        </w:rPr>
        <w:t>17.1  项目管理功能：包括基础信息，汇总信息，随访内容设置，项目参与单位等；</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2.</w:t>
      </w:r>
      <w:r w:rsidRPr="00132484">
        <w:rPr>
          <w:rFonts w:asciiTheme="minorEastAsia" w:eastAsiaTheme="minorEastAsia" w:hAnsiTheme="minorEastAsia" w:hint="eastAsia"/>
          <w:sz w:val="22"/>
        </w:rPr>
        <w:t>17.2  云平台质控管理功能：设备质控定标报告，检查报告质量管理；查看某个中心的质控报告，可在线批注、留言；</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2.</w:t>
      </w:r>
      <w:r w:rsidRPr="00132484">
        <w:rPr>
          <w:rFonts w:asciiTheme="minorEastAsia" w:eastAsiaTheme="minorEastAsia" w:hAnsiTheme="minorEastAsia" w:hint="eastAsia"/>
          <w:sz w:val="22"/>
        </w:rPr>
        <w:t>17.3  肺功能检查对象信息管理功能：包括调查对象姓名、性别、出生年月日、民族、身份证号、职业、户籍地址、实际居住地址、联系电话、门诊号/住院号、症状、危险因素、呼吸病史、身体测量、禁忌症、慢阻肺高危人群及患者的随访管理等；</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2.</w:t>
      </w:r>
      <w:r w:rsidRPr="00132484">
        <w:rPr>
          <w:rFonts w:asciiTheme="minorEastAsia" w:eastAsiaTheme="minorEastAsia" w:hAnsiTheme="minorEastAsia" w:hint="eastAsia"/>
          <w:sz w:val="22"/>
        </w:rPr>
        <w:t xml:space="preserve">17.4  肺功能报告管理模块：肺功能报告汇总；肺功能质控等级；在线查看肺功能报告详情；在线解读批注；FVC检查质量、FEV1检查质量、肺通气功能障碍类型、肺通气功能障碍程度、舒张试验阴性/阳性、GOLD分级等分析图表展示；实时查看及动态展示本中心、本地区、本省肺功能检查情况； </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lastRenderedPageBreak/>
        <w:t>2.</w:t>
      </w:r>
      <w:r w:rsidRPr="00132484">
        <w:rPr>
          <w:rFonts w:asciiTheme="minorEastAsia" w:eastAsiaTheme="minorEastAsia" w:hAnsiTheme="minorEastAsia" w:hint="eastAsia"/>
          <w:sz w:val="22"/>
        </w:rPr>
        <w:t>17.5  数据导出功能：支持自定义时间范围数据导出；支持全部数据导出，包括检查对象基础信息、肺功能报告数据、随访数据等；</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2.</w:t>
      </w:r>
      <w:r w:rsidRPr="00132484">
        <w:rPr>
          <w:rFonts w:asciiTheme="minorEastAsia" w:eastAsiaTheme="minorEastAsia" w:hAnsiTheme="minorEastAsia" w:hint="eastAsia"/>
          <w:sz w:val="22"/>
        </w:rPr>
        <w:t>17.6  数据共享：检查对象的基本信息和肺功能检查、诊断等相关数据和信息可传输共享</w:t>
      </w:r>
      <w:proofErr w:type="gramStart"/>
      <w:r w:rsidRPr="00132484">
        <w:rPr>
          <w:rFonts w:asciiTheme="minorEastAsia" w:eastAsiaTheme="minorEastAsia" w:hAnsiTheme="minorEastAsia" w:hint="eastAsia"/>
          <w:sz w:val="22"/>
        </w:rPr>
        <w:t>至居民</w:t>
      </w:r>
      <w:proofErr w:type="gramEnd"/>
      <w:r w:rsidRPr="00132484">
        <w:rPr>
          <w:rFonts w:asciiTheme="minorEastAsia" w:eastAsiaTheme="minorEastAsia" w:hAnsiTheme="minorEastAsia" w:hint="eastAsia"/>
          <w:sz w:val="22"/>
        </w:rPr>
        <w:t>电子健康档案和区域人口健康信息平台等；</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2.18  </w:t>
      </w:r>
      <w:r w:rsidRPr="00132484">
        <w:rPr>
          <w:rFonts w:asciiTheme="minorEastAsia" w:eastAsiaTheme="minorEastAsia" w:hAnsiTheme="minorEastAsia" w:hint="eastAsia"/>
          <w:sz w:val="22"/>
        </w:rPr>
        <w:t>设备厂家的软件系统已经在上海和万达系统对接。需提供对接证明。</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2.18  </w:t>
      </w:r>
      <w:r w:rsidRPr="00132484">
        <w:rPr>
          <w:rFonts w:asciiTheme="minorEastAsia" w:eastAsiaTheme="minorEastAsia" w:hAnsiTheme="minorEastAsia" w:hint="eastAsia"/>
          <w:sz w:val="22"/>
        </w:rPr>
        <w:t>产品注册标准：符合ISO26782国际认证要求，具备肺功能测定仪国际标准认证证书(ISO13485) 。</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3</w:t>
      </w:r>
      <w:r w:rsidRPr="00132484">
        <w:rPr>
          <w:rFonts w:asciiTheme="minorEastAsia" w:eastAsiaTheme="minorEastAsia" w:hAnsiTheme="minorEastAsia" w:hint="eastAsia"/>
          <w:sz w:val="22"/>
        </w:rPr>
        <w:t xml:space="preserve">、呼吸训练器 </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3.1  </w:t>
      </w:r>
      <w:r w:rsidRPr="00132484">
        <w:rPr>
          <w:rFonts w:asciiTheme="minorEastAsia" w:eastAsiaTheme="minorEastAsia" w:hAnsiTheme="minorEastAsia" w:hint="eastAsia"/>
          <w:sz w:val="22"/>
        </w:rPr>
        <w:t>排痰</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3.1.1  支持训练模式、训练强度、阻力负荷、呼气振动频率等参数设置；</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3.1.2  </w:t>
      </w:r>
      <w:r w:rsidRPr="00132484">
        <w:rPr>
          <w:rFonts w:asciiTheme="minorEastAsia" w:eastAsiaTheme="minorEastAsia" w:hAnsiTheme="minorEastAsia" w:hint="eastAsia"/>
          <w:sz w:val="22"/>
        </w:rPr>
        <w:t>可测量训练时长、压力、振幅、呼气流量、呼气时间和呼气容积等参数。</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3.2  </w:t>
      </w:r>
      <w:r w:rsidRPr="00132484">
        <w:rPr>
          <w:rFonts w:asciiTheme="minorEastAsia" w:eastAsiaTheme="minorEastAsia" w:hAnsiTheme="minorEastAsia" w:hint="eastAsia"/>
          <w:sz w:val="22"/>
        </w:rPr>
        <w:t>吸气</w:t>
      </w:r>
      <w:proofErr w:type="gramStart"/>
      <w:r w:rsidRPr="00132484">
        <w:rPr>
          <w:rFonts w:asciiTheme="minorEastAsia" w:eastAsiaTheme="minorEastAsia" w:hAnsiTheme="minorEastAsia" w:hint="eastAsia"/>
          <w:sz w:val="22"/>
        </w:rPr>
        <w:t>肌</w:t>
      </w:r>
      <w:proofErr w:type="gramEnd"/>
      <w:r w:rsidRPr="00132484">
        <w:rPr>
          <w:rFonts w:asciiTheme="minorEastAsia" w:eastAsiaTheme="minorEastAsia" w:hAnsiTheme="minorEastAsia" w:hint="eastAsia"/>
          <w:sz w:val="22"/>
        </w:rPr>
        <w:t>锻炼</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3.2.1  支持训练模式、计划训练次数、训练强度及患者信息设置；</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3.2.2  </w:t>
      </w:r>
      <w:r w:rsidRPr="00132484">
        <w:rPr>
          <w:rFonts w:asciiTheme="minorEastAsia" w:eastAsiaTheme="minorEastAsia" w:hAnsiTheme="minorEastAsia" w:hint="eastAsia"/>
          <w:sz w:val="22"/>
        </w:rPr>
        <w:t xml:space="preserve">可测量压力、功率、吸气流量、吸气容积及能量总计。 </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3.3  </w:t>
      </w:r>
      <w:r w:rsidRPr="00132484">
        <w:rPr>
          <w:rFonts w:asciiTheme="minorEastAsia" w:eastAsiaTheme="minorEastAsia" w:hAnsiTheme="minorEastAsia" w:hint="eastAsia"/>
          <w:sz w:val="22"/>
        </w:rPr>
        <w:t>肺容量锻炼</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3.3.1  支持容积型、流量型模式训练；</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3.3.2  </w:t>
      </w:r>
      <w:r w:rsidRPr="00132484">
        <w:rPr>
          <w:rFonts w:asciiTheme="minorEastAsia" w:eastAsiaTheme="minorEastAsia" w:hAnsiTheme="minorEastAsia" w:hint="eastAsia"/>
          <w:sz w:val="22"/>
        </w:rPr>
        <w:t>容积型范围：1000ml~4000ml；</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3.3.3  </w:t>
      </w:r>
      <w:r w:rsidRPr="00132484">
        <w:rPr>
          <w:rFonts w:asciiTheme="minorEastAsia" w:eastAsiaTheme="minorEastAsia" w:hAnsiTheme="minorEastAsia" w:hint="eastAsia"/>
          <w:sz w:val="22"/>
        </w:rPr>
        <w:t>流量型范围：600ml/s~1200ml/s。</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3.4  </w:t>
      </w:r>
      <w:r w:rsidRPr="00132484">
        <w:rPr>
          <w:rFonts w:asciiTheme="minorEastAsia" w:eastAsiaTheme="minorEastAsia" w:hAnsiTheme="minorEastAsia" w:hint="eastAsia"/>
          <w:sz w:val="22"/>
        </w:rPr>
        <w:t>吸入给药评估</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3.4.1  阻抗等级：六档阻抗选择；</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3.4.2  </w:t>
      </w:r>
      <w:r w:rsidRPr="00132484">
        <w:rPr>
          <w:rFonts w:asciiTheme="minorEastAsia" w:eastAsiaTheme="minorEastAsia" w:hAnsiTheme="minorEastAsia" w:hint="eastAsia"/>
          <w:sz w:val="22"/>
        </w:rPr>
        <w:t>吸气峰流量范围：（10～120）L/min；</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3.4.3  吸气容积范围：（0～8）L；</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3.4.4  </w:t>
      </w:r>
      <w:r w:rsidRPr="00132484">
        <w:rPr>
          <w:rFonts w:asciiTheme="minorEastAsia" w:eastAsiaTheme="minorEastAsia" w:hAnsiTheme="minorEastAsia" w:hint="eastAsia"/>
          <w:sz w:val="22"/>
        </w:rPr>
        <w:t>参数显示：有效吸气容积、有效吸气容积%、吸气时间、有效吸气时间、有效吸气时间%、平均有效吸气流量、吸气后屏气时间、Tmin、Tmean、Tpif等参数；</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3.5  </w:t>
      </w:r>
      <w:r w:rsidRPr="00132484">
        <w:rPr>
          <w:rFonts w:asciiTheme="minorEastAsia" w:eastAsiaTheme="minorEastAsia" w:hAnsiTheme="minorEastAsia" w:hint="eastAsia"/>
          <w:sz w:val="22"/>
        </w:rPr>
        <w:t>呼吸肌力测定：MIP，MEP等；</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3.6  </w:t>
      </w:r>
      <w:r w:rsidRPr="00132484">
        <w:rPr>
          <w:rFonts w:asciiTheme="minorEastAsia" w:eastAsiaTheme="minorEastAsia" w:hAnsiTheme="minorEastAsia" w:hint="eastAsia"/>
          <w:sz w:val="22"/>
        </w:rPr>
        <w:t>数据传输方式：NB-Iot传输方式；</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3.7  </w:t>
      </w:r>
      <w:r w:rsidRPr="00132484">
        <w:rPr>
          <w:rFonts w:asciiTheme="minorEastAsia" w:eastAsiaTheme="minorEastAsia" w:hAnsiTheme="minorEastAsia" w:hint="eastAsia"/>
          <w:sz w:val="22"/>
        </w:rPr>
        <w:t xml:space="preserve">云端数据平台功能 </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3.</w:t>
      </w:r>
      <w:r w:rsidRPr="00132484">
        <w:rPr>
          <w:rFonts w:asciiTheme="minorEastAsia" w:eastAsiaTheme="minorEastAsia" w:hAnsiTheme="minorEastAsia" w:hint="eastAsia"/>
          <w:sz w:val="22"/>
        </w:rPr>
        <w:t>7</w:t>
      </w:r>
      <w:r w:rsidRPr="00132484">
        <w:rPr>
          <w:rFonts w:asciiTheme="minorEastAsia" w:eastAsiaTheme="minorEastAsia" w:hAnsiTheme="minorEastAsia"/>
          <w:sz w:val="22"/>
        </w:rPr>
        <w:t xml:space="preserve">.1  </w:t>
      </w:r>
      <w:r w:rsidRPr="00132484">
        <w:rPr>
          <w:rFonts w:asciiTheme="minorEastAsia" w:eastAsiaTheme="minorEastAsia" w:hAnsiTheme="minorEastAsia" w:hint="eastAsia"/>
          <w:sz w:val="22"/>
        </w:rPr>
        <w:t xml:space="preserve">患者管理：新建患者、新建随访、门诊筛查、风险评估； </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3.7.2  </w:t>
      </w:r>
      <w:r w:rsidRPr="00132484">
        <w:rPr>
          <w:rFonts w:asciiTheme="minorEastAsia" w:eastAsiaTheme="minorEastAsia" w:hAnsiTheme="minorEastAsia" w:hint="eastAsia"/>
          <w:sz w:val="22"/>
        </w:rPr>
        <w:t>患者信息管理功能：包括调查对象姓名、性别、出生年月日、身份证号、地址、联系电话、病种等；</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3.7.3  </w:t>
      </w:r>
      <w:r w:rsidRPr="00132484">
        <w:rPr>
          <w:rFonts w:asciiTheme="minorEastAsia" w:eastAsiaTheme="minorEastAsia" w:hAnsiTheme="minorEastAsia" w:hint="eastAsia"/>
          <w:sz w:val="22"/>
        </w:rPr>
        <w:t xml:space="preserve">计划管理：呼吸康复评估、康复处方制定、呼吸康复训练、支持居家康复管理； </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3.7.4  </w:t>
      </w:r>
      <w:r w:rsidRPr="00132484">
        <w:rPr>
          <w:rFonts w:asciiTheme="minorEastAsia" w:eastAsiaTheme="minorEastAsia" w:hAnsiTheme="minorEastAsia" w:hint="eastAsia"/>
          <w:sz w:val="22"/>
        </w:rPr>
        <w:t xml:space="preserve">报告管理：可按天/周/月、自定义时间段在线查看呼吸训练器报告； </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3.7.5  </w:t>
      </w:r>
      <w:r w:rsidRPr="00132484">
        <w:rPr>
          <w:rFonts w:asciiTheme="minorEastAsia" w:eastAsiaTheme="minorEastAsia" w:hAnsiTheme="minorEastAsia" w:hint="eastAsia"/>
          <w:sz w:val="22"/>
        </w:rPr>
        <w:t>安全性要求：保护调查对象隐私,保证信息平台和所收集,信息的安全性。</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4</w:t>
      </w:r>
      <w:r w:rsidRPr="00132484">
        <w:rPr>
          <w:rFonts w:asciiTheme="minorEastAsia" w:eastAsiaTheme="minorEastAsia" w:hAnsiTheme="minorEastAsia" w:hint="eastAsia"/>
          <w:sz w:val="22"/>
        </w:rPr>
        <w:t>、电子听诊器</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4.1  </w:t>
      </w:r>
      <w:r w:rsidRPr="00132484">
        <w:rPr>
          <w:rFonts w:asciiTheme="minorEastAsia" w:eastAsiaTheme="minorEastAsia" w:hAnsiTheme="minorEastAsia" w:hint="eastAsia"/>
          <w:sz w:val="22"/>
        </w:rPr>
        <w:t>产品标准及认证</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lastRenderedPageBreak/>
        <w:t xml:space="preserve">4.1.1  </w:t>
      </w:r>
      <w:r w:rsidRPr="00132484">
        <w:rPr>
          <w:rFonts w:asciiTheme="minorEastAsia" w:eastAsiaTheme="minorEastAsia" w:hAnsiTheme="minorEastAsia" w:hint="eastAsia"/>
          <w:sz w:val="22"/>
        </w:rPr>
        <w:t>产品注册标准：性能指标符合听诊器技术要求和技术标准，产品电气安全符合GB9706.1-2007的规定，电磁兼容符合YY0505-2012的规定。</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4.1.2  </w:t>
      </w:r>
      <w:r w:rsidRPr="00132484">
        <w:rPr>
          <w:rFonts w:asciiTheme="minorEastAsia" w:eastAsiaTheme="minorEastAsia" w:hAnsiTheme="minorEastAsia" w:hint="eastAsia"/>
          <w:sz w:val="22"/>
        </w:rPr>
        <w:t>产品检测原理：采用压电传感器技术原理。</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4.1.3  </w:t>
      </w:r>
      <w:r w:rsidRPr="00132484">
        <w:rPr>
          <w:rFonts w:asciiTheme="minorEastAsia" w:eastAsiaTheme="minorEastAsia" w:hAnsiTheme="minorEastAsia" w:hint="eastAsia"/>
          <w:sz w:val="22"/>
        </w:rPr>
        <w:t>适用范围：听诊人体心、肺等器官活动声响变化。</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4.2  </w:t>
      </w:r>
      <w:r w:rsidRPr="00132484">
        <w:rPr>
          <w:rFonts w:asciiTheme="minorEastAsia" w:eastAsiaTheme="minorEastAsia" w:hAnsiTheme="minorEastAsia" w:hint="eastAsia"/>
          <w:sz w:val="22"/>
        </w:rPr>
        <w:t>产品功能参数</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4.2.1  </w:t>
      </w:r>
      <w:r w:rsidRPr="00132484">
        <w:rPr>
          <w:rFonts w:asciiTheme="minorEastAsia" w:eastAsiaTheme="minorEastAsia" w:hAnsiTheme="minorEastAsia" w:hint="eastAsia"/>
          <w:sz w:val="22"/>
        </w:rPr>
        <w:t>采样频率：8000Hz；</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4.2.2  </w:t>
      </w:r>
      <w:r w:rsidRPr="00132484">
        <w:rPr>
          <w:rFonts w:asciiTheme="minorEastAsia" w:eastAsiaTheme="minorEastAsia" w:hAnsiTheme="minorEastAsia" w:hint="eastAsia"/>
          <w:sz w:val="22"/>
        </w:rPr>
        <w:t>耳机输出带宽：20Hz-1000Hz</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4.2.3  </w:t>
      </w:r>
      <w:r w:rsidRPr="00132484">
        <w:rPr>
          <w:rFonts w:asciiTheme="minorEastAsia" w:eastAsiaTheme="minorEastAsia" w:hAnsiTheme="minorEastAsia" w:hint="eastAsia"/>
          <w:sz w:val="22"/>
        </w:rPr>
        <w:t>软件功能 ：示波，数据传输，云端存储，频谱分析，健康评估</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4.2.4  </w:t>
      </w:r>
      <w:r w:rsidRPr="00132484">
        <w:rPr>
          <w:rFonts w:asciiTheme="minorEastAsia" w:eastAsiaTheme="minorEastAsia" w:hAnsiTheme="minorEastAsia" w:hint="eastAsia"/>
          <w:sz w:val="22"/>
        </w:rPr>
        <w:t>显示方式：数字液晶</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4.2.5  </w:t>
      </w:r>
      <w:r w:rsidRPr="00132484">
        <w:rPr>
          <w:rFonts w:asciiTheme="minorEastAsia" w:eastAsiaTheme="minorEastAsia" w:hAnsiTheme="minorEastAsia" w:hint="eastAsia"/>
          <w:sz w:val="22"/>
        </w:rPr>
        <w:t>音量控制 ：8档调节</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4.2.6  </w:t>
      </w:r>
      <w:r w:rsidRPr="00132484">
        <w:rPr>
          <w:rFonts w:asciiTheme="minorEastAsia" w:eastAsiaTheme="minorEastAsia" w:hAnsiTheme="minorEastAsia" w:hint="eastAsia"/>
          <w:sz w:val="22"/>
        </w:rPr>
        <w:t>数据传输方式：蓝牙</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4.2.7  </w:t>
      </w:r>
      <w:r w:rsidRPr="00132484">
        <w:rPr>
          <w:rFonts w:asciiTheme="minorEastAsia" w:eastAsiaTheme="minorEastAsia" w:hAnsiTheme="minorEastAsia" w:hint="eastAsia"/>
          <w:sz w:val="22"/>
        </w:rPr>
        <w:t>体积：</w:t>
      </w:r>
      <w:r w:rsidRPr="00132484">
        <w:rPr>
          <w:rFonts w:ascii="MS Mincho" w:eastAsia="MS Mincho" w:hAnsi="MS Mincho" w:cs="MS Mincho" w:hint="eastAsia"/>
          <w:sz w:val="22"/>
        </w:rPr>
        <w:t>ɸ</w:t>
      </w:r>
      <w:r w:rsidRPr="00132484">
        <w:rPr>
          <w:rFonts w:asciiTheme="minorEastAsia" w:eastAsiaTheme="minorEastAsia" w:hAnsiTheme="minorEastAsia"/>
          <w:sz w:val="22"/>
        </w:rPr>
        <w:t>57.5×48.5mm</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4.</w:t>
      </w:r>
      <w:r w:rsidRPr="00132484">
        <w:rPr>
          <w:rFonts w:asciiTheme="minorEastAsia" w:eastAsiaTheme="minorEastAsia" w:hAnsiTheme="minorEastAsia" w:hint="eastAsia"/>
          <w:sz w:val="22"/>
        </w:rPr>
        <w:t>2.8  重量（不含配件）：80g</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4.</w:t>
      </w:r>
      <w:r w:rsidRPr="00132484">
        <w:rPr>
          <w:rFonts w:asciiTheme="minorEastAsia" w:eastAsiaTheme="minorEastAsia" w:hAnsiTheme="minorEastAsia" w:hint="eastAsia"/>
          <w:sz w:val="22"/>
        </w:rPr>
        <w:t>2.9  供电方式：内置充电式锂电池</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4.</w:t>
      </w:r>
      <w:r w:rsidRPr="00132484">
        <w:rPr>
          <w:rFonts w:asciiTheme="minorEastAsia" w:eastAsiaTheme="minorEastAsia" w:hAnsiTheme="minorEastAsia" w:hint="eastAsia"/>
          <w:sz w:val="22"/>
        </w:rPr>
        <w:t>2.1</w:t>
      </w:r>
      <w:r w:rsidRPr="00132484">
        <w:rPr>
          <w:rFonts w:asciiTheme="minorEastAsia" w:eastAsiaTheme="minorEastAsia" w:hAnsiTheme="minorEastAsia"/>
          <w:sz w:val="22"/>
        </w:rPr>
        <w:t xml:space="preserve">0  </w:t>
      </w:r>
      <w:r w:rsidRPr="00132484">
        <w:rPr>
          <w:rFonts w:asciiTheme="minorEastAsia" w:eastAsiaTheme="minorEastAsia" w:hAnsiTheme="minorEastAsia" w:hint="eastAsia"/>
          <w:sz w:val="22"/>
        </w:rPr>
        <w:t>使用寿命：10年</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4.</w:t>
      </w:r>
      <w:r w:rsidRPr="00132484">
        <w:rPr>
          <w:rFonts w:asciiTheme="minorEastAsia" w:eastAsiaTheme="minorEastAsia" w:hAnsiTheme="minorEastAsia" w:hint="eastAsia"/>
          <w:sz w:val="22"/>
        </w:rPr>
        <w:t>2.11  使用温度：5-40℃</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4.</w:t>
      </w:r>
      <w:r w:rsidRPr="00132484">
        <w:rPr>
          <w:rFonts w:asciiTheme="minorEastAsia" w:eastAsiaTheme="minorEastAsia" w:hAnsiTheme="minorEastAsia" w:hint="eastAsia"/>
          <w:sz w:val="22"/>
        </w:rPr>
        <w:t>2.12  储存温度：-5-40℃</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4.</w:t>
      </w:r>
      <w:r w:rsidRPr="00132484">
        <w:rPr>
          <w:rFonts w:asciiTheme="minorEastAsia" w:eastAsiaTheme="minorEastAsia" w:hAnsiTheme="minorEastAsia" w:hint="eastAsia"/>
          <w:sz w:val="22"/>
        </w:rPr>
        <w:t>2.13  相对湿度：≤80%</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4.</w:t>
      </w:r>
      <w:r w:rsidRPr="00132484">
        <w:rPr>
          <w:rFonts w:asciiTheme="minorEastAsia" w:eastAsiaTheme="minorEastAsia" w:hAnsiTheme="minorEastAsia" w:hint="eastAsia"/>
          <w:sz w:val="22"/>
        </w:rPr>
        <w:t>2.14  大气压力：86kPa-106kPa</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4.</w:t>
      </w:r>
      <w:r w:rsidRPr="00132484">
        <w:rPr>
          <w:rFonts w:asciiTheme="minorEastAsia" w:eastAsiaTheme="minorEastAsia" w:hAnsiTheme="minorEastAsia" w:hint="eastAsia"/>
          <w:sz w:val="22"/>
        </w:rPr>
        <w:t>2.15</w:t>
      </w:r>
      <w:r w:rsidRPr="00132484">
        <w:rPr>
          <w:rFonts w:asciiTheme="minorEastAsia" w:eastAsiaTheme="minorEastAsia" w:hAnsiTheme="minorEastAsia"/>
          <w:sz w:val="22"/>
        </w:rPr>
        <w:t xml:space="preserve">  </w:t>
      </w:r>
      <w:r w:rsidRPr="00132484">
        <w:rPr>
          <w:rFonts w:asciiTheme="minorEastAsia" w:eastAsiaTheme="minorEastAsia" w:hAnsiTheme="minorEastAsia" w:hint="eastAsia"/>
          <w:sz w:val="22"/>
        </w:rPr>
        <w:t xml:space="preserve">电源电压：DC 3.7V </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4.3  </w:t>
      </w:r>
      <w:r w:rsidRPr="00132484">
        <w:rPr>
          <w:rFonts w:asciiTheme="minorEastAsia" w:eastAsiaTheme="minorEastAsia" w:hAnsiTheme="minorEastAsia" w:hint="eastAsia"/>
          <w:sz w:val="22"/>
        </w:rPr>
        <w:t>产品性能指标</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4.</w:t>
      </w:r>
      <w:r w:rsidRPr="00132484">
        <w:rPr>
          <w:rFonts w:asciiTheme="minorEastAsia" w:eastAsiaTheme="minorEastAsia" w:hAnsiTheme="minorEastAsia" w:hint="eastAsia"/>
          <w:sz w:val="22"/>
        </w:rPr>
        <w:t>3.1  频响曲线：开启电源后听诊器的频响曲线应符合下列要求：</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4.3.1.1  </w:t>
      </w:r>
      <w:r w:rsidRPr="00132484">
        <w:rPr>
          <w:rFonts w:asciiTheme="minorEastAsia" w:eastAsiaTheme="minorEastAsia" w:hAnsiTheme="minorEastAsia" w:hint="eastAsia"/>
          <w:sz w:val="22"/>
        </w:rPr>
        <w:t>心音模式在100Hz～500Hz范围内，选取100Hz、200Hz、300Hz、400Hz、500Hz共5个点以测试声源为基准衰减应≤12dB；</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4.3.1.2  </w:t>
      </w:r>
      <w:proofErr w:type="gramStart"/>
      <w:r w:rsidRPr="00132484">
        <w:rPr>
          <w:rFonts w:asciiTheme="minorEastAsia" w:eastAsiaTheme="minorEastAsia" w:hAnsiTheme="minorEastAsia" w:hint="eastAsia"/>
          <w:sz w:val="22"/>
        </w:rPr>
        <w:t>肺音模式</w:t>
      </w:r>
      <w:proofErr w:type="gramEnd"/>
      <w:r w:rsidRPr="00132484">
        <w:rPr>
          <w:rFonts w:asciiTheme="minorEastAsia" w:eastAsiaTheme="minorEastAsia" w:hAnsiTheme="minorEastAsia" w:hint="eastAsia"/>
          <w:sz w:val="22"/>
        </w:rPr>
        <w:t>在600Hz～1000Hz范围内，选取600Hz、700Hz、800Hz、900Hz、1000Hz共5个点以测试声源为基准衰减应≤20dB。</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4.</w:t>
      </w:r>
      <w:r w:rsidRPr="00132484">
        <w:rPr>
          <w:rFonts w:asciiTheme="minorEastAsia" w:eastAsiaTheme="minorEastAsia" w:hAnsiTheme="minorEastAsia" w:hint="eastAsia"/>
          <w:sz w:val="22"/>
        </w:rPr>
        <w:t>3.2  总谐波失真</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4.3.2.1  </w:t>
      </w:r>
      <w:r w:rsidRPr="00132484">
        <w:rPr>
          <w:rFonts w:asciiTheme="minorEastAsia" w:eastAsiaTheme="minorEastAsia" w:hAnsiTheme="minorEastAsia" w:hint="eastAsia"/>
          <w:sz w:val="22"/>
        </w:rPr>
        <w:t>频率为300Hz时，心音模式测试状态下，失真度应≤1.5%；</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4.</w:t>
      </w:r>
      <w:r w:rsidRPr="00132484">
        <w:rPr>
          <w:rFonts w:asciiTheme="minorEastAsia" w:eastAsiaTheme="minorEastAsia" w:hAnsiTheme="minorEastAsia" w:hint="eastAsia"/>
          <w:sz w:val="22"/>
        </w:rPr>
        <w:t>3.2.2  频率为300Hz时，</w:t>
      </w:r>
      <w:proofErr w:type="gramStart"/>
      <w:r w:rsidRPr="00132484">
        <w:rPr>
          <w:rFonts w:asciiTheme="minorEastAsia" w:eastAsiaTheme="minorEastAsia" w:hAnsiTheme="minorEastAsia" w:hint="eastAsia"/>
          <w:sz w:val="22"/>
        </w:rPr>
        <w:t>肺音模式</w:t>
      </w:r>
      <w:proofErr w:type="gramEnd"/>
      <w:r w:rsidRPr="00132484">
        <w:rPr>
          <w:rFonts w:asciiTheme="minorEastAsia" w:eastAsiaTheme="minorEastAsia" w:hAnsiTheme="minorEastAsia" w:hint="eastAsia"/>
          <w:sz w:val="22"/>
        </w:rPr>
        <w:t>测试状态下，失真度应≤1.5%。</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4.</w:t>
      </w:r>
      <w:r w:rsidRPr="00132484">
        <w:rPr>
          <w:rFonts w:asciiTheme="minorEastAsia" w:eastAsiaTheme="minorEastAsia" w:hAnsiTheme="minorEastAsia" w:hint="eastAsia"/>
          <w:sz w:val="22"/>
        </w:rPr>
        <w:t>3.3</w:t>
      </w:r>
      <w:r w:rsidRPr="00132484">
        <w:rPr>
          <w:rFonts w:asciiTheme="minorEastAsia" w:eastAsiaTheme="minorEastAsia" w:hAnsiTheme="minorEastAsia"/>
          <w:sz w:val="22"/>
        </w:rPr>
        <w:t xml:space="preserve">  </w:t>
      </w:r>
      <w:r w:rsidRPr="00132484">
        <w:rPr>
          <w:rFonts w:asciiTheme="minorEastAsia" w:eastAsiaTheme="minorEastAsia" w:hAnsiTheme="minorEastAsia" w:hint="eastAsia"/>
          <w:sz w:val="22"/>
        </w:rPr>
        <w:t>音量调节：听诊器的音量应可调节。</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4.4  </w:t>
      </w:r>
      <w:r w:rsidRPr="00132484">
        <w:rPr>
          <w:rFonts w:asciiTheme="minorEastAsia" w:eastAsiaTheme="minorEastAsia" w:hAnsiTheme="minorEastAsia" w:hint="eastAsia"/>
          <w:sz w:val="22"/>
        </w:rPr>
        <w:t>厂家质量体系及服务能力</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4.</w:t>
      </w:r>
      <w:r w:rsidRPr="00132484">
        <w:rPr>
          <w:rFonts w:asciiTheme="minorEastAsia" w:eastAsiaTheme="minorEastAsia" w:hAnsiTheme="minorEastAsia" w:hint="eastAsia"/>
          <w:sz w:val="22"/>
        </w:rPr>
        <w:t>4.1  厂家需具电子听诊器等所必须的检验及检测设备；</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4.</w:t>
      </w:r>
      <w:r w:rsidRPr="00132484">
        <w:rPr>
          <w:rFonts w:asciiTheme="minorEastAsia" w:eastAsiaTheme="minorEastAsia" w:hAnsiTheme="minorEastAsia" w:hint="eastAsia"/>
          <w:sz w:val="22"/>
        </w:rPr>
        <w:t>4.2  符合ISO13485 质量体系；</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4.</w:t>
      </w:r>
      <w:r w:rsidRPr="00132484">
        <w:rPr>
          <w:rFonts w:asciiTheme="minorEastAsia" w:eastAsiaTheme="minorEastAsia" w:hAnsiTheme="minorEastAsia" w:hint="eastAsia"/>
          <w:sz w:val="22"/>
        </w:rPr>
        <w:t>4.3  高新技术企业</w:t>
      </w:r>
    </w:p>
    <w:p w:rsidR="00F83A23" w:rsidRPr="00132484" w:rsidRDefault="00F83A23" w:rsidP="00F83A23">
      <w:pPr>
        <w:rPr>
          <w:rFonts w:asciiTheme="minorEastAsia" w:eastAsiaTheme="minorEastAsia" w:hAnsiTheme="minorEastAsia"/>
          <w:sz w:val="22"/>
        </w:rPr>
      </w:pPr>
      <w:r w:rsidRPr="00842746">
        <w:rPr>
          <w:rFonts w:asciiTheme="minorEastAsia" w:eastAsiaTheme="minorEastAsia" w:hAnsiTheme="minorEastAsia"/>
          <w:sz w:val="22"/>
        </w:rPr>
        <w:t>5</w:t>
      </w:r>
      <w:r w:rsidRPr="00842746">
        <w:rPr>
          <w:rFonts w:asciiTheme="minorEastAsia" w:eastAsiaTheme="minorEastAsia" w:hAnsiTheme="minorEastAsia" w:hint="eastAsia"/>
          <w:sz w:val="22"/>
        </w:rPr>
        <w:t>、以上产品保修期为≥3年</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lastRenderedPageBreak/>
        <w:t>6、慢性呼吸病全程化管理的人工智能终端产品配置</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6.1  </w:t>
      </w:r>
      <w:r w:rsidRPr="00132484">
        <w:rPr>
          <w:rFonts w:asciiTheme="minorEastAsia" w:eastAsiaTheme="minorEastAsia" w:hAnsiTheme="minorEastAsia" w:hint="eastAsia"/>
          <w:sz w:val="22"/>
        </w:rPr>
        <w:t>肺功能测定仪：4</w:t>
      </w:r>
      <w:r w:rsidRPr="00132484">
        <w:rPr>
          <w:rFonts w:asciiTheme="minorEastAsia" w:eastAsiaTheme="minorEastAsia" w:hAnsiTheme="minorEastAsia" w:hint="eastAsia"/>
          <w:sz w:val="22"/>
        </w:rPr>
        <w:tab/>
        <w:t>台，中心大平台</w:t>
      </w:r>
      <w:r w:rsidRPr="00132484">
        <w:rPr>
          <w:rFonts w:asciiTheme="minorEastAsia" w:eastAsiaTheme="minorEastAsia" w:hAnsiTheme="minorEastAsia" w:hint="eastAsia"/>
          <w:color w:val="FF0000"/>
          <w:sz w:val="22"/>
        </w:rPr>
        <w:t>（康复及评估功能）</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6.2  </w:t>
      </w:r>
      <w:r w:rsidRPr="00132484">
        <w:rPr>
          <w:rFonts w:asciiTheme="minorEastAsia" w:eastAsiaTheme="minorEastAsia" w:hAnsiTheme="minorEastAsia" w:hint="eastAsia"/>
          <w:sz w:val="22"/>
        </w:rPr>
        <w:t>肺功能测定仪：4</w:t>
      </w:r>
      <w:r w:rsidRPr="00132484">
        <w:rPr>
          <w:rFonts w:asciiTheme="minorEastAsia" w:eastAsiaTheme="minorEastAsia" w:hAnsiTheme="minorEastAsia" w:hint="eastAsia"/>
          <w:sz w:val="22"/>
        </w:rPr>
        <w:tab/>
        <w:t>台，肺功能筛查</w:t>
      </w:r>
      <w:r w:rsidRPr="00132484">
        <w:rPr>
          <w:rFonts w:asciiTheme="minorEastAsia" w:eastAsiaTheme="minorEastAsia" w:hAnsiTheme="minorEastAsia" w:hint="eastAsia"/>
          <w:color w:val="FF0000"/>
          <w:sz w:val="22"/>
        </w:rPr>
        <w:t>（通气功能）</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6.3  </w:t>
      </w:r>
      <w:r w:rsidRPr="00132484">
        <w:rPr>
          <w:rFonts w:asciiTheme="minorEastAsia" w:eastAsiaTheme="minorEastAsia" w:hAnsiTheme="minorEastAsia" w:hint="eastAsia"/>
          <w:sz w:val="22"/>
        </w:rPr>
        <w:t>呼吸训练器：16</w:t>
      </w:r>
      <w:r w:rsidRPr="00132484">
        <w:rPr>
          <w:rFonts w:asciiTheme="minorEastAsia" w:eastAsiaTheme="minorEastAsia" w:hAnsiTheme="minorEastAsia" w:hint="eastAsia"/>
          <w:sz w:val="22"/>
        </w:rPr>
        <w:tab/>
        <w:t>台，康复训练</w:t>
      </w:r>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sz w:val="22"/>
        </w:rPr>
        <w:t xml:space="preserve">6.4  </w:t>
      </w:r>
      <w:r w:rsidRPr="00132484">
        <w:rPr>
          <w:rFonts w:asciiTheme="minorEastAsia" w:eastAsiaTheme="minorEastAsia" w:hAnsiTheme="minorEastAsia" w:hint="eastAsia"/>
          <w:sz w:val="22"/>
        </w:rPr>
        <w:t>电子听诊器：600</w:t>
      </w:r>
      <w:r w:rsidRPr="00132484">
        <w:rPr>
          <w:rFonts w:asciiTheme="minorEastAsia" w:eastAsiaTheme="minorEastAsia" w:hAnsiTheme="minorEastAsia" w:hint="eastAsia"/>
          <w:sz w:val="22"/>
        </w:rPr>
        <w:tab/>
        <w:t>台，</w:t>
      </w:r>
      <w:proofErr w:type="gramStart"/>
      <w:r w:rsidRPr="00132484">
        <w:rPr>
          <w:rFonts w:asciiTheme="minorEastAsia" w:eastAsiaTheme="minorEastAsia" w:hAnsiTheme="minorEastAsia" w:hint="eastAsia"/>
          <w:sz w:val="22"/>
        </w:rPr>
        <w:t>肺音听诊</w:t>
      </w:r>
      <w:proofErr w:type="gramEnd"/>
    </w:p>
    <w:p w:rsidR="00F83A23" w:rsidRPr="00132484" w:rsidRDefault="00F83A23" w:rsidP="00F83A23">
      <w:pPr>
        <w:rPr>
          <w:rFonts w:asciiTheme="minorEastAsia" w:eastAsiaTheme="minorEastAsia" w:hAnsiTheme="minorEastAsia"/>
          <w:sz w:val="22"/>
        </w:rPr>
      </w:pPr>
      <w:r w:rsidRPr="00132484">
        <w:rPr>
          <w:rFonts w:asciiTheme="minorEastAsia" w:eastAsiaTheme="minorEastAsia" w:hAnsiTheme="minorEastAsia" w:hint="eastAsia"/>
          <w:sz w:val="22"/>
        </w:rPr>
        <w:t xml:space="preserve">6.5  </w:t>
      </w:r>
      <w:r w:rsidRPr="00132484">
        <w:rPr>
          <w:rFonts w:asciiTheme="minorEastAsia" w:eastAsiaTheme="minorEastAsia" w:hAnsiTheme="minorEastAsia" w:hint="eastAsia"/>
          <w:color w:val="FF0000"/>
          <w:sz w:val="22"/>
        </w:rPr>
        <w:t>工作站一套</w:t>
      </w:r>
    </w:p>
    <w:p w:rsidR="00F83A23" w:rsidRDefault="00F83A23" w:rsidP="00F83A23">
      <w:pPr>
        <w:snapToGrid w:val="0"/>
        <w:ind w:firstLineChars="190" w:firstLine="418"/>
        <w:rPr>
          <w:sz w:val="22"/>
        </w:rPr>
      </w:pPr>
      <w:r>
        <w:rPr>
          <w:sz w:val="22"/>
        </w:rPr>
        <w:t xml:space="preserve">9.3 </w:t>
      </w:r>
      <w:r>
        <w:rPr>
          <w:sz w:val="22"/>
        </w:rPr>
        <w:t>安装调试要求及备品备件或配件报价等要求</w:t>
      </w:r>
    </w:p>
    <w:p w:rsidR="00F83A23" w:rsidRDefault="00F83A23" w:rsidP="00F83A23">
      <w:pPr>
        <w:snapToGrid w:val="0"/>
        <w:ind w:firstLineChars="190" w:firstLine="418"/>
        <w:rPr>
          <w:sz w:val="22"/>
        </w:rPr>
      </w:pPr>
      <w:r>
        <w:rPr>
          <w:color w:val="FF0000"/>
          <w:sz w:val="22"/>
        </w:rPr>
        <w:t>根据货物的技术规格要求和质量标准，对货物进行安装调试。</w:t>
      </w:r>
    </w:p>
    <w:p w:rsidR="00F83A23" w:rsidRDefault="00F83A23" w:rsidP="00F83A23">
      <w:pPr>
        <w:snapToGrid w:val="0"/>
        <w:ind w:firstLineChars="200" w:firstLine="440"/>
        <w:rPr>
          <w:sz w:val="22"/>
        </w:rPr>
      </w:pPr>
      <w:r>
        <w:rPr>
          <w:sz w:val="22"/>
        </w:rPr>
        <w:t>9.4</w:t>
      </w:r>
      <w:r>
        <w:rPr>
          <w:sz w:val="22"/>
        </w:rPr>
        <w:t>关于样品的相关要求</w:t>
      </w:r>
      <w:r>
        <w:rPr>
          <w:b/>
          <w:color w:val="FF0000"/>
          <w:sz w:val="22"/>
          <w:u w:val="wavyHeavy"/>
        </w:rPr>
        <w:t>（本项目不适用</w:t>
      </w:r>
      <w:r>
        <w:rPr>
          <w:b/>
          <w:bCs/>
          <w:color w:val="FF0000"/>
          <w:sz w:val="22"/>
          <w:u w:val="wavyHeavy"/>
        </w:rPr>
        <w:t>）</w:t>
      </w:r>
    </w:p>
    <w:p w:rsidR="00F83A23" w:rsidRDefault="00F83A23" w:rsidP="00F83A23">
      <w:pPr>
        <w:adjustRightInd w:val="0"/>
        <w:snapToGrid w:val="0"/>
        <w:ind w:firstLineChars="200" w:firstLine="440"/>
        <w:rPr>
          <w:sz w:val="22"/>
        </w:rPr>
      </w:pPr>
      <w:r>
        <w:rPr>
          <w:sz w:val="22"/>
        </w:rPr>
        <w:t>本项目要求提供样品，要求如下：</w:t>
      </w:r>
    </w:p>
    <w:p w:rsidR="00F83A23" w:rsidRDefault="00F83A23" w:rsidP="00F83A23">
      <w:pPr>
        <w:adjustRightInd w:val="0"/>
        <w:snapToGrid w:val="0"/>
        <w:ind w:firstLineChars="200" w:firstLine="440"/>
        <w:rPr>
          <w:sz w:val="22"/>
        </w:rPr>
      </w:pPr>
      <w:r>
        <w:rPr>
          <w:sz w:val="22"/>
        </w:rPr>
        <w:t xml:space="preserve">9.4.1 </w:t>
      </w:r>
      <w:r>
        <w:rPr>
          <w:sz w:val="22"/>
        </w:rPr>
        <w:t>制作标准和要求</w:t>
      </w:r>
    </w:p>
    <w:p w:rsidR="00F83A23" w:rsidRDefault="00F83A23" w:rsidP="00F83A23">
      <w:pPr>
        <w:adjustRightInd w:val="0"/>
        <w:snapToGrid w:val="0"/>
        <w:ind w:firstLineChars="200" w:firstLine="440"/>
        <w:rPr>
          <w:sz w:val="22"/>
        </w:rPr>
      </w:pPr>
      <w:r>
        <w:rPr>
          <w:sz w:val="22"/>
        </w:rPr>
        <w:t xml:space="preserve">9.4.2 </w:t>
      </w:r>
      <w:r>
        <w:rPr>
          <w:sz w:val="22"/>
        </w:rPr>
        <w:t>关于检测报告</w:t>
      </w:r>
    </w:p>
    <w:p w:rsidR="00F83A23" w:rsidRDefault="00F83A23" w:rsidP="00F83A23">
      <w:pPr>
        <w:adjustRightInd w:val="0"/>
        <w:snapToGrid w:val="0"/>
        <w:ind w:firstLineChars="200" w:firstLine="440"/>
        <w:rPr>
          <w:sz w:val="22"/>
        </w:rPr>
      </w:pPr>
      <w:r>
        <w:rPr>
          <w:sz w:val="22"/>
        </w:rPr>
        <w:t xml:space="preserve">9.4.3 </w:t>
      </w:r>
      <w:r>
        <w:rPr>
          <w:sz w:val="22"/>
        </w:rPr>
        <w:t>关于封样</w:t>
      </w:r>
    </w:p>
    <w:p w:rsidR="00F83A23" w:rsidRDefault="00F83A23" w:rsidP="00F83A23">
      <w:pPr>
        <w:snapToGrid w:val="0"/>
        <w:ind w:firstLineChars="200" w:firstLine="440"/>
        <w:rPr>
          <w:sz w:val="22"/>
        </w:rPr>
      </w:pPr>
      <w:r>
        <w:rPr>
          <w:sz w:val="22"/>
        </w:rPr>
        <w:t xml:space="preserve">9.5 </w:t>
      </w:r>
      <w:r>
        <w:rPr>
          <w:sz w:val="22"/>
        </w:rPr>
        <w:t>供货期要求</w:t>
      </w:r>
    </w:p>
    <w:p w:rsidR="00F83A23" w:rsidRDefault="00F83A23" w:rsidP="00F83A23">
      <w:pPr>
        <w:adjustRightInd w:val="0"/>
        <w:snapToGrid w:val="0"/>
        <w:ind w:firstLineChars="200" w:firstLine="440"/>
        <w:rPr>
          <w:sz w:val="22"/>
        </w:rPr>
      </w:pPr>
      <w:r>
        <w:rPr>
          <w:sz w:val="22"/>
        </w:rPr>
        <w:t xml:space="preserve">9.5.1 </w:t>
      </w:r>
      <w:r>
        <w:rPr>
          <w:sz w:val="22"/>
        </w:rPr>
        <w:t>本项目供货</w:t>
      </w:r>
      <w:proofErr w:type="gramStart"/>
      <w:r>
        <w:rPr>
          <w:sz w:val="22"/>
        </w:rPr>
        <w:t>期包括</w:t>
      </w:r>
      <w:proofErr w:type="gramEnd"/>
      <w:r>
        <w:rPr>
          <w:sz w:val="22"/>
        </w:rPr>
        <w:t>设备供货、就位、安装调试直至交付使用的全部时间。</w:t>
      </w:r>
    </w:p>
    <w:p w:rsidR="00F83A23" w:rsidRDefault="00F83A23" w:rsidP="00F83A23">
      <w:pPr>
        <w:adjustRightInd w:val="0"/>
        <w:snapToGrid w:val="0"/>
        <w:ind w:firstLineChars="200" w:firstLine="440"/>
        <w:rPr>
          <w:sz w:val="22"/>
        </w:rPr>
      </w:pPr>
      <w:r>
        <w:rPr>
          <w:sz w:val="22"/>
        </w:rPr>
        <w:t xml:space="preserve">9.5.2 </w:t>
      </w:r>
      <w:r>
        <w:rPr>
          <w:sz w:val="22"/>
        </w:rPr>
        <w:t>本项目的安装调试及试用期间的管理将纳入采购人的管理范围，在此过程中，中标人须服从采购人的时间和管理协调。</w:t>
      </w:r>
    </w:p>
    <w:p w:rsidR="00F83A23" w:rsidRDefault="00F83A23" w:rsidP="00F83A23">
      <w:pPr>
        <w:snapToGrid w:val="0"/>
        <w:ind w:firstLineChars="200" w:firstLine="440"/>
        <w:rPr>
          <w:sz w:val="22"/>
        </w:rPr>
      </w:pPr>
      <w:r>
        <w:rPr>
          <w:sz w:val="22"/>
        </w:rPr>
        <w:t xml:space="preserve">9.6 </w:t>
      </w:r>
      <w:r>
        <w:rPr>
          <w:sz w:val="22"/>
        </w:rPr>
        <w:t>质量标准与验收要求</w:t>
      </w:r>
    </w:p>
    <w:p w:rsidR="00F83A23" w:rsidRDefault="00F83A23" w:rsidP="00F83A23">
      <w:pPr>
        <w:adjustRightInd w:val="0"/>
        <w:snapToGrid w:val="0"/>
        <w:ind w:firstLineChars="200" w:firstLine="440"/>
        <w:rPr>
          <w:sz w:val="22"/>
        </w:rPr>
      </w:pPr>
      <w:r>
        <w:rPr>
          <w:sz w:val="22"/>
        </w:rPr>
        <w:t>9.6.1</w:t>
      </w:r>
      <w:r>
        <w:rPr>
          <w:sz w:val="22"/>
        </w:rPr>
        <w:t>投标人提供的产品和相关服务应符合国家或行业管理部门颁发的各项质量和安全标准、规范和验收要求，标准和规范等不一致的，从高从严执行。</w:t>
      </w:r>
    </w:p>
    <w:p w:rsidR="00F83A23" w:rsidRDefault="00F83A23" w:rsidP="00F83A23">
      <w:pPr>
        <w:adjustRightInd w:val="0"/>
        <w:snapToGrid w:val="0"/>
        <w:ind w:firstLineChars="200" w:firstLine="440"/>
        <w:rPr>
          <w:sz w:val="22"/>
        </w:rPr>
      </w:pPr>
      <w:r>
        <w:rPr>
          <w:sz w:val="22"/>
        </w:rPr>
        <w:t xml:space="preserve">9.6.2 </w:t>
      </w:r>
      <w:r>
        <w:rPr>
          <w:sz w:val="22"/>
        </w:rPr>
        <w:t>本项目验收将由采购人组织进行或委托第三方进行，质量标准和验收要求为按照上文中</w:t>
      </w:r>
      <w:r>
        <w:rPr>
          <w:sz w:val="22"/>
        </w:rPr>
        <w:t>9.5.1</w:t>
      </w:r>
      <w:r>
        <w:rPr>
          <w:sz w:val="22"/>
        </w:rPr>
        <w:t>条款规定一次验收合格。</w:t>
      </w:r>
    </w:p>
    <w:p w:rsidR="00F83A23" w:rsidRDefault="00F83A23" w:rsidP="00F83A23">
      <w:pPr>
        <w:adjustRightInd w:val="0"/>
        <w:snapToGrid w:val="0"/>
        <w:ind w:firstLineChars="200" w:firstLine="440"/>
        <w:rPr>
          <w:sz w:val="22"/>
        </w:rPr>
      </w:pPr>
      <w:r>
        <w:rPr>
          <w:sz w:val="22"/>
        </w:rPr>
        <w:t xml:space="preserve">9.6.3 </w:t>
      </w:r>
      <w:r>
        <w:rPr>
          <w:sz w:val="22"/>
        </w:rPr>
        <w:t>如验收未获通过，采购人有权要求更换或退货，并按照合同约定的条款对供应商作违约处理。</w:t>
      </w:r>
    </w:p>
    <w:p w:rsidR="00F83A23" w:rsidRDefault="00F83A23" w:rsidP="00F83A23">
      <w:pPr>
        <w:autoSpaceDN w:val="0"/>
        <w:adjustRightInd w:val="0"/>
        <w:snapToGrid w:val="0"/>
        <w:ind w:firstLineChars="200" w:firstLine="440"/>
        <w:textAlignment w:val="baseline"/>
        <w:rPr>
          <w:b/>
          <w:color w:val="FF0000"/>
          <w:sz w:val="22"/>
          <w:u w:val="wavyHeavy"/>
        </w:rPr>
      </w:pPr>
      <w:r>
        <w:rPr>
          <w:sz w:val="22"/>
        </w:rPr>
        <w:t xml:space="preserve">9.6.4 </w:t>
      </w:r>
      <w:r>
        <w:rPr>
          <w:sz w:val="22"/>
        </w:rPr>
        <w:t>中标人在投标阶段提供的样品将由采购人进行保管和封存，将作为履约验收的参考。</w:t>
      </w:r>
      <w:r>
        <w:rPr>
          <w:b/>
          <w:color w:val="FF0000"/>
          <w:sz w:val="22"/>
          <w:u w:val="wavyHeavy"/>
        </w:rPr>
        <w:t>（本项目不适用）</w:t>
      </w:r>
    </w:p>
    <w:p w:rsidR="00F83A23" w:rsidRDefault="00F83A23" w:rsidP="00F83A23">
      <w:pPr>
        <w:adjustRightInd w:val="0"/>
        <w:snapToGrid w:val="0"/>
        <w:ind w:firstLineChars="200" w:firstLine="442"/>
        <w:outlineLvl w:val="2"/>
        <w:rPr>
          <w:b/>
          <w:bCs/>
          <w:sz w:val="22"/>
        </w:rPr>
      </w:pPr>
      <w:bookmarkStart w:id="76" w:name="_Toc126654878"/>
      <w:r>
        <w:rPr>
          <w:b/>
          <w:bCs/>
          <w:sz w:val="22"/>
        </w:rPr>
        <w:t xml:space="preserve">10 </w:t>
      </w:r>
      <w:r>
        <w:rPr>
          <w:b/>
          <w:bCs/>
          <w:sz w:val="22"/>
        </w:rPr>
        <w:t>人员及设备配备要求</w:t>
      </w:r>
      <w:bookmarkEnd w:id="76"/>
    </w:p>
    <w:p w:rsidR="00F83A23" w:rsidRDefault="00F83A23" w:rsidP="00F83A23">
      <w:pPr>
        <w:snapToGrid w:val="0"/>
        <w:ind w:firstLineChars="200" w:firstLine="440"/>
        <w:rPr>
          <w:sz w:val="22"/>
        </w:rPr>
      </w:pPr>
      <w:r>
        <w:rPr>
          <w:sz w:val="22"/>
        </w:rPr>
        <w:t xml:space="preserve">10.1 </w:t>
      </w:r>
      <w:r>
        <w:rPr>
          <w:sz w:val="22"/>
        </w:rPr>
        <w:t>人员配备要求</w:t>
      </w:r>
    </w:p>
    <w:p w:rsidR="00F83A23" w:rsidRDefault="00F83A23" w:rsidP="00F83A23">
      <w:pPr>
        <w:snapToGrid w:val="0"/>
        <w:ind w:firstLineChars="200" w:firstLine="440"/>
        <w:jc w:val="left"/>
        <w:rPr>
          <w:b/>
          <w:bCs/>
          <w:color w:val="FF0000"/>
          <w:sz w:val="22"/>
          <w:u w:val="wavyHeavy"/>
        </w:rPr>
      </w:pPr>
      <w:r>
        <w:rPr>
          <w:sz w:val="22"/>
        </w:rPr>
        <w:t>供应商应按本项目配备专业人员，确保本项目顺利实施。</w:t>
      </w:r>
    </w:p>
    <w:p w:rsidR="00F83A23" w:rsidRDefault="00F83A23" w:rsidP="00F83A23">
      <w:pPr>
        <w:snapToGrid w:val="0"/>
        <w:ind w:firstLineChars="200" w:firstLine="440"/>
        <w:rPr>
          <w:b/>
          <w:bCs/>
          <w:color w:val="FF0000"/>
          <w:sz w:val="22"/>
          <w:u w:val="wavyHeavy"/>
        </w:rPr>
      </w:pPr>
      <w:r>
        <w:rPr>
          <w:sz w:val="22"/>
        </w:rPr>
        <w:t xml:space="preserve">10.2 </w:t>
      </w:r>
      <w:r>
        <w:rPr>
          <w:sz w:val="22"/>
        </w:rPr>
        <w:t>设备要求</w:t>
      </w:r>
      <w:r>
        <w:rPr>
          <w:rFonts w:hint="eastAsia"/>
          <w:sz w:val="22"/>
        </w:rPr>
        <w:t>：</w:t>
      </w:r>
      <w:r>
        <w:rPr>
          <w:rFonts w:hint="eastAsia"/>
          <w:b/>
          <w:bCs/>
          <w:color w:val="FF0000"/>
          <w:sz w:val="22"/>
          <w:u w:val="wavyHeavy"/>
        </w:rPr>
        <w:t>无</w:t>
      </w:r>
    </w:p>
    <w:p w:rsidR="00F83A23" w:rsidRDefault="00F83A23" w:rsidP="00F83A23">
      <w:pPr>
        <w:adjustRightInd w:val="0"/>
        <w:snapToGrid w:val="0"/>
        <w:ind w:firstLineChars="200" w:firstLine="442"/>
        <w:outlineLvl w:val="2"/>
        <w:rPr>
          <w:b/>
          <w:bCs/>
          <w:sz w:val="22"/>
        </w:rPr>
      </w:pPr>
      <w:bookmarkStart w:id="77" w:name="_Toc126654879"/>
      <w:r>
        <w:rPr>
          <w:b/>
          <w:bCs/>
          <w:sz w:val="22"/>
        </w:rPr>
        <w:t xml:space="preserve">11 </w:t>
      </w:r>
      <w:r>
        <w:rPr>
          <w:b/>
          <w:bCs/>
          <w:sz w:val="22"/>
        </w:rPr>
        <w:t>安全文明作业要求和应急处置要求</w:t>
      </w:r>
      <w:bookmarkEnd w:id="77"/>
    </w:p>
    <w:p w:rsidR="00F83A23" w:rsidRDefault="00F83A23" w:rsidP="00F83A23">
      <w:pPr>
        <w:adjustRightInd w:val="0"/>
        <w:snapToGrid w:val="0"/>
        <w:ind w:firstLineChars="200" w:firstLine="440"/>
        <w:rPr>
          <w:bCs/>
          <w:sz w:val="22"/>
        </w:rPr>
      </w:pPr>
      <w:r>
        <w:rPr>
          <w:sz w:val="22"/>
        </w:rPr>
        <w:t>中标人在执行本项目过程中，必须严格遵守上海市有关应急联动处置办法的规定（参见</w:t>
      </w:r>
      <w:r>
        <w:rPr>
          <w:b/>
          <w:bCs/>
          <w:sz w:val="22"/>
        </w:rPr>
        <w:t>《上海市政府关于印发修订后的上海市突发事件应急联动处置办法的通知》</w:t>
      </w:r>
      <w:r>
        <w:rPr>
          <w:b/>
          <w:bCs/>
          <w:sz w:val="22"/>
          <w:u w:val="single"/>
        </w:rPr>
        <w:t>沪府〔</w:t>
      </w:r>
      <w:r>
        <w:rPr>
          <w:b/>
          <w:bCs/>
          <w:sz w:val="22"/>
          <w:u w:val="single"/>
        </w:rPr>
        <w:t>2015</w:t>
      </w:r>
      <w:r>
        <w:rPr>
          <w:b/>
          <w:bCs/>
          <w:sz w:val="22"/>
          <w:u w:val="single"/>
        </w:rPr>
        <w:t>〕</w:t>
      </w:r>
      <w:r>
        <w:rPr>
          <w:b/>
          <w:bCs/>
          <w:sz w:val="22"/>
          <w:u w:val="single"/>
        </w:rPr>
        <w:t>49</w:t>
      </w:r>
      <w:r>
        <w:rPr>
          <w:b/>
          <w:bCs/>
          <w:sz w:val="22"/>
          <w:u w:val="single"/>
        </w:rPr>
        <w:t>号</w:t>
      </w:r>
      <w:r>
        <w:rPr>
          <w:b/>
          <w:bCs/>
          <w:sz w:val="22"/>
        </w:rPr>
        <w:t>）</w:t>
      </w:r>
      <w:r>
        <w:rPr>
          <w:bCs/>
          <w:sz w:val="22"/>
        </w:rPr>
        <w:t>，做</w:t>
      </w:r>
      <w:r>
        <w:rPr>
          <w:sz w:val="22"/>
        </w:rPr>
        <w:t>好突发事件的应急工作。按国家规定需持证上岗的工作人员，必须在投标文件中提供证书复印件。因管理不善而引起政府职能部门罚款和停工整改等，其相应发生的费用和损失将由中标人自行承担。中标人在执行本项目过程中，造成的各类安全或意外人身事故及连带责任由中标人自行承担，且采购人将保留暂缓支付款项的权利。</w:t>
      </w:r>
    </w:p>
    <w:p w:rsidR="00F83A23" w:rsidRDefault="00F83A23" w:rsidP="00F83A23">
      <w:pPr>
        <w:adjustRightInd w:val="0"/>
        <w:snapToGrid w:val="0"/>
        <w:ind w:firstLineChars="200" w:firstLine="442"/>
        <w:outlineLvl w:val="2"/>
        <w:rPr>
          <w:b/>
          <w:bCs/>
          <w:sz w:val="22"/>
        </w:rPr>
      </w:pPr>
      <w:bookmarkStart w:id="78" w:name="_Toc126654880"/>
      <w:r>
        <w:rPr>
          <w:b/>
          <w:bCs/>
          <w:sz w:val="22"/>
        </w:rPr>
        <w:lastRenderedPageBreak/>
        <w:t xml:space="preserve">12 </w:t>
      </w:r>
      <w:r>
        <w:rPr>
          <w:b/>
          <w:bCs/>
          <w:sz w:val="22"/>
        </w:rPr>
        <w:t>售后服务要求</w:t>
      </w:r>
      <w:bookmarkEnd w:id="78"/>
    </w:p>
    <w:p w:rsidR="00F83A23" w:rsidRDefault="00F83A23" w:rsidP="00F83A23">
      <w:pPr>
        <w:adjustRightInd w:val="0"/>
        <w:snapToGrid w:val="0"/>
        <w:ind w:firstLineChars="200" w:firstLine="440"/>
        <w:rPr>
          <w:sz w:val="22"/>
        </w:rPr>
      </w:pPr>
      <w:r>
        <w:rPr>
          <w:sz w:val="22"/>
        </w:rPr>
        <w:t xml:space="preserve">12.1 </w:t>
      </w:r>
      <w:r>
        <w:rPr>
          <w:sz w:val="22"/>
        </w:rPr>
        <w:t>操作培训要求</w:t>
      </w:r>
    </w:p>
    <w:p w:rsidR="00F83A23" w:rsidRDefault="00F83A23" w:rsidP="00F83A23">
      <w:pPr>
        <w:adjustRightInd w:val="0"/>
        <w:snapToGrid w:val="0"/>
        <w:ind w:firstLineChars="200" w:firstLine="440"/>
        <w:rPr>
          <w:sz w:val="22"/>
        </w:rPr>
      </w:pPr>
      <w:r>
        <w:rPr>
          <w:sz w:val="22"/>
        </w:rPr>
        <w:t>在设备进行安装或调试期间，中标人应负责对采购人的技术人员进行必要的培训，并提供培训资料。培训内容应包括如何对设备进行操作，以及简单故障的排除等。</w:t>
      </w:r>
    </w:p>
    <w:p w:rsidR="00F83A23" w:rsidRDefault="00F83A23" w:rsidP="00F83A23">
      <w:pPr>
        <w:adjustRightInd w:val="0"/>
        <w:snapToGrid w:val="0"/>
        <w:ind w:firstLineChars="200" w:firstLine="440"/>
        <w:rPr>
          <w:sz w:val="22"/>
        </w:rPr>
      </w:pPr>
      <w:r w:rsidRPr="00842746">
        <w:rPr>
          <w:rFonts w:hint="eastAsia"/>
          <w:sz w:val="22"/>
        </w:rPr>
        <w:t>12.2</w:t>
      </w:r>
      <w:r w:rsidRPr="00842746">
        <w:rPr>
          <w:rFonts w:hint="eastAsia"/>
          <w:sz w:val="22"/>
        </w:rPr>
        <w:t>≥</w:t>
      </w:r>
      <w:r>
        <w:rPr>
          <w:rFonts w:hint="eastAsia"/>
          <w:sz w:val="22"/>
        </w:rPr>
        <w:t>3</w:t>
      </w:r>
      <w:r w:rsidRPr="00842746">
        <w:rPr>
          <w:rFonts w:hint="eastAsia"/>
          <w:sz w:val="22"/>
        </w:rPr>
        <w:t>年整机全保：全套设备配件免费提供。</w:t>
      </w:r>
    </w:p>
    <w:p w:rsidR="00F83A23" w:rsidRDefault="00F83A23" w:rsidP="00F83A23">
      <w:pPr>
        <w:adjustRightInd w:val="0"/>
        <w:snapToGrid w:val="0"/>
        <w:ind w:firstLineChars="200" w:firstLine="440"/>
        <w:rPr>
          <w:sz w:val="22"/>
        </w:rPr>
      </w:pPr>
      <w:r>
        <w:rPr>
          <w:sz w:val="22"/>
        </w:rPr>
        <w:t xml:space="preserve">12.2 </w:t>
      </w:r>
      <w:r>
        <w:rPr>
          <w:sz w:val="22"/>
        </w:rPr>
        <w:t>具体服务措施</w:t>
      </w:r>
    </w:p>
    <w:p w:rsidR="00F83A23" w:rsidRDefault="00F83A23" w:rsidP="00F83A23">
      <w:pPr>
        <w:snapToGrid w:val="0"/>
        <w:ind w:firstLineChars="200" w:firstLine="440"/>
        <w:jc w:val="left"/>
        <w:rPr>
          <w:b/>
          <w:bCs/>
          <w:color w:val="FF0000"/>
          <w:sz w:val="22"/>
          <w:u w:val="wavyHeavy"/>
        </w:rPr>
      </w:pPr>
      <w:r>
        <w:rPr>
          <w:sz w:val="22"/>
        </w:rPr>
        <w:t>接到采购人维修信息后</w:t>
      </w:r>
      <w:r>
        <w:rPr>
          <w:sz w:val="22"/>
        </w:rPr>
        <w:t>2</w:t>
      </w:r>
      <w:r>
        <w:rPr>
          <w:sz w:val="22"/>
        </w:rPr>
        <w:t>小时内予以答复，并在</w:t>
      </w:r>
      <w:r>
        <w:rPr>
          <w:sz w:val="22"/>
        </w:rPr>
        <w:t>4</w:t>
      </w:r>
      <w:r>
        <w:rPr>
          <w:sz w:val="22"/>
        </w:rPr>
        <w:t>小时内到达现场进行维修工作。</w:t>
      </w:r>
    </w:p>
    <w:p w:rsidR="00F83A23" w:rsidRDefault="00F83A23" w:rsidP="00F83A23">
      <w:pPr>
        <w:snapToGrid w:val="0"/>
        <w:ind w:firstLineChars="200" w:firstLine="442"/>
        <w:jc w:val="left"/>
        <w:rPr>
          <w:b/>
          <w:bCs/>
          <w:color w:val="FF0000"/>
          <w:sz w:val="22"/>
          <w:u w:val="wavyHeavy"/>
        </w:rPr>
      </w:pPr>
    </w:p>
    <w:p w:rsidR="00F83A23" w:rsidRDefault="00F83A23" w:rsidP="00F83A23">
      <w:pPr>
        <w:adjustRightInd w:val="0"/>
        <w:snapToGrid w:val="0"/>
        <w:jc w:val="center"/>
        <w:outlineLvl w:val="1"/>
        <w:rPr>
          <w:rFonts w:eastAsia="黑体"/>
          <w:color w:val="000000"/>
          <w:sz w:val="30"/>
          <w:szCs w:val="30"/>
        </w:rPr>
      </w:pPr>
      <w:bookmarkStart w:id="79" w:name="_Toc126654881"/>
      <w:r>
        <w:rPr>
          <w:rFonts w:eastAsia="黑体"/>
          <w:color w:val="000000"/>
          <w:sz w:val="30"/>
          <w:szCs w:val="30"/>
        </w:rPr>
        <w:t>四、投标报价须知</w:t>
      </w:r>
      <w:bookmarkEnd w:id="79"/>
    </w:p>
    <w:p w:rsidR="00F83A23" w:rsidRDefault="00F83A23" w:rsidP="00F83A23">
      <w:pPr>
        <w:adjustRightInd w:val="0"/>
        <w:snapToGrid w:val="0"/>
        <w:ind w:firstLineChars="200" w:firstLine="442"/>
        <w:jc w:val="left"/>
        <w:outlineLvl w:val="2"/>
        <w:rPr>
          <w:b/>
          <w:color w:val="000000"/>
          <w:sz w:val="22"/>
        </w:rPr>
      </w:pPr>
      <w:bookmarkStart w:id="80" w:name="_Toc126654882"/>
      <w:r>
        <w:rPr>
          <w:b/>
          <w:color w:val="000000"/>
          <w:sz w:val="22"/>
        </w:rPr>
        <w:t xml:space="preserve">13 </w:t>
      </w:r>
      <w:r>
        <w:rPr>
          <w:b/>
          <w:color w:val="000000"/>
          <w:sz w:val="22"/>
        </w:rPr>
        <w:t>投标报价依据</w:t>
      </w:r>
      <w:bookmarkEnd w:id="80"/>
    </w:p>
    <w:p w:rsidR="00F83A23" w:rsidRDefault="00F83A23" w:rsidP="00F83A23">
      <w:pPr>
        <w:snapToGrid w:val="0"/>
        <w:ind w:firstLineChars="200" w:firstLine="440"/>
        <w:jc w:val="left"/>
        <w:rPr>
          <w:sz w:val="22"/>
        </w:rPr>
      </w:pPr>
      <w:r>
        <w:rPr>
          <w:sz w:val="22"/>
        </w:rPr>
        <w:t xml:space="preserve">13.1 </w:t>
      </w:r>
      <w:r>
        <w:rPr>
          <w:sz w:val="22"/>
        </w:rPr>
        <w:t>投标报价计算依据包括本项目的招标文件（包括提供的附件）、招标文件答疑或修改的补充文书、供货清单、项目现场条件等。</w:t>
      </w:r>
    </w:p>
    <w:p w:rsidR="00F83A23" w:rsidRDefault="00F83A23" w:rsidP="00F83A23">
      <w:pPr>
        <w:snapToGrid w:val="0"/>
        <w:ind w:firstLineChars="200" w:firstLine="440"/>
        <w:jc w:val="left"/>
        <w:rPr>
          <w:sz w:val="22"/>
        </w:rPr>
      </w:pPr>
      <w:r>
        <w:rPr>
          <w:sz w:val="22"/>
        </w:rPr>
        <w:t xml:space="preserve">13.2 </w:t>
      </w:r>
      <w:r>
        <w:rPr>
          <w:sz w:val="22"/>
        </w:rPr>
        <w:t>招标文件明确的</w:t>
      </w:r>
      <w:r>
        <w:rPr>
          <w:rFonts w:hint="eastAsia"/>
          <w:sz w:val="22"/>
        </w:rPr>
        <w:t>项目</w:t>
      </w:r>
      <w:r>
        <w:rPr>
          <w:sz w:val="22"/>
        </w:rPr>
        <w:t>范围、</w:t>
      </w:r>
      <w:r>
        <w:rPr>
          <w:rFonts w:hint="eastAsia"/>
          <w:sz w:val="22"/>
        </w:rPr>
        <w:t>供货</w:t>
      </w:r>
      <w:r>
        <w:rPr>
          <w:sz w:val="22"/>
        </w:rPr>
        <w:t>内容、</w:t>
      </w:r>
      <w:r>
        <w:rPr>
          <w:rFonts w:hint="eastAsia"/>
          <w:sz w:val="22"/>
        </w:rPr>
        <w:t>供货</w:t>
      </w:r>
      <w:r>
        <w:rPr>
          <w:sz w:val="22"/>
        </w:rPr>
        <w:t>期限、</w:t>
      </w:r>
      <w:r>
        <w:rPr>
          <w:rFonts w:hint="eastAsia"/>
          <w:sz w:val="22"/>
        </w:rPr>
        <w:t>产品</w:t>
      </w:r>
      <w:r>
        <w:rPr>
          <w:sz w:val="22"/>
        </w:rPr>
        <w:t>质量要求、</w:t>
      </w:r>
      <w:r>
        <w:rPr>
          <w:rFonts w:hint="eastAsia"/>
          <w:sz w:val="22"/>
        </w:rPr>
        <w:t>验收要求</w:t>
      </w:r>
      <w:r>
        <w:rPr>
          <w:sz w:val="22"/>
        </w:rPr>
        <w:t>与</w:t>
      </w:r>
      <w:r>
        <w:rPr>
          <w:rFonts w:hint="eastAsia"/>
          <w:sz w:val="22"/>
        </w:rPr>
        <w:t>售后服务要求</w:t>
      </w:r>
      <w:r>
        <w:rPr>
          <w:sz w:val="22"/>
        </w:rPr>
        <w:t>等。</w:t>
      </w:r>
    </w:p>
    <w:p w:rsidR="00F83A23" w:rsidRDefault="00F83A23" w:rsidP="00F83A23">
      <w:pPr>
        <w:snapToGrid w:val="0"/>
        <w:ind w:firstLineChars="200" w:firstLine="440"/>
        <w:jc w:val="left"/>
        <w:rPr>
          <w:sz w:val="22"/>
        </w:rPr>
      </w:pPr>
      <w:r>
        <w:rPr>
          <w:sz w:val="22"/>
        </w:rPr>
        <w:t xml:space="preserve">13.3 </w:t>
      </w:r>
      <w:r>
        <w:rPr>
          <w:sz w:val="22"/>
        </w:rPr>
        <w:t>供货清单说明</w:t>
      </w:r>
    </w:p>
    <w:p w:rsidR="00F83A23" w:rsidRDefault="00F83A23" w:rsidP="00F83A23">
      <w:pPr>
        <w:snapToGrid w:val="0"/>
        <w:ind w:firstLineChars="200" w:firstLine="440"/>
        <w:jc w:val="left"/>
        <w:rPr>
          <w:sz w:val="22"/>
        </w:rPr>
      </w:pPr>
      <w:r>
        <w:rPr>
          <w:sz w:val="22"/>
        </w:rPr>
        <w:t xml:space="preserve">13.3.1 </w:t>
      </w:r>
      <w:r>
        <w:rPr>
          <w:sz w:val="22"/>
        </w:rPr>
        <w:t>供货清单应与投标人须知、合同条件、项目质量标准和要求等文件结合起来理解或解释。</w:t>
      </w:r>
    </w:p>
    <w:p w:rsidR="00F83A23" w:rsidRDefault="00F83A23" w:rsidP="00F83A23">
      <w:pPr>
        <w:snapToGrid w:val="0"/>
        <w:ind w:firstLineChars="200" w:firstLine="440"/>
        <w:jc w:val="left"/>
        <w:rPr>
          <w:sz w:val="22"/>
        </w:rPr>
      </w:pPr>
      <w:r>
        <w:rPr>
          <w:sz w:val="22"/>
        </w:rPr>
        <w:t>13.3.2</w:t>
      </w:r>
      <w:r w:rsidRPr="00A867BD">
        <w:rPr>
          <w:sz w:val="22"/>
        </w:rPr>
        <w:t>采购人提供的供货清单是依照采购需求测算出的主要工作内容，与最终的实际履约可能存在小的出入，各投标人应自行认真踏勘现场，了解招标需求。投标人如发现清单和实际工作内容不一致时，应立即以书面形式通知采购人核查，除非采购人以答疑文件或补充文件予以更正，否则，投标人不得缩减供货清单内容。</w:t>
      </w:r>
    </w:p>
    <w:p w:rsidR="00F83A23" w:rsidRDefault="00F83A23" w:rsidP="00F83A23">
      <w:pPr>
        <w:adjustRightInd w:val="0"/>
        <w:snapToGrid w:val="0"/>
        <w:ind w:firstLineChars="200" w:firstLine="442"/>
        <w:jc w:val="left"/>
        <w:outlineLvl w:val="2"/>
        <w:rPr>
          <w:b/>
          <w:color w:val="000000"/>
          <w:sz w:val="22"/>
        </w:rPr>
      </w:pPr>
      <w:bookmarkStart w:id="81" w:name="_Toc126654883"/>
      <w:r>
        <w:rPr>
          <w:b/>
          <w:color w:val="000000"/>
          <w:sz w:val="22"/>
        </w:rPr>
        <w:t>14</w:t>
      </w:r>
      <w:r>
        <w:rPr>
          <w:b/>
          <w:color w:val="000000"/>
          <w:sz w:val="22"/>
        </w:rPr>
        <w:t>投标报价内容</w:t>
      </w:r>
      <w:bookmarkEnd w:id="81"/>
    </w:p>
    <w:p w:rsidR="00F83A23" w:rsidRDefault="00F83A23" w:rsidP="00F83A23">
      <w:pPr>
        <w:snapToGrid w:val="0"/>
        <w:ind w:firstLineChars="200" w:firstLine="440"/>
        <w:jc w:val="left"/>
        <w:rPr>
          <w:b/>
          <w:color w:val="FF0000"/>
          <w:sz w:val="22"/>
        </w:rPr>
      </w:pPr>
      <w:r>
        <w:rPr>
          <w:sz w:val="22"/>
        </w:rPr>
        <w:t>14.1</w:t>
      </w:r>
      <w:r>
        <w:rPr>
          <w:b/>
          <w:color w:val="FF0000"/>
          <w:sz w:val="22"/>
        </w:rPr>
        <w:t>投标报价应包含货物成本、保险、运输费用、有关税费，以及安装、调试</w:t>
      </w:r>
      <w:r>
        <w:rPr>
          <w:rFonts w:hint="eastAsia"/>
          <w:b/>
          <w:color w:val="FF0000"/>
          <w:sz w:val="22"/>
        </w:rPr>
        <w:t>、售后服务</w:t>
      </w:r>
      <w:r>
        <w:rPr>
          <w:b/>
          <w:color w:val="FF0000"/>
          <w:sz w:val="22"/>
        </w:rPr>
        <w:t>等伴随服务费用。</w:t>
      </w:r>
    </w:p>
    <w:p w:rsidR="00F83A23" w:rsidRDefault="00F83A23" w:rsidP="00F83A23">
      <w:pPr>
        <w:adjustRightInd w:val="0"/>
        <w:snapToGrid w:val="0"/>
        <w:ind w:firstLineChars="200" w:firstLine="442"/>
        <w:jc w:val="left"/>
        <w:outlineLvl w:val="2"/>
        <w:rPr>
          <w:b/>
          <w:color w:val="000000"/>
          <w:sz w:val="22"/>
        </w:rPr>
      </w:pPr>
      <w:bookmarkStart w:id="82" w:name="_Toc126654884"/>
      <w:r>
        <w:rPr>
          <w:b/>
          <w:color w:val="000000"/>
          <w:sz w:val="22"/>
        </w:rPr>
        <w:t>15</w:t>
      </w:r>
      <w:r>
        <w:rPr>
          <w:b/>
          <w:color w:val="000000"/>
          <w:sz w:val="22"/>
        </w:rPr>
        <w:t>投标报价控制性条款</w:t>
      </w:r>
      <w:bookmarkEnd w:id="82"/>
    </w:p>
    <w:p w:rsidR="00F83A23" w:rsidRDefault="00F83A23" w:rsidP="00F83A23">
      <w:pPr>
        <w:snapToGrid w:val="0"/>
        <w:ind w:firstLineChars="200" w:firstLine="440"/>
        <w:jc w:val="left"/>
        <w:rPr>
          <w:sz w:val="22"/>
        </w:rPr>
      </w:pPr>
      <w:r>
        <w:rPr>
          <w:sz w:val="22"/>
        </w:rPr>
        <w:t xml:space="preserve">15.1 </w:t>
      </w:r>
      <w:r>
        <w:rPr>
          <w:sz w:val="22"/>
        </w:rPr>
        <w:t>投标报价不得超过公布的预算金额</w:t>
      </w:r>
      <w:r>
        <w:rPr>
          <w:rFonts w:hint="eastAsia"/>
          <w:sz w:val="22"/>
        </w:rPr>
        <w:t>或最高限价</w:t>
      </w:r>
      <w:r>
        <w:rPr>
          <w:sz w:val="22"/>
        </w:rPr>
        <w:t>，其中各包件或各分项报价（如有要求）均不得超过对应的预算金额</w:t>
      </w:r>
      <w:r>
        <w:rPr>
          <w:rFonts w:hint="eastAsia"/>
          <w:sz w:val="22"/>
        </w:rPr>
        <w:t>或最高限价</w:t>
      </w:r>
      <w:r>
        <w:rPr>
          <w:sz w:val="22"/>
        </w:rPr>
        <w:t>。</w:t>
      </w:r>
    </w:p>
    <w:p w:rsidR="00F83A23" w:rsidRDefault="00F83A23" w:rsidP="00F83A23">
      <w:pPr>
        <w:snapToGrid w:val="0"/>
        <w:ind w:firstLineChars="200" w:firstLine="440"/>
        <w:jc w:val="left"/>
        <w:rPr>
          <w:sz w:val="22"/>
        </w:rPr>
      </w:pPr>
      <w:r>
        <w:rPr>
          <w:sz w:val="22"/>
        </w:rPr>
        <w:t xml:space="preserve">15.2 </w:t>
      </w:r>
      <w:r>
        <w:rPr>
          <w:sz w:val="22"/>
        </w:rPr>
        <w:t>本项目只允许有一个报价，任何有选择的报价将不予接受。</w:t>
      </w:r>
    </w:p>
    <w:p w:rsidR="00F83A23" w:rsidRDefault="00F83A23" w:rsidP="00F83A23">
      <w:pPr>
        <w:snapToGrid w:val="0"/>
        <w:ind w:firstLineChars="200" w:firstLine="440"/>
        <w:jc w:val="left"/>
        <w:rPr>
          <w:sz w:val="22"/>
        </w:rPr>
      </w:pPr>
      <w:r>
        <w:rPr>
          <w:sz w:val="22"/>
        </w:rPr>
        <w:t>15.3</w:t>
      </w:r>
      <w:r>
        <w:rPr>
          <w:sz w:val="22"/>
        </w:rPr>
        <w:t>投标人提供的服务应当符合国家和上海市有关法律、法规和标准规范，满足合同约定的服务内容和质量等要求。不得违反法规标准规定或合同约定，通过降低服务质量、减少服务内容等手段进行恶性低价竞争，扰乱正常市场秩序。</w:t>
      </w:r>
    </w:p>
    <w:p w:rsidR="00F83A23" w:rsidRDefault="00F83A23" w:rsidP="00F83A23">
      <w:pPr>
        <w:snapToGrid w:val="0"/>
        <w:ind w:firstLineChars="200" w:firstLine="440"/>
        <w:jc w:val="left"/>
        <w:rPr>
          <w:sz w:val="22"/>
        </w:rPr>
      </w:pPr>
      <w:r>
        <w:rPr>
          <w:sz w:val="22"/>
        </w:rPr>
        <w:t xml:space="preserve">15.4 </w:t>
      </w:r>
      <w:r>
        <w:rPr>
          <w:sz w:val="22"/>
        </w:rPr>
        <w:t>经评标委员会审定，投标报价存在下列情形之一的，该投标文件作无效标处理：</w:t>
      </w:r>
    </w:p>
    <w:p w:rsidR="00F83A23" w:rsidRDefault="00F83A23" w:rsidP="00F83A23">
      <w:pPr>
        <w:snapToGrid w:val="0"/>
        <w:ind w:firstLineChars="200" w:firstLine="440"/>
        <w:jc w:val="left"/>
        <w:rPr>
          <w:sz w:val="22"/>
        </w:rPr>
      </w:pPr>
      <w:r>
        <w:rPr>
          <w:sz w:val="22"/>
        </w:rPr>
        <w:t xml:space="preserve">15.4.1 </w:t>
      </w:r>
      <w:r>
        <w:rPr>
          <w:sz w:val="22"/>
        </w:rPr>
        <w:t>投标报价中缩减供货清单</w:t>
      </w:r>
      <w:r>
        <w:rPr>
          <w:bCs/>
          <w:sz w:val="22"/>
        </w:rPr>
        <w:t>中产品数量</w:t>
      </w:r>
      <w:r>
        <w:rPr>
          <w:sz w:val="22"/>
        </w:rPr>
        <w:t>的；</w:t>
      </w:r>
    </w:p>
    <w:p w:rsidR="00F83A23" w:rsidRDefault="00F83A23" w:rsidP="00F83A23">
      <w:pPr>
        <w:snapToGrid w:val="0"/>
        <w:ind w:firstLineChars="200" w:firstLine="440"/>
        <w:jc w:val="left"/>
        <w:rPr>
          <w:sz w:val="22"/>
        </w:rPr>
      </w:pPr>
      <w:r>
        <w:rPr>
          <w:sz w:val="22"/>
        </w:rPr>
        <w:t xml:space="preserve">15.4.2 </w:t>
      </w:r>
      <w:r>
        <w:rPr>
          <w:sz w:val="22"/>
        </w:rPr>
        <w:t>投标报价和技术方案明显不相符的。</w:t>
      </w:r>
    </w:p>
    <w:p w:rsidR="00F83A23" w:rsidRDefault="00F83A23" w:rsidP="00F83A23">
      <w:pPr>
        <w:snapToGrid w:val="0"/>
        <w:ind w:firstLineChars="200" w:firstLine="440"/>
        <w:jc w:val="left"/>
        <w:rPr>
          <w:sz w:val="22"/>
        </w:rPr>
      </w:pPr>
    </w:p>
    <w:p w:rsidR="00F83A23" w:rsidRDefault="00F83A23" w:rsidP="00F83A23">
      <w:pPr>
        <w:adjustRightInd w:val="0"/>
        <w:snapToGrid w:val="0"/>
        <w:jc w:val="center"/>
        <w:outlineLvl w:val="1"/>
        <w:rPr>
          <w:rFonts w:eastAsia="黑体"/>
          <w:sz w:val="30"/>
          <w:szCs w:val="30"/>
        </w:rPr>
      </w:pPr>
      <w:bookmarkStart w:id="83" w:name="_Toc126654885"/>
      <w:r>
        <w:rPr>
          <w:rFonts w:eastAsia="黑体"/>
          <w:sz w:val="30"/>
          <w:szCs w:val="30"/>
        </w:rPr>
        <w:t>五、政府采购政策</w:t>
      </w:r>
      <w:bookmarkEnd w:id="83"/>
    </w:p>
    <w:p w:rsidR="00F83A23" w:rsidRPr="00B82ECC" w:rsidRDefault="00F83A23" w:rsidP="00F83A23">
      <w:pPr>
        <w:adjustRightInd w:val="0"/>
        <w:snapToGrid w:val="0"/>
        <w:ind w:firstLineChars="200" w:firstLine="442"/>
        <w:outlineLvl w:val="2"/>
        <w:rPr>
          <w:b/>
          <w:color w:val="FF0000"/>
          <w:sz w:val="22"/>
          <w:u w:val="wavyHeavy"/>
        </w:rPr>
      </w:pPr>
      <w:r>
        <w:rPr>
          <w:b/>
          <w:sz w:val="22"/>
        </w:rPr>
        <w:t xml:space="preserve">16 </w:t>
      </w:r>
      <w:r>
        <w:rPr>
          <w:b/>
          <w:sz w:val="22"/>
        </w:rPr>
        <w:t>节能产品政府采购</w:t>
      </w:r>
      <w:r w:rsidRPr="00B82ECC">
        <w:rPr>
          <w:b/>
          <w:color w:val="FF0000"/>
          <w:sz w:val="22"/>
          <w:u w:val="wavyHeavy"/>
        </w:rPr>
        <w:t>（本项目不适用）</w:t>
      </w:r>
    </w:p>
    <w:p w:rsidR="00F83A23" w:rsidRDefault="00F83A23" w:rsidP="00F83A23">
      <w:pPr>
        <w:adjustRightInd w:val="0"/>
        <w:snapToGrid w:val="0"/>
        <w:ind w:firstLineChars="200" w:firstLine="440"/>
        <w:rPr>
          <w:sz w:val="22"/>
        </w:rPr>
      </w:pPr>
      <w:r>
        <w:rPr>
          <w:sz w:val="22"/>
        </w:rPr>
        <w:t xml:space="preserve">16.1 </w:t>
      </w:r>
      <w:r>
        <w:rPr>
          <w:sz w:val="22"/>
        </w:rPr>
        <w:t>按照财政部、</w:t>
      </w:r>
      <w:proofErr w:type="gramStart"/>
      <w:r>
        <w:rPr>
          <w:sz w:val="22"/>
        </w:rPr>
        <w:t>发改委</w:t>
      </w:r>
      <w:proofErr w:type="gramEnd"/>
      <w:r>
        <w:rPr>
          <w:sz w:val="22"/>
        </w:rPr>
        <w:t>发布的《关于印发〈节能产品政府采购实施意见〉的通知》</w:t>
      </w:r>
      <w:r>
        <w:rPr>
          <w:sz w:val="22"/>
        </w:rPr>
        <w:lastRenderedPageBreak/>
        <w:t>（财库</w:t>
      </w:r>
      <w:r>
        <w:rPr>
          <w:sz w:val="22"/>
        </w:rPr>
        <w:t>[2004]185</w:t>
      </w:r>
      <w:r>
        <w:rPr>
          <w:sz w:val="22"/>
        </w:rPr>
        <w:t>号）和《财政部发展改革委生态环境部市场监管总局关于调整优化节能产品、环境标志产品政府采购执行机制的通知》（财库〔</w:t>
      </w:r>
      <w:r>
        <w:rPr>
          <w:sz w:val="22"/>
        </w:rPr>
        <w:t>2019</w:t>
      </w:r>
      <w:r>
        <w:rPr>
          <w:sz w:val="22"/>
        </w:rPr>
        <w:t>〕</w:t>
      </w:r>
      <w:r>
        <w:rPr>
          <w:sz w:val="22"/>
        </w:rPr>
        <w:t>9</w:t>
      </w:r>
      <w:r>
        <w:rPr>
          <w:sz w:val="22"/>
        </w:rPr>
        <w:t>号）的要求，采购人采购的产品属于</w:t>
      </w:r>
      <w:r>
        <w:rPr>
          <w:sz w:val="22"/>
        </w:rPr>
        <w:t>“</w:t>
      </w:r>
      <w:r>
        <w:rPr>
          <w:sz w:val="22"/>
        </w:rPr>
        <w:t>节能产品品目清单</w:t>
      </w:r>
      <w:r>
        <w:rPr>
          <w:sz w:val="22"/>
        </w:rPr>
        <w:t>”</w:t>
      </w:r>
      <w:r>
        <w:rPr>
          <w:sz w:val="22"/>
        </w:rPr>
        <w:t>中的，在技术、服务等指标同等条件下，应当优先采购节能产品。采购人需购买的材料产品属于政府强制采购节能产品品目的，</w:t>
      </w:r>
      <w:r>
        <w:rPr>
          <w:rFonts w:hint="eastAsia"/>
          <w:sz w:val="22"/>
        </w:rPr>
        <w:t>投标人</w:t>
      </w:r>
      <w:r>
        <w:rPr>
          <w:sz w:val="22"/>
        </w:rPr>
        <w:t>必须选用节能产品。</w:t>
      </w:r>
    </w:p>
    <w:p w:rsidR="00F83A23" w:rsidRDefault="00F83A23" w:rsidP="00F83A23">
      <w:pPr>
        <w:adjustRightInd w:val="0"/>
        <w:snapToGrid w:val="0"/>
        <w:ind w:firstLineChars="200" w:firstLine="440"/>
        <w:rPr>
          <w:sz w:val="22"/>
        </w:rPr>
      </w:pPr>
      <w:r>
        <w:rPr>
          <w:sz w:val="22"/>
        </w:rPr>
        <w:t>16.2</w:t>
      </w:r>
      <w:r>
        <w:rPr>
          <w:rFonts w:hint="eastAsia"/>
          <w:sz w:val="22"/>
        </w:rPr>
        <w:t>投标人如选用节能产品的，则应在投标文件中提供国家确定的认证机构出具的、处于有效期之内的节能产品的认证证书；反之，该产品在评标时不被认定为节能产品。</w:t>
      </w:r>
    </w:p>
    <w:p w:rsidR="00F83A23" w:rsidRDefault="00F83A23" w:rsidP="00F83A23">
      <w:pPr>
        <w:adjustRightInd w:val="0"/>
        <w:snapToGrid w:val="0"/>
        <w:ind w:firstLineChars="200" w:firstLine="442"/>
        <w:outlineLvl w:val="2"/>
        <w:rPr>
          <w:b/>
          <w:sz w:val="22"/>
        </w:rPr>
      </w:pPr>
      <w:bookmarkStart w:id="84" w:name="_Toc126654886"/>
      <w:r>
        <w:rPr>
          <w:b/>
          <w:sz w:val="22"/>
        </w:rPr>
        <w:t>17</w:t>
      </w:r>
      <w:r>
        <w:rPr>
          <w:b/>
          <w:sz w:val="22"/>
        </w:rPr>
        <w:t>环境标志产品政府采购</w:t>
      </w:r>
      <w:r>
        <w:rPr>
          <w:b/>
          <w:color w:val="FF0000"/>
          <w:sz w:val="22"/>
          <w:u w:val="wavyHeavy"/>
        </w:rPr>
        <w:t>（本项目不适用）</w:t>
      </w:r>
      <w:bookmarkEnd w:id="84"/>
    </w:p>
    <w:p w:rsidR="00F83A23" w:rsidRDefault="00F83A23" w:rsidP="00F83A23">
      <w:pPr>
        <w:adjustRightInd w:val="0"/>
        <w:snapToGrid w:val="0"/>
        <w:ind w:firstLineChars="200" w:firstLine="440"/>
        <w:rPr>
          <w:sz w:val="22"/>
        </w:rPr>
      </w:pPr>
      <w:r>
        <w:rPr>
          <w:sz w:val="22"/>
        </w:rPr>
        <w:t xml:space="preserve">17.1 </w:t>
      </w:r>
      <w:r>
        <w:rPr>
          <w:sz w:val="22"/>
        </w:rPr>
        <w:t>按照财政部、环保总局联合印发的《关于环境标志产品政府采购实施的意见》（财库</w:t>
      </w:r>
      <w:r>
        <w:rPr>
          <w:sz w:val="22"/>
        </w:rPr>
        <w:t>[2006]90</w:t>
      </w:r>
      <w:r>
        <w:rPr>
          <w:sz w:val="22"/>
        </w:rPr>
        <w:t>号）和《财政部发展改革委生态环境部市场监管总局关于调整优化节能产品、环境标志产品政府采购执行机制的通知》（财库〔</w:t>
      </w:r>
      <w:r>
        <w:rPr>
          <w:sz w:val="22"/>
        </w:rPr>
        <w:t>2019</w:t>
      </w:r>
      <w:r>
        <w:rPr>
          <w:sz w:val="22"/>
        </w:rPr>
        <w:t>〕</w:t>
      </w:r>
      <w:r>
        <w:rPr>
          <w:sz w:val="22"/>
        </w:rPr>
        <w:t>9</w:t>
      </w:r>
      <w:r>
        <w:rPr>
          <w:sz w:val="22"/>
        </w:rPr>
        <w:t>号）的要求，采购人采购的产品属于</w:t>
      </w:r>
      <w:r>
        <w:rPr>
          <w:sz w:val="22"/>
        </w:rPr>
        <w:t>“</w:t>
      </w:r>
      <w:r>
        <w:rPr>
          <w:sz w:val="22"/>
        </w:rPr>
        <w:t>环境标志产品品目清单</w:t>
      </w:r>
      <w:r>
        <w:rPr>
          <w:sz w:val="22"/>
        </w:rPr>
        <w:t>”</w:t>
      </w:r>
      <w:r>
        <w:rPr>
          <w:sz w:val="22"/>
        </w:rPr>
        <w:t>中的，在性能、技术、服务等指标同等条件下，应当优先采购环境标志产品。</w:t>
      </w:r>
    </w:p>
    <w:p w:rsidR="00F83A23" w:rsidRDefault="00F83A23" w:rsidP="00F83A23">
      <w:pPr>
        <w:adjustRightInd w:val="0"/>
        <w:snapToGrid w:val="0"/>
        <w:ind w:firstLineChars="200" w:firstLine="440"/>
        <w:rPr>
          <w:b/>
          <w:sz w:val="22"/>
        </w:rPr>
      </w:pPr>
      <w:r>
        <w:rPr>
          <w:sz w:val="22"/>
        </w:rPr>
        <w:t>17.2</w:t>
      </w:r>
      <w:r>
        <w:rPr>
          <w:rFonts w:hint="eastAsia"/>
          <w:sz w:val="22"/>
        </w:rPr>
        <w:t>投标人如选用环境标志产品的，则应在投标文件中提供国家确定的认证机构出具的、处于有效期之内的环境标志产品的认证证书；反之，该产品在评标时不被认定为环境标志产品。</w:t>
      </w:r>
    </w:p>
    <w:p w:rsidR="00F83A23" w:rsidRDefault="00F83A23" w:rsidP="00F83A23">
      <w:pPr>
        <w:adjustRightInd w:val="0"/>
        <w:snapToGrid w:val="0"/>
        <w:ind w:firstLineChars="200" w:firstLine="442"/>
        <w:outlineLvl w:val="2"/>
        <w:rPr>
          <w:b/>
          <w:sz w:val="22"/>
        </w:rPr>
      </w:pPr>
      <w:bookmarkStart w:id="85" w:name="_Toc126654887"/>
      <w:r>
        <w:rPr>
          <w:b/>
          <w:sz w:val="22"/>
        </w:rPr>
        <w:t xml:space="preserve">18 </w:t>
      </w:r>
      <w:r>
        <w:rPr>
          <w:b/>
          <w:sz w:val="22"/>
        </w:rPr>
        <w:t>促进中小企业发展</w:t>
      </w:r>
      <w:bookmarkEnd w:id="85"/>
    </w:p>
    <w:p w:rsidR="00F83A23" w:rsidRDefault="00F83A23" w:rsidP="00F83A23">
      <w:pPr>
        <w:tabs>
          <w:tab w:val="left" w:pos="3060"/>
        </w:tabs>
        <w:adjustRightInd w:val="0"/>
        <w:snapToGrid w:val="0"/>
        <w:ind w:firstLineChars="200" w:firstLine="440"/>
        <w:rPr>
          <w:sz w:val="22"/>
        </w:rPr>
      </w:pPr>
      <w:r>
        <w:rPr>
          <w:sz w:val="22"/>
        </w:rPr>
        <w:t>18</w:t>
      </w:r>
      <w:r>
        <w:rPr>
          <w:bCs/>
          <w:sz w:val="22"/>
        </w:rPr>
        <w:t xml:space="preserve">.1 </w:t>
      </w:r>
      <w:r>
        <w:rPr>
          <w:sz w:val="22"/>
        </w:rPr>
        <w:t>中小企业（含中型、小型、微型企业，下同）的划定按照《中小企业划型标准规定》（工信部联企业【</w:t>
      </w:r>
      <w:r>
        <w:rPr>
          <w:sz w:val="22"/>
        </w:rPr>
        <w:t>2011</w:t>
      </w:r>
      <w:r>
        <w:rPr>
          <w:sz w:val="22"/>
        </w:rPr>
        <w:t>】</w:t>
      </w:r>
      <w:r>
        <w:rPr>
          <w:sz w:val="22"/>
        </w:rPr>
        <w:t>300</w:t>
      </w:r>
      <w:r>
        <w:rPr>
          <w:sz w:val="22"/>
        </w:rPr>
        <w:t>号）执行，参加</w:t>
      </w:r>
      <w:r>
        <w:rPr>
          <w:rFonts w:hint="eastAsia"/>
          <w:sz w:val="22"/>
        </w:rPr>
        <w:t>投标</w:t>
      </w:r>
      <w:r>
        <w:rPr>
          <w:sz w:val="22"/>
        </w:rPr>
        <w:t>的中小企业应当提供《中小企业声明函》（具体格式见</w:t>
      </w:r>
      <w:r>
        <w:rPr>
          <w:sz w:val="22"/>
        </w:rPr>
        <w:t>“</w:t>
      </w:r>
      <w:r>
        <w:rPr>
          <w:rFonts w:hint="eastAsia"/>
          <w:sz w:val="22"/>
        </w:rPr>
        <w:t>投标</w:t>
      </w:r>
      <w:r>
        <w:rPr>
          <w:sz w:val="22"/>
        </w:rPr>
        <w:t>文件格式</w:t>
      </w:r>
      <w:r>
        <w:rPr>
          <w:sz w:val="22"/>
        </w:rPr>
        <w:t>”</w:t>
      </w:r>
      <w:r>
        <w:rPr>
          <w:sz w:val="22"/>
        </w:rPr>
        <w:t>），反之，视作非中小企业，不享受相应的扶持政策。如项目允许联合体参与竞争的，则联合体中的中小企业均应按本款要求提供《中小企业声明函》。</w:t>
      </w:r>
    </w:p>
    <w:p w:rsidR="00F83A23" w:rsidRDefault="00F83A23" w:rsidP="00F83A23">
      <w:pPr>
        <w:adjustRightInd w:val="0"/>
        <w:snapToGrid w:val="0"/>
        <w:ind w:firstLineChars="200" w:firstLine="440"/>
        <w:rPr>
          <w:sz w:val="22"/>
        </w:rPr>
      </w:pPr>
      <w:r>
        <w:rPr>
          <w:sz w:val="22"/>
        </w:rPr>
        <w:t xml:space="preserve">18.2 </w:t>
      </w:r>
      <w:r>
        <w:rPr>
          <w:sz w:val="22"/>
        </w:rPr>
        <w:t>依据市财政局</w:t>
      </w:r>
      <w:r>
        <w:rPr>
          <w:sz w:val="22"/>
        </w:rPr>
        <w:t>2015</w:t>
      </w:r>
      <w:r>
        <w:rPr>
          <w:sz w:val="22"/>
        </w:rPr>
        <w:t>年</w:t>
      </w:r>
      <w:r>
        <w:rPr>
          <w:sz w:val="22"/>
        </w:rPr>
        <w:t>9</w:t>
      </w:r>
      <w:r>
        <w:rPr>
          <w:sz w:val="22"/>
        </w:rPr>
        <w:t>月发布的《</w:t>
      </w:r>
      <w:r>
        <w:rPr>
          <w:rStyle w:val="navname"/>
        </w:rPr>
        <w:t>关于执行促进中小企业发展政策相关事宜的通知</w:t>
      </w:r>
      <w:r>
        <w:rPr>
          <w:sz w:val="22"/>
        </w:rPr>
        <w:t>》，事业单位、团体组织等非企业性质的政府采购供应商，不属于中小企业划型标准确定的中小企业，不得按《关于印发中小企业划型标准规定的通知》规定声明为中小微企业，也不适用《政府采购促进中小企业发展暂行办法》。</w:t>
      </w:r>
    </w:p>
    <w:p w:rsidR="00F83A23" w:rsidRDefault="00F83A23" w:rsidP="00F83A23">
      <w:pPr>
        <w:adjustRightInd w:val="0"/>
        <w:snapToGrid w:val="0"/>
        <w:ind w:firstLineChars="200" w:firstLine="440"/>
        <w:rPr>
          <w:sz w:val="22"/>
        </w:rPr>
      </w:pPr>
      <w:r>
        <w:rPr>
          <w:sz w:val="22"/>
        </w:rPr>
        <w:t xml:space="preserve">18.3 </w:t>
      </w:r>
      <w:r>
        <w:rPr>
          <w:sz w:val="22"/>
        </w:rPr>
        <w:t>如项目允许联合体参与竞争的，组成联合体的大中型企业和其他自然人、法人或者其他组织，与小型、微型企业之间不得存在投资关系。</w:t>
      </w:r>
      <w:r>
        <w:rPr>
          <w:rFonts w:hint="eastAsia"/>
          <w:sz w:val="22"/>
        </w:rPr>
        <w:t>（本项目不适用）</w:t>
      </w:r>
    </w:p>
    <w:p w:rsidR="00F83A23" w:rsidRDefault="00F83A23" w:rsidP="00F83A23">
      <w:pPr>
        <w:adjustRightInd w:val="0"/>
        <w:snapToGrid w:val="0"/>
        <w:ind w:firstLineChars="200" w:firstLine="440"/>
        <w:rPr>
          <w:sz w:val="22"/>
        </w:rPr>
      </w:pPr>
      <w:r>
        <w:rPr>
          <w:sz w:val="22"/>
        </w:rPr>
        <w:t>18.4</w:t>
      </w:r>
      <w:r>
        <w:rPr>
          <w:sz w:val="22"/>
        </w:rPr>
        <w:t>对于小型、微型企业，按照《政府采购促进中小企业发展管理办法》（财库【</w:t>
      </w:r>
      <w:r>
        <w:rPr>
          <w:sz w:val="22"/>
        </w:rPr>
        <w:t>2020</w:t>
      </w:r>
      <w:r>
        <w:rPr>
          <w:sz w:val="22"/>
        </w:rPr>
        <w:t>】</w:t>
      </w:r>
      <w:r>
        <w:rPr>
          <w:sz w:val="22"/>
        </w:rPr>
        <w:t>46</w:t>
      </w:r>
      <w:r>
        <w:rPr>
          <w:sz w:val="22"/>
        </w:rPr>
        <w:t>号）和《关于进一步加大政府采购支持中小企业力度的通知》（财库【</w:t>
      </w:r>
      <w:r>
        <w:rPr>
          <w:sz w:val="22"/>
        </w:rPr>
        <w:t>2022</w:t>
      </w:r>
      <w:r>
        <w:rPr>
          <w:sz w:val="22"/>
        </w:rPr>
        <w:t>】</w:t>
      </w:r>
      <w:r>
        <w:rPr>
          <w:sz w:val="22"/>
        </w:rPr>
        <w:t>19</w:t>
      </w:r>
      <w:r>
        <w:rPr>
          <w:sz w:val="22"/>
        </w:rPr>
        <w:t>号）规定，其报价给予</w:t>
      </w:r>
      <w:r>
        <w:rPr>
          <w:b/>
          <w:color w:val="FF0000"/>
          <w:sz w:val="22"/>
          <w:u w:val="single"/>
        </w:rPr>
        <w:t>10%</w:t>
      </w:r>
      <w:r>
        <w:rPr>
          <w:sz w:val="22"/>
        </w:rPr>
        <w:t>的扣除，用扣除后的价格参与评审。</w:t>
      </w:r>
      <w:r>
        <w:rPr>
          <w:rFonts w:hint="eastAsia"/>
          <w:sz w:val="22"/>
        </w:rPr>
        <w:t>（本项目不适用）</w:t>
      </w:r>
    </w:p>
    <w:p w:rsidR="00F83A23" w:rsidRDefault="00F83A23" w:rsidP="00F83A23">
      <w:pPr>
        <w:adjustRightInd w:val="0"/>
        <w:snapToGrid w:val="0"/>
        <w:ind w:firstLineChars="200" w:firstLine="440"/>
        <w:rPr>
          <w:sz w:val="22"/>
        </w:rPr>
      </w:pPr>
      <w:r>
        <w:rPr>
          <w:sz w:val="22"/>
        </w:rPr>
        <w:t>18.5</w:t>
      </w:r>
      <w:r>
        <w:rPr>
          <w:sz w:val="22"/>
        </w:rPr>
        <w:t>如项目允许联合体参与竞争的，且联合体各方均为小型、微型企业的，联合体视同为小型、微型企业，其报价给予</w:t>
      </w:r>
      <w:r>
        <w:rPr>
          <w:b/>
          <w:color w:val="FF0000"/>
          <w:sz w:val="22"/>
          <w:u w:val="single"/>
        </w:rPr>
        <w:t>10%</w:t>
      </w:r>
      <w:r>
        <w:rPr>
          <w:sz w:val="22"/>
        </w:rPr>
        <w:t>的扣除，用扣除后的价格参与评审。反之，依照联合体协议约定，小型、微型企业的协议合同金额占到联合体协议合同总金额</w:t>
      </w:r>
      <w:r>
        <w:rPr>
          <w:sz w:val="22"/>
        </w:rPr>
        <w:t>30%</w:t>
      </w:r>
      <w:r>
        <w:rPr>
          <w:sz w:val="22"/>
        </w:rPr>
        <w:t>以上的，给予联合体</w:t>
      </w:r>
      <w:r>
        <w:rPr>
          <w:rFonts w:hint="eastAsia"/>
          <w:b/>
          <w:color w:val="FF0000"/>
          <w:sz w:val="22"/>
          <w:u w:val="single"/>
        </w:rPr>
        <w:t>6</w:t>
      </w:r>
      <w:r>
        <w:rPr>
          <w:b/>
          <w:color w:val="FF0000"/>
          <w:sz w:val="22"/>
          <w:u w:val="single"/>
        </w:rPr>
        <w:t>%</w:t>
      </w:r>
      <w:r>
        <w:rPr>
          <w:sz w:val="22"/>
        </w:rPr>
        <w:t>的价格扣除，用扣除后的价格参与评审。</w:t>
      </w:r>
      <w:r>
        <w:rPr>
          <w:rFonts w:hint="eastAsia"/>
          <w:sz w:val="22"/>
        </w:rPr>
        <w:t>（本项目不适用）</w:t>
      </w:r>
    </w:p>
    <w:p w:rsidR="00F83A23" w:rsidRDefault="00F83A23" w:rsidP="00F83A23">
      <w:pPr>
        <w:adjustRightInd w:val="0"/>
        <w:snapToGrid w:val="0"/>
        <w:ind w:firstLineChars="200" w:firstLine="440"/>
        <w:rPr>
          <w:kern w:val="0"/>
          <w:sz w:val="22"/>
        </w:rPr>
      </w:pPr>
      <w:r>
        <w:rPr>
          <w:sz w:val="22"/>
        </w:rPr>
        <w:t>18.6</w:t>
      </w:r>
      <w:r>
        <w:rPr>
          <w:sz w:val="22"/>
        </w:rPr>
        <w:t>供应商如提供虚假材料以谋取成交的，按照《政府采购法》有关条款处理，并记入供应商诚信档案。</w:t>
      </w:r>
    </w:p>
    <w:p w:rsidR="00F83A23" w:rsidRDefault="00F83A23" w:rsidP="00F83A23">
      <w:pPr>
        <w:adjustRightInd w:val="0"/>
        <w:snapToGrid w:val="0"/>
        <w:ind w:firstLineChars="200" w:firstLine="442"/>
        <w:outlineLvl w:val="2"/>
        <w:rPr>
          <w:b/>
          <w:sz w:val="22"/>
        </w:rPr>
      </w:pPr>
      <w:bookmarkStart w:id="86" w:name="_Toc126654888"/>
      <w:r>
        <w:rPr>
          <w:b/>
          <w:sz w:val="22"/>
        </w:rPr>
        <w:t xml:space="preserve">19 </w:t>
      </w:r>
      <w:r>
        <w:rPr>
          <w:b/>
          <w:sz w:val="22"/>
        </w:rPr>
        <w:t>规范进口产品政府采购</w:t>
      </w:r>
      <w:bookmarkEnd w:id="86"/>
    </w:p>
    <w:p w:rsidR="00F83A23" w:rsidRDefault="00F83A23" w:rsidP="00F83A23">
      <w:pPr>
        <w:adjustRightInd w:val="0"/>
        <w:snapToGrid w:val="0"/>
        <w:ind w:firstLineChars="200" w:firstLine="440"/>
        <w:rPr>
          <w:sz w:val="22"/>
        </w:rPr>
      </w:pPr>
      <w:r>
        <w:rPr>
          <w:sz w:val="22"/>
        </w:rPr>
        <w:t xml:space="preserve">19.1 </w:t>
      </w:r>
      <w:r>
        <w:rPr>
          <w:sz w:val="22"/>
        </w:rPr>
        <w:t>依照《财政部关于印发</w:t>
      </w:r>
      <w:r>
        <w:rPr>
          <w:sz w:val="22"/>
        </w:rPr>
        <w:t>&lt;</w:t>
      </w:r>
      <w:r>
        <w:rPr>
          <w:sz w:val="22"/>
        </w:rPr>
        <w:t>政府采购进口产品管理办法</w:t>
      </w:r>
      <w:r>
        <w:rPr>
          <w:sz w:val="22"/>
        </w:rPr>
        <w:t>&gt;</w:t>
      </w:r>
      <w:r>
        <w:rPr>
          <w:sz w:val="22"/>
        </w:rPr>
        <w:t>的通知》（财库【</w:t>
      </w:r>
      <w:r>
        <w:rPr>
          <w:sz w:val="22"/>
        </w:rPr>
        <w:t>2007</w:t>
      </w:r>
      <w:r>
        <w:rPr>
          <w:sz w:val="22"/>
        </w:rPr>
        <w:t>】</w:t>
      </w:r>
      <w:r>
        <w:rPr>
          <w:sz w:val="22"/>
        </w:rPr>
        <w:lastRenderedPageBreak/>
        <w:t>119</w:t>
      </w:r>
      <w:r>
        <w:rPr>
          <w:sz w:val="22"/>
        </w:rPr>
        <w:t>号）和《财政部关于政府采购进口产品管理问题的通知》（财办库【</w:t>
      </w:r>
      <w:r>
        <w:rPr>
          <w:sz w:val="22"/>
        </w:rPr>
        <w:t>2008</w:t>
      </w:r>
      <w:r>
        <w:rPr>
          <w:sz w:val="22"/>
        </w:rPr>
        <w:t>】</w:t>
      </w:r>
      <w:r>
        <w:rPr>
          <w:sz w:val="22"/>
        </w:rPr>
        <w:t>248</w:t>
      </w:r>
      <w:r>
        <w:rPr>
          <w:sz w:val="22"/>
        </w:rPr>
        <w:t>号）的规定，</w:t>
      </w:r>
      <w:r w:rsidRPr="00097E11">
        <w:rPr>
          <w:sz w:val="22"/>
        </w:rPr>
        <w:t>本项目不可以采购进口产品</w:t>
      </w:r>
      <w:r>
        <w:rPr>
          <w:sz w:val="22"/>
        </w:rPr>
        <w:t>。</w:t>
      </w:r>
    </w:p>
    <w:p w:rsidR="00F83A23" w:rsidRDefault="00F83A23" w:rsidP="00F83A23">
      <w:pPr>
        <w:adjustRightInd w:val="0"/>
        <w:snapToGrid w:val="0"/>
        <w:ind w:firstLineChars="200" w:firstLine="440"/>
        <w:rPr>
          <w:sz w:val="22"/>
        </w:rPr>
      </w:pPr>
      <w:r>
        <w:rPr>
          <w:rFonts w:hint="eastAsia"/>
          <w:sz w:val="22"/>
        </w:rPr>
        <w:t>19.</w:t>
      </w:r>
      <w:r>
        <w:rPr>
          <w:sz w:val="22"/>
        </w:rPr>
        <w:t>2</w:t>
      </w:r>
      <w:r>
        <w:rPr>
          <w:sz w:val="22"/>
        </w:rPr>
        <w:t>经批准，允许采购进口产品的项目，优先采购向我国企业转让技术、与我国企业签订消化吸收再创新方案的供应商的进口产品</w:t>
      </w:r>
      <w:r>
        <w:rPr>
          <w:rFonts w:hint="eastAsia"/>
          <w:sz w:val="22"/>
        </w:rPr>
        <w:t>。</w:t>
      </w:r>
    </w:p>
    <w:p w:rsidR="00F83A23" w:rsidRDefault="00F83A23" w:rsidP="00F83A23">
      <w:pPr>
        <w:adjustRightInd w:val="0"/>
        <w:snapToGrid w:val="0"/>
        <w:ind w:firstLineChars="200" w:firstLine="442"/>
        <w:outlineLvl w:val="2"/>
        <w:rPr>
          <w:b/>
          <w:sz w:val="22"/>
        </w:rPr>
      </w:pPr>
      <w:bookmarkStart w:id="87" w:name="_Toc126654889"/>
      <w:r>
        <w:rPr>
          <w:b/>
          <w:sz w:val="22"/>
        </w:rPr>
        <w:t xml:space="preserve">20 </w:t>
      </w:r>
      <w:r>
        <w:rPr>
          <w:b/>
          <w:sz w:val="22"/>
        </w:rPr>
        <w:t>支持监狱企业发展</w:t>
      </w:r>
      <w:r>
        <w:rPr>
          <w:rFonts w:hint="eastAsia"/>
          <w:sz w:val="22"/>
        </w:rPr>
        <w:t>（注：仅监狱企业适用）</w:t>
      </w:r>
      <w:bookmarkEnd w:id="87"/>
    </w:p>
    <w:p w:rsidR="00F83A23" w:rsidRDefault="00F83A23" w:rsidP="00F83A23">
      <w:pPr>
        <w:adjustRightInd w:val="0"/>
        <w:snapToGrid w:val="0"/>
        <w:ind w:firstLineChars="200" w:firstLine="440"/>
        <w:rPr>
          <w:sz w:val="22"/>
        </w:rPr>
      </w:pPr>
      <w:r>
        <w:rPr>
          <w:sz w:val="22"/>
        </w:rPr>
        <w:t xml:space="preserve">20.1 </w:t>
      </w:r>
      <w:r>
        <w:rPr>
          <w:sz w:val="22"/>
        </w:rPr>
        <w:t>按照国家财政部、司法部《关于政府采购支持监狱企业发展有关问题的通知》（财库〔</w:t>
      </w:r>
      <w:r>
        <w:rPr>
          <w:sz w:val="22"/>
        </w:rPr>
        <w:t>2014</w:t>
      </w:r>
      <w:r>
        <w:rPr>
          <w:sz w:val="22"/>
        </w:rPr>
        <w:t>〕</w:t>
      </w:r>
      <w:r>
        <w:rPr>
          <w:sz w:val="22"/>
        </w:rPr>
        <w:t>68</w:t>
      </w:r>
      <w:r>
        <w:rPr>
          <w:sz w:val="22"/>
        </w:rPr>
        <w:t>号）规定，在政府采购活动中，监狱企业视同小型、微型企业，享受预留份额、评审中价格扣除等政府采购促进中小企业发展的政府采购政策。</w:t>
      </w:r>
    </w:p>
    <w:p w:rsidR="00F83A23" w:rsidRDefault="00F83A23" w:rsidP="00F83A23">
      <w:pPr>
        <w:adjustRightInd w:val="0"/>
        <w:snapToGrid w:val="0"/>
        <w:ind w:firstLineChars="200" w:firstLine="440"/>
        <w:rPr>
          <w:sz w:val="22"/>
        </w:rPr>
      </w:pPr>
      <w:r>
        <w:rPr>
          <w:sz w:val="22"/>
        </w:rPr>
        <w:t xml:space="preserve">20.2 </w:t>
      </w:r>
      <w:r>
        <w:rPr>
          <w:sz w:val="22"/>
        </w:rPr>
        <w:t>监狱企业参加政府采购活动时，应当提供由省级以上监狱管理局、戒毒管理局（含新疆生产建设兵团）出具的属于监狱企业的证明文件。</w:t>
      </w:r>
    </w:p>
    <w:p w:rsidR="00F83A23" w:rsidRDefault="00F83A23" w:rsidP="00F83A23">
      <w:pPr>
        <w:adjustRightInd w:val="0"/>
        <w:snapToGrid w:val="0"/>
        <w:ind w:firstLineChars="200" w:firstLine="442"/>
        <w:outlineLvl w:val="2"/>
        <w:rPr>
          <w:b/>
          <w:sz w:val="22"/>
        </w:rPr>
      </w:pPr>
      <w:bookmarkStart w:id="88" w:name="_Toc126654890"/>
      <w:r>
        <w:rPr>
          <w:b/>
          <w:sz w:val="22"/>
        </w:rPr>
        <w:t>21</w:t>
      </w:r>
      <w:r>
        <w:rPr>
          <w:b/>
          <w:sz w:val="22"/>
        </w:rPr>
        <w:t>促进残疾人就业</w:t>
      </w:r>
      <w:r>
        <w:rPr>
          <w:rFonts w:hint="eastAsia"/>
          <w:sz w:val="22"/>
        </w:rPr>
        <w:t>（注：仅残疾人福利单位适用）</w:t>
      </w:r>
      <w:bookmarkEnd w:id="88"/>
    </w:p>
    <w:p w:rsidR="00F83A23" w:rsidRDefault="00F83A23" w:rsidP="00F83A23">
      <w:pPr>
        <w:adjustRightInd w:val="0"/>
        <w:snapToGrid w:val="0"/>
        <w:ind w:firstLineChars="200" w:firstLine="440"/>
        <w:rPr>
          <w:sz w:val="22"/>
        </w:rPr>
      </w:pPr>
      <w:r>
        <w:rPr>
          <w:sz w:val="22"/>
        </w:rPr>
        <w:t xml:space="preserve">21.1 </w:t>
      </w:r>
      <w:r>
        <w:rPr>
          <w:sz w:val="22"/>
        </w:rPr>
        <w:t>符合财库【</w:t>
      </w:r>
      <w:r>
        <w:rPr>
          <w:sz w:val="22"/>
        </w:rPr>
        <w:t>2017</w:t>
      </w:r>
      <w:r>
        <w:rPr>
          <w:sz w:val="22"/>
        </w:rPr>
        <w:t>】</w:t>
      </w:r>
      <w:r>
        <w:rPr>
          <w:sz w:val="22"/>
        </w:rPr>
        <w:t>141</w:t>
      </w:r>
      <w:r>
        <w:rPr>
          <w:sz w:val="22"/>
        </w:rPr>
        <w:t>号文中所示条件的残疾人福利性单位视同小型、微型企业，享受促进中小企业发展的政府采购政策。残疾人福利性单位属于小型、微型企业的，不重复享受政策。</w:t>
      </w:r>
    </w:p>
    <w:p w:rsidR="00F83A23" w:rsidRPr="001F0BE6" w:rsidRDefault="00F83A23" w:rsidP="00F83A23">
      <w:pPr>
        <w:adjustRightInd w:val="0"/>
        <w:snapToGrid w:val="0"/>
        <w:ind w:firstLineChars="200" w:firstLine="440"/>
        <w:rPr>
          <w:sz w:val="22"/>
        </w:rPr>
      </w:pPr>
      <w:r>
        <w:rPr>
          <w:sz w:val="22"/>
        </w:rPr>
        <w:t>21.2</w:t>
      </w:r>
      <w:r>
        <w:rPr>
          <w:sz w:val="22"/>
        </w:rPr>
        <w:t>残疾人福利性单位在参加政府采购活动时，</w:t>
      </w:r>
      <w:proofErr w:type="gramStart"/>
      <w:r>
        <w:rPr>
          <w:sz w:val="22"/>
        </w:rPr>
        <w:t>应当按财库</w:t>
      </w:r>
      <w:proofErr w:type="gramEnd"/>
      <w:r>
        <w:rPr>
          <w:sz w:val="22"/>
        </w:rPr>
        <w:t>【</w:t>
      </w:r>
      <w:r>
        <w:rPr>
          <w:sz w:val="22"/>
        </w:rPr>
        <w:t>2017</w:t>
      </w:r>
      <w:r>
        <w:rPr>
          <w:sz w:val="22"/>
        </w:rPr>
        <w:t>】</w:t>
      </w:r>
      <w:r>
        <w:rPr>
          <w:sz w:val="22"/>
        </w:rPr>
        <w:t>141</w:t>
      </w:r>
      <w:r>
        <w:rPr>
          <w:sz w:val="22"/>
        </w:rPr>
        <w:t>号规定的《残疾人福利性单位声明函》（具体格式详见</w:t>
      </w:r>
      <w:r>
        <w:rPr>
          <w:sz w:val="22"/>
        </w:rPr>
        <w:t>“</w:t>
      </w:r>
      <w:r>
        <w:rPr>
          <w:sz w:val="22"/>
        </w:rPr>
        <w:t>投标文件格式</w:t>
      </w:r>
      <w:r>
        <w:rPr>
          <w:sz w:val="22"/>
        </w:rPr>
        <w:t>”</w:t>
      </w:r>
      <w:r>
        <w:rPr>
          <w:sz w:val="22"/>
        </w:rPr>
        <w:t>），并对声明的真实性负责。</w:t>
      </w:r>
    </w:p>
    <w:p w:rsidR="00F83A23" w:rsidRDefault="00F83A23" w:rsidP="00F83A23">
      <w:pPr>
        <w:widowControl/>
        <w:spacing w:line="240" w:lineRule="auto"/>
        <w:jc w:val="left"/>
        <w:rPr>
          <w:rFonts w:eastAsia="黑体"/>
          <w:color w:val="000000"/>
          <w:sz w:val="30"/>
          <w:szCs w:val="30"/>
        </w:rPr>
      </w:pPr>
      <w:r>
        <w:rPr>
          <w:rFonts w:eastAsia="黑体"/>
          <w:color w:val="000000"/>
          <w:sz w:val="30"/>
          <w:szCs w:val="30"/>
        </w:rPr>
        <w:br w:type="page"/>
      </w:r>
    </w:p>
    <w:p w:rsidR="00F83A23" w:rsidRDefault="00F83A23" w:rsidP="00F83A23">
      <w:pPr>
        <w:adjustRightInd w:val="0"/>
        <w:snapToGrid w:val="0"/>
        <w:outlineLvl w:val="1"/>
        <w:rPr>
          <w:rFonts w:eastAsia="黑体"/>
          <w:color w:val="000000"/>
          <w:sz w:val="30"/>
          <w:szCs w:val="30"/>
        </w:rPr>
      </w:pPr>
      <w:bookmarkStart w:id="89" w:name="_Toc126654891"/>
      <w:r>
        <w:rPr>
          <w:rFonts w:eastAsia="黑体" w:hint="eastAsia"/>
          <w:color w:val="000000"/>
          <w:sz w:val="30"/>
          <w:szCs w:val="30"/>
        </w:rPr>
        <w:lastRenderedPageBreak/>
        <w:t>包件四：</w:t>
      </w:r>
      <w:r w:rsidRPr="00317E9D">
        <w:rPr>
          <w:rFonts w:eastAsia="黑体" w:hint="eastAsia"/>
          <w:color w:val="000000"/>
          <w:sz w:val="30"/>
          <w:szCs w:val="30"/>
        </w:rPr>
        <w:t>早期肺癌微创介入射频消融仪</w:t>
      </w:r>
      <w:bookmarkEnd w:id="89"/>
    </w:p>
    <w:p w:rsidR="00F83A23" w:rsidRDefault="00F83A23" w:rsidP="00F83A23">
      <w:pPr>
        <w:adjustRightInd w:val="0"/>
        <w:snapToGrid w:val="0"/>
        <w:jc w:val="center"/>
        <w:outlineLvl w:val="1"/>
        <w:rPr>
          <w:rFonts w:eastAsia="黑体"/>
          <w:color w:val="000000"/>
          <w:sz w:val="30"/>
          <w:szCs w:val="30"/>
        </w:rPr>
      </w:pPr>
      <w:bookmarkStart w:id="90" w:name="_Toc126654892"/>
      <w:r>
        <w:rPr>
          <w:rFonts w:eastAsia="黑体"/>
          <w:color w:val="000000"/>
          <w:sz w:val="30"/>
          <w:szCs w:val="30"/>
        </w:rPr>
        <w:t>一、说明</w:t>
      </w:r>
      <w:bookmarkEnd w:id="90"/>
    </w:p>
    <w:p w:rsidR="00F83A23" w:rsidRDefault="00F83A23" w:rsidP="00F83A23">
      <w:pPr>
        <w:snapToGrid w:val="0"/>
        <w:ind w:firstLineChars="200" w:firstLine="442"/>
        <w:jc w:val="left"/>
        <w:outlineLvl w:val="2"/>
        <w:rPr>
          <w:b/>
          <w:color w:val="000000"/>
          <w:sz w:val="22"/>
        </w:rPr>
      </w:pPr>
      <w:bookmarkStart w:id="91" w:name="_Toc126654893"/>
      <w:r>
        <w:rPr>
          <w:b/>
          <w:color w:val="000000"/>
          <w:sz w:val="22"/>
        </w:rPr>
        <w:t xml:space="preserve">1 </w:t>
      </w:r>
      <w:r>
        <w:rPr>
          <w:b/>
          <w:color w:val="000000"/>
          <w:sz w:val="22"/>
        </w:rPr>
        <w:t>总则</w:t>
      </w:r>
      <w:bookmarkEnd w:id="91"/>
    </w:p>
    <w:p w:rsidR="00F83A23" w:rsidRDefault="00F83A23" w:rsidP="00F83A23">
      <w:pPr>
        <w:snapToGrid w:val="0"/>
        <w:ind w:firstLineChars="200" w:firstLine="440"/>
        <w:rPr>
          <w:sz w:val="22"/>
        </w:rPr>
      </w:pPr>
      <w:r>
        <w:rPr>
          <w:sz w:val="22"/>
        </w:rPr>
        <w:t xml:space="preserve">1.1 </w:t>
      </w:r>
      <w:r>
        <w:rPr>
          <w:sz w:val="22"/>
        </w:rPr>
        <w:t>投标人应具备国家或行业管理部门规定的，在本市实施本项目所需的资格（资质）和相关手续（如果有），由此引起的所有有关事宜及费用由投标人自行负责。</w:t>
      </w:r>
    </w:p>
    <w:p w:rsidR="00F83A23" w:rsidRDefault="00F83A23" w:rsidP="00F83A23">
      <w:pPr>
        <w:snapToGrid w:val="0"/>
        <w:ind w:firstLineChars="200" w:firstLine="440"/>
        <w:rPr>
          <w:sz w:val="22"/>
        </w:rPr>
      </w:pPr>
      <w:r>
        <w:rPr>
          <w:sz w:val="22"/>
        </w:rPr>
        <w:t xml:space="preserve">1.2 </w:t>
      </w:r>
      <w:r>
        <w:rPr>
          <w:sz w:val="22"/>
        </w:rPr>
        <w:t>投标人对所提供的货物应当享有合法的所有权，没有侵犯任何第三方的知识产权、技术秘密等权利，而且不存在任何抵押、留置、查封等产权瑕疵。</w:t>
      </w:r>
    </w:p>
    <w:p w:rsidR="00F83A23" w:rsidRDefault="00F83A23" w:rsidP="00F83A23">
      <w:pPr>
        <w:snapToGrid w:val="0"/>
        <w:ind w:firstLineChars="200" w:firstLine="440"/>
        <w:rPr>
          <w:sz w:val="22"/>
        </w:rPr>
      </w:pPr>
      <w:r>
        <w:rPr>
          <w:sz w:val="22"/>
        </w:rPr>
        <w:t xml:space="preserve">1.3 </w:t>
      </w:r>
      <w:r>
        <w:rPr>
          <w:sz w:val="22"/>
        </w:rPr>
        <w:t>投标人提供的货物应当是全新的、未使用过的，货物和相关服务应当符合招标文件的要求，并且其质量完全符合国家标准</w:t>
      </w:r>
      <w:r>
        <w:rPr>
          <w:color w:val="000000"/>
          <w:sz w:val="22"/>
        </w:rPr>
        <w:t>和招标需求</w:t>
      </w:r>
      <w:r>
        <w:rPr>
          <w:sz w:val="22"/>
        </w:rPr>
        <w:t>。</w:t>
      </w:r>
    </w:p>
    <w:p w:rsidR="00F83A23" w:rsidRDefault="00F83A23" w:rsidP="00F83A23">
      <w:pPr>
        <w:snapToGrid w:val="0"/>
        <w:ind w:firstLineChars="200" w:firstLine="440"/>
        <w:jc w:val="left"/>
        <w:rPr>
          <w:sz w:val="22"/>
        </w:rPr>
      </w:pPr>
      <w:r>
        <w:rPr>
          <w:sz w:val="22"/>
        </w:rPr>
        <w:t xml:space="preserve">1.4 </w:t>
      </w:r>
      <w:r>
        <w:rPr>
          <w:sz w:val="22"/>
        </w:rPr>
        <w:t>投标人应如实准确地填写投标货物的规格型号、技术参数、品牌、产地等相关信息，因上述信息内容填写不完整、不准确，而导致投标文件被误读、漏读，由投标人自行负责，为此投标人需承担其投标文件在评标时被扣分甚至被认定为无效投标的风险。</w:t>
      </w:r>
    </w:p>
    <w:p w:rsidR="00F83A23" w:rsidRDefault="00F83A23" w:rsidP="00F83A23">
      <w:pPr>
        <w:snapToGrid w:val="0"/>
        <w:ind w:firstLineChars="200" w:firstLine="440"/>
        <w:jc w:val="left"/>
        <w:rPr>
          <w:sz w:val="22"/>
        </w:rPr>
      </w:pPr>
      <w:r>
        <w:rPr>
          <w:sz w:val="22"/>
        </w:rPr>
        <w:t xml:space="preserve">★1.5 </w:t>
      </w:r>
      <w:r>
        <w:rPr>
          <w:sz w:val="22"/>
        </w:rPr>
        <w:t>若本项目涉及国家强制认证产品（</w:t>
      </w:r>
      <w:r>
        <w:rPr>
          <w:sz w:val="22"/>
        </w:rPr>
        <w:t>3C</w:t>
      </w:r>
      <w:r>
        <w:rPr>
          <w:sz w:val="22"/>
        </w:rPr>
        <w:t>认证产品），则根据国家有关规定，投标人提供的产品必须满足强制认证要求。</w:t>
      </w:r>
    </w:p>
    <w:p w:rsidR="00F83A23" w:rsidRDefault="00F83A23" w:rsidP="00F83A23">
      <w:pPr>
        <w:snapToGrid w:val="0"/>
        <w:ind w:firstLineChars="200" w:firstLine="440"/>
        <w:jc w:val="left"/>
        <w:rPr>
          <w:color w:val="FF0000"/>
          <w:sz w:val="22"/>
        </w:rPr>
      </w:pPr>
      <w:r>
        <w:rPr>
          <w:color w:val="FF0000"/>
          <w:sz w:val="22"/>
        </w:rPr>
        <w:t>★</w:t>
      </w:r>
      <w:r>
        <w:rPr>
          <w:rFonts w:hint="eastAsia"/>
          <w:color w:val="FF0000"/>
          <w:sz w:val="22"/>
        </w:rPr>
        <w:t>1.6</w:t>
      </w:r>
      <w:r>
        <w:rPr>
          <w:color w:val="FF0000"/>
          <w:sz w:val="22"/>
        </w:rPr>
        <w:t>投标人提供的产品必须符合国家强制性标准</w:t>
      </w:r>
      <w:r>
        <w:rPr>
          <w:rFonts w:hint="eastAsia"/>
          <w:color w:val="FF0000"/>
          <w:sz w:val="22"/>
        </w:rPr>
        <w:t>。</w:t>
      </w:r>
    </w:p>
    <w:p w:rsidR="00F83A23" w:rsidRDefault="00F83A23" w:rsidP="00F83A23">
      <w:pPr>
        <w:snapToGrid w:val="0"/>
        <w:ind w:firstLineChars="200" w:firstLine="440"/>
        <w:rPr>
          <w:sz w:val="22"/>
        </w:rPr>
      </w:pPr>
      <w:r>
        <w:rPr>
          <w:sz w:val="22"/>
        </w:rPr>
        <w:t>1.</w:t>
      </w:r>
      <w:r>
        <w:rPr>
          <w:rFonts w:hint="eastAsia"/>
          <w:sz w:val="22"/>
        </w:rPr>
        <w:t>7</w:t>
      </w:r>
      <w:r>
        <w:rPr>
          <w:sz w:val="22"/>
        </w:rPr>
        <w:t>采购人在技术需求和图纸或图片（如果有）中指出的工艺、材料和货物的标准以及参照的技术参数或型号仅</w:t>
      </w:r>
      <w:proofErr w:type="gramStart"/>
      <w:r>
        <w:rPr>
          <w:sz w:val="22"/>
        </w:rPr>
        <w:t>起说明</w:t>
      </w:r>
      <w:proofErr w:type="gramEnd"/>
      <w:r>
        <w:rPr>
          <w:sz w:val="22"/>
        </w:rPr>
        <w:t>作用，并没有任何限制性和排他性，投标人在投标中可以选用其他替代标准、技术参数或型号，但这些替代要在不影响功能实现的前提下，并在可接受范围内接受偏离。</w:t>
      </w:r>
    </w:p>
    <w:p w:rsidR="00F83A23" w:rsidRDefault="00F83A23" w:rsidP="00F83A23">
      <w:pPr>
        <w:snapToGrid w:val="0"/>
        <w:ind w:firstLineChars="200" w:firstLine="440"/>
        <w:rPr>
          <w:sz w:val="22"/>
        </w:rPr>
      </w:pPr>
      <w:r>
        <w:rPr>
          <w:sz w:val="22"/>
        </w:rPr>
        <w:t>1.</w:t>
      </w:r>
      <w:r>
        <w:rPr>
          <w:rFonts w:hint="eastAsia"/>
          <w:sz w:val="22"/>
        </w:rPr>
        <w:t>8</w:t>
      </w:r>
      <w:r>
        <w:rPr>
          <w:sz w:val="22"/>
        </w:rPr>
        <w:t>投标人在投标前应认真了解采购人的使用需求、使用条件（使用空间、能源条件等）和其他相关条件，一旦中标，应按照招标文件和合同规定的要求提供货物及相关服务。</w:t>
      </w:r>
    </w:p>
    <w:p w:rsidR="00F83A23" w:rsidRDefault="00F83A23" w:rsidP="00F83A23">
      <w:pPr>
        <w:snapToGrid w:val="0"/>
        <w:ind w:firstLineChars="200" w:firstLine="440"/>
        <w:rPr>
          <w:sz w:val="22"/>
        </w:rPr>
      </w:pPr>
      <w:r>
        <w:rPr>
          <w:sz w:val="22"/>
        </w:rPr>
        <w:t>1.</w:t>
      </w:r>
      <w:r>
        <w:rPr>
          <w:rFonts w:hint="eastAsia"/>
          <w:sz w:val="22"/>
        </w:rPr>
        <w:t>9</w:t>
      </w:r>
      <w:r>
        <w:rPr>
          <w:sz w:val="22"/>
        </w:rPr>
        <w:t xml:space="preserve"> </w:t>
      </w:r>
      <w:r>
        <w:rPr>
          <w:sz w:val="22"/>
        </w:rPr>
        <w:t>投标人应根据本章节中详细技术规格要求，采用市场主流产品或按照要求提供定制产品参加竞标。同时，</w:t>
      </w:r>
      <w:r>
        <w:rPr>
          <w:b/>
          <w:color w:val="000000"/>
          <w:sz w:val="22"/>
        </w:rPr>
        <w:t>请投标人务必注意：无论是正偏离还是负偏离，都不得与招标要求相差太大，否则将可能影响投标人的得分</w:t>
      </w:r>
      <w:r>
        <w:rPr>
          <w:sz w:val="22"/>
        </w:rPr>
        <w:t>。一旦中标，投标人应按投标文件的承诺签订合同并提供相应的产品和服务。</w:t>
      </w:r>
    </w:p>
    <w:p w:rsidR="00F83A23" w:rsidRDefault="00F83A23" w:rsidP="00F83A23">
      <w:pPr>
        <w:snapToGrid w:val="0"/>
        <w:ind w:firstLineChars="200" w:firstLine="440"/>
        <w:rPr>
          <w:sz w:val="22"/>
        </w:rPr>
      </w:pPr>
      <w:r>
        <w:rPr>
          <w:sz w:val="22"/>
        </w:rPr>
        <w:t>1.</w:t>
      </w:r>
      <w:r>
        <w:rPr>
          <w:rFonts w:hint="eastAsia"/>
          <w:sz w:val="22"/>
        </w:rPr>
        <w:t>10</w:t>
      </w:r>
      <w:r>
        <w:rPr>
          <w:sz w:val="22"/>
        </w:rPr>
        <w:t xml:space="preserve"> </w:t>
      </w:r>
      <w:r>
        <w:rPr>
          <w:sz w:val="22"/>
        </w:rPr>
        <w:t>投标人认为招标文件（包括招标补充文件）存在排他性或歧视性条款，可在收到或下载招标文件之日起七个工作日内提出</w:t>
      </w:r>
      <w:r>
        <w:rPr>
          <w:rFonts w:hint="eastAsia"/>
          <w:sz w:val="22"/>
        </w:rPr>
        <w:t>，</w:t>
      </w:r>
      <w:r>
        <w:rPr>
          <w:sz w:val="22"/>
        </w:rPr>
        <w:t>并附相关证据。</w:t>
      </w:r>
    </w:p>
    <w:p w:rsidR="00F83A23" w:rsidRDefault="00F83A23" w:rsidP="00F83A23">
      <w:pPr>
        <w:snapToGrid w:val="0"/>
        <w:ind w:firstLineChars="200" w:firstLine="440"/>
        <w:rPr>
          <w:sz w:val="22"/>
        </w:rPr>
      </w:pPr>
    </w:p>
    <w:p w:rsidR="00F83A23" w:rsidRDefault="00F83A23" w:rsidP="00F83A23">
      <w:pPr>
        <w:adjustRightInd w:val="0"/>
        <w:snapToGrid w:val="0"/>
        <w:jc w:val="center"/>
        <w:outlineLvl w:val="1"/>
        <w:rPr>
          <w:rFonts w:eastAsia="黑体"/>
          <w:color w:val="000000"/>
          <w:sz w:val="30"/>
          <w:szCs w:val="30"/>
        </w:rPr>
      </w:pPr>
      <w:bookmarkStart w:id="92" w:name="_Toc126654894"/>
      <w:r>
        <w:rPr>
          <w:rFonts w:eastAsia="黑体"/>
          <w:color w:val="000000"/>
          <w:sz w:val="30"/>
          <w:szCs w:val="30"/>
        </w:rPr>
        <w:t>二、项目概况</w:t>
      </w:r>
      <w:bookmarkEnd w:id="92"/>
    </w:p>
    <w:p w:rsidR="00F83A23" w:rsidRDefault="00F83A23" w:rsidP="00F83A23">
      <w:pPr>
        <w:snapToGrid w:val="0"/>
        <w:ind w:firstLineChars="200" w:firstLine="442"/>
        <w:outlineLvl w:val="2"/>
        <w:rPr>
          <w:b/>
          <w:bCs/>
          <w:sz w:val="22"/>
        </w:rPr>
      </w:pPr>
      <w:bookmarkStart w:id="93" w:name="_Toc126654895"/>
      <w:r>
        <w:rPr>
          <w:b/>
          <w:bCs/>
          <w:sz w:val="22"/>
        </w:rPr>
        <w:t xml:space="preserve">2 </w:t>
      </w:r>
      <w:r>
        <w:rPr>
          <w:b/>
          <w:bCs/>
          <w:sz w:val="22"/>
        </w:rPr>
        <w:t>项目名称</w:t>
      </w:r>
      <w:bookmarkEnd w:id="93"/>
    </w:p>
    <w:p w:rsidR="00F83A23" w:rsidRPr="00917589" w:rsidRDefault="00F83A23" w:rsidP="00F83A23">
      <w:pPr>
        <w:snapToGrid w:val="0"/>
        <w:ind w:firstLineChars="200" w:firstLine="440"/>
        <w:rPr>
          <w:bCs/>
          <w:sz w:val="22"/>
        </w:rPr>
      </w:pPr>
      <w:r w:rsidRPr="00A36E53">
        <w:rPr>
          <w:bCs/>
          <w:sz w:val="22"/>
        </w:rPr>
        <w:t>项目名称：</w:t>
      </w:r>
      <w:r w:rsidRPr="00A36E53">
        <w:rPr>
          <w:rFonts w:hint="eastAsia"/>
          <w:bCs/>
          <w:sz w:val="22"/>
        </w:rPr>
        <w:t>上海市东方医院医疗设备采购项目</w:t>
      </w:r>
    </w:p>
    <w:p w:rsidR="00F83A23" w:rsidRPr="00317E9D" w:rsidRDefault="00F83A23" w:rsidP="00F83A23">
      <w:pPr>
        <w:snapToGrid w:val="0"/>
        <w:ind w:firstLineChars="200" w:firstLine="440"/>
        <w:rPr>
          <w:bCs/>
          <w:sz w:val="22"/>
        </w:rPr>
      </w:pPr>
      <w:r>
        <w:rPr>
          <w:rFonts w:hint="eastAsia"/>
          <w:bCs/>
          <w:sz w:val="22"/>
        </w:rPr>
        <w:t>包</w:t>
      </w:r>
      <w:r w:rsidRPr="00317E9D">
        <w:rPr>
          <w:bCs/>
          <w:sz w:val="22"/>
        </w:rPr>
        <w:t>名称：</w:t>
      </w:r>
      <w:r w:rsidRPr="00317E9D">
        <w:rPr>
          <w:rFonts w:hint="eastAsia"/>
          <w:bCs/>
          <w:sz w:val="22"/>
        </w:rPr>
        <w:t>早期肺癌微创介入射频消融仪</w:t>
      </w:r>
    </w:p>
    <w:p w:rsidR="00F83A23" w:rsidRDefault="00F83A23" w:rsidP="00F83A23">
      <w:pPr>
        <w:snapToGrid w:val="0"/>
        <w:ind w:firstLineChars="200" w:firstLine="442"/>
        <w:outlineLvl w:val="2"/>
        <w:rPr>
          <w:b/>
          <w:bCs/>
          <w:sz w:val="22"/>
        </w:rPr>
      </w:pPr>
      <w:bookmarkStart w:id="94" w:name="_Toc126654896"/>
      <w:r>
        <w:rPr>
          <w:b/>
          <w:bCs/>
          <w:sz w:val="22"/>
        </w:rPr>
        <w:t xml:space="preserve">3 </w:t>
      </w:r>
      <w:r>
        <w:rPr>
          <w:b/>
          <w:bCs/>
          <w:sz w:val="22"/>
        </w:rPr>
        <w:t>项目地点</w:t>
      </w:r>
      <w:bookmarkEnd w:id="94"/>
    </w:p>
    <w:p w:rsidR="00F83A23" w:rsidRPr="004057D5" w:rsidRDefault="00F83A23" w:rsidP="00F83A23">
      <w:pPr>
        <w:snapToGrid w:val="0"/>
        <w:ind w:firstLineChars="200" w:firstLine="440"/>
        <w:rPr>
          <w:bCs/>
          <w:sz w:val="22"/>
        </w:rPr>
      </w:pPr>
      <w:r w:rsidRPr="004057D5">
        <w:rPr>
          <w:bCs/>
          <w:sz w:val="22"/>
        </w:rPr>
        <w:t>地点：</w:t>
      </w:r>
      <w:r w:rsidRPr="004057D5">
        <w:rPr>
          <w:rFonts w:hint="eastAsia"/>
          <w:bCs/>
          <w:sz w:val="22"/>
        </w:rPr>
        <w:t>上海市浦东新区即墨路</w:t>
      </w:r>
      <w:r w:rsidRPr="004057D5">
        <w:rPr>
          <w:rFonts w:hint="eastAsia"/>
          <w:bCs/>
          <w:sz w:val="22"/>
        </w:rPr>
        <w:t>150</w:t>
      </w:r>
      <w:r w:rsidRPr="004057D5">
        <w:rPr>
          <w:rFonts w:hint="eastAsia"/>
          <w:bCs/>
          <w:sz w:val="22"/>
        </w:rPr>
        <w:t>号</w:t>
      </w:r>
    </w:p>
    <w:p w:rsidR="00F83A23" w:rsidRDefault="00F83A23" w:rsidP="00F83A23">
      <w:pPr>
        <w:adjustRightInd w:val="0"/>
        <w:snapToGrid w:val="0"/>
        <w:ind w:firstLineChars="200" w:firstLine="442"/>
        <w:jc w:val="left"/>
        <w:outlineLvl w:val="2"/>
        <w:rPr>
          <w:b/>
          <w:color w:val="000000"/>
          <w:sz w:val="22"/>
        </w:rPr>
      </w:pPr>
      <w:bookmarkStart w:id="95" w:name="_Toc126654897"/>
      <w:r>
        <w:rPr>
          <w:b/>
          <w:color w:val="000000"/>
          <w:sz w:val="22"/>
        </w:rPr>
        <w:t xml:space="preserve">4 </w:t>
      </w:r>
      <w:r>
        <w:rPr>
          <w:b/>
          <w:color w:val="000000"/>
          <w:sz w:val="22"/>
        </w:rPr>
        <w:t>招标范围与内容</w:t>
      </w:r>
      <w:bookmarkEnd w:id="95"/>
    </w:p>
    <w:p w:rsidR="00F83A23" w:rsidRDefault="00F83A23" w:rsidP="00F83A23">
      <w:pPr>
        <w:snapToGrid w:val="0"/>
        <w:ind w:firstLineChars="200" w:firstLine="440"/>
        <w:rPr>
          <w:sz w:val="22"/>
        </w:rPr>
      </w:pPr>
      <w:r>
        <w:rPr>
          <w:sz w:val="22"/>
        </w:rPr>
        <w:t xml:space="preserve">4.1 </w:t>
      </w:r>
      <w:r>
        <w:rPr>
          <w:sz w:val="22"/>
        </w:rPr>
        <w:t>项目背景及现状：</w:t>
      </w:r>
    </w:p>
    <w:p w:rsidR="00F83A23" w:rsidRPr="004057D5" w:rsidRDefault="00F83A23" w:rsidP="00F83A23">
      <w:pPr>
        <w:snapToGrid w:val="0"/>
        <w:ind w:firstLineChars="200" w:firstLine="440"/>
        <w:rPr>
          <w:bCs/>
          <w:sz w:val="22"/>
        </w:rPr>
      </w:pPr>
      <w:r w:rsidRPr="004057D5">
        <w:rPr>
          <w:rFonts w:hint="eastAsia"/>
          <w:bCs/>
          <w:sz w:val="22"/>
        </w:rPr>
        <w:t>上海市东方医院始建于</w:t>
      </w:r>
      <w:r w:rsidRPr="004057D5">
        <w:rPr>
          <w:rFonts w:hint="eastAsia"/>
          <w:bCs/>
          <w:sz w:val="22"/>
        </w:rPr>
        <w:t>1920</w:t>
      </w:r>
      <w:r w:rsidRPr="004057D5">
        <w:rPr>
          <w:rFonts w:hint="eastAsia"/>
          <w:bCs/>
          <w:sz w:val="22"/>
        </w:rPr>
        <w:t>年</w:t>
      </w:r>
      <w:r w:rsidRPr="004057D5">
        <w:rPr>
          <w:rFonts w:hint="eastAsia"/>
          <w:bCs/>
          <w:sz w:val="22"/>
        </w:rPr>
        <w:t>,</w:t>
      </w:r>
      <w:r w:rsidRPr="004057D5">
        <w:rPr>
          <w:rFonts w:hint="eastAsia"/>
          <w:bCs/>
          <w:sz w:val="22"/>
        </w:rPr>
        <w:t>地处浦东新区，是一所集医疗、教学、科研、急救、</w:t>
      </w:r>
      <w:r w:rsidRPr="004057D5">
        <w:rPr>
          <w:rFonts w:hint="eastAsia"/>
          <w:bCs/>
          <w:sz w:val="22"/>
        </w:rPr>
        <w:lastRenderedPageBreak/>
        <w:t>预防、康复、保健于一体的大型三级甲等综合性医院。本次申请增加的医疗设备，用于缓解院</w:t>
      </w:r>
      <w:proofErr w:type="gramStart"/>
      <w:r w:rsidRPr="004057D5">
        <w:rPr>
          <w:rFonts w:hint="eastAsia"/>
          <w:bCs/>
          <w:sz w:val="22"/>
        </w:rPr>
        <w:t>区手术</w:t>
      </w:r>
      <w:proofErr w:type="gramEnd"/>
      <w:r w:rsidRPr="004057D5">
        <w:rPr>
          <w:rFonts w:hint="eastAsia"/>
          <w:bCs/>
          <w:sz w:val="22"/>
        </w:rPr>
        <w:t>以及相关诊疗设备缺口，满足科室开展各项诊疗、抢救的要求，从而改善就医患者的满意度。</w:t>
      </w:r>
    </w:p>
    <w:p w:rsidR="00F83A23" w:rsidRDefault="00F83A23" w:rsidP="00F83A23">
      <w:pPr>
        <w:snapToGrid w:val="0"/>
        <w:ind w:firstLineChars="200" w:firstLine="440"/>
        <w:rPr>
          <w:sz w:val="22"/>
        </w:rPr>
      </w:pPr>
      <w:r>
        <w:rPr>
          <w:sz w:val="22"/>
        </w:rPr>
        <w:t xml:space="preserve">4.2 </w:t>
      </w:r>
      <w:r>
        <w:rPr>
          <w:sz w:val="22"/>
        </w:rPr>
        <w:t>项目招标范围及内容：</w:t>
      </w:r>
    </w:p>
    <w:p w:rsidR="00F83A23" w:rsidRPr="004057D5" w:rsidRDefault="00F83A23" w:rsidP="00F83A23">
      <w:pPr>
        <w:autoSpaceDN w:val="0"/>
        <w:adjustRightInd w:val="0"/>
        <w:snapToGrid w:val="0"/>
        <w:ind w:firstLineChars="200" w:firstLine="440"/>
        <w:textAlignment w:val="baseline"/>
        <w:rPr>
          <w:bCs/>
          <w:sz w:val="22"/>
        </w:rPr>
      </w:pPr>
      <w:r>
        <w:rPr>
          <w:sz w:val="22"/>
        </w:rPr>
        <w:t xml:space="preserve">4.3 </w:t>
      </w:r>
      <w:r>
        <w:rPr>
          <w:sz w:val="22"/>
        </w:rPr>
        <w:t>交付日期：</w:t>
      </w:r>
      <w:r w:rsidRPr="004057D5">
        <w:rPr>
          <w:bCs/>
          <w:sz w:val="22"/>
        </w:rPr>
        <w:t>自合同签订之日起</w:t>
      </w:r>
      <w:r w:rsidRPr="004057D5">
        <w:rPr>
          <w:rFonts w:hint="eastAsia"/>
          <w:bCs/>
          <w:sz w:val="22"/>
        </w:rPr>
        <w:t>60</w:t>
      </w:r>
      <w:r w:rsidRPr="004057D5">
        <w:rPr>
          <w:bCs/>
          <w:sz w:val="22"/>
        </w:rPr>
        <w:t>天</w:t>
      </w:r>
      <w:r w:rsidRPr="004057D5">
        <w:rPr>
          <w:rFonts w:hint="eastAsia"/>
          <w:bCs/>
          <w:sz w:val="22"/>
        </w:rPr>
        <w:t>内，</w:t>
      </w:r>
      <w:r w:rsidRPr="004057D5">
        <w:rPr>
          <w:bCs/>
          <w:sz w:val="22"/>
        </w:rPr>
        <w:t>具体可自报</w:t>
      </w:r>
      <w:r w:rsidRPr="004057D5">
        <w:rPr>
          <w:rFonts w:hint="eastAsia"/>
          <w:bCs/>
          <w:sz w:val="22"/>
        </w:rPr>
        <w:t>，不得超过规定期限。</w:t>
      </w:r>
    </w:p>
    <w:p w:rsidR="00F83A23" w:rsidRDefault="00F83A23" w:rsidP="00F83A23">
      <w:pPr>
        <w:snapToGrid w:val="0"/>
        <w:ind w:firstLineChars="200" w:firstLine="442"/>
        <w:rPr>
          <w:b/>
          <w:color w:val="000000"/>
          <w:sz w:val="22"/>
        </w:rPr>
      </w:pPr>
      <w:r>
        <w:rPr>
          <w:b/>
          <w:color w:val="000000"/>
          <w:sz w:val="22"/>
        </w:rPr>
        <w:t xml:space="preserve">5 </w:t>
      </w:r>
      <w:r>
        <w:rPr>
          <w:b/>
          <w:color w:val="000000"/>
          <w:sz w:val="22"/>
        </w:rPr>
        <w:t>承包方式</w:t>
      </w:r>
    </w:p>
    <w:p w:rsidR="00F83A23" w:rsidRDefault="00F83A23" w:rsidP="00F83A23">
      <w:pPr>
        <w:snapToGrid w:val="0"/>
        <w:ind w:firstLineChars="200" w:firstLine="440"/>
        <w:rPr>
          <w:sz w:val="22"/>
        </w:rPr>
      </w:pPr>
      <w:r>
        <w:rPr>
          <w:sz w:val="22"/>
        </w:rPr>
        <w:t xml:space="preserve">5.1 </w:t>
      </w:r>
      <w:r>
        <w:rPr>
          <w:sz w:val="22"/>
        </w:rPr>
        <w:t>依据本项目的招标范围和内容，中标人以包工、包料、包质包量、包安全可靠的方式实施</w:t>
      </w:r>
      <w:r>
        <w:rPr>
          <w:rFonts w:hint="eastAsia"/>
          <w:sz w:val="22"/>
        </w:rPr>
        <w:t>总</w:t>
      </w:r>
      <w:r>
        <w:rPr>
          <w:sz w:val="22"/>
        </w:rPr>
        <w:t>承包。</w:t>
      </w:r>
    </w:p>
    <w:p w:rsidR="00F83A23" w:rsidRDefault="00F83A23" w:rsidP="00F83A23">
      <w:pPr>
        <w:snapToGrid w:val="0"/>
        <w:ind w:firstLineChars="200" w:firstLine="440"/>
        <w:rPr>
          <w:sz w:val="22"/>
        </w:rPr>
      </w:pPr>
      <w:r>
        <w:rPr>
          <w:color w:val="000000"/>
          <w:sz w:val="22"/>
        </w:rPr>
        <w:t>5.2</w:t>
      </w:r>
      <w:r>
        <w:rPr>
          <w:color w:val="0000FF"/>
          <w:sz w:val="22"/>
        </w:rPr>
        <w:t>本项目不允许分包。</w:t>
      </w:r>
    </w:p>
    <w:p w:rsidR="00F83A23" w:rsidRDefault="00F83A23" w:rsidP="00F83A23">
      <w:pPr>
        <w:adjustRightInd w:val="0"/>
        <w:snapToGrid w:val="0"/>
        <w:ind w:firstLineChars="200" w:firstLine="442"/>
        <w:jc w:val="left"/>
        <w:outlineLvl w:val="2"/>
        <w:rPr>
          <w:b/>
          <w:color w:val="000000"/>
          <w:sz w:val="22"/>
        </w:rPr>
      </w:pPr>
      <w:bookmarkStart w:id="96" w:name="_Toc126654898"/>
      <w:r>
        <w:rPr>
          <w:b/>
          <w:color w:val="000000"/>
          <w:sz w:val="22"/>
        </w:rPr>
        <w:t xml:space="preserve">6 </w:t>
      </w:r>
      <w:r>
        <w:rPr>
          <w:b/>
          <w:color w:val="000000"/>
          <w:sz w:val="22"/>
        </w:rPr>
        <w:t>合同的签订</w:t>
      </w:r>
      <w:bookmarkEnd w:id="96"/>
    </w:p>
    <w:p w:rsidR="00F83A23" w:rsidRDefault="00F83A23" w:rsidP="00F83A23">
      <w:pPr>
        <w:snapToGrid w:val="0"/>
        <w:ind w:firstLineChars="200" w:firstLine="440"/>
        <w:rPr>
          <w:sz w:val="22"/>
        </w:rPr>
      </w:pPr>
      <w:r>
        <w:rPr>
          <w:sz w:val="22"/>
        </w:rPr>
        <w:t xml:space="preserve">6.1 </w:t>
      </w:r>
      <w:r>
        <w:rPr>
          <w:sz w:val="22"/>
        </w:rPr>
        <w:t>本项目合同的标的、价格、质量及验收标准、考核管理、履约期限等主要条款应当与招标文件和中标人投标文件的内容一致，并互相补充和解释。</w:t>
      </w:r>
    </w:p>
    <w:p w:rsidR="00F83A23" w:rsidRDefault="00F83A23" w:rsidP="00F83A23">
      <w:pPr>
        <w:adjustRightInd w:val="0"/>
        <w:snapToGrid w:val="0"/>
        <w:ind w:firstLineChars="200" w:firstLine="442"/>
        <w:jc w:val="left"/>
        <w:outlineLvl w:val="2"/>
        <w:rPr>
          <w:sz w:val="22"/>
        </w:rPr>
      </w:pPr>
      <w:bookmarkStart w:id="97" w:name="_Toc126654899"/>
      <w:r>
        <w:rPr>
          <w:b/>
          <w:color w:val="000000"/>
          <w:sz w:val="22"/>
        </w:rPr>
        <w:t xml:space="preserve">7 </w:t>
      </w:r>
      <w:r>
        <w:rPr>
          <w:b/>
          <w:color w:val="000000"/>
          <w:sz w:val="22"/>
        </w:rPr>
        <w:t>结算原则和支付方式</w:t>
      </w:r>
      <w:bookmarkEnd w:id="97"/>
    </w:p>
    <w:p w:rsidR="00F83A23" w:rsidRDefault="00F83A23" w:rsidP="00F83A23">
      <w:pPr>
        <w:snapToGrid w:val="0"/>
        <w:ind w:firstLineChars="200" w:firstLine="440"/>
        <w:rPr>
          <w:sz w:val="22"/>
        </w:rPr>
      </w:pPr>
      <w:r>
        <w:rPr>
          <w:sz w:val="22"/>
        </w:rPr>
        <w:t xml:space="preserve">7.1 </w:t>
      </w:r>
      <w:r>
        <w:rPr>
          <w:sz w:val="22"/>
        </w:rPr>
        <w:t>结算原则</w:t>
      </w:r>
    </w:p>
    <w:p w:rsidR="00F83A23" w:rsidRDefault="00F83A23" w:rsidP="00F83A23">
      <w:pPr>
        <w:snapToGrid w:val="0"/>
        <w:ind w:firstLineChars="200" w:firstLine="440"/>
        <w:rPr>
          <w:sz w:val="22"/>
        </w:rPr>
      </w:pPr>
      <w:r>
        <w:rPr>
          <w:sz w:val="22"/>
        </w:rPr>
        <w:t>7.1.1</w:t>
      </w:r>
      <w:r>
        <w:rPr>
          <w:sz w:val="22"/>
        </w:rPr>
        <w:t>本项目合同总价不变，采购人不会因人工费、物价、费率、汇率或其他因素（不可抗力除外）的变动而进行调整。</w:t>
      </w:r>
    </w:p>
    <w:p w:rsidR="00F83A23" w:rsidRDefault="00F83A23" w:rsidP="00F83A23">
      <w:pPr>
        <w:snapToGrid w:val="0"/>
        <w:ind w:firstLineChars="200" w:firstLine="440"/>
        <w:rPr>
          <w:sz w:val="22"/>
        </w:rPr>
      </w:pPr>
      <w:r>
        <w:rPr>
          <w:sz w:val="22"/>
        </w:rPr>
        <w:t xml:space="preserve">7.1.2 </w:t>
      </w:r>
      <w:r>
        <w:rPr>
          <w:sz w:val="22"/>
        </w:rPr>
        <w:t>合同履约期内发生的设备维修，如该设备尚在质保期内的，采购人</w:t>
      </w:r>
      <w:proofErr w:type="gramStart"/>
      <w:r>
        <w:rPr>
          <w:sz w:val="22"/>
        </w:rPr>
        <w:t>不</w:t>
      </w:r>
      <w:proofErr w:type="gramEnd"/>
      <w:r>
        <w:rPr>
          <w:sz w:val="22"/>
        </w:rPr>
        <w:t>另行支付相关费用；如在质保期外的，单价按照投标文件中明确的备品备件单价（含维修人工费）计取，数量按实结算。如投标文件中没有类似备品备件单价可参照的，则由合同双方协商确定维修单价。</w:t>
      </w:r>
    </w:p>
    <w:p w:rsidR="00F83A23" w:rsidRDefault="00F83A23" w:rsidP="00F83A23">
      <w:pPr>
        <w:snapToGrid w:val="0"/>
        <w:ind w:firstLineChars="200" w:firstLine="440"/>
        <w:rPr>
          <w:sz w:val="22"/>
        </w:rPr>
      </w:pPr>
      <w:r>
        <w:rPr>
          <w:sz w:val="22"/>
        </w:rPr>
        <w:t xml:space="preserve">7.2 </w:t>
      </w:r>
      <w:r>
        <w:rPr>
          <w:sz w:val="22"/>
        </w:rPr>
        <w:t>支付方式</w:t>
      </w:r>
    </w:p>
    <w:p w:rsidR="00F83A23" w:rsidRDefault="00F83A23" w:rsidP="00F83A23">
      <w:pPr>
        <w:snapToGrid w:val="0"/>
        <w:ind w:firstLineChars="200" w:firstLine="440"/>
        <w:rPr>
          <w:sz w:val="22"/>
        </w:rPr>
      </w:pPr>
      <w:r w:rsidRPr="00AC5B29">
        <w:rPr>
          <w:sz w:val="22"/>
        </w:rPr>
        <w:t xml:space="preserve">7.2.1 </w:t>
      </w:r>
      <w:r w:rsidRPr="00AC5B29">
        <w:rPr>
          <w:sz w:val="22"/>
        </w:rPr>
        <w:t>本项目合同金额采用一次性支付方式，在采购人和中标人合同签订，且财政资金到位后，按下款要求支付相应的合同款项。</w:t>
      </w:r>
    </w:p>
    <w:p w:rsidR="00F83A23" w:rsidRPr="004057D5" w:rsidRDefault="00F83A23" w:rsidP="00F83A23">
      <w:pPr>
        <w:snapToGrid w:val="0"/>
        <w:ind w:firstLineChars="200" w:firstLine="440"/>
        <w:rPr>
          <w:i/>
          <w:color w:val="FF0000"/>
          <w:sz w:val="22"/>
        </w:rPr>
      </w:pPr>
      <w:r>
        <w:rPr>
          <w:sz w:val="22"/>
        </w:rPr>
        <w:t>7.2.2</w:t>
      </w:r>
      <w:r>
        <w:rPr>
          <w:sz w:val="22"/>
        </w:rPr>
        <w:t>项目整体完成</w:t>
      </w:r>
      <w:r>
        <w:rPr>
          <w:sz w:val="22"/>
        </w:rPr>
        <w:t>,</w:t>
      </w:r>
      <w:r>
        <w:rPr>
          <w:sz w:val="22"/>
        </w:rPr>
        <w:t>并经验收合格，且采购人收到货物及其发票后</w:t>
      </w:r>
      <w:r>
        <w:rPr>
          <w:rFonts w:hint="eastAsia"/>
          <w:sz w:val="22"/>
          <w:u w:val="single"/>
        </w:rPr>
        <w:t>90</w:t>
      </w:r>
      <w:r>
        <w:rPr>
          <w:sz w:val="22"/>
        </w:rPr>
        <w:t>日内，支付全部合同金额。</w:t>
      </w:r>
    </w:p>
    <w:p w:rsidR="00F83A23" w:rsidRDefault="00F83A23" w:rsidP="00F83A23">
      <w:pPr>
        <w:snapToGrid w:val="0"/>
        <w:ind w:firstLineChars="200" w:firstLine="440"/>
        <w:jc w:val="left"/>
        <w:rPr>
          <w:sz w:val="22"/>
        </w:rPr>
      </w:pPr>
      <w:r>
        <w:rPr>
          <w:sz w:val="22"/>
        </w:rPr>
        <w:t>7.3</w:t>
      </w:r>
      <w:r>
        <w:rPr>
          <w:sz w:val="22"/>
        </w:rPr>
        <w:t>中标人因自身原因造成返工的工作量，采购人将不予计量和支付。</w:t>
      </w:r>
    </w:p>
    <w:p w:rsidR="00F83A23" w:rsidRDefault="00F83A23" w:rsidP="00F83A23">
      <w:pPr>
        <w:snapToGrid w:val="0"/>
        <w:spacing w:line="360" w:lineRule="auto"/>
        <w:ind w:firstLineChars="200" w:firstLine="440"/>
        <w:jc w:val="left"/>
        <w:rPr>
          <w:color w:val="FF0000"/>
          <w:sz w:val="22"/>
        </w:rPr>
      </w:pPr>
      <w:r>
        <w:rPr>
          <w:rFonts w:hint="eastAsia"/>
          <w:color w:val="FF0000"/>
          <w:sz w:val="22"/>
        </w:rPr>
        <w:t>7.4</w:t>
      </w:r>
      <w:r>
        <w:rPr>
          <w:rFonts w:hint="eastAsia"/>
          <w:color w:val="FF0000"/>
          <w:sz w:val="22"/>
        </w:rPr>
        <w:t>采购人不得以法定代表人或者主要负责人变更，履行内部付款流程，或者在合同未作约定的情况下以等待竣工验收批复、决算审计等为由，拒绝或延迟支付中小企业款项。如发生延迟支付情况，应当支付逾期利息，且利率不得低于合同订立时</w:t>
      </w:r>
      <w:r>
        <w:rPr>
          <w:rFonts w:hint="eastAsia"/>
          <w:color w:val="FF0000"/>
          <w:sz w:val="22"/>
        </w:rPr>
        <w:t>1</w:t>
      </w:r>
      <w:r>
        <w:rPr>
          <w:rFonts w:hint="eastAsia"/>
          <w:color w:val="FF0000"/>
          <w:sz w:val="22"/>
        </w:rPr>
        <w:t>年</w:t>
      </w:r>
      <w:proofErr w:type="gramStart"/>
      <w:r>
        <w:rPr>
          <w:rFonts w:hint="eastAsia"/>
          <w:color w:val="FF0000"/>
          <w:sz w:val="22"/>
        </w:rPr>
        <w:t>期贷款市场</w:t>
      </w:r>
      <w:proofErr w:type="gramEnd"/>
      <w:r>
        <w:rPr>
          <w:rFonts w:hint="eastAsia"/>
          <w:color w:val="FF0000"/>
          <w:sz w:val="22"/>
        </w:rPr>
        <w:t>报价利率。</w:t>
      </w:r>
    </w:p>
    <w:p w:rsidR="00F83A23" w:rsidRDefault="00F83A23" w:rsidP="00F83A23">
      <w:pPr>
        <w:adjustRightInd w:val="0"/>
        <w:snapToGrid w:val="0"/>
        <w:jc w:val="center"/>
        <w:outlineLvl w:val="1"/>
        <w:rPr>
          <w:rFonts w:eastAsia="黑体"/>
          <w:color w:val="000000"/>
          <w:sz w:val="30"/>
          <w:szCs w:val="30"/>
        </w:rPr>
      </w:pPr>
      <w:bookmarkStart w:id="98" w:name="_Toc126654900"/>
      <w:r>
        <w:rPr>
          <w:rFonts w:eastAsia="黑体"/>
          <w:color w:val="000000"/>
          <w:sz w:val="30"/>
          <w:szCs w:val="30"/>
        </w:rPr>
        <w:t>三、技术质量要求</w:t>
      </w:r>
      <w:bookmarkEnd w:id="98"/>
    </w:p>
    <w:p w:rsidR="00F83A23" w:rsidRDefault="00F83A23" w:rsidP="00F83A23">
      <w:pPr>
        <w:adjustRightInd w:val="0"/>
        <w:snapToGrid w:val="0"/>
        <w:ind w:firstLineChars="200" w:firstLine="442"/>
        <w:outlineLvl w:val="2"/>
        <w:rPr>
          <w:b/>
          <w:bCs/>
          <w:sz w:val="22"/>
        </w:rPr>
      </w:pPr>
      <w:bookmarkStart w:id="99" w:name="_Toc126654901"/>
      <w:r>
        <w:rPr>
          <w:b/>
          <w:bCs/>
          <w:sz w:val="22"/>
        </w:rPr>
        <w:t xml:space="preserve">8 </w:t>
      </w:r>
      <w:r>
        <w:rPr>
          <w:b/>
          <w:bCs/>
          <w:sz w:val="22"/>
        </w:rPr>
        <w:t>适用技术规范和规范性文件</w:t>
      </w:r>
      <w:bookmarkEnd w:id="99"/>
    </w:p>
    <w:p w:rsidR="00F83A23" w:rsidRDefault="00F83A23" w:rsidP="00F83A23">
      <w:pPr>
        <w:snapToGrid w:val="0"/>
        <w:ind w:firstLineChars="200" w:firstLine="440"/>
        <w:jc w:val="left"/>
        <w:rPr>
          <w:sz w:val="22"/>
        </w:rPr>
      </w:pPr>
      <w:r>
        <w:rPr>
          <w:sz w:val="22"/>
        </w:rPr>
        <w:t>各投标人应充分注意，凡涉及国家或行业管理部门颁发的相关规范、规程和标准，无论其是否在本招标文件中列明，中标人应无条件执行。标准、规范等不一致的，以要求高者为准。</w:t>
      </w:r>
    </w:p>
    <w:p w:rsidR="00F83A23" w:rsidRDefault="00F83A23" w:rsidP="00F83A23">
      <w:pPr>
        <w:adjustRightInd w:val="0"/>
        <w:snapToGrid w:val="0"/>
        <w:ind w:firstLineChars="200" w:firstLine="442"/>
        <w:outlineLvl w:val="2"/>
        <w:rPr>
          <w:b/>
          <w:bCs/>
          <w:sz w:val="22"/>
        </w:rPr>
      </w:pPr>
      <w:bookmarkStart w:id="100" w:name="_Toc126654902"/>
      <w:r>
        <w:rPr>
          <w:b/>
          <w:bCs/>
          <w:sz w:val="22"/>
        </w:rPr>
        <w:t xml:space="preserve">9 </w:t>
      </w:r>
      <w:r>
        <w:rPr>
          <w:b/>
          <w:bCs/>
          <w:sz w:val="22"/>
        </w:rPr>
        <w:t>招标内容与质量要求</w:t>
      </w:r>
      <w:bookmarkEnd w:id="100"/>
    </w:p>
    <w:p w:rsidR="00F83A23" w:rsidRDefault="00F83A23" w:rsidP="00F83A23">
      <w:pPr>
        <w:snapToGrid w:val="0"/>
        <w:ind w:firstLineChars="200" w:firstLine="440"/>
        <w:rPr>
          <w:sz w:val="22"/>
        </w:rPr>
      </w:pPr>
      <w:r>
        <w:rPr>
          <w:sz w:val="22"/>
        </w:rPr>
        <w:t xml:space="preserve">9.1 </w:t>
      </w:r>
      <w:r>
        <w:rPr>
          <w:sz w:val="22"/>
        </w:rPr>
        <w:t>供货清单</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292"/>
        <w:gridCol w:w="941"/>
        <w:gridCol w:w="1958"/>
        <w:gridCol w:w="613"/>
        <w:gridCol w:w="1297"/>
        <w:gridCol w:w="952"/>
        <w:gridCol w:w="755"/>
      </w:tblGrid>
      <w:tr w:rsidR="00F83A23" w:rsidTr="006017DA">
        <w:trPr>
          <w:trHeight w:val="567"/>
          <w:tblHeader/>
          <w:jc w:val="center"/>
        </w:trPr>
        <w:tc>
          <w:tcPr>
            <w:tcW w:w="567" w:type="dxa"/>
            <w:vAlign w:val="center"/>
          </w:tcPr>
          <w:p w:rsidR="00F83A23" w:rsidRDefault="00F83A23" w:rsidP="006017DA">
            <w:pPr>
              <w:adjustRightInd w:val="0"/>
              <w:snapToGrid w:val="0"/>
              <w:spacing w:line="240" w:lineRule="auto"/>
              <w:jc w:val="center"/>
              <w:rPr>
                <w:b/>
                <w:bCs/>
                <w:sz w:val="22"/>
              </w:rPr>
            </w:pPr>
            <w:r>
              <w:rPr>
                <w:b/>
                <w:bCs/>
                <w:sz w:val="22"/>
              </w:rPr>
              <w:lastRenderedPageBreak/>
              <w:t>序号</w:t>
            </w:r>
          </w:p>
        </w:tc>
        <w:tc>
          <w:tcPr>
            <w:tcW w:w="1505" w:type="dxa"/>
            <w:vAlign w:val="center"/>
          </w:tcPr>
          <w:p w:rsidR="00F83A23" w:rsidRDefault="00F83A23" w:rsidP="006017DA">
            <w:pPr>
              <w:adjustRightInd w:val="0"/>
              <w:snapToGrid w:val="0"/>
              <w:spacing w:line="240" w:lineRule="auto"/>
              <w:jc w:val="center"/>
              <w:rPr>
                <w:b/>
                <w:bCs/>
                <w:sz w:val="22"/>
              </w:rPr>
            </w:pPr>
            <w:r>
              <w:rPr>
                <w:b/>
                <w:bCs/>
                <w:sz w:val="22"/>
              </w:rPr>
              <w:t>名称</w:t>
            </w:r>
          </w:p>
        </w:tc>
        <w:tc>
          <w:tcPr>
            <w:tcW w:w="1083" w:type="dxa"/>
          </w:tcPr>
          <w:p w:rsidR="00F83A23" w:rsidRDefault="00F83A23" w:rsidP="006017DA">
            <w:pPr>
              <w:adjustRightInd w:val="0"/>
              <w:snapToGrid w:val="0"/>
              <w:spacing w:line="240" w:lineRule="auto"/>
              <w:jc w:val="center"/>
              <w:rPr>
                <w:b/>
                <w:bCs/>
                <w:sz w:val="22"/>
              </w:rPr>
            </w:pPr>
            <w:r>
              <w:rPr>
                <w:b/>
                <w:bCs/>
                <w:sz w:val="22"/>
              </w:rPr>
              <w:t>医疗器械类别</w:t>
            </w:r>
          </w:p>
        </w:tc>
        <w:tc>
          <w:tcPr>
            <w:tcW w:w="2306" w:type="dxa"/>
            <w:vAlign w:val="center"/>
          </w:tcPr>
          <w:p w:rsidR="00F83A23" w:rsidRDefault="00F83A23" w:rsidP="006017DA">
            <w:pPr>
              <w:adjustRightInd w:val="0"/>
              <w:snapToGrid w:val="0"/>
              <w:spacing w:line="240" w:lineRule="auto"/>
              <w:jc w:val="center"/>
              <w:rPr>
                <w:b/>
                <w:bCs/>
                <w:sz w:val="22"/>
              </w:rPr>
            </w:pPr>
            <w:r>
              <w:rPr>
                <w:b/>
                <w:bCs/>
                <w:sz w:val="22"/>
              </w:rPr>
              <w:t>规格技术参数</w:t>
            </w:r>
          </w:p>
          <w:p w:rsidR="00F83A23" w:rsidRDefault="00F83A23" w:rsidP="006017DA">
            <w:pPr>
              <w:adjustRightInd w:val="0"/>
              <w:snapToGrid w:val="0"/>
              <w:spacing w:line="240" w:lineRule="auto"/>
              <w:jc w:val="center"/>
              <w:rPr>
                <w:b/>
                <w:bCs/>
                <w:sz w:val="22"/>
              </w:rPr>
            </w:pPr>
            <w:r>
              <w:rPr>
                <w:b/>
                <w:bCs/>
                <w:sz w:val="22"/>
              </w:rPr>
              <w:t>（含材料、工艺要求）</w:t>
            </w:r>
          </w:p>
        </w:tc>
        <w:tc>
          <w:tcPr>
            <w:tcW w:w="689" w:type="dxa"/>
            <w:vAlign w:val="center"/>
          </w:tcPr>
          <w:p w:rsidR="00F83A23" w:rsidRDefault="00F83A23" w:rsidP="006017DA">
            <w:pPr>
              <w:adjustRightInd w:val="0"/>
              <w:snapToGrid w:val="0"/>
              <w:spacing w:line="240" w:lineRule="auto"/>
              <w:jc w:val="center"/>
              <w:rPr>
                <w:b/>
                <w:bCs/>
                <w:sz w:val="22"/>
              </w:rPr>
            </w:pPr>
            <w:r>
              <w:rPr>
                <w:b/>
                <w:bCs/>
                <w:sz w:val="22"/>
              </w:rPr>
              <w:t>数量</w:t>
            </w:r>
          </w:p>
        </w:tc>
        <w:tc>
          <w:tcPr>
            <w:tcW w:w="1512" w:type="dxa"/>
            <w:vAlign w:val="center"/>
          </w:tcPr>
          <w:p w:rsidR="00F83A23" w:rsidRDefault="00F83A23" w:rsidP="006017DA">
            <w:pPr>
              <w:adjustRightInd w:val="0"/>
              <w:snapToGrid w:val="0"/>
              <w:spacing w:line="240" w:lineRule="auto"/>
              <w:jc w:val="center"/>
              <w:rPr>
                <w:b/>
                <w:bCs/>
                <w:sz w:val="22"/>
              </w:rPr>
            </w:pPr>
            <w:r>
              <w:rPr>
                <w:b/>
                <w:bCs/>
                <w:sz w:val="22"/>
              </w:rPr>
              <w:t>供货期</w:t>
            </w:r>
          </w:p>
        </w:tc>
        <w:tc>
          <w:tcPr>
            <w:tcW w:w="1097" w:type="dxa"/>
            <w:vAlign w:val="center"/>
          </w:tcPr>
          <w:p w:rsidR="00F83A23" w:rsidRPr="00842746" w:rsidRDefault="00F83A23" w:rsidP="006017DA">
            <w:pPr>
              <w:adjustRightInd w:val="0"/>
              <w:snapToGrid w:val="0"/>
              <w:spacing w:line="240" w:lineRule="auto"/>
              <w:jc w:val="center"/>
              <w:rPr>
                <w:b/>
                <w:bCs/>
                <w:sz w:val="22"/>
              </w:rPr>
            </w:pPr>
            <w:r w:rsidRPr="00842746">
              <w:rPr>
                <w:b/>
                <w:bCs/>
                <w:sz w:val="22"/>
              </w:rPr>
              <w:t>质保期</w:t>
            </w:r>
          </w:p>
        </w:tc>
        <w:tc>
          <w:tcPr>
            <w:tcW w:w="860" w:type="dxa"/>
            <w:vAlign w:val="center"/>
          </w:tcPr>
          <w:p w:rsidR="00F83A23" w:rsidRDefault="00F83A23" w:rsidP="006017DA">
            <w:pPr>
              <w:adjustRightInd w:val="0"/>
              <w:snapToGrid w:val="0"/>
              <w:spacing w:line="240" w:lineRule="auto"/>
              <w:jc w:val="center"/>
              <w:rPr>
                <w:b/>
                <w:bCs/>
                <w:sz w:val="22"/>
              </w:rPr>
            </w:pPr>
            <w:r>
              <w:rPr>
                <w:b/>
                <w:bCs/>
                <w:sz w:val="22"/>
              </w:rPr>
              <w:t>备注</w:t>
            </w:r>
          </w:p>
        </w:tc>
      </w:tr>
      <w:tr w:rsidR="00F83A23" w:rsidTr="006017DA">
        <w:trPr>
          <w:trHeight w:val="567"/>
          <w:jc w:val="center"/>
        </w:trPr>
        <w:tc>
          <w:tcPr>
            <w:tcW w:w="567" w:type="dxa"/>
            <w:vAlign w:val="center"/>
          </w:tcPr>
          <w:p w:rsidR="00F83A23" w:rsidRDefault="00F83A23" w:rsidP="006017DA">
            <w:pPr>
              <w:adjustRightInd w:val="0"/>
              <w:snapToGrid w:val="0"/>
              <w:spacing w:line="240" w:lineRule="auto"/>
              <w:jc w:val="center"/>
              <w:rPr>
                <w:b/>
                <w:bCs/>
                <w:sz w:val="22"/>
              </w:rPr>
            </w:pPr>
            <w:r>
              <w:rPr>
                <w:rFonts w:hint="eastAsia"/>
                <w:b/>
                <w:bCs/>
                <w:sz w:val="22"/>
              </w:rPr>
              <w:t>1</w:t>
            </w:r>
          </w:p>
        </w:tc>
        <w:tc>
          <w:tcPr>
            <w:tcW w:w="1505" w:type="dxa"/>
            <w:vAlign w:val="center"/>
          </w:tcPr>
          <w:p w:rsidR="00F83A23" w:rsidRDefault="00F83A23" w:rsidP="006017DA">
            <w:pPr>
              <w:adjustRightInd w:val="0"/>
              <w:snapToGrid w:val="0"/>
              <w:spacing w:line="240" w:lineRule="auto"/>
              <w:jc w:val="center"/>
              <w:rPr>
                <w:b/>
                <w:bCs/>
                <w:sz w:val="22"/>
              </w:rPr>
            </w:pPr>
            <w:r>
              <w:rPr>
                <w:rFonts w:hint="eastAsia"/>
                <w:b/>
                <w:bCs/>
                <w:sz w:val="22"/>
              </w:rPr>
              <w:t>早期肺癌微创介入射频消融仪</w:t>
            </w:r>
          </w:p>
        </w:tc>
        <w:tc>
          <w:tcPr>
            <w:tcW w:w="1083" w:type="dxa"/>
            <w:vAlign w:val="center"/>
          </w:tcPr>
          <w:p w:rsidR="00F83A23" w:rsidRDefault="00F83A23" w:rsidP="006017DA">
            <w:pPr>
              <w:adjustRightInd w:val="0"/>
              <w:snapToGrid w:val="0"/>
              <w:spacing w:line="240" w:lineRule="auto"/>
              <w:jc w:val="center"/>
              <w:rPr>
                <w:bCs/>
                <w:sz w:val="22"/>
              </w:rPr>
            </w:pPr>
            <w:r>
              <w:rPr>
                <w:bCs/>
                <w:sz w:val="22"/>
              </w:rPr>
              <w:t>III</w:t>
            </w:r>
            <w:r>
              <w:rPr>
                <w:bCs/>
                <w:sz w:val="22"/>
              </w:rPr>
              <w:t>类</w:t>
            </w:r>
          </w:p>
        </w:tc>
        <w:tc>
          <w:tcPr>
            <w:tcW w:w="2306" w:type="dxa"/>
            <w:vAlign w:val="center"/>
          </w:tcPr>
          <w:p w:rsidR="00F83A23" w:rsidRDefault="00F83A23" w:rsidP="006017DA">
            <w:pPr>
              <w:adjustRightInd w:val="0"/>
              <w:snapToGrid w:val="0"/>
              <w:spacing w:line="240" w:lineRule="auto"/>
              <w:jc w:val="center"/>
              <w:rPr>
                <w:b/>
                <w:bCs/>
                <w:sz w:val="22"/>
              </w:rPr>
            </w:pPr>
            <w:r>
              <w:rPr>
                <w:sz w:val="22"/>
              </w:rPr>
              <w:t>详见</w:t>
            </w:r>
            <w:r>
              <w:rPr>
                <w:sz w:val="22"/>
              </w:rPr>
              <w:t>9.2</w:t>
            </w:r>
            <w:r>
              <w:rPr>
                <w:sz w:val="22"/>
              </w:rPr>
              <w:t>设备技术参数</w:t>
            </w:r>
          </w:p>
        </w:tc>
        <w:tc>
          <w:tcPr>
            <w:tcW w:w="689" w:type="dxa"/>
            <w:vAlign w:val="center"/>
          </w:tcPr>
          <w:p w:rsidR="00F83A23" w:rsidRDefault="00F83A23" w:rsidP="006017DA">
            <w:pPr>
              <w:adjustRightInd w:val="0"/>
              <w:snapToGrid w:val="0"/>
              <w:spacing w:line="240" w:lineRule="auto"/>
              <w:jc w:val="center"/>
              <w:rPr>
                <w:b/>
                <w:bCs/>
                <w:sz w:val="22"/>
              </w:rPr>
            </w:pPr>
            <w:r>
              <w:rPr>
                <w:rFonts w:hint="eastAsia"/>
                <w:sz w:val="22"/>
              </w:rPr>
              <w:t>1</w:t>
            </w:r>
            <w:r>
              <w:rPr>
                <w:rFonts w:hint="eastAsia"/>
                <w:sz w:val="22"/>
              </w:rPr>
              <w:t>套</w:t>
            </w:r>
          </w:p>
        </w:tc>
        <w:tc>
          <w:tcPr>
            <w:tcW w:w="1512" w:type="dxa"/>
            <w:vAlign w:val="center"/>
          </w:tcPr>
          <w:p w:rsidR="00F83A23" w:rsidRDefault="00F83A23" w:rsidP="006017DA">
            <w:pPr>
              <w:adjustRightInd w:val="0"/>
              <w:snapToGrid w:val="0"/>
              <w:spacing w:line="240" w:lineRule="auto"/>
              <w:jc w:val="center"/>
              <w:rPr>
                <w:b/>
                <w:bCs/>
                <w:sz w:val="22"/>
              </w:rPr>
            </w:pPr>
            <w:r w:rsidRPr="00D14897">
              <w:rPr>
                <w:rFonts w:hint="eastAsia"/>
                <w:bCs/>
                <w:sz w:val="22"/>
              </w:rPr>
              <w:t>自合同签订之日起</w:t>
            </w:r>
            <w:r w:rsidRPr="00D14897">
              <w:rPr>
                <w:rFonts w:hint="eastAsia"/>
                <w:bCs/>
                <w:sz w:val="22"/>
              </w:rPr>
              <w:t>60</w:t>
            </w:r>
            <w:r w:rsidRPr="00D14897">
              <w:rPr>
                <w:rFonts w:hint="eastAsia"/>
                <w:bCs/>
                <w:sz w:val="22"/>
              </w:rPr>
              <w:t>天内，具体可自报，不得超过规定期限。</w:t>
            </w:r>
          </w:p>
        </w:tc>
        <w:tc>
          <w:tcPr>
            <w:tcW w:w="1097" w:type="dxa"/>
            <w:vAlign w:val="center"/>
          </w:tcPr>
          <w:p w:rsidR="00F83A23" w:rsidRPr="00842746" w:rsidRDefault="00F83A23" w:rsidP="006017DA">
            <w:pPr>
              <w:adjustRightInd w:val="0"/>
              <w:snapToGrid w:val="0"/>
              <w:spacing w:line="240" w:lineRule="auto"/>
              <w:jc w:val="center"/>
              <w:rPr>
                <w:b/>
                <w:bCs/>
                <w:sz w:val="22"/>
              </w:rPr>
            </w:pPr>
            <w:r w:rsidRPr="00842746">
              <w:rPr>
                <w:sz w:val="24"/>
              </w:rPr>
              <w:t>整机保修</w:t>
            </w:r>
            <w:r w:rsidRPr="00842746">
              <w:rPr>
                <w:sz w:val="24"/>
              </w:rPr>
              <w:t>≥</w:t>
            </w:r>
            <w:r w:rsidRPr="00842746">
              <w:rPr>
                <w:rFonts w:hint="eastAsia"/>
                <w:sz w:val="24"/>
              </w:rPr>
              <w:t>3</w:t>
            </w:r>
            <w:r w:rsidRPr="00842746">
              <w:rPr>
                <w:sz w:val="24"/>
              </w:rPr>
              <w:t>年</w:t>
            </w:r>
          </w:p>
        </w:tc>
        <w:tc>
          <w:tcPr>
            <w:tcW w:w="860" w:type="dxa"/>
            <w:vAlign w:val="center"/>
          </w:tcPr>
          <w:p w:rsidR="00F83A23" w:rsidRDefault="00F83A23" w:rsidP="006017DA">
            <w:pPr>
              <w:adjustRightInd w:val="0"/>
              <w:snapToGrid w:val="0"/>
              <w:spacing w:line="240" w:lineRule="auto"/>
              <w:rPr>
                <w:b/>
                <w:bCs/>
                <w:sz w:val="22"/>
              </w:rPr>
            </w:pPr>
          </w:p>
        </w:tc>
      </w:tr>
    </w:tbl>
    <w:p w:rsidR="00F83A23" w:rsidRDefault="00F83A23" w:rsidP="00F83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1" w:left="-2"/>
        <w:jc w:val="left"/>
        <w:rPr>
          <w:b/>
          <w:color w:val="0000FF"/>
          <w:sz w:val="22"/>
        </w:rPr>
      </w:pPr>
      <w:r>
        <w:rPr>
          <w:b/>
          <w:color w:val="0000FF"/>
          <w:sz w:val="22"/>
        </w:rPr>
        <w:t>说明：投标人不得对表内产品数量进行缩减。</w:t>
      </w:r>
    </w:p>
    <w:p w:rsidR="00F83A23" w:rsidRDefault="00F83A23" w:rsidP="00F83A23">
      <w:pPr>
        <w:snapToGrid w:val="0"/>
        <w:ind w:firstLineChars="200" w:firstLine="440"/>
        <w:rPr>
          <w:sz w:val="22"/>
        </w:rPr>
      </w:pPr>
      <w:r>
        <w:rPr>
          <w:sz w:val="22"/>
        </w:rPr>
        <w:t xml:space="preserve">9.2 </w:t>
      </w:r>
      <w:r>
        <w:rPr>
          <w:sz w:val="22"/>
        </w:rPr>
        <w:t>设备技术参数</w:t>
      </w:r>
      <w:r>
        <w:rPr>
          <w:rFonts w:hint="eastAsia"/>
          <w:sz w:val="22"/>
        </w:rPr>
        <w:t>（</w:t>
      </w:r>
      <w:r>
        <w:rPr>
          <w:rFonts w:ascii="宋体" w:hAnsi="宋体" w:hint="eastAsia"/>
          <w:sz w:val="24"/>
        </w:rPr>
        <w:t>早期肺癌微创介入射频消融仪</w:t>
      </w:r>
      <w:r>
        <w:rPr>
          <w:rFonts w:hint="eastAsia"/>
          <w:sz w:val="22"/>
        </w:rPr>
        <w:t>）</w:t>
      </w:r>
    </w:p>
    <w:p w:rsidR="00F83A23" w:rsidRPr="00097E11" w:rsidRDefault="00F83A23" w:rsidP="00F83A23">
      <w:pPr>
        <w:ind w:firstLineChars="200" w:firstLine="440"/>
        <w:rPr>
          <w:sz w:val="22"/>
        </w:rPr>
      </w:pPr>
      <w:r>
        <w:rPr>
          <w:sz w:val="22"/>
        </w:rPr>
        <w:t xml:space="preserve">9.2.1 </w:t>
      </w:r>
      <w:r>
        <w:rPr>
          <w:sz w:val="22"/>
        </w:rPr>
        <w:t>用途描述：</w:t>
      </w:r>
      <w:r w:rsidRPr="00097E11">
        <w:rPr>
          <w:rFonts w:hint="eastAsia"/>
          <w:sz w:val="22"/>
        </w:rPr>
        <w:t>可应用于临床各外科，对人体组织进行精确切割、汽化、凝固和消融</w:t>
      </w:r>
      <w:r>
        <w:rPr>
          <w:rFonts w:hint="eastAsia"/>
          <w:sz w:val="22"/>
        </w:rPr>
        <w:t>。</w:t>
      </w:r>
    </w:p>
    <w:p w:rsidR="00F83A23" w:rsidRDefault="00F83A23" w:rsidP="00F83A23">
      <w:pPr>
        <w:adjustRightInd w:val="0"/>
        <w:snapToGrid w:val="0"/>
        <w:ind w:firstLineChars="200" w:firstLine="440"/>
        <w:rPr>
          <w:sz w:val="22"/>
        </w:rPr>
      </w:pPr>
      <w:r>
        <w:rPr>
          <w:sz w:val="22"/>
        </w:rPr>
        <w:t xml:space="preserve">9.2.2 </w:t>
      </w:r>
      <w:r>
        <w:rPr>
          <w:sz w:val="22"/>
        </w:rPr>
        <w:t>具体技术参数指标要求</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hint="eastAsia"/>
          <w:sz w:val="22"/>
        </w:rPr>
        <w:t>1、技术参数</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1.1  </w:t>
      </w:r>
      <w:r w:rsidRPr="00097E11">
        <w:rPr>
          <w:rFonts w:asciiTheme="minorEastAsia" w:eastAsiaTheme="minorEastAsia" w:hAnsiTheme="minorEastAsia" w:hint="eastAsia"/>
          <w:sz w:val="22"/>
        </w:rPr>
        <w:t>设备类型：半导体激光系统、接触式光纤传输系统和刀头</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1.2  </w:t>
      </w:r>
      <w:r w:rsidRPr="00097E11">
        <w:rPr>
          <w:rFonts w:asciiTheme="minorEastAsia" w:eastAsiaTheme="minorEastAsia" w:hAnsiTheme="minorEastAsia" w:hint="eastAsia"/>
          <w:sz w:val="22"/>
        </w:rPr>
        <w:t>设备应用：可应用于临床各外科，对人体组织进行精确切割、汽化、凝固和消融</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1.3  </w:t>
      </w:r>
      <w:r w:rsidRPr="00097E11">
        <w:rPr>
          <w:rFonts w:asciiTheme="minorEastAsia" w:eastAsiaTheme="minorEastAsia" w:hAnsiTheme="minorEastAsia" w:hint="eastAsia"/>
          <w:sz w:val="22"/>
        </w:rPr>
        <w:t>激光安全等级：4级（IEC60825-1.1）</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1.4  </w:t>
      </w:r>
      <w:r w:rsidRPr="00097E11">
        <w:rPr>
          <w:rFonts w:asciiTheme="minorEastAsia" w:eastAsiaTheme="minorEastAsia" w:hAnsiTheme="minorEastAsia" w:hint="eastAsia"/>
          <w:sz w:val="22"/>
        </w:rPr>
        <w:t>激光模式：设置有连续光波、单脉冲、重复脉冲三种工作模式</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1.5  </w:t>
      </w:r>
      <w:r w:rsidRPr="00097E11">
        <w:rPr>
          <w:rFonts w:asciiTheme="minorEastAsia" w:eastAsiaTheme="minorEastAsia" w:hAnsiTheme="minorEastAsia" w:hint="eastAsia"/>
          <w:sz w:val="22"/>
        </w:rPr>
        <w:t>激光特性：波长980nm；脉冲宽度50ms—10s；脉冲频率5¬—15Hz</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1.6  </w:t>
      </w:r>
      <w:r w:rsidRPr="00097E11">
        <w:rPr>
          <w:rFonts w:asciiTheme="minorEastAsia" w:eastAsiaTheme="minorEastAsia" w:hAnsiTheme="minorEastAsia" w:hint="eastAsia"/>
          <w:sz w:val="22"/>
        </w:rPr>
        <w:t xml:space="preserve">激光功率：最大功率25W，可在1¬—25W之间进行调节选择，步进功率：0.5w </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1.7  </w:t>
      </w:r>
      <w:r w:rsidRPr="00097E11">
        <w:rPr>
          <w:rFonts w:asciiTheme="minorEastAsia" w:eastAsiaTheme="minorEastAsia" w:hAnsiTheme="minorEastAsia" w:hint="eastAsia"/>
          <w:sz w:val="22"/>
        </w:rPr>
        <w:t>工作参数设置：设置有触摸按键输入，在液晶屏上显示（LED）</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1.8  </w:t>
      </w:r>
      <w:r w:rsidRPr="00097E11">
        <w:rPr>
          <w:rFonts w:asciiTheme="minorEastAsia" w:eastAsiaTheme="minorEastAsia" w:hAnsiTheme="minorEastAsia" w:hint="eastAsia"/>
          <w:sz w:val="22"/>
        </w:rPr>
        <w:t>激光控制：既可使用手柄触摸开关也可使用脚踏开关，开关保护等级为Ip×8级</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1.9  </w:t>
      </w:r>
      <w:r w:rsidRPr="00097E11">
        <w:rPr>
          <w:rFonts w:asciiTheme="minorEastAsia" w:eastAsiaTheme="minorEastAsia" w:hAnsiTheme="minorEastAsia" w:hint="eastAsia"/>
          <w:sz w:val="22"/>
        </w:rPr>
        <w:t>对准光束：低于5mW的红色（635—650nm）3R级二极管激光</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1.10  </w:t>
      </w:r>
      <w:r w:rsidRPr="00097E11">
        <w:rPr>
          <w:rFonts w:asciiTheme="minorEastAsia" w:eastAsiaTheme="minorEastAsia" w:hAnsiTheme="minorEastAsia" w:hint="eastAsia"/>
          <w:sz w:val="22"/>
        </w:rPr>
        <w:t>光纤接口：SMA-905兼容接口</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1.11  </w:t>
      </w:r>
      <w:r w:rsidRPr="00097E11">
        <w:rPr>
          <w:rFonts w:asciiTheme="minorEastAsia" w:eastAsiaTheme="minorEastAsia" w:hAnsiTheme="minorEastAsia" w:hint="eastAsia"/>
          <w:sz w:val="22"/>
        </w:rPr>
        <w:t>激光安全措施：</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hint="eastAsia"/>
          <w:sz w:val="22"/>
        </w:rPr>
        <w:t>1</w:t>
      </w:r>
      <w:r w:rsidRPr="00097E11">
        <w:rPr>
          <w:rFonts w:asciiTheme="minorEastAsia" w:eastAsiaTheme="minorEastAsia" w:hAnsiTheme="minorEastAsia"/>
          <w:sz w:val="22"/>
        </w:rPr>
        <w:t xml:space="preserve">.11.1  </w:t>
      </w:r>
      <w:r w:rsidRPr="00097E11">
        <w:rPr>
          <w:rFonts w:asciiTheme="minorEastAsia" w:eastAsiaTheme="minorEastAsia" w:hAnsiTheme="minorEastAsia" w:hint="eastAsia"/>
          <w:sz w:val="22"/>
        </w:rPr>
        <w:t>主机开关为钥匙开关；主机设置有待机和准备两种工作模式，可防止激光误发射；</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hint="eastAsia"/>
          <w:sz w:val="22"/>
        </w:rPr>
        <w:t>1</w:t>
      </w:r>
      <w:r w:rsidRPr="00097E11">
        <w:rPr>
          <w:rFonts w:asciiTheme="minorEastAsia" w:eastAsiaTheme="minorEastAsia" w:hAnsiTheme="minorEastAsia"/>
          <w:sz w:val="22"/>
        </w:rPr>
        <w:t xml:space="preserve">.11.2  </w:t>
      </w:r>
      <w:r w:rsidRPr="00097E11">
        <w:rPr>
          <w:rFonts w:asciiTheme="minorEastAsia" w:eastAsiaTheme="minorEastAsia" w:hAnsiTheme="minorEastAsia" w:hint="eastAsia"/>
          <w:sz w:val="22"/>
        </w:rPr>
        <w:t>光纤接口应设置有识别装置，可防止光纤连接不正确时发射激光（防止误激发）；</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hint="eastAsia"/>
          <w:sz w:val="22"/>
        </w:rPr>
        <w:t>1</w:t>
      </w:r>
      <w:r w:rsidRPr="00097E11">
        <w:rPr>
          <w:rFonts w:asciiTheme="minorEastAsia" w:eastAsiaTheme="minorEastAsia" w:hAnsiTheme="minorEastAsia"/>
          <w:sz w:val="22"/>
        </w:rPr>
        <w:t xml:space="preserve">.11.3  </w:t>
      </w:r>
      <w:r w:rsidRPr="00097E11">
        <w:rPr>
          <w:rFonts w:asciiTheme="minorEastAsia" w:eastAsiaTheme="minorEastAsia" w:hAnsiTheme="minorEastAsia" w:hint="eastAsia"/>
          <w:sz w:val="22"/>
        </w:rPr>
        <w:t>激光发射时有警示音；同事设置有红色紧急停止开关，在紧急时可停止发射激光；</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hint="eastAsia"/>
          <w:sz w:val="22"/>
        </w:rPr>
        <w:t>1</w:t>
      </w:r>
      <w:r w:rsidRPr="00097E11">
        <w:rPr>
          <w:rFonts w:asciiTheme="minorEastAsia" w:eastAsiaTheme="minorEastAsia" w:hAnsiTheme="minorEastAsia"/>
          <w:sz w:val="22"/>
        </w:rPr>
        <w:t xml:space="preserve">.11.4  </w:t>
      </w:r>
      <w:r w:rsidRPr="00097E11">
        <w:rPr>
          <w:rFonts w:asciiTheme="minorEastAsia" w:eastAsiaTheme="minorEastAsia" w:hAnsiTheme="minorEastAsia" w:hint="eastAsia"/>
          <w:sz w:val="22"/>
        </w:rPr>
        <w:t>累计激光能量在液晶屏上应有设置显示；</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1.12  </w:t>
      </w:r>
      <w:r w:rsidRPr="00097E11">
        <w:rPr>
          <w:rFonts w:asciiTheme="minorEastAsia" w:eastAsiaTheme="minorEastAsia" w:hAnsiTheme="minorEastAsia" w:hint="eastAsia"/>
          <w:sz w:val="22"/>
        </w:rPr>
        <w:t>光纤传输系统：光纤数值孔径0.37NA，纤芯直径600μm，外径2.2mm，光纤长度3m。设置有同轴冷却剂管路。</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1.13  </w:t>
      </w:r>
      <w:r w:rsidRPr="00097E11">
        <w:rPr>
          <w:rFonts w:asciiTheme="minorEastAsia" w:eastAsiaTheme="minorEastAsia" w:hAnsiTheme="minorEastAsia" w:hint="eastAsia"/>
          <w:sz w:val="22"/>
        </w:rPr>
        <w:t>主交流电源：电压100¬—240VAC，最大输入功率540VA，有额定值为6A的断路开关保护，电源线长度3.05米</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1.14  </w:t>
      </w:r>
      <w:r w:rsidRPr="00097E11">
        <w:rPr>
          <w:rFonts w:asciiTheme="minorEastAsia" w:eastAsiaTheme="minorEastAsia" w:hAnsiTheme="minorEastAsia" w:hint="eastAsia"/>
          <w:sz w:val="22"/>
        </w:rPr>
        <w:t>使用环境：温度+10℃—+30℃，湿度30%—75%的环境中存放。</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hint="eastAsia"/>
          <w:sz w:val="22"/>
        </w:rPr>
        <w:t>2、配置要求</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lastRenderedPageBreak/>
        <w:t xml:space="preserve">2.1  </w:t>
      </w:r>
      <w:r w:rsidRPr="00097E11">
        <w:rPr>
          <w:rFonts w:asciiTheme="minorEastAsia" w:eastAsiaTheme="minorEastAsia" w:hAnsiTheme="minorEastAsia" w:hint="eastAsia"/>
          <w:sz w:val="22"/>
        </w:rPr>
        <w:t>激光系统：1套</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2.2  </w:t>
      </w:r>
      <w:r w:rsidRPr="00097E11">
        <w:rPr>
          <w:rFonts w:asciiTheme="minorEastAsia" w:eastAsiaTheme="minorEastAsia" w:hAnsiTheme="minorEastAsia" w:hint="eastAsia"/>
          <w:sz w:val="22"/>
        </w:rPr>
        <w:t>电源线：1根</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2.3  </w:t>
      </w:r>
      <w:r w:rsidRPr="00097E11">
        <w:rPr>
          <w:rFonts w:asciiTheme="minorEastAsia" w:eastAsiaTheme="minorEastAsia" w:hAnsiTheme="minorEastAsia" w:hint="eastAsia"/>
          <w:sz w:val="22"/>
        </w:rPr>
        <w:t>激光护目镜：3副</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2.4  </w:t>
      </w:r>
      <w:r w:rsidRPr="00097E11">
        <w:rPr>
          <w:rFonts w:asciiTheme="minorEastAsia" w:eastAsiaTheme="minorEastAsia" w:hAnsiTheme="minorEastAsia" w:hint="eastAsia"/>
          <w:sz w:val="22"/>
        </w:rPr>
        <w:t>安全识别牌：1套</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2.5  </w:t>
      </w:r>
      <w:r w:rsidRPr="00097E11">
        <w:rPr>
          <w:rFonts w:asciiTheme="minorEastAsia" w:eastAsiaTheme="minorEastAsia" w:hAnsiTheme="minorEastAsia" w:hint="eastAsia"/>
          <w:sz w:val="22"/>
        </w:rPr>
        <w:t>脚踏开关：1套</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2.6  </w:t>
      </w:r>
      <w:r w:rsidRPr="00097E11">
        <w:rPr>
          <w:rFonts w:asciiTheme="minorEastAsia" w:eastAsiaTheme="minorEastAsia" w:hAnsiTheme="minorEastAsia" w:hint="eastAsia"/>
          <w:sz w:val="22"/>
        </w:rPr>
        <w:t>遥控互锁连接器：1个</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2.7  </w:t>
      </w:r>
      <w:r w:rsidRPr="00097E11">
        <w:rPr>
          <w:rFonts w:asciiTheme="minorEastAsia" w:eastAsiaTheme="minorEastAsia" w:hAnsiTheme="minorEastAsia" w:hint="eastAsia"/>
          <w:sz w:val="22"/>
        </w:rPr>
        <w:t>钥匙：2把</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2.8  </w:t>
      </w:r>
      <w:r w:rsidRPr="00097E11">
        <w:rPr>
          <w:rFonts w:asciiTheme="minorEastAsia" w:eastAsiaTheme="minorEastAsia" w:hAnsiTheme="minorEastAsia" w:hint="eastAsia"/>
          <w:sz w:val="22"/>
        </w:rPr>
        <w:t>激光光纤（</w:t>
      </w:r>
      <w:proofErr w:type="gramStart"/>
      <w:r w:rsidRPr="00097E11">
        <w:rPr>
          <w:rFonts w:asciiTheme="minorEastAsia" w:eastAsiaTheme="minorEastAsia" w:hAnsiTheme="minorEastAsia" w:hint="eastAsia"/>
          <w:sz w:val="22"/>
        </w:rPr>
        <w:t>一</w:t>
      </w:r>
      <w:proofErr w:type="gramEnd"/>
      <w:r w:rsidRPr="00097E11">
        <w:rPr>
          <w:rFonts w:asciiTheme="minorEastAsia" w:eastAsiaTheme="minorEastAsia" w:hAnsiTheme="minorEastAsia" w:hint="eastAsia"/>
          <w:sz w:val="22"/>
        </w:rPr>
        <w:t>体式）：2根</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2.9  </w:t>
      </w:r>
      <w:r w:rsidRPr="00097E11">
        <w:rPr>
          <w:rFonts w:asciiTheme="minorEastAsia" w:eastAsiaTheme="minorEastAsia" w:hAnsiTheme="minorEastAsia" w:hint="eastAsia"/>
          <w:sz w:val="22"/>
        </w:rPr>
        <w:t>激光光纤（分体式）：2根</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2.10  </w:t>
      </w:r>
      <w:r w:rsidRPr="00097E11">
        <w:rPr>
          <w:rFonts w:asciiTheme="minorEastAsia" w:eastAsiaTheme="minorEastAsia" w:hAnsiTheme="minorEastAsia" w:hint="eastAsia"/>
          <w:sz w:val="22"/>
        </w:rPr>
        <w:t>独立冷却系统：1套</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2.11  </w:t>
      </w:r>
      <w:r w:rsidRPr="00097E11">
        <w:rPr>
          <w:rFonts w:asciiTheme="minorEastAsia" w:eastAsiaTheme="minorEastAsia" w:hAnsiTheme="minorEastAsia" w:hint="eastAsia"/>
          <w:sz w:val="22"/>
        </w:rPr>
        <w:t>激光系统专用台车：1套</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2.12  </w:t>
      </w:r>
      <w:r w:rsidRPr="00097E11">
        <w:rPr>
          <w:rFonts w:asciiTheme="minorEastAsia" w:eastAsiaTheme="minorEastAsia" w:hAnsiTheme="minorEastAsia" w:hint="eastAsia"/>
          <w:sz w:val="22"/>
        </w:rPr>
        <w:t>激光系统操作手册：1本</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2.13  </w:t>
      </w:r>
      <w:r w:rsidRPr="00097E11">
        <w:rPr>
          <w:rFonts w:asciiTheme="minorEastAsia" w:eastAsiaTheme="minorEastAsia" w:hAnsiTheme="minorEastAsia" w:hint="eastAsia"/>
          <w:sz w:val="22"/>
        </w:rPr>
        <w:t>激光系统维修手册：1本</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2.14  </w:t>
      </w:r>
      <w:r w:rsidRPr="00097E11">
        <w:rPr>
          <w:rFonts w:asciiTheme="minorEastAsia" w:eastAsiaTheme="minorEastAsia" w:hAnsiTheme="minorEastAsia" w:hint="eastAsia"/>
          <w:sz w:val="22"/>
        </w:rPr>
        <w:t>传输系统（光纤）：2根</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hint="eastAsia"/>
          <w:sz w:val="22"/>
        </w:rPr>
        <w:t>3、其他要求</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hint="eastAsia"/>
          <w:sz w:val="22"/>
        </w:rPr>
        <w:t>3</w:t>
      </w:r>
      <w:r w:rsidRPr="00097E11">
        <w:rPr>
          <w:rFonts w:asciiTheme="minorEastAsia" w:eastAsiaTheme="minorEastAsia" w:hAnsiTheme="minorEastAsia"/>
          <w:sz w:val="22"/>
        </w:rPr>
        <w:t xml:space="preserve">.1  </w:t>
      </w:r>
      <w:r w:rsidRPr="00097E11">
        <w:rPr>
          <w:rFonts w:asciiTheme="minorEastAsia" w:eastAsiaTheme="minorEastAsia" w:hAnsiTheme="minorEastAsia" w:hint="eastAsia"/>
          <w:sz w:val="22"/>
        </w:rPr>
        <w:t>若设备有信息系统接口，则全部免费开放及提供。</w:t>
      </w:r>
    </w:p>
    <w:p w:rsidR="00F83A23" w:rsidRPr="00097E11" w:rsidRDefault="00F83A23" w:rsidP="00F83A23">
      <w:pPr>
        <w:rPr>
          <w:rFonts w:asciiTheme="minorEastAsia" w:eastAsiaTheme="minorEastAsia" w:hAnsiTheme="minorEastAsia"/>
          <w:sz w:val="22"/>
        </w:rPr>
      </w:pPr>
      <w:r w:rsidRPr="00842746">
        <w:rPr>
          <w:rFonts w:asciiTheme="minorEastAsia" w:eastAsiaTheme="minorEastAsia" w:hAnsiTheme="minorEastAsia"/>
          <w:sz w:val="22"/>
        </w:rPr>
        <w:t xml:space="preserve">3.2  </w:t>
      </w:r>
      <w:r w:rsidRPr="00842746">
        <w:rPr>
          <w:rFonts w:asciiTheme="minorEastAsia" w:eastAsiaTheme="minorEastAsia" w:hAnsiTheme="minorEastAsia" w:hint="eastAsia"/>
          <w:sz w:val="22"/>
        </w:rPr>
        <w:t>保修期：≥3年</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4</w:t>
      </w:r>
      <w:r w:rsidRPr="00097E11">
        <w:rPr>
          <w:rFonts w:asciiTheme="minorEastAsia" w:eastAsiaTheme="minorEastAsia" w:hAnsiTheme="minorEastAsia" w:hint="eastAsia"/>
          <w:sz w:val="22"/>
        </w:rPr>
        <w:t>、配置清单</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4.1  </w:t>
      </w:r>
      <w:r w:rsidRPr="00097E11">
        <w:rPr>
          <w:rFonts w:asciiTheme="minorEastAsia" w:eastAsiaTheme="minorEastAsia" w:hAnsiTheme="minorEastAsia" w:hint="eastAsia"/>
          <w:sz w:val="22"/>
        </w:rPr>
        <w:t>激光系统：1套</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4.2  </w:t>
      </w:r>
      <w:r w:rsidRPr="00097E11">
        <w:rPr>
          <w:rFonts w:asciiTheme="minorEastAsia" w:eastAsiaTheme="minorEastAsia" w:hAnsiTheme="minorEastAsia" w:hint="eastAsia"/>
          <w:sz w:val="22"/>
        </w:rPr>
        <w:t>电源线：1根</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4.3  </w:t>
      </w:r>
      <w:r w:rsidRPr="00097E11">
        <w:rPr>
          <w:rFonts w:asciiTheme="minorEastAsia" w:eastAsiaTheme="minorEastAsia" w:hAnsiTheme="minorEastAsia" w:hint="eastAsia"/>
          <w:sz w:val="22"/>
        </w:rPr>
        <w:t>激光护目镜：3副</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4.4  </w:t>
      </w:r>
      <w:r w:rsidRPr="00097E11">
        <w:rPr>
          <w:rFonts w:asciiTheme="minorEastAsia" w:eastAsiaTheme="minorEastAsia" w:hAnsiTheme="minorEastAsia" w:hint="eastAsia"/>
          <w:sz w:val="22"/>
        </w:rPr>
        <w:t>安全识别牌：1套</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4.5  </w:t>
      </w:r>
      <w:r w:rsidRPr="00097E11">
        <w:rPr>
          <w:rFonts w:asciiTheme="minorEastAsia" w:eastAsiaTheme="minorEastAsia" w:hAnsiTheme="minorEastAsia" w:hint="eastAsia"/>
          <w:sz w:val="22"/>
        </w:rPr>
        <w:t>脚踏开关：1套</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4.6  </w:t>
      </w:r>
      <w:r w:rsidRPr="00097E11">
        <w:rPr>
          <w:rFonts w:asciiTheme="minorEastAsia" w:eastAsiaTheme="minorEastAsia" w:hAnsiTheme="minorEastAsia" w:hint="eastAsia"/>
          <w:sz w:val="22"/>
        </w:rPr>
        <w:t>遥控互锁连接器：1个</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4.7  </w:t>
      </w:r>
      <w:r w:rsidRPr="00097E11">
        <w:rPr>
          <w:rFonts w:asciiTheme="minorEastAsia" w:eastAsiaTheme="minorEastAsia" w:hAnsiTheme="minorEastAsia" w:hint="eastAsia"/>
          <w:sz w:val="22"/>
        </w:rPr>
        <w:t>钥匙：2把</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4.8  </w:t>
      </w:r>
      <w:r w:rsidRPr="00097E11">
        <w:rPr>
          <w:rFonts w:asciiTheme="minorEastAsia" w:eastAsiaTheme="minorEastAsia" w:hAnsiTheme="minorEastAsia" w:hint="eastAsia"/>
          <w:sz w:val="22"/>
        </w:rPr>
        <w:t>激光光纤（</w:t>
      </w:r>
      <w:proofErr w:type="gramStart"/>
      <w:r w:rsidRPr="00097E11">
        <w:rPr>
          <w:rFonts w:asciiTheme="minorEastAsia" w:eastAsiaTheme="minorEastAsia" w:hAnsiTheme="minorEastAsia" w:hint="eastAsia"/>
          <w:sz w:val="22"/>
        </w:rPr>
        <w:t>一</w:t>
      </w:r>
      <w:proofErr w:type="gramEnd"/>
      <w:r w:rsidRPr="00097E11">
        <w:rPr>
          <w:rFonts w:asciiTheme="minorEastAsia" w:eastAsiaTheme="minorEastAsia" w:hAnsiTheme="minorEastAsia" w:hint="eastAsia"/>
          <w:sz w:val="22"/>
        </w:rPr>
        <w:t>体式）：2根</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4.9  </w:t>
      </w:r>
      <w:r w:rsidRPr="00097E11">
        <w:rPr>
          <w:rFonts w:asciiTheme="minorEastAsia" w:eastAsiaTheme="minorEastAsia" w:hAnsiTheme="minorEastAsia" w:hint="eastAsia"/>
          <w:sz w:val="22"/>
        </w:rPr>
        <w:t>激光光纤（分体式）：2根</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4.10  </w:t>
      </w:r>
      <w:r w:rsidRPr="00097E11">
        <w:rPr>
          <w:rFonts w:asciiTheme="minorEastAsia" w:eastAsiaTheme="minorEastAsia" w:hAnsiTheme="minorEastAsia" w:hint="eastAsia"/>
          <w:sz w:val="22"/>
        </w:rPr>
        <w:t>独立冷却系统：1套</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4.11  </w:t>
      </w:r>
      <w:r w:rsidRPr="00097E11">
        <w:rPr>
          <w:rFonts w:asciiTheme="minorEastAsia" w:eastAsiaTheme="minorEastAsia" w:hAnsiTheme="minorEastAsia" w:hint="eastAsia"/>
          <w:sz w:val="22"/>
        </w:rPr>
        <w:t>激光系统专用台车：1套</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4.12  </w:t>
      </w:r>
      <w:r w:rsidRPr="00097E11">
        <w:rPr>
          <w:rFonts w:asciiTheme="minorEastAsia" w:eastAsiaTheme="minorEastAsia" w:hAnsiTheme="minorEastAsia" w:hint="eastAsia"/>
          <w:sz w:val="22"/>
        </w:rPr>
        <w:t>激光系统操作手册：1本</w:t>
      </w:r>
    </w:p>
    <w:p w:rsidR="00F83A23" w:rsidRPr="00097E11" w:rsidRDefault="00F83A23" w:rsidP="00F83A23">
      <w:pPr>
        <w:rPr>
          <w:rFonts w:asciiTheme="minorEastAsia" w:eastAsiaTheme="minorEastAsia" w:hAnsiTheme="minorEastAsia"/>
          <w:sz w:val="22"/>
        </w:rPr>
      </w:pPr>
      <w:r w:rsidRPr="00097E11">
        <w:rPr>
          <w:rFonts w:asciiTheme="minorEastAsia" w:eastAsiaTheme="minorEastAsia" w:hAnsiTheme="minorEastAsia"/>
          <w:sz w:val="22"/>
        </w:rPr>
        <w:t xml:space="preserve">4.13  </w:t>
      </w:r>
      <w:r w:rsidRPr="00097E11">
        <w:rPr>
          <w:rFonts w:asciiTheme="minorEastAsia" w:eastAsiaTheme="minorEastAsia" w:hAnsiTheme="minorEastAsia" w:hint="eastAsia"/>
          <w:sz w:val="22"/>
        </w:rPr>
        <w:t>激光系统维修手册：1本</w:t>
      </w:r>
    </w:p>
    <w:p w:rsidR="00F83A23" w:rsidRPr="00097E11" w:rsidRDefault="00F83A23" w:rsidP="00F83A23">
      <w:pPr>
        <w:pStyle w:val="af4"/>
        <w:spacing w:before="0" w:beforeAutospacing="0" w:after="0" w:afterAutospacing="0"/>
        <w:jc w:val="both"/>
        <w:rPr>
          <w:rFonts w:asciiTheme="minorEastAsia" w:eastAsiaTheme="minorEastAsia" w:hAnsiTheme="minorEastAsia"/>
          <w:sz w:val="22"/>
          <w:szCs w:val="22"/>
        </w:rPr>
      </w:pPr>
      <w:r w:rsidRPr="00097E11">
        <w:rPr>
          <w:rFonts w:asciiTheme="minorEastAsia" w:eastAsiaTheme="minorEastAsia" w:hAnsiTheme="minorEastAsia"/>
          <w:sz w:val="22"/>
          <w:szCs w:val="22"/>
        </w:rPr>
        <w:t xml:space="preserve">4.14  </w:t>
      </w:r>
      <w:r w:rsidRPr="00097E11">
        <w:rPr>
          <w:rFonts w:asciiTheme="minorEastAsia" w:eastAsiaTheme="minorEastAsia" w:hAnsiTheme="minorEastAsia" w:hint="eastAsia"/>
          <w:sz w:val="22"/>
          <w:szCs w:val="22"/>
        </w:rPr>
        <w:t>传输系统（光纤）：2根</w:t>
      </w:r>
    </w:p>
    <w:p w:rsidR="00F83A23" w:rsidRDefault="00F83A23" w:rsidP="00F83A23">
      <w:pPr>
        <w:snapToGrid w:val="0"/>
        <w:ind w:firstLineChars="190" w:firstLine="418"/>
        <w:rPr>
          <w:sz w:val="22"/>
        </w:rPr>
      </w:pPr>
      <w:r>
        <w:rPr>
          <w:sz w:val="22"/>
        </w:rPr>
        <w:t xml:space="preserve">9.3 </w:t>
      </w:r>
      <w:r>
        <w:rPr>
          <w:sz w:val="22"/>
        </w:rPr>
        <w:t>安装调试要求及备品备件或配件报价等要求</w:t>
      </w:r>
    </w:p>
    <w:p w:rsidR="00F83A23" w:rsidRDefault="00F83A23" w:rsidP="00F83A23">
      <w:pPr>
        <w:snapToGrid w:val="0"/>
        <w:ind w:firstLineChars="190" w:firstLine="418"/>
        <w:rPr>
          <w:sz w:val="22"/>
        </w:rPr>
      </w:pPr>
      <w:r>
        <w:rPr>
          <w:color w:val="FF0000"/>
          <w:sz w:val="22"/>
        </w:rPr>
        <w:t>根据货物的技术规格要求和质量标准，对货物进行安装调试。</w:t>
      </w:r>
    </w:p>
    <w:p w:rsidR="00F83A23" w:rsidRDefault="00F83A23" w:rsidP="00F83A23">
      <w:pPr>
        <w:snapToGrid w:val="0"/>
        <w:ind w:firstLineChars="200" w:firstLine="440"/>
        <w:rPr>
          <w:sz w:val="22"/>
        </w:rPr>
      </w:pPr>
      <w:r>
        <w:rPr>
          <w:sz w:val="22"/>
        </w:rPr>
        <w:t>9.4</w:t>
      </w:r>
      <w:r>
        <w:rPr>
          <w:sz w:val="22"/>
        </w:rPr>
        <w:t>关于样品的相关要求</w:t>
      </w:r>
      <w:r>
        <w:rPr>
          <w:b/>
          <w:color w:val="FF0000"/>
          <w:sz w:val="22"/>
          <w:u w:val="wavyHeavy"/>
        </w:rPr>
        <w:t>（本项目不适用</w:t>
      </w:r>
      <w:r>
        <w:rPr>
          <w:b/>
          <w:bCs/>
          <w:color w:val="FF0000"/>
          <w:sz w:val="22"/>
          <w:u w:val="wavyHeavy"/>
        </w:rPr>
        <w:t>）</w:t>
      </w:r>
    </w:p>
    <w:p w:rsidR="00F83A23" w:rsidRDefault="00F83A23" w:rsidP="00F83A23">
      <w:pPr>
        <w:adjustRightInd w:val="0"/>
        <w:snapToGrid w:val="0"/>
        <w:ind w:firstLineChars="200" w:firstLine="440"/>
        <w:rPr>
          <w:sz w:val="22"/>
        </w:rPr>
      </w:pPr>
      <w:r>
        <w:rPr>
          <w:sz w:val="22"/>
        </w:rPr>
        <w:t>本项目要求提供样品，要求如下：</w:t>
      </w:r>
    </w:p>
    <w:p w:rsidR="00F83A23" w:rsidRDefault="00F83A23" w:rsidP="00F83A23">
      <w:pPr>
        <w:adjustRightInd w:val="0"/>
        <w:snapToGrid w:val="0"/>
        <w:ind w:firstLineChars="200" w:firstLine="440"/>
        <w:rPr>
          <w:sz w:val="22"/>
        </w:rPr>
      </w:pPr>
      <w:r>
        <w:rPr>
          <w:sz w:val="22"/>
        </w:rPr>
        <w:lastRenderedPageBreak/>
        <w:t xml:space="preserve">9.4.1 </w:t>
      </w:r>
      <w:r>
        <w:rPr>
          <w:sz w:val="22"/>
        </w:rPr>
        <w:t>制作标准和要求</w:t>
      </w:r>
    </w:p>
    <w:p w:rsidR="00F83A23" w:rsidRDefault="00F83A23" w:rsidP="00F83A23">
      <w:pPr>
        <w:adjustRightInd w:val="0"/>
        <w:snapToGrid w:val="0"/>
        <w:ind w:firstLineChars="200" w:firstLine="440"/>
        <w:rPr>
          <w:sz w:val="22"/>
        </w:rPr>
      </w:pPr>
      <w:r>
        <w:rPr>
          <w:sz w:val="22"/>
        </w:rPr>
        <w:t xml:space="preserve">9.4.2 </w:t>
      </w:r>
      <w:r>
        <w:rPr>
          <w:sz w:val="22"/>
        </w:rPr>
        <w:t>关于检测报告</w:t>
      </w:r>
    </w:p>
    <w:p w:rsidR="00F83A23" w:rsidRDefault="00F83A23" w:rsidP="00F83A23">
      <w:pPr>
        <w:adjustRightInd w:val="0"/>
        <w:snapToGrid w:val="0"/>
        <w:ind w:firstLineChars="200" w:firstLine="440"/>
        <w:rPr>
          <w:sz w:val="22"/>
        </w:rPr>
      </w:pPr>
      <w:r>
        <w:rPr>
          <w:sz w:val="22"/>
        </w:rPr>
        <w:t xml:space="preserve">9.4.3 </w:t>
      </w:r>
      <w:r>
        <w:rPr>
          <w:sz w:val="22"/>
        </w:rPr>
        <w:t>关于封样</w:t>
      </w:r>
    </w:p>
    <w:p w:rsidR="00F83A23" w:rsidRDefault="00F83A23" w:rsidP="00F83A23">
      <w:pPr>
        <w:snapToGrid w:val="0"/>
        <w:ind w:firstLineChars="200" w:firstLine="440"/>
        <w:rPr>
          <w:sz w:val="22"/>
        </w:rPr>
      </w:pPr>
      <w:r>
        <w:rPr>
          <w:sz w:val="22"/>
        </w:rPr>
        <w:t xml:space="preserve">9.5 </w:t>
      </w:r>
      <w:r>
        <w:rPr>
          <w:sz w:val="22"/>
        </w:rPr>
        <w:t>供货期要求</w:t>
      </w:r>
    </w:p>
    <w:p w:rsidR="00F83A23" w:rsidRDefault="00F83A23" w:rsidP="00F83A23">
      <w:pPr>
        <w:adjustRightInd w:val="0"/>
        <w:snapToGrid w:val="0"/>
        <w:ind w:firstLineChars="200" w:firstLine="440"/>
        <w:rPr>
          <w:sz w:val="22"/>
        </w:rPr>
      </w:pPr>
      <w:r>
        <w:rPr>
          <w:sz w:val="22"/>
        </w:rPr>
        <w:t xml:space="preserve">9.5.1 </w:t>
      </w:r>
      <w:r>
        <w:rPr>
          <w:sz w:val="22"/>
        </w:rPr>
        <w:t>本项目供货</w:t>
      </w:r>
      <w:proofErr w:type="gramStart"/>
      <w:r>
        <w:rPr>
          <w:sz w:val="22"/>
        </w:rPr>
        <w:t>期包括</w:t>
      </w:r>
      <w:proofErr w:type="gramEnd"/>
      <w:r>
        <w:rPr>
          <w:sz w:val="22"/>
        </w:rPr>
        <w:t>设备供货、就位、安装调试直至交付使用的全部时间。</w:t>
      </w:r>
    </w:p>
    <w:p w:rsidR="00F83A23" w:rsidRDefault="00F83A23" w:rsidP="00F83A23">
      <w:pPr>
        <w:adjustRightInd w:val="0"/>
        <w:snapToGrid w:val="0"/>
        <w:ind w:firstLineChars="200" w:firstLine="440"/>
        <w:rPr>
          <w:sz w:val="22"/>
        </w:rPr>
      </w:pPr>
      <w:r>
        <w:rPr>
          <w:sz w:val="22"/>
        </w:rPr>
        <w:t xml:space="preserve">9.5.2 </w:t>
      </w:r>
      <w:r>
        <w:rPr>
          <w:sz w:val="22"/>
        </w:rPr>
        <w:t>本项目的安装调试及试用期间的管理将纳入采购人的管理范围，在此过程中，中标人须服从采购人的时间和管理协调。</w:t>
      </w:r>
    </w:p>
    <w:p w:rsidR="00F83A23" w:rsidRDefault="00F83A23" w:rsidP="00F83A23">
      <w:pPr>
        <w:snapToGrid w:val="0"/>
        <w:ind w:firstLineChars="200" w:firstLine="440"/>
        <w:rPr>
          <w:sz w:val="22"/>
        </w:rPr>
      </w:pPr>
      <w:r>
        <w:rPr>
          <w:sz w:val="22"/>
        </w:rPr>
        <w:t xml:space="preserve">9.6 </w:t>
      </w:r>
      <w:r>
        <w:rPr>
          <w:sz w:val="22"/>
        </w:rPr>
        <w:t>质量标准与验收要求</w:t>
      </w:r>
    </w:p>
    <w:p w:rsidR="00F83A23" w:rsidRDefault="00F83A23" w:rsidP="00F83A23">
      <w:pPr>
        <w:adjustRightInd w:val="0"/>
        <w:snapToGrid w:val="0"/>
        <w:ind w:firstLineChars="200" w:firstLine="440"/>
        <w:rPr>
          <w:sz w:val="22"/>
        </w:rPr>
      </w:pPr>
      <w:r>
        <w:rPr>
          <w:sz w:val="22"/>
        </w:rPr>
        <w:t>9.6.1</w:t>
      </w:r>
      <w:r>
        <w:rPr>
          <w:sz w:val="22"/>
        </w:rPr>
        <w:t>投标人提供的产品和相关服务应符合国家或行业管理部门颁发的各项质量和安全标准、规范和验收要求，标准和规范等不一致的，从高从严执行。</w:t>
      </w:r>
    </w:p>
    <w:p w:rsidR="00F83A23" w:rsidRDefault="00F83A23" w:rsidP="00F83A23">
      <w:pPr>
        <w:adjustRightInd w:val="0"/>
        <w:snapToGrid w:val="0"/>
        <w:ind w:firstLineChars="200" w:firstLine="440"/>
        <w:rPr>
          <w:sz w:val="22"/>
        </w:rPr>
      </w:pPr>
      <w:r>
        <w:rPr>
          <w:sz w:val="22"/>
        </w:rPr>
        <w:t xml:space="preserve">9.6.2 </w:t>
      </w:r>
      <w:r>
        <w:rPr>
          <w:sz w:val="22"/>
        </w:rPr>
        <w:t>本项目验收将由采购人组织进行或委托第三方进行，质量标准和验收要求为按照上文中</w:t>
      </w:r>
      <w:r>
        <w:rPr>
          <w:sz w:val="22"/>
        </w:rPr>
        <w:t>9.5.1</w:t>
      </w:r>
      <w:r>
        <w:rPr>
          <w:sz w:val="22"/>
        </w:rPr>
        <w:t>条款规定一次验收合格。</w:t>
      </w:r>
    </w:p>
    <w:p w:rsidR="00F83A23" w:rsidRDefault="00F83A23" w:rsidP="00F83A23">
      <w:pPr>
        <w:adjustRightInd w:val="0"/>
        <w:snapToGrid w:val="0"/>
        <w:ind w:firstLineChars="200" w:firstLine="440"/>
        <w:rPr>
          <w:sz w:val="22"/>
        </w:rPr>
      </w:pPr>
      <w:r>
        <w:rPr>
          <w:sz w:val="22"/>
        </w:rPr>
        <w:t xml:space="preserve">9.6.3 </w:t>
      </w:r>
      <w:r>
        <w:rPr>
          <w:sz w:val="22"/>
        </w:rPr>
        <w:t>如验收未获通过，采购人有权要求更换或退货，并按照合同约定的条款对供应商作违约处理。</w:t>
      </w:r>
    </w:p>
    <w:p w:rsidR="00F83A23" w:rsidRDefault="00F83A23" w:rsidP="00F83A23">
      <w:pPr>
        <w:autoSpaceDN w:val="0"/>
        <w:adjustRightInd w:val="0"/>
        <w:snapToGrid w:val="0"/>
        <w:ind w:firstLineChars="200" w:firstLine="440"/>
        <w:textAlignment w:val="baseline"/>
        <w:rPr>
          <w:b/>
          <w:color w:val="FF0000"/>
          <w:sz w:val="22"/>
          <w:u w:val="wavyHeavy"/>
        </w:rPr>
      </w:pPr>
      <w:r>
        <w:rPr>
          <w:sz w:val="22"/>
        </w:rPr>
        <w:t xml:space="preserve">9.6.4 </w:t>
      </w:r>
      <w:r>
        <w:rPr>
          <w:sz w:val="22"/>
        </w:rPr>
        <w:t>中标人在投标阶段提供的样品将由采购人进行保管和封存，将作为履约验收的参考。</w:t>
      </w:r>
      <w:r>
        <w:rPr>
          <w:b/>
          <w:color w:val="FF0000"/>
          <w:sz w:val="22"/>
          <w:u w:val="wavyHeavy"/>
        </w:rPr>
        <w:t>（本项目不适用）</w:t>
      </w:r>
    </w:p>
    <w:p w:rsidR="00F83A23" w:rsidRDefault="00F83A23" w:rsidP="00F83A23">
      <w:pPr>
        <w:adjustRightInd w:val="0"/>
        <w:snapToGrid w:val="0"/>
        <w:ind w:firstLineChars="200" w:firstLine="442"/>
        <w:outlineLvl w:val="2"/>
        <w:rPr>
          <w:b/>
          <w:bCs/>
          <w:sz w:val="22"/>
        </w:rPr>
      </w:pPr>
      <w:bookmarkStart w:id="101" w:name="_Toc126654903"/>
      <w:r>
        <w:rPr>
          <w:b/>
          <w:bCs/>
          <w:sz w:val="22"/>
        </w:rPr>
        <w:t xml:space="preserve">10 </w:t>
      </w:r>
      <w:r>
        <w:rPr>
          <w:b/>
          <w:bCs/>
          <w:sz w:val="22"/>
        </w:rPr>
        <w:t>人员及设备配备要求</w:t>
      </w:r>
      <w:bookmarkEnd w:id="101"/>
    </w:p>
    <w:p w:rsidR="00F83A23" w:rsidRDefault="00F83A23" w:rsidP="00F83A23">
      <w:pPr>
        <w:snapToGrid w:val="0"/>
        <w:ind w:firstLineChars="200" w:firstLine="440"/>
        <w:rPr>
          <w:sz w:val="22"/>
        </w:rPr>
      </w:pPr>
      <w:r>
        <w:rPr>
          <w:sz w:val="22"/>
        </w:rPr>
        <w:t xml:space="preserve">10.1 </w:t>
      </w:r>
      <w:r>
        <w:rPr>
          <w:sz w:val="22"/>
        </w:rPr>
        <w:t>人员配备要求</w:t>
      </w:r>
    </w:p>
    <w:p w:rsidR="00F83A23" w:rsidRDefault="00F83A23" w:rsidP="00F83A23">
      <w:pPr>
        <w:snapToGrid w:val="0"/>
        <w:ind w:firstLineChars="200" w:firstLine="440"/>
        <w:jc w:val="left"/>
        <w:rPr>
          <w:b/>
          <w:bCs/>
          <w:color w:val="FF0000"/>
          <w:sz w:val="22"/>
          <w:u w:val="wavyHeavy"/>
        </w:rPr>
      </w:pPr>
      <w:r>
        <w:rPr>
          <w:sz w:val="22"/>
        </w:rPr>
        <w:t>供应商应按本项目配备专业人员，确保本项目顺利实施。</w:t>
      </w:r>
    </w:p>
    <w:p w:rsidR="00F83A23" w:rsidRPr="00D02CC3" w:rsidRDefault="00F83A23" w:rsidP="00F83A23">
      <w:pPr>
        <w:snapToGrid w:val="0"/>
        <w:ind w:firstLineChars="200" w:firstLine="440"/>
        <w:rPr>
          <w:sz w:val="22"/>
        </w:rPr>
      </w:pPr>
      <w:r>
        <w:rPr>
          <w:sz w:val="22"/>
        </w:rPr>
        <w:t xml:space="preserve">10.2 </w:t>
      </w:r>
      <w:r>
        <w:rPr>
          <w:sz w:val="22"/>
        </w:rPr>
        <w:t>设备要求</w:t>
      </w:r>
      <w:r>
        <w:rPr>
          <w:rFonts w:hint="eastAsia"/>
          <w:sz w:val="22"/>
        </w:rPr>
        <w:t>：</w:t>
      </w:r>
      <w:r w:rsidRPr="00D02CC3">
        <w:rPr>
          <w:rFonts w:hint="eastAsia"/>
          <w:sz w:val="22"/>
        </w:rPr>
        <w:t>无</w:t>
      </w:r>
    </w:p>
    <w:p w:rsidR="00F83A23" w:rsidRDefault="00F83A23" w:rsidP="00F83A23">
      <w:pPr>
        <w:adjustRightInd w:val="0"/>
        <w:snapToGrid w:val="0"/>
        <w:ind w:firstLineChars="200" w:firstLine="442"/>
        <w:outlineLvl w:val="2"/>
        <w:rPr>
          <w:b/>
          <w:bCs/>
          <w:sz w:val="22"/>
        </w:rPr>
      </w:pPr>
      <w:bookmarkStart w:id="102" w:name="_Toc126654904"/>
      <w:r>
        <w:rPr>
          <w:b/>
          <w:bCs/>
          <w:sz w:val="22"/>
        </w:rPr>
        <w:t xml:space="preserve">11 </w:t>
      </w:r>
      <w:r>
        <w:rPr>
          <w:b/>
          <w:bCs/>
          <w:sz w:val="22"/>
        </w:rPr>
        <w:t>安全文明作业要求和应急处置要求</w:t>
      </w:r>
      <w:bookmarkEnd w:id="102"/>
    </w:p>
    <w:p w:rsidR="00F83A23" w:rsidRDefault="00F83A23" w:rsidP="00F83A23">
      <w:pPr>
        <w:adjustRightInd w:val="0"/>
        <w:snapToGrid w:val="0"/>
        <w:ind w:firstLineChars="200" w:firstLine="440"/>
        <w:rPr>
          <w:bCs/>
          <w:sz w:val="22"/>
        </w:rPr>
      </w:pPr>
      <w:r>
        <w:rPr>
          <w:sz w:val="22"/>
        </w:rPr>
        <w:t>中标人在执行本项目过程中，必须严格遵守上海市有关应急联动处置办法的规定（参见</w:t>
      </w:r>
      <w:r>
        <w:rPr>
          <w:b/>
          <w:bCs/>
          <w:sz w:val="22"/>
        </w:rPr>
        <w:t>《上海市政府关于印发修订后的上海市突发事件应急联动处置办法的通知》</w:t>
      </w:r>
      <w:r>
        <w:rPr>
          <w:b/>
          <w:bCs/>
          <w:sz w:val="22"/>
          <w:u w:val="single"/>
        </w:rPr>
        <w:t>沪府〔</w:t>
      </w:r>
      <w:r>
        <w:rPr>
          <w:b/>
          <w:bCs/>
          <w:sz w:val="22"/>
          <w:u w:val="single"/>
        </w:rPr>
        <w:t>2015</w:t>
      </w:r>
      <w:r>
        <w:rPr>
          <w:b/>
          <w:bCs/>
          <w:sz w:val="22"/>
          <w:u w:val="single"/>
        </w:rPr>
        <w:t>〕</w:t>
      </w:r>
      <w:r>
        <w:rPr>
          <w:b/>
          <w:bCs/>
          <w:sz w:val="22"/>
          <w:u w:val="single"/>
        </w:rPr>
        <w:t>49</w:t>
      </w:r>
      <w:r>
        <w:rPr>
          <w:b/>
          <w:bCs/>
          <w:sz w:val="22"/>
          <w:u w:val="single"/>
        </w:rPr>
        <w:t>号</w:t>
      </w:r>
      <w:r>
        <w:rPr>
          <w:b/>
          <w:bCs/>
          <w:sz w:val="22"/>
        </w:rPr>
        <w:t>）</w:t>
      </w:r>
      <w:r>
        <w:rPr>
          <w:bCs/>
          <w:sz w:val="22"/>
        </w:rPr>
        <w:t>，做</w:t>
      </w:r>
      <w:r>
        <w:rPr>
          <w:sz w:val="22"/>
        </w:rPr>
        <w:t>好突发事件的应急工作。按国家规定需持证上岗的工作人员，必须在投标文件中提供证书复印件。因管理不善而引起政府职能部门罚款和停工整改等，其相应发生的费用和损失将由中标人自行承担。中标人在执行本项目过程中，造成的各类安全或意外人身事故及连带责任由中标人自行承担，且采购人将保留暂缓支付款项的权利。</w:t>
      </w:r>
    </w:p>
    <w:p w:rsidR="00F83A23" w:rsidRDefault="00F83A23" w:rsidP="00F83A23">
      <w:pPr>
        <w:adjustRightInd w:val="0"/>
        <w:snapToGrid w:val="0"/>
        <w:ind w:firstLineChars="200" w:firstLine="442"/>
        <w:outlineLvl w:val="2"/>
        <w:rPr>
          <w:b/>
          <w:bCs/>
          <w:sz w:val="22"/>
        </w:rPr>
      </w:pPr>
      <w:bookmarkStart w:id="103" w:name="_Toc126654905"/>
      <w:r>
        <w:rPr>
          <w:b/>
          <w:bCs/>
          <w:sz w:val="22"/>
        </w:rPr>
        <w:t xml:space="preserve">12 </w:t>
      </w:r>
      <w:r>
        <w:rPr>
          <w:b/>
          <w:bCs/>
          <w:sz w:val="22"/>
        </w:rPr>
        <w:t>售后服务要求</w:t>
      </w:r>
      <w:bookmarkEnd w:id="103"/>
    </w:p>
    <w:p w:rsidR="00F83A23" w:rsidRDefault="00F83A23" w:rsidP="00F83A23">
      <w:pPr>
        <w:adjustRightInd w:val="0"/>
        <w:snapToGrid w:val="0"/>
        <w:ind w:firstLineChars="200" w:firstLine="440"/>
        <w:rPr>
          <w:sz w:val="22"/>
        </w:rPr>
      </w:pPr>
      <w:r>
        <w:rPr>
          <w:sz w:val="22"/>
        </w:rPr>
        <w:t xml:space="preserve">12.1 </w:t>
      </w:r>
      <w:r>
        <w:rPr>
          <w:sz w:val="22"/>
        </w:rPr>
        <w:t>操作培训要求</w:t>
      </w:r>
    </w:p>
    <w:p w:rsidR="00F83A23" w:rsidRDefault="00F83A23" w:rsidP="00F83A23">
      <w:pPr>
        <w:adjustRightInd w:val="0"/>
        <w:snapToGrid w:val="0"/>
        <w:ind w:firstLineChars="200" w:firstLine="440"/>
        <w:rPr>
          <w:sz w:val="22"/>
        </w:rPr>
      </w:pPr>
      <w:r>
        <w:rPr>
          <w:sz w:val="22"/>
        </w:rPr>
        <w:t>在设备进行安装或调试期间，中标人应负责对采购人的技术人员进行必要的培训，并提供培训资料。培训内容应包括如何对设备进行操作，以及简单故障的排除等。</w:t>
      </w:r>
    </w:p>
    <w:p w:rsidR="00F83A23" w:rsidRDefault="00F83A23" w:rsidP="00F83A23">
      <w:pPr>
        <w:adjustRightInd w:val="0"/>
        <w:snapToGrid w:val="0"/>
        <w:ind w:firstLineChars="200" w:firstLine="440"/>
        <w:rPr>
          <w:sz w:val="22"/>
        </w:rPr>
      </w:pPr>
      <w:r w:rsidRPr="00842746">
        <w:rPr>
          <w:rFonts w:hint="eastAsia"/>
          <w:sz w:val="22"/>
        </w:rPr>
        <w:t>12.2</w:t>
      </w:r>
      <w:r w:rsidRPr="00842746">
        <w:rPr>
          <w:rFonts w:hint="eastAsia"/>
          <w:sz w:val="22"/>
        </w:rPr>
        <w:t>≥</w:t>
      </w:r>
      <w:r w:rsidRPr="00842746">
        <w:rPr>
          <w:rFonts w:hint="eastAsia"/>
          <w:sz w:val="22"/>
        </w:rPr>
        <w:t>3</w:t>
      </w:r>
      <w:r w:rsidRPr="00842746">
        <w:rPr>
          <w:rFonts w:hint="eastAsia"/>
          <w:sz w:val="22"/>
        </w:rPr>
        <w:t>年整机全保：全套设备配件免费提供。</w:t>
      </w:r>
    </w:p>
    <w:p w:rsidR="00F83A23" w:rsidRDefault="00F83A23" w:rsidP="00F83A23">
      <w:pPr>
        <w:adjustRightInd w:val="0"/>
        <w:snapToGrid w:val="0"/>
        <w:ind w:firstLineChars="200" w:firstLine="440"/>
        <w:rPr>
          <w:sz w:val="22"/>
        </w:rPr>
      </w:pPr>
      <w:r>
        <w:rPr>
          <w:sz w:val="22"/>
        </w:rPr>
        <w:t xml:space="preserve">12.2 </w:t>
      </w:r>
      <w:r>
        <w:rPr>
          <w:sz w:val="22"/>
        </w:rPr>
        <w:t>具体服务措施</w:t>
      </w:r>
    </w:p>
    <w:p w:rsidR="00F83A23" w:rsidRDefault="00F83A23" w:rsidP="00F83A23">
      <w:pPr>
        <w:snapToGrid w:val="0"/>
        <w:ind w:firstLineChars="200" w:firstLine="440"/>
        <w:jc w:val="left"/>
        <w:rPr>
          <w:b/>
          <w:bCs/>
          <w:color w:val="FF0000"/>
          <w:sz w:val="22"/>
          <w:u w:val="wavyHeavy"/>
        </w:rPr>
      </w:pPr>
      <w:r>
        <w:rPr>
          <w:sz w:val="22"/>
        </w:rPr>
        <w:t>接到采购人维修信息后</w:t>
      </w:r>
      <w:r>
        <w:rPr>
          <w:sz w:val="22"/>
        </w:rPr>
        <w:t>2</w:t>
      </w:r>
      <w:r>
        <w:rPr>
          <w:sz w:val="22"/>
        </w:rPr>
        <w:t>小时内予以答复，并在</w:t>
      </w:r>
      <w:r>
        <w:rPr>
          <w:sz w:val="22"/>
        </w:rPr>
        <w:t>4</w:t>
      </w:r>
      <w:r>
        <w:rPr>
          <w:sz w:val="22"/>
        </w:rPr>
        <w:t>小时内到达现场进行维修工作。</w:t>
      </w:r>
    </w:p>
    <w:p w:rsidR="00F83A23" w:rsidRDefault="00F83A23" w:rsidP="00F83A23">
      <w:pPr>
        <w:snapToGrid w:val="0"/>
        <w:ind w:firstLineChars="200" w:firstLine="442"/>
        <w:jc w:val="left"/>
        <w:rPr>
          <w:b/>
          <w:bCs/>
          <w:color w:val="FF0000"/>
          <w:sz w:val="22"/>
          <w:u w:val="wavyHeavy"/>
        </w:rPr>
      </w:pPr>
    </w:p>
    <w:p w:rsidR="00F83A23" w:rsidRDefault="00F83A23" w:rsidP="00F83A23">
      <w:pPr>
        <w:adjustRightInd w:val="0"/>
        <w:snapToGrid w:val="0"/>
        <w:jc w:val="center"/>
        <w:outlineLvl w:val="1"/>
        <w:rPr>
          <w:rFonts w:eastAsia="黑体"/>
          <w:color w:val="000000"/>
          <w:sz w:val="30"/>
          <w:szCs w:val="30"/>
        </w:rPr>
      </w:pPr>
      <w:bookmarkStart w:id="104" w:name="_Toc126654906"/>
      <w:r>
        <w:rPr>
          <w:rFonts w:eastAsia="黑体"/>
          <w:color w:val="000000"/>
          <w:sz w:val="30"/>
          <w:szCs w:val="30"/>
        </w:rPr>
        <w:t>四、投标报价须知</w:t>
      </w:r>
      <w:bookmarkEnd w:id="104"/>
    </w:p>
    <w:p w:rsidR="00F83A23" w:rsidRDefault="00F83A23" w:rsidP="00F83A23">
      <w:pPr>
        <w:adjustRightInd w:val="0"/>
        <w:snapToGrid w:val="0"/>
        <w:ind w:firstLineChars="200" w:firstLine="442"/>
        <w:jc w:val="left"/>
        <w:outlineLvl w:val="2"/>
        <w:rPr>
          <w:b/>
          <w:color w:val="000000"/>
          <w:sz w:val="22"/>
        </w:rPr>
      </w:pPr>
      <w:bookmarkStart w:id="105" w:name="_Toc126654907"/>
      <w:r>
        <w:rPr>
          <w:b/>
          <w:color w:val="000000"/>
          <w:sz w:val="22"/>
        </w:rPr>
        <w:t xml:space="preserve">13 </w:t>
      </w:r>
      <w:r>
        <w:rPr>
          <w:b/>
          <w:color w:val="000000"/>
          <w:sz w:val="22"/>
        </w:rPr>
        <w:t>投标报价依据</w:t>
      </w:r>
      <w:bookmarkEnd w:id="105"/>
    </w:p>
    <w:p w:rsidR="00F83A23" w:rsidRDefault="00F83A23" w:rsidP="00F83A23">
      <w:pPr>
        <w:snapToGrid w:val="0"/>
        <w:ind w:firstLineChars="200" w:firstLine="440"/>
        <w:jc w:val="left"/>
        <w:rPr>
          <w:sz w:val="22"/>
        </w:rPr>
      </w:pPr>
      <w:r>
        <w:rPr>
          <w:sz w:val="22"/>
        </w:rPr>
        <w:t xml:space="preserve">13.1 </w:t>
      </w:r>
      <w:r>
        <w:rPr>
          <w:sz w:val="22"/>
        </w:rPr>
        <w:t>投标报价计算依据包括本项目的招标文件（包括提供的附件）、招标文件答疑</w:t>
      </w:r>
      <w:r>
        <w:rPr>
          <w:sz w:val="22"/>
        </w:rPr>
        <w:lastRenderedPageBreak/>
        <w:t>或修改的补充文书、供货清单、项目现场条件等。</w:t>
      </w:r>
    </w:p>
    <w:p w:rsidR="00F83A23" w:rsidRDefault="00F83A23" w:rsidP="00F83A23">
      <w:pPr>
        <w:snapToGrid w:val="0"/>
        <w:ind w:firstLineChars="200" w:firstLine="440"/>
        <w:jc w:val="left"/>
        <w:rPr>
          <w:sz w:val="22"/>
        </w:rPr>
      </w:pPr>
      <w:r>
        <w:rPr>
          <w:sz w:val="22"/>
        </w:rPr>
        <w:t xml:space="preserve">13.2 </w:t>
      </w:r>
      <w:r>
        <w:rPr>
          <w:sz w:val="22"/>
        </w:rPr>
        <w:t>招标文件明确的</w:t>
      </w:r>
      <w:r>
        <w:rPr>
          <w:rFonts w:hint="eastAsia"/>
          <w:sz w:val="22"/>
        </w:rPr>
        <w:t>项目</w:t>
      </w:r>
      <w:r>
        <w:rPr>
          <w:sz w:val="22"/>
        </w:rPr>
        <w:t>范围、</w:t>
      </w:r>
      <w:r>
        <w:rPr>
          <w:rFonts w:hint="eastAsia"/>
          <w:sz w:val="22"/>
        </w:rPr>
        <w:t>供货</w:t>
      </w:r>
      <w:r>
        <w:rPr>
          <w:sz w:val="22"/>
        </w:rPr>
        <w:t>内容、</w:t>
      </w:r>
      <w:r>
        <w:rPr>
          <w:rFonts w:hint="eastAsia"/>
          <w:sz w:val="22"/>
        </w:rPr>
        <w:t>供货</w:t>
      </w:r>
      <w:r>
        <w:rPr>
          <w:sz w:val="22"/>
        </w:rPr>
        <w:t>期限、</w:t>
      </w:r>
      <w:r>
        <w:rPr>
          <w:rFonts w:hint="eastAsia"/>
          <w:sz w:val="22"/>
        </w:rPr>
        <w:t>产品</w:t>
      </w:r>
      <w:r>
        <w:rPr>
          <w:sz w:val="22"/>
        </w:rPr>
        <w:t>质量要求、</w:t>
      </w:r>
      <w:r>
        <w:rPr>
          <w:rFonts w:hint="eastAsia"/>
          <w:sz w:val="22"/>
        </w:rPr>
        <w:t>验收要求</w:t>
      </w:r>
      <w:r>
        <w:rPr>
          <w:sz w:val="22"/>
        </w:rPr>
        <w:t>与</w:t>
      </w:r>
      <w:r>
        <w:rPr>
          <w:rFonts w:hint="eastAsia"/>
          <w:sz w:val="22"/>
        </w:rPr>
        <w:t>售后服务要求</w:t>
      </w:r>
      <w:r>
        <w:rPr>
          <w:sz w:val="22"/>
        </w:rPr>
        <w:t>等。</w:t>
      </w:r>
    </w:p>
    <w:p w:rsidR="00F83A23" w:rsidRDefault="00F83A23" w:rsidP="00F83A23">
      <w:pPr>
        <w:snapToGrid w:val="0"/>
        <w:ind w:firstLineChars="200" w:firstLine="440"/>
        <w:jc w:val="left"/>
        <w:rPr>
          <w:sz w:val="22"/>
        </w:rPr>
      </w:pPr>
      <w:r>
        <w:rPr>
          <w:sz w:val="22"/>
        </w:rPr>
        <w:t xml:space="preserve">13.3 </w:t>
      </w:r>
      <w:r>
        <w:rPr>
          <w:sz w:val="22"/>
        </w:rPr>
        <w:t>供货清单说明</w:t>
      </w:r>
    </w:p>
    <w:p w:rsidR="00F83A23" w:rsidRDefault="00F83A23" w:rsidP="00F83A23">
      <w:pPr>
        <w:snapToGrid w:val="0"/>
        <w:ind w:firstLineChars="200" w:firstLine="440"/>
        <w:jc w:val="left"/>
        <w:rPr>
          <w:sz w:val="22"/>
        </w:rPr>
      </w:pPr>
      <w:r>
        <w:rPr>
          <w:sz w:val="22"/>
        </w:rPr>
        <w:t xml:space="preserve">13.3.1 </w:t>
      </w:r>
      <w:r>
        <w:rPr>
          <w:sz w:val="22"/>
        </w:rPr>
        <w:t>供货清单应与投标人须知、合同条件、项目质量标准和要求等文件结合起来理解或解释。</w:t>
      </w:r>
    </w:p>
    <w:p w:rsidR="00F83A23" w:rsidRDefault="00F83A23" w:rsidP="00F83A23">
      <w:pPr>
        <w:snapToGrid w:val="0"/>
        <w:ind w:firstLineChars="200" w:firstLine="440"/>
        <w:jc w:val="left"/>
        <w:rPr>
          <w:sz w:val="22"/>
        </w:rPr>
      </w:pPr>
      <w:r w:rsidRPr="00AD73BA">
        <w:rPr>
          <w:sz w:val="22"/>
        </w:rPr>
        <w:t xml:space="preserve">13.3.2 </w:t>
      </w:r>
      <w:r w:rsidRPr="00AD73BA">
        <w:rPr>
          <w:sz w:val="22"/>
        </w:rPr>
        <w:t>采购人提供的供货清单是依照采购需求测算出的主要工作内容，与最终的实际履约可能存在小的出入，各投标人应自行认真踏勘现场，了解招标需求。投标人如发现清单和实际工作内容不一致时，应立即以书面形式通知采购人核查，除非采购人以答疑文件或补充文件予以更正，否则，投标人不得缩减供货清单内容。</w:t>
      </w:r>
    </w:p>
    <w:p w:rsidR="00F83A23" w:rsidRDefault="00F83A23" w:rsidP="00F83A23">
      <w:pPr>
        <w:adjustRightInd w:val="0"/>
        <w:snapToGrid w:val="0"/>
        <w:ind w:firstLineChars="200" w:firstLine="442"/>
        <w:jc w:val="left"/>
        <w:outlineLvl w:val="2"/>
        <w:rPr>
          <w:b/>
          <w:color w:val="000000"/>
          <w:sz w:val="22"/>
        </w:rPr>
      </w:pPr>
      <w:bookmarkStart w:id="106" w:name="_Toc126654908"/>
      <w:r>
        <w:rPr>
          <w:b/>
          <w:color w:val="000000"/>
          <w:sz w:val="22"/>
        </w:rPr>
        <w:t>14</w:t>
      </w:r>
      <w:r>
        <w:rPr>
          <w:b/>
          <w:color w:val="000000"/>
          <w:sz w:val="22"/>
        </w:rPr>
        <w:t>投标报价内容</w:t>
      </w:r>
      <w:bookmarkEnd w:id="106"/>
    </w:p>
    <w:p w:rsidR="00F83A23" w:rsidRDefault="00F83A23" w:rsidP="00F83A23">
      <w:pPr>
        <w:snapToGrid w:val="0"/>
        <w:ind w:firstLineChars="200" w:firstLine="440"/>
        <w:jc w:val="left"/>
        <w:rPr>
          <w:b/>
          <w:color w:val="FF0000"/>
          <w:sz w:val="22"/>
        </w:rPr>
      </w:pPr>
      <w:r>
        <w:rPr>
          <w:sz w:val="22"/>
        </w:rPr>
        <w:t>14.1</w:t>
      </w:r>
      <w:r>
        <w:rPr>
          <w:b/>
          <w:color w:val="FF0000"/>
          <w:sz w:val="22"/>
        </w:rPr>
        <w:t>投标报价应包含货物成本、保险、运输费用、有关税费，以及安装、调试</w:t>
      </w:r>
      <w:r>
        <w:rPr>
          <w:rFonts w:hint="eastAsia"/>
          <w:b/>
          <w:color w:val="FF0000"/>
          <w:sz w:val="22"/>
        </w:rPr>
        <w:t>、售后服务</w:t>
      </w:r>
      <w:r>
        <w:rPr>
          <w:b/>
          <w:color w:val="FF0000"/>
          <w:sz w:val="22"/>
        </w:rPr>
        <w:t>等伴随服务费用。</w:t>
      </w:r>
    </w:p>
    <w:p w:rsidR="00F83A23" w:rsidRDefault="00F83A23" w:rsidP="00F83A23">
      <w:pPr>
        <w:adjustRightInd w:val="0"/>
        <w:snapToGrid w:val="0"/>
        <w:ind w:firstLineChars="200" w:firstLine="442"/>
        <w:jc w:val="left"/>
        <w:outlineLvl w:val="2"/>
        <w:rPr>
          <w:b/>
          <w:color w:val="000000"/>
          <w:sz w:val="22"/>
        </w:rPr>
      </w:pPr>
      <w:bookmarkStart w:id="107" w:name="_Toc126654909"/>
      <w:r>
        <w:rPr>
          <w:b/>
          <w:color w:val="000000"/>
          <w:sz w:val="22"/>
        </w:rPr>
        <w:t>15</w:t>
      </w:r>
      <w:r>
        <w:rPr>
          <w:b/>
          <w:color w:val="000000"/>
          <w:sz w:val="22"/>
        </w:rPr>
        <w:t>投标报价控制性条款</w:t>
      </w:r>
      <w:bookmarkEnd w:id="107"/>
    </w:p>
    <w:p w:rsidR="00F83A23" w:rsidRDefault="00F83A23" w:rsidP="00F83A23">
      <w:pPr>
        <w:snapToGrid w:val="0"/>
        <w:ind w:firstLineChars="200" w:firstLine="440"/>
        <w:jc w:val="left"/>
        <w:rPr>
          <w:sz w:val="22"/>
        </w:rPr>
      </w:pPr>
      <w:r>
        <w:rPr>
          <w:sz w:val="22"/>
        </w:rPr>
        <w:t xml:space="preserve">15.1 </w:t>
      </w:r>
      <w:r>
        <w:rPr>
          <w:sz w:val="22"/>
        </w:rPr>
        <w:t>投标报价不得超过公布的预算金额</w:t>
      </w:r>
      <w:r>
        <w:rPr>
          <w:rFonts w:hint="eastAsia"/>
          <w:sz w:val="22"/>
        </w:rPr>
        <w:t>或最高限价</w:t>
      </w:r>
      <w:r>
        <w:rPr>
          <w:sz w:val="22"/>
        </w:rPr>
        <w:t>，其中各包件或各分项报价（如有要求）均不得超过对应的预算金额</w:t>
      </w:r>
      <w:r>
        <w:rPr>
          <w:rFonts w:hint="eastAsia"/>
          <w:sz w:val="22"/>
        </w:rPr>
        <w:t>或最高限价</w:t>
      </w:r>
      <w:r>
        <w:rPr>
          <w:sz w:val="22"/>
        </w:rPr>
        <w:t>。</w:t>
      </w:r>
    </w:p>
    <w:p w:rsidR="00F83A23" w:rsidRDefault="00F83A23" w:rsidP="00F83A23">
      <w:pPr>
        <w:snapToGrid w:val="0"/>
        <w:ind w:firstLineChars="200" w:firstLine="440"/>
        <w:jc w:val="left"/>
        <w:rPr>
          <w:sz w:val="22"/>
        </w:rPr>
      </w:pPr>
      <w:r>
        <w:rPr>
          <w:sz w:val="22"/>
        </w:rPr>
        <w:t xml:space="preserve">15.2 </w:t>
      </w:r>
      <w:r>
        <w:rPr>
          <w:sz w:val="22"/>
        </w:rPr>
        <w:t>本项目只允许有一个报价，任何有选择的报价将不予接受。</w:t>
      </w:r>
    </w:p>
    <w:p w:rsidR="00F83A23" w:rsidRDefault="00F83A23" w:rsidP="00F83A23">
      <w:pPr>
        <w:snapToGrid w:val="0"/>
        <w:ind w:firstLineChars="200" w:firstLine="440"/>
        <w:jc w:val="left"/>
        <w:rPr>
          <w:sz w:val="22"/>
        </w:rPr>
      </w:pPr>
      <w:r>
        <w:rPr>
          <w:sz w:val="22"/>
        </w:rPr>
        <w:t>15.3</w:t>
      </w:r>
      <w:r>
        <w:rPr>
          <w:sz w:val="22"/>
        </w:rPr>
        <w:t>投标人提供的服务应当符合国家和上海市有关法律、法规和标准规范，满足合同约定的服务内容和质量等要求。不得违反法规标准规定或合同约定，通过降低服务质量、减少服务内容等手段进行恶性低价竞争，扰乱正常市场秩序。</w:t>
      </w:r>
    </w:p>
    <w:p w:rsidR="00F83A23" w:rsidRDefault="00F83A23" w:rsidP="00F83A23">
      <w:pPr>
        <w:snapToGrid w:val="0"/>
        <w:ind w:firstLineChars="200" w:firstLine="440"/>
        <w:jc w:val="left"/>
        <w:rPr>
          <w:sz w:val="22"/>
        </w:rPr>
      </w:pPr>
      <w:r>
        <w:rPr>
          <w:sz w:val="22"/>
        </w:rPr>
        <w:t xml:space="preserve">15.4 </w:t>
      </w:r>
      <w:r>
        <w:rPr>
          <w:sz w:val="22"/>
        </w:rPr>
        <w:t>经评标委员会审定，投标报价存在下列情形之一的，该投标文件作无效标处理：</w:t>
      </w:r>
    </w:p>
    <w:p w:rsidR="00F83A23" w:rsidRDefault="00F83A23" w:rsidP="00F83A23">
      <w:pPr>
        <w:snapToGrid w:val="0"/>
        <w:ind w:firstLineChars="200" w:firstLine="440"/>
        <w:jc w:val="left"/>
        <w:rPr>
          <w:sz w:val="22"/>
        </w:rPr>
      </w:pPr>
      <w:r>
        <w:rPr>
          <w:sz w:val="22"/>
        </w:rPr>
        <w:t xml:space="preserve">15.4.1 </w:t>
      </w:r>
      <w:r>
        <w:rPr>
          <w:sz w:val="22"/>
        </w:rPr>
        <w:t>投标报价中缩减供货清单</w:t>
      </w:r>
      <w:r>
        <w:rPr>
          <w:bCs/>
          <w:sz w:val="22"/>
        </w:rPr>
        <w:t>中产品数量</w:t>
      </w:r>
      <w:r>
        <w:rPr>
          <w:sz w:val="22"/>
        </w:rPr>
        <w:t>的；</w:t>
      </w:r>
    </w:p>
    <w:p w:rsidR="00F83A23" w:rsidRDefault="00F83A23" w:rsidP="00F83A23">
      <w:pPr>
        <w:snapToGrid w:val="0"/>
        <w:ind w:firstLineChars="200" w:firstLine="440"/>
        <w:jc w:val="left"/>
        <w:rPr>
          <w:sz w:val="22"/>
        </w:rPr>
      </w:pPr>
      <w:r>
        <w:rPr>
          <w:sz w:val="22"/>
        </w:rPr>
        <w:t xml:space="preserve">15.4.2 </w:t>
      </w:r>
      <w:r>
        <w:rPr>
          <w:sz w:val="22"/>
        </w:rPr>
        <w:t>投标报价和技术方案明显不相符的。</w:t>
      </w:r>
    </w:p>
    <w:p w:rsidR="00F83A23" w:rsidRDefault="00F83A23" w:rsidP="00F83A23">
      <w:pPr>
        <w:snapToGrid w:val="0"/>
        <w:ind w:firstLineChars="200" w:firstLine="440"/>
        <w:jc w:val="left"/>
        <w:rPr>
          <w:sz w:val="22"/>
        </w:rPr>
      </w:pPr>
    </w:p>
    <w:p w:rsidR="00F83A23" w:rsidRDefault="00F83A23" w:rsidP="00F83A23">
      <w:pPr>
        <w:adjustRightInd w:val="0"/>
        <w:snapToGrid w:val="0"/>
        <w:jc w:val="center"/>
        <w:outlineLvl w:val="1"/>
        <w:rPr>
          <w:rFonts w:eastAsia="黑体"/>
          <w:sz w:val="30"/>
          <w:szCs w:val="30"/>
        </w:rPr>
      </w:pPr>
      <w:bookmarkStart w:id="108" w:name="_Toc126654910"/>
      <w:r>
        <w:rPr>
          <w:rFonts w:eastAsia="黑体"/>
          <w:sz w:val="30"/>
          <w:szCs w:val="30"/>
        </w:rPr>
        <w:t>五、政府采购政策</w:t>
      </w:r>
      <w:bookmarkEnd w:id="108"/>
    </w:p>
    <w:p w:rsidR="00F83A23" w:rsidRDefault="00F83A23" w:rsidP="00F83A23">
      <w:pPr>
        <w:adjustRightInd w:val="0"/>
        <w:snapToGrid w:val="0"/>
        <w:ind w:firstLineChars="200" w:firstLine="442"/>
        <w:outlineLvl w:val="2"/>
        <w:rPr>
          <w:b/>
          <w:sz w:val="22"/>
        </w:rPr>
      </w:pPr>
      <w:r>
        <w:rPr>
          <w:b/>
          <w:sz w:val="22"/>
        </w:rPr>
        <w:t xml:space="preserve">16 </w:t>
      </w:r>
      <w:r>
        <w:rPr>
          <w:b/>
          <w:sz w:val="22"/>
        </w:rPr>
        <w:t>节能产品政府采购</w:t>
      </w:r>
      <w:r w:rsidRPr="00A72D7E">
        <w:rPr>
          <w:b/>
          <w:color w:val="FF0000"/>
          <w:sz w:val="22"/>
          <w:u w:val="wavyHeavy"/>
        </w:rPr>
        <w:t>（本项目不适用）</w:t>
      </w:r>
    </w:p>
    <w:p w:rsidR="00F83A23" w:rsidRDefault="00F83A23" w:rsidP="00F83A23">
      <w:pPr>
        <w:adjustRightInd w:val="0"/>
        <w:snapToGrid w:val="0"/>
        <w:ind w:firstLineChars="200" w:firstLine="440"/>
        <w:rPr>
          <w:sz w:val="22"/>
        </w:rPr>
      </w:pPr>
      <w:r>
        <w:rPr>
          <w:sz w:val="22"/>
        </w:rPr>
        <w:t xml:space="preserve">16.1 </w:t>
      </w:r>
      <w:r>
        <w:rPr>
          <w:sz w:val="22"/>
        </w:rPr>
        <w:t>按照财政部、</w:t>
      </w:r>
      <w:proofErr w:type="gramStart"/>
      <w:r>
        <w:rPr>
          <w:sz w:val="22"/>
        </w:rPr>
        <w:t>发改委</w:t>
      </w:r>
      <w:proofErr w:type="gramEnd"/>
      <w:r>
        <w:rPr>
          <w:sz w:val="22"/>
        </w:rPr>
        <w:t>发布的《关于印发〈节能产品政府采购实施意见〉的通知》（财库</w:t>
      </w:r>
      <w:r>
        <w:rPr>
          <w:sz w:val="22"/>
        </w:rPr>
        <w:t>[2004]185</w:t>
      </w:r>
      <w:r>
        <w:rPr>
          <w:sz w:val="22"/>
        </w:rPr>
        <w:t>号）和《财政部发展改革委生态环境部市场监管总局关于调整优化节能产品、环境标志产品政府采购执行机制的通知》（财库〔</w:t>
      </w:r>
      <w:r>
        <w:rPr>
          <w:sz w:val="22"/>
        </w:rPr>
        <w:t>2019</w:t>
      </w:r>
      <w:r>
        <w:rPr>
          <w:sz w:val="22"/>
        </w:rPr>
        <w:t>〕</w:t>
      </w:r>
      <w:r>
        <w:rPr>
          <w:sz w:val="22"/>
        </w:rPr>
        <w:t>9</w:t>
      </w:r>
      <w:r>
        <w:rPr>
          <w:sz w:val="22"/>
        </w:rPr>
        <w:t>号）的要求，采购人采购的产品属于</w:t>
      </w:r>
      <w:r>
        <w:rPr>
          <w:sz w:val="22"/>
        </w:rPr>
        <w:t>“</w:t>
      </w:r>
      <w:r>
        <w:rPr>
          <w:sz w:val="22"/>
        </w:rPr>
        <w:t>节能产品品目清单</w:t>
      </w:r>
      <w:r>
        <w:rPr>
          <w:sz w:val="22"/>
        </w:rPr>
        <w:t>”</w:t>
      </w:r>
      <w:r>
        <w:rPr>
          <w:sz w:val="22"/>
        </w:rPr>
        <w:t>中的，在技术、服务等指标同等条件下，应当优先采购节能产品。采购人需购买的材料产品属于政府强制采购节能产品品目的，</w:t>
      </w:r>
      <w:r>
        <w:rPr>
          <w:rFonts w:hint="eastAsia"/>
          <w:sz w:val="22"/>
        </w:rPr>
        <w:t>投标人</w:t>
      </w:r>
      <w:r>
        <w:rPr>
          <w:sz w:val="22"/>
        </w:rPr>
        <w:t>必须选用节能产品。</w:t>
      </w:r>
    </w:p>
    <w:p w:rsidR="00F83A23" w:rsidRDefault="00F83A23" w:rsidP="00F83A23">
      <w:pPr>
        <w:adjustRightInd w:val="0"/>
        <w:snapToGrid w:val="0"/>
        <w:ind w:firstLineChars="200" w:firstLine="440"/>
        <w:rPr>
          <w:sz w:val="22"/>
        </w:rPr>
      </w:pPr>
      <w:r>
        <w:rPr>
          <w:sz w:val="22"/>
        </w:rPr>
        <w:t>16.2</w:t>
      </w:r>
      <w:r>
        <w:rPr>
          <w:rFonts w:hint="eastAsia"/>
          <w:sz w:val="22"/>
        </w:rPr>
        <w:t>投标人如选用节能产品的，则应在投标文件中提供国家确定的认证机构出具的、处于有效期之内的节能产品的认证证书；反之，该产品在评标时不被认定为节能产品。</w:t>
      </w:r>
    </w:p>
    <w:p w:rsidR="00F83A23" w:rsidRDefault="00F83A23" w:rsidP="00F83A23">
      <w:pPr>
        <w:adjustRightInd w:val="0"/>
        <w:snapToGrid w:val="0"/>
        <w:ind w:firstLineChars="200" w:firstLine="442"/>
        <w:outlineLvl w:val="2"/>
        <w:rPr>
          <w:b/>
          <w:sz w:val="22"/>
        </w:rPr>
      </w:pPr>
      <w:bookmarkStart w:id="109" w:name="_Toc126654911"/>
      <w:r>
        <w:rPr>
          <w:b/>
          <w:sz w:val="22"/>
        </w:rPr>
        <w:t>17</w:t>
      </w:r>
      <w:r>
        <w:rPr>
          <w:rFonts w:hint="eastAsia"/>
          <w:b/>
          <w:sz w:val="22"/>
        </w:rPr>
        <w:t xml:space="preserve"> </w:t>
      </w:r>
      <w:r>
        <w:rPr>
          <w:b/>
          <w:sz w:val="22"/>
        </w:rPr>
        <w:t>环境标志产品政府采购</w:t>
      </w:r>
      <w:r>
        <w:rPr>
          <w:b/>
          <w:color w:val="FF0000"/>
          <w:sz w:val="22"/>
          <w:u w:val="wavyHeavy"/>
        </w:rPr>
        <w:t>（本项目不适用）</w:t>
      </w:r>
      <w:bookmarkEnd w:id="109"/>
    </w:p>
    <w:p w:rsidR="00F83A23" w:rsidRDefault="00F83A23" w:rsidP="00F83A23">
      <w:pPr>
        <w:adjustRightInd w:val="0"/>
        <w:snapToGrid w:val="0"/>
        <w:ind w:firstLineChars="200" w:firstLine="440"/>
        <w:rPr>
          <w:sz w:val="22"/>
        </w:rPr>
      </w:pPr>
      <w:r>
        <w:rPr>
          <w:sz w:val="22"/>
        </w:rPr>
        <w:t xml:space="preserve">17.1 </w:t>
      </w:r>
      <w:r>
        <w:rPr>
          <w:sz w:val="22"/>
        </w:rPr>
        <w:t>按照财政部、环保总局联合印发的《关于环境标志产品政府采购实施的意见》（财库</w:t>
      </w:r>
      <w:r>
        <w:rPr>
          <w:sz w:val="22"/>
        </w:rPr>
        <w:t>[2006]90</w:t>
      </w:r>
      <w:r>
        <w:rPr>
          <w:sz w:val="22"/>
        </w:rPr>
        <w:t>号）和《财政部发展改革委生态环境部市场监管总局关于调整优化节能产品、环境标志产品政府采购执行机制的通知》（财库〔</w:t>
      </w:r>
      <w:r>
        <w:rPr>
          <w:sz w:val="22"/>
        </w:rPr>
        <w:t>2019</w:t>
      </w:r>
      <w:r>
        <w:rPr>
          <w:sz w:val="22"/>
        </w:rPr>
        <w:t>〕</w:t>
      </w:r>
      <w:r>
        <w:rPr>
          <w:sz w:val="22"/>
        </w:rPr>
        <w:t>9</w:t>
      </w:r>
      <w:r>
        <w:rPr>
          <w:sz w:val="22"/>
        </w:rPr>
        <w:t>号）的要求，采购人采购的产品属于</w:t>
      </w:r>
      <w:r>
        <w:rPr>
          <w:sz w:val="22"/>
        </w:rPr>
        <w:t>“</w:t>
      </w:r>
      <w:r>
        <w:rPr>
          <w:sz w:val="22"/>
        </w:rPr>
        <w:t>环境标志产品品目清单</w:t>
      </w:r>
      <w:r>
        <w:rPr>
          <w:sz w:val="22"/>
        </w:rPr>
        <w:t>”</w:t>
      </w:r>
      <w:r>
        <w:rPr>
          <w:sz w:val="22"/>
        </w:rPr>
        <w:t>中的，在性能、技术、服务等指标同等条件下，</w:t>
      </w:r>
      <w:r>
        <w:rPr>
          <w:sz w:val="22"/>
        </w:rPr>
        <w:lastRenderedPageBreak/>
        <w:t>应当优先采购环境标志产品。</w:t>
      </w:r>
    </w:p>
    <w:p w:rsidR="00F83A23" w:rsidRDefault="00F83A23" w:rsidP="00F83A23">
      <w:pPr>
        <w:adjustRightInd w:val="0"/>
        <w:snapToGrid w:val="0"/>
        <w:ind w:firstLineChars="200" w:firstLine="440"/>
        <w:rPr>
          <w:b/>
          <w:sz w:val="22"/>
        </w:rPr>
      </w:pPr>
      <w:r>
        <w:rPr>
          <w:sz w:val="22"/>
        </w:rPr>
        <w:t>17.2</w:t>
      </w:r>
      <w:r>
        <w:rPr>
          <w:rFonts w:hint="eastAsia"/>
          <w:sz w:val="22"/>
        </w:rPr>
        <w:t>投标人如选用环境标志产品的，则应在投标文件中提供国家确定的认证机构出具的、处于有效期之内的环境标志产品的认证证书；反之，该产品在评标时不被认定为环境标志产品。</w:t>
      </w:r>
    </w:p>
    <w:p w:rsidR="00F83A23" w:rsidRDefault="00F83A23" w:rsidP="00F83A23">
      <w:pPr>
        <w:adjustRightInd w:val="0"/>
        <w:snapToGrid w:val="0"/>
        <w:ind w:firstLineChars="200" w:firstLine="442"/>
        <w:outlineLvl w:val="2"/>
        <w:rPr>
          <w:b/>
          <w:sz w:val="22"/>
        </w:rPr>
      </w:pPr>
      <w:bookmarkStart w:id="110" w:name="_Toc126654912"/>
      <w:r>
        <w:rPr>
          <w:b/>
          <w:sz w:val="22"/>
        </w:rPr>
        <w:t xml:space="preserve">18 </w:t>
      </w:r>
      <w:r>
        <w:rPr>
          <w:b/>
          <w:sz w:val="22"/>
        </w:rPr>
        <w:t>促进中小企业发展</w:t>
      </w:r>
      <w:bookmarkEnd w:id="110"/>
    </w:p>
    <w:p w:rsidR="00F83A23" w:rsidRDefault="00F83A23" w:rsidP="00F83A23">
      <w:pPr>
        <w:tabs>
          <w:tab w:val="left" w:pos="3060"/>
        </w:tabs>
        <w:adjustRightInd w:val="0"/>
        <w:snapToGrid w:val="0"/>
        <w:ind w:firstLineChars="200" w:firstLine="440"/>
        <w:rPr>
          <w:sz w:val="22"/>
        </w:rPr>
      </w:pPr>
      <w:r>
        <w:rPr>
          <w:sz w:val="22"/>
        </w:rPr>
        <w:t>18</w:t>
      </w:r>
      <w:r>
        <w:rPr>
          <w:bCs/>
          <w:sz w:val="22"/>
        </w:rPr>
        <w:t xml:space="preserve">.1 </w:t>
      </w:r>
      <w:r>
        <w:rPr>
          <w:sz w:val="22"/>
        </w:rPr>
        <w:t>中小企业（含中型、小型、微型企业，下同）的划定按照《中小企业划型标准规定》（工信部联企业【</w:t>
      </w:r>
      <w:r>
        <w:rPr>
          <w:sz w:val="22"/>
        </w:rPr>
        <w:t>2011</w:t>
      </w:r>
      <w:r>
        <w:rPr>
          <w:sz w:val="22"/>
        </w:rPr>
        <w:t>】</w:t>
      </w:r>
      <w:r>
        <w:rPr>
          <w:sz w:val="22"/>
        </w:rPr>
        <w:t>300</w:t>
      </w:r>
      <w:r>
        <w:rPr>
          <w:sz w:val="22"/>
        </w:rPr>
        <w:t>号）执行，参加</w:t>
      </w:r>
      <w:r>
        <w:rPr>
          <w:rFonts w:hint="eastAsia"/>
          <w:sz w:val="22"/>
        </w:rPr>
        <w:t>投标</w:t>
      </w:r>
      <w:r>
        <w:rPr>
          <w:sz w:val="22"/>
        </w:rPr>
        <w:t>的中小企业应当提供《中小企业声明函》（具体格式见</w:t>
      </w:r>
      <w:r>
        <w:rPr>
          <w:sz w:val="22"/>
        </w:rPr>
        <w:t>“</w:t>
      </w:r>
      <w:r>
        <w:rPr>
          <w:rFonts w:hint="eastAsia"/>
          <w:sz w:val="22"/>
        </w:rPr>
        <w:t>投标</w:t>
      </w:r>
      <w:r>
        <w:rPr>
          <w:sz w:val="22"/>
        </w:rPr>
        <w:t>文件格式</w:t>
      </w:r>
      <w:r>
        <w:rPr>
          <w:sz w:val="22"/>
        </w:rPr>
        <w:t>”</w:t>
      </w:r>
      <w:r>
        <w:rPr>
          <w:sz w:val="22"/>
        </w:rPr>
        <w:t>），反之，视作非中小企业，不享受相应的扶持政策。如项目允许联合体参与竞争的，则联合体中的中小企业均应按本款要求提供《中小企业声明函》。</w:t>
      </w:r>
    </w:p>
    <w:p w:rsidR="00F83A23" w:rsidRDefault="00F83A23" w:rsidP="00F83A23">
      <w:pPr>
        <w:adjustRightInd w:val="0"/>
        <w:snapToGrid w:val="0"/>
        <w:ind w:firstLineChars="200" w:firstLine="440"/>
        <w:rPr>
          <w:sz w:val="22"/>
        </w:rPr>
      </w:pPr>
      <w:r>
        <w:rPr>
          <w:sz w:val="22"/>
        </w:rPr>
        <w:t xml:space="preserve">18.2 </w:t>
      </w:r>
      <w:r>
        <w:rPr>
          <w:sz w:val="22"/>
        </w:rPr>
        <w:t>依据市财政局</w:t>
      </w:r>
      <w:r>
        <w:rPr>
          <w:sz w:val="22"/>
        </w:rPr>
        <w:t>2015</w:t>
      </w:r>
      <w:r>
        <w:rPr>
          <w:sz w:val="22"/>
        </w:rPr>
        <w:t>年</w:t>
      </w:r>
      <w:r>
        <w:rPr>
          <w:sz w:val="22"/>
        </w:rPr>
        <w:t>9</w:t>
      </w:r>
      <w:r>
        <w:rPr>
          <w:sz w:val="22"/>
        </w:rPr>
        <w:t>月发布的《</w:t>
      </w:r>
      <w:r>
        <w:rPr>
          <w:rStyle w:val="navname"/>
        </w:rPr>
        <w:t>关于执行促进中小企业发展政策相关事宜的通知</w:t>
      </w:r>
      <w:r>
        <w:rPr>
          <w:sz w:val="22"/>
        </w:rPr>
        <w:t>》，事业单位、团体组织等非企业性质的政府采购供应商，不属于中小企业划型标准确定的中小企业，不得按《关于印发中小企业划型标准规定的通知》规定声明为中小微企业，也不适用《政府采购促进中小企业发展暂行办法》。</w:t>
      </w:r>
    </w:p>
    <w:p w:rsidR="00F83A23" w:rsidRDefault="00F83A23" w:rsidP="00F83A23">
      <w:pPr>
        <w:adjustRightInd w:val="0"/>
        <w:snapToGrid w:val="0"/>
        <w:ind w:firstLineChars="200" w:firstLine="440"/>
        <w:rPr>
          <w:sz w:val="22"/>
        </w:rPr>
      </w:pPr>
      <w:r>
        <w:rPr>
          <w:sz w:val="22"/>
        </w:rPr>
        <w:t xml:space="preserve">18.3 </w:t>
      </w:r>
      <w:r>
        <w:rPr>
          <w:sz w:val="22"/>
        </w:rPr>
        <w:t>如项目允许联合体参与竞争的，组成联合体的大中型企业和其他自然人、法人或者其他组织，与小型、微型企业之间不得存在投资关系。</w:t>
      </w:r>
      <w:r>
        <w:rPr>
          <w:rFonts w:hint="eastAsia"/>
          <w:sz w:val="22"/>
        </w:rPr>
        <w:t>（本项目不适用）</w:t>
      </w:r>
    </w:p>
    <w:p w:rsidR="00F83A23" w:rsidRDefault="00F83A23" w:rsidP="00F83A23">
      <w:pPr>
        <w:adjustRightInd w:val="0"/>
        <w:snapToGrid w:val="0"/>
        <w:ind w:firstLineChars="200" w:firstLine="440"/>
        <w:rPr>
          <w:sz w:val="22"/>
        </w:rPr>
      </w:pPr>
      <w:r>
        <w:rPr>
          <w:sz w:val="22"/>
        </w:rPr>
        <w:t>18.4</w:t>
      </w:r>
      <w:r>
        <w:rPr>
          <w:sz w:val="22"/>
        </w:rPr>
        <w:t>对于小型、微型企业，按照《政府采购促进中小企业发展管理办法》（财库【</w:t>
      </w:r>
      <w:r>
        <w:rPr>
          <w:sz w:val="22"/>
        </w:rPr>
        <w:t>2020</w:t>
      </w:r>
      <w:r>
        <w:rPr>
          <w:sz w:val="22"/>
        </w:rPr>
        <w:t>】</w:t>
      </w:r>
      <w:r>
        <w:rPr>
          <w:sz w:val="22"/>
        </w:rPr>
        <w:t>46</w:t>
      </w:r>
      <w:r>
        <w:rPr>
          <w:sz w:val="22"/>
        </w:rPr>
        <w:t>号）和《关于进一步加大政府采购支持中小企业力度的通知》（财库【</w:t>
      </w:r>
      <w:r>
        <w:rPr>
          <w:sz w:val="22"/>
        </w:rPr>
        <w:t>2022</w:t>
      </w:r>
      <w:r>
        <w:rPr>
          <w:sz w:val="22"/>
        </w:rPr>
        <w:t>】</w:t>
      </w:r>
      <w:r>
        <w:rPr>
          <w:sz w:val="22"/>
        </w:rPr>
        <w:t>19</w:t>
      </w:r>
      <w:r>
        <w:rPr>
          <w:sz w:val="22"/>
        </w:rPr>
        <w:t>号）规定，其报价给予</w:t>
      </w:r>
      <w:r>
        <w:rPr>
          <w:b/>
          <w:color w:val="FF0000"/>
          <w:sz w:val="22"/>
          <w:u w:val="single"/>
        </w:rPr>
        <w:t>10%</w:t>
      </w:r>
      <w:r>
        <w:rPr>
          <w:sz w:val="22"/>
        </w:rPr>
        <w:t>的扣除，用扣除后的价格参与评审。</w:t>
      </w:r>
      <w:r>
        <w:rPr>
          <w:rFonts w:hint="eastAsia"/>
          <w:sz w:val="22"/>
        </w:rPr>
        <w:t>（本项目不适用）</w:t>
      </w:r>
    </w:p>
    <w:p w:rsidR="00F83A23" w:rsidRDefault="00F83A23" w:rsidP="00F83A23">
      <w:pPr>
        <w:adjustRightInd w:val="0"/>
        <w:snapToGrid w:val="0"/>
        <w:ind w:firstLineChars="200" w:firstLine="440"/>
        <w:rPr>
          <w:sz w:val="22"/>
        </w:rPr>
      </w:pPr>
      <w:r>
        <w:rPr>
          <w:sz w:val="22"/>
        </w:rPr>
        <w:t>18.5</w:t>
      </w:r>
      <w:r>
        <w:rPr>
          <w:sz w:val="22"/>
        </w:rPr>
        <w:t>如项目允许联合体参与竞争的，且联合体各方均为小型、微型企业的，联合体视同为小型、微型企业，其报价给予</w:t>
      </w:r>
      <w:r>
        <w:rPr>
          <w:b/>
          <w:color w:val="FF0000"/>
          <w:sz w:val="22"/>
          <w:u w:val="single"/>
        </w:rPr>
        <w:t>10%</w:t>
      </w:r>
      <w:r>
        <w:rPr>
          <w:sz w:val="22"/>
        </w:rPr>
        <w:t>的扣除，用扣除后的价格参与评审。反之，依照联合体协议约定，小型、微型企业的协议合同金额占到联合体协议合同总金额</w:t>
      </w:r>
      <w:r>
        <w:rPr>
          <w:sz w:val="22"/>
        </w:rPr>
        <w:t>30%</w:t>
      </w:r>
      <w:r>
        <w:rPr>
          <w:sz w:val="22"/>
        </w:rPr>
        <w:t>以上的，给予联合体</w:t>
      </w:r>
      <w:r>
        <w:rPr>
          <w:rFonts w:hint="eastAsia"/>
          <w:b/>
          <w:color w:val="FF0000"/>
          <w:sz w:val="22"/>
          <w:u w:val="single"/>
        </w:rPr>
        <w:t>6</w:t>
      </w:r>
      <w:r>
        <w:rPr>
          <w:b/>
          <w:color w:val="FF0000"/>
          <w:sz w:val="22"/>
          <w:u w:val="single"/>
        </w:rPr>
        <w:t>%</w:t>
      </w:r>
      <w:r>
        <w:rPr>
          <w:sz w:val="22"/>
        </w:rPr>
        <w:t>的价格扣除，用扣除后的价格参与评审。</w:t>
      </w:r>
      <w:r>
        <w:rPr>
          <w:rFonts w:hint="eastAsia"/>
          <w:sz w:val="22"/>
        </w:rPr>
        <w:t>（本项目不适用）</w:t>
      </w:r>
    </w:p>
    <w:p w:rsidR="00F83A23" w:rsidRDefault="00F83A23" w:rsidP="00F83A23">
      <w:pPr>
        <w:adjustRightInd w:val="0"/>
        <w:snapToGrid w:val="0"/>
        <w:ind w:firstLineChars="200" w:firstLine="440"/>
        <w:rPr>
          <w:kern w:val="0"/>
          <w:sz w:val="22"/>
        </w:rPr>
      </w:pPr>
      <w:r>
        <w:rPr>
          <w:sz w:val="22"/>
        </w:rPr>
        <w:t>18.6</w:t>
      </w:r>
      <w:r>
        <w:rPr>
          <w:sz w:val="22"/>
        </w:rPr>
        <w:t>供应商如提供虚假材料以谋取成交的，按照《政府采购法》有关条款处理，并记入供应商诚信档案。</w:t>
      </w:r>
    </w:p>
    <w:p w:rsidR="00F83A23" w:rsidRDefault="00F83A23" w:rsidP="00F83A23">
      <w:pPr>
        <w:adjustRightInd w:val="0"/>
        <w:snapToGrid w:val="0"/>
        <w:ind w:firstLineChars="200" w:firstLine="442"/>
        <w:outlineLvl w:val="2"/>
        <w:rPr>
          <w:b/>
          <w:sz w:val="22"/>
        </w:rPr>
      </w:pPr>
      <w:bookmarkStart w:id="111" w:name="_Toc126654913"/>
      <w:r>
        <w:rPr>
          <w:b/>
          <w:sz w:val="22"/>
        </w:rPr>
        <w:t xml:space="preserve">19 </w:t>
      </w:r>
      <w:r>
        <w:rPr>
          <w:b/>
          <w:sz w:val="22"/>
        </w:rPr>
        <w:t>规范进口产品政府采购</w:t>
      </w:r>
      <w:bookmarkEnd w:id="111"/>
    </w:p>
    <w:p w:rsidR="00F83A23" w:rsidRDefault="00F83A23" w:rsidP="00F83A23">
      <w:pPr>
        <w:adjustRightInd w:val="0"/>
        <w:snapToGrid w:val="0"/>
        <w:ind w:firstLineChars="200" w:firstLine="440"/>
        <w:rPr>
          <w:sz w:val="22"/>
        </w:rPr>
      </w:pPr>
      <w:r>
        <w:rPr>
          <w:sz w:val="22"/>
        </w:rPr>
        <w:t xml:space="preserve">19.1 </w:t>
      </w:r>
      <w:r>
        <w:rPr>
          <w:sz w:val="22"/>
        </w:rPr>
        <w:t>依照《财政部关于印发</w:t>
      </w:r>
      <w:r>
        <w:rPr>
          <w:sz w:val="22"/>
        </w:rPr>
        <w:t>&lt;</w:t>
      </w:r>
      <w:r>
        <w:rPr>
          <w:sz w:val="22"/>
        </w:rPr>
        <w:t>政府采购进口产品管理办法</w:t>
      </w:r>
      <w:r>
        <w:rPr>
          <w:sz w:val="22"/>
        </w:rPr>
        <w:t>&gt;</w:t>
      </w:r>
      <w:r>
        <w:rPr>
          <w:sz w:val="22"/>
        </w:rPr>
        <w:t>的通知》（财库【</w:t>
      </w:r>
      <w:r>
        <w:rPr>
          <w:sz w:val="22"/>
        </w:rPr>
        <w:t>2007</w:t>
      </w:r>
      <w:r>
        <w:rPr>
          <w:sz w:val="22"/>
        </w:rPr>
        <w:t>】</w:t>
      </w:r>
      <w:r>
        <w:rPr>
          <w:sz w:val="22"/>
        </w:rPr>
        <w:t>119</w:t>
      </w:r>
      <w:r>
        <w:rPr>
          <w:sz w:val="22"/>
        </w:rPr>
        <w:t>号）和《财政部关于政府采购进口产品管理问题的通知》（财办库【</w:t>
      </w:r>
      <w:r>
        <w:rPr>
          <w:sz w:val="22"/>
        </w:rPr>
        <w:t>2008</w:t>
      </w:r>
      <w:r>
        <w:rPr>
          <w:sz w:val="22"/>
        </w:rPr>
        <w:t>】</w:t>
      </w:r>
      <w:r>
        <w:rPr>
          <w:sz w:val="22"/>
        </w:rPr>
        <w:t>248</w:t>
      </w:r>
      <w:r>
        <w:rPr>
          <w:sz w:val="22"/>
        </w:rPr>
        <w:t>号）的规定，</w:t>
      </w:r>
      <w:r w:rsidRPr="00823C76">
        <w:rPr>
          <w:sz w:val="22"/>
        </w:rPr>
        <w:t>本项目不可以采购进口产品</w:t>
      </w:r>
      <w:r>
        <w:rPr>
          <w:sz w:val="22"/>
        </w:rPr>
        <w:t>。</w:t>
      </w:r>
    </w:p>
    <w:p w:rsidR="00F83A23" w:rsidRDefault="00F83A23" w:rsidP="00F83A23">
      <w:pPr>
        <w:adjustRightInd w:val="0"/>
        <w:snapToGrid w:val="0"/>
        <w:ind w:firstLineChars="200" w:firstLine="440"/>
        <w:rPr>
          <w:sz w:val="22"/>
        </w:rPr>
      </w:pPr>
      <w:r>
        <w:rPr>
          <w:rFonts w:hint="eastAsia"/>
          <w:sz w:val="22"/>
        </w:rPr>
        <w:t>19.</w:t>
      </w:r>
      <w:r>
        <w:rPr>
          <w:sz w:val="22"/>
        </w:rPr>
        <w:t>2</w:t>
      </w:r>
      <w:r>
        <w:rPr>
          <w:sz w:val="22"/>
        </w:rPr>
        <w:t>经批准，允许采购进口产品的项目，优先采购向我国企业转让技术、与我国企业签订消化吸收再创新方案的供应商的进口产品</w:t>
      </w:r>
      <w:r>
        <w:rPr>
          <w:rFonts w:hint="eastAsia"/>
          <w:sz w:val="22"/>
        </w:rPr>
        <w:t>。</w:t>
      </w:r>
    </w:p>
    <w:p w:rsidR="00F83A23" w:rsidRDefault="00F83A23" w:rsidP="00F83A23">
      <w:pPr>
        <w:adjustRightInd w:val="0"/>
        <w:snapToGrid w:val="0"/>
        <w:ind w:firstLineChars="200" w:firstLine="442"/>
        <w:outlineLvl w:val="2"/>
        <w:rPr>
          <w:b/>
          <w:sz w:val="22"/>
        </w:rPr>
      </w:pPr>
      <w:bookmarkStart w:id="112" w:name="_Toc126654914"/>
      <w:r>
        <w:rPr>
          <w:b/>
          <w:sz w:val="22"/>
        </w:rPr>
        <w:t xml:space="preserve">20 </w:t>
      </w:r>
      <w:r>
        <w:rPr>
          <w:b/>
          <w:sz w:val="22"/>
        </w:rPr>
        <w:t>支持监狱企业发展</w:t>
      </w:r>
      <w:r>
        <w:rPr>
          <w:rFonts w:hint="eastAsia"/>
          <w:sz w:val="22"/>
        </w:rPr>
        <w:t>（注：仅监狱企业适用）</w:t>
      </w:r>
      <w:bookmarkEnd w:id="112"/>
    </w:p>
    <w:p w:rsidR="00F83A23" w:rsidRDefault="00F83A23" w:rsidP="00F83A23">
      <w:pPr>
        <w:adjustRightInd w:val="0"/>
        <w:snapToGrid w:val="0"/>
        <w:ind w:firstLineChars="200" w:firstLine="440"/>
        <w:rPr>
          <w:sz w:val="22"/>
        </w:rPr>
      </w:pPr>
      <w:r>
        <w:rPr>
          <w:sz w:val="22"/>
        </w:rPr>
        <w:t xml:space="preserve">20.1 </w:t>
      </w:r>
      <w:r>
        <w:rPr>
          <w:sz w:val="22"/>
        </w:rPr>
        <w:t>按照国家财政部、司法部《关于政府采购支持监狱企业发展有关问题的通知》（财库〔</w:t>
      </w:r>
      <w:r>
        <w:rPr>
          <w:sz w:val="22"/>
        </w:rPr>
        <w:t>2014</w:t>
      </w:r>
      <w:r>
        <w:rPr>
          <w:sz w:val="22"/>
        </w:rPr>
        <w:t>〕</w:t>
      </w:r>
      <w:r>
        <w:rPr>
          <w:sz w:val="22"/>
        </w:rPr>
        <w:t>68</w:t>
      </w:r>
      <w:r>
        <w:rPr>
          <w:sz w:val="22"/>
        </w:rPr>
        <w:t>号）规定，在政府采购活动中，监狱企业视同小型、微型企业，享受预留份额、评审中价格扣除等政府采购促进中小企业发展的政府采购政策。</w:t>
      </w:r>
    </w:p>
    <w:p w:rsidR="00F83A23" w:rsidRDefault="00F83A23" w:rsidP="00F83A23">
      <w:pPr>
        <w:adjustRightInd w:val="0"/>
        <w:snapToGrid w:val="0"/>
        <w:ind w:firstLineChars="200" w:firstLine="440"/>
        <w:rPr>
          <w:sz w:val="22"/>
        </w:rPr>
      </w:pPr>
      <w:r>
        <w:rPr>
          <w:sz w:val="22"/>
        </w:rPr>
        <w:t xml:space="preserve">20.2 </w:t>
      </w:r>
      <w:r>
        <w:rPr>
          <w:sz w:val="22"/>
        </w:rPr>
        <w:t>监狱企业参加政府采购活动时，应当提供由省级以上监狱管理局、戒毒管理局（含新疆生产建设兵团）出具的属于监狱企业的证明文件。</w:t>
      </w:r>
    </w:p>
    <w:p w:rsidR="00F83A23" w:rsidRDefault="00F83A23" w:rsidP="00F83A23">
      <w:pPr>
        <w:adjustRightInd w:val="0"/>
        <w:snapToGrid w:val="0"/>
        <w:ind w:firstLineChars="200" w:firstLine="442"/>
        <w:outlineLvl w:val="2"/>
        <w:rPr>
          <w:b/>
          <w:sz w:val="22"/>
        </w:rPr>
      </w:pPr>
      <w:bookmarkStart w:id="113" w:name="_Toc126654915"/>
      <w:r>
        <w:rPr>
          <w:b/>
          <w:sz w:val="22"/>
        </w:rPr>
        <w:t>21</w:t>
      </w:r>
      <w:r>
        <w:rPr>
          <w:b/>
          <w:sz w:val="22"/>
        </w:rPr>
        <w:t>促进残疾人就业</w:t>
      </w:r>
      <w:r>
        <w:rPr>
          <w:rFonts w:hint="eastAsia"/>
          <w:sz w:val="22"/>
        </w:rPr>
        <w:t>（注：仅残疾人福利单位适用）</w:t>
      </w:r>
      <w:bookmarkEnd w:id="113"/>
    </w:p>
    <w:p w:rsidR="00F83A23" w:rsidRDefault="00F83A23" w:rsidP="00F83A23">
      <w:pPr>
        <w:adjustRightInd w:val="0"/>
        <w:snapToGrid w:val="0"/>
        <w:ind w:firstLineChars="200" w:firstLine="440"/>
        <w:rPr>
          <w:sz w:val="22"/>
        </w:rPr>
      </w:pPr>
      <w:r>
        <w:rPr>
          <w:sz w:val="22"/>
        </w:rPr>
        <w:t xml:space="preserve">21.1 </w:t>
      </w:r>
      <w:r>
        <w:rPr>
          <w:sz w:val="22"/>
        </w:rPr>
        <w:t>符合财库【</w:t>
      </w:r>
      <w:r>
        <w:rPr>
          <w:sz w:val="22"/>
        </w:rPr>
        <w:t>2017</w:t>
      </w:r>
      <w:r>
        <w:rPr>
          <w:sz w:val="22"/>
        </w:rPr>
        <w:t>】</w:t>
      </w:r>
      <w:r>
        <w:rPr>
          <w:sz w:val="22"/>
        </w:rPr>
        <w:t>141</w:t>
      </w:r>
      <w:r>
        <w:rPr>
          <w:sz w:val="22"/>
        </w:rPr>
        <w:t>号文中所示条件的残疾人福利性单位视同小型、微型企</w:t>
      </w:r>
      <w:r>
        <w:rPr>
          <w:sz w:val="22"/>
        </w:rPr>
        <w:lastRenderedPageBreak/>
        <w:t>业，享受促进中小企业发展的政府采购政策。残疾人福利性单位属于小型、微型企业的，不重复享受政策。</w:t>
      </w:r>
    </w:p>
    <w:p w:rsidR="00F83A23" w:rsidRPr="001F0BE6" w:rsidRDefault="00F83A23" w:rsidP="00F83A23">
      <w:pPr>
        <w:adjustRightInd w:val="0"/>
        <w:snapToGrid w:val="0"/>
        <w:ind w:firstLineChars="200" w:firstLine="440"/>
        <w:rPr>
          <w:sz w:val="22"/>
        </w:rPr>
      </w:pPr>
      <w:r>
        <w:rPr>
          <w:sz w:val="22"/>
        </w:rPr>
        <w:t>21.2</w:t>
      </w:r>
      <w:r>
        <w:rPr>
          <w:sz w:val="22"/>
        </w:rPr>
        <w:t>残疾人福利性单位在参加政府采购活动时，</w:t>
      </w:r>
      <w:proofErr w:type="gramStart"/>
      <w:r>
        <w:rPr>
          <w:sz w:val="22"/>
        </w:rPr>
        <w:t>应当按财库</w:t>
      </w:r>
      <w:proofErr w:type="gramEnd"/>
      <w:r>
        <w:rPr>
          <w:sz w:val="22"/>
        </w:rPr>
        <w:t>【</w:t>
      </w:r>
      <w:r>
        <w:rPr>
          <w:sz w:val="22"/>
        </w:rPr>
        <w:t>2017</w:t>
      </w:r>
      <w:r>
        <w:rPr>
          <w:sz w:val="22"/>
        </w:rPr>
        <w:t>】</w:t>
      </w:r>
      <w:r>
        <w:rPr>
          <w:sz w:val="22"/>
        </w:rPr>
        <w:t>141</w:t>
      </w:r>
      <w:r>
        <w:rPr>
          <w:sz w:val="22"/>
        </w:rPr>
        <w:t>号规定的《残疾人福利性单位声明函》（具体格式详见</w:t>
      </w:r>
      <w:r>
        <w:rPr>
          <w:sz w:val="22"/>
        </w:rPr>
        <w:t>“</w:t>
      </w:r>
      <w:r>
        <w:rPr>
          <w:sz w:val="22"/>
        </w:rPr>
        <w:t>投标文件格式</w:t>
      </w:r>
      <w:r>
        <w:rPr>
          <w:sz w:val="22"/>
        </w:rPr>
        <w:t>”</w:t>
      </w:r>
      <w:r>
        <w:rPr>
          <w:sz w:val="22"/>
        </w:rPr>
        <w:t>），并对声明的真实性负责。</w:t>
      </w:r>
    </w:p>
    <w:p w:rsidR="00F83A23" w:rsidRDefault="00F83A23" w:rsidP="00F83A23">
      <w:pPr>
        <w:widowControl/>
        <w:spacing w:line="240" w:lineRule="auto"/>
        <w:jc w:val="left"/>
        <w:rPr>
          <w:rFonts w:eastAsia="黑体"/>
          <w:color w:val="000000"/>
          <w:sz w:val="30"/>
          <w:szCs w:val="30"/>
        </w:rPr>
      </w:pPr>
      <w:r>
        <w:rPr>
          <w:rFonts w:eastAsia="黑体"/>
          <w:color w:val="000000"/>
          <w:sz w:val="30"/>
          <w:szCs w:val="30"/>
        </w:rPr>
        <w:br w:type="page"/>
      </w:r>
    </w:p>
    <w:p w:rsidR="00F83A23" w:rsidRDefault="00F83A23" w:rsidP="00F83A23">
      <w:pPr>
        <w:adjustRightInd w:val="0"/>
        <w:snapToGrid w:val="0"/>
        <w:outlineLvl w:val="1"/>
        <w:rPr>
          <w:rFonts w:eastAsia="黑体"/>
          <w:color w:val="000000"/>
          <w:sz w:val="30"/>
          <w:szCs w:val="30"/>
        </w:rPr>
      </w:pPr>
      <w:bookmarkStart w:id="114" w:name="_Toc126654916"/>
      <w:bookmarkStart w:id="115" w:name="_GoBack"/>
      <w:bookmarkEnd w:id="115"/>
      <w:r>
        <w:rPr>
          <w:rFonts w:eastAsia="黑体" w:hint="eastAsia"/>
          <w:color w:val="000000"/>
          <w:sz w:val="30"/>
          <w:szCs w:val="30"/>
        </w:rPr>
        <w:lastRenderedPageBreak/>
        <w:t>包件五：</w:t>
      </w:r>
      <w:r w:rsidRPr="00BC6690">
        <w:rPr>
          <w:rFonts w:eastAsia="黑体" w:hint="eastAsia"/>
          <w:color w:val="000000"/>
          <w:sz w:val="30"/>
          <w:szCs w:val="30"/>
        </w:rPr>
        <w:t>早期肺癌微创介入手术定位规划仪</w:t>
      </w:r>
      <w:bookmarkEnd w:id="114"/>
    </w:p>
    <w:p w:rsidR="00F83A23" w:rsidRDefault="00F83A23" w:rsidP="00F83A23">
      <w:pPr>
        <w:adjustRightInd w:val="0"/>
        <w:snapToGrid w:val="0"/>
        <w:jc w:val="center"/>
        <w:outlineLvl w:val="1"/>
        <w:rPr>
          <w:rFonts w:eastAsia="黑体"/>
          <w:color w:val="000000"/>
          <w:sz w:val="30"/>
          <w:szCs w:val="30"/>
        </w:rPr>
      </w:pPr>
      <w:bookmarkStart w:id="116" w:name="_Toc126654917"/>
      <w:r>
        <w:rPr>
          <w:rFonts w:eastAsia="黑体"/>
          <w:color w:val="000000"/>
          <w:sz w:val="30"/>
          <w:szCs w:val="30"/>
        </w:rPr>
        <w:t>一、说明</w:t>
      </w:r>
      <w:bookmarkEnd w:id="116"/>
    </w:p>
    <w:p w:rsidR="00F83A23" w:rsidRDefault="00F83A23" w:rsidP="00F83A23">
      <w:pPr>
        <w:snapToGrid w:val="0"/>
        <w:ind w:firstLineChars="200" w:firstLine="442"/>
        <w:jc w:val="left"/>
        <w:outlineLvl w:val="2"/>
        <w:rPr>
          <w:b/>
          <w:color w:val="000000"/>
          <w:sz w:val="22"/>
        </w:rPr>
      </w:pPr>
      <w:bookmarkStart w:id="117" w:name="_Toc126654918"/>
      <w:r>
        <w:rPr>
          <w:b/>
          <w:color w:val="000000"/>
          <w:sz w:val="22"/>
        </w:rPr>
        <w:t xml:space="preserve">1 </w:t>
      </w:r>
      <w:r>
        <w:rPr>
          <w:b/>
          <w:color w:val="000000"/>
          <w:sz w:val="22"/>
        </w:rPr>
        <w:t>总则</w:t>
      </w:r>
      <w:bookmarkEnd w:id="117"/>
    </w:p>
    <w:p w:rsidR="00F83A23" w:rsidRDefault="00F83A23" w:rsidP="00F83A23">
      <w:pPr>
        <w:snapToGrid w:val="0"/>
        <w:ind w:firstLineChars="200" w:firstLine="440"/>
        <w:rPr>
          <w:sz w:val="22"/>
        </w:rPr>
      </w:pPr>
      <w:r>
        <w:rPr>
          <w:sz w:val="22"/>
        </w:rPr>
        <w:t xml:space="preserve">1.1 </w:t>
      </w:r>
      <w:r>
        <w:rPr>
          <w:sz w:val="22"/>
        </w:rPr>
        <w:t>投标人应具备国家或行业管理部门规定的，在本市实施本项目所需的资格（资质）和相关手续（如果有），由此引起的所有有关事宜及费用由投标人自行负责。</w:t>
      </w:r>
    </w:p>
    <w:p w:rsidR="00F83A23" w:rsidRDefault="00F83A23" w:rsidP="00F83A23">
      <w:pPr>
        <w:snapToGrid w:val="0"/>
        <w:ind w:firstLineChars="200" w:firstLine="440"/>
        <w:rPr>
          <w:sz w:val="22"/>
        </w:rPr>
      </w:pPr>
      <w:r>
        <w:rPr>
          <w:sz w:val="22"/>
        </w:rPr>
        <w:t xml:space="preserve">1.2 </w:t>
      </w:r>
      <w:r>
        <w:rPr>
          <w:sz w:val="22"/>
        </w:rPr>
        <w:t>投标人对所提供的货物应当享有合法的所有权，没有侵犯任何第三方的知识产权、技术秘密等权利，而且不存在任何抵押、留置、查封等产权瑕疵。</w:t>
      </w:r>
    </w:p>
    <w:p w:rsidR="00F83A23" w:rsidRDefault="00F83A23" w:rsidP="00F83A23">
      <w:pPr>
        <w:snapToGrid w:val="0"/>
        <w:ind w:firstLineChars="200" w:firstLine="440"/>
        <w:rPr>
          <w:sz w:val="22"/>
        </w:rPr>
      </w:pPr>
      <w:r>
        <w:rPr>
          <w:sz w:val="22"/>
        </w:rPr>
        <w:t xml:space="preserve">1.3 </w:t>
      </w:r>
      <w:r>
        <w:rPr>
          <w:sz w:val="22"/>
        </w:rPr>
        <w:t>投标人提供的货物应当是全新的、未使用过的，货物和相关服务应当符合招标文件的要求，并且其质量完全符合国家标准</w:t>
      </w:r>
      <w:r>
        <w:rPr>
          <w:color w:val="000000"/>
          <w:sz w:val="22"/>
        </w:rPr>
        <w:t>和招标需求</w:t>
      </w:r>
      <w:r>
        <w:rPr>
          <w:sz w:val="22"/>
        </w:rPr>
        <w:t>。</w:t>
      </w:r>
    </w:p>
    <w:p w:rsidR="00F83A23" w:rsidRDefault="00F83A23" w:rsidP="00F83A23">
      <w:pPr>
        <w:snapToGrid w:val="0"/>
        <w:ind w:firstLineChars="200" w:firstLine="440"/>
        <w:jc w:val="left"/>
        <w:rPr>
          <w:sz w:val="22"/>
        </w:rPr>
      </w:pPr>
      <w:r>
        <w:rPr>
          <w:sz w:val="22"/>
        </w:rPr>
        <w:t xml:space="preserve">1.4 </w:t>
      </w:r>
      <w:r>
        <w:rPr>
          <w:sz w:val="22"/>
        </w:rPr>
        <w:t>投标人应如实准确地填写投标货物的规格型号、技术参数、品牌、产地等相关信息，因上述信息内容填写不完整、不准确，而导致投标文件被误读、漏读，由投标人自行负责，为此投标人需承担其投标文件在评标时被扣分甚至被认定为无效投标的风险。</w:t>
      </w:r>
    </w:p>
    <w:p w:rsidR="00F83A23" w:rsidRDefault="00F83A23" w:rsidP="00F83A23">
      <w:pPr>
        <w:snapToGrid w:val="0"/>
        <w:ind w:firstLineChars="200" w:firstLine="440"/>
        <w:jc w:val="left"/>
        <w:rPr>
          <w:sz w:val="22"/>
        </w:rPr>
      </w:pPr>
      <w:r>
        <w:rPr>
          <w:sz w:val="22"/>
        </w:rPr>
        <w:t xml:space="preserve">★1.5 </w:t>
      </w:r>
      <w:r>
        <w:rPr>
          <w:sz w:val="22"/>
        </w:rPr>
        <w:t>若本项目涉及国家强制认证产品（</w:t>
      </w:r>
      <w:r>
        <w:rPr>
          <w:sz w:val="22"/>
        </w:rPr>
        <w:t>3C</w:t>
      </w:r>
      <w:r>
        <w:rPr>
          <w:sz w:val="22"/>
        </w:rPr>
        <w:t>认证产品），则根据国家有关规定，投标人提供的产品必须满足强制认证要求。</w:t>
      </w:r>
    </w:p>
    <w:p w:rsidR="00F83A23" w:rsidRDefault="00F83A23" w:rsidP="00F83A23">
      <w:pPr>
        <w:snapToGrid w:val="0"/>
        <w:ind w:firstLineChars="200" w:firstLine="440"/>
        <w:jc w:val="left"/>
        <w:rPr>
          <w:color w:val="FF0000"/>
          <w:sz w:val="22"/>
        </w:rPr>
      </w:pPr>
      <w:r>
        <w:rPr>
          <w:color w:val="FF0000"/>
          <w:sz w:val="22"/>
        </w:rPr>
        <w:t>★</w:t>
      </w:r>
      <w:r>
        <w:rPr>
          <w:rFonts w:hint="eastAsia"/>
          <w:color w:val="FF0000"/>
          <w:sz w:val="22"/>
        </w:rPr>
        <w:t>1.6</w:t>
      </w:r>
      <w:r>
        <w:rPr>
          <w:color w:val="FF0000"/>
          <w:sz w:val="22"/>
        </w:rPr>
        <w:t>投标人提供的产品必须符合国家强制性标准</w:t>
      </w:r>
      <w:r>
        <w:rPr>
          <w:rFonts w:hint="eastAsia"/>
          <w:color w:val="FF0000"/>
          <w:sz w:val="22"/>
        </w:rPr>
        <w:t>。</w:t>
      </w:r>
    </w:p>
    <w:p w:rsidR="00F83A23" w:rsidRDefault="00F83A23" w:rsidP="00F83A23">
      <w:pPr>
        <w:snapToGrid w:val="0"/>
        <w:ind w:firstLineChars="200" w:firstLine="440"/>
        <w:rPr>
          <w:sz w:val="22"/>
        </w:rPr>
      </w:pPr>
      <w:r>
        <w:rPr>
          <w:sz w:val="22"/>
        </w:rPr>
        <w:t>1.</w:t>
      </w:r>
      <w:r>
        <w:rPr>
          <w:rFonts w:hint="eastAsia"/>
          <w:sz w:val="22"/>
        </w:rPr>
        <w:t>7</w:t>
      </w:r>
      <w:r>
        <w:rPr>
          <w:sz w:val="22"/>
        </w:rPr>
        <w:t>采购人在技术需求和图纸或图片（如果有）中指出的工艺、材料和货物的标准以及参照的技术参数或型号仅</w:t>
      </w:r>
      <w:proofErr w:type="gramStart"/>
      <w:r>
        <w:rPr>
          <w:sz w:val="22"/>
        </w:rPr>
        <w:t>起说明</w:t>
      </w:r>
      <w:proofErr w:type="gramEnd"/>
      <w:r>
        <w:rPr>
          <w:sz w:val="22"/>
        </w:rPr>
        <w:t>作用，并没有任何限制性和排他性，投标人在投标中可以选用其他替代标准、技术参数或型号，但这些替代要在不影响功能实现的前提下，并在可接受范围内接受偏离。</w:t>
      </w:r>
    </w:p>
    <w:p w:rsidR="00F83A23" w:rsidRDefault="00F83A23" w:rsidP="00F83A23">
      <w:pPr>
        <w:snapToGrid w:val="0"/>
        <w:ind w:firstLineChars="200" w:firstLine="440"/>
        <w:rPr>
          <w:sz w:val="22"/>
        </w:rPr>
      </w:pPr>
      <w:r>
        <w:rPr>
          <w:sz w:val="22"/>
        </w:rPr>
        <w:t>1.</w:t>
      </w:r>
      <w:r>
        <w:rPr>
          <w:rFonts w:hint="eastAsia"/>
          <w:sz w:val="22"/>
        </w:rPr>
        <w:t>8</w:t>
      </w:r>
      <w:r>
        <w:rPr>
          <w:sz w:val="22"/>
        </w:rPr>
        <w:t>投标人在投标前应认真了解采购人的使用需求、使用条件（使用空间、能源条件等）和其他相关条件，一旦中标，应按照招标文件和合同规定的要求提供货物及相关服务。</w:t>
      </w:r>
    </w:p>
    <w:p w:rsidR="00F83A23" w:rsidRDefault="00F83A23" w:rsidP="00F83A23">
      <w:pPr>
        <w:snapToGrid w:val="0"/>
        <w:ind w:firstLineChars="200" w:firstLine="440"/>
        <w:rPr>
          <w:sz w:val="22"/>
        </w:rPr>
      </w:pPr>
      <w:r>
        <w:rPr>
          <w:sz w:val="22"/>
        </w:rPr>
        <w:t>1.</w:t>
      </w:r>
      <w:r>
        <w:rPr>
          <w:rFonts w:hint="eastAsia"/>
          <w:sz w:val="22"/>
        </w:rPr>
        <w:t>9</w:t>
      </w:r>
      <w:r>
        <w:rPr>
          <w:sz w:val="22"/>
        </w:rPr>
        <w:t xml:space="preserve"> </w:t>
      </w:r>
      <w:r>
        <w:rPr>
          <w:sz w:val="22"/>
        </w:rPr>
        <w:t>投标人应根据本章节中详细技术规格要求，采用市场主流产品或按照要求提供定制产品参加竞标。同时，</w:t>
      </w:r>
      <w:r>
        <w:rPr>
          <w:b/>
          <w:color w:val="000000"/>
          <w:sz w:val="22"/>
        </w:rPr>
        <w:t>请投标人务必注意：无论是正偏离还是负偏离，都不得与招标要求相差太大，否则将可能影响投标人的得分</w:t>
      </w:r>
      <w:r>
        <w:rPr>
          <w:sz w:val="22"/>
        </w:rPr>
        <w:t>。一旦中标，投标人应按投标文件的承诺签订合同并提供相应的产品和服务。</w:t>
      </w:r>
    </w:p>
    <w:p w:rsidR="00F83A23" w:rsidRDefault="00F83A23" w:rsidP="00F83A23">
      <w:pPr>
        <w:snapToGrid w:val="0"/>
        <w:ind w:firstLineChars="200" w:firstLine="440"/>
        <w:rPr>
          <w:sz w:val="22"/>
        </w:rPr>
      </w:pPr>
      <w:r>
        <w:rPr>
          <w:sz w:val="22"/>
        </w:rPr>
        <w:t>1.</w:t>
      </w:r>
      <w:r>
        <w:rPr>
          <w:rFonts w:hint="eastAsia"/>
          <w:sz w:val="22"/>
        </w:rPr>
        <w:t>10</w:t>
      </w:r>
      <w:r>
        <w:rPr>
          <w:sz w:val="22"/>
        </w:rPr>
        <w:t xml:space="preserve"> </w:t>
      </w:r>
      <w:r>
        <w:rPr>
          <w:sz w:val="22"/>
        </w:rPr>
        <w:t>投标人认为招标文件（包括招标补充文件）存在排他性或歧视性条款，可在收到或下载招标文件之日起七个工作日内提出</w:t>
      </w:r>
      <w:r>
        <w:rPr>
          <w:rFonts w:hint="eastAsia"/>
          <w:sz w:val="22"/>
        </w:rPr>
        <w:t>，</w:t>
      </w:r>
      <w:r>
        <w:rPr>
          <w:sz w:val="22"/>
        </w:rPr>
        <w:t>并附相关证据。</w:t>
      </w:r>
    </w:p>
    <w:p w:rsidR="00F83A23" w:rsidRDefault="00F83A23" w:rsidP="00F83A23">
      <w:pPr>
        <w:snapToGrid w:val="0"/>
        <w:ind w:firstLineChars="200" w:firstLine="440"/>
        <w:rPr>
          <w:sz w:val="22"/>
        </w:rPr>
      </w:pPr>
    </w:p>
    <w:p w:rsidR="00F83A23" w:rsidRDefault="00F83A23" w:rsidP="00F83A23">
      <w:pPr>
        <w:adjustRightInd w:val="0"/>
        <w:snapToGrid w:val="0"/>
        <w:jc w:val="center"/>
        <w:outlineLvl w:val="1"/>
        <w:rPr>
          <w:rFonts w:eastAsia="黑体"/>
          <w:color w:val="000000"/>
          <w:sz w:val="30"/>
          <w:szCs w:val="30"/>
        </w:rPr>
      </w:pPr>
      <w:bookmarkStart w:id="118" w:name="_Toc126654919"/>
      <w:r>
        <w:rPr>
          <w:rFonts w:eastAsia="黑体"/>
          <w:color w:val="000000"/>
          <w:sz w:val="30"/>
          <w:szCs w:val="30"/>
        </w:rPr>
        <w:t>二、项目概况</w:t>
      </w:r>
      <w:bookmarkEnd w:id="118"/>
    </w:p>
    <w:p w:rsidR="00F83A23" w:rsidRDefault="00F83A23" w:rsidP="00F83A23">
      <w:pPr>
        <w:snapToGrid w:val="0"/>
        <w:ind w:firstLineChars="200" w:firstLine="442"/>
        <w:outlineLvl w:val="2"/>
        <w:rPr>
          <w:b/>
          <w:bCs/>
          <w:sz w:val="22"/>
        </w:rPr>
      </w:pPr>
      <w:bookmarkStart w:id="119" w:name="_Toc126654920"/>
      <w:r>
        <w:rPr>
          <w:b/>
          <w:bCs/>
          <w:sz w:val="22"/>
        </w:rPr>
        <w:t xml:space="preserve">2 </w:t>
      </w:r>
      <w:r>
        <w:rPr>
          <w:b/>
          <w:bCs/>
          <w:sz w:val="22"/>
        </w:rPr>
        <w:t>项目名称</w:t>
      </w:r>
      <w:bookmarkEnd w:id="119"/>
    </w:p>
    <w:p w:rsidR="00F83A23" w:rsidRPr="00163E52" w:rsidRDefault="00F83A23" w:rsidP="00F83A23">
      <w:pPr>
        <w:snapToGrid w:val="0"/>
        <w:ind w:firstLineChars="200" w:firstLine="440"/>
        <w:rPr>
          <w:bCs/>
          <w:sz w:val="22"/>
        </w:rPr>
      </w:pPr>
      <w:r w:rsidRPr="00A36E53">
        <w:rPr>
          <w:bCs/>
          <w:sz w:val="22"/>
        </w:rPr>
        <w:t>项目名称：</w:t>
      </w:r>
      <w:r w:rsidRPr="00A36E53">
        <w:rPr>
          <w:rFonts w:hint="eastAsia"/>
          <w:bCs/>
          <w:sz w:val="22"/>
        </w:rPr>
        <w:t>上海市东方医院医疗设备采购项目</w:t>
      </w:r>
    </w:p>
    <w:p w:rsidR="00F83A23" w:rsidRPr="00BC6690" w:rsidRDefault="00F83A23" w:rsidP="00F83A23">
      <w:pPr>
        <w:snapToGrid w:val="0"/>
        <w:ind w:firstLineChars="200" w:firstLine="440"/>
        <w:rPr>
          <w:sz w:val="22"/>
        </w:rPr>
      </w:pPr>
      <w:r>
        <w:rPr>
          <w:rFonts w:hint="eastAsia"/>
          <w:sz w:val="22"/>
        </w:rPr>
        <w:t>包</w:t>
      </w:r>
      <w:r w:rsidRPr="00BC6690">
        <w:rPr>
          <w:sz w:val="22"/>
        </w:rPr>
        <w:t>名称：</w:t>
      </w:r>
      <w:r w:rsidRPr="00BC6690">
        <w:rPr>
          <w:rFonts w:hint="eastAsia"/>
          <w:sz w:val="22"/>
        </w:rPr>
        <w:t>早期肺癌微创介入手术定位规划仪</w:t>
      </w:r>
    </w:p>
    <w:p w:rsidR="00F83A23" w:rsidRDefault="00F83A23" w:rsidP="00F83A23">
      <w:pPr>
        <w:snapToGrid w:val="0"/>
        <w:ind w:firstLineChars="200" w:firstLine="442"/>
        <w:outlineLvl w:val="2"/>
        <w:rPr>
          <w:b/>
          <w:bCs/>
          <w:sz w:val="22"/>
        </w:rPr>
      </w:pPr>
      <w:bookmarkStart w:id="120" w:name="_Toc126654921"/>
      <w:r>
        <w:rPr>
          <w:b/>
          <w:bCs/>
          <w:sz w:val="22"/>
        </w:rPr>
        <w:t xml:space="preserve">3 </w:t>
      </w:r>
      <w:r>
        <w:rPr>
          <w:b/>
          <w:bCs/>
          <w:sz w:val="22"/>
        </w:rPr>
        <w:t>项目地点</w:t>
      </w:r>
      <w:bookmarkEnd w:id="120"/>
    </w:p>
    <w:p w:rsidR="00F83A23" w:rsidRPr="004057D5" w:rsidRDefault="00F83A23" w:rsidP="00F83A23">
      <w:pPr>
        <w:snapToGrid w:val="0"/>
        <w:ind w:firstLineChars="200" w:firstLine="440"/>
        <w:rPr>
          <w:bCs/>
          <w:sz w:val="22"/>
        </w:rPr>
      </w:pPr>
      <w:r w:rsidRPr="004057D5">
        <w:rPr>
          <w:bCs/>
          <w:sz w:val="22"/>
        </w:rPr>
        <w:t>地点：</w:t>
      </w:r>
      <w:r w:rsidRPr="004057D5">
        <w:rPr>
          <w:rFonts w:hint="eastAsia"/>
          <w:bCs/>
          <w:sz w:val="22"/>
        </w:rPr>
        <w:t>上海市浦东新区即墨路</w:t>
      </w:r>
      <w:r w:rsidRPr="004057D5">
        <w:rPr>
          <w:rFonts w:hint="eastAsia"/>
          <w:bCs/>
          <w:sz w:val="22"/>
        </w:rPr>
        <w:t>150</w:t>
      </w:r>
      <w:r w:rsidRPr="004057D5">
        <w:rPr>
          <w:rFonts w:hint="eastAsia"/>
          <w:bCs/>
          <w:sz w:val="22"/>
        </w:rPr>
        <w:t>号</w:t>
      </w:r>
    </w:p>
    <w:p w:rsidR="00F83A23" w:rsidRDefault="00F83A23" w:rsidP="00F83A23">
      <w:pPr>
        <w:adjustRightInd w:val="0"/>
        <w:snapToGrid w:val="0"/>
        <w:ind w:firstLineChars="200" w:firstLine="442"/>
        <w:jc w:val="left"/>
        <w:outlineLvl w:val="2"/>
        <w:rPr>
          <w:b/>
          <w:color w:val="000000"/>
          <w:sz w:val="22"/>
        </w:rPr>
      </w:pPr>
      <w:bookmarkStart w:id="121" w:name="_Toc126654922"/>
      <w:r>
        <w:rPr>
          <w:b/>
          <w:color w:val="000000"/>
          <w:sz w:val="22"/>
        </w:rPr>
        <w:t xml:space="preserve">4 </w:t>
      </w:r>
      <w:r>
        <w:rPr>
          <w:b/>
          <w:color w:val="000000"/>
          <w:sz w:val="22"/>
        </w:rPr>
        <w:t>招标范围与内容</w:t>
      </w:r>
      <w:bookmarkEnd w:id="121"/>
    </w:p>
    <w:p w:rsidR="00F83A23" w:rsidRDefault="00F83A23" w:rsidP="00F83A23">
      <w:pPr>
        <w:snapToGrid w:val="0"/>
        <w:ind w:firstLineChars="200" w:firstLine="440"/>
        <w:rPr>
          <w:sz w:val="22"/>
        </w:rPr>
      </w:pPr>
      <w:r>
        <w:rPr>
          <w:sz w:val="22"/>
        </w:rPr>
        <w:t xml:space="preserve">4.1 </w:t>
      </w:r>
      <w:r>
        <w:rPr>
          <w:sz w:val="22"/>
        </w:rPr>
        <w:t>项目背景及现状：</w:t>
      </w:r>
    </w:p>
    <w:p w:rsidR="00F83A23" w:rsidRPr="004057D5" w:rsidRDefault="00F83A23" w:rsidP="00F83A23">
      <w:pPr>
        <w:snapToGrid w:val="0"/>
        <w:ind w:firstLineChars="200" w:firstLine="440"/>
        <w:rPr>
          <w:bCs/>
          <w:sz w:val="22"/>
        </w:rPr>
      </w:pPr>
      <w:r w:rsidRPr="004057D5">
        <w:rPr>
          <w:rFonts w:hint="eastAsia"/>
          <w:bCs/>
          <w:sz w:val="22"/>
        </w:rPr>
        <w:t>上海市东方医院始建于</w:t>
      </w:r>
      <w:r w:rsidRPr="004057D5">
        <w:rPr>
          <w:rFonts w:hint="eastAsia"/>
          <w:bCs/>
          <w:sz w:val="22"/>
        </w:rPr>
        <w:t>1920</w:t>
      </w:r>
      <w:r w:rsidRPr="004057D5">
        <w:rPr>
          <w:rFonts w:hint="eastAsia"/>
          <w:bCs/>
          <w:sz w:val="22"/>
        </w:rPr>
        <w:t>年</w:t>
      </w:r>
      <w:r>
        <w:rPr>
          <w:rFonts w:hint="eastAsia"/>
          <w:bCs/>
          <w:sz w:val="22"/>
        </w:rPr>
        <w:t>，</w:t>
      </w:r>
      <w:r w:rsidRPr="004057D5">
        <w:rPr>
          <w:rFonts w:hint="eastAsia"/>
          <w:bCs/>
          <w:sz w:val="22"/>
        </w:rPr>
        <w:t>地处浦东新区，是一所集医疗、教学、科研、急</w:t>
      </w:r>
      <w:r w:rsidRPr="004057D5">
        <w:rPr>
          <w:rFonts w:hint="eastAsia"/>
          <w:bCs/>
          <w:sz w:val="22"/>
        </w:rPr>
        <w:lastRenderedPageBreak/>
        <w:t>救、预防、康复、保健于一体的大型三级甲等综合性医院。本次申请增加的医疗设备，用于缓解院</w:t>
      </w:r>
      <w:proofErr w:type="gramStart"/>
      <w:r w:rsidRPr="004057D5">
        <w:rPr>
          <w:rFonts w:hint="eastAsia"/>
          <w:bCs/>
          <w:sz w:val="22"/>
        </w:rPr>
        <w:t>区手术</w:t>
      </w:r>
      <w:proofErr w:type="gramEnd"/>
      <w:r w:rsidRPr="004057D5">
        <w:rPr>
          <w:rFonts w:hint="eastAsia"/>
          <w:bCs/>
          <w:sz w:val="22"/>
        </w:rPr>
        <w:t>以及相关诊疗设备缺口，满足科室开展各项诊疗、抢救的要求，从而改善就医患者的满意度。</w:t>
      </w:r>
    </w:p>
    <w:p w:rsidR="00F83A23" w:rsidRDefault="00F83A23" w:rsidP="00F83A23">
      <w:pPr>
        <w:snapToGrid w:val="0"/>
        <w:ind w:firstLineChars="200" w:firstLine="440"/>
        <w:rPr>
          <w:sz w:val="22"/>
        </w:rPr>
      </w:pPr>
      <w:r>
        <w:rPr>
          <w:sz w:val="22"/>
        </w:rPr>
        <w:t xml:space="preserve">4.2 </w:t>
      </w:r>
      <w:r>
        <w:rPr>
          <w:sz w:val="22"/>
        </w:rPr>
        <w:t>项目招标范围及内容：</w:t>
      </w:r>
    </w:p>
    <w:p w:rsidR="00F83A23" w:rsidRPr="004057D5" w:rsidRDefault="00F83A23" w:rsidP="00F83A23">
      <w:pPr>
        <w:autoSpaceDN w:val="0"/>
        <w:adjustRightInd w:val="0"/>
        <w:snapToGrid w:val="0"/>
        <w:ind w:firstLineChars="200" w:firstLine="440"/>
        <w:textAlignment w:val="baseline"/>
        <w:rPr>
          <w:bCs/>
          <w:sz w:val="22"/>
        </w:rPr>
      </w:pPr>
      <w:r>
        <w:rPr>
          <w:sz w:val="22"/>
        </w:rPr>
        <w:t xml:space="preserve">4.3 </w:t>
      </w:r>
      <w:r>
        <w:rPr>
          <w:sz w:val="22"/>
        </w:rPr>
        <w:t>交付日期：</w:t>
      </w:r>
      <w:r w:rsidRPr="004057D5">
        <w:rPr>
          <w:bCs/>
          <w:sz w:val="22"/>
        </w:rPr>
        <w:t>自合同签订之日起</w:t>
      </w:r>
      <w:r w:rsidRPr="004057D5">
        <w:rPr>
          <w:rFonts w:hint="eastAsia"/>
          <w:bCs/>
          <w:sz w:val="22"/>
        </w:rPr>
        <w:t>60</w:t>
      </w:r>
      <w:r w:rsidRPr="004057D5">
        <w:rPr>
          <w:bCs/>
          <w:sz w:val="22"/>
        </w:rPr>
        <w:t>天</w:t>
      </w:r>
      <w:r w:rsidRPr="004057D5">
        <w:rPr>
          <w:rFonts w:hint="eastAsia"/>
          <w:bCs/>
          <w:sz w:val="22"/>
        </w:rPr>
        <w:t>内，</w:t>
      </w:r>
      <w:r w:rsidRPr="004057D5">
        <w:rPr>
          <w:bCs/>
          <w:sz w:val="22"/>
        </w:rPr>
        <w:t>具体可自报</w:t>
      </w:r>
      <w:r w:rsidRPr="004057D5">
        <w:rPr>
          <w:rFonts w:hint="eastAsia"/>
          <w:bCs/>
          <w:sz w:val="22"/>
        </w:rPr>
        <w:t>，不得超过规定期限。</w:t>
      </w:r>
    </w:p>
    <w:p w:rsidR="00F83A23" w:rsidRDefault="00F83A23" w:rsidP="00F83A23">
      <w:pPr>
        <w:snapToGrid w:val="0"/>
        <w:ind w:firstLineChars="200" w:firstLine="442"/>
        <w:rPr>
          <w:b/>
          <w:color w:val="000000"/>
          <w:sz w:val="22"/>
        </w:rPr>
      </w:pPr>
      <w:r>
        <w:rPr>
          <w:b/>
          <w:color w:val="000000"/>
          <w:sz w:val="22"/>
        </w:rPr>
        <w:t xml:space="preserve">5 </w:t>
      </w:r>
      <w:r>
        <w:rPr>
          <w:b/>
          <w:color w:val="000000"/>
          <w:sz w:val="22"/>
        </w:rPr>
        <w:t>承包方式</w:t>
      </w:r>
    </w:p>
    <w:p w:rsidR="00F83A23" w:rsidRDefault="00F83A23" w:rsidP="00F83A23">
      <w:pPr>
        <w:snapToGrid w:val="0"/>
        <w:ind w:firstLineChars="200" w:firstLine="440"/>
        <w:rPr>
          <w:sz w:val="22"/>
        </w:rPr>
      </w:pPr>
      <w:r>
        <w:rPr>
          <w:sz w:val="22"/>
        </w:rPr>
        <w:t xml:space="preserve">5.1 </w:t>
      </w:r>
      <w:r>
        <w:rPr>
          <w:sz w:val="22"/>
        </w:rPr>
        <w:t>依据本项目的招标范围和内容，中标人以包工、包料、包质包量、包安全可靠的方式实施</w:t>
      </w:r>
      <w:r>
        <w:rPr>
          <w:rFonts w:hint="eastAsia"/>
          <w:sz w:val="22"/>
        </w:rPr>
        <w:t>总</w:t>
      </w:r>
      <w:r>
        <w:rPr>
          <w:sz w:val="22"/>
        </w:rPr>
        <w:t>承包。</w:t>
      </w:r>
    </w:p>
    <w:p w:rsidR="00F83A23" w:rsidRDefault="00F83A23" w:rsidP="00F83A23">
      <w:pPr>
        <w:snapToGrid w:val="0"/>
        <w:ind w:firstLineChars="200" w:firstLine="440"/>
        <w:rPr>
          <w:sz w:val="22"/>
        </w:rPr>
      </w:pPr>
      <w:r>
        <w:rPr>
          <w:color w:val="000000"/>
          <w:sz w:val="22"/>
        </w:rPr>
        <w:t>5.2</w:t>
      </w:r>
      <w:r>
        <w:rPr>
          <w:color w:val="0000FF"/>
          <w:sz w:val="22"/>
        </w:rPr>
        <w:t>本项目不允许分包。</w:t>
      </w:r>
    </w:p>
    <w:p w:rsidR="00F83A23" w:rsidRDefault="00F83A23" w:rsidP="00F83A23">
      <w:pPr>
        <w:adjustRightInd w:val="0"/>
        <w:snapToGrid w:val="0"/>
        <w:ind w:firstLineChars="200" w:firstLine="442"/>
        <w:jc w:val="left"/>
        <w:outlineLvl w:val="2"/>
        <w:rPr>
          <w:b/>
          <w:color w:val="000000"/>
          <w:sz w:val="22"/>
        </w:rPr>
      </w:pPr>
      <w:bookmarkStart w:id="122" w:name="_Toc126654923"/>
      <w:r>
        <w:rPr>
          <w:b/>
          <w:color w:val="000000"/>
          <w:sz w:val="22"/>
        </w:rPr>
        <w:t xml:space="preserve">6 </w:t>
      </w:r>
      <w:r>
        <w:rPr>
          <w:b/>
          <w:color w:val="000000"/>
          <w:sz w:val="22"/>
        </w:rPr>
        <w:t>合同的签订</w:t>
      </w:r>
      <w:bookmarkEnd w:id="122"/>
    </w:p>
    <w:p w:rsidR="00F83A23" w:rsidRDefault="00F83A23" w:rsidP="00F83A23">
      <w:pPr>
        <w:snapToGrid w:val="0"/>
        <w:ind w:firstLineChars="200" w:firstLine="440"/>
        <w:rPr>
          <w:sz w:val="22"/>
        </w:rPr>
      </w:pPr>
      <w:r>
        <w:rPr>
          <w:sz w:val="22"/>
        </w:rPr>
        <w:t xml:space="preserve">6.1 </w:t>
      </w:r>
      <w:r>
        <w:rPr>
          <w:sz w:val="22"/>
        </w:rPr>
        <w:t>本项目合同的标的、价格、质量及验收标准、考核管理、履约期限等主要条款应当与招标文件和中标人投标文件的内容一致，并互相补充和解释。</w:t>
      </w:r>
    </w:p>
    <w:p w:rsidR="00F83A23" w:rsidRDefault="00F83A23" w:rsidP="00F83A23">
      <w:pPr>
        <w:adjustRightInd w:val="0"/>
        <w:snapToGrid w:val="0"/>
        <w:ind w:firstLineChars="200" w:firstLine="442"/>
        <w:jc w:val="left"/>
        <w:outlineLvl w:val="2"/>
        <w:rPr>
          <w:sz w:val="22"/>
        </w:rPr>
      </w:pPr>
      <w:bookmarkStart w:id="123" w:name="_Toc126654924"/>
      <w:r>
        <w:rPr>
          <w:b/>
          <w:color w:val="000000"/>
          <w:sz w:val="22"/>
        </w:rPr>
        <w:t xml:space="preserve">7 </w:t>
      </w:r>
      <w:r>
        <w:rPr>
          <w:b/>
          <w:color w:val="000000"/>
          <w:sz w:val="22"/>
        </w:rPr>
        <w:t>结算原则和支付方式</w:t>
      </w:r>
      <w:bookmarkEnd w:id="123"/>
    </w:p>
    <w:p w:rsidR="00F83A23" w:rsidRDefault="00F83A23" w:rsidP="00F83A23">
      <w:pPr>
        <w:snapToGrid w:val="0"/>
        <w:ind w:firstLineChars="200" w:firstLine="440"/>
        <w:rPr>
          <w:sz w:val="22"/>
        </w:rPr>
      </w:pPr>
      <w:r>
        <w:rPr>
          <w:sz w:val="22"/>
        </w:rPr>
        <w:t xml:space="preserve">7.1 </w:t>
      </w:r>
      <w:r>
        <w:rPr>
          <w:sz w:val="22"/>
        </w:rPr>
        <w:t>结算原则</w:t>
      </w:r>
    </w:p>
    <w:p w:rsidR="00F83A23" w:rsidRDefault="00F83A23" w:rsidP="00F83A23">
      <w:pPr>
        <w:snapToGrid w:val="0"/>
        <w:ind w:firstLineChars="200" w:firstLine="440"/>
        <w:rPr>
          <w:sz w:val="22"/>
        </w:rPr>
      </w:pPr>
      <w:r>
        <w:rPr>
          <w:sz w:val="22"/>
        </w:rPr>
        <w:t>7.1.1</w:t>
      </w:r>
      <w:r>
        <w:rPr>
          <w:sz w:val="22"/>
        </w:rPr>
        <w:t>本项目合同总价不变，采购人不会因人工费、物价、费率、汇率或其他因素（不可抗力除外）的变动而进行调整。</w:t>
      </w:r>
    </w:p>
    <w:p w:rsidR="00F83A23" w:rsidRDefault="00F83A23" w:rsidP="00F83A23">
      <w:pPr>
        <w:snapToGrid w:val="0"/>
        <w:ind w:firstLineChars="200" w:firstLine="440"/>
        <w:rPr>
          <w:sz w:val="22"/>
        </w:rPr>
      </w:pPr>
      <w:r>
        <w:rPr>
          <w:sz w:val="22"/>
        </w:rPr>
        <w:t xml:space="preserve">7.1.2 </w:t>
      </w:r>
      <w:r>
        <w:rPr>
          <w:sz w:val="22"/>
        </w:rPr>
        <w:t>合同履约期内发生的设备维修，如该设备尚在质保期内的，采购人</w:t>
      </w:r>
      <w:proofErr w:type="gramStart"/>
      <w:r>
        <w:rPr>
          <w:sz w:val="22"/>
        </w:rPr>
        <w:t>不</w:t>
      </w:r>
      <w:proofErr w:type="gramEnd"/>
      <w:r>
        <w:rPr>
          <w:sz w:val="22"/>
        </w:rPr>
        <w:t>另行支付相关费用；如在质保期外的，单价按照投标文件中明确的备品备件单价（含维修人工费）计取，数量按实结算。如投标文件中没有类似备品备件单价可参照的，则由合同双方协商确定维修单价。</w:t>
      </w:r>
    </w:p>
    <w:p w:rsidR="00F83A23" w:rsidRDefault="00F83A23" w:rsidP="00F83A23">
      <w:pPr>
        <w:snapToGrid w:val="0"/>
        <w:ind w:firstLineChars="200" w:firstLine="440"/>
        <w:rPr>
          <w:sz w:val="22"/>
        </w:rPr>
      </w:pPr>
      <w:r>
        <w:rPr>
          <w:sz w:val="22"/>
        </w:rPr>
        <w:t xml:space="preserve">7.2 </w:t>
      </w:r>
      <w:r>
        <w:rPr>
          <w:sz w:val="22"/>
        </w:rPr>
        <w:t>支付方式</w:t>
      </w:r>
    </w:p>
    <w:p w:rsidR="00F83A23" w:rsidRPr="00FA73BD" w:rsidRDefault="00F83A23" w:rsidP="00F83A23">
      <w:pPr>
        <w:snapToGrid w:val="0"/>
        <w:ind w:firstLineChars="200" w:firstLine="440"/>
        <w:rPr>
          <w:sz w:val="22"/>
        </w:rPr>
      </w:pPr>
      <w:r w:rsidRPr="00FA73BD">
        <w:rPr>
          <w:sz w:val="22"/>
        </w:rPr>
        <w:t xml:space="preserve">7.2.1 </w:t>
      </w:r>
      <w:r w:rsidRPr="00FA73BD">
        <w:rPr>
          <w:sz w:val="22"/>
        </w:rPr>
        <w:t>本项目合同金额采用一次性支付方式，在采购人和中标人合同签订，且财政资金到位后，按下款要求支付相应的合同款项。</w:t>
      </w:r>
    </w:p>
    <w:p w:rsidR="00F83A23" w:rsidRPr="004057D5" w:rsidRDefault="00F83A23" w:rsidP="00F83A23">
      <w:pPr>
        <w:snapToGrid w:val="0"/>
        <w:ind w:firstLineChars="200" w:firstLine="440"/>
        <w:rPr>
          <w:i/>
          <w:color w:val="FF0000"/>
          <w:sz w:val="22"/>
        </w:rPr>
      </w:pPr>
      <w:r>
        <w:rPr>
          <w:sz w:val="22"/>
        </w:rPr>
        <w:t>7.2.2</w:t>
      </w:r>
      <w:r>
        <w:rPr>
          <w:sz w:val="22"/>
        </w:rPr>
        <w:t>项目整体完成</w:t>
      </w:r>
      <w:r>
        <w:rPr>
          <w:rFonts w:hint="eastAsia"/>
          <w:sz w:val="22"/>
        </w:rPr>
        <w:t>，</w:t>
      </w:r>
      <w:r>
        <w:rPr>
          <w:sz w:val="22"/>
        </w:rPr>
        <w:t>并经验收合格，且采购人收到货物及其发票后</w:t>
      </w:r>
      <w:r>
        <w:rPr>
          <w:rFonts w:hint="eastAsia"/>
          <w:sz w:val="22"/>
          <w:u w:val="single"/>
        </w:rPr>
        <w:t>90</w:t>
      </w:r>
      <w:r>
        <w:rPr>
          <w:sz w:val="22"/>
        </w:rPr>
        <w:t>日内，支付全部合同金额。</w:t>
      </w:r>
    </w:p>
    <w:p w:rsidR="00F83A23" w:rsidRDefault="00F83A23" w:rsidP="00F83A23">
      <w:pPr>
        <w:snapToGrid w:val="0"/>
        <w:ind w:firstLineChars="200" w:firstLine="440"/>
        <w:jc w:val="left"/>
        <w:rPr>
          <w:sz w:val="22"/>
        </w:rPr>
      </w:pPr>
      <w:r>
        <w:rPr>
          <w:sz w:val="22"/>
        </w:rPr>
        <w:t>7.3</w:t>
      </w:r>
      <w:r>
        <w:rPr>
          <w:sz w:val="22"/>
        </w:rPr>
        <w:t>中标人因自身原因造成返工的工作量，采购人将不予计量和支付。</w:t>
      </w:r>
    </w:p>
    <w:p w:rsidR="00F83A23" w:rsidRDefault="00F83A23" w:rsidP="00F83A23">
      <w:pPr>
        <w:snapToGrid w:val="0"/>
        <w:spacing w:line="360" w:lineRule="auto"/>
        <w:ind w:firstLineChars="200" w:firstLine="440"/>
        <w:jc w:val="left"/>
        <w:rPr>
          <w:color w:val="FF0000"/>
          <w:sz w:val="22"/>
        </w:rPr>
      </w:pPr>
      <w:r>
        <w:rPr>
          <w:rFonts w:hint="eastAsia"/>
          <w:color w:val="FF0000"/>
          <w:sz w:val="22"/>
        </w:rPr>
        <w:t>7.4</w:t>
      </w:r>
      <w:r>
        <w:rPr>
          <w:rFonts w:hint="eastAsia"/>
          <w:color w:val="FF0000"/>
          <w:sz w:val="22"/>
        </w:rPr>
        <w:t>采购人不得以法定代表人或者主要负责人变更，履行内部付款流程，或者在合同未作约定的情况下以等待竣工验收批复、决算审计等为由，拒绝或延迟支付中小企业款项。如发生延迟支付情况，应当支付逾期利息，且利率不得低于合同订立时</w:t>
      </w:r>
      <w:r>
        <w:rPr>
          <w:rFonts w:hint="eastAsia"/>
          <w:color w:val="FF0000"/>
          <w:sz w:val="22"/>
        </w:rPr>
        <w:t>1</w:t>
      </w:r>
      <w:r>
        <w:rPr>
          <w:rFonts w:hint="eastAsia"/>
          <w:color w:val="FF0000"/>
          <w:sz w:val="22"/>
        </w:rPr>
        <w:t>年</w:t>
      </w:r>
      <w:proofErr w:type="gramStart"/>
      <w:r>
        <w:rPr>
          <w:rFonts w:hint="eastAsia"/>
          <w:color w:val="FF0000"/>
          <w:sz w:val="22"/>
        </w:rPr>
        <w:t>期贷款市场</w:t>
      </w:r>
      <w:proofErr w:type="gramEnd"/>
      <w:r>
        <w:rPr>
          <w:rFonts w:hint="eastAsia"/>
          <w:color w:val="FF0000"/>
          <w:sz w:val="22"/>
        </w:rPr>
        <w:t>报价利率。</w:t>
      </w:r>
    </w:p>
    <w:p w:rsidR="00F83A23" w:rsidRDefault="00F83A23" w:rsidP="00F83A23">
      <w:pPr>
        <w:adjustRightInd w:val="0"/>
        <w:snapToGrid w:val="0"/>
        <w:jc w:val="center"/>
        <w:outlineLvl w:val="1"/>
        <w:rPr>
          <w:rFonts w:eastAsia="黑体"/>
          <w:color w:val="000000"/>
          <w:sz w:val="30"/>
          <w:szCs w:val="30"/>
        </w:rPr>
      </w:pPr>
      <w:bookmarkStart w:id="124" w:name="_Toc126654925"/>
      <w:r>
        <w:rPr>
          <w:rFonts w:eastAsia="黑体"/>
          <w:color w:val="000000"/>
          <w:sz w:val="30"/>
          <w:szCs w:val="30"/>
        </w:rPr>
        <w:t>三、技术质量要求</w:t>
      </w:r>
      <w:bookmarkEnd w:id="124"/>
    </w:p>
    <w:p w:rsidR="00F83A23" w:rsidRDefault="00F83A23" w:rsidP="00F83A23">
      <w:pPr>
        <w:adjustRightInd w:val="0"/>
        <w:snapToGrid w:val="0"/>
        <w:ind w:firstLineChars="200" w:firstLine="442"/>
        <w:outlineLvl w:val="2"/>
        <w:rPr>
          <w:b/>
          <w:bCs/>
          <w:sz w:val="22"/>
        </w:rPr>
      </w:pPr>
      <w:bookmarkStart w:id="125" w:name="_Toc126654926"/>
      <w:r>
        <w:rPr>
          <w:b/>
          <w:bCs/>
          <w:sz w:val="22"/>
        </w:rPr>
        <w:t xml:space="preserve">8 </w:t>
      </w:r>
      <w:r>
        <w:rPr>
          <w:b/>
          <w:bCs/>
          <w:sz w:val="22"/>
        </w:rPr>
        <w:t>适用技术规范和规范性文件</w:t>
      </w:r>
      <w:bookmarkEnd w:id="125"/>
    </w:p>
    <w:p w:rsidR="00F83A23" w:rsidRDefault="00F83A23" w:rsidP="00F83A23">
      <w:pPr>
        <w:snapToGrid w:val="0"/>
        <w:ind w:firstLineChars="200" w:firstLine="440"/>
        <w:jc w:val="left"/>
        <w:rPr>
          <w:sz w:val="22"/>
        </w:rPr>
      </w:pPr>
      <w:r>
        <w:rPr>
          <w:sz w:val="22"/>
        </w:rPr>
        <w:t>各投标人应充分注意，凡涉及国家或行业管理部门颁发的相关规范、规程和标准，无论其是否在本招标文件中列明，中标人应无条件执行。标准、规范等不一致的，以要求高者为准。</w:t>
      </w:r>
    </w:p>
    <w:p w:rsidR="00F83A23" w:rsidRDefault="00F83A23" w:rsidP="00F83A23">
      <w:pPr>
        <w:adjustRightInd w:val="0"/>
        <w:snapToGrid w:val="0"/>
        <w:ind w:firstLineChars="200" w:firstLine="442"/>
        <w:outlineLvl w:val="2"/>
        <w:rPr>
          <w:b/>
          <w:bCs/>
          <w:sz w:val="22"/>
        </w:rPr>
      </w:pPr>
      <w:bookmarkStart w:id="126" w:name="_Toc126654927"/>
      <w:r>
        <w:rPr>
          <w:b/>
          <w:bCs/>
          <w:sz w:val="22"/>
        </w:rPr>
        <w:t xml:space="preserve">9 </w:t>
      </w:r>
      <w:r>
        <w:rPr>
          <w:b/>
          <w:bCs/>
          <w:sz w:val="22"/>
        </w:rPr>
        <w:t>招标内容与质量要求</w:t>
      </w:r>
      <w:bookmarkEnd w:id="126"/>
    </w:p>
    <w:p w:rsidR="00F83A23" w:rsidRDefault="00F83A23" w:rsidP="00F83A23">
      <w:pPr>
        <w:snapToGrid w:val="0"/>
        <w:ind w:firstLineChars="200" w:firstLine="440"/>
        <w:rPr>
          <w:sz w:val="22"/>
        </w:rPr>
      </w:pPr>
      <w:r>
        <w:rPr>
          <w:sz w:val="22"/>
        </w:rPr>
        <w:t xml:space="preserve">9.1 </w:t>
      </w:r>
      <w:r>
        <w:rPr>
          <w:sz w:val="22"/>
        </w:rPr>
        <w:t>供货清单</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292"/>
        <w:gridCol w:w="941"/>
        <w:gridCol w:w="1958"/>
        <w:gridCol w:w="613"/>
        <w:gridCol w:w="1297"/>
        <w:gridCol w:w="952"/>
        <w:gridCol w:w="755"/>
      </w:tblGrid>
      <w:tr w:rsidR="00F83A23" w:rsidTr="006017DA">
        <w:trPr>
          <w:trHeight w:val="567"/>
          <w:tblHeader/>
          <w:jc w:val="center"/>
        </w:trPr>
        <w:tc>
          <w:tcPr>
            <w:tcW w:w="567" w:type="dxa"/>
            <w:vAlign w:val="center"/>
          </w:tcPr>
          <w:p w:rsidR="00F83A23" w:rsidRDefault="00F83A23" w:rsidP="006017DA">
            <w:pPr>
              <w:adjustRightInd w:val="0"/>
              <w:snapToGrid w:val="0"/>
              <w:spacing w:line="240" w:lineRule="auto"/>
              <w:jc w:val="center"/>
              <w:rPr>
                <w:b/>
                <w:bCs/>
                <w:sz w:val="22"/>
              </w:rPr>
            </w:pPr>
            <w:r>
              <w:rPr>
                <w:b/>
                <w:bCs/>
                <w:sz w:val="22"/>
              </w:rPr>
              <w:lastRenderedPageBreak/>
              <w:t>序号</w:t>
            </w:r>
          </w:p>
        </w:tc>
        <w:tc>
          <w:tcPr>
            <w:tcW w:w="1505" w:type="dxa"/>
            <w:vAlign w:val="center"/>
          </w:tcPr>
          <w:p w:rsidR="00F83A23" w:rsidRDefault="00F83A23" w:rsidP="006017DA">
            <w:pPr>
              <w:adjustRightInd w:val="0"/>
              <w:snapToGrid w:val="0"/>
              <w:spacing w:line="240" w:lineRule="auto"/>
              <w:jc w:val="center"/>
              <w:rPr>
                <w:b/>
                <w:bCs/>
                <w:sz w:val="22"/>
              </w:rPr>
            </w:pPr>
            <w:r>
              <w:rPr>
                <w:b/>
                <w:bCs/>
                <w:sz w:val="22"/>
              </w:rPr>
              <w:t>名称</w:t>
            </w:r>
          </w:p>
        </w:tc>
        <w:tc>
          <w:tcPr>
            <w:tcW w:w="1083" w:type="dxa"/>
          </w:tcPr>
          <w:p w:rsidR="00F83A23" w:rsidRDefault="00F83A23" w:rsidP="006017DA">
            <w:pPr>
              <w:adjustRightInd w:val="0"/>
              <w:snapToGrid w:val="0"/>
              <w:spacing w:line="240" w:lineRule="auto"/>
              <w:jc w:val="center"/>
              <w:rPr>
                <w:b/>
                <w:bCs/>
                <w:sz w:val="22"/>
              </w:rPr>
            </w:pPr>
            <w:r>
              <w:rPr>
                <w:b/>
                <w:bCs/>
                <w:sz w:val="22"/>
              </w:rPr>
              <w:t>医疗器械类别</w:t>
            </w:r>
          </w:p>
        </w:tc>
        <w:tc>
          <w:tcPr>
            <w:tcW w:w="2306" w:type="dxa"/>
            <w:vAlign w:val="center"/>
          </w:tcPr>
          <w:p w:rsidR="00F83A23" w:rsidRDefault="00F83A23" w:rsidP="006017DA">
            <w:pPr>
              <w:adjustRightInd w:val="0"/>
              <w:snapToGrid w:val="0"/>
              <w:spacing w:line="240" w:lineRule="auto"/>
              <w:jc w:val="center"/>
              <w:rPr>
                <w:b/>
                <w:bCs/>
                <w:sz w:val="22"/>
              </w:rPr>
            </w:pPr>
            <w:r>
              <w:rPr>
                <w:b/>
                <w:bCs/>
                <w:sz w:val="22"/>
              </w:rPr>
              <w:t>规格技术参数</w:t>
            </w:r>
          </w:p>
          <w:p w:rsidR="00F83A23" w:rsidRDefault="00F83A23" w:rsidP="006017DA">
            <w:pPr>
              <w:adjustRightInd w:val="0"/>
              <w:snapToGrid w:val="0"/>
              <w:spacing w:line="240" w:lineRule="auto"/>
              <w:jc w:val="center"/>
              <w:rPr>
                <w:b/>
                <w:bCs/>
                <w:sz w:val="22"/>
              </w:rPr>
            </w:pPr>
            <w:r>
              <w:rPr>
                <w:b/>
                <w:bCs/>
                <w:sz w:val="22"/>
              </w:rPr>
              <w:t>（含材料、工艺要求）</w:t>
            </w:r>
          </w:p>
        </w:tc>
        <w:tc>
          <w:tcPr>
            <w:tcW w:w="689" w:type="dxa"/>
            <w:vAlign w:val="center"/>
          </w:tcPr>
          <w:p w:rsidR="00F83A23" w:rsidRDefault="00F83A23" w:rsidP="006017DA">
            <w:pPr>
              <w:adjustRightInd w:val="0"/>
              <w:snapToGrid w:val="0"/>
              <w:spacing w:line="240" w:lineRule="auto"/>
              <w:jc w:val="center"/>
              <w:rPr>
                <w:b/>
                <w:bCs/>
                <w:sz w:val="22"/>
              </w:rPr>
            </w:pPr>
            <w:r>
              <w:rPr>
                <w:b/>
                <w:bCs/>
                <w:sz w:val="22"/>
              </w:rPr>
              <w:t>数量</w:t>
            </w:r>
          </w:p>
        </w:tc>
        <w:tc>
          <w:tcPr>
            <w:tcW w:w="1512" w:type="dxa"/>
            <w:vAlign w:val="center"/>
          </w:tcPr>
          <w:p w:rsidR="00F83A23" w:rsidRDefault="00F83A23" w:rsidP="006017DA">
            <w:pPr>
              <w:adjustRightInd w:val="0"/>
              <w:snapToGrid w:val="0"/>
              <w:spacing w:line="240" w:lineRule="auto"/>
              <w:jc w:val="center"/>
              <w:rPr>
                <w:b/>
                <w:bCs/>
                <w:sz w:val="22"/>
              </w:rPr>
            </w:pPr>
            <w:r>
              <w:rPr>
                <w:b/>
                <w:bCs/>
                <w:sz w:val="22"/>
              </w:rPr>
              <w:t>供货期</w:t>
            </w:r>
          </w:p>
        </w:tc>
        <w:tc>
          <w:tcPr>
            <w:tcW w:w="1097" w:type="dxa"/>
            <w:vAlign w:val="center"/>
          </w:tcPr>
          <w:p w:rsidR="00F83A23" w:rsidRPr="00842746" w:rsidRDefault="00F83A23" w:rsidP="006017DA">
            <w:pPr>
              <w:adjustRightInd w:val="0"/>
              <w:snapToGrid w:val="0"/>
              <w:spacing w:line="240" w:lineRule="auto"/>
              <w:jc w:val="center"/>
              <w:rPr>
                <w:b/>
                <w:bCs/>
                <w:sz w:val="22"/>
              </w:rPr>
            </w:pPr>
            <w:r w:rsidRPr="00842746">
              <w:rPr>
                <w:b/>
                <w:bCs/>
                <w:sz w:val="22"/>
              </w:rPr>
              <w:t>质保期</w:t>
            </w:r>
          </w:p>
        </w:tc>
        <w:tc>
          <w:tcPr>
            <w:tcW w:w="860" w:type="dxa"/>
            <w:vAlign w:val="center"/>
          </w:tcPr>
          <w:p w:rsidR="00F83A23" w:rsidRDefault="00F83A23" w:rsidP="006017DA">
            <w:pPr>
              <w:adjustRightInd w:val="0"/>
              <w:snapToGrid w:val="0"/>
              <w:spacing w:line="240" w:lineRule="auto"/>
              <w:jc w:val="center"/>
              <w:rPr>
                <w:b/>
                <w:bCs/>
                <w:sz w:val="22"/>
              </w:rPr>
            </w:pPr>
            <w:r>
              <w:rPr>
                <w:b/>
                <w:bCs/>
                <w:sz w:val="22"/>
              </w:rPr>
              <w:t>备注</w:t>
            </w:r>
          </w:p>
        </w:tc>
      </w:tr>
      <w:tr w:rsidR="00F83A23" w:rsidTr="006017DA">
        <w:trPr>
          <w:trHeight w:val="567"/>
          <w:jc w:val="center"/>
        </w:trPr>
        <w:tc>
          <w:tcPr>
            <w:tcW w:w="567" w:type="dxa"/>
            <w:vAlign w:val="center"/>
          </w:tcPr>
          <w:p w:rsidR="00F83A23" w:rsidRDefault="00F83A23" w:rsidP="006017DA">
            <w:pPr>
              <w:adjustRightInd w:val="0"/>
              <w:snapToGrid w:val="0"/>
              <w:spacing w:line="240" w:lineRule="auto"/>
              <w:jc w:val="center"/>
              <w:rPr>
                <w:b/>
                <w:bCs/>
                <w:sz w:val="22"/>
              </w:rPr>
            </w:pPr>
            <w:r>
              <w:rPr>
                <w:rFonts w:hint="eastAsia"/>
                <w:b/>
                <w:bCs/>
                <w:sz w:val="22"/>
              </w:rPr>
              <w:t>1</w:t>
            </w:r>
          </w:p>
        </w:tc>
        <w:tc>
          <w:tcPr>
            <w:tcW w:w="1505" w:type="dxa"/>
            <w:vAlign w:val="center"/>
          </w:tcPr>
          <w:p w:rsidR="00F83A23" w:rsidRDefault="00F83A23" w:rsidP="006017DA">
            <w:pPr>
              <w:adjustRightInd w:val="0"/>
              <w:snapToGrid w:val="0"/>
              <w:spacing w:line="240" w:lineRule="auto"/>
              <w:jc w:val="center"/>
              <w:rPr>
                <w:b/>
                <w:bCs/>
                <w:sz w:val="22"/>
              </w:rPr>
            </w:pPr>
            <w:r>
              <w:rPr>
                <w:rFonts w:hint="eastAsia"/>
                <w:b/>
                <w:bCs/>
                <w:sz w:val="22"/>
              </w:rPr>
              <w:t>早期肺癌微创介入手术定位规划仪</w:t>
            </w:r>
          </w:p>
        </w:tc>
        <w:tc>
          <w:tcPr>
            <w:tcW w:w="1083" w:type="dxa"/>
            <w:vAlign w:val="center"/>
          </w:tcPr>
          <w:p w:rsidR="00F83A23" w:rsidRDefault="00F83A23" w:rsidP="006017DA">
            <w:pPr>
              <w:adjustRightInd w:val="0"/>
              <w:snapToGrid w:val="0"/>
              <w:spacing w:line="240" w:lineRule="auto"/>
              <w:jc w:val="center"/>
              <w:rPr>
                <w:bCs/>
                <w:sz w:val="22"/>
              </w:rPr>
            </w:pPr>
            <w:r>
              <w:rPr>
                <w:bCs/>
                <w:sz w:val="22"/>
              </w:rPr>
              <w:t>III</w:t>
            </w:r>
            <w:r>
              <w:rPr>
                <w:bCs/>
                <w:sz w:val="22"/>
              </w:rPr>
              <w:t>类</w:t>
            </w:r>
          </w:p>
        </w:tc>
        <w:tc>
          <w:tcPr>
            <w:tcW w:w="2306" w:type="dxa"/>
            <w:vAlign w:val="center"/>
          </w:tcPr>
          <w:p w:rsidR="00F83A23" w:rsidRDefault="00F83A23" w:rsidP="006017DA">
            <w:pPr>
              <w:adjustRightInd w:val="0"/>
              <w:snapToGrid w:val="0"/>
              <w:spacing w:line="240" w:lineRule="auto"/>
              <w:jc w:val="center"/>
              <w:rPr>
                <w:b/>
                <w:bCs/>
                <w:sz w:val="22"/>
              </w:rPr>
            </w:pPr>
            <w:r>
              <w:rPr>
                <w:sz w:val="22"/>
              </w:rPr>
              <w:t>详见</w:t>
            </w:r>
            <w:r>
              <w:rPr>
                <w:sz w:val="22"/>
              </w:rPr>
              <w:t>9.2</w:t>
            </w:r>
            <w:r>
              <w:rPr>
                <w:sz w:val="22"/>
              </w:rPr>
              <w:t>设备技术参数</w:t>
            </w:r>
          </w:p>
        </w:tc>
        <w:tc>
          <w:tcPr>
            <w:tcW w:w="689" w:type="dxa"/>
            <w:vAlign w:val="center"/>
          </w:tcPr>
          <w:p w:rsidR="00F83A23" w:rsidRDefault="00F83A23" w:rsidP="006017DA">
            <w:pPr>
              <w:adjustRightInd w:val="0"/>
              <w:snapToGrid w:val="0"/>
              <w:spacing w:line="240" w:lineRule="auto"/>
              <w:jc w:val="center"/>
              <w:rPr>
                <w:b/>
                <w:bCs/>
                <w:sz w:val="22"/>
              </w:rPr>
            </w:pPr>
            <w:r>
              <w:rPr>
                <w:rFonts w:hint="eastAsia"/>
                <w:sz w:val="22"/>
              </w:rPr>
              <w:t>1</w:t>
            </w:r>
            <w:r>
              <w:rPr>
                <w:rFonts w:hint="eastAsia"/>
                <w:sz w:val="22"/>
              </w:rPr>
              <w:t>套</w:t>
            </w:r>
          </w:p>
        </w:tc>
        <w:tc>
          <w:tcPr>
            <w:tcW w:w="1512" w:type="dxa"/>
            <w:vAlign w:val="center"/>
          </w:tcPr>
          <w:p w:rsidR="00F83A23" w:rsidRDefault="00F83A23" w:rsidP="006017DA">
            <w:pPr>
              <w:adjustRightInd w:val="0"/>
              <w:snapToGrid w:val="0"/>
              <w:spacing w:line="240" w:lineRule="auto"/>
              <w:jc w:val="center"/>
              <w:rPr>
                <w:b/>
                <w:bCs/>
                <w:sz w:val="22"/>
              </w:rPr>
            </w:pPr>
            <w:r w:rsidRPr="004057D5">
              <w:rPr>
                <w:bCs/>
                <w:sz w:val="22"/>
              </w:rPr>
              <w:t>自合同签订之日起</w:t>
            </w:r>
            <w:r w:rsidRPr="004057D5">
              <w:rPr>
                <w:rFonts w:hint="eastAsia"/>
                <w:bCs/>
                <w:sz w:val="22"/>
              </w:rPr>
              <w:t>60</w:t>
            </w:r>
            <w:r w:rsidRPr="004057D5">
              <w:rPr>
                <w:bCs/>
                <w:sz w:val="22"/>
              </w:rPr>
              <w:t>天</w:t>
            </w:r>
            <w:r w:rsidRPr="004057D5">
              <w:rPr>
                <w:rFonts w:hint="eastAsia"/>
                <w:bCs/>
                <w:sz w:val="22"/>
              </w:rPr>
              <w:t>内，</w:t>
            </w:r>
            <w:r w:rsidRPr="004057D5">
              <w:rPr>
                <w:bCs/>
                <w:sz w:val="22"/>
              </w:rPr>
              <w:t>具体可自报</w:t>
            </w:r>
            <w:r w:rsidRPr="004057D5">
              <w:rPr>
                <w:rFonts w:hint="eastAsia"/>
                <w:bCs/>
                <w:sz w:val="22"/>
              </w:rPr>
              <w:t>，不得超过规定期限。</w:t>
            </w:r>
          </w:p>
        </w:tc>
        <w:tc>
          <w:tcPr>
            <w:tcW w:w="1097" w:type="dxa"/>
            <w:vAlign w:val="center"/>
          </w:tcPr>
          <w:p w:rsidR="00F83A23" w:rsidRPr="00842746" w:rsidRDefault="00F83A23" w:rsidP="006017DA">
            <w:pPr>
              <w:adjustRightInd w:val="0"/>
              <w:snapToGrid w:val="0"/>
              <w:spacing w:line="240" w:lineRule="auto"/>
              <w:jc w:val="center"/>
              <w:rPr>
                <w:b/>
                <w:bCs/>
                <w:sz w:val="22"/>
              </w:rPr>
            </w:pPr>
            <w:r w:rsidRPr="00842746">
              <w:rPr>
                <w:sz w:val="24"/>
              </w:rPr>
              <w:t>整机保修</w:t>
            </w:r>
            <w:r w:rsidRPr="00842746">
              <w:rPr>
                <w:sz w:val="24"/>
              </w:rPr>
              <w:t>≥</w:t>
            </w:r>
            <w:r w:rsidRPr="00842746">
              <w:rPr>
                <w:rFonts w:hint="eastAsia"/>
                <w:sz w:val="24"/>
              </w:rPr>
              <w:t>3</w:t>
            </w:r>
            <w:r w:rsidRPr="00842746">
              <w:rPr>
                <w:sz w:val="24"/>
              </w:rPr>
              <w:t>年</w:t>
            </w:r>
          </w:p>
        </w:tc>
        <w:tc>
          <w:tcPr>
            <w:tcW w:w="860" w:type="dxa"/>
            <w:vAlign w:val="center"/>
          </w:tcPr>
          <w:p w:rsidR="00F83A23" w:rsidRDefault="00F83A23" w:rsidP="006017DA">
            <w:pPr>
              <w:adjustRightInd w:val="0"/>
              <w:snapToGrid w:val="0"/>
              <w:spacing w:line="240" w:lineRule="auto"/>
              <w:rPr>
                <w:b/>
                <w:bCs/>
                <w:sz w:val="22"/>
              </w:rPr>
            </w:pPr>
          </w:p>
        </w:tc>
      </w:tr>
    </w:tbl>
    <w:p w:rsidR="00F83A23" w:rsidRDefault="00F83A23" w:rsidP="00F83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1" w:left="-2"/>
        <w:jc w:val="left"/>
        <w:rPr>
          <w:b/>
          <w:color w:val="0000FF"/>
          <w:sz w:val="22"/>
        </w:rPr>
      </w:pPr>
      <w:r>
        <w:rPr>
          <w:b/>
          <w:color w:val="0000FF"/>
          <w:sz w:val="22"/>
        </w:rPr>
        <w:t>说明：投标人不得对表内产品数量进行缩减。</w:t>
      </w:r>
    </w:p>
    <w:p w:rsidR="00F83A23" w:rsidRDefault="00F83A23" w:rsidP="00F83A23">
      <w:pPr>
        <w:snapToGrid w:val="0"/>
        <w:ind w:firstLineChars="200" w:firstLine="440"/>
        <w:rPr>
          <w:sz w:val="22"/>
        </w:rPr>
      </w:pPr>
      <w:r>
        <w:rPr>
          <w:sz w:val="22"/>
        </w:rPr>
        <w:t xml:space="preserve">9.2 </w:t>
      </w:r>
      <w:r>
        <w:rPr>
          <w:sz w:val="22"/>
        </w:rPr>
        <w:t>设备技术参数</w:t>
      </w:r>
      <w:r>
        <w:rPr>
          <w:rFonts w:hint="eastAsia"/>
          <w:sz w:val="22"/>
        </w:rPr>
        <w:t>（</w:t>
      </w:r>
      <w:r w:rsidRPr="00240A9F">
        <w:rPr>
          <w:rFonts w:hint="eastAsia"/>
          <w:sz w:val="22"/>
        </w:rPr>
        <w:t>早期肺癌微创介入手术定位规划仪</w:t>
      </w:r>
      <w:r>
        <w:rPr>
          <w:rFonts w:hint="eastAsia"/>
          <w:sz w:val="22"/>
        </w:rPr>
        <w:t>）</w:t>
      </w:r>
    </w:p>
    <w:p w:rsidR="00F83A23" w:rsidRPr="00F12AD6" w:rsidRDefault="00F83A23" w:rsidP="00F83A23">
      <w:pPr>
        <w:ind w:firstLineChars="200" w:firstLine="440"/>
        <w:rPr>
          <w:sz w:val="22"/>
        </w:rPr>
      </w:pPr>
      <w:r>
        <w:rPr>
          <w:sz w:val="22"/>
        </w:rPr>
        <w:t xml:space="preserve">9.2.1 </w:t>
      </w:r>
      <w:r>
        <w:rPr>
          <w:sz w:val="22"/>
        </w:rPr>
        <w:t>用途描述：</w:t>
      </w:r>
      <w:r>
        <w:rPr>
          <w:rFonts w:hint="eastAsia"/>
          <w:sz w:val="22"/>
        </w:rPr>
        <w:t>手术期间可</w:t>
      </w:r>
      <w:r w:rsidRPr="00F12AD6">
        <w:rPr>
          <w:rFonts w:hint="eastAsia"/>
          <w:sz w:val="22"/>
        </w:rPr>
        <w:t>以根据影像数据通过超声引导穿刺到定位位置，具有影像过滤功能，可以快速且有效地筛选需要服务器智能预测的影像</w:t>
      </w:r>
      <w:r>
        <w:rPr>
          <w:rFonts w:hint="eastAsia"/>
          <w:sz w:val="22"/>
        </w:rPr>
        <w:t>。</w:t>
      </w:r>
    </w:p>
    <w:p w:rsidR="00F83A23" w:rsidRDefault="00F83A23" w:rsidP="00F83A23">
      <w:pPr>
        <w:adjustRightInd w:val="0"/>
        <w:snapToGrid w:val="0"/>
        <w:ind w:firstLineChars="200" w:firstLine="440"/>
        <w:rPr>
          <w:sz w:val="22"/>
        </w:rPr>
      </w:pPr>
      <w:r>
        <w:rPr>
          <w:sz w:val="22"/>
        </w:rPr>
        <w:t xml:space="preserve">9.2.2 </w:t>
      </w:r>
      <w:r>
        <w:rPr>
          <w:sz w:val="22"/>
        </w:rPr>
        <w:t>具体技术参数指标要求</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1、需和影像超声设备直接连接。</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2、可以根据影像数据通过超声引导穿刺到定位位置</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3、具有影像过滤功能，可以快速且有效地筛选需要服务器智能预测的影像</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4、自动显示医学图像中的肺结节，并用图框标注出来</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5、将所有检测出的结节/影像学异常表现以列表形式展现在界面上</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6、系统自动给出结节性质信息（钙化结节、实性结节、非实性结节、疑似肿块）</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7、自动给出结节长</w:t>
      </w:r>
      <w:proofErr w:type="gramStart"/>
      <w:r w:rsidRPr="00F12AD6">
        <w:rPr>
          <w:rFonts w:asciiTheme="minorEastAsia" w:eastAsiaTheme="minorEastAsia" w:hAnsiTheme="minorEastAsia" w:hint="eastAsia"/>
          <w:sz w:val="22"/>
        </w:rPr>
        <w:t>径数据</w:t>
      </w:r>
      <w:proofErr w:type="gramEnd"/>
      <w:r w:rsidRPr="00F12AD6">
        <w:rPr>
          <w:rFonts w:asciiTheme="minorEastAsia" w:eastAsiaTheme="minorEastAsia" w:hAnsiTheme="minorEastAsia" w:hint="eastAsia"/>
          <w:sz w:val="22"/>
        </w:rPr>
        <w:t>和平均</w:t>
      </w:r>
      <w:proofErr w:type="gramStart"/>
      <w:r w:rsidRPr="00F12AD6">
        <w:rPr>
          <w:rFonts w:asciiTheme="minorEastAsia" w:eastAsiaTheme="minorEastAsia" w:hAnsiTheme="minorEastAsia" w:hint="eastAsia"/>
          <w:sz w:val="22"/>
        </w:rPr>
        <w:t>径</w:t>
      </w:r>
      <w:proofErr w:type="gramEnd"/>
      <w:r w:rsidRPr="00F12AD6">
        <w:rPr>
          <w:rFonts w:asciiTheme="minorEastAsia" w:eastAsiaTheme="minorEastAsia" w:hAnsiTheme="minorEastAsia" w:hint="eastAsia"/>
          <w:sz w:val="22"/>
        </w:rPr>
        <w:t>数据；自动结节体积数据、结节密度数据、结节位置信息（肺叶/肺段位置）。</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8、自动调取病人历史影像数据，无需手动输入，实现前后片联动，对比分析结节历史影像表现，直观显示结节变化等信息，提供功能截图</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9、支持MPR功能显示结节，多角度观察结节</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10、支持最大/最小密度（MIP/MinIP）投影重建功能，并支持轴位，</w:t>
      </w:r>
      <w:proofErr w:type="gramStart"/>
      <w:r w:rsidRPr="00F12AD6">
        <w:rPr>
          <w:rFonts w:asciiTheme="minorEastAsia" w:eastAsiaTheme="minorEastAsia" w:hAnsiTheme="minorEastAsia" w:hint="eastAsia"/>
          <w:sz w:val="22"/>
        </w:rPr>
        <w:t>矢</w:t>
      </w:r>
      <w:proofErr w:type="gramEnd"/>
      <w:r w:rsidRPr="00F12AD6">
        <w:rPr>
          <w:rFonts w:asciiTheme="minorEastAsia" w:eastAsiaTheme="minorEastAsia" w:hAnsiTheme="minorEastAsia" w:hint="eastAsia"/>
          <w:sz w:val="22"/>
        </w:rPr>
        <w:t>状位，冠状位保持同步</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11、结节排序功能，应该包括按层面数，结节类型，长径大小，不同排序方式</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12、结节筛选功能，应该包括结节类型，长径大小；且具备多条件组合筛选，以满足特殊筛选需求；并按照结节大小，有选择地隐藏和显示感兴趣的结节</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13、一键式点击实现检出结节病灶的放大，移动及测量的功能，提高工作效率</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14、不同层厚间的适配功能，实现用于诊断的序列结节所在位置快速映射打印序列结节的所在位置。</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15、层厚适配功能的映射序列的层厚可自定义修改</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16、自动给出结节密度数据（CT最大值、最小值、平均值、中位数、标准值、实性占比）与影像组学特征数据（紧凑度、偏度、峰度、球形度、能量以及结节的熵等），并提供密度直方图。</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17、自动给出结节表征，包括毛刺、分叶、光滑、空泡、囊状结构、卫星灶、胸膜凹陷、</w:t>
      </w:r>
      <w:r w:rsidRPr="00F12AD6">
        <w:rPr>
          <w:rFonts w:asciiTheme="minorEastAsia" w:eastAsiaTheme="minorEastAsia" w:hAnsiTheme="minorEastAsia" w:hint="eastAsia"/>
          <w:sz w:val="22"/>
        </w:rPr>
        <w:lastRenderedPageBreak/>
        <w:t>混杂密度、牛眼征、空气新月征等，至少支持29种，提供功能截图</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18、支持对所选病例设置最高优先级，加速优先处理</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19、支持任意两次随访图像结果进行对比</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20、支持本地上</w:t>
      </w:r>
      <w:proofErr w:type="gramStart"/>
      <w:r w:rsidRPr="00F12AD6">
        <w:rPr>
          <w:rFonts w:asciiTheme="minorEastAsia" w:eastAsiaTheme="minorEastAsia" w:hAnsiTheme="minorEastAsia" w:hint="eastAsia"/>
          <w:sz w:val="22"/>
        </w:rPr>
        <w:t>传患者</w:t>
      </w:r>
      <w:proofErr w:type="gramEnd"/>
      <w:r w:rsidRPr="00F12AD6">
        <w:rPr>
          <w:rFonts w:asciiTheme="minorEastAsia" w:eastAsiaTheme="minorEastAsia" w:hAnsiTheme="minorEastAsia" w:hint="eastAsia"/>
          <w:sz w:val="22"/>
        </w:rPr>
        <w:t>历史数据，并与患者当前影像对比</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21、</w:t>
      </w:r>
      <w:proofErr w:type="gramStart"/>
      <w:r w:rsidRPr="00F12AD6">
        <w:rPr>
          <w:rFonts w:asciiTheme="minorEastAsia" w:eastAsiaTheme="minorEastAsia" w:hAnsiTheme="minorEastAsia" w:hint="eastAsia"/>
          <w:sz w:val="22"/>
        </w:rPr>
        <w:t>当前后片功能</w:t>
      </w:r>
      <w:proofErr w:type="gramEnd"/>
      <w:r w:rsidRPr="00F12AD6">
        <w:rPr>
          <w:rFonts w:asciiTheme="minorEastAsia" w:eastAsiaTheme="minorEastAsia" w:hAnsiTheme="minorEastAsia" w:hint="eastAsia"/>
          <w:sz w:val="22"/>
        </w:rPr>
        <w:t>开启时，点击任</w:t>
      </w:r>
      <w:proofErr w:type="gramStart"/>
      <w:r w:rsidRPr="00F12AD6">
        <w:rPr>
          <w:rFonts w:asciiTheme="minorEastAsia" w:eastAsiaTheme="minorEastAsia" w:hAnsiTheme="minorEastAsia" w:hint="eastAsia"/>
          <w:sz w:val="22"/>
        </w:rPr>
        <w:t>一</w:t>
      </w:r>
      <w:proofErr w:type="gramEnd"/>
      <w:r w:rsidRPr="00F12AD6">
        <w:rPr>
          <w:rFonts w:asciiTheme="minorEastAsia" w:eastAsiaTheme="minorEastAsia" w:hAnsiTheme="minorEastAsia" w:hint="eastAsia"/>
          <w:sz w:val="22"/>
        </w:rPr>
        <w:t>结节，提供前后片的长短径、体积，CT值（最大、最小值）的数值变化，体积趋势预估图和显示倍增时间。提供功能截图</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22、</w:t>
      </w:r>
      <w:proofErr w:type="gramStart"/>
      <w:r w:rsidRPr="00F12AD6">
        <w:rPr>
          <w:rFonts w:asciiTheme="minorEastAsia" w:eastAsiaTheme="minorEastAsia" w:hAnsiTheme="minorEastAsia" w:hint="eastAsia"/>
          <w:sz w:val="22"/>
        </w:rPr>
        <w:t>当前后片功能</w:t>
      </w:r>
      <w:proofErr w:type="gramEnd"/>
      <w:r w:rsidRPr="00F12AD6">
        <w:rPr>
          <w:rFonts w:asciiTheme="minorEastAsia" w:eastAsiaTheme="minorEastAsia" w:hAnsiTheme="minorEastAsia" w:hint="eastAsia"/>
          <w:sz w:val="22"/>
        </w:rPr>
        <w:t>开启时，点击任</w:t>
      </w:r>
      <w:proofErr w:type="gramStart"/>
      <w:r w:rsidRPr="00F12AD6">
        <w:rPr>
          <w:rFonts w:asciiTheme="minorEastAsia" w:eastAsiaTheme="minorEastAsia" w:hAnsiTheme="minorEastAsia" w:hint="eastAsia"/>
          <w:sz w:val="22"/>
        </w:rPr>
        <w:t>一</w:t>
      </w:r>
      <w:proofErr w:type="gramEnd"/>
      <w:r w:rsidRPr="00F12AD6">
        <w:rPr>
          <w:rFonts w:asciiTheme="minorEastAsia" w:eastAsiaTheme="minorEastAsia" w:hAnsiTheme="minorEastAsia" w:hint="eastAsia"/>
          <w:sz w:val="22"/>
        </w:rPr>
        <w:t>结节，提供前后片的实性部分占比变化。提供功能截图</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23、</w:t>
      </w:r>
      <w:proofErr w:type="gramStart"/>
      <w:r w:rsidRPr="00F12AD6">
        <w:rPr>
          <w:rFonts w:asciiTheme="minorEastAsia" w:eastAsiaTheme="minorEastAsia" w:hAnsiTheme="minorEastAsia" w:hint="eastAsia"/>
          <w:sz w:val="22"/>
        </w:rPr>
        <w:t>当前后片功能</w:t>
      </w:r>
      <w:proofErr w:type="gramEnd"/>
      <w:r w:rsidRPr="00F12AD6">
        <w:rPr>
          <w:rFonts w:asciiTheme="minorEastAsia" w:eastAsiaTheme="minorEastAsia" w:hAnsiTheme="minorEastAsia" w:hint="eastAsia"/>
          <w:sz w:val="22"/>
        </w:rPr>
        <w:t>开启时，点击任</w:t>
      </w:r>
      <w:proofErr w:type="gramStart"/>
      <w:r w:rsidRPr="00F12AD6">
        <w:rPr>
          <w:rFonts w:asciiTheme="minorEastAsia" w:eastAsiaTheme="minorEastAsia" w:hAnsiTheme="minorEastAsia" w:hint="eastAsia"/>
          <w:sz w:val="22"/>
        </w:rPr>
        <w:t>一</w:t>
      </w:r>
      <w:proofErr w:type="gramEnd"/>
      <w:r w:rsidRPr="00F12AD6">
        <w:rPr>
          <w:rFonts w:asciiTheme="minorEastAsia" w:eastAsiaTheme="minorEastAsia" w:hAnsiTheme="minorEastAsia" w:hint="eastAsia"/>
          <w:sz w:val="22"/>
        </w:rPr>
        <w:t>结节，提供前后片的结节表征变化。</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24、支持医生手动配准前后片功能。</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25、内置AI智能数据库，根据当前浏览影像，AI自动提供类似影像特征的图像，每个当前病例可匹配5例相似病例。相似病例具备病灶相似度百分比、结节实性占比和病理信息描述，用于辅助当前病例诊断与教学，提供功能截图。</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26、同时具备Brock、Mayo两种肺癌风险评估模型，提供截图证明。</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27、结节风险等级评估：可对检出的肺结节按照恶性概率进行风险评估（低风险、中风险、高风险），基于深度学习神经网络预测结节恶性程度的AUC&gt;0.84，提供文献证明。</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28、肺结节检出与标识，产品对超高分辨率图像中≤4mm结节的敏感性＞96%，需提供文献证明。</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29、提供全肺、不同肺叶的密度体积分布波形及肺部体积测量、分析</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30、支持肺部密度值测量及分析，并提供CT标准差、CT值半峰全宽的分析，方便进行肺功能分析。</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31、支持对气管进行三维重建、曲面重建、气管导航、气管横截面截图等，可辅助对支气管的检查。</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32、支持对气管进行容积三维重建，重建精度可达到亚段级支气管（6-7级）。</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33、支持对选中的支气管进行伸展及拉直两种曲面重建，支持任意角度旋转及各视图的联动，以方便医生观察。</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34、支持对气管的空间重建，可进行虚拟支气管镜导航，并可显示导航路径和气管中线。</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35、支持对支气管横截面进行截图。</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36、展示需要靶重建的结节信息，点击结节可展示对应结节的靶重建内容，可展示结节与周围血管的关系，结节可单独染色。</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37、包含结节基本信息（体积、质量、表面积、3D长径等）、CT值信息、组学信息。</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38、对结节、周围微血管进行重建，标记结节及相交的血管；支持360°旋转查看。</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39、以结节为中心生成3D MIP图像，支持360°旋转查看。</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40、支持生成图文报告，报告截图包含轴位、冠状位、</w:t>
      </w:r>
      <w:proofErr w:type="gramStart"/>
      <w:r w:rsidRPr="00F12AD6">
        <w:rPr>
          <w:rFonts w:asciiTheme="minorEastAsia" w:eastAsiaTheme="minorEastAsia" w:hAnsiTheme="minorEastAsia" w:hint="eastAsia"/>
          <w:sz w:val="22"/>
        </w:rPr>
        <w:t>矢状位</w:t>
      </w:r>
      <w:proofErr w:type="gramEnd"/>
      <w:r w:rsidRPr="00F12AD6">
        <w:rPr>
          <w:rFonts w:asciiTheme="minorEastAsia" w:eastAsiaTheme="minorEastAsia" w:hAnsiTheme="minorEastAsia" w:hint="eastAsia"/>
          <w:sz w:val="22"/>
        </w:rPr>
        <w:t>的结节图片，以及血供分析截图</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lastRenderedPageBreak/>
        <w:t>41、支持全肺VR功能，通过AI三维重建精准展示患者肺部解剖结构.提供功能截图。</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42、具备囊状影、</w:t>
      </w:r>
      <w:proofErr w:type="gramStart"/>
      <w:r w:rsidRPr="00F12AD6">
        <w:rPr>
          <w:rFonts w:asciiTheme="minorEastAsia" w:eastAsiaTheme="minorEastAsia" w:hAnsiTheme="minorEastAsia" w:hint="eastAsia"/>
          <w:sz w:val="22"/>
        </w:rPr>
        <w:t>条索影自动</w:t>
      </w:r>
      <w:proofErr w:type="gramEnd"/>
      <w:r w:rsidRPr="00F12AD6">
        <w:rPr>
          <w:rFonts w:asciiTheme="minorEastAsia" w:eastAsiaTheme="minorEastAsia" w:hAnsiTheme="minorEastAsia" w:hint="eastAsia"/>
          <w:sz w:val="22"/>
        </w:rPr>
        <w:t>检出、定位功能，并且</w:t>
      </w:r>
      <w:proofErr w:type="gramStart"/>
      <w:r w:rsidRPr="00F12AD6">
        <w:rPr>
          <w:rFonts w:asciiTheme="minorEastAsia" w:eastAsiaTheme="minorEastAsia" w:hAnsiTheme="minorEastAsia" w:hint="eastAsia"/>
          <w:sz w:val="22"/>
        </w:rPr>
        <w:t>条索影和</w:t>
      </w:r>
      <w:proofErr w:type="gramEnd"/>
      <w:r w:rsidRPr="00F12AD6">
        <w:rPr>
          <w:rFonts w:asciiTheme="minorEastAsia" w:eastAsiaTheme="minorEastAsia" w:hAnsiTheme="minorEastAsia" w:hint="eastAsia"/>
          <w:sz w:val="22"/>
        </w:rPr>
        <w:t>囊状影的结构化报告均</w:t>
      </w:r>
      <w:proofErr w:type="gramStart"/>
      <w:r w:rsidRPr="00F12AD6">
        <w:rPr>
          <w:rFonts w:asciiTheme="minorEastAsia" w:eastAsiaTheme="minorEastAsia" w:hAnsiTheme="minorEastAsia" w:hint="eastAsia"/>
          <w:sz w:val="22"/>
        </w:rPr>
        <w:t>可勾选生成</w:t>
      </w:r>
      <w:proofErr w:type="gramEnd"/>
      <w:r w:rsidRPr="00F12AD6">
        <w:rPr>
          <w:rFonts w:asciiTheme="minorEastAsia" w:eastAsiaTheme="minorEastAsia" w:hAnsiTheme="minorEastAsia" w:hint="eastAsia"/>
          <w:sz w:val="22"/>
        </w:rPr>
        <w:t>单条描述或合并描述，均可在后台配置文案描述。</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43、具备淋巴结肿大自动检测功能：选中病灶可自动高亮示意图中对应区域分组，并自动计算出淋巴结短径，提供功能截图。</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44、提供钙化积分数值和风险评级，在CT影像</w:t>
      </w:r>
      <w:proofErr w:type="gramStart"/>
      <w:r w:rsidRPr="00F12AD6">
        <w:rPr>
          <w:rFonts w:asciiTheme="minorEastAsia" w:eastAsiaTheme="minorEastAsia" w:hAnsiTheme="minorEastAsia" w:hint="eastAsia"/>
          <w:sz w:val="22"/>
        </w:rPr>
        <w:t>纵隔</w:t>
      </w:r>
      <w:proofErr w:type="gramEnd"/>
      <w:r w:rsidRPr="00F12AD6">
        <w:rPr>
          <w:rFonts w:asciiTheme="minorEastAsia" w:eastAsiaTheme="minorEastAsia" w:hAnsiTheme="minorEastAsia" w:hint="eastAsia"/>
          <w:sz w:val="22"/>
        </w:rPr>
        <w:t>窗分割出钙化区域。自动展示钙化检出层面的钙化灶面积、HU峰值和HU平均值。提供钙化积分分级信息，并显示具体的分数与风险程度。</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45、超声系统：探头接口3个</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sz w:val="22"/>
        </w:rPr>
        <w:t xml:space="preserve">45.1  </w:t>
      </w:r>
      <w:r w:rsidRPr="00F12AD6">
        <w:rPr>
          <w:rFonts w:asciiTheme="minorEastAsia" w:eastAsiaTheme="minorEastAsia" w:hAnsiTheme="minorEastAsia" w:hint="eastAsia"/>
          <w:sz w:val="22"/>
        </w:rPr>
        <w:t>数字化波束增强器</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 xml:space="preserve">45.2  </w:t>
      </w:r>
      <w:proofErr w:type="gramStart"/>
      <w:r w:rsidRPr="00F12AD6">
        <w:rPr>
          <w:rFonts w:asciiTheme="minorEastAsia" w:eastAsiaTheme="minorEastAsia" w:hAnsiTheme="minorEastAsia" w:hint="eastAsia"/>
          <w:sz w:val="22"/>
        </w:rPr>
        <w:t>具备穿</w:t>
      </w:r>
      <w:proofErr w:type="gramEnd"/>
      <w:r w:rsidRPr="00F12AD6">
        <w:rPr>
          <w:rFonts w:asciiTheme="minorEastAsia" w:eastAsiaTheme="minorEastAsia" w:hAnsiTheme="minorEastAsia" w:hint="eastAsia"/>
          <w:sz w:val="22"/>
        </w:rPr>
        <w:t>刺针显像增强技术</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45.3  自动优化功能或一键优化功能(可支持二维图像自动优化；多普勒图像自动优化；彩色血流自动优化）</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sz w:val="22"/>
        </w:rPr>
        <w:t xml:space="preserve">45.4  </w:t>
      </w:r>
      <w:r w:rsidRPr="00F12AD6">
        <w:rPr>
          <w:rFonts w:asciiTheme="minorEastAsia" w:eastAsiaTheme="minorEastAsia" w:hAnsiTheme="minorEastAsia" w:hint="eastAsia"/>
          <w:sz w:val="22"/>
        </w:rPr>
        <w:t>TDI图像自动优化</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45.5  超宽动态血流技术</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45.6  彩色能量多普勒</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46、测量和分析：(B型、M型、频谱多普勒、彩色模式)</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sz w:val="22"/>
        </w:rPr>
        <w:t xml:space="preserve">46.1  </w:t>
      </w:r>
      <w:r w:rsidRPr="00F12AD6">
        <w:rPr>
          <w:rFonts w:asciiTheme="minorEastAsia" w:eastAsiaTheme="minorEastAsia" w:hAnsiTheme="minorEastAsia" w:hint="eastAsia"/>
          <w:sz w:val="22"/>
        </w:rPr>
        <w:t>多普勒血流测量与分析</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46.2  实时多普勒自动包络、测量和计算</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46.3  心脏功能测量以及各瓣膜功能的测量、分析及报告</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sz w:val="22"/>
        </w:rPr>
        <w:t xml:space="preserve">46.4  </w:t>
      </w:r>
      <w:r w:rsidRPr="00F12AD6">
        <w:rPr>
          <w:rFonts w:asciiTheme="minorEastAsia" w:eastAsiaTheme="minorEastAsia" w:hAnsiTheme="minorEastAsia" w:hint="eastAsia"/>
          <w:sz w:val="22"/>
        </w:rPr>
        <w:t>外周血管测量与分析</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47、具备中华人民共和国医疗器械注册证（三类证）</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48、配置：</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sz w:val="22"/>
        </w:rPr>
        <w:t xml:space="preserve">48.1  </w:t>
      </w:r>
      <w:r w:rsidRPr="00F12AD6">
        <w:rPr>
          <w:rFonts w:asciiTheme="minorEastAsia" w:eastAsiaTheme="minorEastAsia" w:hAnsiTheme="minorEastAsia" w:hint="eastAsia"/>
          <w:sz w:val="22"/>
        </w:rPr>
        <w:t>主机，触摸式显示器：19英寸、1280×1024像素，并配备DVI接</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口用于连接额外的外部显示器</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sz w:val="22"/>
        </w:rPr>
        <w:t xml:space="preserve">48.2  </w:t>
      </w:r>
      <w:r w:rsidRPr="00F12AD6">
        <w:rPr>
          <w:rFonts w:asciiTheme="minorEastAsia" w:eastAsiaTheme="minorEastAsia" w:hAnsiTheme="minorEastAsia" w:hint="eastAsia"/>
          <w:sz w:val="22"/>
        </w:rPr>
        <w:t xml:space="preserve">超声探头2个   </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sz w:val="22"/>
        </w:rPr>
        <w:t xml:space="preserve">48.3  </w:t>
      </w:r>
      <w:r w:rsidRPr="00F12AD6">
        <w:rPr>
          <w:rFonts w:asciiTheme="minorEastAsia" w:eastAsiaTheme="minorEastAsia" w:hAnsiTheme="minorEastAsia" w:hint="eastAsia"/>
          <w:sz w:val="22"/>
        </w:rPr>
        <w:t>辅助探头1个</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sz w:val="22"/>
        </w:rPr>
        <w:t xml:space="preserve">48.4  </w:t>
      </w:r>
      <w:r w:rsidRPr="00F12AD6">
        <w:rPr>
          <w:rFonts w:asciiTheme="minorEastAsia" w:eastAsiaTheme="minorEastAsia" w:hAnsiTheme="minorEastAsia" w:hint="eastAsia"/>
          <w:sz w:val="22"/>
        </w:rPr>
        <w:t>彩色打印机1台</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sz w:val="22"/>
        </w:rPr>
        <w:t xml:space="preserve">48.5  </w:t>
      </w:r>
      <w:r w:rsidRPr="00F12AD6">
        <w:rPr>
          <w:rFonts w:asciiTheme="minorEastAsia" w:eastAsiaTheme="minorEastAsia" w:hAnsiTheme="minorEastAsia" w:hint="eastAsia"/>
          <w:sz w:val="22"/>
        </w:rPr>
        <w:t>内存：≥4GB</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 xml:space="preserve">48.6  硬盘：≥500GB </w:t>
      </w:r>
    </w:p>
    <w:p w:rsidR="00F83A23" w:rsidRPr="00F12AD6" w:rsidRDefault="00F83A23" w:rsidP="00F83A23">
      <w:pPr>
        <w:rPr>
          <w:rFonts w:asciiTheme="minorEastAsia" w:eastAsiaTheme="minorEastAsia" w:hAnsiTheme="minorEastAsia"/>
          <w:sz w:val="22"/>
        </w:rPr>
      </w:pPr>
      <w:r w:rsidRPr="00F12AD6">
        <w:rPr>
          <w:rFonts w:asciiTheme="minorEastAsia" w:eastAsiaTheme="minorEastAsia" w:hAnsiTheme="minorEastAsia" w:hint="eastAsia"/>
          <w:sz w:val="22"/>
        </w:rPr>
        <w:t>49、和CT,MR图片定位联接，要与医院Pace系统互联。</w:t>
      </w:r>
    </w:p>
    <w:p w:rsidR="00F83A23" w:rsidRPr="00F12AD6" w:rsidRDefault="00F83A23" w:rsidP="00F83A23">
      <w:pPr>
        <w:rPr>
          <w:rFonts w:asciiTheme="minorEastAsia" w:eastAsiaTheme="minorEastAsia" w:hAnsiTheme="minorEastAsia"/>
          <w:sz w:val="22"/>
        </w:rPr>
      </w:pPr>
      <w:r w:rsidRPr="00842746">
        <w:rPr>
          <w:rFonts w:asciiTheme="minorEastAsia" w:eastAsiaTheme="minorEastAsia" w:hAnsiTheme="minorEastAsia" w:hint="eastAsia"/>
          <w:sz w:val="22"/>
        </w:rPr>
        <w:t>50、保修≥3年</w:t>
      </w:r>
    </w:p>
    <w:p w:rsidR="00F83A23" w:rsidRDefault="00F83A23" w:rsidP="00F83A23">
      <w:pPr>
        <w:snapToGrid w:val="0"/>
        <w:ind w:firstLineChars="190" w:firstLine="418"/>
        <w:rPr>
          <w:sz w:val="22"/>
        </w:rPr>
      </w:pPr>
      <w:r>
        <w:rPr>
          <w:sz w:val="22"/>
        </w:rPr>
        <w:t xml:space="preserve">9.3 </w:t>
      </w:r>
      <w:r>
        <w:rPr>
          <w:sz w:val="22"/>
        </w:rPr>
        <w:t>安装调试要求及备品备件或配件报价等要求</w:t>
      </w:r>
    </w:p>
    <w:p w:rsidR="00F83A23" w:rsidRDefault="00F83A23" w:rsidP="00F83A23">
      <w:pPr>
        <w:snapToGrid w:val="0"/>
        <w:ind w:firstLineChars="190" w:firstLine="418"/>
        <w:rPr>
          <w:sz w:val="22"/>
        </w:rPr>
      </w:pPr>
      <w:r>
        <w:rPr>
          <w:color w:val="FF0000"/>
          <w:sz w:val="22"/>
        </w:rPr>
        <w:t>根据货物的技术规格要求和质量标准，对货物进行安装调试。</w:t>
      </w:r>
    </w:p>
    <w:p w:rsidR="00F83A23" w:rsidRDefault="00F83A23" w:rsidP="00F83A23">
      <w:pPr>
        <w:snapToGrid w:val="0"/>
        <w:ind w:firstLineChars="200" w:firstLine="440"/>
        <w:rPr>
          <w:sz w:val="22"/>
        </w:rPr>
      </w:pPr>
      <w:r>
        <w:rPr>
          <w:sz w:val="22"/>
        </w:rPr>
        <w:t>9.4</w:t>
      </w:r>
      <w:r>
        <w:rPr>
          <w:sz w:val="22"/>
        </w:rPr>
        <w:t>关于样品的相关要求</w:t>
      </w:r>
      <w:r>
        <w:rPr>
          <w:b/>
          <w:color w:val="FF0000"/>
          <w:sz w:val="22"/>
          <w:u w:val="wavyHeavy"/>
        </w:rPr>
        <w:t>（本项目不适用</w:t>
      </w:r>
      <w:r>
        <w:rPr>
          <w:b/>
          <w:bCs/>
          <w:color w:val="FF0000"/>
          <w:sz w:val="22"/>
          <w:u w:val="wavyHeavy"/>
        </w:rPr>
        <w:t>）</w:t>
      </w:r>
    </w:p>
    <w:p w:rsidR="00F83A23" w:rsidRDefault="00F83A23" w:rsidP="00F83A23">
      <w:pPr>
        <w:adjustRightInd w:val="0"/>
        <w:snapToGrid w:val="0"/>
        <w:ind w:firstLineChars="200" w:firstLine="440"/>
        <w:rPr>
          <w:sz w:val="22"/>
        </w:rPr>
      </w:pPr>
      <w:r>
        <w:rPr>
          <w:sz w:val="22"/>
        </w:rPr>
        <w:t>本项目要求提供样品，要求如下：</w:t>
      </w:r>
    </w:p>
    <w:p w:rsidR="00F83A23" w:rsidRDefault="00F83A23" w:rsidP="00F83A23">
      <w:pPr>
        <w:adjustRightInd w:val="0"/>
        <w:snapToGrid w:val="0"/>
        <w:ind w:firstLineChars="200" w:firstLine="440"/>
        <w:rPr>
          <w:sz w:val="22"/>
        </w:rPr>
      </w:pPr>
      <w:r>
        <w:rPr>
          <w:sz w:val="22"/>
        </w:rPr>
        <w:lastRenderedPageBreak/>
        <w:t xml:space="preserve">9.4.1 </w:t>
      </w:r>
      <w:r>
        <w:rPr>
          <w:sz w:val="22"/>
        </w:rPr>
        <w:t>制作标准和要求</w:t>
      </w:r>
    </w:p>
    <w:p w:rsidR="00F83A23" w:rsidRDefault="00F83A23" w:rsidP="00F83A23">
      <w:pPr>
        <w:adjustRightInd w:val="0"/>
        <w:snapToGrid w:val="0"/>
        <w:ind w:firstLineChars="200" w:firstLine="440"/>
        <w:rPr>
          <w:sz w:val="22"/>
        </w:rPr>
      </w:pPr>
      <w:r>
        <w:rPr>
          <w:sz w:val="22"/>
        </w:rPr>
        <w:t xml:space="preserve">9.4.2 </w:t>
      </w:r>
      <w:r>
        <w:rPr>
          <w:sz w:val="22"/>
        </w:rPr>
        <w:t>关于检测报告</w:t>
      </w:r>
    </w:p>
    <w:p w:rsidR="00F83A23" w:rsidRDefault="00F83A23" w:rsidP="00F83A23">
      <w:pPr>
        <w:adjustRightInd w:val="0"/>
        <w:snapToGrid w:val="0"/>
        <w:ind w:firstLineChars="200" w:firstLine="440"/>
        <w:rPr>
          <w:sz w:val="22"/>
        </w:rPr>
      </w:pPr>
      <w:r>
        <w:rPr>
          <w:sz w:val="22"/>
        </w:rPr>
        <w:t xml:space="preserve">9.4.3 </w:t>
      </w:r>
      <w:r>
        <w:rPr>
          <w:sz w:val="22"/>
        </w:rPr>
        <w:t>关于封样</w:t>
      </w:r>
    </w:p>
    <w:p w:rsidR="00F83A23" w:rsidRDefault="00F83A23" w:rsidP="00F83A23">
      <w:pPr>
        <w:snapToGrid w:val="0"/>
        <w:ind w:firstLineChars="200" w:firstLine="440"/>
        <w:rPr>
          <w:sz w:val="22"/>
        </w:rPr>
      </w:pPr>
      <w:r>
        <w:rPr>
          <w:sz w:val="22"/>
        </w:rPr>
        <w:t xml:space="preserve">9.5 </w:t>
      </w:r>
      <w:r>
        <w:rPr>
          <w:sz w:val="22"/>
        </w:rPr>
        <w:t>供货期要求</w:t>
      </w:r>
    </w:p>
    <w:p w:rsidR="00F83A23" w:rsidRDefault="00F83A23" w:rsidP="00F83A23">
      <w:pPr>
        <w:adjustRightInd w:val="0"/>
        <w:snapToGrid w:val="0"/>
        <w:ind w:firstLineChars="200" w:firstLine="440"/>
        <w:rPr>
          <w:sz w:val="22"/>
        </w:rPr>
      </w:pPr>
      <w:r>
        <w:rPr>
          <w:sz w:val="22"/>
        </w:rPr>
        <w:t xml:space="preserve">9.5.1 </w:t>
      </w:r>
      <w:r>
        <w:rPr>
          <w:sz w:val="22"/>
        </w:rPr>
        <w:t>本项目供货</w:t>
      </w:r>
      <w:proofErr w:type="gramStart"/>
      <w:r>
        <w:rPr>
          <w:sz w:val="22"/>
        </w:rPr>
        <w:t>期包括</w:t>
      </w:r>
      <w:proofErr w:type="gramEnd"/>
      <w:r>
        <w:rPr>
          <w:sz w:val="22"/>
        </w:rPr>
        <w:t>设备供货、就位、安装调试直至交付使用的全部时间。</w:t>
      </w:r>
    </w:p>
    <w:p w:rsidR="00F83A23" w:rsidRDefault="00F83A23" w:rsidP="00F83A23">
      <w:pPr>
        <w:adjustRightInd w:val="0"/>
        <w:snapToGrid w:val="0"/>
        <w:ind w:firstLineChars="200" w:firstLine="440"/>
        <w:rPr>
          <w:sz w:val="22"/>
        </w:rPr>
      </w:pPr>
      <w:r>
        <w:rPr>
          <w:sz w:val="22"/>
        </w:rPr>
        <w:t xml:space="preserve">9.5.2 </w:t>
      </w:r>
      <w:r>
        <w:rPr>
          <w:sz w:val="22"/>
        </w:rPr>
        <w:t>本项目的安装调试及试用期间的管理将纳入采购人的管理范围，在此过程中，中标人须服从采购人的时间和管理协调。</w:t>
      </w:r>
    </w:p>
    <w:p w:rsidR="00F83A23" w:rsidRDefault="00F83A23" w:rsidP="00F83A23">
      <w:pPr>
        <w:snapToGrid w:val="0"/>
        <w:ind w:firstLineChars="200" w:firstLine="440"/>
        <w:rPr>
          <w:sz w:val="22"/>
        </w:rPr>
      </w:pPr>
      <w:r>
        <w:rPr>
          <w:sz w:val="22"/>
        </w:rPr>
        <w:t xml:space="preserve">9.6 </w:t>
      </w:r>
      <w:r>
        <w:rPr>
          <w:sz w:val="22"/>
        </w:rPr>
        <w:t>质量标准与验收要求</w:t>
      </w:r>
    </w:p>
    <w:p w:rsidR="00F83A23" w:rsidRDefault="00F83A23" w:rsidP="00F83A23">
      <w:pPr>
        <w:adjustRightInd w:val="0"/>
        <w:snapToGrid w:val="0"/>
        <w:ind w:firstLineChars="200" w:firstLine="440"/>
        <w:rPr>
          <w:sz w:val="22"/>
        </w:rPr>
      </w:pPr>
      <w:r>
        <w:rPr>
          <w:sz w:val="22"/>
        </w:rPr>
        <w:t>9.6.1</w:t>
      </w:r>
      <w:r>
        <w:rPr>
          <w:sz w:val="22"/>
        </w:rPr>
        <w:t>投标人提供的产品和相关服务应符合国家或行业管理部门颁发的各项质量和安全标准、规范和验收要求，标准和规范等不一致的，从高从严执行。</w:t>
      </w:r>
    </w:p>
    <w:p w:rsidR="00F83A23" w:rsidRDefault="00F83A23" w:rsidP="00F83A23">
      <w:pPr>
        <w:adjustRightInd w:val="0"/>
        <w:snapToGrid w:val="0"/>
        <w:ind w:firstLineChars="200" w:firstLine="440"/>
        <w:rPr>
          <w:sz w:val="22"/>
        </w:rPr>
      </w:pPr>
      <w:r>
        <w:rPr>
          <w:sz w:val="22"/>
        </w:rPr>
        <w:t xml:space="preserve">9.6.2 </w:t>
      </w:r>
      <w:r>
        <w:rPr>
          <w:sz w:val="22"/>
        </w:rPr>
        <w:t>本项目验收将由采购人组织进行或委托第三方进行，质量标准和验收要求为按照上文中</w:t>
      </w:r>
      <w:r>
        <w:rPr>
          <w:sz w:val="22"/>
        </w:rPr>
        <w:t>9.5.1</w:t>
      </w:r>
      <w:r>
        <w:rPr>
          <w:sz w:val="22"/>
        </w:rPr>
        <w:t>条款规定一次验收合格。</w:t>
      </w:r>
    </w:p>
    <w:p w:rsidR="00F83A23" w:rsidRDefault="00F83A23" w:rsidP="00F83A23">
      <w:pPr>
        <w:adjustRightInd w:val="0"/>
        <w:snapToGrid w:val="0"/>
        <w:ind w:firstLineChars="200" w:firstLine="440"/>
        <w:rPr>
          <w:sz w:val="22"/>
        </w:rPr>
      </w:pPr>
      <w:r>
        <w:rPr>
          <w:sz w:val="22"/>
        </w:rPr>
        <w:t xml:space="preserve">9.6.3 </w:t>
      </w:r>
      <w:r>
        <w:rPr>
          <w:sz w:val="22"/>
        </w:rPr>
        <w:t>如验收未获通过，采购人有权要求更换或退货，并按照合同约定的条款对供应商作违约处理。</w:t>
      </w:r>
    </w:p>
    <w:p w:rsidR="00F83A23" w:rsidRDefault="00F83A23" w:rsidP="00F83A23">
      <w:pPr>
        <w:autoSpaceDN w:val="0"/>
        <w:adjustRightInd w:val="0"/>
        <w:snapToGrid w:val="0"/>
        <w:ind w:firstLineChars="200" w:firstLine="440"/>
        <w:textAlignment w:val="baseline"/>
        <w:rPr>
          <w:b/>
          <w:color w:val="FF0000"/>
          <w:sz w:val="22"/>
          <w:u w:val="wavyHeavy"/>
        </w:rPr>
      </w:pPr>
      <w:r>
        <w:rPr>
          <w:sz w:val="22"/>
        </w:rPr>
        <w:t xml:space="preserve">9.6.4 </w:t>
      </w:r>
      <w:r>
        <w:rPr>
          <w:sz w:val="22"/>
        </w:rPr>
        <w:t>中标人在投标阶段提供的样品将由采购人进行保管和封存，将作为履约验收的参考。</w:t>
      </w:r>
      <w:r>
        <w:rPr>
          <w:b/>
          <w:color w:val="FF0000"/>
          <w:sz w:val="22"/>
          <w:u w:val="wavyHeavy"/>
        </w:rPr>
        <w:t>（本项目不适用）</w:t>
      </w:r>
    </w:p>
    <w:p w:rsidR="00F83A23" w:rsidRDefault="00F83A23" w:rsidP="00F83A23">
      <w:pPr>
        <w:adjustRightInd w:val="0"/>
        <w:snapToGrid w:val="0"/>
        <w:ind w:firstLineChars="200" w:firstLine="442"/>
        <w:outlineLvl w:val="2"/>
        <w:rPr>
          <w:b/>
          <w:bCs/>
          <w:sz w:val="22"/>
        </w:rPr>
      </w:pPr>
      <w:bookmarkStart w:id="127" w:name="_Toc126654928"/>
      <w:r>
        <w:rPr>
          <w:b/>
          <w:bCs/>
          <w:sz w:val="22"/>
        </w:rPr>
        <w:t xml:space="preserve">10 </w:t>
      </w:r>
      <w:r>
        <w:rPr>
          <w:b/>
          <w:bCs/>
          <w:sz w:val="22"/>
        </w:rPr>
        <w:t>人员及设备配备要求</w:t>
      </w:r>
      <w:bookmarkEnd w:id="127"/>
    </w:p>
    <w:p w:rsidR="00F83A23" w:rsidRDefault="00F83A23" w:rsidP="00F83A23">
      <w:pPr>
        <w:snapToGrid w:val="0"/>
        <w:ind w:firstLineChars="200" w:firstLine="440"/>
        <w:rPr>
          <w:sz w:val="22"/>
        </w:rPr>
      </w:pPr>
      <w:r>
        <w:rPr>
          <w:sz w:val="22"/>
        </w:rPr>
        <w:t xml:space="preserve">10.1 </w:t>
      </w:r>
      <w:r>
        <w:rPr>
          <w:sz w:val="22"/>
        </w:rPr>
        <w:t>人员配备要求</w:t>
      </w:r>
    </w:p>
    <w:p w:rsidR="00F83A23" w:rsidRPr="00AD73F5" w:rsidRDefault="00F83A23" w:rsidP="00F83A23">
      <w:pPr>
        <w:snapToGrid w:val="0"/>
        <w:ind w:firstLineChars="200" w:firstLine="440"/>
        <w:rPr>
          <w:sz w:val="22"/>
        </w:rPr>
      </w:pPr>
      <w:r>
        <w:rPr>
          <w:sz w:val="22"/>
        </w:rPr>
        <w:t>供应商应按本项目配备专业人员，确保本项目顺利实施。</w:t>
      </w:r>
    </w:p>
    <w:p w:rsidR="00F83A23" w:rsidRPr="00AD73F5" w:rsidRDefault="00F83A23" w:rsidP="00F83A23">
      <w:pPr>
        <w:snapToGrid w:val="0"/>
        <w:ind w:firstLineChars="200" w:firstLine="440"/>
        <w:rPr>
          <w:sz w:val="22"/>
        </w:rPr>
      </w:pPr>
      <w:r>
        <w:rPr>
          <w:sz w:val="22"/>
        </w:rPr>
        <w:t xml:space="preserve">10.2 </w:t>
      </w:r>
      <w:r>
        <w:rPr>
          <w:sz w:val="22"/>
        </w:rPr>
        <w:t>设备要求</w:t>
      </w:r>
      <w:r>
        <w:rPr>
          <w:rFonts w:hint="eastAsia"/>
          <w:sz w:val="22"/>
        </w:rPr>
        <w:t>：</w:t>
      </w:r>
      <w:r w:rsidRPr="00AD73F5">
        <w:rPr>
          <w:rFonts w:hint="eastAsia"/>
          <w:sz w:val="22"/>
        </w:rPr>
        <w:t>无</w:t>
      </w:r>
    </w:p>
    <w:p w:rsidR="00F83A23" w:rsidRDefault="00F83A23" w:rsidP="00F83A23">
      <w:pPr>
        <w:adjustRightInd w:val="0"/>
        <w:snapToGrid w:val="0"/>
        <w:ind w:firstLineChars="200" w:firstLine="442"/>
        <w:outlineLvl w:val="2"/>
        <w:rPr>
          <w:b/>
          <w:bCs/>
          <w:sz w:val="22"/>
        </w:rPr>
      </w:pPr>
      <w:bookmarkStart w:id="128" w:name="_Toc126654929"/>
      <w:r>
        <w:rPr>
          <w:b/>
          <w:bCs/>
          <w:sz w:val="22"/>
        </w:rPr>
        <w:t xml:space="preserve">11 </w:t>
      </w:r>
      <w:r>
        <w:rPr>
          <w:b/>
          <w:bCs/>
          <w:sz w:val="22"/>
        </w:rPr>
        <w:t>安全文明作业要求和应急处置要求</w:t>
      </w:r>
      <w:bookmarkEnd w:id="128"/>
    </w:p>
    <w:p w:rsidR="00F83A23" w:rsidRDefault="00F83A23" w:rsidP="00F83A23">
      <w:pPr>
        <w:adjustRightInd w:val="0"/>
        <w:snapToGrid w:val="0"/>
        <w:ind w:firstLineChars="200" w:firstLine="440"/>
        <w:rPr>
          <w:bCs/>
          <w:sz w:val="22"/>
        </w:rPr>
      </w:pPr>
      <w:r>
        <w:rPr>
          <w:sz w:val="22"/>
        </w:rPr>
        <w:t>中标人在执行本项目过程中，必须严格遵守上海市有关应急联动处置办法的规定（参见</w:t>
      </w:r>
      <w:r>
        <w:rPr>
          <w:b/>
          <w:bCs/>
          <w:sz w:val="22"/>
        </w:rPr>
        <w:t>《上海市政府关于印发修订后的上海市突发事件应急联动处置办法的通知》</w:t>
      </w:r>
      <w:r>
        <w:rPr>
          <w:b/>
          <w:bCs/>
          <w:sz w:val="22"/>
          <w:u w:val="single"/>
        </w:rPr>
        <w:t>沪府〔</w:t>
      </w:r>
      <w:r>
        <w:rPr>
          <w:b/>
          <w:bCs/>
          <w:sz w:val="22"/>
          <w:u w:val="single"/>
        </w:rPr>
        <w:t>2015</w:t>
      </w:r>
      <w:r>
        <w:rPr>
          <w:b/>
          <w:bCs/>
          <w:sz w:val="22"/>
          <w:u w:val="single"/>
        </w:rPr>
        <w:t>〕</w:t>
      </w:r>
      <w:r>
        <w:rPr>
          <w:b/>
          <w:bCs/>
          <w:sz w:val="22"/>
          <w:u w:val="single"/>
        </w:rPr>
        <w:t>49</w:t>
      </w:r>
      <w:r>
        <w:rPr>
          <w:b/>
          <w:bCs/>
          <w:sz w:val="22"/>
          <w:u w:val="single"/>
        </w:rPr>
        <w:t>号</w:t>
      </w:r>
      <w:r>
        <w:rPr>
          <w:b/>
          <w:bCs/>
          <w:sz w:val="22"/>
        </w:rPr>
        <w:t>）</w:t>
      </w:r>
      <w:r>
        <w:rPr>
          <w:bCs/>
          <w:sz w:val="22"/>
        </w:rPr>
        <w:t>，做</w:t>
      </w:r>
      <w:r>
        <w:rPr>
          <w:sz w:val="22"/>
        </w:rPr>
        <w:t>好突发事件的应急工作。按国家规定需持证上岗的工作人员，必须在投标文件中提供证书复印件。因管理不善而引起政府职能部门罚款和停工整改等，其相应发生的费用和损失将由中标人自行承担。中标人在执行本项目过程中，造成的各类安全或意外人身事故及连带责任由中标人自行承担，且采购人将保留暂缓支付款项的权利。</w:t>
      </w:r>
    </w:p>
    <w:p w:rsidR="00F83A23" w:rsidRDefault="00F83A23" w:rsidP="00F83A23">
      <w:pPr>
        <w:adjustRightInd w:val="0"/>
        <w:snapToGrid w:val="0"/>
        <w:ind w:firstLineChars="200" w:firstLine="442"/>
        <w:outlineLvl w:val="2"/>
        <w:rPr>
          <w:b/>
          <w:bCs/>
          <w:sz w:val="22"/>
        </w:rPr>
      </w:pPr>
      <w:bookmarkStart w:id="129" w:name="_Toc126654930"/>
      <w:r>
        <w:rPr>
          <w:b/>
          <w:bCs/>
          <w:sz w:val="22"/>
        </w:rPr>
        <w:t xml:space="preserve">12 </w:t>
      </w:r>
      <w:r>
        <w:rPr>
          <w:b/>
          <w:bCs/>
          <w:sz w:val="22"/>
        </w:rPr>
        <w:t>售后服务要求</w:t>
      </w:r>
      <w:bookmarkEnd w:id="129"/>
    </w:p>
    <w:p w:rsidR="00F83A23" w:rsidRDefault="00F83A23" w:rsidP="00F83A23">
      <w:pPr>
        <w:adjustRightInd w:val="0"/>
        <w:snapToGrid w:val="0"/>
        <w:ind w:firstLineChars="200" w:firstLine="440"/>
        <w:rPr>
          <w:sz w:val="22"/>
        </w:rPr>
      </w:pPr>
      <w:r>
        <w:rPr>
          <w:sz w:val="22"/>
        </w:rPr>
        <w:t xml:space="preserve">12.1 </w:t>
      </w:r>
      <w:r>
        <w:rPr>
          <w:sz w:val="22"/>
        </w:rPr>
        <w:t>操作培训要求</w:t>
      </w:r>
    </w:p>
    <w:p w:rsidR="00F83A23" w:rsidRDefault="00F83A23" w:rsidP="00F83A23">
      <w:pPr>
        <w:adjustRightInd w:val="0"/>
        <w:snapToGrid w:val="0"/>
        <w:ind w:firstLineChars="200" w:firstLine="440"/>
        <w:rPr>
          <w:sz w:val="22"/>
        </w:rPr>
      </w:pPr>
      <w:r>
        <w:rPr>
          <w:sz w:val="22"/>
        </w:rPr>
        <w:t>在设备进行安装或调试期间，中标人应负责对采购人的技术人员进行必要的培训，并提供培训资料。培训内容应包括如何对设备进行操作，以及简单故障的排除等。</w:t>
      </w:r>
    </w:p>
    <w:p w:rsidR="00F83A23" w:rsidRDefault="00F83A23" w:rsidP="00F83A23">
      <w:pPr>
        <w:adjustRightInd w:val="0"/>
        <w:snapToGrid w:val="0"/>
        <w:ind w:firstLineChars="200" w:firstLine="440"/>
        <w:rPr>
          <w:sz w:val="22"/>
        </w:rPr>
      </w:pPr>
      <w:r w:rsidRPr="00842746">
        <w:rPr>
          <w:rFonts w:hint="eastAsia"/>
          <w:sz w:val="22"/>
        </w:rPr>
        <w:t>12.2</w:t>
      </w:r>
      <w:r w:rsidRPr="00842746">
        <w:rPr>
          <w:rFonts w:hint="eastAsia"/>
          <w:sz w:val="22"/>
        </w:rPr>
        <w:t>≥</w:t>
      </w:r>
      <w:r w:rsidRPr="00842746">
        <w:rPr>
          <w:rFonts w:hint="eastAsia"/>
          <w:sz w:val="22"/>
        </w:rPr>
        <w:t>3</w:t>
      </w:r>
      <w:r w:rsidRPr="00842746">
        <w:rPr>
          <w:rFonts w:hint="eastAsia"/>
          <w:sz w:val="22"/>
        </w:rPr>
        <w:t>年整机全保：全套设备配件免费提供。</w:t>
      </w:r>
    </w:p>
    <w:p w:rsidR="00F83A23" w:rsidRDefault="00F83A23" w:rsidP="00F83A23">
      <w:pPr>
        <w:adjustRightInd w:val="0"/>
        <w:snapToGrid w:val="0"/>
        <w:ind w:firstLineChars="200" w:firstLine="440"/>
        <w:rPr>
          <w:sz w:val="22"/>
        </w:rPr>
      </w:pPr>
      <w:r>
        <w:rPr>
          <w:sz w:val="22"/>
        </w:rPr>
        <w:t xml:space="preserve">12.2 </w:t>
      </w:r>
      <w:r>
        <w:rPr>
          <w:sz w:val="22"/>
        </w:rPr>
        <w:t>具体服务措施</w:t>
      </w:r>
    </w:p>
    <w:p w:rsidR="00F83A23" w:rsidRDefault="00F83A23" w:rsidP="00F83A23">
      <w:pPr>
        <w:snapToGrid w:val="0"/>
        <w:ind w:firstLineChars="200" w:firstLine="440"/>
        <w:jc w:val="left"/>
        <w:rPr>
          <w:b/>
          <w:bCs/>
          <w:color w:val="FF0000"/>
          <w:sz w:val="22"/>
          <w:u w:val="wavyHeavy"/>
        </w:rPr>
      </w:pPr>
      <w:r>
        <w:rPr>
          <w:sz w:val="22"/>
        </w:rPr>
        <w:t>接到采购人维修信息后</w:t>
      </w:r>
      <w:r>
        <w:rPr>
          <w:sz w:val="22"/>
        </w:rPr>
        <w:t>2</w:t>
      </w:r>
      <w:r>
        <w:rPr>
          <w:sz w:val="22"/>
        </w:rPr>
        <w:t>小时内予以答复，并在</w:t>
      </w:r>
      <w:r>
        <w:rPr>
          <w:sz w:val="22"/>
        </w:rPr>
        <w:t>4</w:t>
      </w:r>
      <w:r>
        <w:rPr>
          <w:sz w:val="22"/>
        </w:rPr>
        <w:t>小时内到达现场进行维修工作。</w:t>
      </w:r>
    </w:p>
    <w:p w:rsidR="00F83A23" w:rsidRDefault="00F83A23" w:rsidP="00F83A23">
      <w:pPr>
        <w:snapToGrid w:val="0"/>
        <w:ind w:firstLineChars="200" w:firstLine="442"/>
        <w:jc w:val="left"/>
        <w:rPr>
          <w:b/>
          <w:bCs/>
          <w:color w:val="FF0000"/>
          <w:sz w:val="22"/>
          <w:u w:val="wavyHeavy"/>
        </w:rPr>
      </w:pPr>
    </w:p>
    <w:p w:rsidR="00F83A23" w:rsidRDefault="00F83A23" w:rsidP="00F83A23">
      <w:pPr>
        <w:adjustRightInd w:val="0"/>
        <w:snapToGrid w:val="0"/>
        <w:jc w:val="center"/>
        <w:outlineLvl w:val="1"/>
        <w:rPr>
          <w:rFonts w:eastAsia="黑体"/>
          <w:color w:val="000000"/>
          <w:sz w:val="30"/>
          <w:szCs w:val="30"/>
        </w:rPr>
      </w:pPr>
      <w:bookmarkStart w:id="130" w:name="_Toc126654931"/>
      <w:r>
        <w:rPr>
          <w:rFonts w:eastAsia="黑体"/>
          <w:color w:val="000000"/>
          <w:sz w:val="30"/>
          <w:szCs w:val="30"/>
        </w:rPr>
        <w:t>四、投标报价须知</w:t>
      </w:r>
      <w:bookmarkEnd w:id="130"/>
    </w:p>
    <w:p w:rsidR="00F83A23" w:rsidRDefault="00F83A23" w:rsidP="00F83A23">
      <w:pPr>
        <w:adjustRightInd w:val="0"/>
        <w:snapToGrid w:val="0"/>
        <w:ind w:firstLineChars="200" w:firstLine="442"/>
        <w:jc w:val="left"/>
        <w:outlineLvl w:val="2"/>
        <w:rPr>
          <w:b/>
          <w:color w:val="000000"/>
          <w:sz w:val="22"/>
        </w:rPr>
      </w:pPr>
      <w:bookmarkStart w:id="131" w:name="_Toc126654932"/>
      <w:r>
        <w:rPr>
          <w:b/>
          <w:color w:val="000000"/>
          <w:sz w:val="22"/>
        </w:rPr>
        <w:t xml:space="preserve">13 </w:t>
      </w:r>
      <w:r>
        <w:rPr>
          <w:b/>
          <w:color w:val="000000"/>
          <w:sz w:val="22"/>
        </w:rPr>
        <w:t>投标报价依据</w:t>
      </w:r>
      <w:bookmarkEnd w:id="131"/>
    </w:p>
    <w:p w:rsidR="00F83A23" w:rsidRDefault="00F83A23" w:rsidP="00F83A23">
      <w:pPr>
        <w:snapToGrid w:val="0"/>
        <w:ind w:firstLineChars="200" w:firstLine="440"/>
        <w:jc w:val="left"/>
        <w:rPr>
          <w:sz w:val="22"/>
        </w:rPr>
      </w:pPr>
      <w:r>
        <w:rPr>
          <w:sz w:val="22"/>
        </w:rPr>
        <w:t xml:space="preserve">13.1 </w:t>
      </w:r>
      <w:r>
        <w:rPr>
          <w:sz w:val="22"/>
        </w:rPr>
        <w:t>投标报价计算依据包括本项目的招标文件（包括提供的附件）、招标文件答疑</w:t>
      </w:r>
      <w:r>
        <w:rPr>
          <w:sz w:val="22"/>
        </w:rPr>
        <w:lastRenderedPageBreak/>
        <w:t>或修改的补充文书、供货清单、项目现场条件等。</w:t>
      </w:r>
    </w:p>
    <w:p w:rsidR="00F83A23" w:rsidRDefault="00F83A23" w:rsidP="00F83A23">
      <w:pPr>
        <w:snapToGrid w:val="0"/>
        <w:ind w:firstLineChars="200" w:firstLine="440"/>
        <w:jc w:val="left"/>
        <w:rPr>
          <w:sz w:val="22"/>
        </w:rPr>
      </w:pPr>
      <w:r>
        <w:rPr>
          <w:sz w:val="22"/>
        </w:rPr>
        <w:t xml:space="preserve">13.2 </w:t>
      </w:r>
      <w:r>
        <w:rPr>
          <w:sz w:val="22"/>
        </w:rPr>
        <w:t>招标文件明确的</w:t>
      </w:r>
      <w:r>
        <w:rPr>
          <w:rFonts w:hint="eastAsia"/>
          <w:sz w:val="22"/>
        </w:rPr>
        <w:t>项目</w:t>
      </w:r>
      <w:r>
        <w:rPr>
          <w:sz w:val="22"/>
        </w:rPr>
        <w:t>范围、</w:t>
      </w:r>
      <w:r>
        <w:rPr>
          <w:rFonts w:hint="eastAsia"/>
          <w:sz w:val="22"/>
        </w:rPr>
        <w:t>供货</w:t>
      </w:r>
      <w:r>
        <w:rPr>
          <w:sz w:val="22"/>
        </w:rPr>
        <w:t>内容、</w:t>
      </w:r>
      <w:r>
        <w:rPr>
          <w:rFonts w:hint="eastAsia"/>
          <w:sz w:val="22"/>
        </w:rPr>
        <w:t>供货</w:t>
      </w:r>
      <w:r>
        <w:rPr>
          <w:sz w:val="22"/>
        </w:rPr>
        <w:t>期限、</w:t>
      </w:r>
      <w:r>
        <w:rPr>
          <w:rFonts w:hint="eastAsia"/>
          <w:sz w:val="22"/>
        </w:rPr>
        <w:t>产品</w:t>
      </w:r>
      <w:r>
        <w:rPr>
          <w:sz w:val="22"/>
        </w:rPr>
        <w:t>质量要求、</w:t>
      </w:r>
      <w:r>
        <w:rPr>
          <w:rFonts w:hint="eastAsia"/>
          <w:sz w:val="22"/>
        </w:rPr>
        <w:t>验收要求</w:t>
      </w:r>
      <w:r>
        <w:rPr>
          <w:sz w:val="22"/>
        </w:rPr>
        <w:t>与</w:t>
      </w:r>
      <w:r>
        <w:rPr>
          <w:rFonts w:hint="eastAsia"/>
          <w:sz w:val="22"/>
        </w:rPr>
        <w:t>售后服务要求</w:t>
      </w:r>
      <w:r>
        <w:rPr>
          <w:sz w:val="22"/>
        </w:rPr>
        <w:t>等。</w:t>
      </w:r>
    </w:p>
    <w:p w:rsidR="00F83A23" w:rsidRDefault="00F83A23" w:rsidP="00F83A23">
      <w:pPr>
        <w:snapToGrid w:val="0"/>
        <w:ind w:firstLineChars="200" w:firstLine="440"/>
        <w:jc w:val="left"/>
        <w:rPr>
          <w:sz w:val="22"/>
        </w:rPr>
      </w:pPr>
      <w:r>
        <w:rPr>
          <w:sz w:val="22"/>
        </w:rPr>
        <w:t xml:space="preserve">13.3 </w:t>
      </w:r>
      <w:r>
        <w:rPr>
          <w:sz w:val="22"/>
        </w:rPr>
        <w:t>供货清单说明</w:t>
      </w:r>
    </w:p>
    <w:p w:rsidR="00F83A23" w:rsidRDefault="00F83A23" w:rsidP="00F83A23">
      <w:pPr>
        <w:snapToGrid w:val="0"/>
        <w:ind w:firstLineChars="200" w:firstLine="440"/>
        <w:jc w:val="left"/>
        <w:rPr>
          <w:sz w:val="22"/>
        </w:rPr>
      </w:pPr>
      <w:r>
        <w:rPr>
          <w:sz w:val="22"/>
        </w:rPr>
        <w:t xml:space="preserve">13.3.1 </w:t>
      </w:r>
      <w:r>
        <w:rPr>
          <w:sz w:val="22"/>
        </w:rPr>
        <w:t>供货清单应与投标人须知、合同条件、项目质量标准和要求等文件结合起来理解或解释。</w:t>
      </w:r>
    </w:p>
    <w:p w:rsidR="00F83A23" w:rsidRDefault="00F83A23" w:rsidP="00F83A23">
      <w:pPr>
        <w:snapToGrid w:val="0"/>
        <w:ind w:firstLineChars="200" w:firstLine="440"/>
        <w:jc w:val="left"/>
        <w:rPr>
          <w:sz w:val="22"/>
        </w:rPr>
      </w:pPr>
      <w:r w:rsidRPr="00240A9F">
        <w:rPr>
          <w:sz w:val="22"/>
        </w:rPr>
        <w:t xml:space="preserve">13.3.2 </w:t>
      </w:r>
      <w:r w:rsidRPr="00240A9F">
        <w:rPr>
          <w:sz w:val="22"/>
        </w:rPr>
        <w:t>采购人提供的供货清单是依照采购需求测算出的主要工作内容，与最终的实际履约可能存在小的出入，各投标人应自行认真踏勘现场，了解招标需求。投标人如发现清单和实际工作内容不一致时，应立即以书面形式通知采购人核查，除非采购人以答疑文件或补充文件予以更正，否则，投标人不得缩减供货清单内容。</w:t>
      </w:r>
    </w:p>
    <w:p w:rsidR="00F83A23" w:rsidRDefault="00F83A23" w:rsidP="00F83A23">
      <w:pPr>
        <w:adjustRightInd w:val="0"/>
        <w:snapToGrid w:val="0"/>
        <w:ind w:firstLineChars="200" w:firstLine="442"/>
        <w:jc w:val="left"/>
        <w:outlineLvl w:val="2"/>
        <w:rPr>
          <w:b/>
          <w:color w:val="000000"/>
          <w:sz w:val="22"/>
        </w:rPr>
      </w:pPr>
      <w:bookmarkStart w:id="132" w:name="_Toc126654933"/>
      <w:r>
        <w:rPr>
          <w:b/>
          <w:color w:val="000000"/>
          <w:sz w:val="22"/>
        </w:rPr>
        <w:t>14</w:t>
      </w:r>
      <w:r>
        <w:rPr>
          <w:b/>
          <w:color w:val="000000"/>
          <w:sz w:val="22"/>
        </w:rPr>
        <w:t>投标报价内容</w:t>
      </w:r>
      <w:bookmarkEnd w:id="132"/>
    </w:p>
    <w:p w:rsidR="00F83A23" w:rsidRDefault="00F83A23" w:rsidP="00F83A23">
      <w:pPr>
        <w:snapToGrid w:val="0"/>
        <w:ind w:firstLineChars="200" w:firstLine="440"/>
        <w:jc w:val="left"/>
        <w:rPr>
          <w:b/>
          <w:color w:val="FF0000"/>
          <w:sz w:val="22"/>
        </w:rPr>
      </w:pPr>
      <w:r>
        <w:rPr>
          <w:sz w:val="22"/>
        </w:rPr>
        <w:t>14.1</w:t>
      </w:r>
      <w:r>
        <w:rPr>
          <w:b/>
          <w:color w:val="FF0000"/>
          <w:sz w:val="22"/>
        </w:rPr>
        <w:t>投标报价应包含货物成本、保险、运输费用、有关税费，以及安装、调试</w:t>
      </w:r>
      <w:r>
        <w:rPr>
          <w:rFonts w:hint="eastAsia"/>
          <w:b/>
          <w:color w:val="FF0000"/>
          <w:sz w:val="22"/>
        </w:rPr>
        <w:t>、售后服务</w:t>
      </w:r>
      <w:r>
        <w:rPr>
          <w:b/>
          <w:color w:val="FF0000"/>
          <w:sz w:val="22"/>
        </w:rPr>
        <w:t>等伴随服务费用。</w:t>
      </w:r>
    </w:p>
    <w:p w:rsidR="00F83A23" w:rsidRDefault="00F83A23" w:rsidP="00F83A23">
      <w:pPr>
        <w:adjustRightInd w:val="0"/>
        <w:snapToGrid w:val="0"/>
        <w:ind w:firstLineChars="200" w:firstLine="442"/>
        <w:jc w:val="left"/>
        <w:outlineLvl w:val="2"/>
        <w:rPr>
          <w:b/>
          <w:color w:val="000000"/>
          <w:sz w:val="22"/>
        </w:rPr>
      </w:pPr>
      <w:bookmarkStart w:id="133" w:name="_Toc126654934"/>
      <w:r>
        <w:rPr>
          <w:b/>
          <w:color w:val="000000"/>
          <w:sz w:val="22"/>
        </w:rPr>
        <w:t>15</w:t>
      </w:r>
      <w:r>
        <w:rPr>
          <w:b/>
          <w:color w:val="000000"/>
          <w:sz w:val="22"/>
        </w:rPr>
        <w:t>投标报价控制性条款</w:t>
      </w:r>
      <w:bookmarkEnd w:id="133"/>
    </w:p>
    <w:p w:rsidR="00F83A23" w:rsidRDefault="00F83A23" w:rsidP="00F83A23">
      <w:pPr>
        <w:snapToGrid w:val="0"/>
        <w:ind w:firstLineChars="200" w:firstLine="440"/>
        <w:jc w:val="left"/>
        <w:rPr>
          <w:sz w:val="22"/>
        </w:rPr>
      </w:pPr>
      <w:r>
        <w:rPr>
          <w:sz w:val="22"/>
        </w:rPr>
        <w:t xml:space="preserve">15.1 </w:t>
      </w:r>
      <w:r>
        <w:rPr>
          <w:sz w:val="22"/>
        </w:rPr>
        <w:t>投标报价不得超过公布的预算金额</w:t>
      </w:r>
      <w:r>
        <w:rPr>
          <w:rFonts w:hint="eastAsia"/>
          <w:sz w:val="22"/>
        </w:rPr>
        <w:t>或最高限价</w:t>
      </w:r>
      <w:r>
        <w:rPr>
          <w:sz w:val="22"/>
        </w:rPr>
        <w:t>，其中各包件或各分项报价（如有要求）均不得超过对应的预算金额</w:t>
      </w:r>
      <w:r>
        <w:rPr>
          <w:rFonts w:hint="eastAsia"/>
          <w:sz w:val="22"/>
        </w:rPr>
        <w:t>或最高限价</w:t>
      </w:r>
      <w:r>
        <w:rPr>
          <w:sz w:val="22"/>
        </w:rPr>
        <w:t>。</w:t>
      </w:r>
    </w:p>
    <w:p w:rsidR="00F83A23" w:rsidRDefault="00F83A23" w:rsidP="00F83A23">
      <w:pPr>
        <w:snapToGrid w:val="0"/>
        <w:ind w:firstLineChars="200" w:firstLine="440"/>
        <w:jc w:val="left"/>
        <w:rPr>
          <w:sz w:val="22"/>
        </w:rPr>
      </w:pPr>
      <w:r>
        <w:rPr>
          <w:sz w:val="22"/>
        </w:rPr>
        <w:t xml:space="preserve">15.2 </w:t>
      </w:r>
      <w:r>
        <w:rPr>
          <w:sz w:val="22"/>
        </w:rPr>
        <w:t>本项目只允许有一个报价，任何有选择的报价将不予接受。</w:t>
      </w:r>
    </w:p>
    <w:p w:rsidR="00F83A23" w:rsidRDefault="00F83A23" w:rsidP="00F83A23">
      <w:pPr>
        <w:snapToGrid w:val="0"/>
        <w:ind w:firstLineChars="200" w:firstLine="440"/>
        <w:jc w:val="left"/>
        <w:rPr>
          <w:sz w:val="22"/>
        </w:rPr>
      </w:pPr>
      <w:r>
        <w:rPr>
          <w:sz w:val="22"/>
        </w:rPr>
        <w:t>15.3</w:t>
      </w:r>
      <w:r>
        <w:rPr>
          <w:sz w:val="22"/>
        </w:rPr>
        <w:t>投标人提供的服务应当符合国家和上海市有关法律、法规和标准规范，满足合同约定的服务内容和质量等要求。不得违反法规标准规定或合同约定，通过降低服务质量、减少服务内容等手段进行恶性低价竞争，扰乱正常市场秩序。</w:t>
      </w:r>
    </w:p>
    <w:p w:rsidR="00F83A23" w:rsidRDefault="00F83A23" w:rsidP="00F83A23">
      <w:pPr>
        <w:snapToGrid w:val="0"/>
        <w:ind w:firstLineChars="200" w:firstLine="440"/>
        <w:jc w:val="left"/>
        <w:rPr>
          <w:sz w:val="22"/>
        </w:rPr>
      </w:pPr>
      <w:r>
        <w:rPr>
          <w:sz w:val="22"/>
        </w:rPr>
        <w:t xml:space="preserve">15.4 </w:t>
      </w:r>
      <w:r>
        <w:rPr>
          <w:sz w:val="22"/>
        </w:rPr>
        <w:t>经评标委员会审定，投标报价存在下列情形之一的，该投标文件作无效标处理：</w:t>
      </w:r>
    </w:p>
    <w:p w:rsidR="00F83A23" w:rsidRDefault="00F83A23" w:rsidP="00F83A23">
      <w:pPr>
        <w:snapToGrid w:val="0"/>
        <w:ind w:firstLineChars="200" w:firstLine="440"/>
        <w:jc w:val="left"/>
        <w:rPr>
          <w:sz w:val="22"/>
        </w:rPr>
      </w:pPr>
      <w:r>
        <w:rPr>
          <w:sz w:val="22"/>
        </w:rPr>
        <w:t xml:space="preserve">15.4.1 </w:t>
      </w:r>
      <w:r>
        <w:rPr>
          <w:sz w:val="22"/>
        </w:rPr>
        <w:t>投标报价中缩减供货清单</w:t>
      </w:r>
      <w:r>
        <w:rPr>
          <w:bCs/>
          <w:sz w:val="22"/>
        </w:rPr>
        <w:t>中产品数量</w:t>
      </w:r>
      <w:r>
        <w:rPr>
          <w:sz w:val="22"/>
        </w:rPr>
        <w:t>的；</w:t>
      </w:r>
    </w:p>
    <w:p w:rsidR="00F83A23" w:rsidRDefault="00F83A23" w:rsidP="00F83A23">
      <w:pPr>
        <w:snapToGrid w:val="0"/>
        <w:ind w:firstLineChars="200" w:firstLine="440"/>
        <w:jc w:val="left"/>
        <w:rPr>
          <w:sz w:val="22"/>
        </w:rPr>
      </w:pPr>
      <w:r>
        <w:rPr>
          <w:sz w:val="22"/>
        </w:rPr>
        <w:t xml:space="preserve">15.4.2 </w:t>
      </w:r>
      <w:r>
        <w:rPr>
          <w:sz w:val="22"/>
        </w:rPr>
        <w:t>投标报价和技术方案明显不相符的。</w:t>
      </w:r>
    </w:p>
    <w:p w:rsidR="00F83A23" w:rsidRDefault="00F83A23" w:rsidP="00F83A23">
      <w:pPr>
        <w:snapToGrid w:val="0"/>
        <w:ind w:firstLineChars="200" w:firstLine="440"/>
        <w:jc w:val="left"/>
        <w:rPr>
          <w:sz w:val="22"/>
        </w:rPr>
      </w:pPr>
    </w:p>
    <w:p w:rsidR="00F83A23" w:rsidRDefault="00F83A23" w:rsidP="00F83A23">
      <w:pPr>
        <w:adjustRightInd w:val="0"/>
        <w:snapToGrid w:val="0"/>
        <w:jc w:val="center"/>
        <w:outlineLvl w:val="1"/>
        <w:rPr>
          <w:rFonts w:eastAsia="黑体"/>
          <w:sz w:val="30"/>
          <w:szCs w:val="30"/>
        </w:rPr>
      </w:pPr>
      <w:bookmarkStart w:id="134" w:name="_Toc126654935"/>
      <w:r>
        <w:rPr>
          <w:rFonts w:eastAsia="黑体"/>
          <w:sz w:val="30"/>
          <w:szCs w:val="30"/>
        </w:rPr>
        <w:t>五、政府采购政策</w:t>
      </w:r>
      <w:bookmarkEnd w:id="134"/>
    </w:p>
    <w:p w:rsidR="00F83A23" w:rsidRDefault="00F83A23" w:rsidP="00F83A23">
      <w:pPr>
        <w:adjustRightInd w:val="0"/>
        <w:snapToGrid w:val="0"/>
        <w:ind w:firstLineChars="200" w:firstLine="442"/>
        <w:outlineLvl w:val="2"/>
        <w:rPr>
          <w:b/>
          <w:sz w:val="22"/>
        </w:rPr>
      </w:pPr>
      <w:r>
        <w:rPr>
          <w:b/>
          <w:sz w:val="22"/>
        </w:rPr>
        <w:t xml:space="preserve">16 </w:t>
      </w:r>
      <w:r>
        <w:rPr>
          <w:b/>
          <w:sz w:val="22"/>
        </w:rPr>
        <w:t>节能产品政府采购</w:t>
      </w:r>
      <w:r w:rsidRPr="00E90015">
        <w:rPr>
          <w:b/>
          <w:color w:val="FF0000"/>
          <w:sz w:val="22"/>
          <w:u w:val="wavyHeavy"/>
        </w:rPr>
        <w:t>（本项目不适用）</w:t>
      </w:r>
    </w:p>
    <w:p w:rsidR="00F83A23" w:rsidRDefault="00F83A23" w:rsidP="00F83A23">
      <w:pPr>
        <w:adjustRightInd w:val="0"/>
        <w:snapToGrid w:val="0"/>
        <w:ind w:firstLineChars="200" w:firstLine="440"/>
        <w:rPr>
          <w:sz w:val="22"/>
        </w:rPr>
      </w:pPr>
      <w:r>
        <w:rPr>
          <w:sz w:val="22"/>
        </w:rPr>
        <w:t xml:space="preserve">16.1 </w:t>
      </w:r>
      <w:r>
        <w:rPr>
          <w:sz w:val="22"/>
        </w:rPr>
        <w:t>按照财政部、</w:t>
      </w:r>
      <w:proofErr w:type="gramStart"/>
      <w:r>
        <w:rPr>
          <w:sz w:val="22"/>
        </w:rPr>
        <w:t>发改委</w:t>
      </w:r>
      <w:proofErr w:type="gramEnd"/>
      <w:r>
        <w:rPr>
          <w:sz w:val="22"/>
        </w:rPr>
        <w:t>发布的《关于印发〈节能产品政府采购实施意见〉的通知》（财库</w:t>
      </w:r>
      <w:r>
        <w:rPr>
          <w:sz w:val="22"/>
        </w:rPr>
        <w:t>[2004]185</w:t>
      </w:r>
      <w:r>
        <w:rPr>
          <w:sz w:val="22"/>
        </w:rPr>
        <w:t>号）和《财政部发展改革委生态环境部市场监管总局关于调整优化节能产品、环境标志产品政府采购执行机制的通知》（财库〔</w:t>
      </w:r>
      <w:r>
        <w:rPr>
          <w:sz w:val="22"/>
        </w:rPr>
        <w:t>2019</w:t>
      </w:r>
      <w:r>
        <w:rPr>
          <w:sz w:val="22"/>
        </w:rPr>
        <w:t>〕</w:t>
      </w:r>
      <w:r>
        <w:rPr>
          <w:sz w:val="22"/>
        </w:rPr>
        <w:t>9</w:t>
      </w:r>
      <w:r>
        <w:rPr>
          <w:sz w:val="22"/>
        </w:rPr>
        <w:t>号）的要求，采购人采购的产品属于</w:t>
      </w:r>
      <w:r>
        <w:rPr>
          <w:sz w:val="22"/>
        </w:rPr>
        <w:t>“</w:t>
      </w:r>
      <w:r>
        <w:rPr>
          <w:sz w:val="22"/>
        </w:rPr>
        <w:t>节能产品品目清单</w:t>
      </w:r>
      <w:r>
        <w:rPr>
          <w:sz w:val="22"/>
        </w:rPr>
        <w:t>”</w:t>
      </w:r>
      <w:r>
        <w:rPr>
          <w:sz w:val="22"/>
        </w:rPr>
        <w:t>中的，在技术、服务等指标同等条件下，应当优先采购节能产品。采购人需购买的材料产品属于政府强制采购节能产品品目的，</w:t>
      </w:r>
      <w:r>
        <w:rPr>
          <w:rFonts w:hint="eastAsia"/>
          <w:sz w:val="22"/>
        </w:rPr>
        <w:t>投标人</w:t>
      </w:r>
      <w:r>
        <w:rPr>
          <w:sz w:val="22"/>
        </w:rPr>
        <w:t>必须选用节能产品。</w:t>
      </w:r>
    </w:p>
    <w:p w:rsidR="00F83A23" w:rsidRDefault="00F83A23" w:rsidP="00F83A23">
      <w:pPr>
        <w:adjustRightInd w:val="0"/>
        <w:snapToGrid w:val="0"/>
        <w:ind w:firstLineChars="200" w:firstLine="440"/>
        <w:rPr>
          <w:sz w:val="22"/>
        </w:rPr>
      </w:pPr>
      <w:r>
        <w:rPr>
          <w:sz w:val="22"/>
        </w:rPr>
        <w:t>16.2</w:t>
      </w:r>
      <w:r>
        <w:rPr>
          <w:rFonts w:hint="eastAsia"/>
          <w:sz w:val="22"/>
        </w:rPr>
        <w:t>投标人如选用节能产品的，则应在投标文件中提供国家确定的认证机构出具的、处于有效期之内的节能产品的认证证书；反之，该产品在评标时不被认定为节能产品。</w:t>
      </w:r>
    </w:p>
    <w:p w:rsidR="00F83A23" w:rsidRDefault="00F83A23" w:rsidP="00F83A23">
      <w:pPr>
        <w:adjustRightInd w:val="0"/>
        <w:snapToGrid w:val="0"/>
        <w:ind w:firstLineChars="200" w:firstLine="442"/>
        <w:outlineLvl w:val="2"/>
        <w:rPr>
          <w:b/>
          <w:sz w:val="22"/>
        </w:rPr>
      </w:pPr>
      <w:bookmarkStart w:id="135" w:name="_Toc126654936"/>
      <w:r>
        <w:rPr>
          <w:b/>
          <w:sz w:val="22"/>
        </w:rPr>
        <w:t>17</w:t>
      </w:r>
      <w:r>
        <w:rPr>
          <w:b/>
          <w:sz w:val="22"/>
        </w:rPr>
        <w:t>环境标志产品政府采购</w:t>
      </w:r>
      <w:r>
        <w:rPr>
          <w:b/>
          <w:color w:val="FF0000"/>
          <w:sz w:val="22"/>
          <w:u w:val="wavyHeavy"/>
        </w:rPr>
        <w:t>（本项目不适用）</w:t>
      </w:r>
      <w:bookmarkEnd w:id="135"/>
    </w:p>
    <w:p w:rsidR="00F83A23" w:rsidRDefault="00F83A23" w:rsidP="00F83A23">
      <w:pPr>
        <w:adjustRightInd w:val="0"/>
        <w:snapToGrid w:val="0"/>
        <w:ind w:firstLineChars="200" w:firstLine="440"/>
        <w:rPr>
          <w:sz w:val="22"/>
        </w:rPr>
      </w:pPr>
      <w:r>
        <w:rPr>
          <w:sz w:val="22"/>
        </w:rPr>
        <w:t xml:space="preserve">17.1 </w:t>
      </w:r>
      <w:r>
        <w:rPr>
          <w:sz w:val="22"/>
        </w:rPr>
        <w:t>按照财政部、环保总局联合印发的《关于环境标志产品政府采购实施的意见》（财库</w:t>
      </w:r>
      <w:r>
        <w:rPr>
          <w:sz w:val="22"/>
        </w:rPr>
        <w:t>[2006]90</w:t>
      </w:r>
      <w:r>
        <w:rPr>
          <w:sz w:val="22"/>
        </w:rPr>
        <w:t>号）和《财政部发展改革委生态环境部市场监管总局关于调整优化节能产品、环境标志产品政府采购执行机制的通知》（财库〔</w:t>
      </w:r>
      <w:r>
        <w:rPr>
          <w:sz w:val="22"/>
        </w:rPr>
        <w:t>2019</w:t>
      </w:r>
      <w:r>
        <w:rPr>
          <w:sz w:val="22"/>
        </w:rPr>
        <w:t>〕</w:t>
      </w:r>
      <w:r>
        <w:rPr>
          <w:sz w:val="22"/>
        </w:rPr>
        <w:t>9</w:t>
      </w:r>
      <w:r>
        <w:rPr>
          <w:sz w:val="22"/>
        </w:rPr>
        <w:t>号）的要求，采购人采购的产品属于</w:t>
      </w:r>
      <w:r>
        <w:rPr>
          <w:sz w:val="22"/>
        </w:rPr>
        <w:t>“</w:t>
      </w:r>
      <w:r>
        <w:rPr>
          <w:sz w:val="22"/>
        </w:rPr>
        <w:t>环境标志产品品目清单</w:t>
      </w:r>
      <w:r>
        <w:rPr>
          <w:sz w:val="22"/>
        </w:rPr>
        <w:t>”</w:t>
      </w:r>
      <w:r>
        <w:rPr>
          <w:sz w:val="22"/>
        </w:rPr>
        <w:t>中的，在性能、技术、服务等指标同等条件下，</w:t>
      </w:r>
      <w:r>
        <w:rPr>
          <w:sz w:val="22"/>
        </w:rPr>
        <w:lastRenderedPageBreak/>
        <w:t>应当优先采购环境标志产品。</w:t>
      </w:r>
    </w:p>
    <w:p w:rsidR="00F83A23" w:rsidRDefault="00F83A23" w:rsidP="00F83A23">
      <w:pPr>
        <w:adjustRightInd w:val="0"/>
        <w:snapToGrid w:val="0"/>
        <w:ind w:firstLineChars="200" w:firstLine="440"/>
        <w:rPr>
          <w:b/>
          <w:sz w:val="22"/>
        </w:rPr>
      </w:pPr>
      <w:r>
        <w:rPr>
          <w:sz w:val="22"/>
        </w:rPr>
        <w:t>17.2</w:t>
      </w:r>
      <w:r>
        <w:rPr>
          <w:rFonts w:hint="eastAsia"/>
          <w:sz w:val="22"/>
        </w:rPr>
        <w:t>投标人如选用环境标志产品的，则应在投标文件中提供国家确定的认证机构出具的、处于有效期之内的环境标志产品的认证证书；反之，该产品在评标时不被认定为环境标志产品。</w:t>
      </w:r>
    </w:p>
    <w:p w:rsidR="00F83A23" w:rsidRDefault="00F83A23" w:rsidP="00F83A23">
      <w:pPr>
        <w:adjustRightInd w:val="0"/>
        <w:snapToGrid w:val="0"/>
        <w:ind w:firstLineChars="200" w:firstLine="442"/>
        <w:outlineLvl w:val="2"/>
        <w:rPr>
          <w:b/>
          <w:sz w:val="22"/>
        </w:rPr>
      </w:pPr>
      <w:bookmarkStart w:id="136" w:name="_Toc126654937"/>
      <w:r>
        <w:rPr>
          <w:b/>
          <w:sz w:val="22"/>
        </w:rPr>
        <w:t xml:space="preserve">18 </w:t>
      </w:r>
      <w:r>
        <w:rPr>
          <w:b/>
          <w:sz w:val="22"/>
        </w:rPr>
        <w:t>促进中小企业发展</w:t>
      </w:r>
      <w:bookmarkEnd w:id="136"/>
    </w:p>
    <w:p w:rsidR="00F83A23" w:rsidRDefault="00F83A23" w:rsidP="00F83A23">
      <w:pPr>
        <w:tabs>
          <w:tab w:val="left" w:pos="3060"/>
        </w:tabs>
        <w:adjustRightInd w:val="0"/>
        <w:snapToGrid w:val="0"/>
        <w:ind w:firstLineChars="200" w:firstLine="440"/>
        <w:rPr>
          <w:sz w:val="22"/>
        </w:rPr>
      </w:pPr>
      <w:r>
        <w:rPr>
          <w:sz w:val="22"/>
        </w:rPr>
        <w:t>18</w:t>
      </w:r>
      <w:r>
        <w:rPr>
          <w:bCs/>
          <w:sz w:val="22"/>
        </w:rPr>
        <w:t xml:space="preserve">.1 </w:t>
      </w:r>
      <w:r>
        <w:rPr>
          <w:sz w:val="22"/>
        </w:rPr>
        <w:t>中小企业（含中型、小型、微型企业，下同）的划定按照《中小企业划型标准规定》（工信部联企业【</w:t>
      </w:r>
      <w:r>
        <w:rPr>
          <w:sz w:val="22"/>
        </w:rPr>
        <w:t>2011</w:t>
      </w:r>
      <w:r>
        <w:rPr>
          <w:sz w:val="22"/>
        </w:rPr>
        <w:t>】</w:t>
      </w:r>
      <w:r>
        <w:rPr>
          <w:sz w:val="22"/>
        </w:rPr>
        <w:t>300</w:t>
      </w:r>
      <w:r>
        <w:rPr>
          <w:sz w:val="22"/>
        </w:rPr>
        <w:t>号）执行，参加</w:t>
      </w:r>
      <w:r>
        <w:rPr>
          <w:rFonts w:hint="eastAsia"/>
          <w:sz w:val="22"/>
        </w:rPr>
        <w:t>投标</w:t>
      </w:r>
      <w:r>
        <w:rPr>
          <w:sz w:val="22"/>
        </w:rPr>
        <w:t>的中小企业应当提供《中小企业声明函》（具体格式见</w:t>
      </w:r>
      <w:r>
        <w:rPr>
          <w:sz w:val="22"/>
        </w:rPr>
        <w:t>“</w:t>
      </w:r>
      <w:r>
        <w:rPr>
          <w:rFonts w:hint="eastAsia"/>
          <w:sz w:val="22"/>
        </w:rPr>
        <w:t>投标</w:t>
      </w:r>
      <w:r>
        <w:rPr>
          <w:sz w:val="22"/>
        </w:rPr>
        <w:t>文件格式</w:t>
      </w:r>
      <w:r>
        <w:rPr>
          <w:sz w:val="22"/>
        </w:rPr>
        <w:t>”</w:t>
      </w:r>
      <w:r>
        <w:rPr>
          <w:sz w:val="22"/>
        </w:rPr>
        <w:t>），反之，视作非中小企业，不享受相应的扶持政策。如项目允许联合体参与竞争的，则联合体中的中小企业均应按本款要求提供《中小企业声明函》。</w:t>
      </w:r>
    </w:p>
    <w:p w:rsidR="00F83A23" w:rsidRDefault="00F83A23" w:rsidP="00F83A23">
      <w:pPr>
        <w:adjustRightInd w:val="0"/>
        <w:snapToGrid w:val="0"/>
        <w:ind w:firstLineChars="200" w:firstLine="440"/>
        <w:rPr>
          <w:sz w:val="22"/>
        </w:rPr>
      </w:pPr>
      <w:r>
        <w:rPr>
          <w:sz w:val="22"/>
        </w:rPr>
        <w:t xml:space="preserve">18.2 </w:t>
      </w:r>
      <w:r>
        <w:rPr>
          <w:sz w:val="22"/>
        </w:rPr>
        <w:t>依据市财政局</w:t>
      </w:r>
      <w:r>
        <w:rPr>
          <w:sz w:val="22"/>
        </w:rPr>
        <w:t>2015</w:t>
      </w:r>
      <w:r>
        <w:rPr>
          <w:sz w:val="22"/>
        </w:rPr>
        <w:t>年</w:t>
      </w:r>
      <w:r>
        <w:rPr>
          <w:sz w:val="22"/>
        </w:rPr>
        <w:t>9</w:t>
      </w:r>
      <w:r>
        <w:rPr>
          <w:sz w:val="22"/>
        </w:rPr>
        <w:t>月发布的《</w:t>
      </w:r>
      <w:r>
        <w:rPr>
          <w:rStyle w:val="navname"/>
        </w:rPr>
        <w:t>关于执行促进中小企业发展政策相关事宜的通知</w:t>
      </w:r>
      <w:r>
        <w:rPr>
          <w:sz w:val="22"/>
        </w:rPr>
        <w:t>》，事业单位、团体组织等非企业性质的政府采购供应商，不属于中小企业划型标准确定的中小企业，不得按《关于印发中小企业划型标准规定的通知》规定声明为中小微企业，也不适用《政府采购促进中小企业发展暂行办法》。</w:t>
      </w:r>
    </w:p>
    <w:p w:rsidR="00F83A23" w:rsidRDefault="00F83A23" w:rsidP="00F83A23">
      <w:pPr>
        <w:adjustRightInd w:val="0"/>
        <w:snapToGrid w:val="0"/>
        <w:ind w:firstLineChars="200" w:firstLine="440"/>
        <w:rPr>
          <w:sz w:val="22"/>
        </w:rPr>
      </w:pPr>
      <w:r>
        <w:rPr>
          <w:sz w:val="22"/>
        </w:rPr>
        <w:t xml:space="preserve">18.3 </w:t>
      </w:r>
      <w:r>
        <w:rPr>
          <w:sz w:val="22"/>
        </w:rPr>
        <w:t>如项目允许联合体参与竞争的，组成联合体的大中型企业和其他自然人、法人或者其他组织，与小型、微型企业之间不得存在投资关系。</w:t>
      </w:r>
      <w:r>
        <w:rPr>
          <w:rFonts w:hint="eastAsia"/>
          <w:sz w:val="22"/>
        </w:rPr>
        <w:t>（本项目不适用）</w:t>
      </w:r>
    </w:p>
    <w:p w:rsidR="00F83A23" w:rsidRDefault="00F83A23" w:rsidP="00F83A23">
      <w:pPr>
        <w:adjustRightInd w:val="0"/>
        <w:snapToGrid w:val="0"/>
        <w:ind w:firstLineChars="200" w:firstLine="440"/>
        <w:rPr>
          <w:sz w:val="22"/>
        </w:rPr>
      </w:pPr>
      <w:r>
        <w:rPr>
          <w:sz w:val="22"/>
        </w:rPr>
        <w:t>18.4</w:t>
      </w:r>
      <w:r>
        <w:rPr>
          <w:sz w:val="22"/>
        </w:rPr>
        <w:t>对于小型、微型企业，按照《政府采购促进中小企业发展管理办法》（财库【</w:t>
      </w:r>
      <w:r>
        <w:rPr>
          <w:sz w:val="22"/>
        </w:rPr>
        <w:t>2020</w:t>
      </w:r>
      <w:r>
        <w:rPr>
          <w:sz w:val="22"/>
        </w:rPr>
        <w:t>】</w:t>
      </w:r>
      <w:r>
        <w:rPr>
          <w:sz w:val="22"/>
        </w:rPr>
        <w:t>46</w:t>
      </w:r>
      <w:r>
        <w:rPr>
          <w:sz w:val="22"/>
        </w:rPr>
        <w:t>号）和《关于进一步加大政府采购支持中小企业力度的通知》（财库【</w:t>
      </w:r>
      <w:r>
        <w:rPr>
          <w:sz w:val="22"/>
        </w:rPr>
        <w:t>2022</w:t>
      </w:r>
      <w:r>
        <w:rPr>
          <w:sz w:val="22"/>
        </w:rPr>
        <w:t>】</w:t>
      </w:r>
      <w:r>
        <w:rPr>
          <w:sz w:val="22"/>
        </w:rPr>
        <w:t>19</w:t>
      </w:r>
      <w:r>
        <w:rPr>
          <w:sz w:val="22"/>
        </w:rPr>
        <w:t>号）规定，其报价给予</w:t>
      </w:r>
      <w:r>
        <w:rPr>
          <w:b/>
          <w:color w:val="FF0000"/>
          <w:sz w:val="22"/>
          <w:u w:val="single"/>
        </w:rPr>
        <w:t>10%</w:t>
      </w:r>
      <w:r>
        <w:rPr>
          <w:sz w:val="22"/>
        </w:rPr>
        <w:t>的扣除，用扣除后的价格参与评审。</w:t>
      </w:r>
      <w:r>
        <w:rPr>
          <w:rFonts w:hint="eastAsia"/>
          <w:sz w:val="22"/>
        </w:rPr>
        <w:t>（本项目不适用）</w:t>
      </w:r>
    </w:p>
    <w:p w:rsidR="00F83A23" w:rsidRDefault="00F83A23" w:rsidP="00F83A23">
      <w:pPr>
        <w:adjustRightInd w:val="0"/>
        <w:snapToGrid w:val="0"/>
        <w:ind w:firstLineChars="200" w:firstLine="440"/>
        <w:rPr>
          <w:sz w:val="22"/>
        </w:rPr>
      </w:pPr>
      <w:r>
        <w:rPr>
          <w:sz w:val="22"/>
        </w:rPr>
        <w:t>18.5</w:t>
      </w:r>
      <w:r>
        <w:rPr>
          <w:sz w:val="22"/>
        </w:rPr>
        <w:t>如项目允许联合体参与竞争的，且联合体各方均为小型、微型企业的，联合体视同为小型、微型企业，其报价给予</w:t>
      </w:r>
      <w:r>
        <w:rPr>
          <w:b/>
          <w:color w:val="FF0000"/>
          <w:sz w:val="22"/>
          <w:u w:val="single"/>
        </w:rPr>
        <w:t>10%</w:t>
      </w:r>
      <w:r>
        <w:rPr>
          <w:sz w:val="22"/>
        </w:rPr>
        <w:t>的扣除，用扣除后的价格参与评审。反之，依照联合体协议约定，小型、微型企业的协议合同金额占到联合体协议合同总金额</w:t>
      </w:r>
      <w:r>
        <w:rPr>
          <w:sz w:val="22"/>
        </w:rPr>
        <w:t>30%</w:t>
      </w:r>
      <w:r>
        <w:rPr>
          <w:sz w:val="22"/>
        </w:rPr>
        <w:t>以上的，给予联合体</w:t>
      </w:r>
      <w:r>
        <w:rPr>
          <w:rFonts w:hint="eastAsia"/>
          <w:b/>
          <w:color w:val="FF0000"/>
          <w:sz w:val="22"/>
          <w:u w:val="single"/>
        </w:rPr>
        <w:t>6</w:t>
      </w:r>
      <w:r>
        <w:rPr>
          <w:b/>
          <w:color w:val="FF0000"/>
          <w:sz w:val="22"/>
          <w:u w:val="single"/>
        </w:rPr>
        <w:t>%</w:t>
      </w:r>
      <w:r>
        <w:rPr>
          <w:sz w:val="22"/>
        </w:rPr>
        <w:t>的价格扣除，用扣除后的价格参与评审。</w:t>
      </w:r>
      <w:r>
        <w:rPr>
          <w:rFonts w:hint="eastAsia"/>
          <w:sz w:val="22"/>
        </w:rPr>
        <w:t>（本项目不适用）</w:t>
      </w:r>
    </w:p>
    <w:p w:rsidR="00F83A23" w:rsidRDefault="00F83A23" w:rsidP="00F83A23">
      <w:pPr>
        <w:adjustRightInd w:val="0"/>
        <w:snapToGrid w:val="0"/>
        <w:ind w:firstLineChars="200" w:firstLine="440"/>
        <w:rPr>
          <w:kern w:val="0"/>
          <w:sz w:val="22"/>
        </w:rPr>
      </w:pPr>
      <w:r>
        <w:rPr>
          <w:sz w:val="22"/>
        </w:rPr>
        <w:t>18.6</w:t>
      </w:r>
      <w:r>
        <w:rPr>
          <w:sz w:val="22"/>
        </w:rPr>
        <w:t>供应商如提供虚假材料以谋取成交的，按照《政府采购法》有关条款处理，并记入供应商诚信档案。</w:t>
      </w:r>
    </w:p>
    <w:p w:rsidR="00F83A23" w:rsidRDefault="00F83A23" w:rsidP="00F83A23">
      <w:pPr>
        <w:adjustRightInd w:val="0"/>
        <w:snapToGrid w:val="0"/>
        <w:ind w:firstLineChars="200" w:firstLine="442"/>
        <w:outlineLvl w:val="2"/>
        <w:rPr>
          <w:b/>
          <w:color w:val="FF0000"/>
          <w:sz w:val="22"/>
          <w:u w:val="wavyHeavy"/>
        </w:rPr>
      </w:pPr>
      <w:bookmarkStart w:id="137" w:name="_Toc126654938"/>
      <w:r>
        <w:rPr>
          <w:b/>
          <w:sz w:val="22"/>
        </w:rPr>
        <w:t xml:space="preserve">19 </w:t>
      </w:r>
      <w:r>
        <w:rPr>
          <w:b/>
          <w:sz w:val="22"/>
        </w:rPr>
        <w:t>规范进口产品政府采购</w:t>
      </w:r>
      <w:bookmarkEnd w:id="137"/>
    </w:p>
    <w:p w:rsidR="00F83A23" w:rsidRDefault="00F83A23" w:rsidP="00F83A23">
      <w:pPr>
        <w:adjustRightInd w:val="0"/>
        <w:snapToGrid w:val="0"/>
        <w:ind w:firstLineChars="200" w:firstLine="440"/>
        <w:outlineLvl w:val="2"/>
        <w:rPr>
          <w:sz w:val="22"/>
        </w:rPr>
      </w:pPr>
      <w:bookmarkStart w:id="138" w:name="_Toc126654939"/>
      <w:r>
        <w:rPr>
          <w:sz w:val="22"/>
        </w:rPr>
        <w:t xml:space="preserve">19.1 </w:t>
      </w:r>
      <w:r>
        <w:rPr>
          <w:sz w:val="22"/>
        </w:rPr>
        <w:t>依照《财政部关于印发</w:t>
      </w:r>
      <w:r>
        <w:rPr>
          <w:sz w:val="22"/>
        </w:rPr>
        <w:t>&lt;</w:t>
      </w:r>
      <w:r>
        <w:rPr>
          <w:sz w:val="22"/>
        </w:rPr>
        <w:t>政府采购进口产品管理办法</w:t>
      </w:r>
      <w:r>
        <w:rPr>
          <w:sz w:val="22"/>
        </w:rPr>
        <w:t>&gt;</w:t>
      </w:r>
      <w:r>
        <w:rPr>
          <w:sz w:val="22"/>
        </w:rPr>
        <w:t>的通知》（财库【</w:t>
      </w:r>
      <w:r>
        <w:rPr>
          <w:sz w:val="22"/>
        </w:rPr>
        <w:t>2007</w:t>
      </w:r>
      <w:r>
        <w:rPr>
          <w:sz w:val="22"/>
        </w:rPr>
        <w:t>】</w:t>
      </w:r>
      <w:r>
        <w:rPr>
          <w:sz w:val="22"/>
        </w:rPr>
        <w:t>119</w:t>
      </w:r>
      <w:r>
        <w:rPr>
          <w:sz w:val="22"/>
        </w:rPr>
        <w:t>号）和《财政部关于政府采购进口产品管理问题的通知》（财办库【</w:t>
      </w:r>
      <w:r>
        <w:rPr>
          <w:sz w:val="22"/>
        </w:rPr>
        <w:t>2008</w:t>
      </w:r>
      <w:r>
        <w:rPr>
          <w:sz w:val="22"/>
        </w:rPr>
        <w:t>】</w:t>
      </w:r>
      <w:r>
        <w:rPr>
          <w:sz w:val="22"/>
        </w:rPr>
        <w:t>248</w:t>
      </w:r>
      <w:r>
        <w:rPr>
          <w:sz w:val="22"/>
        </w:rPr>
        <w:t>号）的规</w:t>
      </w:r>
      <w:r w:rsidRPr="00AD73F5">
        <w:rPr>
          <w:sz w:val="22"/>
        </w:rPr>
        <w:t>定，本项目不可以采购进口产品。</w:t>
      </w:r>
      <w:bookmarkEnd w:id="138"/>
    </w:p>
    <w:p w:rsidR="00F83A23" w:rsidRDefault="00F83A23" w:rsidP="00F83A23">
      <w:pPr>
        <w:adjustRightInd w:val="0"/>
        <w:snapToGrid w:val="0"/>
        <w:ind w:firstLineChars="200" w:firstLine="440"/>
        <w:rPr>
          <w:sz w:val="22"/>
        </w:rPr>
      </w:pPr>
      <w:r>
        <w:rPr>
          <w:rFonts w:hint="eastAsia"/>
          <w:sz w:val="22"/>
        </w:rPr>
        <w:t>19.</w:t>
      </w:r>
      <w:r>
        <w:rPr>
          <w:sz w:val="22"/>
        </w:rPr>
        <w:t>2</w:t>
      </w:r>
      <w:r>
        <w:rPr>
          <w:sz w:val="22"/>
        </w:rPr>
        <w:t>经批准，允许采购进口产品的项目，优先采购向我国企业转让技术、与我国企业签订消化吸收再创新方案的供应商的进口产品</w:t>
      </w:r>
      <w:r>
        <w:rPr>
          <w:rFonts w:hint="eastAsia"/>
          <w:sz w:val="22"/>
        </w:rPr>
        <w:t>。</w:t>
      </w:r>
    </w:p>
    <w:p w:rsidR="00F83A23" w:rsidRDefault="00F83A23" w:rsidP="00F83A23">
      <w:pPr>
        <w:adjustRightInd w:val="0"/>
        <w:snapToGrid w:val="0"/>
        <w:ind w:firstLineChars="200" w:firstLine="442"/>
        <w:outlineLvl w:val="2"/>
        <w:rPr>
          <w:b/>
          <w:sz w:val="22"/>
        </w:rPr>
      </w:pPr>
      <w:bookmarkStart w:id="139" w:name="_Toc126654940"/>
      <w:r>
        <w:rPr>
          <w:b/>
          <w:sz w:val="22"/>
        </w:rPr>
        <w:t xml:space="preserve">20 </w:t>
      </w:r>
      <w:r>
        <w:rPr>
          <w:b/>
          <w:sz w:val="22"/>
        </w:rPr>
        <w:t>支持监狱企业发展</w:t>
      </w:r>
      <w:r>
        <w:rPr>
          <w:rFonts w:hint="eastAsia"/>
          <w:sz w:val="22"/>
        </w:rPr>
        <w:t>（注：仅监狱企业适用）</w:t>
      </w:r>
      <w:bookmarkEnd w:id="139"/>
    </w:p>
    <w:p w:rsidR="00F83A23" w:rsidRDefault="00F83A23" w:rsidP="00F83A23">
      <w:pPr>
        <w:adjustRightInd w:val="0"/>
        <w:snapToGrid w:val="0"/>
        <w:ind w:firstLineChars="200" w:firstLine="440"/>
        <w:rPr>
          <w:sz w:val="22"/>
        </w:rPr>
      </w:pPr>
      <w:r>
        <w:rPr>
          <w:sz w:val="22"/>
        </w:rPr>
        <w:t xml:space="preserve">20.1 </w:t>
      </w:r>
      <w:r>
        <w:rPr>
          <w:sz w:val="22"/>
        </w:rPr>
        <w:t>按照国家财政部、司法部《关于政府采购支持监狱企业发展有关问题的通知》（财库〔</w:t>
      </w:r>
      <w:r>
        <w:rPr>
          <w:sz w:val="22"/>
        </w:rPr>
        <w:t>2014</w:t>
      </w:r>
      <w:r>
        <w:rPr>
          <w:sz w:val="22"/>
        </w:rPr>
        <w:t>〕</w:t>
      </w:r>
      <w:r>
        <w:rPr>
          <w:sz w:val="22"/>
        </w:rPr>
        <w:t>68</w:t>
      </w:r>
      <w:r>
        <w:rPr>
          <w:sz w:val="22"/>
        </w:rPr>
        <w:t>号）规定，在政府采购活动中，监狱企业视同小型、微型企业，享受预留份额、评审中价格扣除等政府采购促进中小企业发展的政府采购政策。</w:t>
      </w:r>
    </w:p>
    <w:p w:rsidR="00F83A23" w:rsidRDefault="00F83A23" w:rsidP="00F83A23">
      <w:pPr>
        <w:adjustRightInd w:val="0"/>
        <w:snapToGrid w:val="0"/>
        <w:ind w:firstLineChars="200" w:firstLine="440"/>
        <w:rPr>
          <w:sz w:val="22"/>
        </w:rPr>
      </w:pPr>
      <w:r>
        <w:rPr>
          <w:sz w:val="22"/>
        </w:rPr>
        <w:t xml:space="preserve">20.2 </w:t>
      </w:r>
      <w:r>
        <w:rPr>
          <w:sz w:val="22"/>
        </w:rPr>
        <w:t>监狱企业参加政府采购活动时，应当提供由省级以上监狱管理局、戒毒管理局（含新疆生产建设兵团）出具的属于监狱企业的证明文件。</w:t>
      </w:r>
    </w:p>
    <w:p w:rsidR="00F83A23" w:rsidRDefault="00F83A23" w:rsidP="00F83A23">
      <w:pPr>
        <w:adjustRightInd w:val="0"/>
        <w:snapToGrid w:val="0"/>
        <w:ind w:firstLineChars="200" w:firstLine="442"/>
        <w:outlineLvl w:val="2"/>
        <w:rPr>
          <w:b/>
          <w:sz w:val="22"/>
        </w:rPr>
      </w:pPr>
      <w:bookmarkStart w:id="140" w:name="_Toc126654941"/>
      <w:r>
        <w:rPr>
          <w:b/>
          <w:sz w:val="22"/>
        </w:rPr>
        <w:t>21</w:t>
      </w:r>
      <w:r>
        <w:rPr>
          <w:b/>
          <w:sz w:val="22"/>
        </w:rPr>
        <w:t>促进残疾人就业</w:t>
      </w:r>
      <w:r>
        <w:rPr>
          <w:rFonts w:hint="eastAsia"/>
          <w:sz w:val="22"/>
        </w:rPr>
        <w:t>（注：仅残疾人福利单位适用）</w:t>
      </w:r>
      <w:bookmarkEnd w:id="140"/>
    </w:p>
    <w:p w:rsidR="00F83A23" w:rsidRDefault="00F83A23" w:rsidP="00F83A23">
      <w:pPr>
        <w:adjustRightInd w:val="0"/>
        <w:snapToGrid w:val="0"/>
        <w:ind w:firstLineChars="200" w:firstLine="440"/>
        <w:rPr>
          <w:sz w:val="22"/>
        </w:rPr>
      </w:pPr>
      <w:r>
        <w:rPr>
          <w:sz w:val="22"/>
        </w:rPr>
        <w:t xml:space="preserve">21.1 </w:t>
      </w:r>
      <w:r>
        <w:rPr>
          <w:sz w:val="22"/>
        </w:rPr>
        <w:t>符合财库【</w:t>
      </w:r>
      <w:r>
        <w:rPr>
          <w:sz w:val="22"/>
        </w:rPr>
        <w:t>2017</w:t>
      </w:r>
      <w:r>
        <w:rPr>
          <w:sz w:val="22"/>
        </w:rPr>
        <w:t>】</w:t>
      </w:r>
      <w:r>
        <w:rPr>
          <w:sz w:val="22"/>
        </w:rPr>
        <w:t>141</w:t>
      </w:r>
      <w:r>
        <w:rPr>
          <w:sz w:val="22"/>
        </w:rPr>
        <w:t>号文中所示条件的残疾人福利性单位视同小型、微型企</w:t>
      </w:r>
      <w:r>
        <w:rPr>
          <w:sz w:val="22"/>
        </w:rPr>
        <w:lastRenderedPageBreak/>
        <w:t>业，享受促进中小企业发展的政府采购政策。残疾人福利性单位属于小型、微型企业的，不重复享受政策。</w:t>
      </w:r>
    </w:p>
    <w:p w:rsidR="00F83A23" w:rsidRDefault="00F83A23" w:rsidP="00F83A23">
      <w:pPr>
        <w:adjustRightInd w:val="0"/>
        <w:snapToGrid w:val="0"/>
        <w:ind w:firstLineChars="200" w:firstLine="440"/>
        <w:rPr>
          <w:sz w:val="22"/>
        </w:rPr>
      </w:pPr>
      <w:r>
        <w:rPr>
          <w:sz w:val="22"/>
        </w:rPr>
        <w:t>21.2</w:t>
      </w:r>
      <w:r>
        <w:rPr>
          <w:sz w:val="22"/>
        </w:rPr>
        <w:t>残疾人福利性单位在参加政府采购活动时，</w:t>
      </w:r>
      <w:proofErr w:type="gramStart"/>
      <w:r>
        <w:rPr>
          <w:sz w:val="22"/>
        </w:rPr>
        <w:t>应当按财库</w:t>
      </w:r>
      <w:proofErr w:type="gramEnd"/>
      <w:r>
        <w:rPr>
          <w:sz w:val="22"/>
        </w:rPr>
        <w:t>【</w:t>
      </w:r>
      <w:r>
        <w:rPr>
          <w:sz w:val="22"/>
        </w:rPr>
        <w:t>2017</w:t>
      </w:r>
      <w:r>
        <w:rPr>
          <w:sz w:val="22"/>
        </w:rPr>
        <w:t>】</w:t>
      </w:r>
      <w:r>
        <w:rPr>
          <w:sz w:val="22"/>
        </w:rPr>
        <w:t>141</w:t>
      </w:r>
      <w:r>
        <w:rPr>
          <w:sz w:val="22"/>
        </w:rPr>
        <w:t>号规定的《残疾人福利性单位声明函》（具体格式详见</w:t>
      </w:r>
      <w:r>
        <w:rPr>
          <w:sz w:val="22"/>
        </w:rPr>
        <w:t>“</w:t>
      </w:r>
      <w:r>
        <w:rPr>
          <w:sz w:val="22"/>
        </w:rPr>
        <w:t>投标文件格式</w:t>
      </w:r>
      <w:r>
        <w:rPr>
          <w:sz w:val="22"/>
        </w:rPr>
        <w:t>”</w:t>
      </w:r>
      <w:r>
        <w:rPr>
          <w:sz w:val="22"/>
        </w:rPr>
        <w:t>），并对声明的真实性负责。</w:t>
      </w:r>
    </w:p>
    <w:p w:rsidR="0030570D" w:rsidRPr="00F83A23" w:rsidRDefault="0030570D"/>
    <w:sectPr w:rsidR="0030570D" w:rsidRPr="00F83A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ED" w:rsidRDefault="009229ED" w:rsidP="00F83A23">
      <w:pPr>
        <w:spacing w:line="240" w:lineRule="auto"/>
      </w:pPr>
      <w:r>
        <w:separator/>
      </w:r>
    </w:p>
  </w:endnote>
  <w:endnote w:type="continuationSeparator" w:id="0">
    <w:p w:rsidR="009229ED" w:rsidRDefault="009229ED" w:rsidP="00F83A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ED" w:rsidRDefault="009229ED" w:rsidP="00F83A23">
      <w:pPr>
        <w:spacing w:line="240" w:lineRule="auto"/>
      </w:pPr>
      <w:r>
        <w:separator/>
      </w:r>
    </w:p>
  </w:footnote>
  <w:footnote w:type="continuationSeparator" w:id="0">
    <w:p w:rsidR="009229ED" w:rsidRDefault="009229ED" w:rsidP="00F83A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46"/>
    <w:rsid w:val="002A4546"/>
    <w:rsid w:val="0030570D"/>
    <w:rsid w:val="009229ED"/>
    <w:rsid w:val="00F83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A23"/>
    <w:pPr>
      <w:widowControl w:val="0"/>
      <w:spacing w:line="300" w:lineRule="auto"/>
      <w:jc w:val="both"/>
    </w:pPr>
    <w:rPr>
      <w:rFonts w:ascii="Times New Roman" w:eastAsia="宋体" w:hAnsi="Times New Roman" w:cs="Times New Roman"/>
    </w:rPr>
  </w:style>
  <w:style w:type="paragraph" w:styleId="1">
    <w:name w:val="heading 1"/>
    <w:basedOn w:val="a"/>
    <w:next w:val="a"/>
    <w:link w:val="1Char"/>
    <w:qFormat/>
    <w:rsid w:val="00F83A2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83A2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F83A23"/>
    <w:pPr>
      <w:keepNext/>
      <w:keepLines/>
      <w:spacing w:before="120" w:after="120"/>
      <w:outlineLvl w:val="2"/>
    </w:pPr>
    <w:rPr>
      <w:b/>
      <w:bCs/>
      <w:szCs w:val="32"/>
    </w:rPr>
  </w:style>
  <w:style w:type="paragraph" w:styleId="4">
    <w:name w:val="heading 4"/>
    <w:basedOn w:val="a"/>
    <w:next w:val="a"/>
    <w:link w:val="4Char"/>
    <w:qFormat/>
    <w:rsid w:val="00F83A23"/>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F83A23"/>
    <w:pPr>
      <w:keepNext/>
      <w:keepLines/>
      <w:tabs>
        <w:tab w:val="left" w:pos="1080"/>
      </w:tabs>
      <w:spacing w:before="280" w:after="290" w:line="376" w:lineRule="auto"/>
      <w:ind w:left="1080" w:hanging="1080"/>
      <w:outlineLvl w:val="4"/>
    </w:pPr>
    <w:rPr>
      <w:b/>
      <w:sz w:val="28"/>
      <w:szCs w:val="20"/>
    </w:rPr>
  </w:style>
  <w:style w:type="paragraph" w:styleId="6">
    <w:name w:val="heading 6"/>
    <w:basedOn w:val="a"/>
    <w:next w:val="a0"/>
    <w:link w:val="6Char"/>
    <w:qFormat/>
    <w:rsid w:val="00F83A23"/>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F83A23"/>
    <w:pPr>
      <w:keepNext/>
      <w:keepLines/>
      <w:tabs>
        <w:tab w:val="left" w:pos="1080"/>
      </w:tabs>
      <w:spacing w:before="240" w:after="64" w:line="320" w:lineRule="auto"/>
      <w:ind w:left="1080" w:hanging="1080"/>
      <w:outlineLvl w:val="6"/>
    </w:pPr>
    <w:rPr>
      <w:b/>
      <w:sz w:val="24"/>
      <w:szCs w:val="20"/>
    </w:rPr>
  </w:style>
  <w:style w:type="paragraph" w:styleId="8">
    <w:name w:val="heading 8"/>
    <w:basedOn w:val="a"/>
    <w:next w:val="a0"/>
    <w:link w:val="8Char"/>
    <w:qFormat/>
    <w:rsid w:val="00F83A23"/>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F83A23"/>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F83A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F83A23"/>
    <w:rPr>
      <w:sz w:val="18"/>
      <w:szCs w:val="18"/>
    </w:rPr>
  </w:style>
  <w:style w:type="paragraph" w:styleId="a5">
    <w:name w:val="footer"/>
    <w:basedOn w:val="a"/>
    <w:link w:val="Char0"/>
    <w:uiPriority w:val="99"/>
    <w:unhideWhenUsed/>
    <w:qFormat/>
    <w:rsid w:val="00F83A23"/>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F83A23"/>
    <w:rPr>
      <w:sz w:val="18"/>
      <w:szCs w:val="18"/>
    </w:rPr>
  </w:style>
  <w:style w:type="character" w:customStyle="1" w:styleId="1Char">
    <w:name w:val="标题 1 Char"/>
    <w:basedOn w:val="a1"/>
    <w:link w:val="1"/>
    <w:qFormat/>
    <w:rsid w:val="00F83A23"/>
    <w:rPr>
      <w:rFonts w:ascii="Times New Roman" w:eastAsia="宋体" w:hAnsi="Times New Roman" w:cs="Times New Roman"/>
      <w:b/>
      <w:bCs/>
      <w:kern w:val="44"/>
      <w:sz w:val="44"/>
      <w:szCs w:val="44"/>
    </w:rPr>
  </w:style>
  <w:style w:type="character" w:customStyle="1" w:styleId="2Char">
    <w:name w:val="标题 2 Char"/>
    <w:basedOn w:val="a1"/>
    <w:link w:val="2"/>
    <w:qFormat/>
    <w:rsid w:val="00F83A23"/>
    <w:rPr>
      <w:rFonts w:ascii="Arial" w:eastAsia="黑体" w:hAnsi="Arial" w:cs="Times New Roman"/>
      <w:b/>
      <w:bCs/>
      <w:sz w:val="32"/>
      <w:szCs w:val="32"/>
    </w:rPr>
  </w:style>
  <w:style w:type="character" w:customStyle="1" w:styleId="3Char">
    <w:name w:val="标题 3 Char"/>
    <w:basedOn w:val="a1"/>
    <w:link w:val="3"/>
    <w:qFormat/>
    <w:rsid w:val="00F83A23"/>
    <w:rPr>
      <w:rFonts w:ascii="Times New Roman" w:eastAsia="宋体" w:hAnsi="Times New Roman" w:cs="Times New Roman"/>
      <w:b/>
      <w:bCs/>
      <w:szCs w:val="32"/>
    </w:rPr>
  </w:style>
  <w:style w:type="character" w:customStyle="1" w:styleId="4Char">
    <w:name w:val="标题 4 Char"/>
    <w:basedOn w:val="a1"/>
    <w:link w:val="4"/>
    <w:qFormat/>
    <w:rsid w:val="00F83A23"/>
    <w:rPr>
      <w:rFonts w:ascii="Arial" w:eastAsia="黑体" w:hAnsi="Arial" w:cs="Times New Roman"/>
      <w:b/>
      <w:bCs/>
      <w:sz w:val="28"/>
      <w:szCs w:val="28"/>
    </w:rPr>
  </w:style>
  <w:style w:type="character" w:customStyle="1" w:styleId="5Char">
    <w:name w:val="标题 5 Char"/>
    <w:basedOn w:val="a1"/>
    <w:link w:val="5"/>
    <w:qFormat/>
    <w:rsid w:val="00F83A23"/>
    <w:rPr>
      <w:rFonts w:ascii="Times New Roman" w:eastAsia="宋体" w:hAnsi="Times New Roman" w:cs="Times New Roman"/>
      <w:b/>
      <w:sz w:val="28"/>
      <w:szCs w:val="20"/>
    </w:rPr>
  </w:style>
  <w:style w:type="character" w:customStyle="1" w:styleId="6Char">
    <w:name w:val="标题 6 Char"/>
    <w:basedOn w:val="a1"/>
    <w:link w:val="6"/>
    <w:qFormat/>
    <w:rsid w:val="00F83A23"/>
    <w:rPr>
      <w:rFonts w:ascii="Arial" w:eastAsia="黑体" w:hAnsi="Arial" w:cs="Times New Roman"/>
      <w:b/>
      <w:sz w:val="24"/>
      <w:szCs w:val="20"/>
    </w:rPr>
  </w:style>
  <w:style w:type="character" w:customStyle="1" w:styleId="7Char">
    <w:name w:val="标题 7 Char"/>
    <w:basedOn w:val="a1"/>
    <w:link w:val="7"/>
    <w:qFormat/>
    <w:rsid w:val="00F83A23"/>
    <w:rPr>
      <w:rFonts w:ascii="Times New Roman" w:eastAsia="宋体" w:hAnsi="Times New Roman" w:cs="Times New Roman"/>
      <w:b/>
      <w:sz w:val="24"/>
      <w:szCs w:val="20"/>
    </w:rPr>
  </w:style>
  <w:style w:type="character" w:customStyle="1" w:styleId="8Char">
    <w:name w:val="标题 8 Char"/>
    <w:basedOn w:val="a1"/>
    <w:link w:val="8"/>
    <w:qFormat/>
    <w:rsid w:val="00F83A23"/>
    <w:rPr>
      <w:rFonts w:ascii="Arial" w:eastAsia="黑体" w:hAnsi="Arial" w:cs="Times New Roman"/>
      <w:sz w:val="24"/>
      <w:szCs w:val="20"/>
    </w:rPr>
  </w:style>
  <w:style w:type="character" w:customStyle="1" w:styleId="9Char">
    <w:name w:val="标题 9 Char"/>
    <w:basedOn w:val="a1"/>
    <w:link w:val="9"/>
    <w:qFormat/>
    <w:rsid w:val="00F83A23"/>
    <w:rPr>
      <w:rFonts w:ascii="Arial" w:eastAsia="黑体" w:hAnsi="Arial" w:cs="Times New Roman"/>
      <w:szCs w:val="20"/>
    </w:rPr>
  </w:style>
  <w:style w:type="paragraph" w:styleId="a0">
    <w:name w:val="Normal Indent"/>
    <w:basedOn w:val="a"/>
    <w:link w:val="Char1"/>
    <w:qFormat/>
    <w:rsid w:val="00F83A23"/>
    <w:pPr>
      <w:ind w:firstLine="420"/>
    </w:pPr>
  </w:style>
  <w:style w:type="paragraph" w:styleId="70">
    <w:name w:val="toc 7"/>
    <w:basedOn w:val="a"/>
    <w:next w:val="a"/>
    <w:uiPriority w:val="39"/>
    <w:qFormat/>
    <w:rsid w:val="00F83A23"/>
    <w:pPr>
      <w:ind w:leftChars="1200" w:left="2520"/>
    </w:pPr>
    <w:rPr>
      <w:szCs w:val="20"/>
    </w:rPr>
  </w:style>
  <w:style w:type="paragraph" w:styleId="a6">
    <w:name w:val="Note Heading"/>
    <w:basedOn w:val="a"/>
    <w:next w:val="a"/>
    <w:link w:val="Char2"/>
    <w:qFormat/>
    <w:rsid w:val="00F83A23"/>
    <w:pPr>
      <w:jc w:val="center"/>
    </w:pPr>
  </w:style>
  <w:style w:type="character" w:customStyle="1" w:styleId="Char2">
    <w:name w:val="注释标题 Char"/>
    <w:basedOn w:val="a1"/>
    <w:link w:val="a6"/>
    <w:qFormat/>
    <w:rsid w:val="00F83A23"/>
    <w:rPr>
      <w:rFonts w:ascii="Times New Roman" w:eastAsia="宋体" w:hAnsi="Times New Roman" w:cs="Times New Roman"/>
    </w:rPr>
  </w:style>
  <w:style w:type="paragraph" w:styleId="40">
    <w:name w:val="List Bullet 4"/>
    <w:basedOn w:val="a"/>
    <w:qFormat/>
    <w:rsid w:val="00F83A23"/>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7">
    <w:name w:val="List Number"/>
    <w:basedOn w:val="a"/>
    <w:qFormat/>
    <w:rsid w:val="00F83A23"/>
    <w:pPr>
      <w:tabs>
        <w:tab w:val="left" w:pos="560"/>
      </w:tabs>
      <w:ind w:left="900" w:hanging="340"/>
    </w:pPr>
    <w:rPr>
      <w:szCs w:val="20"/>
    </w:rPr>
  </w:style>
  <w:style w:type="paragraph" w:styleId="a8">
    <w:name w:val="caption"/>
    <w:basedOn w:val="a"/>
    <w:next w:val="a"/>
    <w:qFormat/>
    <w:rsid w:val="00F83A23"/>
    <w:pPr>
      <w:spacing w:line="480" w:lineRule="auto"/>
    </w:pPr>
    <w:rPr>
      <w:rFonts w:ascii="华文中宋" w:eastAsia="华文中宋" w:hAnsi="华文中宋"/>
      <w:sz w:val="36"/>
      <w:szCs w:val="20"/>
    </w:rPr>
  </w:style>
  <w:style w:type="paragraph" w:styleId="a9">
    <w:name w:val="List Bullet"/>
    <w:basedOn w:val="a"/>
    <w:qFormat/>
    <w:rsid w:val="00F83A23"/>
    <w:pPr>
      <w:adjustRightInd w:val="0"/>
      <w:ind w:left="360" w:hanging="360"/>
      <w:textAlignment w:val="baseline"/>
    </w:pPr>
    <w:rPr>
      <w:kern w:val="0"/>
      <w:sz w:val="24"/>
      <w:szCs w:val="20"/>
    </w:rPr>
  </w:style>
  <w:style w:type="paragraph" w:styleId="aa">
    <w:name w:val="Document Map"/>
    <w:basedOn w:val="a"/>
    <w:link w:val="Char3"/>
    <w:semiHidden/>
    <w:qFormat/>
    <w:rsid w:val="00F83A23"/>
    <w:pPr>
      <w:shd w:val="clear" w:color="auto" w:fill="000080"/>
    </w:pPr>
    <w:rPr>
      <w:szCs w:val="20"/>
    </w:rPr>
  </w:style>
  <w:style w:type="character" w:customStyle="1" w:styleId="Char3">
    <w:name w:val="文档结构图 Char"/>
    <w:basedOn w:val="a1"/>
    <w:link w:val="aa"/>
    <w:semiHidden/>
    <w:qFormat/>
    <w:rsid w:val="00F83A23"/>
    <w:rPr>
      <w:rFonts w:ascii="Times New Roman" w:eastAsia="宋体" w:hAnsi="Times New Roman" w:cs="Times New Roman"/>
      <w:szCs w:val="20"/>
      <w:shd w:val="clear" w:color="auto" w:fill="000080"/>
    </w:rPr>
  </w:style>
  <w:style w:type="paragraph" w:styleId="ab">
    <w:name w:val="annotation text"/>
    <w:basedOn w:val="a"/>
    <w:link w:val="Char4"/>
    <w:uiPriority w:val="99"/>
    <w:unhideWhenUsed/>
    <w:qFormat/>
    <w:rsid w:val="00F83A23"/>
    <w:pPr>
      <w:jc w:val="left"/>
    </w:pPr>
  </w:style>
  <w:style w:type="character" w:customStyle="1" w:styleId="Char4">
    <w:name w:val="批注文字 Char"/>
    <w:basedOn w:val="a1"/>
    <w:link w:val="ab"/>
    <w:uiPriority w:val="99"/>
    <w:qFormat/>
    <w:rsid w:val="00F83A23"/>
    <w:rPr>
      <w:rFonts w:ascii="Times New Roman" w:eastAsia="宋体" w:hAnsi="Times New Roman" w:cs="Times New Roman"/>
    </w:rPr>
  </w:style>
  <w:style w:type="paragraph" w:styleId="ac">
    <w:name w:val="Salutation"/>
    <w:basedOn w:val="a"/>
    <w:next w:val="a"/>
    <w:link w:val="Char5"/>
    <w:qFormat/>
    <w:rsid w:val="00F83A23"/>
    <w:pPr>
      <w:spacing w:beforeLines="40" w:afterLines="40" w:line="312" w:lineRule="auto"/>
    </w:pPr>
    <w:rPr>
      <w:kern w:val="0"/>
      <w:sz w:val="24"/>
      <w:szCs w:val="24"/>
    </w:rPr>
  </w:style>
  <w:style w:type="character" w:customStyle="1" w:styleId="Char5">
    <w:name w:val="称呼 Char"/>
    <w:basedOn w:val="a1"/>
    <w:link w:val="ac"/>
    <w:qFormat/>
    <w:rsid w:val="00F83A23"/>
    <w:rPr>
      <w:rFonts w:ascii="Times New Roman" w:eastAsia="宋体" w:hAnsi="Times New Roman" w:cs="Times New Roman"/>
      <w:kern w:val="0"/>
      <w:sz w:val="24"/>
      <w:szCs w:val="24"/>
    </w:rPr>
  </w:style>
  <w:style w:type="paragraph" w:styleId="30">
    <w:name w:val="Body Text 3"/>
    <w:basedOn w:val="a"/>
    <w:link w:val="3Char0"/>
    <w:qFormat/>
    <w:rsid w:val="00F83A23"/>
    <w:pPr>
      <w:autoSpaceDE w:val="0"/>
      <w:autoSpaceDN w:val="0"/>
      <w:jc w:val="center"/>
    </w:pPr>
    <w:rPr>
      <w:kern w:val="0"/>
      <w:sz w:val="16"/>
      <w:szCs w:val="20"/>
    </w:rPr>
  </w:style>
  <w:style w:type="character" w:customStyle="1" w:styleId="3Char0">
    <w:name w:val="正文文本 3 Char"/>
    <w:basedOn w:val="a1"/>
    <w:link w:val="30"/>
    <w:qFormat/>
    <w:rsid w:val="00F83A23"/>
    <w:rPr>
      <w:rFonts w:ascii="Times New Roman" w:eastAsia="宋体" w:hAnsi="Times New Roman" w:cs="Times New Roman"/>
      <w:kern w:val="0"/>
      <w:sz w:val="16"/>
      <w:szCs w:val="20"/>
    </w:rPr>
  </w:style>
  <w:style w:type="paragraph" w:styleId="31">
    <w:name w:val="List Bullet 3"/>
    <w:basedOn w:val="a"/>
    <w:qFormat/>
    <w:rsid w:val="00F83A23"/>
    <w:pPr>
      <w:widowControl/>
      <w:tabs>
        <w:tab w:val="left" w:pos="1265"/>
      </w:tabs>
      <w:overflowPunct w:val="0"/>
      <w:autoSpaceDE w:val="0"/>
      <w:autoSpaceDN w:val="0"/>
      <w:adjustRightInd w:val="0"/>
      <w:ind w:left="1265" w:hanging="360"/>
      <w:jc w:val="left"/>
      <w:textAlignment w:val="baseline"/>
    </w:pPr>
    <w:rPr>
      <w:rFonts w:ascii="Courier" w:hAnsi="Courier"/>
      <w:kern w:val="0"/>
      <w:sz w:val="24"/>
      <w:szCs w:val="20"/>
    </w:rPr>
  </w:style>
  <w:style w:type="paragraph" w:styleId="ad">
    <w:name w:val="Body Text"/>
    <w:basedOn w:val="a"/>
    <w:link w:val="Char10"/>
    <w:unhideWhenUsed/>
    <w:qFormat/>
    <w:rsid w:val="00F83A23"/>
    <w:pPr>
      <w:spacing w:after="120"/>
    </w:pPr>
  </w:style>
  <w:style w:type="character" w:customStyle="1" w:styleId="Char6">
    <w:name w:val="正文文本 Char"/>
    <w:basedOn w:val="a1"/>
    <w:qFormat/>
    <w:rsid w:val="00F83A23"/>
    <w:rPr>
      <w:rFonts w:ascii="Times New Roman" w:eastAsia="宋体" w:hAnsi="Times New Roman" w:cs="Times New Roman"/>
    </w:rPr>
  </w:style>
  <w:style w:type="paragraph" w:styleId="ae">
    <w:name w:val="Body Text Indent"/>
    <w:basedOn w:val="a"/>
    <w:link w:val="Char7"/>
    <w:qFormat/>
    <w:rsid w:val="00F83A23"/>
    <w:pPr>
      <w:ind w:firstLine="444"/>
    </w:pPr>
    <w:rPr>
      <w:b/>
      <w:sz w:val="24"/>
      <w:szCs w:val="20"/>
    </w:rPr>
  </w:style>
  <w:style w:type="character" w:customStyle="1" w:styleId="Char7">
    <w:name w:val="正文文本缩进 Char"/>
    <w:basedOn w:val="a1"/>
    <w:link w:val="ae"/>
    <w:qFormat/>
    <w:rsid w:val="00F83A23"/>
    <w:rPr>
      <w:rFonts w:ascii="Times New Roman" w:eastAsia="宋体" w:hAnsi="Times New Roman" w:cs="Times New Roman"/>
      <w:b/>
      <w:sz w:val="24"/>
      <w:szCs w:val="20"/>
    </w:rPr>
  </w:style>
  <w:style w:type="paragraph" w:styleId="20">
    <w:name w:val="List Bullet 2"/>
    <w:basedOn w:val="a"/>
    <w:qFormat/>
    <w:rsid w:val="00F83A23"/>
    <w:pPr>
      <w:tabs>
        <w:tab w:val="left" w:pos="1680"/>
      </w:tabs>
      <w:spacing w:line="360" w:lineRule="auto"/>
      <w:ind w:left="1680" w:hanging="420"/>
    </w:pPr>
    <w:rPr>
      <w:sz w:val="24"/>
      <w:szCs w:val="20"/>
    </w:rPr>
  </w:style>
  <w:style w:type="paragraph" w:styleId="50">
    <w:name w:val="toc 5"/>
    <w:basedOn w:val="a"/>
    <w:next w:val="a"/>
    <w:uiPriority w:val="39"/>
    <w:qFormat/>
    <w:rsid w:val="00F83A23"/>
    <w:pPr>
      <w:ind w:leftChars="800" w:left="1680"/>
    </w:pPr>
    <w:rPr>
      <w:szCs w:val="20"/>
    </w:rPr>
  </w:style>
  <w:style w:type="paragraph" w:styleId="32">
    <w:name w:val="toc 3"/>
    <w:basedOn w:val="a"/>
    <w:next w:val="a"/>
    <w:uiPriority w:val="39"/>
    <w:qFormat/>
    <w:rsid w:val="00F83A23"/>
    <w:pPr>
      <w:tabs>
        <w:tab w:val="right" w:leader="dot" w:pos="9231"/>
      </w:tabs>
      <w:ind w:leftChars="400" w:left="840"/>
    </w:pPr>
    <w:rPr>
      <w:szCs w:val="24"/>
    </w:rPr>
  </w:style>
  <w:style w:type="paragraph" w:styleId="af">
    <w:name w:val="Plain Text"/>
    <w:basedOn w:val="a"/>
    <w:link w:val="Char8"/>
    <w:qFormat/>
    <w:rsid w:val="00F83A23"/>
    <w:rPr>
      <w:rFonts w:ascii="宋体" w:hAnsi="Courier New"/>
      <w:kern w:val="0"/>
      <w:sz w:val="20"/>
      <w:szCs w:val="20"/>
    </w:rPr>
  </w:style>
  <w:style w:type="character" w:customStyle="1" w:styleId="Char8">
    <w:name w:val="纯文本 Char"/>
    <w:basedOn w:val="a1"/>
    <w:link w:val="af"/>
    <w:qFormat/>
    <w:rsid w:val="00F83A23"/>
    <w:rPr>
      <w:rFonts w:ascii="宋体" w:eastAsia="宋体" w:hAnsi="Courier New" w:cs="Times New Roman"/>
      <w:kern w:val="0"/>
      <w:sz w:val="20"/>
      <w:szCs w:val="20"/>
    </w:rPr>
  </w:style>
  <w:style w:type="paragraph" w:styleId="80">
    <w:name w:val="toc 8"/>
    <w:basedOn w:val="a"/>
    <w:next w:val="a"/>
    <w:uiPriority w:val="39"/>
    <w:qFormat/>
    <w:rsid w:val="00F83A23"/>
    <w:pPr>
      <w:ind w:leftChars="1400" w:left="2940"/>
    </w:pPr>
    <w:rPr>
      <w:szCs w:val="20"/>
    </w:rPr>
  </w:style>
  <w:style w:type="paragraph" w:styleId="af0">
    <w:name w:val="Date"/>
    <w:basedOn w:val="a"/>
    <w:next w:val="a"/>
    <w:link w:val="Char9"/>
    <w:qFormat/>
    <w:rsid w:val="00F83A23"/>
  </w:style>
  <w:style w:type="character" w:customStyle="1" w:styleId="Char9">
    <w:name w:val="日期 Char"/>
    <w:basedOn w:val="a1"/>
    <w:link w:val="af0"/>
    <w:qFormat/>
    <w:rsid w:val="00F83A23"/>
    <w:rPr>
      <w:rFonts w:ascii="Times New Roman" w:eastAsia="宋体" w:hAnsi="Times New Roman" w:cs="Times New Roman"/>
    </w:rPr>
  </w:style>
  <w:style w:type="paragraph" w:styleId="21">
    <w:name w:val="Body Text Indent 2"/>
    <w:basedOn w:val="a"/>
    <w:link w:val="2Char0"/>
    <w:qFormat/>
    <w:rsid w:val="00F83A23"/>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qFormat/>
    <w:rsid w:val="00F83A23"/>
    <w:rPr>
      <w:rFonts w:ascii="宋体" w:eastAsia="宋体" w:hAnsi="宋体" w:cs="Times New Roman"/>
      <w:b/>
      <w:bCs/>
      <w:sz w:val="24"/>
      <w:szCs w:val="20"/>
    </w:rPr>
  </w:style>
  <w:style w:type="paragraph" w:styleId="af1">
    <w:name w:val="Balloon Text"/>
    <w:basedOn w:val="a"/>
    <w:link w:val="Chara"/>
    <w:semiHidden/>
    <w:qFormat/>
    <w:rsid w:val="00F83A23"/>
    <w:rPr>
      <w:sz w:val="18"/>
      <w:szCs w:val="18"/>
    </w:rPr>
  </w:style>
  <w:style w:type="character" w:customStyle="1" w:styleId="Chara">
    <w:name w:val="批注框文本 Char"/>
    <w:basedOn w:val="a1"/>
    <w:link w:val="af1"/>
    <w:semiHidden/>
    <w:qFormat/>
    <w:rsid w:val="00F83A23"/>
    <w:rPr>
      <w:rFonts w:ascii="Times New Roman" w:eastAsia="宋体" w:hAnsi="Times New Roman" w:cs="Times New Roman"/>
      <w:sz w:val="18"/>
      <w:szCs w:val="18"/>
    </w:rPr>
  </w:style>
  <w:style w:type="paragraph" w:styleId="10">
    <w:name w:val="toc 1"/>
    <w:basedOn w:val="a"/>
    <w:next w:val="a"/>
    <w:uiPriority w:val="39"/>
    <w:qFormat/>
    <w:rsid w:val="00F83A23"/>
    <w:pPr>
      <w:tabs>
        <w:tab w:val="left" w:pos="840"/>
        <w:tab w:val="right" w:leader="dot" w:pos="9231"/>
      </w:tabs>
    </w:pPr>
    <w:rPr>
      <w:szCs w:val="24"/>
    </w:rPr>
  </w:style>
  <w:style w:type="paragraph" w:styleId="41">
    <w:name w:val="toc 4"/>
    <w:basedOn w:val="a"/>
    <w:next w:val="a"/>
    <w:uiPriority w:val="39"/>
    <w:qFormat/>
    <w:rsid w:val="00F83A23"/>
    <w:pPr>
      <w:ind w:leftChars="600" w:left="1260"/>
    </w:pPr>
    <w:rPr>
      <w:szCs w:val="20"/>
    </w:rPr>
  </w:style>
  <w:style w:type="paragraph" w:styleId="af2">
    <w:name w:val="Subtitle"/>
    <w:basedOn w:val="a"/>
    <w:next w:val="a"/>
    <w:link w:val="Charb"/>
    <w:qFormat/>
    <w:rsid w:val="00F83A23"/>
    <w:pPr>
      <w:spacing w:beforeLines="100" w:afterLines="50" w:line="360" w:lineRule="auto"/>
      <w:jc w:val="center"/>
    </w:pPr>
    <w:rPr>
      <w:rFonts w:ascii="Arial" w:eastAsia="方正魏碑简体" w:hAnsi="Arial"/>
      <w:bCs/>
      <w:kern w:val="28"/>
      <w:sz w:val="32"/>
      <w:szCs w:val="32"/>
    </w:rPr>
  </w:style>
  <w:style w:type="character" w:customStyle="1" w:styleId="Charb">
    <w:name w:val="副标题 Char"/>
    <w:basedOn w:val="a1"/>
    <w:link w:val="af2"/>
    <w:qFormat/>
    <w:rsid w:val="00F83A23"/>
    <w:rPr>
      <w:rFonts w:ascii="Arial" w:eastAsia="方正魏碑简体" w:hAnsi="Arial" w:cs="Times New Roman"/>
      <w:bCs/>
      <w:kern w:val="28"/>
      <w:sz w:val="32"/>
      <w:szCs w:val="32"/>
    </w:rPr>
  </w:style>
  <w:style w:type="paragraph" w:styleId="af3">
    <w:name w:val="footnote text"/>
    <w:basedOn w:val="a"/>
    <w:link w:val="Char11"/>
    <w:unhideWhenUsed/>
    <w:qFormat/>
    <w:rsid w:val="00F83A23"/>
    <w:pPr>
      <w:snapToGrid w:val="0"/>
      <w:jc w:val="left"/>
    </w:pPr>
    <w:rPr>
      <w:sz w:val="18"/>
      <w:szCs w:val="18"/>
    </w:rPr>
  </w:style>
  <w:style w:type="character" w:customStyle="1" w:styleId="Charc">
    <w:name w:val="脚注文本 Char"/>
    <w:basedOn w:val="a1"/>
    <w:semiHidden/>
    <w:qFormat/>
    <w:rsid w:val="00F83A23"/>
    <w:rPr>
      <w:rFonts w:ascii="Times New Roman" w:eastAsia="宋体" w:hAnsi="Times New Roman" w:cs="Times New Roman"/>
      <w:sz w:val="18"/>
      <w:szCs w:val="18"/>
    </w:rPr>
  </w:style>
  <w:style w:type="paragraph" w:styleId="60">
    <w:name w:val="toc 6"/>
    <w:basedOn w:val="a"/>
    <w:next w:val="a"/>
    <w:uiPriority w:val="39"/>
    <w:qFormat/>
    <w:rsid w:val="00F83A23"/>
    <w:pPr>
      <w:ind w:leftChars="1000" w:left="2100"/>
    </w:pPr>
    <w:rPr>
      <w:szCs w:val="20"/>
    </w:rPr>
  </w:style>
  <w:style w:type="paragraph" w:styleId="33">
    <w:name w:val="Body Text Indent 3"/>
    <w:basedOn w:val="a"/>
    <w:link w:val="3Char1"/>
    <w:qFormat/>
    <w:rsid w:val="00F83A23"/>
    <w:pPr>
      <w:spacing w:afterLines="50"/>
      <w:ind w:firstLineChars="200" w:firstLine="420"/>
    </w:pPr>
    <w:rPr>
      <w:szCs w:val="21"/>
    </w:rPr>
  </w:style>
  <w:style w:type="character" w:customStyle="1" w:styleId="3Char1">
    <w:name w:val="正文文本缩进 3 Char"/>
    <w:basedOn w:val="a1"/>
    <w:link w:val="33"/>
    <w:qFormat/>
    <w:rsid w:val="00F83A23"/>
    <w:rPr>
      <w:rFonts w:ascii="Times New Roman" w:eastAsia="宋体" w:hAnsi="Times New Roman" w:cs="Times New Roman"/>
      <w:szCs w:val="21"/>
    </w:rPr>
  </w:style>
  <w:style w:type="paragraph" w:styleId="22">
    <w:name w:val="toc 2"/>
    <w:basedOn w:val="a"/>
    <w:next w:val="a"/>
    <w:uiPriority w:val="39"/>
    <w:qFormat/>
    <w:rsid w:val="00F83A23"/>
    <w:pPr>
      <w:tabs>
        <w:tab w:val="left" w:pos="851"/>
        <w:tab w:val="right" w:leader="dot" w:pos="9231"/>
      </w:tabs>
      <w:ind w:leftChars="200" w:left="420"/>
    </w:pPr>
    <w:rPr>
      <w:szCs w:val="20"/>
    </w:rPr>
  </w:style>
  <w:style w:type="paragraph" w:styleId="90">
    <w:name w:val="toc 9"/>
    <w:basedOn w:val="a"/>
    <w:next w:val="a"/>
    <w:uiPriority w:val="39"/>
    <w:qFormat/>
    <w:rsid w:val="00F83A23"/>
    <w:pPr>
      <w:ind w:leftChars="1600" w:left="3360"/>
    </w:pPr>
    <w:rPr>
      <w:szCs w:val="20"/>
    </w:rPr>
  </w:style>
  <w:style w:type="paragraph" w:styleId="23">
    <w:name w:val="Body Text 2"/>
    <w:basedOn w:val="a"/>
    <w:link w:val="2Char1"/>
    <w:qFormat/>
    <w:rsid w:val="00F83A23"/>
    <w:pPr>
      <w:spacing w:after="120" w:line="480" w:lineRule="auto"/>
    </w:pPr>
    <w:rPr>
      <w:szCs w:val="20"/>
    </w:rPr>
  </w:style>
  <w:style w:type="character" w:customStyle="1" w:styleId="2Char1">
    <w:name w:val="正文文本 2 Char"/>
    <w:basedOn w:val="a1"/>
    <w:link w:val="23"/>
    <w:qFormat/>
    <w:rsid w:val="00F83A23"/>
    <w:rPr>
      <w:rFonts w:ascii="Times New Roman" w:eastAsia="宋体" w:hAnsi="Times New Roman" w:cs="Times New Roman"/>
      <w:szCs w:val="20"/>
    </w:rPr>
  </w:style>
  <w:style w:type="paragraph" w:styleId="HTML">
    <w:name w:val="HTML Preformatted"/>
    <w:basedOn w:val="a"/>
    <w:link w:val="HTMLChar"/>
    <w:qFormat/>
    <w:rsid w:val="00F83A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qFormat/>
    <w:rsid w:val="00F83A23"/>
    <w:rPr>
      <w:rFonts w:ascii="宋体" w:eastAsia="宋体" w:hAnsi="宋体" w:cs="宋体"/>
      <w:kern w:val="0"/>
      <w:sz w:val="24"/>
      <w:szCs w:val="24"/>
    </w:rPr>
  </w:style>
  <w:style w:type="paragraph" w:styleId="af4">
    <w:name w:val="Normal (Web)"/>
    <w:basedOn w:val="a"/>
    <w:uiPriority w:val="99"/>
    <w:qFormat/>
    <w:rsid w:val="00F83A23"/>
    <w:pPr>
      <w:widowControl/>
      <w:spacing w:before="100" w:beforeAutospacing="1" w:after="100" w:afterAutospacing="1"/>
      <w:jc w:val="left"/>
    </w:pPr>
    <w:rPr>
      <w:rFonts w:ascii="宋体" w:hAnsi="宋体" w:cs="宋体"/>
      <w:kern w:val="0"/>
      <w:sz w:val="24"/>
      <w:szCs w:val="24"/>
    </w:rPr>
  </w:style>
  <w:style w:type="paragraph" w:styleId="af5">
    <w:name w:val="Title"/>
    <w:basedOn w:val="a"/>
    <w:link w:val="Chard"/>
    <w:qFormat/>
    <w:rsid w:val="00F83A23"/>
    <w:pPr>
      <w:spacing w:before="240" w:after="240" w:line="360" w:lineRule="auto"/>
      <w:jc w:val="center"/>
    </w:pPr>
    <w:rPr>
      <w:rFonts w:ascii="Arial" w:eastAsia="黑体" w:hAnsi="Arial"/>
      <w:kern w:val="0"/>
      <w:sz w:val="44"/>
      <w:szCs w:val="20"/>
    </w:rPr>
  </w:style>
  <w:style w:type="character" w:customStyle="1" w:styleId="Chard">
    <w:name w:val="标题 Char"/>
    <w:basedOn w:val="a1"/>
    <w:link w:val="af5"/>
    <w:qFormat/>
    <w:rsid w:val="00F83A23"/>
    <w:rPr>
      <w:rFonts w:ascii="Arial" w:eastAsia="黑体" w:hAnsi="Arial" w:cs="Times New Roman"/>
      <w:kern w:val="0"/>
      <w:sz w:val="44"/>
      <w:szCs w:val="20"/>
    </w:rPr>
  </w:style>
  <w:style w:type="paragraph" w:styleId="af6">
    <w:name w:val="annotation subject"/>
    <w:basedOn w:val="ab"/>
    <w:next w:val="ab"/>
    <w:link w:val="Chare"/>
    <w:uiPriority w:val="99"/>
    <w:unhideWhenUsed/>
    <w:qFormat/>
    <w:rsid w:val="00F83A23"/>
    <w:rPr>
      <w:b/>
      <w:bCs/>
      <w:kern w:val="0"/>
      <w:sz w:val="20"/>
      <w:szCs w:val="20"/>
    </w:rPr>
  </w:style>
  <w:style w:type="character" w:customStyle="1" w:styleId="Chare">
    <w:name w:val="批注主题 Char"/>
    <w:basedOn w:val="Char4"/>
    <w:link w:val="af6"/>
    <w:uiPriority w:val="99"/>
    <w:qFormat/>
    <w:rsid w:val="00F83A23"/>
    <w:rPr>
      <w:rFonts w:ascii="Times New Roman" w:eastAsia="宋体" w:hAnsi="Times New Roman" w:cs="Times New Roman"/>
      <w:b/>
      <w:bCs/>
      <w:kern w:val="0"/>
      <w:sz w:val="20"/>
      <w:szCs w:val="20"/>
    </w:rPr>
  </w:style>
  <w:style w:type="paragraph" w:styleId="af7">
    <w:name w:val="Body Text First Indent"/>
    <w:basedOn w:val="ad"/>
    <w:link w:val="Charf"/>
    <w:qFormat/>
    <w:rsid w:val="00F83A23"/>
    <w:pPr>
      <w:ind w:firstLine="510"/>
    </w:pPr>
    <w:rPr>
      <w:sz w:val="24"/>
    </w:rPr>
  </w:style>
  <w:style w:type="character" w:customStyle="1" w:styleId="Charf">
    <w:name w:val="正文首行缩进 Char"/>
    <w:basedOn w:val="Char6"/>
    <w:link w:val="af7"/>
    <w:qFormat/>
    <w:rsid w:val="00F83A23"/>
    <w:rPr>
      <w:rFonts w:ascii="Times New Roman" w:eastAsia="宋体" w:hAnsi="Times New Roman" w:cs="Times New Roman"/>
      <w:sz w:val="24"/>
    </w:rPr>
  </w:style>
  <w:style w:type="table" w:styleId="af8">
    <w:name w:val="Table Grid"/>
    <w:basedOn w:val="a2"/>
    <w:uiPriority w:val="59"/>
    <w:qFormat/>
    <w:rsid w:val="00F83A23"/>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F83A23"/>
    <w:rPr>
      <w:b/>
      <w:bCs/>
    </w:rPr>
  </w:style>
  <w:style w:type="character" w:styleId="afa">
    <w:name w:val="page number"/>
    <w:basedOn w:val="a1"/>
    <w:qFormat/>
    <w:rsid w:val="00F83A23"/>
  </w:style>
  <w:style w:type="character" w:styleId="afb">
    <w:name w:val="FollowedHyperlink"/>
    <w:qFormat/>
    <w:rsid w:val="00F83A23"/>
    <w:rPr>
      <w:color w:val="800080"/>
      <w:u w:val="single"/>
    </w:rPr>
  </w:style>
  <w:style w:type="character" w:styleId="afc">
    <w:name w:val="Emphasis"/>
    <w:qFormat/>
    <w:rsid w:val="00F83A23"/>
    <w:rPr>
      <w:i/>
      <w:iCs/>
    </w:rPr>
  </w:style>
  <w:style w:type="character" w:styleId="afd">
    <w:name w:val="Hyperlink"/>
    <w:uiPriority w:val="99"/>
    <w:qFormat/>
    <w:rsid w:val="00F83A23"/>
    <w:rPr>
      <w:color w:val="0000FF"/>
      <w:u w:val="single"/>
    </w:rPr>
  </w:style>
  <w:style w:type="character" w:styleId="afe">
    <w:name w:val="annotation reference"/>
    <w:uiPriority w:val="99"/>
    <w:unhideWhenUsed/>
    <w:qFormat/>
    <w:rsid w:val="00F83A23"/>
    <w:rPr>
      <w:sz w:val="21"/>
      <w:szCs w:val="21"/>
    </w:rPr>
  </w:style>
  <w:style w:type="character" w:customStyle="1" w:styleId="CharChar3">
    <w:name w:val="Char Char3"/>
    <w:qFormat/>
    <w:rsid w:val="00F83A23"/>
    <w:rPr>
      <w:kern w:val="2"/>
      <w:sz w:val="21"/>
    </w:rPr>
  </w:style>
  <w:style w:type="character" w:customStyle="1" w:styleId="Char12">
    <w:name w:val="引用 Char1"/>
    <w:basedOn w:val="a1"/>
    <w:link w:val="11"/>
    <w:qFormat/>
    <w:locked/>
    <w:rsid w:val="00F83A23"/>
    <w:rPr>
      <w:rFonts w:ascii="Calibri" w:eastAsia="宋体" w:hAnsi="Calibri" w:cs="Times New Roman"/>
      <w:i/>
      <w:iCs/>
      <w:color w:val="000000"/>
      <w:sz w:val="22"/>
      <w:lang w:eastAsia="en-US" w:bidi="en-US"/>
    </w:rPr>
  </w:style>
  <w:style w:type="paragraph" w:customStyle="1" w:styleId="11">
    <w:name w:val="引用1"/>
    <w:basedOn w:val="a"/>
    <w:next w:val="a"/>
    <w:link w:val="Char12"/>
    <w:qFormat/>
    <w:rsid w:val="00F83A23"/>
    <w:pPr>
      <w:widowControl/>
      <w:spacing w:after="200" w:line="276" w:lineRule="auto"/>
      <w:jc w:val="left"/>
    </w:pPr>
    <w:rPr>
      <w:rFonts w:ascii="Calibri" w:hAnsi="Calibri"/>
      <w:i/>
      <w:iCs/>
      <w:color w:val="000000"/>
      <w:sz w:val="22"/>
      <w:lang w:eastAsia="en-US" w:bidi="en-US"/>
    </w:rPr>
  </w:style>
  <w:style w:type="character" w:customStyle="1" w:styleId="Charf0">
    <w:name w:val="标准款样式 Char"/>
    <w:basedOn w:val="a1"/>
    <w:link w:val="aff"/>
    <w:qFormat/>
    <w:rsid w:val="00F83A23"/>
    <w:rPr>
      <w:rFonts w:ascii="黑体" w:eastAsia="宋体" w:hAnsi="宋体" w:cs="Times New Roman"/>
    </w:rPr>
  </w:style>
  <w:style w:type="paragraph" w:customStyle="1" w:styleId="aff">
    <w:name w:val="标准款样式"/>
    <w:basedOn w:val="a"/>
    <w:link w:val="Charf0"/>
    <w:qFormat/>
    <w:rsid w:val="00F83A23"/>
    <w:rPr>
      <w:rFonts w:ascii="黑体" w:hAnsi="宋体"/>
    </w:rPr>
  </w:style>
  <w:style w:type="character" w:customStyle="1" w:styleId="Charf1">
    <w:name w:val="居中 Char"/>
    <w:qFormat/>
    <w:rsid w:val="00F83A23"/>
    <w:rPr>
      <w:kern w:val="2"/>
      <w:sz w:val="24"/>
    </w:rPr>
  </w:style>
  <w:style w:type="character" w:customStyle="1" w:styleId="3Char10">
    <w:name w:val="正文文本 3 Char1"/>
    <w:basedOn w:val="a1"/>
    <w:uiPriority w:val="99"/>
    <w:semiHidden/>
    <w:qFormat/>
    <w:rsid w:val="00F83A23"/>
    <w:rPr>
      <w:sz w:val="16"/>
      <w:szCs w:val="16"/>
    </w:rPr>
  </w:style>
  <w:style w:type="character" w:customStyle="1" w:styleId="CharChar">
    <w:name w:val="Char Char"/>
    <w:semiHidden/>
    <w:rsid w:val="00F83A23"/>
    <w:rPr>
      <w:b/>
      <w:bCs/>
      <w:kern w:val="2"/>
      <w:sz w:val="21"/>
    </w:rPr>
  </w:style>
  <w:style w:type="character" w:customStyle="1" w:styleId="CharChar2CharCharChar">
    <w:name w:val="+正文 Char Char2 Char Char Char"/>
    <w:link w:val="CharChar2Char"/>
    <w:locked/>
    <w:rsid w:val="00F83A23"/>
    <w:rPr>
      <w:rFonts w:ascii="宋体" w:hAnsi="宋体"/>
      <w:sz w:val="24"/>
    </w:rPr>
  </w:style>
  <w:style w:type="paragraph" w:customStyle="1" w:styleId="CharChar2Char">
    <w:name w:val="+正文 Char Char2 Char"/>
    <w:basedOn w:val="a"/>
    <w:link w:val="CharChar2CharCharChar"/>
    <w:qFormat/>
    <w:rsid w:val="00F83A23"/>
    <w:pPr>
      <w:spacing w:line="360" w:lineRule="auto"/>
      <w:ind w:firstLineChars="200" w:firstLine="200"/>
    </w:pPr>
    <w:rPr>
      <w:rFonts w:ascii="宋体" w:eastAsiaTheme="minorEastAsia" w:hAnsi="宋体" w:cstheme="minorBidi"/>
      <w:sz w:val="24"/>
    </w:rPr>
  </w:style>
  <w:style w:type="character" w:customStyle="1" w:styleId="Char13">
    <w:name w:val="批注主题 Char1"/>
    <w:basedOn w:val="Char14"/>
    <w:uiPriority w:val="99"/>
    <w:semiHidden/>
    <w:qFormat/>
    <w:rsid w:val="00F83A23"/>
    <w:rPr>
      <w:b/>
      <w:bCs/>
    </w:rPr>
  </w:style>
  <w:style w:type="character" w:customStyle="1" w:styleId="Char14">
    <w:name w:val="批注文字 Char1"/>
    <w:basedOn w:val="a1"/>
    <w:uiPriority w:val="99"/>
    <w:semiHidden/>
    <w:qFormat/>
    <w:rsid w:val="00F83A23"/>
  </w:style>
  <w:style w:type="character" w:customStyle="1" w:styleId="Charf2">
    <w:name w:val="表正文 Char"/>
    <w:qFormat/>
    <w:rsid w:val="00F83A23"/>
    <w:rPr>
      <w:rFonts w:eastAsia="宋体"/>
      <w:kern w:val="2"/>
      <w:sz w:val="24"/>
      <w:lang w:val="en-US" w:eastAsia="zh-CN" w:bidi="ar-SA"/>
    </w:rPr>
  </w:style>
  <w:style w:type="character" w:customStyle="1" w:styleId="font12-blue-bold1">
    <w:name w:val="font12-blue-bold1"/>
    <w:qFormat/>
    <w:rsid w:val="00F83A23"/>
    <w:rPr>
      <w:b/>
      <w:bCs/>
      <w:color w:val="0249A5"/>
      <w:sz w:val="18"/>
      <w:szCs w:val="18"/>
      <w:u w:val="none"/>
    </w:rPr>
  </w:style>
  <w:style w:type="character" w:customStyle="1" w:styleId="15">
    <w:name w:val="15"/>
    <w:qFormat/>
    <w:rsid w:val="00F83A23"/>
    <w:rPr>
      <w:rFonts w:ascii="Calibri" w:hAnsi="Calibri" w:hint="default"/>
    </w:rPr>
  </w:style>
  <w:style w:type="character" w:customStyle="1" w:styleId="CharChar4">
    <w:name w:val="Char Char4"/>
    <w:qFormat/>
    <w:rsid w:val="00F83A23"/>
    <w:rPr>
      <w:kern w:val="2"/>
      <w:sz w:val="16"/>
    </w:rPr>
  </w:style>
  <w:style w:type="character" w:customStyle="1" w:styleId="grame">
    <w:name w:val="grame"/>
    <w:basedOn w:val="a1"/>
    <w:qFormat/>
    <w:rsid w:val="00F83A23"/>
  </w:style>
  <w:style w:type="character" w:customStyle="1" w:styleId="msoins0">
    <w:name w:val="msoins"/>
    <w:basedOn w:val="a1"/>
    <w:qFormat/>
    <w:rsid w:val="00F83A23"/>
  </w:style>
  <w:style w:type="character" w:customStyle="1" w:styleId="Charf3">
    <w:name w:val="段 Char"/>
    <w:basedOn w:val="a1"/>
    <w:link w:val="aff0"/>
    <w:qFormat/>
    <w:rsid w:val="00F83A23"/>
    <w:rPr>
      <w:rFonts w:ascii="宋体" w:hAnsi="Times New Roman"/>
    </w:rPr>
  </w:style>
  <w:style w:type="paragraph" w:customStyle="1" w:styleId="aff0">
    <w:name w:val="段"/>
    <w:link w:val="Charf3"/>
    <w:qFormat/>
    <w:rsid w:val="00F83A23"/>
    <w:pPr>
      <w:tabs>
        <w:tab w:val="center" w:pos="4201"/>
        <w:tab w:val="right" w:leader="dot" w:pos="9298"/>
      </w:tabs>
      <w:autoSpaceDE w:val="0"/>
      <w:autoSpaceDN w:val="0"/>
      <w:spacing w:line="300" w:lineRule="auto"/>
      <w:ind w:firstLineChars="200" w:firstLine="420"/>
      <w:jc w:val="both"/>
    </w:pPr>
    <w:rPr>
      <w:rFonts w:ascii="宋体" w:hAnsi="Times New Roman"/>
    </w:rPr>
  </w:style>
  <w:style w:type="character" w:customStyle="1" w:styleId="Char15">
    <w:name w:val="纯文本 Char1"/>
    <w:basedOn w:val="a1"/>
    <w:uiPriority w:val="99"/>
    <w:semiHidden/>
    <w:qFormat/>
    <w:rsid w:val="00F83A23"/>
    <w:rPr>
      <w:rFonts w:ascii="宋体" w:eastAsia="宋体" w:hAnsi="Courier New" w:cs="Courier New"/>
      <w:szCs w:val="21"/>
    </w:rPr>
  </w:style>
  <w:style w:type="character" w:customStyle="1" w:styleId="black1">
    <w:name w:val="black1"/>
    <w:qFormat/>
    <w:rsid w:val="00F83A23"/>
    <w:rPr>
      <w:rFonts w:ascii="ˎ̥" w:hAnsi="ˎ̥" w:hint="default"/>
      <w:color w:val="333333"/>
      <w:sz w:val="18"/>
      <w:szCs w:val="18"/>
      <w:u w:val="none"/>
    </w:rPr>
  </w:style>
  <w:style w:type="character" w:customStyle="1" w:styleId="solutioncontent1">
    <w:name w:val="solutioncontent1"/>
    <w:qFormat/>
    <w:rsid w:val="00F83A23"/>
    <w:rPr>
      <w:rFonts w:cs="Times New Roman"/>
      <w:color w:val="333333"/>
      <w:sz w:val="15"/>
      <w:szCs w:val="15"/>
    </w:rPr>
  </w:style>
  <w:style w:type="character" w:customStyle="1" w:styleId="CharChar0">
    <w:name w:val="+正文 Char Char"/>
    <w:link w:val="CharCharChar"/>
    <w:qFormat/>
    <w:locked/>
    <w:rsid w:val="00F83A23"/>
    <w:rPr>
      <w:rFonts w:ascii="楷体_GB2312" w:eastAsia="楷体_GB2312"/>
      <w:sz w:val="24"/>
    </w:rPr>
  </w:style>
  <w:style w:type="paragraph" w:customStyle="1" w:styleId="CharCharChar">
    <w:name w:val="+正文 Char Char Char"/>
    <w:basedOn w:val="a"/>
    <w:link w:val="CharChar0"/>
    <w:qFormat/>
    <w:rsid w:val="00F83A23"/>
    <w:pPr>
      <w:spacing w:line="360" w:lineRule="auto"/>
      <w:ind w:firstLineChars="200" w:firstLine="200"/>
    </w:pPr>
    <w:rPr>
      <w:rFonts w:ascii="楷体_GB2312" w:eastAsia="楷体_GB2312" w:hAnsiTheme="minorHAnsi" w:cstheme="minorBidi"/>
      <w:sz w:val="24"/>
    </w:rPr>
  </w:style>
  <w:style w:type="character" w:customStyle="1" w:styleId="Char16">
    <w:name w:val="称呼 Char1"/>
    <w:basedOn w:val="a1"/>
    <w:uiPriority w:val="99"/>
    <w:semiHidden/>
    <w:qFormat/>
    <w:rsid w:val="00F83A23"/>
  </w:style>
  <w:style w:type="character" w:customStyle="1" w:styleId="CharChar8">
    <w:name w:val="Char Char8"/>
    <w:qFormat/>
    <w:rsid w:val="00F83A23"/>
    <w:rPr>
      <w:kern w:val="2"/>
      <w:sz w:val="21"/>
    </w:rPr>
  </w:style>
  <w:style w:type="character" w:customStyle="1" w:styleId="16">
    <w:name w:val="16"/>
    <w:qFormat/>
    <w:rsid w:val="00F83A23"/>
    <w:rPr>
      <w:rFonts w:ascii="Times New Roman" w:hAnsi="Times New Roman" w:cs="Times New Roman" w:hint="default"/>
      <w:color w:val="0000FF"/>
      <w:sz w:val="20"/>
      <w:szCs w:val="20"/>
      <w:u w:val="single"/>
    </w:rPr>
  </w:style>
  <w:style w:type="character" w:customStyle="1" w:styleId="Char2CharChar">
    <w:name w:val="+正文 Char2 Char Char"/>
    <w:link w:val="Char20"/>
    <w:qFormat/>
    <w:locked/>
    <w:rsid w:val="00F83A23"/>
    <w:rPr>
      <w:rFonts w:ascii="宋体" w:hAnsi="宋体"/>
      <w:sz w:val="24"/>
    </w:rPr>
  </w:style>
  <w:style w:type="paragraph" w:customStyle="1" w:styleId="Char20">
    <w:name w:val="+正文 Char2"/>
    <w:basedOn w:val="a"/>
    <w:link w:val="Char2CharChar"/>
    <w:qFormat/>
    <w:rsid w:val="00F83A23"/>
    <w:pPr>
      <w:spacing w:line="360" w:lineRule="auto"/>
      <w:ind w:firstLineChars="200" w:firstLine="200"/>
    </w:pPr>
    <w:rPr>
      <w:rFonts w:ascii="宋体" w:eastAsiaTheme="minorEastAsia" w:hAnsi="宋体" w:cstheme="minorBidi"/>
      <w:sz w:val="24"/>
    </w:rPr>
  </w:style>
  <w:style w:type="character" w:customStyle="1" w:styleId="Char5CharCharCharCharChar">
    <w:name w:val="+正文 Char5 Char Char Char Char Char"/>
    <w:link w:val="Char5CharCharChar"/>
    <w:qFormat/>
    <w:locked/>
    <w:rsid w:val="00F83A23"/>
    <w:rPr>
      <w:rFonts w:ascii="宋体" w:hAnsi="宋体"/>
      <w:sz w:val="24"/>
    </w:rPr>
  </w:style>
  <w:style w:type="paragraph" w:customStyle="1" w:styleId="Char5CharCharChar">
    <w:name w:val="+正文 Char5 Char Char Char"/>
    <w:basedOn w:val="a"/>
    <w:link w:val="Char5CharCharCharCharChar"/>
    <w:qFormat/>
    <w:rsid w:val="00F83A23"/>
    <w:pPr>
      <w:spacing w:line="360" w:lineRule="auto"/>
      <w:ind w:firstLineChars="200" w:firstLine="200"/>
    </w:pPr>
    <w:rPr>
      <w:rFonts w:ascii="宋体" w:eastAsiaTheme="minorEastAsia" w:hAnsi="宋体" w:cstheme="minorBidi"/>
      <w:sz w:val="24"/>
    </w:rPr>
  </w:style>
  <w:style w:type="character" w:customStyle="1" w:styleId="CharChar1">
    <w:name w:val="表文字 Char Char"/>
    <w:link w:val="aff1"/>
    <w:qFormat/>
    <w:locked/>
    <w:rsid w:val="00F83A23"/>
    <w:rPr>
      <w:rFonts w:ascii="楷体_GB2312" w:eastAsia="楷体_GB2312" w:hAnsi="宋体"/>
      <w:spacing w:val="-8"/>
      <w:sz w:val="24"/>
      <w:lang w:val="zh-CN"/>
    </w:rPr>
  </w:style>
  <w:style w:type="paragraph" w:customStyle="1" w:styleId="aff1">
    <w:name w:val="表文字"/>
    <w:basedOn w:val="a"/>
    <w:link w:val="CharChar1"/>
    <w:qFormat/>
    <w:rsid w:val="00F83A23"/>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Char17">
    <w:name w:val="正文首行缩进 Char1"/>
    <w:basedOn w:val="Char10"/>
    <w:uiPriority w:val="99"/>
    <w:semiHidden/>
    <w:qFormat/>
    <w:rsid w:val="00F83A23"/>
    <w:rPr>
      <w:rFonts w:ascii="Times New Roman" w:eastAsia="宋体" w:hAnsi="Times New Roman" w:cs="Times New Roman"/>
    </w:rPr>
  </w:style>
  <w:style w:type="character" w:customStyle="1" w:styleId="Char10">
    <w:name w:val="正文文本 Char1"/>
    <w:basedOn w:val="a1"/>
    <w:link w:val="ad"/>
    <w:qFormat/>
    <w:rsid w:val="00F83A23"/>
    <w:rPr>
      <w:rFonts w:ascii="Times New Roman" w:eastAsia="宋体" w:hAnsi="Times New Roman" w:cs="Times New Roman"/>
    </w:rPr>
  </w:style>
  <w:style w:type="character" w:customStyle="1" w:styleId="CharChar3CharCharCharChar">
    <w:name w:val="+正文 Char Char3 Char Char Char Char"/>
    <w:link w:val="CharChar3CharChar"/>
    <w:qFormat/>
    <w:locked/>
    <w:rsid w:val="00F83A23"/>
    <w:rPr>
      <w:rFonts w:ascii="宋体" w:hAnsi="宋体"/>
      <w:sz w:val="24"/>
    </w:rPr>
  </w:style>
  <w:style w:type="paragraph" w:customStyle="1" w:styleId="CharChar3CharChar">
    <w:name w:val="+正文 Char Char3 Char Char"/>
    <w:basedOn w:val="a"/>
    <w:link w:val="CharChar3CharCharCharChar"/>
    <w:qFormat/>
    <w:rsid w:val="00F83A23"/>
    <w:pPr>
      <w:spacing w:line="360" w:lineRule="auto"/>
      <w:ind w:firstLineChars="200" w:firstLine="200"/>
    </w:pPr>
    <w:rPr>
      <w:rFonts w:ascii="宋体" w:eastAsiaTheme="minorEastAsia" w:hAnsi="宋体" w:cstheme="minorBidi"/>
      <w:sz w:val="24"/>
    </w:rPr>
  </w:style>
  <w:style w:type="character" w:customStyle="1" w:styleId="Char18">
    <w:name w:val="副标题 Char1"/>
    <w:basedOn w:val="a1"/>
    <w:uiPriority w:val="11"/>
    <w:qFormat/>
    <w:rsid w:val="00F83A23"/>
    <w:rPr>
      <w:rFonts w:ascii="Cambria" w:eastAsia="宋体" w:hAnsi="Cambria" w:cs="Times New Roman"/>
      <w:b/>
      <w:bCs/>
      <w:kern w:val="28"/>
      <w:sz w:val="32"/>
      <w:szCs w:val="32"/>
    </w:rPr>
  </w:style>
  <w:style w:type="character" w:customStyle="1" w:styleId="1CharCharChar">
    <w:name w:val="+1. Char Char Char"/>
    <w:link w:val="1Char0"/>
    <w:qFormat/>
    <w:locked/>
    <w:rsid w:val="00F83A23"/>
    <w:rPr>
      <w:rFonts w:ascii="Times New Roman" w:eastAsia="宋体" w:hAnsi="Times New Roman" w:cs="Times New Roman"/>
    </w:rPr>
  </w:style>
  <w:style w:type="paragraph" w:customStyle="1" w:styleId="1Char0">
    <w:name w:val="+1. Char"/>
    <w:basedOn w:val="a"/>
    <w:link w:val="1CharCharChar"/>
    <w:qFormat/>
    <w:rsid w:val="00F83A23"/>
  </w:style>
  <w:style w:type="character" w:customStyle="1" w:styleId="Char19">
    <w:name w:val="标题 Char1"/>
    <w:basedOn w:val="a1"/>
    <w:uiPriority w:val="10"/>
    <w:qFormat/>
    <w:rsid w:val="00F83A23"/>
    <w:rPr>
      <w:rFonts w:ascii="Cambria" w:eastAsia="宋体" w:hAnsi="Cambria" w:cs="Times New Roman"/>
      <w:b/>
      <w:bCs/>
      <w:sz w:val="32"/>
      <w:szCs w:val="32"/>
    </w:rPr>
  </w:style>
  <w:style w:type="character" w:customStyle="1" w:styleId="Char40">
    <w:name w:val="+正文 Char4"/>
    <w:link w:val="aff2"/>
    <w:qFormat/>
    <w:locked/>
    <w:rsid w:val="00F83A23"/>
    <w:rPr>
      <w:rFonts w:ascii="宋体" w:hAnsi="宋体"/>
      <w:sz w:val="24"/>
    </w:rPr>
  </w:style>
  <w:style w:type="paragraph" w:customStyle="1" w:styleId="aff2">
    <w:name w:val="+正文"/>
    <w:basedOn w:val="a"/>
    <w:link w:val="Char40"/>
    <w:qFormat/>
    <w:rsid w:val="00F83A23"/>
    <w:pPr>
      <w:spacing w:line="360" w:lineRule="auto"/>
      <w:ind w:firstLineChars="200" w:firstLine="200"/>
    </w:pPr>
    <w:rPr>
      <w:rFonts w:ascii="宋体" w:eastAsiaTheme="minorEastAsia" w:hAnsi="宋体" w:cstheme="minorBidi"/>
      <w:sz w:val="24"/>
    </w:rPr>
  </w:style>
  <w:style w:type="character" w:customStyle="1" w:styleId="Char1a">
    <w:name w:val="页脚 Char1"/>
    <w:basedOn w:val="a1"/>
    <w:uiPriority w:val="99"/>
    <w:semiHidden/>
    <w:qFormat/>
    <w:rsid w:val="00F83A23"/>
    <w:rPr>
      <w:sz w:val="18"/>
      <w:szCs w:val="18"/>
    </w:rPr>
  </w:style>
  <w:style w:type="character" w:customStyle="1" w:styleId="CharChar7">
    <w:name w:val="Char Char7"/>
    <w:qFormat/>
    <w:rsid w:val="00F83A23"/>
    <w:rPr>
      <w:kern w:val="2"/>
      <w:sz w:val="18"/>
    </w:rPr>
  </w:style>
  <w:style w:type="character" w:customStyle="1" w:styleId="CharChar2">
    <w:name w:val="Char Char2"/>
    <w:qFormat/>
    <w:rsid w:val="00F83A23"/>
    <w:rPr>
      <w:kern w:val="2"/>
      <w:sz w:val="24"/>
      <w:szCs w:val="24"/>
    </w:rPr>
  </w:style>
  <w:style w:type="character" w:customStyle="1" w:styleId="Char1b">
    <w:name w:val="表正文 Char1"/>
    <w:qFormat/>
    <w:rsid w:val="00F83A23"/>
    <w:rPr>
      <w:kern w:val="2"/>
      <w:sz w:val="21"/>
    </w:rPr>
  </w:style>
  <w:style w:type="character" w:customStyle="1" w:styleId="Char1c">
    <w:name w:val="页眉 Char1"/>
    <w:basedOn w:val="a1"/>
    <w:uiPriority w:val="99"/>
    <w:semiHidden/>
    <w:qFormat/>
    <w:rsid w:val="00F83A23"/>
    <w:rPr>
      <w:sz w:val="18"/>
      <w:szCs w:val="18"/>
    </w:rPr>
  </w:style>
  <w:style w:type="character" w:customStyle="1" w:styleId="CharChar5">
    <w:name w:val="普通文字 Char Char"/>
    <w:qFormat/>
    <w:rsid w:val="00F83A23"/>
    <w:rPr>
      <w:rFonts w:ascii="宋体" w:hAnsi="Courier New"/>
      <w:kern w:val="2"/>
      <w:sz w:val="21"/>
    </w:rPr>
  </w:style>
  <w:style w:type="character" w:customStyle="1" w:styleId="Charf4">
    <w:name w:val="无间隔 Char"/>
    <w:link w:val="12"/>
    <w:qFormat/>
    <w:locked/>
    <w:rsid w:val="00F83A23"/>
    <w:rPr>
      <w:rFonts w:eastAsia="Times New Roman"/>
      <w:sz w:val="22"/>
      <w:lang w:eastAsia="en-US" w:bidi="en-US"/>
    </w:rPr>
  </w:style>
  <w:style w:type="paragraph" w:customStyle="1" w:styleId="12">
    <w:name w:val="无间隔1"/>
    <w:link w:val="Charf4"/>
    <w:qFormat/>
    <w:rsid w:val="00F83A23"/>
    <w:pPr>
      <w:spacing w:line="300" w:lineRule="auto"/>
      <w:jc w:val="center"/>
    </w:pPr>
    <w:rPr>
      <w:rFonts w:eastAsia="Times New Roman"/>
      <w:sz w:val="22"/>
      <w:lang w:eastAsia="en-US" w:bidi="en-US"/>
    </w:rPr>
  </w:style>
  <w:style w:type="character" w:customStyle="1" w:styleId="Char11">
    <w:name w:val="脚注文本 Char1"/>
    <w:basedOn w:val="a1"/>
    <w:link w:val="af3"/>
    <w:qFormat/>
    <w:locked/>
    <w:rsid w:val="00F83A23"/>
    <w:rPr>
      <w:rFonts w:ascii="Times New Roman" w:eastAsia="宋体" w:hAnsi="Times New Roman" w:cs="Times New Roman"/>
      <w:sz w:val="18"/>
      <w:szCs w:val="18"/>
    </w:rPr>
  </w:style>
  <w:style w:type="character" w:customStyle="1" w:styleId="1CharCharCharCharChar">
    <w:name w:val="+列表1 Char Char Char Char Char"/>
    <w:link w:val="1CharCharChar0"/>
    <w:qFormat/>
    <w:locked/>
    <w:rsid w:val="00F83A23"/>
    <w:rPr>
      <w:rFonts w:ascii="宋体" w:hAnsi="宋体"/>
    </w:rPr>
  </w:style>
  <w:style w:type="paragraph" w:customStyle="1" w:styleId="1CharCharChar0">
    <w:name w:val="+列表1 Char Char Char"/>
    <w:basedOn w:val="a"/>
    <w:link w:val="1CharCharCharCharChar"/>
    <w:qFormat/>
    <w:rsid w:val="00F83A23"/>
    <w:pPr>
      <w:jc w:val="center"/>
    </w:pPr>
    <w:rPr>
      <w:rFonts w:ascii="宋体" w:eastAsiaTheme="minorEastAsia" w:hAnsi="宋体" w:cstheme="minorBidi"/>
    </w:rPr>
  </w:style>
  <w:style w:type="character" w:customStyle="1" w:styleId="CharChar5CharCharChar">
    <w:name w:val="+正文 Char Char5 Char Char Char"/>
    <w:link w:val="CharChar5Char"/>
    <w:qFormat/>
    <w:locked/>
    <w:rsid w:val="00F83A23"/>
    <w:rPr>
      <w:rFonts w:ascii="宋体" w:hAnsi="宋体"/>
      <w:sz w:val="24"/>
    </w:rPr>
  </w:style>
  <w:style w:type="paragraph" w:customStyle="1" w:styleId="CharChar5Char">
    <w:name w:val="+正文 Char Char5 Char"/>
    <w:basedOn w:val="a"/>
    <w:link w:val="CharChar5CharCharChar"/>
    <w:qFormat/>
    <w:rsid w:val="00F83A23"/>
    <w:pPr>
      <w:spacing w:line="360" w:lineRule="auto"/>
      <w:ind w:firstLineChars="200" w:firstLine="200"/>
    </w:pPr>
    <w:rPr>
      <w:rFonts w:ascii="宋体" w:eastAsiaTheme="minorEastAsia" w:hAnsi="宋体" w:cstheme="minorBidi"/>
      <w:sz w:val="24"/>
    </w:rPr>
  </w:style>
  <w:style w:type="character" w:customStyle="1" w:styleId="CharChar10">
    <w:name w:val="Char Char1"/>
    <w:semiHidden/>
    <w:qFormat/>
    <w:rsid w:val="00F83A23"/>
    <w:rPr>
      <w:kern w:val="2"/>
      <w:sz w:val="21"/>
    </w:rPr>
  </w:style>
  <w:style w:type="character" w:customStyle="1" w:styleId="CharChar50">
    <w:name w:val="Char Char5"/>
    <w:qFormat/>
    <w:rsid w:val="00F83A23"/>
    <w:rPr>
      <w:rFonts w:ascii="Arial" w:eastAsia="方正魏碑简体" w:hAnsi="Arial" w:cs="Arial"/>
      <w:bCs/>
      <w:kern w:val="28"/>
      <w:sz w:val="32"/>
      <w:szCs w:val="32"/>
    </w:rPr>
  </w:style>
  <w:style w:type="character" w:customStyle="1" w:styleId="Char1d">
    <w:name w:val="注释标题 Char1"/>
    <w:basedOn w:val="a1"/>
    <w:uiPriority w:val="99"/>
    <w:semiHidden/>
    <w:qFormat/>
    <w:rsid w:val="00F83A23"/>
  </w:style>
  <w:style w:type="character" w:customStyle="1" w:styleId="Charf5">
    <w:name w:val="明显引用 Char"/>
    <w:basedOn w:val="a1"/>
    <w:qFormat/>
    <w:rsid w:val="00F83A23"/>
    <w:rPr>
      <w:b/>
      <w:bCs/>
      <w:i/>
      <w:iCs/>
      <w:color w:val="4F81BD"/>
      <w:kern w:val="2"/>
      <w:sz w:val="21"/>
    </w:rPr>
  </w:style>
  <w:style w:type="character" w:customStyle="1" w:styleId="Char1">
    <w:name w:val="正文缩进 Char"/>
    <w:link w:val="a0"/>
    <w:qFormat/>
    <w:rsid w:val="00F83A23"/>
    <w:rPr>
      <w:rFonts w:ascii="Times New Roman" w:eastAsia="宋体" w:hAnsi="Times New Roman" w:cs="Times New Roman"/>
    </w:rPr>
  </w:style>
  <w:style w:type="character" w:customStyle="1" w:styleId="Charf6">
    <w:name w:val="引用 Char"/>
    <w:basedOn w:val="a1"/>
    <w:qFormat/>
    <w:rsid w:val="00F83A23"/>
    <w:rPr>
      <w:i/>
      <w:iCs/>
      <w:color w:val="000000"/>
      <w:kern w:val="2"/>
      <w:sz w:val="21"/>
    </w:rPr>
  </w:style>
  <w:style w:type="character" w:customStyle="1" w:styleId="Char1e">
    <w:name w:val="日期 Char1"/>
    <w:basedOn w:val="a1"/>
    <w:uiPriority w:val="99"/>
    <w:semiHidden/>
    <w:qFormat/>
    <w:rsid w:val="00F83A23"/>
  </w:style>
  <w:style w:type="character" w:customStyle="1" w:styleId="SubtitleChar">
    <w:name w:val="Subtitle Char"/>
    <w:qFormat/>
    <w:locked/>
    <w:rsid w:val="00F83A23"/>
    <w:rPr>
      <w:rFonts w:ascii="Calibri Light" w:eastAsia="宋体" w:hAnsi="Calibri Light" w:cs="Times New Roman"/>
      <w:b/>
      <w:bCs/>
      <w:kern w:val="28"/>
      <w:sz w:val="32"/>
      <w:szCs w:val="32"/>
      <w:lang w:eastAsia="en-US"/>
    </w:rPr>
  </w:style>
  <w:style w:type="character" w:customStyle="1" w:styleId="hCharChar">
    <w:name w:val="h Char Char"/>
    <w:qFormat/>
    <w:rsid w:val="00F83A23"/>
    <w:rPr>
      <w:kern w:val="2"/>
      <w:sz w:val="18"/>
    </w:rPr>
  </w:style>
  <w:style w:type="character" w:customStyle="1" w:styleId="Char1f">
    <w:name w:val="明显引用 Char1"/>
    <w:basedOn w:val="a1"/>
    <w:link w:val="13"/>
    <w:qFormat/>
    <w:locked/>
    <w:rsid w:val="00F83A23"/>
    <w:rPr>
      <w:rFonts w:ascii="Calibri" w:eastAsia="宋体" w:hAnsi="Calibri" w:cs="Times New Roman"/>
      <w:b/>
      <w:bCs/>
      <w:i/>
      <w:iCs/>
      <w:color w:val="4F81BD"/>
      <w:sz w:val="22"/>
      <w:lang w:eastAsia="en-US" w:bidi="en-US"/>
    </w:rPr>
  </w:style>
  <w:style w:type="paragraph" w:customStyle="1" w:styleId="13">
    <w:name w:val="明显引用1"/>
    <w:basedOn w:val="a"/>
    <w:next w:val="a"/>
    <w:link w:val="Char1f"/>
    <w:qFormat/>
    <w:rsid w:val="00F83A23"/>
    <w:pPr>
      <w:widowControl/>
      <w:pBdr>
        <w:bottom w:val="single" w:sz="4" w:space="4" w:color="4F81BD"/>
      </w:pBdr>
      <w:spacing w:before="200" w:after="280" w:line="276" w:lineRule="auto"/>
      <w:ind w:left="936" w:right="936"/>
      <w:jc w:val="left"/>
    </w:pPr>
    <w:rPr>
      <w:rFonts w:ascii="Calibri" w:hAnsi="Calibri"/>
      <w:b/>
      <w:bCs/>
      <w:i/>
      <w:iCs/>
      <w:color w:val="4F81BD"/>
      <w:sz w:val="22"/>
      <w:lang w:eastAsia="en-US" w:bidi="en-US"/>
    </w:rPr>
  </w:style>
  <w:style w:type="character" w:customStyle="1" w:styleId="CharChar6">
    <w:name w:val="Char Char6"/>
    <w:qFormat/>
    <w:rsid w:val="00F83A23"/>
    <w:rPr>
      <w:rFonts w:ascii="Arial" w:eastAsia="黑体" w:hAnsi="Arial"/>
      <w:kern w:val="2"/>
      <w:sz w:val="44"/>
    </w:rPr>
  </w:style>
  <w:style w:type="paragraph" w:customStyle="1" w:styleId="14">
    <w:name w:val="列出段落1"/>
    <w:basedOn w:val="a"/>
    <w:uiPriority w:val="34"/>
    <w:qFormat/>
    <w:rsid w:val="00F83A23"/>
    <w:pPr>
      <w:ind w:firstLineChars="200" w:firstLine="420"/>
    </w:pPr>
  </w:style>
  <w:style w:type="paragraph" w:customStyle="1" w:styleId="xl54">
    <w:name w:val="xl54"/>
    <w:basedOn w:val="a"/>
    <w:qFormat/>
    <w:rsid w:val="00F83A23"/>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
    <w:name w:val="font1"/>
    <w:basedOn w:val="a"/>
    <w:qFormat/>
    <w:rsid w:val="00F83A23"/>
    <w:pPr>
      <w:widowControl/>
      <w:spacing w:before="100" w:beforeAutospacing="1" w:after="100" w:afterAutospacing="1"/>
      <w:jc w:val="left"/>
    </w:pPr>
    <w:rPr>
      <w:rFonts w:ascii="宋体" w:hAnsi="宋体" w:hint="eastAsia"/>
      <w:kern w:val="0"/>
      <w:sz w:val="24"/>
      <w:szCs w:val="24"/>
    </w:rPr>
  </w:style>
  <w:style w:type="paragraph" w:customStyle="1" w:styleId="flName">
    <w:name w:val="flName"/>
    <w:basedOn w:val="a"/>
    <w:qFormat/>
    <w:rsid w:val="00F83A23"/>
    <w:pPr>
      <w:adjustRightInd w:val="0"/>
      <w:spacing w:before="320" w:after="160" w:line="360" w:lineRule="atLeast"/>
      <w:jc w:val="center"/>
    </w:pPr>
    <w:rPr>
      <w:rFonts w:ascii="Arial" w:eastAsia="黑体"/>
      <w:kern w:val="0"/>
      <w:sz w:val="32"/>
      <w:szCs w:val="20"/>
    </w:rPr>
  </w:style>
  <w:style w:type="paragraph" w:customStyle="1" w:styleId="19">
    <w:name w:val="19"/>
    <w:basedOn w:val="a"/>
    <w:qFormat/>
    <w:rsid w:val="00F83A23"/>
    <w:pPr>
      <w:widowControl/>
      <w:snapToGrid w:val="0"/>
      <w:spacing w:before="100" w:beforeAutospacing="1" w:after="100" w:afterAutospacing="1" w:line="360" w:lineRule="auto"/>
    </w:pPr>
    <w:rPr>
      <w:rFonts w:eastAsia="Arial Unicode MS"/>
      <w:kern w:val="0"/>
      <w:sz w:val="24"/>
      <w:szCs w:val="24"/>
    </w:rPr>
  </w:style>
  <w:style w:type="paragraph" w:customStyle="1" w:styleId="font7">
    <w:name w:val="font7"/>
    <w:basedOn w:val="a"/>
    <w:qFormat/>
    <w:rsid w:val="00F83A23"/>
    <w:pPr>
      <w:widowControl/>
      <w:spacing w:before="100" w:beforeAutospacing="1" w:after="100" w:afterAutospacing="1"/>
      <w:jc w:val="left"/>
    </w:pPr>
    <w:rPr>
      <w:rFonts w:ascii="宋体" w:hAnsi="宋体" w:cs="宋体"/>
      <w:kern w:val="0"/>
      <w:sz w:val="16"/>
      <w:szCs w:val="16"/>
    </w:rPr>
  </w:style>
  <w:style w:type="paragraph" w:customStyle="1" w:styleId="p15">
    <w:name w:val="p15"/>
    <w:basedOn w:val="a"/>
    <w:qFormat/>
    <w:rsid w:val="00F83A23"/>
    <w:pPr>
      <w:widowControl/>
      <w:ind w:firstLine="420"/>
    </w:pPr>
    <w:rPr>
      <w:rFonts w:ascii="Calibri" w:hAnsi="Calibri" w:cs="宋体"/>
      <w:kern w:val="0"/>
      <w:szCs w:val="21"/>
    </w:rPr>
  </w:style>
  <w:style w:type="paragraph" w:customStyle="1" w:styleId="230">
    <w:name w:val="23"/>
    <w:basedOn w:val="a"/>
    <w:qFormat/>
    <w:rsid w:val="00F83A23"/>
    <w:pPr>
      <w:widowControl/>
      <w:snapToGrid w:val="0"/>
      <w:spacing w:before="100" w:beforeAutospacing="1" w:after="100" w:afterAutospacing="1"/>
      <w:ind w:left="840"/>
    </w:pPr>
    <w:rPr>
      <w:rFonts w:eastAsia="Arial Unicode MS"/>
      <w:kern w:val="0"/>
      <w:szCs w:val="21"/>
    </w:rPr>
  </w:style>
  <w:style w:type="paragraph" w:customStyle="1" w:styleId="font5">
    <w:name w:val="font5"/>
    <w:basedOn w:val="a"/>
    <w:qFormat/>
    <w:rsid w:val="00F83A23"/>
    <w:pPr>
      <w:widowControl/>
      <w:spacing w:before="100" w:beforeAutospacing="1" w:after="100" w:afterAutospacing="1"/>
      <w:jc w:val="left"/>
    </w:pPr>
    <w:rPr>
      <w:rFonts w:ascii="宋体" w:hAnsi="宋体" w:cs="Arial Unicode MS" w:hint="eastAsia"/>
      <w:kern w:val="0"/>
      <w:sz w:val="18"/>
      <w:szCs w:val="18"/>
    </w:rPr>
  </w:style>
  <w:style w:type="paragraph" w:customStyle="1" w:styleId="210">
    <w:name w:val="列出段落21"/>
    <w:basedOn w:val="a"/>
    <w:uiPriority w:val="34"/>
    <w:qFormat/>
    <w:rsid w:val="00F83A23"/>
    <w:pPr>
      <w:ind w:firstLineChars="200" w:firstLine="420"/>
    </w:pPr>
    <w:rPr>
      <w:rFonts w:ascii="Calibri" w:hAnsi="Calibri"/>
    </w:rPr>
  </w:style>
  <w:style w:type="paragraph" w:customStyle="1" w:styleId="24">
    <w:name w:val="样式 正文文本缩进 + 段前: 2 字符"/>
    <w:basedOn w:val="a"/>
    <w:qFormat/>
    <w:rsid w:val="00F83A23"/>
    <w:pPr>
      <w:ind w:leftChars="200" w:left="420"/>
      <w:jc w:val="left"/>
    </w:pPr>
    <w:rPr>
      <w:sz w:val="28"/>
      <w:szCs w:val="24"/>
      <w:lang w:eastAsia="zh-TW"/>
    </w:rPr>
  </w:style>
  <w:style w:type="paragraph" w:customStyle="1" w:styleId="Style4">
    <w:name w:val="Style4"/>
    <w:basedOn w:val="4"/>
    <w:qFormat/>
    <w:rsid w:val="00F83A23"/>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56">
    <w:name w:val="xl56"/>
    <w:basedOn w:val="a"/>
    <w:qFormat/>
    <w:rsid w:val="00F83A23"/>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TOC1">
    <w:name w:val="TOC 标题1"/>
    <w:basedOn w:val="1"/>
    <w:next w:val="a"/>
    <w:uiPriority w:val="39"/>
    <w:unhideWhenUsed/>
    <w:qFormat/>
    <w:rsid w:val="00F83A23"/>
    <w:pPr>
      <w:widowControl/>
      <w:spacing w:before="480" w:after="0" w:line="276" w:lineRule="auto"/>
      <w:jc w:val="left"/>
      <w:outlineLvl w:val="9"/>
    </w:pPr>
    <w:rPr>
      <w:rFonts w:ascii="Cambria" w:hAnsi="Cambria"/>
      <w:color w:val="366091"/>
      <w:kern w:val="0"/>
      <w:sz w:val="28"/>
      <w:szCs w:val="28"/>
    </w:rPr>
  </w:style>
  <w:style w:type="paragraph" w:customStyle="1" w:styleId="xl32">
    <w:name w:val="xl32"/>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3">
    <w:name w:val="标准次分项"/>
    <w:basedOn w:val="a"/>
    <w:qFormat/>
    <w:rsid w:val="00F83A23"/>
    <w:pPr>
      <w:jc w:val="left"/>
    </w:pPr>
    <w:rPr>
      <w:rFonts w:ascii="宋体" w:hAnsi="宋体"/>
      <w:szCs w:val="21"/>
    </w:rPr>
  </w:style>
  <w:style w:type="paragraph" w:customStyle="1" w:styleId="xl87">
    <w:name w:val="xl87"/>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xl31">
    <w:name w:val="xl31"/>
    <w:basedOn w:val="a"/>
    <w:qFormat/>
    <w:rsid w:val="00F83A23"/>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7">
    <w:name w:val="xl47"/>
    <w:basedOn w:val="a"/>
    <w:qFormat/>
    <w:rsid w:val="00F83A23"/>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qFormat/>
    <w:rsid w:val="00F83A23"/>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11">
    <w:name w:val="彩色列表 - 着色 11"/>
    <w:basedOn w:val="a"/>
    <w:uiPriority w:val="34"/>
    <w:qFormat/>
    <w:rsid w:val="00F83A23"/>
    <w:pPr>
      <w:autoSpaceDE w:val="0"/>
      <w:autoSpaceDN w:val="0"/>
      <w:adjustRightInd w:val="0"/>
      <w:ind w:firstLineChars="200" w:firstLine="420"/>
      <w:jc w:val="left"/>
      <w:textAlignment w:val="baseline"/>
    </w:pPr>
    <w:rPr>
      <w:rFonts w:ascii="宋体"/>
      <w:kern w:val="0"/>
      <w:sz w:val="34"/>
      <w:szCs w:val="20"/>
    </w:rPr>
  </w:style>
  <w:style w:type="paragraph" w:customStyle="1" w:styleId="xl45">
    <w:name w:val="xl45"/>
    <w:basedOn w:val="a"/>
    <w:qFormat/>
    <w:rsid w:val="00F83A23"/>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1">
    <w:name w:val="font11"/>
    <w:basedOn w:val="a"/>
    <w:qFormat/>
    <w:rsid w:val="00F83A23"/>
    <w:pPr>
      <w:widowControl/>
      <w:spacing w:before="100" w:beforeAutospacing="1" w:after="100" w:afterAutospacing="1"/>
      <w:jc w:val="left"/>
    </w:pPr>
    <w:rPr>
      <w:rFonts w:ascii="Arial" w:hAnsi="Arial" w:cs="Arial"/>
      <w:kern w:val="0"/>
      <w:sz w:val="16"/>
      <w:szCs w:val="16"/>
    </w:rPr>
  </w:style>
  <w:style w:type="paragraph" w:customStyle="1" w:styleId="xl74">
    <w:name w:val="xl74"/>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0">
    <w:name w:val="font10"/>
    <w:basedOn w:val="a"/>
    <w:qFormat/>
    <w:rsid w:val="00F83A23"/>
    <w:pPr>
      <w:widowControl/>
      <w:spacing w:before="100" w:beforeAutospacing="1" w:after="100" w:afterAutospacing="1"/>
      <w:jc w:val="left"/>
    </w:pPr>
    <w:rPr>
      <w:kern w:val="0"/>
      <w:sz w:val="16"/>
      <w:szCs w:val="16"/>
    </w:rPr>
  </w:style>
  <w:style w:type="paragraph" w:customStyle="1" w:styleId="font14">
    <w:name w:val="font14"/>
    <w:basedOn w:val="a"/>
    <w:qFormat/>
    <w:rsid w:val="00F83A23"/>
    <w:pPr>
      <w:widowControl/>
      <w:spacing w:before="100" w:beforeAutospacing="1" w:after="100" w:afterAutospacing="1"/>
      <w:jc w:val="left"/>
    </w:pPr>
    <w:rPr>
      <w:rFonts w:ascii="Arial" w:hAnsi="Arial" w:cs="Arial"/>
      <w:color w:val="000000"/>
      <w:kern w:val="0"/>
      <w:sz w:val="16"/>
      <w:szCs w:val="16"/>
    </w:rPr>
  </w:style>
  <w:style w:type="paragraph" w:customStyle="1" w:styleId="17">
    <w:name w:val="普通(网站)1"/>
    <w:basedOn w:val="a"/>
    <w:qFormat/>
    <w:rsid w:val="00F83A23"/>
    <w:pPr>
      <w:widowControl/>
      <w:spacing w:before="100" w:beforeAutospacing="1" w:after="100" w:afterAutospacing="1"/>
      <w:jc w:val="left"/>
    </w:pPr>
    <w:rPr>
      <w:rFonts w:ascii="宋体" w:hAnsi="宋体"/>
      <w:color w:val="000000"/>
      <w:kern w:val="0"/>
      <w:sz w:val="24"/>
      <w:szCs w:val="24"/>
    </w:rPr>
  </w:style>
  <w:style w:type="paragraph" w:customStyle="1" w:styleId="34">
    <w:name w:val="列出段落3"/>
    <w:basedOn w:val="a"/>
    <w:uiPriority w:val="99"/>
    <w:unhideWhenUsed/>
    <w:qFormat/>
    <w:rsid w:val="00F83A23"/>
    <w:pPr>
      <w:ind w:firstLineChars="200" w:firstLine="420"/>
    </w:pPr>
  </w:style>
  <w:style w:type="paragraph" w:customStyle="1" w:styleId="170">
    <w:name w:val="17"/>
    <w:basedOn w:val="a"/>
    <w:qFormat/>
    <w:rsid w:val="00F83A23"/>
    <w:pPr>
      <w:widowControl/>
      <w:snapToGrid w:val="0"/>
      <w:spacing w:before="100" w:beforeAutospacing="1" w:after="100" w:afterAutospacing="1"/>
      <w:jc w:val="left"/>
    </w:pPr>
    <w:rPr>
      <w:rFonts w:eastAsia="Arial Unicode MS"/>
      <w:kern w:val="0"/>
      <w:sz w:val="18"/>
      <w:szCs w:val="18"/>
    </w:rPr>
  </w:style>
  <w:style w:type="paragraph" w:customStyle="1" w:styleId="xl77">
    <w:name w:val="xl77"/>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70">
    <w:name w:val="xl70"/>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44">
    <w:name w:val="xl44"/>
    <w:basedOn w:val="a"/>
    <w:qFormat/>
    <w:rsid w:val="00F83A23"/>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1">
    <w:name w:val="xl81"/>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aff4">
    <w:name w:val="文档编号"/>
    <w:basedOn w:val="a"/>
    <w:next w:val="a"/>
    <w:qFormat/>
    <w:rsid w:val="00F83A23"/>
    <w:pPr>
      <w:autoSpaceDE w:val="0"/>
      <w:autoSpaceDN w:val="0"/>
      <w:adjustRightInd w:val="0"/>
      <w:spacing w:before="120" w:line="360" w:lineRule="auto"/>
      <w:jc w:val="center"/>
      <w:textAlignment w:val="baseline"/>
    </w:pPr>
    <w:rPr>
      <w:rFonts w:ascii="宋体"/>
      <w:color w:val="000000"/>
      <w:kern w:val="0"/>
      <w:sz w:val="24"/>
      <w:szCs w:val="20"/>
    </w:rPr>
  </w:style>
  <w:style w:type="paragraph" w:customStyle="1" w:styleId="Char41">
    <w:name w:val="Char4"/>
    <w:basedOn w:val="a"/>
    <w:qFormat/>
    <w:rsid w:val="00F83A23"/>
    <w:rPr>
      <w:rFonts w:ascii="Tahoma" w:hAnsi="Tahoma"/>
      <w:sz w:val="24"/>
      <w:szCs w:val="20"/>
    </w:rPr>
  </w:style>
  <w:style w:type="paragraph" w:customStyle="1" w:styleId="xl80">
    <w:name w:val="xl80"/>
    <w:basedOn w:val="a"/>
    <w:qFormat/>
    <w:rsid w:val="00F83A23"/>
    <w:pPr>
      <w:widowControl/>
      <w:spacing w:before="100" w:beforeAutospacing="1" w:after="100" w:afterAutospacing="1"/>
      <w:jc w:val="left"/>
    </w:pPr>
    <w:rPr>
      <w:rFonts w:ascii="Arial" w:hAnsi="Arial" w:cs="Arial"/>
      <w:kern w:val="0"/>
      <w:sz w:val="16"/>
      <w:szCs w:val="16"/>
    </w:rPr>
  </w:style>
  <w:style w:type="paragraph" w:customStyle="1" w:styleId="xl58">
    <w:name w:val="xl58"/>
    <w:basedOn w:val="a"/>
    <w:qFormat/>
    <w:rsid w:val="00F83A23"/>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5">
    <w:name w:val="xl35"/>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5">
    <w:name w:val="全文标题"/>
    <w:next w:val="a"/>
    <w:qFormat/>
    <w:rsid w:val="00F83A23"/>
    <w:pPr>
      <w:spacing w:line="300" w:lineRule="auto"/>
      <w:jc w:val="center"/>
    </w:pPr>
    <w:rPr>
      <w:rFonts w:ascii="Arial" w:eastAsia="黑体" w:hAnsi="Arial" w:cs="Arial"/>
      <w:bCs/>
      <w:sz w:val="52"/>
      <w:szCs w:val="32"/>
    </w:rPr>
  </w:style>
  <w:style w:type="paragraph" w:customStyle="1" w:styleId="xl50">
    <w:name w:val="xl50"/>
    <w:basedOn w:val="a"/>
    <w:qFormat/>
    <w:rsid w:val="00F83A23"/>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1">
    <w:name w:val="xl51"/>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240">
    <w:name w:val="24"/>
    <w:basedOn w:val="a"/>
    <w:qFormat/>
    <w:rsid w:val="00F83A23"/>
    <w:pPr>
      <w:widowControl/>
      <w:snapToGrid w:val="0"/>
      <w:spacing w:before="100" w:beforeAutospacing="1" w:after="100" w:afterAutospacing="1"/>
      <w:ind w:firstLine="420"/>
    </w:pPr>
    <w:rPr>
      <w:rFonts w:eastAsia="Arial Unicode MS"/>
      <w:kern w:val="0"/>
      <w:szCs w:val="21"/>
    </w:rPr>
  </w:style>
  <w:style w:type="paragraph" w:customStyle="1" w:styleId="xl26">
    <w:name w:val="xl26"/>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Char110">
    <w:name w:val="Char11"/>
    <w:basedOn w:val="a"/>
    <w:qFormat/>
    <w:rsid w:val="00F83A23"/>
    <w:pPr>
      <w:tabs>
        <w:tab w:val="left" w:pos="360"/>
      </w:tabs>
    </w:pPr>
    <w:rPr>
      <w:sz w:val="24"/>
      <w:szCs w:val="24"/>
    </w:rPr>
  </w:style>
  <w:style w:type="paragraph" w:customStyle="1" w:styleId="xl38">
    <w:name w:val="xl38"/>
    <w:basedOn w:val="a"/>
    <w:qFormat/>
    <w:rsid w:val="00F83A23"/>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57">
    <w:name w:val="xl57"/>
    <w:basedOn w:val="a"/>
    <w:qFormat/>
    <w:rsid w:val="00F83A23"/>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1f0">
    <w:name w:val="Char1"/>
    <w:basedOn w:val="a"/>
    <w:semiHidden/>
    <w:qFormat/>
    <w:rsid w:val="00F83A23"/>
    <w:pPr>
      <w:widowControl/>
      <w:spacing w:after="160" w:line="240" w:lineRule="exact"/>
      <w:jc w:val="left"/>
    </w:pPr>
    <w:rPr>
      <w:rFonts w:ascii="Verdana" w:hAnsi="Verdana"/>
      <w:kern w:val="0"/>
      <w:sz w:val="20"/>
      <w:szCs w:val="20"/>
      <w:lang w:eastAsia="en-US"/>
    </w:rPr>
  </w:style>
  <w:style w:type="paragraph" w:customStyle="1" w:styleId="xl72">
    <w:name w:val="xl72"/>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9c">
    <w:name w:val="9c"/>
    <w:basedOn w:val="a"/>
    <w:qFormat/>
    <w:rsid w:val="00F83A23"/>
    <w:pPr>
      <w:widowControl/>
      <w:spacing w:before="240" w:afterLines="50" w:line="360" w:lineRule="auto"/>
      <w:ind w:left="119"/>
      <w:jc w:val="left"/>
    </w:pPr>
    <w:rPr>
      <w:rFonts w:ascii="Arial" w:hAnsi="Arial" w:cs="Arial"/>
      <w:b/>
      <w:bCs/>
      <w:color w:val="99CCCC"/>
      <w:kern w:val="0"/>
      <w:sz w:val="24"/>
      <w:szCs w:val="24"/>
    </w:rPr>
  </w:style>
  <w:style w:type="paragraph" w:customStyle="1" w:styleId="aff6">
    <w:name w:val="正文段"/>
    <w:basedOn w:val="a"/>
    <w:qFormat/>
    <w:rsid w:val="00F83A23"/>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48">
    <w:name w:val="xl48"/>
    <w:basedOn w:val="a"/>
    <w:qFormat/>
    <w:rsid w:val="00F83A23"/>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3">
    <w:name w:val="xl33"/>
    <w:basedOn w:val="a"/>
    <w:qFormat/>
    <w:rsid w:val="00F83A23"/>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
    <w:qFormat/>
    <w:rsid w:val="00F83A23"/>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18">
    <w:name w:val="附录标题1"/>
    <w:basedOn w:val="1"/>
    <w:next w:val="a"/>
    <w:qFormat/>
    <w:rsid w:val="00F83A23"/>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xl53">
    <w:name w:val="xl53"/>
    <w:basedOn w:val="a"/>
    <w:qFormat/>
    <w:rsid w:val="00F83A23"/>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5">
    <w:name w:val="xl65"/>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16">
    <w:name w:val="font16"/>
    <w:basedOn w:val="a"/>
    <w:qFormat/>
    <w:rsid w:val="00F83A23"/>
    <w:pPr>
      <w:widowControl/>
      <w:spacing w:before="100" w:beforeAutospacing="1" w:after="100" w:afterAutospacing="1"/>
      <w:jc w:val="left"/>
    </w:pPr>
    <w:rPr>
      <w:rFonts w:ascii="宋体" w:hAnsi="宋体" w:cs="宋体"/>
      <w:kern w:val="0"/>
      <w:sz w:val="16"/>
      <w:szCs w:val="16"/>
    </w:rPr>
  </w:style>
  <w:style w:type="paragraph" w:customStyle="1" w:styleId="Charf7">
    <w:name w:val="Char"/>
    <w:basedOn w:val="a"/>
    <w:qFormat/>
    <w:rsid w:val="00F83A23"/>
    <w:rPr>
      <w:rFonts w:ascii="Tahoma" w:hAnsi="Tahoma"/>
      <w:sz w:val="24"/>
      <w:szCs w:val="20"/>
    </w:rPr>
  </w:style>
  <w:style w:type="paragraph" w:customStyle="1" w:styleId="0">
    <w:name w:val="0"/>
    <w:basedOn w:val="a"/>
    <w:qFormat/>
    <w:rsid w:val="00F83A23"/>
    <w:pPr>
      <w:widowControl/>
      <w:snapToGrid w:val="0"/>
    </w:pPr>
    <w:rPr>
      <w:rFonts w:eastAsia="Arial Unicode MS"/>
      <w:kern w:val="0"/>
      <w:szCs w:val="21"/>
    </w:rPr>
  </w:style>
  <w:style w:type="paragraph" w:customStyle="1" w:styleId="aff7">
    <w:name w:val="文档正文"/>
    <w:basedOn w:val="a"/>
    <w:qFormat/>
    <w:rsid w:val="00F83A23"/>
    <w:pPr>
      <w:spacing w:line="360" w:lineRule="auto"/>
    </w:pPr>
    <w:rPr>
      <w:rFonts w:ascii="宋体" w:hAnsi="宋体" w:cs="Arial"/>
      <w:b/>
      <w:bCs/>
      <w:szCs w:val="21"/>
    </w:rPr>
  </w:style>
  <w:style w:type="paragraph" w:customStyle="1" w:styleId="xl41">
    <w:name w:val="xl41"/>
    <w:basedOn w:val="a"/>
    <w:qFormat/>
    <w:rsid w:val="00F83A23"/>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5">
    <w:name w:val="xl55"/>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
    <w:name w:val="Char Char Char Char Char Char Char Char Char Char"/>
    <w:basedOn w:val="a"/>
    <w:qFormat/>
    <w:rsid w:val="00F83A23"/>
    <w:pPr>
      <w:adjustRightInd w:val="0"/>
      <w:spacing w:line="360" w:lineRule="auto"/>
    </w:pPr>
    <w:rPr>
      <w:kern w:val="0"/>
      <w:sz w:val="24"/>
      <w:szCs w:val="20"/>
    </w:rPr>
  </w:style>
  <w:style w:type="paragraph" w:customStyle="1" w:styleId="35">
    <w:name w:val="表格3"/>
    <w:basedOn w:val="a"/>
    <w:qFormat/>
    <w:rsid w:val="00F83A23"/>
    <w:pPr>
      <w:adjustRightInd w:val="0"/>
      <w:spacing w:line="360" w:lineRule="atLeast"/>
      <w:ind w:leftChars="30" w:left="72" w:rightChars="30" w:right="72"/>
      <w:textAlignment w:val="baseline"/>
    </w:pPr>
    <w:rPr>
      <w:kern w:val="0"/>
      <w:szCs w:val="20"/>
    </w:rPr>
  </w:style>
  <w:style w:type="paragraph" w:customStyle="1" w:styleId="aff8">
    <w:name w:val="图例编号"/>
    <w:basedOn w:val="af7"/>
    <w:next w:val="af7"/>
    <w:qFormat/>
    <w:rsid w:val="00F83A23"/>
  </w:style>
  <w:style w:type="paragraph" w:customStyle="1" w:styleId="xl71">
    <w:name w:val="xl71"/>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29">
    <w:name w:val="xl29"/>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1a">
    <w:name w:val="1"/>
    <w:basedOn w:val="a"/>
    <w:qFormat/>
    <w:rsid w:val="00F83A23"/>
    <w:pPr>
      <w:spacing w:afterLines="50" w:line="360" w:lineRule="auto"/>
    </w:pPr>
    <w:rPr>
      <w:rFonts w:ascii="仿宋_GB2312" w:eastAsia="仿宋_GB2312" w:hAnsi="宋体"/>
      <w:sz w:val="24"/>
      <w:szCs w:val="24"/>
    </w:rPr>
  </w:style>
  <w:style w:type="paragraph" w:customStyle="1" w:styleId="p17">
    <w:name w:val="p17"/>
    <w:basedOn w:val="a"/>
    <w:qFormat/>
    <w:rsid w:val="00F83A23"/>
    <w:pPr>
      <w:widowControl/>
    </w:pPr>
    <w:rPr>
      <w:kern w:val="0"/>
      <w:szCs w:val="21"/>
    </w:rPr>
  </w:style>
  <w:style w:type="paragraph" w:customStyle="1" w:styleId="xl59">
    <w:name w:val="xl59"/>
    <w:basedOn w:val="a"/>
    <w:qFormat/>
    <w:rsid w:val="00F83A2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3">
    <w:name w:val="xl73"/>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39">
    <w:name w:val="xl39"/>
    <w:basedOn w:val="a"/>
    <w:qFormat/>
    <w:rsid w:val="00F83A23"/>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font15">
    <w:name w:val="font15"/>
    <w:basedOn w:val="a"/>
    <w:qFormat/>
    <w:rsid w:val="00F83A23"/>
    <w:pPr>
      <w:widowControl/>
      <w:spacing w:before="100" w:beforeAutospacing="1" w:after="100" w:afterAutospacing="1"/>
      <w:jc w:val="left"/>
    </w:pPr>
    <w:rPr>
      <w:rFonts w:ascii="宋体" w:hAnsi="宋体" w:cs="宋体"/>
      <w:kern w:val="0"/>
      <w:sz w:val="18"/>
      <w:szCs w:val="18"/>
    </w:rPr>
  </w:style>
  <w:style w:type="paragraph" w:customStyle="1" w:styleId="211">
    <w:name w:val="21"/>
    <w:basedOn w:val="a"/>
    <w:qFormat/>
    <w:rsid w:val="00F83A23"/>
    <w:pPr>
      <w:widowControl/>
      <w:snapToGrid w:val="0"/>
      <w:spacing w:before="100" w:beforeAutospacing="1" w:after="100" w:afterAutospacing="1"/>
    </w:pPr>
    <w:rPr>
      <w:rFonts w:eastAsia="Arial Unicode MS"/>
      <w:kern w:val="0"/>
      <w:szCs w:val="21"/>
    </w:rPr>
  </w:style>
  <w:style w:type="paragraph" w:customStyle="1" w:styleId="25">
    <w:name w:val="列出段落2"/>
    <w:basedOn w:val="a"/>
    <w:uiPriority w:val="34"/>
    <w:qFormat/>
    <w:rsid w:val="00F83A23"/>
    <w:pPr>
      <w:ind w:firstLineChars="200" w:firstLine="420"/>
    </w:pPr>
  </w:style>
  <w:style w:type="paragraph" w:customStyle="1" w:styleId="110">
    <w:name w:val="列出段落11"/>
    <w:basedOn w:val="a"/>
    <w:uiPriority w:val="34"/>
    <w:qFormat/>
    <w:rsid w:val="00F83A23"/>
    <w:pPr>
      <w:widowControl/>
      <w:adjustRightInd w:val="0"/>
      <w:spacing w:line="360" w:lineRule="auto"/>
      <w:ind w:firstLineChars="200" w:firstLine="420"/>
      <w:jc w:val="left"/>
    </w:pPr>
    <w:rPr>
      <w:rFonts w:ascii="Arial" w:hAnsi="Arial"/>
      <w:kern w:val="0"/>
      <w:szCs w:val="24"/>
      <w:lang w:eastAsia="en-US"/>
    </w:rPr>
  </w:style>
  <w:style w:type="paragraph" w:customStyle="1" w:styleId="-12">
    <w:name w:val="彩色列表 - 着色 12"/>
    <w:basedOn w:val="a"/>
    <w:uiPriority w:val="34"/>
    <w:qFormat/>
    <w:rsid w:val="00F83A23"/>
    <w:pPr>
      <w:autoSpaceDE w:val="0"/>
      <w:autoSpaceDN w:val="0"/>
      <w:adjustRightInd w:val="0"/>
      <w:ind w:firstLineChars="200" w:firstLine="420"/>
      <w:jc w:val="left"/>
      <w:textAlignment w:val="baseline"/>
    </w:pPr>
    <w:rPr>
      <w:rFonts w:ascii="宋体"/>
      <w:kern w:val="0"/>
      <w:sz w:val="34"/>
      <w:szCs w:val="20"/>
    </w:rPr>
  </w:style>
  <w:style w:type="paragraph" w:customStyle="1" w:styleId="xl68">
    <w:name w:val="xl68"/>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8">
    <w:name w:val="font8"/>
    <w:basedOn w:val="a"/>
    <w:qFormat/>
    <w:rsid w:val="00F83A23"/>
    <w:pPr>
      <w:widowControl/>
      <w:spacing w:before="100" w:beforeAutospacing="1" w:after="100" w:afterAutospacing="1"/>
      <w:jc w:val="left"/>
    </w:pPr>
    <w:rPr>
      <w:rFonts w:ascii="宋体" w:hAnsi="宋体" w:cs="宋体"/>
      <w:kern w:val="0"/>
      <w:sz w:val="18"/>
      <w:szCs w:val="18"/>
    </w:rPr>
  </w:style>
  <w:style w:type="paragraph" w:customStyle="1" w:styleId="CharCharCharCharCharCharCharCharCharCharCharCharCharCharCharChar">
    <w:name w:val="Char Char Char Char Char Char Char Char Char Char Char Char Char Char Char Char"/>
    <w:basedOn w:val="a"/>
    <w:qFormat/>
    <w:rsid w:val="00F83A23"/>
    <w:pPr>
      <w:tabs>
        <w:tab w:val="left" w:pos="360"/>
      </w:tabs>
    </w:pPr>
    <w:rPr>
      <w:sz w:val="24"/>
      <w:szCs w:val="24"/>
    </w:rPr>
  </w:style>
  <w:style w:type="paragraph" w:customStyle="1" w:styleId="xl69">
    <w:name w:val="xl69"/>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42">
    <w:name w:val="列出段落4"/>
    <w:basedOn w:val="a"/>
    <w:uiPriority w:val="34"/>
    <w:qFormat/>
    <w:rsid w:val="00F83A23"/>
    <w:pPr>
      <w:ind w:firstLineChars="200" w:firstLine="420"/>
    </w:pPr>
  </w:style>
  <w:style w:type="paragraph" w:customStyle="1" w:styleId="p18">
    <w:name w:val="p18"/>
    <w:basedOn w:val="a"/>
    <w:qFormat/>
    <w:rsid w:val="00F83A23"/>
    <w:pPr>
      <w:widowControl/>
      <w:spacing w:before="100" w:beforeAutospacing="1" w:after="100" w:afterAutospacing="1"/>
      <w:jc w:val="left"/>
    </w:pPr>
    <w:rPr>
      <w:rFonts w:ascii="宋体" w:hAnsi="宋体" w:cs="宋体"/>
      <w:kern w:val="0"/>
      <w:sz w:val="24"/>
      <w:szCs w:val="24"/>
    </w:rPr>
  </w:style>
  <w:style w:type="paragraph" w:customStyle="1" w:styleId="CharCharChar0">
    <w:name w:val="Char Char Char"/>
    <w:basedOn w:val="a"/>
    <w:qFormat/>
    <w:rsid w:val="00F83A23"/>
    <w:rPr>
      <w:rFonts w:ascii="宋体" w:hAnsi="宋体"/>
      <w:szCs w:val="24"/>
    </w:rPr>
  </w:style>
  <w:style w:type="paragraph" w:customStyle="1" w:styleId="180">
    <w:name w:val="18"/>
    <w:basedOn w:val="a"/>
    <w:qFormat/>
    <w:rsid w:val="00F83A23"/>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52">
    <w:name w:val="xl52"/>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9">
    <w:name w:val="缩进正文"/>
    <w:basedOn w:val="a"/>
    <w:qFormat/>
    <w:rsid w:val="00F83A23"/>
    <w:pPr>
      <w:spacing w:beforeLines="25" w:afterLines="25" w:line="360" w:lineRule="auto"/>
      <w:ind w:firstLineChars="200" w:firstLine="480"/>
    </w:pPr>
    <w:rPr>
      <w:sz w:val="24"/>
      <w:szCs w:val="21"/>
    </w:rPr>
  </w:style>
  <w:style w:type="paragraph" w:customStyle="1" w:styleId="affa">
    <w:name w:val="文字列表"/>
    <w:basedOn w:val="af7"/>
    <w:qFormat/>
    <w:rsid w:val="00F83A23"/>
  </w:style>
  <w:style w:type="paragraph" w:customStyle="1" w:styleId="Web">
    <w:name w:val="普通 (Web)"/>
    <w:basedOn w:val="a"/>
    <w:qFormat/>
    <w:rsid w:val="00F83A23"/>
    <w:rPr>
      <w:sz w:val="24"/>
      <w:szCs w:val="24"/>
    </w:rPr>
  </w:style>
  <w:style w:type="paragraph" w:customStyle="1" w:styleId="xl27">
    <w:name w:val="xl27"/>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Char1CharCharCharCharCharCharCharCharChar">
    <w:name w:val="Char1 Char Char Char Char Char Char Char Char Char"/>
    <w:basedOn w:val="a"/>
    <w:qFormat/>
    <w:rsid w:val="00F83A23"/>
    <w:rPr>
      <w:rFonts w:ascii="Tahoma" w:hAnsi="Tahoma"/>
      <w:sz w:val="24"/>
      <w:szCs w:val="20"/>
    </w:rPr>
  </w:style>
  <w:style w:type="paragraph" w:customStyle="1" w:styleId="xl75">
    <w:name w:val="xl75"/>
    <w:basedOn w:val="a"/>
    <w:qFormat/>
    <w:rsid w:val="00F83A23"/>
    <w:pPr>
      <w:widowControl/>
      <w:spacing w:before="100" w:beforeAutospacing="1" w:after="100" w:afterAutospacing="1"/>
      <w:jc w:val="center"/>
    </w:pPr>
    <w:rPr>
      <w:rFonts w:ascii="Arial" w:hAnsi="Arial" w:cs="Arial"/>
      <w:kern w:val="0"/>
      <w:sz w:val="16"/>
      <w:szCs w:val="16"/>
    </w:rPr>
  </w:style>
  <w:style w:type="paragraph" w:customStyle="1" w:styleId="font12">
    <w:name w:val="font12"/>
    <w:basedOn w:val="a"/>
    <w:qFormat/>
    <w:rsid w:val="00F83A23"/>
    <w:pPr>
      <w:widowControl/>
      <w:spacing w:before="100" w:beforeAutospacing="1" w:after="100" w:afterAutospacing="1"/>
      <w:jc w:val="left"/>
    </w:pPr>
    <w:rPr>
      <w:rFonts w:ascii="宋体" w:hAnsi="宋体" w:cs="宋体"/>
      <w:color w:val="000000"/>
      <w:kern w:val="0"/>
      <w:sz w:val="16"/>
      <w:szCs w:val="16"/>
    </w:rPr>
  </w:style>
  <w:style w:type="paragraph" w:customStyle="1" w:styleId="xl36">
    <w:name w:val="xl36"/>
    <w:basedOn w:val="a"/>
    <w:qFormat/>
    <w:rsid w:val="00F83A23"/>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4">
    <w:name w:val="xl34"/>
    <w:basedOn w:val="a"/>
    <w:qFormat/>
    <w:rsid w:val="00F83A2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0">
    <w:name w:val="xl40"/>
    <w:basedOn w:val="a"/>
    <w:qFormat/>
    <w:rsid w:val="00F83A23"/>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b">
    <w:name w:val="四号　首行缩进"/>
    <w:basedOn w:val="a"/>
    <w:qFormat/>
    <w:rsid w:val="00F83A23"/>
    <w:pPr>
      <w:spacing w:line="360" w:lineRule="auto"/>
    </w:pPr>
    <w:rPr>
      <w:rFonts w:ascii="宋体" w:hAnsi="宋体"/>
      <w:bCs/>
      <w:szCs w:val="21"/>
    </w:rPr>
  </w:style>
  <w:style w:type="paragraph" w:customStyle="1" w:styleId="TOC2">
    <w:name w:val="TOC 标题2"/>
    <w:basedOn w:val="1"/>
    <w:next w:val="a"/>
    <w:uiPriority w:val="39"/>
    <w:qFormat/>
    <w:rsid w:val="00F83A23"/>
    <w:pPr>
      <w:widowControl/>
      <w:spacing w:before="480" w:after="0" w:line="276" w:lineRule="auto"/>
      <w:jc w:val="left"/>
      <w:outlineLvl w:val="9"/>
    </w:pPr>
    <w:rPr>
      <w:rFonts w:ascii="Cambria" w:hAnsi="Cambria"/>
      <w:color w:val="365F91"/>
      <w:kern w:val="0"/>
      <w:sz w:val="28"/>
      <w:szCs w:val="28"/>
    </w:rPr>
  </w:style>
  <w:style w:type="paragraph" w:customStyle="1" w:styleId="font13">
    <w:name w:val="font13"/>
    <w:basedOn w:val="a"/>
    <w:qFormat/>
    <w:rsid w:val="00F83A23"/>
    <w:pPr>
      <w:widowControl/>
      <w:spacing w:before="100" w:beforeAutospacing="1" w:after="100" w:afterAutospacing="1"/>
      <w:jc w:val="left"/>
    </w:pPr>
    <w:rPr>
      <w:rFonts w:ascii="BatangChe" w:eastAsia="BatangChe" w:hAnsi="BatangChe" w:cs="宋体"/>
      <w:kern w:val="0"/>
      <w:sz w:val="16"/>
      <w:szCs w:val="16"/>
    </w:rPr>
  </w:style>
  <w:style w:type="paragraph" w:customStyle="1" w:styleId="xl42">
    <w:name w:val="xl42"/>
    <w:basedOn w:val="a"/>
    <w:qFormat/>
    <w:rsid w:val="00F83A23"/>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lType">
    <w:name w:val="flType"/>
    <w:basedOn w:val="a"/>
    <w:qFormat/>
    <w:rsid w:val="00F83A23"/>
    <w:pPr>
      <w:adjustRightInd w:val="0"/>
      <w:spacing w:after="284" w:line="113" w:lineRule="atLeast"/>
      <w:jc w:val="center"/>
      <w:textAlignment w:val="baseline"/>
    </w:pPr>
    <w:rPr>
      <w:kern w:val="0"/>
      <w:sz w:val="24"/>
      <w:szCs w:val="20"/>
    </w:rPr>
  </w:style>
  <w:style w:type="paragraph" w:customStyle="1" w:styleId="1b">
    <w:name w:val="正文1"/>
    <w:qFormat/>
    <w:rsid w:val="00F83A23"/>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25">
    <w:name w:val="xl25"/>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43">
    <w:name w:val="xl43"/>
    <w:basedOn w:val="a"/>
    <w:qFormat/>
    <w:rsid w:val="00F83A23"/>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46">
    <w:name w:val="xl46"/>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3">
    <w:name w:val="xl83"/>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66">
    <w:name w:val="xl66"/>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220">
    <w:name w:val="22"/>
    <w:basedOn w:val="a"/>
    <w:qFormat/>
    <w:rsid w:val="00F83A23"/>
    <w:pPr>
      <w:widowControl/>
      <w:snapToGrid w:val="0"/>
      <w:spacing w:before="100" w:beforeAutospacing="1" w:after="100" w:afterAutospacing="1"/>
    </w:pPr>
    <w:rPr>
      <w:rFonts w:eastAsia="Arial Unicode MS"/>
      <w:kern w:val="0"/>
      <w:szCs w:val="21"/>
    </w:rPr>
  </w:style>
  <w:style w:type="paragraph" w:customStyle="1" w:styleId="xl78">
    <w:name w:val="xl78"/>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21">
    <w:name w:val="Char2"/>
    <w:basedOn w:val="a"/>
    <w:qFormat/>
    <w:rsid w:val="00F83A23"/>
    <w:pPr>
      <w:tabs>
        <w:tab w:val="left" w:pos="360"/>
      </w:tabs>
    </w:pPr>
    <w:rPr>
      <w:sz w:val="24"/>
      <w:szCs w:val="24"/>
    </w:rPr>
  </w:style>
  <w:style w:type="paragraph" w:customStyle="1" w:styleId="xl86">
    <w:name w:val="xl86"/>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fc">
    <w:name w:val="一般正文"/>
    <w:basedOn w:val="a"/>
    <w:qFormat/>
    <w:rsid w:val="00F83A23"/>
    <w:pPr>
      <w:spacing w:line="360" w:lineRule="auto"/>
      <w:ind w:firstLineChars="200" w:firstLine="480"/>
    </w:pPr>
    <w:rPr>
      <w:rFonts w:cs="宋体"/>
      <w:sz w:val="24"/>
      <w:szCs w:val="20"/>
    </w:rPr>
  </w:style>
  <w:style w:type="paragraph" w:customStyle="1" w:styleId="212">
    <w:name w:val="正文文本缩进 21"/>
    <w:basedOn w:val="a"/>
    <w:qFormat/>
    <w:rsid w:val="00F83A23"/>
    <w:pPr>
      <w:autoSpaceDE w:val="0"/>
      <w:autoSpaceDN w:val="0"/>
      <w:adjustRightInd w:val="0"/>
      <w:ind w:firstLine="540"/>
      <w:textAlignment w:val="baseline"/>
    </w:pPr>
    <w:rPr>
      <w:sz w:val="24"/>
      <w:szCs w:val="20"/>
    </w:rPr>
  </w:style>
  <w:style w:type="paragraph" w:customStyle="1" w:styleId="font9">
    <w:name w:val="font9"/>
    <w:basedOn w:val="a"/>
    <w:qFormat/>
    <w:rsid w:val="00F83A23"/>
    <w:pPr>
      <w:widowControl/>
      <w:spacing w:before="100" w:beforeAutospacing="1" w:after="100" w:afterAutospacing="1"/>
      <w:jc w:val="left"/>
    </w:pPr>
    <w:rPr>
      <w:b/>
      <w:bCs/>
      <w:kern w:val="0"/>
      <w:sz w:val="16"/>
      <w:szCs w:val="16"/>
    </w:rPr>
  </w:style>
  <w:style w:type="paragraph" w:customStyle="1" w:styleId="xl30">
    <w:name w:val="xl30"/>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7">
    <w:name w:val="xl37"/>
    <w:basedOn w:val="a"/>
    <w:qFormat/>
    <w:rsid w:val="00F83A23"/>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6">
    <w:name w:val="font6"/>
    <w:basedOn w:val="a"/>
    <w:qFormat/>
    <w:rsid w:val="00F83A23"/>
    <w:pPr>
      <w:widowControl/>
      <w:spacing w:before="100" w:beforeAutospacing="1" w:after="100" w:afterAutospacing="1"/>
      <w:jc w:val="left"/>
    </w:pPr>
    <w:rPr>
      <w:rFonts w:ascii="宋体" w:hAnsi="宋体" w:cs="宋体"/>
      <w:kern w:val="0"/>
      <w:sz w:val="18"/>
      <w:szCs w:val="18"/>
    </w:rPr>
  </w:style>
  <w:style w:type="paragraph" w:customStyle="1" w:styleId="p0">
    <w:name w:val="p0"/>
    <w:basedOn w:val="a"/>
    <w:qFormat/>
    <w:rsid w:val="00F83A23"/>
    <w:pPr>
      <w:widowControl/>
    </w:pPr>
    <w:rPr>
      <w:kern w:val="0"/>
      <w:szCs w:val="21"/>
    </w:rPr>
  </w:style>
  <w:style w:type="paragraph" w:customStyle="1" w:styleId="xl79">
    <w:name w:val="xl79"/>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9">
    <w:name w:val="xl49"/>
    <w:basedOn w:val="a"/>
    <w:qFormat/>
    <w:rsid w:val="00F83A23"/>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2">
    <w:name w:val="xl82"/>
    <w:basedOn w:val="a"/>
    <w:qFormat/>
    <w:rsid w:val="00F83A23"/>
    <w:pPr>
      <w:widowControl/>
      <w:spacing w:before="100" w:beforeAutospacing="1" w:after="100" w:afterAutospacing="1"/>
      <w:jc w:val="left"/>
    </w:pPr>
    <w:rPr>
      <w:rFonts w:ascii="Arial" w:hAnsi="Arial" w:cs="Arial"/>
      <w:kern w:val="0"/>
      <w:sz w:val="16"/>
      <w:szCs w:val="16"/>
    </w:rPr>
  </w:style>
  <w:style w:type="paragraph" w:customStyle="1" w:styleId="affd">
    <w:name w:val="点点"/>
    <w:basedOn w:val="a"/>
    <w:qFormat/>
    <w:rsid w:val="00F83A23"/>
    <w:pPr>
      <w:tabs>
        <w:tab w:val="left" w:pos="360"/>
      </w:tabs>
      <w:spacing w:before="120" w:after="120" w:line="360" w:lineRule="auto"/>
      <w:ind w:firstLine="539"/>
    </w:pPr>
    <w:rPr>
      <w:rFonts w:ascii="Arial Narrow" w:eastAsia="楷体_GB2312" w:hAnsi="Arial Narrow"/>
      <w:sz w:val="24"/>
      <w:szCs w:val="20"/>
    </w:rPr>
  </w:style>
  <w:style w:type="paragraph" w:customStyle="1" w:styleId="xl85">
    <w:name w:val="xl85"/>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67">
    <w:name w:val="xl67"/>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6">
    <w:name w:val="xl76"/>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styleId="affe">
    <w:name w:val="List Paragraph"/>
    <w:basedOn w:val="a"/>
    <w:uiPriority w:val="34"/>
    <w:qFormat/>
    <w:rsid w:val="00F83A23"/>
    <w:pPr>
      <w:suppressAutoHyphens/>
      <w:spacing w:line="240" w:lineRule="auto"/>
      <w:ind w:firstLine="420"/>
    </w:pPr>
    <w:rPr>
      <w:kern w:val="1"/>
      <w:szCs w:val="21"/>
    </w:rPr>
  </w:style>
  <w:style w:type="character" w:customStyle="1" w:styleId="navname">
    <w:name w:val="navname"/>
    <w:basedOn w:val="a1"/>
    <w:qFormat/>
    <w:rsid w:val="00F83A23"/>
  </w:style>
  <w:style w:type="paragraph" w:customStyle="1" w:styleId="51">
    <w:name w:val="列出段落5"/>
    <w:basedOn w:val="a"/>
    <w:uiPriority w:val="99"/>
    <w:qFormat/>
    <w:rsid w:val="00F83A23"/>
    <w:pPr>
      <w:suppressAutoHyphens/>
      <w:spacing w:line="240" w:lineRule="auto"/>
      <w:ind w:firstLine="420"/>
    </w:pPr>
    <w:rPr>
      <w:kern w:val="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A23"/>
    <w:pPr>
      <w:widowControl w:val="0"/>
      <w:spacing w:line="300" w:lineRule="auto"/>
      <w:jc w:val="both"/>
    </w:pPr>
    <w:rPr>
      <w:rFonts w:ascii="Times New Roman" w:eastAsia="宋体" w:hAnsi="Times New Roman" w:cs="Times New Roman"/>
    </w:rPr>
  </w:style>
  <w:style w:type="paragraph" w:styleId="1">
    <w:name w:val="heading 1"/>
    <w:basedOn w:val="a"/>
    <w:next w:val="a"/>
    <w:link w:val="1Char"/>
    <w:qFormat/>
    <w:rsid w:val="00F83A2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83A2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F83A23"/>
    <w:pPr>
      <w:keepNext/>
      <w:keepLines/>
      <w:spacing w:before="120" w:after="120"/>
      <w:outlineLvl w:val="2"/>
    </w:pPr>
    <w:rPr>
      <w:b/>
      <w:bCs/>
      <w:szCs w:val="32"/>
    </w:rPr>
  </w:style>
  <w:style w:type="paragraph" w:styleId="4">
    <w:name w:val="heading 4"/>
    <w:basedOn w:val="a"/>
    <w:next w:val="a"/>
    <w:link w:val="4Char"/>
    <w:qFormat/>
    <w:rsid w:val="00F83A23"/>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F83A23"/>
    <w:pPr>
      <w:keepNext/>
      <w:keepLines/>
      <w:tabs>
        <w:tab w:val="left" w:pos="1080"/>
      </w:tabs>
      <w:spacing w:before="280" w:after="290" w:line="376" w:lineRule="auto"/>
      <w:ind w:left="1080" w:hanging="1080"/>
      <w:outlineLvl w:val="4"/>
    </w:pPr>
    <w:rPr>
      <w:b/>
      <w:sz w:val="28"/>
      <w:szCs w:val="20"/>
    </w:rPr>
  </w:style>
  <w:style w:type="paragraph" w:styleId="6">
    <w:name w:val="heading 6"/>
    <w:basedOn w:val="a"/>
    <w:next w:val="a0"/>
    <w:link w:val="6Char"/>
    <w:qFormat/>
    <w:rsid w:val="00F83A23"/>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F83A23"/>
    <w:pPr>
      <w:keepNext/>
      <w:keepLines/>
      <w:tabs>
        <w:tab w:val="left" w:pos="1080"/>
      </w:tabs>
      <w:spacing w:before="240" w:after="64" w:line="320" w:lineRule="auto"/>
      <w:ind w:left="1080" w:hanging="1080"/>
      <w:outlineLvl w:val="6"/>
    </w:pPr>
    <w:rPr>
      <w:b/>
      <w:sz w:val="24"/>
      <w:szCs w:val="20"/>
    </w:rPr>
  </w:style>
  <w:style w:type="paragraph" w:styleId="8">
    <w:name w:val="heading 8"/>
    <w:basedOn w:val="a"/>
    <w:next w:val="a0"/>
    <w:link w:val="8Char"/>
    <w:qFormat/>
    <w:rsid w:val="00F83A23"/>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F83A23"/>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F83A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F83A23"/>
    <w:rPr>
      <w:sz w:val="18"/>
      <w:szCs w:val="18"/>
    </w:rPr>
  </w:style>
  <w:style w:type="paragraph" w:styleId="a5">
    <w:name w:val="footer"/>
    <w:basedOn w:val="a"/>
    <w:link w:val="Char0"/>
    <w:uiPriority w:val="99"/>
    <w:unhideWhenUsed/>
    <w:qFormat/>
    <w:rsid w:val="00F83A23"/>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F83A23"/>
    <w:rPr>
      <w:sz w:val="18"/>
      <w:szCs w:val="18"/>
    </w:rPr>
  </w:style>
  <w:style w:type="character" w:customStyle="1" w:styleId="1Char">
    <w:name w:val="标题 1 Char"/>
    <w:basedOn w:val="a1"/>
    <w:link w:val="1"/>
    <w:qFormat/>
    <w:rsid w:val="00F83A23"/>
    <w:rPr>
      <w:rFonts w:ascii="Times New Roman" w:eastAsia="宋体" w:hAnsi="Times New Roman" w:cs="Times New Roman"/>
      <w:b/>
      <w:bCs/>
      <w:kern w:val="44"/>
      <w:sz w:val="44"/>
      <w:szCs w:val="44"/>
    </w:rPr>
  </w:style>
  <w:style w:type="character" w:customStyle="1" w:styleId="2Char">
    <w:name w:val="标题 2 Char"/>
    <w:basedOn w:val="a1"/>
    <w:link w:val="2"/>
    <w:qFormat/>
    <w:rsid w:val="00F83A23"/>
    <w:rPr>
      <w:rFonts w:ascii="Arial" w:eastAsia="黑体" w:hAnsi="Arial" w:cs="Times New Roman"/>
      <w:b/>
      <w:bCs/>
      <w:sz w:val="32"/>
      <w:szCs w:val="32"/>
    </w:rPr>
  </w:style>
  <w:style w:type="character" w:customStyle="1" w:styleId="3Char">
    <w:name w:val="标题 3 Char"/>
    <w:basedOn w:val="a1"/>
    <w:link w:val="3"/>
    <w:qFormat/>
    <w:rsid w:val="00F83A23"/>
    <w:rPr>
      <w:rFonts w:ascii="Times New Roman" w:eastAsia="宋体" w:hAnsi="Times New Roman" w:cs="Times New Roman"/>
      <w:b/>
      <w:bCs/>
      <w:szCs w:val="32"/>
    </w:rPr>
  </w:style>
  <w:style w:type="character" w:customStyle="1" w:styleId="4Char">
    <w:name w:val="标题 4 Char"/>
    <w:basedOn w:val="a1"/>
    <w:link w:val="4"/>
    <w:qFormat/>
    <w:rsid w:val="00F83A23"/>
    <w:rPr>
      <w:rFonts w:ascii="Arial" w:eastAsia="黑体" w:hAnsi="Arial" w:cs="Times New Roman"/>
      <w:b/>
      <w:bCs/>
      <w:sz w:val="28"/>
      <w:szCs w:val="28"/>
    </w:rPr>
  </w:style>
  <w:style w:type="character" w:customStyle="1" w:styleId="5Char">
    <w:name w:val="标题 5 Char"/>
    <w:basedOn w:val="a1"/>
    <w:link w:val="5"/>
    <w:qFormat/>
    <w:rsid w:val="00F83A23"/>
    <w:rPr>
      <w:rFonts w:ascii="Times New Roman" w:eastAsia="宋体" w:hAnsi="Times New Roman" w:cs="Times New Roman"/>
      <w:b/>
      <w:sz w:val="28"/>
      <w:szCs w:val="20"/>
    </w:rPr>
  </w:style>
  <w:style w:type="character" w:customStyle="1" w:styleId="6Char">
    <w:name w:val="标题 6 Char"/>
    <w:basedOn w:val="a1"/>
    <w:link w:val="6"/>
    <w:qFormat/>
    <w:rsid w:val="00F83A23"/>
    <w:rPr>
      <w:rFonts w:ascii="Arial" w:eastAsia="黑体" w:hAnsi="Arial" w:cs="Times New Roman"/>
      <w:b/>
      <w:sz w:val="24"/>
      <w:szCs w:val="20"/>
    </w:rPr>
  </w:style>
  <w:style w:type="character" w:customStyle="1" w:styleId="7Char">
    <w:name w:val="标题 7 Char"/>
    <w:basedOn w:val="a1"/>
    <w:link w:val="7"/>
    <w:qFormat/>
    <w:rsid w:val="00F83A23"/>
    <w:rPr>
      <w:rFonts w:ascii="Times New Roman" w:eastAsia="宋体" w:hAnsi="Times New Roman" w:cs="Times New Roman"/>
      <w:b/>
      <w:sz w:val="24"/>
      <w:szCs w:val="20"/>
    </w:rPr>
  </w:style>
  <w:style w:type="character" w:customStyle="1" w:styleId="8Char">
    <w:name w:val="标题 8 Char"/>
    <w:basedOn w:val="a1"/>
    <w:link w:val="8"/>
    <w:qFormat/>
    <w:rsid w:val="00F83A23"/>
    <w:rPr>
      <w:rFonts w:ascii="Arial" w:eastAsia="黑体" w:hAnsi="Arial" w:cs="Times New Roman"/>
      <w:sz w:val="24"/>
      <w:szCs w:val="20"/>
    </w:rPr>
  </w:style>
  <w:style w:type="character" w:customStyle="1" w:styleId="9Char">
    <w:name w:val="标题 9 Char"/>
    <w:basedOn w:val="a1"/>
    <w:link w:val="9"/>
    <w:qFormat/>
    <w:rsid w:val="00F83A23"/>
    <w:rPr>
      <w:rFonts w:ascii="Arial" w:eastAsia="黑体" w:hAnsi="Arial" w:cs="Times New Roman"/>
      <w:szCs w:val="20"/>
    </w:rPr>
  </w:style>
  <w:style w:type="paragraph" w:styleId="a0">
    <w:name w:val="Normal Indent"/>
    <w:basedOn w:val="a"/>
    <w:link w:val="Char1"/>
    <w:qFormat/>
    <w:rsid w:val="00F83A23"/>
    <w:pPr>
      <w:ind w:firstLine="420"/>
    </w:pPr>
  </w:style>
  <w:style w:type="paragraph" w:styleId="70">
    <w:name w:val="toc 7"/>
    <w:basedOn w:val="a"/>
    <w:next w:val="a"/>
    <w:uiPriority w:val="39"/>
    <w:qFormat/>
    <w:rsid w:val="00F83A23"/>
    <w:pPr>
      <w:ind w:leftChars="1200" w:left="2520"/>
    </w:pPr>
    <w:rPr>
      <w:szCs w:val="20"/>
    </w:rPr>
  </w:style>
  <w:style w:type="paragraph" w:styleId="a6">
    <w:name w:val="Note Heading"/>
    <w:basedOn w:val="a"/>
    <w:next w:val="a"/>
    <w:link w:val="Char2"/>
    <w:qFormat/>
    <w:rsid w:val="00F83A23"/>
    <w:pPr>
      <w:jc w:val="center"/>
    </w:pPr>
  </w:style>
  <w:style w:type="character" w:customStyle="1" w:styleId="Char2">
    <w:name w:val="注释标题 Char"/>
    <w:basedOn w:val="a1"/>
    <w:link w:val="a6"/>
    <w:qFormat/>
    <w:rsid w:val="00F83A23"/>
    <w:rPr>
      <w:rFonts w:ascii="Times New Roman" w:eastAsia="宋体" w:hAnsi="Times New Roman" w:cs="Times New Roman"/>
    </w:rPr>
  </w:style>
  <w:style w:type="paragraph" w:styleId="40">
    <w:name w:val="List Bullet 4"/>
    <w:basedOn w:val="a"/>
    <w:qFormat/>
    <w:rsid w:val="00F83A23"/>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7">
    <w:name w:val="List Number"/>
    <w:basedOn w:val="a"/>
    <w:qFormat/>
    <w:rsid w:val="00F83A23"/>
    <w:pPr>
      <w:tabs>
        <w:tab w:val="left" w:pos="560"/>
      </w:tabs>
      <w:ind w:left="900" w:hanging="340"/>
    </w:pPr>
    <w:rPr>
      <w:szCs w:val="20"/>
    </w:rPr>
  </w:style>
  <w:style w:type="paragraph" w:styleId="a8">
    <w:name w:val="caption"/>
    <w:basedOn w:val="a"/>
    <w:next w:val="a"/>
    <w:qFormat/>
    <w:rsid w:val="00F83A23"/>
    <w:pPr>
      <w:spacing w:line="480" w:lineRule="auto"/>
    </w:pPr>
    <w:rPr>
      <w:rFonts w:ascii="华文中宋" w:eastAsia="华文中宋" w:hAnsi="华文中宋"/>
      <w:sz w:val="36"/>
      <w:szCs w:val="20"/>
    </w:rPr>
  </w:style>
  <w:style w:type="paragraph" w:styleId="a9">
    <w:name w:val="List Bullet"/>
    <w:basedOn w:val="a"/>
    <w:qFormat/>
    <w:rsid w:val="00F83A23"/>
    <w:pPr>
      <w:adjustRightInd w:val="0"/>
      <w:ind w:left="360" w:hanging="360"/>
      <w:textAlignment w:val="baseline"/>
    </w:pPr>
    <w:rPr>
      <w:kern w:val="0"/>
      <w:sz w:val="24"/>
      <w:szCs w:val="20"/>
    </w:rPr>
  </w:style>
  <w:style w:type="paragraph" w:styleId="aa">
    <w:name w:val="Document Map"/>
    <w:basedOn w:val="a"/>
    <w:link w:val="Char3"/>
    <w:semiHidden/>
    <w:qFormat/>
    <w:rsid w:val="00F83A23"/>
    <w:pPr>
      <w:shd w:val="clear" w:color="auto" w:fill="000080"/>
    </w:pPr>
    <w:rPr>
      <w:szCs w:val="20"/>
    </w:rPr>
  </w:style>
  <w:style w:type="character" w:customStyle="1" w:styleId="Char3">
    <w:name w:val="文档结构图 Char"/>
    <w:basedOn w:val="a1"/>
    <w:link w:val="aa"/>
    <w:semiHidden/>
    <w:qFormat/>
    <w:rsid w:val="00F83A23"/>
    <w:rPr>
      <w:rFonts w:ascii="Times New Roman" w:eastAsia="宋体" w:hAnsi="Times New Roman" w:cs="Times New Roman"/>
      <w:szCs w:val="20"/>
      <w:shd w:val="clear" w:color="auto" w:fill="000080"/>
    </w:rPr>
  </w:style>
  <w:style w:type="paragraph" w:styleId="ab">
    <w:name w:val="annotation text"/>
    <w:basedOn w:val="a"/>
    <w:link w:val="Char4"/>
    <w:uiPriority w:val="99"/>
    <w:unhideWhenUsed/>
    <w:qFormat/>
    <w:rsid w:val="00F83A23"/>
    <w:pPr>
      <w:jc w:val="left"/>
    </w:pPr>
  </w:style>
  <w:style w:type="character" w:customStyle="1" w:styleId="Char4">
    <w:name w:val="批注文字 Char"/>
    <w:basedOn w:val="a1"/>
    <w:link w:val="ab"/>
    <w:uiPriority w:val="99"/>
    <w:qFormat/>
    <w:rsid w:val="00F83A23"/>
    <w:rPr>
      <w:rFonts w:ascii="Times New Roman" w:eastAsia="宋体" w:hAnsi="Times New Roman" w:cs="Times New Roman"/>
    </w:rPr>
  </w:style>
  <w:style w:type="paragraph" w:styleId="ac">
    <w:name w:val="Salutation"/>
    <w:basedOn w:val="a"/>
    <w:next w:val="a"/>
    <w:link w:val="Char5"/>
    <w:qFormat/>
    <w:rsid w:val="00F83A23"/>
    <w:pPr>
      <w:spacing w:beforeLines="40" w:afterLines="40" w:line="312" w:lineRule="auto"/>
    </w:pPr>
    <w:rPr>
      <w:kern w:val="0"/>
      <w:sz w:val="24"/>
      <w:szCs w:val="24"/>
    </w:rPr>
  </w:style>
  <w:style w:type="character" w:customStyle="1" w:styleId="Char5">
    <w:name w:val="称呼 Char"/>
    <w:basedOn w:val="a1"/>
    <w:link w:val="ac"/>
    <w:qFormat/>
    <w:rsid w:val="00F83A23"/>
    <w:rPr>
      <w:rFonts w:ascii="Times New Roman" w:eastAsia="宋体" w:hAnsi="Times New Roman" w:cs="Times New Roman"/>
      <w:kern w:val="0"/>
      <w:sz w:val="24"/>
      <w:szCs w:val="24"/>
    </w:rPr>
  </w:style>
  <w:style w:type="paragraph" w:styleId="30">
    <w:name w:val="Body Text 3"/>
    <w:basedOn w:val="a"/>
    <w:link w:val="3Char0"/>
    <w:qFormat/>
    <w:rsid w:val="00F83A23"/>
    <w:pPr>
      <w:autoSpaceDE w:val="0"/>
      <w:autoSpaceDN w:val="0"/>
      <w:jc w:val="center"/>
    </w:pPr>
    <w:rPr>
      <w:kern w:val="0"/>
      <w:sz w:val="16"/>
      <w:szCs w:val="20"/>
    </w:rPr>
  </w:style>
  <w:style w:type="character" w:customStyle="1" w:styleId="3Char0">
    <w:name w:val="正文文本 3 Char"/>
    <w:basedOn w:val="a1"/>
    <w:link w:val="30"/>
    <w:qFormat/>
    <w:rsid w:val="00F83A23"/>
    <w:rPr>
      <w:rFonts w:ascii="Times New Roman" w:eastAsia="宋体" w:hAnsi="Times New Roman" w:cs="Times New Roman"/>
      <w:kern w:val="0"/>
      <w:sz w:val="16"/>
      <w:szCs w:val="20"/>
    </w:rPr>
  </w:style>
  <w:style w:type="paragraph" w:styleId="31">
    <w:name w:val="List Bullet 3"/>
    <w:basedOn w:val="a"/>
    <w:qFormat/>
    <w:rsid w:val="00F83A23"/>
    <w:pPr>
      <w:widowControl/>
      <w:tabs>
        <w:tab w:val="left" w:pos="1265"/>
      </w:tabs>
      <w:overflowPunct w:val="0"/>
      <w:autoSpaceDE w:val="0"/>
      <w:autoSpaceDN w:val="0"/>
      <w:adjustRightInd w:val="0"/>
      <w:ind w:left="1265" w:hanging="360"/>
      <w:jc w:val="left"/>
      <w:textAlignment w:val="baseline"/>
    </w:pPr>
    <w:rPr>
      <w:rFonts w:ascii="Courier" w:hAnsi="Courier"/>
      <w:kern w:val="0"/>
      <w:sz w:val="24"/>
      <w:szCs w:val="20"/>
    </w:rPr>
  </w:style>
  <w:style w:type="paragraph" w:styleId="ad">
    <w:name w:val="Body Text"/>
    <w:basedOn w:val="a"/>
    <w:link w:val="Char10"/>
    <w:unhideWhenUsed/>
    <w:qFormat/>
    <w:rsid w:val="00F83A23"/>
    <w:pPr>
      <w:spacing w:after="120"/>
    </w:pPr>
  </w:style>
  <w:style w:type="character" w:customStyle="1" w:styleId="Char6">
    <w:name w:val="正文文本 Char"/>
    <w:basedOn w:val="a1"/>
    <w:qFormat/>
    <w:rsid w:val="00F83A23"/>
    <w:rPr>
      <w:rFonts w:ascii="Times New Roman" w:eastAsia="宋体" w:hAnsi="Times New Roman" w:cs="Times New Roman"/>
    </w:rPr>
  </w:style>
  <w:style w:type="paragraph" w:styleId="ae">
    <w:name w:val="Body Text Indent"/>
    <w:basedOn w:val="a"/>
    <w:link w:val="Char7"/>
    <w:qFormat/>
    <w:rsid w:val="00F83A23"/>
    <w:pPr>
      <w:ind w:firstLine="444"/>
    </w:pPr>
    <w:rPr>
      <w:b/>
      <w:sz w:val="24"/>
      <w:szCs w:val="20"/>
    </w:rPr>
  </w:style>
  <w:style w:type="character" w:customStyle="1" w:styleId="Char7">
    <w:name w:val="正文文本缩进 Char"/>
    <w:basedOn w:val="a1"/>
    <w:link w:val="ae"/>
    <w:qFormat/>
    <w:rsid w:val="00F83A23"/>
    <w:rPr>
      <w:rFonts w:ascii="Times New Roman" w:eastAsia="宋体" w:hAnsi="Times New Roman" w:cs="Times New Roman"/>
      <w:b/>
      <w:sz w:val="24"/>
      <w:szCs w:val="20"/>
    </w:rPr>
  </w:style>
  <w:style w:type="paragraph" w:styleId="20">
    <w:name w:val="List Bullet 2"/>
    <w:basedOn w:val="a"/>
    <w:qFormat/>
    <w:rsid w:val="00F83A23"/>
    <w:pPr>
      <w:tabs>
        <w:tab w:val="left" w:pos="1680"/>
      </w:tabs>
      <w:spacing w:line="360" w:lineRule="auto"/>
      <w:ind w:left="1680" w:hanging="420"/>
    </w:pPr>
    <w:rPr>
      <w:sz w:val="24"/>
      <w:szCs w:val="20"/>
    </w:rPr>
  </w:style>
  <w:style w:type="paragraph" w:styleId="50">
    <w:name w:val="toc 5"/>
    <w:basedOn w:val="a"/>
    <w:next w:val="a"/>
    <w:uiPriority w:val="39"/>
    <w:qFormat/>
    <w:rsid w:val="00F83A23"/>
    <w:pPr>
      <w:ind w:leftChars="800" w:left="1680"/>
    </w:pPr>
    <w:rPr>
      <w:szCs w:val="20"/>
    </w:rPr>
  </w:style>
  <w:style w:type="paragraph" w:styleId="32">
    <w:name w:val="toc 3"/>
    <w:basedOn w:val="a"/>
    <w:next w:val="a"/>
    <w:uiPriority w:val="39"/>
    <w:qFormat/>
    <w:rsid w:val="00F83A23"/>
    <w:pPr>
      <w:tabs>
        <w:tab w:val="right" w:leader="dot" w:pos="9231"/>
      </w:tabs>
      <w:ind w:leftChars="400" w:left="840"/>
    </w:pPr>
    <w:rPr>
      <w:szCs w:val="24"/>
    </w:rPr>
  </w:style>
  <w:style w:type="paragraph" w:styleId="af">
    <w:name w:val="Plain Text"/>
    <w:basedOn w:val="a"/>
    <w:link w:val="Char8"/>
    <w:qFormat/>
    <w:rsid w:val="00F83A23"/>
    <w:rPr>
      <w:rFonts w:ascii="宋体" w:hAnsi="Courier New"/>
      <w:kern w:val="0"/>
      <w:sz w:val="20"/>
      <w:szCs w:val="20"/>
    </w:rPr>
  </w:style>
  <w:style w:type="character" w:customStyle="1" w:styleId="Char8">
    <w:name w:val="纯文本 Char"/>
    <w:basedOn w:val="a1"/>
    <w:link w:val="af"/>
    <w:qFormat/>
    <w:rsid w:val="00F83A23"/>
    <w:rPr>
      <w:rFonts w:ascii="宋体" w:eastAsia="宋体" w:hAnsi="Courier New" w:cs="Times New Roman"/>
      <w:kern w:val="0"/>
      <w:sz w:val="20"/>
      <w:szCs w:val="20"/>
    </w:rPr>
  </w:style>
  <w:style w:type="paragraph" w:styleId="80">
    <w:name w:val="toc 8"/>
    <w:basedOn w:val="a"/>
    <w:next w:val="a"/>
    <w:uiPriority w:val="39"/>
    <w:qFormat/>
    <w:rsid w:val="00F83A23"/>
    <w:pPr>
      <w:ind w:leftChars="1400" w:left="2940"/>
    </w:pPr>
    <w:rPr>
      <w:szCs w:val="20"/>
    </w:rPr>
  </w:style>
  <w:style w:type="paragraph" w:styleId="af0">
    <w:name w:val="Date"/>
    <w:basedOn w:val="a"/>
    <w:next w:val="a"/>
    <w:link w:val="Char9"/>
    <w:qFormat/>
    <w:rsid w:val="00F83A23"/>
  </w:style>
  <w:style w:type="character" w:customStyle="1" w:styleId="Char9">
    <w:name w:val="日期 Char"/>
    <w:basedOn w:val="a1"/>
    <w:link w:val="af0"/>
    <w:qFormat/>
    <w:rsid w:val="00F83A23"/>
    <w:rPr>
      <w:rFonts w:ascii="Times New Roman" w:eastAsia="宋体" w:hAnsi="Times New Roman" w:cs="Times New Roman"/>
    </w:rPr>
  </w:style>
  <w:style w:type="paragraph" w:styleId="21">
    <w:name w:val="Body Text Indent 2"/>
    <w:basedOn w:val="a"/>
    <w:link w:val="2Char0"/>
    <w:qFormat/>
    <w:rsid w:val="00F83A23"/>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qFormat/>
    <w:rsid w:val="00F83A23"/>
    <w:rPr>
      <w:rFonts w:ascii="宋体" w:eastAsia="宋体" w:hAnsi="宋体" w:cs="Times New Roman"/>
      <w:b/>
      <w:bCs/>
      <w:sz w:val="24"/>
      <w:szCs w:val="20"/>
    </w:rPr>
  </w:style>
  <w:style w:type="paragraph" w:styleId="af1">
    <w:name w:val="Balloon Text"/>
    <w:basedOn w:val="a"/>
    <w:link w:val="Chara"/>
    <w:semiHidden/>
    <w:qFormat/>
    <w:rsid w:val="00F83A23"/>
    <w:rPr>
      <w:sz w:val="18"/>
      <w:szCs w:val="18"/>
    </w:rPr>
  </w:style>
  <w:style w:type="character" w:customStyle="1" w:styleId="Chara">
    <w:name w:val="批注框文本 Char"/>
    <w:basedOn w:val="a1"/>
    <w:link w:val="af1"/>
    <w:semiHidden/>
    <w:qFormat/>
    <w:rsid w:val="00F83A23"/>
    <w:rPr>
      <w:rFonts w:ascii="Times New Roman" w:eastAsia="宋体" w:hAnsi="Times New Roman" w:cs="Times New Roman"/>
      <w:sz w:val="18"/>
      <w:szCs w:val="18"/>
    </w:rPr>
  </w:style>
  <w:style w:type="paragraph" w:styleId="10">
    <w:name w:val="toc 1"/>
    <w:basedOn w:val="a"/>
    <w:next w:val="a"/>
    <w:uiPriority w:val="39"/>
    <w:qFormat/>
    <w:rsid w:val="00F83A23"/>
    <w:pPr>
      <w:tabs>
        <w:tab w:val="left" w:pos="840"/>
        <w:tab w:val="right" w:leader="dot" w:pos="9231"/>
      </w:tabs>
    </w:pPr>
    <w:rPr>
      <w:szCs w:val="24"/>
    </w:rPr>
  </w:style>
  <w:style w:type="paragraph" w:styleId="41">
    <w:name w:val="toc 4"/>
    <w:basedOn w:val="a"/>
    <w:next w:val="a"/>
    <w:uiPriority w:val="39"/>
    <w:qFormat/>
    <w:rsid w:val="00F83A23"/>
    <w:pPr>
      <w:ind w:leftChars="600" w:left="1260"/>
    </w:pPr>
    <w:rPr>
      <w:szCs w:val="20"/>
    </w:rPr>
  </w:style>
  <w:style w:type="paragraph" w:styleId="af2">
    <w:name w:val="Subtitle"/>
    <w:basedOn w:val="a"/>
    <w:next w:val="a"/>
    <w:link w:val="Charb"/>
    <w:qFormat/>
    <w:rsid w:val="00F83A23"/>
    <w:pPr>
      <w:spacing w:beforeLines="100" w:afterLines="50" w:line="360" w:lineRule="auto"/>
      <w:jc w:val="center"/>
    </w:pPr>
    <w:rPr>
      <w:rFonts w:ascii="Arial" w:eastAsia="方正魏碑简体" w:hAnsi="Arial"/>
      <w:bCs/>
      <w:kern w:val="28"/>
      <w:sz w:val="32"/>
      <w:szCs w:val="32"/>
    </w:rPr>
  </w:style>
  <w:style w:type="character" w:customStyle="1" w:styleId="Charb">
    <w:name w:val="副标题 Char"/>
    <w:basedOn w:val="a1"/>
    <w:link w:val="af2"/>
    <w:qFormat/>
    <w:rsid w:val="00F83A23"/>
    <w:rPr>
      <w:rFonts w:ascii="Arial" w:eastAsia="方正魏碑简体" w:hAnsi="Arial" w:cs="Times New Roman"/>
      <w:bCs/>
      <w:kern w:val="28"/>
      <w:sz w:val="32"/>
      <w:szCs w:val="32"/>
    </w:rPr>
  </w:style>
  <w:style w:type="paragraph" w:styleId="af3">
    <w:name w:val="footnote text"/>
    <w:basedOn w:val="a"/>
    <w:link w:val="Char11"/>
    <w:unhideWhenUsed/>
    <w:qFormat/>
    <w:rsid w:val="00F83A23"/>
    <w:pPr>
      <w:snapToGrid w:val="0"/>
      <w:jc w:val="left"/>
    </w:pPr>
    <w:rPr>
      <w:sz w:val="18"/>
      <w:szCs w:val="18"/>
    </w:rPr>
  </w:style>
  <w:style w:type="character" w:customStyle="1" w:styleId="Charc">
    <w:name w:val="脚注文本 Char"/>
    <w:basedOn w:val="a1"/>
    <w:semiHidden/>
    <w:qFormat/>
    <w:rsid w:val="00F83A23"/>
    <w:rPr>
      <w:rFonts w:ascii="Times New Roman" w:eastAsia="宋体" w:hAnsi="Times New Roman" w:cs="Times New Roman"/>
      <w:sz w:val="18"/>
      <w:szCs w:val="18"/>
    </w:rPr>
  </w:style>
  <w:style w:type="paragraph" w:styleId="60">
    <w:name w:val="toc 6"/>
    <w:basedOn w:val="a"/>
    <w:next w:val="a"/>
    <w:uiPriority w:val="39"/>
    <w:qFormat/>
    <w:rsid w:val="00F83A23"/>
    <w:pPr>
      <w:ind w:leftChars="1000" w:left="2100"/>
    </w:pPr>
    <w:rPr>
      <w:szCs w:val="20"/>
    </w:rPr>
  </w:style>
  <w:style w:type="paragraph" w:styleId="33">
    <w:name w:val="Body Text Indent 3"/>
    <w:basedOn w:val="a"/>
    <w:link w:val="3Char1"/>
    <w:qFormat/>
    <w:rsid w:val="00F83A23"/>
    <w:pPr>
      <w:spacing w:afterLines="50"/>
      <w:ind w:firstLineChars="200" w:firstLine="420"/>
    </w:pPr>
    <w:rPr>
      <w:szCs w:val="21"/>
    </w:rPr>
  </w:style>
  <w:style w:type="character" w:customStyle="1" w:styleId="3Char1">
    <w:name w:val="正文文本缩进 3 Char"/>
    <w:basedOn w:val="a1"/>
    <w:link w:val="33"/>
    <w:qFormat/>
    <w:rsid w:val="00F83A23"/>
    <w:rPr>
      <w:rFonts w:ascii="Times New Roman" w:eastAsia="宋体" w:hAnsi="Times New Roman" w:cs="Times New Roman"/>
      <w:szCs w:val="21"/>
    </w:rPr>
  </w:style>
  <w:style w:type="paragraph" w:styleId="22">
    <w:name w:val="toc 2"/>
    <w:basedOn w:val="a"/>
    <w:next w:val="a"/>
    <w:uiPriority w:val="39"/>
    <w:qFormat/>
    <w:rsid w:val="00F83A23"/>
    <w:pPr>
      <w:tabs>
        <w:tab w:val="left" w:pos="851"/>
        <w:tab w:val="right" w:leader="dot" w:pos="9231"/>
      </w:tabs>
      <w:ind w:leftChars="200" w:left="420"/>
    </w:pPr>
    <w:rPr>
      <w:szCs w:val="20"/>
    </w:rPr>
  </w:style>
  <w:style w:type="paragraph" w:styleId="90">
    <w:name w:val="toc 9"/>
    <w:basedOn w:val="a"/>
    <w:next w:val="a"/>
    <w:uiPriority w:val="39"/>
    <w:qFormat/>
    <w:rsid w:val="00F83A23"/>
    <w:pPr>
      <w:ind w:leftChars="1600" w:left="3360"/>
    </w:pPr>
    <w:rPr>
      <w:szCs w:val="20"/>
    </w:rPr>
  </w:style>
  <w:style w:type="paragraph" w:styleId="23">
    <w:name w:val="Body Text 2"/>
    <w:basedOn w:val="a"/>
    <w:link w:val="2Char1"/>
    <w:qFormat/>
    <w:rsid w:val="00F83A23"/>
    <w:pPr>
      <w:spacing w:after="120" w:line="480" w:lineRule="auto"/>
    </w:pPr>
    <w:rPr>
      <w:szCs w:val="20"/>
    </w:rPr>
  </w:style>
  <w:style w:type="character" w:customStyle="1" w:styleId="2Char1">
    <w:name w:val="正文文本 2 Char"/>
    <w:basedOn w:val="a1"/>
    <w:link w:val="23"/>
    <w:qFormat/>
    <w:rsid w:val="00F83A23"/>
    <w:rPr>
      <w:rFonts w:ascii="Times New Roman" w:eastAsia="宋体" w:hAnsi="Times New Roman" w:cs="Times New Roman"/>
      <w:szCs w:val="20"/>
    </w:rPr>
  </w:style>
  <w:style w:type="paragraph" w:styleId="HTML">
    <w:name w:val="HTML Preformatted"/>
    <w:basedOn w:val="a"/>
    <w:link w:val="HTMLChar"/>
    <w:qFormat/>
    <w:rsid w:val="00F83A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qFormat/>
    <w:rsid w:val="00F83A23"/>
    <w:rPr>
      <w:rFonts w:ascii="宋体" w:eastAsia="宋体" w:hAnsi="宋体" w:cs="宋体"/>
      <w:kern w:val="0"/>
      <w:sz w:val="24"/>
      <w:szCs w:val="24"/>
    </w:rPr>
  </w:style>
  <w:style w:type="paragraph" w:styleId="af4">
    <w:name w:val="Normal (Web)"/>
    <w:basedOn w:val="a"/>
    <w:uiPriority w:val="99"/>
    <w:qFormat/>
    <w:rsid w:val="00F83A23"/>
    <w:pPr>
      <w:widowControl/>
      <w:spacing w:before="100" w:beforeAutospacing="1" w:after="100" w:afterAutospacing="1"/>
      <w:jc w:val="left"/>
    </w:pPr>
    <w:rPr>
      <w:rFonts w:ascii="宋体" w:hAnsi="宋体" w:cs="宋体"/>
      <w:kern w:val="0"/>
      <w:sz w:val="24"/>
      <w:szCs w:val="24"/>
    </w:rPr>
  </w:style>
  <w:style w:type="paragraph" w:styleId="af5">
    <w:name w:val="Title"/>
    <w:basedOn w:val="a"/>
    <w:link w:val="Chard"/>
    <w:qFormat/>
    <w:rsid w:val="00F83A23"/>
    <w:pPr>
      <w:spacing w:before="240" w:after="240" w:line="360" w:lineRule="auto"/>
      <w:jc w:val="center"/>
    </w:pPr>
    <w:rPr>
      <w:rFonts w:ascii="Arial" w:eastAsia="黑体" w:hAnsi="Arial"/>
      <w:kern w:val="0"/>
      <w:sz w:val="44"/>
      <w:szCs w:val="20"/>
    </w:rPr>
  </w:style>
  <w:style w:type="character" w:customStyle="1" w:styleId="Chard">
    <w:name w:val="标题 Char"/>
    <w:basedOn w:val="a1"/>
    <w:link w:val="af5"/>
    <w:qFormat/>
    <w:rsid w:val="00F83A23"/>
    <w:rPr>
      <w:rFonts w:ascii="Arial" w:eastAsia="黑体" w:hAnsi="Arial" w:cs="Times New Roman"/>
      <w:kern w:val="0"/>
      <w:sz w:val="44"/>
      <w:szCs w:val="20"/>
    </w:rPr>
  </w:style>
  <w:style w:type="paragraph" w:styleId="af6">
    <w:name w:val="annotation subject"/>
    <w:basedOn w:val="ab"/>
    <w:next w:val="ab"/>
    <w:link w:val="Chare"/>
    <w:uiPriority w:val="99"/>
    <w:unhideWhenUsed/>
    <w:qFormat/>
    <w:rsid w:val="00F83A23"/>
    <w:rPr>
      <w:b/>
      <w:bCs/>
      <w:kern w:val="0"/>
      <w:sz w:val="20"/>
      <w:szCs w:val="20"/>
    </w:rPr>
  </w:style>
  <w:style w:type="character" w:customStyle="1" w:styleId="Chare">
    <w:name w:val="批注主题 Char"/>
    <w:basedOn w:val="Char4"/>
    <w:link w:val="af6"/>
    <w:uiPriority w:val="99"/>
    <w:qFormat/>
    <w:rsid w:val="00F83A23"/>
    <w:rPr>
      <w:rFonts w:ascii="Times New Roman" w:eastAsia="宋体" w:hAnsi="Times New Roman" w:cs="Times New Roman"/>
      <w:b/>
      <w:bCs/>
      <w:kern w:val="0"/>
      <w:sz w:val="20"/>
      <w:szCs w:val="20"/>
    </w:rPr>
  </w:style>
  <w:style w:type="paragraph" w:styleId="af7">
    <w:name w:val="Body Text First Indent"/>
    <w:basedOn w:val="ad"/>
    <w:link w:val="Charf"/>
    <w:qFormat/>
    <w:rsid w:val="00F83A23"/>
    <w:pPr>
      <w:ind w:firstLine="510"/>
    </w:pPr>
    <w:rPr>
      <w:sz w:val="24"/>
    </w:rPr>
  </w:style>
  <w:style w:type="character" w:customStyle="1" w:styleId="Charf">
    <w:name w:val="正文首行缩进 Char"/>
    <w:basedOn w:val="Char6"/>
    <w:link w:val="af7"/>
    <w:qFormat/>
    <w:rsid w:val="00F83A23"/>
    <w:rPr>
      <w:rFonts w:ascii="Times New Roman" w:eastAsia="宋体" w:hAnsi="Times New Roman" w:cs="Times New Roman"/>
      <w:sz w:val="24"/>
    </w:rPr>
  </w:style>
  <w:style w:type="table" w:styleId="af8">
    <w:name w:val="Table Grid"/>
    <w:basedOn w:val="a2"/>
    <w:uiPriority w:val="59"/>
    <w:qFormat/>
    <w:rsid w:val="00F83A23"/>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F83A23"/>
    <w:rPr>
      <w:b/>
      <w:bCs/>
    </w:rPr>
  </w:style>
  <w:style w:type="character" w:styleId="afa">
    <w:name w:val="page number"/>
    <w:basedOn w:val="a1"/>
    <w:qFormat/>
    <w:rsid w:val="00F83A23"/>
  </w:style>
  <w:style w:type="character" w:styleId="afb">
    <w:name w:val="FollowedHyperlink"/>
    <w:qFormat/>
    <w:rsid w:val="00F83A23"/>
    <w:rPr>
      <w:color w:val="800080"/>
      <w:u w:val="single"/>
    </w:rPr>
  </w:style>
  <w:style w:type="character" w:styleId="afc">
    <w:name w:val="Emphasis"/>
    <w:qFormat/>
    <w:rsid w:val="00F83A23"/>
    <w:rPr>
      <w:i/>
      <w:iCs/>
    </w:rPr>
  </w:style>
  <w:style w:type="character" w:styleId="afd">
    <w:name w:val="Hyperlink"/>
    <w:uiPriority w:val="99"/>
    <w:qFormat/>
    <w:rsid w:val="00F83A23"/>
    <w:rPr>
      <w:color w:val="0000FF"/>
      <w:u w:val="single"/>
    </w:rPr>
  </w:style>
  <w:style w:type="character" w:styleId="afe">
    <w:name w:val="annotation reference"/>
    <w:uiPriority w:val="99"/>
    <w:unhideWhenUsed/>
    <w:qFormat/>
    <w:rsid w:val="00F83A23"/>
    <w:rPr>
      <w:sz w:val="21"/>
      <w:szCs w:val="21"/>
    </w:rPr>
  </w:style>
  <w:style w:type="character" w:customStyle="1" w:styleId="CharChar3">
    <w:name w:val="Char Char3"/>
    <w:qFormat/>
    <w:rsid w:val="00F83A23"/>
    <w:rPr>
      <w:kern w:val="2"/>
      <w:sz w:val="21"/>
    </w:rPr>
  </w:style>
  <w:style w:type="character" w:customStyle="1" w:styleId="Char12">
    <w:name w:val="引用 Char1"/>
    <w:basedOn w:val="a1"/>
    <w:link w:val="11"/>
    <w:qFormat/>
    <w:locked/>
    <w:rsid w:val="00F83A23"/>
    <w:rPr>
      <w:rFonts w:ascii="Calibri" w:eastAsia="宋体" w:hAnsi="Calibri" w:cs="Times New Roman"/>
      <w:i/>
      <w:iCs/>
      <w:color w:val="000000"/>
      <w:sz w:val="22"/>
      <w:lang w:eastAsia="en-US" w:bidi="en-US"/>
    </w:rPr>
  </w:style>
  <w:style w:type="paragraph" w:customStyle="1" w:styleId="11">
    <w:name w:val="引用1"/>
    <w:basedOn w:val="a"/>
    <w:next w:val="a"/>
    <w:link w:val="Char12"/>
    <w:qFormat/>
    <w:rsid w:val="00F83A23"/>
    <w:pPr>
      <w:widowControl/>
      <w:spacing w:after="200" w:line="276" w:lineRule="auto"/>
      <w:jc w:val="left"/>
    </w:pPr>
    <w:rPr>
      <w:rFonts w:ascii="Calibri" w:hAnsi="Calibri"/>
      <w:i/>
      <w:iCs/>
      <w:color w:val="000000"/>
      <w:sz w:val="22"/>
      <w:lang w:eastAsia="en-US" w:bidi="en-US"/>
    </w:rPr>
  </w:style>
  <w:style w:type="character" w:customStyle="1" w:styleId="Charf0">
    <w:name w:val="标准款样式 Char"/>
    <w:basedOn w:val="a1"/>
    <w:link w:val="aff"/>
    <w:qFormat/>
    <w:rsid w:val="00F83A23"/>
    <w:rPr>
      <w:rFonts w:ascii="黑体" w:eastAsia="宋体" w:hAnsi="宋体" w:cs="Times New Roman"/>
    </w:rPr>
  </w:style>
  <w:style w:type="paragraph" w:customStyle="1" w:styleId="aff">
    <w:name w:val="标准款样式"/>
    <w:basedOn w:val="a"/>
    <w:link w:val="Charf0"/>
    <w:qFormat/>
    <w:rsid w:val="00F83A23"/>
    <w:rPr>
      <w:rFonts w:ascii="黑体" w:hAnsi="宋体"/>
    </w:rPr>
  </w:style>
  <w:style w:type="character" w:customStyle="1" w:styleId="Charf1">
    <w:name w:val="居中 Char"/>
    <w:qFormat/>
    <w:rsid w:val="00F83A23"/>
    <w:rPr>
      <w:kern w:val="2"/>
      <w:sz w:val="24"/>
    </w:rPr>
  </w:style>
  <w:style w:type="character" w:customStyle="1" w:styleId="3Char10">
    <w:name w:val="正文文本 3 Char1"/>
    <w:basedOn w:val="a1"/>
    <w:uiPriority w:val="99"/>
    <w:semiHidden/>
    <w:qFormat/>
    <w:rsid w:val="00F83A23"/>
    <w:rPr>
      <w:sz w:val="16"/>
      <w:szCs w:val="16"/>
    </w:rPr>
  </w:style>
  <w:style w:type="character" w:customStyle="1" w:styleId="CharChar">
    <w:name w:val="Char Char"/>
    <w:semiHidden/>
    <w:rsid w:val="00F83A23"/>
    <w:rPr>
      <w:b/>
      <w:bCs/>
      <w:kern w:val="2"/>
      <w:sz w:val="21"/>
    </w:rPr>
  </w:style>
  <w:style w:type="character" w:customStyle="1" w:styleId="CharChar2CharCharChar">
    <w:name w:val="+正文 Char Char2 Char Char Char"/>
    <w:link w:val="CharChar2Char"/>
    <w:locked/>
    <w:rsid w:val="00F83A23"/>
    <w:rPr>
      <w:rFonts w:ascii="宋体" w:hAnsi="宋体"/>
      <w:sz w:val="24"/>
    </w:rPr>
  </w:style>
  <w:style w:type="paragraph" w:customStyle="1" w:styleId="CharChar2Char">
    <w:name w:val="+正文 Char Char2 Char"/>
    <w:basedOn w:val="a"/>
    <w:link w:val="CharChar2CharCharChar"/>
    <w:qFormat/>
    <w:rsid w:val="00F83A23"/>
    <w:pPr>
      <w:spacing w:line="360" w:lineRule="auto"/>
      <w:ind w:firstLineChars="200" w:firstLine="200"/>
    </w:pPr>
    <w:rPr>
      <w:rFonts w:ascii="宋体" w:eastAsiaTheme="minorEastAsia" w:hAnsi="宋体" w:cstheme="minorBidi"/>
      <w:sz w:val="24"/>
    </w:rPr>
  </w:style>
  <w:style w:type="character" w:customStyle="1" w:styleId="Char13">
    <w:name w:val="批注主题 Char1"/>
    <w:basedOn w:val="Char14"/>
    <w:uiPriority w:val="99"/>
    <w:semiHidden/>
    <w:qFormat/>
    <w:rsid w:val="00F83A23"/>
    <w:rPr>
      <w:b/>
      <w:bCs/>
    </w:rPr>
  </w:style>
  <w:style w:type="character" w:customStyle="1" w:styleId="Char14">
    <w:name w:val="批注文字 Char1"/>
    <w:basedOn w:val="a1"/>
    <w:uiPriority w:val="99"/>
    <w:semiHidden/>
    <w:qFormat/>
    <w:rsid w:val="00F83A23"/>
  </w:style>
  <w:style w:type="character" w:customStyle="1" w:styleId="Charf2">
    <w:name w:val="表正文 Char"/>
    <w:qFormat/>
    <w:rsid w:val="00F83A23"/>
    <w:rPr>
      <w:rFonts w:eastAsia="宋体"/>
      <w:kern w:val="2"/>
      <w:sz w:val="24"/>
      <w:lang w:val="en-US" w:eastAsia="zh-CN" w:bidi="ar-SA"/>
    </w:rPr>
  </w:style>
  <w:style w:type="character" w:customStyle="1" w:styleId="font12-blue-bold1">
    <w:name w:val="font12-blue-bold1"/>
    <w:qFormat/>
    <w:rsid w:val="00F83A23"/>
    <w:rPr>
      <w:b/>
      <w:bCs/>
      <w:color w:val="0249A5"/>
      <w:sz w:val="18"/>
      <w:szCs w:val="18"/>
      <w:u w:val="none"/>
    </w:rPr>
  </w:style>
  <w:style w:type="character" w:customStyle="1" w:styleId="15">
    <w:name w:val="15"/>
    <w:qFormat/>
    <w:rsid w:val="00F83A23"/>
    <w:rPr>
      <w:rFonts w:ascii="Calibri" w:hAnsi="Calibri" w:hint="default"/>
    </w:rPr>
  </w:style>
  <w:style w:type="character" w:customStyle="1" w:styleId="CharChar4">
    <w:name w:val="Char Char4"/>
    <w:qFormat/>
    <w:rsid w:val="00F83A23"/>
    <w:rPr>
      <w:kern w:val="2"/>
      <w:sz w:val="16"/>
    </w:rPr>
  </w:style>
  <w:style w:type="character" w:customStyle="1" w:styleId="grame">
    <w:name w:val="grame"/>
    <w:basedOn w:val="a1"/>
    <w:qFormat/>
    <w:rsid w:val="00F83A23"/>
  </w:style>
  <w:style w:type="character" w:customStyle="1" w:styleId="msoins0">
    <w:name w:val="msoins"/>
    <w:basedOn w:val="a1"/>
    <w:qFormat/>
    <w:rsid w:val="00F83A23"/>
  </w:style>
  <w:style w:type="character" w:customStyle="1" w:styleId="Charf3">
    <w:name w:val="段 Char"/>
    <w:basedOn w:val="a1"/>
    <w:link w:val="aff0"/>
    <w:qFormat/>
    <w:rsid w:val="00F83A23"/>
    <w:rPr>
      <w:rFonts w:ascii="宋体" w:hAnsi="Times New Roman"/>
    </w:rPr>
  </w:style>
  <w:style w:type="paragraph" w:customStyle="1" w:styleId="aff0">
    <w:name w:val="段"/>
    <w:link w:val="Charf3"/>
    <w:qFormat/>
    <w:rsid w:val="00F83A23"/>
    <w:pPr>
      <w:tabs>
        <w:tab w:val="center" w:pos="4201"/>
        <w:tab w:val="right" w:leader="dot" w:pos="9298"/>
      </w:tabs>
      <w:autoSpaceDE w:val="0"/>
      <w:autoSpaceDN w:val="0"/>
      <w:spacing w:line="300" w:lineRule="auto"/>
      <w:ind w:firstLineChars="200" w:firstLine="420"/>
      <w:jc w:val="both"/>
    </w:pPr>
    <w:rPr>
      <w:rFonts w:ascii="宋体" w:hAnsi="Times New Roman"/>
    </w:rPr>
  </w:style>
  <w:style w:type="character" w:customStyle="1" w:styleId="Char15">
    <w:name w:val="纯文本 Char1"/>
    <w:basedOn w:val="a1"/>
    <w:uiPriority w:val="99"/>
    <w:semiHidden/>
    <w:qFormat/>
    <w:rsid w:val="00F83A23"/>
    <w:rPr>
      <w:rFonts w:ascii="宋体" w:eastAsia="宋体" w:hAnsi="Courier New" w:cs="Courier New"/>
      <w:szCs w:val="21"/>
    </w:rPr>
  </w:style>
  <w:style w:type="character" w:customStyle="1" w:styleId="black1">
    <w:name w:val="black1"/>
    <w:qFormat/>
    <w:rsid w:val="00F83A23"/>
    <w:rPr>
      <w:rFonts w:ascii="ˎ̥" w:hAnsi="ˎ̥" w:hint="default"/>
      <w:color w:val="333333"/>
      <w:sz w:val="18"/>
      <w:szCs w:val="18"/>
      <w:u w:val="none"/>
    </w:rPr>
  </w:style>
  <w:style w:type="character" w:customStyle="1" w:styleId="solutioncontent1">
    <w:name w:val="solutioncontent1"/>
    <w:qFormat/>
    <w:rsid w:val="00F83A23"/>
    <w:rPr>
      <w:rFonts w:cs="Times New Roman"/>
      <w:color w:val="333333"/>
      <w:sz w:val="15"/>
      <w:szCs w:val="15"/>
    </w:rPr>
  </w:style>
  <w:style w:type="character" w:customStyle="1" w:styleId="CharChar0">
    <w:name w:val="+正文 Char Char"/>
    <w:link w:val="CharCharChar"/>
    <w:qFormat/>
    <w:locked/>
    <w:rsid w:val="00F83A23"/>
    <w:rPr>
      <w:rFonts w:ascii="楷体_GB2312" w:eastAsia="楷体_GB2312"/>
      <w:sz w:val="24"/>
    </w:rPr>
  </w:style>
  <w:style w:type="paragraph" w:customStyle="1" w:styleId="CharCharChar">
    <w:name w:val="+正文 Char Char Char"/>
    <w:basedOn w:val="a"/>
    <w:link w:val="CharChar0"/>
    <w:qFormat/>
    <w:rsid w:val="00F83A23"/>
    <w:pPr>
      <w:spacing w:line="360" w:lineRule="auto"/>
      <w:ind w:firstLineChars="200" w:firstLine="200"/>
    </w:pPr>
    <w:rPr>
      <w:rFonts w:ascii="楷体_GB2312" w:eastAsia="楷体_GB2312" w:hAnsiTheme="minorHAnsi" w:cstheme="minorBidi"/>
      <w:sz w:val="24"/>
    </w:rPr>
  </w:style>
  <w:style w:type="character" w:customStyle="1" w:styleId="Char16">
    <w:name w:val="称呼 Char1"/>
    <w:basedOn w:val="a1"/>
    <w:uiPriority w:val="99"/>
    <w:semiHidden/>
    <w:qFormat/>
    <w:rsid w:val="00F83A23"/>
  </w:style>
  <w:style w:type="character" w:customStyle="1" w:styleId="CharChar8">
    <w:name w:val="Char Char8"/>
    <w:qFormat/>
    <w:rsid w:val="00F83A23"/>
    <w:rPr>
      <w:kern w:val="2"/>
      <w:sz w:val="21"/>
    </w:rPr>
  </w:style>
  <w:style w:type="character" w:customStyle="1" w:styleId="16">
    <w:name w:val="16"/>
    <w:qFormat/>
    <w:rsid w:val="00F83A23"/>
    <w:rPr>
      <w:rFonts w:ascii="Times New Roman" w:hAnsi="Times New Roman" w:cs="Times New Roman" w:hint="default"/>
      <w:color w:val="0000FF"/>
      <w:sz w:val="20"/>
      <w:szCs w:val="20"/>
      <w:u w:val="single"/>
    </w:rPr>
  </w:style>
  <w:style w:type="character" w:customStyle="1" w:styleId="Char2CharChar">
    <w:name w:val="+正文 Char2 Char Char"/>
    <w:link w:val="Char20"/>
    <w:qFormat/>
    <w:locked/>
    <w:rsid w:val="00F83A23"/>
    <w:rPr>
      <w:rFonts w:ascii="宋体" w:hAnsi="宋体"/>
      <w:sz w:val="24"/>
    </w:rPr>
  </w:style>
  <w:style w:type="paragraph" w:customStyle="1" w:styleId="Char20">
    <w:name w:val="+正文 Char2"/>
    <w:basedOn w:val="a"/>
    <w:link w:val="Char2CharChar"/>
    <w:qFormat/>
    <w:rsid w:val="00F83A23"/>
    <w:pPr>
      <w:spacing w:line="360" w:lineRule="auto"/>
      <w:ind w:firstLineChars="200" w:firstLine="200"/>
    </w:pPr>
    <w:rPr>
      <w:rFonts w:ascii="宋体" w:eastAsiaTheme="minorEastAsia" w:hAnsi="宋体" w:cstheme="minorBidi"/>
      <w:sz w:val="24"/>
    </w:rPr>
  </w:style>
  <w:style w:type="character" w:customStyle="1" w:styleId="Char5CharCharCharCharChar">
    <w:name w:val="+正文 Char5 Char Char Char Char Char"/>
    <w:link w:val="Char5CharCharChar"/>
    <w:qFormat/>
    <w:locked/>
    <w:rsid w:val="00F83A23"/>
    <w:rPr>
      <w:rFonts w:ascii="宋体" w:hAnsi="宋体"/>
      <w:sz w:val="24"/>
    </w:rPr>
  </w:style>
  <w:style w:type="paragraph" w:customStyle="1" w:styleId="Char5CharCharChar">
    <w:name w:val="+正文 Char5 Char Char Char"/>
    <w:basedOn w:val="a"/>
    <w:link w:val="Char5CharCharCharCharChar"/>
    <w:qFormat/>
    <w:rsid w:val="00F83A23"/>
    <w:pPr>
      <w:spacing w:line="360" w:lineRule="auto"/>
      <w:ind w:firstLineChars="200" w:firstLine="200"/>
    </w:pPr>
    <w:rPr>
      <w:rFonts w:ascii="宋体" w:eastAsiaTheme="minorEastAsia" w:hAnsi="宋体" w:cstheme="minorBidi"/>
      <w:sz w:val="24"/>
    </w:rPr>
  </w:style>
  <w:style w:type="character" w:customStyle="1" w:styleId="CharChar1">
    <w:name w:val="表文字 Char Char"/>
    <w:link w:val="aff1"/>
    <w:qFormat/>
    <w:locked/>
    <w:rsid w:val="00F83A23"/>
    <w:rPr>
      <w:rFonts w:ascii="楷体_GB2312" w:eastAsia="楷体_GB2312" w:hAnsi="宋体"/>
      <w:spacing w:val="-8"/>
      <w:sz w:val="24"/>
      <w:lang w:val="zh-CN"/>
    </w:rPr>
  </w:style>
  <w:style w:type="paragraph" w:customStyle="1" w:styleId="aff1">
    <w:name w:val="表文字"/>
    <w:basedOn w:val="a"/>
    <w:link w:val="CharChar1"/>
    <w:qFormat/>
    <w:rsid w:val="00F83A23"/>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Char17">
    <w:name w:val="正文首行缩进 Char1"/>
    <w:basedOn w:val="Char10"/>
    <w:uiPriority w:val="99"/>
    <w:semiHidden/>
    <w:qFormat/>
    <w:rsid w:val="00F83A23"/>
    <w:rPr>
      <w:rFonts w:ascii="Times New Roman" w:eastAsia="宋体" w:hAnsi="Times New Roman" w:cs="Times New Roman"/>
    </w:rPr>
  </w:style>
  <w:style w:type="character" w:customStyle="1" w:styleId="Char10">
    <w:name w:val="正文文本 Char1"/>
    <w:basedOn w:val="a1"/>
    <w:link w:val="ad"/>
    <w:qFormat/>
    <w:rsid w:val="00F83A23"/>
    <w:rPr>
      <w:rFonts w:ascii="Times New Roman" w:eastAsia="宋体" w:hAnsi="Times New Roman" w:cs="Times New Roman"/>
    </w:rPr>
  </w:style>
  <w:style w:type="character" w:customStyle="1" w:styleId="CharChar3CharCharCharChar">
    <w:name w:val="+正文 Char Char3 Char Char Char Char"/>
    <w:link w:val="CharChar3CharChar"/>
    <w:qFormat/>
    <w:locked/>
    <w:rsid w:val="00F83A23"/>
    <w:rPr>
      <w:rFonts w:ascii="宋体" w:hAnsi="宋体"/>
      <w:sz w:val="24"/>
    </w:rPr>
  </w:style>
  <w:style w:type="paragraph" w:customStyle="1" w:styleId="CharChar3CharChar">
    <w:name w:val="+正文 Char Char3 Char Char"/>
    <w:basedOn w:val="a"/>
    <w:link w:val="CharChar3CharCharCharChar"/>
    <w:qFormat/>
    <w:rsid w:val="00F83A23"/>
    <w:pPr>
      <w:spacing w:line="360" w:lineRule="auto"/>
      <w:ind w:firstLineChars="200" w:firstLine="200"/>
    </w:pPr>
    <w:rPr>
      <w:rFonts w:ascii="宋体" w:eastAsiaTheme="minorEastAsia" w:hAnsi="宋体" w:cstheme="minorBidi"/>
      <w:sz w:val="24"/>
    </w:rPr>
  </w:style>
  <w:style w:type="character" w:customStyle="1" w:styleId="Char18">
    <w:name w:val="副标题 Char1"/>
    <w:basedOn w:val="a1"/>
    <w:uiPriority w:val="11"/>
    <w:qFormat/>
    <w:rsid w:val="00F83A23"/>
    <w:rPr>
      <w:rFonts w:ascii="Cambria" w:eastAsia="宋体" w:hAnsi="Cambria" w:cs="Times New Roman"/>
      <w:b/>
      <w:bCs/>
      <w:kern w:val="28"/>
      <w:sz w:val="32"/>
      <w:szCs w:val="32"/>
    </w:rPr>
  </w:style>
  <w:style w:type="character" w:customStyle="1" w:styleId="1CharCharChar">
    <w:name w:val="+1. Char Char Char"/>
    <w:link w:val="1Char0"/>
    <w:qFormat/>
    <w:locked/>
    <w:rsid w:val="00F83A23"/>
    <w:rPr>
      <w:rFonts w:ascii="Times New Roman" w:eastAsia="宋体" w:hAnsi="Times New Roman" w:cs="Times New Roman"/>
    </w:rPr>
  </w:style>
  <w:style w:type="paragraph" w:customStyle="1" w:styleId="1Char0">
    <w:name w:val="+1. Char"/>
    <w:basedOn w:val="a"/>
    <w:link w:val="1CharCharChar"/>
    <w:qFormat/>
    <w:rsid w:val="00F83A23"/>
  </w:style>
  <w:style w:type="character" w:customStyle="1" w:styleId="Char19">
    <w:name w:val="标题 Char1"/>
    <w:basedOn w:val="a1"/>
    <w:uiPriority w:val="10"/>
    <w:qFormat/>
    <w:rsid w:val="00F83A23"/>
    <w:rPr>
      <w:rFonts w:ascii="Cambria" w:eastAsia="宋体" w:hAnsi="Cambria" w:cs="Times New Roman"/>
      <w:b/>
      <w:bCs/>
      <w:sz w:val="32"/>
      <w:szCs w:val="32"/>
    </w:rPr>
  </w:style>
  <w:style w:type="character" w:customStyle="1" w:styleId="Char40">
    <w:name w:val="+正文 Char4"/>
    <w:link w:val="aff2"/>
    <w:qFormat/>
    <w:locked/>
    <w:rsid w:val="00F83A23"/>
    <w:rPr>
      <w:rFonts w:ascii="宋体" w:hAnsi="宋体"/>
      <w:sz w:val="24"/>
    </w:rPr>
  </w:style>
  <w:style w:type="paragraph" w:customStyle="1" w:styleId="aff2">
    <w:name w:val="+正文"/>
    <w:basedOn w:val="a"/>
    <w:link w:val="Char40"/>
    <w:qFormat/>
    <w:rsid w:val="00F83A23"/>
    <w:pPr>
      <w:spacing w:line="360" w:lineRule="auto"/>
      <w:ind w:firstLineChars="200" w:firstLine="200"/>
    </w:pPr>
    <w:rPr>
      <w:rFonts w:ascii="宋体" w:eastAsiaTheme="minorEastAsia" w:hAnsi="宋体" w:cstheme="minorBidi"/>
      <w:sz w:val="24"/>
    </w:rPr>
  </w:style>
  <w:style w:type="character" w:customStyle="1" w:styleId="Char1a">
    <w:name w:val="页脚 Char1"/>
    <w:basedOn w:val="a1"/>
    <w:uiPriority w:val="99"/>
    <w:semiHidden/>
    <w:qFormat/>
    <w:rsid w:val="00F83A23"/>
    <w:rPr>
      <w:sz w:val="18"/>
      <w:szCs w:val="18"/>
    </w:rPr>
  </w:style>
  <w:style w:type="character" w:customStyle="1" w:styleId="CharChar7">
    <w:name w:val="Char Char7"/>
    <w:qFormat/>
    <w:rsid w:val="00F83A23"/>
    <w:rPr>
      <w:kern w:val="2"/>
      <w:sz w:val="18"/>
    </w:rPr>
  </w:style>
  <w:style w:type="character" w:customStyle="1" w:styleId="CharChar2">
    <w:name w:val="Char Char2"/>
    <w:qFormat/>
    <w:rsid w:val="00F83A23"/>
    <w:rPr>
      <w:kern w:val="2"/>
      <w:sz w:val="24"/>
      <w:szCs w:val="24"/>
    </w:rPr>
  </w:style>
  <w:style w:type="character" w:customStyle="1" w:styleId="Char1b">
    <w:name w:val="表正文 Char1"/>
    <w:qFormat/>
    <w:rsid w:val="00F83A23"/>
    <w:rPr>
      <w:kern w:val="2"/>
      <w:sz w:val="21"/>
    </w:rPr>
  </w:style>
  <w:style w:type="character" w:customStyle="1" w:styleId="Char1c">
    <w:name w:val="页眉 Char1"/>
    <w:basedOn w:val="a1"/>
    <w:uiPriority w:val="99"/>
    <w:semiHidden/>
    <w:qFormat/>
    <w:rsid w:val="00F83A23"/>
    <w:rPr>
      <w:sz w:val="18"/>
      <w:szCs w:val="18"/>
    </w:rPr>
  </w:style>
  <w:style w:type="character" w:customStyle="1" w:styleId="CharChar5">
    <w:name w:val="普通文字 Char Char"/>
    <w:qFormat/>
    <w:rsid w:val="00F83A23"/>
    <w:rPr>
      <w:rFonts w:ascii="宋体" w:hAnsi="Courier New"/>
      <w:kern w:val="2"/>
      <w:sz w:val="21"/>
    </w:rPr>
  </w:style>
  <w:style w:type="character" w:customStyle="1" w:styleId="Charf4">
    <w:name w:val="无间隔 Char"/>
    <w:link w:val="12"/>
    <w:qFormat/>
    <w:locked/>
    <w:rsid w:val="00F83A23"/>
    <w:rPr>
      <w:rFonts w:eastAsia="Times New Roman"/>
      <w:sz w:val="22"/>
      <w:lang w:eastAsia="en-US" w:bidi="en-US"/>
    </w:rPr>
  </w:style>
  <w:style w:type="paragraph" w:customStyle="1" w:styleId="12">
    <w:name w:val="无间隔1"/>
    <w:link w:val="Charf4"/>
    <w:qFormat/>
    <w:rsid w:val="00F83A23"/>
    <w:pPr>
      <w:spacing w:line="300" w:lineRule="auto"/>
      <w:jc w:val="center"/>
    </w:pPr>
    <w:rPr>
      <w:rFonts w:eastAsia="Times New Roman"/>
      <w:sz w:val="22"/>
      <w:lang w:eastAsia="en-US" w:bidi="en-US"/>
    </w:rPr>
  </w:style>
  <w:style w:type="character" w:customStyle="1" w:styleId="Char11">
    <w:name w:val="脚注文本 Char1"/>
    <w:basedOn w:val="a1"/>
    <w:link w:val="af3"/>
    <w:qFormat/>
    <w:locked/>
    <w:rsid w:val="00F83A23"/>
    <w:rPr>
      <w:rFonts w:ascii="Times New Roman" w:eastAsia="宋体" w:hAnsi="Times New Roman" w:cs="Times New Roman"/>
      <w:sz w:val="18"/>
      <w:szCs w:val="18"/>
    </w:rPr>
  </w:style>
  <w:style w:type="character" w:customStyle="1" w:styleId="1CharCharCharCharChar">
    <w:name w:val="+列表1 Char Char Char Char Char"/>
    <w:link w:val="1CharCharChar0"/>
    <w:qFormat/>
    <w:locked/>
    <w:rsid w:val="00F83A23"/>
    <w:rPr>
      <w:rFonts w:ascii="宋体" w:hAnsi="宋体"/>
    </w:rPr>
  </w:style>
  <w:style w:type="paragraph" w:customStyle="1" w:styleId="1CharCharChar0">
    <w:name w:val="+列表1 Char Char Char"/>
    <w:basedOn w:val="a"/>
    <w:link w:val="1CharCharCharCharChar"/>
    <w:qFormat/>
    <w:rsid w:val="00F83A23"/>
    <w:pPr>
      <w:jc w:val="center"/>
    </w:pPr>
    <w:rPr>
      <w:rFonts w:ascii="宋体" w:eastAsiaTheme="minorEastAsia" w:hAnsi="宋体" w:cstheme="minorBidi"/>
    </w:rPr>
  </w:style>
  <w:style w:type="character" w:customStyle="1" w:styleId="CharChar5CharCharChar">
    <w:name w:val="+正文 Char Char5 Char Char Char"/>
    <w:link w:val="CharChar5Char"/>
    <w:qFormat/>
    <w:locked/>
    <w:rsid w:val="00F83A23"/>
    <w:rPr>
      <w:rFonts w:ascii="宋体" w:hAnsi="宋体"/>
      <w:sz w:val="24"/>
    </w:rPr>
  </w:style>
  <w:style w:type="paragraph" w:customStyle="1" w:styleId="CharChar5Char">
    <w:name w:val="+正文 Char Char5 Char"/>
    <w:basedOn w:val="a"/>
    <w:link w:val="CharChar5CharCharChar"/>
    <w:qFormat/>
    <w:rsid w:val="00F83A23"/>
    <w:pPr>
      <w:spacing w:line="360" w:lineRule="auto"/>
      <w:ind w:firstLineChars="200" w:firstLine="200"/>
    </w:pPr>
    <w:rPr>
      <w:rFonts w:ascii="宋体" w:eastAsiaTheme="minorEastAsia" w:hAnsi="宋体" w:cstheme="minorBidi"/>
      <w:sz w:val="24"/>
    </w:rPr>
  </w:style>
  <w:style w:type="character" w:customStyle="1" w:styleId="CharChar10">
    <w:name w:val="Char Char1"/>
    <w:semiHidden/>
    <w:qFormat/>
    <w:rsid w:val="00F83A23"/>
    <w:rPr>
      <w:kern w:val="2"/>
      <w:sz w:val="21"/>
    </w:rPr>
  </w:style>
  <w:style w:type="character" w:customStyle="1" w:styleId="CharChar50">
    <w:name w:val="Char Char5"/>
    <w:qFormat/>
    <w:rsid w:val="00F83A23"/>
    <w:rPr>
      <w:rFonts w:ascii="Arial" w:eastAsia="方正魏碑简体" w:hAnsi="Arial" w:cs="Arial"/>
      <w:bCs/>
      <w:kern w:val="28"/>
      <w:sz w:val="32"/>
      <w:szCs w:val="32"/>
    </w:rPr>
  </w:style>
  <w:style w:type="character" w:customStyle="1" w:styleId="Char1d">
    <w:name w:val="注释标题 Char1"/>
    <w:basedOn w:val="a1"/>
    <w:uiPriority w:val="99"/>
    <w:semiHidden/>
    <w:qFormat/>
    <w:rsid w:val="00F83A23"/>
  </w:style>
  <w:style w:type="character" w:customStyle="1" w:styleId="Charf5">
    <w:name w:val="明显引用 Char"/>
    <w:basedOn w:val="a1"/>
    <w:qFormat/>
    <w:rsid w:val="00F83A23"/>
    <w:rPr>
      <w:b/>
      <w:bCs/>
      <w:i/>
      <w:iCs/>
      <w:color w:val="4F81BD"/>
      <w:kern w:val="2"/>
      <w:sz w:val="21"/>
    </w:rPr>
  </w:style>
  <w:style w:type="character" w:customStyle="1" w:styleId="Char1">
    <w:name w:val="正文缩进 Char"/>
    <w:link w:val="a0"/>
    <w:qFormat/>
    <w:rsid w:val="00F83A23"/>
    <w:rPr>
      <w:rFonts w:ascii="Times New Roman" w:eastAsia="宋体" w:hAnsi="Times New Roman" w:cs="Times New Roman"/>
    </w:rPr>
  </w:style>
  <w:style w:type="character" w:customStyle="1" w:styleId="Charf6">
    <w:name w:val="引用 Char"/>
    <w:basedOn w:val="a1"/>
    <w:qFormat/>
    <w:rsid w:val="00F83A23"/>
    <w:rPr>
      <w:i/>
      <w:iCs/>
      <w:color w:val="000000"/>
      <w:kern w:val="2"/>
      <w:sz w:val="21"/>
    </w:rPr>
  </w:style>
  <w:style w:type="character" w:customStyle="1" w:styleId="Char1e">
    <w:name w:val="日期 Char1"/>
    <w:basedOn w:val="a1"/>
    <w:uiPriority w:val="99"/>
    <w:semiHidden/>
    <w:qFormat/>
    <w:rsid w:val="00F83A23"/>
  </w:style>
  <w:style w:type="character" w:customStyle="1" w:styleId="SubtitleChar">
    <w:name w:val="Subtitle Char"/>
    <w:qFormat/>
    <w:locked/>
    <w:rsid w:val="00F83A23"/>
    <w:rPr>
      <w:rFonts w:ascii="Calibri Light" w:eastAsia="宋体" w:hAnsi="Calibri Light" w:cs="Times New Roman"/>
      <w:b/>
      <w:bCs/>
      <w:kern w:val="28"/>
      <w:sz w:val="32"/>
      <w:szCs w:val="32"/>
      <w:lang w:eastAsia="en-US"/>
    </w:rPr>
  </w:style>
  <w:style w:type="character" w:customStyle="1" w:styleId="hCharChar">
    <w:name w:val="h Char Char"/>
    <w:qFormat/>
    <w:rsid w:val="00F83A23"/>
    <w:rPr>
      <w:kern w:val="2"/>
      <w:sz w:val="18"/>
    </w:rPr>
  </w:style>
  <w:style w:type="character" w:customStyle="1" w:styleId="Char1f">
    <w:name w:val="明显引用 Char1"/>
    <w:basedOn w:val="a1"/>
    <w:link w:val="13"/>
    <w:qFormat/>
    <w:locked/>
    <w:rsid w:val="00F83A23"/>
    <w:rPr>
      <w:rFonts w:ascii="Calibri" w:eastAsia="宋体" w:hAnsi="Calibri" w:cs="Times New Roman"/>
      <w:b/>
      <w:bCs/>
      <w:i/>
      <w:iCs/>
      <w:color w:val="4F81BD"/>
      <w:sz w:val="22"/>
      <w:lang w:eastAsia="en-US" w:bidi="en-US"/>
    </w:rPr>
  </w:style>
  <w:style w:type="paragraph" w:customStyle="1" w:styleId="13">
    <w:name w:val="明显引用1"/>
    <w:basedOn w:val="a"/>
    <w:next w:val="a"/>
    <w:link w:val="Char1f"/>
    <w:qFormat/>
    <w:rsid w:val="00F83A23"/>
    <w:pPr>
      <w:widowControl/>
      <w:pBdr>
        <w:bottom w:val="single" w:sz="4" w:space="4" w:color="4F81BD"/>
      </w:pBdr>
      <w:spacing w:before="200" w:after="280" w:line="276" w:lineRule="auto"/>
      <w:ind w:left="936" w:right="936"/>
      <w:jc w:val="left"/>
    </w:pPr>
    <w:rPr>
      <w:rFonts w:ascii="Calibri" w:hAnsi="Calibri"/>
      <w:b/>
      <w:bCs/>
      <w:i/>
      <w:iCs/>
      <w:color w:val="4F81BD"/>
      <w:sz w:val="22"/>
      <w:lang w:eastAsia="en-US" w:bidi="en-US"/>
    </w:rPr>
  </w:style>
  <w:style w:type="character" w:customStyle="1" w:styleId="CharChar6">
    <w:name w:val="Char Char6"/>
    <w:qFormat/>
    <w:rsid w:val="00F83A23"/>
    <w:rPr>
      <w:rFonts w:ascii="Arial" w:eastAsia="黑体" w:hAnsi="Arial"/>
      <w:kern w:val="2"/>
      <w:sz w:val="44"/>
    </w:rPr>
  </w:style>
  <w:style w:type="paragraph" w:customStyle="1" w:styleId="14">
    <w:name w:val="列出段落1"/>
    <w:basedOn w:val="a"/>
    <w:uiPriority w:val="34"/>
    <w:qFormat/>
    <w:rsid w:val="00F83A23"/>
    <w:pPr>
      <w:ind w:firstLineChars="200" w:firstLine="420"/>
    </w:pPr>
  </w:style>
  <w:style w:type="paragraph" w:customStyle="1" w:styleId="xl54">
    <w:name w:val="xl54"/>
    <w:basedOn w:val="a"/>
    <w:qFormat/>
    <w:rsid w:val="00F83A23"/>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
    <w:name w:val="font1"/>
    <w:basedOn w:val="a"/>
    <w:qFormat/>
    <w:rsid w:val="00F83A23"/>
    <w:pPr>
      <w:widowControl/>
      <w:spacing w:before="100" w:beforeAutospacing="1" w:after="100" w:afterAutospacing="1"/>
      <w:jc w:val="left"/>
    </w:pPr>
    <w:rPr>
      <w:rFonts w:ascii="宋体" w:hAnsi="宋体" w:hint="eastAsia"/>
      <w:kern w:val="0"/>
      <w:sz w:val="24"/>
      <w:szCs w:val="24"/>
    </w:rPr>
  </w:style>
  <w:style w:type="paragraph" w:customStyle="1" w:styleId="flName">
    <w:name w:val="flName"/>
    <w:basedOn w:val="a"/>
    <w:qFormat/>
    <w:rsid w:val="00F83A23"/>
    <w:pPr>
      <w:adjustRightInd w:val="0"/>
      <w:spacing w:before="320" w:after="160" w:line="360" w:lineRule="atLeast"/>
      <w:jc w:val="center"/>
    </w:pPr>
    <w:rPr>
      <w:rFonts w:ascii="Arial" w:eastAsia="黑体"/>
      <w:kern w:val="0"/>
      <w:sz w:val="32"/>
      <w:szCs w:val="20"/>
    </w:rPr>
  </w:style>
  <w:style w:type="paragraph" w:customStyle="1" w:styleId="19">
    <w:name w:val="19"/>
    <w:basedOn w:val="a"/>
    <w:qFormat/>
    <w:rsid w:val="00F83A23"/>
    <w:pPr>
      <w:widowControl/>
      <w:snapToGrid w:val="0"/>
      <w:spacing w:before="100" w:beforeAutospacing="1" w:after="100" w:afterAutospacing="1" w:line="360" w:lineRule="auto"/>
    </w:pPr>
    <w:rPr>
      <w:rFonts w:eastAsia="Arial Unicode MS"/>
      <w:kern w:val="0"/>
      <w:sz w:val="24"/>
      <w:szCs w:val="24"/>
    </w:rPr>
  </w:style>
  <w:style w:type="paragraph" w:customStyle="1" w:styleId="font7">
    <w:name w:val="font7"/>
    <w:basedOn w:val="a"/>
    <w:qFormat/>
    <w:rsid w:val="00F83A23"/>
    <w:pPr>
      <w:widowControl/>
      <w:spacing w:before="100" w:beforeAutospacing="1" w:after="100" w:afterAutospacing="1"/>
      <w:jc w:val="left"/>
    </w:pPr>
    <w:rPr>
      <w:rFonts w:ascii="宋体" w:hAnsi="宋体" w:cs="宋体"/>
      <w:kern w:val="0"/>
      <w:sz w:val="16"/>
      <w:szCs w:val="16"/>
    </w:rPr>
  </w:style>
  <w:style w:type="paragraph" w:customStyle="1" w:styleId="p15">
    <w:name w:val="p15"/>
    <w:basedOn w:val="a"/>
    <w:qFormat/>
    <w:rsid w:val="00F83A23"/>
    <w:pPr>
      <w:widowControl/>
      <w:ind w:firstLine="420"/>
    </w:pPr>
    <w:rPr>
      <w:rFonts w:ascii="Calibri" w:hAnsi="Calibri" w:cs="宋体"/>
      <w:kern w:val="0"/>
      <w:szCs w:val="21"/>
    </w:rPr>
  </w:style>
  <w:style w:type="paragraph" w:customStyle="1" w:styleId="230">
    <w:name w:val="23"/>
    <w:basedOn w:val="a"/>
    <w:qFormat/>
    <w:rsid w:val="00F83A23"/>
    <w:pPr>
      <w:widowControl/>
      <w:snapToGrid w:val="0"/>
      <w:spacing w:before="100" w:beforeAutospacing="1" w:after="100" w:afterAutospacing="1"/>
      <w:ind w:left="840"/>
    </w:pPr>
    <w:rPr>
      <w:rFonts w:eastAsia="Arial Unicode MS"/>
      <w:kern w:val="0"/>
      <w:szCs w:val="21"/>
    </w:rPr>
  </w:style>
  <w:style w:type="paragraph" w:customStyle="1" w:styleId="font5">
    <w:name w:val="font5"/>
    <w:basedOn w:val="a"/>
    <w:qFormat/>
    <w:rsid w:val="00F83A23"/>
    <w:pPr>
      <w:widowControl/>
      <w:spacing w:before="100" w:beforeAutospacing="1" w:after="100" w:afterAutospacing="1"/>
      <w:jc w:val="left"/>
    </w:pPr>
    <w:rPr>
      <w:rFonts w:ascii="宋体" w:hAnsi="宋体" w:cs="Arial Unicode MS" w:hint="eastAsia"/>
      <w:kern w:val="0"/>
      <w:sz w:val="18"/>
      <w:szCs w:val="18"/>
    </w:rPr>
  </w:style>
  <w:style w:type="paragraph" w:customStyle="1" w:styleId="210">
    <w:name w:val="列出段落21"/>
    <w:basedOn w:val="a"/>
    <w:uiPriority w:val="34"/>
    <w:qFormat/>
    <w:rsid w:val="00F83A23"/>
    <w:pPr>
      <w:ind w:firstLineChars="200" w:firstLine="420"/>
    </w:pPr>
    <w:rPr>
      <w:rFonts w:ascii="Calibri" w:hAnsi="Calibri"/>
    </w:rPr>
  </w:style>
  <w:style w:type="paragraph" w:customStyle="1" w:styleId="24">
    <w:name w:val="样式 正文文本缩进 + 段前: 2 字符"/>
    <w:basedOn w:val="a"/>
    <w:qFormat/>
    <w:rsid w:val="00F83A23"/>
    <w:pPr>
      <w:ind w:leftChars="200" w:left="420"/>
      <w:jc w:val="left"/>
    </w:pPr>
    <w:rPr>
      <w:sz w:val="28"/>
      <w:szCs w:val="24"/>
      <w:lang w:eastAsia="zh-TW"/>
    </w:rPr>
  </w:style>
  <w:style w:type="paragraph" w:customStyle="1" w:styleId="Style4">
    <w:name w:val="Style4"/>
    <w:basedOn w:val="4"/>
    <w:qFormat/>
    <w:rsid w:val="00F83A23"/>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56">
    <w:name w:val="xl56"/>
    <w:basedOn w:val="a"/>
    <w:qFormat/>
    <w:rsid w:val="00F83A23"/>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TOC1">
    <w:name w:val="TOC 标题1"/>
    <w:basedOn w:val="1"/>
    <w:next w:val="a"/>
    <w:uiPriority w:val="39"/>
    <w:unhideWhenUsed/>
    <w:qFormat/>
    <w:rsid w:val="00F83A23"/>
    <w:pPr>
      <w:widowControl/>
      <w:spacing w:before="480" w:after="0" w:line="276" w:lineRule="auto"/>
      <w:jc w:val="left"/>
      <w:outlineLvl w:val="9"/>
    </w:pPr>
    <w:rPr>
      <w:rFonts w:ascii="Cambria" w:hAnsi="Cambria"/>
      <w:color w:val="366091"/>
      <w:kern w:val="0"/>
      <w:sz w:val="28"/>
      <w:szCs w:val="28"/>
    </w:rPr>
  </w:style>
  <w:style w:type="paragraph" w:customStyle="1" w:styleId="xl32">
    <w:name w:val="xl32"/>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3">
    <w:name w:val="标准次分项"/>
    <w:basedOn w:val="a"/>
    <w:qFormat/>
    <w:rsid w:val="00F83A23"/>
    <w:pPr>
      <w:jc w:val="left"/>
    </w:pPr>
    <w:rPr>
      <w:rFonts w:ascii="宋体" w:hAnsi="宋体"/>
      <w:szCs w:val="21"/>
    </w:rPr>
  </w:style>
  <w:style w:type="paragraph" w:customStyle="1" w:styleId="xl87">
    <w:name w:val="xl87"/>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xl31">
    <w:name w:val="xl31"/>
    <w:basedOn w:val="a"/>
    <w:qFormat/>
    <w:rsid w:val="00F83A23"/>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7">
    <w:name w:val="xl47"/>
    <w:basedOn w:val="a"/>
    <w:qFormat/>
    <w:rsid w:val="00F83A23"/>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qFormat/>
    <w:rsid w:val="00F83A23"/>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11">
    <w:name w:val="彩色列表 - 着色 11"/>
    <w:basedOn w:val="a"/>
    <w:uiPriority w:val="34"/>
    <w:qFormat/>
    <w:rsid w:val="00F83A23"/>
    <w:pPr>
      <w:autoSpaceDE w:val="0"/>
      <w:autoSpaceDN w:val="0"/>
      <w:adjustRightInd w:val="0"/>
      <w:ind w:firstLineChars="200" w:firstLine="420"/>
      <w:jc w:val="left"/>
      <w:textAlignment w:val="baseline"/>
    </w:pPr>
    <w:rPr>
      <w:rFonts w:ascii="宋体"/>
      <w:kern w:val="0"/>
      <w:sz w:val="34"/>
      <w:szCs w:val="20"/>
    </w:rPr>
  </w:style>
  <w:style w:type="paragraph" w:customStyle="1" w:styleId="xl45">
    <w:name w:val="xl45"/>
    <w:basedOn w:val="a"/>
    <w:qFormat/>
    <w:rsid w:val="00F83A23"/>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1">
    <w:name w:val="font11"/>
    <w:basedOn w:val="a"/>
    <w:qFormat/>
    <w:rsid w:val="00F83A23"/>
    <w:pPr>
      <w:widowControl/>
      <w:spacing w:before="100" w:beforeAutospacing="1" w:after="100" w:afterAutospacing="1"/>
      <w:jc w:val="left"/>
    </w:pPr>
    <w:rPr>
      <w:rFonts w:ascii="Arial" w:hAnsi="Arial" w:cs="Arial"/>
      <w:kern w:val="0"/>
      <w:sz w:val="16"/>
      <w:szCs w:val="16"/>
    </w:rPr>
  </w:style>
  <w:style w:type="paragraph" w:customStyle="1" w:styleId="xl74">
    <w:name w:val="xl74"/>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0">
    <w:name w:val="font10"/>
    <w:basedOn w:val="a"/>
    <w:qFormat/>
    <w:rsid w:val="00F83A23"/>
    <w:pPr>
      <w:widowControl/>
      <w:spacing w:before="100" w:beforeAutospacing="1" w:after="100" w:afterAutospacing="1"/>
      <w:jc w:val="left"/>
    </w:pPr>
    <w:rPr>
      <w:kern w:val="0"/>
      <w:sz w:val="16"/>
      <w:szCs w:val="16"/>
    </w:rPr>
  </w:style>
  <w:style w:type="paragraph" w:customStyle="1" w:styleId="font14">
    <w:name w:val="font14"/>
    <w:basedOn w:val="a"/>
    <w:qFormat/>
    <w:rsid w:val="00F83A23"/>
    <w:pPr>
      <w:widowControl/>
      <w:spacing w:before="100" w:beforeAutospacing="1" w:after="100" w:afterAutospacing="1"/>
      <w:jc w:val="left"/>
    </w:pPr>
    <w:rPr>
      <w:rFonts w:ascii="Arial" w:hAnsi="Arial" w:cs="Arial"/>
      <w:color w:val="000000"/>
      <w:kern w:val="0"/>
      <w:sz w:val="16"/>
      <w:szCs w:val="16"/>
    </w:rPr>
  </w:style>
  <w:style w:type="paragraph" w:customStyle="1" w:styleId="17">
    <w:name w:val="普通(网站)1"/>
    <w:basedOn w:val="a"/>
    <w:qFormat/>
    <w:rsid w:val="00F83A23"/>
    <w:pPr>
      <w:widowControl/>
      <w:spacing w:before="100" w:beforeAutospacing="1" w:after="100" w:afterAutospacing="1"/>
      <w:jc w:val="left"/>
    </w:pPr>
    <w:rPr>
      <w:rFonts w:ascii="宋体" w:hAnsi="宋体"/>
      <w:color w:val="000000"/>
      <w:kern w:val="0"/>
      <w:sz w:val="24"/>
      <w:szCs w:val="24"/>
    </w:rPr>
  </w:style>
  <w:style w:type="paragraph" w:customStyle="1" w:styleId="34">
    <w:name w:val="列出段落3"/>
    <w:basedOn w:val="a"/>
    <w:uiPriority w:val="99"/>
    <w:unhideWhenUsed/>
    <w:qFormat/>
    <w:rsid w:val="00F83A23"/>
    <w:pPr>
      <w:ind w:firstLineChars="200" w:firstLine="420"/>
    </w:pPr>
  </w:style>
  <w:style w:type="paragraph" w:customStyle="1" w:styleId="170">
    <w:name w:val="17"/>
    <w:basedOn w:val="a"/>
    <w:qFormat/>
    <w:rsid w:val="00F83A23"/>
    <w:pPr>
      <w:widowControl/>
      <w:snapToGrid w:val="0"/>
      <w:spacing w:before="100" w:beforeAutospacing="1" w:after="100" w:afterAutospacing="1"/>
      <w:jc w:val="left"/>
    </w:pPr>
    <w:rPr>
      <w:rFonts w:eastAsia="Arial Unicode MS"/>
      <w:kern w:val="0"/>
      <w:sz w:val="18"/>
      <w:szCs w:val="18"/>
    </w:rPr>
  </w:style>
  <w:style w:type="paragraph" w:customStyle="1" w:styleId="xl77">
    <w:name w:val="xl77"/>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70">
    <w:name w:val="xl70"/>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44">
    <w:name w:val="xl44"/>
    <w:basedOn w:val="a"/>
    <w:qFormat/>
    <w:rsid w:val="00F83A23"/>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1">
    <w:name w:val="xl81"/>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aff4">
    <w:name w:val="文档编号"/>
    <w:basedOn w:val="a"/>
    <w:next w:val="a"/>
    <w:qFormat/>
    <w:rsid w:val="00F83A23"/>
    <w:pPr>
      <w:autoSpaceDE w:val="0"/>
      <w:autoSpaceDN w:val="0"/>
      <w:adjustRightInd w:val="0"/>
      <w:spacing w:before="120" w:line="360" w:lineRule="auto"/>
      <w:jc w:val="center"/>
      <w:textAlignment w:val="baseline"/>
    </w:pPr>
    <w:rPr>
      <w:rFonts w:ascii="宋体"/>
      <w:color w:val="000000"/>
      <w:kern w:val="0"/>
      <w:sz w:val="24"/>
      <w:szCs w:val="20"/>
    </w:rPr>
  </w:style>
  <w:style w:type="paragraph" w:customStyle="1" w:styleId="Char41">
    <w:name w:val="Char4"/>
    <w:basedOn w:val="a"/>
    <w:qFormat/>
    <w:rsid w:val="00F83A23"/>
    <w:rPr>
      <w:rFonts w:ascii="Tahoma" w:hAnsi="Tahoma"/>
      <w:sz w:val="24"/>
      <w:szCs w:val="20"/>
    </w:rPr>
  </w:style>
  <w:style w:type="paragraph" w:customStyle="1" w:styleId="xl80">
    <w:name w:val="xl80"/>
    <w:basedOn w:val="a"/>
    <w:qFormat/>
    <w:rsid w:val="00F83A23"/>
    <w:pPr>
      <w:widowControl/>
      <w:spacing w:before="100" w:beforeAutospacing="1" w:after="100" w:afterAutospacing="1"/>
      <w:jc w:val="left"/>
    </w:pPr>
    <w:rPr>
      <w:rFonts w:ascii="Arial" w:hAnsi="Arial" w:cs="Arial"/>
      <w:kern w:val="0"/>
      <w:sz w:val="16"/>
      <w:szCs w:val="16"/>
    </w:rPr>
  </w:style>
  <w:style w:type="paragraph" w:customStyle="1" w:styleId="xl58">
    <w:name w:val="xl58"/>
    <w:basedOn w:val="a"/>
    <w:qFormat/>
    <w:rsid w:val="00F83A23"/>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5">
    <w:name w:val="xl35"/>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5">
    <w:name w:val="全文标题"/>
    <w:next w:val="a"/>
    <w:qFormat/>
    <w:rsid w:val="00F83A23"/>
    <w:pPr>
      <w:spacing w:line="300" w:lineRule="auto"/>
      <w:jc w:val="center"/>
    </w:pPr>
    <w:rPr>
      <w:rFonts w:ascii="Arial" w:eastAsia="黑体" w:hAnsi="Arial" w:cs="Arial"/>
      <w:bCs/>
      <w:sz w:val="52"/>
      <w:szCs w:val="32"/>
    </w:rPr>
  </w:style>
  <w:style w:type="paragraph" w:customStyle="1" w:styleId="xl50">
    <w:name w:val="xl50"/>
    <w:basedOn w:val="a"/>
    <w:qFormat/>
    <w:rsid w:val="00F83A23"/>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1">
    <w:name w:val="xl51"/>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240">
    <w:name w:val="24"/>
    <w:basedOn w:val="a"/>
    <w:qFormat/>
    <w:rsid w:val="00F83A23"/>
    <w:pPr>
      <w:widowControl/>
      <w:snapToGrid w:val="0"/>
      <w:spacing w:before="100" w:beforeAutospacing="1" w:after="100" w:afterAutospacing="1"/>
      <w:ind w:firstLine="420"/>
    </w:pPr>
    <w:rPr>
      <w:rFonts w:eastAsia="Arial Unicode MS"/>
      <w:kern w:val="0"/>
      <w:szCs w:val="21"/>
    </w:rPr>
  </w:style>
  <w:style w:type="paragraph" w:customStyle="1" w:styleId="xl26">
    <w:name w:val="xl26"/>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Char110">
    <w:name w:val="Char11"/>
    <w:basedOn w:val="a"/>
    <w:qFormat/>
    <w:rsid w:val="00F83A23"/>
    <w:pPr>
      <w:tabs>
        <w:tab w:val="left" w:pos="360"/>
      </w:tabs>
    </w:pPr>
    <w:rPr>
      <w:sz w:val="24"/>
      <w:szCs w:val="24"/>
    </w:rPr>
  </w:style>
  <w:style w:type="paragraph" w:customStyle="1" w:styleId="xl38">
    <w:name w:val="xl38"/>
    <w:basedOn w:val="a"/>
    <w:qFormat/>
    <w:rsid w:val="00F83A23"/>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57">
    <w:name w:val="xl57"/>
    <w:basedOn w:val="a"/>
    <w:qFormat/>
    <w:rsid w:val="00F83A23"/>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1f0">
    <w:name w:val="Char1"/>
    <w:basedOn w:val="a"/>
    <w:semiHidden/>
    <w:qFormat/>
    <w:rsid w:val="00F83A23"/>
    <w:pPr>
      <w:widowControl/>
      <w:spacing w:after="160" w:line="240" w:lineRule="exact"/>
      <w:jc w:val="left"/>
    </w:pPr>
    <w:rPr>
      <w:rFonts w:ascii="Verdana" w:hAnsi="Verdana"/>
      <w:kern w:val="0"/>
      <w:sz w:val="20"/>
      <w:szCs w:val="20"/>
      <w:lang w:eastAsia="en-US"/>
    </w:rPr>
  </w:style>
  <w:style w:type="paragraph" w:customStyle="1" w:styleId="xl72">
    <w:name w:val="xl72"/>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9c">
    <w:name w:val="9c"/>
    <w:basedOn w:val="a"/>
    <w:qFormat/>
    <w:rsid w:val="00F83A23"/>
    <w:pPr>
      <w:widowControl/>
      <w:spacing w:before="240" w:afterLines="50" w:line="360" w:lineRule="auto"/>
      <w:ind w:left="119"/>
      <w:jc w:val="left"/>
    </w:pPr>
    <w:rPr>
      <w:rFonts w:ascii="Arial" w:hAnsi="Arial" w:cs="Arial"/>
      <w:b/>
      <w:bCs/>
      <w:color w:val="99CCCC"/>
      <w:kern w:val="0"/>
      <w:sz w:val="24"/>
      <w:szCs w:val="24"/>
    </w:rPr>
  </w:style>
  <w:style w:type="paragraph" w:customStyle="1" w:styleId="aff6">
    <w:name w:val="正文段"/>
    <w:basedOn w:val="a"/>
    <w:qFormat/>
    <w:rsid w:val="00F83A23"/>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48">
    <w:name w:val="xl48"/>
    <w:basedOn w:val="a"/>
    <w:qFormat/>
    <w:rsid w:val="00F83A23"/>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3">
    <w:name w:val="xl33"/>
    <w:basedOn w:val="a"/>
    <w:qFormat/>
    <w:rsid w:val="00F83A23"/>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
    <w:qFormat/>
    <w:rsid w:val="00F83A23"/>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18">
    <w:name w:val="附录标题1"/>
    <w:basedOn w:val="1"/>
    <w:next w:val="a"/>
    <w:qFormat/>
    <w:rsid w:val="00F83A23"/>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xl53">
    <w:name w:val="xl53"/>
    <w:basedOn w:val="a"/>
    <w:qFormat/>
    <w:rsid w:val="00F83A23"/>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5">
    <w:name w:val="xl65"/>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16">
    <w:name w:val="font16"/>
    <w:basedOn w:val="a"/>
    <w:qFormat/>
    <w:rsid w:val="00F83A23"/>
    <w:pPr>
      <w:widowControl/>
      <w:spacing w:before="100" w:beforeAutospacing="1" w:after="100" w:afterAutospacing="1"/>
      <w:jc w:val="left"/>
    </w:pPr>
    <w:rPr>
      <w:rFonts w:ascii="宋体" w:hAnsi="宋体" w:cs="宋体"/>
      <w:kern w:val="0"/>
      <w:sz w:val="16"/>
      <w:szCs w:val="16"/>
    </w:rPr>
  </w:style>
  <w:style w:type="paragraph" w:customStyle="1" w:styleId="Charf7">
    <w:name w:val="Char"/>
    <w:basedOn w:val="a"/>
    <w:qFormat/>
    <w:rsid w:val="00F83A23"/>
    <w:rPr>
      <w:rFonts w:ascii="Tahoma" w:hAnsi="Tahoma"/>
      <w:sz w:val="24"/>
      <w:szCs w:val="20"/>
    </w:rPr>
  </w:style>
  <w:style w:type="paragraph" w:customStyle="1" w:styleId="0">
    <w:name w:val="0"/>
    <w:basedOn w:val="a"/>
    <w:qFormat/>
    <w:rsid w:val="00F83A23"/>
    <w:pPr>
      <w:widowControl/>
      <w:snapToGrid w:val="0"/>
    </w:pPr>
    <w:rPr>
      <w:rFonts w:eastAsia="Arial Unicode MS"/>
      <w:kern w:val="0"/>
      <w:szCs w:val="21"/>
    </w:rPr>
  </w:style>
  <w:style w:type="paragraph" w:customStyle="1" w:styleId="aff7">
    <w:name w:val="文档正文"/>
    <w:basedOn w:val="a"/>
    <w:qFormat/>
    <w:rsid w:val="00F83A23"/>
    <w:pPr>
      <w:spacing w:line="360" w:lineRule="auto"/>
    </w:pPr>
    <w:rPr>
      <w:rFonts w:ascii="宋体" w:hAnsi="宋体" w:cs="Arial"/>
      <w:b/>
      <w:bCs/>
      <w:szCs w:val="21"/>
    </w:rPr>
  </w:style>
  <w:style w:type="paragraph" w:customStyle="1" w:styleId="xl41">
    <w:name w:val="xl41"/>
    <w:basedOn w:val="a"/>
    <w:qFormat/>
    <w:rsid w:val="00F83A23"/>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5">
    <w:name w:val="xl55"/>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
    <w:name w:val="Char Char Char Char Char Char Char Char Char Char"/>
    <w:basedOn w:val="a"/>
    <w:qFormat/>
    <w:rsid w:val="00F83A23"/>
    <w:pPr>
      <w:adjustRightInd w:val="0"/>
      <w:spacing w:line="360" w:lineRule="auto"/>
    </w:pPr>
    <w:rPr>
      <w:kern w:val="0"/>
      <w:sz w:val="24"/>
      <w:szCs w:val="20"/>
    </w:rPr>
  </w:style>
  <w:style w:type="paragraph" w:customStyle="1" w:styleId="35">
    <w:name w:val="表格3"/>
    <w:basedOn w:val="a"/>
    <w:qFormat/>
    <w:rsid w:val="00F83A23"/>
    <w:pPr>
      <w:adjustRightInd w:val="0"/>
      <w:spacing w:line="360" w:lineRule="atLeast"/>
      <w:ind w:leftChars="30" w:left="72" w:rightChars="30" w:right="72"/>
      <w:textAlignment w:val="baseline"/>
    </w:pPr>
    <w:rPr>
      <w:kern w:val="0"/>
      <w:szCs w:val="20"/>
    </w:rPr>
  </w:style>
  <w:style w:type="paragraph" w:customStyle="1" w:styleId="aff8">
    <w:name w:val="图例编号"/>
    <w:basedOn w:val="af7"/>
    <w:next w:val="af7"/>
    <w:qFormat/>
    <w:rsid w:val="00F83A23"/>
  </w:style>
  <w:style w:type="paragraph" w:customStyle="1" w:styleId="xl71">
    <w:name w:val="xl71"/>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29">
    <w:name w:val="xl29"/>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1a">
    <w:name w:val="1"/>
    <w:basedOn w:val="a"/>
    <w:qFormat/>
    <w:rsid w:val="00F83A23"/>
    <w:pPr>
      <w:spacing w:afterLines="50" w:line="360" w:lineRule="auto"/>
    </w:pPr>
    <w:rPr>
      <w:rFonts w:ascii="仿宋_GB2312" w:eastAsia="仿宋_GB2312" w:hAnsi="宋体"/>
      <w:sz w:val="24"/>
      <w:szCs w:val="24"/>
    </w:rPr>
  </w:style>
  <w:style w:type="paragraph" w:customStyle="1" w:styleId="p17">
    <w:name w:val="p17"/>
    <w:basedOn w:val="a"/>
    <w:qFormat/>
    <w:rsid w:val="00F83A23"/>
    <w:pPr>
      <w:widowControl/>
    </w:pPr>
    <w:rPr>
      <w:kern w:val="0"/>
      <w:szCs w:val="21"/>
    </w:rPr>
  </w:style>
  <w:style w:type="paragraph" w:customStyle="1" w:styleId="xl59">
    <w:name w:val="xl59"/>
    <w:basedOn w:val="a"/>
    <w:qFormat/>
    <w:rsid w:val="00F83A2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3">
    <w:name w:val="xl73"/>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39">
    <w:name w:val="xl39"/>
    <w:basedOn w:val="a"/>
    <w:qFormat/>
    <w:rsid w:val="00F83A23"/>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font15">
    <w:name w:val="font15"/>
    <w:basedOn w:val="a"/>
    <w:qFormat/>
    <w:rsid w:val="00F83A23"/>
    <w:pPr>
      <w:widowControl/>
      <w:spacing w:before="100" w:beforeAutospacing="1" w:after="100" w:afterAutospacing="1"/>
      <w:jc w:val="left"/>
    </w:pPr>
    <w:rPr>
      <w:rFonts w:ascii="宋体" w:hAnsi="宋体" w:cs="宋体"/>
      <w:kern w:val="0"/>
      <w:sz w:val="18"/>
      <w:szCs w:val="18"/>
    </w:rPr>
  </w:style>
  <w:style w:type="paragraph" w:customStyle="1" w:styleId="211">
    <w:name w:val="21"/>
    <w:basedOn w:val="a"/>
    <w:qFormat/>
    <w:rsid w:val="00F83A23"/>
    <w:pPr>
      <w:widowControl/>
      <w:snapToGrid w:val="0"/>
      <w:spacing w:before="100" w:beforeAutospacing="1" w:after="100" w:afterAutospacing="1"/>
    </w:pPr>
    <w:rPr>
      <w:rFonts w:eastAsia="Arial Unicode MS"/>
      <w:kern w:val="0"/>
      <w:szCs w:val="21"/>
    </w:rPr>
  </w:style>
  <w:style w:type="paragraph" w:customStyle="1" w:styleId="25">
    <w:name w:val="列出段落2"/>
    <w:basedOn w:val="a"/>
    <w:uiPriority w:val="34"/>
    <w:qFormat/>
    <w:rsid w:val="00F83A23"/>
    <w:pPr>
      <w:ind w:firstLineChars="200" w:firstLine="420"/>
    </w:pPr>
  </w:style>
  <w:style w:type="paragraph" w:customStyle="1" w:styleId="110">
    <w:name w:val="列出段落11"/>
    <w:basedOn w:val="a"/>
    <w:uiPriority w:val="34"/>
    <w:qFormat/>
    <w:rsid w:val="00F83A23"/>
    <w:pPr>
      <w:widowControl/>
      <w:adjustRightInd w:val="0"/>
      <w:spacing w:line="360" w:lineRule="auto"/>
      <w:ind w:firstLineChars="200" w:firstLine="420"/>
      <w:jc w:val="left"/>
    </w:pPr>
    <w:rPr>
      <w:rFonts w:ascii="Arial" w:hAnsi="Arial"/>
      <w:kern w:val="0"/>
      <w:szCs w:val="24"/>
      <w:lang w:eastAsia="en-US"/>
    </w:rPr>
  </w:style>
  <w:style w:type="paragraph" w:customStyle="1" w:styleId="-12">
    <w:name w:val="彩色列表 - 着色 12"/>
    <w:basedOn w:val="a"/>
    <w:uiPriority w:val="34"/>
    <w:qFormat/>
    <w:rsid w:val="00F83A23"/>
    <w:pPr>
      <w:autoSpaceDE w:val="0"/>
      <w:autoSpaceDN w:val="0"/>
      <w:adjustRightInd w:val="0"/>
      <w:ind w:firstLineChars="200" w:firstLine="420"/>
      <w:jc w:val="left"/>
      <w:textAlignment w:val="baseline"/>
    </w:pPr>
    <w:rPr>
      <w:rFonts w:ascii="宋体"/>
      <w:kern w:val="0"/>
      <w:sz w:val="34"/>
      <w:szCs w:val="20"/>
    </w:rPr>
  </w:style>
  <w:style w:type="paragraph" w:customStyle="1" w:styleId="xl68">
    <w:name w:val="xl68"/>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8">
    <w:name w:val="font8"/>
    <w:basedOn w:val="a"/>
    <w:qFormat/>
    <w:rsid w:val="00F83A23"/>
    <w:pPr>
      <w:widowControl/>
      <w:spacing w:before="100" w:beforeAutospacing="1" w:after="100" w:afterAutospacing="1"/>
      <w:jc w:val="left"/>
    </w:pPr>
    <w:rPr>
      <w:rFonts w:ascii="宋体" w:hAnsi="宋体" w:cs="宋体"/>
      <w:kern w:val="0"/>
      <w:sz w:val="18"/>
      <w:szCs w:val="18"/>
    </w:rPr>
  </w:style>
  <w:style w:type="paragraph" w:customStyle="1" w:styleId="CharCharCharCharCharCharCharCharCharCharCharCharCharCharCharChar">
    <w:name w:val="Char Char Char Char Char Char Char Char Char Char Char Char Char Char Char Char"/>
    <w:basedOn w:val="a"/>
    <w:qFormat/>
    <w:rsid w:val="00F83A23"/>
    <w:pPr>
      <w:tabs>
        <w:tab w:val="left" w:pos="360"/>
      </w:tabs>
    </w:pPr>
    <w:rPr>
      <w:sz w:val="24"/>
      <w:szCs w:val="24"/>
    </w:rPr>
  </w:style>
  <w:style w:type="paragraph" w:customStyle="1" w:styleId="xl69">
    <w:name w:val="xl69"/>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42">
    <w:name w:val="列出段落4"/>
    <w:basedOn w:val="a"/>
    <w:uiPriority w:val="34"/>
    <w:qFormat/>
    <w:rsid w:val="00F83A23"/>
    <w:pPr>
      <w:ind w:firstLineChars="200" w:firstLine="420"/>
    </w:pPr>
  </w:style>
  <w:style w:type="paragraph" w:customStyle="1" w:styleId="p18">
    <w:name w:val="p18"/>
    <w:basedOn w:val="a"/>
    <w:qFormat/>
    <w:rsid w:val="00F83A23"/>
    <w:pPr>
      <w:widowControl/>
      <w:spacing w:before="100" w:beforeAutospacing="1" w:after="100" w:afterAutospacing="1"/>
      <w:jc w:val="left"/>
    </w:pPr>
    <w:rPr>
      <w:rFonts w:ascii="宋体" w:hAnsi="宋体" w:cs="宋体"/>
      <w:kern w:val="0"/>
      <w:sz w:val="24"/>
      <w:szCs w:val="24"/>
    </w:rPr>
  </w:style>
  <w:style w:type="paragraph" w:customStyle="1" w:styleId="CharCharChar0">
    <w:name w:val="Char Char Char"/>
    <w:basedOn w:val="a"/>
    <w:qFormat/>
    <w:rsid w:val="00F83A23"/>
    <w:rPr>
      <w:rFonts w:ascii="宋体" w:hAnsi="宋体"/>
      <w:szCs w:val="24"/>
    </w:rPr>
  </w:style>
  <w:style w:type="paragraph" w:customStyle="1" w:styleId="180">
    <w:name w:val="18"/>
    <w:basedOn w:val="a"/>
    <w:qFormat/>
    <w:rsid w:val="00F83A23"/>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52">
    <w:name w:val="xl52"/>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9">
    <w:name w:val="缩进正文"/>
    <w:basedOn w:val="a"/>
    <w:qFormat/>
    <w:rsid w:val="00F83A23"/>
    <w:pPr>
      <w:spacing w:beforeLines="25" w:afterLines="25" w:line="360" w:lineRule="auto"/>
      <w:ind w:firstLineChars="200" w:firstLine="480"/>
    </w:pPr>
    <w:rPr>
      <w:sz w:val="24"/>
      <w:szCs w:val="21"/>
    </w:rPr>
  </w:style>
  <w:style w:type="paragraph" w:customStyle="1" w:styleId="affa">
    <w:name w:val="文字列表"/>
    <w:basedOn w:val="af7"/>
    <w:qFormat/>
    <w:rsid w:val="00F83A23"/>
  </w:style>
  <w:style w:type="paragraph" w:customStyle="1" w:styleId="Web">
    <w:name w:val="普通 (Web)"/>
    <w:basedOn w:val="a"/>
    <w:qFormat/>
    <w:rsid w:val="00F83A23"/>
    <w:rPr>
      <w:sz w:val="24"/>
      <w:szCs w:val="24"/>
    </w:rPr>
  </w:style>
  <w:style w:type="paragraph" w:customStyle="1" w:styleId="xl27">
    <w:name w:val="xl27"/>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Char1CharCharCharCharCharCharCharCharChar">
    <w:name w:val="Char1 Char Char Char Char Char Char Char Char Char"/>
    <w:basedOn w:val="a"/>
    <w:qFormat/>
    <w:rsid w:val="00F83A23"/>
    <w:rPr>
      <w:rFonts w:ascii="Tahoma" w:hAnsi="Tahoma"/>
      <w:sz w:val="24"/>
      <w:szCs w:val="20"/>
    </w:rPr>
  </w:style>
  <w:style w:type="paragraph" w:customStyle="1" w:styleId="xl75">
    <w:name w:val="xl75"/>
    <w:basedOn w:val="a"/>
    <w:qFormat/>
    <w:rsid w:val="00F83A23"/>
    <w:pPr>
      <w:widowControl/>
      <w:spacing w:before="100" w:beforeAutospacing="1" w:after="100" w:afterAutospacing="1"/>
      <w:jc w:val="center"/>
    </w:pPr>
    <w:rPr>
      <w:rFonts w:ascii="Arial" w:hAnsi="Arial" w:cs="Arial"/>
      <w:kern w:val="0"/>
      <w:sz w:val="16"/>
      <w:szCs w:val="16"/>
    </w:rPr>
  </w:style>
  <w:style w:type="paragraph" w:customStyle="1" w:styleId="font12">
    <w:name w:val="font12"/>
    <w:basedOn w:val="a"/>
    <w:qFormat/>
    <w:rsid w:val="00F83A23"/>
    <w:pPr>
      <w:widowControl/>
      <w:spacing w:before="100" w:beforeAutospacing="1" w:after="100" w:afterAutospacing="1"/>
      <w:jc w:val="left"/>
    </w:pPr>
    <w:rPr>
      <w:rFonts w:ascii="宋体" w:hAnsi="宋体" w:cs="宋体"/>
      <w:color w:val="000000"/>
      <w:kern w:val="0"/>
      <w:sz w:val="16"/>
      <w:szCs w:val="16"/>
    </w:rPr>
  </w:style>
  <w:style w:type="paragraph" w:customStyle="1" w:styleId="xl36">
    <w:name w:val="xl36"/>
    <w:basedOn w:val="a"/>
    <w:qFormat/>
    <w:rsid w:val="00F83A23"/>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4">
    <w:name w:val="xl34"/>
    <w:basedOn w:val="a"/>
    <w:qFormat/>
    <w:rsid w:val="00F83A2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0">
    <w:name w:val="xl40"/>
    <w:basedOn w:val="a"/>
    <w:qFormat/>
    <w:rsid w:val="00F83A23"/>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b">
    <w:name w:val="四号　首行缩进"/>
    <w:basedOn w:val="a"/>
    <w:qFormat/>
    <w:rsid w:val="00F83A23"/>
    <w:pPr>
      <w:spacing w:line="360" w:lineRule="auto"/>
    </w:pPr>
    <w:rPr>
      <w:rFonts w:ascii="宋体" w:hAnsi="宋体"/>
      <w:bCs/>
      <w:szCs w:val="21"/>
    </w:rPr>
  </w:style>
  <w:style w:type="paragraph" w:customStyle="1" w:styleId="TOC2">
    <w:name w:val="TOC 标题2"/>
    <w:basedOn w:val="1"/>
    <w:next w:val="a"/>
    <w:uiPriority w:val="39"/>
    <w:qFormat/>
    <w:rsid w:val="00F83A23"/>
    <w:pPr>
      <w:widowControl/>
      <w:spacing w:before="480" w:after="0" w:line="276" w:lineRule="auto"/>
      <w:jc w:val="left"/>
      <w:outlineLvl w:val="9"/>
    </w:pPr>
    <w:rPr>
      <w:rFonts w:ascii="Cambria" w:hAnsi="Cambria"/>
      <w:color w:val="365F91"/>
      <w:kern w:val="0"/>
      <w:sz w:val="28"/>
      <w:szCs w:val="28"/>
    </w:rPr>
  </w:style>
  <w:style w:type="paragraph" w:customStyle="1" w:styleId="font13">
    <w:name w:val="font13"/>
    <w:basedOn w:val="a"/>
    <w:qFormat/>
    <w:rsid w:val="00F83A23"/>
    <w:pPr>
      <w:widowControl/>
      <w:spacing w:before="100" w:beforeAutospacing="1" w:after="100" w:afterAutospacing="1"/>
      <w:jc w:val="left"/>
    </w:pPr>
    <w:rPr>
      <w:rFonts w:ascii="BatangChe" w:eastAsia="BatangChe" w:hAnsi="BatangChe" w:cs="宋体"/>
      <w:kern w:val="0"/>
      <w:sz w:val="16"/>
      <w:szCs w:val="16"/>
    </w:rPr>
  </w:style>
  <w:style w:type="paragraph" w:customStyle="1" w:styleId="xl42">
    <w:name w:val="xl42"/>
    <w:basedOn w:val="a"/>
    <w:qFormat/>
    <w:rsid w:val="00F83A23"/>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lType">
    <w:name w:val="flType"/>
    <w:basedOn w:val="a"/>
    <w:qFormat/>
    <w:rsid w:val="00F83A23"/>
    <w:pPr>
      <w:adjustRightInd w:val="0"/>
      <w:spacing w:after="284" w:line="113" w:lineRule="atLeast"/>
      <w:jc w:val="center"/>
      <w:textAlignment w:val="baseline"/>
    </w:pPr>
    <w:rPr>
      <w:kern w:val="0"/>
      <w:sz w:val="24"/>
      <w:szCs w:val="20"/>
    </w:rPr>
  </w:style>
  <w:style w:type="paragraph" w:customStyle="1" w:styleId="1b">
    <w:name w:val="正文1"/>
    <w:qFormat/>
    <w:rsid w:val="00F83A23"/>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25">
    <w:name w:val="xl25"/>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43">
    <w:name w:val="xl43"/>
    <w:basedOn w:val="a"/>
    <w:qFormat/>
    <w:rsid w:val="00F83A23"/>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46">
    <w:name w:val="xl46"/>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3">
    <w:name w:val="xl83"/>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66">
    <w:name w:val="xl66"/>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220">
    <w:name w:val="22"/>
    <w:basedOn w:val="a"/>
    <w:qFormat/>
    <w:rsid w:val="00F83A23"/>
    <w:pPr>
      <w:widowControl/>
      <w:snapToGrid w:val="0"/>
      <w:spacing w:before="100" w:beforeAutospacing="1" w:after="100" w:afterAutospacing="1"/>
    </w:pPr>
    <w:rPr>
      <w:rFonts w:eastAsia="Arial Unicode MS"/>
      <w:kern w:val="0"/>
      <w:szCs w:val="21"/>
    </w:rPr>
  </w:style>
  <w:style w:type="paragraph" w:customStyle="1" w:styleId="xl78">
    <w:name w:val="xl78"/>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21">
    <w:name w:val="Char2"/>
    <w:basedOn w:val="a"/>
    <w:qFormat/>
    <w:rsid w:val="00F83A23"/>
    <w:pPr>
      <w:tabs>
        <w:tab w:val="left" w:pos="360"/>
      </w:tabs>
    </w:pPr>
    <w:rPr>
      <w:sz w:val="24"/>
      <w:szCs w:val="24"/>
    </w:rPr>
  </w:style>
  <w:style w:type="paragraph" w:customStyle="1" w:styleId="xl86">
    <w:name w:val="xl86"/>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fc">
    <w:name w:val="一般正文"/>
    <w:basedOn w:val="a"/>
    <w:qFormat/>
    <w:rsid w:val="00F83A23"/>
    <w:pPr>
      <w:spacing w:line="360" w:lineRule="auto"/>
      <w:ind w:firstLineChars="200" w:firstLine="480"/>
    </w:pPr>
    <w:rPr>
      <w:rFonts w:cs="宋体"/>
      <w:sz w:val="24"/>
      <w:szCs w:val="20"/>
    </w:rPr>
  </w:style>
  <w:style w:type="paragraph" w:customStyle="1" w:styleId="212">
    <w:name w:val="正文文本缩进 21"/>
    <w:basedOn w:val="a"/>
    <w:qFormat/>
    <w:rsid w:val="00F83A23"/>
    <w:pPr>
      <w:autoSpaceDE w:val="0"/>
      <w:autoSpaceDN w:val="0"/>
      <w:adjustRightInd w:val="0"/>
      <w:ind w:firstLine="540"/>
      <w:textAlignment w:val="baseline"/>
    </w:pPr>
    <w:rPr>
      <w:sz w:val="24"/>
      <w:szCs w:val="20"/>
    </w:rPr>
  </w:style>
  <w:style w:type="paragraph" w:customStyle="1" w:styleId="font9">
    <w:name w:val="font9"/>
    <w:basedOn w:val="a"/>
    <w:qFormat/>
    <w:rsid w:val="00F83A23"/>
    <w:pPr>
      <w:widowControl/>
      <w:spacing w:before="100" w:beforeAutospacing="1" w:after="100" w:afterAutospacing="1"/>
      <w:jc w:val="left"/>
    </w:pPr>
    <w:rPr>
      <w:b/>
      <w:bCs/>
      <w:kern w:val="0"/>
      <w:sz w:val="16"/>
      <w:szCs w:val="16"/>
    </w:rPr>
  </w:style>
  <w:style w:type="paragraph" w:customStyle="1" w:styleId="xl30">
    <w:name w:val="xl30"/>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7">
    <w:name w:val="xl37"/>
    <w:basedOn w:val="a"/>
    <w:qFormat/>
    <w:rsid w:val="00F83A23"/>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6">
    <w:name w:val="font6"/>
    <w:basedOn w:val="a"/>
    <w:qFormat/>
    <w:rsid w:val="00F83A23"/>
    <w:pPr>
      <w:widowControl/>
      <w:spacing w:before="100" w:beforeAutospacing="1" w:after="100" w:afterAutospacing="1"/>
      <w:jc w:val="left"/>
    </w:pPr>
    <w:rPr>
      <w:rFonts w:ascii="宋体" w:hAnsi="宋体" w:cs="宋体"/>
      <w:kern w:val="0"/>
      <w:sz w:val="18"/>
      <w:szCs w:val="18"/>
    </w:rPr>
  </w:style>
  <w:style w:type="paragraph" w:customStyle="1" w:styleId="p0">
    <w:name w:val="p0"/>
    <w:basedOn w:val="a"/>
    <w:qFormat/>
    <w:rsid w:val="00F83A23"/>
    <w:pPr>
      <w:widowControl/>
    </w:pPr>
    <w:rPr>
      <w:kern w:val="0"/>
      <w:szCs w:val="21"/>
    </w:rPr>
  </w:style>
  <w:style w:type="paragraph" w:customStyle="1" w:styleId="xl79">
    <w:name w:val="xl79"/>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9">
    <w:name w:val="xl49"/>
    <w:basedOn w:val="a"/>
    <w:qFormat/>
    <w:rsid w:val="00F83A23"/>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2">
    <w:name w:val="xl82"/>
    <w:basedOn w:val="a"/>
    <w:qFormat/>
    <w:rsid w:val="00F83A23"/>
    <w:pPr>
      <w:widowControl/>
      <w:spacing w:before="100" w:beforeAutospacing="1" w:after="100" w:afterAutospacing="1"/>
      <w:jc w:val="left"/>
    </w:pPr>
    <w:rPr>
      <w:rFonts w:ascii="Arial" w:hAnsi="Arial" w:cs="Arial"/>
      <w:kern w:val="0"/>
      <w:sz w:val="16"/>
      <w:szCs w:val="16"/>
    </w:rPr>
  </w:style>
  <w:style w:type="paragraph" w:customStyle="1" w:styleId="affd">
    <w:name w:val="点点"/>
    <w:basedOn w:val="a"/>
    <w:qFormat/>
    <w:rsid w:val="00F83A23"/>
    <w:pPr>
      <w:tabs>
        <w:tab w:val="left" w:pos="360"/>
      </w:tabs>
      <w:spacing w:before="120" w:after="120" w:line="360" w:lineRule="auto"/>
      <w:ind w:firstLine="539"/>
    </w:pPr>
    <w:rPr>
      <w:rFonts w:ascii="Arial Narrow" w:eastAsia="楷体_GB2312" w:hAnsi="Arial Narrow"/>
      <w:sz w:val="24"/>
      <w:szCs w:val="20"/>
    </w:rPr>
  </w:style>
  <w:style w:type="paragraph" w:customStyle="1" w:styleId="xl85">
    <w:name w:val="xl85"/>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67">
    <w:name w:val="xl67"/>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6">
    <w:name w:val="xl76"/>
    <w:basedOn w:val="a"/>
    <w:qFormat/>
    <w:rsid w:val="00F83A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styleId="affe">
    <w:name w:val="List Paragraph"/>
    <w:basedOn w:val="a"/>
    <w:uiPriority w:val="34"/>
    <w:qFormat/>
    <w:rsid w:val="00F83A23"/>
    <w:pPr>
      <w:suppressAutoHyphens/>
      <w:spacing w:line="240" w:lineRule="auto"/>
      <w:ind w:firstLine="420"/>
    </w:pPr>
    <w:rPr>
      <w:kern w:val="1"/>
      <w:szCs w:val="21"/>
    </w:rPr>
  </w:style>
  <w:style w:type="character" w:customStyle="1" w:styleId="navname">
    <w:name w:val="navname"/>
    <w:basedOn w:val="a1"/>
    <w:qFormat/>
    <w:rsid w:val="00F83A23"/>
  </w:style>
  <w:style w:type="paragraph" w:customStyle="1" w:styleId="51">
    <w:name w:val="列出段落5"/>
    <w:basedOn w:val="a"/>
    <w:uiPriority w:val="99"/>
    <w:qFormat/>
    <w:rsid w:val="00F83A23"/>
    <w:pPr>
      <w:suppressAutoHyphens/>
      <w:spacing w:line="240" w:lineRule="auto"/>
      <w:ind w:firstLine="420"/>
    </w:pPr>
    <w:rPr>
      <w:kern w:val="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19992</Words>
  <Characters>21393</Characters>
  <Application>Microsoft Office Word</Application>
  <DocSecurity>0</DocSecurity>
  <Lines>1528</Lines>
  <Paragraphs>1427</Paragraphs>
  <ScaleCrop>false</ScaleCrop>
  <Company>Microsoft</Company>
  <LinksUpToDate>false</LinksUpToDate>
  <CharactersWithSpaces>39958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2023-02-08T06:56:00Z</dcterms:created>
  <dcterms:modified xsi:type="dcterms:W3CDTF">2023-02-08T06:58:00Z</dcterms:modified>
</cp:coreProperties>
</file>