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BF" w:rsidRDefault="00A906BF" w:rsidP="00A906BF">
      <w:pPr>
        <w:widowControl/>
        <w:jc w:val="center"/>
        <w:outlineLvl w:val="0"/>
        <w:rPr>
          <w:rFonts w:eastAsia="黑体"/>
          <w:b/>
          <w:kern w:val="0"/>
          <w:sz w:val="30"/>
          <w:szCs w:val="30"/>
        </w:rPr>
      </w:pPr>
      <w:bookmarkStart w:id="0" w:name="_GoBack"/>
      <w:bookmarkEnd w:id="0"/>
      <w:r>
        <w:rPr>
          <w:rFonts w:eastAsia="黑体"/>
          <w:b/>
          <w:kern w:val="0"/>
          <w:sz w:val="30"/>
          <w:szCs w:val="30"/>
        </w:rPr>
        <w:t>项目招标需求</w:t>
      </w:r>
    </w:p>
    <w:p w:rsidR="00A906BF" w:rsidRDefault="00A906BF" w:rsidP="00A906BF">
      <w:pPr>
        <w:adjustRightInd w:val="0"/>
        <w:snapToGrid w:val="0"/>
        <w:jc w:val="center"/>
        <w:outlineLvl w:val="1"/>
        <w:rPr>
          <w:rFonts w:eastAsia="黑体"/>
          <w:color w:val="000000"/>
          <w:sz w:val="30"/>
          <w:szCs w:val="30"/>
        </w:rPr>
      </w:pPr>
      <w:bookmarkStart w:id="1" w:name="_Toc18589486"/>
      <w:r>
        <w:rPr>
          <w:rFonts w:eastAsia="黑体"/>
          <w:color w:val="000000"/>
          <w:sz w:val="30"/>
          <w:szCs w:val="30"/>
        </w:rPr>
        <w:t>一、说明</w:t>
      </w:r>
      <w:bookmarkEnd w:id="1"/>
    </w:p>
    <w:p w:rsidR="00A906BF" w:rsidRDefault="00A906BF" w:rsidP="00A906BF">
      <w:pPr>
        <w:snapToGrid w:val="0"/>
        <w:ind w:firstLineChars="200" w:firstLine="442"/>
        <w:jc w:val="left"/>
        <w:outlineLvl w:val="2"/>
        <w:rPr>
          <w:b/>
          <w:color w:val="000000"/>
          <w:sz w:val="22"/>
        </w:rPr>
      </w:pPr>
      <w:bookmarkStart w:id="2" w:name="_Toc18589487"/>
      <w:r>
        <w:rPr>
          <w:b/>
          <w:color w:val="000000"/>
          <w:sz w:val="22"/>
        </w:rPr>
        <w:t xml:space="preserve">1 </w:t>
      </w:r>
      <w:r>
        <w:rPr>
          <w:b/>
          <w:color w:val="000000"/>
          <w:sz w:val="22"/>
        </w:rPr>
        <w:t>总则</w:t>
      </w:r>
      <w:bookmarkEnd w:id="2"/>
    </w:p>
    <w:p w:rsidR="00A906BF" w:rsidRDefault="00A906BF" w:rsidP="00A906BF">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A906BF" w:rsidRDefault="00A906BF" w:rsidP="00A906BF">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A906BF" w:rsidRDefault="00A906BF" w:rsidP="00A906BF">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A906BF" w:rsidRDefault="00A906BF" w:rsidP="00A906BF">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A906BF" w:rsidRDefault="00A906BF" w:rsidP="00A906BF">
      <w:pPr>
        <w:snapToGrid w:val="0"/>
        <w:ind w:firstLineChars="200" w:firstLine="440"/>
        <w:jc w:val="left"/>
        <w:rPr>
          <w:sz w:val="22"/>
        </w:rPr>
      </w:pPr>
      <w:r>
        <w:rPr>
          <w:sz w:val="22"/>
        </w:rPr>
        <w:t xml:space="preserve">★1.5 </w:t>
      </w:r>
      <w:r>
        <w:rPr>
          <w:sz w:val="22"/>
        </w:rPr>
        <w:t>若本项目涉及国家强制认证产品（</w:t>
      </w:r>
      <w:r>
        <w:rPr>
          <w:sz w:val="22"/>
        </w:rPr>
        <w:t>3C</w:t>
      </w:r>
      <w:r>
        <w:rPr>
          <w:sz w:val="22"/>
        </w:rPr>
        <w:t>认证产品），则根据国家有关规定，投标人提供的产品必须满足强制认证要求。</w:t>
      </w:r>
    </w:p>
    <w:p w:rsidR="00A906BF" w:rsidRDefault="00A906BF" w:rsidP="00A906BF">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A906BF" w:rsidRDefault="00A906BF" w:rsidP="00A906BF">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A906BF" w:rsidRDefault="00A906BF" w:rsidP="00A906BF">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A906BF" w:rsidRDefault="00A906BF" w:rsidP="00A906BF">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A906BF" w:rsidRDefault="00A906BF" w:rsidP="00A906BF">
      <w:pPr>
        <w:snapToGrid w:val="0"/>
        <w:ind w:firstLineChars="200" w:firstLine="440"/>
        <w:rPr>
          <w:sz w:val="22"/>
        </w:rPr>
      </w:pPr>
      <w:r>
        <w:rPr>
          <w:sz w:val="22"/>
        </w:rPr>
        <w:t>1.</w:t>
      </w:r>
      <w:r>
        <w:rPr>
          <w:rFonts w:hint="eastAsia"/>
          <w:sz w:val="22"/>
        </w:rPr>
        <w:t>10</w:t>
      </w:r>
      <w:r>
        <w:rPr>
          <w:sz w:val="22"/>
        </w:rPr>
        <w:t xml:space="preserve"> </w:t>
      </w:r>
      <w:r>
        <w:rPr>
          <w:sz w:val="22"/>
        </w:rPr>
        <w:t>投标人认为招标文件（包括招标补充文件）存在排他性或歧视性条款，可在收到或下载招标文件之日起七个工作日内提出</w:t>
      </w:r>
      <w:r>
        <w:rPr>
          <w:rFonts w:hint="eastAsia"/>
          <w:sz w:val="22"/>
        </w:rPr>
        <w:t>，</w:t>
      </w:r>
      <w:r>
        <w:rPr>
          <w:sz w:val="22"/>
        </w:rPr>
        <w:t>并附相关证据。</w:t>
      </w:r>
    </w:p>
    <w:p w:rsidR="00A906BF" w:rsidRDefault="00A906BF" w:rsidP="00A906BF">
      <w:pPr>
        <w:snapToGrid w:val="0"/>
        <w:ind w:firstLineChars="200" w:firstLine="440"/>
        <w:rPr>
          <w:sz w:val="22"/>
        </w:rPr>
      </w:pPr>
    </w:p>
    <w:p w:rsidR="00A906BF" w:rsidRDefault="00A906BF" w:rsidP="00A906BF">
      <w:pPr>
        <w:adjustRightInd w:val="0"/>
        <w:snapToGrid w:val="0"/>
        <w:jc w:val="center"/>
        <w:outlineLvl w:val="1"/>
        <w:rPr>
          <w:rFonts w:eastAsia="黑体"/>
          <w:color w:val="000000"/>
          <w:sz w:val="30"/>
          <w:szCs w:val="30"/>
        </w:rPr>
      </w:pPr>
      <w:bookmarkStart w:id="3" w:name="_Toc18589488"/>
      <w:r>
        <w:rPr>
          <w:rFonts w:eastAsia="黑体"/>
          <w:color w:val="000000"/>
          <w:sz w:val="30"/>
          <w:szCs w:val="30"/>
        </w:rPr>
        <w:t>二、项目概况</w:t>
      </w:r>
      <w:bookmarkEnd w:id="3"/>
    </w:p>
    <w:p w:rsidR="00A906BF" w:rsidRDefault="00A906BF" w:rsidP="00A906BF">
      <w:pPr>
        <w:snapToGrid w:val="0"/>
        <w:ind w:firstLineChars="200" w:firstLine="442"/>
        <w:outlineLvl w:val="2"/>
        <w:rPr>
          <w:b/>
          <w:bCs/>
          <w:sz w:val="22"/>
        </w:rPr>
      </w:pPr>
      <w:bookmarkStart w:id="4" w:name="_Toc18589489"/>
      <w:r>
        <w:rPr>
          <w:b/>
          <w:bCs/>
          <w:sz w:val="22"/>
        </w:rPr>
        <w:t xml:space="preserve">2 </w:t>
      </w:r>
      <w:r>
        <w:rPr>
          <w:b/>
          <w:bCs/>
          <w:sz w:val="22"/>
        </w:rPr>
        <w:t>项目名称</w:t>
      </w:r>
      <w:bookmarkEnd w:id="4"/>
    </w:p>
    <w:p w:rsidR="00A906BF" w:rsidRDefault="00A906BF" w:rsidP="00A906BF">
      <w:pPr>
        <w:snapToGrid w:val="0"/>
        <w:ind w:firstLineChars="200" w:firstLine="442"/>
        <w:rPr>
          <w:b/>
          <w:bCs/>
          <w:sz w:val="22"/>
        </w:rPr>
      </w:pPr>
      <w:r>
        <w:rPr>
          <w:b/>
          <w:bCs/>
          <w:sz w:val="22"/>
        </w:rPr>
        <w:t>项目名称：</w:t>
      </w:r>
      <w:r>
        <w:rPr>
          <w:rFonts w:hint="eastAsia"/>
          <w:b/>
          <w:bCs/>
          <w:sz w:val="22"/>
        </w:rPr>
        <w:t>直线加速器项目</w:t>
      </w:r>
    </w:p>
    <w:p w:rsidR="00A906BF" w:rsidRDefault="00A906BF" w:rsidP="00A906BF">
      <w:pPr>
        <w:snapToGrid w:val="0"/>
        <w:ind w:firstLineChars="200" w:firstLine="442"/>
        <w:outlineLvl w:val="2"/>
        <w:rPr>
          <w:b/>
          <w:bCs/>
          <w:sz w:val="22"/>
        </w:rPr>
      </w:pPr>
      <w:bookmarkStart w:id="5" w:name="_Toc18589490"/>
      <w:r>
        <w:rPr>
          <w:b/>
          <w:bCs/>
          <w:sz w:val="22"/>
        </w:rPr>
        <w:t xml:space="preserve">3 </w:t>
      </w:r>
      <w:r>
        <w:rPr>
          <w:b/>
          <w:bCs/>
          <w:sz w:val="22"/>
        </w:rPr>
        <w:t>项目地点</w:t>
      </w:r>
      <w:bookmarkEnd w:id="5"/>
    </w:p>
    <w:p w:rsidR="00A906BF" w:rsidRDefault="00A906BF" w:rsidP="00A906BF">
      <w:pPr>
        <w:snapToGrid w:val="0"/>
        <w:ind w:firstLineChars="200" w:firstLine="442"/>
        <w:rPr>
          <w:b/>
          <w:bCs/>
          <w:sz w:val="22"/>
        </w:rPr>
      </w:pPr>
      <w:r>
        <w:rPr>
          <w:b/>
          <w:bCs/>
          <w:sz w:val="22"/>
        </w:rPr>
        <w:t>地点：</w:t>
      </w:r>
      <w:r>
        <w:rPr>
          <w:rFonts w:hint="eastAsia"/>
          <w:b/>
          <w:bCs/>
          <w:sz w:val="22"/>
        </w:rPr>
        <w:t>上海市浦东新区即墨路</w:t>
      </w:r>
      <w:r>
        <w:rPr>
          <w:rFonts w:hint="eastAsia"/>
          <w:b/>
          <w:bCs/>
          <w:sz w:val="22"/>
        </w:rPr>
        <w:t>150</w:t>
      </w:r>
      <w:r>
        <w:rPr>
          <w:rFonts w:hint="eastAsia"/>
          <w:b/>
          <w:bCs/>
          <w:sz w:val="22"/>
        </w:rPr>
        <w:t>号</w:t>
      </w:r>
    </w:p>
    <w:p w:rsidR="00A906BF" w:rsidRDefault="00A906BF" w:rsidP="00A906BF">
      <w:pPr>
        <w:adjustRightInd w:val="0"/>
        <w:snapToGrid w:val="0"/>
        <w:ind w:firstLineChars="200" w:firstLine="442"/>
        <w:jc w:val="left"/>
        <w:outlineLvl w:val="2"/>
        <w:rPr>
          <w:b/>
          <w:color w:val="000000"/>
          <w:sz w:val="22"/>
        </w:rPr>
      </w:pPr>
      <w:bookmarkStart w:id="6" w:name="_Toc18589491"/>
      <w:r>
        <w:rPr>
          <w:b/>
          <w:color w:val="000000"/>
          <w:sz w:val="22"/>
        </w:rPr>
        <w:t xml:space="preserve">4 </w:t>
      </w:r>
      <w:r>
        <w:rPr>
          <w:b/>
          <w:color w:val="000000"/>
          <w:sz w:val="22"/>
        </w:rPr>
        <w:t>招标范围与内容</w:t>
      </w:r>
      <w:bookmarkEnd w:id="6"/>
    </w:p>
    <w:p w:rsidR="00A906BF" w:rsidRDefault="00A906BF" w:rsidP="00A906BF">
      <w:pPr>
        <w:snapToGrid w:val="0"/>
        <w:ind w:firstLineChars="200" w:firstLine="440"/>
        <w:rPr>
          <w:sz w:val="22"/>
        </w:rPr>
      </w:pPr>
      <w:r>
        <w:rPr>
          <w:sz w:val="22"/>
        </w:rPr>
        <w:t xml:space="preserve">4.1 </w:t>
      </w:r>
      <w:r>
        <w:rPr>
          <w:sz w:val="22"/>
        </w:rPr>
        <w:t>项目背景及现状：</w:t>
      </w:r>
    </w:p>
    <w:p w:rsidR="00A906BF" w:rsidRDefault="00A906BF" w:rsidP="00A906BF">
      <w:pPr>
        <w:snapToGrid w:val="0"/>
        <w:ind w:firstLineChars="200" w:firstLine="440"/>
        <w:rPr>
          <w:sz w:val="22"/>
        </w:rPr>
      </w:pPr>
      <w:r>
        <w:rPr>
          <w:rFonts w:hint="eastAsia"/>
          <w:sz w:val="22"/>
        </w:rPr>
        <w:t>上海市东方医院提升肿瘤患者就医需求，购置适</w:t>
      </w:r>
      <w:r>
        <w:rPr>
          <w:sz w:val="22"/>
        </w:rPr>
        <w:t>用于对人体适合接受放射治疗的病</w:t>
      </w:r>
      <w:r>
        <w:rPr>
          <w:sz w:val="22"/>
        </w:rPr>
        <w:lastRenderedPageBreak/>
        <w:t>灶和肿瘤提供放射治疗和体部放射外科治疗</w:t>
      </w:r>
      <w:r>
        <w:rPr>
          <w:rFonts w:hint="eastAsia"/>
          <w:sz w:val="22"/>
        </w:rPr>
        <w:t>的设备</w:t>
      </w:r>
      <w:r>
        <w:rPr>
          <w:sz w:val="22"/>
        </w:rPr>
        <w:t>。</w:t>
      </w:r>
    </w:p>
    <w:p w:rsidR="00A906BF" w:rsidRDefault="00A906BF" w:rsidP="00A906BF">
      <w:pPr>
        <w:snapToGrid w:val="0"/>
        <w:ind w:firstLineChars="200" w:firstLine="440"/>
        <w:rPr>
          <w:sz w:val="22"/>
        </w:rPr>
      </w:pPr>
      <w:r>
        <w:rPr>
          <w:sz w:val="22"/>
        </w:rPr>
        <w:t xml:space="preserve">4.2 </w:t>
      </w:r>
      <w:r>
        <w:rPr>
          <w:sz w:val="22"/>
        </w:rPr>
        <w:t>项目招标范围及内容：</w:t>
      </w:r>
    </w:p>
    <w:p w:rsidR="00A906BF" w:rsidRDefault="00A906BF" w:rsidP="00A906BF">
      <w:pPr>
        <w:snapToGrid w:val="0"/>
        <w:ind w:firstLineChars="200" w:firstLine="440"/>
        <w:rPr>
          <w:sz w:val="22"/>
        </w:rPr>
      </w:pPr>
      <w:r>
        <w:rPr>
          <w:rFonts w:hint="eastAsia"/>
          <w:sz w:val="22"/>
        </w:rPr>
        <w:t>采购项目主要内容：医用直线加速器，数量：</w:t>
      </w:r>
      <w:r>
        <w:rPr>
          <w:rFonts w:hint="eastAsia"/>
          <w:sz w:val="22"/>
        </w:rPr>
        <w:t>1</w:t>
      </w:r>
      <w:r>
        <w:rPr>
          <w:rFonts w:hint="eastAsia"/>
          <w:sz w:val="22"/>
        </w:rPr>
        <w:t>台，预算金额：</w:t>
      </w:r>
      <w:r>
        <w:rPr>
          <w:rFonts w:hint="eastAsia"/>
          <w:bCs/>
          <w:sz w:val="22"/>
        </w:rPr>
        <w:t>23,400,000</w:t>
      </w:r>
      <w:r>
        <w:rPr>
          <w:rFonts w:hint="eastAsia"/>
          <w:bCs/>
          <w:sz w:val="22"/>
        </w:rPr>
        <w:t>元。</w:t>
      </w:r>
    </w:p>
    <w:p w:rsidR="00A906BF" w:rsidRDefault="00A906BF" w:rsidP="00A906BF">
      <w:pPr>
        <w:snapToGrid w:val="0"/>
        <w:ind w:firstLineChars="200" w:firstLine="440"/>
        <w:rPr>
          <w:sz w:val="22"/>
        </w:rPr>
      </w:pPr>
      <w:r>
        <w:rPr>
          <w:sz w:val="22"/>
        </w:rPr>
        <w:t xml:space="preserve">4.3 </w:t>
      </w:r>
      <w:r>
        <w:rPr>
          <w:sz w:val="22"/>
        </w:rPr>
        <w:t>交付日期：自合同签订之日起</w:t>
      </w:r>
      <w:r>
        <w:rPr>
          <w:rFonts w:hint="eastAsia"/>
          <w:sz w:val="22"/>
        </w:rPr>
        <w:t>60</w:t>
      </w:r>
      <w:r>
        <w:rPr>
          <w:sz w:val="22"/>
        </w:rPr>
        <w:t>天</w:t>
      </w:r>
      <w:r>
        <w:rPr>
          <w:rFonts w:hint="eastAsia"/>
          <w:bCs/>
          <w:sz w:val="22"/>
        </w:rPr>
        <w:t>内，具体可自报，不得超过以上规定期限</w:t>
      </w:r>
      <w:r>
        <w:rPr>
          <w:sz w:val="22"/>
        </w:rPr>
        <w:t>。</w:t>
      </w:r>
    </w:p>
    <w:p w:rsidR="00A906BF" w:rsidRDefault="00A906BF" w:rsidP="00A906BF">
      <w:pPr>
        <w:adjustRightInd w:val="0"/>
        <w:snapToGrid w:val="0"/>
        <w:ind w:firstLineChars="200" w:firstLine="442"/>
        <w:jc w:val="left"/>
        <w:outlineLvl w:val="2"/>
        <w:rPr>
          <w:b/>
          <w:color w:val="000000"/>
          <w:sz w:val="22"/>
        </w:rPr>
      </w:pPr>
      <w:bookmarkStart w:id="7" w:name="_Toc18589492"/>
      <w:r>
        <w:rPr>
          <w:b/>
          <w:color w:val="000000"/>
          <w:sz w:val="22"/>
        </w:rPr>
        <w:t xml:space="preserve">5 </w:t>
      </w:r>
      <w:r>
        <w:rPr>
          <w:b/>
          <w:color w:val="000000"/>
          <w:sz w:val="22"/>
        </w:rPr>
        <w:t>承包方式</w:t>
      </w:r>
      <w:bookmarkEnd w:id="7"/>
    </w:p>
    <w:p w:rsidR="00A906BF" w:rsidRDefault="00A906BF" w:rsidP="00A906BF">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A906BF" w:rsidRDefault="00A906BF" w:rsidP="00A906BF">
      <w:pPr>
        <w:snapToGrid w:val="0"/>
        <w:ind w:firstLineChars="200" w:firstLine="440"/>
        <w:rPr>
          <w:sz w:val="22"/>
        </w:rPr>
      </w:pPr>
      <w:r>
        <w:rPr>
          <w:color w:val="000000"/>
          <w:sz w:val="22"/>
        </w:rPr>
        <w:t>5.2</w:t>
      </w:r>
      <w:r>
        <w:rPr>
          <w:color w:val="0000FF"/>
          <w:sz w:val="22"/>
        </w:rPr>
        <w:t>本项目不允许分包。</w:t>
      </w:r>
    </w:p>
    <w:p w:rsidR="00A906BF" w:rsidRDefault="00A906BF" w:rsidP="00A906BF">
      <w:pPr>
        <w:adjustRightInd w:val="0"/>
        <w:snapToGrid w:val="0"/>
        <w:ind w:firstLineChars="200" w:firstLine="442"/>
        <w:jc w:val="left"/>
        <w:outlineLvl w:val="2"/>
        <w:rPr>
          <w:b/>
          <w:color w:val="000000"/>
          <w:sz w:val="22"/>
        </w:rPr>
      </w:pPr>
      <w:bookmarkStart w:id="8" w:name="_Toc18589493"/>
      <w:r>
        <w:rPr>
          <w:b/>
          <w:color w:val="000000"/>
          <w:sz w:val="22"/>
        </w:rPr>
        <w:t xml:space="preserve">6 </w:t>
      </w:r>
      <w:r>
        <w:rPr>
          <w:b/>
          <w:color w:val="000000"/>
          <w:sz w:val="22"/>
        </w:rPr>
        <w:t>合同的签订</w:t>
      </w:r>
      <w:bookmarkEnd w:id="8"/>
    </w:p>
    <w:p w:rsidR="00A906BF" w:rsidRDefault="00A906BF" w:rsidP="00A906BF">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A906BF" w:rsidRDefault="00A906BF" w:rsidP="00A906BF">
      <w:pPr>
        <w:adjustRightInd w:val="0"/>
        <w:snapToGrid w:val="0"/>
        <w:ind w:firstLineChars="200" w:firstLine="442"/>
        <w:jc w:val="left"/>
        <w:outlineLvl w:val="2"/>
        <w:rPr>
          <w:sz w:val="22"/>
        </w:rPr>
      </w:pPr>
      <w:bookmarkStart w:id="9" w:name="_Toc18589494"/>
      <w:r>
        <w:rPr>
          <w:b/>
          <w:color w:val="000000"/>
          <w:sz w:val="22"/>
        </w:rPr>
        <w:t xml:space="preserve">7 </w:t>
      </w:r>
      <w:r>
        <w:rPr>
          <w:b/>
          <w:color w:val="000000"/>
          <w:sz w:val="22"/>
        </w:rPr>
        <w:t>结算原则和支付方式</w:t>
      </w:r>
      <w:bookmarkEnd w:id="9"/>
    </w:p>
    <w:p w:rsidR="00A906BF" w:rsidRDefault="00A906BF" w:rsidP="00A906BF">
      <w:pPr>
        <w:snapToGrid w:val="0"/>
        <w:ind w:firstLineChars="200" w:firstLine="440"/>
        <w:rPr>
          <w:sz w:val="22"/>
        </w:rPr>
      </w:pPr>
      <w:r>
        <w:rPr>
          <w:sz w:val="22"/>
        </w:rPr>
        <w:t xml:space="preserve">7.1 </w:t>
      </w:r>
      <w:r>
        <w:rPr>
          <w:sz w:val="22"/>
        </w:rPr>
        <w:t>结算原则</w:t>
      </w:r>
    </w:p>
    <w:p w:rsidR="00A906BF" w:rsidRDefault="00A906BF" w:rsidP="00A906BF">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A906BF" w:rsidRDefault="00A906BF" w:rsidP="00A906BF">
      <w:pPr>
        <w:snapToGrid w:val="0"/>
        <w:ind w:firstLineChars="200" w:firstLine="440"/>
        <w:rPr>
          <w:sz w:val="22"/>
        </w:rPr>
      </w:pPr>
      <w:r>
        <w:rPr>
          <w:sz w:val="22"/>
        </w:rPr>
        <w:t xml:space="preserve">7.1.2 </w:t>
      </w:r>
      <w:r>
        <w:rPr>
          <w:sz w:val="22"/>
        </w:rPr>
        <w:t>合同履约期内发生的设备维修，如该设备尚在质保期内的，采购人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A906BF" w:rsidRDefault="00A906BF" w:rsidP="00A906BF">
      <w:pPr>
        <w:snapToGrid w:val="0"/>
        <w:ind w:firstLineChars="200" w:firstLine="440"/>
        <w:rPr>
          <w:sz w:val="22"/>
        </w:rPr>
      </w:pPr>
      <w:r>
        <w:rPr>
          <w:sz w:val="22"/>
        </w:rPr>
        <w:t xml:space="preserve">7.2 </w:t>
      </w:r>
      <w:r>
        <w:rPr>
          <w:sz w:val="22"/>
        </w:rPr>
        <w:t>支付方式</w:t>
      </w:r>
    </w:p>
    <w:p w:rsidR="00A906BF" w:rsidRDefault="00A906BF" w:rsidP="00A906BF">
      <w:pPr>
        <w:snapToGrid w:val="0"/>
        <w:ind w:firstLineChars="200" w:firstLine="440"/>
        <w:rPr>
          <w:sz w:val="22"/>
        </w:rPr>
      </w:pPr>
      <w:r>
        <w:rPr>
          <w:sz w:val="22"/>
        </w:rPr>
        <w:t xml:space="preserve">7.2.1 </w:t>
      </w:r>
      <w:r>
        <w:rPr>
          <w:sz w:val="22"/>
        </w:rPr>
        <w:t>本项目合同金额采用一次性支付方式，在采购人和中标人合同签订，且财政资金到位后，按下款要求支付相应的合同款项。</w:t>
      </w:r>
    </w:p>
    <w:p w:rsidR="00A906BF" w:rsidRDefault="00A906BF" w:rsidP="00A906BF">
      <w:pPr>
        <w:snapToGrid w:val="0"/>
        <w:ind w:firstLineChars="200" w:firstLine="440"/>
        <w:rPr>
          <w:sz w:val="22"/>
        </w:rPr>
      </w:pPr>
      <w:r>
        <w:rPr>
          <w:sz w:val="22"/>
        </w:rPr>
        <w:t>7.2.2</w:t>
      </w:r>
      <w:r>
        <w:rPr>
          <w:rFonts w:hint="eastAsia"/>
          <w:sz w:val="22"/>
        </w:rPr>
        <w:t xml:space="preserve"> </w:t>
      </w:r>
      <w:r>
        <w:rPr>
          <w:sz w:val="22"/>
        </w:rPr>
        <w:t>项目整体完成</w:t>
      </w:r>
      <w:r>
        <w:rPr>
          <w:rFonts w:hint="eastAsia"/>
          <w:sz w:val="22"/>
        </w:rPr>
        <w:t>，</w:t>
      </w:r>
      <w:r>
        <w:rPr>
          <w:sz w:val="22"/>
        </w:rPr>
        <w:t>并经验收合格，且采购人收到发票后</w:t>
      </w:r>
      <w:r>
        <w:rPr>
          <w:rFonts w:hint="eastAsia"/>
          <w:sz w:val="22"/>
          <w:u w:val="single"/>
        </w:rPr>
        <w:t>90</w:t>
      </w:r>
      <w:r>
        <w:rPr>
          <w:sz w:val="22"/>
        </w:rPr>
        <w:t>日内，支付全部合同金额。</w:t>
      </w:r>
    </w:p>
    <w:p w:rsidR="00A906BF" w:rsidRDefault="00A906BF" w:rsidP="00A906BF">
      <w:pPr>
        <w:snapToGrid w:val="0"/>
        <w:ind w:firstLineChars="200" w:firstLine="440"/>
        <w:jc w:val="left"/>
        <w:rPr>
          <w:sz w:val="22"/>
        </w:rPr>
      </w:pPr>
      <w:r>
        <w:rPr>
          <w:sz w:val="22"/>
        </w:rPr>
        <w:t>7.3</w:t>
      </w:r>
      <w:r>
        <w:rPr>
          <w:rFonts w:hint="eastAsia"/>
          <w:sz w:val="22"/>
        </w:rPr>
        <w:t xml:space="preserve"> </w:t>
      </w:r>
      <w:r>
        <w:rPr>
          <w:sz w:val="22"/>
        </w:rPr>
        <w:t>中标人因自身原因造成返工的工作量，采购人将不予计量和支付。</w:t>
      </w:r>
    </w:p>
    <w:p w:rsidR="00A906BF" w:rsidRDefault="00A906BF" w:rsidP="00A906BF">
      <w:pPr>
        <w:snapToGrid w:val="0"/>
        <w:spacing w:line="36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A906BF" w:rsidRDefault="00A906BF" w:rsidP="00A906BF">
      <w:pPr>
        <w:adjustRightInd w:val="0"/>
        <w:snapToGrid w:val="0"/>
        <w:jc w:val="center"/>
        <w:outlineLvl w:val="1"/>
        <w:rPr>
          <w:rFonts w:eastAsia="黑体"/>
          <w:color w:val="000000"/>
          <w:sz w:val="30"/>
          <w:szCs w:val="30"/>
        </w:rPr>
      </w:pPr>
      <w:bookmarkStart w:id="10" w:name="_Toc18589495"/>
      <w:r>
        <w:rPr>
          <w:rFonts w:eastAsia="黑体"/>
          <w:color w:val="000000"/>
          <w:sz w:val="30"/>
          <w:szCs w:val="30"/>
        </w:rPr>
        <w:t>三、技术质量要求</w:t>
      </w:r>
      <w:bookmarkEnd w:id="10"/>
    </w:p>
    <w:p w:rsidR="00A906BF" w:rsidRDefault="00A906BF" w:rsidP="00A906BF">
      <w:pPr>
        <w:adjustRightInd w:val="0"/>
        <w:snapToGrid w:val="0"/>
        <w:ind w:firstLineChars="200" w:firstLine="442"/>
        <w:outlineLvl w:val="2"/>
        <w:rPr>
          <w:b/>
          <w:bCs/>
          <w:sz w:val="22"/>
        </w:rPr>
      </w:pPr>
      <w:bookmarkStart w:id="11" w:name="_Toc476308503"/>
      <w:bookmarkStart w:id="12" w:name="_Toc18589496"/>
      <w:r>
        <w:rPr>
          <w:b/>
          <w:bCs/>
          <w:sz w:val="22"/>
        </w:rPr>
        <w:t xml:space="preserve">8 </w:t>
      </w:r>
      <w:r>
        <w:rPr>
          <w:b/>
          <w:bCs/>
          <w:sz w:val="22"/>
        </w:rPr>
        <w:t>适用技术规范和规范性文件</w:t>
      </w:r>
      <w:bookmarkEnd w:id="11"/>
      <w:bookmarkEnd w:id="12"/>
    </w:p>
    <w:p w:rsidR="00A906BF" w:rsidRDefault="00A906BF" w:rsidP="00A906BF">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A906BF" w:rsidRDefault="00A906BF" w:rsidP="00A906BF">
      <w:pPr>
        <w:adjustRightInd w:val="0"/>
        <w:snapToGrid w:val="0"/>
        <w:ind w:firstLineChars="200" w:firstLine="442"/>
        <w:outlineLvl w:val="2"/>
        <w:rPr>
          <w:b/>
          <w:bCs/>
          <w:sz w:val="22"/>
        </w:rPr>
      </w:pPr>
      <w:bookmarkStart w:id="13" w:name="_Toc18589497"/>
      <w:r>
        <w:rPr>
          <w:b/>
          <w:bCs/>
          <w:sz w:val="22"/>
        </w:rPr>
        <w:t xml:space="preserve">9 </w:t>
      </w:r>
      <w:r>
        <w:rPr>
          <w:b/>
          <w:bCs/>
          <w:sz w:val="22"/>
        </w:rPr>
        <w:t>招标内容与质量要求</w:t>
      </w:r>
      <w:bookmarkEnd w:id="13"/>
    </w:p>
    <w:p w:rsidR="00A906BF" w:rsidRDefault="00A906BF" w:rsidP="00A906BF">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291"/>
        <w:gridCol w:w="940"/>
        <w:gridCol w:w="1958"/>
        <w:gridCol w:w="613"/>
        <w:gridCol w:w="1297"/>
        <w:gridCol w:w="952"/>
        <w:gridCol w:w="755"/>
      </w:tblGrid>
      <w:tr w:rsidR="00A906BF" w:rsidTr="00D57513">
        <w:trPr>
          <w:trHeight w:val="567"/>
          <w:tblHeader/>
          <w:jc w:val="center"/>
        </w:trPr>
        <w:tc>
          <w:tcPr>
            <w:tcW w:w="568" w:type="dxa"/>
            <w:vAlign w:val="center"/>
          </w:tcPr>
          <w:p w:rsidR="00A906BF" w:rsidRDefault="00A906BF" w:rsidP="00D57513">
            <w:pPr>
              <w:adjustRightInd w:val="0"/>
              <w:snapToGrid w:val="0"/>
              <w:spacing w:line="240" w:lineRule="auto"/>
              <w:jc w:val="center"/>
              <w:rPr>
                <w:b/>
                <w:bCs/>
                <w:sz w:val="22"/>
              </w:rPr>
            </w:pPr>
            <w:r>
              <w:rPr>
                <w:b/>
                <w:bCs/>
                <w:sz w:val="22"/>
              </w:rPr>
              <w:lastRenderedPageBreak/>
              <w:t>序号</w:t>
            </w:r>
          </w:p>
        </w:tc>
        <w:tc>
          <w:tcPr>
            <w:tcW w:w="1505" w:type="dxa"/>
            <w:vAlign w:val="center"/>
          </w:tcPr>
          <w:p w:rsidR="00A906BF" w:rsidRDefault="00A906BF" w:rsidP="00D57513">
            <w:pPr>
              <w:adjustRightInd w:val="0"/>
              <w:snapToGrid w:val="0"/>
              <w:spacing w:line="240" w:lineRule="auto"/>
              <w:jc w:val="center"/>
              <w:rPr>
                <w:b/>
                <w:bCs/>
                <w:sz w:val="22"/>
              </w:rPr>
            </w:pPr>
            <w:r>
              <w:rPr>
                <w:b/>
                <w:bCs/>
                <w:sz w:val="22"/>
              </w:rPr>
              <w:t>名称</w:t>
            </w:r>
          </w:p>
        </w:tc>
        <w:tc>
          <w:tcPr>
            <w:tcW w:w="1083" w:type="dxa"/>
          </w:tcPr>
          <w:p w:rsidR="00A906BF" w:rsidRDefault="00A906BF" w:rsidP="00D57513">
            <w:pPr>
              <w:adjustRightInd w:val="0"/>
              <w:snapToGrid w:val="0"/>
              <w:spacing w:line="240" w:lineRule="auto"/>
              <w:jc w:val="center"/>
              <w:rPr>
                <w:b/>
                <w:bCs/>
                <w:sz w:val="22"/>
              </w:rPr>
            </w:pPr>
            <w:r>
              <w:rPr>
                <w:b/>
                <w:bCs/>
                <w:sz w:val="22"/>
              </w:rPr>
              <w:t>医疗器械类别</w:t>
            </w:r>
          </w:p>
        </w:tc>
        <w:tc>
          <w:tcPr>
            <w:tcW w:w="2307" w:type="dxa"/>
            <w:vAlign w:val="center"/>
          </w:tcPr>
          <w:p w:rsidR="00A906BF" w:rsidRDefault="00A906BF" w:rsidP="00D57513">
            <w:pPr>
              <w:adjustRightInd w:val="0"/>
              <w:snapToGrid w:val="0"/>
              <w:spacing w:line="240" w:lineRule="auto"/>
              <w:jc w:val="center"/>
              <w:rPr>
                <w:b/>
                <w:bCs/>
                <w:sz w:val="22"/>
              </w:rPr>
            </w:pPr>
            <w:r>
              <w:rPr>
                <w:b/>
                <w:bCs/>
                <w:sz w:val="22"/>
              </w:rPr>
              <w:t>规格技术参数</w:t>
            </w:r>
          </w:p>
          <w:p w:rsidR="00A906BF" w:rsidRDefault="00A906BF" w:rsidP="00D57513">
            <w:pPr>
              <w:adjustRightInd w:val="0"/>
              <w:snapToGrid w:val="0"/>
              <w:spacing w:line="240" w:lineRule="auto"/>
              <w:jc w:val="center"/>
              <w:rPr>
                <w:b/>
                <w:bCs/>
                <w:sz w:val="22"/>
              </w:rPr>
            </w:pPr>
            <w:r>
              <w:rPr>
                <w:b/>
                <w:bCs/>
                <w:sz w:val="22"/>
              </w:rPr>
              <w:t>（含材料、工艺要求）</w:t>
            </w:r>
          </w:p>
        </w:tc>
        <w:tc>
          <w:tcPr>
            <w:tcW w:w="689" w:type="dxa"/>
            <w:vAlign w:val="center"/>
          </w:tcPr>
          <w:p w:rsidR="00A906BF" w:rsidRDefault="00A906BF" w:rsidP="00D57513">
            <w:pPr>
              <w:adjustRightInd w:val="0"/>
              <w:snapToGrid w:val="0"/>
              <w:spacing w:line="240" w:lineRule="auto"/>
              <w:jc w:val="center"/>
              <w:rPr>
                <w:b/>
                <w:bCs/>
                <w:sz w:val="22"/>
              </w:rPr>
            </w:pPr>
            <w:r>
              <w:rPr>
                <w:b/>
                <w:bCs/>
                <w:sz w:val="22"/>
              </w:rPr>
              <w:t>数量</w:t>
            </w:r>
          </w:p>
        </w:tc>
        <w:tc>
          <w:tcPr>
            <w:tcW w:w="1512" w:type="dxa"/>
            <w:vAlign w:val="center"/>
          </w:tcPr>
          <w:p w:rsidR="00A906BF" w:rsidRDefault="00A906BF" w:rsidP="00D57513">
            <w:pPr>
              <w:adjustRightInd w:val="0"/>
              <w:snapToGrid w:val="0"/>
              <w:spacing w:line="240" w:lineRule="auto"/>
              <w:jc w:val="center"/>
              <w:rPr>
                <w:b/>
                <w:bCs/>
                <w:sz w:val="22"/>
              </w:rPr>
            </w:pPr>
            <w:r>
              <w:rPr>
                <w:b/>
                <w:bCs/>
                <w:sz w:val="22"/>
              </w:rPr>
              <w:t>供货期</w:t>
            </w:r>
          </w:p>
        </w:tc>
        <w:tc>
          <w:tcPr>
            <w:tcW w:w="1097" w:type="dxa"/>
            <w:vAlign w:val="center"/>
          </w:tcPr>
          <w:p w:rsidR="00A906BF" w:rsidRDefault="00A906BF" w:rsidP="00D57513">
            <w:pPr>
              <w:adjustRightInd w:val="0"/>
              <w:snapToGrid w:val="0"/>
              <w:spacing w:line="240" w:lineRule="auto"/>
              <w:jc w:val="center"/>
              <w:rPr>
                <w:b/>
                <w:bCs/>
                <w:sz w:val="22"/>
              </w:rPr>
            </w:pPr>
            <w:r>
              <w:rPr>
                <w:b/>
                <w:bCs/>
                <w:sz w:val="22"/>
              </w:rPr>
              <w:t>质保期</w:t>
            </w:r>
          </w:p>
        </w:tc>
        <w:tc>
          <w:tcPr>
            <w:tcW w:w="860" w:type="dxa"/>
            <w:vAlign w:val="center"/>
          </w:tcPr>
          <w:p w:rsidR="00A906BF" w:rsidRDefault="00A906BF" w:rsidP="00D57513">
            <w:pPr>
              <w:adjustRightInd w:val="0"/>
              <w:snapToGrid w:val="0"/>
              <w:spacing w:line="240" w:lineRule="auto"/>
              <w:jc w:val="center"/>
              <w:rPr>
                <w:b/>
                <w:bCs/>
                <w:sz w:val="22"/>
              </w:rPr>
            </w:pPr>
            <w:r>
              <w:rPr>
                <w:b/>
                <w:bCs/>
                <w:sz w:val="22"/>
              </w:rPr>
              <w:t>备注</w:t>
            </w:r>
          </w:p>
        </w:tc>
      </w:tr>
      <w:tr w:rsidR="00A906BF" w:rsidTr="00D57513">
        <w:trPr>
          <w:trHeight w:val="567"/>
          <w:jc w:val="center"/>
        </w:trPr>
        <w:tc>
          <w:tcPr>
            <w:tcW w:w="568" w:type="dxa"/>
            <w:vAlign w:val="center"/>
          </w:tcPr>
          <w:p w:rsidR="00A906BF" w:rsidRDefault="00A906BF" w:rsidP="00D57513">
            <w:pPr>
              <w:adjustRightInd w:val="0"/>
              <w:snapToGrid w:val="0"/>
              <w:spacing w:line="240" w:lineRule="auto"/>
              <w:jc w:val="center"/>
              <w:rPr>
                <w:b/>
                <w:bCs/>
                <w:sz w:val="22"/>
              </w:rPr>
            </w:pPr>
            <w:r>
              <w:rPr>
                <w:b/>
                <w:bCs/>
                <w:sz w:val="22"/>
              </w:rPr>
              <w:t>1</w:t>
            </w:r>
          </w:p>
        </w:tc>
        <w:tc>
          <w:tcPr>
            <w:tcW w:w="1505" w:type="dxa"/>
            <w:vAlign w:val="center"/>
          </w:tcPr>
          <w:p w:rsidR="00A906BF" w:rsidRDefault="00A906BF" w:rsidP="00D57513">
            <w:pPr>
              <w:adjustRightInd w:val="0"/>
              <w:snapToGrid w:val="0"/>
              <w:spacing w:line="240" w:lineRule="auto"/>
              <w:jc w:val="center"/>
              <w:rPr>
                <w:b/>
                <w:bCs/>
                <w:sz w:val="22"/>
              </w:rPr>
            </w:pPr>
            <w:r>
              <w:rPr>
                <w:rFonts w:hint="eastAsia"/>
                <w:b/>
                <w:bCs/>
                <w:sz w:val="22"/>
              </w:rPr>
              <w:t>医用直线加速器</w:t>
            </w:r>
          </w:p>
        </w:tc>
        <w:tc>
          <w:tcPr>
            <w:tcW w:w="1083" w:type="dxa"/>
            <w:vAlign w:val="center"/>
          </w:tcPr>
          <w:p w:rsidR="00A906BF" w:rsidRDefault="00A906BF" w:rsidP="00D57513">
            <w:pPr>
              <w:adjustRightInd w:val="0"/>
              <w:snapToGrid w:val="0"/>
              <w:spacing w:line="240" w:lineRule="auto"/>
              <w:jc w:val="center"/>
              <w:rPr>
                <w:sz w:val="22"/>
              </w:rPr>
            </w:pPr>
            <w:r>
              <w:rPr>
                <w:bCs/>
                <w:sz w:val="22"/>
              </w:rPr>
              <w:t>III</w:t>
            </w:r>
            <w:r>
              <w:rPr>
                <w:bCs/>
                <w:sz w:val="22"/>
              </w:rPr>
              <w:t>类</w:t>
            </w:r>
          </w:p>
        </w:tc>
        <w:tc>
          <w:tcPr>
            <w:tcW w:w="2307" w:type="dxa"/>
            <w:vAlign w:val="center"/>
          </w:tcPr>
          <w:p w:rsidR="00A906BF" w:rsidRDefault="00A906BF" w:rsidP="00D57513">
            <w:pPr>
              <w:adjustRightInd w:val="0"/>
              <w:snapToGrid w:val="0"/>
              <w:spacing w:line="240" w:lineRule="auto"/>
              <w:jc w:val="center"/>
              <w:rPr>
                <w:b/>
                <w:bCs/>
                <w:sz w:val="22"/>
              </w:rPr>
            </w:pPr>
            <w:r>
              <w:rPr>
                <w:sz w:val="22"/>
              </w:rPr>
              <w:t>详见</w:t>
            </w:r>
            <w:r>
              <w:rPr>
                <w:sz w:val="22"/>
              </w:rPr>
              <w:t>9.2</w:t>
            </w:r>
            <w:r>
              <w:rPr>
                <w:sz w:val="22"/>
              </w:rPr>
              <w:t>设备技术参数</w:t>
            </w:r>
          </w:p>
        </w:tc>
        <w:tc>
          <w:tcPr>
            <w:tcW w:w="689" w:type="dxa"/>
            <w:vAlign w:val="center"/>
          </w:tcPr>
          <w:p w:rsidR="00A906BF" w:rsidRDefault="00A906BF" w:rsidP="00D57513">
            <w:pPr>
              <w:adjustRightInd w:val="0"/>
              <w:snapToGrid w:val="0"/>
              <w:spacing w:line="240" w:lineRule="auto"/>
              <w:jc w:val="center"/>
              <w:rPr>
                <w:b/>
                <w:bCs/>
                <w:sz w:val="22"/>
              </w:rPr>
            </w:pPr>
            <w:r>
              <w:rPr>
                <w:sz w:val="22"/>
              </w:rPr>
              <w:t>1</w:t>
            </w:r>
            <w:r>
              <w:rPr>
                <w:sz w:val="22"/>
              </w:rPr>
              <w:t>台</w:t>
            </w:r>
          </w:p>
        </w:tc>
        <w:tc>
          <w:tcPr>
            <w:tcW w:w="1512" w:type="dxa"/>
            <w:vAlign w:val="center"/>
          </w:tcPr>
          <w:p w:rsidR="00A906BF" w:rsidRDefault="00A906BF" w:rsidP="00D57513">
            <w:pPr>
              <w:adjustRightInd w:val="0"/>
              <w:snapToGrid w:val="0"/>
              <w:spacing w:line="240" w:lineRule="auto"/>
              <w:jc w:val="center"/>
              <w:rPr>
                <w:b/>
                <w:bCs/>
                <w:sz w:val="22"/>
              </w:rPr>
            </w:pPr>
            <w:r>
              <w:rPr>
                <w:bCs/>
                <w:sz w:val="22"/>
              </w:rPr>
              <w:t>自合同签订之日起</w:t>
            </w:r>
            <w:r>
              <w:rPr>
                <w:rFonts w:hint="eastAsia"/>
                <w:bCs/>
                <w:sz w:val="22"/>
              </w:rPr>
              <w:t>60</w:t>
            </w:r>
            <w:r>
              <w:rPr>
                <w:bCs/>
                <w:sz w:val="22"/>
              </w:rPr>
              <w:t>天内</w:t>
            </w:r>
            <w:r>
              <w:rPr>
                <w:rFonts w:hint="eastAsia"/>
                <w:bCs/>
                <w:sz w:val="22"/>
              </w:rPr>
              <w:t>，具体可自报，不得超过以上规定期限。</w:t>
            </w:r>
          </w:p>
        </w:tc>
        <w:tc>
          <w:tcPr>
            <w:tcW w:w="1097" w:type="dxa"/>
            <w:vAlign w:val="center"/>
          </w:tcPr>
          <w:p w:rsidR="00A906BF" w:rsidRDefault="00A906BF" w:rsidP="00D57513">
            <w:pPr>
              <w:adjustRightInd w:val="0"/>
              <w:snapToGrid w:val="0"/>
              <w:spacing w:line="240" w:lineRule="auto"/>
              <w:jc w:val="center"/>
              <w:rPr>
                <w:b/>
                <w:bCs/>
                <w:sz w:val="22"/>
              </w:rPr>
            </w:pPr>
            <w:r>
              <w:rPr>
                <w:sz w:val="24"/>
              </w:rPr>
              <w:t>整机保修</w:t>
            </w:r>
            <w:r>
              <w:rPr>
                <w:sz w:val="24"/>
              </w:rPr>
              <w:t>≥</w:t>
            </w:r>
            <w:r>
              <w:rPr>
                <w:rFonts w:hint="eastAsia"/>
                <w:sz w:val="24"/>
              </w:rPr>
              <w:t>1</w:t>
            </w:r>
            <w:r>
              <w:rPr>
                <w:sz w:val="24"/>
              </w:rPr>
              <w:t>年</w:t>
            </w:r>
          </w:p>
        </w:tc>
        <w:tc>
          <w:tcPr>
            <w:tcW w:w="860" w:type="dxa"/>
            <w:vAlign w:val="center"/>
          </w:tcPr>
          <w:p w:rsidR="00A906BF" w:rsidRDefault="00A906BF" w:rsidP="00D57513">
            <w:pPr>
              <w:adjustRightInd w:val="0"/>
              <w:snapToGrid w:val="0"/>
              <w:spacing w:line="240" w:lineRule="auto"/>
              <w:rPr>
                <w:b/>
                <w:bCs/>
                <w:sz w:val="22"/>
              </w:rPr>
            </w:pPr>
          </w:p>
        </w:tc>
      </w:tr>
    </w:tbl>
    <w:p w:rsidR="00A906BF" w:rsidRDefault="00A906BF" w:rsidP="00A9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A906BF" w:rsidRDefault="00A906BF" w:rsidP="00A906BF">
      <w:pPr>
        <w:snapToGrid w:val="0"/>
        <w:ind w:firstLineChars="200" w:firstLine="440"/>
        <w:rPr>
          <w:sz w:val="22"/>
        </w:rPr>
      </w:pPr>
      <w:r>
        <w:rPr>
          <w:sz w:val="22"/>
        </w:rPr>
        <w:t xml:space="preserve">9.2 </w:t>
      </w:r>
      <w:r>
        <w:rPr>
          <w:sz w:val="22"/>
        </w:rPr>
        <w:t>设备技术参数</w:t>
      </w:r>
    </w:p>
    <w:p w:rsidR="00A906BF" w:rsidRDefault="00A906BF" w:rsidP="00A906BF">
      <w:pPr>
        <w:snapToGrid w:val="0"/>
        <w:ind w:firstLineChars="200" w:firstLine="440"/>
        <w:jc w:val="left"/>
        <w:rPr>
          <w:sz w:val="22"/>
        </w:rPr>
      </w:pPr>
      <w:r>
        <w:rPr>
          <w:sz w:val="22"/>
        </w:rPr>
        <w:t xml:space="preserve">9.2.1 </w:t>
      </w:r>
      <w:r>
        <w:rPr>
          <w:sz w:val="22"/>
        </w:rPr>
        <w:t>用途描述：用于对人体适合接受放射治疗的病灶和肿瘤提供放射治疗和体部放射外科治疗。</w:t>
      </w:r>
    </w:p>
    <w:p w:rsidR="00A906BF" w:rsidRDefault="00A906BF" w:rsidP="00A906BF">
      <w:pPr>
        <w:snapToGrid w:val="0"/>
        <w:ind w:firstLineChars="200" w:firstLine="440"/>
        <w:jc w:val="left"/>
        <w:rPr>
          <w:sz w:val="22"/>
        </w:rPr>
      </w:pPr>
      <w:r>
        <w:rPr>
          <w:sz w:val="22"/>
        </w:rPr>
        <w:t xml:space="preserve">9.2.2 </w:t>
      </w:r>
      <w:r>
        <w:rPr>
          <w:sz w:val="22"/>
        </w:rPr>
        <w:t>具体技术参数指标要求</w:t>
      </w:r>
    </w:p>
    <w:p w:rsidR="00A906BF" w:rsidRDefault="00A906BF" w:rsidP="00A906BF">
      <w:pPr>
        <w:snapToGrid w:val="0"/>
        <w:ind w:firstLineChars="200" w:firstLine="440"/>
        <w:jc w:val="left"/>
        <w:rPr>
          <w:sz w:val="22"/>
        </w:rPr>
      </w:pPr>
      <w:r>
        <w:rPr>
          <w:rFonts w:hint="eastAsia"/>
          <w:sz w:val="22"/>
        </w:rPr>
        <w:t>1</w:t>
      </w:r>
      <w:r>
        <w:rPr>
          <w:rFonts w:hint="eastAsia"/>
          <w:sz w:val="22"/>
        </w:rPr>
        <w:t>、</w:t>
      </w:r>
      <w:r>
        <w:rPr>
          <w:sz w:val="22"/>
        </w:rPr>
        <w:t>医用直线加速器（含治疗计划系统、网络系统）</w:t>
      </w:r>
      <w:r>
        <w:rPr>
          <w:sz w:val="22"/>
        </w:rPr>
        <w:tab/>
      </w:r>
    </w:p>
    <w:p w:rsidR="00A906BF" w:rsidRDefault="00A906BF" w:rsidP="00A906BF">
      <w:pPr>
        <w:snapToGrid w:val="0"/>
        <w:ind w:firstLineChars="200" w:firstLine="440"/>
        <w:jc w:val="left"/>
        <w:rPr>
          <w:sz w:val="22"/>
        </w:rPr>
      </w:pPr>
      <w:r>
        <w:rPr>
          <w:sz w:val="22"/>
        </w:rPr>
        <w:t xml:space="preserve">1.1  </w:t>
      </w:r>
      <w:r>
        <w:rPr>
          <w:sz w:val="22"/>
        </w:rPr>
        <w:t>总体要求</w:t>
      </w:r>
      <w:r>
        <w:rPr>
          <w:sz w:val="22"/>
        </w:rPr>
        <w:tab/>
      </w:r>
    </w:p>
    <w:p w:rsidR="00A906BF" w:rsidRDefault="00A906BF" w:rsidP="00A906BF">
      <w:pPr>
        <w:snapToGrid w:val="0"/>
        <w:ind w:firstLineChars="200" w:firstLine="440"/>
        <w:jc w:val="left"/>
        <w:rPr>
          <w:sz w:val="22"/>
        </w:rPr>
      </w:pPr>
      <w:r>
        <w:rPr>
          <w:sz w:val="22"/>
        </w:rPr>
        <w:t xml:space="preserve">1.1.1  </w:t>
      </w:r>
      <w:r>
        <w:rPr>
          <w:sz w:val="22"/>
        </w:rPr>
        <w:t>基本要求：所投设备必须为智能化图像引导直线加速器，支持容积旋转调强功能</w:t>
      </w:r>
    </w:p>
    <w:p w:rsidR="00A906BF" w:rsidRDefault="00A906BF" w:rsidP="00A906BF">
      <w:pPr>
        <w:snapToGrid w:val="0"/>
        <w:ind w:firstLineChars="200" w:firstLine="440"/>
        <w:jc w:val="left"/>
        <w:rPr>
          <w:sz w:val="22"/>
        </w:rPr>
      </w:pPr>
      <w:r>
        <w:rPr>
          <w:sz w:val="22"/>
        </w:rPr>
        <w:t xml:space="preserve">1.1.2  </w:t>
      </w:r>
      <w:r>
        <w:rPr>
          <w:sz w:val="22"/>
        </w:rPr>
        <w:t>适用范围：用于对人体适合接受放射治疗的病灶和肿瘤提供放射治疗和体部放射外科治疗。</w:t>
      </w:r>
      <w:r>
        <w:rPr>
          <w:sz w:val="22"/>
        </w:rPr>
        <w:tab/>
      </w:r>
    </w:p>
    <w:p w:rsidR="00A906BF" w:rsidRDefault="00A906BF" w:rsidP="00A906BF">
      <w:pPr>
        <w:snapToGrid w:val="0"/>
        <w:ind w:firstLineChars="200" w:firstLine="440"/>
        <w:jc w:val="left"/>
        <w:rPr>
          <w:sz w:val="22"/>
        </w:rPr>
      </w:pPr>
      <w:r>
        <w:rPr>
          <w:sz w:val="22"/>
        </w:rPr>
        <w:t xml:space="preserve">1.2  </w:t>
      </w:r>
      <w:r>
        <w:rPr>
          <w:sz w:val="22"/>
        </w:rPr>
        <w:t>机架结构</w:t>
      </w:r>
      <w:r>
        <w:rPr>
          <w:sz w:val="22"/>
        </w:rPr>
        <w:tab/>
      </w:r>
    </w:p>
    <w:p w:rsidR="00A906BF" w:rsidRDefault="00A906BF" w:rsidP="00A906BF">
      <w:pPr>
        <w:snapToGrid w:val="0"/>
        <w:ind w:firstLineChars="200" w:firstLine="440"/>
        <w:jc w:val="left"/>
        <w:rPr>
          <w:sz w:val="22"/>
        </w:rPr>
      </w:pPr>
      <w:r>
        <w:rPr>
          <w:sz w:val="22"/>
        </w:rPr>
        <w:t xml:space="preserve">1.2.1  </w:t>
      </w:r>
      <w:r>
        <w:rPr>
          <w:sz w:val="22"/>
        </w:rPr>
        <w:t>机架结构：环形机架，机架和影像系统封闭在机壳内</w:t>
      </w:r>
      <w:r>
        <w:rPr>
          <w:sz w:val="22"/>
        </w:rPr>
        <w:tab/>
      </w:r>
    </w:p>
    <w:p w:rsidR="00A906BF" w:rsidRDefault="00A906BF" w:rsidP="00A906BF">
      <w:pPr>
        <w:snapToGrid w:val="0"/>
        <w:ind w:firstLineChars="200" w:firstLine="440"/>
        <w:jc w:val="left"/>
        <w:rPr>
          <w:sz w:val="22"/>
        </w:rPr>
      </w:pPr>
      <w:r>
        <w:rPr>
          <w:sz w:val="22"/>
        </w:rPr>
        <w:t xml:space="preserve">1.2.2  </w:t>
      </w:r>
      <w:r>
        <w:rPr>
          <w:sz w:val="22"/>
        </w:rPr>
        <w:t>环形机架净高度</w:t>
      </w:r>
      <w:r>
        <w:rPr>
          <w:sz w:val="22"/>
        </w:rPr>
        <w:t>≤300cm</w:t>
      </w:r>
      <w:r>
        <w:rPr>
          <w:sz w:val="22"/>
        </w:rPr>
        <w:tab/>
      </w:r>
    </w:p>
    <w:p w:rsidR="00A906BF" w:rsidRDefault="00A906BF" w:rsidP="00A906BF">
      <w:pPr>
        <w:snapToGrid w:val="0"/>
        <w:ind w:firstLineChars="200" w:firstLine="440"/>
        <w:jc w:val="left"/>
        <w:rPr>
          <w:sz w:val="22"/>
        </w:rPr>
      </w:pPr>
      <w:r>
        <w:rPr>
          <w:sz w:val="22"/>
        </w:rPr>
        <w:t xml:space="preserve">1.2.3  </w:t>
      </w:r>
      <w:r>
        <w:rPr>
          <w:sz w:val="22"/>
        </w:rPr>
        <w:t>环形机架净宽度</w:t>
      </w:r>
      <w:r>
        <w:rPr>
          <w:sz w:val="22"/>
        </w:rPr>
        <w:t>≤300cm</w:t>
      </w:r>
      <w:r>
        <w:rPr>
          <w:sz w:val="22"/>
        </w:rPr>
        <w:tab/>
      </w:r>
    </w:p>
    <w:p w:rsidR="00A906BF" w:rsidRDefault="00A906BF" w:rsidP="00A906BF">
      <w:pPr>
        <w:snapToGrid w:val="0"/>
        <w:ind w:firstLineChars="200" w:firstLine="440"/>
        <w:jc w:val="left"/>
        <w:rPr>
          <w:sz w:val="22"/>
        </w:rPr>
      </w:pPr>
      <w:r>
        <w:rPr>
          <w:sz w:val="22"/>
        </w:rPr>
        <w:t xml:space="preserve">1.2.4  </w:t>
      </w:r>
      <w:r>
        <w:rPr>
          <w:sz w:val="22"/>
        </w:rPr>
        <w:t>机架及床总长度</w:t>
      </w:r>
      <w:r>
        <w:rPr>
          <w:sz w:val="22"/>
        </w:rPr>
        <w:t>≤350cm</w:t>
      </w:r>
      <w:r>
        <w:rPr>
          <w:sz w:val="22"/>
        </w:rPr>
        <w:tab/>
      </w:r>
    </w:p>
    <w:p w:rsidR="00A906BF" w:rsidRDefault="00A906BF" w:rsidP="00A906BF">
      <w:pPr>
        <w:snapToGrid w:val="0"/>
        <w:ind w:firstLineChars="200" w:firstLine="440"/>
        <w:jc w:val="left"/>
        <w:rPr>
          <w:sz w:val="22"/>
        </w:rPr>
      </w:pPr>
      <w:r>
        <w:rPr>
          <w:sz w:val="22"/>
        </w:rPr>
        <w:t xml:space="preserve">1.2.5  </w:t>
      </w:r>
      <w:r>
        <w:rPr>
          <w:sz w:val="22"/>
        </w:rPr>
        <w:t>机架孔径</w:t>
      </w:r>
      <w:r>
        <w:rPr>
          <w:sz w:val="22"/>
        </w:rPr>
        <w:t>≥98cm</w:t>
      </w:r>
      <w:r>
        <w:rPr>
          <w:sz w:val="22"/>
        </w:rPr>
        <w:tab/>
      </w:r>
    </w:p>
    <w:p w:rsidR="00A906BF" w:rsidRDefault="00A906BF" w:rsidP="00A906BF">
      <w:pPr>
        <w:snapToGrid w:val="0"/>
        <w:ind w:firstLineChars="200" w:firstLine="440"/>
        <w:jc w:val="left"/>
        <w:rPr>
          <w:sz w:val="22"/>
        </w:rPr>
      </w:pPr>
      <w:r>
        <w:rPr>
          <w:sz w:val="22"/>
        </w:rPr>
        <w:t xml:space="preserve">1.2.6  </w:t>
      </w:r>
      <w:r>
        <w:rPr>
          <w:sz w:val="22"/>
        </w:rPr>
        <w:t>机架纵深</w:t>
      </w:r>
      <w:r>
        <w:rPr>
          <w:sz w:val="22"/>
        </w:rPr>
        <w:t>≤80cm</w:t>
      </w:r>
      <w:r>
        <w:rPr>
          <w:sz w:val="22"/>
        </w:rPr>
        <w:tab/>
      </w:r>
    </w:p>
    <w:p w:rsidR="00A906BF" w:rsidRDefault="00A906BF" w:rsidP="00A906BF">
      <w:pPr>
        <w:snapToGrid w:val="0"/>
        <w:ind w:firstLineChars="200" w:firstLine="440"/>
        <w:jc w:val="left"/>
        <w:rPr>
          <w:sz w:val="22"/>
        </w:rPr>
      </w:pPr>
      <w:r>
        <w:rPr>
          <w:sz w:val="22"/>
        </w:rPr>
        <w:t xml:space="preserve">1.3  </w:t>
      </w:r>
      <w:r>
        <w:rPr>
          <w:sz w:val="22"/>
        </w:rPr>
        <w:t>一体化集成设计</w:t>
      </w:r>
      <w:r>
        <w:rPr>
          <w:sz w:val="22"/>
        </w:rPr>
        <w:tab/>
      </w:r>
    </w:p>
    <w:p w:rsidR="00A906BF" w:rsidRDefault="00A906BF" w:rsidP="00A906BF">
      <w:pPr>
        <w:snapToGrid w:val="0"/>
        <w:ind w:firstLineChars="200" w:firstLine="440"/>
        <w:jc w:val="left"/>
        <w:rPr>
          <w:sz w:val="22"/>
        </w:rPr>
      </w:pPr>
      <w:r>
        <w:rPr>
          <w:sz w:val="22"/>
        </w:rPr>
        <w:t xml:space="preserve">1.3.1  </w:t>
      </w:r>
      <w:r>
        <w:rPr>
          <w:sz w:val="22"/>
        </w:rPr>
        <w:t>激光灯指示系统：内置激光灯</w:t>
      </w:r>
      <w:r>
        <w:rPr>
          <w:sz w:val="22"/>
        </w:rPr>
        <w:tab/>
      </w:r>
    </w:p>
    <w:p w:rsidR="00A906BF" w:rsidRDefault="00A906BF" w:rsidP="00A906BF">
      <w:pPr>
        <w:snapToGrid w:val="0"/>
        <w:ind w:firstLineChars="200" w:firstLine="440"/>
        <w:jc w:val="left"/>
        <w:rPr>
          <w:sz w:val="22"/>
        </w:rPr>
      </w:pPr>
      <w:r>
        <w:rPr>
          <w:sz w:val="22"/>
        </w:rPr>
        <w:t xml:space="preserve">1.3.2  </w:t>
      </w:r>
      <w:r>
        <w:rPr>
          <w:sz w:val="22"/>
        </w:rPr>
        <w:t>触控系统：室内双触摸屏操作系统</w:t>
      </w:r>
      <w:r>
        <w:rPr>
          <w:sz w:val="22"/>
        </w:rPr>
        <w:tab/>
      </w:r>
    </w:p>
    <w:p w:rsidR="00A906BF" w:rsidRDefault="00A906BF" w:rsidP="00A906BF">
      <w:pPr>
        <w:snapToGrid w:val="0"/>
        <w:ind w:firstLineChars="200" w:firstLine="440"/>
        <w:jc w:val="left"/>
        <w:rPr>
          <w:sz w:val="22"/>
        </w:rPr>
      </w:pPr>
      <w:r>
        <w:rPr>
          <w:sz w:val="22"/>
        </w:rPr>
        <w:t xml:space="preserve">1.3.3  </w:t>
      </w:r>
      <w:r>
        <w:rPr>
          <w:sz w:val="22"/>
        </w:rPr>
        <w:t>患者语音沟通系统：主动式降噪麦克风与音频传输</w:t>
      </w:r>
      <w:r>
        <w:rPr>
          <w:sz w:val="22"/>
        </w:rPr>
        <w:tab/>
      </w:r>
    </w:p>
    <w:p w:rsidR="00A906BF" w:rsidRDefault="00A906BF" w:rsidP="00A906BF">
      <w:pPr>
        <w:snapToGrid w:val="0"/>
        <w:ind w:firstLineChars="200" w:firstLine="440"/>
        <w:jc w:val="left"/>
        <w:rPr>
          <w:sz w:val="22"/>
        </w:rPr>
      </w:pPr>
      <w:r>
        <w:rPr>
          <w:sz w:val="22"/>
        </w:rPr>
        <w:t xml:space="preserve">1.3.4  </w:t>
      </w:r>
      <w:r>
        <w:rPr>
          <w:sz w:val="22"/>
        </w:rPr>
        <w:t>照明系统：柔光照明设计</w:t>
      </w:r>
      <w:r>
        <w:rPr>
          <w:sz w:val="22"/>
        </w:rPr>
        <w:tab/>
      </w:r>
    </w:p>
    <w:p w:rsidR="00A906BF" w:rsidRDefault="00A906BF" w:rsidP="00A906BF">
      <w:pPr>
        <w:snapToGrid w:val="0"/>
        <w:ind w:firstLineChars="200" w:firstLine="440"/>
        <w:jc w:val="left"/>
        <w:rPr>
          <w:sz w:val="22"/>
        </w:rPr>
      </w:pPr>
      <w:r>
        <w:rPr>
          <w:sz w:val="22"/>
        </w:rPr>
        <w:t xml:space="preserve">1.3.5  </w:t>
      </w:r>
      <w:r>
        <w:rPr>
          <w:sz w:val="22"/>
        </w:rPr>
        <w:t>监视系统：动态同步跟踪式视频监视系统</w:t>
      </w:r>
      <w:r>
        <w:rPr>
          <w:sz w:val="22"/>
        </w:rPr>
        <w:tab/>
      </w:r>
    </w:p>
    <w:p w:rsidR="00A906BF" w:rsidRDefault="00A906BF" w:rsidP="00A906BF">
      <w:pPr>
        <w:snapToGrid w:val="0"/>
        <w:ind w:firstLineChars="200" w:firstLine="440"/>
        <w:jc w:val="left"/>
        <w:rPr>
          <w:sz w:val="22"/>
        </w:rPr>
      </w:pPr>
      <w:r>
        <w:rPr>
          <w:sz w:val="22"/>
        </w:rPr>
        <w:t xml:space="preserve">1.3.6  </w:t>
      </w:r>
      <w:r>
        <w:rPr>
          <w:sz w:val="22"/>
        </w:rPr>
        <w:t>降温静音系统：独立固定式水冷系统，低噪声</w:t>
      </w:r>
      <w:r>
        <w:rPr>
          <w:sz w:val="22"/>
        </w:rPr>
        <w:tab/>
      </w:r>
    </w:p>
    <w:p w:rsidR="00A906BF" w:rsidRDefault="00A906BF" w:rsidP="00A906BF">
      <w:pPr>
        <w:snapToGrid w:val="0"/>
        <w:ind w:firstLineChars="200" w:firstLine="440"/>
        <w:jc w:val="left"/>
        <w:rPr>
          <w:sz w:val="22"/>
        </w:rPr>
      </w:pPr>
      <w:r>
        <w:rPr>
          <w:sz w:val="22"/>
        </w:rPr>
        <w:t xml:space="preserve">1.3.7  </w:t>
      </w:r>
      <w:r>
        <w:rPr>
          <w:sz w:val="22"/>
        </w:rPr>
        <w:t>质控系统：内置设备性能检查模块</w:t>
      </w:r>
      <w:r>
        <w:rPr>
          <w:sz w:val="22"/>
        </w:rPr>
        <w:tab/>
      </w:r>
    </w:p>
    <w:p w:rsidR="00A906BF" w:rsidRDefault="00A906BF" w:rsidP="00A906BF">
      <w:pPr>
        <w:snapToGrid w:val="0"/>
        <w:ind w:firstLineChars="200" w:firstLine="440"/>
        <w:jc w:val="left"/>
        <w:rPr>
          <w:sz w:val="22"/>
        </w:rPr>
      </w:pPr>
      <w:r>
        <w:rPr>
          <w:sz w:val="22"/>
        </w:rPr>
        <w:t xml:space="preserve">1.3.8  </w:t>
      </w:r>
      <w:r>
        <w:rPr>
          <w:sz w:val="22"/>
        </w:rPr>
        <w:t>智能摆位系统：灯光引导式操作和自动化摆位</w:t>
      </w:r>
      <w:r>
        <w:rPr>
          <w:sz w:val="22"/>
        </w:rPr>
        <w:tab/>
      </w:r>
    </w:p>
    <w:p w:rsidR="00A906BF" w:rsidRDefault="00A906BF" w:rsidP="00A906BF">
      <w:pPr>
        <w:snapToGrid w:val="0"/>
        <w:ind w:firstLineChars="200" w:firstLine="440"/>
        <w:jc w:val="left"/>
        <w:rPr>
          <w:sz w:val="22"/>
        </w:rPr>
      </w:pPr>
      <w:r>
        <w:rPr>
          <w:sz w:val="22"/>
        </w:rPr>
        <w:t xml:space="preserve">1.3.9  </w:t>
      </w:r>
      <w:r>
        <w:rPr>
          <w:sz w:val="22"/>
        </w:rPr>
        <w:t>患者自我识别验证系统：治疗室内患者身份和摆位信息识别（触控屏操作）</w:t>
      </w:r>
      <w:r>
        <w:rPr>
          <w:sz w:val="22"/>
        </w:rPr>
        <w:tab/>
      </w:r>
    </w:p>
    <w:p w:rsidR="00A906BF" w:rsidRDefault="00A906BF" w:rsidP="00A906BF">
      <w:pPr>
        <w:snapToGrid w:val="0"/>
        <w:ind w:firstLineChars="200" w:firstLine="440"/>
        <w:jc w:val="left"/>
        <w:rPr>
          <w:sz w:val="22"/>
        </w:rPr>
      </w:pPr>
      <w:r>
        <w:rPr>
          <w:sz w:val="22"/>
        </w:rPr>
        <w:t xml:space="preserve">1.3.10  </w:t>
      </w:r>
      <w:r>
        <w:rPr>
          <w:sz w:val="22"/>
        </w:rPr>
        <w:t>自屏蔽系统：内置自屏蔽装置，屏蔽治疗室主射线束</w:t>
      </w:r>
      <w:r>
        <w:rPr>
          <w:sz w:val="22"/>
        </w:rPr>
        <w:tab/>
      </w:r>
    </w:p>
    <w:p w:rsidR="00A906BF" w:rsidRDefault="00A906BF" w:rsidP="00A906BF">
      <w:pPr>
        <w:snapToGrid w:val="0"/>
        <w:ind w:firstLineChars="200" w:firstLine="440"/>
        <w:jc w:val="left"/>
        <w:rPr>
          <w:sz w:val="22"/>
        </w:rPr>
      </w:pPr>
      <w:r>
        <w:rPr>
          <w:sz w:val="22"/>
        </w:rPr>
        <w:t xml:space="preserve">1.3.11  </w:t>
      </w:r>
      <w:r>
        <w:rPr>
          <w:sz w:val="22"/>
        </w:rPr>
        <w:t>防碰系统：机身和治疗床有感应传感器，探测到碰撞风险，立即停止运动</w:t>
      </w:r>
      <w:r>
        <w:rPr>
          <w:sz w:val="22"/>
        </w:rPr>
        <w:lastRenderedPageBreak/>
        <w:tab/>
      </w:r>
    </w:p>
    <w:p w:rsidR="00A906BF" w:rsidRDefault="00A906BF" w:rsidP="00A906BF">
      <w:pPr>
        <w:snapToGrid w:val="0"/>
        <w:ind w:firstLineChars="200" w:firstLine="440"/>
        <w:jc w:val="left"/>
        <w:rPr>
          <w:sz w:val="22"/>
        </w:rPr>
      </w:pPr>
      <w:r>
        <w:rPr>
          <w:sz w:val="22"/>
        </w:rPr>
        <w:t xml:space="preserve">1.3.12  </w:t>
      </w:r>
      <w:r>
        <w:rPr>
          <w:sz w:val="22"/>
        </w:rPr>
        <w:t>一体化设计，整机安装时间：</w:t>
      </w:r>
      <w:r>
        <w:rPr>
          <w:sz w:val="22"/>
        </w:rPr>
        <w:t>≤15</w:t>
      </w:r>
      <w:r>
        <w:rPr>
          <w:sz w:val="22"/>
        </w:rPr>
        <w:t>天</w:t>
      </w:r>
      <w:r>
        <w:rPr>
          <w:sz w:val="22"/>
        </w:rPr>
        <w:tab/>
      </w:r>
    </w:p>
    <w:p w:rsidR="00A906BF" w:rsidRDefault="00A906BF" w:rsidP="00A906BF">
      <w:pPr>
        <w:snapToGrid w:val="0"/>
        <w:ind w:firstLineChars="200" w:firstLine="440"/>
        <w:jc w:val="left"/>
        <w:rPr>
          <w:sz w:val="22"/>
        </w:rPr>
      </w:pPr>
      <w:r>
        <w:rPr>
          <w:sz w:val="22"/>
        </w:rPr>
        <w:t xml:space="preserve">1.4  </w:t>
      </w:r>
      <w:r>
        <w:rPr>
          <w:sz w:val="22"/>
        </w:rPr>
        <w:t>束流系统</w:t>
      </w:r>
      <w:r>
        <w:rPr>
          <w:sz w:val="22"/>
        </w:rPr>
        <w:tab/>
      </w:r>
    </w:p>
    <w:p w:rsidR="00A906BF" w:rsidRDefault="00A906BF" w:rsidP="00A906BF">
      <w:pPr>
        <w:snapToGrid w:val="0"/>
        <w:ind w:firstLineChars="200" w:firstLine="440"/>
        <w:jc w:val="left"/>
        <w:rPr>
          <w:sz w:val="22"/>
        </w:rPr>
      </w:pPr>
      <w:r>
        <w:rPr>
          <w:sz w:val="22"/>
        </w:rPr>
        <w:t>1.4.1  X</w:t>
      </w:r>
      <w:r>
        <w:rPr>
          <w:sz w:val="22"/>
        </w:rPr>
        <w:t>线能量：</w:t>
      </w:r>
      <w:r>
        <w:rPr>
          <w:sz w:val="22"/>
        </w:rPr>
        <w:t>≥6MV</w:t>
      </w:r>
      <w:r>
        <w:rPr>
          <w:sz w:val="22"/>
        </w:rPr>
        <w:tab/>
      </w:r>
    </w:p>
    <w:p w:rsidR="00A906BF" w:rsidRDefault="00A906BF" w:rsidP="00A906BF">
      <w:pPr>
        <w:snapToGrid w:val="0"/>
        <w:ind w:firstLineChars="200" w:firstLine="440"/>
        <w:jc w:val="left"/>
        <w:rPr>
          <w:sz w:val="22"/>
        </w:rPr>
      </w:pPr>
      <w:r>
        <w:rPr>
          <w:sz w:val="22"/>
        </w:rPr>
        <w:t xml:space="preserve">4.1.2  </w:t>
      </w:r>
      <w:r>
        <w:rPr>
          <w:sz w:val="22"/>
        </w:rPr>
        <w:t>束流模式：非均整（</w:t>
      </w:r>
      <w:r>
        <w:rPr>
          <w:sz w:val="22"/>
        </w:rPr>
        <w:t>FFF</w:t>
      </w:r>
      <w:r>
        <w:rPr>
          <w:sz w:val="22"/>
        </w:rPr>
        <w:t>）及动态均整</w:t>
      </w:r>
      <w:r>
        <w:rPr>
          <w:sz w:val="22"/>
        </w:rPr>
        <w:tab/>
      </w:r>
    </w:p>
    <w:p w:rsidR="00A906BF" w:rsidRDefault="00A906BF" w:rsidP="00A906BF">
      <w:pPr>
        <w:snapToGrid w:val="0"/>
        <w:ind w:firstLineChars="200" w:firstLine="440"/>
        <w:jc w:val="left"/>
        <w:rPr>
          <w:sz w:val="22"/>
        </w:rPr>
      </w:pPr>
      <w:r>
        <w:rPr>
          <w:sz w:val="22"/>
        </w:rPr>
        <w:t xml:space="preserve">1.4.3  </w:t>
      </w:r>
      <w:r>
        <w:rPr>
          <w:sz w:val="22"/>
        </w:rPr>
        <w:t>最大剂量率</w:t>
      </w:r>
      <w:r>
        <w:rPr>
          <w:sz w:val="22"/>
        </w:rPr>
        <w:t xml:space="preserve">≥800cGy/min </w:t>
      </w:r>
      <w:r>
        <w:rPr>
          <w:sz w:val="22"/>
        </w:rPr>
        <w:tab/>
      </w:r>
    </w:p>
    <w:p w:rsidR="00A906BF" w:rsidRDefault="00A906BF" w:rsidP="00A906BF">
      <w:pPr>
        <w:snapToGrid w:val="0"/>
        <w:ind w:firstLineChars="200" w:firstLine="440"/>
        <w:jc w:val="left"/>
        <w:rPr>
          <w:sz w:val="22"/>
        </w:rPr>
      </w:pPr>
      <w:r>
        <w:rPr>
          <w:sz w:val="22"/>
        </w:rPr>
        <w:t xml:space="preserve">1.4.4  </w:t>
      </w:r>
      <w:r>
        <w:rPr>
          <w:sz w:val="22"/>
        </w:rPr>
        <w:t>预置束流参数模型：配备预置标准束流模型，无需采集拟合数据，只需验证</w:t>
      </w:r>
      <w:r>
        <w:rPr>
          <w:sz w:val="22"/>
        </w:rPr>
        <w:tab/>
      </w:r>
    </w:p>
    <w:p w:rsidR="00A906BF" w:rsidRDefault="00A906BF" w:rsidP="00A906BF">
      <w:pPr>
        <w:snapToGrid w:val="0"/>
        <w:ind w:firstLineChars="200" w:firstLine="440"/>
        <w:jc w:val="left"/>
        <w:rPr>
          <w:sz w:val="22"/>
        </w:rPr>
      </w:pPr>
      <w:r>
        <w:rPr>
          <w:sz w:val="22"/>
        </w:rPr>
        <w:t xml:space="preserve">1.4.5  </w:t>
      </w:r>
      <w:r>
        <w:rPr>
          <w:sz w:val="22"/>
        </w:rPr>
        <w:t>输出剂量误差：</w:t>
      </w:r>
      <w:r>
        <w:rPr>
          <w:sz w:val="22"/>
        </w:rPr>
        <w:t>≤1%</w:t>
      </w:r>
      <w:r>
        <w:rPr>
          <w:sz w:val="22"/>
        </w:rPr>
        <w:t>或</w:t>
      </w:r>
      <w:r>
        <w:rPr>
          <w:sz w:val="22"/>
        </w:rPr>
        <w:t>1MU</w:t>
      </w:r>
      <w:r>
        <w:rPr>
          <w:sz w:val="22"/>
        </w:rPr>
        <w:tab/>
      </w:r>
    </w:p>
    <w:p w:rsidR="00A906BF" w:rsidRDefault="00A906BF" w:rsidP="00A906BF">
      <w:pPr>
        <w:snapToGrid w:val="0"/>
        <w:ind w:firstLineChars="200" w:firstLine="440"/>
        <w:jc w:val="left"/>
        <w:rPr>
          <w:sz w:val="22"/>
        </w:rPr>
      </w:pPr>
      <w:r>
        <w:rPr>
          <w:sz w:val="22"/>
        </w:rPr>
        <w:t xml:space="preserve">1.4.6  </w:t>
      </w:r>
      <w:r>
        <w:rPr>
          <w:sz w:val="22"/>
        </w:rPr>
        <w:t>机架旋转时剂量输出的稳定性</w:t>
      </w:r>
      <w:r>
        <w:rPr>
          <w:sz w:val="22"/>
        </w:rPr>
        <w:t>≤±1%</w:t>
      </w:r>
      <w:r>
        <w:rPr>
          <w:sz w:val="22"/>
        </w:rPr>
        <w:tab/>
      </w:r>
    </w:p>
    <w:p w:rsidR="00A906BF" w:rsidRDefault="00A906BF" w:rsidP="00A906BF">
      <w:pPr>
        <w:snapToGrid w:val="0"/>
        <w:ind w:firstLineChars="200" w:firstLine="440"/>
        <w:jc w:val="left"/>
        <w:rPr>
          <w:sz w:val="22"/>
        </w:rPr>
      </w:pPr>
      <w:r>
        <w:rPr>
          <w:sz w:val="22"/>
        </w:rPr>
        <w:t xml:space="preserve">1.5  </w:t>
      </w:r>
      <w:r>
        <w:rPr>
          <w:sz w:val="22"/>
        </w:rPr>
        <w:t>自屏蔽系统</w:t>
      </w:r>
      <w:r>
        <w:rPr>
          <w:sz w:val="22"/>
        </w:rPr>
        <w:tab/>
      </w:r>
    </w:p>
    <w:p w:rsidR="00A906BF" w:rsidRDefault="00A906BF" w:rsidP="00A906BF">
      <w:pPr>
        <w:snapToGrid w:val="0"/>
        <w:ind w:firstLineChars="200" w:firstLine="440"/>
        <w:jc w:val="left"/>
        <w:rPr>
          <w:sz w:val="22"/>
        </w:rPr>
      </w:pPr>
      <w:r>
        <w:rPr>
          <w:sz w:val="22"/>
        </w:rPr>
        <w:t xml:space="preserve">1.5.1  </w:t>
      </w:r>
      <w:r>
        <w:rPr>
          <w:sz w:val="22"/>
        </w:rPr>
        <w:t>自屏蔽系统：系统自带屏蔽系统，屏蔽主射线</w:t>
      </w:r>
      <w:r>
        <w:rPr>
          <w:sz w:val="22"/>
        </w:rPr>
        <w:tab/>
      </w:r>
    </w:p>
    <w:p w:rsidR="00A906BF" w:rsidRDefault="00A906BF" w:rsidP="00A906BF">
      <w:pPr>
        <w:snapToGrid w:val="0"/>
        <w:ind w:firstLineChars="200" w:firstLine="440"/>
        <w:jc w:val="left"/>
        <w:rPr>
          <w:sz w:val="22"/>
        </w:rPr>
      </w:pPr>
      <w:r>
        <w:rPr>
          <w:sz w:val="22"/>
        </w:rPr>
        <w:t xml:space="preserve">1.5.2  </w:t>
      </w:r>
      <w:r>
        <w:rPr>
          <w:sz w:val="22"/>
        </w:rPr>
        <w:t>自屏蔽系统透射率</w:t>
      </w:r>
      <w:r>
        <w:rPr>
          <w:sz w:val="22"/>
        </w:rPr>
        <w:t>≤0.5%</w:t>
      </w:r>
      <w:r>
        <w:rPr>
          <w:sz w:val="22"/>
        </w:rPr>
        <w:tab/>
      </w:r>
    </w:p>
    <w:p w:rsidR="00A906BF" w:rsidRDefault="00A906BF" w:rsidP="00A906BF">
      <w:pPr>
        <w:snapToGrid w:val="0"/>
        <w:ind w:firstLineChars="200" w:firstLine="440"/>
        <w:jc w:val="left"/>
        <w:rPr>
          <w:sz w:val="22"/>
        </w:rPr>
      </w:pPr>
      <w:r>
        <w:rPr>
          <w:sz w:val="22"/>
        </w:rPr>
        <w:t xml:space="preserve">1.5.3  </w:t>
      </w:r>
      <w:r>
        <w:rPr>
          <w:sz w:val="22"/>
        </w:rPr>
        <w:t>机头透射率</w:t>
      </w:r>
      <w:r>
        <w:rPr>
          <w:sz w:val="22"/>
        </w:rPr>
        <w:t>≤0.1%</w:t>
      </w:r>
      <w:r>
        <w:rPr>
          <w:sz w:val="22"/>
        </w:rPr>
        <w:tab/>
      </w:r>
    </w:p>
    <w:p w:rsidR="00A906BF" w:rsidRDefault="00A906BF" w:rsidP="00A906BF">
      <w:pPr>
        <w:snapToGrid w:val="0"/>
        <w:ind w:firstLineChars="200" w:firstLine="440"/>
        <w:jc w:val="left"/>
        <w:rPr>
          <w:sz w:val="22"/>
        </w:rPr>
      </w:pPr>
      <w:r>
        <w:rPr>
          <w:sz w:val="22"/>
        </w:rPr>
        <w:t xml:space="preserve">1.5.4  </w:t>
      </w:r>
      <w:r>
        <w:rPr>
          <w:sz w:val="22"/>
        </w:rPr>
        <w:t>患者平面透射率</w:t>
      </w:r>
      <w:r>
        <w:rPr>
          <w:sz w:val="22"/>
        </w:rPr>
        <w:t>≤0.1%</w:t>
      </w:r>
      <w:r>
        <w:rPr>
          <w:sz w:val="22"/>
        </w:rPr>
        <w:tab/>
      </w:r>
    </w:p>
    <w:p w:rsidR="00A906BF" w:rsidRDefault="00A906BF" w:rsidP="00A906BF">
      <w:pPr>
        <w:snapToGrid w:val="0"/>
        <w:ind w:firstLineChars="200" w:firstLine="440"/>
        <w:jc w:val="left"/>
        <w:rPr>
          <w:sz w:val="22"/>
        </w:rPr>
      </w:pPr>
      <w:r>
        <w:rPr>
          <w:sz w:val="22"/>
        </w:rPr>
        <w:t xml:space="preserve">1.6  </w:t>
      </w:r>
      <w:r>
        <w:rPr>
          <w:sz w:val="22"/>
        </w:rPr>
        <w:t>双层多叶准直系统</w:t>
      </w:r>
      <w:r>
        <w:rPr>
          <w:sz w:val="22"/>
        </w:rPr>
        <w:tab/>
      </w:r>
    </w:p>
    <w:p w:rsidR="00A906BF" w:rsidRDefault="00A906BF" w:rsidP="00A906BF">
      <w:pPr>
        <w:snapToGrid w:val="0"/>
        <w:ind w:firstLineChars="200" w:firstLine="440"/>
        <w:jc w:val="left"/>
        <w:rPr>
          <w:sz w:val="22"/>
        </w:rPr>
      </w:pPr>
      <w:r>
        <w:rPr>
          <w:sz w:val="22"/>
        </w:rPr>
        <w:t xml:space="preserve">1.6.1  </w:t>
      </w:r>
      <w:r>
        <w:rPr>
          <w:sz w:val="22"/>
        </w:rPr>
        <w:t>系统结构：采用双层交错式准直结构，避免射线泄漏</w:t>
      </w:r>
      <w:r>
        <w:rPr>
          <w:sz w:val="22"/>
        </w:rPr>
        <w:tab/>
      </w:r>
    </w:p>
    <w:p w:rsidR="00A906BF" w:rsidRDefault="00A906BF" w:rsidP="00A906BF">
      <w:pPr>
        <w:snapToGrid w:val="0"/>
        <w:ind w:firstLineChars="200" w:firstLine="440"/>
        <w:jc w:val="left"/>
        <w:rPr>
          <w:sz w:val="22"/>
        </w:rPr>
      </w:pPr>
      <w:r>
        <w:rPr>
          <w:sz w:val="22"/>
        </w:rPr>
        <w:t xml:space="preserve">1.6.2  </w:t>
      </w:r>
      <w:r>
        <w:rPr>
          <w:sz w:val="22"/>
        </w:rPr>
        <w:t>叶片有效分辨率</w:t>
      </w:r>
      <w:r>
        <w:rPr>
          <w:sz w:val="22"/>
        </w:rPr>
        <w:t>≤0.5cm</w:t>
      </w:r>
      <w:r>
        <w:rPr>
          <w:sz w:val="22"/>
        </w:rPr>
        <w:tab/>
      </w:r>
    </w:p>
    <w:p w:rsidR="00A906BF" w:rsidRDefault="00A906BF" w:rsidP="00A906BF">
      <w:pPr>
        <w:snapToGrid w:val="0"/>
        <w:ind w:firstLineChars="200" w:firstLine="440"/>
        <w:jc w:val="left"/>
        <w:rPr>
          <w:sz w:val="22"/>
        </w:rPr>
      </w:pPr>
      <w:r>
        <w:rPr>
          <w:sz w:val="22"/>
        </w:rPr>
        <w:t xml:space="preserve">1.6.3  </w:t>
      </w:r>
      <w:r>
        <w:rPr>
          <w:sz w:val="22"/>
        </w:rPr>
        <w:t>总叶片数</w:t>
      </w:r>
      <w:r>
        <w:rPr>
          <w:sz w:val="22"/>
        </w:rPr>
        <w:t>≥100</w:t>
      </w:r>
      <w:r>
        <w:rPr>
          <w:sz w:val="22"/>
        </w:rPr>
        <w:t>片</w:t>
      </w:r>
      <w:r>
        <w:rPr>
          <w:sz w:val="22"/>
        </w:rPr>
        <w:tab/>
      </w:r>
    </w:p>
    <w:p w:rsidR="00A906BF" w:rsidRDefault="00A906BF" w:rsidP="00A906BF">
      <w:pPr>
        <w:snapToGrid w:val="0"/>
        <w:ind w:firstLineChars="200" w:firstLine="440"/>
        <w:jc w:val="left"/>
        <w:rPr>
          <w:sz w:val="22"/>
        </w:rPr>
      </w:pPr>
      <w:r>
        <w:rPr>
          <w:sz w:val="22"/>
        </w:rPr>
        <w:t xml:space="preserve">1.6.4  </w:t>
      </w:r>
      <w:r>
        <w:rPr>
          <w:sz w:val="22"/>
        </w:rPr>
        <w:t>准直器总高度</w:t>
      </w:r>
      <w:r>
        <w:rPr>
          <w:sz w:val="22"/>
        </w:rPr>
        <w:t>≥15cm</w:t>
      </w:r>
      <w:r>
        <w:rPr>
          <w:sz w:val="22"/>
        </w:rPr>
        <w:tab/>
      </w:r>
    </w:p>
    <w:p w:rsidR="00A906BF" w:rsidRDefault="00A906BF" w:rsidP="00A906BF">
      <w:pPr>
        <w:snapToGrid w:val="0"/>
        <w:ind w:firstLineChars="200" w:firstLine="440"/>
        <w:jc w:val="left"/>
        <w:rPr>
          <w:sz w:val="22"/>
        </w:rPr>
      </w:pPr>
      <w:r>
        <w:rPr>
          <w:sz w:val="22"/>
        </w:rPr>
        <w:t xml:space="preserve">1.6.5  </w:t>
      </w:r>
      <w:r>
        <w:rPr>
          <w:sz w:val="22"/>
        </w:rPr>
        <w:t>叶片行程</w:t>
      </w:r>
      <w:r>
        <w:rPr>
          <w:sz w:val="22"/>
        </w:rPr>
        <w:t>≥25cm</w:t>
      </w:r>
      <w:r>
        <w:rPr>
          <w:sz w:val="22"/>
        </w:rPr>
        <w:tab/>
      </w:r>
    </w:p>
    <w:p w:rsidR="00A906BF" w:rsidRDefault="00A906BF" w:rsidP="00A906BF">
      <w:pPr>
        <w:snapToGrid w:val="0"/>
        <w:ind w:firstLineChars="200" w:firstLine="440"/>
        <w:jc w:val="left"/>
        <w:rPr>
          <w:sz w:val="22"/>
        </w:rPr>
      </w:pPr>
      <w:r>
        <w:rPr>
          <w:sz w:val="22"/>
        </w:rPr>
        <w:t xml:space="preserve">1.6.6  </w:t>
      </w:r>
      <w:r>
        <w:rPr>
          <w:sz w:val="22"/>
        </w:rPr>
        <w:t>同侧相邻叶片运动最大距离</w:t>
      </w:r>
      <w:r>
        <w:rPr>
          <w:sz w:val="22"/>
        </w:rPr>
        <w:t>≥25cm</w:t>
      </w:r>
      <w:r>
        <w:rPr>
          <w:sz w:val="22"/>
        </w:rPr>
        <w:tab/>
      </w:r>
    </w:p>
    <w:p w:rsidR="00A906BF" w:rsidRDefault="00A906BF" w:rsidP="00A906BF">
      <w:pPr>
        <w:snapToGrid w:val="0"/>
        <w:ind w:firstLineChars="200" w:firstLine="440"/>
        <w:jc w:val="left"/>
        <w:rPr>
          <w:sz w:val="22"/>
        </w:rPr>
      </w:pPr>
      <w:r>
        <w:rPr>
          <w:sz w:val="22"/>
        </w:rPr>
        <w:t xml:space="preserve">1.6.7  </w:t>
      </w:r>
      <w:r>
        <w:rPr>
          <w:sz w:val="22"/>
        </w:rPr>
        <w:t>叶片最大运行速度</w:t>
      </w:r>
      <w:r>
        <w:rPr>
          <w:sz w:val="22"/>
        </w:rPr>
        <w:t>≥4cm/s</w:t>
      </w:r>
      <w:r>
        <w:rPr>
          <w:sz w:val="22"/>
        </w:rPr>
        <w:tab/>
      </w:r>
    </w:p>
    <w:p w:rsidR="00A906BF" w:rsidRDefault="00A906BF" w:rsidP="00A906BF">
      <w:pPr>
        <w:snapToGrid w:val="0"/>
        <w:ind w:firstLineChars="200" w:firstLine="440"/>
        <w:jc w:val="left"/>
        <w:rPr>
          <w:sz w:val="22"/>
        </w:rPr>
      </w:pPr>
      <w:r>
        <w:rPr>
          <w:sz w:val="22"/>
        </w:rPr>
        <w:t xml:space="preserve">1.6.8  </w:t>
      </w:r>
      <w:r>
        <w:rPr>
          <w:sz w:val="22"/>
        </w:rPr>
        <w:t>叶片到位精度</w:t>
      </w:r>
      <w:r>
        <w:rPr>
          <w:sz w:val="22"/>
        </w:rPr>
        <w:t>≤±0.1cm</w:t>
      </w:r>
      <w:r>
        <w:rPr>
          <w:sz w:val="22"/>
        </w:rPr>
        <w:tab/>
      </w:r>
    </w:p>
    <w:p w:rsidR="00A906BF" w:rsidRDefault="00A906BF" w:rsidP="00A906BF">
      <w:pPr>
        <w:snapToGrid w:val="0"/>
        <w:ind w:firstLineChars="200" w:firstLine="440"/>
        <w:jc w:val="left"/>
        <w:rPr>
          <w:sz w:val="22"/>
        </w:rPr>
      </w:pPr>
      <w:r>
        <w:rPr>
          <w:sz w:val="22"/>
        </w:rPr>
        <w:t xml:space="preserve">1.6.9  </w:t>
      </w:r>
      <w:r>
        <w:rPr>
          <w:sz w:val="22"/>
        </w:rPr>
        <w:t>多叶准直系统应用：可进行三维适形放射治疗、常规调强、动态调强和容积旋转调强的应用</w:t>
      </w:r>
      <w:r>
        <w:rPr>
          <w:sz w:val="22"/>
        </w:rPr>
        <w:tab/>
      </w:r>
    </w:p>
    <w:p w:rsidR="00A906BF" w:rsidRDefault="00A906BF" w:rsidP="00A906BF">
      <w:pPr>
        <w:snapToGrid w:val="0"/>
        <w:ind w:firstLineChars="200" w:firstLine="440"/>
        <w:jc w:val="left"/>
        <w:rPr>
          <w:sz w:val="22"/>
        </w:rPr>
      </w:pPr>
      <w:r>
        <w:rPr>
          <w:sz w:val="22"/>
        </w:rPr>
        <w:t xml:space="preserve">1.6.10  </w:t>
      </w:r>
      <w:r>
        <w:rPr>
          <w:sz w:val="22"/>
        </w:rPr>
        <w:t>准直系统平均透射率</w:t>
      </w:r>
      <w:r>
        <w:rPr>
          <w:sz w:val="22"/>
        </w:rPr>
        <w:t>≤0.01%</w:t>
      </w:r>
      <w:r>
        <w:rPr>
          <w:sz w:val="22"/>
        </w:rPr>
        <w:tab/>
      </w:r>
    </w:p>
    <w:p w:rsidR="00A906BF" w:rsidRDefault="00A906BF" w:rsidP="00A906BF">
      <w:pPr>
        <w:snapToGrid w:val="0"/>
        <w:ind w:firstLineChars="200" w:firstLine="440"/>
        <w:jc w:val="left"/>
        <w:rPr>
          <w:sz w:val="22"/>
        </w:rPr>
      </w:pPr>
      <w:r>
        <w:rPr>
          <w:sz w:val="22"/>
        </w:rPr>
        <w:t xml:space="preserve">1.6.11  </w:t>
      </w:r>
      <w:r>
        <w:rPr>
          <w:sz w:val="22"/>
        </w:rPr>
        <w:t>单次治疗最大照射野</w:t>
      </w:r>
      <w:r>
        <w:rPr>
          <w:sz w:val="22"/>
        </w:rPr>
        <w:t>≥28cm×36cm</w:t>
      </w:r>
      <w:r>
        <w:rPr>
          <w:sz w:val="22"/>
        </w:rPr>
        <w:tab/>
      </w:r>
    </w:p>
    <w:p w:rsidR="00A906BF" w:rsidRDefault="00A906BF" w:rsidP="00A906BF">
      <w:pPr>
        <w:snapToGrid w:val="0"/>
        <w:ind w:firstLineChars="200" w:firstLine="440"/>
        <w:jc w:val="left"/>
        <w:rPr>
          <w:sz w:val="22"/>
        </w:rPr>
      </w:pPr>
      <w:r>
        <w:rPr>
          <w:sz w:val="22"/>
        </w:rPr>
        <w:t xml:space="preserve">1.7  </w:t>
      </w:r>
      <w:r>
        <w:rPr>
          <w:sz w:val="22"/>
        </w:rPr>
        <w:t>图像引导系统</w:t>
      </w:r>
      <w:r>
        <w:rPr>
          <w:sz w:val="22"/>
        </w:rPr>
        <w:tab/>
      </w:r>
    </w:p>
    <w:p w:rsidR="00A906BF" w:rsidRDefault="00A906BF" w:rsidP="00A906BF">
      <w:pPr>
        <w:snapToGrid w:val="0"/>
        <w:ind w:firstLineChars="200" w:firstLine="440"/>
        <w:jc w:val="left"/>
        <w:rPr>
          <w:sz w:val="22"/>
        </w:rPr>
      </w:pPr>
      <w:r>
        <w:rPr>
          <w:sz w:val="22"/>
        </w:rPr>
        <w:t xml:space="preserve">1.7.1  </w:t>
      </w:r>
      <w:r>
        <w:rPr>
          <w:sz w:val="22"/>
        </w:rPr>
        <w:t>扫描模式：提供</w:t>
      </w:r>
      <w:r>
        <w:rPr>
          <w:sz w:val="22"/>
        </w:rPr>
        <w:t>kV</w:t>
      </w:r>
      <w:r>
        <w:rPr>
          <w:sz w:val="22"/>
        </w:rPr>
        <w:t>级锥形束</w:t>
      </w:r>
      <w:r>
        <w:rPr>
          <w:sz w:val="22"/>
        </w:rPr>
        <w:t>CT</w:t>
      </w:r>
      <w:r>
        <w:rPr>
          <w:sz w:val="22"/>
        </w:rPr>
        <w:t>扫描</w:t>
      </w:r>
      <w:r>
        <w:rPr>
          <w:sz w:val="22"/>
        </w:rPr>
        <w:tab/>
      </w:r>
    </w:p>
    <w:p w:rsidR="00A906BF" w:rsidRDefault="00A906BF" w:rsidP="00A906BF">
      <w:pPr>
        <w:snapToGrid w:val="0"/>
        <w:ind w:firstLineChars="200" w:firstLine="440"/>
        <w:jc w:val="left"/>
        <w:rPr>
          <w:sz w:val="22"/>
        </w:rPr>
      </w:pPr>
      <w:r>
        <w:rPr>
          <w:sz w:val="22"/>
        </w:rPr>
        <w:t>1.7.1.1  kV</w:t>
      </w:r>
      <w:r>
        <w:rPr>
          <w:sz w:val="22"/>
        </w:rPr>
        <w:t>探测器结构：非晶硅平板探测器</w:t>
      </w:r>
      <w:r>
        <w:rPr>
          <w:sz w:val="22"/>
        </w:rPr>
        <w:tab/>
      </w:r>
    </w:p>
    <w:p w:rsidR="00A906BF" w:rsidRDefault="00A906BF" w:rsidP="00A906BF">
      <w:pPr>
        <w:snapToGrid w:val="0"/>
        <w:ind w:firstLineChars="200" w:firstLine="440"/>
        <w:jc w:val="left"/>
        <w:rPr>
          <w:sz w:val="22"/>
        </w:rPr>
      </w:pPr>
      <w:r>
        <w:rPr>
          <w:sz w:val="22"/>
        </w:rPr>
        <w:t xml:space="preserve">1.7.1.2  </w:t>
      </w:r>
      <w:r>
        <w:rPr>
          <w:sz w:val="22"/>
        </w:rPr>
        <w:t>探测器原始像素矩阵</w:t>
      </w:r>
      <w:r>
        <w:rPr>
          <w:sz w:val="22"/>
        </w:rPr>
        <w:t>≥1280×1280</w:t>
      </w:r>
      <w:r>
        <w:rPr>
          <w:sz w:val="22"/>
        </w:rPr>
        <w:tab/>
      </w:r>
    </w:p>
    <w:p w:rsidR="00A906BF" w:rsidRDefault="00A906BF" w:rsidP="00A906BF">
      <w:pPr>
        <w:snapToGrid w:val="0"/>
        <w:ind w:firstLineChars="200" w:firstLine="440"/>
        <w:jc w:val="left"/>
        <w:rPr>
          <w:sz w:val="22"/>
        </w:rPr>
      </w:pPr>
      <w:r>
        <w:rPr>
          <w:sz w:val="22"/>
        </w:rPr>
        <w:t xml:space="preserve">1.7.1.3  </w:t>
      </w:r>
      <w:r>
        <w:rPr>
          <w:sz w:val="22"/>
        </w:rPr>
        <w:t>探测板成像面积</w:t>
      </w:r>
      <w:r>
        <w:rPr>
          <w:sz w:val="22"/>
        </w:rPr>
        <w:t>≥42cm×42cm</w:t>
      </w:r>
      <w:r>
        <w:rPr>
          <w:sz w:val="22"/>
        </w:rPr>
        <w:tab/>
      </w:r>
    </w:p>
    <w:p w:rsidR="00A906BF" w:rsidRDefault="00A906BF" w:rsidP="00A906BF">
      <w:pPr>
        <w:snapToGrid w:val="0"/>
        <w:ind w:firstLineChars="200" w:firstLine="440"/>
        <w:jc w:val="left"/>
        <w:rPr>
          <w:sz w:val="22"/>
        </w:rPr>
      </w:pPr>
      <w:r>
        <w:rPr>
          <w:sz w:val="22"/>
        </w:rPr>
        <w:t xml:space="preserve">1.7.1.4  </w:t>
      </w:r>
      <w:r>
        <w:rPr>
          <w:sz w:val="22"/>
        </w:rPr>
        <w:t>最快扫描时间</w:t>
      </w:r>
      <w:r>
        <w:rPr>
          <w:sz w:val="22"/>
        </w:rPr>
        <w:t>≤17s</w:t>
      </w:r>
      <w:r>
        <w:rPr>
          <w:sz w:val="22"/>
        </w:rPr>
        <w:tab/>
      </w:r>
    </w:p>
    <w:p w:rsidR="00A906BF" w:rsidRDefault="00A906BF" w:rsidP="00A906BF">
      <w:pPr>
        <w:snapToGrid w:val="0"/>
        <w:ind w:firstLineChars="200" w:firstLine="440"/>
        <w:jc w:val="left"/>
        <w:rPr>
          <w:sz w:val="22"/>
        </w:rPr>
      </w:pPr>
      <w:r>
        <w:rPr>
          <w:sz w:val="22"/>
        </w:rPr>
        <w:t xml:space="preserve">1.7.1.5  </w:t>
      </w:r>
      <w:r>
        <w:rPr>
          <w:sz w:val="22"/>
        </w:rPr>
        <w:t>影像中心和治疗中心重合度</w:t>
      </w:r>
      <w:r>
        <w:rPr>
          <w:sz w:val="22"/>
        </w:rPr>
        <w:t>≤1mm</w:t>
      </w:r>
      <w:r>
        <w:rPr>
          <w:sz w:val="22"/>
        </w:rPr>
        <w:tab/>
      </w:r>
    </w:p>
    <w:p w:rsidR="00A906BF" w:rsidRDefault="00A906BF" w:rsidP="00A906BF">
      <w:pPr>
        <w:snapToGrid w:val="0"/>
        <w:ind w:firstLineChars="200" w:firstLine="440"/>
        <w:jc w:val="left"/>
        <w:rPr>
          <w:sz w:val="22"/>
        </w:rPr>
      </w:pPr>
      <w:r>
        <w:rPr>
          <w:sz w:val="22"/>
        </w:rPr>
        <w:t xml:space="preserve">1.7.1.6  </w:t>
      </w:r>
      <w:r>
        <w:rPr>
          <w:sz w:val="22"/>
        </w:rPr>
        <w:t>提供迭代重建模式，具备高软组织显示分辨力</w:t>
      </w:r>
      <w:r>
        <w:rPr>
          <w:sz w:val="22"/>
        </w:rPr>
        <w:tab/>
      </w:r>
    </w:p>
    <w:p w:rsidR="00A906BF" w:rsidRDefault="00A906BF" w:rsidP="00A906BF">
      <w:pPr>
        <w:snapToGrid w:val="0"/>
        <w:ind w:firstLineChars="200" w:firstLine="440"/>
        <w:jc w:val="left"/>
        <w:rPr>
          <w:sz w:val="22"/>
        </w:rPr>
      </w:pPr>
      <w:r>
        <w:rPr>
          <w:sz w:val="22"/>
        </w:rPr>
        <w:t xml:space="preserve">1.7.1.6.1  </w:t>
      </w:r>
      <w:r>
        <w:rPr>
          <w:sz w:val="22"/>
        </w:rPr>
        <w:t>提供基于</w:t>
      </w:r>
      <w:r>
        <w:rPr>
          <w:sz w:val="22"/>
        </w:rPr>
        <w:t>GPU</w:t>
      </w:r>
      <w:r>
        <w:rPr>
          <w:sz w:val="22"/>
        </w:rPr>
        <w:t>加速的统计重建算法</w:t>
      </w:r>
      <w:r>
        <w:rPr>
          <w:sz w:val="22"/>
        </w:rPr>
        <w:t xml:space="preserve"> </w:t>
      </w:r>
      <w:r>
        <w:rPr>
          <w:sz w:val="22"/>
        </w:rPr>
        <w:tab/>
      </w:r>
    </w:p>
    <w:p w:rsidR="00A906BF" w:rsidRDefault="00A906BF" w:rsidP="00A906BF">
      <w:pPr>
        <w:snapToGrid w:val="0"/>
        <w:ind w:firstLineChars="200" w:firstLine="440"/>
        <w:jc w:val="left"/>
        <w:rPr>
          <w:sz w:val="22"/>
        </w:rPr>
      </w:pPr>
      <w:r>
        <w:rPr>
          <w:sz w:val="22"/>
        </w:rPr>
        <w:t xml:space="preserve">1.7.1.6.2  </w:t>
      </w:r>
      <w:r>
        <w:rPr>
          <w:sz w:val="22"/>
        </w:rPr>
        <w:t>提供蒙卡精度的散射输运模拟和过滤功能</w:t>
      </w:r>
      <w:r>
        <w:rPr>
          <w:sz w:val="22"/>
        </w:rPr>
        <w:tab/>
      </w:r>
    </w:p>
    <w:p w:rsidR="00A906BF" w:rsidRDefault="00A906BF" w:rsidP="00A906BF">
      <w:pPr>
        <w:snapToGrid w:val="0"/>
        <w:ind w:firstLineChars="200" w:firstLine="440"/>
        <w:jc w:val="left"/>
        <w:rPr>
          <w:sz w:val="22"/>
        </w:rPr>
      </w:pPr>
      <w:r>
        <w:rPr>
          <w:sz w:val="22"/>
        </w:rPr>
        <w:t xml:space="preserve">1.7.1.7  </w:t>
      </w:r>
      <w:r>
        <w:rPr>
          <w:sz w:val="22"/>
        </w:rPr>
        <w:t>提供</w:t>
      </w:r>
      <w:r>
        <w:rPr>
          <w:sz w:val="22"/>
        </w:rPr>
        <w:t>kV</w:t>
      </w:r>
      <w:r>
        <w:rPr>
          <w:sz w:val="22"/>
        </w:rPr>
        <w:t>探测板与辐射等中心一致性检查工具</w:t>
      </w:r>
      <w:r>
        <w:rPr>
          <w:sz w:val="22"/>
        </w:rPr>
        <w:tab/>
      </w:r>
    </w:p>
    <w:p w:rsidR="00A906BF" w:rsidRDefault="00A906BF" w:rsidP="00A906BF">
      <w:pPr>
        <w:snapToGrid w:val="0"/>
        <w:ind w:firstLineChars="200" w:firstLine="440"/>
        <w:jc w:val="left"/>
        <w:rPr>
          <w:sz w:val="22"/>
        </w:rPr>
      </w:pPr>
      <w:r>
        <w:rPr>
          <w:sz w:val="22"/>
        </w:rPr>
        <w:lastRenderedPageBreak/>
        <w:t xml:space="preserve">1.7.1.8  </w:t>
      </w:r>
      <w:r>
        <w:rPr>
          <w:sz w:val="22"/>
        </w:rPr>
        <w:t>具备</w:t>
      </w:r>
      <w:r>
        <w:rPr>
          <w:sz w:val="22"/>
        </w:rPr>
        <w:t>kV</w:t>
      </w:r>
      <w:r>
        <w:rPr>
          <w:sz w:val="22"/>
        </w:rPr>
        <w:t>影像系统无需展开，支持快速成像</w:t>
      </w:r>
      <w:r>
        <w:rPr>
          <w:sz w:val="22"/>
        </w:rPr>
        <w:tab/>
      </w:r>
    </w:p>
    <w:p w:rsidR="00A906BF" w:rsidRDefault="00A906BF" w:rsidP="00A906BF">
      <w:pPr>
        <w:snapToGrid w:val="0"/>
        <w:ind w:firstLineChars="200" w:firstLine="440"/>
        <w:jc w:val="left"/>
        <w:rPr>
          <w:sz w:val="22"/>
        </w:rPr>
      </w:pPr>
      <w:r>
        <w:rPr>
          <w:sz w:val="22"/>
        </w:rPr>
        <w:t xml:space="preserve">1.7.1.9  </w:t>
      </w:r>
      <w:r>
        <w:rPr>
          <w:sz w:val="22"/>
        </w:rPr>
        <w:t>检查</w:t>
      </w:r>
      <w:r>
        <w:rPr>
          <w:sz w:val="22"/>
        </w:rPr>
        <w:t xml:space="preserve">kV </w:t>
      </w:r>
      <w:r>
        <w:rPr>
          <w:sz w:val="22"/>
        </w:rPr>
        <w:t>提供影像几何位置精度</w:t>
      </w:r>
      <w:proofErr w:type="gramStart"/>
      <w:r>
        <w:rPr>
          <w:sz w:val="22"/>
        </w:rPr>
        <w:t>的模体</w:t>
      </w:r>
      <w:proofErr w:type="gramEnd"/>
      <w:r>
        <w:rPr>
          <w:sz w:val="22"/>
        </w:rPr>
        <w:tab/>
      </w:r>
    </w:p>
    <w:p w:rsidR="00A906BF" w:rsidRDefault="00A906BF" w:rsidP="00A906BF">
      <w:pPr>
        <w:snapToGrid w:val="0"/>
        <w:ind w:firstLineChars="200" w:firstLine="440"/>
        <w:jc w:val="left"/>
        <w:rPr>
          <w:sz w:val="22"/>
        </w:rPr>
      </w:pPr>
      <w:r>
        <w:rPr>
          <w:sz w:val="22"/>
        </w:rPr>
        <w:t xml:space="preserve">1.7.2  </w:t>
      </w:r>
      <w:r>
        <w:rPr>
          <w:sz w:val="22"/>
        </w:rPr>
        <w:t>扫描模式：具备</w:t>
      </w:r>
      <w:r>
        <w:rPr>
          <w:sz w:val="22"/>
        </w:rPr>
        <w:t>MV</w:t>
      </w:r>
      <w:r>
        <w:rPr>
          <w:sz w:val="22"/>
        </w:rPr>
        <w:t>级锥形束</w:t>
      </w:r>
      <w:r>
        <w:rPr>
          <w:sz w:val="22"/>
        </w:rPr>
        <w:t>CT</w:t>
      </w:r>
      <w:r>
        <w:rPr>
          <w:sz w:val="22"/>
        </w:rPr>
        <w:t>扫描</w:t>
      </w:r>
      <w:r>
        <w:rPr>
          <w:sz w:val="22"/>
        </w:rPr>
        <w:tab/>
      </w:r>
    </w:p>
    <w:p w:rsidR="00A906BF" w:rsidRDefault="00A906BF" w:rsidP="00A906BF">
      <w:pPr>
        <w:snapToGrid w:val="0"/>
        <w:ind w:firstLineChars="200" w:firstLine="440"/>
        <w:jc w:val="left"/>
        <w:rPr>
          <w:sz w:val="22"/>
        </w:rPr>
      </w:pPr>
      <w:r>
        <w:rPr>
          <w:sz w:val="22"/>
        </w:rPr>
        <w:t xml:space="preserve">1.7.2.1  </w:t>
      </w:r>
      <w:r>
        <w:rPr>
          <w:sz w:val="22"/>
        </w:rPr>
        <w:t>成像硬件：采用</w:t>
      </w:r>
      <w:r>
        <w:rPr>
          <w:sz w:val="22"/>
        </w:rPr>
        <w:t>“</w:t>
      </w:r>
      <w:r>
        <w:rPr>
          <w:sz w:val="22"/>
        </w:rPr>
        <w:t>非晶态硅</w:t>
      </w:r>
      <w:r>
        <w:rPr>
          <w:sz w:val="22"/>
        </w:rPr>
        <w:t>”</w:t>
      </w:r>
      <w:r>
        <w:rPr>
          <w:sz w:val="22"/>
        </w:rPr>
        <w:t>的平板型直接数字化成像检测器</w:t>
      </w:r>
      <w:r>
        <w:rPr>
          <w:sz w:val="22"/>
        </w:rPr>
        <w:tab/>
      </w:r>
    </w:p>
    <w:p w:rsidR="00A906BF" w:rsidRDefault="00A906BF" w:rsidP="00A906BF">
      <w:pPr>
        <w:snapToGrid w:val="0"/>
        <w:ind w:firstLineChars="200" w:firstLine="440"/>
        <w:jc w:val="left"/>
        <w:rPr>
          <w:sz w:val="22"/>
        </w:rPr>
      </w:pPr>
      <w:r>
        <w:rPr>
          <w:sz w:val="22"/>
        </w:rPr>
        <w:t xml:space="preserve">1.7.2.2  </w:t>
      </w:r>
      <w:r>
        <w:rPr>
          <w:sz w:val="22"/>
        </w:rPr>
        <w:t>探测器原始像素矩阵：</w:t>
      </w:r>
      <w:r>
        <w:rPr>
          <w:sz w:val="22"/>
        </w:rPr>
        <w:t>≥1280×1280</w:t>
      </w:r>
      <w:r>
        <w:rPr>
          <w:sz w:val="22"/>
        </w:rPr>
        <w:tab/>
      </w:r>
    </w:p>
    <w:p w:rsidR="00A906BF" w:rsidRDefault="00A906BF" w:rsidP="00A906BF">
      <w:pPr>
        <w:snapToGrid w:val="0"/>
        <w:ind w:firstLineChars="200" w:firstLine="440"/>
        <w:jc w:val="left"/>
        <w:rPr>
          <w:sz w:val="22"/>
        </w:rPr>
      </w:pPr>
      <w:r>
        <w:rPr>
          <w:sz w:val="22"/>
        </w:rPr>
        <w:t xml:space="preserve">1.7.2.3  </w:t>
      </w:r>
      <w:r>
        <w:rPr>
          <w:sz w:val="22"/>
        </w:rPr>
        <w:t>探测板成像面积：</w:t>
      </w:r>
      <w:r>
        <w:rPr>
          <w:sz w:val="22"/>
        </w:rPr>
        <w:t>≥42cm×42cm</w:t>
      </w:r>
      <w:r>
        <w:rPr>
          <w:sz w:val="22"/>
        </w:rPr>
        <w:tab/>
      </w:r>
    </w:p>
    <w:p w:rsidR="00A906BF" w:rsidRDefault="00A906BF" w:rsidP="00A906BF">
      <w:pPr>
        <w:snapToGrid w:val="0"/>
        <w:ind w:firstLineChars="200" w:firstLine="440"/>
        <w:jc w:val="left"/>
        <w:rPr>
          <w:sz w:val="22"/>
        </w:rPr>
      </w:pPr>
      <w:r>
        <w:rPr>
          <w:sz w:val="22"/>
        </w:rPr>
        <w:t xml:space="preserve">1.7.2.4  </w:t>
      </w:r>
      <w:r>
        <w:rPr>
          <w:sz w:val="22"/>
        </w:rPr>
        <w:t>影像中心和治疗射束中心重合度</w:t>
      </w:r>
      <w:r>
        <w:rPr>
          <w:sz w:val="22"/>
        </w:rPr>
        <w:t>≤1mm</w:t>
      </w:r>
      <w:r>
        <w:rPr>
          <w:sz w:val="22"/>
        </w:rPr>
        <w:tab/>
      </w:r>
    </w:p>
    <w:p w:rsidR="00A906BF" w:rsidRDefault="00A906BF" w:rsidP="00A906BF">
      <w:pPr>
        <w:snapToGrid w:val="0"/>
        <w:ind w:firstLineChars="200" w:firstLine="440"/>
        <w:jc w:val="left"/>
        <w:rPr>
          <w:sz w:val="22"/>
        </w:rPr>
      </w:pPr>
      <w:r>
        <w:rPr>
          <w:sz w:val="22"/>
        </w:rPr>
        <w:t>1.7.2.5  MV CBCT</w:t>
      </w:r>
      <w:r>
        <w:rPr>
          <w:sz w:val="22"/>
        </w:rPr>
        <w:t>扫描剂量包含在治疗剂量中</w:t>
      </w:r>
      <w:r>
        <w:rPr>
          <w:sz w:val="22"/>
        </w:rPr>
        <w:tab/>
      </w:r>
    </w:p>
    <w:p w:rsidR="00A906BF" w:rsidRDefault="00A906BF" w:rsidP="00A906BF">
      <w:pPr>
        <w:snapToGrid w:val="0"/>
        <w:ind w:firstLineChars="200" w:firstLine="440"/>
        <w:jc w:val="left"/>
        <w:rPr>
          <w:sz w:val="22"/>
        </w:rPr>
      </w:pPr>
      <w:r>
        <w:rPr>
          <w:sz w:val="22"/>
        </w:rPr>
        <w:t>1.7.2.6  MV CBCT</w:t>
      </w:r>
      <w:r>
        <w:rPr>
          <w:sz w:val="22"/>
        </w:rPr>
        <w:t>扫描时间</w:t>
      </w:r>
      <w:r>
        <w:rPr>
          <w:sz w:val="22"/>
        </w:rPr>
        <w:t>≤15s</w:t>
      </w:r>
      <w:r>
        <w:rPr>
          <w:sz w:val="22"/>
        </w:rPr>
        <w:tab/>
      </w:r>
    </w:p>
    <w:p w:rsidR="00A906BF" w:rsidRDefault="00A906BF" w:rsidP="00A906BF">
      <w:pPr>
        <w:snapToGrid w:val="0"/>
        <w:ind w:firstLineChars="200" w:firstLine="440"/>
        <w:jc w:val="left"/>
        <w:rPr>
          <w:sz w:val="22"/>
        </w:rPr>
      </w:pPr>
      <w:r>
        <w:rPr>
          <w:sz w:val="22"/>
        </w:rPr>
        <w:t xml:space="preserve">1.7.2.7  </w:t>
      </w:r>
      <w:r>
        <w:rPr>
          <w:sz w:val="22"/>
        </w:rPr>
        <w:t>无需展开</w:t>
      </w:r>
      <w:r>
        <w:rPr>
          <w:sz w:val="22"/>
        </w:rPr>
        <w:t>MV CBCT</w:t>
      </w:r>
      <w:r>
        <w:rPr>
          <w:sz w:val="22"/>
        </w:rPr>
        <w:t>影像系统，支持快速成像</w:t>
      </w:r>
      <w:r>
        <w:rPr>
          <w:sz w:val="22"/>
        </w:rPr>
        <w:tab/>
      </w:r>
    </w:p>
    <w:p w:rsidR="00A906BF" w:rsidRDefault="00A906BF" w:rsidP="00A906BF">
      <w:pPr>
        <w:snapToGrid w:val="0"/>
        <w:ind w:firstLineChars="200" w:firstLine="440"/>
        <w:jc w:val="left"/>
        <w:rPr>
          <w:sz w:val="22"/>
        </w:rPr>
      </w:pPr>
      <w:r>
        <w:rPr>
          <w:sz w:val="22"/>
        </w:rPr>
        <w:t xml:space="preserve">1.7.3  </w:t>
      </w:r>
      <w:r>
        <w:rPr>
          <w:sz w:val="22"/>
        </w:rPr>
        <w:t>扫描模式：</w:t>
      </w:r>
      <w:r>
        <w:rPr>
          <w:sz w:val="22"/>
        </w:rPr>
        <w:t xml:space="preserve">MV-MV </w:t>
      </w:r>
      <w:r>
        <w:rPr>
          <w:sz w:val="22"/>
        </w:rPr>
        <w:t>正交影像</w:t>
      </w:r>
      <w:r>
        <w:rPr>
          <w:sz w:val="22"/>
        </w:rPr>
        <w:tab/>
      </w:r>
    </w:p>
    <w:p w:rsidR="00A906BF" w:rsidRDefault="00A906BF" w:rsidP="00A906BF">
      <w:pPr>
        <w:snapToGrid w:val="0"/>
        <w:ind w:firstLineChars="200" w:firstLine="440"/>
        <w:jc w:val="left"/>
        <w:rPr>
          <w:sz w:val="22"/>
        </w:rPr>
      </w:pPr>
      <w:r>
        <w:rPr>
          <w:sz w:val="22"/>
        </w:rPr>
        <w:t xml:space="preserve">1.7.3.1  </w:t>
      </w:r>
      <w:r>
        <w:rPr>
          <w:sz w:val="22"/>
        </w:rPr>
        <w:t>正交影像采集时间</w:t>
      </w:r>
      <w:r>
        <w:rPr>
          <w:sz w:val="22"/>
        </w:rPr>
        <w:t>≤10s</w:t>
      </w:r>
      <w:r>
        <w:rPr>
          <w:sz w:val="22"/>
        </w:rPr>
        <w:tab/>
      </w:r>
    </w:p>
    <w:p w:rsidR="00A906BF" w:rsidRDefault="00A906BF" w:rsidP="00A906BF">
      <w:pPr>
        <w:snapToGrid w:val="0"/>
        <w:ind w:firstLineChars="200" w:firstLine="440"/>
        <w:jc w:val="left"/>
        <w:rPr>
          <w:sz w:val="22"/>
        </w:rPr>
      </w:pPr>
      <w:r>
        <w:rPr>
          <w:sz w:val="22"/>
        </w:rPr>
        <w:t xml:space="preserve">1.7.3.2  </w:t>
      </w:r>
      <w:r>
        <w:rPr>
          <w:sz w:val="22"/>
        </w:rPr>
        <w:t>正交影像剂量包含在治疗剂量中</w:t>
      </w:r>
      <w:r>
        <w:rPr>
          <w:sz w:val="22"/>
        </w:rPr>
        <w:tab/>
      </w:r>
    </w:p>
    <w:p w:rsidR="00A906BF" w:rsidRDefault="00A906BF" w:rsidP="00A906BF">
      <w:pPr>
        <w:snapToGrid w:val="0"/>
        <w:ind w:firstLineChars="200" w:firstLine="440"/>
        <w:jc w:val="left"/>
        <w:rPr>
          <w:sz w:val="22"/>
        </w:rPr>
      </w:pPr>
      <w:r>
        <w:rPr>
          <w:sz w:val="22"/>
        </w:rPr>
        <w:t xml:space="preserve">1.7.3.3  </w:t>
      </w:r>
      <w:r>
        <w:rPr>
          <w:sz w:val="22"/>
        </w:rPr>
        <w:t>提供机器性能检查程序</w:t>
      </w:r>
      <w:r>
        <w:rPr>
          <w:sz w:val="22"/>
        </w:rPr>
        <w:tab/>
      </w:r>
    </w:p>
    <w:p w:rsidR="00A906BF" w:rsidRDefault="00A906BF" w:rsidP="00A906BF">
      <w:pPr>
        <w:snapToGrid w:val="0"/>
        <w:ind w:firstLineChars="200" w:firstLine="440"/>
        <w:jc w:val="left"/>
        <w:rPr>
          <w:sz w:val="22"/>
        </w:rPr>
      </w:pPr>
      <w:r>
        <w:rPr>
          <w:sz w:val="22"/>
        </w:rPr>
        <w:t xml:space="preserve">1.7.4  </w:t>
      </w:r>
      <w:r>
        <w:rPr>
          <w:sz w:val="22"/>
        </w:rPr>
        <w:t>提供</w:t>
      </w:r>
      <w:r>
        <w:rPr>
          <w:sz w:val="22"/>
        </w:rPr>
        <w:t xml:space="preserve">kV CBCT </w:t>
      </w:r>
      <w:r>
        <w:rPr>
          <w:sz w:val="22"/>
        </w:rPr>
        <w:t>扩展长度成像功能</w:t>
      </w:r>
      <w:r>
        <w:rPr>
          <w:sz w:val="22"/>
        </w:rPr>
        <w:tab/>
      </w:r>
    </w:p>
    <w:p w:rsidR="00A906BF" w:rsidRDefault="00A906BF" w:rsidP="00A906BF">
      <w:pPr>
        <w:snapToGrid w:val="0"/>
        <w:ind w:firstLineChars="200" w:firstLine="440"/>
        <w:jc w:val="left"/>
        <w:rPr>
          <w:sz w:val="22"/>
        </w:rPr>
      </w:pPr>
      <w:r>
        <w:rPr>
          <w:sz w:val="22"/>
        </w:rPr>
        <w:t xml:space="preserve">1.8  </w:t>
      </w:r>
      <w:r>
        <w:rPr>
          <w:sz w:val="22"/>
        </w:rPr>
        <w:t>治疗摆位系统</w:t>
      </w:r>
      <w:r>
        <w:rPr>
          <w:sz w:val="22"/>
        </w:rPr>
        <w:tab/>
      </w:r>
    </w:p>
    <w:p w:rsidR="00A906BF" w:rsidRDefault="00A906BF" w:rsidP="00A906BF">
      <w:pPr>
        <w:snapToGrid w:val="0"/>
        <w:ind w:firstLineChars="200" w:firstLine="440"/>
        <w:jc w:val="left"/>
        <w:rPr>
          <w:sz w:val="22"/>
        </w:rPr>
      </w:pPr>
      <w:r>
        <w:rPr>
          <w:sz w:val="22"/>
        </w:rPr>
        <w:t xml:space="preserve">1.8.1  </w:t>
      </w:r>
      <w:r>
        <w:rPr>
          <w:sz w:val="22"/>
        </w:rPr>
        <w:t>提供自动摆位辅助系统</w:t>
      </w:r>
      <w:r>
        <w:rPr>
          <w:sz w:val="22"/>
        </w:rPr>
        <w:t xml:space="preserve"> </w:t>
      </w:r>
      <w:r>
        <w:rPr>
          <w:sz w:val="22"/>
        </w:rPr>
        <w:tab/>
      </w:r>
    </w:p>
    <w:p w:rsidR="00A906BF" w:rsidRDefault="00A906BF" w:rsidP="00A906BF">
      <w:pPr>
        <w:snapToGrid w:val="0"/>
        <w:ind w:firstLineChars="200" w:firstLine="440"/>
        <w:jc w:val="left"/>
        <w:rPr>
          <w:sz w:val="22"/>
        </w:rPr>
      </w:pPr>
      <w:r>
        <w:rPr>
          <w:sz w:val="22"/>
        </w:rPr>
        <w:t xml:space="preserve">1.8.1.1  </w:t>
      </w:r>
      <w:r>
        <w:rPr>
          <w:sz w:val="22"/>
        </w:rPr>
        <w:t>自动从定位中心移动到治疗中心，无需进行复位</w:t>
      </w:r>
      <w:r>
        <w:rPr>
          <w:sz w:val="22"/>
        </w:rPr>
        <w:t xml:space="preserve"> </w:t>
      </w:r>
      <w:r>
        <w:rPr>
          <w:sz w:val="22"/>
        </w:rPr>
        <w:tab/>
      </w:r>
    </w:p>
    <w:p w:rsidR="00A906BF" w:rsidRDefault="00A906BF" w:rsidP="00A906BF">
      <w:pPr>
        <w:snapToGrid w:val="0"/>
        <w:ind w:firstLineChars="200" w:firstLine="440"/>
        <w:jc w:val="left"/>
        <w:rPr>
          <w:sz w:val="22"/>
        </w:rPr>
      </w:pPr>
      <w:r>
        <w:rPr>
          <w:sz w:val="22"/>
        </w:rPr>
        <w:t xml:space="preserve">1.8.1.2  </w:t>
      </w:r>
      <w:r>
        <w:rPr>
          <w:sz w:val="22"/>
        </w:rPr>
        <w:t>自动移动到第二等中心，无需进入治疗室</w:t>
      </w:r>
      <w:r>
        <w:rPr>
          <w:sz w:val="22"/>
        </w:rPr>
        <w:t xml:space="preserve"> </w:t>
      </w:r>
      <w:r>
        <w:rPr>
          <w:sz w:val="22"/>
        </w:rPr>
        <w:tab/>
      </w:r>
    </w:p>
    <w:p w:rsidR="00A906BF" w:rsidRDefault="00A906BF" w:rsidP="00A906BF">
      <w:pPr>
        <w:snapToGrid w:val="0"/>
        <w:ind w:firstLineChars="200" w:firstLine="440"/>
        <w:jc w:val="left"/>
        <w:rPr>
          <w:sz w:val="22"/>
        </w:rPr>
      </w:pPr>
      <w:r>
        <w:rPr>
          <w:sz w:val="22"/>
        </w:rPr>
        <w:t xml:space="preserve">1.8.1.3  </w:t>
      </w:r>
      <w:r>
        <w:rPr>
          <w:sz w:val="22"/>
        </w:rPr>
        <w:t>提供灯光提示系统，辅助引导摆位</w:t>
      </w:r>
      <w:r>
        <w:rPr>
          <w:sz w:val="22"/>
        </w:rPr>
        <w:tab/>
      </w:r>
    </w:p>
    <w:p w:rsidR="00A906BF" w:rsidRDefault="00A906BF" w:rsidP="00A906BF">
      <w:pPr>
        <w:snapToGrid w:val="0"/>
        <w:ind w:firstLineChars="200" w:firstLine="440"/>
        <w:jc w:val="left"/>
        <w:rPr>
          <w:sz w:val="22"/>
        </w:rPr>
      </w:pPr>
      <w:r>
        <w:rPr>
          <w:sz w:val="22"/>
        </w:rPr>
        <w:t xml:space="preserve">1.8.2  </w:t>
      </w:r>
      <w:r>
        <w:rPr>
          <w:sz w:val="22"/>
        </w:rPr>
        <w:t>精确图像引导放射治疗治疗床</w:t>
      </w:r>
      <w:r>
        <w:rPr>
          <w:sz w:val="22"/>
        </w:rPr>
        <w:tab/>
      </w:r>
    </w:p>
    <w:p w:rsidR="00A906BF" w:rsidRDefault="00A906BF" w:rsidP="00A906BF">
      <w:pPr>
        <w:snapToGrid w:val="0"/>
        <w:ind w:firstLineChars="200" w:firstLine="440"/>
        <w:jc w:val="left"/>
        <w:rPr>
          <w:sz w:val="22"/>
        </w:rPr>
      </w:pPr>
      <w:r>
        <w:rPr>
          <w:sz w:val="22"/>
        </w:rPr>
        <w:t xml:space="preserve">1.8.2.1  </w:t>
      </w:r>
      <w:r>
        <w:rPr>
          <w:sz w:val="22"/>
        </w:rPr>
        <w:t>治疗床面材料：全碳纤维材料</w:t>
      </w:r>
      <w:r>
        <w:rPr>
          <w:sz w:val="22"/>
        </w:rPr>
        <w:tab/>
      </w:r>
    </w:p>
    <w:p w:rsidR="00A906BF" w:rsidRDefault="00A906BF" w:rsidP="00A906BF">
      <w:pPr>
        <w:snapToGrid w:val="0"/>
        <w:ind w:firstLineChars="200" w:firstLine="440"/>
        <w:jc w:val="left"/>
        <w:rPr>
          <w:sz w:val="22"/>
        </w:rPr>
      </w:pPr>
      <w:r>
        <w:rPr>
          <w:sz w:val="22"/>
        </w:rPr>
        <w:t xml:space="preserve">1.8.2.2  </w:t>
      </w:r>
      <w:r>
        <w:rPr>
          <w:sz w:val="22"/>
        </w:rPr>
        <w:t>负载能力</w:t>
      </w:r>
      <w:r>
        <w:rPr>
          <w:sz w:val="22"/>
        </w:rPr>
        <w:t>≥220kg</w:t>
      </w:r>
      <w:r>
        <w:rPr>
          <w:sz w:val="22"/>
        </w:rPr>
        <w:tab/>
      </w:r>
    </w:p>
    <w:p w:rsidR="00A906BF" w:rsidRDefault="00A906BF" w:rsidP="00A906BF">
      <w:pPr>
        <w:snapToGrid w:val="0"/>
        <w:ind w:firstLineChars="200" w:firstLine="440"/>
        <w:jc w:val="left"/>
        <w:rPr>
          <w:sz w:val="22"/>
        </w:rPr>
      </w:pPr>
      <w:r>
        <w:rPr>
          <w:sz w:val="22"/>
        </w:rPr>
        <w:t xml:space="preserve">1.8.2.3  </w:t>
      </w:r>
      <w:r>
        <w:rPr>
          <w:sz w:val="22"/>
        </w:rPr>
        <w:t>垂直移动范围</w:t>
      </w:r>
      <w:r>
        <w:rPr>
          <w:sz w:val="22"/>
        </w:rPr>
        <w:t>≥45cm</w:t>
      </w:r>
      <w:r>
        <w:rPr>
          <w:sz w:val="22"/>
        </w:rPr>
        <w:tab/>
      </w:r>
    </w:p>
    <w:p w:rsidR="00A906BF" w:rsidRDefault="00A906BF" w:rsidP="00A906BF">
      <w:pPr>
        <w:snapToGrid w:val="0"/>
        <w:ind w:firstLineChars="200" w:firstLine="440"/>
        <w:jc w:val="left"/>
        <w:rPr>
          <w:sz w:val="22"/>
        </w:rPr>
      </w:pPr>
      <w:r>
        <w:rPr>
          <w:sz w:val="22"/>
        </w:rPr>
        <w:t xml:space="preserve">1.8.2.4  </w:t>
      </w:r>
      <w:r>
        <w:rPr>
          <w:sz w:val="22"/>
        </w:rPr>
        <w:t>前后移动范围</w:t>
      </w:r>
      <w:r>
        <w:rPr>
          <w:sz w:val="22"/>
        </w:rPr>
        <w:t>≥150cm</w:t>
      </w:r>
      <w:r>
        <w:rPr>
          <w:sz w:val="22"/>
        </w:rPr>
        <w:tab/>
      </w:r>
    </w:p>
    <w:p w:rsidR="00A906BF" w:rsidRDefault="00A906BF" w:rsidP="00A906BF">
      <w:pPr>
        <w:snapToGrid w:val="0"/>
        <w:ind w:firstLineChars="200" w:firstLine="440"/>
        <w:jc w:val="left"/>
        <w:rPr>
          <w:sz w:val="22"/>
        </w:rPr>
      </w:pPr>
      <w:r>
        <w:rPr>
          <w:sz w:val="22"/>
        </w:rPr>
        <w:t xml:space="preserve">1.8.2.5  </w:t>
      </w:r>
      <w:r>
        <w:rPr>
          <w:sz w:val="22"/>
        </w:rPr>
        <w:t>左右移动范围</w:t>
      </w:r>
      <w:r>
        <w:rPr>
          <w:sz w:val="22"/>
        </w:rPr>
        <w:t>≥±20cm</w:t>
      </w:r>
      <w:r>
        <w:rPr>
          <w:sz w:val="22"/>
        </w:rPr>
        <w:tab/>
      </w:r>
    </w:p>
    <w:p w:rsidR="00A906BF" w:rsidRDefault="00A906BF" w:rsidP="00A906BF">
      <w:pPr>
        <w:snapToGrid w:val="0"/>
        <w:ind w:firstLineChars="200" w:firstLine="440"/>
        <w:jc w:val="left"/>
        <w:rPr>
          <w:sz w:val="22"/>
        </w:rPr>
      </w:pPr>
      <w:r>
        <w:rPr>
          <w:sz w:val="22"/>
        </w:rPr>
        <w:t xml:space="preserve">1.8.2.6  </w:t>
      </w:r>
      <w:r>
        <w:rPr>
          <w:sz w:val="22"/>
        </w:rPr>
        <w:t>治疗定位精度</w:t>
      </w:r>
      <w:r>
        <w:rPr>
          <w:sz w:val="22"/>
        </w:rPr>
        <w:t>≤0.05cm</w:t>
      </w:r>
      <w:r>
        <w:rPr>
          <w:sz w:val="22"/>
        </w:rPr>
        <w:tab/>
      </w:r>
    </w:p>
    <w:p w:rsidR="00A906BF" w:rsidRDefault="00A906BF" w:rsidP="00A906BF">
      <w:pPr>
        <w:snapToGrid w:val="0"/>
        <w:ind w:firstLineChars="200" w:firstLine="440"/>
        <w:jc w:val="left"/>
        <w:rPr>
          <w:sz w:val="22"/>
        </w:rPr>
      </w:pPr>
      <w:r>
        <w:rPr>
          <w:sz w:val="22"/>
        </w:rPr>
        <w:t xml:space="preserve">1.9  </w:t>
      </w:r>
      <w:r>
        <w:rPr>
          <w:sz w:val="22"/>
        </w:rPr>
        <w:t>机械运动系统</w:t>
      </w:r>
      <w:r>
        <w:rPr>
          <w:sz w:val="22"/>
        </w:rPr>
        <w:tab/>
      </w:r>
    </w:p>
    <w:p w:rsidR="00A906BF" w:rsidRDefault="00A906BF" w:rsidP="00A906BF">
      <w:pPr>
        <w:snapToGrid w:val="0"/>
        <w:ind w:firstLineChars="200" w:firstLine="440"/>
        <w:jc w:val="left"/>
        <w:rPr>
          <w:sz w:val="22"/>
        </w:rPr>
      </w:pPr>
      <w:r>
        <w:rPr>
          <w:sz w:val="22"/>
        </w:rPr>
        <w:t xml:space="preserve">1.9.1  </w:t>
      </w:r>
      <w:r>
        <w:rPr>
          <w:sz w:val="22"/>
        </w:rPr>
        <w:t>机架最大旋转速度</w:t>
      </w:r>
      <w:r>
        <w:rPr>
          <w:sz w:val="22"/>
        </w:rPr>
        <w:t>≥4rpm</w:t>
      </w:r>
      <w:r>
        <w:rPr>
          <w:sz w:val="22"/>
        </w:rPr>
        <w:tab/>
      </w:r>
    </w:p>
    <w:p w:rsidR="00A906BF" w:rsidRDefault="00A906BF" w:rsidP="00A906BF">
      <w:pPr>
        <w:snapToGrid w:val="0"/>
        <w:ind w:firstLineChars="200" w:firstLine="440"/>
        <w:jc w:val="left"/>
        <w:rPr>
          <w:sz w:val="22"/>
        </w:rPr>
      </w:pPr>
      <w:r>
        <w:rPr>
          <w:sz w:val="22"/>
        </w:rPr>
        <w:t xml:space="preserve">1.9.2  </w:t>
      </w:r>
      <w:r>
        <w:rPr>
          <w:sz w:val="22"/>
        </w:rPr>
        <w:t>准直器旋转速度</w:t>
      </w:r>
      <w:r>
        <w:rPr>
          <w:sz w:val="22"/>
        </w:rPr>
        <w:t>≥2rpm</w:t>
      </w:r>
      <w:r>
        <w:rPr>
          <w:sz w:val="22"/>
        </w:rPr>
        <w:tab/>
      </w:r>
    </w:p>
    <w:p w:rsidR="00A906BF" w:rsidRDefault="00A906BF" w:rsidP="00A906BF">
      <w:pPr>
        <w:snapToGrid w:val="0"/>
        <w:ind w:firstLineChars="200" w:firstLine="440"/>
        <w:jc w:val="left"/>
        <w:rPr>
          <w:sz w:val="22"/>
        </w:rPr>
      </w:pPr>
      <w:r>
        <w:rPr>
          <w:sz w:val="22"/>
        </w:rPr>
        <w:t xml:space="preserve">1.9.3  </w:t>
      </w:r>
      <w:r>
        <w:rPr>
          <w:sz w:val="22"/>
        </w:rPr>
        <w:t>激光定位精度</w:t>
      </w:r>
      <w:r>
        <w:rPr>
          <w:sz w:val="22"/>
        </w:rPr>
        <w:t>≤±0.1cm</w:t>
      </w:r>
      <w:r>
        <w:rPr>
          <w:sz w:val="22"/>
        </w:rPr>
        <w:tab/>
      </w:r>
    </w:p>
    <w:p w:rsidR="00A906BF" w:rsidRDefault="00A906BF" w:rsidP="00A906BF">
      <w:pPr>
        <w:snapToGrid w:val="0"/>
        <w:ind w:firstLineChars="200" w:firstLine="440"/>
        <w:jc w:val="left"/>
        <w:rPr>
          <w:sz w:val="22"/>
        </w:rPr>
      </w:pPr>
      <w:r>
        <w:rPr>
          <w:sz w:val="22"/>
        </w:rPr>
        <w:t xml:space="preserve">1.9.4  </w:t>
      </w:r>
      <w:r>
        <w:rPr>
          <w:sz w:val="22"/>
        </w:rPr>
        <w:t>扫描中心精度</w:t>
      </w:r>
      <w:r>
        <w:rPr>
          <w:sz w:val="22"/>
        </w:rPr>
        <w:t>≤1mm</w:t>
      </w:r>
      <w:r>
        <w:rPr>
          <w:sz w:val="22"/>
        </w:rPr>
        <w:tab/>
      </w:r>
    </w:p>
    <w:p w:rsidR="00A906BF" w:rsidRDefault="00A906BF" w:rsidP="00A906BF">
      <w:pPr>
        <w:snapToGrid w:val="0"/>
        <w:ind w:firstLineChars="200" w:firstLine="440"/>
        <w:jc w:val="left"/>
        <w:rPr>
          <w:sz w:val="22"/>
        </w:rPr>
      </w:pPr>
      <w:r>
        <w:rPr>
          <w:sz w:val="22"/>
        </w:rPr>
        <w:t xml:space="preserve">1.9.5  </w:t>
      </w:r>
      <w:r>
        <w:rPr>
          <w:sz w:val="22"/>
        </w:rPr>
        <w:t>扫描中心高度</w:t>
      </w:r>
      <w:r>
        <w:rPr>
          <w:sz w:val="22"/>
        </w:rPr>
        <w:t>≤120cm</w:t>
      </w:r>
      <w:r>
        <w:rPr>
          <w:sz w:val="22"/>
        </w:rPr>
        <w:tab/>
      </w:r>
    </w:p>
    <w:p w:rsidR="00A906BF" w:rsidRDefault="00A906BF" w:rsidP="00A906BF">
      <w:pPr>
        <w:snapToGrid w:val="0"/>
        <w:ind w:firstLineChars="200" w:firstLine="440"/>
        <w:jc w:val="left"/>
        <w:rPr>
          <w:sz w:val="22"/>
        </w:rPr>
      </w:pPr>
      <w:r>
        <w:rPr>
          <w:sz w:val="22"/>
        </w:rPr>
        <w:t xml:space="preserve">1.9.6  </w:t>
      </w:r>
      <w:r>
        <w:rPr>
          <w:sz w:val="22"/>
        </w:rPr>
        <w:t>机架旋转角度范围</w:t>
      </w:r>
      <w:r>
        <w:rPr>
          <w:sz w:val="22"/>
        </w:rPr>
        <w:t>≥±185°</w:t>
      </w:r>
      <w:r>
        <w:rPr>
          <w:sz w:val="22"/>
        </w:rPr>
        <w:t>，顺时针和逆时针方向</w:t>
      </w:r>
      <w:r>
        <w:rPr>
          <w:sz w:val="22"/>
        </w:rPr>
        <w:tab/>
      </w:r>
    </w:p>
    <w:p w:rsidR="00A906BF" w:rsidRDefault="00A906BF" w:rsidP="00A906BF">
      <w:pPr>
        <w:snapToGrid w:val="0"/>
        <w:ind w:firstLineChars="200" w:firstLine="440"/>
        <w:jc w:val="left"/>
        <w:rPr>
          <w:sz w:val="22"/>
        </w:rPr>
      </w:pPr>
      <w:r>
        <w:rPr>
          <w:sz w:val="22"/>
        </w:rPr>
        <w:t xml:space="preserve">1.9.7  </w:t>
      </w:r>
      <w:r>
        <w:rPr>
          <w:sz w:val="22"/>
        </w:rPr>
        <w:t>准直器旋转范围</w:t>
      </w:r>
      <w:r>
        <w:rPr>
          <w:sz w:val="22"/>
        </w:rPr>
        <w:t>≥±90°</w:t>
      </w:r>
      <w:r>
        <w:rPr>
          <w:sz w:val="22"/>
        </w:rPr>
        <w:t>，顺时针和逆时针方向</w:t>
      </w:r>
      <w:r>
        <w:rPr>
          <w:sz w:val="22"/>
        </w:rPr>
        <w:tab/>
      </w:r>
    </w:p>
    <w:p w:rsidR="00A906BF" w:rsidRDefault="00A906BF" w:rsidP="00A906BF">
      <w:pPr>
        <w:snapToGrid w:val="0"/>
        <w:ind w:firstLineChars="200" w:firstLine="440"/>
        <w:jc w:val="left"/>
        <w:rPr>
          <w:sz w:val="22"/>
        </w:rPr>
      </w:pPr>
      <w:r>
        <w:rPr>
          <w:sz w:val="22"/>
        </w:rPr>
        <w:t xml:space="preserve">1.10  </w:t>
      </w:r>
      <w:r>
        <w:rPr>
          <w:sz w:val="22"/>
        </w:rPr>
        <w:t>自动质控系统</w:t>
      </w:r>
      <w:r>
        <w:rPr>
          <w:sz w:val="22"/>
        </w:rPr>
        <w:tab/>
      </w:r>
    </w:p>
    <w:p w:rsidR="00A906BF" w:rsidRDefault="00A906BF" w:rsidP="00A906BF">
      <w:pPr>
        <w:snapToGrid w:val="0"/>
        <w:ind w:firstLineChars="200" w:firstLine="440"/>
        <w:jc w:val="left"/>
        <w:rPr>
          <w:sz w:val="22"/>
        </w:rPr>
      </w:pPr>
      <w:r>
        <w:rPr>
          <w:sz w:val="22"/>
        </w:rPr>
        <w:t xml:space="preserve">1.10.1  </w:t>
      </w:r>
      <w:r>
        <w:rPr>
          <w:sz w:val="22"/>
        </w:rPr>
        <w:t>具备集成设备自动质</w:t>
      </w:r>
      <w:proofErr w:type="gramStart"/>
      <w:r>
        <w:rPr>
          <w:sz w:val="22"/>
        </w:rPr>
        <w:t>控功能</w:t>
      </w:r>
      <w:proofErr w:type="gramEnd"/>
      <w:r>
        <w:rPr>
          <w:sz w:val="22"/>
        </w:rPr>
        <w:tab/>
      </w:r>
    </w:p>
    <w:p w:rsidR="00A906BF" w:rsidRDefault="00A906BF" w:rsidP="00A906BF">
      <w:pPr>
        <w:snapToGrid w:val="0"/>
        <w:ind w:firstLineChars="200" w:firstLine="440"/>
        <w:jc w:val="left"/>
        <w:rPr>
          <w:sz w:val="22"/>
        </w:rPr>
      </w:pPr>
      <w:r>
        <w:rPr>
          <w:sz w:val="22"/>
        </w:rPr>
        <w:t xml:space="preserve">1.10.2  </w:t>
      </w:r>
      <w:r>
        <w:rPr>
          <w:sz w:val="22"/>
        </w:rPr>
        <w:t>具备每</w:t>
      </w:r>
      <w:r>
        <w:rPr>
          <w:sz w:val="22"/>
        </w:rPr>
        <w:t>24</w:t>
      </w:r>
      <w:r>
        <w:rPr>
          <w:sz w:val="22"/>
        </w:rPr>
        <w:t>小时强制运行设备性能自动质控检测，确保设备保持高性能运行</w:t>
      </w:r>
      <w:r>
        <w:rPr>
          <w:sz w:val="22"/>
        </w:rPr>
        <w:tab/>
      </w:r>
    </w:p>
    <w:p w:rsidR="00A906BF" w:rsidRDefault="00A906BF" w:rsidP="00A906BF">
      <w:pPr>
        <w:snapToGrid w:val="0"/>
        <w:ind w:firstLineChars="200" w:firstLine="440"/>
        <w:jc w:val="left"/>
        <w:rPr>
          <w:sz w:val="22"/>
        </w:rPr>
      </w:pPr>
      <w:r>
        <w:rPr>
          <w:sz w:val="22"/>
        </w:rPr>
        <w:lastRenderedPageBreak/>
        <w:t xml:space="preserve">1.10.3  </w:t>
      </w:r>
      <w:r>
        <w:rPr>
          <w:sz w:val="22"/>
        </w:rPr>
        <w:t>自动质控检测时间：</w:t>
      </w:r>
      <w:r>
        <w:rPr>
          <w:sz w:val="22"/>
        </w:rPr>
        <w:t>≤5</w:t>
      </w:r>
      <w:r>
        <w:rPr>
          <w:sz w:val="22"/>
        </w:rPr>
        <w:t>分钟</w:t>
      </w:r>
      <w:r>
        <w:rPr>
          <w:sz w:val="22"/>
        </w:rPr>
        <w:tab/>
      </w:r>
    </w:p>
    <w:p w:rsidR="00A906BF" w:rsidRDefault="00A906BF" w:rsidP="00A906BF">
      <w:pPr>
        <w:snapToGrid w:val="0"/>
        <w:ind w:firstLineChars="200" w:firstLine="440"/>
        <w:jc w:val="left"/>
        <w:rPr>
          <w:sz w:val="22"/>
        </w:rPr>
      </w:pPr>
      <w:r>
        <w:rPr>
          <w:sz w:val="22"/>
        </w:rPr>
        <w:t xml:space="preserve">1.10.4  </w:t>
      </w:r>
      <w:r>
        <w:rPr>
          <w:sz w:val="22"/>
        </w:rPr>
        <w:t>提供多叶准直器到位精度检测</w:t>
      </w:r>
      <w:r>
        <w:rPr>
          <w:sz w:val="22"/>
        </w:rPr>
        <w:tab/>
      </w:r>
    </w:p>
    <w:p w:rsidR="00A906BF" w:rsidRDefault="00A906BF" w:rsidP="00A906BF">
      <w:pPr>
        <w:snapToGrid w:val="0"/>
        <w:ind w:firstLineChars="200" w:firstLine="440"/>
        <w:jc w:val="left"/>
        <w:rPr>
          <w:sz w:val="22"/>
        </w:rPr>
      </w:pPr>
      <w:r>
        <w:rPr>
          <w:sz w:val="22"/>
        </w:rPr>
        <w:t xml:space="preserve">1.10.5  </w:t>
      </w:r>
      <w:r>
        <w:rPr>
          <w:sz w:val="22"/>
        </w:rPr>
        <w:t>提供机械等中心与扫描中心精度检测</w:t>
      </w:r>
      <w:r>
        <w:rPr>
          <w:sz w:val="22"/>
        </w:rPr>
        <w:tab/>
      </w:r>
    </w:p>
    <w:p w:rsidR="00A906BF" w:rsidRDefault="00A906BF" w:rsidP="00A906BF">
      <w:pPr>
        <w:snapToGrid w:val="0"/>
        <w:ind w:firstLineChars="200" w:firstLine="440"/>
        <w:jc w:val="left"/>
        <w:rPr>
          <w:sz w:val="22"/>
        </w:rPr>
      </w:pPr>
      <w:r>
        <w:rPr>
          <w:sz w:val="22"/>
        </w:rPr>
        <w:t xml:space="preserve">1.10.6  </w:t>
      </w:r>
      <w:r>
        <w:rPr>
          <w:sz w:val="22"/>
        </w:rPr>
        <w:t>提供机架旋转精度检测</w:t>
      </w:r>
      <w:r>
        <w:rPr>
          <w:sz w:val="22"/>
        </w:rPr>
        <w:tab/>
      </w:r>
    </w:p>
    <w:p w:rsidR="00A906BF" w:rsidRDefault="00A906BF" w:rsidP="00A906BF">
      <w:pPr>
        <w:snapToGrid w:val="0"/>
        <w:ind w:firstLineChars="200" w:firstLine="440"/>
        <w:jc w:val="left"/>
        <w:rPr>
          <w:sz w:val="22"/>
        </w:rPr>
      </w:pPr>
      <w:r>
        <w:rPr>
          <w:sz w:val="22"/>
        </w:rPr>
        <w:t xml:space="preserve">1.10.7  </w:t>
      </w:r>
      <w:r>
        <w:rPr>
          <w:sz w:val="22"/>
        </w:rPr>
        <w:t>提供治疗</w:t>
      </w:r>
      <w:proofErr w:type="gramStart"/>
      <w:r>
        <w:rPr>
          <w:sz w:val="22"/>
        </w:rPr>
        <w:t>床运动</w:t>
      </w:r>
      <w:proofErr w:type="gramEnd"/>
      <w:r>
        <w:rPr>
          <w:sz w:val="22"/>
        </w:rPr>
        <w:t>位置精度检测</w:t>
      </w:r>
      <w:r>
        <w:rPr>
          <w:sz w:val="22"/>
        </w:rPr>
        <w:tab/>
      </w:r>
    </w:p>
    <w:p w:rsidR="00A906BF" w:rsidRDefault="00A906BF" w:rsidP="00A906BF">
      <w:pPr>
        <w:snapToGrid w:val="0"/>
        <w:ind w:firstLineChars="200" w:firstLine="440"/>
        <w:jc w:val="left"/>
        <w:rPr>
          <w:sz w:val="22"/>
        </w:rPr>
      </w:pPr>
      <w:r>
        <w:rPr>
          <w:sz w:val="22"/>
        </w:rPr>
        <w:t xml:space="preserve">1.10.8  </w:t>
      </w:r>
      <w:r>
        <w:rPr>
          <w:sz w:val="22"/>
        </w:rPr>
        <w:t>影像质控内容：提供成像系统的定位精度检测</w:t>
      </w:r>
      <w:r>
        <w:rPr>
          <w:sz w:val="22"/>
        </w:rPr>
        <w:tab/>
      </w:r>
    </w:p>
    <w:p w:rsidR="00A906BF" w:rsidRDefault="00A906BF" w:rsidP="00A906BF">
      <w:pPr>
        <w:snapToGrid w:val="0"/>
        <w:ind w:firstLineChars="200" w:firstLine="440"/>
        <w:jc w:val="left"/>
        <w:rPr>
          <w:sz w:val="22"/>
        </w:rPr>
      </w:pPr>
      <w:r>
        <w:rPr>
          <w:sz w:val="22"/>
        </w:rPr>
        <w:t xml:space="preserve">1.10.9  </w:t>
      </w:r>
      <w:r>
        <w:rPr>
          <w:sz w:val="22"/>
        </w:rPr>
        <w:t>束流质控内容：提供束流输出稳定性检测</w:t>
      </w:r>
      <w:r>
        <w:rPr>
          <w:sz w:val="22"/>
        </w:rPr>
        <w:t xml:space="preserve"> </w:t>
      </w:r>
      <w:r>
        <w:rPr>
          <w:sz w:val="22"/>
        </w:rPr>
        <w:tab/>
      </w:r>
    </w:p>
    <w:p w:rsidR="00A906BF" w:rsidRDefault="00A906BF" w:rsidP="00A906BF">
      <w:pPr>
        <w:snapToGrid w:val="0"/>
        <w:ind w:firstLineChars="200" w:firstLine="440"/>
        <w:jc w:val="left"/>
        <w:rPr>
          <w:sz w:val="22"/>
        </w:rPr>
      </w:pPr>
      <w:r>
        <w:rPr>
          <w:sz w:val="22"/>
        </w:rPr>
        <w:t xml:space="preserve">1.10.10  </w:t>
      </w:r>
      <w:r>
        <w:rPr>
          <w:sz w:val="22"/>
        </w:rPr>
        <w:t>检测报告：具备自动生成检测报告</w:t>
      </w:r>
      <w:r>
        <w:rPr>
          <w:sz w:val="22"/>
        </w:rPr>
        <w:tab/>
      </w:r>
    </w:p>
    <w:p w:rsidR="00A906BF" w:rsidRDefault="00A906BF" w:rsidP="00A906BF">
      <w:pPr>
        <w:snapToGrid w:val="0"/>
        <w:ind w:firstLineChars="200" w:firstLine="440"/>
        <w:jc w:val="left"/>
        <w:rPr>
          <w:sz w:val="22"/>
        </w:rPr>
      </w:pPr>
      <w:r>
        <w:rPr>
          <w:sz w:val="22"/>
        </w:rPr>
        <w:t xml:space="preserve">1.10.11  </w:t>
      </w:r>
      <w:r>
        <w:rPr>
          <w:sz w:val="22"/>
        </w:rPr>
        <w:t>数据分析：提供离线分析质控数据</w:t>
      </w:r>
      <w:r>
        <w:rPr>
          <w:sz w:val="22"/>
        </w:rPr>
        <w:tab/>
      </w:r>
    </w:p>
    <w:p w:rsidR="00A906BF" w:rsidRDefault="00A906BF" w:rsidP="00A906BF">
      <w:pPr>
        <w:snapToGrid w:val="0"/>
        <w:ind w:firstLineChars="200" w:firstLine="440"/>
        <w:jc w:val="left"/>
        <w:rPr>
          <w:sz w:val="22"/>
        </w:rPr>
      </w:pPr>
      <w:r>
        <w:rPr>
          <w:sz w:val="22"/>
        </w:rPr>
        <w:t xml:space="preserve">1.10.12  </w:t>
      </w:r>
      <w:r>
        <w:rPr>
          <w:sz w:val="22"/>
        </w:rPr>
        <w:t>图表分析：根据所选参数自动生成趋势图，具备自定义时间范围</w:t>
      </w:r>
      <w:r>
        <w:rPr>
          <w:sz w:val="22"/>
        </w:rPr>
        <w:tab/>
      </w:r>
    </w:p>
    <w:p w:rsidR="00A906BF" w:rsidRDefault="00A906BF" w:rsidP="00A906BF">
      <w:pPr>
        <w:snapToGrid w:val="0"/>
        <w:ind w:firstLineChars="200" w:firstLine="440"/>
        <w:jc w:val="left"/>
        <w:rPr>
          <w:sz w:val="22"/>
        </w:rPr>
      </w:pPr>
      <w:r>
        <w:rPr>
          <w:sz w:val="22"/>
        </w:rPr>
        <w:t xml:space="preserve">1.11  </w:t>
      </w:r>
      <w:r>
        <w:rPr>
          <w:sz w:val="22"/>
        </w:rPr>
        <w:t>容积旋转调强功能</w:t>
      </w:r>
      <w:r>
        <w:rPr>
          <w:sz w:val="22"/>
        </w:rPr>
        <w:tab/>
      </w:r>
    </w:p>
    <w:p w:rsidR="00A906BF" w:rsidRDefault="00A906BF" w:rsidP="00A906BF">
      <w:pPr>
        <w:snapToGrid w:val="0"/>
        <w:ind w:firstLineChars="200" w:firstLine="440"/>
        <w:jc w:val="left"/>
        <w:rPr>
          <w:sz w:val="22"/>
        </w:rPr>
      </w:pPr>
      <w:r>
        <w:rPr>
          <w:sz w:val="22"/>
        </w:rPr>
        <w:t xml:space="preserve">1.11.1  </w:t>
      </w:r>
      <w:r>
        <w:rPr>
          <w:sz w:val="22"/>
        </w:rPr>
        <w:t>提供容积旋转调强功能</w:t>
      </w:r>
      <w:r>
        <w:rPr>
          <w:sz w:val="22"/>
        </w:rPr>
        <w:tab/>
      </w:r>
    </w:p>
    <w:p w:rsidR="00A906BF" w:rsidRDefault="00A906BF" w:rsidP="00A906BF">
      <w:pPr>
        <w:snapToGrid w:val="0"/>
        <w:ind w:firstLineChars="200" w:firstLine="440"/>
        <w:jc w:val="left"/>
        <w:rPr>
          <w:sz w:val="22"/>
        </w:rPr>
      </w:pPr>
      <w:r>
        <w:rPr>
          <w:sz w:val="22"/>
        </w:rPr>
        <w:t xml:space="preserve">1.11.2  </w:t>
      </w:r>
      <w:r>
        <w:rPr>
          <w:sz w:val="22"/>
        </w:rPr>
        <w:t>容积旋转调强功能要求</w:t>
      </w:r>
      <w:r>
        <w:rPr>
          <w:sz w:val="22"/>
        </w:rPr>
        <w:tab/>
      </w:r>
    </w:p>
    <w:p w:rsidR="00A906BF" w:rsidRDefault="00A906BF" w:rsidP="00A906BF">
      <w:pPr>
        <w:snapToGrid w:val="0"/>
        <w:ind w:firstLineChars="200" w:firstLine="440"/>
        <w:jc w:val="left"/>
        <w:rPr>
          <w:sz w:val="22"/>
        </w:rPr>
      </w:pPr>
      <w:r>
        <w:rPr>
          <w:sz w:val="22"/>
        </w:rPr>
        <w:t xml:space="preserve">1.11.2.1  </w:t>
      </w:r>
      <w:r>
        <w:rPr>
          <w:sz w:val="22"/>
        </w:rPr>
        <w:t>容积旋转调</w:t>
      </w:r>
      <w:proofErr w:type="gramStart"/>
      <w:r>
        <w:rPr>
          <w:sz w:val="22"/>
        </w:rPr>
        <w:t>强治疗</w:t>
      </w:r>
      <w:proofErr w:type="gramEnd"/>
      <w:r>
        <w:rPr>
          <w:sz w:val="22"/>
        </w:rPr>
        <w:t>时，机架旋转角度、双层多叶准直系统和实时剂量率均可按照优化要求实时变化</w:t>
      </w:r>
      <w:r>
        <w:rPr>
          <w:sz w:val="22"/>
        </w:rPr>
        <w:tab/>
      </w:r>
    </w:p>
    <w:p w:rsidR="00A906BF" w:rsidRDefault="00A906BF" w:rsidP="00A906BF">
      <w:pPr>
        <w:snapToGrid w:val="0"/>
        <w:ind w:firstLineChars="200" w:firstLine="440"/>
        <w:jc w:val="left"/>
        <w:rPr>
          <w:sz w:val="22"/>
        </w:rPr>
      </w:pPr>
      <w:r>
        <w:rPr>
          <w:sz w:val="22"/>
        </w:rPr>
        <w:t xml:space="preserve">1.11.2.2  </w:t>
      </w:r>
      <w:r>
        <w:rPr>
          <w:sz w:val="22"/>
        </w:rPr>
        <w:t>容积旋转机架运动速度</w:t>
      </w:r>
      <w:r>
        <w:rPr>
          <w:sz w:val="22"/>
        </w:rPr>
        <w:t>≥2rpm</w:t>
      </w:r>
      <w:r>
        <w:rPr>
          <w:sz w:val="22"/>
        </w:rPr>
        <w:tab/>
      </w:r>
    </w:p>
    <w:p w:rsidR="00A906BF" w:rsidRDefault="00A906BF" w:rsidP="00A906BF">
      <w:pPr>
        <w:snapToGrid w:val="0"/>
        <w:ind w:firstLineChars="200" w:firstLine="440"/>
        <w:jc w:val="left"/>
        <w:rPr>
          <w:sz w:val="22"/>
        </w:rPr>
      </w:pPr>
      <w:r>
        <w:rPr>
          <w:sz w:val="22"/>
        </w:rPr>
        <w:t xml:space="preserve">1.11.2.3  </w:t>
      </w:r>
      <w:r>
        <w:rPr>
          <w:sz w:val="22"/>
        </w:rPr>
        <w:t>可实现单弧和多弧治疗</w:t>
      </w:r>
      <w:r>
        <w:rPr>
          <w:sz w:val="22"/>
        </w:rPr>
        <w:tab/>
      </w:r>
    </w:p>
    <w:p w:rsidR="00A906BF" w:rsidRDefault="00A906BF" w:rsidP="00A906BF">
      <w:pPr>
        <w:snapToGrid w:val="0"/>
        <w:ind w:firstLineChars="200" w:firstLine="440"/>
        <w:jc w:val="left"/>
        <w:rPr>
          <w:sz w:val="22"/>
        </w:rPr>
      </w:pPr>
      <w:r>
        <w:rPr>
          <w:sz w:val="22"/>
        </w:rPr>
        <w:t xml:space="preserve">1.11.2.4  </w:t>
      </w:r>
      <w:r>
        <w:rPr>
          <w:sz w:val="22"/>
        </w:rPr>
        <w:t>每旋转一圈治疗每次治疗长度</w:t>
      </w:r>
      <w:r>
        <w:rPr>
          <w:sz w:val="22"/>
        </w:rPr>
        <w:t>≥20cm</w:t>
      </w:r>
      <w:r>
        <w:rPr>
          <w:sz w:val="22"/>
        </w:rPr>
        <w:tab/>
      </w:r>
    </w:p>
    <w:p w:rsidR="00A906BF" w:rsidRDefault="00A906BF" w:rsidP="00A906BF">
      <w:pPr>
        <w:snapToGrid w:val="0"/>
        <w:ind w:firstLineChars="200" w:firstLine="440"/>
        <w:jc w:val="left"/>
        <w:rPr>
          <w:sz w:val="22"/>
        </w:rPr>
      </w:pPr>
      <w:r>
        <w:rPr>
          <w:sz w:val="22"/>
        </w:rPr>
        <w:t xml:space="preserve">1.12  </w:t>
      </w:r>
      <w:r>
        <w:rPr>
          <w:sz w:val="22"/>
        </w:rPr>
        <w:t>治疗计划系统</w:t>
      </w:r>
      <w:r>
        <w:rPr>
          <w:sz w:val="22"/>
        </w:rPr>
        <w:tab/>
      </w:r>
    </w:p>
    <w:p w:rsidR="00A906BF" w:rsidRDefault="00A906BF" w:rsidP="00A906BF">
      <w:pPr>
        <w:snapToGrid w:val="0"/>
        <w:ind w:firstLineChars="200" w:firstLine="440"/>
        <w:jc w:val="left"/>
        <w:rPr>
          <w:color w:val="FF0000"/>
          <w:sz w:val="22"/>
        </w:rPr>
      </w:pPr>
      <w:r>
        <w:rPr>
          <w:color w:val="FF0000"/>
          <w:sz w:val="22"/>
        </w:rPr>
        <w:t xml:space="preserve">1.12.1  </w:t>
      </w:r>
      <w:r>
        <w:rPr>
          <w:color w:val="FF0000"/>
          <w:sz w:val="22"/>
        </w:rPr>
        <w:t>提供放射治疗计划系统，支持整个放疗科的病人数据集成，提供精确有效的剂量计算和计划评估</w:t>
      </w:r>
      <w:r>
        <w:rPr>
          <w:rFonts w:hint="eastAsia"/>
          <w:color w:val="FF0000"/>
          <w:sz w:val="22"/>
        </w:rPr>
        <w:t>，提供自动计划模块，装机前提供可商业的最新版本。</w:t>
      </w:r>
    </w:p>
    <w:p w:rsidR="00A906BF" w:rsidRDefault="00A906BF" w:rsidP="00A906BF">
      <w:pPr>
        <w:snapToGrid w:val="0"/>
        <w:ind w:firstLineChars="200" w:firstLine="440"/>
        <w:jc w:val="left"/>
        <w:rPr>
          <w:sz w:val="22"/>
        </w:rPr>
      </w:pPr>
      <w:r>
        <w:rPr>
          <w:sz w:val="22"/>
        </w:rPr>
        <w:t xml:space="preserve">1.12.2  </w:t>
      </w:r>
      <w:r>
        <w:rPr>
          <w:sz w:val="22"/>
        </w:rPr>
        <w:t>治疗机参数：治疗计划中应预置本次招标所采购治疗机参数，无需用户自己测量和输入设备数据</w:t>
      </w:r>
      <w:r>
        <w:rPr>
          <w:sz w:val="22"/>
        </w:rPr>
        <w:tab/>
      </w:r>
    </w:p>
    <w:p w:rsidR="00A906BF" w:rsidRDefault="00A906BF" w:rsidP="00A906BF">
      <w:pPr>
        <w:snapToGrid w:val="0"/>
        <w:ind w:firstLineChars="200" w:firstLine="440"/>
        <w:jc w:val="left"/>
        <w:rPr>
          <w:sz w:val="22"/>
        </w:rPr>
      </w:pPr>
      <w:r>
        <w:rPr>
          <w:sz w:val="22"/>
        </w:rPr>
        <w:t xml:space="preserve">1.12.3  </w:t>
      </w:r>
      <w:r>
        <w:rPr>
          <w:sz w:val="22"/>
        </w:rPr>
        <w:t>物理师工作站硬件要求</w:t>
      </w:r>
      <w:r>
        <w:rPr>
          <w:sz w:val="22"/>
        </w:rPr>
        <w:tab/>
      </w:r>
    </w:p>
    <w:p w:rsidR="00A906BF" w:rsidRDefault="00A906BF" w:rsidP="00A906BF">
      <w:pPr>
        <w:snapToGrid w:val="0"/>
        <w:ind w:firstLineChars="200" w:firstLine="440"/>
        <w:jc w:val="left"/>
        <w:rPr>
          <w:sz w:val="22"/>
        </w:rPr>
      </w:pPr>
      <w:r>
        <w:rPr>
          <w:sz w:val="22"/>
        </w:rPr>
        <w:t xml:space="preserve">1.12.3.1  </w:t>
      </w:r>
      <w:r>
        <w:rPr>
          <w:sz w:val="22"/>
        </w:rPr>
        <w:t>中央处理器：双核</w:t>
      </w:r>
      <w:r>
        <w:rPr>
          <w:sz w:val="22"/>
        </w:rPr>
        <w:t>Intel® Xeon™</w:t>
      </w:r>
      <w:r>
        <w:rPr>
          <w:sz w:val="22"/>
        </w:rPr>
        <w:t>，</w:t>
      </w:r>
      <w:r>
        <w:rPr>
          <w:sz w:val="22"/>
        </w:rPr>
        <w:t xml:space="preserve">Silver 4110 </w:t>
      </w:r>
      <w:r>
        <w:rPr>
          <w:sz w:val="22"/>
        </w:rPr>
        <w:t>或以上，主频</w:t>
      </w:r>
      <w:r>
        <w:rPr>
          <w:sz w:val="22"/>
        </w:rPr>
        <w:t>≥2 GHz</w:t>
      </w:r>
      <w:r>
        <w:rPr>
          <w:sz w:val="22"/>
        </w:rPr>
        <w:tab/>
      </w:r>
    </w:p>
    <w:p w:rsidR="00A906BF" w:rsidRDefault="00A906BF" w:rsidP="00A906BF">
      <w:pPr>
        <w:snapToGrid w:val="0"/>
        <w:ind w:firstLineChars="200" w:firstLine="440"/>
        <w:jc w:val="left"/>
        <w:rPr>
          <w:sz w:val="22"/>
        </w:rPr>
      </w:pPr>
      <w:r>
        <w:rPr>
          <w:sz w:val="22"/>
        </w:rPr>
        <w:t xml:space="preserve">1.12.3.2  </w:t>
      </w:r>
      <w:r>
        <w:rPr>
          <w:sz w:val="22"/>
        </w:rPr>
        <w:t>随机存取存储器：主机内存</w:t>
      </w:r>
      <w:r>
        <w:rPr>
          <w:sz w:val="22"/>
        </w:rPr>
        <w:t xml:space="preserve">≥32 GB (4x8GB) DDR4 </w:t>
      </w:r>
      <w:r>
        <w:rPr>
          <w:sz w:val="22"/>
        </w:rPr>
        <w:tab/>
      </w:r>
    </w:p>
    <w:p w:rsidR="00A906BF" w:rsidRDefault="00A906BF" w:rsidP="00A906BF">
      <w:pPr>
        <w:snapToGrid w:val="0"/>
        <w:ind w:firstLineChars="200" w:firstLine="440"/>
        <w:jc w:val="left"/>
        <w:rPr>
          <w:sz w:val="22"/>
        </w:rPr>
      </w:pPr>
      <w:r>
        <w:rPr>
          <w:sz w:val="22"/>
        </w:rPr>
        <w:t xml:space="preserve">1.12.3.3  </w:t>
      </w:r>
      <w:r>
        <w:rPr>
          <w:sz w:val="22"/>
        </w:rPr>
        <w:t>磁盘存储器：容量</w:t>
      </w:r>
      <w:r>
        <w:rPr>
          <w:sz w:val="22"/>
        </w:rPr>
        <w:t>≥1TB SATA HDD≥1TB SSD</w:t>
      </w:r>
      <w:r>
        <w:rPr>
          <w:sz w:val="22"/>
        </w:rPr>
        <w:tab/>
        <w:t xml:space="preserve">1.12.3.4  </w:t>
      </w:r>
      <w:r>
        <w:rPr>
          <w:sz w:val="22"/>
        </w:rPr>
        <w:t>显示卡：</w:t>
      </w:r>
      <w:r>
        <w:rPr>
          <w:sz w:val="22"/>
        </w:rPr>
        <w:t>NVidia  Quadro P600</w:t>
      </w:r>
      <w:r>
        <w:rPr>
          <w:sz w:val="22"/>
        </w:rPr>
        <w:t>或以上</w:t>
      </w:r>
      <w:r>
        <w:rPr>
          <w:sz w:val="22"/>
        </w:rPr>
        <w:tab/>
      </w:r>
    </w:p>
    <w:p w:rsidR="00A906BF" w:rsidRDefault="00A906BF" w:rsidP="00A906BF">
      <w:pPr>
        <w:snapToGrid w:val="0"/>
        <w:ind w:firstLineChars="200" w:firstLine="440"/>
        <w:jc w:val="left"/>
        <w:rPr>
          <w:sz w:val="22"/>
        </w:rPr>
      </w:pPr>
      <w:r>
        <w:rPr>
          <w:sz w:val="22"/>
        </w:rPr>
        <w:t xml:space="preserve">1.12.3.5  </w:t>
      </w:r>
      <w:r>
        <w:rPr>
          <w:sz w:val="22"/>
        </w:rPr>
        <w:t>终端显示器：尺寸</w:t>
      </w:r>
      <w:r>
        <w:rPr>
          <w:sz w:val="22"/>
        </w:rPr>
        <w:t>≥23</w:t>
      </w:r>
      <w:r>
        <w:rPr>
          <w:sz w:val="22"/>
        </w:rPr>
        <w:t>英寸，分辨率</w:t>
      </w:r>
      <w:r>
        <w:rPr>
          <w:sz w:val="22"/>
        </w:rPr>
        <w:t>≥1920×1080</w:t>
      </w:r>
      <w:r>
        <w:rPr>
          <w:sz w:val="22"/>
        </w:rPr>
        <w:t>，带键盘和鼠标</w:t>
      </w:r>
    </w:p>
    <w:p w:rsidR="00A906BF" w:rsidRDefault="00A906BF" w:rsidP="00A906BF">
      <w:pPr>
        <w:snapToGrid w:val="0"/>
        <w:ind w:firstLineChars="200" w:firstLine="440"/>
        <w:jc w:val="left"/>
        <w:rPr>
          <w:sz w:val="22"/>
        </w:rPr>
      </w:pPr>
      <w:r>
        <w:rPr>
          <w:sz w:val="22"/>
        </w:rPr>
        <w:t xml:space="preserve">1.12.3.6  </w:t>
      </w:r>
      <w:r>
        <w:rPr>
          <w:sz w:val="22"/>
        </w:rPr>
        <w:t>操作系统：</w:t>
      </w:r>
      <w:r>
        <w:rPr>
          <w:sz w:val="22"/>
        </w:rPr>
        <w:t xml:space="preserve">Windows 10 </w:t>
      </w:r>
      <w:r>
        <w:rPr>
          <w:sz w:val="22"/>
        </w:rPr>
        <w:t>企业版</w:t>
      </w:r>
      <w:r>
        <w:rPr>
          <w:sz w:val="22"/>
        </w:rPr>
        <w:t>2016 (64</w:t>
      </w:r>
      <w:r>
        <w:rPr>
          <w:sz w:val="22"/>
        </w:rPr>
        <w:t>位</w:t>
      </w:r>
      <w:r>
        <w:rPr>
          <w:sz w:val="22"/>
        </w:rPr>
        <w:t xml:space="preserve">) </w:t>
      </w:r>
      <w:r>
        <w:rPr>
          <w:sz w:val="22"/>
        </w:rPr>
        <w:t>或以上</w:t>
      </w:r>
      <w:r>
        <w:rPr>
          <w:sz w:val="22"/>
        </w:rPr>
        <w:tab/>
      </w:r>
    </w:p>
    <w:p w:rsidR="00A906BF" w:rsidRDefault="00A906BF" w:rsidP="00A906BF">
      <w:pPr>
        <w:snapToGrid w:val="0"/>
        <w:ind w:firstLineChars="200" w:firstLine="440"/>
        <w:jc w:val="left"/>
        <w:rPr>
          <w:sz w:val="22"/>
        </w:rPr>
      </w:pPr>
      <w:r>
        <w:rPr>
          <w:sz w:val="22"/>
        </w:rPr>
        <w:t xml:space="preserve">1.12.4  </w:t>
      </w:r>
      <w:r>
        <w:rPr>
          <w:sz w:val="22"/>
        </w:rPr>
        <w:t>医生工作站硬件要求</w:t>
      </w:r>
      <w:r>
        <w:rPr>
          <w:sz w:val="22"/>
        </w:rPr>
        <w:tab/>
      </w:r>
    </w:p>
    <w:p w:rsidR="00A906BF" w:rsidRDefault="00A906BF" w:rsidP="00A906BF">
      <w:pPr>
        <w:snapToGrid w:val="0"/>
        <w:ind w:firstLineChars="200" w:firstLine="440"/>
        <w:jc w:val="left"/>
        <w:rPr>
          <w:sz w:val="22"/>
        </w:rPr>
      </w:pPr>
      <w:r>
        <w:rPr>
          <w:sz w:val="22"/>
        </w:rPr>
        <w:t xml:space="preserve">1.12.4.1  </w:t>
      </w:r>
      <w:r>
        <w:rPr>
          <w:sz w:val="22"/>
        </w:rPr>
        <w:t>中央处理器：</w:t>
      </w:r>
      <w:r>
        <w:rPr>
          <w:sz w:val="22"/>
        </w:rPr>
        <w:t>Intel® Core™</w:t>
      </w:r>
      <w:r>
        <w:rPr>
          <w:sz w:val="22"/>
        </w:rPr>
        <w:t>，</w:t>
      </w:r>
      <w:r>
        <w:rPr>
          <w:sz w:val="22"/>
        </w:rPr>
        <w:t xml:space="preserve">i7-4770S </w:t>
      </w:r>
      <w:r>
        <w:rPr>
          <w:sz w:val="22"/>
        </w:rPr>
        <w:t>或以上，主频</w:t>
      </w:r>
      <w:r>
        <w:rPr>
          <w:sz w:val="22"/>
        </w:rPr>
        <w:t>≥3GHz</w:t>
      </w:r>
      <w:r>
        <w:rPr>
          <w:sz w:val="22"/>
        </w:rPr>
        <w:tab/>
      </w:r>
    </w:p>
    <w:p w:rsidR="00A906BF" w:rsidRDefault="00A906BF" w:rsidP="00A906BF">
      <w:pPr>
        <w:snapToGrid w:val="0"/>
        <w:ind w:firstLineChars="200" w:firstLine="440"/>
        <w:jc w:val="left"/>
        <w:rPr>
          <w:sz w:val="22"/>
        </w:rPr>
      </w:pPr>
      <w:r>
        <w:rPr>
          <w:sz w:val="22"/>
        </w:rPr>
        <w:t xml:space="preserve">1.12.4.2  </w:t>
      </w:r>
      <w:r>
        <w:rPr>
          <w:sz w:val="22"/>
        </w:rPr>
        <w:t>随机存取存储器：内存</w:t>
      </w:r>
      <w:r>
        <w:rPr>
          <w:sz w:val="22"/>
        </w:rPr>
        <w:t xml:space="preserve">≥8GB DDR3 </w:t>
      </w:r>
      <w:r>
        <w:rPr>
          <w:sz w:val="22"/>
        </w:rPr>
        <w:tab/>
      </w:r>
    </w:p>
    <w:p w:rsidR="00A906BF" w:rsidRDefault="00A906BF" w:rsidP="00A906BF">
      <w:pPr>
        <w:snapToGrid w:val="0"/>
        <w:ind w:firstLineChars="200" w:firstLine="440"/>
        <w:jc w:val="left"/>
        <w:rPr>
          <w:sz w:val="22"/>
        </w:rPr>
      </w:pPr>
      <w:r>
        <w:rPr>
          <w:sz w:val="22"/>
        </w:rPr>
        <w:t xml:space="preserve">1.12.4.3  </w:t>
      </w:r>
      <w:r>
        <w:rPr>
          <w:sz w:val="22"/>
        </w:rPr>
        <w:t>磁盘存储器：容量</w:t>
      </w:r>
      <w:r>
        <w:rPr>
          <w:sz w:val="22"/>
        </w:rPr>
        <w:t>≥ 500 GB SSD</w:t>
      </w:r>
      <w:r>
        <w:rPr>
          <w:sz w:val="22"/>
        </w:rPr>
        <w:t>硬盘</w:t>
      </w:r>
      <w:r>
        <w:rPr>
          <w:sz w:val="22"/>
        </w:rPr>
        <w:tab/>
      </w:r>
    </w:p>
    <w:p w:rsidR="00A906BF" w:rsidRDefault="00A906BF" w:rsidP="00A906BF">
      <w:pPr>
        <w:snapToGrid w:val="0"/>
        <w:ind w:firstLineChars="200" w:firstLine="440"/>
        <w:jc w:val="left"/>
        <w:rPr>
          <w:sz w:val="22"/>
        </w:rPr>
      </w:pPr>
      <w:r>
        <w:rPr>
          <w:sz w:val="22"/>
        </w:rPr>
        <w:t xml:space="preserve">1.12.4.4  </w:t>
      </w:r>
      <w:r>
        <w:rPr>
          <w:sz w:val="22"/>
        </w:rPr>
        <w:t>显示卡：</w:t>
      </w:r>
      <w:r>
        <w:rPr>
          <w:sz w:val="22"/>
        </w:rPr>
        <w:t>Intel HD Graphics 4600</w:t>
      </w:r>
      <w:r>
        <w:rPr>
          <w:sz w:val="22"/>
        </w:rPr>
        <w:t>或以上，带双显示接口和单</w:t>
      </w:r>
      <w:r>
        <w:rPr>
          <w:sz w:val="22"/>
        </w:rPr>
        <w:t>VGA</w:t>
      </w:r>
      <w:r>
        <w:rPr>
          <w:sz w:val="22"/>
        </w:rPr>
        <w:t>输出</w:t>
      </w:r>
      <w:r>
        <w:rPr>
          <w:sz w:val="22"/>
        </w:rPr>
        <w:tab/>
      </w:r>
    </w:p>
    <w:p w:rsidR="00A906BF" w:rsidRDefault="00A906BF" w:rsidP="00A906BF">
      <w:pPr>
        <w:snapToGrid w:val="0"/>
        <w:ind w:firstLineChars="200" w:firstLine="440"/>
        <w:jc w:val="left"/>
        <w:rPr>
          <w:sz w:val="22"/>
        </w:rPr>
      </w:pPr>
      <w:r>
        <w:rPr>
          <w:sz w:val="22"/>
        </w:rPr>
        <w:t xml:space="preserve">1.12.4.5  </w:t>
      </w:r>
      <w:r>
        <w:rPr>
          <w:sz w:val="22"/>
        </w:rPr>
        <w:t>终端显示器：尺寸</w:t>
      </w:r>
      <w:r>
        <w:rPr>
          <w:sz w:val="22"/>
        </w:rPr>
        <w:t>≥23</w:t>
      </w:r>
      <w:r>
        <w:rPr>
          <w:sz w:val="22"/>
        </w:rPr>
        <w:t>英寸，分辨率</w:t>
      </w:r>
      <w:r>
        <w:rPr>
          <w:sz w:val="22"/>
        </w:rPr>
        <w:t>≥1920×1080</w:t>
      </w:r>
      <w:r>
        <w:rPr>
          <w:sz w:val="22"/>
        </w:rPr>
        <w:t>，带键盘和鼠标</w:t>
      </w:r>
    </w:p>
    <w:p w:rsidR="00A906BF" w:rsidRDefault="00A906BF" w:rsidP="00A906BF">
      <w:pPr>
        <w:snapToGrid w:val="0"/>
        <w:ind w:firstLineChars="200" w:firstLine="440"/>
        <w:jc w:val="left"/>
        <w:rPr>
          <w:sz w:val="22"/>
        </w:rPr>
      </w:pPr>
      <w:r>
        <w:rPr>
          <w:sz w:val="22"/>
        </w:rPr>
        <w:t xml:space="preserve">1.12.4.6  </w:t>
      </w:r>
      <w:r>
        <w:rPr>
          <w:sz w:val="22"/>
        </w:rPr>
        <w:t>操作系统：</w:t>
      </w:r>
      <w:r>
        <w:rPr>
          <w:sz w:val="22"/>
        </w:rPr>
        <w:t xml:space="preserve">Windows 10 </w:t>
      </w:r>
      <w:r>
        <w:rPr>
          <w:sz w:val="22"/>
        </w:rPr>
        <w:t>企业版</w:t>
      </w:r>
      <w:r>
        <w:rPr>
          <w:sz w:val="22"/>
        </w:rPr>
        <w:t xml:space="preserve"> 2016(64 </w:t>
      </w:r>
      <w:r>
        <w:rPr>
          <w:sz w:val="22"/>
        </w:rPr>
        <w:t>位</w:t>
      </w:r>
      <w:r>
        <w:rPr>
          <w:sz w:val="22"/>
        </w:rPr>
        <w:t xml:space="preserve">) </w:t>
      </w:r>
      <w:r>
        <w:rPr>
          <w:sz w:val="22"/>
        </w:rPr>
        <w:t>或以上</w:t>
      </w:r>
      <w:r>
        <w:rPr>
          <w:sz w:val="22"/>
        </w:rPr>
        <w:tab/>
      </w:r>
    </w:p>
    <w:p w:rsidR="00A906BF" w:rsidRDefault="00A906BF" w:rsidP="00A906BF">
      <w:pPr>
        <w:snapToGrid w:val="0"/>
        <w:ind w:firstLineChars="200" w:firstLine="440"/>
        <w:jc w:val="left"/>
        <w:rPr>
          <w:sz w:val="22"/>
        </w:rPr>
      </w:pPr>
      <w:r>
        <w:rPr>
          <w:sz w:val="22"/>
        </w:rPr>
        <w:t xml:space="preserve">1.12.5  </w:t>
      </w:r>
      <w:r>
        <w:rPr>
          <w:sz w:val="22"/>
        </w:rPr>
        <w:t>软件功能要求</w:t>
      </w:r>
      <w:r>
        <w:rPr>
          <w:sz w:val="22"/>
        </w:rPr>
        <w:tab/>
      </w:r>
    </w:p>
    <w:p w:rsidR="00A906BF" w:rsidRDefault="00A906BF" w:rsidP="00A906BF">
      <w:pPr>
        <w:snapToGrid w:val="0"/>
        <w:ind w:firstLineChars="200" w:firstLine="440"/>
        <w:jc w:val="left"/>
        <w:rPr>
          <w:sz w:val="22"/>
        </w:rPr>
      </w:pPr>
      <w:r>
        <w:rPr>
          <w:sz w:val="22"/>
        </w:rPr>
        <w:lastRenderedPageBreak/>
        <w:t xml:space="preserve">1.12.5.1  </w:t>
      </w:r>
      <w:r>
        <w:rPr>
          <w:sz w:val="22"/>
        </w:rPr>
        <w:t>图像配准：支持</w:t>
      </w:r>
      <w:r>
        <w:rPr>
          <w:sz w:val="22"/>
        </w:rPr>
        <w:t>CT</w:t>
      </w:r>
      <w:r>
        <w:rPr>
          <w:sz w:val="22"/>
        </w:rPr>
        <w:t>、</w:t>
      </w:r>
      <w:r>
        <w:rPr>
          <w:sz w:val="22"/>
        </w:rPr>
        <w:t>MRI</w:t>
      </w:r>
      <w:r>
        <w:rPr>
          <w:sz w:val="22"/>
        </w:rPr>
        <w:t>、</w:t>
      </w:r>
      <w:r>
        <w:rPr>
          <w:sz w:val="22"/>
        </w:rPr>
        <w:t>CBCT</w:t>
      </w:r>
      <w:r>
        <w:rPr>
          <w:sz w:val="22"/>
        </w:rPr>
        <w:t>、</w:t>
      </w:r>
      <w:r>
        <w:rPr>
          <w:sz w:val="22"/>
        </w:rPr>
        <w:t>PET</w:t>
      </w:r>
      <w:r>
        <w:rPr>
          <w:sz w:val="22"/>
        </w:rPr>
        <w:t>的配准，可进行图像刚性自动配准，配准结果评估工具</w:t>
      </w:r>
      <w:r>
        <w:rPr>
          <w:sz w:val="22"/>
        </w:rPr>
        <w:tab/>
      </w:r>
    </w:p>
    <w:p w:rsidR="00A906BF" w:rsidRDefault="00A906BF" w:rsidP="00A906BF">
      <w:pPr>
        <w:snapToGrid w:val="0"/>
        <w:ind w:firstLineChars="200" w:firstLine="440"/>
        <w:jc w:val="left"/>
        <w:rPr>
          <w:sz w:val="22"/>
        </w:rPr>
      </w:pPr>
      <w:r>
        <w:rPr>
          <w:sz w:val="22"/>
        </w:rPr>
        <w:t xml:space="preserve">1.12.5.2  </w:t>
      </w:r>
      <w:r>
        <w:rPr>
          <w:sz w:val="22"/>
        </w:rPr>
        <w:t>轮廓勾画功能：支持多模态影像勾画，自动</w:t>
      </w:r>
      <w:r>
        <w:rPr>
          <w:sz w:val="22"/>
        </w:rPr>
        <w:t>SUV</w:t>
      </w:r>
      <w:r>
        <w:rPr>
          <w:sz w:val="22"/>
        </w:rPr>
        <w:t>勾画，</w:t>
      </w:r>
      <w:r>
        <w:rPr>
          <w:sz w:val="22"/>
        </w:rPr>
        <w:t>4D</w:t>
      </w:r>
      <w:r>
        <w:rPr>
          <w:sz w:val="22"/>
        </w:rPr>
        <w:t>影像数据处理</w:t>
      </w:r>
      <w:r>
        <w:rPr>
          <w:sz w:val="22"/>
        </w:rPr>
        <w:t xml:space="preserve">  </w:t>
      </w:r>
    </w:p>
    <w:p w:rsidR="00A906BF" w:rsidRDefault="00A906BF" w:rsidP="00A906BF">
      <w:pPr>
        <w:snapToGrid w:val="0"/>
        <w:ind w:firstLineChars="200" w:firstLine="440"/>
        <w:jc w:val="left"/>
        <w:rPr>
          <w:sz w:val="22"/>
        </w:rPr>
      </w:pPr>
      <w:r>
        <w:rPr>
          <w:sz w:val="22"/>
        </w:rPr>
        <w:t xml:space="preserve">1.12.5.3  </w:t>
      </w:r>
      <w:r>
        <w:rPr>
          <w:sz w:val="22"/>
        </w:rPr>
        <w:t>计划设计：支持野中野技术、补偿器计划设计、正向放疗计划设计、逆向调强放疗计划设计、可设定射束在特定机架角度暂停出束（角度避让）</w:t>
      </w:r>
      <w:r>
        <w:rPr>
          <w:rFonts w:hint="eastAsia"/>
          <w:color w:val="FF0000"/>
          <w:sz w:val="22"/>
        </w:rPr>
        <w:t>并要求完成该功能</w:t>
      </w:r>
      <w:r>
        <w:rPr>
          <w:rFonts w:hint="eastAsia"/>
          <w:sz w:val="22"/>
        </w:rPr>
        <w:t>。</w:t>
      </w:r>
      <w:r>
        <w:rPr>
          <w:sz w:val="22"/>
        </w:rPr>
        <w:tab/>
      </w:r>
    </w:p>
    <w:p w:rsidR="00A906BF" w:rsidRDefault="00A906BF" w:rsidP="00A906BF">
      <w:pPr>
        <w:snapToGrid w:val="0"/>
        <w:ind w:firstLineChars="190" w:firstLine="418"/>
        <w:rPr>
          <w:sz w:val="22"/>
        </w:rPr>
      </w:pPr>
      <w:r>
        <w:rPr>
          <w:sz w:val="22"/>
        </w:rPr>
        <w:t xml:space="preserve">1.12.5.4  </w:t>
      </w:r>
      <w:r>
        <w:rPr>
          <w:sz w:val="22"/>
        </w:rPr>
        <w:t>剂量计算：提供蒙特卡洛精度的光子剂量计算算法</w:t>
      </w:r>
      <w:r>
        <w:rPr>
          <w:sz w:val="22"/>
        </w:rPr>
        <w:tab/>
      </w:r>
    </w:p>
    <w:p w:rsidR="00A906BF" w:rsidRDefault="00A906BF" w:rsidP="00A906BF">
      <w:pPr>
        <w:snapToGrid w:val="0"/>
        <w:ind w:firstLineChars="190" w:firstLine="418"/>
        <w:rPr>
          <w:sz w:val="22"/>
        </w:rPr>
      </w:pPr>
      <w:r>
        <w:rPr>
          <w:sz w:val="22"/>
        </w:rPr>
        <w:t xml:space="preserve">1.12.5.5  </w:t>
      </w:r>
      <w:r>
        <w:rPr>
          <w:sz w:val="22"/>
        </w:rPr>
        <w:t>剂量计算：提供各向异性解析算法</w:t>
      </w:r>
      <w:r>
        <w:rPr>
          <w:sz w:val="22"/>
        </w:rPr>
        <w:tab/>
      </w:r>
    </w:p>
    <w:p w:rsidR="00A906BF" w:rsidRDefault="00A906BF" w:rsidP="00A906BF">
      <w:pPr>
        <w:snapToGrid w:val="0"/>
        <w:ind w:firstLineChars="190" w:firstLine="418"/>
        <w:rPr>
          <w:sz w:val="22"/>
        </w:rPr>
      </w:pPr>
      <w:r>
        <w:rPr>
          <w:sz w:val="22"/>
        </w:rPr>
        <w:t xml:space="preserve">1.12.5.6  </w:t>
      </w:r>
      <w:r>
        <w:rPr>
          <w:sz w:val="22"/>
        </w:rPr>
        <w:t>提供计划评估功能：支持野中野技术，并排计划剂量分布比较，多个结构、多个计划的</w:t>
      </w:r>
      <w:r>
        <w:rPr>
          <w:sz w:val="22"/>
        </w:rPr>
        <w:t>DVH</w:t>
      </w:r>
      <w:r>
        <w:rPr>
          <w:sz w:val="22"/>
        </w:rPr>
        <w:t>比较，外照射计划的叠加和相减，外照射计划的鲁棒性评估</w:t>
      </w:r>
      <w:r>
        <w:rPr>
          <w:sz w:val="22"/>
        </w:rPr>
        <w:tab/>
      </w:r>
    </w:p>
    <w:p w:rsidR="00A906BF" w:rsidRDefault="00A906BF" w:rsidP="00A906BF">
      <w:pPr>
        <w:snapToGrid w:val="0"/>
        <w:ind w:firstLineChars="190" w:firstLine="418"/>
        <w:rPr>
          <w:sz w:val="22"/>
        </w:rPr>
      </w:pPr>
      <w:r>
        <w:rPr>
          <w:sz w:val="22"/>
        </w:rPr>
        <w:t xml:space="preserve">1.12.5.7  </w:t>
      </w:r>
      <w:r>
        <w:rPr>
          <w:sz w:val="22"/>
        </w:rPr>
        <w:t>脚本：应用程序接口，支持计划、</w:t>
      </w:r>
      <w:r>
        <w:rPr>
          <w:sz w:val="22"/>
        </w:rPr>
        <w:t>DVH</w:t>
      </w:r>
      <w:r>
        <w:rPr>
          <w:sz w:val="22"/>
        </w:rPr>
        <w:t>、剂量、结构和图像数据的访问</w:t>
      </w:r>
      <w:r>
        <w:rPr>
          <w:sz w:val="22"/>
        </w:rPr>
        <w:tab/>
      </w:r>
    </w:p>
    <w:p w:rsidR="00A906BF" w:rsidRDefault="00A906BF" w:rsidP="00A906BF">
      <w:pPr>
        <w:snapToGrid w:val="0"/>
        <w:ind w:firstLineChars="190" w:firstLine="418"/>
        <w:rPr>
          <w:sz w:val="22"/>
        </w:rPr>
      </w:pPr>
      <w:r>
        <w:rPr>
          <w:sz w:val="22"/>
        </w:rPr>
        <w:t xml:space="preserve">1.12.5.8  </w:t>
      </w:r>
      <w:r>
        <w:rPr>
          <w:sz w:val="22"/>
        </w:rPr>
        <w:t>支持放射治疗设备间的治疗迁移</w:t>
      </w:r>
      <w:r>
        <w:rPr>
          <w:sz w:val="22"/>
        </w:rPr>
        <w:tab/>
      </w:r>
    </w:p>
    <w:p w:rsidR="00A906BF" w:rsidRDefault="00A906BF" w:rsidP="00A906BF">
      <w:pPr>
        <w:snapToGrid w:val="0"/>
        <w:ind w:firstLineChars="190" w:firstLine="418"/>
        <w:rPr>
          <w:sz w:val="22"/>
        </w:rPr>
      </w:pPr>
      <w:r>
        <w:rPr>
          <w:sz w:val="22"/>
        </w:rPr>
        <w:t xml:space="preserve">1.12.5.9  </w:t>
      </w:r>
      <w:r>
        <w:rPr>
          <w:sz w:val="22"/>
        </w:rPr>
        <w:t>提供快速容积旋转调强放疗技术</w:t>
      </w:r>
      <w:r>
        <w:rPr>
          <w:sz w:val="22"/>
        </w:rPr>
        <w:tab/>
      </w:r>
    </w:p>
    <w:p w:rsidR="00A906BF" w:rsidRDefault="00A906BF" w:rsidP="00A906BF">
      <w:pPr>
        <w:snapToGrid w:val="0"/>
        <w:ind w:firstLineChars="190" w:firstLine="418"/>
        <w:rPr>
          <w:sz w:val="22"/>
        </w:rPr>
      </w:pPr>
      <w:r>
        <w:rPr>
          <w:sz w:val="22"/>
        </w:rPr>
        <w:t xml:space="preserve">1.13  </w:t>
      </w:r>
      <w:r>
        <w:rPr>
          <w:sz w:val="22"/>
        </w:rPr>
        <w:t>放疗专用网络系统</w:t>
      </w:r>
      <w:r>
        <w:rPr>
          <w:sz w:val="22"/>
        </w:rPr>
        <w:tab/>
      </w:r>
    </w:p>
    <w:p w:rsidR="00A906BF" w:rsidRDefault="00A906BF" w:rsidP="00A906BF">
      <w:pPr>
        <w:snapToGrid w:val="0"/>
        <w:ind w:firstLineChars="190" w:firstLine="418"/>
        <w:rPr>
          <w:sz w:val="22"/>
        </w:rPr>
      </w:pPr>
      <w:r>
        <w:rPr>
          <w:sz w:val="22"/>
        </w:rPr>
        <w:t xml:space="preserve">1.13.1  </w:t>
      </w:r>
      <w:r>
        <w:rPr>
          <w:sz w:val="22"/>
        </w:rPr>
        <w:t>网络工作站硬件基本要求</w:t>
      </w:r>
      <w:r>
        <w:rPr>
          <w:sz w:val="22"/>
        </w:rPr>
        <w:tab/>
      </w:r>
    </w:p>
    <w:p w:rsidR="00A906BF" w:rsidRDefault="00A906BF" w:rsidP="00A906BF">
      <w:pPr>
        <w:snapToGrid w:val="0"/>
        <w:ind w:firstLineChars="190" w:firstLine="418"/>
        <w:rPr>
          <w:sz w:val="22"/>
        </w:rPr>
      </w:pPr>
      <w:r>
        <w:rPr>
          <w:sz w:val="22"/>
        </w:rPr>
        <w:t xml:space="preserve">1.13.1.1  </w:t>
      </w:r>
      <w:r>
        <w:rPr>
          <w:sz w:val="22"/>
        </w:rPr>
        <w:t>中央处理器：</w:t>
      </w:r>
      <w:r>
        <w:rPr>
          <w:sz w:val="22"/>
        </w:rPr>
        <w:t>Intel i5</w:t>
      </w:r>
      <w:r>
        <w:rPr>
          <w:sz w:val="22"/>
        </w:rPr>
        <w:t>系列或以上</w:t>
      </w:r>
      <w:r>
        <w:rPr>
          <w:sz w:val="22"/>
        </w:rPr>
        <w:tab/>
      </w:r>
    </w:p>
    <w:p w:rsidR="00A906BF" w:rsidRDefault="00A906BF" w:rsidP="00A906BF">
      <w:pPr>
        <w:snapToGrid w:val="0"/>
        <w:ind w:firstLineChars="190" w:firstLine="418"/>
        <w:rPr>
          <w:sz w:val="22"/>
        </w:rPr>
      </w:pPr>
      <w:r>
        <w:rPr>
          <w:sz w:val="22"/>
        </w:rPr>
        <w:t xml:space="preserve">1.13.1.2  </w:t>
      </w:r>
      <w:r>
        <w:rPr>
          <w:sz w:val="22"/>
        </w:rPr>
        <w:t>内存</w:t>
      </w:r>
      <w:r>
        <w:rPr>
          <w:sz w:val="22"/>
        </w:rPr>
        <w:t>≥2*4G</w:t>
      </w:r>
      <w:r>
        <w:rPr>
          <w:sz w:val="22"/>
        </w:rPr>
        <w:tab/>
      </w:r>
    </w:p>
    <w:p w:rsidR="00A906BF" w:rsidRDefault="00A906BF" w:rsidP="00A906BF">
      <w:pPr>
        <w:snapToGrid w:val="0"/>
        <w:ind w:firstLineChars="190" w:firstLine="418"/>
        <w:rPr>
          <w:sz w:val="22"/>
        </w:rPr>
      </w:pPr>
      <w:r>
        <w:rPr>
          <w:sz w:val="22"/>
        </w:rPr>
        <w:t xml:space="preserve">1.13.1.3  </w:t>
      </w:r>
      <w:r>
        <w:rPr>
          <w:sz w:val="22"/>
        </w:rPr>
        <w:t>硬盘</w:t>
      </w:r>
      <w:r>
        <w:rPr>
          <w:sz w:val="22"/>
        </w:rPr>
        <w:t>≥500G</w:t>
      </w:r>
      <w:r>
        <w:rPr>
          <w:sz w:val="22"/>
        </w:rPr>
        <w:tab/>
      </w:r>
    </w:p>
    <w:p w:rsidR="00A906BF" w:rsidRDefault="00A906BF" w:rsidP="00A906BF">
      <w:pPr>
        <w:snapToGrid w:val="0"/>
        <w:ind w:firstLineChars="190" w:firstLine="418"/>
        <w:rPr>
          <w:sz w:val="22"/>
        </w:rPr>
      </w:pPr>
      <w:r>
        <w:rPr>
          <w:sz w:val="22"/>
        </w:rPr>
        <w:t xml:space="preserve">1.13.1.4  </w:t>
      </w:r>
      <w:r>
        <w:rPr>
          <w:sz w:val="22"/>
        </w:rPr>
        <w:t>操作系统：</w:t>
      </w:r>
      <w:r>
        <w:rPr>
          <w:sz w:val="22"/>
        </w:rPr>
        <w:t>WIN 10 PRO 64</w:t>
      </w:r>
      <w:r>
        <w:rPr>
          <w:sz w:val="22"/>
        </w:rPr>
        <w:t>位英文标操作系统或以上</w:t>
      </w:r>
      <w:r>
        <w:rPr>
          <w:sz w:val="22"/>
        </w:rPr>
        <w:tab/>
      </w:r>
    </w:p>
    <w:p w:rsidR="00A906BF" w:rsidRDefault="00A906BF" w:rsidP="00A906BF">
      <w:pPr>
        <w:snapToGrid w:val="0"/>
        <w:ind w:firstLineChars="190" w:firstLine="418"/>
        <w:rPr>
          <w:sz w:val="22"/>
        </w:rPr>
      </w:pPr>
      <w:r>
        <w:rPr>
          <w:sz w:val="22"/>
        </w:rPr>
        <w:t xml:space="preserve">1.13.2  </w:t>
      </w:r>
      <w:r>
        <w:rPr>
          <w:sz w:val="22"/>
        </w:rPr>
        <w:t>网络信息管理系统软件基本环境</w:t>
      </w:r>
      <w:r>
        <w:rPr>
          <w:sz w:val="22"/>
        </w:rPr>
        <w:tab/>
      </w:r>
    </w:p>
    <w:p w:rsidR="00A906BF" w:rsidRDefault="00A906BF" w:rsidP="00A906BF">
      <w:pPr>
        <w:snapToGrid w:val="0"/>
        <w:ind w:firstLineChars="190" w:firstLine="418"/>
        <w:rPr>
          <w:sz w:val="22"/>
        </w:rPr>
      </w:pPr>
      <w:r>
        <w:rPr>
          <w:sz w:val="22"/>
        </w:rPr>
        <w:t xml:space="preserve">1.13.2.1  </w:t>
      </w:r>
      <w:r>
        <w:rPr>
          <w:sz w:val="22"/>
        </w:rPr>
        <w:t>系统平台：采用</w:t>
      </w:r>
      <w:r>
        <w:rPr>
          <w:sz w:val="22"/>
        </w:rPr>
        <w:t>“client/server</w:t>
      </w:r>
      <w:r>
        <w:rPr>
          <w:sz w:val="22"/>
        </w:rPr>
        <w:t>（用户</w:t>
      </w:r>
      <w:r>
        <w:rPr>
          <w:sz w:val="22"/>
        </w:rPr>
        <w:t>/</w:t>
      </w:r>
      <w:r>
        <w:rPr>
          <w:sz w:val="22"/>
        </w:rPr>
        <w:t>服务器）</w:t>
      </w:r>
      <w:r>
        <w:rPr>
          <w:sz w:val="22"/>
        </w:rPr>
        <w:t>”</w:t>
      </w:r>
      <w:r>
        <w:rPr>
          <w:sz w:val="22"/>
        </w:rPr>
        <w:t>结构模式的</w:t>
      </w:r>
      <w:r>
        <w:rPr>
          <w:sz w:val="22"/>
        </w:rPr>
        <w:t>SQL</w:t>
      </w:r>
      <w:r>
        <w:rPr>
          <w:sz w:val="22"/>
        </w:rPr>
        <w:t>关系数据库软件。</w:t>
      </w:r>
      <w:r>
        <w:rPr>
          <w:sz w:val="22"/>
        </w:rPr>
        <w:tab/>
      </w:r>
    </w:p>
    <w:p w:rsidR="00A906BF" w:rsidRDefault="00A906BF" w:rsidP="00A906BF">
      <w:pPr>
        <w:snapToGrid w:val="0"/>
        <w:ind w:firstLineChars="190" w:firstLine="418"/>
        <w:rPr>
          <w:sz w:val="22"/>
        </w:rPr>
      </w:pPr>
      <w:r>
        <w:rPr>
          <w:sz w:val="22"/>
        </w:rPr>
        <w:t xml:space="preserve">1.13.3  </w:t>
      </w:r>
      <w:r>
        <w:rPr>
          <w:sz w:val="22"/>
        </w:rPr>
        <w:t>网络信息管理系统软件要求</w:t>
      </w:r>
      <w:r>
        <w:rPr>
          <w:sz w:val="22"/>
        </w:rPr>
        <w:tab/>
      </w:r>
    </w:p>
    <w:p w:rsidR="00A906BF" w:rsidRDefault="00A906BF" w:rsidP="00A906BF">
      <w:pPr>
        <w:snapToGrid w:val="0"/>
        <w:ind w:firstLineChars="190" w:firstLine="418"/>
        <w:rPr>
          <w:sz w:val="22"/>
        </w:rPr>
      </w:pPr>
      <w:r>
        <w:rPr>
          <w:sz w:val="22"/>
        </w:rPr>
        <w:t xml:space="preserve">1.13.3.1  </w:t>
      </w:r>
      <w:r>
        <w:rPr>
          <w:sz w:val="22"/>
        </w:rPr>
        <w:t>放疗数据库应用软件：所有的病人治疗数据，包括文字资料、图像资料、治疗计划数据和治疗过程中产生的图像和文字数据等，均应储存在服务器数据库中，以方便管理、备份和所有联网工作站的信息资源共享。</w:t>
      </w:r>
      <w:r>
        <w:rPr>
          <w:sz w:val="22"/>
        </w:rPr>
        <w:tab/>
      </w:r>
    </w:p>
    <w:p w:rsidR="00A906BF" w:rsidRDefault="00A906BF" w:rsidP="00A906BF">
      <w:pPr>
        <w:snapToGrid w:val="0"/>
        <w:ind w:firstLineChars="190" w:firstLine="418"/>
        <w:rPr>
          <w:sz w:val="22"/>
        </w:rPr>
      </w:pPr>
      <w:r>
        <w:rPr>
          <w:sz w:val="22"/>
        </w:rPr>
        <w:t xml:space="preserve">1.13.3.2  </w:t>
      </w:r>
      <w:r>
        <w:rPr>
          <w:sz w:val="22"/>
        </w:rPr>
        <w:t>用户级别限制：服务器软件可设置各工作站用户的使用权限。</w:t>
      </w:r>
      <w:r>
        <w:rPr>
          <w:sz w:val="22"/>
        </w:rPr>
        <w:tab/>
      </w:r>
    </w:p>
    <w:p w:rsidR="00A906BF" w:rsidRDefault="00A906BF" w:rsidP="00A906BF">
      <w:pPr>
        <w:snapToGrid w:val="0"/>
        <w:ind w:firstLineChars="190" w:firstLine="418"/>
        <w:rPr>
          <w:sz w:val="22"/>
        </w:rPr>
      </w:pPr>
      <w:r>
        <w:rPr>
          <w:sz w:val="22"/>
        </w:rPr>
        <w:t xml:space="preserve">1.13.3.3  </w:t>
      </w:r>
      <w:r>
        <w:rPr>
          <w:sz w:val="22"/>
        </w:rPr>
        <w:t>可设置</w:t>
      </w:r>
      <w:r>
        <w:rPr>
          <w:sz w:val="22"/>
        </w:rPr>
        <w:t>≥5</w:t>
      </w:r>
      <w:r>
        <w:rPr>
          <w:sz w:val="22"/>
        </w:rPr>
        <w:t>台加速器的机械参数和治疗参数（包括院内现有加速器）</w:t>
      </w:r>
    </w:p>
    <w:p w:rsidR="00A906BF" w:rsidRDefault="00A906BF" w:rsidP="00A906BF">
      <w:pPr>
        <w:snapToGrid w:val="0"/>
        <w:ind w:firstLineChars="190" w:firstLine="418"/>
        <w:rPr>
          <w:sz w:val="22"/>
        </w:rPr>
      </w:pPr>
      <w:r>
        <w:rPr>
          <w:sz w:val="22"/>
        </w:rPr>
        <w:t xml:space="preserve">1.13.3.4  </w:t>
      </w:r>
      <w:r>
        <w:rPr>
          <w:sz w:val="22"/>
        </w:rPr>
        <w:t>提供病人登记注册和病例资料管理功能</w:t>
      </w:r>
      <w:r>
        <w:rPr>
          <w:sz w:val="22"/>
        </w:rPr>
        <w:tab/>
      </w:r>
    </w:p>
    <w:p w:rsidR="00A906BF" w:rsidRDefault="00A906BF" w:rsidP="00A906BF">
      <w:pPr>
        <w:snapToGrid w:val="0"/>
        <w:ind w:firstLineChars="190" w:firstLine="418"/>
        <w:rPr>
          <w:sz w:val="22"/>
        </w:rPr>
      </w:pPr>
      <w:r>
        <w:rPr>
          <w:sz w:val="22"/>
        </w:rPr>
        <w:t xml:space="preserve">1.13.3.5  </w:t>
      </w:r>
      <w:r>
        <w:rPr>
          <w:sz w:val="22"/>
        </w:rPr>
        <w:t>支持分次放疗、等中心旋转放疗、非共面放疗、多叶准直器</w:t>
      </w:r>
      <w:proofErr w:type="gramStart"/>
      <w:r>
        <w:rPr>
          <w:sz w:val="22"/>
        </w:rPr>
        <w:t>不规则野</w:t>
      </w:r>
      <w:proofErr w:type="gramEnd"/>
      <w:r>
        <w:rPr>
          <w:sz w:val="22"/>
        </w:rPr>
        <w:t>照射、适形放疗、调强放疗、容积旋转治疗等所有外照射放疗技术的应用。</w:t>
      </w:r>
      <w:r>
        <w:rPr>
          <w:sz w:val="22"/>
        </w:rPr>
        <w:t xml:space="preserve"> </w:t>
      </w:r>
    </w:p>
    <w:p w:rsidR="00A906BF" w:rsidRDefault="00A906BF" w:rsidP="00A906BF">
      <w:pPr>
        <w:snapToGrid w:val="0"/>
        <w:ind w:firstLineChars="190" w:firstLine="418"/>
        <w:rPr>
          <w:sz w:val="22"/>
        </w:rPr>
      </w:pPr>
      <w:r>
        <w:rPr>
          <w:sz w:val="22"/>
        </w:rPr>
        <w:t xml:space="preserve">1.13.3.6  </w:t>
      </w:r>
      <w:r>
        <w:rPr>
          <w:sz w:val="22"/>
        </w:rPr>
        <w:t>具有治疗参数的自动记录和验证功能，可设置误差允许范围。</w:t>
      </w:r>
      <w:r>
        <w:rPr>
          <w:sz w:val="22"/>
        </w:rPr>
        <w:tab/>
      </w:r>
    </w:p>
    <w:p w:rsidR="00A906BF" w:rsidRDefault="00A906BF" w:rsidP="00A906BF">
      <w:pPr>
        <w:snapToGrid w:val="0"/>
        <w:ind w:firstLineChars="190" w:firstLine="418"/>
        <w:rPr>
          <w:sz w:val="22"/>
        </w:rPr>
      </w:pPr>
      <w:r>
        <w:rPr>
          <w:sz w:val="22"/>
        </w:rPr>
        <w:t xml:space="preserve">1.13.3.7  </w:t>
      </w:r>
      <w:r>
        <w:rPr>
          <w:sz w:val="22"/>
        </w:rPr>
        <w:t>提供创建可视化治疗路径的工具，以提高工作流程效率。</w:t>
      </w:r>
      <w:r>
        <w:rPr>
          <w:sz w:val="22"/>
        </w:rPr>
        <w:t xml:space="preserve"> </w:t>
      </w:r>
      <w:r>
        <w:rPr>
          <w:sz w:val="22"/>
        </w:rPr>
        <w:tab/>
      </w:r>
    </w:p>
    <w:p w:rsidR="00A906BF" w:rsidRDefault="00A906BF" w:rsidP="00A906BF">
      <w:pPr>
        <w:snapToGrid w:val="0"/>
        <w:ind w:firstLineChars="190" w:firstLine="418"/>
        <w:rPr>
          <w:sz w:val="22"/>
        </w:rPr>
      </w:pPr>
      <w:r>
        <w:rPr>
          <w:sz w:val="22"/>
        </w:rPr>
        <w:t xml:space="preserve">1.13.3.8  </w:t>
      </w:r>
      <w:r>
        <w:rPr>
          <w:sz w:val="22"/>
        </w:rPr>
        <w:t>提供肿瘤放疗管理功能模块，具有基础统计数据信息、诊断信息、分期信息、放射治疗数据管理、治疗报告、费用统计和工作流管理工具。</w:t>
      </w:r>
      <w:r>
        <w:rPr>
          <w:sz w:val="22"/>
        </w:rPr>
        <w:t xml:space="preserve"> </w:t>
      </w:r>
      <w:r>
        <w:rPr>
          <w:sz w:val="22"/>
        </w:rPr>
        <w:tab/>
      </w:r>
    </w:p>
    <w:p w:rsidR="00A906BF" w:rsidRDefault="00A906BF" w:rsidP="00A906BF">
      <w:pPr>
        <w:snapToGrid w:val="0"/>
        <w:ind w:firstLineChars="190" w:firstLine="418"/>
        <w:rPr>
          <w:sz w:val="22"/>
        </w:rPr>
      </w:pPr>
      <w:r>
        <w:rPr>
          <w:sz w:val="22"/>
        </w:rPr>
        <w:t xml:space="preserve">1.13.3.9  </w:t>
      </w:r>
      <w:r>
        <w:rPr>
          <w:sz w:val="22"/>
        </w:rPr>
        <w:t>提供肿瘤影像管理功能模块，可以让用户浏览患者的影像，通过定位影像与治疗影像的对比来确认患者摆位是否正确，提供对患者的</w:t>
      </w:r>
      <w:r>
        <w:rPr>
          <w:sz w:val="22"/>
        </w:rPr>
        <w:t>MV</w:t>
      </w:r>
      <w:r>
        <w:rPr>
          <w:sz w:val="22"/>
        </w:rPr>
        <w:t>、</w:t>
      </w:r>
      <w:r>
        <w:rPr>
          <w:sz w:val="22"/>
        </w:rPr>
        <w:t>kV</w:t>
      </w:r>
      <w:r>
        <w:rPr>
          <w:sz w:val="22"/>
        </w:rPr>
        <w:t>平片以及</w:t>
      </w:r>
      <w:r>
        <w:rPr>
          <w:sz w:val="22"/>
        </w:rPr>
        <w:t>CBCT</w:t>
      </w:r>
      <w:r>
        <w:rPr>
          <w:sz w:val="22"/>
        </w:rPr>
        <w:t>影像的增强和分析工具。</w:t>
      </w:r>
      <w:r>
        <w:rPr>
          <w:sz w:val="22"/>
        </w:rPr>
        <w:tab/>
      </w:r>
    </w:p>
    <w:p w:rsidR="00A906BF" w:rsidRDefault="00A906BF" w:rsidP="00A906BF">
      <w:pPr>
        <w:snapToGrid w:val="0"/>
        <w:ind w:firstLineChars="190" w:firstLine="418"/>
        <w:rPr>
          <w:sz w:val="22"/>
        </w:rPr>
      </w:pPr>
      <w:r>
        <w:rPr>
          <w:sz w:val="22"/>
        </w:rPr>
        <w:lastRenderedPageBreak/>
        <w:t xml:space="preserve">1.13.3.10  </w:t>
      </w:r>
      <w:r>
        <w:rPr>
          <w:sz w:val="22"/>
        </w:rPr>
        <w:t>提供疾病管理功能模块，包含电子病例（</w:t>
      </w:r>
      <w:r>
        <w:rPr>
          <w:sz w:val="22"/>
        </w:rPr>
        <w:t>EMR</w:t>
      </w:r>
      <w:r>
        <w:rPr>
          <w:sz w:val="22"/>
        </w:rPr>
        <w:t>）功能，使临床工作人员在患者的整个治疗流程中都可以对患者健康信息进行评估、监测、记录和存档。用户可以在文档工作区对电子病例（</w:t>
      </w:r>
      <w:r>
        <w:rPr>
          <w:sz w:val="22"/>
        </w:rPr>
        <w:t>EMR</w:t>
      </w:r>
      <w:r>
        <w:rPr>
          <w:sz w:val="22"/>
        </w:rPr>
        <w:t>）中患者相关文档进行创建、显示和储存，包括文档批准</w:t>
      </w:r>
      <w:r>
        <w:rPr>
          <w:sz w:val="22"/>
        </w:rPr>
        <w:tab/>
      </w:r>
    </w:p>
    <w:p w:rsidR="00A906BF" w:rsidRDefault="00A906BF" w:rsidP="00A906BF">
      <w:pPr>
        <w:snapToGrid w:val="0"/>
        <w:ind w:firstLineChars="190" w:firstLine="418"/>
        <w:rPr>
          <w:rFonts w:ascii="宋体" w:hAnsi="宋体"/>
          <w:sz w:val="24"/>
        </w:rPr>
      </w:pPr>
      <w:r>
        <w:rPr>
          <w:sz w:val="22"/>
        </w:rPr>
        <w:t xml:space="preserve">1.13.3.11  </w:t>
      </w:r>
      <w:r>
        <w:rPr>
          <w:sz w:val="22"/>
        </w:rPr>
        <w:t>提供报告管理模块：具有基于</w:t>
      </w:r>
      <w:r>
        <w:rPr>
          <w:sz w:val="22"/>
        </w:rPr>
        <w:t>InfoMaker</w:t>
      </w:r>
      <w:r>
        <w:rPr>
          <w:sz w:val="22"/>
        </w:rPr>
        <w:t>程序的报告创建工具，允许按照用户自己的需要创建报告和修改报告。</w:t>
      </w:r>
      <w:r>
        <w:rPr>
          <w:rFonts w:ascii="宋体" w:hAnsi="宋体"/>
          <w:sz w:val="24"/>
        </w:rPr>
        <w:tab/>
      </w:r>
    </w:p>
    <w:p w:rsidR="00A906BF" w:rsidRDefault="00A906BF" w:rsidP="00A906BF">
      <w:pPr>
        <w:snapToGrid w:val="0"/>
        <w:ind w:firstLineChars="190" w:firstLine="418"/>
        <w:rPr>
          <w:color w:val="FF0000"/>
          <w:sz w:val="22"/>
        </w:rPr>
      </w:pPr>
      <w:r>
        <w:rPr>
          <w:color w:val="FF0000"/>
          <w:sz w:val="22"/>
        </w:rPr>
        <w:t xml:space="preserve">1.14 </w:t>
      </w:r>
      <w:r>
        <w:rPr>
          <w:rFonts w:hint="eastAsia"/>
          <w:color w:val="FF0000"/>
          <w:sz w:val="22"/>
        </w:rPr>
        <w:t>免费与医院的</w:t>
      </w:r>
      <w:r>
        <w:rPr>
          <w:rFonts w:hint="eastAsia"/>
          <w:color w:val="FF0000"/>
          <w:sz w:val="22"/>
        </w:rPr>
        <w:t>P</w:t>
      </w:r>
      <w:r>
        <w:rPr>
          <w:color w:val="FF0000"/>
          <w:sz w:val="22"/>
        </w:rPr>
        <w:t>ace</w:t>
      </w:r>
      <w:r>
        <w:rPr>
          <w:rFonts w:hint="eastAsia"/>
          <w:color w:val="FF0000"/>
          <w:sz w:val="22"/>
        </w:rPr>
        <w:t>系统相联，</w:t>
      </w:r>
      <w:r>
        <w:rPr>
          <w:color w:val="FF0000"/>
          <w:sz w:val="22"/>
        </w:rPr>
        <w:t>并</w:t>
      </w:r>
      <w:r>
        <w:rPr>
          <w:rFonts w:hint="eastAsia"/>
          <w:color w:val="FF0000"/>
          <w:sz w:val="22"/>
        </w:rPr>
        <w:t>提供接口。</w:t>
      </w:r>
    </w:p>
    <w:p w:rsidR="00A906BF" w:rsidRDefault="00A906BF" w:rsidP="00A906BF">
      <w:pPr>
        <w:snapToGrid w:val="0"/>
        <w:ind w:firstLineChars="190" w:firstLine="418"/>
        <w:rPr>
          <w:color w:val="FF0000"/>
          <w:sz w:val="22"/>
        </w:rPr>
      </w:pPr>
      <w:r>
        <w:rPr>
          <w:rFonts w:hint="eastAsia"/>
          <w:color w:val="FF0000"/>
          <w:sz w:val="22"/>
        </w:rPr>
        <w:t xml:space="preserve">1.15 </w:t>
      </w:r>
      <w:r>
        <w:rPr>
          <w:rFonts w:hint="eastAsia"/>
          <w:color w:val="FF0000"/>
          <w:sz w:val="22"/>
        </w:rPr>
        <w:t>需提供医生工作站≥</w:t>
      </w:r>
      <w:r>
        <w:rPr>
          <w:rFonts w:hint="eastAsia"/>
          <w:color w:val="FF0000"/>
          <w:sz w:val="22"/>
        </w:rPr>
        <w:t>1</w:t>
      </w:r>
      <w:r>
        <w:rPr>
          <w:rFonts w:hint="eastAsia"/>
          <w:color w:val="FF0000"/>
          <w:sz w:val="22"/>
        </w:rPr>
        <w:t>个，物理师工作站≥</w:t>
      </w:r>
      <w:r>
        <w:rPr>
          <w:rFonts w:hint="eastAsia"/>
          <w:color w:val="FF0000"/>
          <w:sz w:val="22"/>
        </w:rPr>
        <w:t>1</w:t>
      </w:r>
      <w:r>
        <w:rPr>
          <w:rFonts w:hint="eastAsia"/>
          <w:color w:val="FF0000"/>
          <w:sz w:val="22"/>
        </w:rPr>
        <w:t>个，并且免费提供最新版本的治疗计划软件。</w:t>
      </w:r>
    </w:p>
    <w:p w:rsidR="00A906BF" w:rsidRDefault="00A906BF" w:rsidP="00A906BF">
      <w:pPr>
        <w:snapToGrid w:val="0"/>
        <w:ind w:firstLineChars="190" w:firstLine="418"/>
        <w:rPr>
          <w:color w:val="FF0000"/>
          <w:sz w:val="22"/>
        </w:rPr>
      </w:pPr>
      <w:r>
        <w:rPr>
          <w:rFonts w:hint="eastAsia"/>
          <w:color w:val="FF0000"/>
          <w:sz w:val="22"/>
        </w:rPr>
        <w:t xml:space="preserve">1.16 </w:t>
      </w:r>
      <w:r>
        <w:rPr>
          <w:rFonts w:hint="eastAsia"/>
          <w:color w:val="FF0000"/>
          <w:sz w:val="22"/>
        </w:rPr>
        <w:t>免费提供一体化人体定位架</w:t>
      </w:r>
      <w:r>
        <w:rPr>
          <w:rFonts w:hint="eastAsia"/>
          <w:color w:val="FF0000"/>
          <w:sz w:val="22"/>
        </w:rPr>
        <w:t xml:space="preserve"> 2</w:t>
      </w:r>
      <w:r>
        <w:rPr>
          <w:rFonts w:hint="eastAsia"/>
          <w:color w:val="FF0000"/>
          <w:sz w:val="22"/>
        </w:rPr>
        <w:t>套。</w:t>
      </w:r>
    </w:p>
    <w:p w:rsidR="00A906BF" w:rsidRDefault="00A906BF" w:rsidP="00A906BF">
      <w:pPr>
        <w:adjustRightInd w:val="0"/>
        <w:snapToGrid w:val="0"/>
        <w:ind w:firstLineChars="200" w:firstLine="440"/>
        <w:rPr>
          <w:sz w:val="22"/>
        </w:rPr>
      </w:pPr>
    </w:p>
    <w:p w:rsidR="00A906BF" w:rsidRDefault="00A906BF" w:rsidP="00A906BF">
      <w:pPr>
        <w:snapToGrid w:val="0"/>
        <w:ind w:firstLineChars="190" w:firstLine="418"/>
        <w:rPr>
          <w:sz w:val="22"/>
        </w:rPr>
      </w:pPr>
      <w:r>
        <w:rPr>
          <w:sz w:val="22"/>
        </w:rPr>
        <w:t xml:space="preserve">9.3 </w:t>
      </w:r>
      <w:r>
        <w:rPr>
          <w:sz w:val="22"/>
        </w:rPr>
        <w:t>安装调试要求及备品备件或配件报价等要求</w:t>
      </w:r>
    </w:p>
    <w:p w:rsidR="00A906BF" w:rsidRDefault="00A906BF" w:rsidP="00A906BF">
      <w:pPr>
        <w:snapToGrid w:val="0"/>
        <w:ind w:firstLineChars="190" w:firstLine="418"/>
        <w:rPr>
          <w:sz w:val="22"/>
        </w:rPr>
      </w:pPr>
      <w:r>
        <w:rPr>
          <w:color w:val="FF0000"/>
          <w:sz w:val="22"/>
        </w:rPr>
        <w:t>根据货物的技术规格要求和质量标准，对货物进行安装调试。</w:t>
      </w:r>
    </w:p>
    <w:p w:rsidR="00A906BF" w:rsidRDefault="00A906BF" w:rsidP="00A906BF">
      <w:pPr>
        <w:snapToGrid w:val="0"/>
        <w:ind w:firstLineChars="200" w:firstLine="440"/>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A906BF" w:rsidRDefault="00A906BF" w:rsidP="00A906BF">
      <w:pPr>
        <w:adjustRightInd w:val="0"/>
        <w:snapToGrid w:val="0"/>
        <w:ind w:firstLineChars="200" w:firstLine="440"/>
        <w:rPr>
          <w:sz w:val="22"/>
        </w:rPr>
      </w:pPr>
      <w:r>
        <w:rPr>
          <w:sz w:val="22"/>
        </w:rPr>
        <w:t>本项目要求提供样品，要求如下：</w:t>
      </w:r>
    </w:p>
    <w:p w:rsidR="00A906BF" w:rsidRDefault="00A906BF" w:rsidP="00A906BF">
      <w:pPr>
        <w:adjustRightInd w:val="0"/>
        <w:snapToGrid w:val="0"/>
        <w:ind w:firstLineChars="200" w:firstLine="440"/>
        <w:rPr>
          <w:sz w:val="22"/>
        </w:rPr>
      </w:pPr>
      <w:r>
        <w:rPr>
          <w:sz w:val="22"/>
        </w:rPr>
        <w:t xml:space="preserve">9.4.1 </w:t>
      </w:r>
      <w:r>
        <w:rPr>
          <w:sz w:val="22"/>
        </w:rPr>
        <w:t>制作标准和要求</w:t>
      </w:r>
    </w:p>
    <w:p w:rsidR="00A906BF" w:rsidRDefault="00A906BF" w:rsidP="00A906BF">
      <w:pPr>
        <w:adjustRightInd w:val="0"/>
        <w:snapToGrid w:val="0"/>
        <w:ind w:firstLineChars="200" w:firstLine="440"/>
        <w:rPr>
          <w:sz w:val="22"/>
        </w:rPr>
      </w:pPr>
      <w:r>
        <w:rPr>
          <w:sz w:val="22"/>
        </w:rPr>
        <w:t xml:space="preserve">9.4.2 </w:t>
      </w:r>
      <w:r>
        <w:rPr>
          <w:sz w:val="22"/>
        </w:rPr>
        <w:t>关于检测报告</w:t>
      </w:r>
    </w:p>
    <w:p w:rsidR="00A906BF" w:rsidRDefault="00A906BF" w:rsidP="00A906BF">
      <w:pPr>
        <w:adjustRightInd w:val="0"/>
        <w:snapToGrid w:val="0"/>
        <w:ind w:firstLineChars="200" w:firstLine="440"/>
        <w:rPr>
          <w:sz w:val="22"/>
        </w:rPr>
      </w:pPr>
      <w:r>
        <w:rPr>
          <w:sz w:val="22"/>
        </w:rPr>
        <w:t xml:space="preserve">9.4.3 </w:t>
      </w:r>
      <w:r>
        <w:rPr>
          <w:sz w:val="22"/>
        </w:rPr>
        <w:t>关于封样</w:t>
      </w:r>
    </w:p>
    <w:p w:rsidR="00A906BF" w:rsidRDefault="00A906BF" w:rsidP="00A906BF">
      <w:pPr>
        <w:snapToGrid w:val="0"/>
        <w:ind w:firstLineChars="200" w:firstLine="440"/>
        <w:rPr>
          <w:sz w:val="22"/>
        </w:rPr>
      </w:pPr>
      <w:r>
        <w:rPr>
          <w:sz w:val="22"/>
        </w:rPr>
        <w:t xml:space="preserve">9.5 </w:t>
      </w:r>
      <w:r>
        <w:rPr>
          <w:sz w:val="22"/>
        </w:rPr>
        <w:t>供货期要求</w:t>
      </w:r>
    </w:p>
    <w:p w:rsidR="00A906BF" w:rsidRDefault="00A906BF" w:rsidP="00A906BF">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A906BF" w:rsidRDefault="00A906BF" w:rsidP="00A906BF">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A906BF" w:rsidRDefault="00A906BF" w:rsidP="00A906BF">
      <w:pPr>
        <w:snapToGrid w:val="0"/>
        <w:ind w:firstLineChars="200" w:firstLine="440"/>
        <w:rPr>
          <w:sz w:val="22"/>
        </w:rPr>
      </w:pPr>
      <w:r>
        <w:rPr>
          <w:sz w:val="22"/>
        </w:rPr>
        <w:t xml:space="preserve">9.6 </w:t>
      </w:r>
      <w:r>
        <w:rPr>
          <w:sz w:val="22"/>
        </w:rPr>
        <w:t>质量标准与验收要求</w:t>
      </w:r>
    </w:p>
    <w:p w:rsidR="00A906BF" w:rsidRDefault="00A906BF" w:rsidP="00A906BF">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A906BF" w:rsidRDefault="00A906BF" w:rsidP="00A906BF">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A906BF" w:rsidRDefault="00A906BF" w:rsidP="00A906BF">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A906BF" w:rsidRDefault="00A906BF" w:rsidP="00A906BF">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A906BF" w:rsidRDefault="00A906BF" w:rsidP="00A906BF">
      <w:pPr>
        <w:adjustRightInd w:val="0"/>
        <w:snapToGrid w:val="0"/>
        <w:ind w:firstLineChars="200" w:firstLine="442"/>
        <w:outlineLvl w:val="2"/>
        <w:rPr>
          <w:b/>
          <w:bCs/>
          <w:sz w:val="22"/>
        </w:rPr>
      </w:pPr>
      <w:r>
        <w:rPr>
          <w:b/>
          <w:bCs/>
          <w:sz w:val="22"/>
        </w:rPr>
        <w:t xml:space="preserve">10 </w:t>
      </w:r>
      <w:r>
        <w:rPr>
          <w:b/>
          <w:bCs/>
          <w:sz w:val="22"/>
        </w:rPr>
        <w:t>人员及设备配备要求</w:t>
      </w:r>
    </w:p>
    <w:p w:rsidR="00A906BF" w:rsidRDefault="00A906BF" w:rsidP="00A906BF">
      <w:pPr>
        <w:snapToGrid w:val="0"/>
        <w:ind w:firstLineChars="200" w:firstLine="440"/>
        <w:rPr>
          <w:sz w:val="22"/>
        </w:rPr>
      </w:pPr>
      <w:r>
        <w:rPr>
          <w:sz w:val="22"/>
        </w:rPr>
        <w:t xml:space="preserve">10.1 </w:t>
      </w:r>
      <w:r>
        <w:rPr>
          <w:sz w:val="22"/>
        </w:rPr>
        <w:t>人员配备要求</w:t>
      </w:r>
    </w:p>
    <w:p w:rsidR="00A906BF" w:rsidRDefault="00A906BF" w:rsidP="00A906BF">
      <w:pPr>
        <w:snapToGrid w:val="0"/>
        <w:ind w:firstLineChars="200" w:firstLine="440"/>
        <w:jc w:val="left"/>
        <w:rPr>
          <w:sz w:val="22"/>
        </w:rPr>
      </w:pPr>
      <w:r>
        <w:rPr>
          <w:sz w:val="22"/>
        </w:rPr>
        <w:t>供应商应按本项目配备专业人员，确保本项目顺利实施。</w:t>
      </w:r>
    </w:p>
    <w:p w:rsidR="00A906BF" w:rsidRDefault="00A906BF" w:rsidP="00A906BF">
      <w:pPr>
        <w:snapToGrid w:val="0"/>
        <w:ind w:firstLineChars="200" w:firstLine="440"/>
        <w:jc w:val="left"/>
        <w:rPr>
          <w:rFonts w:asciiTheme="minorEastAsia" w:eastAsiaTheme="minorEastAsia" w:hAnsiTheme="minorEastAsia"/>
          <w:bCs/>
          <w:sz w:val="22"/>
        </w:rPr>
      </w:pPr>
      <w:r>
        <w:rPr>
          <w:rFonts w:asciiTheme="minorEastAsia" w:eastAsiaTheme="minorEastAsia" w:hAnsiTheme="minorEastAsia"/>
          <w:bCs/>
          <w:sz w:val="22"/>
        </w:rPr>
        <w:t>人员自身要求</w:t>
      </w:r>
      <w:r>
        <w:rPr>
          <w:rFonts w:asciiTheme="minorEastAsia" w:eastAsiaTheme="minorEastAsia" w:hAnsiTheme="minorEastAsia" w:hint="eastAsia"/>
          <w:bCs/>
          <w:sz w:val="22"/>
        </w:rPr>
        <w:t>：</w:t>
      </w:r>
    </w:p>
    <w:p w:rsidR="00A906BF" w:rsidRDefault="00A906BF" w:rsidP="00A906BF">
      <w:pPr>
        <w:snapToGrid w:val="0"/>
        <w:ind w:firstLineChars="200" w:firstLine="440"/>
        <w:jc w:val="left"/>
        <w:rPr>
          <w:rFonts w:asciiTheme="minorEastAsia" w:eastAsiaTheme="minorEastAsia" w:hAnsiTheme="minorEastAsia"/>
          <w:bCs/>
          <w:sz w:val="22"/>
        </w:rPr>
      </w:pPr>
      <w:r>
        <w:rPr>
          <w:rFonts w:asciiTheme="minorEastAsia" w:eastAsiaTheme="minorEastAsia" w:hAnsiTheme="minorEastAsia" w:hint="eastAsia"/>
          <w:bCs/>
          <w:sz w:val="22"/>
        </w:rPr>
        <w:t>维护人员具有原厂相关培训资格证书，具备本科及以上学历。</w:t>
      </w:r>
    </w:p>
    <w:p w:rsidR="00A906BF" w:rsidRDefault="00A906BF" w:rsidP="00A906BF">
      <w:pPr>
        <w:snapToGrid w:val="0"/>
        <w:ind w:firstLineChars="200" w:firstLine="440"/>
        <w:rPr>
          <w:sz w:val="22"/>
        </w:rPr>
      </w:pPr>
      <w:r>
        <w:rPr>
          <w:sz w:val="22"/>
        </w:rPr>
        <w:t xml:space="preserve">10.2 </w:t>
      </w:r>
      <w:r>
        <w:rPr>
          <w:sz w:val="22"/>
        </w:rPr>
        <w:t>设备要求</w:t>
      </w:r>
      <w:r>
        <w:rPr>
          <w:rFonts w:hint="eastAsia"/>
          <w:sz w:val="22"/>
        </w:rPr>
        <w:t>：无</w:t>
      </w:r>
    </w:p>
    <w:p w:rsidR="00A906BF" w:rsidRDefault="00A906BF" w:rsidP="00A906BF">
      <w:pPr>
        <w:adjustRightInd w:val="0"/>
        <w:snapToGrid w:val="0"/>
        <w:ind w:firstLineChars="200" w:firstLine="442"/>
        <w:outlineLvl w:val="2"/>
        <w:rPr>
          <w:b/>
          <w:bCs/>
          <w:sz w:val="22"/>
        </w:rPr>
      </w:pPr>
      <w:r>
        <w:rPr>
          <w:b/>
          <w:bCs/>
          <w:sz w:val="22"/>
        </w:rPr>
        <w:t xml:space="preserve">11 </w:t>
      </w:r>
      <w:r>
        <w:rPr>
          <w:b/>
          <w:bCs/>
          <w:sz w:val="22"/>
        </w:rPr>
        <w:t>安全文明作业要求和应急处置要求</w:t>
      </w:r>
    </w:p>
    <w:p w:rsidR="00A906BF" w:rsidRDefault="00A906BF" w:rsidP="00A906BF">
      <w:pPr>
        <w:adjustRightInd w:val="0"/>
        <w:snapToGrid w:val="0"/>
        <w:ind w:firstLineChars="200" w:firstLine="440"/>
        <w:rPr>
          <w:bCs/>
          <w:sz w:val="22"/>
        </w:rPr>
      </w:pPr>
      <w:r>
        <w:rPr>
          <w:sz w:val="22"/>
        </w:rPr>
        <w:t>中标人在执行本项目过程中，必须严格遵守上海市有关应急联动处置办法的规定</w:t>
      </w:r>
      <w:r>
        <w:rPr>
          <w:sz w:val="22"/>
        </w:rPr>
        <w:lastRenderedPageBreak/>
        <w:t>（参见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A906BF" w:rsidRDefault="00A906BF" w:rsidP="00A906BF">
      <w:pPr>
        <w:adjustRightInd w:val="0"/>
        <w:snapToGrid w:val="0"/>
        <w:ind w:firstLineChars="200" w:firstLine="442"/>
        <w:outlineLvl w:val="2"/>
        <w:rPr>
          <w:b/>
          <w:bCs/>
          <w:sz w:val="22"/>
        </w:rPr>
      </w:pPr>
      <w:r>
        <w:rPr>
          <w:b/>
          <w:bCs/>
          <w:sz w:val="22"/>
        </w:rPr>
        <w:t xml:space="preserve">12 </w:t>
      </w:r>
      <w:r>
        <w:rPr>
          <w:b/>
          <w:bCs/>
          <w:sz w:val="22"/>
        </w:rPr>
        <w:t>售后服务要求</w:t>
      </w:r>
    </w:p>
    <w:p w:rsidR="00A906BF" w:rsidRDefault="00A906BF" w:rsidP="00A906BF">
      <w:pPr>
        <w:adjustRightInd w:val="0"/>
        <w:snapToGrid w:val="0"/>
        <w:ind w:firstLineChars="200" w:firstLine="440"/>
        <w:rPr>
          <w:sz w:val="22"/>
        </w:rPr>
      </w:pPr>
      <w:r>
        <w:rPr>
          <w:sz w:val="22"/>
        </w:rPr>
        <w:t xml:space="preserve">12.1 </w:t>
      </w:r>
      <w:r>
        <w:rPr>
          <w:sz w:val="22"/>
        </w:rPr>
        <w:t>操作培训要求</w:t>
      </w:r>
    </w:p>
    <w:p w:rsidR="00A906BF" w:rsidRDefault="00A906BF" w:rsidP="00A906BF">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A906BF" w:rsidRDefault="00A906BF" w:rsidP="00A906BF">
      <w:pPr>
        <w:adjustRightInd w:val="0"/>
        <w:snapToGrid w:val="0"/>
        <w:ind w:firstLineChars="200" w:firstLine="440"/>
        <w:rPr>
          <w:sz w:val="22"/>
        </w:rPr>
      </w:pPr>
      <w:r>
        <w:rPr>
          <w:rFonts w:hint="eastAsia"/>
          <w:sz w:val="22"/>
        </w:rPr>
        <w:t xml:space="preserve">12.2 </w:t>
      </w:r>
      <w:r>
        <w:rPr>
          <w:rFonts w:hint="eastAsia"/>
          <w:sz w:val="22"/>
        </w:rPr>
        <w:t>≥</w:t>
      </w:r>
      <w:r>
        <w:rPr>
          <w:rFonts w:hint="eastAsia"/>
          <w:sz w:val="22"/>
        </w:rPr>
        <w:t>1</w:t>
      </w:r>
      <w:r>
        <w:rPr>
          <w:rFonts w:hint="eastAsia"/>
          <w:sz w:val="22"/>
        </w:rPr>
        <w:t>年整机全保：全套设备配件免费体提供，质保期具体可自报。</w:t>
      </w:r>
    </w:p>
    <w:p w:rsidR="00A906BF" w:rsidRDefault="00A906BF" w:rsidP="00A906BF">
      <w:pPr>
        <w:adjustRightInd w:val="0"/>
        <w:snapToGrid w:val="0"/>
        <w:ind w:firstLineChars="200" w:firstLine="440"/>
        <w:rPr>
          <w:sz w:val="22"/>
        </w:rPr>
      </w:pPr>
      <w:r>
        <w:rPr>
          <w:sz w:val="22"/>
        </w:rPr>
        <w:t>12.</w:t>
      </w:r>
      <w:r>
        <w:rPr>
          <w:rFonts w:hint="eastAsia"/>
          <w:sz w:val="22"/>
        </w:rPr>
        <w:t>3</w:t>
      </w:r>
      <w:r>
        <w:rPr>
          <w:sz w:val="22"/>
        </w:rPr>
        <w:t xml:space="preserve"> </w:t>
      </w:r>
      <w:r>
        <w:rPr>
          <w:sz w:val="22"/>
        </w:rPr>
        <w:t>具体服务措施</w:t>
      </w:r>
    </w:p>
    <w:p w:rsidR="00A906BF" w:rsidRDefault="00A906BF" w:rsidP="00A906BF">
      <w:pPr>
        <w:snapToGrid w:val="0"/>
        <w:ind w:firstLineChars="200" w:firstLine="440"/>
        <w:jc w:val="left"/>
        <w:rPr>
          <w:b/>
          <w:bCs/>
          <w:color w:val="FF0000"/>
          <w:sz w:val="22"/>
          <w:u w:val="wavyHeavy"/>
        </w:rPr>
      </w:pPr>
      <w:r>
        <w:rPr>
          <w:sz w:val="22"/>
        </w:rPr>
        <w:t>接到采购人维修信息后</w:t>
      </w:r>
      <w:r>
        <w:rPr>
          <w:sz w:val="22"/>
        </w:rPr>
        <w:t>2</w:t>
      </w:r>
      <w:r>
        <w:rPr>
          <w:sz w:val="22"/>
        </w:rPr>
        <w:t>小时内予以答复，并在</w:t>
      </w:r>
      <w:r>
        <w:rPr>
          <w:sz w:val="22"/>
        </w:rPr>
        <w:t>4</w:t>
      </w:r>
      <w:r>
        <w:rPr>
          <w:sz w:val="22"/>
        </w:rPr>
        <w:t>小时内到达现场进行维修工作。</w:t>
      </w:r>
    </w:p>
    <w:p w:rsidR="00A906BF" w:rsidRDefault="00A906BF" w:rsidP="00A906BF">
      <w:pPr>
        <w:snapToGrid w:val="0"/>
        <w:ind w:firstLineChars="200" w:firstLine="442"/>
        <w:jc w:val="left"/>
        <w:rPr>
          <w:b/>
          <w:bCs/>
          <w:color w:val="FF0000"/>
          <w:sz w:val="22"/>
          <w:u w:val="wavyHeavy"/>
        </w:rPr>
      </w:pPr>
    </w:p>
    <w:p w:rsidR="00A906BF" w:rsidRDefault="00A906BF" w:rsidP="00A906BF">
      <w:pPr>
        <w:adjustRightInd w:val="0"/>
        <w:snapToGrid w:val="0"/>
        <w:jc w:val="center"/>
        <w:outlineLvl w:val="1"/>
        <w:rPr>
          <w:rFonts w:eastAsia="黑体"/>
          <w:color w:val="000000"/>
          <w:sz w:val="30"/>
          <w:szCs w:val="30"/>
        </w:rPr>
      </w:pPr>
      <w:bookmarkStart w:id="14" w:name="_Toc475631915"/>
      <w:bookmarkStart w:id="15" w:name="_Toc18589501"/>
      <w:r>
        <w:rPr>
          <w:rFonts w:eastAsia="黑体"/>
          <w:color w:val="000000"/>
          <w:sz w:val="30"/>
          <w:szCs w:val="30"/>
        </w:rPr>
        <w:t>四、投标报价须知</w:t>
      </w:r>
      <w:bookmarkEnd w:id="14"/>
      <w:bookmarkEnd w:id="15"/>
    </w:p>
    <w:p w:rsidR="00A906BF" w:rsidRDefault="00A906BF" w:rsidP="00A906BF">
      <w:pPr>
        <w:adjustRightInd w:val="0"/>
        <w:snapToGrid w:val="0"/>
        <w:ind w:firstLineChars="200" w:firstLine="442"/>
        <w:jc w:val="left"/>
        <w:outlineLvl w:val="2"/>
        <w:rPr>
          <w:b/>
          <w:color w:val="000000"/>
          <w:sz w:val="22"/>
        </w:rPr>
      </w:pPr>
      <w:bookmarkStart w:id="16" w:name="_Toc18589502"/>
      <w:r>
        <w:rPr>
          <w:b/>
          <w:color w:val="000000"/>
          <w:sz w:val="22"/>
        </w:rPr>
        <w:t xml:space="preserve">13 </w:t>
      </w:r>
      <w:r>
        <w:rPr>
          <w:b/>
          <w:color w:val="000000"/>
          <w:sz w:val="22"/>
        </w:rPr>
        <w:t>投标报价依据</w:t>
      </w:r>
      <w:bookmarkEnd w:id="16"/>
    </w:p>
    <w:p w:rsidR="00A906BF" w:rsidRDefault="00A906BF" w:rsidP="00A906BF">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A906BF" w:rsidRDefault="00A906BF" w:rsidP="00A906BF">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A906BF" w:rsidRDefault="00A906BF" w:rsidP="00A906BF">
      <w:pPr>
        <w:snapToGrid w:val="0"/>
        <w:ind w:firstLineChars="200" w:firstLine="440"/>
        <w:jc w:val="left"/>
        <w:rPr>
          <w:sz w:val="22"/>
        </w:rPr>
      </w:pPr>
      <w:r>
        <w:rPr>
          <w:sz w:val="22"/>
        </w:rPr>
        <w:t xml:space="preserve">13.3 </w:t>
      </w:r>
      <w:r>
        <w:rPr>
          <w:sz w:val="22"/>
        </w:rPr>
        <w:t>供货清单说明</w:t>
      </w:r>
    </w:p>
    <w:p w:rsidR="00A906BF" w:rsidRDefault="00A906BF" w:rsidP="00A906BF">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A906BF" w:rsidRDefault="00A906BF" w:rsidP="00A906BF">
      <w:pPr>
        <w:snapToGrid w:val="0"/>
        <w:ind w:firstLineChars="200" w:firstLine="440"/>
        <w:jc w:val="left"/>
        <w:rPr>
          <w:sz w:val="22"/>
        </w:rPr>
      </w:pPr>
      <w:r>
        <w:rPr>
          <w:sz w:val="22"/>
        </w:rPr>
        <w:t xml:space="preserve">13.3.2 </w:t>
      </w:r>
      <w:r>
        <w:rPr>
          <w:sz w:val="22"/>
        </w:rPr>
        <w:t>以下选一</w:t>
      </w:r>
    </w:p>
    <w:p w:rsidR="00A906BF" w:rsidRDefault="00A906BF" w:rsidP="00A906BF">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A906BF" w:rsidRDefault="00A906BF" w:rsidP="00A906BF">
      <w:pPr>
        <w:adjustRightInd w:val="0"/>
        <w:snapToGrid w:val="0"/>
        <w:ind w:firstLineChars="200" w:firstLine="442"/>
        <w:jc w:val="left"/>
        <w:outlineLvl w:val="2"/>
        <w:rPr>
          <w:b/>
          <w:color w:val="000000"/>
          <w:sz w:val="22"/>
        </w:rPr>
      </w:pPr>
      <w:bookmarkStart w:id="17" w:name="_Toc18589503"/>
      <w:r>
        <w:rPr>
          <w:b/>
          <w:color w:val="000000"/>
          <w:sz w:val="22"/>
        </w:rPr>
        <w:t>14</w:t>
      </w:r>
      <w:r>
        <w:rPr>
          <w:b/>
          <w:color w:val="000000"/>
          <w:sz w:val="22"/>
        </w:rPr>
        <w:t>投标报价内容</w:t>
      </w:r>
      <w:bookmarkEnd w:id="17"/>
    </w:p>
    <w:p w:rsidR="00A906BF" w:rsidRDefault="00A906BF" w:rsidP="00A906BF">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A906BF" w:rsidRDefault="00A906BF" w:rsidP="00A906BF">
      <w:pPr>
        <w:adjustRightInd w:val="0"/>
        <w:snapToGrid w:val="0"/>
        <w:ind w:firstLineChars="200" w:firstLine="442"/>
        <w:jc w:val="left"/>
        <w:outlineLvl w:val="2"/>
        <w:rPr>
          <w:b/>
          <w:color w:val="000000"/>
          <w:sz w:val="22"/>
        </w:rPr>
      </w:pPr>
      <w:bookmarkStart w:id="18" w:name="_Toc18589504"/>
      <w:r>
        <w:rPr>
          <w:b/>
          <w:color w:val="000000"/>
          <w:sz w:val="22"/>
        </w:rPr>
        <w:t>15</w:t>
      </w:r>
      <w:r>
        <w:rPr>
          <w:b/>
          <w:color w:val="000000"/>
          <w:sz w:val="22"/>
        </w:rPr>
        <w:t>投标报价控制性条款</w:t>
      </w:r>
      <w:bookmarkEnd w:id="18"/>
    </w:p>
    <w:p w:rsidR="00A906BF" w:rsidRDefault="00A906BF" w:rsidP="00A906BF">
      <w:pPr>
        <w:snapToGrid w:val="0"/>
        <w:ind w:firstLineChars="200" w:firstLine="440"/>
        <w:jc w:val="left"/>
        <w:rPr>
          <w:sz w:val="22"/>
        </w:rPr>
      </w:pPr>
      <w:r>
        <w:rPr>
          <w:sz w:val="22"/>
        </w:rPr>
        <w:t xml:space="preserve">15.1 </w:t>
      </w:r>
      <w:r>
        <w:rPr>
          <w:sz w:val="22"/>
        </w:rPr>
        <w:t>投标报价不得超过公布的预算金额，其中各包件或各分项报价（如有要求）均不得超过对应的预算金额。</w:t>
      </w:r>
    </w:p>
    <w:p w:rsidR="00A906BF" w:rsidRDefault="00A906BF" w:rsidP="00A906BF">
      <w:pPr>
        <w:snapToGrid w:val="0"/>
        <w:ind w:firstLineChars="200" w:firstLine="440"/>
        <w:jc w:val="left"/>
        <w:rPr>
          <w:sz w:val="22"/>
        </w:rPr>
      </w:pPr>
      <w:r>
        <w:rPr>
          <w:sz w:val="22"/>
        </w:rPr>
        <w:t xml:space="preserve">15.2 </w:t>
      </w:r>
      <w:r>
        <w:rPr>
          <w:sz w:val="22"/>
        </w:rPr>
        <w:t>本项目只允许有一个报价，任何有选择的报价将不予接受。</w:t>
      </w:r>
    </w:p>
    <w:p w:rsidR="00A906BF" w:rsidRDefault="00A906BF" w:rsidP="00A906BF">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906BF" w:rsidRDefault="00A906BF" w:rsidP="00A906BF">
      <w:pPr>
        <w:snapToGrid w:val="0"/>
        <w:ind w:firstLineChars="200" w:firstLine="440"/>
        <w:jc w:val="left"/>
        <w:rPr>
          <w:sz w:val="22"/>
        </w:rPr>
      </w:pPr>
      <w:r>
        <w:rPr>
          <w:sz w:val="22"/>
        </w:rPr>
        <w:t xml:space="preserve">15.4 </w:t>
      </w:r>
      <w:r>
        <w:rPr>
          <w:sz w:val="22"/>
        </w:rPr>
        <w:t>经评标委员会审定，投标报价存在下列情形之一的，该投标文件作无效标处理：</w:t>
      </w:r>
    </w:p>
    <w:p w:rsidR="00A906BF" w:rsidRDefault="00A906BF" w:rsidP="00A906BF">
      <w:pPr>
        <w:snapToGrid w:val="0"/>
        <w:ind w:firstLineChars="200" w:firstLine="440"/>
        <w:jc w:val="left"/>
        <w:rPr>
          <w:sz w:val="22"/>
        </w:rPr>
      </w:pPr>
      <w:r>
        <w:rPr>
          <w:sz w:val="22"/>
        </w:rPr>
        <w:lastRenderedPageBreak/>
        <w:t xml:space="preserve">15.4.1 </w:t>
      </w:r>
      <w:r>
        <w:rPr>
          <w:sz w:val="22"/>
        </w:rPr>
        <w:t>投标报价中缩减供货清单</w:t>
      </w:r>
      <w:r>
        <w:rPr>
          <w:bCs/>
          <w:sz w:val="22"/>
        </w:rPr>
        <w:t>中产品数量</w:t>
      </w:r>
      <w:r>
        <w:rPr>
          <w:sz w:val="22"/>
        </w:rPr>
        <w:t>的；</w:t>
      </w:r>
    </w:p>
    <w:p w:rsidR="00A906BF" w:rsidRDefault="00A906BF" w:rsidP="00A906BF">
      <w:pPr>
        <w:snapToGrid w:val="0"/>
        <w:ind w:firstLineChars="200" w:firstLine="440"/>
        <w:jc w:val="left"/>
        <w:rPr>
          <w:sz w:val="22"/>
        </w:rPr>
      </w:pPr>
      <w:r>
        <w:rPr>
          <w:sz w:val="22"/>
        </w:rPr>
        <w:t xml:space="preserve">15.4.2 </w:t>
      </w:r>
      <w:r>
        <w:rPr>
          <w:sz w:val="22"/>
        </w:rPr>
        <w:t>投标报价和技术方案明显不相符的。</w:t>
      </w:r>
    </w:p>
    <w:p w:rsidR="00A906BF" w:rsidRDefault="00A906BF" w:rsidP="00A906BF">
      <w:pPr>
        <w:snapToGrid w:val="0"/>
        <w:ind w:firstLineChars="200" w:firstLine="440"/>
        <w:jc w:val="left"/>
        <w:rPr>
          <w:sz w:val="22"/>
        </w:rPr>
      </w:pPr>
    </w:p>
    <w:p w:rsidR="00A906BF" w:rsidRDefault="00A906BF" w:rsidP="00A906BF">
      <w:pPr>
        <w:adjustRightInd w:val="0"/>
        <w:snapToGrid w:val="0"/>
        <w:jc w:val="center"/>
        <w:outlineLvl w:val="1"/>
        <w:rPr>
          <w:rFonts w:eastAsia="黑体"/>
          <w:sz w:val="30"/>
          <w:szCs w:val="30"/>
        </w:rPr>
      </w:pPr>
      <w:bookmarkStart w:id="19" w:name="_Toc18589505"/>
      <w:bookmarkStart w:id="20" w:name="_Toc481849902"/>
      <w:bookmarkStart w:id="21" w:name="_Toc486604818"/>
      <w:r>
        <w:rPr>
          <w:rFonts w:eastAsia="黑体"/>
          <w:sz w:val="30"/>
          <w:szCs w:val="30"/>
        </w:rPr>
        <w:t>五、政府采购政策</w:t>
      </w:r>
      <w:bookmarkEnd w:id="19"/>
    </w:p>
    <w:p w:rsidR="00A906BF" w:rsidRDefault="00A906BF" w:rsidP="00A906BF">
      <w:pPr>
        <w:adjustRightInd w:val="0"/>
        <w:snapToGrid w:val="0"/>
        <w:ind w:firstLineChars="200" w:firstLine="442"/>
        <w:rPr>
          <w:b/>
          <w:sz w:val="22"/>
        </w:rPr>
      </w:pPr>
      <w:bookmarkStart w:id="22" w:name="_Toc18589506"/>
      <w:r>
        <w:rPr>
          <w:b/>
          <w:sz w:val="22"/>
        </w:rPr>
        <w:t xml:space="preserve">16 </w:t>
      </w:r>
      <w:r>
        <w:rPr>
          <w:b/>
          <w:sz w:val="22"/>
        </w:rPr>
        <w:t>节能产品政府采购</w:t>
      </w:r>
      <w:bookmarkEnd w:id="22"/>
      <w:r>
        <w:rPr>
          <w:b/>
          <w:color w:val="FF0000"/>
          <w:sz w:val="22"/>
          <w:u w:val="wavyHeavy"/>
        </w:rPr>
        <w:t>（本项目不适用）</w:t>
      </w:r>
    </w:p>
    <w:p w:rsidR="00A906BF" w:rsidRDefault="00A906BF" w:rsidP="00A906BF">
      <w:pPr>
        <w:adjustRightInd w:val="0"/>
        <w:snapToGrid w:val="0"/>
        <w:ind w:firstLineChars="200" w:firstLine="440"/>
        <w:rPr>
          <w:sz w:val="22"/>
        </w:rPr>
      </w:pPr>
      <w:r>
        <w:rPr>
          <w:sz w:val="22"/>
        </w:rPr>
        <w:t xml:space="preserve">16.1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A906BF" w:rsidRDefault="00A906BF" w:rsidP="00A906BF">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A906BF" w:rsidRDefault="00A906BF" w:rsidP="00A906BF">
      <w:pPr>
        <w:adjustRightInd w:val="0"/>
        <w:snapToGrid w:val="0"/>
        <w:ind w:firstLineChars="200" w:firstLine="442"/>
        <w:outlineLvl w:val="2"/>
        <w:rPr>
          <w:b/>
          <w:sz w:val="22"/>
        </w:rPr>
      </w:pPr>
      <w:bookmarkStart w:id="23" w:name="_Toc535412970"/>
      <w:bookmarkStart w:id="24" w:name="_Toc18589507"/>
      <w:r>
        <w:rPr>
          <w:b/>
          <w:sz w:val="22"/>
        </w:rPr>
        <w:t>17</w:t>
      </w:r>
      <w:r>
        <w:rPr>
          <w:b/>
          <w:sz w:val="22"/>
        </w:rPr>
        <w:t>环境标志产品政府采购</w:t>
      </w:r>
      <w:bookmarkEnd w:id="23"/>
      <w:bookmarkEnd w:id="24"/>
      <w:r>
        <w:rPr>
          <w:b/>
          <w:color w:val="FF0000"/>
          <w:sz w:val="22"/>
          <w:u w:val="wavyHeavy"/>
        </w:rPr>
        <w:t>（本项目不适用）</w:t>
      </w:r>
    </w:p>
    <w:p w:rsidR="00A906BF" w:rsidRDefault="00A906BF" w:rsidP="00A906BF">
      <w:pPr>
        <w:adjustRightInd w:val="0"/>
        <w:snapToGrid w:val="0"/>
        <w:ind w:firstLineChars="200" w:firstLine="440"/>
        <w:rPr>
          <w:sz w:val="22"/>
        </w:rPr>
      </w:pPr>
      <w:r>
        <w:rPr>
          <w:sz w:val="22"/>
        </w:rPr>
        <w:t xml:space="preserve">17.1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A906BF" w:rsidRDefault="00A906BF" w:rsidP="00A906BF">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A906BF" w:rsidRDefault="00A906BF" w:rsidP="00A906BF">
      <w:pPr>
        <w:adjustRightInd w:val="0"/>
        <w:snapToGrid w:val="0"/>
        <w:ind w:firstLineChars="200" w:firstLine="442"/>
        <w:outlineLvl w:val="2"/>
        <w:rPr>
          <w:b/>
          <w:sz w:val="22"/>
        </w:rPr>
      </w:pPr>
      <w:bookmarkStart w:id="25" w:name="_Toc18589508"/>
      <w:bookmarkStart w:id="26" w:name="_Toc481849905"/>
      <w:bookmarkStart w:id="27" w:name="_Toc486604821"/>
      <w:bookmarkEnd w:id="20"/>
      <w:bookmarkEnd w:id="21"/>
      <w:r>
        <w:rPr>
          <w:b/>
          <w:sz w:val="22"/>
        </w:rPr>
        <w:t xml:space="preserve">18 </w:t>
      </w:r>
      <w:r>
        <w:rPr>
          <w:b/>
          <w:sz w:val="22"/>
        </w:rPr>
        <w:t>促进中小企业发展</w:t>
      </w:r>
      <w:bookmarkEnd w:id="25"/>
    </w:p>
    <w:p w:rsidR="00A906BF" w:rsidRDefault="00A906BF" w:rsidP="00A906BF">
      <w:pPr>
        <w:adjustRightInd w:val="0"/>
        <w:snapToGrid w:val="0"/>
        <w:ind w:firstLineChars="200" w:firstLine="440"/>
        <w:jc w:val="left"/>
        <w:rPr>
          <w:sz w:val="22"/>
          <w:highlight w:val="yellow"/>
        </w:rPr>
      </w:pPr>
      <w:bookmarkStart w:id="28" w:name="_Toc495411567"/>
      <w:bookmarkStart w:id="29" w:name="_Toc506191162"/>
      <w:r>
        <w:rPr>
          <w:rFonts w:hint="eastAsia"/>
          <w:sz w:val="22"/>
          <w:highlight w:val="yellow"/>
        </w:rPr>
        <w:t xml:space="preserve">18.1 </w:t>
      </w:r>
      <w:r>
        <w:rPr>
          <w:rFonts w:hint="eastAsia"/>
          <w:sz w:val="22"/>
          <w:highlight w:val="yellow"/>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hint="eastAsia"/>
          <w:sz w:val="22"/>
          <w:highlight w:val="yellow"/>
        </w:rPr>
        <w:t>2020</w:t>
      </w:r>
      <w:r>
        <w:rPr>
          <w:rFonts w:hint="eastAsia"/>
          <w:sz w:val="22"/>
          <w:highlight w:val="yellow"/>
        </w:rPr>
        <w:t>】</w:t>
      </w:r>
      <w:r>
        <w:rPr>
          <w:rFonts w:hint="eastAsia"/>
          <w:sz w:val="22"/>
          <w:highlight w:val="yellow"/>
        </w:rPr>
        <w:t>46</w:t>
      </w:r>
      <w:r>
        <w:rPr>
          <w:rFonts w:hint="eastAsia"/>
          <w:sz w:val="22"/>
          <w:highlight w:val="yellow"/>
        </w:rPr>
        <w:t>号）</w:t>
      </w:r>
      <w:r>
        <w:rPr>
          <w:rFonts w:hint="eastAsia"/>
          <w:sz w:val="22"/>
        </w:rPr>
        <w:t>、《关于进一步加大政府采购支持中小企业力度的通知》（财库【</w:t>
      </w:r>
      <w:r>
        <w:rPr>
          <w:rFonts w:hint="eastAsia"/>
          <w:sz w:val="22"/>
        </w:rPr>
        <w:t>2022</w:t>
      </w:r>
      <w:r>
        <w:rPr>
          <w:rFonts w:hint="eastAsia"/>
          <w:sz w:val="22"/>
        </w:rPr>
        <w:t>】</w:t>
      </w:r>
      <w:r>
        <w:rPr>
          <w:rFonts w:hint="eastAsia"/>
          <w:sz w:val="22"/>
        </w:rPr>
        <w:t>19</w:t>
      </w:r>
      <w:r>
        <w:rPr>
          <w:rFonts w:hint="eastAsia"/>
          <w:sz w:val="22"/>
        </w:rPr>
        <w:t>号）</w:t>
      </w:r>
      <w:r>
        <w:rPr>
          <w:rFonts w:hint="eastAsia"/>
          <w:sz w:val="22"/>
          <w:highlight w:val="yellow"/>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hint="eastAsia"/>
          <w:sz w:val="22"/>
          <w:highlight w:val="yellow"/>
        </w:rPr>
        <w:t>微企业</w:t>
      </w:r>
      <w:proofErr w:type="gramEnd"/>
      <w:r>
        <w:rPr>
          <w:rFonts w:hint="eastAsia"/>
          <w:sz w:val="22"/>
          <w:highlight w:val="yellow"/>
        </w:rPr>
        <w:t>不得将合同分包给大中型企业，中型企业不得将合同分包给大型企业。</w:t>
      </w:r>
    </w:p>
    <w:p w:rsidR="00A906BF" w:rsidRDefault="00A906BF" w:rsidP="00A906BF">
      <w:pPr>
        <w:adjustRightInd w:val="0"/>
        <w:snapToGrid w:val="0"/>
        <w:ind w:firstLineChars="200" w:firstLine="440"/>
        <w:jc w:val="left"/>
        <w:rPr>
          <w:sz w:val="22"/>
        </w:rPr>
      </w:pPr>
      <w:r>
        <w:rPr>
          <w:rFonts w:hint="eastAsia"/>
          <w:sz w:val="22"/>
          <w:highlight w:val="yellow"/>
        </w:rPr>
        <w:t xml:space="preserve">18.2 </w:t>
      </w:r>
      <w:r>
        <w:rPr>
          <w:rFonts w:hint="eastAsia"/>
          <w:sz w:val="22"/>
          <w:highlight w:val="yellow"/>
        </w:rPr>
        <w:t>供应</w:t>
      </w:r>
      <w:proofErr w:type="gramStart"/>
      <w:r>
        <w:rPr>
          <w:rFonts w:hint="eastAsia"/>
          <w:sz w:val="22"/>
          <w:highlight w:val="yellow"/>
        </w:rPr>
        <w:t>商按照</w:t>
      </w:r>
      <w:proofErr w:type="gramEnd"/>
      <w:r>
        <w:rPr>
          <w:rFonts w:hint="eastAsia"/>
          <w:sz w:val="22"/>
          <w:highlight w:val="yellow"/>
        </w:rPr>
        <w:t>《政府采购促进中小企业发展管理办法》（财库【</w:t>
      </w:r>
      <w:r>
        <w:rPr>
          <w:rFonts w:hint="eastAsia"/>
          <w:sz w:val="22"/>
          <w:highlight w:val="yellow"/>
        </w:rPr>
        <w:t>2020</w:t>
      </w:r>
      <w:r>
        <w:rPr>
          <w:rFonts w:hint="eastAsia"/>
          <w:sz w:val="22"/>
          <w:highlight w:val="yellow"/>
        </w:rPr>
        <w:t>】</w:t>
      </w:r>
      <w:r>
        <w:rPr>
          <w:rFonts w:hint="eastAsia"/>
          <w:sz w:val="22"/>
          <w:highlight w:val="yellow"/>
        </w:rPr>
        <w:t>46</w:t>
      </w:r>
      <w:r>
        <w:rPr>
          <w:rFonts w:hint="eastAsia"/>
          <w:sz w:val="22"/>
          <w:highlight w:val="yellow"/>
        </w:rPr>
        <w:t>号）规定提供声明</w:t>
      </w:r>
      <w:proofErr w:type="gramStart"/>
      <w:r>
        <w:rPr>
          <w:rFonts w:hint="eastAsia"/>
          <w:sz w:val="22"/>
          <w:highlight w:val="yellow"/>
        </w:rPr>
        <w:t>函内容</w:t>
      </w:r>
      <w:proofErr w:type="gramEnd"/>
      <w:r>
        <w:rPr>
          <w:rFonts w:hint="eastAsia"/>
          <w:sz w:val="22"/>
          <w:highlight w:val="yellow"/>
        </w:rPr>
        <w:t>不实的，属于提供虚假材料谋取中标、成交，依照《中华人民共和国政府采购法》等国家相关规定追究相应责任。</w:t>
      </w:r>
      <w:bookmarkEnd w:id="28"/>
      <w:bookmarkEnd w:id="29"/>
    </w:p>
    <w:p w:rsidR="00A906BF" w:rsidRDefault="00A906BF" w:rsidP="00A906BF">
      <w:pPr>
        <w:adjustRightInd w:val="0"/>
        <w:snapToGrid w:val="0"/>
        <w:ind w:firstLineChars="200" w:firstLine="440"/>
        <w:rPr>
          <w:sz w:val="22"/>
        </w:rPr>
      </w:pPr>
      <w:r>
        <w:rPr>
          <w:sz w:val="22"/>
        </w:rPr>
        <w:t>18.</w:t>
      </w:r>
      <w:r>
        <w:rPr>
          <w:rFonts w:hint="eastAsia"/>
          <w:sz w:val="22"/>
        </w:rPr>
        <w:t>3</w:t>
      </w:r>
      <w:r>
        <w:rPr>
          <w:sz w:val="22"/>
        </w:rPr>
        <w:t>对于小型、微型企业，按照《政府采购促进中小企业发展管理办法》（财库【</w:t>
      </w:r>
      <w:r>
        <w:rPr>
          <w:sz w:val="22"/>
        </w:rPr>
        <w:t>2020</w:t>
      </w:r>
      <w:r>
        <w:rPr>
          <w:sz w:val="22"/>
        </w:rPr>
        <w:t>】</w:t>
      </w:r>
      <w:r>
        <w:rPr>
          <w:sz w:val="22"/>
        </w:rPr>
        <w:t>46</w:t>
      </w:r>
      <w:r>
        <w:rPr>
          <w:sz w:val="22"/>
        </w:rPr>
        <w:t>号）和《关于进一步加大政府采购支持中小企业力度的通知》（财库【</w:t>
      </w:r>
      <w:r>
        <w:rPr>
          <w:sz w:val="22"/>
        </w:rPr>
        <w:t>2022</w:t>
      </w:r>
      <w:r>
        <w:rPr>
          <w:sz w:val="22"/>
        </w:rPr>
        <w:t>】</w:t>
      </w:r>
      <w:r>
        <w:rPr>
          <w:sz w:val="22"/>
        </w:rPr>
        <w:t>19</w:t>
      </w:r>
      <w:r>
        <w:rPr>
          <w:sz w:val="22"/>
        </w:rPr>
        <w:t>号）规定，其报价给予</w:t>
      </w:r>
      <w:r>
        <w:rPr>
          <w:b/>
          <w:color w:val="FF0000"/>
          <w:sz w:val="22"/>
          <w:u w:val="single"/>
        </w:rPr>
        <w:t>10%</w:t>
      </w:r>
      <w:r>
        <w:rPr>
          <w:sz w:val="22"/>
        </w:rPr>
        <w:t>的扣除，用扣除后的价格参与评审。</w:t>
      </w:r>
    </w:p>
    <w:p w:rsidR="00A906BF" w:rsidRDefault="00A906BF" w:rsidP="00A906BF">
      <w:pPr>
        <w:adjustRightInd w:val="0"/>
        <w:snapToGrid w:val="0"/>
        <w:ind w:firstLineChars="200" w:firstLine="440"/>
        <w:rPr>
          <w:kern w:val="0"/>
          <w:sz w:val="22"/>
        </w:rPr>
      </w:pPr>
      <w:r>
        <w:rPr>
          <w:sz w:val="22"/>
        </w:rPr>
        <w:t>18.</w:t>
      </w:r>
      <w:r>
        <w:rPr>
          <w:rFonts w:hint="eastAsia"/>
          <w:sz w:val="22"/>
        </w:rPr>
        <w:t>4</w:t>
      </w:r>
      <w:r>
        <w:rPr>
          <w:sz w:val="22"/>
        </w:rPr>
        <w:t>供应商如提供虚假材料以谋取成交的，按照《政府采购法》有关条款处理，并</w:t>
      </w:r>
      <w:r>
        <w:rPr>
          <w:sz w:val="22"/>
        </w:rPr>
        <w:lastRenderedPageBreak/>
        <w:t>记入供应商诚信档案。</w:t>
      </w:r>
    </w:p>
    <w:p w:rsidR="00A906BF" w:rsidRDefault="00A906BF" w:rsidP="00A906BF">
      <w:pPr>
        <w:adjustRightInd w:val="0"/>
        <w:snapToGrid w:val="0"/>
        <w:ind w:firstLineChars="200" w:firstLine="442"/>
        <w:outlineLvl w:val="2"/>
        <w:rPr>
          <w:b/>
          <w:sz w:val="22"/>
        </w:rPr>
      </w:pPr>
      <w:bookmarkStart w:id="30" w:name="_Toc481849906"/>
      <w:bookmarkStart w:id="31" w:name="_Toc18589509"/>
      <w:bookmarkStart w:id="32" w:name="_Toc486604822"/>
      <w:bookmarkEnd w:id="26"/>
      <w:bookmarkEnd w:id="27"/>
      <w:r>
        <w:rPr>
          <w:b/>
          <w:sz w:val="22"/>
        </w:rPr>
        <w:t xml:space="preserve">19 </w:t>
      </w:r>
      <w:r>
        <w:rPr>
          <w:b/>
          <w:sz w:val="22"/>
        </w:rPr>
        <w:t>规范进口产品政府采购</w:t>
      </w:r>
      <w:bookmarkEnd w:id="30"/>
      <w:bookmarkEnd w:id="31"/>
      <w:bookmarkEnd w:id="32"/>
    </w:p>
    <w:p w:rsidR="00A906BF" w:rsidRDefault="00A906BF" w:rsidP="00A906BF">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w:t>
      </w:r>
      <w:r>
        <w:rPr>
          <w:sz w:val="22"/>
          <w:highlight w:val="yellow"/>
        </w:rPr>
        <w:t>本项目不可以采购进口产品</w:t>
      </w:r>
      <w:r>
        <w:rPr>
          <w:sz w:val="22"/>
        </w:rPr>
        <w:t>。</w:t>
      </w:r>
    </w:p>
    <w:p w:rsidR="00A906BF" w:rsidRDefault="00A906BF" w:rsidP="00A906BF">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A906BF" w:rsidRDefault="00A906BF" w:rsidP="00A906BF">
      <w:pPr>
        <w:adjustRightInd w:val="0"/>
        <w:snapToGrid w:val="0"/>
        <w:ind w:firstLineChars="200" w:firstLine="442"/>
        <w:outlineLvl w:val="2"/>
        <w:rPr>
          <w:b/>
          <w:sz w:val="22"/>
        </w:rPr>
      </w:pPr>
      <w:bookmarkStart w:id="33" w:name="_Toc477267172"/>
      <w:bookmarkStart w:id="34" w:name="_Toc486604823"/>
      <w:bookmarkStart w:id="35" w:name="_Toc18589510"/>
      <w:r>
        <w:rPr>
          <w:b/>
          <w:sz w:val="22"/>
        </w:rPr>
        <w:t xml:space="preserve">20 </w:t>
      </w:r>
      <w:r>
        <w:rPr>
          <w:b/>
          <w:sz w:val="22"/>
        </w:rPr>
        <w:t>支持监狱企业发展</w:t>
      </w:r>
      <w:bookmarkEnd w:id="33"/>
      <w:bookmarkEnd w:id="34"/>
      <w:r>
        <w:rPr>
          <w:rFonts w:hint="eastAsia"/>
          <w:sz w:val="22"/>
        </w:rPr>
        <w:t>（注：仅监狱企业适用）</w:t>
      </w:r>
      <w:bookmarkEnd w:id="35"/>
    </w:p>
    <w:p w:rsidR="00A906BF" w:rsidRDefault="00A906BF" w:rsidP="00A906BF">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A906BF" w:rsidRDefault="00A906BF" w:rsidP="00A906BF">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A906BF" w:rsidRDefault="00A906BF" w:rsidP="00A906BF">
      <w:pPr>
        <w:adjustRightInd w:val="0"/>
        <w:snapToGrid w:val="0"/>
        <w:ind w:firstLineChars="200" w:firstLine="442"/>
        <w:outlineLvl w:val="2"/>
        <w:rPr>
          <w:b/>
          <w:sz w:val="22"/>
        </w:rPr>
      </w:pPr>
      <w:bookmarkStart w:id="36" w:name="_Toc486604820"/>
      <w:bookmarkStart w:id="37" w:name="_Toc481849904"/>
      <w:bookmarkStart w:id="38" w:name="_Toc18589511"/>
      <w:r>
        <w:rPr>
          <w:b/>
          <w:sz w:val="22"/>
        </w:rPr>
        <w:t>21</w:t>
      </w:r>
      <w:bookmarkEnd w:id="36"/>
      <w:bookmarkEnd w:id="37"/>
      <w:r>
        <w:rPr>
          <w:b/>
          <w:sz w:val="22"/>
        </w:rPr>
        <w:t>促进残疾人就业</w:t>
      </w:r>
      <w:r>
        <w:rPr>
          <w:rFonts w:hint="eastAsia"/>
          <w:sz w:val="22"/>
        </w:rPr>
        <w:t>（注：仅残疾人福利单位适用）</w:t>
      </w:r>
      <w:bookmarkEnd w:id="38"/>
    </w:p>
    <w:p w:rsidR="00A906BF" w:rsidRDefault="00A906BF" w:rsidP="00A906BF">
      <w:pPr>
        <w:adjustRightInd w:val="0"/>
        <w:snapToGrid w:val="0"/>
        <w:ind w:firstLineChars="200" w:firstLine="440"/>
        <w:rPr>
          <w:sz w:val="22"/>
        </w:rPr>
      </w:pPr>
      <w:r>
        <w:rPr>
          <w:sz w:val="22"/>
        </w:rPr>
        <w:t xml:space="preserve">21.1 </w:t>
      </w:r>
      <w:bookmarkStart w:id="39" w:name="sendNo"/>
      <w:r>
        <w:rPr>
          <w:sz w:val="22"/>
        </w:rPr>
        <w:t>符合财库</w:t>
      </w:r>
      <w:bookmarkEnd w:id="3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A906BF" w:rsidRDefault="00A906BF" w:rsidP="00A906BF">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F87DBD" w:rsidRPr="00A906BF" w:rsidRDefault="00F87DBD"/>
    <w:sectPr w:rsidR="00F87DBD" w:rsidRPr="00A90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BF"/>
    <w:rsid w:val="00A906BF"/>
    <w:rsid w:val="00F8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BF"/>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BF"/>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5192</Words>
  <Characters>5453</Characters>
  <Application>Microsoft Office Word</Application>
  <DocSecurity>0</DocSecurity>
  <Lines>320</Lines>
  <Paragraphs>322</Paragraphs>
  <ScaleCrop>false</ScaleCrop>
  <Company>Microsoft</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2023-01-17T06:08:00Z</dcterms:created>
  <dcterms:modified xsi:type="dcterms:W3CDTF">2023-01-17T06:08:00Z</dcterms:modified>
</cp:coreProperties>
</file>