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96" w:rsidRDefault="00141496" w:rsidP="00141496">
      <w:pPr>
        <w:widowControl/>
        <w:adjustRightInd w:val="0"/>
        <w:snapToGrid w:val="0"/>
        <w:spacing w:line="360" w:lineRule="auto"/>
        <w:jc w:val="left"/>
        <w:rPr>
          <w:rFonts w:ascii="宋体" w:hAnsi="宋体" w:hint="eastAsia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2020-120采购需求（公告）</w:t>
      </w:r>
    </w:p>
    <w:p w:rsidR="00141496" w:rsidRPr="0088197C" w:rsidRDefault="00141496" w:rsidP="00141496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Cs w:val="21"/>
        </w:rPr>
      </w:pPr>
      <w:r w:rsidRPr="0088197C">
        <w:rPr>
          <w:rFonts w:ascii="宋体" w:hAnsi="宋体" w:hint="eastAsia"/>
          <w:b/>
          <w:kern w:val="0"/>
          <w:szCs w:val="21"/>
        </w:rPr>
        <w:t>一、项目概况：</w:t>
      </w:r>
    </w:p>
    <w:p w:rsidR="00141496" w:rsidRPr="0088197C" w:rsidRDefault="00141496" w:rsidP="0014149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88197C">
        <w:rPr>
          <w:rFonts w:ascii="宋体" w:hAnsi="宋体" w:hint="eastAsia"/>
          <w:kern w:val="0"/>
          <w:szCs w:val="21"/>
        </w:rPr>
        <w:t>2021年城区草花布置及养护项目财政预算资金164万元，财政安排集中采购，本项目包括绿地草花的布置(一年4次及5次)和养护管理。</w:t>
      </w:r>
    </w:p>
    <w:p w:rsidR="00141496" w:rsidRPr="0088197C" w:rsidRDefault="00141496" w:rsidP="00141496">
      <w:pPr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Cs w:val="21"/>
        </w:rPr>
      </w:pPr>
      <w:r w:rsidRPr="0088197C">
        <w:rPr>
          <w:rFonts w:ascii="宋体" w:hAnsi="宋体" w:hint="eastAsia"/>
          <w:b/>
          <w:kern w:val="0"/>
          <w:szCs w:val="21"/>
        </w:rPr>
        <w:t>项目相关标准</w:t>
      </w:r>
    </w:p>
    <w:p w:rsidR="00141496" w:rsidRPr="0088197C" w:rsidRDefault="00141496" w:rsidP="0014149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88197C">
        <w:rPr>
          <w:rFonts w:ascii="宋体" w:hAnsi="宋体" w:hint="eastAsia"/>
          <w:kern w:val="0"/>
          <w:szCs w:val="21"/>
        </w:rPr>
        <w:t>（一）《园林绿化养护技术规程》（DG/TJ08－19－2011）</w:t>
      </w:r>
    </w:p>
    <w:p w:rsidR="00141496" w:rsidRPr="0088197C" w:rsidRDefault="00141496" w:rsidP="0014149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88197C">
        <w:rPr>
          <w:rFonts w:ascii="宋体" w:hAnsi="宋体" w:hint="eastAsia"/>
          <w:kern w:val="0"/>
          <w:szCs w:val="21"/>
        </w:rPr>
        <w:t>（二）《花坛、花境技术规程》（DBJ08－66－92）</w:t>
      </w:r>
    </w:p>
    <w:p w:rsidR="00141496" w:rsidRPr="0088197C" w:rsidRDefault="00141496" w:rsidP="0014149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88197C">
        <w:rPr>
          <w:rFonts w:ascii="宋体" w:hAnsi="宋体" w:hint="eastAsia"/>
          <w:kern w:val="0"/>
          <w:szCs w:val="21"/>
        </w:rPr>
        <w:t>（三）《园林植物保护技术规程》（DBJ08－35－2014）</w:t>
      </w:r>
    </w:p>
    <w:p w:rsidR="00141496" w:rsidRPr="0088197C" w:rsidRDefault="00141496" w:rsidP="00141496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1"/>
        </w:rPr>
      </w:pPr>
      <w:r w:rsidRPr="0088197C">
        <w:rPr>
          <w:rFonts w:ascii="宋体" w:hAnsi="宋体" w:hint="eastAsia"/>
          <w:b/>
          <w:kern w:val="0"/>
          <w:szCs w:val="21"/>
        </w:rPr>
        <w:t>三、绿化养护管理</w:t>
      </w:r>
    </w:p>
    <w:p w:rsidR="00141496" w:rsidRPr="0088197C" w:rsidRDefault="00141496" w:rsidP="0014149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88197C">
        <w:rPr>
          <w:rFonts w:ascii="宋体" w:hAnsi="宋体" w:hint="eastAsia"/>
          <w:kern w:val="0"/>
          <w:szCs w:val="21"/>
        </w:rPr>
        <w:t>城区草花布置及养护总面积2111</w:t>
      </w:r>
      <w:r w:rsidRPr="0088197C">
        <w:rPr>
          <w:rFonts w:ascii="宋体" w:hAnsi="宋体"/>
          <w:kern w:val="0"/>
          <w:szCs w:val="21"/>
        </w:rPr>
        <w:t xml:space="preserve">平方米。 </w:t>
      </w:r>
    </w:p>
    <w:p w:rsidR="00141496" w:rsidRPr="0088197C" w:rsidRDefault="00141496" w:rsidP="00141496">
      <w:pPr>
        <w:widowControl/>
        <w:adjustRightInd w:val="0"/>
        <w:snapToGrid w:val="0"/>
        <w:spacing w:line="360" w:lineRule="auto"/>
        <w:ind w:firstLineChars="200" w:firstLine="422"/>
        <w:jc w:val="center"/>
        <w:rPr>
          <w:rFonts w:ascii="宋体" w:hAnsi="宋体"/>
          <w:b/>
          <w:bCs/>
          <w:kern w:val="0"/>
          <w:szCs w:val="21"/>
        </w:rPr>
      </w:pPr>
      <w:r w:rsidRPr="0088197C">
        <w:rPr>
          <w:rFonts w:ascii="宋体" w:hAnsi="宋体" w:hint="eastAsia"/>
          <w:b/>
          <w:bCs/>
          <w:kern w:val="0"/>
          <w:szCs w:val="21"/>
        </w:rPr>
        <w:t>2021年城区草花布置及养护清单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3420"/>
        <w:gridCol w:w="1440"/>
        <w:gridCol w:w="1248"/>
        <w:gridCol w:w="732"/>
        <w:gridCol w:w="1620"/>
      </w:tblGrid>
      <w:tr w:rsidR="00141496" w:rsidRPr="0088197C" w:rsidTr="00643C9C"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面积（㎡）</w:t>
            </w:r>
            <w:r w:rsidRPr="0088197C">
              <w:rPr>
                <w:rFonts w:ascii="宋体" w:hAnsi="宋体" w:hint="eastAsia"/>
                <w:szCs w:val="21"/>
                <w:vertAlign w:val="superscript"/>
              </w:rPr>
              <w:t>）</w:t>
            </w:r>
          </w:p>
        </w:tc>
        <w:tc>
          <w:tcPr>
            <w:tcW w:w="124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株/m</w:t>
            </w:r>
            <w:r w:rsidRPr="0088197C">
              <w:rPr>
                <w:rFonts w:ascii="宋体" w:hAnsi="宋体" w:hint="eastAsia"/>
                <w:szCs w:val="21"/>
                <w:vertAlign w:val="superscript"/>
              </w:rPr>
              <w:t>2</w:t>
            </w:r>
          </w:p>
        </w:tc>
        <w:tc>
          <w:tcPr>
            <w:tcW w:w="732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全年计划</w:t>
            </w: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合计（株）</w:t>
            </w:r>
          </w:p>
        </w:tc>
      </w:tr>
      <w:tr w:rsidR="00141496" w:rsidRPr="0088197C" w:rsidTr="00643C9C">
        <w:trPr>
          <w:trHeight w:val="403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华乐路东、公园路北侧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48" w:type="dxa"/>
            <w:vMerge w:val="restart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≥49</w:t>
            </w:r>
          </w:p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单株蓬径≥10cm</w:t>
            </w:r>
          </w:p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Merge w:val="restart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四次（4月下旬、6月下旬、9月下旬、11月下旬）</w:t>
            </w: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1496" w:rsidRPr="0088197C" w:rsidTr="00643C9C">
        <w:trPr>
          <w:trHeight w:val="422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青松路东侧、318国道口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72</w:t>
            </w:r>
          </w:p>
        </w:tc>
        <w:tc>
          <w:tcPr>
            <w:tcW w:w="1248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1496" w:rsidRPr="0088197C" w:rsidTr="00643C9C">
        <w:trPr>
          <w:trHeight w:val="405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崧泽广场南门口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248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41496" w:rsidRPr="0088197C" w:rsidTr="00643C9C">
        <w:trPr>
          <w:trHeight w:val="421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夏阳湖绿地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126</w:t>
            </w:r>
          </w:p>
        </w:tc>
        <w:tc>
          <w:tcPr>
            <w:tcW w:w="1248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1496" w:rsidRPr="0088197C" w:rsidTr="00643C9C">
        <w:trPr>
          <w:trHeight w:val="413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崧泽广场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299</w:t>
            </w:r>
          </w:p>
        </w:tc>
        <w:tc>
          <w:tcPr>
            <w:tcW w:w="1248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1496" w:rsidRPr="0088197C" w:rsidTr="00643C9C">
        <w:trPr>
          <w:trHeight w:val="446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公园路入城口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120</w:t>
            </w:r>
          </w:p>
        </w:tc>
        <w:tc>
          <w:tcPr>
            <w:tcW w:w="1248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1496" w:rsidRPr="0088197C" w:rsidTr="00643C9C">
        <w:trPr>
          <w:trHeight w:val="517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崧泽广场北门口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116</w:t>
            </w:r>
          </w:p>
        </w:tc>
        <w:tc>
          <w:tcPr>
            <w:tcW w:w="1248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1496" w:rsidRPr="0088197C" w:rsidTr="00643C9C">
        <w:trPr>
          <w:trHeight w:val="425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青浦私企绿地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160</w:t>
            </w:r>
          </w:p>
        </w:tc>
        <w:tc>
          <w:tcPr>
            <w:tcW w:w="1248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2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41496" w:rsidRPr="0088197C" w:rsidTr="00643C9C">
        <w:trPr>
          <w:trHeight w:val="417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斧韵绿地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182</w:t>
            </w:r>
          </w:p>
        </w:tc>
        <w:tc>
          <w:tcPr>
            <w:tcW w:w="1248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2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41496" w:rsidRPr="0088197C" w:rsidTr="00643C9C">
        <w:trPr>
          <w:trHeight w:val="409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城中东路保安绿地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101</w:t>
            </w:r>
          </w:p>
        </w:tc>
        <w:tc>
          <w:tcPr>
            <w:tcW w:w="1248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1496" w:rsidRPr="0088197C" w:rsidTr="00643C9C">
        <w:trPr>
          <w:trHeight w:val="407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夏阳湖西北角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110</w:t>
            </w:r>
          </w:p>
        </w:tc>
        <w:tc>
          <w:tcPr>
            <w:tcW w:w="1248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1496" w:rsidRPr="0088197C" w:rsidTr="00643C9C">
        <w:trPr>
          <w:trHeight w:val="449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 xml:space="preserve">淀山湖大道二期  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8197C">
              <w:rPr>
                <w:rFonts w:ascii="宋体" w:hAnsi="宋体" w:hint="eastAsia"/>
                <w:szCs w:val="21"/>
              </w:rPr>
              <w:t>196</w:t>
            </w:r>
          </w:p>
        </w:tc>
        <w:tc>
          <w:tcPr>
            <w:tcW w:w="1248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1496" w:rsidRPr="0088197C" w:rsidTr="00643C9C">
        <w:trPr>
          <w:trHeight w:val="435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小计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1624</w:t>
            </w:r>
          </w:p>
        </w:tc>
        <w:tc>
          <w:tcPr>
            <w:tcW w:w="1248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2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318304</w:t>
            </w:r>
          </w:p>
        </w:tc>
      </w:tr>
      <w:tr w:rsidR="00141496" w:rsidRPr="0088197C" w:rsidTr="00643C9C">
        <w:trPr>
          <w:trHeight w:val="435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13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G50青浦出口北侧</w:t>
            </w: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487</w:t>
            </w:r>
          </w:p>
        </w:tc>
        <w:tc>
          <w:tcPr>
            <w:tcW w:w="1248" w:type="dxa"/>
            <w:vMerge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5次</w:t>
            </w: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119315</w:t>
            </w:r>
          </w:p>
        </w:tc>
      </w:tr>
      <w:tr w:rsidR="00141496" w:rsidRPr="0088197C" w:rsidTr="00643C9C">
        <w:trPr>
          <w:trHeight w:val="623"/>
        </w:trPr>
        <w:tc>
          <w:tcPr>
            <w:tcW w:w="82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34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2111</w:t>
            </w:r>
          </w:p>
        </w:tc>
        <w:tc>
          <w:tcPr>
            <w:tcW w:w="1248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141496" w:rsidRPr="0088197C" w:rsidRDefault="00141496" w:rsidP="00643C9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8197C">
              <w:rPr>
                <w:rFonts w:ascii="宋体" w:hAnsi="宋体" w:hint="eastAsia"/>
                <w:b/>
                <w:szCs w:val="21"/>
              </w:rPr>
              <w:t>437619</w:t>
            </w:r>
          </w:p>
        </w:tc>
      </w:tr>
    </w:tbl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1、养护标准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1.1草花布置及养护管理：参照市局有关标准。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lastRenderedPageBreak/>
        <w:t>1.2卫生保洁：做好花坛的卫生保洁、无杂草、无垃圾。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1.3做到整体效果与环境协调，植物造型美观，色彩搭配合理。做好草花现场实地测量工作、图型方案、计算草花量、预定草花、关注草花的生长质量、种植前验收草花质量过关后才可以种植。花材质量优良，无病虫害危害症状，且花期、规格一致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1.4草花种植后及时浇水、一周后施氮磷钾复合肥、（氮肥促使草花茎叶生长茂盛、叶色浓绿、钾肥促使草花生长健壮增强病虫害和倒伏抵抗力、磷肥促使草花根系发达增强抗寒能力）施药比例为1:1:1施一次。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1.5绿化要求：绿化植物规格统一，植株青枝绿叶、修剪规范、整体面貌良好、无垃圾积水、无倾斜株缺株死株、病虫害防治及时有效、做好防台防护工作。做到种植质量规范，花卉种植深浅、花卉高低、密度合理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1.6浇水：栽植后应浇足水分，注意水流大小，防止花卉倒伏；第二天再浇一次透水。视天气情况，栽后一周内加强水分管理。灌溉时间视土壤的水分含量和气温变化进行控制，每次浇水必须浇透，使水分真正到达植物的根系。高温天气做好浇水工作、梅雨季节做好排涝工作,多次浇水后做好草花周边切边工作。浇水时间应在早上9点前或傍晚日落后，避开温度最高的时段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1.7发现死株、被盗、空秃及时清理予以补植。提前做好病虫害防治、如有发现及时施药，安排人员做好除草和保洁工作。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2、工作要求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2.1按照上海市现行有关园林植物栽植、养护、保护等技术规程进行养护管理。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2.2一般绿地草花一年更换4次（4月下旬、6月下旬、9月下旬、11月下旬），G50青浦出口北侧一年更换5次，每平方平均不少于49株。其中“4月下旬”、“9月下旬”节假日时期的主要景点，重点布置，确定布置方案、布置品种及数量，落实花苗生产基地等，迎接市局考核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2.3严格按照技术规范养护，确保养护质量，按时完成不同季节的养护管理工作，并坚持文明施工，做好草花现场环境保护。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2.4养护管理包括花坛换花布置和养护管理，包括防台防汛、抢险等工作。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2.5如发生以上不包含在承包内容和范围内的情况，需征得业主同意，按“2016园林定额”有关规定或双方协商、合同确定，另列清单，按实计算。养护期间，若发生非业主或自然因素，造成的苗木死亡损失，应由乙方（养护承包方）负责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2.6资料档案管理：做好基础资料、变更资料、台账汇编。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lastRenderedPageBreak/>
        <w:t>2.7承包方因养护管理不善造成绿地内各类苗木的死亡（包括人为践踏造成的）和道路等设施损坏，均由承包方负责补缺和修缮。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2.8人员要求：本项目须配备项目负责人一名（具有专业技术职称中级或以上），并组建养护队伍。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3.质量标准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3.1承包方应按照要求，安排好全年的草花计划，计划实施，确保草花的质量，并坚持文明施工，做好草花现场环境保护、劳动保护及安全生产。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3.2凡因承包方原因造成的养护管理质量不合格的，应在规定的时间内无偿返工，达到质量验收标准。返工后仍达不到的，由乙方承担责任。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3.3严格按照技术规范养护，确保养护质量，按时完成不同季节的养护管理工作。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3.4如遇紧急情况（防台、防汛抢险、重大疫情、灾情等）时，承包方应做好人力、物力的储备，随时随地接受抢险调配。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4.具体要求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花坛花卉需随季节而更换。花坛外形布置以几何形为主，花材应选用花期、株型、株高等整齐一致的花卉，配置协调，表现花卉群体效果、图案纹样的色彩美。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4.1合格花卉的一般标准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（1）生长健壮，叶片大小及叶色正常，无明显病虫害，无枯黄叶。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（2）根系完好，为盆栽苗，无损伤。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（3）株型丰满，冠幅与株高比例适当，无徒长现象。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（4）同一品种株高、花色、冠径、花期等应一致。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（5）初花状态，花朵开放度在20-30%，无残败花朵。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（6）观赏草品种特征明显，叶无枯黄，无明显衰老现象。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4.2土壤要求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1）土壤改良：花坛种植表土层不小于20厘米，花境种植表土层不小于30厘米。翻土深度内土壤中必须清除草根、碎砖、石块等杂物，严禁含有有害物质和大于lcm以上的石子等杂物遗留。表土层必须采用疏松、肥沃、富含有机质的培养土。土壤必须经过消毒，严禁含有病菌或对植物、人、动物有害的有毒物质。可结合整地，向土壤中增施基肥，将肥料与土壤充分拌匀。对栽植地土壤进行分析确认，对土壤理化指标不能满足花卉正常生长要求的进行土壤改良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（2）地形处理：按花坛、花境设计要求的地形、坡度整地，做到土面饱满，地形起伏柔顺，</w:t>
      </w:r>
      <w:r w:rsidRPr="0088197C">
        <w:rPr>
          <w:rFonts w:ascii="宋体" w:hAnsi="宋体" w:cs="仿宋" w:hint="eastAsia"/>
          <w:szCs w:val="21"/>
        </w:rPr>
        <w:lastRenderedPageBreak/>
        <w:t>表土平整,土壤颗粒均匀，无局部低凹积水，确保排水良好。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4.3花坛花卉种植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花坛花卉的种植施工现场应设置围栏和警示标志，每次换花期间包括将前作翻除,土壤改良,地形平整和花卉种植等操作，白地裸露应小于14天。花卉种植的技术要点包括：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1）种植时间：花坛花卉的种植宜在无霜期内进行，既春季晚霜（上海地区4月初）以后；秋季早霜（上海地区11月末）以前进行。草花夏季栽植当气温过高时，避开中午高温时段，宜在清晨、傍晚或阴天进行，冬季栽植应在中午前后进行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（2）种植方法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①花苗选择：种植过程中要随时核对花卉种类和品种；选择规格整齐花苗，注意大小均匀及自然过渡并及时除去残花败叶，保持花苗生长健壮。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②种植顺序：较大的花坛可分区、分块种植。可据实际情况采用先中间后四周，或先里边后外边，或先高处后低处栽植。模纹花坛应先栽好图案轮廓线，再进行填充。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③种植深度：必须保持花苗原栽植深度，严禁栽植过深。在相应的轮廓线内栽植，尺度较大时应拉设标高线，以控制栽植面的整体高度。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④种植间距：根据花卉种类及苗木规格调节栽植株行距，以达到观赏期内不露底土为宜。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⑤种植效果：栽植穴应稍大，使根系舒畅伸展，不得折曲花苗根部，杜绝假植。栽后填土应充分压实，无倒伏花苗，必须做到工完场地清，总体效果平整，轮廓明显。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5.服务期限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自合同签订生效之日起一年。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b/>
          <w:bCs/>
          <w:szCs w:val="21"/>
        </w:rPr>
        <w:t>四、监督管理要求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1.承包方人员在养护施工中不得从事与绿化养护以外的活动（除特定要求外），承包方负责绿化养护工作的安全。承包方与所聘用的从业人员如发生一切劳务纠纷均与我方无关。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2.承包方在养护过程中，不得进行转包，否则，按违约处理，如发生重大违约、失信等问题，我方有权单方面提前解除合同。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3.承包方在承包过程中，应明确绿化负责人，如需更换或调整，必须通报我方并得到同意。否则，按违约处理。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4.我方按照绿化精细化的管理要求，设定绿化养护管理考核标准，实行每三个月考核一次制度。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5.因养护管理不到位，造成植被有死亡、空秃现象时，承包方按原有品种、尺寸进行及时补种，所有费用由承包方自行承担。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b/>
          <w:bCs/>
          <w:szCs w:val="21"/>
        </w:rPr>
      </w:pPr>
      <w:r w:rsidRPr="0088197C">
        <w:rPr>
          <w:rFonts w:ascii="宋体" w:hAnsi="宋体" w:cs="仿宋" w:hint="eastAsia"/>
          <w:b/>
          <w:bCs/>
          <w:szCs w:val="21"/>
        </w:rPr>
        <w:lastRenderedPageBreak/>
        <w:t>五.服务形式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承包单位包工、包料、包质量、包安全。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b/>
          <w:bCs/>
          <w:szCs w:val="21"/>
        </w:rPr>
      </w:pPr>
      <w:r w:rsidRPr="0088197C">
        <w:rPr>
          <w:rFonts w:ascii="宋体" w:hAnsi="宋体" w:cs="仿宋" w:hint="eastAsia"/>
          <w:b/>
          <w:bCs/>
          <w:szCs w:val="21"/>
        </w:rPr>
        <w:t>六.考核方式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为体现考核频度适当、方式科学、公平公正，养护作业考核采用青浦区绿化所考核小组每三个月考核一次的方式，作为核拨养护资金的依据。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b/>
          <w:bCs/>
          <w:szCs w:val="21"/>
        </w:rPr>
      </w:pPr>
      <w:r w:rsidRPr="0088197C">
        <w:rPr>
          <w:rFonts w:ascii="宋体" w:hAnsi="宋体" w:cs="仿宋" w:hint="eastAsia"/>
          <w:b/>
          <w:bCs/>
          <w:szCs w:val="21"/>
        </w:rPr>
        <w:t>七.考核细则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1.考核内容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共涉及“整体效果”、“花材质量”、“施工质量”、“养护管理”四方面考核。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2.考核标准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①整体效果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（1）设计合理，造型美观；整体效果好，与环境协调（10分）。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（2）色彩搭配合理；线条流畅（10分）。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②花材质量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（1）花材品质优良（10分）。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（2）花期、规格一致；生长健壮，无脱节；无病虫危害症状（10分）。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③施工质量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（1）地形饱满；土壤介质符合标准（10分）。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（2）种植质量规范，花卉种植深浅、花卉高低、密度合理（20分）。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④养护管理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（1）养护精细，边线整齐，整体观赏性强（10分）。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（2）无死株、无空秃、无残花败叶（10分）。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（3）无杂草、无垃圾，整体环境整洁（10分）。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3.权数与绩效挂钩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草花布置及养护考核分70分（含70分）作为养护费发放基准分；当次考核分低于基准分5分以内的（包括5分），每下降1分，养护费核扣0.5%；当次考核分低于基准分5分以下的，每下降1分，养护费下降1%，以此类推。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b/>
          <w:bCs/>
          <w:szCs w:val="21"/>
        </w:rPr>
      </w:pPr>
      <w:r w:rsidRPr="0088197C">
        <w:rPr>
          <w:rFonts w:ascii="宋体" w:hAnsi="宋体" w:cs="仿宋" w:hint="eastAsia"/>
          <w:b/>
          <w:bCs/>
          <w:szCs w:val="21"/>
        </w:rPr>
        <w:t>八.养护经费核拨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1.结算原则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养护经费每三个月拨付一次。每次根据考核结果进行核算，考核评分结果和核算情况报区绿化和市容管理局办公室，经局长办公会议讨论通过后支付养护经费。原则上当季度养护经费</w:t>
      </w:r>
      <w:r w:rsidRPr="0088197C">
        <w:rPr>
          <w:rFonts w:ascii="宋体" w:hAnsi="宋体" w:cs="仿宋" w:hint="eastAsia"/>
          <w:szCs w:val="21"/>
        </w:rPr>
        <w:lastRenderedPageBreak/>
        <w:t>在次季度第一个月月底前支付。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2.支付方式</w:t>
      </w:r>
    </w:p>
    <w:p w:rsidR="00141496" w:rsidRPr="0088197C" w:rsidRDefault="00141496" w:rsidP="00141496">
      <w:pPr>
        <w:spacing w:line="360" w:lineRule="auto"/>
        <w:rPr>
          <w:rFonts w:ascii="宋体" w:hAnsi="宋体" w:cs="仿宋"/>
          <w:szCs w:val="21"/>
        </w:rPr>
      </w:pPr>
      <w:r w:rsidRPr="0088197C">
        <w:rPr>
          <w:rFonts w:ascii="宋体" w:hAnsi="宋体" w:cs="仿宋" w:hint="eastAsia"/>
          <w:szCs w:val="21"/>
        </w:rPr>
        <w:t>按季度支付。本项目在签订合同后，由绿化所考核小组每三个月考核一次，考核成绩与资金挂钩（详见权数与绩效相关规定）。</w:t>
      </w:r>
    </w:p>
    <w:p w:rsidR="00646131" w:rsidRPr="00141496" w:rsidRDefault="00646131"/>
    <w:sectPr w:rsidR="00646131" w:rsidRPr="00141496" w:rsidSect="00646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76D851"/>
    <w:multiLevelType w:val="singleLevel"/>
    <w:tmpl w:val="FB76D85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1496"/>
    <w:rsid w:val="00141496"/>
    <w:rsid w:val="0064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594</Words>
  <Characters>3389</Characters>
  <Application>Microsoft Office Word</Application>
  <DocSecurity>0</DocSecurity>
  <Lines>28</Lines>
  <Paragraphs>7</Paragraphs>
  <ScaleCrop>false</ScaleCrop>
  <Company>MS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2020-12-03T08:39:00Z</dcterms:created>
  <dcterms:modified xsi:type="dcterms:W3CDTF">2020-12-03T08:39:00Z</dcterms:modified>
</cp:coreProperties>
</file>