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322" w:rsidRDefault="001A2322" w:rsidP="001A2322">
      <w:pPr>
        <w:pStyle w:val="ae"/>
        <w:snapToGrid w:val="0"/>
        <w:spacing w:afterLines="50" w:after="156"/>
        <w:outlineLvl w:val="0"/>
        <w:rPr>
          <w:rFonts w:hAnsi="宋体"/>
          <w:b/>
        </w:rPr>
      </w:pPr>
      <w:r>
        <w:rPr>
          <w:rFonts w:hint="eastAsia"/>
          <w:b/>
          <w:bCs/>
        </w:rPr>
        <w:t>附件：</w:t>
      </w:r>
      <w:r>
        <w:rPr>
          <w:rFonts w:hAnsi="宋体" w:hint="eastAsia"/>
          <w:b/>
          <w:bCs/>
        </w:rPr>
        <w:t>采购</w:t>
      </w:r>
      <w:r>
        <w:rPr>
          <w:rFonts w:hAnsi="宋体" w:hint="eastAsia"/>
          <w:b/>
        </w:rPr>
        <w:t>需求</w:t>
      </w:r>
    </w:p>
    <w:p w:rsidR="001A2322" w:rsidRDefault="001A2322" w:rsidP="001A2322">
      <w:pPr>
        <w:pStyle w:val="ae"/>
        <w:snapToGrid w:val="0"/>
        <w:spacing w:afterLines="50" w:after="156"/>
        <w:outlineLvl w:val="0"/>
        <w:rPr>
          <w:rFonts w:hAnsi="宋体"/>
          <w:b/>
        </w:rPr>
      </w:pPr>
    </w:p>
    <w:p w:rsidR="001A2322" w:rsidRDefault="001A2322" w:rsidP="001A2322">
      <w:pPr>
        <w:spacing w:line="300" w:lineRule="exact"/>
        <w:jc w:val="left"/>
        <w:rPr>
          <w:szCs w:val="21"/>
        </w:rPr>
      </w:pPr>
      <w:r>
        <w:rPr>
          <w:rFonts w:hint="eastAsia"/>
          <w:szCs w:val="21"/>
        </w:rPr>
        <w:t>说明：</w:t>
      </w:r>
    </w:p>
    <w:p w:rsidR="001A2322" w:rsidRDefault="001A2322" w:rsidP="001A2322">
      <w:pPr>
        <w:spacing w:line="360" w:lineRule="auto"/>
        <w:ind w:firstLineChars="200" w:firstLine="425"/>
        <w:jc w:val="left"/>
        <w:rPr>
          <w:rFonts w:ascii="宋体"/>
          <w:szCs w:val="21"/>
        </w:rPr>
      </w:pPr>
      <w:r>
        <w:rPr>
          <w:rFonts w:ascii="宋体" w:hAnsi="宋体" w:hint="eastAsia"/>
          <w:color w:val="000000"/>
          <w:szCs w:val="21"/>
        </w:rPr>
        <w:t>为保证招标的合法性、公平性，投标人认为技术需求指标存在排他性或歧视性条款，可在收到或下载招标文件之日或者招标文件下载期限届满之日起七个工作日内提出并附相</w:t>
      </w:r>
      <w:r>
        <w:rPr>
          <w:rFonts w:ascii="宋体" w:hAnsi="宋体" w:hint="eastAsia"/>
          <w:szCs w:val="21"/>
        </w:rPr>
        <w:t>关证据，招标人将及时进行调查或组织论证，如情况属实，招标人将对上述相关技术需求指标做相应修改。</w:t>
      </w:r>
    </w:p>
    <w:p w:rsidR="001A2322" w:rsidRDefault="001A2322" w:rsidP="001A2322">
      <w:pPr>
        <w:spacing w:line="360" w:lineRule="auto"/>
        <w:ind w:firstLineChars="250" w:firstLine="531"/>
        <w:jc w:val="left"/>
        <w:rPr>
          <w:rFonts w:ascii="宋体"/>
          <w:szCs w:val="21"/>
        </w:rPr>
      </w:pPr>
      <w:r>
        <w:rPr>
          <w:rFonts w:ascii="宋体" w:hAnsi="宋体" w:hint="eastAsia"/>
          <w:szCs w:val="21"/>
        </w:rPr>
        <w:t>招标人在技术需求和图纸中指出的工艺、材料和设备的标准以及参照的品牌、型号仅</w:t>
      </w:r>
      <w:proofErr w:type="gramStart"/>
      <w:r>
        <w:rPr>
          <w:rFonts w:ascii="宋体" w:hAnsi="宋体" w:hint="eastAsia"/>
          <w:szCs w:val="21"/>
        </w:rPr>
        <w:t>起说明</w:t>
      </w:r>
      <w:proofErr w:type="gramEnd"/>
      <w:r>
        <w:rPr>
          <w:rFonts w:ascii="宋体" w:hAnsi="宋体" w:hint="eastAsia"/>
          <w:szCs w:val="21"/>
        </w:rPr>
        <w:t>作用，并没有任何限制性，投标人在投标中可以选用其他替代标准、品牌或型号，但这些替代要实质上优于或相当于技术规格的要求。</w:t>
      </w:r>
    </w:p>
    <w:p w:rsidR="001A2322" w:rsidRDefault="001A2322" w:rsidP="001A2322">
      <w:pPr>
        <w:pStyle w:val="ae"/>
        <w:snapToGrid w:val="0"/>
        <w:spacing w:afterLines="50" w:after="156"/>
        <w:jc w:val="left"/>
        <w:outlineLvl w:val="0"/>
        <w:rPr>
          <w:rFonts w:hAnsi="宋体"/>
          <w:b/>
        </w:rPr>
      </w:pPr>
    </w:p>
    <w:p w:rsidR="001A2322" w:rsidRDefault="001A2322" w:rsidP="001A2322">
      <w:pPr>
        <w:pStyle w:val="ae"/>
        <w:snapToGrid w:val="0"/>
        <w:spacing w:afterLines="50" w:after="156"/>
        <w:jc w:val="left"/>
        <w:outlineLvl w:val="0"/>
        <w:rPr>
          <w:rFonts w:hAnsi="宋体"/>
          <w:b/>
        </w:rPr>
      </w:pPr>
      <w:r>
        <w:rPr>
          <w:rFonts w:hAnsi="宋体" w:hint="eastAsia"/>
          <w:b/>
        </w:rPr>
        <w:t>一、项目概述</w:t>
      </w:r>
    </w:p>
    <w:p w:rsidR="001A2322" w:rsidRDefault="001A2322" w:rsidP="001A2322">
      <w:pPr>
        <w:spacing w:line="360" w:lineRule="auto"/>
        <w:ind w:firstLineChars="200" w:firstLine="425"/>
        <w:jc w:val="left"/>
        <w:rPr>
          <w:rFonts w:ascii="宋体" w:hAnsi="宋体"/>
          <w:b/>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）本项目为</w:t>
      </w:r>
      <w:r>
        <w:rPr>
          <w:rFonts w:ascii="宋体" w:hAnsi="宋体" w:hint="eastAsia"/>
          <w:szCs w:val="21"/>
        </w:rPr>
        <w:t>青浦区公共</w:t>
      </w:r>
      <w:r>
        <w:rPr>
          <w:rFonts w:ascii="宋体" w:hAnsi="宋体"/>
          <w:szCs w:val="21"/>
        </w:rPr>
        <w:t>卫生中心</w:t>
      </w:r>
      <w:r>
        <w:rPr>
          <w:rFonts w:ascii="宋体" w:hAnsi="宋体" w:hint="eastAsia"/>
          <w:szCs w:val="21"/>
        </w:rPr>
        <w:t>建设</w:t>
      </w:r>
      <w:r>
        <w:rPr>
          <w:rFonts w:ascii="宋体" w:hAnsi="宋体"/>
          <w:szCs w:val="21"/>
        </w:rPr>
        <w:t>工程</w:t>
      </w:r>
      <w:r>
        <w:rPr>
          <w:rFonts w:ascii="宋体" w:hAnsi="宋体" w:hint="eastAsia"/>
          <w:szCs w:val="21"/>
        </w:rPr>
        <w:t>暖通</w:t>
      </w:r>
      <w:r>
        <w:rPr>
          <w:rFonts w:ascii="宋体" w:hAnsi="宋体"/>
          <w:szCs w:val="21"/>
        </w:rPr>
        <w:t>工程</w:t>
      </w:r>
      <w:r>
        <w:rPr>
          <w:rFonts w:ascii="宋体" w:hAnsi="宋体" w:hint="eastAsia"/>
          <w:color w:val="000000"/>
          <w:szCs w:val="21"/>
        </w:rPr>
        <w:t>，需购置VRV空调机组和通风</w:t>
      </w:r>
      <w:r>
        <w:rPr>
          <w:rFonts w:ascii="宋体" w:hAnsi="宋体"/>
          <w:color w:val="000000"/>
          <w:szCs w:val="21"/>
        </w:rPr>
        <w:t>设备</w:t>
      </w:r>
      <w:r>
        <w:rPr>
          <w:rFonts w:ascii="宋体" w:hAnsi="宋体" w:hint="eastAsia"/>
          <w:color w:val="000000"/>
          <w:szCs w:val="21"/>
        </w:rPr>
        <w:t>（具体设备数量、型号、规格等要求以 “设备清单”为准）。</w:t>
      </w:r>
      <w:r>
        <w:rPr>
          <w:rFonts w:ascii="宋体" w:hAnsi="宋体" w:hint="eastAsia"/>
          <w:b/>
          <w:szCs w:val="21"/>
        </w:rPr>
        <w:t>包件</w:t>
      </w:r>
      <w:proofErr w:type="gramStart"/>
      <w:r>
        <w:rPr>
          <w:rFonts w:ascii="宋体" w:hAnsi="宋体" w:hint="eastAsia"/>
          <w:b/>
          <w:szCs w:val="21"/>
        </w:rPr>
        <w:t>一</w:t>
      </w:r>
      <w:proofErr w:type="gramEnd"/>
      <w:r>
        <w:rPr>
          <w:rFonts w:ascii="宋体" w:hAnsi="宋体" w:hint="eastAsia"/>
          <w:b/>
          <w:szCs w:val="21"/>
        </w:rPr>
        <w:t>预算资金为</w:t>
      </w:r>
      <w:r>
        <w:rPr>
          <w:rFonts w:ascii="宋体" w:hAnsi="宋体"/>
          <w:b/>
          <w:szCs w:val="21"/>
        </w:rPr>
        <w:t>1348.3519</w:t>
      </w:r>
      <w:r>
        <w:rPr>
          <w:rFonts w:ascii="宋体" w:hAnsi="宋体" w:hint="eastAsia"/>
          <w:b/>
          <w:szCs w:val="21"/>
        </w:rPr>
        <w:t>万元。</w:t>
      </w:r>
    </w:p>
    <w:p w:rsidR="001A2322" w:rsidRDefault="001A2322" w:rsidP="001A2322">
      <w:pPr>
        <w:spacing w:line="360" w:lineRule="auto"/>
        <w:ind w:firstLineChars="200" w:firstLine="425"/>
        <w:jc w:val="left"/>
        <w:rPr>
          <w:rFonts w:ascii="宋体"/>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）建筑用途功能：</w:t>
      </w:r>
      <w:r>
        <w:rPr>
          <w:rFonts w:ascii="宋体" w:hAnsi="宋体" w:hint="eastAsia"/>
          <w:szCs w:val="21"/>
        </w:rPr>
        <w:t>青浦区公共</w:t>
      </w:r>
      <w:r>
        <w:rPr>
          <w:rFonts w:ascii="宋体" w:hAnsi="宋体"/>
          <w:szCs w:val="21"/>
        </w:rPr>
        <w:t>卫生中心</w:t>
      </w:r>
      <w:r>
        <w:rPr>
          <w:rFonts w:ascii="宋体" w:hAnsi="宋体" w:hint="eastAsia"/>
          <w:szCs w:val="21"/>
        </w:rPr>
        <w:t xml:space="preserve">建筑面积约为 </w:t>
      </w:r>
      <w:r>
        <w:rPr>
          <w:rFonts w:ascii="宋体" w:hAnsi="宋体" w:hint="eastAsia"/>
          <w:szCs w:val="21"/>
          <w:u w:val="single"/>
        </w:rPr>
        <w:t xml:space="preserve">    </w:t>
      </w:r>
      <w:r>
        <w:rPr>
          <w:rFonts w:ascii="宋体" w:hAnsi="宋体"/>
          <w:szCs w:val="21"/>
          <w:u w:val="single"/>
        </w:rPr>
        <w:t>35380</w:t>
      </w:r>
      <w:r>
        <w:rPr>
          <w:rFonts w:ascii="宋体" w:hAnsi="宋体" w:hint="eastAsia"/>
          <w:szCs w:val="21"/>
          <w:u w:val="single"/>
        </w:rPr>
        <w:t xml:space="preserve">   </w:t>
      </w:r>
      <w:r>
        <w:rPr>
          <w:rFonts w:ascii="宋体" w:hAnsi="宋体" w:hint="eastAsia"/>
          <w:szCs w:val="21"/>
        </w:rPr>
        <w:t>平米。</w:t>
      </w:r>
    </w:p>
    <w:p w:rsidR="001A2322" w:rsidRDefault="001A2322" w:rsidP="001A2322">
      <w:pPr>
        <w:spacing w:line="360" w:lineRule="auto"/>
        <w:ind w:firstLineChars="200" w:firstLine="425"/>
        <w:jc w:val="left"/>
        <w:rPr>
          <w:rFonts w:ascii="宋体"/>
          <w:szCs w:val="21"/>
        </w:rPr>
      </w:pPr>
      <w:r>
        <w:rPr>
          <w:rFonts w:ascii="宋体" w:hAnsi="宋体" w:hint="eastAsia"/>
          <w:szCs w:val="21"/>
        </w:rPr>
        <w:t>（</w:t>
      </w:r>
      <w:r>
        <w:rPr>
          <w:rFonts w:ascii="宋体" w:hAnsi="宋体"/>
          <w:szCs w:val="21"/>
        </w:rPr>
        <w:t>3</w:t>
      </w:r>
      <w:r>
        <w:rPr>
          <w:rFonts w:ascii="宋体" w:hAnsi="宋体" w:hint="eastAsia"/>
          <w:szCs w:val="21"/>
        </w:rPr>
        <w:t>）本项目相关图纸参照本招标文件所附的“青浦区公共</w:t>
      </w:r>
      <w:r>
        <w:rPr>
          <w:rFonts w:ascii="宋体" w:hAnsi="宋体"/>
          <w:szCs w:val="21"/>
        </w:rPr>
        <w:t>卫生中心</w:t>
      </w:r>
      <w:r>
        <w:rPr>
          <w:rFonts w:ascii="宋体" w:hAnsi="宋体" w:hint="eastAsia"/>
          <w:szCs w:val="21"/>
        </w:rPr>
        <w:t>建设</w:t>
      </w:r>
      <w:r>
        <w:rPr>
          <w:rFonts w:ascii="宋体" w:hAnsi="宋体"/>
          <w:szCs w:val="21"/>
        </w:rPr>
        <w:t>工程暖通图纸</w:t>
      </w:r>
      <w:r>
        <w:rPr>
          <w:rFonts w:ascii="宋体" w:hAnsi="宋体" w:hint="eastAsia"/>
          <w:szCs w:val="21"/>
        </w:rPr>
        <w:t>”，本项目采购范围为图纸中空调机组和</w:t>
      </w:r>
      <w:r>
        <w:rPr>
          <w:rFonts w:ascii="宋体" w:hAnsi="宋体"/>
          <w:szCs w:val="21"/>
        </w:rPr>
        <w:t>通风设备</w:t>
      </w:r>
      <w:r>
        <w:rPr>
          <w:rFonts w:ascii="宋体" w:hAnsi="宋体" w:hint="eastAsia"/>
          <w:szCs w:val="21"/>
        </w:rPr>
        <w:t>及相应的安装。</w:t>
      </w:r>
    </w:p>
    <w:p w:rsidR="001A2322" w:rsidRDefault="001A2322" w:rsidP="001A2322">
      <w:pPr>
        <w:spacing w:line="360" w:lineRule="auto"/>
        <w:jc w:val="left"/>
        <w:rPr>
          <w:rFonts w:ascii="宋体" w:hAnsi="宋体"/>
          <w:b/>
          <w:szCs w:val="21"/>
        </w:rPr>
      </w:pPr>
      <w:r>
        <w:rPr>
          <w:rFonts w:ascii="宋体" w:hAnsi="宋体" w:hint="eastAsia"/>
          <w:b/>
          <w:szCs w:val="21"/>
        </w:rPr>
        <w:t>二、投标人资格要求</w:t>
      </w:r>
    </w:p>
    <w:p w:rsidR="001A2322" w:rsidRDefault="001A2322" w:rsidP="001A2322">
      <w:pPr>
        <w:spacing w:line="360" w:lineRule="auto"/>
        <w:ind w:firstLineChars="200" w:firstLine="425"/>
        <w:jc w:val="left"/>
        <w:rPr>
          <w:rFonts w:ascii="宋体" w:hAnsi="宋体"/>
          <w:szCs w:val="21"/>
        </w:rPr>
      </w:pPr>
      <w:r>
        <w:rPr>
          <w:rFonts w:ascii="宋体" w:hAnsi="宋体" w:hint="eastAsia"/>
          <w:szCs w:val="21"/>
        </w:rPr>
        <w:t>投标供应商应具有建设主管部门颁发的《建筑业企业资质证书（建筑机电安装工程专业承包资质等级二级及以上证书）》。（如提供建设工程企业电子资质证书版本，必须提供使用件）。</w:t>
      </w:r>
    </w:p>
    <w:p w:rsidR="001A2322" w:rsidRDefault="001A2322" w:rsidP="001A2322">
      <w:pPr>
        <w:spacing w:line="360" w:lineRule="auto"/>
        <w:jc w:val="left"/>
        <w:rPr>
          <w:rFonts w:ascii="宋体"/>
          <w:szCs w:val="21"/>
        </w:rPr>
      </w:pPr>
      <w:r>
        <w:rPr>
          <w:rFonts w:hAnsi="宋体" w:hint="eastAsia"/>
          <w:b/>
          <w:szCs w:val="21"/>
        </w:rPr>
        <w:t>三、商务要求</w:t>
      </w:r>
    </w:p>
    <w:p w:rsidR="001A2322" w:rsidRDefault="001A2322" w:rsidP="001A2322">
      <w:pPr>
        <w:spacing w:line="360" w:lineRule="auto"/>
        <w:ind w:firstLineChars="250" w:firstLine="531"/>
        <w:jc w:val="left"/>
        <w:rPr>
          <w:rFonts w:ascii="宋体"/>
          <w:szCs w:val="21"/>
        </w:rPr>
      </w:pPr>
      <w:r>
        <w:rPr>
          <w:rFonts w:ascii="宋体" w:hAnsi="宋体"/>
          <w:szCs w:val="21"/>
        </w:rPr>
        <w:t>1</w:t>
      </w:r>
      <w:r>
        <w:rPr>
          <w:rFonts w:ascii="宋体" w:hAnsi="宋体" w:hint="eastAsia"/>
          <w:szCs w:val="21"/>
        </w:rPr>
        <w:t>、交付状态</w:t>
      </w:r>
    </w:p>
    <w:p w:rsidR="001A2322" w:rsidRDefault="001A2322" w:rsidP="001A2322">
      <w:pPr>
        <w:spacing w:line="360" w:lineRule="auto"/>
        <w:ind w:firstLineChars="250" w:firstLine="531"/>
        <w:jc w:val="left"/>
        <w:rPr>
          <w:rFonts w:ascii="宋体" w:cs="宋体"/>
          <w:color w:val="000000"/>
          <w:kern w:val="0"/>
          <w:szCs w:val="21"/>
        </w:rPr>
      </w:pPr>
      <w:r>
        <w:rPr>
          <w:rFonts w:ascii="宋体" w:hAnsi="宋体" w:cs="宋体" w:hint="eastAsia"/>
          <w:color w:val="000000"/>
          <w:kern w:val="0"/>
          <w:szCs w:val="21"/>
        </w:rPr>
        <w:t>送货上门、安装、调试和验收合格。</w:t>
      </w:r>
    </w:p>
    <w:p w:rsidR="001A2322" w:rsidRDefault="001A2322" w:rsidP="001A2322">
      <w:pPr>
        <w:numPr>
          <w:ilvl w:val="0"/>
          <w:numId w:val="8"/>
        </w:numPr>
        <w:spacing w:line="360" w:lineRule="auto"/>
        <w:ind w:firstLineChars="250" w:firstLine="531"/>
        <w:jc w:val="left"/>
        <w:rPr>
          <w:rFonts w:ascii="宋体"/>
          <w:szCs w:val="21"/>
        </w:rPr>
      </w:pPr>
      <w:r>
        <w:rPr>
          <w:rFonts w:ascii="宋体" w:hAnsi="宋体" w:hint="eastAsia"/>
          <w:szCs w:val="21"/>
        </w:rPr>
        <w:t>交付地点：青浦区公共卫生</w:t>
      </w:r>
      <w:r>
        <w:rPr>
          <w:rFonts w:ascii="宋体" w:hAnsi="宋体"/>
          <w:szCs w:val="21"/>
        </w:rPr>
        <w:t>中心</w:t>
      </w:r>
    </w:p>
    <w:p w:rsidR="001A2322" w:rsidRPr="00810CF7" w:rsidRDefault="001A2322" w:rsidP="001A2322">
      <w:pPr>
        <w:numPr>
          <w:ilvl w:val="0"/>
          <w:numId w:val="8"/>
        </w:numPr>
        <w:spacing w:line="360" w:lineRule="auto"/>
        <w:ind w:firstLineChars="250" w:firstLine="531"/>
        <w:jc w:val="left"/>
        <w:rPr>
          <w:rFonts w:ascii="宋体"/>
          <w:szCs w:val="21"/>
        </w:rPr>
      </w:pPr>
      <w:r>
        <w:rPr>
          <w:rFonts w:ascii="宋体" w:hAnsi="宋体" w:hint="eastAsia"/>
          <w:szCs w:val="21"/>
        </w:rPr>
        <w:t>交</w:t>
      </w:r>
      <w:r w:rsidRPr="00810CF7">
        <w:rPr>
          <w:rFonts w:ascii="宋体" w:hAnsi="宋体" w:hint="eastAsia"/>
          <w:szCs w:val="21"/>
        </w:rPr>
        <w:t>付日期：</w:t>
      </w:r>
      <w:r w:rsidRPr="00810CF7">
        <w:rPr>
          <w:rFonts w:ascii="宋体" w:eastAsia="Courier New" w:hAnsi="Courier New" w:hint="eastAsia"/>
          <w:szCs w:val="21"/>
        </w:rPr>
        <w:t>自合同签订之日起</w:t>
      </w:r>
      <w:r w:rsidRPr="00810CF7">
        <w:rPr>
          <w:rFonts w:ascii="宋体" w:eastAsia="等线" w:hAnsi="Courier New"/>
          <w:szCs w:val="21"/>
        </w:rPr>
        <w:t>90</w:t>
      </w:r>
      <w:r w:rsidRPr="00810CF7">
        <w:rPr>
          <w:rFonts w:ascii="宋体" w:eastAsia="Courier New" w:hAnsi="Courier New"/>
          <w:szCs w:val="21"/>
        </w:rPr>
        <w:t>天完成设备供货、设备运输到位、安装、调试、验收合格并交付使用。</w:t>
      </w:r>
      <w:r w:rsidRPr="00810CF7">
        <w:rPr>
          <w:rFonts w:ascii="宋体" w:hAnsi="宋体"/>
          <w:szCs w:val="21"/>
        </w:rPr>
        <w:t xml:space="preserve">            </w:t>
      </w:r>
    </w:p>
    <w:p w:rsidR="001A2322" w:rsidRPr="00810CF7" w:rsidRDefault="001A2322" w:rsidP="001A2322">
      <w:pPr>
        <w:spacing w:line="360" w:lineRule="auto"/>
        <w:ind w:firstLineChars="250" w:firstLine="531"/>
        <w:jc w:val="left"/>
        <w:rPr>
          <w:rFonts w:ascii="宋体"/>
          <w:szCs w:val="21"/>
        </w:rPr>
      </w:pPr>
      <w:r w:rsidRPr="00810CF7">
        <w:rPr>
          <w:rFonts w:ascii="宋体" w:hAnsi="宋体"/>
          <w:szCs w:val="21"/>
        </w:rPr>
        <w:t>4</w:t>
      </w:r>
      <w:r w:rsidRPr="00810CF7">
        <w:rPr>
          <w:rFonts w:ascii="宋体" w:hAnsi="宋体" w:hint="eastAsia"/>
          <w:szCs w:val="21"/>
        </w:rPr>
        <w:t>、支付方式：</w:t>
      </w:r>
      <w:r w:rsidRPr="00810CF7">
        <w:rPr>
          <w:rFonts w:ascii="宋体" w:hAnsi="宋体"/>
          <w:szCs w:val="21"/>
        </w:rPr>
        <w:t xml:space="preserve">  </w:t>
      </w:r>
    </w:p>
    <w:p w:rsidR="001A2322" w:rsidRPr="00810CF7" w:rsidRDefault="001A2322" w:rsidP="001A2322">
      <w:pPr>
        <w:widowControl/>
        <w:spacing w:line="360" w:lineRule="auto"/>
        <w:rPr>
          <w:rFonts w:ascii="宋体" w:hAnsi="宋体"/>
          <w:bCs/>
          <w:szCs w:val="21"/>
        </w:rPr>
      </w:pPr>
      <w:r w:rsidRPr="00810CF7">
        <w:rPr>
          <w:rFonts w:ascii="宋体" w:hAnsi="宋体" w:hint="eastAsia"/>
          <w:bCs/>
          <w:szCs w:val="21"/>
        </w:rPr>
        <w:t>预付款:合同生效后，采购人(甲方)向乙方支付合同总价 30</w:t>
      </w:r>
      <w:r w:rsidRPr="00810CF7">
        <w:rPr>
          <w:rFonts w:ascii="宋体" w:hAnsi="宋体"/>
          <w:bCs/>
          <w:szCs w:val="21"/>
        </w:rPr>
        <w:t>%</w:t>
      </w:r>
      <w:r w:rsidRPr="00810CF7">
        <w:rPr>
          <w:rFonts w:ascii="宋体" w:hAnsi="宋体" w:hint="eastAsia"/>
          <w:bCs/>
          <w:szCs w:val="21"/>
        </w:rPr>
        <w:t>的预付款。</w:t>
      </w:r>
    </w:p>
    <w:p w:rsidR="001A2322" w:rsidRDefault="001A2322" w:rsidP="001A2322">
      <w:pPr>
        <w:widowControl/>
        <w:spacing w:line="360" w:lineRule="auto"/>
        <w:rPr>
          <w:rFonts w:ascii="宋体" w:hAnsi="宋体"/>
          <w:bCs/>
          <w:szCs w:val="21"/>
        </w:rPr>
      </w:pPr>
      <w:r>
        <w:rPr>
          <w:rFonts w:ascii="宋体" w:hAnsi="宋体" w:hint="eastAsia"/>
          <w:bCs/>
          <w:szCs w:val="21"/>
        </w:rPr>
        <w:t>到货付款</w:t>
      </w:r>
      <w:proofErr w:type="gramStart"/>
      <w:r>
        <w:rPr>
          <w:rFonts w:ascii="宋体" w:hAnsi="宋体" w:hint="eastAsia"/>
          <w:bCs/>
          <w:szCs w:val="21"/>
        </w:rPr>
        <w:t>款</w:t>
      </w:r>
      <w:proofErr w:type="gramEnd"/>
      <w:r>
        <w:rPr>
          <w:rFonts w:ascii="宋体" w:hAnsi="宋体" w:hint="eastAsia"/>
          <w:bCs/>
          <w:szCs w:val="21"/>
        </w:rPr>
        <w:t>：设备进入现场，采购人(甲方)向乙方支付合同总价50</w:t>
      </w:r>
      <w:r>
        <w:rPr>
          <w:rFonts w:ascii="宋体" w:hAnsi="宋体"/>
          <w:bCs/>
          <w:szCs w:val="21"/>
        </w:rPr>
        <w:t>%</w:t>
      </w:r>
      <w:r>
        <w:rPr>
          <w:rFonts w:ascii="宋体" w:hAnsi="宋体" w:hint="eastAsia"/>
          <w:bCs/>
          <w:szCs w:val="21"/>
        </w:rPr>
        <w:t>。</w:t>
      </w:r>
    </w:p>
    <w:p w:rsidR="001A2322" w:rsidRDefault="001A2322" w:rsidP="001A2322">
      <w:pPr>
        <w:widowControl/>
        <w:spacing w:line="360" w:lineRule="auto"/>
        <w:rPr>
          <w:rFonts w:ascii="宋体" w:hAnsi="宋体"/>
          <w:bCs/>
          <w:szCs w:val="21"/>
        </w:rPr>
      </w:pPr>
      <w:r>
        <w:rPr>
          <w:rFonts w:ascii="宋体" w:hAnsi="宋体" w:hint="eastAsia"/>
          <w:bCs/>
          <w:szCs w:val="21"/>
        </w:rPr>
        <w:t>验收付款:工程竣工验收后，采购人(甲方)向乙方支付合同总价</w:t>
      </w:r>
      <w:r>
        <w:rPr>
          <w:rFonts w:ascii="宋体" w:hAnsi="宋体"/>
          <w:bCs/>
          <w:szCs w:val="21"/>
        </w:rPr>
        <w:t>20%</w:t>
      </w:r>
      <w:r>
        <w:rPr>
          <w:rFonts w:ascii="宋体" w:hAnsi="宋体" w:hint="eastAsia"/>
          <w:bCs/>
          <w:szCs w:val="21"/>
        </w:rPr>
        <w:t>。</w:t>
      </w:r>
    </w:p>
    <w:p w:rsidR="001A2322" w:rsidRDefault="001A2322" w:rsidP="001A2322">
      <w:pPr>
        <w:spacing w:line="360" w:lineRule="auto"/>
        <w:ind w:firstLineChars="250" w:firstLine="531"/>
        <w:jc w:val="left"/>
        <w:rPr>
          <w:rFonts w:ascii="宋体"/>
          <w:szCs w:val="21"/>
        </w:rPr>
      </w:pPr>
      <w:r>
        <w:rPr>
          <w:rFonts w:ascii="宋体" w:hAnsi="宋体"/>
          <w:szCs w:val="21"/>
        </w:rPr>
        <w:t>5</w:t>
      </w:r>
      <w:r>
        <w:rPr>
          <w:rFonts w:ascii="宋体" w:hAnsi="宋体" w:hint="eastAsia"/>
          <w:szCs w:val="21"/>
        </w:rPr>
        <w:t>、转让与分包</w:t>
      </w:r>
    </w:p>
    <w:p w:rsidR="001A2322" w:rsidRDefault="001A2322" w:rsidP="001A2322">
      <w:pPr>
        <w:spacing w:line="360" w:lineRule="auto"/>
        <w:ind w:firstLineChars="250" w:firstLine="531"/>
        <w:jc w:val="left"/>
        <w:rPr>
          <w:rFonts w:ascii="宋体"/>
          <w:szCs w:val="21"/>
        </w:rPr>
      </w:pPr>
      <w:r>
        <w:rPr>
          <w:rFonts w:ascii="宋体" w:hAnsi="宋体" w:hint="eastAsia"/>
          <w:szCs w:val="21"/>
        </w:rPr>
        <w:t>本项目合同不得转让与分包。</w:t>
      </w:r>
    </w:p>
    <w:p w:rsidR="001A2322" w:rsidRDefault="001A2322" w:rsidP="001A2322">
      <w:pPr>
        <w:spacing w:line="360" w:lineRule="auto"/>
        <w:jc w:val="left"/>
        <w:rPr>
          <w:rFonts w:ascii="宋体"/>
          <w:szCs w:val="21"/>
        </w:rPr>
      </w:pPr>
      <w:r>
        <w:rPr>
          <w:rFonts w:ascii="宋体" w:hAnsi="宋体"/>
          <w:szCs w:val="21"/>
        </w:rPr>
        <w:t xml:space="preserve">    6</w:t>
      </w:r>
      <w:r>
        <w:rPr>
          <w:rFonts w:ascii="宋体" w:hAnsi="宋体" w:hint="eastAsia"/>
          <w:szCs w:val="21"/>
        </w:rPr>
        <w:t>、服务保障</w:t>
      </w:r>
    </w:p>
    <w:p w:rsidR="001A2322" w:rsidRDefault="001A2322" w:rsidP="001A2322">
      <w:pPr>
        <w:spacing w:line="360" w:lineRule="auto"/>
        <w:ind w:firstLine="425"/>
        <w:jc w:val="left"/>
        <w:rPr>
          <w:rFonts w:ascii="宋体"/>
          <w:szCs w:val="21"/>
        </w:rPr>
      </w:pPr>
      <w:r>
        <w:rPr>
          <w:rFonts w:ascii="宋体" w:hAnsi="宋体" w:cs="宋体"/>
          <w:szCs w:val="21"/>
        </w:rPr>
        <w:t xml:space="preserve">6.1 </w:t>
      </w:r>
      <w:r>
        <w:rPr>
          <w:rFonts w:ascii="宋体" w:hAnsi="宋体" w:hint="eastAsia"/>
          <w:szCs w:val="21"/>
        </w:rPr>
        <w:t>质量保证期：自验收合格之日起，投标人提供免费保修2个供暖期和2个制冷期。</w:t>
      </w:r>
    </w:p>
    <w:p w:rsidR="001A2322" w:rsidRDefault="001A2322" w:rsidP="001A2322">
      <w:pPr>
        <w:spacing w:line="360" w:lineRule="auto"/>
        <w:ind w:firstLine="425"/>
        <w:jc w:val="left"/>
        <w:rPr>
          <w:rFonts w:ascii="宋体" w:cs="宋体"/>
          <w:color w:val="000000"/>
          <w:kern w:val="0"/>
          <w:szCs w:val="21"/>
        </w:rPr>
      </w:pPr>
      <w:r>
        <w:rPr>
          <w:rFonts w:ascii="宋体" w:hAnsi="宋体" w:cs="宋体"/>
          <w:color w:val="000000"/>
          <w:kern w:val="0"/>
          <w:szCs w:val="21"/>
        </w:rPr>
        <w:lastRenderedPageBreak/>
        <w:t xml:space="preserve">6.2 </w:t>
      </w:r>
      <w:r>
        <w:rPr>
          <w:rFonts w:ascii="宋体" w:hAnsi="宋体" w:cs="宋体" w:hint="eastAsia"/>
          <w:color w:val="000000"/>
          <w:kern w:val="0"/>
          <w:szCs w:val="21"/>
        </w:rPr>
        <w:t>投标人须对售后服务及保修，培训</w:t>
      </w:r>
      <w:proofErr w:type="gramStart"/>
      <w:r>
        <w:rPr>
          <w:rFonts w:ascii="宋体" w:hAnsi="宋体" w:cs="宋体" w:hint="eastAsia"/>
          <w:color w:val="000000"/>
          <w:kern w:val="0"/>
          <w:szCs w:val="21"/>
        </w:rPr>
        <w:t>作出</w:t>
      </w:r>
      <w:proofErr w:type="gramEnd"/>
      <w:r>
        <w:rPr>
          <w:rFonts w:ascii="宋体" w:hAnsi="宋体" w:cs="宋体" w:hint="eastAsia"/>
          <w:color w:val="000000"/>
          <w:kern w:val="0"/>
          <w:szCs w:val="21"/>
        </w:rPr>
        <w:t>详细方案和承诺，包括售后服务体系完备程度、维修人员和单位、维护力量，培训方式，培训计划，设备故障响应时间、应急保障措施等。如果用户提出需求，也有能力为用户提供空调使用及日常保养的额外培训服务。</w:t>
      </w:r>
    </w:p>
    <w:p w:rsidR="001A2322" w:rsidRDefault="001A2322" w:rsidP="001A2322">
      <w:pPr>
        <w:spacing w:line="360" w:lineRule="auto"/>
        <w:ind w:firstLine="425"/>
        <w:jc w:val="left"/>
        <w:rPr>
          <w:rFonts w:ascii="宋体" w:cs="宋体"/>
          <w:color w:val="000000"/>
          <w:kern w:val="0"/>
          <w:szCs w:val="21"/>
        </w:rPr>
      </w:pPr>
      <w:r>
        <w:rPr>
          <w:rFonts w:ascii="宋体" w:hAnsi="宋体" w:cs="宋体"/>
          <w:color w:val="000000"/>
          <w:kern w:val="0"/>
          <w:szCs w:val="21"/>
        </w:rPr>
        <w:t xml:space="preserve">6.3 </w:t>
      </w:r>
      <w:r>
        <w:rPr>
          <w:rFonts w:ascii="宋体" w:hAnsi="宋体" w:cs="宋体" w:hint="eastAsia"/>
          <w:color w:val="000000"/>
          <w:kern w:val="0"/>
          <w:szCs w:val="21"/>
        </w:rPr>
        <w:t>组织实施方案及安全生产、文明施工保证措施。投标人应针对本项目制作详细的组织实施方案，实施方案内容包括但不限于实施人员、质量保障措施、实施计划、工序、安全措施等等。同时，投标人还应根据相关法律法规、政策以及招标文件的要求，在投标文件中明确安全生产、文明施工的保障措施。</w:t>
      </w:r>
    </w:p>
    <w:p w:rsidR="001A2322" w:rsidRDefault="001A2322" w:rsidP="001A2322">
      <w:pPr>
        <w:jc w:val="left"/>
        <w:rPr>
          <w:rFonts w:ascii="宋体"/>
          <w:szCs w:val="21"/>
        </w:rPr>
        <w:sectPr w:rsidR="001A2322" w:rsidSect="003C5095">
          <w:headerReference w:type="default" r:id="rId8"/>
          <w:pgSz w:w="11906" w:h="16838"/>
          <w:pgMar w:top="720" w:right="720" w:bottom="720" w:left="720" w:header="851" w:footer="992" w:gutter="0"/>
          <w:cols w:space="720"/>
          <w:docGrid w:type="linesAndChars" w:linePitch="312" w:charSpace="531"/>
        </w:sectPr>
      </w:pPr>
    </w:p>
    <w:p w:rsidR="001A2322" w:rsidRDefault="001A2322" w:rsidP="001A2322">
      <w:pPr>
        <w:spacing w:line="360" w:lineRule="auto"/>
        <w:jc w:val="left"/>
        <w:rPr>
          <w:rFonts w:hAnsi="宋体"/>
          <w:b/>
          <w:szCs w:val="21"/>
        </w:rPr>
      </w:pPr>
      <w:r>
        <w:rPr>
          <w:rFonts w:hAnsi="宋体" w:hint="eastAsia"/>
          <w:b/>
          <w:szCs w:val="21"/>
        </w:rPr>
        <w:lastRenderedPageBreak/>
        <w:t>四</w:t>
      </w:r>
      <w:r>
        <w:rPr>
          <w:rFonts w:hAnsi="宋体"/>
          <w:b/>
          <w:szCs w:val="21"/>
        </w:rPr>
        <w:t>、</w:t>
      </w:r>
      <w:r>
        <w:rPr>
          <w:rFonts w:hAnsi="宋体" w:hint="eastAsia"/>
          <w:b/>
          <w:szCs w:val="21"/>
        </w:rPr>
        <w:t>设备清单：</w:t>
      </w:r>
    </w:p>
    <w:p w:rsidR="001A2322" w:rsidRDefault="001A2322" w:rsidP="001A2322">
      <w:pPr>
        <w:pStyle w:val="af7"/>
        <w:ind w:firstLineChars="0" w:firstLine="0"/>
        <w:rPr>
          <w:rFonts w:ascii="宋体" w:hAnsi="宋体"/>
          <w:b/>
          <w:sz w:val="24"/>
          <w:szCs w:val="21"/>
        </w:rPr>
      </w:pPr>
    </w:p>
    <w:p w:rsidR="001A2322" w:rsidRDefault="001A2322" w:rsidP="001A2322">
      <w:pPr>
        <w:jc w:val="center"/>
        <w:rPr>
          <w:rFonts w:ascii="宋体" w:hAnsi="宋体"/>
          <w:b/>
          <w:sz w:val="24"/>
          <w:szCs w:val="21"/>
        </w:rPr>
      </w:pPr>
      <w:r>
        <w:rPr>
          <w:rFonts w:ascii="宋体" w:hAnsi="宋体" w:hint="eastAsia"/>
          <w:b/>
          <w:sz w:val="24"/>
          <w:szCs w:val="21"/>
        </w:rPr>
        <w:t>一、</w:t>
      </w:r>
      <w:r>
        <w:rPr>
          <w:rFonts w:ascii="宋体" w:hAnsi="宋体"/>
          <w:b/>
          <w:sz w:val="24"/>
          <w:szCs w:val="21"/>
        </w:rPr>
        <w:t>技术规格及参数需求</w:t>
      </w:r>
    </w:p>
    <w:p w:rsidR="001A2322" w:rsidRDefault="001A2322" w:rsidP="001A2322">
      <w:pPr>
        <w:pStyle w:val="afe"/>
        <w:rPr>
          <w:rFonts w:ascii="宋体" w:eastAsia="宋体" w:hAnsi="宋体" w:cs="宋体"/>
          <w:b w:val="0"/>
          <w:spacing w:val="0"/>
          <w:kern w:val="2"/>
          <w:sz w:val="21"/>
          <w:szCs w:val="21"/>
        </w:rPr>
      </w:pPr>
      <w:r>
        <w:rPr>
          <w:rFonts w:ascii="宋体" w:eastAsia="宋体" w:hAnsi="宋体" w:cs="宋体" w:hint="eastAsia"/>
          <w:b w:val="0"/>
          <w:spacing w:val="0"/>
          <w:kern w:val="2"/>
          <w:sz w:val="21"/>
          <w:szCs w:val="21"/>
        </w:rPr>
        <w:t>中央空调室外机设备参数要求：</w:t>
      </w:r>
    </w:p>
    <w:tbl>
      <w:tblPr>
        <w:tblW w:w="7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412"/>
        <w:gridCol w:w="848"/>
        <w:gridCol w:w="853"/>
        <w:gridCol w:w="996"/>
        <w:gridCol w:w="996"/>
        <w:gridCol w:w="995"/>
        <w:gridCol w:w="1063"/>
      </w:tblGrid>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序号</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设备名称</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数量</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制冷量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制热量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冷</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热</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运转音</w:t>
            </w:r>
          </w:p>
          <w:p w:rsidR="001A2322" w:rsidRDefault="001A2322" w:rsidP="001B10D0">
            <w:pPr>
              <w:jc w:val="center"/>
              <w:rPr>
                <w:rFonts w:ascii="宋体" w:hAnsi="宋体" w:cs="宋体"/>
                <w:sz w:val="18"/>
                <w:szCs w:val="18"/>
              </w:rPr>
            </w:pPr>
            <w:r>
              <w:rPr>
                <w:rFonts w:ascii="宋体" w:hAnsi="宋体" w:cs="宋体"/>
                <w:sz w:val="18"/>
                <w:szCs w:val="18"/>
              </w:rPr>
              <w:t>dB(A)</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8HP室外机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2</w:t>
            </w:r>
            <w:r>
              <w:rPr>
                <w:rFonts w:ascii="宋体" w:hAnsi="宋体" w:cs="宋体"/>
                <w:sz w:val="18"/>
                <w:szCs w:val="18"/>
              </w:rPr>
              <w:t>2</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≥25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≤5.38</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≤5.4</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≤57</w:t>
            </w:r>
          </w:p>
        </w:tc>
      </w:tr>
      <w:tr w:rsidR="001A2322" w:rsidTr="001B10D0">
        <w:trPr>
          <w:trHeight w:val="20"/>
          <w:jc w:val="center"/>
        </w:trPr>
        <w:tc>
          <w:tcPr>
            <w:tcW w:w="705" w:type="dxa"/>
            <w:noWrap/>
            <w:vAlign w:val="center"/>
          </w:tcPr>
          <w:p w:rsidR="001A2322" w:rsidRPr="00810CF7" w:rsidRDefault="001A2322" w:rsidP="001B10D0">
            <w:pPr>
              <w:jc w:val="center"/>
              <w:rPr>
                <w:rFonts w:ascii="宋体" w:hAnsi="宋体" w:cs="宋体"/>
                <w:sz w:val="18"/>
                <w:szCs w:val="18"/>
              </w:rPr>
            </w:pPr>
            <w:r w:rsidRPr="00810CF7">
              <w:rPr>
                <w:rFonts w:ascii="宋体" w:hAnsi="宋体" w:cs="宋体" w:hint="eastAsia"/>
                <w:sz w:val="18"/>
                <w:szCs w:val="18"/>
              </w:rPr>
              <w:t>2</w:t>
            </w:r>
          </w:p>
        </w:tc>
        <w:tc>
          <w:tcPr>
            <w:tcW w:w="1412" w:type="dxa"/>
            <w:noWrap/>
            <w:vAlign w:val="center"/>
          </w:tcPr>
          <w:p w:rsidR="001A2322" w:rsidRPr="00810CF7" w:rsidRDefault="001A2322" w:rsidP="001B10D0">
            <w:pPr>
              <w:jc w:val="center"/>
              <w:rPr>
                <w:rFonts w:ascii="宋体" w:hAnsi="宋体" w:cs="宋体"/>
                <w:sz w:val="18"/>
                <w:szCs w:val="18"/>
              </w:rPr>
            </w:pPr>
            <w:r w:rsidRPr="00810CF7">
              <w:rPr>
                <w:rFonts w:ascii="宋体" w:hAnsi="宋体" w:cs="宋体" w:hint="eastAsia"/>
                <w:sz w:val="18"/>
                <w:szCs w:val="18"/>
              </w:rPr>
              <w:t>10H</w:t>
            </w:r>
            <w:r w:rsidRPr="00810CF7">
              <w:rPr>
                <w:rFonts w:ascii="宋体" w:hAnsi="宋体" w:cs="宋体"/>
                <w:sz w:val="18"/>
                <w:szCs w:val="18"/>
              </w:rPr>
              <w:t>P室外机</w:t>
            </w:r>
          </w:p>
        </w:tc>
        <w:tc>
          <w:tcPr>
            <w:tcW w:w="848" w:type="dxa"/>
            <w:vAlign w:val="center"/>
          </w:tcPr>
          <w:p w:rsidR="001A2322" w:rsidRPr="00810CF7" w:rsidRDefault="001A2322" w:rsidP="001B10D0">
            <w:pPr>
              <w:jc w:val="center"/>
              <w:rPr>
                <w:rFonts w:ascii="宋体" w:hAnsi="宋体" w:cs="宋体"/>
                <w:sz w:val="18"/>
                <w:szCs w:val="18"/>
              </w:rPr>
            </w:pPr>
            <w:r w:rsidRPr="00810CF7">
              <w:rPr>
                <w:rFonts w:ascii="宋体" w:hAnsi="宋体" w:cs="宋体" w:hint="eastAsia"/>
                <w:sz w:val="18"/>
                <w:szCs w:val="18"/>
              </w:rPr>
              <w:t>2</w:t>
            </w:r>
          </w:p>
        </w:tc>
        <w:tc>
          <w:tcPr>
            <w:tcW w:w="853" w:type="dxa"/>
            <w:vAlign w:val="center"/>
          </w:tcPr>
          <w:p w:rsidR="001A2322" w:rsidRPr="00810CF7" w:rsidRDefault="001A2322" w:rsidP="001B10D0">
            <w:pPr>
              <w:jc w:val="center"/>
              <w:rPr>
                <w:rFonts w:ascii="宋体" w:hAnsi="宋体" w:cs="宋体"/>
                <w:sz w:val="18"/>
                <w:szCs w:val="18"/>
              </w:rPr>
            </w:pPr>
            <w:r w:rsidRPr="00810CF7">
              <w:rPr>
                <w:rFonts w:ascii="宋体" w:hAnsi="宋体" w:cs="宋体"/>
                <w:sz w:val="18"/>
                <w:szCs w:val="18"/>
              </w:rPr>
              <w:t>≥28</w:t>
            </w:r>
          </w:p>
        </w:tc>
        <w:tc>
          <w:tcPr>
            <w:tcW w:w="996" w:type="dxa"/>
            <w:vAlign w:val="center"/>
          </w:tcPr>
          <w:p w:rsidR="001A2322" w:rsidRPr="00810CF7" w:rsidRDefault="001A2322" w:rsidP="001B10D0">
            <w:pPr>
              <w:jc w:val="center"/>
              <w:rPr>
                <w:rFonts w:ascii="宋体" w:hAnsi="宋体" w:cs="宋体"/>
                <w:sz w:val="18"/>
                <w:szCs w:val="18"/>
              </w:rPr>
            </w:pPr>
            <w:r w:rsidRPr="00810CF7">
              <w:rPr>
                <w:rFonts w:ascii="宋体" w:hAnsi="宋体" w:cs="宋体"/>
                <w:sz w:val="18"/>
                <w:szCs w:val="18"/>
              </w:rPr>
              <w:t>≥31.5</w:t>
            </w:r>
          </w:p>
        </w:tc>
        <w:tc>
          <w:tcPr>
            <w:tcW w:w="996" w:type="dxa"/>
            <w:vAlign w:val="center"/>
          </w:tcPr>
          <w:p w:rsidR="001A2322" w:rsidRPr="00810CF7" w:rsidRDefault="001A2322" w:rsidP="001B10D0">
            <w:pPr>
              <w:jc w:val="center"/>
              <w:rPr>
                <w:rFonts w:ascii="宋体" w:hAnsi="宋体" w:cs="宋体"/>
                <w:sz w:val="18"/>
                <w:szCs w:val="18"/>
              </w:rPr>
            </w:pPr>
            <w:r w:rsidRPr="00810CF7">
              <w:rPr>
                <w:rFonts w:ascii="宋体" w:hAnsi="宋体" w:cs="宋体"/>
                <w:sz w:val="18"/>
                <w:szCs w:val="18"/>
              </w:rPr>
              <w:t>≤6.8</w:t>
            </w:r>
          </w:p>
        </w:tc>
        <w:tc>
          <w:tcPr>
            <w:tcW w:w="995" w:type="dxa"/>
            <w:noWrap/>
            <w:vAlign w:val="center"/>
          </w:tcPr>
          <w:p w:rsidR="001A2322" w:rsidRPr="00810CF7" w:rsidRDefault="001A2322" w:rsidP="001B10D0">
            <w:pPr>
              <w:jc w:val="center"/>
              <w:rPr>
                <w:rFonts w:ascii="宋体" w:hAnsi="宋体" w:cs="宋体"/>
                <w:sz w:val="18"/>
                <w:szCs w:val="18"/>
              </w:rPr>
            </w:pPr>
            <w:r w:rsidRPr="00810CF7">
              <w:rPr>
                <w:rFonts w:ascii="宋体" w:hAnsi="宋体" w:cs="宋体"/>
                <w:sz w:val="18"/>
                <w:szCs w:val="18"/>
              </w:rPr>
              <w:t>≤6.8</w:t>
            </w:r>
          </w:p>
        </w:tc>
        <w:tc>
          <w:tcPr>
            <w:tcW w:w="1063" w:type="dxa"/>
            <w:vAlign w:val="center"/>
          </w:tcPr>
          <w:p w:rsidR="001A2322" w:rsidRPr="00810CF7" w:rsidRDefault="001A2322" w:rsidP="001B10D0">
            <w:pPr>
              <w:jc w:val="center"/>
              <w:rPr>
                <w:rFonts w:ascii="宋体" w:hAnsi="宋体" w:cs="宋体"/>
                <w:sz w:val="18"/>
                <w:szCs w:val="18"/>
              </w:rPr>
            </w:pPr>
            <w:r w:rsidRPr="00810CF7">
              <w:rPr>
                <w:rFonts w:ascii="宋体" w:hAnsi="宋体" w:cs="宋体"/>
                <w:sz w:val="18"/>
                <w:szCs w:val="18"/>
              </w:rPr>
              <w:t>≤57</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3</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14HP室外机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≥40</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≤10.2</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≤10.6</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≤61</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4</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16HP室外机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≤12.6</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≤12.5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≤61</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5</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20HP室外机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6</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≥56</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≥63</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≤15.7</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≤15.4</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≤62</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6</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22HP室外机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≥61</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≥69</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≤17.8</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≤17.6</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≤63</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7</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26HP室外机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≥73</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≥77</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≤18.8</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≤19.1</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≤63</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8</w:t>
            </w:r>
          </w:p>
        </w:tc>
        <w:tc>
          <w:tcPr>
            <w:tcW w:w="1412" w:type="dxa"/>
            <w:noWrap/>
            <w:vAlign w:val="center"/>
          </w:tcPr>
          <w:p w:rsidR="001A2322" w:rsidRDefault="001A2322" w:rsidP="001B10D0">
            <w:pPr>
              <w:jc w:val="center"/>
            </w:pPr>
            <w:r>
              <w:rPr>
                <w:rFonts w:ascii="宋体" w:hAnsi="宋体" w:cs="宋体"/>
                <w:sz w:val="18"/>
                <w:szCs w:val="18"/>
              </w:rPr>
              <w:t>28HP室外机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2</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≥78</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≥80</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≤20.3</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≤20.75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≤64</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9</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30HP室外机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≥83</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≥93.5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≤22.5</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≤22.3</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≤64</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10</w:t>
            </w:r>
          </w:p>
        </w:tc>
        <w:tc>
          <w:tcPr>
            <w:tcW w:w="1412" w:type="dxa"/>
            <w:noWrap/>
            <w:vAlign w:val="center"/>
          </w:tcPr>
          <w:p w:rsidR="001A2322" w:rsidRDefault="001A2322" w:rsidP="001B10D0">
            <w:pPr>
              <w:jc w:val="center"/>
            </w:pPr>
            <w:r>
              <w:rPr>
                <w:rFonts w:ascii="宋体" w:hAnsi="宋体" w:cs="宋体"/>
                <w:sz w:val="18"/>
                <w:szCs w:val="18"/>
              </w:rPr>
              <w:t>32HP室外机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1</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≥89</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≥96</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≤24.55</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≤23.8</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≤64</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11</w:t>
            </w:r>
          </w:p>
        </w:tc>
        <w:tc>
          <w:tcPr>
            <w:tcW w:w="1412" w:type="dxa"/>
            <w:noWrap/>
            <w:vAlign w:val="center"/>
          </w:tcPr>
          <w:p w:rsidR="001A2322" w:rsidRDefault="001A2322" w:rsidP="001B10D0">
            <w:pPr>
              <w:jc w:val="center"/>
            </w:pPr>
            <w:r>
              <w:rPr>
                <w:rFonts w:ascii="宋体" w:hAnsi="宋体" w:cs="宋体"/>
                <w:sz w:val="18"/>
                <w:szCs w:val="18"/>
              </w:rPr>
              <w:t>36HP室外机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1</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≥100</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≥106.5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≤28</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≤27.5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≤65</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12</w:t>
            </w:r>
          </w:p>
        </w:tc>
        <w:tc>
          <w:tcPr>
            <w:tcW w:w="1412" w:type="dxa"/>
            <w:noWrap/>
            <w:vAlign w:val="center"/>
          </w:tcPr>
          <w:p w:rsidR="001A2322" w:rsidRDefault="001A2322" w:rsidP="001B10D0">
            <w:pPr>
              <w:jc w:val="center"/>
            </w:pPr>
            <w:r>
              <w:rPr>
                <w:rFonts w:ascii="宋体" w:hAnsi="宋体" w:cs="宋体"/>
                <w:sz w:val="18"/>
                <w:szCs w:val="18"/>
              </w:rPr>
              <w:t>40HP室外机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4</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≥111</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≥125.5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≤31.3</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≤30.5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≤68</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13</w:t>
            </w:r>
          </w:p>
        </w:tc>
        <w:tc>
          <w:tcPr>
            <w:tcW w:w="1412" w:type="dxa"/>
            <w:noWrap/>
            <w:vAlign w:val="center"/>
          </w:tcPr>
          <w:p w:rsidR="001A2322" w:rsidRDefault="001A2322" w:rsidP="001B10D0">
            <w:pPr>
              <w:jc w:val="center"/>
            </w:pPr>
            <w:r>
              <w:rPr>
                <w:rFonts w:ascii="宋体" w:hAnsi="宋体" w:cs="宋体"/>
                <w:sz w:val="18"/>
                <w:szCs w:val="18"/>
              </w:rPr>
              <w:t>42HP室外机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1</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≥117</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≥132</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≤33.5</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≤32.5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≤69</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w:t>
            </w:r>
            <w:r>
              <w:rPr>
                <w:rFonts w:ascii="宋体" w:hAnsi="宋体" w:cs="宋体" w:hint="eastAsia"/>
                <w:sz w:val="18"/>
                <w:szCs w:val="18"/>
              </w:rPr>
              <w:t>4</w:t>
            </w:r>
          </w:p>
        </w:tc>
        <w:tc>
          <w:tcPr>
            <w:tcW w:w="1412" w:type="dxa"/>
            <w:noWrap/>
            <w:vAlign w:val="center"/>
          </w:tcPr>
          <w:p w:rsidR="001A2322" w:rsidRDefault="001A2322" w:rsidP="001B10D0">
            <w:pPr>
              <w:jc w:val="center"/>
            </w:pPr>
            <w:r>
              <w:rPr>
                <w:rFonts w:ascii="宋体" w:hAnsi="宋体" w:cs="宋体"/>
                <w:sz w:val="18"/>
                <w:szCs w:val="18"/>
              </w:rPr>
              <w:t>46HP室外机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4</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≥128</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≥137.5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≤39</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≤34.6</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≤69</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15</w:t>
            </w:r>
          </w:p>
        </w:tc>
        <w:tc>
          <w:tcPr>
            <w:tcW w:w="141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50HP室外机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≥139</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≥156.5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≤37.5</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≤37.5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≤69</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16</w:t>
            </w:r>
          </w:p>
        </w:tc>
        <w:tc>
          <w:tcPr>
            <w:tcW w:w="1412" w:type="dxa"/>
            <w:noWrap/>
            <w:vAlign w:val="center"/>
          </w:tcPr>
          <w:p w:rsidR="001A2322" w:rsidRDefault="001A2322" w:rsidP="001B10D0">
            <w:pPr>
              <w:jc w:val="center"/>
            </w:pPr>
            <w:r>
              <w:rPr>
                <w:rFonts w:ascii="宋体" w:hAnsi="宋体" w:cs="宋体"/>
                <w:sz w:val="18"/>
                <w:szCs w:val="18"/>
              </w:rPr>
              <w:t>56HP室外机</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2</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≥156</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≥165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≤42.5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≤70</w:t>
            </w:r>
          </w:p>
        </w:tc>
      </w:tr>
      <w:tr w:rsidR="001A2322" w:rsidTr="001B10D0">
        <w:trPr>
          <w:trHeight w:val="20"/>
          <w:jc w:val="center"/>
        </w:trPr>
        <w:tc>
          <w:tcPr>
            <w:tcW w:w="705"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17</w:t>
            </w:r>
          </w:p>
        </w:tc>
        <w:tc>
          <w:tcPr>
            <w:tcW w:w="1412" w:type="dxa"/>
            <w:noWrap/>
            <w:vAlign w:val="center"/>
          </w:tcPr>
          <w:p w:rsidR="001A2322" w:rsidRDefault="001A2322" w:rsidP="001B10D0">
            <w:pPr>
              <w:jc w:val="center"/>
            </w:pPr>
            <w:r>
              <w:rPr>
                <w:rFonts w:ascii="宋体" w:hAnsi="宋体" w:cs="宋体"/>
                <w:sz w:val="18"/>
                <w:szCs w:val="18"/>
              </w:rPr>
              <w:t>62HP室外机</w:t>
            </w:r>
            <w:r w:rsidR="002A599B">
              <w:rPr>
                <w:rFonts w:ascii="宋体" w:hAnsi="宋体" w:cs="宋体" w:hint="eastAsia"/>
                <w:sz w:val="18"/>
                <w:szCs w:val="18"/>
              </w:rPr>
              <w:t>（核心产品）</w:t>
            </w:r>
          </w:p>
        </w:tc>
        <w:tc>
          <w:tcPr>
            <w:tcW w:w="848" w:type="dxa"/>
            <w:vAlign w:val="center"/>
          </w:tcPr>
          <w:p w:rsidR="001A2322" w:rsidRDefault="001A2322" w:rsidP="001B10D0">
            <w:pPr>
              <w:jc w:val="center"/>
              <w:rPr>
                <w:rFonts w:ascii="宋体" w:hAnsi="宋体" w:cs="宋体"/>
                <w:sz w:val="18"/>
                <w:szCs w:val="18"/>
              </w:rPr>
            </w:pPr>
            <w:r>
              <w:rPr>
                <w:rFonts w:ascii="宋体" w:hAnsi="宋体" w:cs="宋体"/>
                <w:sz w:val="18"/>
                <w:szCs w:val="18"/>
              </w:rPr>
              <w:t>1</w:t>
            </w:r>
          </w:p>
        </w:tc>
        <w:tc>
          <w:tcPr>
            <w:tcW w:w="853" w:type="dxa"/>
            <w:vAlign w:val="center"/>
          </w:tcPr>
          <w:p w:rsidR="001A2322" w:rsidRDefault="001A2322" w:rsidP="001B10D0">
            <w:pPr>
              <w:jc w:val="center"/>
              <w:rPr>
                <w:rFonts w:ascii="宋体" w:hAnsi="宋体" w:cs="宋体"/>
                <w:sz w:val="18"/>
                <w:szCs w:val="18"/>
              </w:rPr>
            </w:pPr>
            <w:r>
              <w:rPr>
                <w:rFonts w:ascii="宋体" w:hAnsi="宋体" w:cs="宋体"/>
                <w:sz w:val="18"/>
                <w:szCs w:val="18"/>
              </w:rPr>
              <w:t>≥173</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≥193.5</w:t>
            </w:r>
          </w:p>
        </w:tc>
        <w:tc>
          <w:tcPr>
            <w:tcW w:w="996" w:type="dxa"/>
            <w:vAlign w:val="center"/>
          </w:tcPr>
          <w:p w:rsidR="001A2322" w:rsidRDefault="001A2322" w:rsidP="001B10D0">
            <w:pPr>
              <w:jc w:val="center"/>
              <w:rPr>
                <w:rFonts w:ascii="宋体" w:hAnsi="宋体" w:cs="宋体"/>
                <w:sz w:val="18"/>
                <w:szCs w:val="18"/>
              </w:rPr>
            </w:pPr>
            <w:r>
              <w:rPr>
                <w:rFonts w:ascii="宋体" w:hAnsi="宋体" w:cs="宋体"/>
                <w:sz w:val="18"/>
                <w:szCs w:val="18"/>
              </w:rPr>
              <w:t>≤48.5</w:t>
            </w:r>
          </w:p>
        </w:tc>
        <w:tc>
          <w:tcPr>
            <w:tcW w:w="995"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≤48.5</w:t>
            </w:r>
          </w:p>
        </w:tc>
        <w:tc>
          <w:tcPr>
            <w:tcW w:w="1063" w:type="dxa"/>
            <w:vAlign w:val="center"/>
          </w:tcPr>
          <w:p w:rsidR="001A2322" w:rsidRDefault="001A2322" w:rsidP="001B10D0">
            <w:pPr>
              <w:jc w:val="center"/>
              <w:rPr>
                <w:rFonts w:ascii="宋体" w:hAnsi="宋体" w:cs="宋体"/>
                <w:sz w:val="18"/>
                <w:szCs w:val="18"/>
              </w:rPr>
            </w:pPr>
            <w:r>
              <w:rPr>
                <w:rFonts w:ascii="宋体" w:hAnsi="宋体" w:cs="宋体"/>
                <w:sz w:val="18"/>
                <w:szCs w:val="18"/>
              </w:rPr>
              <w:t>≤70</w:t>
            </w:r>
          </w:p>
        </w:tc>
      </w:tr>
    </w:tbl>
    <w:p w:rsidR="001A2322" w:rsidRDefault="001A2322" w:rsidP="001A2322"/>
    <w:p w:rsidR="001A2322" w:rsidRDefault="001A2322" w:rsidP="001A2322">
      <w:r>
        <w:rPr>
          <w:rFonts w:hint="eastAsia"/>
        </w:rPr>
        <w:t>中央空调室内机设备参数要求：</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1"/>
        <w:gridCol w:w="850"/>
        <w:gridCol w:w="992"/>
        <w:gridCol w:w="993"/>
        <w:gridCol w:w="992"/>
        <w:gridCol w:w="1054"/>
        <w:gridCol w:w="850"/>
      </w:tblGrid>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序号</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设备名称</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数量</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制冷量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制热量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冷</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热</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运转音</w:t>
            </w:r>
          </w:p>
          <w:p w:rsidR="001A2322" w:rsidRDefault="001A2322" w:rsidP="001B10D0">
            <w:pPr>
              <w:jc w:val="center"/>
              <w:rPr>
                <w:rFonts w:ascii="宋体" w:hAnsi="宋体" w:cs="宋体"/>
                <w:sz w:val="18"/>
                <w:szCs w:val="18"/>
              </w:rPr>
            </w:pPr>
            <w:r>
              <w:rPr>
                <w:rFonts w:ascii="宋体" w:hAnsi="宋体" w:cs="宋体"/>
                <w:sz w:val="18"/>
                <w:szCs w:val="18"/>
              </w:rPr>
              <w:t>dB(A)</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静压</w:t>
            </w:r>
          </w:p>
          <w:p w:rsidR="001A2322" w:rsidRDefault="001A2322" w:rsidP="001B10D0">
            <w:pPr>
              <w:jc w:val="center"/>
              <w:rPr>
                <w:rFonts w:ascii="宋体" w:hAnsi="宋体" w:cs="宋体"/>
                <w:sz w:val="18"/>
                <w:szCs w:val="18"/>
              </w:rPr>
            </w:pPr>
            <w:r>
              <w:rPr>
                <w:rFonts w:ascii="宋体" w:hAnsi="宋体" w:cs="宋体"/>
                <w:sz w:val="18"/>
                <w:szCs w:val="18"/>
              </w:rPr>
              <w:t>Pa</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8</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2</w:t>
            </w:r>
            <w:r>
              <w:rPr>
                <w:rFonts w:ascii="宋体" w:hAnsi="宋体" w:cs="宋体"/>
                <w:sz w:val="18"/>
                <w:szCs w:val="18"/>
              </w:rPr>
              <w:t>.2</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≥2.5</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≤0.1</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≤0.1</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8</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2</w:t>
            </w:r>
            <w:r>
              <w:rPr>
                <w:rFonts w:ascii="宋体" w:hAnsi="宋体" w:cs="宋体"/>
                <w:sz w:val="18"/>
                <w:szCs w:val="18"/>
              </w:rPr>
              <w:t>.8</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≥3.2</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≤0.1</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≤0.1</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3</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6</w:t>
            </w:r>
            <w:r>
              <w:rPr>
                <w:rFonts w:ascii="宋体" w:hAnsi="宋体" w:cs="宋体"/>
                <w:sz w:val="18"/>
                <w:szCs w:val="18"/>
              </w:rPr>
              <w:t>9</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3</w:t>
            </w:r>
            <w:r>
              <w:rPr>
                <w:rFonts w:ascii="宋体" w:hAnsi="宋体" w:cs="宋体"/>
                <w:sz w:val="18"/>
                <w:szCs w:val="18"/>
              </w:rPr>
              <w:t>.6</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≥4.0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≤0.1</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≤0.1</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4</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7</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4</w:t>
            </w:r>
            <w:r>
              <w:rPr>
                <w:rFonts w:ascii="宋体" w:hAnsi="宋体" w:cs="宋体"/>
                <w:sz w:val="18"/>
                <w:szCs w:val="18"/>
              </w:rPr>
              <w:t>.0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≤0.2</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≤0.2</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5</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7</w:t>
            </w:r>
            <w:r>
              <w:rPr>
                <w:rFonts w:ascii="宋体" w:hAnsi="宋体" w:cs="宋体"/>
                <w:sz w:val="18"/>
                <w:szCs w:val="18"/>
              </w:rPr>
              <w:t>9</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4</w:t>
            </w:r>
            <w:r>
              <w:rPr>
                <w:rFonts w:ascii="宋体" w:hAnsi="宋体" w:cs="宋体"/>
                <w:sz w:val="18"/>
                <w:szCs w:val="18"/>
              </w:rPr>
              <w:t>.5</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≤0.2</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≤0.2</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6</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0</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5</w:t>
            </w:r>
            <w:r>
              <w:rPr>
                <w:rFonts w:ascii="宋体" w:hAnsi="宋体" w:cs="宋体"/>
                <w:sz w:val="18"/>
                <w:szCs w:val="18"/>
              </w:rPr>
              <w:t>.0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≥5.6</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≤0.3</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≤0.3</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≤36</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7</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5</w:t>
            </w:r>
            <w:r>
              <w:rPr>
                <w:rFonts w:ascii="宋体" w:hAnsi="宋体" w:cs="宋体"/>
                <w:sz w:val="18"/>
                <w:szCs w:val="18"/>
              </w:rPr>
              <w:t>.6</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≥6.3</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≤0.3</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≤0.3</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≤36</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8</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6</w:t>
            </w:r>
            <w:r>
              <w:rPr>
                <w:rFonts w:ascii="宋体" w:hAnsi="宋体" w:cs="宋体"/>
                <w:sz w:val="18"/>
                <w:szCs w:val="18"/>
              </w:rPr>
              <w:t>.3</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≥7.1</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≤0.3</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≤0.3</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≤36</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9</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7</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7</w:t>
            </w:r>
            <w:r>
              <w:rPr>
                <w:rFonts w:ascii="宋体" w:hAnsi="宋体" w:cs="宋体"/>
                <w:sz w:val="18"/>
                <w:szCs w:val="18"/>
              </w:rPr>
              <w:t>.1</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≥8.0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≤37</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0</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8</w:t>
            </w:r>
            <w:r>
              <w:rPr>
                <w:rFonts w:ascii="宋体" w:hAnsi="宋体" w:cs="宋体"/>
                <w:sz w:val="18"/>
                <w:szCs w:val="18"/>
              </w:rPr>
              <w:t>.0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≥9.0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≤37</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1</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3</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9</w:t>
            </w:r>
            <w:r>
              <w:rPr>
                <w:rFonts w:ascii="宋体" w:hAnsi="宋体" w:cs="宋体"/>
                <w:sz w:val="18"/>
                <w:szCs w:val="18"/>
              </w:rPr>
              <w:t>.0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≥10.0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≤38</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2</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4</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1</w:t>
            </w:r>
            <w:r>
              <w:rPr>
                <w:rFonts w:ascii="宋体" w:hAnsi="宋体" w:cs="宋体"/>
                <w:sz w:val="18"/>
                <w:szCs w:val="18"/>
              </w:rPr>
              <w:t>0.0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≥11.2</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≤38</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3</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1</w:t>
            </w:r>
            <w:r>
              <w:rPr>
                <w:rFonts w:ascii="宋体" w:hAnsi="宋体" w:cs="宋体"/>
                <w:sz w:val="18"/>
                <w:szCs w:val="18"/>
              </w:rPr>
              <w:t>1.2</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≥12.5</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≤38</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4</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1</w:t>
            </w:r>
            <w:r>
              <w:rPr>
                <w:rFonts w:ascii="宋体" w:hAnsi="宋体" w:cs="宋体"/>
                <w:sz w:val="18"/>
                <w:szCs w:val="18"/>
              </w:rPr>
              <w:t>2.5</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≥14.0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≤40</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lastRenderedPageBreak/>
              <w:t>1</w:t>
            </w:r>
            <w:r>
              <w:rPr>
                <w:rFonts w:ascii="宋体" w:hAnsi="宋体" w:cs="宋体"/>
                <w:sz w:val="18"/>
                <w:szCs w:val="18"/>
              </w:rPr>
              <w:t>5</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风管式室内机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8</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1</w:t>
            </w:r>
            <w:r>
              <w:rPr>
                <w:rFonts w:ascii="宋体" w:hAnsi="宋体" w:cs="宋体"/>
                <w:sz w:val="18"/>
                <w:szCs w:val="18"/>
              </w:rPr>
              <w:t>4.0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≥16.0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≤40</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6</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1</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≥4.5</w:t>
            </w:r>
          </w:p>
        </w:tc>
        <w:tc>
          <w:tcPr>
            <w:tcW w:w="992" w:type="dxa"/>
            <w:vAlign w:val="center"/>
          </w:tcPr>
          <w:p w:rsidR="001A2322" w:rsidRDefault="001A2322" w:rsidP="001B10D0">
            <w:pPr>
              <w:jc w:val="center"/>
              <w:rPr>
                <w:rFonts w:ascii="宋体" w:hAnsi="宋体"/>
                <w:sz w:val="18"/>
                <w:szCs w:val="18"/>
              </w:rPr>
            </w:pPr>
            <w:r>
              <w:rPr>
                <w:rFonts w:ascii="宋体" w:hAnsi="宋体" w:cs="宋体"/>
                <w:sz w:val="18"/>
                <w:szCs w:val="18"/>
              </w:rPr>
              <w:t>≥5.0</w:t>
            </w:r>
          </w:p>
        </w:tc>
        <w:tc>
          <w:tcPr>
            <w:tcW w:w="993" w:type="dxa"/>
            <w:vAlign w:val="center"/>
          </w:tcPr>
          <w:p w:rsidR="001A2322" w:rsidRDefault="001A2322" w:rsidP="001B10D0">
            <w:pPr>
              <w:jc w:val="center"/>
              <w:rPr>
                <w:rFonts w:ascii="宋体" w:hAnsi="宋体"/>
                <w:sz w:val="18"/>
                <w:szCs w:val="18"/>
              </w:rPr>
            </w:pPr>
            <w:r>
              <w:rPr>
                <w:rFonts w:ascii="宋体" w:hAnsi="宋体" w:cs="宋体"/>
                <w:sz w:val="18"/>
                <w:szCs w:val="18"/>
              </w:rPr>
              <w:t>≤0.2</w:t>
            </w:r>
          </w:p>
        </w:tc>
        <w:tc>
          <w:tcPr>
            <w:tcW w:w="992" w:type="dxa"/>
            <w:noWrap/>
            <w:vAlign w:val="center"/>
          </w:tcPr>
          <w:p w:rsidR="001A2322" w:rsidRDefault="001A2322" w:rsidP="001B10D0">
            <w:pPr>
              <w:jc w:val="center"/>
              <w:rPr>
                <w:rFonts w:ascii="宋体" w:hAnsi="宋体"/>
                <w:sz w:val="18"/>
                <w:szCs w:val="18"/>
              </w:rPr>
            </w:pPr>
            <w:r>
              <w:rPr>
                <w:rFonts w:ascii="宋体" w:hAnsi="宋体" w:cs="宋体"/>
                <w:sz w:val="18"/>
                <w:szCs w:val="18"/>
              </w:rPr>
              <w:t>≤0.2</w:t>
            </w:r>
          </w:p>
        </w:tc>
        <w:tc>
          <w:tcPr>
            <w:tcW w:w="1054" w:type="dxa"/>
            <w:vAlign w:val="center"/>
          </w:tcPr>
          <w:p w:rsidR="001A2322" w:rsidRDefault="001A2322" w:rsidP="001B10D0">
            <w:pPr>
              <w:jc w:val="center"/>
              <w:rPr>
                <w:rFonts w:ascii="宋体" w:hAnsi="宋体"/>
                <w:sz w:val="18"/>
                <w:szCs w:val="18"/>
              </w:rPr>
            </w:pPr>
            <w:r>
              <w:rPr>
                <w:rFonts w:ascii="宋体" w:hAnsi="宋体" w:cs="宋体"/>
                <w:sz w:val="18"/>
                <w:szCs w:val="18"/>
              </w:rPr>
              <w:t>≤32</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17</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4</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≥5.6</w:t>
            </w:r>
          </w:p>
        </w:tc>
        <w:tc>
          <w:tcPr>
            <w:tcW w:w="992" w:type="dxa"/>
            <w:vAlign w:val="center"/>
          </w:tcPr>
          <w:p w:rsidR="001A2322" w:rsidRDefault="001A2322" w:rsidP="001B10D0">
            <w:pPr>
              <w:jc w:val="center"/>
              <w:rPr>
                <w:rFonts w:ascii="宋体" w:hAnsi="宋体"/>
                <w:sz w:val="18"/>
                <w:szCs w:val="18"/>
              </w:rPr>
            </w:pPr>
            <w:r>
              <w:rPr>
                <w:rFonts w:ascii="宋体" w:hAnsi="宋体" w:cs="宋体"/>
                <w:sz w:val="18"/>
                <w:szCs w:val="18"/>
              </w:rPr>
              <w:t>≥6.3</w:t>
            </w:r>
          </w:p>
        </w:tc>
        <w:tc>
          <w:tcPr>
            <w:tcW w:w="993" w:type="dxa"/>
            <w:vAlign w:val="center"/>
          </w:tcPr>
          <w:p w:rsidR="001A2322" w:rsidRDefault="001A2322" w:rsidP="001B10D0">
            <w:pPr>
              <w:jc w:val="center"/>
              <w:rPr>
                <w:rFonts w:ascii="宋体" w:hAnsi="宋体"/>
                <w:sz w:val="18"/>
                <w:szCs w:val="18"/>
              </w:rPr>
            </w:pPr>
            <w:r>
              <w:rPr>
                <w:rFonts w:ascii="宋体" w:hAnsi="宋体" w:cs="宋体"/>
                <w:sz w:val="18"/>
                <w:szCs w:val="18"/>
              </w:rPr>
              <w:t>≤0.2</w:t>
            </w:r>
          </w:p>
        </w:tc>
        <w:tc>
          <w:tcPr>
            <w:tcW w:w="992" w:type="dxa"/>
            <w:noWrap/>
            <w:vAlign w:val="center"/>
          </w:tcPr>
          <w:p w:rsidR="001A2322" w:rsidRDefault="001A2322" w:rsidP="001B10D0">
            <w:pPr>
              <w:jc w:val="center"/>
              <w:rPr>
                <w:rFonts w:ascii="宋体" w:hAnsi="宋体"/>
                <w:sz w:val="18"/>
                <w:szCs w:val="18"/>
              </w:rPr>
            </w:pPr>
            <w:r>
              <w:rPr>
                <w:rFonts w:ascii="宋体" w:hAnsi="宋体" w:cs="宋体"/>
                <w:sz w:val="18"/>
                <w:szCs w:val="18"/>
              </w:rPr>
              <w:t>≤0.2</w:t>
            </w:r>
          </w:p>
        </w:tc>
        <w:tc>
          <w:tcPr>
            <w:tcW w:w="1054" w:type="dxa"/>
            <w:vAlign w:val="center"/>
          </w:tcPr>
          <w:p w:rsidR="001A2322" w:rsidRDefault="001A2322" w:rsidP="001B10D0">
            <w:pPr>
              <w:jc w:val="center"/>
              <w:rPr>
                <w:rFonts w:ascii="宋体" w:hAnsi="宋体"/>
                <w:sz w:val="18"/>
                <w:szCs w:val="18"/>
              </w:rPr>
            </w:pPr>
            <w:r>
              <w:rPr>
                <w:rFonts w:ascii="宋体" w:hAnsi="宋体" w:cs="宋体"/>
                <w:sz w:val="18"/>
                <w:szCs w:val="18"/>
              </w:rPr>
              <w:t>≤33</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18</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17</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≥7.1</w:t>
            </w:r>
          </w:p>
        </w:tc>
        <w:tc>
          <w:tcPr>
            <w:tcW w:w="992" w:type="dxa"/>
            <w:vAlign w:val="center"/>
          </w:tcPr>
          <w:p w:rsidR="001A2322" w:rsidRDefault="001A2322" w:rsidP="001B10D0">
            <w:pPr>
              <w:jc w:val="center"/>
              <w:rPr>
                <w:rFonts w:ascii="宋体" w:hAnsi="宋体"/>
                <w:sz w:val="18"/>
                <w:szCs w:val="18"/>
              </w:rPr>
            </w:pPr>
            <w:r>
              <w:rPr>
                <w:rFonts w:ascii="宋体" w:hAnsi="宋体" w:cs="宋体"/>
                <w:sz w:val="18"/>
                <w:szCs w:val="18"/>
              </w:rPr>
              <w:t>≥8.0</w:t>
            </w:r>
          </w:p>
        </w:tc>
        <w:tc>
          <w:tcPr>
            <w:tcW w:w="993" w:type="dxa"/>
            <w:vAlign w:val="center"/>
          </w:tcPr>
          <w:p w:rsidR="001A2322" w:rsidRDefault="001A2322" w:rsidP="001B10D0">
            <w:pPr>
              <w:jc w:val="center"/>
              <w:rPr>
                <w:rFonts w:ascii="宋体" w:hAnsi="宋体"/>
                <w:sz w:val="18"/>
                <w:szCs w:val="18"/>
              </w:rPr>
            </w:pPr>
            <w:r>
              <w:rPr>
                <w:rFonts w:ascii="宋体" w:hAnsi="宋体" w:cs="宋体"/>
                <w:sz w:val="18"/>
                <w:szCs w:val="18"/>
              </w:rPr>
              <w:t>≤0.3</w:t>
            </w:r>
          </w:p>
        </w:tc>
        <w:tc>
          <w:tcPr>
            <w:tcW w:w="992" w:type="dxa"/>
            <w:noWrap/>
            <w:vAlign w:val="center"/>
          </w:tcPr>
          <w:p w:rsidR="001A2322" w:rsidRDefault="001A2322" w:rsidP="001B10D0">
            <w:pPr>
              <w:jc w:val="center"/>
              <w:rPr>
                <w:rFonts w:ascii="宋体" w:hAnsi="宋体"/>
                <w:sz w:val="18"/>
                <w:szCs w:val="18"/>
              </w:rPr>
            </w:pPr>
            <w:r>
              <w:rPr>
                <w:rFonts w:ascii="宋体" w:hAnsi="宋体" w:cs="宋体"/>
                <w:sz w:val="18"/>
                <w:szCs w:val="18"/>
              </w:rPr>
              <w:t>≤0.3</w:t>
            </w:r>
          </w:p>
        </w:tc>
        <w:tc>
          <w:tcPr>
            <w:tcW w:w="1054" w:type="dxa"/>
            <w:vAlign w:val="center"/>
          </w:tcPr>
          <w:p w:rsidR="001A2322" w:rsidRDefault="001A2322" w:rsidP="001B10D0">
            <w:pPr>
              <w:jc w:val="center"/>
              <w:rPr>
                <w:rFonts w:ascii="宋体" w:hAnsi="宋体"/>
                <w:sz w:val="18"/>
                <w:szCs w:val="18"/>
              </w:rPr>
            </w:pPr>
            <w:r>
              <w:rPr>
                <w:rFonts w:ascii="宋体" w:hAnsi="宋体" w:cs="宋体"/>
                <w:sz w:val="18"/>
                <w:szCs w:val="18"/>
              </w:rPr>
              <w:t>≤36</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9</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4</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≥8.0</w:t>
            </w:r>
          </w:p>
        </w:tc>
        <w:tc>
          <w:tcPr>
            <w:tcW w:w="992" w:type="dxa"/>
            <w:vAlign w:val="center"/>
          </w:tcPr>
          <w:p w:rsidR="001A2322" w:rsidRDefault="001A2322" w:rsidP="001B10D0">
            <w:pPr>
              <w:jc w:val="center"/>
              <w:rPr>
                <w:rFonts w:ascii="宋体" w:hAnsi="宋体"/>
                <w:sz w:val="18"/>
                <w:szCs w:val="18"/>
              </w:rPr>
            </w:pPr>
            <w:r>
              <w:rPr>
                <w:rFonts w:ascii="宋体" w:hAnsi="宋体" w:cs="宋体"/>
                <w:sz w:val="18"/>
                <w:szCs w:val="18"/>
              </w:rPr>
              <w:t>≥9.0</w:t>
            </w:r>
          </w:p>
        </w:tc>
        <w:tc>
          <w:tcPr>
            <w:tcW w:w="993" w:type="dxa"/>
            <w:vAlign w:val="center"/>
          </w:tcPr>
          <w:p w:rsidR="001A2322" w:rsidRDefault="001A2322" w:rsidP="001B10D0">
            <w:pPr>
              <w:jc w:val="center"/>
              <w:rPr>
                <w:rFonts w:ascii="宋体" w:hAnsi="宋体"/>
                <w:sz w:val="18"/>
                <w:szCs w:val="18"/>
              </w:rPr>
            </w:pPr>
            <w:r>
              <w:rPr>
                <w:rFonts w:ascii="宋体" w:hAnsi="宋体" w:cs="宋体"/>
                <w:sz w:val="18"/>
                <w:szCs w:val="18"/>
              </w:rPr>
              <w:t>≤0.3</w:t>
            </w:r>
          </w:p>
        </w:tc>
        <w:tc>
          <w:tcPr>
            <w:tcW w:w="992" w:type="dxa"/>
            <w:noWrap/>
            <w:vAlign w:val="center"/>
          </w:tcPr>
          <w:p w:rsidR="001A2322" w:rsidRDefault="001A2322" w:rsidP="001B10D0">
            <w:pPr>
              <w:jc w:val="center"/>
              <w:rPr>
                <w:rFonts w:ascii="宋体" w:hAnsi="宋体"/>
                <w:sz w:val="18"/>
                <w:szCs w:val="18"/>
              </w:rPr>
            </w:pPr>
            <w:r>
              <w:rPr>
                <w:rFonts w:ascii="宋体" w:hAnsi="宋体" w:cs="宋体"/>
                <w:sz w:val="18"/>
                <w:szCs w:val="18"/>
              </w:rPr>
              <w:t>≤0.3</w:t>
            </w:r>
          </w:p>
        </w:tc>
        <w:tc>
          <w:tcPr>
            <w:tcW w:w="1054" w:type="dxa"/>
            <w:vAlign w:val="center"/>
          </w:tcPr>
          <w:p w:rsidR="001A2322" w:rsidRDefault="001A2322" w:rsidP="001B10D0">
            <w:pPr>
              <w:jc w:val="center"/>
              <w:rPr>
                <w:rFonts w:ascii="宋体" w:hAnsi="宋体"/>
                <w:sz w:val="18"/>
                <w:szCs w:val="18"/>
              </w:rPr>
            </w:pPr>
            <w:r>
              <w:rPr>
                <w:rFonts w:ascii="宋体" w:hAnsi="宋体" w:cs="宋体"/>
                <w:sz w:val="18"/>
                <w:szCs w:val="18"/>
              </w:rPr>
              <w:t>≤38</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20</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4</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≥9.0</w:t>
            </w:r>
          </w:p>
        </w:tc>
        <w:tc>
          <w:tcPr>
            <w:tcW w:w="992" w:type="dxa"/>
            <w:vAlign w:val="center"/>
          </w:tcPr>
          <w:p w:rsidR="001A2322" w:rsidRDefault="001A2322" w:rsidP="001B10D0">
            <w:pPr>
              <w:jc w:val="center"/>
              <w:rPr>
                <w:rFonts w:ascii="宋体" w:hAnsi="宋体"/>
                <w:sz w:val="18"/>
                <w:szCs w:val="18"/>
              </w:rPr>
            </w:pPr>
            <w:r>
              <w:rPr>
                <w:rFonts w:ascii="宋体" w:hAnsi="宋体" w:cs="宋体"/>
                <w:sz w:val="18"/>
                <w:szCs w:val="18"/>
              </w:rPr>
              <w:t>≥10.0</w:t>
            </w:r>
          </w:p>
        </w:tc>
        <w:tc>
          <w:tcPr>
            <w:tcW w:w="993" w:type="dxa"/>
            <w:vAlign w:val="center"/>
          </w:tcPr>
          <w:p w:rsidR="001A2322" w:rsidRDefault="001A2322" w:rsidP="001B10D0">
            <w:pPr>
              <w:jc w:val="center"/>
              <w:rPr>
                <w:rFonts w:ascii="宋体" w:hAnsi="宋体"/>
                <w:sz w:val="18"/>
                <w:szCs w:val="18"/>
              </w:rPr>
            </w:pPr>
            <w:r>
              <w:rPr>
                <w:rFonts w:ascii="宋体" w:hAnsi="宋体" w:cs="宋体"/>
                <w:sz w:val="18"/>
                <w:szCs w:val="18"/>
              </w:rPr>
              <w:t>≤0.3</w:t>
            </w:r>
          </w:p>
        </w:tc>
        <w:tc>
          <w:tcPr>
            <w:tcW w:w="992" w:type="dxa"/>
            <w:noWrap/>
            <w:vAlign w:val="center"/>
          </w:tcPr>
          <w:p w:rsidR="001A2322" w:rsidRDefault="001A2322" w:rsidP="001B10D0">
            <w:pPr>
              <w:jc w:val="center"/>
              <w:rPr>
                <w:rFonts w:ascii="宋体" w:hAnsi="宋体"/>
                <w:sz w:val="18"/>
                <w:szCs w:val="18"/>
              </w:rPr>
            </w:pPr>
            <w:r>
              <w:rPr>
                <w:rFonts w:ascii="宋体" w:hAnsi="宋体" w:cs="宋体"/>
                <w:sz w:val="18"/>
                <w:szCs w:val="18"/>
              </w:rPr>
              <w:t>≤0.3</w:t>
            </w:r>
          </w:p>
        </w:tc>
        <w:tc>
          <w:tcPr>
            <w:tcW w:w="1054" w:type="dxa"/>
            <w:vAlign w:val="center"/>
          </w:tcPr>
          <w:p w:rsidR="001A2322" w:rsidRDefault="001A2322" w:rsidP="001B10D0">
            <w:pPr>
              <w:jc w:val="center"/>
              <w:rPr>
                <w:rFonts w:ascii="宋体" w:hAnsi="宋体"/>
                <w:sz w:val="18"/>
                <w:szCs w:val="18"/>
              </w:rPr>
            </w:pPr>
            <w:r>
              <w:rPr>
                <w:rFonts w:ascii="宋体" w:hAnsi="宋体" w:cs="宋体"/>
                <w:sz w:val="18"/>
                <w:szCs w:val="18"/>
              </w:rPr>
              <w:t>≤39</w:t>
            </w:r>
          </w:p>
        </w:tc>
        <w:tc>
          <w:tcPr>
            <w:tcW w:w="850" w:type="dxa"/>
            <w:vAlign w:val="center"/>
          </w:tcPr>
          <w:p w:rsidR="001A2322" w:rsidRDefault="001A2322" w:rsidP="001B10D0">
            <w:pPr>
              <w:jc w:val="center"/>
              <w:rPr>
                <w:rFonts w:ascii="宋体" w:hAnsi="宋体"/>
                <w:sz w:val="18"/>
                <w:szCs w:val="18"/>
              </w:rPr>
            </w:pPr>
            <w:r>
              <w:rPr>
                <w:rFonts w:ascii="宋体" w:hAnsi="宋体" w:cs="宋体"/>
                <w:sz w:val="18"/>
                <w:szCs w:val="18"/>
              </w:rPr>
              <w:t>-</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1</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4</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≥10.0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≥11.2</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≤0.4</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≤42</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2</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9</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1</w:t>
            </w:r>
            <w:r>
              <w:rPr>
                <w:rFonts w:ascii="宋体" w:hAnsi="宋体" w:cs="宋体"/>
                <w:sz w:val="18"/>
                <w:szCs w:val="18"/>
              </w:rPr>
              <w:t>4</w:t>
            </w:r>
            <w:r>
              <w:rPr>
                <w:rFonts w:ascii="宋体" w:hAnsi="宋体" w:cs="宋体" w:hint="eastAsia"/>
                <w:sz w:val="18"/>
                <w:szCs w:val="18"/>
              </w:rPr>
              <w:t>.</w:t>
            </w:r>
            <w:r>
              <w:rPr>
                <w:rFonts w:ascii="宋体" w:hAnsi="宋体" w:cs="宋体"/>
                <w:sz w:val="18"/>
                <w:szCs w:val="18"/>
              </w:rPr>
              <w:t>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≥16.0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≤46</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3</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室内机</w:t>
            </w:r>
          </w:p>
          <w:p w:rsidR="001A2322" w:rsidRDefault="001A2322" w:rsidP="001B10D0">
            <w:pPr>
              <w:jc w:val="center"/>
              <w:rPr>
                <w:rFonts w:ascii="宋体" w:hAnsi="宋体" w:cs="宋体"/>
                <w:sz w:val="18"/>
                <w:szCs w:val="18"/>
              </w:rPr>
            </w:pPr>
            <w:r>
              <w:rPr>
                <w:rFonts w:ascii="宋体" w:hAnsi="宋体" w:cs="宋体"/>
                <w:sz w:val="18"/>
                <w:szCs w:val="18"/>
              </w:rPr>
              <w:t>（四面</w:t>
            </w:r>
            <w:r>
              <w:rPr>
                <w:rFonts w:ascii="宋体" w:hAnsi="宋体" w:cs="宋体"/>
                <w:kern w:val="0"/>
                <w:sz w:val="18"/>
                <w:szCs w:val="18"/>
                <w:lang w:bidi="ar"/>
              </w:rPr>
              <w:t>嵌入式</w:t>
            </w:r>
            <w:r>
              <w:rPr>
                <w:rFonts w:ascii="宋体" w:hAnsi="宋体" w:cs="宋体"/>
                <w:sz w:val="18"/>
                <w:szCs w:val="18"/>
              </w:rPr>
              <w:t>）</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8</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1</w:t>
            </w:r>
            <w:r>
              <w:rPr>
                <w:rFonts w:ascii="宋体" w:hAnsi="宋体" w:cs="宋体"/>
                <w:sz w:val="18"/>
                <w:szCs w:val="18"/>
              </w:rPr>
              <w:t>6.0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≥18.0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≤0.5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≤49</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w:t>
            </w:r>
          </w:p>
        </w:tc>
      </w:tr>
    </w:tbl>
    <w:p w:rsidR="001A2322" w:rsidRDefault="001A2322" w:rsidP="001A2322">
      <w:pPr>
        <w:pStyle w:val="afe"/>
      </w:pPr>
    </w:p>
    <w:p w:rsidR="001A2322" w:rsidRDefault="001A2322" w:rsidP="001A2322">
      <w:r>
        <w:rPr>
          <w:rFonts w:hint="eastAsia"/>
        </w:rPr>
        <w:t>分体空调设备参数要求：</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1"/>
        <w:gridCol w:w="850"/>
        <w:gridCol w:w="992"/>
        <w:gridCol w:w="993"/>
        <w:gridCol w:w="992"/>
        <w:gridCol w:w="1054"/>
      </w:tblGrid>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序号</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设备名称</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数量</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制冷量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制热量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冷</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热</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运转音</w:t>
            </w:r>
          </w:p>
          <w:p w:rsidR="001A2322" w:rsidRDefault="001A2322" w:rsidP="001B10D0">
            <w:pPr>
              <w:jc w:val="center"/>
              <w:rPr>
                <w:rFonts w:ascii="宋体" w:hAnsi="宋体" w:cs="宋体"/>
                <w:sz w:val="18"/>
                <w:szCs w:val="18"/>
              </w:rPr>
            </w:pPr>
            <w:r>
              <w:rPr>
                <w:rFonts w:ascii="宋体" w:hAnsi="宋体" w:cs="宋体"/>
                <w:sz w:val="18"/>
                <w:szCs w:val="18"/>
              </w:rPr>
              <w:t>dB(A)</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嵌入式室内机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3</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≥7.1</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≥8.0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≤38</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5HP</w:t>
            </w:r>
          </w:p>
          <w:p w:rsidR="001A2322" w:rsidRDefault="001A2322" w:rsidP="001B10D0">
            <w:pPr>
              <w:jc w:val="center"/>
              <w:rPr>
                <w:rFonts w:ascii="宋体" w:hAnsi="宋体" w:cs="宋体"/>
                <w:sz w:val="18"/>
                <w:szCs w:val="18"/>
              </w:rPr>
            </w:pPr>
            <w:r>
              <w:rPr>
                <w:rFonts w:ascii="宋体" w:hAnsi="宋体" w:cs="宋体" w:hint="eastAsia"/>
                <w:sz w:val="18"/>
                <w:szCs w:val="18"/>
              </w:rPr>
              <w:t>嵌入式室内机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≥12.0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≥14.0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3</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3HP</w:t>
            </w:r>
          </w:p>
          <w:p w:rsidR="001A2322" w:rsidRDefault="001A2322" w:rsidP="001B10D0">
            <w:pPr>
              <w:jc w:val="center"/>
              <w:rPr>
                <w:rFonts w:ascii="宋体" w:hAnsi="宋体" w:cs="宋体"/>
                <w:sz w:val="18"/>
                <w:szCs w:val="18"/>
              </w:rPr>
            </w:pPr>
            <w:r>
              <w:rPr>
                <w:rFonts w:ascii="宋体" w:hAnsi="宋体" w:cs="宋体" w:hint="eastAsia"/>
                <w:sz w:val="18"/>
                <w:szCs w:val="18"/>
              </w:rPr>
              <w:t>柜机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4</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≥7.1</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≥8.0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4</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挂壁机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1</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≥3.5</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≤1.0</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≤1.5</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≤40</w:t>
            </w:r>
          </w:p>
        </w:tc>
      </w:tr>
    </w:tbl>
    <w:p w:rsidR="001A2322" w:rsidRDefault="001A2322" w:rsidP="001A2322">
      <w:pPr>
        <w:rPr>
          <w:rFonts w:ascii="宋体"/>
          <w:szCs w:val="21"/>
        </w:rPr>
      </w:pPr>
      <w:r>
        <w:rPr>
          <w:rFonts w:ascii="宋体" w:hint="eastAsia"/>
          <w:szCs w:val="21"/>
        </w:rPr>
        <w:t>说明：清单只列主机，其他安装相关材料材质、数量详见图纸，优先考虑优等品牌铜管，同等型号壁厚优先考虑，所有空调设备内机为线控器。</w:t>
      </w:r>
    </w:p>
    <w:p w:rsidR="001A2322" w:rsidRDefault="001A2322" w:rsidP="001A2322">
      <w:pPr>
        <w:rPr>
          <w:rFonts w:ascii="宋体"/>
          <w:szCs w:val="21"/>
        </w:rPr>
      </w:pPr>
    </w:p>
    <w:p w:rsidR="001A2322" w:rsidRDefault="001A2322" w:rsidP="001A2322">
      <w:pPr>
        <w:rPr>
          <w:rFonts w:ascii="宋体"/>
          <w:szCs w:val="21"/>
        </w:rPr>
      </w:pPr>
    </w:p>
    <w:p w:rsidR="00BB64DE" w:rsidRDefault="00BB64DE" w:rsidP="001A2322">
      <w:pPr>
        <w:rPr>
          <w:rFonts w:ascii="宋体"/>
          <w:szCs w:val="21"/>
        </w:rPr>
      </w:pPr>
    </w:p>
    <w:p w:rsidR="00BB64DE" w:rsidRDefault="00BB64DE" w:rsidP="001A2322">
      <w:pPr>
        <w:rPr>
          <w:rFonts w:ascii="宋体"/>
          <w:szCs w:val="21"/>
        </w:rPr>
      </w:pPr>
    </w:p>
    <w:p w:rsidR="00BB64DE" w:rsidRDefault="00BB64DE" w:rsidP="001A2322">
      <w:pPr>
        <w:rPr>
          <w:rFonts w:ascii="宋体"/>
          <w:szCs w:val="21"/>
        </w:rPr>
      </w:pPr>
    </w:p>
    <w:p w:rsidR="00BB64DE" w:rsidRDefault="00BB64DE" w:rsidP="001A2322">
      <w:pPr>
        <w:rPr>
          <w:rFonts w:ascii="宋体"/>
          <w:szCs w:val="21"/>
        </w:rPr>
      </w:pPr>
    </w:p>
    <w:p w:rsidR="00BB64DE" w:rsidRDefault="00BB64DE" w:rsidP="001A2322">
      <w:pPr>
        <w:rPr>
          <w:rFonts w:ascii="宋体"/>
          <w:szCs w:val="21"/>
        </w:rPr>
      </w:pPr>
    </w:p>
    <w:p w:rsidR="00BB64DE" w:rsidRDefault="00BB64DE" w:rsidP="001A2322">
      <w:pPr>
        <w:rPr>
          <w:rFonts w:ascii="宋体"/>
          <w:szCs w:val="21"/>
        </w:rPr>
      </w:pPr>
    </w:p>
    <w:p w:rsidR="00BB64DE" w:rsidRPr="00BB64DE" w:rsidRDefault="00BB64DE" w:rsidP="001A2322">
      <w:pPr>
        <w:rPr>
          <w:rFonts w:ascii="宋体"/>
          <w:szCs w:val="21"/>
        </w:rPr>
      </w:pPr>
    </w:p>
    <w:p w:rsidR="001A2322" w:rsidRDefault="001A2322" w:rsidP="001A2322">
      <w:r>
        <w:rPr>
          <w:rFonts w:hint="eastAsia"/>
        </w:rPr>
        <w:t>新风设备参数要求：</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851"/>
        <w:gridCol w:w="850"/>
        <w:gridCol w:w="992"/>
        <w:gridCol w:w="993"/>
        <w:gridCol w:w="992"/>
        <w:gridCol w:w="1498"/>
        <w:gridCol w:w="1054"/>
        <w:gridCol w:w="850"/>
      </w:tblGrid>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序号</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设备名称</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数量</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制冷量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制热量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冷</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制</w:t>
            </w:r>
            <w:r>
              <w:rPr>
                <w:rFonts w:ascii="宋体" w:hAnsi="宋体" w:cs="宋体" w:hint="eastAsia"/>
                <w:sz w:val="18"/>
                <w:szCs w:val="18"/>
              </w:rPr>
              <w:t>热</w:t>
            </w:r>
            <w:r>
              <w:rPr>
                <w:rFonts w:ascii="宋体" w:hAnsi="宋体" w:cs="宋体"/>
                <w:sz w:val="18"/>
                <w:szCs w:val="18"/>
              </w:rPr>
              <w:t>耗电量</w:t>
            </w:r>
          </w:p>
          <w:p w:rsidR="001A2322" w:rsidRDefault="001A2322" w:rsidP="001B10D0">
            <w:pPr>
              <w:jc w:val="center"/>
              <w:rPr>
                <w:rFonts w:ascii="宋体" w:hAnsi="宋体" w:cs="宋体"/>
                <w:sz w:val="18"/>
                <w:szCs w:val="18"/>
              </w:rPr>
            </w:pPr>
            <w:r>
              <w:rPr>
                <w:rFonts w:ascii="宋体" w:hAnsi="宋体" w:cs="宋体"/>
                <w:sz w:val="18"/>
                <w:szCs w:val="18"/>
              </w:rPr>
              <w:t>kW</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风量</w:t>
            </w:r>
          </w:p>
          <w:p w:rsidR="001A2322" w:rsidRDefault="001A2322" w:rsidP="001B10D0">
            <w:pPr>
              <w:jc w:val="center"/>
              <w:rPr>
                <w:rFonts w:ascii="宋体" w:hAnsi="宋体" w:cs="宋体"/>
                <w:sz w:val="18"/>
                <w:szCs w:val="18"/>
              </w:rPr>
            </w:pPr>
            <w:r>
              <w:rPr>
                <w:rFonts w:ascii="宋体" w:hAnsi="宋体" w:cs="宋体"/>
                <w:sz w:val="18"/>
                <w:szCs w:val="18"/>
              </w:rPr>
              <w:t>m</w:t>
            </w:r>
            <w:r>
              <w:rPr>
                <w:rFonts w:ascii="宋体" w:hAnsi="宋体" w:cs="宋体"/>
                <w:sz w:val="18"/>
                <w:szCs w:val="18"/>
                <w:vertAlign w:val="superscript"/>
              </w:rPr>
              <w:t>3</w:t>
            </w:r>
            <w:r>
              <w:rPr>
                <w:rFonts w:ascii="宋体" w:hAnsi="宋体" w:cs="宋体"/>
                <w:sz w:val="18"/>
                <w:szCs w:val="18"/>
              </w:rPr>
              <w:t>/h</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运转音</w:t>
            </w:r>
          </w:p>
          <w:p w:rsidR="001A2322" w:rsidRDefault="001A2322" w:rsidP="001B10D0">
            <w:pPr>
              <w:jc w:val="center"/>
              <w:rPr>
                <w:rFonts w:ascii="宋体" w:hAnsi="宋体" w:cs="宋体"/>
                <w:sz w:val="18"/>
                <w:szCs w:val="18"/>
              </w:rPr>
            </w:pPr>
            <w:r>
              <w:rPr>
                <w:rFonts w:ascii="宋体" w:hAnsi="宋体" w:cs="宋体"/>
                <w:sz w:val="18"/>
                <w:szCs w:val="18"/>
              </w:rPr>
              <w:t>dB(A)</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静压</w:t>
            </w:r>
          </w:p>
          <w:p w:rsidR="001A2322" w:rsidRDefault="001A2322" w:rsidP="001B10D0">
            <w:pPr>
              <w:jc w:val="center"/>
              <w:rPr>
                <w:rFonts w:ascii="宋体" w:hAnsi="宋体" w:cs="宋体"/>
                <w:sz w:val="18"/>
                <w:szCs w:val="18"/>
              </w:rPr>
            </w:pPr>
            <w:r>
              <w:rPr>
                <w:rFonts w:ascii="宋体" w:hAnsi="宋体" w:cs="宋体"/>
                <w:sz w:val="18"/>
                <w:szCs w:val="18"/>
              </w:rPr>
              <w:t>Pa</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1</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新风室内机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2</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≥14.0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≥8.0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≤1.0</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≤1.0</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1080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≤45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≥150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2</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新风室内机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4</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≥22.4</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≥13.0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≤1.2</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≤1.2</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1680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≥200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3</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新风室内机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1</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≥28.0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≥15.0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≤1.5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≤1.5</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2100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≤50</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≥200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4</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新风室内机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2</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≥28.0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≥15.0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≤1.6</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≤1.6</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3000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≤62</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≥300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5</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新风室内机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2</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≥45.0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≥25.0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≤2.0</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≤2.0</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4000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≤62</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≥300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6</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新风室内机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3</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≥56.0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≥30.0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≤2.5</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≤2.5</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5000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≤65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≥500</w:t>
            </w:r>
          </w:p>
        </w:tc>
      </w:tr>
      <w:tr w:rsidR="001A2322" w:rsidTr="001B10D0">
        <w:trPr>
          <w:trHeight w:val="20"/>
          <w:jc w:val="center"/>
        </w:trPr>
        <w:tc>
          <w:tcPr>
            <w:tcW w:w="709"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7</w:t>
            </w:r>
          </w:p>
        </w:tc>
        <w:tc>
          <w:tcPr>
            <w:tcW w:w="1418" w:type="dxa"/>
            <w:noWrap/>
            <w:vAlign w:val="center"/>
          </w:tcPr>
          <w:p w:rsidR="001A2322" w:rsidRDefault="001A2322" w:rsidP="001B10D0">
            <w:pPr>
              <w:jc w:val="center"/>
              <w:rPr>
                <w:rFonts w:ascii="宋体" w:hAnsi="宋体" w:cs="宋体"/>
                <w:sz w:val="18"/>
                <w:szCs w:val="18"/>
              </w:rPr>
            </w:pPr>
            <w:r>
              <w:rPr>
                <w:rFonts w:ascii="宋体" w:hAnsi="宋体" w:cs="宋体" w:hint="eastAsia"/>
                <w:sz w:val="18"/>
                <w:szCs w:val="18"/>
              </w:rPr>
              <w:t>新风室内机</w:t>
            </w:r>
          </w:p>
        </w:tc>
        <w:tc>
          <w:tcPr>
            <w:tcW w:w="851" w:type="dxa"/>
            <w:vAlign w:val="center"/>
          </w:tcPr>
          <w:p w:rsidR="001A2322" w:rsidRDefault="001A2322" w:rsidP="001B10D0">
            <w:pPr>
              <w:jc w:val="center"/>
              <w:rPr>
                <w:rFonts w:ascii="宋体" w:hAnsi="宋体" w:cs="宋体"/>
                <w:sz w:val="18"/>
                <w:szCs w:val="18"/>
              </w:rPr>
            </w:pPr>
            <w:r>
              <w:rPr>
                <w:rFonts w:ascii="宋体" w:hAnsi="宋体" w:cs="宋体"/>
                <w:sz w:val="18"/>
                <w:szCs w:val="18"/>
              </w:rPr>
              <w:t>3</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≥56.0</w:t>
            </w:r>
          </w:p>
        </w:tc>
        <w:tc>
          <w:tcPr>
            <w:tcW w:w="992" w:type="dxa"/>
            <w:vAlign w:val="center"/>
          </w:tcPr>
          <w:p w:rsidR="001A2322" w:rsidRDefault="001A2322" w:rsidP="001B10D0">
            <w:pPr>
              <w:jc w:val="center"/>
              <w:rPr>
                <w:rFonts w:ascii="宋体" w:hAnsi="宋体" w:cs="宋体"/>
                <w:sz w:val="18"/>
                <w:szCs w:val="18"/>
              </w:rPr>
            </w:pPr>
            <w:r>
              <w:rPr>
                <w:rFonts w:ascii="宋体" w:hAnsi="宋体" w:cs="宋体"/>
                <w:sz w:val="18"/>
                <w:szCs w:val="18"/>
              </w:rPr>
              <w:t>≥30.0</w:t>
            </w:r>
          </w:p>
        </w:tc>
        <w:tc>
          <w:tcPr>
            <w:tcW w:w="993" w:type="dxa"/>
            <w:vAlign w:val="center"/>
          </w:tcPr>
          <w:p w:rsidR="001A2322" w:rsidRDefault="001A2322" w:rsidP="001B10D0">
            <w:pPr>
              <w:jc w:val="center"/>
              <w:rPr>
                <w:rFonts w:ascii="宋体" w:hAnsi="宋体" w:cs="宋体"/>
                <w:sz w:val="18"/>
                <w:szCs w:val="18"/>
              </w:rPr>
            </w:pPr>
            <w:r>
              <w:rPr>
                <w:rFonts w:ascii="宋体" w:hAnsi="宋体" w:cs="宋体"/>
                <w:sz w:val="18"/>
                <w:szCs w:val="18"/>
              </w:rPr>
              <w:t>≤4</w:t>
            </w:r>
            <w:r>
              <w:rPr>
                <w:rFonts w:ascii="宋体" w:hAnsi="宋体" w:cs="宋体" w:hint="eastAsia"/>
                <w:sz w:val="18"/>
                <w:szCs w:val="18"/>
              </w:rPr>
              <w:t>.</w:t>
            </w:r>
            <w:r>
              <w:rPr>
                <w:rFonts w:ascii="宋体" w:hAnsi="宋体" w:cs="宋体"/>
                <w:sz w:val="18"/>
                <w:szCs w:val="18"/>
              </w:rPr>
              <w:t>0</w:t>
            </w:r>
          </w:p>
        </w:tc>
        <w:tc>
          <w:tcPr>
            <w:tcW w:w="992"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≤4.0</w:t>
            </w:r>
          </w:p>
        </w:tc>
        <w:tc>
          <w:tcPr>
            <w:tcW w:w="1498" w:type="dxa"/>
            <w:noWrap/>
            <w:vAlign w:val="center"/>
          </w:tcPr>
          <w:p w:rsidR="001A2322" w:rsidRDefault="001A2322" w:rsidP="001B10D0">
            <w:pPr>
              <w:jc w:val="center"/>
              <w:rPr>
                <w:rFonts w:ascii="宋体" w:hAnsi="宋体" w:cs="宋体"/>
                <w:sz w:val="18"/>
                <w:szCs w:val="18"/>
              </w:rPr>
            </w:pPr>
            <w:r>
              <w:rPr>
                <w:rFonts w:ascii="宋体" w:hAnsi="宋体" w:cs="宋体"/>
                <w:sz w:val="18"/>
                <w:szCs w:val="18"/>
              </w:rPr>
              <w:t>6000</w:t>
            </w:r>
          </w:p>
        </w:tc>
        <w:tc>
          <w:tcPr>
            <w:tcW w:w="1054" w:type="dxa"/>
            <w:vAlign w:val="center"/>
          </w:tcPr>
          <w:p w:rsidR="001A2322" w:rsidRDefault="001A2322" w:rsidP="001B10D0">
            <w:pPr>
              <w:jc w:val="center"/>
              <w:rPr>
                <w:rFonts w:ascii="宋体" w:hAnsi="宋体" w:cs="宋体"/>
                <w:sz w:val="18"/>
                <w:szCs w:val="18"/>
              </w:rPr>
            </w:pPr>
            <w:r>
              <w:rPr>
                <w:rFonts w:ascii="宋体" w:hAnsi="宋体" w:cs="宋体"/>
                <w:sz w:val="18"/>
                <w:szCs w:val="18"/>
              </w:rPr>
              <w:t>≤65</w:t>
            </w:r>
          </w:p>
        </w:tc>
        <w:tc>
          <w:tcPr>
            <w:tcW w:w="850" w:type="dxa"/>
            <w:vAlign w:val="center"/>
          </w:tcPr>
          <w:p w:rsidR="001A2322" w:rsidRDefault="001A2322" w:rsidP="001B10D0">
            <w:pPr>
              <w:jc w:val="center"/>
              <w:rPr>
                <w:rFonts w:ascii="宋体" w:hAnsi="宋体" w:cs="宋体"/>
                <w:sz w:val="18"/>
                <w:szCs w:val="18"/>
              </w:rPr>
            </w:pPr>
            <w:r>
              <w:rPr>
                <w:rFonts w:ascii="宋体" w:hAnsi="宋体" w:cs="宋体"/>
                <w:sz w:val="18"/>
                <w:szCs w:val="18"/>
              </w:rPr>
              <w:t>≥550</w:t>
            </w:r>
          </w:p>
        </w:tc>
      </w:tr>
    </w:tbl>
    <w:p w:rsidR="001A2322" w:rsidRDefault="001A2322" w:rsidP="001A2322">
      <w:pPr>
        <w:rPr>
          <w:rFonts w:ascii="宋体"/>
          <w:szCs w:val="21"/>
        </w:rPr>
      </w:pPr>
    </w:p>
    <w:p w:rsidR="001A2322" w:rsidRDefault="001A2322" w:rsidP="001A2322">
      <w:pPr>
        <w:rPr>
          <w:rFonts w:ascii="宋体"/>
          <w:szCs w:val="21"/>
        </w:rPr>
      </w:pPr>
    </w:p>
    <w:p w:rsidR="001A2322" w:rsidRDefault="001A2322" w:rsidP="001A2322">
      <w:pPr>
        <w:rPr>
          <w:rFonts w:ascii="宋体"/>
          <w:szCs w:val="21"/>
        </w:rPr>
      </w:pPr>
    </w:p>
    <w:p w:rsidR="001A2322" w:rsidRDefault="001A2322" w:rsidP="001A2322">
      <w:pPr>
        <w:rPr>
          <w:rFonts w:ascii="宋体"/>
          <w:szCs w:val="21"/>
        </w:rPr>
      </w:pPr>
    </w:p>
    <w:p w:rsidR="001A2322" w:rsidRDefault="001A2322" w:rsidP="001A2322">
      <w:pPr>
        <w:rPr>
          <w:kern w:val="0"/>
          <w:sz w:val="20"/>
          <w:szCs w:val="20"/>
        </w:rPr>
      </w:pPr>
      <w:proofErr w:type="gramStart"/>
      <w:r>
        <w:rPr>
          <w:rFonts w:ascii="宋体" w:hint="eastAsia"/>
          <w:szCs w:val="21"/>
        </w:rPr>
        <w:t>直膨式空调</w:t>
      </w:r>
      <w:proofErr w:type="gramEnd"/>
      <w:r>
        <w:rPr>
          <w:rFonts w:ascii="宋体" w:hint="eastAsia"/>
          <w:szCs w:val="21"/>
        </w:rPr>
        <w:t>设备参数要求：</w:t>
      </w:r>
      <w:r>
        <w:rPr>
          <w:rFonts w:ascii="Calibri"/>
        </w:rPr>
        <w:fldChar w:fldCharType="begin"/>
      </w:r>
      <w:r>
        <w:instrText xml:space="preserve"> LINK Excel.Sheet.12</w:instrText>
      </w:r>
      <w:r>
        <w:rPr>
          <w:rFonts w:hint="eastAsia"/>
        </w:rPr>
        <w:instrText xml:space="preserve"> "D:\\</w:instrText>
      </w:r>
      <w:r>
        <w:rPr>
          <w:rFonts w:hint="eastAsia"/>
        </w:rPr>
        <w:instrText>文档</w:instrText>
      </w:r>
      <w:r>
        <w:rPr>
          <w:rFonts w:hint="eastAsia"/>
        </w:rPr>
        <w:instrText>\\WeChat Files\\wxid_cm3x74jisan121\\FileStorage\\File\\2023-04\\4.3</w:instrText>
      </w:r>
      <w:r>
        <w:rPr>
          <w:rFonts w:hint="eastAsia"/>
        </w:rPr>
        <w:instrText>号</w:instrText>
      </w:r>
      <w:r>
        <w:rPr>
          <w:rFonts w:hint="eastAsia"/>
        </w:rPr>
        <w:instrText>-</w:instrText>
      </w:r>
      <w:r>
        <w:rPr>
          <w:rFonts w:hint="eastAsia"/>
        </w:rPr>
        <w:instrText>报价单</w:instrText>
      </w:r>
      <w:r>
        <w:rPr>
          <w:rFonts w:hint="eastAsia"/>
        </w:rPr>
        <w:instrText>-</w:instrText>
      </w:r>
      <w:r>
        <w:rPr>
          <w:rFonts w:hint="eastAsia"/>
        </w:rPr>
        <w:instrText>上海青浦卫生中心项目</w:instrText>
      </w:r>
      <w:r>
        <w:rPr>
          <w:rFonts w:hint="eastAsia"/>
        </w:rPr>
        <w:instrText xml:space="preserve">.xlsx" </w:instrText>
      </w:r>
      <w:r>
        <w:rPr>
          <w:rFonts w:hint="eastAsia"/>
        </w:rPr>
        <w:instrText>报价单</w:instrText>
      </w:r>
      <w:r>
        <w:rPr>
          <w:rFonts w:hint="eastAsia"/>
        </w:rPr>
        <w:instrText xml:space="preserve">!R6C2:R9C11 </w:instrText>
      </w:r>
      <w:r>
        <w:instrText xml:space="preserve">\a \f 4 \h </w:instrText>
      </w:r>
      <w:r>
        <w:rPr>
          <w:rFonts w:ascii="Calibri"/>
        </w:rPr>
        <w:fldChar w:fldCharType="separate"/>
      </w:r>
    </w:p>
    <w:p w:rsidR="001A2322" w:rsidRDefault="001A2322" w:rsidP="001A2322">
      <w:pPr>
        <w:rPr>
          <w:rFonts w:ascii="宋体"/>
          <w:szCs w:val="21"/>
        </w:rPr>
      </w:pPr>
      <w:r>
        <w:rPr>
          <w:rFonts w:ascii="宋体"/>
          <w:szCs w:val="21"/>
        </w:rPr>
        <w:fldChar w:fldCharType="end"/>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1016"/>
        <w:gridCol w:w="961"/>
        <w:gridCol w:w="961"/>
        <w:gridCol w:w="961"/>
        <w:gridCol w:w="961"/>
        <w:gridCol w:w="1111"/>
        <w:gridCol w:w="961"/>
      </w:tblGrid>
      <w:tr w:rsidR="001A2322" w:rsidTr="001B10D0">
        <w:trPr>
          <w:trHeight w:val="232"/>
        </w:trPr>
        <w:tc>
          <w:tcPr>
            <w:tcW w:w="1346" w:type="dxa"/>
            <w:vMerge w:val="restart"/>
            <w:noWrap/>
          </w:tcPr>
          <w:p w:rsidR="001A2322" w:rsidRDefault="001A2322" w:rsidP="001B10D0">
            <w:pPr>
              <w:rPr>
                <w:rFonts w:ascii="宋体" w:hAnsi="Calibri"/>
                <w:szCs w:val="21"/>
              </w:rPr>
            </w:pPr>
            <w:r>
              <w:rPr>
                <w:rFonts w:ascii="宋体" w:hAnsi="Calibri" w:hint="eastAsia"/>
                <w:szCs w:val="21"/>
              </w:rPr>
              <w:t>设备名称</w:t>
            </w:r>
          </w:p>
        </w:tc>
        <w:tc>
          <w:tcPr>
            <w:tcW w:w="1016" w:type="dxa"/>
            <w:vMerge w:val="restart"/>
            <w:noWrap/>
          </w:tcPr>
          <w:p w:rsidR="001A2322" w:rsidRDefault="001A2322" w:rsidP="001B10D0">
            <w:pPr>
              <w:rPr>
                <w:rFonts w:ascii="宋体" w:hAnsi="Calibri"/>
                <w:szCs w:val="21"/>
              </w:rPr>
            </w:pPr>
            <w:r>
              <w:rPr>
                <w:rFonts w:ascii="宋体" w:hAnsi="Calibri" w:hint="eastAsia"/>
                <w:szCs w:val="21"/>
              </w:rPr>
              <w:t>设备编号</w:t>
            </w:r>
          </w:p>
        </w:tc>
        <w:tc>
          <w:tcPr>
            <w:tcW w:w="961" w:type="dxa"/>
            <w:vMerge w:val="restart"/>
            <w:noWrap/>
          </w:tcPr>
          <w:p w:rsidR="001A2322" w:rsidRDefault="001A2322" w:rsidP="001B10D0">
            <w:pPr>
              <w:rPr>
                <w:rFonts w:ascii="宋体" w:hAnsi="Calibri"/>
                <w:szCs w:val="21"/>
              </w:rPr>
            </w:pPr>
            <w:r>
              <w:rPr>
                <w:rFonts w:ascii="宋体" w:hAnsi="Calibri" w:hint="eastAsia"/>
                <w:szCs w:val="21"/>
              </w:rPr>
              <w:t>安装型式</w:t>
            </w:r>
          </w:p>
        </w:tc>
        <w:tc>
          <w:tcPr>
            <w:tcW w:w="961" w:type="dxa"/>
            <w:noWrap/>
          </w:tcPr>
          <w:p w:rsidR="001A2322" w:rsidRDefault="001A2322" w:rsidP="001B10D0">
            <w:pPr>
              <w:rPr>
                <w:rFonts w:ascii="宋体" w:hAnsi="Calibri"/>
                <w:szCs w:val="21"/>
              </w:rPr>
            </w:pPr>
            <w:r>
              <w:rPr>
                <w:rFonts w:ascii="宋体" w:hAnsi="Calibri" w:hint="eastAsia"/>
                <w:szCs w:val="21"/>
              </w:rPr>
              <w:t>风量</w:t>
            </w:r>
          </w:p>
        </w:tc>
        <w:tc>
          <w:tcPr>
            <w:tcW w:w="961" w:type="dxa"/>
            <w:noWrap/>
          </w:tcPr>
          <w:p w:rsidR="001A2322" w:rsidRDefault="001A2322" w:rsidP="001B10D0">
            <w:pPr>
              <w:rPr>
                <w:rFonts w:ascii="宋体" w:hAnsi="Calibri"/>
                <w:szCs w:val="21"/>
              </w:rPr>
            </w:pPr>
            <w:r>
              <w:rPr>
                <w:rFonts w:ascii="宋体" w:hAnsi="Calibri" w:hint="eastAsia"/>
                <w:szCs w:val="21"/>
              </w:rPr>
              <w:t>风压</w:t>
            </w:r>
          </w:p>
        </w:tc>
        <w:tc>
          <w:tcPr>
            <w:tcW w:w="961" w:type="dxa"/>
            <w:noWrap/>
          </w:tcPr>
          <w:p w:rsidR="001A2322" w:rsidRDefault="001A2322" w:rsidP="001B10D0">
            <w:pPr>
              <w:rPr>
                <w:rFonts w:ascii="宋体" w:hAnsi="Calibri"/>
                <w:szCs w:val="21"/>
              </w:rPr>
            </w:pPr>
            <w:r>
              <w:rPr>
                <w:rFonts w:ascii="宋体" w:hAnsi="Calibri" w:hint="eastAsia"/>
                <w:szCs w:val="21"/>
              </w:rPr>
              <w:t>电机功率</w:t>
            </w:r>
          </w:p>
        </w:tc>
        <w:tc>
          <w:tcPr>
            <w:tcW w:w="1111" w:type="dxa"/>
            <w:noWrap/>
          </w:tcPr>
          <w:p w:rsidR="001A2322" w:rsidRDefault="001A2322" w:rsidP="001B10D0">
            <w:pPr>
              <w:rPr>
                <w:rFonts w:ascii="宋体" w:hAnsi="Calibri"/>
                <w:szCs w:val="21"/>
              </w:rPr>
            </w:pPr>
            <w:r>
              <w:rPr>
                <w:rFonts w:ascii="宋体" w:hAnsi="Calibri" w:hint="eastAsia"/>
                <w:szCs w:val="21"/>
              </w:rPr>
              <w:t>冷量</w:t>
            </w:r>
          </w:p>
        </w:tc>
        <w:tc>
          <w:tcPr>
            <w:tcW w:w="961" w:type="dxa"/>
            <w:noWrap/>
          </w:tcPr>
          <w:p w:rsidR="001A2322" w:rsidRDefault="001A2322" w:rsidP="001B10D0">
            <w:pPr>
              <w:rPr>
                <w:rFonts w:ascii="宋体" w:hAnsi="Calibri"/>
                <w:szCs w:val="21"/>
              </w:rPr>
            </w:pPr>
            <w:r>
              <w:rPr>
                <w:rFonts w:ascii="宋体" w:hAnsi="Calibri" w:hint="eastAsia"/>
                <w:szCs w:val="21"/>
              </w:rPr>
              <w:t>热量</w:t>
            </w:r>
          </w:p>
        </w:tc>
      </w:tr>
      <w:tr w:rsidR="001A2322" w:rsidTr="001B10D0">
        <w:trPr>
          <w:trHeight w:val="232"/>
        </w:trPr>
        <w:tc>
          <w:tcPr>
            <w:tcW w:w="1346" w:type="dxa"/>
            <w:vMerge/>
          </w:tcPr>
          <w:p w:rsidR="001A2322" w:rsidRDefault="001A2322" w:rsidP="001B10D0">
            <w:pPr>
              <w:rPr>
                <w:rFonts w:ascii="宋体" w:hAnsi="Calibri"/>
                <w:szCs w:val="21"/>
              </w:rPr>
            </w:pPr>
          </w:p>
        </w:tc>
        <w:tc>
          <w:tcPr>
            <w:tcW w:w="1016" w:type="dxa"/>
            <w:vMerge/>
          </w:tcPr>
          <w:p w:rsidR="001A2322" w:rsidRDefault="001A2322" w:rsidP="001B10D0">
            <w:pPr>
              <w:rPr>
                <w:rFonts w:ascii="宋体" w:hAnsi="Calibri"/>
                <w:szCs w:val="21"/>
              </w:rPr>
            </w:pPr>
          </w:p>
        </w:tc>
        <w:tc>
          <w:tcPr>
            <w:tcW w:w="961" w:type="dxa"/>
            <w:vMerge/>
          </w:tcPr>
          <w:p w:rsidR="001A2322" w:rsidRDefault="001A2322" w:rsidP="001B10D0">
            <w:pPr>
              <w:rPr>
                <w:rFonts w:ascii="宋体" w:hAnsi="Calibri"/>
                <w:szCs w:val="21"/>
              </w:rPr>
            </w:pPr>
          </w:p>
        </w:tc>
        <w:tc>
          <w:tcPr>
            <w:tcW w:w="961" w:type="dxa"/>
            <w:noWrap/>
          </w:tcPr>
          <w:p w:rsidR="001A2322" w:rsidRDefault="001A2322" w:rsidP="001B10D0">
            <w:pPr>
              <w:rPr>
                <w:rFonts w:ascii="宋体" w:hAnsi="Calibri"/>
                <w:szCs w:val="21"/>
              </w:rPr>
            </w:pPr>
            <w:r>
              <w:rPr>
                <w:rFonts w:ascii="宋体" w:hAnsi="Calibri" w:hint="eastAsia"/>
                <w:szCs w:val="21"/>
              </w:rPr>
              <w:t>m^3/h</w:t>
            </w:r>
          </w:p>
        </w:tc>
        <w:tc>
          <w:tcPr>
            <w:tcW w:w="961" w:type="dxa"/>
            <w:noWrap/>
          </w:tcPr>
          <w:p w:rsidR="001A2322" w:rsidRDefault="001A2322" w:rsidP="001B10D0">
            <w:pPr>
              <w:rPr>
                <w:rFonts w:ascii="宋体" w:hAnsi="Calibri"/>
                <w:szCs w:val="21"/>
              </w:rPr>
            </w:pPr>
            <w:r>
              <w:rPr>
                <w:rFonts w:ascii="宋体" w:hAnsi="Calibri" w:hint="eastAsia"/>
                <w:szCs w:val="21"/>
              </w:rPr>
              <w:t>Pa</w:t>
            </w:r>
          </w:p>
        </w:tc>
        <w:tc>
          <w:tcPr>
            <w:tcW w:w="961" w:type="dxa"/>
            <w:noWrap/>
          </w:tcPr>
          <w:p w:rsidR="001A2322" w:rsidRDefault="001A2322" w:rsidP="001B10D0">
            <w:pPr>
              <w:rPr>
                <w:rFonts w:ascii="宋体" w:hAnsi="Calibri"/>
                <w:szCs w:val="21"/>
              </w:rPr>
            </w:pPr>
            <w:r>
              <w:rPr>
                <w:rFonts w:ascii="宋体" w:hAnsi="Calibri" w:hint="eastAsia"/>
                <w:szCs w:val="21"/>
              </w:rPr>
              <w:t>kW</w:t>
            </w:r>
          </w:p>
        </w:tc>
        <w:tc>
          <w:tcPr>
            <w:tcW w:w="1111" w:type="dxa"/>
            <w:noWrap/>
          </w:tcPr>
          <w:p w:rsidR="001A2322" w:rsidRDefault="001A2322" w:rsidP="001B10D0">
            <w:pPr>
              <w:rPr>
                <w:rFonts w:ascii="宋体" w:hAnsi="Calibri"/>
                <w:szCs w:val="21"/>
              </w:rPr>
            </w:pPr>
            <w:r>
              <w:rPr>
                <w:rFonts w:ascii="宋体" w:hAnsi="Calibri" w:hint="eastAsia"/>
                <w:szCs w:val="21"/>
              </w:rPr>
              <w:t>kW</w:t>
            </w:r>
          </w:p>
        </w:tc>
        <w:tc>
          <w:tcPr>
            <w:tcW w:w="961" w:type="dxa"/>
            <w:noWrap/>
          </w:tcPr>
          <w:p w:rsidR="001A2322" w:rsidRDefault="001A2322" w:rsidP="001B10D0">
            <w:pPr>
              <w:rPr>
                <w:rFonts w:ascii="宋体" w:hAnsi="Calibri"/>
                <w:szCs w:val="21"/>
              </w:rPr>
            </w:pPr>
            <w:r>
              <w:rPr>
                <w:rFonts w:ascii="宋体" w:hAnsi="Calibri" w:hint="eastAsia"/>
                <w:szCs w:val="21"/>
              </w:rPr>
              <w:t>kW</w:t>
            </w:r>
          </w:p>
        </w:tc>
      </w:tr>
      <w:tr w:rsidR="001A2322" w:rsidTr="001B10D0">
        <w:trPr>
          <w:trHeight w:val="956"/>
        </w:trPr>
        <w:tc>
          <w:tcPr>
            <w:tcW w:w="1346" w:type="dxa"/>
          </w:tcPr>
          <w:p w:rsidR="001A2322" w:rsidRDefault="001A2322" w:rsidP="001B10D0">
            <w:pPr>
              <w:rPr>
                <w:rFonts w:ascii="宋体" w:hAnsi="Calibri"/>
                <w:szCs w:val="21"/>
              </w:rPr>
            </w:pPr>
            <w:proofErr w:type="gramStart"/>
            <w:r>
              <w:rPr>
                <w:rFonts w:ascii="宋体" w:hAnsi="Calibri" w:hint="eastAsia"/>
                <w:szCs w:val="21"/>
              </w:rPr>
              <w:t>直膨式空调</w:t>
            </w:r>
            <w:proofErr w:type="gramEnd"/>
            <w:r>
              <w:rPr>
                <w:rFonts w:ascii="宋体" w:hAnsi="Calibri" w:hint="eastAsia"/>
                <w:szCs w:val="21"/>
              </w:rPr>
              <w:t>机组</w:t>
            </w:r>
          </w:p>
        </w:tc>
        <w:tc>
          <w:tcPr>
            <w:tcW w:w="1016" w:type="dxa"/>
          </w:tcPr>
          <w:p w:rsidR="001A2322" w:rsidRDefault="001A2322" w:rsidP="001B10D0">
            <w:pPr>
              <w:rPr>
                <w:rFonts w:ascii="宋体" w:hAnsi="Calibri"/>
                <w:szCs w:val="21"/>
              </w:rPr>
            </w:pPr>
            <w:r>
              <w:rPr>
                <w:rFonts w:ascii="宋体" w:hAnsi="Calibri" w:hint="eastAsia"/>
                <w:szCs w:val="21"/>
              </w:rPr>
              <w:t>AHU-3-1</w:t>
            </w:r>
          </w:p>
        </w:tc>
        <w:tc>
          <w:tcPr>
            <w:tcW w:w="961" w:type="dxa"/>
          </w:tcPr>
          <w:p w:rsidR="001A2322" w:rsidRDefault="001A2322" w:rsidP="001B10D0">
            <w:pPr>
              <w:rPr>
                <w:rFonts w:ascii="宋体" w:hAnsi="Calibri"/>
                <w:szCs w:val="21"/>
              </w:rPr>
            </w:pPr>
            <w:r>
              <w:rPr>
                <w:rFonts w:ascii="宋体" w:hAnsi="Calibri" w:hint="eastAsia"/>
                <w:szCs w:val="21"/>
              </w:rPr>
              <w:t>卧式</w:t>
            </w:r>
          </w:p>
        </w:tc>
        <w:tc>
          <w:tcPr>
            <w:tcW w:w="961" w:type="dxa"/>
          </w:tcPr>
          <w:p w:rsidR="001A2322" w:rsidRDefault="001A2322" w:rsidP="001B10D0">
            <w:pPr>
              <w:rPr>
                <w:rFonts w:ascii="宋体" w:hAnsi="Calibri"/>
                <w:szCs w:val="21"/>
              </w:rPr>
            </w:pPr>
            <w:r>
              <w:rPr>
                <w:rFonts w:ascii="宋体" w:hAnsi="Calibri" w:hint="eastAsia"/>
                <w:szCs w:val="21"/>
              </w:rPr>
              <w:t>19800</w:t>
            </w:r>
          </w:p>
        </w:tc>
        <w:tc>
          <w:tcPr>
            <w:tcW w:w="961" w:type="dxa"/>
          </w:tcPr>
          <w:p w:rsidR="001A2322" w:rsidRDefault="001A2322" w:rsidP="001B10D0">
            <w:pPr>
              <w:rPr>
                <w:rFonts w:ascii="宋体" w:hAnsi="Calibri"/>
                <w:szCs w:val="21"/>
              </w:rPr>
            </w:pPr>
            <w:r>
              <w:rPr>
                <w:rFonts w:ascii="宋体" w:hAnsi="Calibri" w:hint="eastAsia"/>
                <w:szCs w:val="21"/>
              </w:rPr>
              <w:t>送风ETP-机外余压400</w:t>
            </w:r>
          </w:p>
        </w:tc>
        <w:tc>
          <w:tcPr>
            <w:tcW w:w="961" w:type="dxa"/>
          </w:tcPr>
          <w:p w:rsidR="001A2322" w:rsidRDefault="001A2322" w:rsidP="001B10D0">
            <w:pPr>
              <w:rPr>
                <w:rFonts w:ascii="宋体" w:hAnsi="Calibri"/>
                <w:szCs w:val="21"/>
              </w:rPr>
            </w:pPr>
            <w:r>
              <w:rPr>
                <w:rFonts w:ascii="宋体" w:hAnsi="Calibri" w:hint="eastAsia"/>
                <w:szCs w:val="21"/>
              </w:rPr>
              <w:t>送风11</w:t>
            </w:r>
          </w:p>
        </w:tc>
        <w:tc>
          <w:tcPr>
            <w:tcW w:w="1111" w:type="dxa"/>
          </w:tcPr>
          <w:p w:rsidR="001A2322" w:rsidRDefault="001A2322" w:rsidP="001B10D0">
            <w:pPr>
              <w:rPr>
                <w:rFonts w:ascii="宋体" w:hAnsi="Calibri"/>
                <w:szCs w:val="21"/>
              </w:rPr>
            </w:pPr>
            <w:r>
              <w:rPr>
                <w:rFonts w:ascii="宋体" w:hAnsi="Calibri" w:hint="eastAsia"/>
                <w:szCs w:val="21"/>
              </w:rPr>
              <w:t>95.4</w:t>
            </w:r>
          </w:p>
        </w:tc>
        <w:tc>
          <w:tcPr>
            <w:tcW w:w="961" w:type="dxa"/>
          </w:tcPr>
          <w:p w:rsidR="001A2322" w:rsidRDefault="001A2322" w:rsidP="001B10D0">
            <w:pPr>
              <w:rPr>
                <w:rFonts w:ascii="宋体" w:hAnsi="Calibri"/>
                <w:szCs w:val="21"/>
              </w:rPr>
            </w:pPr>
            <w:r>
              <w:rPr>
                <w:rFonts w:ascii="宋体" w:hAnsi="Calibri" w:hint="eastAsia"/>
                <w:szCs w:val="21"/>
              </w:rPr>
              <w:t>105.5</w:t>
            </w:r>
          </w:p>
        </w:tc>
      </w:tr>
      <w:tr w:rsidR="001A2322" w:rsidTr="001B10D0">
        <w:trPr>
          <w:trHeight w:val="956"/>
        </w:trPr>
        <w:tc>
          <w:tcPr>
            <w:tcW w:w="1346" w:type="dxa"/>
          </w:tcPr>
          <w:p w:rsidR="001A2322" w:rsidRDefault="001A2322" w:rsidP="001B10D0">
            <w:pPr>
              <w:rPr>
                <w:rFonts w:ascii="宋体" w:hAnsi="Calibri"/>
                <w:szCs w:val="21"/>
              </w:rPr>
            </w:pPr>
            <w:proofErr w:type="gramStart"/>
            <w:r>
              <w:rPr>
                <w:rFonts w:ascii="宋体" w:hAnsi="Calibri" w:hint="eastAsia"/>
                <w:szCs w:val="21"/>
              </w:rPr>
              <w:t>直膨式空调</w:t>
            </w:r>
            <w:proofErr w:type="gramEnd"/>
            <w:r>
              <w:rPr>
                <w:rFonts w:ascii="宋体" w:hAnsi="Calibri" w:hint="eastAsia"/>
                <w:szCs w:val="21"/>
              </w:rPr>
              <w:t>机组</w:t>
            </w:r>
          </w:p>
        </w:tc>
        <w:tc>
          <w:tcPr>
            <w:tcW w:w="1016" w:type="dxa"/>
          </w:tcPr>
          <w:p w:rsidR="001A2322" w:rsidRDefault="001A2322" w:rsidP="001B10D0">
            <w:pPr>
              <w:rPr>
                <w:rFonts w:ascii="宋体" w:hAnsi="Calibri"/>
                <w:szCs w:val="21"/>
              </w:rPr>
            </w:pPr>
            <w:r>
              <w:rPr>
                <w:rFonts w:ascii="宋体" w:hAnsi="Calibri" w:hint="eastAsia"/>
                <w:szCs w:val="21"/>
              </w:rPr>
              <w:t>AHU-3-2</w:t>
            </w:r>
          </w:p>
        </w:tc>
        <w:tc>
          <w:tcPr>
            <w:tcW w:w="961" w:type="dxa"/>
          </w:tcPr>
          <w:p w:rsidR="001A2322" w:rsidRDefault="001A2322" w:rsidP="001B10D0">
            <w:pPr>
              <w:rPr>
                <w:rFonts w:ascii="宋体" w:hAnsi="Calibri"/>
                <w:szCs w:val="21"/>
              </w:rPr>
            </w:pPr>
            <w:r>
              <w:rPr>
                <w:rFonts w:ascii="宋体" w:hAnsi="Calibri" w:hint="eastAsia"/>
                <w:szCs w:val="21"/>
              </w:rPr>
              <w:t>卧式</w:t>
            </w:r>
          </w:p>
        </w:tc>
        <w:tc>
          <w:tcPr>
            <w:tcW w:w="961" w:type="dxa"/>
          </w:tcPr>
          <w:p w:rsidR="001A2322" w:rsidRDefault="001A2322" w:rsidP="001B10D0">
            <w:pPr>
              <w:rPr>
                <w:rFonts w:ascii="宋体" w:hAnsi="Calibri"/>
                <w:szCs w:val="21"/>
              </w:rPr>
            </w:pPr>
            <w:r>
              <w:rPr>
                <w:rFonts w:ascii="宋体" w:hAnsi="Calibri" w:hint="eastAsia"/>
                <w:szCs w:val="21"/>
              </w:rPr>
              <w:t>12960</w:t>
            </w:r>
          </w:p>
        </w:tc>
        <w:tc>
          <w:tcPr>
            <w:tcW w:w="961" w:type="dxa"/>
          </w:tcPr>
          <w:p w:rsidR="001A2322" w:rsidRDefault="001A2322" w:rsidP="001B10D0">
            <w:pPr>
              <w:rPr>
                <w:rFonts w:ascii="宋体" w:hAnsi="Calibri"/>
                <w:szCs w:val="21"/>
              </w:rPr>
            </w:pPr>
            <w:r>
              <w:rPr>
                <w:rFonts w:ascii="宋体" w:hAnsi="Calibri" w:hint="eastAsia"/>
                <w:szCs w:val="21"/>
              </w:rPr>
              <w:t>送风ETP-机外余压400</w:t>
            </w:r>
          </w:p>
        </w:tc>
        <w:tc>
          <w:tcPr>
            <w:tcW w:w="961" w:type="dxa"/>
          </w:tcPr>
          <w:p w:rsidR="001A2322" w:rsidRDefault="001A2322" w:rsidP="001B10D0">
            <w:pPr>
              <w:rPr>
                <w:rFonts w:ascii="宋体" w:hAnsi="Calibri"/>
                <w:szCs w:val="21"/>
              </w:rPr>
            </w:pPr>
            <w:r>
              <w:rPr>
                <w:rFonts w:ascii="宋体" w:hAnsi="Calibri" w:hint="eastAsia"/>
                <w:szCs w:val="21"/>
              </w:rPr>
              <w:t>送风5.5</w:t>
            </w:r>
          </w:p>
        </w:tc>
        <w:tc>
          <w:tcPr>
            <w:tcW w:w="1111" w:type="dxa"/>
          </w:tcPr>
          <w:p w:rsidR="001A2322" w:rsidRDefault="001A2322" w:rsidP="001B10D0">
            <w:pPr>
              <w:rPr>
                <w:rFonts w:ascii="宋体" w:hAnsi="Calibri"/>
                <w:szCs w:val="21"/>
              </w:rPr>
            </w:pPr>
            <w:r>
              <w:rPr>
                <w:rFonts w:ascii="宋体" w:hAnsi="Calibri" w:hint="eastAsia"/>
                <w:szCs w:val="21"/>
              </w:rPr>
              <w:t>120</w:t>
            </w:r>
          </w:p>
        </w:tc>
        <w:tc>
          <w:tcPr>
            <w:tcW w:w="961" w:type="dxa"/>
          </w:tcPr>
          <w:p w:rsidR="001A2322" w:rsidRDefault="001A2322" w:rsidP="001B10D0">
            <w:pPr>
              <w:rPr>
                <w:rFonts w:ascii="宋体" w:hAnsi="Calibri"/>
                <w:szCs w:val="21"/>
              </w:rPr>
            </w:pPr>
            <w:r>
              <w:rPr>
                <w:rFonts w:ascii="宋体" w:hAnsi="Calibri" w:hint="eastAsia"/>
                <w:szCs w:val="21"/>
              </w:rPr>
              <w:t>135</w:t>
            </w:r>
          </w:p>
        </w:tc>
      </w:tr>
    </w:tbl>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1A2322" w:rsidRDefault="001A2322" w:rsidP="001A2322"/>
    <w:p w:rsidR="00BB64DE" w:rsidRDefault="00BB64DE" w:rsidP="001A2322"/>
    <w:p w:rsidR="00594651" w:rsidRDefault="00594651" w:rsidP="001A2322"/>
    <w:p w:rsidR="00BB64DE" w:rsidRDefault="00BB64DE" w:rsidP="001A2322"/>
    <w:p w:rsidR="001A2322" w:rsidRPr="009B522B" w:rsidRDefault="001A2322" w:rsidP="009B522B">
      <w:pPr>
        <w:pStyle w:val="afe"/>
        <w:rPr>
          <w:rFonts w:ascii="宋体" w:eastAsia="宋体" w:hAnsi="宋体" w:cs="宋体" w:hint="eastAsia"/>
          <w:b w:val="0"/>
          <w:spacing w:val="0"/>
          <w:kern w:val="2"/>
          <w:sz w:val="21"/>
          <w:szCs w:val="21"/>
        </w:rPr>
      </w:pPr>
      <w:r>
        <w:rPr>
          <w:rFonts w:ascii="宋体" w:eastAsia="宋体" w:hAnsi="宋体" w:cs="宋体" w:hint="eastAsia"/>
          <w:b w:val="0"/>
          <w:spacing w:val="0"/>
          <w:kern w:val="2"/>
          <w:sz w:val="21"/>
          <w:szCs w:val="21"/>
        </w:rPr>
        <w:t>风机设备参数要求：</w:t>
      </w:r>
      <w:bookmarkStart w:id="0" w:name="_GoBack"/>
      <w:bookmarkEnd w:id="0"/>
    </w:p>
    <w:tbl>
      <w:tblPr>
        <w:tblpPr w:leftFromText="180" w:rightFromText="180" w:vertAnchor="page" w:horzAnchor="page" w:tblpX="1161" w:tblpY="258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1"/>
        <w:gridCol w:w="1958"/>
        <w:gridCol w:w="2600"/>
        <w:gridCol w:w="462"/>
        <w:gridCol w:w="568"/>
        <w:gridCol w:w="568"/>
        <w:gridCol w:w="783"/>
        <w:gridCol w:w="462"/>
        <w:gridCol w:w="462"/>
        <w:gridCol w:w="692"/>
      </w:tblGrid>
      <w:tr w:rsidR="009B522B" w:rsidTr="009B522B">
        <w:trPr>
          <w:trHeight w:val="282"/>
        </w:trPr>
        <w:tc>
          <w:tcPr>
            <w:tcW w:w="5000" w:type="pct"/>
            <w:gridSpan w:val="10"/>
            <w:noWrap/>
            <w:tcMar>
              <w:top w:w="15" w:type="dxa"/>
              <w:left w:w="15" w:type="dxa"/>
              <w:right w:w="15" w:type="dxa"/>
            </w:tcMar>
            <w:vAlign w:val="center"/>
          </w:tcPr>
          <w:p w:rsidR="009B522B" w:rsidRPr="009B522B" w:rsidRDefault="009B522B" w:rsidP="009B522B">
            <w:pPr>
              <w:pStyle w:val="afe"/>
              <w:jc w:val="center"/>
              <w:rPr>
                <w:rFonts w:hint="eastAsia"/>
              </w:rPr>
            </w:pPr>
            <w:r w:rsidRPr="00221D46">
              <w:rPr>
                <w:rFonts w:ascii="宋体" w:eastAsia="宋体" w:hAnsi="宋体" w:cs="宋体" w:hint="eastAsia"/>
                <w:b w:val="0"/>
                <w:spacing w:val="0"/>
                <w:kern w:val="2"/>
                <w:sz w:val="21"/>
                <w:szCs w:val="21"/>
              </w:rPr>
              <w:t>风机技术规格及要求</w:t>
            </w:r>
          </w:p>
        </w:tc>
      </w:tr>
      <w:tr w:rsidR="001A2322" w:rsidTr="00FC5557">
        <w:trPr>
          <w:trHeight w:val="282"/>
        </w:trPr>
        <w:tc>
          <w:tcPr>
            <w:tcW w:w="256" w:type="pct"/>
            <w:vMerge w:val="restar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1086" w:type="pct"/>
            <w:vMerge w:val="restar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风机形式</w:t>
            </w:r>
          </w:p>
        </w:tc>
        <w:tc>
          <w:tcPr>
            <w:tcW w:w="1442" w:type="pct"/>
            <w:vMerge w:val="restar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服务区域</w:t>
            </w:r>
          </w:p>
        </w:tc>
        <w:tc>
          <w:tcPr>
            <w:tcW w:w="256" w:type="pct"/>
            <w:vMerge w:val="restar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数量</w:t>
            </w:r>
          </w:p>
        </w:tc>
        <w:tc>
          <w:tcPr>
            <w:tcW w:w="315" w:type="pct"/>
            <w:vMerge w:val="restar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风量</w:t>
            </w:r>
          </w:p>
        </w:tc>
        <w:tc>
          <w:tcPr>
            <w:tcW w:w="315" w:type="pct"/>
            <w:vMerge w:val="restar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全压</w:t>
            </w:r>
          </w:p>
        </w:tc>
        <w:tc>
          <w:tcPr>
            <w:tcW w:w="434" w:type="pct"/>
            <w:vMerge w:val="restar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功率</w:t>
            </w:r>
          </w:p>
        </w:tc>
        <w:tc>
          <w:tcPr>
            <w:tcW w:w="256" w:type="pct"/>
            <w:vMerge w:val="restar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转速</w:t>
            </w:r>
          </w:p>
        </w:tc>
        <w:tc>
          <w:tcPr>
            <w:tcW w:w="256" w:type="pct"/>
            <w:vMerge w:val="restar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电压</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运转音</w:t>
            </w:r>
          </w:p>
        </w:tc>
      </w:tr>
      <w:tr w:rsidR="001A2322" w:rsidTr="00FC5557">
        <w:trPr>
          <w:trHeight w:val="282"/>
        </w:trPr>
        <w:tc>
          <w:tcPr>
            <w:tcW w:w="256" w:type="pct"/>
            <w:vMerge/>
            <w:noWrap/>
            <w:tcMar>
              <w:top w:w="15" w:type="dxa"/>
              <w:left w:w="15" w:type="dxa"/>
              <w:right w:w="15" w:type="dxa"/>
            </w:tcMar>
            <w:vAlign w:val="center"/>
          </w:tcPr>
          <w:p w:rsidR="001A2322" w:rsidRDefault="001A2322" w:rsidP="001B10D0">
            <w:pPr>
              <w:rPr>
                <w:sz w:val="20"/>
                <w:szCs w:val="20"/>
              </w:rPr>
            </w:pPr>
          </w:p>
        </w:tc>
        <w:tc>
          <w:tcPr>
            <w:tcW w:w="1086" w:type="pct"/>
            <w:vMerge/>
            <w:noWrap/>
            <w:tcMar>
              <w:top w:w="15" w:type="dxa"/>
              <w:left w:w="15" w:type="dxa"/>
              <w:right w:w="15" w:type="dxa"/>
            </w:tcMar>
            <w:vAlign w:val="center"/>
          </w:tcPr>
          <w:p w:rsidR="001A2322" w:rsidRDefault="001A2322" w:rsidP="001B10D0">
            <w:pPr>
              <w:rPr>
                <w:sz w:val="20"/>
                <w:szCs w:val="20"/>
              </w:rPr>
            </w:pPr>
          </w:p>
        </w:tc>
        <w:tc>
          <w:tcPr>
            <w:tcW w:w="1442" w:type="pct"/>
            <w:vMerge/>
            <w:noWrap/>
            <w:tcMar>
              <w:top w:w="15" w:type="dxa"/>
              <w:left w:w="15" w:type="dxa"/>
              <w:right w:w="15" w:type="dxa"/>
            </w:tcMar>
            <w:vAlign w:val="center"/>
          </w:tcPr>
          <w:p w:rsidR="001A2322" w:rsidRDefault="001A2322" w:rsidP="001B10D0">
            <w:pPr>
              <w:rPr>
                <w:sz w:val="20"/>
                <w:szCs w:val="20"/>
              </w:rPr>
            </w:pPr>
          </w:p>
        </w:tc>
        <w:tc>
          <w:tcPr>
            <w:tcW w:w="256" w:type="pct"/>
            <w:vMerge/>
            <w:tcMar>
              <w:top w:w="15" w:type="dxa"/>
              <w:left w:w="15" w:type="dxa"/>
              <w:right w:w="15" w:type="dxa"/>
            </w:tcMar>
            <w:vAlign w:val="center"/>
          </w:tcPr>
          <w:p w:rsidR="001A2322" w:rsidRDefault="001A2322" w:rsidP="001B10D0">
            <w:pPr>
              <w:rPr>
                <w:sz w:val="20"/>
                <w:szCs w:val="20"/>
              </w:rPr>
            </w:pPr>
          </w:p>
        </w:tc>
        <w:tc>
          <w:tcPr>
            <w:tcW w:w="315" w:type="pct"/>
            <w:vMerge/>
            <w:tcMar>
              <w:top w:w="15" w:type="dxa"/>
              <w:left w:w="15" w:type="dxa"/>
              <w:right w:w="15" w:type="dxa"/>
            </w:tcMar>
            <w:vAlign w:val="center"/>
          </w:tcPr>
          <w:p w:rsidR="001A2322" w:rsidRDefault="001A2322" w:rsidP="001B10D0">
            <w:pPr>
              <w:rPr>
                <w:sz w:val="20"/>
                <w:szCs w:val="20"/>
              </w:rPr>
            </w:pPr>
          </w:p>
        </w:tc>
        <w:tc>
          <w:tcPr>
            <w:tcW w:w="315" w:type="pct"/>
            <w:vMerge/>
            <w:tcMar>
              <w:top w:w="15" w:type="dxa"/>
              <w:left w:w="15" w:type="dxa"/>
              <w:right w:w="15" w:type="dxa"/>
            </w:tcMar>
            <w:vAlign w:val="center"/>
          </w:tcPr>
          <w:p w:rsidR="001A2322" w:rsidRDefault="001A2322" w:rsidP="001B10D0">
            <w:pPr>
              <w:rPr>
                <w:sz w:val="20"/>
                <w:szCs w:val="20"/>
              </w:rPr>
            </w:pPr>
          </w:p>
        </w:tc>
        <w:tc>
          <w:tcPr>
            <w:tcW w:w="434" w:type="pct"/>
            <w:vMerge/>
            <w:tcMar>
              <w:top w:w="15" w:type="dxa"/>
              <w:left w:w="15" w:type="dxa"/>
              <w:right w:w="15" w:type="dxa"/>
            </w:tcMar>
            <w:vAlign w:val="center"/>
          </w:tcPr>
          <w:p w:rsidR="001A2322" w:rsidRDefault="001A2322" w:rsidP="001B10D0">
            <w:pPr>
              <w:rPr>
                <w:sz w:val="20"/>
                <w:szCs w:val="20"/>
              </w:rPr>
            </w:pPr>
          </w:p>
        </w:tc>
        <w:tc>
          <w:tcPr>
            <w:tcW w:w="256" w:type="pct"/>
            <w:vMerge/>
            <w:noWrap/>
            <w:tcMar>
              <w:top w:w="15" w:type="dxa"/>
              <w:left w:w="15" w:type="dxa"/>
              <w:right w:w="15" w:type="dxa"/>
            </w:tcMar>
            <w:vAlign w:val="center"/>
          </w:tcPr>
          <w:p w:rsidR="001A2322" w:rsidRDefault="001A2322" w:rsidP="001B10D0">
            <w:pPr>
              <w:rPr>
                <w:sz w:val="20"/>
                <w:szCs w:val="20"/>
              </w:rPr>
            </w:pPr>
          </w:p>
        </w:tc>
        <w:tc>
          <w:tcPr>
            <w:tcW w:w="256" w:type="pct"/>
            <w:vMerge/>
            <w:tcMar>
              <w:top w:w="15" w:type="dxa"/>
              <w:left w:w="15" w:type="dxa"/>
              <w:right w:w="15" w:type="dxa"/>
            </w:tcMar>
            <w:vAlign w:val="center"/>
          </w:tcPr>
          <w:p w:rsidR="001A2322" w:rsidRDefault="001A2322" w:rsidP="001B10D0">
            <w:pPr>
              <w:rPr>
                <w:sz w:val="20"/>
                <w:szCs w:val="20"/>
              </w:rPr>
            </w:pP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dB(A)</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地下柴油发电机房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39500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960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变配电所</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(450)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68</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地下CDC档案中心</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5300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940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65</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低噪声壁式轴流风机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地下设备间排风</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0.12kw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59</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低噪声壁式轴流风机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急救库房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0.12kw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59</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地下CDC档案中心</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5300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地下净水机房、水泵房排风</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1850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0.75kw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64</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柴油发电机房排风</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1850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0.75kw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64</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变配电所</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(450)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68</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无线覆盖机房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0.25kw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污水处理设备间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1150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0.25kw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斜</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污水间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0.128kw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轴流风机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厨房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5870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(149)</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0.37kw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74</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轴流风机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proofErr w:type="gramStart"/>
            <w:r>
              <w:rPr>
                <w:rFonts w:ascii="宋体" w:hAnsi="宋体" w:cs="宋体" w:hint="eastAsia"/>
                <w:color w:val="000000"/>
                <w:kern w:val="0"/>
                <w:sz w:val="18"/>
                <w:szCs w:val="18"/>
              </w:rPr>
              <w:t>燃气表房</w:t>
            </w:r>
            <w:proofErr w:type="gramEnd"/>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550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0.15kw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62</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档案室</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(265)</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0.55kw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62</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数据机房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2300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0.55kw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62</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数据机房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1300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0.25kw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档案室</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2100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(265)</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0.55kw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62</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数据处理</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0.25kw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斜</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淋浴间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(320)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0.55kw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64</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低噪声混</w:t>
            </w:r>
            <w:proofErr w:type="gramStart"/>
            <w:r>
              <w:rPr>
                <w:rFonts w:ascii="宋体" w:hAnsi="宋体" w:cs="宋体" w:hint="eastAsia"/>
                <w:color w:val="000000"/>
                <w:kern w:val="0"/>
                <w:sz w:val="18"/>
                <w:szCs w:val="18"/>
              </w:rPr>
              <w:t>流风机</w:t>
            </w:r>
            <w:proofErr w:type="gramEnd"/>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数据处理</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0.128kw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56</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急救车清洗半污染区</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1700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0.55kw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急救车清洗半污染区</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6250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430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72</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proofErr w:type="gramStart"/>
            <w:r>
              <w:rPr>
                <w:rFonts w:ascii="宋体" w:hAnsi="宋体" w:cs="宋体" w:hint="eastAsia"/>
                <w:color w:val="000000"/>
                <w:kern w:val="0"/>
                <w:sz w:val="18"/>
                <w:szCs w:val="18"/>
              </w:rPr>
              <w:t>医</w:t>
            </w:r>
            <w:proofErr w:type="gramEnd"/>
            <w:r>
              <w:rPr>
                <w:rFonts w:ascii="宋体" w:hAnsi="宋体" w:cs="宋体" w:hint="eastAsia"/>
                <w:color w:val="000000"/>
                <w:kern w:val="0"/>
                <w:sz w:val="18"/>
                <w:szCs w:val="18"/>
              </w:rPr>
              <w:t>废暂存</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1900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0.55kw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过滤净化风机箱</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污物暂存</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过滤净化风机箱</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proofErr w:type="gramStart"/>
            <w:r>
              <w:rPr>
                <w:rFonts w:ascii="宋体" w:hAnsi="宋体" w:cs="宋体" w:hint="eastAsia"/>
                <w:color w:val="000000"/>
                <w:kern w:val="0"/>
                <w:sz w:val="18"/>
                <w:szCs w:val="18"/>
              </w:rPr>
              <w:t>化学危废</w:t>
            </w:r>
            <w:proofErr w:type="gramEnd"/>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过滤净化风机箱</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化学固废</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过滤净化风机箱</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微生物固废</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污水处理站</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2500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过滤净化风机箱</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垃圾房</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2600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1.1kw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2900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厨房排油烟</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35000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(742)</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18.5kw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740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72</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厨房排风</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(550)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1250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62</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34</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低噪声离心风机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卫生间排风</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cs="宋体" w:hint="eastAsia"/>
                <w:color w:val="000000"/>
                <w:kern w:val="0"/>
                <w:sz w:val="18"/>
                <w:szCs w:val="18"/>
              </w:rPr>
              <w:t>3500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cs="宋体" w:hint="eastAsia"/>
                <w:color w:val="000000"/>
                <w:kern w:val="0"/>
                <w:sz w:val="18"/>
                <w:szCs w:val="18"/>
              </w:rPr>
              <w:t>370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0.55kw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67</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35</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低噪声壁式轴流风机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机房排风</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0.12kw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1450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59</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36</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轴流风机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房间及走道</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960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85</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lastRenderedPageBreak/>
              <w:t>37</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轴流风机</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房间及走道</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45000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960</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380</w:t>
            </w:r>
          </w:p>
        </w:tc>
        <w:tc>
          <w:tcPr>
            <w:tcW w:w="38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85</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38</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管道式换气扇</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卫生间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0.015kw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772</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40</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rPr>
              <w:t>39</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管道式换气扇</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卫生间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cs="宋体" w:hint="eastAsia"/>
                <w:color w:val="000000"/>
                <w:kern w:val="0"/>
                <w:sz w:val="18"/>
                <w:szCs w:val="18"/>
              </w:rPr>
              <w:t>13</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150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0.028kw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746</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40</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管道式换气扇</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卫生间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cs="宋体" w:hint="eastAsia"/>
                <w:color w:val="000000"/>
                <w:kern w:val="0"/>
                <w:sz w:val="18"/>
                <w:szCs w:val="18"/>
              </w:rPr>
              <w:t>4</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230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0.038kw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804</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40</w:t>
            </w:r>
          </w:p>
        </w:tc>
      </w:tr>
      <w:tr w:rsidR="001A2322" w:rsidTr="00FC5557">
        <w:trPr>
          <w:trHeight w:val="282"/>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41</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管道式换气扇</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卫生间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250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0.045kw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884</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45</w:t>
            </w:r>
          </w:p>
        </w:tc>
      </w:tr>
      <w:tr w:rsidR="001A2322" w:rsidTr="00FC5557">
        <w:trPr>
          <w:trHeight w:val="323"/>
        </w:trPr>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42</w:t>
            </w:r>
          </w:p>
        </w:tc>
        <w:tc>
          <w:tcPr>
            <w:tcW w:w="108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管道式换气扇</w:t>
            </w:r>
          </w:p>
        </w:tc>
        <w:tc>
          <w:tcPr>
            <w:tcW w:w="1442"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卫生间</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cs="宋体" w:hint="eastAsia"/>
                <w:color w:val="000000"/>
                <w:kern w:val="0"/>
                <w:sz w:val="18"/>
                <w:szCs w:val="18"/>
              </w:rPr>
              <w:t>7</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500</w:t>
            </w:r>
          </w:p>
        </w:tc>
        <w:tc>
          <w:tcPr>
            <w:tcW w:w="315"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250</w:t>
            </w:r>
          </w:p>
        </w:tc>
        <w:tc>
          <w:tcPr>
            <w:tcW w:w="434"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0.07kw</w:t>
            </w:r>
          </w:p>
        </w:tc>
        <w:tc>
          <w:tcPr>
            <w:tcW w:w="256" w:type="pct"/>
            <w:noWrap/>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1063</w:t>
            </w:r>
          </w:p>
        </w:tc>
        <w:tc>
          <w:tcPr>
            <w:tcW w:w="256" w:type="pct"/>
            <w:tcMar>
              <w:top w:w="15" w:type="dxa"/>
              <w:left w:w="15" w:type="dxa"/>
              <w:right w:w="15" w:type="dxa"/>
            </w:tcMar>
            <w:vAlign w:val="center"/>
          </w:tcPr>
          <w:p w:rsidR="001A2322" w:rsidRDefault="001A2322" w:rsidP="001B10D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220</w:t>
            </w:r>
          </w:p>
        </w:tc>
        <w:tc>
          <w:tcPr>
            <w:tcW w:w="384" w:type="pct"/>
            <w:tcMar>
              <w:top w:w="15" w:type="dxa"/>
              <w:left w:w="15" w:type="dxa"/>
              <w:right w:w="15" w:type="dxa"/>
            </w:tcMar>
            <w:vAlign w:val="center"/>
          </w:tcPr>
          <w:p w:rsidR="001A2322" w:rsidRDefault="001A2322" w:rsidP="001B10D0">
            <w:pPr>
              <w:widowControl/>
              <w:jc w:val="center"/>
              <w:rPr>
                <w:rFonts w:ascii="宋体" w:hAnsi="宋体" w:cs="宋体"/>
                <w:color w:val="000000"/>
                <w:kern w:val="0"/>
                <w:sz w:val="18"/>
                <w:szCs w:val="18"/>
              </w:rPr>
            </w:pPr>
            <w:r>
              <w:rPr>
                <w:rFonts w:cs="宋体" w:hint="eastAsia"/>
                <w:color w:val="000000"/>
                <w:kern w:val="0"/>
                <w:sz w:val="18"/>
                <w:szCs w:val="18"/>
              </w:rPr>
              <w:t>50</w:t>
            </w:r>
          </w:p>
        </w:tc>
      </w:tr>
    </w:tbl>
    <w:p w:rsidR="001A2322" w:rsidRDefault="001A2322" w:rsidP="001A2322"/>
    <w:p w:rsidR="001A2322" w:rsidRDefault="001A2322" w:rsidP="001A2322"/>
    <w:p w:rsidR="001A2322" w:rsidRDefault="001A2322" w:rsidP="001A2322"/>
    <w:p w:rsidR="00594651" w:rsidRDefault="00594651" w:rsidP="001A2322"/>
    <w:p w:rsidR="00594651" w:rsidRDefault="00594651" w:rsidP="001A2322"/>
    <w:p w:rsidR="00594651" w:rsidRDefault="00594651" w:rsidP="001A2322"/>
    <w:p w:rsidR="00594651" w:rsidRDefault="00594651" w:rsidP="001A2322"/>
    <w:p w:rsidR="00594651" w:rsidRDefault="00594651" w:rsidP="001A2322"/>
    <w:p w:rsidR="00594651" w:rsidRDefault="00594651" w:rsidP="001A2322"/>
    <w:p w:rsidR="00594651" w:rsidRDefault="00594651" w:rsidP="001A2322"/>
    <w:p w:rsidR="001A2322" w:rsidRDefault="001A2322" w:rsidP="001A2322"/>
    <w:p w:rsidR="001A2322" w:rsidRDefault="001A2322" w:rsidP="001A2322">
      <w:pPr>
        <w:spacing w:line="360" w:lineRule="auto"/>
        <w:jc w:val="left"/>
        <w:rPr>
          <w:rFonts w:ascii="宋体" w:hAnsi="宋体"/>
          <w:b/>
          <w:szCs w:val="21"/>
        </w:rPr>
      </w:pPr>
      <w:r>
        <w:rPr>
          <w:rFonts w:ascii="宋体" w:hAnsi="宋体" w:hint="eastAsia"/>
          <w:b/>
          <w:szCs w:val="21"/>
        </w:rPr>
        <w:t>五、技术要求</w:t>
      </w:r>
    </w:p>
    <w:p w:rsidR="001A2322" w:rsidRDefault="001A2322" w:rsidP="001A2322">
      <w:pPr>
        <w:widowControl/>
        <w:spacing w:line="360" w:lineRule="auto"/>
        <w:jc w:val="left"/>
        <w:rPr>
          <w:rFonts w:ascii="宋体" w:hAnsi="宋体"/>
          <w:b/>
          <w:bCs/>
          <w:sz w:val="24"/>
          <w:szCs w:val="28"/>
        </w:rPr>
      </w:pPr>
      <w:r>
        <w:rPr>
          <w:rFonts w:ascii="宋体" w:hAnsi="宋体" w:hint="eastAsia"/>
          <w:b/>
          <w:bCs/>
          <w:sz w:val="24"/>
          <w:szCs w:val="28"/>
        </w:rPr>
        <w:t>1.总体</w:t>
      </w:r>
      <w:r>
        <w:rPr>
          <w:rFonts w:ascii="宋体" w:hAnsi="宋体"/>
          <w:b/>
          <w:bCs/>
          <w:sz w:val="24"/>
          <w:szCs w:val="28"/>
        </w:rPr>
        <w:t>技术要求</w:t>
      </w:r>
    </w:p>
    <w:p w:rsidR="001A2322" w:rsidRDefault="001A2322" w:rsidP="001A2322">
      <w:pPr>
        <w:spacing w:line="360" w:lineRule="auto"/>
        <w:jc w:val="left"/>
        <w:rPr>
          <w:rFonts w:ascii="宋体" w:hAnsi="宋体"/>
          <w:szCs w:val="21"/>
        </w:rPr>
      </w:pPr>
      <w:r>
        <w:rPr>
          <w:rFonts w:ascii="宋体" w:hAnsi="宋体" w:hint="eastAsia"/>
          <w:szCs w:val="21"/>
        </w:rPr>
        <w:t>1、空调设备使用的制冷剂优先选用环保冷媒。</w:t>
      </w:r>
    </w:p>
    <w:p w:rsidR="001A2322" w:rsidRDefault="001A2322" w:rsidP="001A2322">
      <w:pPr>
        <w:spacing w:line="360" w:lineRule="auto"/>
        <w:jc w:val="left"/>
        <w:rPr>
          <w:rFonts w:ascii="宋体" w:hAnsi="宋体"/>
          <w:szCs w:val="21"/>
        </w:rPr>
      </w:pPr>
      <w:r>
        <w:rPr>
          <w:rFonts w:ascii="宋体" w:hAnsi="宋体"/>
          <w:szCs w:val="21"/>
        </w:rPr>
        <w:t>2</w:t>
      </w:r>
      <w:r>
        <w:rPr>
          <w:rFonts w:ascii="宋体" w:hAnsi="宋体" w:hint="eastAsia"/>
          <w:szCs w:val="21"/>
        </w:rPr>
        <w:t>、招标设备节能产品，使用性能良好。</w:t>
      </w:r>
    </w:p>
    <w:p w:rsidR="001A2322" w:rsidRDefault="001A2322" w:rsidP="001A2322">
      <w:pPr>
        <w:spacing w:line="360" w:lineRule="auto"/>
        <w:jc w:val="left"/>
        <w:rPr>
          <w:rFonts w:ascii="宋体" w:hAnsi="宋体"/>
          <w:szCs w:val="21"/>
        </w:rPr>
      </w:pPr>
      <w:r>
        <w:rPr>
          <w:rFonts w:ascii="宋体" w:hAnsi="宋体"/>
          <w:szCs w:val="21"/>
        </w:rPr>
        <w:t>3</w:t>
      </w:r>
      <w:r>
        <w:rPr>
          <w:rFonts w:ascii="宋体" w:hAnsi="宋体" w:hint="eastAsia"/>
          <w:szCs w:val="21"/>
        </w:rPr>
        <w:t>、所有设备和安装必须按招标清单报价。</w:t>
      </w:r>
    </w:p>
    <w:p w:rsidR="001A2322" w:rsidRDefault="001A2322" w:rsidP="001A2322">
      <w:pPr>
        <w:spacing w:line="360" w:lineRule="auto"/>
        <w:jc w:val="left"/>
        <w:rPr>
          <w:rFonts w:ascii="宋体" w:hAnsi="宋体"/>
          <w:szCs w:val="21"/>
        </w:rPr>
      </w:pPr>
      <w:r>
        <w:rPr>
          <w:rFonts w:ascii="宋体" w:hAnsi="宋体"/>
          <w:szCs w:val="21"/>
        </w:rPr>
        <w:t>4</w:t>
      </w:r>
      <w:r>
        <w:rPr>
          <w:rFonts w:ascii="宋体" w:hAnsi="宋体" w:hint="eastAsia"/>
          <w:szCs w:val="21"/>
        </w:rPr>
        <w:t>、提供系统的设备、材料配置清单，并明确材料品牌及参数。</w:t>
      </w:r>
    </w:p>
    <w:p w:rsidR="001A2322" w:rsidRDefault="001A2322" w:rsidP="001A2322">
      <w:pPr>
        <w:spacing w:line="360" w:lineRule="auto"/>
        <w:jc w:val="left"/>
        <w:rPr>
          <w:rFonts w:ascii="宋体" w:hAnsi="宋体"/>
          <w:szCs w:val="21"/>
        </w:rPr>
      </w:pPr>
      <w:r>
        <w:rPr>
          <w:rFonts w:ascii="宋体" w:hAnsi="宋体"/>
          <w:szCs w:val="21"/>
        </w:rPr>
        <w:t>5</w:t>
      </w:r>
      <w:r>
        <w:rPr>
          <w:rFonts w:ascii="宋体" w:hAnsi="宋体" w:hint="eastAsia"/>
          <w:szCs w:val="21"/>
        </w:rPr>
        <w:t>、投标单位应对项目实施方案、施工工艺、培训、售后服务等做出完整说明。</w:t>
      </w:r>
    </w:p>
    <w:p w:rsidR="001A2322" w:rsidRDefault="001A2322" w:rsidP="001A2322">
      <w:r>
        <w:rPr>
          <w:rFonts w:ascii="宋体" w:hAnsi="宋体"/>
          <w:szCs w:val="21"/>
        </w:rPr>
        <w:t>6</w:t>
      </w:r>
      <w:r>
        <w:rPr>
          <w:rFonts w:ascii="宋体" w:hAnsi="宋体" w:hint="eastAsia"/>
          <w:szCs w:val="21"/>
        </w:rPr>
        <w:t>、投标产品要求是市场上成熟品牌，综合实力强，市场反馈好。</w:t>
      </w:r>
    </w:p>
    <w:p w:rsidR="001A2322" w:rsidRDefault="001A2322" w:rsidP="001A2322">
      <w:pPr>
        <w:widowControl/>
        <w:spacing w:line="360" w:lineRule="auto"/>
        <w:jc w:val="left"/>
        <w:rPr>
          <w:rFonts w:ascii="宋体" w:hAnsi="宋体"/>
          <w:b/>
          <w:bCs/>
          <w:sz w:val="24"/>
          <w:szCs w:val="28"/>
        </w:rPr>
      </w:pPr>
      <w:r>
        <w:rPr>
          <w:rFonts w:ascii="宋体" w:hAnsi="宋体" w:hint="eastAsia"/>
          <w:b/>
          <w:bCs/>
          <w:sz w:val="24"/>
          <w:szCs w:val="28"/>
        </w:rPr>
        <w:t>2.空调技术要求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Cs w:val="21"/>
        </w:rPr>
      </w:pPr>
      <w:r>
        <w:rPr>
          <w:rFonts w:ascii="宋体" w:hAnsi="宋体" w:cs="宋体"/>
          <w:bCs/>
          <w:szCs w:val="21"/>
        </w:rPr>
        <w:t>1</w:t>
      </w:r>
      <w:r>
        <w:rPr>
          <w:rFonts w:ascii="宋体" w:hAnsi="宋体" w:cs="宋体" w:hint="eastAsia"/>
          <w:bCs/>
          <w:szCs w:val="21"/>
        </w:rPr>
        <w:t>、空调系统要求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szCs w:val="21"/>
        </w:rPr>
        <w:t>1.1</w:t>
      </w:r>
      <w:r>
        <w:rPr>
          <w:rFonts w:ascii="宋体" w:hAnsi="宋体" w:cs="宋体" w:hint="eastAsia"/>
          <w:szCs w:val="21"/>
        </w:rPr>
        <w:t>本次招标空调必须采用全直流变频多联机空调和</w:t>
      </w:r>
      <w:r>
        <w:rPr>
          <w:rFonts w:ascii="宋体" w:hAnsi="宋体" w:cs="宋体"/>
          <w:szCs w:val="21"/>
        </w:rPr>
        <w:t>通风设备</w:t>
      </w:r>
      <w:r>
        <w:rPr>
          <w:rFonts w:ascii="宋体" w:hAnsi="宋体" w:cs="宋体" w:hint="eastAsia"/>
          <w:szCs w:val="21"/>
        </w:rPr>
        <w:t>；</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1.2室外机、室内机、风机设备的系统形式、基本规格要求与招标图纸一致，设备系统连接按照招标技术及图纸要求；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szCs w:val="21"/>
        </w:rPr>
        <w:t>1.</w:t>
      </w:r>
      <w:r>
        <w:rPr>
          <w:rFonts w:ascii="宋体" w:hAnsi="宋体" w:cs="宋体" w:hint="eastAsia"/>
          <w:szCs w:val="21"/>
        </w:rPr>
        <w:t>3空调系统的冷媒应使用环保冷媒；</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szCs w:val="21"/>
        </w:rPr>
        <w:t>1.</w:t>
      </w:r>
      <w:r>
        <w:rPr>
          <w:rFonts w:ascii="宋体" w:hAnsi="宋体" w:cs="宋体" w:hint="eastAsia"/>
          <w:szCs w:val="21"/>
        </w:rPr>
        <w:t>4整个空调系统应具有自我保护和故障自诊断功能。</w:t>
      </w:r>
    </w:p>
    <w:p w:rsidR="001A2322" w:rsidRDefault="001A2322" w:rsidP="001A2322">
      <w:pPr>
        <w:widowControl/>
        <w:tabs>
          <w:tab w:val="left" w:pos="700"/>
        </w:tabs>
        <w:autoSpaceDE w:val="0"/>
        <w:autoSpaceDN w:val="0"/>
        <w:adjustRightInd w:val="0"/>
        <w:snapToGrid w:val="0"/>
        <w:spacing w:line="360" w:lineRule="auto"/>
        <w:rPr>
          <w:rFonts w:ascii="宋体" w:hAnsi="宋体"/>
          <w:bCs/>
          <w:szCs w:val="21"/>
        </w:rPr>
      </w:pPr>
      <w:r>
        <w:rPr>
          <w:rFonts w:ascii="宋体" w:hAnsi="宋体" w:cs="宋体" w:hint="eastAsia"/>
          <w:szCs w:val="21"/>
        </w:rPr>
        <w:t>1</w:t>
      </w:r>
      <w:r>
        <w:rPr>
          <w:rFonts w:ascii="宋体" w:hAnsi="宋体" w:cs="宋体"/>
          <w:szCs w:val="21"/>
        </w:rPr>
        <w:t>.5</w:t>
      </w:r>
      <w:r>
        <w:rPr>
          <w:rFonts w:ascii="宋体" w:hAnsi="宋体" w:cs="宋体" w:hint="eastAsia"/>
          <w:szCs w:val="21"/>
        </w:rPr>
        <w:t>通风</w:t>
      </w:r>
      <w:r>
        <w:rPr>
          <w:rFonts w:ascii="宋体" w:hAnsi="宋体" w:hint="eastAsia"/>
          <w:bCs/>
          <w:szCs w:val="21"/>
        </w:rPr>
        <w:t>设备应设计成长期使用，寿命期为适用于每天连续运行24小时，除了密封件、易损件等消耗品外，主要部件都应具有连续正常使用不少于10年的寿命。投标设备应易于检修、清洗、润滑及维修，使买方满意。</w:t>
      </w:r>
    </w:p>
    <w:p w:rsidR="001A2322" w:rsidRDefault="001A2322" w:rsidP="001A2322">
      <w:pPr>
        <w:widowControl/>
        <w:tabs>
          <w:tab w:val="left" w:pos="700"/>
        </w:tabs>
        <w:autoSpaceDE w:val="0"/>
        <w:autoSpaceDN w:val="0"/>
        <w:adjustRightInd w:val="0"/>
        <w:snapToGrid w:val="0"/>
        <w:spacing w:line="360" w:lineRule="auto"/>
        <w:rPr>
          <w:rFonts w:ascii="宋体" w:hAnsi="宋体"/>
          <w:bCs/>
          <w:szCs w:val="21"/>
        </w:rPr>
      </w:pPr>
      <w:r>
        <w:rPr>
          <w:rFonts w:ascii="宋体" w:hAnsi="宋体" w:hint="eastAsia"/>
          <w:bCs/>
          <w:szCs w:val="21"/>
        </w:rPr>
        <w:t>1</w:t>
      </w:r>
      <w:r>
        <w:rPr>
          <w:rFonts w:ascii="宋体" w:hAnsi="宋体"/>
          <w:bCs/>
          <w:szCs w:val="21"/>
        </w:rPr>
        <w:t>.6</w:t>
      </w:r>
      <w:r>
        <w:rPr>
          <w:rFonts w:ascii="宋体" w:hAnsi="宋体" w:hint="eastAsia"/>
          <w:bCs/>
          <w:szCs w:val="21"/>
        </w:rPr>
        <w:t>电源所有电气设备应符合下列电源条件：</w:t>
      </w:r>
    </w:p>
    <w:p w:rsidR="001A2322" w:rsidRDefault="001A2322" w:rsidP="001A2322">
      <w:pPr>
        <w:widowControl/>
        <w:tabs>
          <w:tab w:val="left" w:pos="700"/>
        </w:tabs>
        <w:autoSpaceDE w:val="0"/>
        <w:autoSpaceDN w:val="0"/>
        <w:adjustRightInd w:val="0"/>
        <w:snapToGrid w:val="0"/>
        <w:spacing w:line="360" w:lineRule="auto"/>
        <w:rPr>
          <w:rFonts w:ascii="宋体" w:hAnsi="宋体"/>
          <w:bCs/>
          <w:szCs w:val="21"/>
        </w:rPr>
      </w:pPr>
      <w:r>
        <w:rPr>
          <w:rFonts w:ascii="宋体" w:hAnsi="宋体" w:hint="eastAsia"/>
          <w:bCs/>
          <w:szCs w:val="21"/>
        </w:rPr>
        <w:lastRenderedPageBreak/>
        <w:t>电压：380V 交流，3相，5线制或220V，频率：50Hz。在不影响运行性能的前提下，所有电气设备应在以下工况条件下运行：电压波动：±7%，接地电阻要求：≤1Ω，要求连续工作每天24小时，每年365天。</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Cs w:val="21"/>
        </w:rPr>
      </w:pPr>
      <w:r>
        <w:rPr>
          <w:rFonts w:ascii="宋体" w:hAnsi="宋体" w:cs="宋体" w:hint="eastAsia"/>
          <w:bCs/>
          <w:szCs w:val="21"/>
        </w:rPr>
        <w:t>总体技术要求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color w:val="000000"/>
          <w:szCs w:val="21"/>
        </w:rPr>
      </w:pPr>
      <w:r w:rsidRPr="004E333A">
        <w:rPr>
          <w:rFonts w:ascii="宋体" w:hAnsi="宋体" w:cs="宋体"/>
          <w:szCs w:val="21"/>
        </w:rPr>
        <w:t>2.</w:t>
      </w:r>
      <w:r w:rsidRPr="004E333A">
        <w:rPr>
          <w:rFonts w:ascii="宋体" w:hAnsi="宋体" w:cs="宋体" w:hint="eastAsia"/>
          <w:szCs w:val="21"/>
        </w:rPr>
        <w:t>1根据《财政部 发展改革委 生态环境部 市场监管总局 关于调整优化节能产品、环境标志产品政府采购执行机制的通知》（财库〔2019〕9号）以及财政部、发展改革委发布的《节能产品政府采购品目清单》，投标人应当在其投标文件中提供其投标产品的节能产品认证证书，该认证证书应当由国家确定的认证机构出具并处于有效期内，否则视为非实质性响应，其投标无效。</w:t>
      </w:r>
    </w:p>
    <w:p w:rsidR="001A2322" w:rsidRPr="00064E45" w:rsidRDefault="001A2322" w:rsidP="001A2322">
      <w:pPr>
        <w:widowControl/>
        <w:tabs>
          <w:tab w:val="left" w:pos="700"/>
        </w:tabs>
        <w:autoSpaceDE w:val="0"/>
        <w:autoSpaceDN w:val="0"/>
        <w:adjustRightInd w:val="0"/>
        <w:snapToGrid w:val="0"/>
        <w:spacing w:line="360" w:lineRule="auto"/>
        <w:rPr>
          <w:rFonts w:hAnsi="宋体" w:cs="宋体"/>
          <w:bCs/>
          <w:szCs w:val="21"/>
        </w:rPr>
      </w:pPr>
      <w:r>
        <w:rPr>
          <w:rFonts w:ascii="宋体" w:hAnsi="宋体" w:cs="宋体"/>
          <w:szCs w:val="21"/>
        </w:rPr>
        <w:t>2.2</w:t>
      </w:r>
      <w:r>
        <w:rPr>
          <w:rFonts w:ascii="宋体" w:hAnsi="宋体" w:cs="宋体" w:hint="eastAsia"/>
          <w:szCs w:val="21"/>
        </w:rPr>
        <w:t>为了响应</w:t>
      </w:r>
      <w:proofErr w:type="gramStart"/>
      <w:r>
        <w:rPr>
          <w:rFonts w:ascii="宋体" w:hAnsi="宋体" w:cs="宋体" w:hint="eastAsia"/>
          <w:szCs w:val="21"/>
        </w:rPr>
        <w:t>国家双碳</w:t>
      </w:r>
      <w:proofErr w:type="gramEnd"/>
      <w:r>
        <w:rPr>
          <w:rFonts w:ascii="宋体" w:hAnsi="宋体" w:cs="宋体" w:hint="eastAsia"/>
          <w:szCs w:val="21"/>
        </w:rPr>
        <w:t>目标，空调设备均</w:t>
      </w:r>
      <w:r>
        <w:rPr>
          <w:rFonts w:hAnsi="宋体" w:cs="宋体" w:hint="eastAsia"/>
          <w:szCs w:val="21"/>
        </w:rPr>
        <w:t>应</w:t>
      </w:r>
      <w:r>
        <w:rPr>
          <w:rFonts w:ascii="宋体" w:hAnsi="宋体" w:cs="宋体" w:hint="eastAsia"/>
          <w:szCs w:val="21"/>
        </w:rPr>
        <w:t>属于高效节能产品；</w:t>
      </w:r>
      <w:r w:rsidRPr="00064E45">
        <w:rPr>
          <w:rFonts w:ascii="宋体" w:hAnsi="宋体" w:cs="宋体" w:hint="eastAsia"/>
          <w:szCs w:val="21"/>
        </w:rPr>
        <w:t>分体机必须二级及以上</w:t>
      </w:r>
      <w:r w:rsidRPr="00064E45">
        <w:rPr>
          <w:rFonts w:hint="eastAsia"/>
        </w:rPr>
        <w:t>，</w:t>
      </w:r>
      <w:r w:rsidRPr="00064E45">
        <w:rPr>
          <w:rFonts w:ascii="宋体" w:hAnsi="宋体" w:cs="宋体" w:hint="eastAsia"/>
          <w:szCs w:val="21"/>
        </w:rPr>
        <w:t>所有多联机的单模</w:t>
      </w:r>
      <w:proofErr w:type="gramStart"/>
      <w:r w:rsidRPr="00064E45">
        <w:rPr>
          <w:rFonts w:ascii="宋体" w:hAnsi="宋体" w:cs="宋体" w:hint="eastAsia"/>
          <w:szCs w:val="21"/>
        </w:rPr>
        <w:t>块综合</w:t>
      </w:r>
      <w:proofErr w:type="gramEnd"/>
      <w:r w:rsidRPr="00064E45">
        <w:rPr>
          <w:rFonts w:ascii="宋体" w:hAnsi="宋体" w:cs="宋体" w:hint="eastAsia"/>
          <w:szCs w:val="21"/>
        </w:rPr>
        <w:t>能效比APF均需高于国家一级能效标准</w:t>
      </w:r>
      <w:r w:rsidRPr="00064E45">
        <w:rPr>
          <w:rFonts w:hAnsi="宋体" w:cs="宋体" w:hint="eastAsia"/>
          <w:bCs/>
          <w:szCs w:val="21"/>
        </w:rPr>
        <w:t>。（以能效</w:t>
      </w:r>
      <w:proofErr w:type="gramStart"/>
      <w:r w:rsidRPr="00064E45">
        <w:rPr>
          <w:rFonts w:hAnsi="宋体" w:cs="宋体" w:hint="eastAsia"/>
          <w:bCs/>
          <w:szCs w:val="21"/>
        </w:rPr>
        <w:t>标识网数据</w:t>
      </w:r>
      <w:proofErr w:type="gramEnd"/>
      <w:r w:rsidRPr="00064E45">
        <w:rPr>
          <w:rFonts w:hAnsi="宋体" w:cs="宋体" w:hint="eastAsia"/>
          <w:bCs/>
          <w:szCs w:val="21"/>
        </w:rPr>
        <w:t>为准）</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szCs w:val="21"/>
        </w:rPr>
        <w:t>2.3</w:t>
      </w:r>
      <w:r w:rsidRPr="00064E45">
        <w:rPr>
          <w:rFonts w:ascii="宋体" w:hAnsi="宋体" w:cs="宋体" w:hint="eastAsia"/>
          <w:szCs w:val="21"/>
        </w:rPr>
        <w:t>多联机运转环境温度范围：制冷：-5℃DB~5</w:t>
      </w:r>
      <w:r w:rsidRPr="00064E45">
        <w:rPr>
          <w:rFonts w:ascii="宋体" w:hAnsi="宋体" w:cs="宋体"/>
          <w:szCs w:val="21"/>
        </w:rPr>
        <w:t>4</w:t>
      </w:r>
      <w:r w:rsidRPr="00064E45">
        <w:rPr>
          <w:rFonts w:ascii="宋体" w:hAnsi="宋体" w:cs="宋体" w:hint="eastAsia"/>
          <w:szCs w:val="21"/>
        </w:rPr>
        <w:t>℃DB，制热：-2</w:t>
      </w:r>
      <w:r w:rsidRPr="00064E45">
        <w:rPr>
          <w:rFonts w:ascii="宋体" w:hAnsi="宋体" w:cs="宋体"/>
          <w:szCs w:val="21"/>
        </w:rPr>
        <w:t>5</w:t>
      </w:r>
      <w:r w:rsidRPr="00064E45">
        <w:rPr>
          <w:rFonts w:ascii="宋体" w:hAnsi="宋体" w:cs="宋体" w:hint="eastAsia"/>
          <w:szCs w:val="21"/>
        </w:rPr>
        <w:t>℃WB~15.5℃WB；</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hint="eastAsia"/>
          <w:szCs w:val="21"/>
        </w:rPr>
        <w:t>▲2</w:t>
      </w:r>
      <w:r w:rsidRPr="00064E45">
        <w:rPr>
          <w:rFonts w:ascii="宋体" w:hAnsi="宋体" w:cs="宋体"/>
          <w:szCs w:val="21"/>
        </w:rPr>
        <w:t>.4</w:t>
      </w:r>
      <w:r w:rsidRPr="00064E45">
        <w:rPr>
          <w:rFonts w:ascii="宋体" w:hAnsi="宋体" w:cs="宋体" w:hint="eastAsia"/>
          <w:szCs w:val="21"/>
        </w:rPr>
        <w:t>由于近年极端高温天气频繁，为保证极端温度下的空调制冷能力，投标人需提供针对投标机型在40℃高温环境下制冷能力表现的相关证书或证明。</w:t>
      </w:r>
      <w:r w:rsidRPr="00064E45">
        <w:rPr>
          <w:rFonts w:ascii="宋体" w:hAnsi="宋体" w:cs="宋体"/>
          <w:szCs w:val="21"/>
        </w:rPr>
        <w:t xml:space="preserve"> </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hint="eastAsia"/>
          <w:szCs w:val="21"/>
        </w:rPr>
        <w:t>2</w:t>
      </w:r>
      <w:r w:rsidRPr="00064E45">
        <w:rPr>
          <w:rFonts w:ascii="宋体" w:hAnsi="宋体" w:cs="宋体"/>
          <w:szCs w:val="21"/>
        </w:rPr>
        <w:t>.5</w:t>
      </w:r>
      <w:r w:rsidRPr="00064E45">
        <w:rPr>
          <w:rFonts w:ascii="宋体" w:hAnsi="宋体" w:cs="宋体" w:hint="eastAsia"/>
          <w:szCs w:val="21"/>
        </w:rPr>
        <w:t>该项目单系统冷媒管路较长，为了保障良好的使用效果避免管路损失较大，要求多联机系统应具有良好的管长修正系数；</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hint="eastAsia"/>
          <w:szCs w:val="21"/>
        </w:rPr>
        <w:t>2.</w:t>
      </w:r>
      <w:r w:rsidRPr="00064E45">
        <w:rPr>
          <w:rFonts w:ascii="宋体" w:hAnsi="宋体" w:cs="宋体"/>
          <w:szCs w:val="21"/>
        </w:rPr>
        <w:t>6</w:t>
      </w:r>
      <w:r w:rsidRPr="00064E45">
        <w:rPr>
          <w:rFonts w:ascii="宋体" w:hAnsi="宋体" w:cs="宋体" w:hint="eastAsia"/>
          <w:szCs w:val="21"/>
        </w:rPr>
        <w:t>空调室外机运行电压按照技术要求，要求波动范围可达到±15%。</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hint="eastAsia"/>
          <w:szCs w:val="21"/>
        </w:rPr>
        <w:t>▲2</w:t>
      </w:r>
      <w:r w:rsidRPr="00064E45">
        <w:rPr>
          <w:rFonts w:ascii="宋体" w:hAnsi="宋体" w:cs="宋体"/>
          <w:szCs w:val="21"/>
        </w:rPr>
        <w:t>.7</w:t>
      </w:r>
      <w:r w:rsidRPr="00064E45">
        <w:rPr>
          <w:rFonts w:ascii="宋体" w:hAnsi="宋体" w:cs="宋体" w:hint="eastAsia"/>
          <w:szCs w:val="21"/>
        </w:rPr>
        <w:t>为方便日常管理空调系统帮助用户进一步节省运行费用，投标产品应具备远程监控、日程设置、室内</w:t>
      </w:r>
      <w:proofErr w:type="gramStart"/>
      <w:r w:rsidRPr="00064E45">
        <w:rPr>
          <w:rFonts w:ascii="宋体" w:hAnsi="宋体" w:cs="宋体" w:hint="eastAsia"/>
          <w:szCs w:val="21"/>
        </w:rPr>
        <w:t>机控制</w:t>
      </w:r>
      <w:proofErr w:type="gramEnd"/>
      <w:r w:rsidRPr="00064E45">
        <w:rPr>
          <w:rFonts w:ascii="宋体" w:hAnsi="宋体" w:cs="宋体" w:hint="eastAsia"/>
          <w:szCs w:val="21"/>
        </w:rPr>
        <w:t>权限等功能，可通过多种移动终端进行远程监控。（以厂方投标设备样本为准）</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hint="eastAsia"/>
          <w:szCs w:val="21"/>
        </w:rPr>
        <w:t>▲2.8设备投入运行后，空调厂家可根据大数据进行运行节能分析，能免费提供空调运行情况专业分析报告书，并根据实际运转的情况给到空调节能化管理优化建议。（以厂方投标设备样本为准）</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hint="eastAsia"/>
          <w:szCs w:val="21"/>
        </w:rPr>
        <w:t>▲2.9一旦出现故障，控制系统可自动将故障信息通知到使用方及厂方，利于维修</w:t>
      </w:r>
      <w:proofErr w:type="gramStart"/>
      <w:r w:rsidRPr="00064E45">
        <w:rPr>
          <w:rFonts w:ascii="宋体" w:hAnsi="宋体" w:cs="宋体" w:hint="eastAsia"/>
          <w:szCs w:val="21"/>
        </w:rPr>
        <w:t>人员第</w:t>
      </w:r>
      <w:proofErr w:type="gramEnd"/>
      <w:r w:rsidRPr="00064E45">
        <w:rPr>
          <w:rFonts w:ascii="宋体" w:hAnsi="宋体" w:cs="宋体" w:hint="eastAsia"/>
          <w:szCs w:val="21"/>
        </w:rPr>
        <w:t>一时间响应。（以厂方投标设备样本为准）</w:t>
      </w:r>
    </w:p>
    <w:p w:rsidR="001A2322" w:rsidRPr="00064E45"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hint="eastAsia"/>
          <w:szCs w:val="21"/>
        </w:rPr>
        <w:t>▲2.10为了更好地响应</w:t>
      </w:r>
      <w:proofErr w:type="gramStart"/>
      <w:r w:rsidRPr="00064E45">
        <w:rPr>
          <w:rFonts w:ascii="宋体" w:hAnsi="宋体" w:cs="宋体" w:hint="eastAsia"/>
          <w:szCs w:val="21"/>
        </w:rPr>
        <w:t>国家碳达峰</w:t>
      </w:r>
      <w:proofErr w:type="gramEnd"/>
      <w:r w:rsidRPr="00064E45">
        <w:rPr>
          <w:rFonts w:ascii="宋体" w:hAnsi="宋体" w:cs="宋体" w:hint="eastAsia"/>
          <w:szCs w:val="21"/>
        </w:rPr>
        <w:t>、碳中和政策，多联机系统需</w:t>
      </w:r>
      <w:r w:rsidRPr="00064E45">
        <w:rPr>
          <w:rFonts w:ascii="宋体" w:hAnsi="宋体" w:cs="宋体"/>
          <w:szCs w:val="21"/>
        </w:rPr>
        <w:t>提供</w:t>
      </w:r>
      <w:r w:rsidRPr="00064E45">
        <w:rPr>
          <w:rFonts w:ascii="宋体" w:hAnsi="宋体" w:cs="宋体" w:hint="eastAsia"/>
          <w:szCs w:val="21"/>
        </w:rPr>
        <w:t>产品碳足迹证书。</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sidRPr="00064E45">
        <w:rPr>
          <w:rFonts w:ascii="宋体" w:hAnsi="宋体" w:cs="宋体"/>
          <w:szCs w:val="21"/>
        </w:rPr>
        <w:t>2.11</w:t>
      </w:r>
      <w:r w:rsidRPr="00064E45">
        <w:rPr>
          <w:rFonts w:ascii="宋体" w:hAnsi="宋体" w:cs="宋体" w:hint="eastAsia"/>
          <w:szCs w:val="21"/>
        </w:rPr>
        <w:t>空调设备选用低噪音节能设备，保温采用高效保温材料，空调系</w:t>
      </w:r>
      <w:r>
        <w:rPr>
          <w:rFonts w:ascii="宋体" w:hAnsi="宋体" w:cs="宋体" w:hint="eastAsia"/>
          <w:szCs w:val="21"/>
        </w:rPr>
        <w:t>统安装简便，配管尺寸经济、合理，布管优化；</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szCs w:val="21"/>
        </w:rPr>
        <w:t>2.12</w:t>
      </w:r>
      <w:r>
        <w:rPr>
          <w:rFonts w:ascii="宋体" w:hAnsi="宋体" w:cs="宋体" w:hint="eastAsia"/>
          <w:szCs w:val="21"/>
        </w:rPr>
        <w:t>机组应具有良好的隔热措施，机组表面及管路不得有露水外滴；</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2.</w:t>
      </w:r>
      <w:r>
        <w:rPr>
          <w:rFonts w:ascii="宋体" w:hAnsi="宋体" w:cs="宋体"/>
          <w:szCs w:val="21"/>
        </w:rPr>
        <w:t>13</w:t>
      </w:r>
      <w:r>
        <w:rPr>
          <w:rFonts w:ascii="宋体" w:hAnsi="宋体" w:cs="宋体" w:hint="eastAsia"/>
          <w:szCs w:val="21"/>
        </w:rPr>
        <w:t>具有先进的售后服务平台，提供故障预警、维护保养提醒等服务，确保机组出现状况及时上门维修。</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Cs w:val="21"/>
        </w:rPr>
      </w:pPr>
      <w:r>
        <w:rPr>
          <w:rFonts w:ascii="宋体" w:hAnsi="宋体" w:cs="宋体"/>
          <w:bCs/>
          <w:szCs w:val="21"/>
        </w:rPr>
        <w:t>3</w:t>
      </w:r>
      <w:r>
        <w:rPr>
          <w:rFonts w:ascii="宋体" w:hAnsi="宋体" w:cs="宋体" w:hint="eastAsia"/>
          <w:bCs/>
          <w:szCs w:val="21"/>
        </w:rPr>
        <w:t>、主要部件技术要求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szCs w:val="21"/>
        </w:rPr>
        <w:t>3.1</w:t>
      </w:r>
      <w:r>
        <w:rPr>
          <w:rFonts w:ascii="宋体" w:hAnsi="宋体" w:cs="宋体" w:hint="eastAsia"/>
          <w:szCs w:val="21"/>
        </w:rPr>
        <w:t>室外机</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）室外机压缩机采用直流变频压缩机，风扇电机采用直流变频电机；</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）控制系统应具备自动调节功能，能根据设定的室内温度和室内机的运行状况，自动调节压缩机的运行；</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（3）机组应维修方便，运行中有良好的润滑保障；</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（4）机组应具有良好的防尘、防雨、防腐和安全防护性能，外壳应有足够的强度并作除锈和防腐处理，在运输和安装、运行过程中不得出现凹凸变形；</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lastRenderedPageBreak/>
        <w:t>（5）机组表面应无划伤、锈斑和压痕，表面光洁，喷涂层均匀，色调一致，不得有剥落、卷皮、裂纹、气泡、流痕、杂色等现象；</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（6）室外机必须满足快速维修的要求，压缩机可快速更换。投标人须提出安装方案，保证安装牢固，且不影响建筑物其他功能；</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（7）机组应有隔振装置，运转过程中不得出现异常声响和振动，为保证使用方的需要，室外机需具有良好静音技术，且有夜间静</w:t>
      </w:r>
      <w:proofErr w:type="gramStart"/>
      <w:r>
        <w:rPr>
          <w:rFonts w:ascii="宋体" w:hAnsi="宋体" w:cs="宋体" w:hint="eastAsia"/>
          <w:szCs w:val="21"/>
        </w:rPr>
        <w:t>音运行</w:t>
      </w:r>
      <w:proofErr w:type="gramEnd"/>
      <w:r>
        <w:rPr>
          <w:rFonts w:ascii="宋体" w:hAnsi="宋体" w:cs="宋体" w:hint="eastAsia"/>
          <w:szCs w:val="21"/>
        </w:rPr>
        <w:t>模式，室外机噪音应符合国家标准；</w:t>
      </w:r>
    </w:p>
    <w:p w:rsidR="001A2322" w:rsidRDefault="001A2322" w:rsidP="001A2322">
      <w:pPr>
        <w:widowControl/>
        <w:tabs>
          <w:tab w:val="left" w:pos="700"/>
        </w:tabs>
        <w:autoSpaceDE w:val="0"/>
        <w:autoSpaceDN w:val="0"/>
        <w:adjustRightInd w:val="0"/>
        <w:snapToGrid w:val="0"/>
        <w:spacing w:line="360" w:lineRule="auto"/>
        <w:rPr>
          <w:rFonts w:hAnsi="宋体" w:cs="宋体"/>
          <w:szCs w:val="21"/>
        </w:rPr>
      </w:pPr>
      <w:r>
        <w:rPr>
          <w:rFonts w:ascii="宋体" w:hAnsi="宋体" w:cs="宋体" w:hint="eastAsia"/>
          <w:szCs w:val="21"/>
        </w:rPr>
        <w:t>（</w:t>
      </w:r>
      <w:r>
        <w:rPr>
          <w:rFonts w:ascii="宋体" w:hAnsi="宋体" w:cs="宋体"/>
          <w:szCs w:val="21"/>
        </w:rPr>
        <w:t>8</w:t>
      </w:r>
      <w:r>
        <w:rPr>
          <w:rFonts w:ascii="宋体" w:hAnsi="宋体" w:cs="宋体" w:hint="eastAsia"/>
          <w:szCs w:val="21"/>
        </w:rPr>
        <w:t>）室外机应能有效抑制高次谐波的产生及电器噪音</w:t>
      </w:r>
      <w:r>
        <w:rPr>
          <w:rFonts w:hAnsi="宋体" w:cs="宋体" w:hint="eastAsia"/>
          <w:szCs w:val="21"/>
        </w:rPr>
        <w:t>；</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室外机具有紧急停机功能；</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w:t>
      </w:r>
      <w:r>
        <w:rPr>
          <w:rFonts w:ascii="宋体" w:hAnsi="宋体" w:cs="宋体"/>
          <w:szCs w:val="21"/>
        </w:rPr>
        <w:t>9</w:t>
      </w:r>
      <w:r>
        <w:rPr>
          <w:rFonts w:ascii="宋体" w:hAnsi="宋体" w:cs="宋体" w:hint="eastAsia"/>
          <w:szCs w:val="21"/>
        </w:rPr>
        <w:t>）缩短检修时间，提高售后服务的及时性。</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w:t>
      </w:r>
      <w:r>
        <w:rPr>
          <w:rFonts w:ascii="宋体" w:hAnsi="宋体" w:cs="宋体"/>
          <w:szCs w:val="21"/>
        </w:rPr>
        <w:t>10</w:t>
      </w:r>
      <w:r>
        <w:rPr>
          <w:rFonts w:ascii="宋体" w:hAnsi="宋体" w:cs="宋体" w:hint="eastAsia"/>
          <w:szCs w:val="21"/>
        </w:rPr>
        <w:t>）室外机具有智能除霜功能。</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szCs w:val="21"/>
        </w:rPr>
        <w:t>3.2</w:t>
      </w:r>
      <w:r>
        <w:rPr>
          <w:rFonts w:ascii="宋体" w:hAnsi="宋体" w:cs="宋体" w:hint="eastAsia"/>
          <w:szCs w:val="21"/>
        </w:rPr>
        <w:t>室内机</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）室内机、室外机均应满足制冷量、制热量的要求；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（2）室内机每台制冷量及室内机数量必须满足设计要求；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sz w:val="22"/>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w:t>
      </w:r>
      <w:r>
        <w:rPr>
          <w:rFonts w:ascii="宋体" w:hAnsi="宋体" w:cs="宋体" w:hint="eastAsia"/>
          <w:sz w:val="22"/>
          <w:szCs w:val="21"/>
        </w:rPr>
        <w:t>室内机</w:t>
      </w:r>
      <w:proofErr w:type="gramStart"/>
      <w:r>
        <w:rPr>
          <w:rFonts w:ascii="宋体" w:hAnsi="宋体" w:cs="宋体" w:hint="eastAsia"/>
          <w:sz w:val="22"/>
          <w:szCs w:val="21"/>
        </w:rPr>
        <w:t>均标配冷凝</w:t>
      </w:r>
      <w:proofErr w:type="gramEnd"/>
      <w:r>
        <w:rPr>
          <w:rFonts w:ascii="宋体" w:hAnsi="宋体" w:cs="宋体" w:hint="eastAsia"/>
          <w:sz w:val="22"/>
          <w:szCs w:val="21"/>
        </w:rPr>
        <w:t>水提升水泵；</w:t>
      </w:r>
    </w:p>
    <w:p w:rsidR="001A2322" w:rsidRDefault="001A2322" w:rsidP="001A2322">
      <w:pPr>
        <w:widowControl/>
        <w:tabs>
          <w:tab w:val="left" w:pos="700"/>
        </w:tabs>
        <w:autoSpaceDE w:val="0"/>
        <w:autoSpaceDN w:val="0"/>
        <w:adjustRightInd w:val="0"/>
        <w:snapToGrid w:val="0"/>
        <w:spacing w:line="360" w:lineRule="auto"/>
        <w:rPr>
          <w:rFonts w:ascii="宋体" w:hAnsi="宋体" w:cs="宋体"/>
          <w:sz w:val="22"/>
          <w:szCs w:val="21"/>
        </w:rPr>
      </w:pPr>
      <w:r>
        <w:rPr>
          <w:rFonts w:ascii="宋体" w:hAnsi="宋体" w:cs="宋体" w:hint="eastAsia"/>
          <w:sz w:val="22"/>
          <w:szCs w:val="21"/>
        </w:rPr>
        <w:t>（4）室内机尺寸应小巧便于安装；</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 w:val="22"/>
          <w:szCs w:val="21"/>
        </w:rPr>
      </w:pPr>
      <w:r>
        <w:rPr>
          <w:rFonts w:ascii="宋体" w:hAnsi="宋体" w:cs="宋体" w:hint="eastAsia"/>
          <w:bCs/>
          <w:sz w:val="22"/>
          <w:szCs w:val="21"/>
        </w:rPr>
        <w:t>3</w:t>
      </w:r>
      <w:r>
        <w:rPr>
          <w:rFonts w:ascii="宋体" w:hAnsi="宋体" w:cs="宋体"/>
          <w:bCs/>
          <w:sz w:val="22"/>
          <w:szCs w:val="21"/>
        </w:rPr>
        <w:t>.3</w:t>
      </w:r>
      <w:r>
        <w:rPr>
          <w:rFonts w:ascii="宋体" w:hAnsi="宋体" w:cs="宋体" w:hint="eastAsia"/>
          <w:bCs/>
          <w:sz w:val="22"/>
          <w:szCs w:val="21"/>
        </w:rPr>
        <w:t>通风设备工艺要求</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Cs w:val="21"/>
        </w:rPr>
      </w:pPr>
      <w:r>
        <w:rPr>
          <w:rFonts w:ascii="宋体" w:hAnsi="宋体" w:cs="宋体" w:hint="eastAsia"/>
          <w:bCs/>
          <w:szCs w:val="21"/>
        </w:rPr>
        <w:t>1）风机消声箱采用隔音箱体，整体结构设计方便拆装，型材为钢制模压成型，材料厚度不低于1.5mm，隔音</w:t>
      </w:r>
      <w:proofErr w:type="gramStart"/>
      <w:r>
        <w:rPr>
          <w:rFonts w:ascii="宋体" w:hAnsi="宋体" w:cs="宋体" w:hint="eastAsia"/>
          <w:bCs/>
          <w:szCs w:val="21"/>
        </w:rPr>
        <w:t>箱结构</w:t>
      </w:r>
      <w:proofErr w:type="gramEnd"/>
      <w:r>
        <w:rPr>
          <w:rFonts w:ascii="宋体" w:hAnsi="宋体" w:cs="宋体" w:hint="eastAsia"/>
          <w:bCs/>
          <w:szCs w:val="21"/>
        </w:rPr>
        <w:t>为微孔板、防火消声材料和微孔板组成，消音层厚度不低于25mm，微孔采用φ5孔镀锌板，面板与微孔板板厚≥1mm，面板喷塑处理；</w:t>
      </w:r>
      <w:r>
        <w:rPr>
          <w:rFonts w:ascii="宋体" w:hAnsi="宋体" w:cs="宋体" w:hint="eastAsia"/>
          <w:bCs/>
          <w:szCs w:val="21"/>
        </w:rPr>
        <w:tab/>
      </w:r>
      <w:r>
        <w:rPr>
          <w:rFonts w:ascii="宋体" w:hAnsi="宋体" w:cs="宋体" w:hint="eastAsia"/>
          <w:bCs/>
          <w:szCs w:val="21"/>
        </w:rPr>
        <w:tab/>
      </w:r>
      <w:r>
        <w:rPr>
          <w:rFonts w:ascii="宋体" w:hAnsi="宋体" w:cs="宋体" w:hint="eastAsia"/>
          <w:bCs/>
          <w:szCs w:val="21"/>
        </w:rPr>
        <w:tab/>
      </w:r>
      <w:r>
        <w:rPr>
          <w:rFonts w:ascii="宋体" w:hAnsi="宋体" w:cs="宋体" w:hint="eastAsia"/>
          <w:bCs/>
          <w:szCs w:val="21"/>
        </w:rPr>
        <w:tab/>
      </w:r>
      <w:r>
        <w:rPr>
          <w:rFonts w:ascii="宋体" w:hAnsi="宋体" w:cs="宋体" w:hint="eastAsia"/>
          <w:bCs/>
          <w:szCs w:val="21"/>
        </w:rPr>
        <w:tab/>
      </w:r>
    </w:p>
    <w:p w:rsidR="001A2322" w:rsidRDefault="001A2322" w:rsidP="001A2322">
      <w:pPr>
        <w:widowControl/>
        <w:tabs>
          <w:tab w:val="left" w:pos="700"/>
        </w:tabs>
        <w:autoSpaceDE w:val="0"/>
        <w:autoSpaceDN w:val="0"/>
        <w:adjustRightInd w:val="0"/>
        <w:snapToGrid w:val="0"/>
        <w:spacing w:line="360" w:lineRule="auto"/>
        <w:rPr>
          <w:rFonts w:ascii="宋体" w:hAnsi="宋体" w:cs="宋体"/>
          <w:szCs w:val="21"/>
        </w:rPr>
      </w:pPr>
      <w:r>
        <w:rPr>
          <w:rFonts w:ascii="宋体" w:hAnsi="宋体" w:cs="宋体" w:hint="eastAsia"/>
          <w:szCs w:val="21"/>
        </w:rPr>
        <w:t>3</w:t>
      </w:r>
      <w:r>
        <w:rPr>
          <w:rFonts w:ascii="宋体" w:hAnsi="宋体" w:cs="宋体"/>
          <w:szCs w:val="21"/>
        </w:rPr>
        <w:t>.4</w:t>
      </w:r>
      <w:r>
        <w:rPr>
          <w:rFonts w:ascii="宋体" w:hAnsi="宋体" w:cs="宋体" w:hint="eastAsia"/>
          <w:szCs w:val="21"/>
        </w:rPr>
        <w:t>屋顶风机技术工艺说明：</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Cs w:val="21"/>
        </w:rPr>
      </w:pPr>
      <w:r>
        <w:rPr>
          <w:rFonts w:ascii="宋体" w:hAnsi="宋体" w:cs="宋体" w:hint="eastAsia"/>
          <w:bCs/>
          <w:szCs w:val="21"/>
        </w:rPr>
        <w:t>（1）风机要求</w:t>
      </w:r>
      <w:r>
        <w:rPr>
          <w:rFonts w:ascii="宋体" w:hAnsi="宋体" w:cs="宋体"/>
          <w:bCs/>
          <w:szCs w:val="21"/>
        </w:rPr>
        <w:t>重量轻、噪声低、耐腐蚀，还具有流量大、抗振性能好、运行平衡、可靠、高效、节能、</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Cs w:val="21"/>
        </w:rPr>
      </w:pPr>
      <w:r>
        <w:rPr>
          <w:rFonts w:ascii="宋体" w:hAnsi="宋体" w:cs="宋体" w:hint="eastAsia"/>
          <w:bCs/>
          <w:szCs w:val="21"/>
        </w:rPr>
        <w:t>（4）配止回阀。</w:t>
      </w:r>
    </w:p>
    <w:p w:rsidR="001A2322" w:rsidRDefault="001A2322" w:rsidP="001A2322">
      <w:pPr>
        <w:widowControl/>
        <w:tabs>
          <w:tab w:val="left" w:pos="700"/>
        </w:tabs>
        <w:autoSpaceDE w:val="0"/>
        <w:autoSpaceDN w:val="0"/>
        <w:adjustRightInd w:val="0"/>
        <w:snapToGrid w:val="0"/>
        <w:spacing w:line="360" w:lineRule="auto"/>
        <w:rPr>
          <w:rFonts w:ascii="宋体" w:hAnsi="宋体" w:cs="宋体"/>
          <w:bCs/>
          <w:szCs w:val="21"/>
        </w:rPr>
      </w:pPr>
      <w:r>
        <w:rPr>
          <w:rFonts w:ascii="宋体" w:hAnsi="宋体" w:cs="宋体" w:hint="eastAsia"/>
          <w:bCs/>
          <w:szCs w:val="21"/>
        </w:rPr>
        <w:t>（5）风机泛水可根据现有房顶泛水尺寸定制，能有效防止屋顶漏水。</w:t>
      </w:r>
    </w:p>
    <w:p w:rsidR="001A2322" w:rsidRDefault="001A2322" w:rsidP="001A2322">
      <w:pPr>
        <w:spacing w:line="400" w:lineRule="exact"/>
        <w:rPr>
          <w:rFonts w:ascii="等线" w:eastAsia="等线" w:hAnsi="等线"/>
        </w:rPr>
      </w:pPr>
      <w:r>
        <w:rPr>
          <w:rFonts w:ascii="等线" w:eastAsia="等线" w:hAnsi="等线" w:hint="eastAsia"/>
        </w:rPr>
        <w:t>3.4</w:t>
      </w:r>
      <w:proofErr w:type="gramStart"/>
      <w:r>
        <w:rPr>
          <w:rFonts w:ascii="等线" w:eastAsia="等线" w:hAnsi="等线" w:hint="eastAsia"/>
        </w:rPr>
        <w:t>直膨式空调</w:t>
      </w:r>
      <w:proofErr w:type="gramEnd"/>
      <w:r>
        <w:rPr>
          <w:rFonts w:ascii="等线" w:eastAsia="等线" w:hAnsi="等线" w:hint="eastAsia"/>
        </w:rPr>
        <w:t>系统要求</w:t>
      </w:r>
    </w:p>
    <w:p w:rsidR="001A2322" w:rsidRDefault="001A2322" w:rsidP="001A2322">
      <w:pPr>
        <w:spacing w:line="400" w:lineRule="exact"/>
        <w:rPr>
          <w:rFonts w:ascii="宋体" w:hAnsi="宋体" w:cs="宋体"/>
          <w:szCs w:val="21"/>
        </w:rPr>
      </w:pPr>
      <w:r>
        <w:rPr>
          <w:rFonts w:ascii="等线" w:eastAsia="等线" w:hAnsi="等线" w:hint="eastAsia"/>
        </w:rPr>
        <w:t>（1）</w:t>
      </w:r>
      <w:r>
        <w:rPr>
          <w:rFonts w:ascii="宋体" w:hAnsi="宋体" w:cs="宋体" w:hint="eastAsia"/>
          <w:szCs w:val="21"/>
        </w:rPr>
        <w:t>空气处理部分箱体应有良好的气密性，机组内静压为700Pa时，漏风率不得大于0.16%；机组内静压为1000Pa时，漏风率不得大于0.5%；机组内静压为1500Pa时，漏风率不得大于1%。</w:t>
      </w:r>
    </w:p>
    <w:p w:rsidR="001A2322" w:rsidRDefault="001A2322" w:rsidP="001A2322">
      <w:pPr>
        <w:spacing w:line="400" w:lineRule="exact"/>
        <w:rPr>
          <w:rFonts w:ascii="宋体" w:hAnsi="宋体" w:cs="宋体"/>
          <w:szCs w:val="21"/>
        </w:rPr>
      </w:pPr>
      <w:r>
        <w:rPr>
          <w:rFonts w:ascii="等线" w:eastAsia="等线" w:hAnsi="等线" w:hint="eastAsia"/>
        </w:rPr>
        <w:t>（</w:t>
      </w:r>
      <w:r>
        <w:rPr>
          <w:rFonts w:ascii="等线" w:eastAsia="等线" w:hAnsi="等线"/>
        </w:rPr>
        <w:t>3</w:t>
      </w:r>
      <w:r>
        <w:rPr>
          <w:rFonts w:ascii="等线" w:eastAsia="等线" w:hAnsi="等线" w:hint="eastAsia"/>
        </w:rPr>
        <w:t>）</w:t>
      </w:r>
      <w:r>
        <w:rPr>
          <w:rFonts w:ascii="宋体" w:hAnsi="宋体" w:cs="宋体" w:hint="eastAsia"/>
          <w:szCs w:val="21"/>
        </w:rPr>
        <w:t>空调机组需有高精度控制，回风工况机组可实现温度±0.3℃，湿度±5%，全新风机组可实现温度±1℃，湿度±10%，</w:t>
      </w:r>
    </w:p>
    <w:p w:rsidR="001A2322" w:rsidRDefault="001A2322" w:rsidP="001A2322">
      <w:pPr>
        <w:widowControl/>
        <w:spacing w:line="360" w:lineRule="auto"/>
        <w:rPr>
          <w:rFonts w:ascii="宋体" w:hAnsi="宋体"/>
          <w:bCs/>
          <w:szCs w:val="21"/>
        </w:rPr>
      </w:pPr>
      <w:r>
        <w:rPr>
          <w:rFonts w:ascii="宋体" w:hAnsi="宋体"/>
          <w:bCs/>
          <w:szCs w:val="21"/>
        </w:rPr>
        <w:t>4</w:t>
      </w:r>
      <w:r>
        <w:rPr>
          <w:rFonts w:ascii="宋体" w:hAnsi="宋体" w:hint="eastAsia"/>
          <w:bCs/>
          <w:szCs w:val="21"/>
        </w:rPr>
        <w:t>.</w:t>
      </w:r>
      <w:r>
        <w:rPr>
          <w:rFonts w:ascii="宋体" w:hAnsi="宋体"/>
          <w:bCs/>
          <w:szCs w:val="21"/>
        </w:rPr>
        <w:t>材料要求</w:t>
      </w:r>
    </w:p>
    <w:p w:rsidR="001A2322" w:rsidRDefault="001A2322" w:rsidP="001A2322">
      <w:pPr>
        <w:widowControl/>
        <w:spacing w:line="360" w:lineRule="auto"/>
        <w:rPr>
          <w:rFonts w:ascii="宋体" w:hAnsi="宋体"/>
          <w:bCs/>
          <w:szCs w:val="21"/>
        </w:rPr>
      </w:pPr>
      <w:r>
        <w:rPr>
          <w:rFonts w:ascii="宋体" w:hAnsi="宋体"/>
          <w:bCs/>
          <w:szCs w:val="21"/>
        </w:rPr>
        <w:t xml:space="preserve">4.1 </w:t>
      </w:r>
      <w:r>
        <w:rPr>
          <w:rFonts w:ascii="宋体" w:hAnsi="宋体" w:hint="eastAsia"/>
          <w:bCs/>
          <w:szCs w:val="21"/>
        </w:rPr>
        <w:t>本项目所有材料由中标人自行采购，但主要材料的供应商需经采购人认可。</w:t>
      </w:r>
    </w:p>
    <w:p w:rsidR="001A2322" w:rsidRDefault="001A2322" w:rsidP="001A2322">
      <w:pPr>
        <w:widowControl/>
        <w:spacing w:line="360" w:lineRule="auto"/>
        <w:rPr>
          <w:rFonts w:ascii="宋体" w:hAnsi="宋体"/>
          <w:bCs/>
          <w:szCs w:val="21"/>
        </w:rPr>
      </w:pPr>
      <w:r>
        <w:rPr>
          <w:rFonts w:ascii="宋体" w:hAnsi="宋体"/>
          <w:bCs/>
          <w:szCs w:val="21"/>
        </w:rPr>
        <w:t xml:space="preserve">4.2 </w:t>
      </w:r>
      <w:r>
        <w:rPr>
          <w:rFonts w:ascii="宋体" w:hAnsi="宋体" w:hint="eastAsia"/>
          <w:bCs/>
          <w:szCs w:val="21"/>
        </w:rPr>
        <w:t xml:space="preserve">本项目所用材料、设备均需符合技术规程、规范要求。供货单位应事先向招标人提供质保书、出厂合格证、按有关规定需提交证明材料等。对所用材料，施工单位应按规定抽验， 抽验结果经监理验收，确认合格后方可使用。凡不符合设计及规范要求的次材和不合格材料，招标人有权要求中标人在 </w:t>
      </w:r>
      <w:r>
        <w:rPr>
          <w:rFonts w:ascii="宋体" w:hAnsi="宋体"/>
          <w:bCs/>
          <w:szCs w:val="21"/>
        </w:rPr>
        <w:t xml:space="preserve">48 </w:t>
      </w:r>
      <w:r>
        <w:rPr>
          <w:rFonts w:ascii="宋体" w:hAnsi="宋体" w:hint="eastAsia"/>
          <w:bCs/>
          <w:szCs w:val="21"/>
        </w:rPr>
        <w:t>小时以内将这部分材料清退出场，由此而发生的费用及工期</w:t>
      </w:r>
      <w:proofErr w:type="gramStart"/>
      <w:r>
        <w:rPr>
          <w:rFonts w:ascii="宋体" w:hAnsi="宋体" w:hint="eastAsia"/>
          <w:bCs/>
          <w:szCs w:val="21"/>
        </w:rPr>
        <w:t>耽</w:t>
      </w:r>
      <w:proofErr w:type="gramEnd"/>
      <w:r>
        <w:rPr>
          <w:rFonts w:ascii="宋体" w:hAnsi="宋体" w:hint="eastAsia"/>
          <w:bCs/>
          <w:szCs w:val="21"/>
        </w:rPr>
        <w:t xml:space="preserve"> </w:t>
      </w:r>
      <w:proofErr w:type="gramStart"/>
      <w:r>
        <w:rPr>
          <w:rFonts w:ascii="宋体" w:hAnsi="宋体" w:hint="eastAsia"/>
          <w:bCs/>
          <w:szCs w:val="21"/>
        </w:rPr>
        <w:t>误由中标</w:t>
      </w:r>
      <w:proofErr w:type="gramEnd"/>
      <w:r>
        <w:rPr>
          <w:rFonts w:ascii="宋体" w:hAnsi="宋体" w:hint="eastAsia"/>
          <w:bCs/>
          <w:szCs w:val="21"/>
        </w:rPr>
        <w:t>人承担。中标</w:t>
      </w:r>
      <w:r>
        <w:rPr>
          <w:rFonts w:ascii="宋体" w:hAnsi="宋体" w:hint="eastAsia"/>
          <w:bCs/>
          <w:szCs w:val="21"/>
        </w:rPr>
        <w:lastRenderedPageBreak/>
        <w:t>人应严格对供货单位的供料质量进行及时验收，并承担由于进料验收 不及时等引起的质量、工期损失的直接经济及法律责任。</w:t>
      </w:r>
    </w:p>
    <w:p w:rsidR="001A2322" w:rsidRDefault="001A2322" w:rsidP="001A2322">
      <w:pPr>
        <w:widowControl/>
        <w:spacing w:line="360" w:lineRule="auto"/>
        <w:rPr>
          <w:rFonts w:ascii="宋体" w:hAnsi="宋体"/>
          <w:bCs/>
          <w:szCs w:val="21"/>
        </w:rPr>
      </w:pPr>
      <w:r>
        <w:rPr>
          <w:rFonts w:ascii="宋体" w:hAnsi="宋体"/>
          <w:bCs/>
          <w:szCs w:val="21"/>
        </w:rPr>
        <w:t xml:space="preserve">4.3 </w:t>
      </w:r>
      <w:r>
        <w:rPr>
          <w:rFonts w:ascii="宋体" w:hAnsi="宋体" w:hint="eastAsia"/>
          <w:bCs/>
          <w:szCs w:val="21"/>
        </w:rPr>
        <w:t>投标人在投标时应同时提供本项目主要设备与材料的规格、型号、品牌、品种、产地、供应商及价格情况一览表。对各投标人投标时提供的本项目主要材料与设备，采购人有权根据招标要求中标人</w:t>
      </w:r>
      <w:proofErr w:type="gramStart"/>
      <w:r>
        <w:rPr>
          <w:rFonts w:ascii="宋体" w:hAnsi="宋体" w:hint="eastAsia"/>
          <w:bCs/>
          <w:szCs w:val="21"/>
        </w:rPr>
        <w:t>作出</w:t>
      </w:r>
      <w:proofErr w:type="gramEnd"/>
      <w:r>
        <w:rPr>
          <w:rFonts w:ascii="宋体" w:hAnsi="宋体" w:hint="eastAsia"/>
          <w:bCs/>
          <w:szCs w:val="21"/>
        </w:rPr>
        <w:t>更换，直至满足招标文件要求为止。</w:t>
      </w:r>
    </w:p>
    <w:p w:rsidR="001A2322" w:rsidRDefault="001A2322" w:rsidP="001A2322">
      <w:pPr>
        <w:widowControl/>
        <w:spacing w:line="360" w:lineRule="auto"/>
        <w:rPr>
          <w:rFonts w:ascii="宋体" w:hAnsi="宋体"/>
          <w:bCs/>
          <w:szCs w:val="21"/>
        </w:rPr>
      </w:pPr>
      <w:r>
        <w:rPr>
          <w:rFonts w:ascii="宋体" w:hAnsi="宋体"/>
          <w:bCs/>
          <w:szCs w:val="21"/>
        </w:rPr>
        <w:t>5</w:t>
      </w:r>
      <w:r>
        <w:rPr>
          <w:rFonts w:ascii="宋体" w:hAnsi="宋体" w:hint="eastAsia"/>
          <w:bCs/>
          <w:szCs w:val="21"/>
        </w:rPr>
        <w:t>.</w:t>
      </w:r>
      <w:r>
        <w:rPr>
          <w:rFonts w:ascii="宋体" w:hAnsi="宋体"/>
          <w:bCs/>
          <w:szCs w:val="21"/>
        </w:rPr>
        <w:t>服务承诺</w:t>
      </w:r>
    </w:p>
    <w:p w:rsidR="001A2322" w:rsidRDefault="001A2322" w:rsidP="001A2322">
      <w:pPr>
        <w:widowControl/>
        <w:spacing w:line="360" w:lineRule="auto"/>
        <w:rPr>
          <w:rFonts w:ascii="宋体" w:hAnsi="宋体"/>
          <w:bCs/>
          <w:szCs w:val="21"/>
        </w:rPr>
      </w:pPr>
      <w:r>
        <w:rPr>
          <w:rFonts w:ascii="宋体" w:hAnsi="宋体"/>
          <w:bCs/>
          <w:szCs w:val="21"/>
        </w:rPr>
        <w:t xml:space="preserve">5.1 </w:t>
      </w:r>
      <w:r>
        <w:rPr>
          <w:rFonts w:ascii="宋体" w:hAnsi="宋体" w:hint="eastAsia"/>
          <w:bCs/>
          <w:szCs w:val="21"/>
        </w:rPr>
        <w:t>在质保期结束时</w:t>
      </w:r>
      <w:r>
        <w:rPr>
          <w:rFonts w:ascii="宋体" w:hAnsi="宋体"/>
          <w:bCs/>
          <w:szCs w:val="21"/>
        </w:rPr>
        <w:t>,</w:t>
      </w:r>
      <w:r>
        <w:rPr>
          <w:rFonts w:ascii="宋体" w:hAnsi="宋体" w:hint="eastAsia"/>
          <w:bCs/>
          <w:szCs w:val="21"/>
        </w:rPr>
        <w:t>须由专业工程师和最终用户代表对整套设备</w:t>
      </w:r>
      <w:proofErr w:type="gramStart"/>
      <w:r>
        <w:rPr>
          <w:rFonts w:ascii="宋体" w:hAnsi="宋体" w:hint="eastAsia"/>
          <w:bCs/>
          <w:szCs w:val="21"/>
        </w:rPr>
        <w:t>进行进行</w:t>
      </w:r>
      <w:proofErr w:type="gramEnd"/>
      <w:r>
        <w:rPr>
          <w:rFonts w:ascii="宋体" w:hAnsi="宋体" w:hint="eastAsia"/>
          <w:bCs/>
          <w:szCs w:val="21"/>
        </w:rPr>
        <w:t>一次全面检查</w:t>
      </w:r>
      <w:r>
        <w:rPr>
          <w:rFonts w:ascii="宋体" w:hAnsi="宋体"/>
          <w:bCs/>
          <w:szCs w:val="21"/>
        </w:rPr>
        <w:t>,</w:t>
      </w:r>
      <w:r>
        <w:rPr>
          <w:rFonts w:ascii="宋体" w:hAnsi="宋体" w:hint="eastAsia"/>
          <w:bCs/>
          <w:szCs w:val="21"/>
        </w:rPr>
        <w:t>任何缺陷必须由供货方自费修理。</w:t>
      </w:r>
    </w:p>
    <w:p w:rsidR="001A2322" w:rsidRDefault="001A2322" w:rsidP="001A2322">
      <w:pPr>
        <w:widowControl/>
        <w:spacing w:line="360" w:lineRule="auto"/>
        <w:rPr>
          <w:rFonts w:ascii="宋体" w:hAnsi="宋体"/>
          <w:bCs/>
          <w:szCs w:val="21"/>
        </w:rPr>
      </w:pPr>
      <w:r>
        <w:rPr>
          <w:rFonts w:ascii="宋体" w:hAnsi="宋体"/>
          <w:bCs/>
          <w:szCs w:val="21"/>
        </w:rPr>
        <w:t xml:space="preserve">5.2 </w:t>
      </w:r>
      <w:r>
        <w:rPr>
          <w:rFonts w:ascii="宋体" w:hAnsi="宋体" w:hint="eastAsia"/>
          <w:bCs/>
          <w:szCs w:val="21"/>
        </w:rPr>
        <w:t>供货方应设立常驻维修机构，处理所有维修服务，该服务必须是每天</w:t>
      </w:r>
      <w:r>
        <w:rPr>
          <w:rFonts w:ascii="宋体" w:hAnsi="宋体"/>
          <w:bCs/>
          <w:szCs w:val="21"/>
        </w:rPr>
        <w:t>24</w:t>
      </w:r>
      <w:r>
        <w:rPr>
          <w:rFonts w:ascii="宋体" w:hAnsi="宋体" w:hint="eastAsia"/>
          <w:bCs/>
          <w:szCs w:val="21"/>
        </w:rPr>
        <w:t>小时内提供的，在接到报修通知后</w:t>
      </w:r>
      <w:r>
        <w:rPr>
          <w:rFonts w:ascii="宋体" w:hAnsi="宋体"/>
          <w:bCs/>
          <w:szCs w:val="21"/>
        </w:rPr>
        <w:t>2</w:t>
      </w:r>
      <w:r>
        <w:rPr>
          <w:rFonts w:ascii="宋体" w:hAnsi="宋体" w:hint="eastAsia"/>
          <w:bCs/>
          <w:szCs w:val="21"/>
        </w:rPr>
        <w:t>小时内赶到现场，并必须连续进行，直至故障排除完全恢复正常服务为止。对于一般故障应在 2</w:t>
      </w:r>
      <w:r>
        <w:rPr>
          <w:rFonts w:ascii="宋体" w:hAnsi="宋体"/>
          <w:bCs/>
          <w:szCs w:val="21"/>
        </w:rPr>
        <w:t>4h</w:t>
      </w:r>
      <w:r>
        <w:rPr>
          <w:rFonts w:ascii="宋体" w:hAnsi="宋体" w:hint="eastAsia"/>
          <w:bCs/>
          <w:szCs w:val="21"/>
        </w:rPr>
        <w:t xml:space="preserve">内修复，对于重大故障应在 </w:t>
      </w:r>
      <w:r>
        <w:rPr>
          <w:rFonts w:ascii="宋体" w:hAnsi="宋体"/>
          <w:bCs/>
          <w:szCs w:val="21"/>
        </w:rPr>
        <w:t xml:space="preserve">72h </w:t>
      </w:r>
      <w:r>
        <w:rPr>
          <w:rFonts w:ascii="宋体" w:hAnsi="宋体" w:hint="eastAsia"/>
          <w:bCs/>
          <w:szCs w:val="21"/>
        </w:rPr>
        <w:t>内修复。该维修机构须拥有一批具有一定技术力量的维修工程技术人员，并备有足够的零备件，以满足维修需要。</w:t>
      </w:r>
    </w:p>
    <w:p w:rsidR="001A2322" w:rsidRDefault="001A2322" w:rsidP="001A2322">
      <w:pPr>
        <w:widowControl/>
        <w:spacing w:line="360" w:lineRule="auto"/>
        <w:rPr>
          <w:rFonts w:ascii="宋体" w:hAnsi="宋体"/>
          <w:bCs/>
          <w:szCs w:val="21"/>
        </w:rPr>
      </w:pPr>
      <w:r>
        <w:rPr>
          <w:rFonts w:ascii="宋体" w:hAnsi="宋体"/>
          <w:bCs/>
          <w:szCs w:val="21"/>
        </w:rPr>
        <w:t xml:space="preserve">5.3 </w:t>
      </w:r>
      <w:r>
        <w:rPr>
          <w:rFonts w:ascii="宋体" w:hAnsi="宋体" w:hint="eastAsia"/>
          <w:bCs/>
          <w:szCs w:val="21"/>
        </w:rPr>
        <w:t>在每次报修结束后的</w:t>
      </w:r>
      <w:r>
        <w:rPr>
          <w:rFonts w:ascii="宋体" w:hAnsi="宋体"/>
          <w:bCs/>
          <w:szCs w:val="21"/>
        </w:rPr>
        <w:t>8h</w:t>
      </w:r>
      <w:r>
        <w:rPr>
          <w:rFonts w:ascii="宋体" w:hAnsi="宋体" w:hint="eastAsia"/>
          <w:bCs/>
          <w:szCs w:val="21"/>
        </w:rPr>
        <w:t>内送交最终用户一份维修报告，标明最终用户报修时间、维修工程师到场时间、故障原因、采取的维修措施及系统恢复时间。</w:t>
      </w:r>
    </w:p>
    <w:p w:rsidR="001A2322" w:rsidRDefault="001A2322" w:rsidP="001A2322">
      <w:pPr>
        <w:widowControl/>
        <w:spacing w:line="360" w:lineRule="auto"/>
        <w:rPr>
          <w:rFonts w:ascii="宋体" w:hAnsi="宋体"/>
          <w:bCs/>
          <w:szCs w:val="21"/>
        </w:rPr>
      </w:pPr>
      <w:r>
        <w:rPr>
          <w:rFonts w:ascii="宋体" w:hAnsi="宋体"/>
          <w:bCs/>
          <w:szCs w:val="21"/>
        </w:rPr>
        <w:t xml:space="preserve">5.4 </w:t>
      </w:r>
      <w:r>
        <w:rPr>
          <w:rFonts w:ascii="宋体" w:hAnsi="宋体" w:hint="eastAsia"/>
          <w:bCs/>
          <w:szCs w:val="21"/>
        </w:rPr>
        <w:t>在质保期内由于设备本身质量原因造成的任何损伤或损坏，供货方须免费负责修理或更换。</w:t>
      </w:r>
    </w:p>
    <w:p w:rsidR="001A2322" w:rsidRPr="00810CF7" w:rsidRDefault="001A2322" w:rsidP="001A2322">
      <w:pPr>
        <w:widowControl/>
        <w:spacing w:line="360" w:lineRule="auto"/>
        <w:rPr>
          <w:rFonts w:ascii="宋体" w:hAnsi="宋体"/>
          <w:bCs/>
          <w:szCs w:val="21"/>
        </w:rPr>
      </w:pPr>
      <w:r w:rsidRPr="00810CF7">
        <w:rPr>
          <w:rFonts w:ascii="宋体" w:hAnsi="宋体"/>
          <w:bCs/>
          <w:szCs w:val="21"/>
        </w:rPr>
        <w:t xml:space="preserve">5.5 </w:t>
      </w:r>
      <w:r w:rsidRPr="00810CF7">
        <w:rPr>
          <w:rFonts w:ascii="宋体" w:hAnsi="宋体" w:hint="eastAsia"/>
          <w:bCs/>
          <w:szCs w:val="21"/>
        </w:rPr>
        <w:t>供货方应保证在本产品停产后</w:t>
      </w:r>
      <w:r w:rsidRPr="00810CF7">
        <w:rPr>
          <w:rFonts w:ascii="宋体" w:hAnsi="宋体"/>
          <w:bCs/>
          <w:szCs w:val="21"/>
        </w:rPr>
        <w:t>5</w:t>
      </w:r>
      <w:r w:rsidRPr="00810CF7">
        <w:rPr>
          <w:rFonts w:ascii="宋体" w:hAnsi="宋体" w:hint="eastAsia"/>
          <w:bCs/>
          <w:szCs w:val="21"/>
        </w:rPr>
        <w:t>年内，向最终用户提供所需的备品备件优惠承诺。</w:t>
      </w:r>
    </w:p>
    <w:p w:rsidR="001A2322" w:rsidRPr="00810CF7" w:rsidRDefault="001A2322" w:rsidP="001A2322">
      <w:pPr>
        <w:widowControl/>
        <w:spacing w:line="360" w:lineRule="auto"/>
        <w:rPr>
          <w:rFonts w:ascii="宋体" w:hAnsi="宋体"/>
          <w:bCs/>
          <w:szCs w:val="21"/>
        </w:rPr>
      </w:pPr>
      <w:r w:rsidRPr="00810CF7">
        <w:rPr>
          <w:rFonts w:ascii="宋体" w:hAnsi="宋体"/>
          <w:bCs/>
          <w:szCs w:val="21"/>
        </w:rPr>
        <w:t>6</w:t>
      </w:r>
      <w:r w:rsidRPr="00810CF7">
        <w:rPr>
          <w:rFonts w:ascii="宋体" w:hAnsi="宋体" w:hint="eastAsia"/>
          <w:bCs/>
          <w:szCs w:val="21"/>
        </w:rPr>
        <w:t>.</w:t>
      </w:r>
      <w:r w:rsidRPr="00810CF7">
        <w:rPr>
          <w:rFonts w:ascii="宋体" w:hAnsi="宋体"/>
          <w:bCs/>
          <w:szCs w:val="21"/>
        </w:rPr>
        <w:t>其他要求</w:t>
      </w:r>
    </w:p>
    <w:p w:rsidR="001A2322" w:rsidRPr="00810CF7" w:rsidRDefault="001A2322" w:rsidP="001A2322">
      <w:pPr>
        <w:widowControl/>
        <w:spacing w:line="360" w:lineRule="auto"/>
        <w:rPr>
          <w:rFonts w:ascii="宋体" w:hAnsi="宋体"/>
          <w:bCs/>
          <w:szCs w:val="21"/>
        </w:rPr>
      </w:pPr>
      <w:r w:rsidRPr="00810CF7">
        <w:rPr>
          <w:rFonts w:ascii="宋体" w:hAnsi="宋体"/>
          <w:bCs/>
          <w:szCs w:val="21"/>
        </w:rPr>
        <w:t>6.</w:t>
      </w:r>
      <w:r w:rsidRPr="00810CF7">
        <w:rPr>
          <w:rFonts w:ascii="宋体" w:hAnsi="宋体" w:hint="eastAsia"/>
          <w:bCs/>
          <w:szCs w:val="21"/>
        </w:rPr>
        <w:t>1</w:t>
      </w:r>
      <w:r w:rsidRPr="00810CF7">
        <w:rPr>
          <w:rFonts w:ascii="宋体" w:hAnsi="宋体"/>
          <w:bCs/>
          <w:szCs w:val="21"/>
        </w:rPr>
        <w:t xml:space="preserve"> </w:t>
      </w:r>
      <w:r w:rsidRPr="00734CE2">
        <w:rPr>
          <w:rFonts w:ascii="宋体" w:hAnsi="宋体" w:hint="eastAsia"/>
          <w:bCs/>
          <w:szCs w:val="21"/>
        </w:rPr>
        <w:t>提供多联机具有CNAS或CMA标识的检测报告(要与投标货物一一对应)</w:t>
      </w:r>
      <w:r w:rsidRPr="00810CF7">
        <w:rPr>
          <w:rFonts w:hint="eastAsia"/>
        </w:rPr>
        <w:t>，</w:t>
      </w:r>
      <w:r w:rsidRPr="00810CF7">
        <w:t>扫描件即可。</w:t>
      </w:r>
    </w:p>
    <w:p w:rsidR="001A2322" w:rsidRPr="00810CF7" w:rsidRDefault="001A2322" w:rsidP="001A2322">
      <w:pPr>
        <w:widowControl/>
        <w:spacing w:line="360" w:lineRule="auto"/>
        <w:rPr>
          <w:rFonts w:ascii="宋体" w:hAnsi="宋体"/>
          <w:bCs/>
          <w:szCs w:val="21"/>
        </w:rPr>
      </w:pPr>
      <w:r w:rsidRPr="00810CF7">
        <w:rPr>
          <w:rFonts w:ascii="宋体" w:hAnsi="宋体" w:hint="eastAsia"/>
          <w:bCs/>
          <w:szCs w:val="21"/>
        </w:rPr>
        <w:t>6.2如果供应商所提供的主要设备不是供应商自己制造的，供应商应提供生产厂家针对本项目的授权书。</w:t>
      </w:r>
    </w:p>
    <w:p w:rsidR="001A2322" w:rsidRPr="00810CF7" w:rsidRDefault="001A2322" w:rsidP="001A2322">
      <w:pPr>
        <w:widowControl/>
        <w:spacing w:line="360" w:lineRule="auto"/>
        <w:rPr>
          <w:rFonts w:ascii="宋体" w:hAnsi="宋体"/>
          <w:bCs/>
          <w:szCs w:val="21"/>
        </w:rPr>
      </w:pPr>
      <w:r w:rsidRPr="00810CF7">
        <w:rPr>
          <w:rFonts w:ascii="宋体" w:hAnsi="宋体"/>
          <w:bCs/>
          <w:szCs w:val="21"/>
        </w:rPr>
        <w:t xml:space="preserve">6.3 </w:t>
      </w:r>
      <w:r w:rsidRPr="00810CF7">
        <w:rPr>
          <w:rFonts w:ascii="宋体" w:hAnsi="宋体" w:hint="eastAsia"/>
          <w:bCs/>
          <w:szCs w:val="21"/>
        </w:rPr>
        <w:t>详尽的售后服务承诺条款和相关维护承诺声明。</w:t>
      </w:r>
      <w:r w:rsidRPr="00810CF7">
        <w:rPr>
          <w:rFonts w:ascii="宋体" w:hAnsi="宋体" w:cs="宋体" w:hint="eastAsia"/>
          <w:szCs w:val="22"/>
        </w:rPr>
        <w:t>提供生产厂家针对本项目的售后服务承诺函。</w:t>
      </w:r>
    </w:p>
    <w:p w:rsidR="001A2322" w:rsidRDefault="001A2322" w:rsidP="001A2322">
      <w:pPr>
        <w:widowControl/>
        <w:spacing w:line="360" w:lineRule="auto"/>
        <w:rPr>
          <w:rFonts w:ascii="宋体" w:hAnsi="宋体"/>
          <w:bCs/>
          <w:szCs w:val="21"/>
        </w:rPr>
      </w:pPr>
      <w:r w:rsidRPr="00810CF7">
        <w:rPr>
          <w:rFonts w:ascii="宋体" w:hAnsi="宋体"/>
          <w:bCs/>
          <w:szCs w:val="21"/>
        </w:rPr>
        <w:t>6.4</w:t>
      </w:r>
      <w:r w:rsidRPr="00810CF7">
        <w:rPr>
          <w:rFonts w:ascii="宋体" w:hAnsi="宋体" w:hint="eastAsia"/>
          <w:bCs/>
          <w:szCs w:val="21"/>
        </w:rPr>
        <w:t>相关产品的详细配置、技术性能介</w:t>
      </w:r>
      <w:r>
        <w:rPr>
          <w:rFonts w:ascii="宋体" w:hAnsi="宋体" w:hint="eastAsia"/>
          <w:bCs/>
          <w:szCs w:val="21"/>
        </w:rPr>
        <w:t>绍，提供产品说明书、质量保证措施等(供应商所提供的所有技术性能规格及参数，必须与制造厂家公布的数据保持一致，否则视为不符合采购技术要求)</w:t>
      </w:r>
    </w:p>
    <w:p w:rsidR="001A2322" w:rsidRDefault="001A2322" w:rsidP="001A2322">
      <w:pPr>
        <w:widowControl/>
        <w:spacing w:line="360" w:lineRule="auto"/>
        <w:rPr>
          <w:rFonts w:ascii="宋体" w:hAnsi="宋体"/>
          <w:bCs/>
          <w:szCs w:val="21"/>
        </w:rPr>
      </w:pPr>
      <w:r>
        <w:rPr>
          <w:rFonts w:ascii="宋体" w:hAnsi="宋体"/>
          <w:bCs/>
          <w:szCs w:val="21"/>
        </w:rPr>
        <w:t xml:space="preserve">6.5 </w:t>
      </w:r>
      <w:r>
        <w:rPr>
          <w:rFonts w:ascii="宋体" w:hAnsi="宋体" w:hint="eastAsia"/>
          <w:bCs/>
          <w:szCs w:val="21"/>
        </w:rPr>
        <w:t>请列出详细报价的明细表</w:t>
      </w:r>
    </w:p>
    <w:p w:rsidR="001A2322" w:rsidRDefault="001A2322" w:rsidP="001A2322">
      <w:pPr>
        <w:widowControl/>
        <w:spacing w:line="360" w:lineRule="auto"/>
        <w:rPr>
          <w:rFonts w:ascii="宋体" w:hAnsi="宋体"/>
          <w:bCs/>
          <w:szCs w:val="21"/>
        </w:rPr>
      </w:pPr>
      <w:r>
        <w:rPr>
          <w:rFonts w:ascii="宋体" w:hAnsi="宋体"/>
          <w:bCs/>
          <w:szCs w:val="21"/>
        </w:rPr>
        <w:t>6.6</w:t>
      </w:r>
      <w:r>
        <w:rPr>
          <w:rFonts w:ascii="宋体" w:hAnsi="宋体" w:hint="eastAsia"/>
          <w:bCs/>
          <w:szCs w:val="21"/>
        </w:rPr>
        <w:t>提供详细的项目组织方案及实施方案</w:t>
      </w:r>
    </w:p>
    <w:p w:rsidR="001A2322" w:rsidRDefault="001A2322" w:rsidP="001A2322">
      <w:pPr>
        <w:widowControl/>
        <w:spacing w:line="360" w:lineRule="auto"/>
        <w:rPr>
          <w:rFonts w:ascii="宋体" w:hAnsi="宋体"/>
          <w:bCs/>
          <w:szCs w:val="21"/>
        </w:rPr>
      </w:pPr>
      <w:r>
        <w:rPr>
          <w:rFonts w:ascii="宋体" w:hAnsi="宋体"/>
          <w:bCs/>
          <w:szCs w:val="21"/>
        </w:rPr>
        <w:t>6.7</w:t>
      </w:r>
      <w:r>
        <w:rPr>
          <w:rFonts w:ascii="宋体" w:hAnsi="宋体" w:hint="eastAsia"/>
          <w:bCs/>
          <w:szCs w:val="21"/>
        </w:rPr>
        <w:t>其他信誉、信用等证明文件(复印件)。</w:t>
      </w:r>
    </w:p>
    <w:p w:rsidR="001A2322" w:rsidRDefault="001A2322" w:rsidP="001A2322">
      <w:pPr>
        <w:spacing w:line="360" w:lineRule="auto"/>
        <w:jc w:val="left"/>
        <w:rPr>
          <w:rFonts w:ascii="宋体" w:hAnsi="宋体"/>
          <w:b/>
          <w:szCs w:val="21"/>
        </w:rPr>
      </w:pPr>
    </w:p>
    <w:p w:rsidR="001A2322" w:rsidRPr="00F051A0" w:rsidRDefault="001A2322" w:rsidP="001A2322">
      <w:pPr>
        <w:spacing w:line="360" w:lineRule="auto"/>
        <w:jc w:val="left"/>
        <w:rPr>
          <w:rFonts w:ascii="宋体" w:hAnsi="宋体"/>
          <w:b/>
          <w:szCs w:val="21"/>
        </w:rPr>
      </w:pPr>
      <w:r w:rsidRPr="00F051A0">
        <w:rPr>
          <w:rFonts w:ascii="宋体" w:hAnsi="宋体" w:hint="eastAsia"/>
          <w:b/>
          <w:szCs w:val="21"/>
        </w:rPr>
        <w:t>六</w:t>
      </w:r>
      <w:r w:rsidRPr="00F051A0">
        <w:rPr>
          <w:rFonts w:ascii="宋体" w:hAnsi="宋体"/>
          <w:b/>
          <w:szCs w:val="21"/>
        </w:rPr>
        <w:t>、</w:t>
      </w:r>
      <w:r w:rsidRPr="00F051A0">
        <w:rPr>
          <w:rFonts w:ascii="宋体" w:hAnsi="宋体" w:hint="eastAsia"/>
          <w:b/>
          <w:szCs w:val="21"/>
        </w:rPr>
        <w:t>安装</w:t>
      </w:r>
      <w:r w:rsidRPr="00F051A0">
        <w:rPr>
          <w:rFonts w:ascii="宋体" w:hAnsi="宋体"/>
          <w:b/>
          <w:szCs w:val="21"/>
        </w:rPr>
        <w:t>材料明细表（</w:t>
      </w:r>
      <w:r w:rsidRPr="00F051A0">
        <w:rPr>
          <w:rFonts w:ascii="宋体" w:hAnsi="宋体" w:hint="eastAsia"/>
          <w:b/>
          <w:szCs w:val="21"/>
        </w:rPr>
        <w:t>详见</w:t>
      </w:r>
      <w:r w:rsidRPr="00F051A0">
        <w:rPr>
          <w:rFonts w:ascii="宋体" w:hAnsi="宋体"/>
          <w:b/>
          <w:szCs w:val="21"/>
        </w:rPr>
        <w:t>采购公告附件）</w:t>
      </w:r>
    </w:p>
    <w:p w:rsidR="001A2322" w:rsidRPr="00F051A0" w:rsidRDefault="001A2322" w:rsidP="001A2322">
      <w:pPr>
        <w:spacing w:line="360" w:lineRule="auto"/>
        <w:jc w:val="left"/>
        <w:rPr>
          <w:rFonts w:ascii="宋体" w:hAnsi="宋体"/>
          <w:b/>
          <w:szCs w:val="21"/>
        </w:rPr>
      </w:pPr>
      <w:r w:rsidRPr="00F051A0">
        <w:rPr>
          <w:rFonts w:ascii="宋体" w:hAnsi="宋体" w:hint="eastAsia"/>
          <w:b/>
          <w:szCs w:val="21"/>
        </w:rPr>
        <w:t>七</w:t>
      </w:r>
      <w:r w:rsidRPr="00F051A0">
        <w:rPr>
          <w:rFonts w:ascii="宋体" w:hAnsi="宋体"/>
          <w:b/>
          <w:szCs w:val="21"/>
        </w:rPr>
        <w:t>、图纸（</w:t>
      </w:r>
      <w:r w:rsidRPr="00F051A0">
        <w:rPr>
          <w:rFonts w:ascii="宋体" w:hAnsi="宋体" w:hint="eastAsia"/>
          <w:b/>
          <w:szCs w:val="21"/>
        </w:rPr>
        <w:t>详见</w:t>
      </w:r>
      <w:r w:rsidRPr="00F051A0">
        <w:rPr>
          <w:rFonts w:ascii="宋体" w:hAnsi="宋体"/>
          <w:b/>
          <w:szCs w:val="21"/>
        </w:rPr>
        <w:t>采购公告附件）</w:t>
      </w:r>
    </w:p>
    <w:p w:rsidR="00643579" w:rsidRPr="001A2322" w:rsidRDefault="00643579"/>
    <w:sectPr w:rsidR="00643579" w:rsidRPr="001A2322">
      <w:headerReference w:type="default" r:id="rId9"/>
      <w:footerReference w:type="first" r:id="rId10"/>
      <w:pgSz w:w="11906" w:h="16838"/>
      <w:pgMar w:top="1083" w:right="1440" w:bottom="1083" w:left="144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322" w:rsidRDefault="001A2322" w:rsidP="001A2322">
      <w:r>
        <w:separator/>
      </w:r>
    </w:p>
  </w:endnote>
  <w:endnote w:type="continuationSeparator" w:id="0">
    <w:p w:rsidR="001A2322" w:rsidRDefault="001A2322" w:rsidP="001A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63" w:rsidRDefault="001A2322">
    <w:pPr>
      <w:pStyle w:val="a5"/>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51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FC5557">
      <w:rPr>
        <w:noProof/>
        <w:kern w:val="0"/>
        <w:szCs w:val="21"/>
      </w:rPr>
      <w:t>1</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322" w:rsidRDefault="001A2322" w:rsidP="001A2322">
      <w:r>
        <w:separator/>
      </w:r>
    </w:p>
  </w:footnote>
  <w:footnote w:type="continuationSeparator" w:id="0">
    <w:p w:rsidR="001A2322" w:rsidRDefault="001A2322" w:rsidP="001A23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322" w:rsidRDefault="001A2322">
    <w:pPr>
      <w:pStyle w:val="a3"/>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63" w:rsidRDefault="009B522B">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B"/>
    <w:lvl w:ilvl="0">
      <w:start w:val="2"/>
      <w:numFmt w:val="decimal"/>
      <w:lvlText w:val="%1"/>
      <w:lvlJc w:val="left"/>
      <w:pPr>
        <w:tabs>
          <w:tab w:val="num" w:pos="425"/>
        </w:tabs>
        <w:ind w:left="425" w:hanging="425"/>
      </w:pPr>
    </w:lvl>
    <w:lvl w:ilvl="1">
      <w:start w:val="2"/>
      <w:numFmt w:val="decimal"/>
      <w:lvlText w:val="%1.%2"/>
      <w:lvlJc w:val="left"/>
      <w:pPr>
        <w:tabs>
          <w:tab w:val="num" w:pos="992"/>
        </w:tabs>
        <w:ind w:left="992" w:hanging="567"/>
      </w:pPr>
    </w:lvl>
    <w:lvl w:ilvl="2">
      <w:start w:val="1"/>
      <w:numFmt w:val="decimal"/>
      <w:pStyle w:val="7"/>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 w15:restartNumberingAfterBreak="0">
    <w:nsid w:val="00000001"/>
    <w:multiLevelType w:val="multilevel"/>
    <w:tmpl w:val="00000001"/>
    <w:lvl w:ilvl="0">
      <w:start w:val="1"/>
      <w:numFmt w:val="koreanDigital2"/>
      <w:pStyle w:val="1"/>
      <w:lvlText w:val="%1、"/>
      <w:lvlJc w:val="left"/>
      <w:pPr>
        <w:tabs>
          <w:tab w:val="num" w:pos="1511"/>
        </w:tabs>
        <w:ind w:left="1511" w:hanging="432"/>
      </w:pPr>
      <w:rPr>
        <w:w w:val="100"/>
        <w:sz w:val="20"/>
        <w:szCs w:val="20"/>
        <w:shd w:val="clear" w:color="auto" w:fill="auto"/>
      </w:rPr>
    </w:lvl>
    <w:lvl w:ilvl="1">
      <w:start w:val="1"/>
      <w:numFmt w:val="decimal"/>
      <w:lvlText w:val="%1.%2"/>
      <w:lvlJc w:val="left"/>
      <w:pPr>
        <w:tabs>
          <w:tab w:val="num" w:pos="0"/>
        </w:tabs>
        <w:ind w:firstLine="0"/>
      </w:pPr>
      <w:rPr>
        <w:w w:val="100"/>
        <w:sz w:val="20"/>
        <w:szCs w:val="20"/>
        <w:shd w:val="clear" w:color="auto" w:fill="auto"/>
      </w:rPr>
    </w:lvl>
    <w:lvl w:ilvl="2">
      <w:start w:val="1"/>
      <w:numFmt w:val="decimal"/>
      <w:lvlText w:val="%1.%2.%3"/>
      <w:lvlJc w:val="left"/>
      <w:pPr>
        <w:tabs>
          <w:tab w:val="num" w:pos="426"/>
        </w:tabs>
        <w:ind w:left="1941" w:hanging="1515"/>
      </w:pPr>
      <w:rPr>
        <w:w w:val="100"/>
        <w:sz w:val="20"/>
        <w:szCs w:val="20"/>
        <w:shd w:val="clear" w:color="auto" w:fill="auto"/>
      </w:rPr>
    </w:lvl>
    <w:lvl w:ilvl="3">
      <w:start w:val="1"/>
      <w:numFmt w:val="decimal"/>
      <w:lvlText w:val="%1.%2.%3.%4"/>
      <w:lvlJc w:val="left"/>
      <w:pPr>
        <w:tabs>
          <w:tab w:val="num" w:pos="1304"/>
        </w:tabs>
        <w:ind w:left="1304" w:hanging="1304"/>
      </w:pPr>
      <w:rPr>
        <w:rFonts w:ascii="宋体" w:eastAsia="宋体" w:hAnsi="宋体"/>
        <w:b w:val="0"/>
        <w:w w:val="100"/>
        <w:sz w:val="20"/>
        <w:szCs w:val="20"/>
        <w:u w:val="none"/>
        <w:shd w:val="clear" w:color="auto" w:fill="auto"/>
        <w:vertAlign w:val="subscript"/>
      </w:rPr>
    </w:lvl>
    <w:lvl w:ilvl="4">
      <w:start w:val="1"/>
      <w:numFmt w:val="decimal"/>
      <w:lvlText w:val="%1.%2.%3.%4.%5"/>
      <w:lvlJc w:val="left"/>
      <w:pPr>
        <w:tabs>
          <w:tab w:val="num" w:pos="2087"/>
        </w:tabs>
        <w:ind w:left="2087" w:hanging="1236"/>
      </w:pPr>
      <w:rPr>
        <w:w w:val="100"/>
        <w:sz w:val="20"/>
        <w:szCs w:val="20"/>
        <w:shd w:val="clear" w:color="auto" w:fill="auto"/>
      </w:rPr>
    </w:lvl>
    <w:lvl w:ilvl="5">
      <w:start w:val="1"/>
      <w:numFmt w:val="decimal"/>
      <w:lvlText w:val="%6、"/>
      <w:lvlJc w:val="left"/>
      <w:pPr>
        <w:tabs>
          <w:tab w:val="num" w:pos="2231"/>
        </w:tabs>
        <w:ind w:left="2231" w:hanging="870"/>
      </w:pPr>
      <w:rPr>
        <w:w w:val="100"/>
        <w:sz w:val="20"/>
        <w:szCs w:val="20"/>
        <w:shd w:val="clear" w:color="auto" w:fill="auto"/>
      </w:rPr>
    </w:lvl>
    <w:lvl w:ilvl="6">
      <w:start w:val="1"/>
      <w:numFmt w:val="decimal"/>
      <w:lvlText w:val="%7)"/>
      <w:lvlJc w:val="left"/>
      <w:pPr>
        <w:tabs>
          <w:tab w:val="num" w:pos="2375"/>
        </w:tabs>
        <w:ind w:left="2375" w:hanging="674"/>
      </w:pPr>
      <w:rPr>
        <w:w w:val="100"/>
        <w:sz w:val="20"/>
        <w:szCs w:val="20"/>
        <w:shd w:val="clear" w:color="auto" w:fill="auto"/>
      </w:rPr>
    </w:lvl>
    <w:lvl w:ilvl="7">
      <w:start w:val="1"/>
      <w:numFmt w:val="decimal"/>
      <w:lvlText w:val="%1.%2.%3.%4.%5.%6.%7.%8"/>
      <w:lvlJc w:val="left"/>
      <w:pPr>
        <w:tabs>
          <w:tab w:val="num" w:pos="2519"/>
        </w:tabs>
        <w:ind w:left="2519" w:hanging="1440"/>
      </w:pPr>
      <w:rPr>
        <w:w w:val="100"/>
        <w:sz w:val="20"/>
        <w:szCs w:val="20"/>
        <w:shd w:val="clear" w:color="auto" w:fill="auto"/>
      </w:rPr>
    </w:lvl>
    <w:lvl w:ilvl="8">
      <w:start w:val="1"/>
      <w:numFmt w:val="decimal"/>
      <w:lvlText w:val="%1.%2.%3.%4.%5.%6.%7.%8.%9"/>
      <w:lvlJc w:val="left"/>
      <w:pPr>
        <w:tabs>
          <w:tab w:val="num" w:pos="2663"/>
        </w:tabs>
        <w:ind w:left="2663" w:hanging="1584"/>
      </w:pPr>
      <w:rPr>
        <w:w w:val="100"/>
        <w:sz w:val="20"/>
        <w:szCs w:val="20"/>
        <w:shd w:val="clear" w:color="auto" w:fill="auto"/>
      </w:rPr>
    </w:lvl>
  </w:abstractNum>
  <w:abstractNum w:abstractNumId="2" w15:restartNumberingAfterBreak="0">
    <w:nsid w:val="02397BFF"/>
    <w:multiLevelType w:val="multilevel"/>
    <w:tmpl w:val="02397BF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E98320A"/>
    <w:multiLevelType w:val="multilevel"/>
    <w:tmpl w:val="2E98320A"/>
    <w:lvl w:ilvl="0">
      <w:start w:val="1"/>
      <w:numFmt w:val="japaneseCounting"/>
      <w:lvlText w:val="%1、"/>
      <w:lvlJc w:val="left"/>
      <w:pPr>
        <w:ind w:left="450" w:hanging="45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F5F1C38"/>
    <w:multiLevelType w:val="multilevel"/>
    <w:tmpl w:val="2F5F1C38"/>
    <w:lvl w:ilvl="0">
      <w:start w:val="1"/>
      <w:numFmt w:val="decimal"/>
      <w:lvlText w:val="%1、"/>
      <w:lvlJc w:val="left"/>
      <w:pPr>
        <w:ind w:left="2056" w:hanging="78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B510595"/>
    <w:multiLevelType w:val="singleLevel"/>
    <w:tmpl w:val="4B510595"/>
    <w:lvl w:ilvl="0">
      <w:start w:val="2"/>
      <w:numFmt w:val="decimal"/>
      <w:suff w:val="nothing"/>
      <w:lvlText w:val="（%1）"/>
      <w:lvlJc w:val="left"/>
    </w:lvl>
  </w:abstractNum>
  <w:abstractNum w:abstractNumId="6" w15:restartNumberingAfterBreak="0">
    <w:nsid w:val="58AE8CDD"/>
    <w:multiLevelType w:val="singleLevel"/>
    <w:tmpl w:val="58AE8CDD"/>
    <w:lvl w:ilvl="0">
      <w:start w:val="2"/>
      <w:numFmt w:val="decimal"/>
      <w:suff w:val="nothing"/>
      <w:lvlText w:val="%1、"/>
      <w:lvlJc w:val="left"/>
      <w:rPr>
        <w:rFonts w:cs="Times New Roman"/>
      </w:rPr>
    </w:lvl>
  </w:abstractNum>
  <w:abstractNum w:abstractNumId="7" w15:restartNumberingAfterBreak="0">
    <w:nsid w:val="5A017749"/>
    <w:multiLevelType w:val="singleLevel"/>
    <w:tmpl w:val="5A017749"/>
    <w:lvl w:ilvl="0">
      <w:start w:val="5"/>
      <w:numFmt w:val="decimal"/>
      <w:suff w:val="nothing"/>
      <w:lvlText w:val="%1、"/>
      <w:lvlJc w:val="left"/>
    </w:lvl>
  </w:abstractNum>
  <w:abstractNum w:abstractNumId="8" w15:restartNumberingAfterBreak="0">
    <w:nsid w:val="70B52263"/>
    <w:multiLevelType w:val="singleLevel"/>
    <w:tmpl w:val="70B52263"/>
    <w:lvl w:ilvl="0">
      <w:start w:val="1"/>
      <w:numFmt w:val="decimal"/>
      <w:suff w:val="nothing"/>
      <w:lvlText w:val="（%1）"/>
      <w:lvlJc w:val="left"/>
    </w:lvl>
  </w:abstractNum>
  <w:num w:numId="1">
    <w:abstractNumId w:val="1"/>
  </w:num>
  <w:num w:numId="2">
    <w:abstractNumId w:val="0"/>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213"/>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A11"/>
    <w:rsid w:val="001A2322"/>
    <w:rsid w:val="00221D46"/>
    <w:rsid w:val="002A599B"/>
    <w:rsid w:val="003C5095"/>
    <w:rsid w:val="00594651"/>
    <w:rsid w:val="00643579"/>
    <w:rsid w:val="00905378"/>
    <w:rsid w:val="009B522B"/>
    <w:rsid w:val="00BB64DE"/>
    <w:rsid w:val="00C46A11"/>
    <w:rsid w:val="00FC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3F390"/>
  <w15:chartTrackingRefBased/>
  <w15:docId w15:val="{38C58006-69E9-4CB4-8DCA-4F478F522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32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1A2322"/>
    <w:pPr>
      <w:keepNext/>
      <w:keepLines/>
      <w:widowControl/>
      <w:numPr>
        <w:numId w:val="1"/>
      </w:numPr>
      <w:tabs>
        <w:tab w:val="left" w:pos="1511"/>
      </w:tabs>
      <w:outlineLvl w:val="0"/>
    </w:pPr>
    <w:rPr>
      <w:b/>
      <w:sz w:val="44"/>
      <w:szCs w:val="44"/>
    </w:rPr>
  </w:style>
  <w:style w:type="paragraph" w:styleId="2">
    <w:name w:val="heading 2"/>
    <w:basedOn w:val="a"/>
    <w:next w:val="a"/>
    <w:link w:val="20"/>
    <w:uiPriority w:val="9"/>
    <w:qFormat/>
    <w:rsid w:val="001A2322"/>
    <w:pPr>
      <w:keepNext/>
      <w:keepLines/>
      <w:spacing w:before="260" w:after="260" w:line="416" w:lineRule="auto"/>
      <w:outlineLvl w:val="1"/>
    </w:pPr>
    <w:rPr>
      <w:rFonts w:ascii="Cambria" w:hAnsi="Cambria"/>
      <w:b/>
      <w:bCs/>
      <w:sz w:val="32"/>
      <w:szCs w:val="32"/>
    </w:rPr>
  </w:style>
  <w:style w:type="paragraph" w:styleId="7">
    <w:name w:val="heading 7"/>
    <w:basedOn w:val="a"/>
    <w:next w:val="a"/>
    <w:link w:val="70"/>
    <w:qFormat/>
    <w:rsid w:val="001A2322"/>
    <w:pPr>
      <w:keepNext/>
      <w:keepLines/>
      <w:numPr>
        <w:ilvl w:val="2"/>
        <w:numId w:val="2"/>
      </w:numPr>
      <w:tabs>
        <w:tab w:val="clear" w:pos="1571"/>
        <w:tab w:val="left" w:pos="425"/>
      </w:tabs>
      <w:adjustRightInd w:val="0"/>
      <w:spacing w:before="240" w:after="64" w:line="320" w:lineRule="atLeast"/>
      <w:ind w:left="0" w:firstLine="0"/>
      <w:textAlignment w:val="baseline"/>
      <w:outlineLvl w:val="6"/>
    </w:pPr>
    <w:rPr>
      <w:rFonts w:ascii="宋体" w:eastAsia="仿宋_GB2312"/>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1A23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322"/>
    <w:rPr>
      <w:sz w:val="18"/>
      <w:szCs w:val="18"/>
    </w:rPr>
  </w:style>
  <w:style w:type="paragraph" w:styleId="a5">
    <w:name w:val="footer"/>
    <w:basedOn w:val="a"/>
    <w:link w:val="a6"/>
    <w:uiPriority w:val="99"/>
    <w:unhideWhenUsed/>
    <w:qFormat/>
    <w:rsid w:val="001A2322"/>
    <w:pPr>
      <w:tabs>
        <w:tab w:val="center" w:pos="4153"/>
        <w:tab w:val="right" w:pos="8306"/>
      </w:tabs>
      <w:snapToGrid w:val="0"/>
      <w:jc w:val="left"/>
    </w:pPr>
    <w:rPr>
      <w:sz w:val="18"/>
      <w:szCs w:val="18"/>
    </w:rPr>
  </w:style>
  <w:style w:type="character" w:customStyle="1" w:styleId="a6">
    <w:name w:val="页脚 字符"/>
    <w:basedOn w:val="a0"/>
    <w:link w:val="a5"/>
    <w:uiPriority w:val="99"/>
    <w:rsid w:val="001A2322"/>
    <w:rPr>
      <w:sz w:val="18"/>
      <w:szCs w:val="18"/>
    </w:rPr>
  </w:style>
  <w:style w:type="character" w:customStyle="1" w:styleId="10">
    <w:name w:val="标题 1 字符"/>
    <w:basedOn w:val="a0"/>
    <w:link w:val="1"/>
    <w:uiPriority w:val="9"/>
    <w:rsid w:val="001A2322"/>
    <w:rPr>
      <w:rFonts w:ascii="Times New Roman" w:eastAsia="宋体" w:hAnsi="Times New Roman" w:cs="Times New Roman"/>
      <w:b/>
      <w:sz w:val="44"/>
      <w:szCs w:val="44"/>
    </w:rPr>
  </w:style>
  <w:style w:type="character" w:customStyle="1" w:styleId="20">
    <w:name w:val="标题 2 字符"/>
    <w:basedOn w:val="a0"/>
    <w:link w:val="2"/>
    <w:uiPriority w:val="9"/>
    <w:rsid w:val="001A2322"/>
    <w:rPr>
      <w:rFonts w:ascii="Cambria" w:eastAsia="宋体" w:hAnsi="Cambria" w:cs="Times New Roman"/>
      <w:b/>
      <w:bCs/>
      <w:sz w:val="32"/>
      <w:szCs w:val="32"/>
    </w:rPr>
  </w:style>
  <w:style w:type="character" w:customStyle="1" w:styleId="70">
    <w:name w:val="标题 7 字符"/>
    <w:basedOn w:val="a0"/>
    <w:link w:val="7"/>
    <w:rsid w:val="001A2322"/>
    <w:rPr>
      <w:rFonts w:ascii="宋体" w:eastAsia="仿宋_GB2312" w:hAnsi="Times New Roman" w:cs="Times New Roman"/>
      <w:b/>
      <w:sz w:val="24"/>
      <w:szCs w:val="24"/>
    </w:rPr>
  </w:style>
  <w:style w:type="paragraph" w:styleId="a7">
    <w:name w:val="Normal Indent"/>
    <w:basedOn w:val="a"/>
    <w:qFormat/>
    <w:rsid w:val="001A2322"/>
    <w:pPr>
      <w:ind w:firstLine="425"/>
    </w:pPr>
    <w:rPr>
      <w:szCs w:val="20"/>
    </w:rPr>
  </w:style>
  <w:style w:type="paragraph" w:styleId="a8">
    <w:name w:val="annotation text"/>
    <w:basedOn w:val="a"/>
    <w:link w:val="a9"/>
    <w:uiPriority w:val="99"/>
    <w:unhideWhenUsed/>
    <w:rsid w:val="001A2322"/>
    <w:pPr>
      <w:jc w:val="left"/>
    </w:pPr>
    <w:rPr>
      <w:rFonts w:ascii="Calibri" w:hAnsi="Calibri"/>
    </w:rPr>
  </w:style>
  <w:style w:type="character" w:customStyle="1" w:styleId="a9">
    <w:name w:val="批注文字 字符"/>
    <w:basedOn w:val="a0"/>
    <w:link w:val="a8"/>
    <w:uiPriority w:val="99"/>
    <w:rsid w:val="001A2322"/>
    <w:rPr>
      <w:rFonts w:ascii="Calibri" w:eastAsia="宋体" w:hAnsi="Calibri" w:cs="Times New Roman"/>
      <w:szCs w:val="24"/>
    </w:rPr>
  </w:style>
  <w:style w:type="paragraph" w:styleId="aa">
    <w:name w:val="Body Text"/>
    <w:basedOn w:val="a"/>
    <w:link w:val="11"/>
    <w:uiPriority w:val="99"/>
    <w:qFormat/>
    <w:rsid w:val="001A2322"/>
    <w:pPr>
      <w:widowControl/>
      <w:spacing w:line="320" w:lineRule="atLeast"/>
    </w:pPr>
    <w:rPr>
      <w:rFonts w:eastAsia="隶书"/>
      <w:b/>
      <w:kern w:val="0"/>
      <w:sz w:val="44"/>
      <w:szCs w:val="20"/>
    </w:rPr>
  </w:style>
  <w:style w:type="character" w:customStyle="1" w:styleId="ab">
    <w:name w:val="正文文本 字符"/>
    <w:basedOn w:val="a0"/>
    <w:uiPriority w:val="99"/>
    <w:semiHidden/>
    <w:qFormat/>
    <w:rsid w:val="001A2322"/>
    <w:rPr>
      <w:rFonts w:ascii="Times New Roman" w:eastAsia="宋体" w:hAnsi="Times New Roman" w:cs="Times New Roman"/>
      <w:szCs w:val="24"/>
    </w:rPr>
  </w:style>
  <w:style w:type="character" w:customStyle="1" w:styleId="11">
    <w:name w:val="正文文本 字符1"/>
    <w:link w:val="aa"/>
    <w:uiPriority w:val="99"/>
    <w:rsid w:val="001A2322"/>
    <w:rPr>
      <w:rFonts w:ascii="Times New Roman" w:eastAsia="隶书" w:hAnsi="Times New Roman" w:cs="Times New Roman"/>
      <w:b/>
      <w:kern w:val="0"/>
      <w:sz w:val="44"/>
      <w:szCs w:val="20"/>
    </w:rPr>
  </w:style>
  <w:style w:type="paragraph" w:styleId="ac">
    <w:name w:val="Body Text Indent"/>
    <w:basedOn w:val="a"/>
    <w:link w:val="ad"/>
    <w:qFormat/>
    <w:rsid w:val="001A2322"/>
    <w:pPr>
      <w:ind w:firstLine="570"/>
    </w:pPr>
    <w:rPr>
      <w:rFonts w:ascii="宋体"/>
      <w:sz w:val="28"/>
    </w:rPr>
  </w:style>
  <w:style w:type="character" w:customStyle="1" w:styleId="ad">
    <w:name w:val="正文文本缩进 字符"/>
    <w:basedOn w:val="a0"/>
    <w:link w:val="ac"/>
    <w:rsid w:val="001A2322"/>
    <w:rPr>
      <w:rFonts w:ascii="宋体" w:eastAsia="宋体" w:hAnsi="Times New Roman" w:cs="Times New Roman"/>
      <w:sz w:val="28"/>
      <w:szCs w:val="24"/>
    </w:rPr>
  </w:style>
  <w:style w:type="paragraph" w:styleId="ae">
    <w:name w:val="Plain Text"/>
    <w:basedOn w:val="a"/>
    <w:link w:val="21"/>
    <w:uiPriority w:val="99"/>
    <w:qFormat/>
    <w:rsid w:val="001A2322"/>
    <w:rPr>
      <w:rFonts w:ascii="宋体" w:hAnsi="Courier New"/>
      <w:szCs w:val="20"/>
    </w:rPr>
  </w:style>
  <w:style w:type="character" w:customStyle="1" w:styleId="af">
    <w:name w:val="纯文本 字符"/>
    <w:aliases w:val="纯文本 字符1,普通文字 Char 字符,纯文本 Char Char 字符,普通文字 Char Char 字符,普通文字 字符,普通文字 Char Char Char Char 字符,纯文本 Char Char Char Char Char 字符,纯文本 Char Char Char Char 字符,纯文本 Char Char Char Char Char Char Char 字符,正 文 1 字符,Char1 字符"/>
    <w:basedOn w:val="a0"/>
    <w:uiPriority w:val="99"/>
    <w:qFormat/>
    <w:rsid w:val="001A2322"/>
    <w:rPr>
      <w:rFonts w:asciiTheme="minorEastAsia" w:hAnsi="Courier New" w:cs="Courier New"/>
      <w:szCs w:val="24"/>
    </w:rPr>
  </w:style>
  <w:style w:type="character" w:customStyle="1" w:styleId="21">
    <w:name w:val="纯文本 字符2"/>
    <w:link w:val="ae"/>
    <w:uiPriority w:val="99"/>
    <w:locked/>
    <w:rsid w:val="001A2322"/>
    <w:rPr>
      <w:rFonts w:ascii="宋体" w:eastAsia="宋体" w:hAnsi="Courier New" w:cs="Times New Roman"/>
      <w:szCs w:val="20"/>
    </w:rPr>
  </w:style>
  <w:style w:type="paragraph" w:styleId="af0">
    <w:name w:val="Balloon Text"/>
    <w:basedOn w:val="a"/>
    <w:link w:val="af1"/>
    <w:uiPriority w:val="99"/>
    <w:rsid w:val="001A2322"/>
    <w:rPr>
      <w:sz w:val="18"/>
      <w:szCs w:val="18"/>
    </w:rPr>
  </w:style>
  <w:style w:type="character" w:customStyle="1" w:styleId="af1">
    <w:name w:val="批注框文本 字符"/>
    <w:basedOn w:val="a0"/>
    <w:link w:val="af0"/>
    <w:uiPriority w:val="99"/>
    <w:rsid w:val="001A2322"/>
    <w:rPr>
      <w:rFonts w:ascii="Times New Roman" w:eastAsia="宋体" w:hAnsi="Times New Roman" w:cs="Times New Roman"/>
      <w:sz w:val="18"/>
      <w:szCs w:val="18"/>
    </w:rPr>
  </w:style>
  <w:style w:type="character" w:customStyle="1" w:styleId="12">
    <w:name w:val="页眉 字符1"/>
    <w:uiPriority w:val="99"/>
    <w:rsid w:val="001A2322"/>
    <w:rPr>
      <w:kern w:val="2"/>
      <w:sz w:val="18"/>
      <w:szCs w:val="18"/>
    </w:rPr>
  </w:style>
  <w:style w:type="paragraph" w:styleId="13">
    <w:name w:val="toc 1"/>
    <w:basedOn w:val="a"/>
    <w:next w:val="a"/>
    <w:uiPriority w:val="39"/>
    <w:unhideWhenUsed/>
    <w:qFormat/>
    <w:rsid w:val="001A2322"/>
    <w:rPr>
      <w:rFonts w:ascii="Calibri" w:hAnsi="Calibri"/>
    </w:rPr>
  </w:style>
  <w:style w:type="paragraph" w:styleId="3">
    <w:name w:val="Body Text Indent 3"/>
    <w:basedOn w:val="a"/>
    <w:link w:val="30"/>
    <w:unhideWhenUsed/>
    <w:rsid w:val="001A2322"/>
    <w:pPr>
      <w:spacing w:after="120"/>
      <w:ind w:leftChars="200" w:left="420"/>
    </w:pPr>
    <w:rPr>
      <w:rFonts w:ascii="宋体" w:hAnsi="宋体"/>
      <w:kern w:val="0"/>
      <w:sz w:val="24"/>
      <w:szCs w:val="20"/>
    </w:rPr>
  </w:style>
  <w:style w:type="character" w:customStyle="1" w:styleId="30">
    <w:name w:val="正文文本缩进 3 字符"/>
    <w:basedOn w:val="a0"/>
    <w:link w:val="3"/>
    <w:rsid w:val="001A2322"/>
    <w:rPr>
      <w:rFonts w:ascii="宋体" w:eastAsia="宋体" w:hAnsi="宋体" w:cs="Times New Roman"/>
      <w:kern w:val="0"/>
      <w:sz w:val="24"/>
      <w:szCs w:val="20"/>
    </w:rPr>
  </w:style>
  <w:style w:type="paragraph" w:styleId="22">
    <w:name w:val="toc 2"/>
    <w:basedOn w:val="a"/>
    <w:next w:val="a"/>
    <w:uiPriority w:val="39"/>
    <w:unhideWhenUsed/>
    <w:qFormat/>
    <w:rsid w:val="001A2322"/>
    <w:pPr>
      <w:ind w:left="240"/>
    </w:pPr>
    <w:rPr>
      <w:rFonts w:ascii="Calibri" w:hAnsi="Calibri"/>
    </w:rPr>
  </w:style>
  <w:style w:type="paragraph" w:styleId="af2">
    <w:name w:val="Normal (Web)"/>
    <w:basedOn w:val="a"/>
    <w:uiPriority w:val="34"/>
    <w:qFormat/>
    <w:rsid w:val="001A2322"/>
    <w:pPr>
      <w:widowControl/>
      <w:spacing w:before="100" w:beforeAutospacing="1" w:after="100" w:afterAutospacing="1"/>
      <w:jc w:val="left"/>
    </w:pPr>
    <w:rPr>
      <w:rFonts w:ascii="宋体" w:hAnsi="宋体"/>
      <w:kern w:val="0"/>
      <w:sz w:val="24"/>
    </w:rPr>
  </w:style>
  <w:style w:type="paragraph" w:styleId="af3">
    <w:name w:val="Title"/>
    <w:basedOn w:val="a"/>
    <w:next w:val="a"/>
    <w:link w:val="af4"/>
    <w:uiPriority w:val="10"/>
    <w:qFormat/>
    <w:rsid w:val="001A2322"/>
    <w:pPr>
      <w:spacing w:before="240" w:after="60"/>
      <w:jc w:val="center"/>
      <w:outlineLvl w:val="0"/>
    </w:pPr>
    <w:rPr>
      <w:rFonts w:ascii="Cambria" w:hAnsi="Cambria"/>
      <w:b/>
      <w:bCs/>
      <w:sz w:val="32"/>
      <w:szCs w:val="32"/>
    </w:rPr>
  </w:style>
  <w:style w:type="character" w:customStyle="1" w:styleId="af4">
    <w:name w:val="标题 字符"/>
    <w:basedOn w:val="a0"/>
    <w:link w:val="af3"/>
    <w:uiPriority w:val="10"/>
    <w:rsid w:val="001A2322"/>
    <w:rPr>
      <w:rFonts w:ascii="Cambria" w:eastAsia="宋体" w:hAnsi="Cambria" w:cs="Times New Roman"/>
      <w:b/>
      <w:bCs/>
      <w:sz w:val="32"/>
      <w:szCs w:val="32"/>
    </w:rPr>
  </w:style>
  <w:style w:type="paragraph" w:styleId="af5">
    <w:name w:val="annotation subject"/>
    <w:basedOn w:val="a8"/>
    <w:next w:val="a8"/>
    <w:link w:val="af6"/>
    <w:uiPriority w:val="99"/>
    <w:unhideWhenUsed/>
    <w:rsid w:val="001A2322"/>
    <w:rPr>
      <w:b/>
      <w:bCs/>
    </w:rPr>
  </w:style>
  <w:style w:type="character" w:customStyle="1" w:styleId="af6">
    <w:name w:val="批注主题 字符"/>
    <w:basedOn w:val="a9"/>
    <w:link w:val="af5"/>
    <w:uiPriority w:val="99"/>
    <w:qFormat/>
    <w:rsid w:val="001A2322"/>
    <w:rPr>
      <w:rFonts w:ascii="Calibri" w:eastAsia="宋体" w:hAnsi="Calibri" w:cs="Times New Roman"/>
      <w:b/>
      <w:bCs/>
      <w:szCs w:val="24"/>
    </w:rPr>
  </w:style>
  <w:style w:type="paragraph" w:styleId="af7">
    <w:name w:val="Body Text First Indent"/>
    <w:basedOn w:val="aa"/>
    <w:link w:val="af8"/>
    <w:qFormat/>
    <w:rsid w:val="001A2322"/>
    <w:pPr>
      <w:widowControl w:val="0"/>
      <w:spacing w:after="120" w:line="240" w:lineRule="auto"/>
      <w:ind w:firstLineChars="100" w:firstLine="420"/>
    </w:pPr>
    <w:rPr>
      <w:rFonts w:eastAsia="宋体"/>
      <w:b w:val="0"/>
      <w:kern w:val="2"/>
      <w:sz w:val="21"/>
      <w:szCs w:val="24"/>
    </w:rPr>
  </w:style>
  <w:style w:type="character" w:customStyle="1" w:styleId="af8">
    <w:name w:val="正文首行缩进 字符"/>
    <w:basedOn w:val="ab"/>
    <w:link w:val="af7"/>
    <w:rsid w:val="001A2322"/>
    <w:rPr>
      <w:rFonts w:ascii="Times New Roman" w:eastAsia="宋体" w:hAnsi="Times New Roman" w:cs="Times New Roman"/>
      <w:szCs w:val="24"/>
    </w:rPr>
  </w:style>
  <w:style w:type="table" w:styleId="af9">
    <w:name w:val="Table Grid"/>
    <w:basedOn w:val="a1"/>
    <w:uiPriority w:val="99"/>
    <w:rsid w:val="001A2322"/>
    <w:rPr>
      <w:rFonts w:ascii="Calibri" w:eastAsia="宋体" w:hAnsi="Calibri" w:cs="Times New Roman"/>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Hyperlink"/>
    <w:uiPriority w:val="99"/>
    <w:rsid w:val="001A2322"/>
    <w:rPr>
      <w:color w:val="0000FF"/>
      <w:u w:val="single"/>
    </w:rPr>
  </w:style>
  <w:style w:type="character" w:styleId="afb">
    <w:name w:val="annotation reference"/>
    <w:uiPriority w:val="99"/>
    <w:unhideWhenUsed/>
    <w:qFormat/>
    <w:rsid w:val="001A2322"/>
    <w:rPr>
      <w:sz w:val="21"/>
      <w:szCs w:val="21"/>
    </w:rPr>
  </w:style>
  <w:style w:type="character" w:customStyle="1" w:styleId="font31">
    <w:name w:val="font31"/>
    <w:qFormat/>
    <w:rsid w:val="001A2322"/>
    <w:rPr>
      <w:rFonts w:ascii="宋体" w:eastAsia="宋体" w:hAnsi="宋体" w:cs="宋体" w:hint="eastAsia"/>
      <w:color w:val="000000"/>
      <w:sz w:val="21"/>
      <w:szCs w:val="21"/>
      <w:u w:val="none"/>
    </w:rPr>
  </w:style>
  <w:style w:type="character" w:customStyle="1" w:styleId="msoins0">
    <w:name w:val="msoins"/>
    <w:rsid w:val="001A2322"/>
  </w:style>
  <w:style w:type="character" w:customStyle="1" w:styleId="NormalCharacter">
    <w:name w:val="NormalCharacter"/>
    <w:qFormat/>
    <w:rsid w:val="001A2322"/>
  </w:style>
  <w:style w:type="paragraph" w:styleId="afc">
    <w:name w:val="List Paragraph"/>
    <w:basedOn w:val="a"/>
    <w:uiPriority w:val="34"/>
    <w:qFormat/>
    <w:rsid w:val="001A2322"/>
    <w:pPr>
      <w:ind w:firstLineChars="200" w:firstLine="420"/>
    </w:pPr>
    <w:rPr>
      <w:rFonts w:ascii="Calibri" w:hAnsi="Calibri"/>
      <w:szCs w:val="22"/>
    </w:rPr>
  </w:style>
  <w:style w:type="paragraph" w:customStyle="1" w:styleId="179">
    <w:name w:val="179"/>
    <w:basedOn w:val="a"/>
    <w:rsid w:val="001A2322"/>
    <w:pPr>
      <w:ind w:firstLineChars="200" w:firstLine="420"/>
      <w:textAlignment w:val="baseline"/>
    </w:pPr>
    <w:rPr>
      <w:rFonts w:ascii="Calibri" w:hAnsi="Calibri"/>
      <w:szCs w:val="22"/>
    </w:rPr>
  </w:style>
  <w:style w:type="paragraph" w:customStyle="1" w:styleId="afd">
    <w:name w:val="文档正文"/>
    <w:basedOn w:val="a"/>
    <w:qFormat/>
    <w:rsid w:val="001A2322"/>
    <w:pPr>
      <w:adjustRightInd w:val="0"/>
      <w:spacing w:line="480" w:lineRule="exact"/>
      <w:ind w:firstLineChars="200" w:firstLine="567"/>
      <w:textAlignment w:val="baseline"/>
    </w:pPr>
    <w:rPr>
      <w:rFonts w:ascii="宋体" w:hAnsi="宋体"/>
      <w:sz w:val="28"/>
    </w:rPr>
  </w:style>
  <w:style w:type="character" w:customStyle="1" w:styleId="Char">
    <w:name w:val="批注框文本 Char"/>
    <w:rsid w:val="001A2322"/>
    <w:rPr>
      <w:kern w:val="2"/>
      <w:sz w:val="18"/>
      <w:szCs w:val="18"/>
    </w:rPr>
  </w:style>
  <w:style w:type="character" w:customStyle="1" w:styleId="Char0">
    <w:name w:val="正文首行缩进 Char"/>
    <w:rsid w:val="001A2322"/>
  </w:style>
  <w:style w:type="paragraph" w:customStyle="1" w:styleId="afe">
    <w:name w:val="表格文字"/>
    <w:basedOn w:val="aa"/>
    <w:next w:val="aa"/>
    <w:link w:val="CharChar"/>
    <w:qFormat/>
    <w:rsid w:val="001A2322"/>
    <w:rPr>
      <w:rFonts w:ascii="Calibri" w:hAnsi="Calibri"/>
      <w:spacing w:val="-20"/>
      <w:sz w:val="24"/>
    </w:rPr>
  </w:style>
  <w:style w:type="character" w:customStyle="1" w:styleId="CharChar">
    <w:name w:val="表格文字 Char Char"/>
    <w:link w:val="afe"/>
    <w:qFormat/>
    <w:rsid w:val="001A2322"/>
    <w:rPr>
      <w:rFonts w:ascii="Calibri" w:eastAsia="隶书" w:hAnsi="Calibri" w:cs="Times New Roman"/>
      <w:b/>
      <w:spacing w:val="-20"/>
      <w:kern w:val="0"/>
      <w:sz w:val="24"/>
      <w:szCs w:val="20"/>
    </w:rPr>
  </w:style>
  <w:style w:type="paragraph" w:customStyle="1" w:styleId="Default">
    <w:name w:val="Default"/>
    <w:rsid w:val="001A2322"/>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14">
    <w:name w:val="访问过的超链接1"/>
    <w:uiPriority w:val="99"/>
    <w:unhideWhenUsed/>
    <w:rsid w:val="001A2322"/>
    <w:rPr>
      <w:color w:val="800080"/>
      <w:u w:val="single"/>
    </w:rPr>
  </w:style>
  <w:style w:type="paragraph" w:customStyle="1" w:styleId="xl65">
    <w:name w:val="xl65"/>
    <w:basedOn w:val="a"/>
    <w:rsid w:val="001A2322"/>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66">
    <w:name w:val="xl66"/>
    <w:basedOn w:val="a"/>
    <w:rsid w:val="001A2322"/>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67">
    <w:name w:val="xl67"/>
    <w:basedOn w:val="a"/>
    <w:rsid w:val="001A2322"/>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68">
    <w:name w:val="xl68"/>
    <w:basedOn w:val="a"/>
    <w:rsid w:val="001A2322"/>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69">
    <w:name w:val="xl69"/>
    <w:basedOn w:val="a"/>
    <w:rsid w:val="001A2322"/>
    <w:pPr>
      <w:widowControl/>
      <w:pBdr>
        <w:bottom w:val="single" w:sz="8" w:space="0" w:color="auto"/>
        <w:right w:val="single" w:sz="8" w:space="0" w:color="auto"/>
      </w:pBdr>
      <w:spacing w:before="100" w:beforeAutospacing="1" w:after="100" w:afterAutospacing="1"/>
    </w:pPr>
    <w:rPr>
      <w:rFonts w:ascii="宋体" w:hAnsi="宋体" w:cs="宋体"/>
      <w:color w:val="000000"/>
      <w:kern w:val="0"/>
      <w:sz w:val="16"/>
      <w:szCs w:val="16"/>
    </w:rPr>
  </w:style>
  <w:style w:type="paragraph" w:customStyle="1" w:styleId="xl70">
    <w:name w:val="xl70"/>
    <w:basedOn w:val="a"/>
    <w:qFormat/>
    <w:rsid w:val="001A2322"/>
    <w:pPr>
      <w:widowControl/>
      <w:pBdr>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71">
    <w:name w:val="xl71"/>
    <w:basedOn w:val="a"/>
    <w:rsid w:val="001A2322"/>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6"/>
      <w:szCs w:val="16"/>
    </w:rPr>
  </w:style>
  <w:style w:type="paragraph" w:customStyle="1" w:styleId="xl72">
    <w:name w:val="xl72"/>
    <w:basedOn w:val="a"/>
    <w:rsid w:val="001A2322"/>
    <w:pPr>
      <w:widowControl/>
      <w:spacing w:before="100" w:beforeAutospacing="1" w:after="100" w:afterAutospacing="1"/>
    </w:pPr>
    <w:rPr>
      <w:rFonts w:ascii="Calibri" w:hAnsi="Calibri" w:cs="宋体"/>
      <w:kern w:val="0"/>
      <w:szCs w:val="21"/>
    </w:rPr>
  </w:style>
  <w:style w:type="paragraph" w:customStyle="1" w:styleId="xl73">
    <w:name w:val="xl73"/>
    <w:basedOn w:val="a"/>
    <w:rsid w:val="001A2322"/>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22"/>
      <w:szCs w:val="22"/>
    </w:rPr>
  </w:style>
  <w:style w:type="paragraph" w:customStyle="1" w:styleId="xl74">
    <w:name w:val="xl74"/>
    <w:basedOn w:val="a"/>
    <w:rsid w:val="001A2322"/>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22"/>
      <w:szCs w:val="22"/>
    </w:rPr>
  </w:style>
  <w:style w:type="paragraph" w:customStyle="1" w:styleId="xl75">
    <w:name w:val="xl75"/>
    <w:basedOn w:val="a"/>
    <w:rsid w:val="001A2322"/>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6"/>
      <w:szCs w:val="16"/>
    </w:rPr>
  </w:style>
  <w:style w:type="paragraph" w:customStyle="1" w:styleId="xl76">
    <w:name w:val="xl76"/>
    <w:basedOn w:val="a"/>
    <w:rsid w:val="001A232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77">
    <w:name w:val="xl77"/>
    <w:basedOn w:val="a"/>
    <w:rsid w:val="001A232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15">
    <w:name w:val="修订1"/>
    <w:uiPriority w:val="99"/>
    <w:semiHidden/>
    <w:rsid w:val="001A2322"/>
    <w:rPr>
      <w:rFonts w:ascii="Calibri" w:eastAsia="宋体" w:hAnsi="Calibri" w:cs="Times New Roman"/>
      <w:szCs w:val="24"/>
    </w:rPr>
  </w:style>
  <w:style w:type="paragraph" w:customStyle="1" w:styleId="23">
    <w:name w:val="表格2"/>
    <w:basedOn w:val="a"/>
    <w:next w:val="a"/>
    <w:qFormat/>
    <w:rsid w:val="001A2322"/>
    <w:pPr>
      <w:spacing w:after="60"/>
      <w:ind w:leftChars="30" w:left="72" w:rightChars="30" w:right="72"/>
      <w:jc w:val="center"/>
    </w:pPr>
    <w:rPr>
      <w:rFonts w:ascii="Arial" w:eastAsia="黑体"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F598-EB92-42A5-BF7D-7C81AD0F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4696</Words>
  <Characters>4837</Characters>
  <Application>Microsoft Office Word</Application>
  <DocSecurity>0</DocSecurity>
  <Lines>345</Lines>
  <Paragraphs>280</Paragraphs>
  <ScaleCrop>false</ScaleCrop>
  <Company>MS</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2023-06-06T06:54:00Z</dcterms:created>
  <dcterms:modified xsi:type="dcterms:W3CDTF">2023-06-07T05:20:00Z</dcterms:modified>
</cp:coreProperties>
</file>