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D1" w:rsidRDefault="008C2ED1" w:rsidP="008C2ED1">
      <w:pPr>
        <w:adjustRightInd w:val="0"/>
        <w:snapToGrid w:val="0"/>
        <w:rPr>
          <w:rFonts w:ascii="time" w:hAnsi="time"/>
          <w:sz w:val="24"/>
        </w:rPr>
      </w:pPr>
      <w:r w:rsidRPr="00DB1A0D">
        <w:rPr>
          <w:rFonts w:ascii="time" w:hAnsi="time" w:hint="eastAsia"/>
          <w:sz w:val="24"/>
        </w:rPr>
        <w:t>附件：</w:t>
      </w:r>
    </w:p>
    <w:p w:rsidR="008C2ED1" w:rsidRDefault="008C2ED1" w:rsidP="008C2ED1">
      <w:pPr>
        <w:adjustRightInd w:val="0"/>
        <w:snapToGrid w:val="0"/>
        <w:rPr>
          <w:rFonts w:ascii="time" w:hAnsi="time"/>
          <w:sz w:val="24"/>
        </w:rPr>
      </w:pPr>
    </w:p>
    <w:p w:rsidR="008C2ED1" w:rsidRDefault="008C2ED1" w:rsidP="008C2ED1">
      <w:pPr>
        <w:jc w:val="center"/>
        <w:rPr>
          <w:rFonts w:ascii="宋体" w:hAnsi="宋体"/>
          <w:b/>
          <w:kern w:val="44"/>
          <w:sz w:val="32"/>
          <w:szCs w:val="32"/>
        </w:rPr>
      </w:pPr>
      <w:r w:rsidRPr="003D785D">
        <w:rPr>
          <w:rFonts w:ascii="宋体" w:hAnsi="宋体" w:hint="eastAsia"/>
          <w:b/>
          <w:kern w:val="44"/>
          <w:sz w:val="32"/>
          <w:szCs w:val="32"/>
        </w:rPr>
        <w:t>青浦区中心医院数字平板血管造影系统</w:t>
      </w:r>
      <w:r>
        <w:rPr>
          <w:rFonts w:ascii="宋体" w:hAnsi="宋体" w:hint="eastAsia"/>
          <w:b/>
          <w:kern w:val="44"/>
          <w:sz w:val="32"/>
          <w:szCs w:val="32"/>
        </w:rPr>
        <w:t>技术规格及参数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</w:t>
      </w:r>
      <w:r>
        <w:rPr>
          <w:rFonts w:ascii="宋体" w:hAnsi="宋体" w:hint="eastAsia"/>
          <w:szCs w:val="21"/>
        </w:rPr>
        <w:tab/>
        <w:t>设备使用单位：  复旦大学附属中山医院青浦分院（上海市青浦区中心医院）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</w:t>
      </w:r>
      <w:r>
        <w:rPr>
          <w:rFonts w:ascii="宋体" w:hAnsi="宋体" w:hint="eastAsia"/>
          <w:szCs w:val="21"/>
        </w:rPr>
        <w:tab/>
        <w:t>设备名称：   数字平板血管造影系统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</w:t>
      </w:r>
      <w:r>
        <w:rPr>
          <w:rFonts w:ascii="宋体" w:hAnsi="宋体" w:hint="eastAsia"/>
          <w:szCs w:val="21"/>
        </w:rPr>
        <w:tab/>
        <w:t>数量：1套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  <w:highlight w:val="yellow"/>
        </w:rPr>
      </w:pPr>
      <w:r>
        <w:rPr>
          <w:rFonts w:ascii="宋体" w:hAnsi="宋体" w:hint="eastAsia"/>
          <w:szCs w:val="21"/>
        </w:rPr>
        <w:t>四、</w:t>
      </w:r>
      <w:r>
        <w:rPr>
          <w:rFonts w:ascii="宋体" w:hAnsi="宋体" w:hint="eastAsia"/>
          <w:szCs w:val="21"/>
        </w:rPr>
        <w:tab/>
        <w:t>所属医疗设备类别：三类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</w:t>
      </w:r>
      <w:r>
        <w:rPr>
          <w:rFonts w:ascii="宋体" w:hAnsi="宋体" w:hint="eastAsia"/>
          <w:szCs w:val="21"/>
        </w:rPr>
        <w:tab/>
        <w:t>是否可以采购进口产品：是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六、</w:t>
      </w:r>
      <w:r>
        <w:rPr>
          <w:rFonts w:ascii="宋体" w:hAnsi="宋体" w:hint="eastAsia"/>
          <w:szCs w:val="21"/>
        </w:rPr>
        <w:tab/>
        <w:t>总体要求：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>
        <w:rPr>
          <w:rFonts w:ascii="宋体" w:hAnsi="宋体" w:hint="eastAsia"/>
          <w:szCs w:val="21"/>
        </w:rPr>
        <w:tab/>
        <w:t>制造商在中国境内有相应的维修机构。设有正规的维修点，拥有良好的售后服务信誉。保修时间≥3年。维修接到通知4小时内到场。终身维修，必须注明整机保修范围。必须提供维修费用及零配件价格。提供原厂家维修承诺书。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>
        <w:rPr>
          <w:rFonts w:ascii="宋体" w:hAnsi="宋体" w:hint="eastAsia"/>
          <w:szCs w:val="21"/>
        </w:rPr>
        <w:tab/>
        <w:t>如需商检必须完成商检，计量设备首次检定费用由供方负责。免费提供完善的仪器使用人员的操作培训及设备维修培训。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七、</w:t>
      </w:r>
      <w:r>
        <w:rPr>
          <w:rFonts w:ascii="宋体" w:hAnsi="宋体" w:hint="eastAsia"/>
          <w:szCs w:val="21"/>
        </w:rPr>
        <w:tab/>
        <w:t>技术规格、参数以及要求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（一）设备用途：心、脑、全身血管造影，介入治疗。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（二）要求：投标设备必须是本公司平板血管造影产品的最新机型，最新软件版本，提供相应CFDA文件。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（三）技术要求</w:t>
      </w:r>
      <w:r>
        <w:rPr>
          <w:rFonts w:ascii="宋体" w:hAnsi="宋体" w:hint="eastAsia"/>
          <w:szCs w:val="21"/>
        </w:rPr>
        <w:tab/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>
        <w:rPr>
          <w:rFonts w:ascii="宋体" w:hAnsi="宋体" w:hint="eastAsia"/>
          <w:szCs w:val="21"/>
        </w:rPr>
        <w:tab/>
        <w:t>机架系统：满足心、脑、周围血管的造影和介入治疗需要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1．1</w:t>
      </w:r>
      <w:r>
        <w:rPr>
          <w:rFonts w:ascii="宋体" w:hAnsi="宋体" w:hint="eastAsia"/>
          <w:szCs w:val="21"/>
        </w:rPr>
        <w:tab/>
        <w:t xml:space="preserve">落地式机架，能覆盖全身之功能 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1．2</w:t>
      </w:r>
      <w:r>
        <w:rPr>
          <w:rFonts w:ascii="宋体" w:hAnsi="宋体" w:hint="eastAsia"/>
          <w:szCs w:val="21"/>
        </w:rPr>
        <w:tab/>
        <w:t>机架可进行等中心旋转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1．3</w:t>
      </w:r>
      <w:r>
        <w:rPr>
          <w:rFonts w:ascii="宋体" w:hAnsi="宋体" w:hint="eastAsia"/>
          <w:szCs w:val="21"/>
        </w:rPr>
        <w:tab/>
        <w:t>机架运动包括电动和手动两种方式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1．4</w:t>
      </w:r>
      <w:r>
        <w:rPr>
          <w:rFonts w:ascii="宋体" w:hAnsi="宋体" w:hint="eastAsia"/>
          <w:szCs w:val="21"/>
        </w:rPr>
        <w:tab/>
        <w:t>C型臂旋转速度（非旋转采集）LAO/RAO≥25°/秒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1．5</w:t>
      </w:r>
      <w:r>
        <w:rPr>
          <w:rFonts w:ascii="宋体" w:hAnsi="宋体" w:hint="eastAsia"/>
          <w:szCs w:val="21"/>
        </w:rPr>
        <w:tab/>
        <w:t>C型臂环内滑动速度（非旋转采集）CRAN/CAU≥25°/秒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1．6</w:t>
      </w:r>
      <w:r>
        <w:rPr>
          <w:rFonts w:ascii="宋体" w:hAnsi="宋体" w:hint="eastAsia"/>
          <w:szCs w:val="21"/>
        </w:rPr>
        <w:tab/>
        <w:t>CRA≥90°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1．7</w:t>
      </w:r>
      <w:r>
        <w:rPr>
          <w:rFonts w:ascii="宋体" w:hAnsi="宋体" w:hint="eastAsia"/>
          <w:szCs w:val="21"/>
        </w:rPr>
        <w:tab/>
        <w:t>CAU≥90°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△1．8</w:t>
      </w:r>
      <w:r>
        <w:rPr>
          <w:rFonts w:ascii="宋体" w:hAnsi="宋体" w:hint="eastAsia"/>
          <w:szCs w:val="21"/>
        </w:rPr>
        <w:tab/>
        <w:t>RAO≥185°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1．9</w:t>
      </w:r>
      <w:r>
        <w:rPr>
          <w:rFonts w:ascii="宋体" w:hAnsi="宋体" w:hint="eastAsia"/>
          <w:szCs w:val="21"/>
        </w:rPr>
        <w:tab/>
        <w:t>LAO≥120°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1．10</w:t>
      </w:r>
      <w:r>
        <w:rPr>
          <w:rFonts w:ascii="宋体" w:hAnsi="宋体" w:hint="eastAsia"/>
          <w:szCs w:val="21"/>
        </w:rPr>
        <w:tab/>
        <w:t>旋转采集角度≥240°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1．11</w:t>
      </w:r>
      <w:r>
        <w:rPr>
          <w:rFonts w:ascii="宋体" w:hAnsi="宋体" w:hint="eastAsia"/>
          <w:szCs w:val="21"/>
        </w:rPr>
        <w:tab/>
        <w:t>床旁可以单手柄控制、操作C型臂机架的运动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1．12</w:t>
      </w:r>
      <w:r>
        <w:rPr>
          <w:rFonts w:ascii="宋体" w:hAnsi="宋体" w:hint="eastAsia"/>
          <w:szCs w:val="21"/>
        </w:rPr>
        <w:tab/>
        <w:t>C臂的旋转角度：血管检查摆位无死角，C臂旋转至任何角度均可投照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1．13</w:t>
      </w:r>
      <w:r>
        <w:rPr>
          <w:rFonts w:ascii="宋体" w:hAnsi="宋体" w:hint="eastAsia"/>
          <w:szCs w:val="21"/>
        </w:rPr>
        <w:tab/>
        <w:t>数码显示所有C型臂旋转角度信息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1．14</w:t>
      </w:r>
      <w:r>
        <w:rPr>
          <w:rFonts w:ascii="宋体" w:hAnsi="宋体" w:hint="eastAsia"/>
          <w:szCs w:val="21"/>
        </w:rPr>
        <w:tab/>
        <w:t>C型臂在正头位，左或右侧工作位情况下：C型臂弧深≥90cm （不包括L臂补偿）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1．15</w:t>
      </w:r>
      <w:r>
        <w:rPr>
          <w:rFonts w:ascii="宋体" w:hAnsi="宋体" w:hint="eastAsia"/>
          <w:szCs w:val="21"/>
        </w:rPr>
        <w:tab/>
        <w:t>机架可分别在头位、左侧位、右侧位进行透视和采集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1．16</w:t>
      </w:r>
      <w:r>
        <w:rPr>
          <w:rFonts w:ascii="宋体" w:hAnsi="宋体" w:hint="eastAsia"/>
          <w:szCs w:val="21"/>
        </w:rPr>
        <w:tab/>
        <w:t>等中心到地面距离≤114cm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1．17</w:t>
      </w:r>
      <w:r>
        <w:rPr>
          <w:rFonts w:ascii="宋体" w:hAnsi="宋体" w:hint="eastAsia"/>
          <w:szCs w:val="21"/>
        </w:rPr>
        <w:tab/>
        <w:t>等中心到焦点距离≥81cm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1．18</w:t>
      </w:r>
      <w:r>
        <w:rPr>
          <w:rFonts w:ascii="宋体" w:hAnsi="宋体" w:hint="eastAsia"/>
          <w:szCs w:val="21"/>
        </w:rPr>
        <w:tab/>
        <w:t>SID范围≥89.5cm - 119.5cm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>
        <w:rPr>
          <w:rFonts w:ascii="宋体" w:hAnsi="宋体" w:hint="eastAsia"/>
          <w:szCs w:val="21"/>
        </w:rPr>
        <w:tab/>
        <w:t>导管床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2．1</w:t>
      </w:r>
      <w:r>
        <w:rPr>
          <w:rFonts w:ascii="宋体" w:hAnsi="宋体" w:hint="eastAsia"/>
          <w:szCs w:val="21"/>
        </w:rPr>
        <w:tab/>
        <w:t>满足全身检查、治疗的要求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2．2</w:t>
      </w:r>
      <w:r>
        <w:rPr>
          <w:rFonts w:ascii="宋体" w:hAnsi="宋体" w:hint="eastAsia"/>
          <w:szCs w:val="21"/>
        </w:rPr>
        <w:tab/>
        <w:t>床面要求为碳纤维材料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2．3</w:t>
      </w:r>
      <w:r>
        <w:rPr>
          <w:rFonts w:ascii="宋体" w:hAnsi="宋体" w:hint="eastAsia"/>
          <w:szCs w:val="21"/>
        </w:rPr>
        <w:tab/>
        <w:t>纵向运动范围≥120cm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2．4</w:t>
      </w:r>
      <w:r>
        <w:rPr>
          <w:rFonts w:ascii="宋体" w:hAnsi="宋体" w:hint="eastAsia"/>
          <w:szCs w:val="21"/>
        </w:rPr>
        <w:tab/>
        <w:t>导管床横向运动≥36cm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2．5</w:t>
      </w:r>
      <w:r>
        <w:rPr>
          <w:rFonts w:ascii="宋体" w:hAnsi="宋体" w:hint="eastAsia"/>
          <w:szCs w:val="21"/>
        </w:rPr>
        <w:tab/>
        <w:t>床面升降范围≥28cm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2．6</w:t>
      </w:r>
      <w:r>
        <w:rPr>
          <w:rFonts w:ascii="宋体" w:hAnsi="宋体" w:hint="eastAsia"/>
          <w:szCs w:val="21"/>
        </w:rPr>
        <w:tab/>
        <w:t>床面最低高度≤74cm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2．7</w:t>
      </w:r>
      <w:r>
        <w:rPr>
          <w:rFonts w:ascii="宋体" w:hAnsi="宋体" w:hint="eastAsia"/>
          <w:szCs w:val="21"/>
        </w:rPr>
        <w:tab/>
        <w:t>床最大承重≥325KG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2．8</w:t>
      </w:r>
      <w:r>
        <w:rPr>
          <w:rFonts w:ascii="宋体" w:hAnsi="宋体" w:hint="eastAsia"/>
          <w:szCs w:val="21"/>
        </w:rPr>
        <w:tab/>
        <w:t xml:space="preserve">任意位置承重≥250KG + 500N额外CPR承重   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2．9</w:t>
      </w:r>
      <w:r>
        <w:rPr>
          <w:rFonts w:ascii="宋体" w:hAnsi="宋体" w:hint="eastAsia"/>
          <w:szCs w:val="21"/>
        </w:rPr>
        <w:tab/>
        <w:t>床身纵向运动伸出最远端时，无需回床即能在床面任意位置进行CPR，保障紧急情</w:t>
      </w:r>
      <w:r>
        <w:rPr>
          <w:rFonts w:ascii="宋体" w:hAnsi="宋体" w:hint="eastAsia"/>
          <w:szCs w:val="21"/>
        </w:rPr>
        <w:lastRenderedPageBreak/>
        <w:t>况下的安全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2．10</w:t>
      </w:r>
      <w:r>
        <w:rPr>
          <w:rFonts w:ascii="宋体" w:hAnsi="宋体" w:hint="eastAsia"/>
          <w:szCs w:val="21"/>
        </w:rPr>
        <w:tab/>
        <w:t>床长度≥319cm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2．11</w:t>
      </w:r>
      <w:r>
        <w:rPr>
          <w:rFonts w:ascii="宋体" w:hAnsi="宋体" w:hint="eastAsia"/>
          <w:szCs w:val="21"/>
        </w:rPr>
        <w:tab/>
        <w:t>床宽度≥50cm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2．12</w:t>
      </w:r>
      <w:r>
        <w:rPr>
          <w:rFonts w:ascii="宋体" w:hAnsi="宋体" w:hint="eastAsia"/>
          <w:szCs w:val="21"/>
        </w:rPr>
        <w:tab/>
        <w:t xml:space="preserve">床面旋转角度≥270度                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2．13</w:t>
      </w:r>
      <w:r>
        <w:rPr>
          <w:rFonts w:ascii="宋体" w:hAnsi="宋体" w:hint="eastAsia"/>
          <w:szCs w:val="21"/>
        </w:rPr>
        <w:tab/>
        <w:t>导管床床垫、轨道夹及输液架，病人绑带以及15个线缆拖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2．14</w:t>
      </w:r>
      <w:r>
        <w:rPr>
          <w:rFonts w:ascii="宋体" w:hAnsi="宋体" w:hint="eastAsia"/>
          <w:szCs w:val="21"/>
        </w:rPr>
        <w:tab/>
        <w:t>床面上下运动速度≥30mm/S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</w:t>
      </w:r>
      <w:r>
        <w:rPr>
          <w:rFonts w:ascii="宋体" w:hAnsi="宋体" w:hint="eastAsia"/>
          <w:szCs w:val="21"/>
        </w:rPr>
        <w:tab/>
        <w:t>检查室内控制系统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3.1</w:t>
      </w:r>
      <w:r>
        <w:rPr>
          <w:rFonts w:ascii="宋体" w:hAnsi="宋体" w:hint="eastAsia"/>
          <w:szCs w:val="21"/>
        </w:rPr>
        <w:tab/>
        <w:t>床旁液晶触摸屏控制系统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3．1.1</w:t>
      </w:r>
      <w:r>
        <w:rPr>
          <w:rFonts w:ascii="宋体" w:hAnsi="宋体" w:hint="eastAsia"/>
          <w:szCs w:val="21"/>
        </w:rPr>
        <w:tab/>
        <w:t xml:space="preserve">提供床旁1套液晶触摸控制屏              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3．1.2</w:t>
      </w:r>
      <w:r>
        <w:rPr>
          <w:rFonts w:ascii="宋体" w:hAnsi="宋体" w:hint="eastAsia"/>
          <w:szCs w:val="21"/>
        </w:rPr>
        <w:tab/>
        <w:t>控制屏可置于导管床3边，或者控制室内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3．1.3</w:t>
      </w:r>
      <w:r>
        <w:rPr>
          <w:rFonts w:ascii="宋体" w:hAnsi="宋体" w:hint="eastAsia"/>
          <w:szCs w:val="21"/>
        </w:rPr>
        <w:tab/>
        <w:t>可进行图像采集条件控制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3．1.4</w:t>
      </w:r>
      <w:r>
        <w:rPr>
          <w:rFonts w:ascii="宋体" w:hAnsi="宋体" w:hint="eastAsia"/>
          <w:szCs w:val="21"/>
        </w:rPr>
        <w:tab/>
        <w:t>可进行图像后处理及量化分析控制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3.2、</w:t>
      </w:r>
      <w:r>
        <w:rPr>
          <w:rFonts w:ascii="宋体" w:hAnsi="宋体" w:hint="eastAsia"/>
          <w:szCs w:val="21"/>
        </w:rPr>
        <w:tab/>
        <w:t>遥控器功能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3.2.1</w:t>
      </w:r>
      <w:r>
        <w:rPr>
          <w:rFonts w:ascii="宋体" w:hAnsi="宋体" w:hint="eastAsia"/>
          <w:szCs w:val="21"/>
        </w:rPr>
        <w:tab/>
        <w:t>序列选择和图像选择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3.2.2</w:t>
      </w:r>
      <w:r>
        <w:rPr>
          <w:rFonts w:ascii="宋体" w:hAnsi="宋体" w:hint="eastAsia"/>
          <w:szCs w:val="21"/>
        </w:rPr>
        <w:tab/>
        <w:t>检查循环播放和序列循环播放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3.2.3</w:t>
      </w:r>
      <w:r>
        <w:rPr>
          <w:rFonts w:ascii="宋体" w:hAnsi="宋体" w:hint="eastAsia"/>
          <w:szCs w:val="21"/>
        </w:rPr>
        <w:tab/>
        <w:t>浏览速度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3.2.4</w:t>
      </w:r>
      <w:r>
        <w:rPr>
          <w:rFonts w:ascii="宋体" w:hAnsi="宋体" w:hint="eastAsia"/>
          <w:szCs w:val="21"/>
        </w:rPr>
        <w:tab/>
        <w:t>序列纵览和检查纵览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3.2.5</w:t>
      </w:r>
      <w:r>
        <w:rPr>
          <w:rFonts w:ascii="宋体" w:hAnsi="宋体" w:hint="eastAsia"/>
          <w:szCs w:val="21"/>
        </w:rPr>
        <w:tab/>
        <w:t>激光灯指示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3.2.6</w:t>
      </w:r>
      <w:r>
        <w:rPr>
          <w:rFonts w:ascii="宋体" w:hAnsi="宋体" w:hint="eastAsia"/>
          <w:szCs w:val="21"/>
        </w:rPr>
        <w:tab/>
        <w:t>检查和序列的标记，用于存储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3.2.7</w:t>
      </w:r>
      <w:r>
        <w:rPr>
          <w:rFonts w:ascii="宋体" w:hAnsi="宋体" w:hint="eastAsia"/>
          <w:szCs w:val="21"/>
        </w:rPr>
        <w:tab/>
        <w:t>选择参考图像并调用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3.2.8</w:t>
      </w:r>
      <w:r>
        <w:rPr>
          <w:rFonts w:ascii="宋体" w:hAnsi="宋体" w:hint="eastAsia"/>
          <w:szCs w:val="21"/>
        </w:rPr>
        <w:tab/>
        <w:t>参考屏图像浏览和采集序列处理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3.2.9</w:t>
      </w:r>
      <w:r>
        <w:rPr>
          <w:rFonts w:ascii="宋体" w:hAnsi="宋体" w:hint="eastAsia"/>
          <w:szCs w:val="21"/>
        </w:rPr>
        <w:tab/>
        <w:t>减影和蒙片选择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</w:t>
      </w:r>
      <w:r>
        <w:rPr>
          <w:rFonts w:ascii="宋体" w:hAnsi="宋体" w:hint="eastAsia"/>
          <w:szCs w:val="21"/>
        </w:rPr>
        <w:tab/>
        <w:t>控制室并行处理工作站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4.1</w:t>
      </w:r>
      <w:r>
        <w:rPr>
          <w:rFonts w:ascii="宋体" w:hAnsi="宋体" w:hint="eastAsia"/>
          <w:szCs w:val="21"/>
        </w:rPr>
        <w:tab/>
        <w:t>透视或曝光时可进行图像处理和存档浏览等工作，可独立运行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4.2</w:t>
      </w:r>
      <w:r>
        <w:rPr>
          <w:rFonts w:ascii="宋体" w:hAnsi="宋体" w:hint="eastAsia"/>
          <w:szCs w:val="21"/>
        </w:rPr>
        <w:tab/>
        <w:t>术中可执行像素位移和测量分析功能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4.3</w:t>
      </w:r>
      <w:r>
        <w:rPr>
          <w:rFonts w:ascii="宋体" w:hAnsi="宋体" w:hint="eastAsia"/>
          <w:szCs w:val="21"/>
        </w:rPr>
        <w:tab/>
        <w:t>可同时浏览≥2个序列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4.4</w:t>
      </w:r>
      <w:r>
        <w:rPr>
          <w:rFonts w:ascii="宋体" w:hAnsi="宋体" w:hint="eastAsia"/>
          <w:szCs w:val="21"/>
        </w:rPr>
        <w:tab/>
        <w:t>可同时处理不同病人的信息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4.5</w:t>
      </w:r>
      <w:r>
        <w:rPr>
          <w:rFonts w:ascii="宋体" w:hAnsi="宋体" w:hint="eastAsia"/>
          <w:szCs w:val="21"/>
        </w:rPr>
        <w:tab/>
        <w:t>准备下一个病人的信息输入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4.6</w:t>
      </w:r>
      <w:r>
        <w:rPr>
          <w:rFonts w:ascii="宋体" w:hAnsi="宋体" w:hint="eastAsia"/>
          <w:szCs w:val="21"/>
        </w:rPr>
        <w:tab/>
        <w:t>进行上一个病人的报告编写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4.7</w:t>
      </w:r>
      <w:r>
        <w:rPr>
          <w:rFonts w:ascii="宋体" w:hAnsi="宋体" w:hint="eastAsia"/>
          <w:szCs w:val="21"/>
        </w:rPr>
        <w:tab/>
        <w:t>进行QCA后，可立即与检查室分享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</w:t>
      </w:r>
      <w:r>
        <w:rPr>
          <w:rFonts w:ascii="宋体" w:hAnsi="宋体" w:hint="eastAsia"/>
          <w:szCs w:val="21"/>
        </w:rPr>
        <w:tab/>
        <w:t>高压发生器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5．1</w:t>
      </w:r>
      <w:r>
        <w:rPr>
          <w:rFonts w:ascii="宋体" w:hAnsi="宋体" w:hint="eastAsia"/>
          <w:szCs w:val="21"/>
        </w:rPr>
        <w:tab/>
        <w:t>高频逆变发生器，功率≥100KW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5．2</w:t>
      </w:r>
      <w:r>
        <w:rPr>
          <w:rFonts w:ascii="宋体" w:hAnsi="宋体" w:hint="eastAsia"/>
          <w:szCs w:val="21"/>
        </w:rPr>
        <w:tab/>
        <w:t xml:space="preserve">最大管电流≥1000mA  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5．3</w:t>
      </w:r>
      <w:r>
        <w:rPr>
          <w:rFonts w:ascii="宋体" w:hAnsi="宋体" w:hint="eastAsia"/>
          <w:szCs w:val="21"/>
        </w:rPr>
        <w:tab/>
        <w:t>逆变频率≥100kHZ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5．4</w:t>
      </w:r>
      <w:r>
        <w:rPr>
          <w:rFonts w:ascii="宋体" w:hAnsi="宋体" w:hint="eastAsia"/>
          <w:szCs w:val="21"/>
        </w:rPr>
        <w:tab/>
        <w:t xml:space="preserve">最小管电压：≤40KV     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5．5</w:t>
      </w:r>
      <w:r>
        <w:rPr>
          <w:rFonts w:ascii="宋体" w:hAnsi="宋体" w:hint="eastAsia"/>
          <w:szCs w:val="21"/>
        </w:rPr>
        <w:tab/>
        <w:t>最大管电压：≥125KV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5．6</w:t>
      </w:r>
      <w:r>
        <w:rPr>
          <w:rFonts w:ascii="宋体" w:hAnsi="宋体" w:hint="eastAsia"/>
          <w:szCs w:val="21"/>
        </w:rPr>
        <w:tab/>
        <w:t>最短曝光时间≤1ms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5．7</w:t>
      </w:r>
      <w:r>
        <w:rPr>
          <w:rFonts w:ascii="宋体" w:hAnsi="宋体" w:hint="eastAsia"/>
          <w:szCs w:val="21"/>
        </w:rPr>
        <w:tab/>
        <w:t>自动SID跟踪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5．8</w:t>
      </w:r>
      <w:r>
        <w:rPr>
          <w:rFonts w:ascii="宋体" w:hAnsi="宋体" w:hint="eastAsia"/>
          <w:szCs w:val="21"/>
        </w:rPr>
        <w:tab/>
        <w:t>全自动曝光控制，无需测试曝光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6、</w:t>
      </w:r>
      <w:r>
        <w:rPr>
          <w:rFonts w:ascii="宋体" w:hAnsi="宋体" w:hint="eastAsia"/>
          <w:szCs w:val="21"/>
        </w:rPr>
        <w:tab/>
        <w:t>X线球管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△6．1</w:t>
      </w:r>
      <w:r>
        <w:rPr>
          <w:rFonts w:ascii="宋体" w:hAnsi="宋体" w:hint="eastAsia"/>
          <w:szCs w:val="21"/>
        </w:rPr>
        <w:tab/>
        <w:t>球管阳极热容量≥6.4MHU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△6．2</w:t>
      </w:r>
      <w:r>
        <w:rPr>
          <w:rFonts w:ascii="宋体" w:hAnsi="宋体" w:hint="eastAsia"/>
          <w:szCs w:val="21"/>
        </w:rPr>
        <w:tab/>
        <w:t>球管管套热容量≥9.4MHU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6．3</w:t>
      </w:r>
      <w:r>
        <w:rPr>
          <w:rFonts w:ascii="宋体" w:hAnsi="宋体" w:hint="eastAsia"/>
          <w:szCs w:val="21"/>
        </w:rPr>
        <w:tab/>
        <w:t>最大阳极冷却速率≥1750kHU/min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△6．4</w:t>
      </w:r>
      <w:r>
        <w:rPr>
          <w:rFonts w:ascii="宋体" w:hAnsi="宋体" w:hint="eastAsia"/>
          <w:szCs w:val="21"/>
        </w:rPr>
        <w:tab/>
        <w:t>球管阳极散热率≥21000 W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6．5</w:t>
      </w:r>
      <w:r>
        <w:rPr>
          <w:rFonts w:ascii="宋体" w:hAnsi="宋体" w:hint="eastAsia"/>
          <w:szCs w:val="21"/>
        </w:rPr>
        <w:tab/>
        <w:t xml:space="preserve">金属陶瓷外壳   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6．6</w:t>
      </w:r>
      <w:r>
        <w:rPr>
          <w:rFonts w:ascii="宋体" w:hAnsi="宋体" w:hint="eastAsia"/>
          <w:szCs w:val="21"/>
        </w:rPr>
        <w:tab/>
        <w:t xml:space="preserve">液态金属轴承球管   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6．7</w:t>
      </w:r>
      <w:r>
        <w:rPr>
          <w:rFonts w:ascii="宋体" w:hAnsi="宋体" w:hint="eastAsia"/>
          <w:szCs w:val="21"/>
        </w:rPr>
        <w:tab/>
        <w:t>透视功率≥4500W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6．9</w:t>
      </w:r>
      <w:r>
        <w:rPr>
          <w:rFonts w:ascii="宋体" w:hAnsi="宋体" w:hint="eastAsia"/>
          <w:szCs w:val="21"/>
        </w:rPr>
        <w:tab/>
        <w:t>球管阳极转速≤4200转/分钟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6．10</w:t>
      </w:r>
      <w:r>
        <w:rPr>
          <w:rFonts w:ascii="宋体" w:hAnsi="宋体" w:hint="eastAsia"/>
          <w:szCs w:val="21"/>
        </w:rPr>
        <w:tab/>
        <w:t>球管焦点为2个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6．11</w:t>
      </w:r>
      <w:r>
        <w:rPr>
          <w:rFonts w:ascii="宋体" w:hAnsi="宋体" w:hint="eastAsia"/>
          <w:szCs w:val="21"/>
        </w:rPr>
        <w:tab/>
        <w:t>最小焦点≤0.4mm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6．12</w:t>
      </w:r>
      <w:r>
        <w:rPr>
          <w:rFonts w:ascii="宋体" w:hAnsi="宋体" w:hint="eastAsia"/>
          <w:szCs w:val="21"/>
        </w:rPr>
        <w:tab/>
        <w:t>最大焦点≤0.7mm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6．13</w:t>
      </w:r>
      <w:r>
        <w:rPr>
          <w:rFonts w:ascii="宋体" w:hAnsi="宋体" w:hint="eastAsia"/>
          <w:szCs w:val="21"/>
        </w:rPr>
        <w:tab/>
        <w:t>最小焦点功率≥30kW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6．14</w:t>
      </w:r>
      <w:r>
        <w:rPr>
          <w:rFonts w:ascii="宋体" w:hAnsi="宋体" w:hint="eastAsia"/>
          <w:szCs w:val="21"/>
        </w:rPr>
        <w:tab/>
        <w:t>最大焦点功率≤65kW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△6．15</w:t>
      </w:r>
      <w:r>
        <w:rPr>
          <w:rFonts w:ascii="宋体" w:hAnsi="宋体" w:hint="eastAsia"/>
          <w:szCs w:val="21"/>
        </w:rPr>
        <w:tab/>
        <w:t>球管阳极靶边直径≥200mm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6．16</w:t>
      </w:r>
      <w:r>
        <w:rPr>
          <w:rFonts w:ascii="宋体" w:hAnsi="宋体" w:hint="eastAsia"/>
          <w:szCs w:val="21"/>
        </w:rPr>
        <w:tab/>
        <w:t>球管采用直接油冷技术，即冷却油直达阳极靶面的冷却方式，无需安装水冷系统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6．17</w:t>
      </w:r>
      <w:r>
        <w:rPr>
          <w:rFonts w:ascii="宋体" w:hAnsi="宋体" w:hint="eastAsia"/>
          <w:szCs w:val="21"/>
        </w:rPr>
        <w:tab/>
        <w:t>球管内置栅控技术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△6．18</w:t>
      </w:r>
      <w:r>
        <w:rPr>
          <w:rFonts w:ascii="宋体" w:hAnsi="宋体" w:hint="eastAsia"/>
          <w:szCs w:val="21"/>
        </w:rPr>
        <w:tab/>
        <w:t xml:space="preserve">球管内置多档金属铜滤片 ，单片铜滤片最大厚度≥1.0mm 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6．19</w:t>
      </w:r>
      <w:r>
        <w:rPr>
          <w:rFonts w:ascii="宋体" w:hAnsi="宋体" w:hint="eastAsia"/>
          <w:szCs w:val="21"/>
        </w:rPr>
        <w:tab/>
        <w:t>配备通用型、虹膜型等多种遮光器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6．20</w:t>
      </w:r>
      <w:r>
        <w:rPr>
          <w:rFonts w:ascii="宋体" w:hAnsi="宋体" w:hint="eastAsia"/>
          <w:szCs w:val="21"/>
        </w:rPr>
        <w:tab/>
        <w:t>遮光器位置可存储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6．21</w:t>
      </w:r>
      <w:r>
        <w:rPr>
          <w:rFonts w:ascii="宋体" w:hAnsi="宋体" w:hint="eastAsia"/>
          <w:szCs w:val="21"/>
        </w:rPr>
        <w:tab/>
        <w:t>心脏介入手术中，半透明楔形挡板可根据投照角度自动定位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6．22</w:t>
      </w:r>
      <w:r>
        <w:rPr>
          <w:rFonts w:ascii="宋体" w:hAnsi="宋体" w:hint="eastAsia"/>
          <w:szCs w:val="21"/>
        </w:rPr>
        <w:tab/>
        <w:t>透视末帧图像上可实现无射线调节遮光板、滤线器位置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7、</w:t>
      </w:r>
      <w:r>
        <w:rPr>
          <w:rFonts w:ascii="宋体" w:hAnsi="宋体" w:hint="eastAsia"/>
          <w:szCs w:val="21"/>
        </w:rPr>
        <w:tab/>
        <w:t>平板探测器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7．1</w:t>
      </w:r>
      <w:r>
        <w:rPr>
          <w:rFonts w:ascii="宋体" w:hAnsi="宋体" w:hint="eastAsia"/>
          <w:szCs w:val="21"/>
        </w:rPr>
        <w:tab/>
        <w:t>探测器类型：≥16bit，非晶硅数字化平板探测器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7．2</w:t>
      </w:r>
      <w:r>
        <w:rPr>
          <w:rFonts w:ascii="宋体" w:hAnsi="宋体" w:hint="eastAsia"/>
          <w:szCs w:val="21"/>
        </w:rPr>
        <w:tab/>
        <w:t>平板外壳大小≤62cm（对角线）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7．3</w:t>
      </w:r>
      <w:r>
        <w:rPr>
          <w:rFonts w:ascii="宋体" w:hAnsi="宋体" w:hint="eastAsia"/>
          <w:szCs w:val="21"/>
        </w:rPr>
        <w:tab/>
        <w:t xml:space="preserve">最大有效成像视野≥39cm（对角线） 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△7．4</w:t>
      </w:r>
      <w:r>
        <w:rPr>
          <w:rFonts w:ascii="宋体" w:hAnsi="宋体" w:hint="eastAsia"/>
          <w:szCs w:val="21"/>
        </w:rPr>
        <w:tab/>
        <w:t>物理成像视野≥7种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7．5</w:t>
      </w:r>
      <w:r>
        <w:rPr>
          <w:rFonts w:ascii="宋体" w:hAnsi="宋体" w:hint="eastAsia"/>
          <w:szCs w:val="21"/>
        </w:rPr>
        <w:tab/>
        <w:t>最大图像矩阵灰阶输出：1420 x 1560 x 16 bit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7．6</w:t>
      </w:r>
      <w:r>
        <w:rPr>
          <w:rFonts w:ascii="宋体" w:hAnsi="宋体" w:hint="eastAsia"/>
          <w:szCs w:val="21"/>
        </w:rPr>
        <w:tab/>
        <w:t xml:space="preserve">平板探测器分辨率≥2.7LP／mm  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7．7</w:t>
      </w:r>
      <w:r>
        <w:rPr>
          <w:rFonts w:ascii="宋体" w:hAnsi="宋体" w:hint="eastAsia"/>
          <w:szCs w:val="21"/>
        </w:rPr>
        <w:tab/>
        <w:t xml:space="preserve">像素尺寸≤184μm  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7．8</w:t>
      </w:r>
      <w:r>
        <w:rPr>
          <w:rFonts w:ascii="宋体" w:hAnsi="宋体" w:hint="eastAsia"/>
          <w:szCs w:val="21"/>
        </w:rPr>
        <w:tab/>
        <w:t>DQE≥70%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7．9</w:t>
      </w:r>
      <w:r>
        <w:rPr>
          <w:rFonts w:ascii="宋体" w:hAnsi="宋体" w:hint="eastAsia"/>
          <w:szCs w:val="21"/>
        </w:rPr>
        <w:tab/>
        <w:t>平板为长方形，方向可旋转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7．10</w:t>
      </w:r>
      <w:r>
        <w:rPr>
          <w:rFonts w:ascii="宋体" w:hAnsi="宋体" w:hint="eastAsia"/>
          <w:szCs w:val="21"/>
        </w:rPr>
        <w:tab/>
        <w:t>平板探测器无需水冷装置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7．11</w:t>
      </w:r>
      <w:r>
        <w:rPr>
          <w:rFonts w:ascii="宋体" w:hAnsi="宋体" w:hint="eastAsia"/>
          <w:szCs w:val="21"/>
        </w:rPr>
        <w:tab/>
        <w:t xml:space="preserve">平板探测器带有非接触式防碰撞保护装置及防碰撞自动控制  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8、</w:t>
      </w:r>
      <w:r>
        <w:rPr>
          <w:rFonts w:ascii="宋体" w:hAnsi="宋体" w:hint="eastAsia"/>
          <w:szCs w:val="21"/>
        </w:rPr>
        <w:tab/>
        <w:t>图像显示器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8．1</w:t>
      </w:r>
      <w:r>
        <w:rPr>
          <w:rFonts w:ascii="宋体" w:hAnsi="宋体" w:hint="eastAsia"/>
          <w:szCs w:val="21"/>
        </w:rPr>
        <w:tab/>
        <w:t>控制室：≥24英吋显示器：≥2台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8．1. 1</w:t>
      </w:r>
      <w:r>
        <w:rPr>
          <w:rFonts w:ascii="宋体" w:hAnsi="宋体" w:hint="eastAsia"/>
          <w:szCs w:val="21"/>
        </w:rPr>
        <w:tab/>
        <w:t>高分辨率LCD显示器，显示矩阵1920 x 1080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8．1. 2</w:t>
      </w:r>
      <w:r>
        <w:rPr>
          <w:rFonts w:ascii="宋体" w:hAnsi="宋体" w:hint="eastAsia"/>
          <w:szCs w:val="21"/>
        </w:rPr>
        <w:tab/>
        <w:t>最大视角≥178°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8．1. 3</w:t>
      </w:r>
      <w:r>
        <w:rPr>
          <w:rFonts w:ascii="宋体" w:hAnsi="宋体" w:hint="eastAsia"/>
          <w:szCs w:val="21"/>
        </w:rPr>
        <w:tab/>
        <w:t>亮度≥400Cd/m²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8．2</w:t>
      </w:r>
      <w:r>
        <w:rPr>
          <w:rFonts w:ascii="宋体" w:hAnsi="宋体" w:hint="eastAsia"/>
          <w:szCs w:val="21"/>
        </w:rPr>
        <w:tab/>
        <w:t>检查室≥58英寸医用高分辨率LCD显示器≥1台，六分屏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8．2. 1</w:t>
      </w:r>
      <w:r>
        <w:rPr>
          <w:rFonts w:ascii="宋体" w:hAnsi="宋体" w:hint="eastAsia"/>
          <w:szCs w:val="21"/>
        </w:rPr>
        <w:tab/>
        <w:t>最大视角≥178°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8．2. 2</w:t>
      </w:r>
      <w:r>
        <w:rPr>
          <w:rFonts w:ascii="宋体" w:hAnsi="宋体" w:hint="eastAsia"/>
          <w:szCs w:val="21"/>
        </w:rPr>
        <w:tab/>
        <w:t>亮度≥400Cd/m²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9、</w:t>
      </w:r>
      <w:r>
        <w:rPr>
          <w:rFonts w:ascii="宋体" w:hAnsi="宋体" w:hint="eastAsia"/>
          <w:szCs w:val="21"/>
        </w:rPr>
        <w:tab/>
        <w:t>图像系统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9．1</w:t>
      </w:r>
      <w:r>
        <w:rPr>
          <w:rFonts w:ascii="宋体" w:hAnsi="宋体" w:hint="eastAsia"/>
          <w:szCs w:val="21"/>
        </w:rPr>
        <w:tab/>
        <w:t>外周采集、处理、存储1024 x 1024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9．2</w:t>
      </w:r>
      <w:r>
        <w:rPr>
          <w:rFonts w:ascii="宋体" w:hAnsi="宋体" w:hint="eastAsia"/>
          <w:szCs w:val="21"/>
        </w:rPr>
        <w:tab/>
        <w:t>采集帧率0.5 – 6帧 /秒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9．3</w:t>
      </w:r>
      <w:r>
        <w:rPr>
          <w:rFonts w:ascii="宋体" w:hAnsi="宋体" w:hint="eastAsia"/>
          <w:szCs w:val="21"/>
        </w:rPr>
        <w:tab/>
        <w:t>最大采集帧率≥6帧/秒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9．4</w:t>
      </w:r>
      <w:r>
        <w:rPr>
          <w:rFonts w:ascii="宋体" w:hAnsi="宋体" w:hint="eastAsia"/>
          <w:szCs w:val="21"/>
        </w:rPr>
        <w:tab/>
        <w:t>心脏采集、处理、存储10242矩阵15- 30帧 /秒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9．5</w:t>
      </w:r>
      <w:r>
        <w:rPr>
          <w:rFonts w:ascii="宋体" w:hAnsi="宋体" w:hint="eastAsia"/>
          <w:szCs w:val="21"/>
        </w:rPr>
        <w:tab/>
        <w:t xml:space="preserve">实时减影  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9．6</w:t>
      </w:r>
      <w:r>
        <w:rPr>
          <w:rFonts w:ascii="宋体" w:hAnsi="宋体" w:hint="eastAsia"/>
          <w:szCs w:val="21"/>
        </w:rPr>
        <w:tab/>
        <w:t>脉冲透视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9．7</w:t>
      </w:r>
      <w:r>
        <w:rPr>
          <w:rFonts w:ascii="宋体" w:hAnsi="宋体" w:hint="eastAsia"/>
          <w:szCs w:val="21"/>
        </w:rPr>
        <w:tab/>
        <w:t>床旁可直接选择透视剂量≥3档，最小档≤5伦琴/分钟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9．8</w:t>
      </w:r>
      <w:r>
        <w:rPr>
          <w:rFonts w:ascii="宋体" w:hAnsi="宋体" w:hint="eastAsia"/>
          <w:szCs w:val="21"/>
        </w:rPr>
        <w:tab/>
        <w:t>可存储单幅及序列透视图象（单次储存≥20S且≥2000幅的连续动态透视图象），透视序列可以同屏多幅图像形式显示于参考屏上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9．9</w:t>
      </w:r>
      <w:r>
        <w:rPr>
          <w:rFonts w:ascii="宋体" w:hAnsi="宋体" w:hint="eastAsia"/>
          <w:szCs w:val="21"/>
        </w:rPr>
        <w:tab/>
        <w:t>最大脉冲透视速度≥30幅/秒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9．10</w:t>
      </w:r>
      <w:r>
        <w:rPr>
          <w:rFonts w:ascii="宋体" w:hAnsi="宋体" w:hint="eastAsia"/>
          <w:szCs w:val="21"/>
        </w:rPr>
        <w:tab/>
        <w:t>最小脉冲透视速度≤3.75幅/秒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9．11</w:t>
      </w:r>
      <w:r>
        <w:rPr>
          <w:rFonts w:ascii="宋体" w:hAnsi="宋体" w:hint="eastAsia"/>
          <w:szCs w:val="21"/>
        </w:rPr>
        <w:tab/>
        <w:t>具有透视末帧图像保持功能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9．12</w:t>
      </w:r>
      <w:r>
        <w:rPr>
          <w:rFonts w:ascii="宋体" w:hAnsi="宋体" w:hint="eastAsia"/>
          <w:szCs w:val="21"/>
        </w:rPr>
        <w:tab/>
        <w:t>硬盘图像存储量1024 矩阵≥50,000幅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9．13</w:t>
      </w:r>
      <w:r>
        <w:rPr>
          <w:rFonts w:ascii="宋体" w:hAnsi="宋体" w:hint="eastAsia"/>
          <w:szCs w:val="21"/>
        </w:rPr>
        <w:tab/>
        <w:t>后处理功能包括：改变回放速度、选择路标图像、电子遮光器、边缘增强、图像反转、附加注解、快速选择图像、移动放大、可变速度循环放映、造影图像自动窗宽、窗位调节、重定蒙片、手动自动像素移位、最大路径和骨标记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9．14</w:t>
      </w:r>
      <w:r>
        <w:rPr>
          <w:rFonts w:ascii="宋体" w:hAnsi="宋体" w:hint="eastAsia"/>
          <w:szCs w:val="21"/>
        </w:rPr>
        <w:tab/>
        <w:t>血管序列实时DSA功能和DA功能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9．15</w:t>
      </w:r>
      <w:r>
        <w:rPr>
          <w:rFonts w:ascii="宋体" w:hAnsi="宋体" w:hint="eastAsia"/>
          <w:szCs w:val="21"/>
        </w:rPr>
        <w:tab/>
        <w:t>图像显示功能：采集时间、日期显示、图像冻结，灰阶反转，图像标注，左／右标识，文字注释，解剖背景。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9．16</w:t>
      </w:r>
      <w:r>
        <w:rPr>
          <w:rFonts w:ascii="宋体" w:hAnsi="宋体" w:hint="eastAsia"/>
          <w:szCs w:val="21"/>
        </w:rPr>
        <w:tab/>
        <w:t>路径图造影剂自动峰值保持功能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9．17</w:t>
      </w:r>
      <w:r>
        <w:rPr>
          <w:rFonts w:ascii="宋体" w:hAnsi="宋体" w:hint="eastAsia"/>
          <w:szCs w:val="21"/>
        </w:rPr>
        <w:tab/>
        <w:t>支持术中事件记录并存储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10、</w:t>
      </w:r>
      <w:r>
        <w:rPr>
          <w:rFonts w:ascii="宋体" w:hAnsi="宋体" w:hint="eastAsia"/>
          <w:szCs w:val="21"/>
        </w:rPr>
        <w:tab/>
        <w:t>测量分析（主机系统）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10．1</w:t>
      </w:r>
      <w:r>
        <w:rPr>
          <w:rFonts w:ascii="宋体" w:hAnsi="宋体" w:hint="eastAsia"/>
          <w:szCs w:val="21"/>
        </w:rPr>
        <w:tab/>
        <w:t>左心室分析软件，可测量舒张末期和收缩末期容积、射血分数、每博量测定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10．2</w:t>
      </w:r>
      <w:r>
        <w:rPr>
          <w:rFonts w:ascii="宋体" w:hAnsi="宋体" w:hint="eastAsia"/>
          <w:szCs w:val="21"/>
        </w:rPr>
        <w:tab/>
        <w:t>三种方法以上室壁运动曲线测量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10．3</w:t>
      </w:r>
      <w:r>
        <w:rPr>
          <w:rFonts w:ascii="宋体" w:hAnsi="宋体" w:hint="eastAsia"/>
          <w:szCs w:val="21"/>
        </w:rPr>
        <w:tab/>
        <w:t>自动校正分析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10．4</w:t>
      </w:r>
      <w:r>
        <w:rPr>
          <w:rFonts w:ascii="宋体" w:hAnsi="宋体" w:hint="eastAsia"/>
          <w:szCs w:val="21"/>
        </w:rPr>
        <w:tab/>
        <w:t>冠脉分析软件，所选血管段直径、狭窄信息、截面积、狭窄百分比、压力级值等测量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10．5</w:t>
      </w:r>
      <w:r>
        <w:rPr>
          <w:rFonts w:ascii="宋体" w:hAnsi="宋体" w:hint="eastAsia"/>
          <w:szCs w:val="21"/>
        </w:rPr>
        <w:tab/>
        <w:t>以上定量分析软件均能够在主机上而非工作站上实现，并能够实现机房内的床边测量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11、</w:t>
      </w:r>
      <w:r>
        <w:rPr>
          <w:rFonts w:ascii="宋体" w:hAnsi="宋体" w:hint="eastAsia"/>
          <w:szCs w:val="21"/>
        </w:rPr>
        <w:tab/>
        <w:t>网络与接口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11．1</w:t>
      </w:r>
      <w:r>
        <w:rPr>
          <w:rFonts w:ascii="宋体" w:hAnsi="宋体" w:hint="eastAsia"/>
          <w:szCs w:val="21"/>
        </w:rPr>
        <w:tab/>
        <w:t xml:space="preserve">具有DICOM Send功能 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11．2</w:t>
      </w:r>
      <w:r>
        <w:rPr>
          <w:rFonts w:ascii="宋体" w:hAnsi="宋体" w:hint="eastAsia"/>
          <w:szCs w:val="21"/>
        </w:rPr>
        <w:tab/>
        <w:t>具有DICOM Print功能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11．3</w:t>
      </w:r>
      <w:r>
        <w:rPr>
          <w:rFonts w:ascii="宋体" w:hAnsi="宋体" w:hint="eastAsia"/>
          <w:szCs w:val="21"/>
        </w:rPr>
        <w:tab/>
        <w:t>具有DICOM Query/Retrieve功能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11．4</w:t>
      </w:r>
      <w:r>
        <w:rPr>
          <w:rFonts w:ascii="宋体" w:hAnsi="宋体" w:hint="eastAsia"/>
          <w:szCs w:val="21"/>
        </w:rPr>
        <w:tab/>
        <w:t>具有DICOM Worklist功能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11．5</w:t>
      </w:r>
      <w:r>
        <w:rPr>
          <w:rFonts w:ascii="宋体" w:hAnsi="宋体" w:hint="eastAsia"/>
          <w:szCs w:val="21"/>
        </w:rPr>
        <w:tab/>
        <w:t>具有DICOM MPPS功能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11．6</w:t>
      </w:r>
      <w:r>
        <w:rPr>
          <w:rFonts w:ascii="宋体" w:hAnsi="宋体" w:hint="eastAsia"/>
          <w:szCs w:val="21"/>
        </w:rPr>
        <w:tab/>
        <w:t>激光相机接口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11．7</w:t>
      </w:r>
      <w:r>
        <w:rPr>
          <w:rFonts w:ascii="宋体" w:hAnsi="宋体" w:hint="eastAsia"/>
          <w:szCs w:val="21"/>
        </w:rPr>
        <w:tab/>
        <w:t>高压注射器接口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12、</w:t>
      </w:r>
      <w:r>
        <w:rPr>
          <w:rFonts w:ascii="宋体" w:hAnsi="宋体" w:hint="eastAsia"/>
          <w:szCs w:val="21"/>
        </w:rPr>
        <w:tab/>
        <w:t>附件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12．1</w:t>
      </w:r>
      <w:r>
        <w:rPr>
          <w:rFonts w:ascii="宋体" w:hAnsi="宋体" w:hint="eastAsia"/>
          <w:szCs w:val="21"/>
        </w:rPr>
        <w:tab/>
        <w:t>具备整个系统的升级能力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12．2</w:t>
      </w:r>
      <w:r>
        <w:rPr>
          <w:rFonts w:ascii="宋体" w:hAnsi="宋体" w:hint="eastAsia"/>
          <w:szCs w:val="21"/>
        </w:rPr>
        <w:tab/>
        <w:t>具有双向对讲系统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12．3</w:t>
      </w:r>
      <w:r>
        <w:rPr>
          <w:rFonts w:ascii="宋体" w:hAnsi="宋体" w:hint="eastAsia"/>
          <w:szCs w:val="21"/>
        </w:rPr>
        <w:tab/>
        <w:t>具有图像处理操作面板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12．4</w:t>
      </w:r>
      <w:r>
        <w:rPr>
          <w:rFonts w:ascii="宋体" w:hAnsi="宋体" w:hint="eastAsia"/>
          <w:szCs w:val="21"/>
        </w:rPr>
        <w:tab/>
        <w:t>具有红外遥控器至少2个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12．5</w:t>
      </w:r>
      <w:r>
        <w:rPr>
          <w:rFonts w:ascii="宋体" w:hAnsi="宋体" w:hint="eastAsia"/>
          <w:szCs w:val="21"/>
        </w:rPr>
        <w:tab/>
        <w:t>红外遥控器具有激光灯指示功能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12．6</w:t>
      </w:r>
      <w:r>
        <w:rPr>
          <w:rFonts w:ascii="宋体" w:hAnsi="宋体" w:hint="eastAsia"/>
          <w:szCs w:val="21"/>
        </w:rPr>
        <w:tab/>
        <w:t>具有悬吊式射线防护屏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12．7</w:t>
      </w:r>
      <w:r>
        <w:rPr>
          <w:rFonts w:ascii="宋体" w:hAnsi="宋体" w:hint="eastAsia"/>
          <w:szCs w:val="21"/>
        </w:rPr>
        <w:tab/>
        <w:t>具有床旁射线防护帘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12．8</w:t>
      </w:r>
      <w:r>
        <w:rPr>
          <w:rFonts w:ascii="宋体" w:hAnsi="宋体" w:hint="eastAsia"/>
          <w:szCs w:val="21"/>
        </w:rPr>
        <w:tab/>
        <w:t>具有悬吊式手术灯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12．9</w:t>
      </w:r>
      <w:r>
        <w:rPr>
          <w:rFonts w:ascii="宋体" w:hAnsi="宋体" w:hint="eastAsia"/>
          <w:szCs w:val="21"/>
        </w:rPr>
        <w:tab/>
        <w:t>具有中文操作手册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13、</w:t>
      </w:r>
      <w:r>
        <w:rPr>
          <w:rFonts w:ascii="宋体" w:hAnsi="宋体" w:hint="eastAsia"/>
          <w:szCs w:val="21"/>
        </w:rPr>
        <w:tab/>
        <w:t>射线剂量防护技术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13．1</w:t>
      </w:r>
      <w:r>
        <w:rPr>
          <w:rFonts w:ascii="宋体" w:hAnsi="宋体" w:hint="eastAsia"/>
          <w:szCs w:val="21"/>
        </w:rPr>
        <w:tab/>
        <w:t>采用铜滤片自动插入技术消除球管软射线，最厚≥1mm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13．2</w:t>
      </w:r>
      <w:r>
        <w:rPr>
          <w:rFonts w:ascii="宋体" w:hAnsi="宋体" w:hint="eastAsia"/>
          <w:szCs w:val="21"/>
        </w:rPr>
        <w:tab/>
        <w:t>插入铜滤片数≥3片，具备自动和手动≥2种方式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13．3</w:t>
      </w:r>
      <w:r>
        <w:rPr>
          <w:rFonts w:ascii="宋体" w:hAnsi="宋体" w:hint="eastAsia"/>
          <w:szCs w:val="21"/>
        </w:rPr>
        <w:tab/>
        <w:t>具有管球内置栅控技术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13．4</w:t>
      </w:r>
      <w:r>
        <w:rPr>
          <w:rFonts w:ascii="宋体" w:hAnsi="宋体" w:hint="eastAsia"/>
          <w:szCs w:val="21"/>
        </w:rPr>
        <w:tab/>
        <w:t>透视图像存储功能：≥2000幅透视图像连续存储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13．5</w:t>
      </w:r>
      <w:r>
        <w:rPr>
          <w:rFonts w:ascii="宋体" w:hAnsi="宋体" w:hint="eastAsia"/>
          <w:szCs w:val="21"/>
        </w:rPr>
        <w:tab/>
        <w:t>透视冻结图像上可实现无射线调节遮光器、滤波片位置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13．6</w:t>
      </w:r>
      <w:r>
        <w:rPr>
          <w:rFonts w:ascii="宋体" w:hAnsi="宋体" w:hint="eastAsia"/>
          <w:szCs w:val="21"/>
        </w:rPr>
        <w:tab/>
        <w:t>具有射线剂量监测功能，透视时，表面剂量率显示；透视间期，显示积累剂量，区域剂量和剂量限值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13．7</w:t>
      </w:r>
      <w:r>
        <w:rPr>
          <w:rFonts w:ascii="宋体" w:hAnsi="宋体" w:hint="eastAsia"/>
          <w:szCs w:val="21"/>
        </w:rPr>
        <w:tab/>
        <w:t>具有床下防护铅帘，悬吊式防护铅屏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14、</w:t>
      </w:r>
      <w:r>
        <w:rPr>
          <w:rFonts w:ascii="宋体" w:hAnsi="宋体" w:hint="eastAsia"/>
          <w:szCs w:val="21"/>
        </w:rPr>
        <w:tab/>
        <w:t>多用途工作站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14．1</w:t>
      </w:r>
      <w:r>
        <w:rPr>
          <w:rFonts w:ascii="宋体" w:hAnsi="宋体" w:hint="eastAsia"/>
          <w:szCs w:val="21"/>
        </w:rPr>
        <w:tab/>
        <w:t>具有电脑DICOM光盘阅读软件，并可制作带图像的诊断报告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14．2</w:t>
      </w:r>
      <w:r>
        <w:rPr>
          <w:rFonts w:ascii="宋体" w:hAnsi="宋体" w:hint="eastAsia"/>
          <w:szCs w:val="21"/>
        </w:rPr>
        <w:tab/>
        <w:t>提供家用PC机DICOM阅读软件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14．3</w:t>
      </w:r>
      <w:r>
        <w:rPr>
          <w:rFonts w:ascii="宋体" w:hAnsi="宋体" w:hint="eastAsia"/>
          <w:szCs w:val="21"/>
        </w:rPr>
        <w:tab/>
        <w:t>各种图像处理功能,可从硬盘或网络中提取及存储图像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14．4</w:t>
      </w:r>
      <w:r>
        <w:rPr>
          <w:rFonts w:ascii="宋体" w:hAnsi="宋体" w:hint="eastAsia"/>
          <w:szCs w:val="21"/>
        </w:rPr>
        <w:tab/>
        <w:t>多图象显示用于选择与报告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14．5</w:t>
      </w:r>
      <w:r>
        <w:rPr>
          <w:rFonts w:ascii="宋体" w:hAnsi="宋体" w:hint="eastAsia"/>
          <w:szCs w:val="21"/>
        </w:rPr>
        <w:tab/>
        <w:t>动态图象显示，速率≥30幅/秒,单幅图象显示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14．6</w:t>
      </w:r>
      <w:r>
        <w:rPr>
          <w:rFonts w:ascii="宋体" w:hAnsi="宋体" w:hint="eastAsia"/>
          <w:szCs w:val="21"/>
        </w:rPr>
        <w:tab/>
        <w:t>输出及叠加单幅图象，用JPEG文件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14．7</w:t>
      </w:r>
      <w:r>
        <w:rPr>
          <w:rFonts w:ascii="宋体" w:hAnsi="宋体" w:hint="eastAsia"/>
          <w:szCs w:val="21"/>
        </w:rPr>
        <w:tab/>
        <w:t>用AVI文件输出完整图象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14．8</w:t>
      </w:r>
      <w:r>
        <w:rPr>
          <w:rFonts w:ascii="宋体" w:hAnsi="宋体" w:hint="eastAsia"/>
          <w:szCs w:val="21"/>
        </w:rPr>
        <w:tab/>
        <w:t>将图象输入PACS网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14．9</w:t>
      </w:r>
      <w:r>
        <w:rPr>
          <w:rFonts w:ascii="宋体" w:hAnsi="宋体" w:hint="eastAsia"/>
          <w:szCs w:val="21"/>
        </w:rPr>
        <w:tab/>
        <w:t>与DICOM．net的双向高速接口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14．10</w:t>
      </w:r>
      <w:r>
        <w:rPr>
          <w:rFonts w:ascii="宋体" w:hAnsi="宋体" w:hint="eastAsia"/>
          <w:szCs w:val="21"/>
        </w:rPr>
        <w:tab/>
        <w:t>CD-R刻盘功能，光盘刻录数据可回传至主机，并进行后处理、分析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15、</w:t>
      </w:r>
      <w:r>
        <w:rPr>
          <w:rFonts w:ascii="宋体" w:hAnsi="宋体" w:hint="eastAsia"/>
          <w:szCs w:val="21"/>
        </w:rPr>
        <w:tab/>
        <w:t>实时冠脉支架精细显影功能（提供视频材料）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15．1</w:t>
      </w:r>
      <w:r>
        <w:rPr>
          <w:rFonts w:ascii="宋体" w:hAnsi="宋体" w:hint="eastAsia"/>
          <w:szCs w:val="21"/>
        </w:rPr>
        <w:tab/>
        <w:t>采集动态图像的同时，同时显示增强后的支架和球囊图像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15．2</w:t>
      </w:r>
      <w:r>
        <w:rPr>
          <w:rFonts w:ascii="宋体" w:hAnsi="宋体" w:hint="eastAsia"/>
          <w:szCs w:val="21"/>
        </w:rPr>
        <w:tab/>
        <w:t>实时冠脉支架精晰显影在每幅图像上，自动探测球囊标记点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15．3</w:t>
      </w:r>
      <w:r>
        <w:rPr>
          <w:rFonts w:ascii="宋体" w:hAnsi="宋体" w:hint="eastAsia"/>
          <w:szCs w:val="21"/>
        </w:rPr>
        <w:tab/>
        <w:t>专用的彩色监视器，用于实时冠脉支架精晰显影功能的显示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15．4</w:t>
      </w:r>
      <w:r>
        <w:rPr>
          <w:rFonts w:ascii="宋体" w:hAnsi="宋体" w:hint="eastAsia"/>
          <w:szCs w:val="21"/>
        </w:rPr>
        <w:tab/>
        <w:t>实时冠脉支架精晰显影立即运行，自动循环播放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16、免费与医院现有科室软件系统及医院PACS系统连接。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17、</w:t>
      </w:r>
      <w:r>
        <w:rPr>
          <w:rFonts w:ascii="宋体" w:hAnsi="宋体" w:hint="eastAsia"/>
          <w:szCs w:val="21"/>
        </w:rPr>
        <w:tab/>
        <w:t>其他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17．1</w:t>
      </w:r>
      <w:r>
        <w:rPr>
          <w:rFonts w:ascii="宋体" w:hAnsi="宋体" w:hint="eastAsia"/>
          <w:szCs w:val="21"/>
        </w:rPr>
        <w:tab/>
        <w:t>双筒落地式高压注射器1台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17．2</w:t>
      </w:r>
      <w:r>
        <w:rPr>
          <w:rFonts w:ascii="宋体" w:hAnsi="宋体" w:hint="eastAsia"/>
          <w:szCs w:val="21"/>
        </w:rPr>
        <w:tab/>
        <w:t>除颤监护仪1台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17．2．1</w:t>
      </w:r>
      <w:r>
        <w:rPr>
          <w:rFonts w:ascii="宋体" w:hAnsi="宋体" w:hint="eastAsia"/>
          <w:szCs w:val="21"/>
        </w:rPr>
        <w:tab/>
        <w:t>配备手动除颤、AED和同步电复律功能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17．2. 2</w:t>
      </w:r>
      <w:r>
        <w:rPr>
          <w:rFonts w:ascii="宋体" w:hAnsi="宋体" w:hint="eastAsia"/>
          <w:szCs w:val="21"/>
        </w:rPr>
        <w:tab/>
        <w:t>具有快速电击技术，启动AED模式到通电完成时间≤ 8秒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17．3</w:t>
      </w:r>
      <w:r>
        <w:rPr>
          <w:rFonts w:ascii="宋体" w:hAnsi="宋体" w:hint="eastAsia"/>
          <w:szCs w:val="21"/>
        </w:rPr>
        <w:tab/>
        <w:t>病人监护仪1台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17．3.1</w:t>
      </w:r>
      <w:r>
        <w:rPr>
          <w:rFonts w:ascii="宋体" w:hAnsi="宋体" w:hint="eastAsia"/>
          <w:szCs w:val="21"/>
        </w:rPr>
        <w:tab/>
        <w:t>监测参数: 标配心电(ECG)、呼吸(RESP)、无创血压(NIBP)、血氧饱和度(SpO2)、脉率(PR)、双体温(TEMP)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17. 4   图文报告工作站1套</w:t>
      </w:r>
    </w:p>
    <w:p w:rsidR="008C2ED1" w:rsidRDefault="008C2ED1" w:rsidP="008C2ED1">
      <w:pPr>
        <w:numPr>
          <w:ilvl w:val="0"/>
          <w:numId w:val="1"/>
        </w:num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ab/>
        <w:t>终端电脑2台</w:t>
      </w:r>
    </w:p>
    <w:p w:rsidR="008C2ED1" w:rsidRDefault="008C2ED1" w:rsidP="008C2ED1">
      <w:pPr>
        <w:adjustRightInd w:val="0"/>
        <w:snapToGrid w:val="0"/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17. 6</w:t>
      </w:r>
      <w:r>
        <w:rPr>
          <w:rFonts w:ascii="宋体" w:hAnsi="宋体" w:hint="eastAsia"/>
          <w:szCs w:val="21"/>
        </w:rPr>
        <w:tab/>
        <w:t>铅防护服3套（分体式、铅挡量≥0.5）</w:t>
      </w:r>
    </w:p>
    <w:p w:rsidR="008C2ED1" w:rsidRDefault="008C2ED1" w:rsidP="008C2ED1">
      <w:pPr>
        <w:adjustRightInd w:val="0"/>
        <w:snapToGrid w:val="0"/>
        <w:rPr>
          <w:rFonts w:ascii="宋体" w:hAnsi="宋体"/>
          <w:szCs w:val="21"/>
        </w:rPr>
      </w:pPr>
    </w:p>
    <w:p w:rsidR="008C2ED1" w:rsidRDefault="008C2ED1" w:rsidP="008C2ED1">
      <w:pPr>
        <w:adjustRightInd w:val="0"/>
        <w:snapToGrid w:val="0"/>
        <w:rPr>
          <w:rFonts w:ascii="宋体" w:hAnsi="宋体"/>
          <w:szCs w:val="21"/>
        </w:rPr>
      </w:pPr>
    </w:p>
    <w:p w:rsidR="008C2ED1" w:rsidRDefault="008C2ED1" w:rsidP="008C2ED1">
      <w:pPr>
        <w:adjustRightInd w:val="0"/>
        <w:snapToGrid w:val="0"/>
        <w:rPr>
          <w:rFonts w:ascii="宋体" w:hAnsi="宋体"/>
          <w:szCs w:val="21"/>
        </w:rPr>
      </w:pPr>
    </w:p>
    <w:p w:rsidR="008C2ED1" w:rsidRPr="0067026B" w:rsidRDefault="008C2ED1" w:rsidP="008C2ED1">
      <w:pPr>
        <w:jc w:val="center"/>
        <w:rPr>
          <w:rFonts w:ascii="宋体" w:hAnsi="宋体"/>
          <w:b/>
          <w:kern w:val="44"/>
          <w:sz w:val="32"/>
          <w:szCs w:val="32"/>
        </w:rPr>
      </w:pPr>
    </w:p>
    <w:p w:rsidR="00BE4BD2" w:rsidRPr="008C2ED1" w:rsidRDefault="00BE4BD2">
      <w:bookmarkStart w:id="0" w:name="_GoBack"/>
      <w:bookmarkEnd w:id="0"/>
    </w:p>
    <w:sectPr w:rsidR="00BE4BD2" w:rsidRPr="008C2ED1" w:rsidSect="005B3EEC">
      <w:headerReference w:type="default" r:id="rId7"/>
      <w:footerReference w:type="first" r:id="rId8"/>
      <w:pgSz w:w="11906" w:h="16838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05D" w:rsidRDefault="006E305D" w:rsidP="008C2ED1">
      <w:r>
        <w:separator/>
      </w:r>
    </w:p>
  </w:endnote>
  <w:endnote w:type="continuationSeparator" w:id="0">
    <w:p w:rsidR="006E305D" w:rsidRDefault="006E305D" w:rsidP="008C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F4D" w:rsidRPr="003B0A58" w:rsidRDefault="006E305D" w:rsidP="005B3EEC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51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53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05D" w:rsidRDefault="006E305D" w:rsidP="008C2ED1">
      <w:r>
        <w:separator/>
      </w:r>
    </w:p>
  </w:footnote>
  <w:footnote w:type="continuationSeparator" w:id="0">
    <w:p w:rsidR="006E305D" w:rsidRDefault="006E305D" w:rsidP="008C2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F4D" w:rsidRDefault="006E305D" w:rsidP="005B3EE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7C6"/>
    <w:multiLevelType w:val="singleLevel"/>
    <w:tmpl w:val="05BC27C6"/>
    <w:lvl w:ilvl="0">
      <w:start w:val="17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30"/>
    <w:rsid w:val="006E305D"/>
    <w:rsid w:val="008C2ED1"/>
    <w:rsid w:val="00A76330"/>
    <w:rsid w:val="00BE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B25616-1E4A-4D3B-8AD8-476327B9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E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2E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2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2E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673</Words>
  <Characters>3840</Characters>
  <Application>Microsoft Office Word</Application>
  <DocSecurity>0</DocSecurity>
  <Lines>32</Lines>
  <Paragraphs>9</Paragraphs>
  <ScaleCrop>false</ScaleCrop>
  <Company>Microsoft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</dc:creator>
  <cp:keywords/>
  <dc:description/>
  <cp:lastModifiedBy>GN</cp:lastModifiedBy>
  <cp:revision>2</cp:revision>
  <dcterms:created xsi:type="dcterms:W3CDTF">2022-11-03T00:22:00Z</dcterms:created>
  <dcterms:modified xsi:type="dcterms:W3CDTF">2022-11-03T00:22:00Z</dcterms:modified>
</cp:coreProperties>
</file>