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5D" w:rsidRDefault="00BB7072">
      <w:pPr>
        <w:jc w:val="center"/>
        <w:outlineLvl w:val="0"/>
        <w:rPr>
          <w:rFonts w:ascii="仿宋_GB2312" w:eastAsia="仿宋_GB2312"/>
          <w:sz w:val="30"/>
          <w:szCs w:val="30"/>
        </w:rPr>
      </w:pPr>
      <w:bookmarkStart w:id="0" w:name="_Toc27396428"/>
      <w:bookmarkStart w:id="1" w:name="_Toc198004660"/>
      <w:r>
        <w:rPr>
          <w:rFonts w:hint="eastAsia"/>
          <w:b/>
          <w:color w:val="000000"/>
          <w:szCs w:val="21"/>
        </w:rPr>
        <w:t>2021</w:t>
      </w:r>
      <w:r w:rsidR="00F9147C">
        <w:rPr>
          <w:rFonts w:hint="eastAsia"/>
          <w:b/>
          <w:color w:val="000000"/>
          <w:szCs w:val="21"/>
        </w:rPr>
        <w:t>年青浦区政务外网、互联网系统运</w:t>
      </w:r>
      <w:proofErr w:type="gramStart"/>
      <w:r w:rsidR="00F9147C">
        <w:rPr>
          <w:rFonts w:hint="eastAsia"/>
          <w:b/>
          <w:color w:val="000000"/>
          <w:szCs w:val="21"/>
        </w:rPr>
        <w:t>维项目</w:t>
      </w:r>
      <w:proofErr w:type="gramEnd"/>
      <w:r w:rsidR="00F9147C">
        <w:rPr>
          <w:rFonts w:hint="eastAsia"/>
          <w:b/>
          <w:color w:val="000000"/>
          <w:szCs w:val="21"/>
        </w:rPr>
        <w:t>采购需求</w:t>
      </w:r>
      <w:bookmarkEnd w:id="0"/>
      <w:bookmarkEnd w:id="1"/>
    </w:p>
    <w:p w:rsidR="00DF6B5D" w:rsidRDefault="00F9147C">
      <w:pPr>
        <w:outlineLvl w:val="0"/>
        <w:rPr>
          <w:b/>
        </w:rPr>
      </w:pPr>
      <w:r>
        <w:rPr>
          <w:rFonts w:hint="eastAsia"/>
          <w:b/>
        </w:rPr>
        <w:t>1</w:t>
      </w:r>
      <w:r>
        <w:rPr>
          <w:rFonts w:hint="eastAsia"/>
          <w:b/>
        </w:rPr>
        <w:t>、服务方式</w:t>
      </w:r>
    </w:p>
    <w:p w:rsidR="00DF6B5D" w:rsidRDefault="00F9147C">
      <w:pPr>
        <w:ind w:firstLineChars="200" w:firstLine="420"/>
      </w:pPr>
      <w:r>
        <w:rPr>
          <w:rFonts w:hint="eastAsia"/>
        </w:rPr>
        <w:t>1</w:t>
      </w:r>
      <w:r>
        <w:rPr>
          <w:rFonts w:hint="eastAsia"/>
        </w:rPr>
        <w:t>）电话支持</w:t>
      </w:r>
    </w:p>
    <w:p w:rsidR="00DF6B5D" w:rsidRDefault="00F9147C">
      <w:pPr>
        <w:ind w:firstLineChars="200" w:firstLine="420"/>
      </w:pPr>
      <w:r>
        <w:rPr>
          <w:rFonts w:hint="eastAsia"/>
        </w:rPr>
        <w:t>提供</w:t>
      </w:r>
      <w:r>
        <w:rPr>
          <w:rFonts w:hint="eastAsia"/>
        </w:rPr>
        <w:t>7</w:t>
      </w:r>
      <w:r>
        <w:rPr>
          <w:rFonts w:hint="eastAsia"/>
        </w:rPr>
        <w:t>×</w:t>
      </w:r>
      <w:r>
        <w:rPr>
          <w:rFonts w:hint="eastAsia"/>
        </w:rPr>
        <w:t>24</w:t>
      </w:r>
      <w:r>
        <w:rPr>
          <w:rFonts w:hint="eastAsia"/>
        </w:rPr>
        <w:t>小时电话支持服务，运维服务提供方通过电话指导、协助用户解决技术问题。</w:t>
      </w:r>
    </w:p>
    <w:p w:rsidR="00DF6B5D" w:rsidRDefault="00F9147C">
      <w:pPr>
        <w:ind w:firstLineChars="200" w:firstLine="420"/>
      </w:pPr>
      <w:r>
        <w:rPr>
          <w:rFonts w:hint="eastAsia"/>
        </w:rPr>
        <w:t>2</w:t>
      </w:r>
      <w:r>
        <w:rPr>
          <w:rFonts w:hint="eastAsia"/>
        </w:rPr>
        <w:t>）远程支持</w:t>
      </w:r>
    </w:p>
    <w:p w:rsidR="00DF6B5D" w:rsidRDefault="00F9147C">
      <w:pPr>
        <w:ind w:firstLineChars="200" w:firstLine="420"/>
      </w:pPr>
      <w:r>
        <w:rPr>
          <w:rFonts w:hint="eastAsia"/>
        </w:rPr>
        <w:t>运维服务提供方在条件允许并获得用户许可的情况下通过远程登录方式进行软件安装、配置或调试等。</w:t>
      </w:r>
    </w:p>
    <w:p w:rsidR="00DF6B5D" w:rsidRDefault="00F9147C">
      <w:pPr>
        <w:ind w:firstLineChars="200" w:firstLine="420"/>
      </w:pPr>
      <w:r>
        <w:rPr>
          <w:rFonts w:hint="eastAsia"/>
        </w:rPr>
        <w:t>3</w:t>
      </w:r>
      <w:r>
        <w:rPr>
          <w:rFonts w:hint="eastAsia"/>
        </w:rPr>
        <w:t>）邮件支持</w:t>
      </w:r>
    </w:p>
    <w:p w:rsidR="00DF6B5D" w:rsidRDefault="00F9147C">
      <w:pPr>
        <w:ind w:firstLineChars="200" w:firstLine="420"/>
      </w:pPr>
      <w:r>
        <w:rPr>
          <w:rFonts w:hint="eastAsia"/>
        </w:rPr>
        <w:t>对于非紧急问题，用户可通过电子邮件方式申请技术支持服务，运维服务提供方在接收到此类申请后，必须在三个工作日内给予回复。</w:t>
      </w:r>
    </w:p>
    <w:p w:rsidR="00DF6B5D" w:rsidRDefault="00F9147C">
      <w:pPr>
        <w:ind w:firstLineChars="200" w:firstLine="420"/>
      </w:pPr>
      <w:r>
        <w:rPr>
          <w:rFonts w:hint="eastAsia"/>
        </w:rPr>
        <w:t>4</w:t>
      </w:r>
      <w:r>
        <w:rPr>
          <w:rFonts w:hint="eastAsia"/>
        </w:rPr>
        <w:t>）现场支持</w:t>
      </w:r>
    </w:p>
    <w:p w:rsidR="00DF6B5D" w:rsidRDefault="00F9147C">
      <w:pPr>
        <w:ind w:firstLineChars="200" w:firstLine="420"/>
      </w:pPr>
      <w:r>
        <w:rPr>
          <w:rFonts w:hint="eastAsia"/>
        </w:rPr>
        <w:t>运维服务提供方赶赴用户现场实施技术支持服务，解决技术问题。</w:t>
      </w:r>
    </w:p>
    <w:p w:rsidR="00DF6B5D" w:rsidRDefault="00DF6B5D">
      <w:pPr>
        <w:ind w:firstLineChars="200" w:firstLine="420"/>
      </w:pPr>
    </w:p>
    <w:p w:rsidR="00DF6B5D" w:rsidRDefault="00DF6B5D"/>
    <w:p w:rsidR="00DF6B5D" w:rsidRDefault="00F9147C">
      <w:pPr>
        <w:outlineLvl w:val="0"/>
        <w:rPr>
          <w:b/>
        </w:rPr>
      </w:pPr>
      <w:r>
        <w:rPr>
          <w:rFonts w:hint="eastAsia"/>
          <w:b/>
        </w:rPr>
        <w:t>2</w:t>
      </w:r>
      <w:r>
        <w:rPr>
          <w:rFonts w:hint="eastAsia"/>
          <w:b/>
        </w:rPr>
        <w:t>、服务周期</w:t>
      </w:r>
    </w:p>
    <w:p w:rsidR="00DF6B5D" w:rsidRDefault="00F9147C">
      <w:pPr>
        <w:ind w:firstLineChars="200" w:firstLine="420"/>
      </w:pPr>
      <w:r>
        <w:rPr>
          <w:rFonts w:hint="eastAsia"/>
        </w:rPr>
        <w:t>自合同签订之日起一年。</w:t>
      </w:r>
    </w:p>
    <w:p w:rsidR="00DF6B5D" w:rsidRDefault="00DF6B5D">
      <w:pPr>
        <w:ind w:firstLineChars="200" w:firstLine="420"/>
      </w:pPr>
    </w:p>
    <w:p w:rsidR="00DF6B5D" w:rsidRDefault="00DF6B5D">
      <w:pPr>
        <w:ind w:firstLineChars="200" w:firstLine="422"/>
        <w:rPr>
          <w:b/>
          <w:color w:val="FF0000"/>
        </w:rPr>
      </w:pPr>
    </w:p>
    <w:p w:rsidR="00DF6B5D" w:rsidRDefault="00F9147C">
      <w:pPr>
        <w:outlineLvl w:val="0"/>
        <w:rPr>
          <w:b/>
        </w:rPr>
      </w:pPr>
      <w:r>
        <w:rPr>
          <w:b/>
        </w:rPr>
        <w:t>3</w:t>
      </w:r>
      <w:r>
        <w:rPr>
          <w:rFonts w:hint="eastAsia"/>
          <w:b/>
        </w:rPr>
        <w:t>、人员要求</w:t>
      </w:r>
    </w:p>
    <w:p w:rsidR="00DF6B5D" w:rsidRDefault="00F9147C">
      <w:pPr>
        <w:ind w:firstLineChars="200" w:firstLine="420"/>
      </w:pPr>
      <w:r>
        <w:rPr>
          <w:rFonts w:hint="eastAsia"/>
        </w:rPr>
        <w:t>团队经理</w:t>
      </w:r>
      <w:r>
        <w:t>人员</w:t>
      </w:r>
      <w:r>
        <w:rPr>
          <w:rFonts w:hint="eastAsia"/>
        </w:rPr>
        <w:t>一名，</w:t>
      </w:r>
      <w:proofErr w:type="gramStart"/>
      <w:r>
        <w:rPr>
          <w:rFonts w:hint="eastAsia"/>
        </w:rPr>
        <w:t>需拥有</w:t>
      </w:r>
      <w:proofErr w:type="gramEnd"/>
      <w:r>
        <w:rPr>
          <w:rFonts w:hint="eastAsia"/>
        </w:rPr>
        <w:t>项目管理相关证书；</w:t>
      </w:r>
    </w:p>
    <w:p w:rsidR="00DF6B5D" w:rsidRDefault="00F9147C">
      <w:pPr>
        <w:ind w:firstLineChars="200" w:firstLine="420"/>
      </w:pPr>
      <w:r>
        <w:rPr>
          <w:rFonts w:hint="eastAsia"/>
        </w:rPr>
        <w:t>驻场人员四名，其中网络工程师</w:t>
      </w:r>
      <w:r>
        <w:rPr>
          <w:rFonts w:hint="eastAsia"/>
        </w:rPr>
        <w:t>2</w:t>
      </w:r>
      <w:r>
        <w:rPr>
          <w:rFonts w:hint="eastAsia"/>
        </w:rPr>
        <w:t>名，软件工程师</w:t>
      </w:r>
      <w:r>
        <w:t>2</w:t>
      </w:r>
      <w:r>
        <w:rPr>
          <w:rFonts w:hint="eastAsia"/>
        </w:rPr>
        <w:t>名：</w:t>
      </w:r>
    </w:p>
    <w:p w:rsidR="00DF6B5D" w:rsidRDefault="00F9147C">
      <w:pPr>
        <w:ind w:firstLineChars="200" w:firstLine="420"/>
      </w:pPr>
      <w:r>
        <w:rPr>
          <w:rFonts w:hint="eastAsia"/>
        </w:rPr>
        <w:t>1</w:t>
      </w:r>
      <w:r w:rsidR="006B48CA">
        <w:rPr>
          <w:rFonts w:hint="eastAsia"/>
        </w:rPr>
        <w:t>）常驻现场硬件网络系统工程师</w:t>
      </w:r>
      <w:r>
        <w:rPr>
          <w:rFonts w:hint="eastAsia"/>
        </w:rPr>
        <w:t>（</w:t>
      </w:r>
      <w:r>
        <w:rPr>
          <w:rFonts w:hint="eastAsia"/>
        </w:rPr>
        <w:t>2</w:t>
      </w:r>
      <w:r>
        <w:rPr>
          <w:rFonts w:hint="eastAsia"/>
        </w:rPr>
        <w:t>名）</w:t>
      </w:r>
    </w:p>
    <w:p w:rsidR="00DF6B5D" w:rsidRDefault="00F9147C">
      <w:pPr>
        <w:ind w:firstLineChars="350" w:firstLine="735"/>
      </w:pPr>
      <w:r>
        <w:rPr>
          <w:rFonts w:hint="eastAsia"/>
        </w:rPr>
        <w:t>工作时间：日常工作日（</w:t>
      </w:r>
      <w:r>
        <w:rPr>
          <w:rFonts w:hint="eastAsia"/>
        </w:rPr>
        <w:t>7</w:t>
      </w:r>
      <w:r>
        <w:t>:</w:t>
      </w:r>
      <w:r>
        <w:rPr>
          <w:rFonts w:hint="eastAsia"/>
        </w:rPr>
        <w:t>15</w:t>
      </w:r>
      <w:r>
        <w:rPr>
          <w:rFonts w:hint="eastAsia"/>
        </w:rPr>
        <w:t>～</w:t>
      </w:r>
      <w:r>
        <w:t>17:30</w:t>
      </w:r>
      <w:r>
        <w:rPr>
          <w:rFonts w:hint="eastAsia"/>
        </w:rPr>
        <w:t>）</w:t>
      </w:r>
    </w:p>
    <w:p w:rsidR="00DF6B5D" w:rsidRDefault="00F9147C">
      <w:pPr>
        <w:ind w:firstLineChars="850" w:firstLine="1785"/>
      </w:pPr>
      <w:r>
        <w:rPr>
          <w:rFonts w:hint="eastAsia"/>
        </w:rPr>
        <w:t>特定工作日（由甲方指定）</w:t>
      </w:r>
    </w:p>
    <w:p w:rsidR="00DF6B5D" w:rsidRDefault="00F9147C">
      <w:pPr>
        <w:ind w:leftChars="350" w:left="2125" w:hangingChars="662" w:hanging="1390"/>
      </w:pPr>
      <w:r>
        <w:rPr>
          <w:rFonts w:hint="eastAsia"/>
        </w:rPr>
        <w:t>资质要求：</w:t>
      </w:r>
      <w:r>
        <w:t>1</w:t>
      </w:r>
      <w:r>
        <w:rPr>
          <w:rFonts w:hint="eastAsia"/>
        </w:rPr>
        <w:t>、进入运维服务提供方公司正式工作</w:t>
      </w:r>
      <w:r>
        <w:t>2</w:t>
      </w:r>
      <w:r>
        <w:rPr>
          <w:rFonts w:hint="eastAsia"/>
        </w:rPr>
        <w:t>年或以上，并从事</w:t>
      </w:r>
      <w:r>
        <w:t>IT</w:t>
      </w:r>
      <w:r>
        <w:rPr>
          <w:rFonts w:hint="eastAsia"/>
        </w:rPr>
        <w:t>领域网络系统集成运</w:t>
      </w:r>
      <w:proofErr w:type="gramStart"/>
      <w:r>
        <w:rPr>
          <w:rFonts w:hint="eastAsia"/>
        </w:rPr>
        <w:t>维工作</w:t>
      </w:r>
      <w:proofErr w:type="gramEnd"/>
      <w:r>
        <w:t>2</w:t>
      </w:r>
      <w:r>
        <w:rPr>
          <w:rFonts w:hint="eastAsia"/>
        </w:rPr>
        <w:t>年以上；</w:t>
      </w:r>
    </w:p>
    <w:p w:rsidR="00DF6B5D" w:rsidRDefault="00F9147C">
      <w:pPr>
        <w:ind w:firstLineChars="850" w:firstLine="1785"/>
      </w:pPr>
      <w:r>
        <w:t>2</w:t>
      </w:r>
      <w:r>
        <w:rPr>
          <w:rFonts w:hint="eastAsia"/>
        </w:rPr>
        <w:t>、熟悉主流路由器、交换机等常用网络设备的安装调试和维护；</w:t>
      </w:r>
    </w:p>
    <w:p w:rsidR="00DF6B5D" w:rsidRDefault="00F9147C">
      <w:pPr>
        <w:ind w:leftChars="850" w:left="2100" w:hangingChars="150" w:hanging="315"/>
      </w:pPr>
      <w:r>
        <w:t>3</w:t>
      </w:r>
      <w:r>
        <w:rPr>
          <w:rFonts w:hint="eastAsia"/>
        </w:rPr>
        <w:t>、</w:t>
      </w:r>
      <w:r>
        <w:t>具有较高的思想觉悟和良好的道德修养</w:t>
      </w:r>
      <w:r>
        <w:rPr>
          <w:rFonts w:hint="eastAsia"/>
        </w:rPr>
        <w:t>，</w:t>
      </w:r>
      <w:r>
        <w:t>爱岗敬业，有事业心、责任心、团队合作精神</w:t>
      </w:r>
      <w:r>
        <w:rPr>
          <w:rFonts w:hint="eastAsia"/>
        </w:rPr>
        <w:t>，</w:t>
      </w:r>
      <w:r>
        <w:t>有较强的执行能力、组织管理和协调能力、综合分析及解决问题能力。</w:t>
      </w:r>
    </w:p>
    <w:p w:rsidR="00DF6B5D" w:rsidRDefault="00DF6B5D">
      <w:pPr>
        <w:ind w:leftChars="850" w:left="2100" w:hangingChars="150" w:hanging="315"/>
      </w:pPr>
    </w:p>
    <w:p w:rsidR="00DF6B5D" w:rsidRDefault="00F9147C">
      <w:pPr>
        <w:ind w:firstLineChars="200" w:firstLine="420"/>
      </w:pPr>
      <w:r>
        <w:rPr>
          <w:rFonts w:hint="eastAsia"/>
        </w:rPr>
        <w:t>2</w:t>
      </w:r>
      <w:r>
        <w:rPr>
          <w:rFonts w:hint="eastAsia"/>
        </w:rPr>
        <w:t>）常驻现场软件工程师（</w:t>
      </w:r>
      <w:r>
        <w:rPr>
          <w:rFonts w:hint="eastAsia"/>
        </w:rPr>
        <w:t>2</w:t>
      </w:r>
      <w:r>
        <w:rPr>
          <w:rFonts w:hint="eastAsia"/>
        </w:rPr>
        <w:t>名）</w:t>
      </w:r>
    </w:p>
    <w:p w:rsidR="00DF6B5D" w:rsidRDefault="00F9147C">
      <w:pPr>
        <w:ind w:firstLineChars="350" w:firstLine="735"/>
      </w:pPr>
      <w:r>
        <w:rPr>
          <w:rFonts w:hint="eastAsia"/>
        </w:rPr>
        <w:t>工作时间：日常工作日（</w:t>
      </w:r>
      <w:r>
        <w:rPr>
          <w:rFonts w:hint="eastAsia"/>
        </w:rPr>
        <w:t>7</w:t>
      </w:r>
      <w:r>
        <w:t>:</w:t>
      </w:r>
      <w:r>
        <w:rPr>
          <w:rFonts w:hint="eastAsia"/>
        </w:rPr>
        <w:t>15</w:t>
      </w:r>
      <w:r>
        <w:rPr>
          <w:rFonts w:hint="eastAsia"/>
        </w:rPr>
        <w:t>～</w:t>
      </w:r>
      <w:r>
        <w:t>17:30</w:t>
      </w:r>
      <w:r>
        <w:rPr>
          <w:rFonts w:hint="eastAsia"/>
        </w:rPr>
        <w:t>）</w:t>
      </w:r>
    </w:p>
    <w:p w:rsidR="00DF6B5D" w:rsidRDefault="00F9147C">
      <w:pPr>
        <w:ind w:firstLineChars="850" w:firstLine="1785"/>
      </w:pPr>
      <w:r>
        <w:rPr>
          <w:rFonts w:hint="eastAsia"/>
        </w:rPr>
        <w:t>特定工作日（由甲方指定）</w:t>
      </w:r>
    </w:p>
    <w:p w:rsidR="00DF6B5D" w:rsidRDefault="00F9147C">
      <w:pPr>
        <w:ind w:leftChars="350" w:left="2125" w:hangingChars="662" w:hanging="1390"/>
      </w:pPr>
      <w:r>
        <w:rPr>
          <w:rFonts w:hint="eastAsia"/>
        </w:rPr>
        <w:t>资质要求：</w:t>
      </w:r>
      <w:r>
        <w:t>1</w:t>
      </w:r>
      <w:r>
        <w:rPr>
          <w:rFonts w:hint="eastAsia"/>
        </w:rPr>
        <w:t>、进入运维服务提供方公司正式工作</w:t>
      </w:r>
      <w:r>
        <w:t>2</w:t>
      </w:r>
      <w:r>
        <w:rPr>
          <w:rFonts w:hint="eastAsia"/>
        </w:rPr>
        <w:t>年或以上，并从事</w:t>
      </w:r>
      <w:r>
        <w:t>IT</w:t>
      </w:r>
      <w:r>
        <w:rPr>
          <w:rFonts w:hint="eastAsia"/>
        </w:rPr>
        <w:t>领域软件开发工作</w:t>
      </w:r>
      <w:r>
        <w:t>2</w:t>
      </w:r>
      <w:r>
        <w:rPr>
          <w:rFonts w:hint="eastAsia"/>
        </w:rPr>
        <w:t>年以上；</w:t>
      </w:r>
    </w:p>
    <w:p w:rsidR="00DF6B5D" w:rsidRDefault="00F9147C">
      <w:pPr>
        <w:ind w:firstLineChars="850" w:firstLine="1785"/>
      </w:pPr>
      <w:r>
        <w:t>2</w:t>
      </w:r>
      <w:r>
        <w:rPr>
          <w:rFonts w:hint="eastAsia"/>
        </w:rPr>
        <w:t>、具备</w:t>
      </w:r>
      <w:r>
        <w:t>2</w:t>
      </w:r>
      <w:r>
        <w:rPr>
          <w:rFonts w:hint="eastAsia"/>
        </w:rPr>
        <w:t>年以上大型门户项目开发和维护经验；</w:t>
      </w:r>
    </w:p>
    <w:p w:rsidR="00DF6B5D" w:rsidRDefault="00F9147C">
      <w:pPr>
        <w:ind w:firstLineChars="850" w:firstLine="1785"/>
      </w:pPr>
      <w:r>
        <w:t>3</w:t>
      </w:r>
      <w:r>
        <w:rPr>
          <w:rFonts w:hint="eastAsia"/>
        </w:rPr>
        <w:t>、精通</w:t>
      </w:r>
      <w:r>
        <w:t>Unix</w:t>
      </w:r>
      <w:r>
        <w:rPr>
          <w:rFonts w:hint="eastAsia"/>
        </w:rPr>
        <w:t>、</w:t>
      </w:r>
      <w:r>
        <w:t>Linux</w:t>
      </w:r>
      <w:r>
        <w:rPr>
          <w:rFonts w:hint="eastAsia"/>
        </w:rPr>
        <w:t>、</w:t>
      </w:r>
      <w:r>
        <w:t>Windows</w:t>
      </w:r>
      <w:r>
        <w:rPr>
          <w:rFonts w:hint="eastAsia"/>
        </w:rPr>
        <w:t>等操作系统；</w:t>
      </w:r>
    </w:p>
    <w:p w:rsidR="00DF6B5D" w:rsidRDefault="00F9147C">
      <w:pPr>
        <w:ind w:leftChars="850" w:left="2100" w:hangingChars="150" w:hanging="315"/>
      </w:pPr>
      <w:r>
        <w:t>4</w:t>
      </w:r>
      <w:r>
        <w:rPr>
          <w:rFonts w:hint="eastAsia"/>
        </w:rPr>
        <w:t>、精通中间件平台及虚拟化平台等软件系统的部署及性能调优；</w:t>
      </w:r>
    </w:p>
    <w:p w:rsidR="00DF6B5D" w:rsidRDefault="00F9147C">
      <w:pPr>
        <w:ind w:leftChars="850" w:left="2100" w:hangingChars="150" w:hanging="315"/>
      </w:pPr>
      <w:r>
        <w:t>5</w:t>
      </w:r>
      <w:r>
        <w:rPr>
          <w:rFonts w:hint="eastAsia"/>
        </w:rPr>
        <w:t>、</w:t>
      </w:r>
      <w:r>
        <w:t>具有较高的思想觉悟和良好的道德修养</w:t>
      </w:r>
      <w:r>
        <w:rPr>
          <w:rFonts w:hint="eastAsia"/>
        </w:rPr>
        <w:t>，</w:t>
      </w:r>
      <w:r>
        <w:t>爱岗敬业，有事业心、责任心、团队合作精神</w:t>
      </w:r>
      <w:r>
        <w:rPr>
          <w:rFonts w:hint="eastAsia"/>
        </w:rPr>
        <w:t>，</w:t>
      </w:r>
      <w:r>
        <w:t>有较强的执行能力、组织管理和协调能力、综合分析及解决问题能力。</w:t>
      </w:r>
    </w:p>
    <w:p w:rsidR="00DF6B5D" w:rsidRDefault="00DF6B5D">
      <w:pPr>
        <w:ind w:leftChars="850" w:left="2100" w:hangingChars="150" w:hanging="315"/>
      </w:pPr>
    </w:p>
    <w:p w:rsidR="00DF6B5D" w:rsidRDefault="00F9147C">
      <w:pPr>
        <w:outlineLvl w:val="0"/>
        <w:rPr>
          <w:b/>
        </w:rPr>
      </w:pPr>
      <w:r>
        <w:rPr>
          <w:b/>
        </w:rPr>
        <w:t>4</w:t>
      </w:r>
      <w:r>
        <w:rPr>
          <w:rFonts w:hint="eastAsia"/>
          <w:b/>
        </w:rPr>
        <w:t>、基本服务</w:t>
      </w:r>
    </w:p>
    <w:p w:rsidR="00DF6B5D" w:rsidRDefault="00F9147C">
      <w:pPr>
        <w:outlineLvl w:val="1"/>
        <w:rPr>
          <w:b/>
        </w:rPr>
      </w:pPr>
      <w:r>
        <w:rPr>
          <w:b/>
        </w:rPr>
        <w:lastRenderedPageBreak/>
        <w:t>4.1</w:t>
      </w:r>
      <w:r>
        <w:rPr>
          <w:rFonts w:hint="eastAsia"/>
          <w:b/>
        </w:rPr>
        <w:t>硬件部分</w:t>
      </w:r>
    </w:p>
    <w:p w:rsidR="00DF6B5D" w:rsidRDefault="00F9147C">
      <w:pPr>
        <w:outlineLvl w:val="2"/>
        <w:rPr>
          <w:b/>
        </w:rPr>
      </w:pPr>
      <w:r>
        <w:rPr>
          <w:rFonts w:hint="eastAsia"/>
          <w:b/>
        </w:rPr>
        <w:t>4.1.1</w:t>
      </w:r>
      <w:r>
        <w:rPr>
          <w:rFonts w:hint="eastAsia"/>
          <w:b/>
        </w:rPr>
        <w:t>日常服务</w:t>
      </w:r>
    </w:p>
    <w:p w:rsidR="00DF6B5D" w:rsidRDefault="00F9147C">
      <w:pPr>
        <w:ind w:firstLineChars="196" w:firstLine="413"/>
        <w:outlineLvl w:val="3"/>
        <w:rPr>
          <w:b/>
        </w:rPr>
      </w:pPr>
      <w:r>
        <w:rPr>
          <w:rFonts w:hint="eastAsia"/>
          <w:b/>
        </w:rPr>
        <w:t>4.1.1.1</w:t>
      </w:r>
      <w:r>
        <w:rPr>
          <w:rFonts w:hint="eastAsia"/>
          <w:b/>
        </w:rPr>
        <w:t>服务范围</w:t>
      </w:r>
    </w:p>
    <w:p w:rsidR="00DF6B5D" w:rsidRDefault="00F9147C">
      <w:pPr>
        <w:ind w:firstLineChars="200" w:firstLine="420"/>
      </w:pPr>
      <w:r>
        <w:rPr>
          <w:rFonts w:hint="eastAsia"/>
        </w:rPr>
        <w:t>1</w:t>
      </w:r>
      <w:r>
        <w:rPr>
          <w:rFonts w:hint="eastAsia"/>
        </w:rPr>
        <w:t>）网络设备</w:t>
      </w:r>
    </w:p>
    <w:tbl>
      <w:tblPr>
        <w:tblW w:w="9811" w:type="dxa"/>
        <w:tblLayout w:type="fixed"/>
        <w:tblCellMar>
          <w:left w:w="0" w:type="dxa"/>
          <w:right w:w="0" w:type="dxa"/>
        </w:tblCellMar>
        <w:tblLook w:val="04A0" w:firstRow="1" w:lastRow="0" w:firstColumn="1" w:lastColumn="0" w:noHBand="0" w:noVBand="1"/>
      </w:tblPr>
      <w:tblGrid>
        <w:gridCol w:w="340"/>
        <w:gridCol w:w="756"/>
        <w:gridCol w:w="686"/>
        <w:gridCol w:w="2345"/>
        <w:gridCol w:w="2422"/>
        <w:gridCol w:w="1244"/>
        <w:gridCol w:w="2018"/>
      </w:tblGrid>
      <w:tr w:rsidR="00DF6B5D">
        <w:trPr>
          <w:trHeight w:val="320"/>
        </w:trPr>
        <w:tc>
          <w:tcPr>
            <w:tcW w:w="3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756"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86"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345"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22"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244"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2018"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210235A1XF9201Q000QK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210235A1XF9201Q000V1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210235A1Y1X19C0000PV</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219801A12T9201Q000HS</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foc1109y208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219801A12T919CQ001R3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foc1344w3s3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210235A1XJ919CQ000KQ</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210235A1XJ919CQ00153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210235A2CJH205000709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210235A2CJH205000693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foc1341w0mg</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托管网</w:t>
            </w:r>
            <w:proofErr w:type="gramEnd"/>
            <w:r>
              <w:rPr>
                <w:rFonts w:ascii="宋体" w:hAnsi="宋体" w:cs="宋体" w:hint="eastAsia"/>
                <w:color w:val="000000"/>
                <w:kern w:val="0"/>
                <w:sz w:val="22"/>
                <w:szCs w:val="22"/>
                <w:lang w:bidi="ar"/>
              </w:rPr>
              <w:t>段接入交换机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foc1313w0rq</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核心服务器群接入交换机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普LSW3600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02030212P154003891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foc1535w2dk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核心服务器群接入交换机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普天</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普天 48芯</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信息委机房-</w:t>
            </w:r>
            <w:proofErr w:type="gramStart"/>
            <w:r>
              <w:rPr>
                <w:rFonts w:ascii="宋体" w:hAnsi="宋体" w:cs="宋体" w:hint="eastAsia"/>
                <w:color w:val="000000"/>
                <w:kern w:val="0"/>
                <w:sz w:val="22"/>
                <w:szCs w:val="22"/>
                <w:lang w:bidi="ar"/>
              </w:rPr>
              <w:t>青州路光纤</w:t>
            </w:r>
            <w:proofErr w:type="gramEnd"/>
            <w:r>
              <w:rPr>
                <w:rFonts w:ascii="宋体" w:hAnsi="宋体" w:cs="宋体" w:hint="eastAsia"/>
                <w:color w:val="000000"/>
                <w:kern w:val="0"/>
                <w:sz w:val="22"/>
                <w:szCs w:val="22"/>
                <w:lang w:bidi="ar"/>
              </w:rPr>
              <w:t>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219801A12T9201Q000J8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S5120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设备管理接入交换机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210235A2CJH205000744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br/>
              <w:t>210235A2CJH205000690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华为 AR200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2102353839DMFA000317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机管局就餐系统（交行专线）</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219801A12T9201Q000F6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219801A12L917AO05068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H3C-LS-5130S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218901A12T92060000YK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210235A1Y1X19C0000J7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S12508</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210235A0E6X11A000046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219801A12T9201Q00060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 3550G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CAT0623Z005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w:t>
            </w:r>
            <w:proofErr w:type="gramStart"/>
            <w:r>
              <w:rPr>
                <w:rFonts w:ascii="宋体" w:hAnsi="宋体" w:cs="宋体" w:hint="eastAsia"/>
                <w:color w:val="000000"/>
                <w:kern w:val="0"/>
                <w:sz w:val="22"/>
                <w:szCs w:val="22"/>
                <w:lang w:bidi="ar"/>
              </w:rPr>
              <w:t>务</w:t>
            </w:r>
            <w:proofErr w:type="gramEnd"/>
            <w:r>
              <w:rPr>
                <w:rFonts w:ascii="宋体" w:hAnsi="宋体" w:cs="宋体" w:hint="eastAsia"/>
                <w:color w:val="000000"/>
                <w:kern w:val="0"/>
                <w:sz w:val="22"/>
                <w:szCs w:val="22"/>
                <w:lang w:bidi="ar"/>
              </w:rPr>
              <w:t>视频接入交换机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博边通信</w:t>
            </w:r>
            <w:proofErr w:type="gramEnd"/>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博边通信</w:t>
            </w:r>
            <w:proofErr w:type="gramEnd"/>
            <w:r>
              <w:rPr>
                <w:rFonts w:ascii="宋体" w:hAnsi="宋体" w:cs="宋体" w:hint="eastAsia"/>
                <w:color w:val="000000"/>
                <w:kern w:val="0"/>
                <w:sz w:val="22"/>
                <w:szCs w:val="22"/>
                <w:lang w:bidi="ar"/>
              </w:rPr>
              <w:t>S3424</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S35400814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210235A1XJ9204Q000WN</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210235A1XJ9204Q000W7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210235A2CJH205000716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 3750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FD012290Q4P</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210235A1HCH183000205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华为S5320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2102359611DMJ7000086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H3C-MS4016-PWR</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POE交换机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CE12808S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98CCE20001F6A-001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w:t>
            </w: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改造项目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210235A1XF9201Q001JH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华为S12712 </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98QET00001E7A-001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210235A1XF9201Q0017R</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1414F00079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1414F00112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210235A37JH13A000013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电子政务云平台接入交换机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210235A37JH13A000019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电子政务云平台接入交换机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210236A1XF9201Q001JM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1145F00135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存储光纤通道交换机2</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1145F00542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存储光纤通道交换机1</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210235A1XF9201Q00181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219801A12T9201Q000F4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华为S12712 </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98QET00001E9A-001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210235A1Y1X19C0000N9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210235A1XF9201Q0011F</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210235A1XF9201Q001JL</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210235A1XF9201Q000N7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H3CS3110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219801A0L4M17C000334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托管网</w:t>
            </w:r>
            <w:proofErr w:type="gramEnd"/>
            <w:r>
              <w:rPr>
                <w:rFonts w:ascii="宋体" w:hAnsi="宋体" w:cs="宋体" w:hint="eastAsia"/>
                <w:color w:val="000000"/>
                <w:kern w:val="0"/>
                <w:sz w:val="22"/>
                <w:szCs w:val="22"/>
                <w:lang w:bidi="ar"/>
              </w:rPr>
              <w:t>段交换机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S5130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210235A1CBC177000199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210235A1XF9201Q000MM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210235A1Y1X19C0000HW</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210235A1Y1X19C0000N6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219801A12T919CQ000FK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210235A1XJ919CQ00103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210235A1XJ919CQ0014M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思科</w:t>
            </w:r>
            <w:r>
              <w:rPr>
                <w:rStyle w:val="font21"/>
                <w:lang w:bidi="ar"/>
              </w:rPr>
              <w:t xml:space="preserve"> 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FOC1343YDEH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思科</w:t>
            </w:r>
            <w:r>
              <w:rPr>
                <w:rStyle w:val="font21"/>
                <w:lang w:bidi="ar"/>
              </w:rPr>
              <w:t xml:space="preserve"> 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FOC1109Y4NF</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210235A1XF9201Q00186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管理接入交换机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219801A12T9201Q00077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SANbox</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QLOGIC/SANbox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0931L00473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w:t>
            </w:r>
            <w:proofErr w:type="gramStart"/>
            <w:r>
              <w:rPr>
                <w:rFonts w:ascii="宋体" w:hAnsi="宋体" w:cs="宋体" w:hint="eastAsia"/>
                <w:color w:val="000000"/>
                <w:kern w:val="0"/>
                <w:sz w:val="22"/>
                <w:szCs w:val="22"/>
                <w:lang w:bidi="ar"/>
              </w:rPr>
              <w:t>务</w:t>
            </w:r>
            <w:proofErr w:type="gramEnd"/>
            <w:r>
              <w:rPr>
                <w:rFonts w:ascii="宋体" w:hAnsi="宋体" w:cs="宋体" w:hint="eastAsia"/>
                <w:color w:val="000000"/>
                <w:kern w:val="0"/>
                <w:sz w:val="22"/>
                <w:szCs w:val="22"/>
                <w:lang w:bidi="ar"/>
              </w:rPr>
              <w:t>局光交</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210235A37JH137000008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219801A12T919CQ001RV</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219801A12T919CQ0007L</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11"/>
                <w:rFonts w:hint="default"/>
                <w:lang w:bidi="ar"/>
              </w:rPr>
              <w:t>浪潮</w:t>
            </w:r>
            <w:r>
              <w:rPr>
                <w:rStyle w:val="font01"/>
                <w:lang w:bidi="ar"/>
              </w:rPr>
              <w:t>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1329F00137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312"/>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11"/>
                <w:rFonts w:hint="default"/>
                <w:lang w:bidi="ar"/>
              </w:rPr>
              <w:t>浪潮</w:t>
            </w:r>
            <w:r>
              <w:rPr>
                <w:rStyle w:val="font01"/>
                <w:lang w:bidi="ar"/>
              </w:rPr>
              <w:t>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1325F00185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普LSW3600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02050212P154003881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政务外网托管接入交换机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219801A12F9183Q001C9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210235A1XF9201Q00119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219801A12F9183Q001CW</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210235A1XF9201Q000VK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bl>
    <w:p w:rsidR="00DF6B5D" w:rsidRDefault="00DF6B5D"/>
    <w:p w:rsidR="00DF6B5D" w:rsidRDefault="00F9147C">
      <w:pPr>
        <w:ind w:firstLineChars="200" w:firstLine="420"/>
      </w:pPr>
      <w:r>
        <w:rPr>
          <w:rFonts w:hint="eastAsia"/>
        </w:rPr>
        <w:t>2</w:t>
      </w:r>
      <w:r>
        <w:rPr>
          <w:rFonts w:hint="eastAsia"/>
        </w:rPr>
        <w:t>）安全设备</w:t>
      </w:r>
      <w:bookmarkStart w:id="2" w:name="OLE_LINK6"/>
      <w:bookmarkStart w:id="3" w:name="OLE_LINK5"/>
    </w:p>
    <w:tbl>
      <w:tblPr>
        <w:tblW w:w="9757" w:type="dxa"/>
        <w:tblLayout w:type="fixed"/>
        <w:tblCellMar>
          <w:left w:w="0" w:type="dxa"/>
          <w:right w:w="0" w:type="dxa"/>
        </w:tblCellMar>
        <w:tblLook w:val="04A0" w:firstRow="1" w:lastRow="0" w:firstColumn="1" w:lastColumn="0" w:noHBand="0" w:noVBand="1"/>
      </w:tblPr>
      <w:tblGrid>
        <w:gridCol w:w="494"/>
        <w:gridCol w:w="591"/>
        <w:gridCol w:w="665"/>
        <w:gridCol w:w="2378"/>
        <w:gridCol w:w="2444"/>
        <w:gridCol w:w="1222"/>
        <w:gridCol w:w="1963"/>
      </w:tblGrid>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lawton1000m</w:t>
            </w:r>
            <w:proofErr w:type="gramStart"/>
            <w:r>
              <w:rPr>
                <w:rFonts w:ascii="宋体" w:hAnsi="宋体" w:cs="宋体" w:hint="eastAsia"/>
                <w:color w:val="000000"/>
                <w:kern w:val="0"/>
                <w:sz w:val="22"/>
                <w:szCs w:val="22"/>
                <w:lang w:bidi="ar"/>
              </w:rPr>
              <w:t>络安</w:t>
            </w:r>
            <w:proofErr w:type="gramEnd"/>
            <w:r>
              <w:rPr>
                <w:rFonts w:ascii="宋体" w:hAnsi="宋体" w:cs="宋体" w:hint="eastAsia"/>
                <w:color w:val="000000"/>
                <w:kern w:val="0"/>
                <w:sz w:val="22"/>
                <w:szCs w:val="22"/>
                <w:lang w:bidi="ar"/>
              </w:rPr>
              <w:t xml:space="preserve"> </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镜像流量控制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前端</w:t>
            </w:r>
            <w:proofErr w:type="gramStart"/>
            <w:r>
              <w:rPr>
                <w:rFonts w:ascii="宋体" w:hAnsi="宋体" w:cs="宋体" w:hint="eastAsia"/>
                <w:color w:val="000000"/>
                <w:kern w:val="0"/>
                <w:sz w:val="22"/>
                <w:szCs w:val="22"/>
                <w:lang w:bidi="ar"/>
              </w:rPr>
              <w:t>检测器络安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前段监测设备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主机定位3.0</w:t>
            </w:r>
            <w:proofErr w:type="gramStart"/>
            <w:r>
              <w:rPr>
                <w:rFonts w:ascii="宋体" w:hAnsi="宋体" w:cs="宋体" w:hint="eastAsia"/>
                <w:color w:val="000000"/>
                <w:kern w:val="0"/>
                <w:sz w:val="22"/>
                <w:szCs w:val="22"/>
                <w:lang w:bidi="ar"/>
              </w:rPr>
              <w:t>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201019900-0004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主机定位系统设备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0123212003099998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NT00425424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0123211708319997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ascii="宋体" w:hAnsi="宋体" w:cs="宋体" w:hint="eastAsia"/>
                <w:color w:val="000000"/>
                <w:kern w:val="0"/>
                <w:sz w:val="22"/>
                <w:szCs w:val="22"/>
                <w:lang w:bidi="ar"/>
              </w:rPr>
              <w:t>ＳecFox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ssos192316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运维审计</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nt00223309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5071012135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NIDS NX5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19-22-P-0268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网络入侵检测</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5071012467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SIP-1000-D602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F3C4ACE318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深信服aserver-2205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9W3N000002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InFogo ASM 4000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DTPC15070037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政务网盈高</w:t>
            </w:r>
            <w:proofErr w:type="gramEnd"/>
            <w:r>
              <w:rPr>
                <w:rFonts w:ascii="宋体" w:hAnsi="宋体" w:cs="宋体" w:hint="eastAsia"/>
                <w:color w:val="000000"/>
                <w:kern w:val="0"/>
                <w:sz w:val="22"/>
                <w:szCs w:val="22"/>
                <w:lang w:bidi="ar"/>
              </w:rPr>
              <w:t>准入控制设备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5066004497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5082008216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0112011606149999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nt00242561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网康NT6310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V8.0(万兆)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5082007734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深信服AF-2000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5082005620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深信服AC-1000-I442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5101009141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5101010437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盈高（Infogo)ASM4000-X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DTiPC15090060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入网安全准入（外网）</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5082007346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5082007840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Mate</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Mate-CNS 2400 sERIES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D49E-45UT-QW3C-01VC</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深信服AF-1000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W2YJFB0031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远哲VS-SS-NCG</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远哲VC-GMS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远哲VC-SS8200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E6GGTA03000130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E6GGTA03000129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GE1000E/启明星辰-天</w:t>
            </w:r>
            <w:proofErr w:type="gramStart"/>
            <w:r>
              <w:rPr>
                <w:rFonts w:ascii="宋体" w:hAnsi="宋体" w:cs="宋体" w:hint="eastAsia"/>
                <w:color w:val="000000"/>
                <w:kern w:val="0"/>
                <w:sz w:val="22"/>
                <w:szCs w:val="22"/>
                <w:lang w:bidi="ar"/>
              </w:rPr>
              <w:t>钥</w:t>
            </w:r>
            <w:proofErr w:type="gramEnd"/>
            <w:r>
              <w:rPr>
                <w:rFonts w:ascii="宋体" w:hAnsi="宋体" w:cs="宋体" w:hint="eastAsia"/>
                <w:color w:val="000000"/>
                <w:kern w:val="0"/>
                <w:sz w:val="22"/>
                <w:szCs w:val="22"/>
                <w:lang w:bidi="ar"/>
              </w:rPr>
              <w:t>网络安全审计系统V6.0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0616161904029991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NT00420542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NT00424253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5071011931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5071011882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5062007767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5062007153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深信服WAF AF-1000-E420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5062003436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出口防火墙</w:t>
            </w:r>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w:t>
            </w:r>
            <w:r>
              <w:rPr>
                <w:rFonts w:cs="Calibri"/>
                <w:color w:val="000000"/>
                <w:kern w:val="0"/>
                <w:sz w:val="24"/>
                <w:lang w:bidi="ar"/>
              </w:rPr>
              <w:t>webWAF</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WAF-1000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5061009307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w:t>
            </w:r>
            <w:r>
              <w:rPr>
                <w:rFonts w:ascii="宋体" w:hAnsi="宋体" w:cs="宋体" w:hint="eastAsia"/>
                <w:color w:val="000000"/>
                <w:kern w:val="0"/>
                <w:sz w:val="22"/>
                <w:szCs w:val="22"/>
                <w:lang w:bidi="ar"/>
              </w:rPr>
              <w:lastRenderedPageBreak/>
              <w:t>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深信</w:t>
            </w:r>
            <w:r>
              <w:rPr>
                <w:rFonts w:ascii="宋体" w:hAnsi="宋体" w:cs="宋体" w:hint="eastAsia"/>
                <w:color w:val="000000"/>
                <w:kern w:val="0"/>
                <w:sz w:val="22"/>
                <w:szCs w:val="22"/>
                <w:lang w:bidi="ar"/>
              </w:rPr>
              <w:lastRenderedPageBreak/>
              <w:t>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5071011615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NT00335795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NX5 T9020A</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18-09-P-0027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青浦网安态势</w:t>
            </w:r>
            <w:proofErr w:type="gramEnd"/>
            <w:r>
              <w:rPr>
                <w:rFonts w:ascii="宋体" w:hAnsi="宋体" w:cs="宋体" w:hint="eastAsia"/>
                <w:color w:val="000000"/>
                <w:kern w:val="0"/>
                <w:sz w:val="22"/>
                <w:szCs w:val="22"/>
                <w:lang w:bidi="ar"/>
              </w:rPr>
              <w:t>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5071012021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网站发布区安全出口防火墙（主）</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5039016271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盛邦RayTAP-8028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000C18EFFFE020711814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流量复制汇聚系统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VSCAN</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VSCAN1506</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2150101273QLK2000020Y</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盛邦RayGate-3008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2017031304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WEB应用安全综合治理系统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5061009256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 AD-1000-E640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5061006279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门户网站负载均衡测试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S061008458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cs="Calibri"/>
                <w:color w:val="000000"/>
                <w:kern w:val="0"/>
                <w:sz w:val="24"/>
                <w:lang w:bidi="ar"/>
              </w:rPr>
              <w:t xml:space="preserve"> SecFox-C3000-U200p</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SSOR176716 SS16062113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`814130101052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安全认证网关</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`814130401694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证书发布系统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政府网站监测预警平台</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5066004504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SIP-1000-B400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F3C3ACF286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深信服安全态势感知平台</w:t>
            </w:r>
          </w:p>
        </w:tc>
      </w:tr>
    </w:tbl>
    <w:p w:rsidR="00DF6B5D" w:rsidRDefault="00DF6B5D"/>
    <w:bookmarkEnd w:id="2"/>
    <w:bookmarkEnd w:id="3"/>
    <w:p w:rsidR="00DF6B5D" w:rsidRDefault="00F9147C">
      <w:pPr>
        <w:ind w:firstLineChars="200" w:firstLine="420"/>
      </w:pPr>
      <w:r>
        <w:rPr>
          <w:rFonts w:hint="eastAsia"/>
        </w:rPr>
        <w:t>3</w:t>
      </w:r>
      <w:r>
        <w:rPr>
          <w:rFonts w:hint="eastAsia"/>
        </w:rPr>
        <w:t>）计算机</w:t>
      </w:r>
      <w:bookmarkStart w:id="4" w:name="OLE_LINK2"/>
    </w:p>
    <w:tbl>
      <w:tblPr>
        <w:tblW w:w="9734" w:type="dxa"/>
        <w:tblLayout w:type="fixed"/>
        <w:tblCellMar>
          <w:left w:w="0" w:type="dxa"/>
          <w:right w:w="0" w:type="dxa"/>
        </w:tblCellMar>
        <w:tblLook w:val="04A0" w:firstRow="1" w:lastRow="0" w:firstColumn="1" w:lastColumn="0" w:noHBand="0" w:noVBand="1"/>
      </w:tblPr>
      <w:tblGrid>
        <w:gridCol w:w="538"/>
        <w:gridCol w:w="578"/>
        <w:gridCol w:w="633"/>
        <w:gridCol w:w="2400"/>
        <w:gridCol w:w="2487"/>
        <w:gridCol w:w="1157"/>
        <w:gridCol w:w="1941"/>
      </w:tblGrid>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DQWL22X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行政审批平台前置机</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2102311EDS10GC000062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三级等保项目</w:t>
            </w:r>
            <w:proofErr w:type="gramEnd"/>
            <w:r>
              <w:rPr>
                <w:rFonts w:ascii="宋体" w:hAnsi="宋体" w:cs="宋体" w:hint="eastAsia"/>
                <w:color w:val="000000"/>
                <w:kern w:val="0"/>
                <w:sz w:val="22"/>
                <w:szCs w:val="22"/>
                <w:lang w:bidi="ar"/>
              </w:rPr>
              <w:t>网络安全服务</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Poweredge R710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7RQYQ2X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EDR测试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H3C-UIS-Cell-3030-G3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210235A3M5H203000145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Poweredge R710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6RQYQ2X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EDR测试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IBMX3200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99B8512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原</w:t>
            </w: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短信服务器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213053363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数据库服务器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NF560D2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210677933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GISWEB应用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NF560D2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210677934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GIS地图应用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2102311eds10gc000025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VLAN 653</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BLT LA-BNT-300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LABNT300012022725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云安全</w:t>
            </w:r>
            <w:proofErr w:type="gramEnd"/>
            <w:r>
              <w:rPr>
                <w:rFonts w:ascii="宋体" w:hAnsi="宋体" w:cs="宋体" w:hint="eastAsia"/>
                <w:color w:val="000000"/>
                <w:kern w:val="0"/>
                <w:sz w:val="22"/>
                <w:szCs w:val="22"/>
                <w:lang w:bidi="ar"/>
              </w:rPr>
              <w:t>项目-僵尸木马系统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浪潮SSA2200PR</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214217746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云安全</w:t>
            </w:r>
            <w:proofErr w:type="gramEnd"/>
            <w:r>
              <w:rPr>
                <w:rFonts w:ascii="宋体" w:hAnsi="宋体" w:cs="宋体" w:hint="eastAsia"/>
                <w:color w:val="000000"/>
                <w:kern w:val="0"/>
                <w:sz w:val="22"/>
                <w:szCs w:val="22"/>
                <w:lang w:bidi="ar"/>
              </w:rPr>
              <w:t>支付系统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8PVD22X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 xml:space="preserve"> vlan447</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电子阅览室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鹏</w:t>
            </w:r>
            <w:proofErr w:type="gramStart"/>
            <w:r>
              <w:rPr>
                <w:rFonts w:ascii="宋体" w:hAnsi="宋体" w:cs="宋体" w:hint="eastAsia"/>
                <w:color w:val="000000"/>
                <w:kern w:val="0"/>
                <w:sz w:val="22"/>
                <w:szCs w:val="22"/>
                <w:lang w:bidi="ar"/>
              </w:rPr>
              <w:t>越惊虹</w:t>
            </w:r>
            <w:proofErr w:type="gramEnd"/>
            <w:r>
              <w:rPr>
                <w:rFonts w:ascii="宋体" w:hAnsi="宋体" w:cs="宋体" w:hint="eastAsia"/>
                <w:color w:val="000000"/>
                <w:kern w:val="0"/>
                <w:sz w:val="22"/>
                <w:szCs w:val="22"/>
                <w:lang w:bidi="ar"/>
              </w:rPr>
              <w:t>网页访问监控审计系统</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XA15100527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网页审计子系统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DELL R730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8FORZH2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网页审计子系统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9800092000769175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监测预警</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 w:val="24"/>
              </w:rPr>
            </w:pPr>
            <w:r>
              <w:rPr>
                <w:rFonts w:ascii="宋体" w:hAnsi="宋体" w:cs="宋体" w:hint="eastAsia"/>
                <w:color w:val="000000"/>
                <w:kern w:val="0"/>
                <w:sz w:val="24"/>
                <w:lang w:bidi="ar"/>
              </w:rPr>
              <w:t>浪潮</w:t>
            </w:r>
            <w:r>
              <w:rPr>
                <w:rFonts w:cs="Calibri"/>
                <w:color w:val="000000"/>
                <w:kern w:val="0"/>
                <w:sz w:val="24"/>
                <w:lang w:bidi="ar"/>
              </w:rPr>
              <w:t xml:space="preserve"> NF5220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4"/>
              </w:rPr>
            </w:pPr>
            <w:r>
              <w:rPr>
                <w:rFonts w:ascii="宋体" w:hAnsi="宋体" w:cs="宋体" w:hint="eastAsia"/>
                <w:color w:val="000000"/>
                <w:kern w:val="0"/>
                <w:sz w:val="24"/>
                <w:lang w:bidi="ar"/>
              </w:rPr>
              <w:t>210338365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内网监控</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IBM 3650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99b3062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ibm X365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99HMY14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VLAN653</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Portal db</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环控平台</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共</w:t>
            </w:r>
            <w:proofErr w:type="gramStart"/>
            <w:r>
              <w:rPr>
                <w:rFonts w:ascii="宋体" w:hAnsi="宋体" w:cs="宋体" w:hint="eastAsia"/>
                <w:color w:val="000000"/>
                <w:kern w:val="0"/>
                <w:sz w:val="22"/>
                <w:szCs w:val="22"/>
                <w:lang w:bidi="ar"/>
              </w:rPr>
              <w:t>济科技</w:t>
            </w:r>
            <w:proofErr w:type="gramEnd"/>
            <w:r>
              <w:rPr>
                <w:rFonts w:ascii="宋体" w:hAnsi="宋体" w:cs="宋体" w:hint="eastAsia"/>
                <w:color w:val="000000"/>
                <w:kern w:val="0"/>
                <w:sz w:val="22"/>
                <w:szCs w:val="22"/>
                <w:lang w:bidi="ar"/>
              </w:rPr>
              <w:t xml:space="preserve"> 塔式</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机房监控主机</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R900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6XQ1C2X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户籍人口管理系统数据库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R900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7XQ1V2X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数据库、WEB</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854J82X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法人库数据库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GBD452X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法人库数据库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 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cn723806d5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微点网络版杀毒软件服务器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华为</w:t>
            </w:r>
            <w:r>
              <w:rPr>
                <w:rFonts w:cs="Calibri"/>
                <w:color w:val="000000"/>
                <w:kern w:val="0"/>
                <w:sz w:val="24"/>
                <w:lang w:bidi="ar"/>
              </w:rPr>
              <w:t>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2102311EDS10GC000002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政府网站集约化项目</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可视化分析展示应用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安全终端</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9FHL22X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启明星辰日志审计</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2281Y1X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日志服务器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NF5280 M2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214410965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云基础</w:t>
            </w:r>
            <w:proofErr w:type="gramEnd"/>
            <w:r>
              <w:rPr>
                <w:rFonts w:ascii="宋体" w:hAnsi="宋体" w:cs="宋体" w:hint="eastAsia"/>
                <w:color w:val="000000"/>
                <w:kern w:val="0"/>
                <w:sz w:val="22"/>
                <w:szCs w:val="22"/>
                <w:lang w:bidi="ar"/>
              </w:rPr>
              <w:t>网络构架</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214412412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核心服务器2</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lastRenderedPageBreak/>
              <w:t>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214412411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核心服务器1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214233820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备用服务器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浪潮DP2000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214229091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云桌面备份服务器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211459998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备份服务器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214233821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核心服务器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211459997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存储服务器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213100284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核心服务器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213100283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核心服务器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CNG048T918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漏洞扫描服务器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三维平台</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9800092000769169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科技孵化服务中心企业信息管理系统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浪潮 5540M3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2014网络与信息安全应急</w:t>
            </w:r>
            <w:proofErr w:type="gramStart"/>
            <w:r>
              <w:rPr>
                <w:rFonts w:ascii="宋体" w:hAnsi="宋体" w:cs="宋体" w:hint="eastAsia"/>
                <w:color w:val="000000"/>
                <w:kern w:val="0"/>
                <w:sz w:val="22"/>
                <w:szCs w:val="22"/>
                <w:lang w:bidi="ar"/>
              </w:rPr>
              <w:t>演练冷备数据库</w:t>
            </w:r>
            <w:proofErr w:type="gramEnd"/>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 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CN723806CY</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平台数据库1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 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CN723806CJ</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平台数据库2</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浪潮NP5540M3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2014网络与信息安全应急演练冷备份门户1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浪潮NP5540M3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2014网络与信息安全应急演练冷备份门户2</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1BC222X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vlan651</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夏</w:t>
            </w:r>
            <w:proofErr w:type="gramStart"/>
            <w:r>
              <w:rPr>
                <w:rFonts w:ascii="宋体" w:hAnsi="宋体" w:cs="宋体" w:hint="eastAsia"/>
                <w:color w:val="000000"/>
                <w:kern w:val="0"/>
                <w:sz w:val="22"/>
                <w:szCs w:val="22"/>
                <w:lang w:bidi="ar"/>
              </w:rPr>
              <w:t>阳人口库</w:t>
            </w:r>
            <w:proofErr w:type="gramEnd"/>
            <w:r>
              <w:rPr>
                <w:rFonts w:ascii="宋体" w:hAnsi="宋体" w:cs="宋体" w:hint="eastAsia"/>
                <w:color w:val="000000"/>
                <w:kern w:val="0"/>
                <w:sz w:val="22"/>
                <w:szCs w:val="22"/>
                <w:lang w:bidi="ar"/>
              </w:rPr>
              <w:t xml:space="preserve"> 来沪人员管理系统WEB</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1BC222X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vlan651</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GIS 项目人口库DB</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NP5540M3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短信网关</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06GXK25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RTX</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lastRenderedPageBreak/>
              <w:t>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proliant DL380G</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CNG048T91D</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MQ</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2102311EEW10GA000064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法人</w:t>
            </w:r>
            <w:proofErr w:type="gramStart"/>
            <w:r>
              <w:rPr>
                <w:rFonts w:ascii="宋体" w:hAnsi="宋体" w:cs="宋体" w:hint="eastAsia"/>
                <w:color w:val="000000"/>
                <w:kern w:val="0"/>
                <w:sz w:val="22"/>
                <w:szCs w:val="22"/>
                <w:lang w:bidi="ar"/>
              </w:rPr>
              <w:t>库数据</w:t>
            </w:r>
            <w:proofErr w:type="gramEnd"/>
            <w:r>
              <w:rPr>
                <w:rFonts w:ascii="宋体" w:hAnsi="宋体" w:cs="宋体" w:hint="eastAsia"/>
                <w:color w:val="000000"/>
                <w:kern w:val="0"/>
                <w:sz w:val="22"/>
                <w:szCs w:val="22"/>
                <w:lang w:bidi="ar"/>
              </w:rPr>
              <w:t>交换</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proliant DL380G</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CNG048T91B</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TRS</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proliant DL388G</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CNG028SSFV</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LDAP复制</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99P5222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Edge Server 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99P5235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Edge Server 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99P5236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HTTP服务器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99P5221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HTTP服务器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IBMSYSTEMP5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06-3D0AH</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Portal Server 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IBMSYSTEMP5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06-3CDAH</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Portal Server 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CNG119T9Y8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OA升级邮件转发（外网）</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CNG119T9YB</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OA升级邮件转发（内网）</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DL580G5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CNG027SMXY</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OA应用新服务器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DL580G5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CNG029THCY</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OA应用新服务器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DL360G6</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CN7930058V</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政务平台LDAP01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DL360G6</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CN793003V1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政务平台LDAP02</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DELLPower Edge R900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48KSM2X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OA服务器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NP5540M3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DNS 60</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HP DL 388e-GEM8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CN723806BF</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DNS 101（临时顶替）</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8K9D42X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FTP</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CNG119T9YT</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Style w:val="font61"/>
                <w:rFonts w:hint="default"/>
                <w:lang w:bidi="ar"/>
              </w:rPr>
              <w:t>冷备</w:t>
            </w:r>
            <w:proofErr w:type="gramEnd"/>
            <w:r>
              <w:rPr>
                <w:rStyle w:val="font61"/>
                <w:rFonts w:hint="default"/>
                <w:lang w:bidi="ar"/>
              </w:rPr>
              <w:t>LDAP</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IBM X3650 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06GXK48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互联网恶意攻击监测系统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4"/>
              </w:rPr>
            </w:pPr>
            <w:r>
              <w:rPr>
                <w:rFonts w:ascii="宋体" w:hAnsi="宋体" w:cs="宋体" w:hint="eastAsia"/>
                <w:color w:val="000000"/>
                <w:kern w:val="0"/>
                <w:sz w:val="24"/>
                <w:lang w:bidi="ar"/>
              </w:rPr>
              <w:t>浪潮</w:t>
            </w:r>
            <w:r>
              <w:rPr>
                <w:rFonts w:cs="Calibri"/>
                <w:color w:val="000000"/>
                <w:kern w:val="0"/>
                <w:sz w:val="24"/>
                <w:lang w:bidi="ar"/>
              </w:rPr>
              <w:t xml:space="preserve"> NP5540 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互联网恶意攻击监测系统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NP5540 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214225850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互联网恶意攻击监测系统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CNG142SWZ4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新</w:t>
            </w:r>
            <w:r>
              <w:rPr>
                <w:rFonts w:cs="Calibri"/>
                <w:color w:val="000000"/>
                <w:kern w:val="0"/>
                <w:sz w:val="24"/>
                <w:lang w:bidi="ar"/>
              </w:rPr>
              <w:t>WEB02</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CNG142SWZ8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新</w:t>
            </w:r>
            <w:r>
              <w:rPr>
                <w:rFonts w:cs="Calibri"/>
                <w:color w:val="000000"/>
                <w:kern w:val="0"/>
                <w:sz w:val="24"/>
                <w:lang w:bidi="ar"/>
              </w:rPr>
              <w:t>WEB01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DL380G5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CNG823SONY</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方正翔宇</w:t>
            </w:r>
            <w:proofErr w:type="gramEnd"/>
            <w:r>
              <w:rPr>
                <w:rFonts w:ascii="宋体" w:hAnsi="宋体" w:cs="宋体" w:hint="eastAsia"/>
                <w:color w:val="000000"/>
                <w:kern w:val="0"/>
                <w:sz w:val="22"/>
                <w:szCs w:val="22"/>
                <w:lang w:bidi="ar"/>
              </w:rPr>
              <w:t>单点登录和</w:t>
            </w:r>
            <w:proofErr w:type="gramStart"/>
            <w:r>
              <w:rPr>
                <w:rFonts w:ascii="宋体" w:hAnsi="宋体" w:cs="宋体" w:hint="eastAsia"/>
                <w:color w:val="000000"/>
                <w:kern w:val="0"/>
                <w:sz w:val="22"/>
                <w:szCs w:val="22"/>
                <w:lang w:bidi="ar"/>
              </w:rPr>
              <w:t>太浩</w:t>
            </w:r>
            <w:proofErr w:type="gramEnd"/>
            <w:r>
              <w:rPr>
                <w:rFonts w:ascii="宋体" w:hAnsi="宋体" w:cs="宋体" w:hint="eastAsia"/>
                <w:color w:val="000000"/>
                <w:kern w:val="0"/>
                <w:sz w:val="22"/>
                <w:szCs w:val="22"/>
                <w:lang w:bidi="ar"/>
              </w:rPr>
              <w:t>访问量统计</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6Y85H2X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生成、上</w:t>
            </w:r>
            <w:proofErr w:type="gramStart"/>
            <w:r>
              <w:rPr>
                <w:rFonts w:ascii="宋体" w:hAnsi="宋体" w:cs="宋体" w:hint="eastAsia"/>
                <w:color w:val="000000"/>
                <w:kern w:val="0"/>
                <w:sz w:val="22"/>
                <w:szCs w:val="22"/>
                <w:lang w:bidi="ar"/>
              </w:rPr>
              <w:t>传程序</w:t>
            </w:r>
            <w:proofErr w:type="gramEnd"/>
            <w:r>
              <w:rPr>
                <w:rFonts w:ascii="宋体" w:hAnsi="宋体" w:cs="宋体" w:hint="eastAsia"/>
                <w:color w:val="000000"/>
                <w:kern w:val="0"/>
                <w:sz w:val="22"/>
                <w:szCs w:val="22"/>
                <w:lang w:bidi="ar"/>
              </w:rPr>
              <w:t>报送系统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华为</w:t>
            </w:r>
            <w:r>
              <w:rPr>
                <w:rFonts w:cs="Calibri"/>
                <w:color w:val="000000"/>
                <w:kern w:val="0"/>
                <w:sz w:val="24"/>
                <w:lang w:bidi="ar"/>
              </w:rPr>
              <w:t>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2102311EDS10GC000035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防篡改服务器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HY75H2X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防篡改服务器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CQNL22X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网站监测预警平台</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DL385G7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CNG242T13C</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新防篡改</w:t>
            </w:r>
            <w:proofErr w:type="gramEnd"/>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TS 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215289392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w:t>
            </w:r>
            <w:proofErr w:type="gramStart"/>
            <w:r>
              <w:rPr>
                <w:rFonts w:ascii="宋体" w:hAnsi="宋体" w:cs="宋体" w:hint="eastAsia"/>
                <w:color w:val="000000"/>
                <w:kern w:val="0"/>
                <w:sz w:val="22"/>
                <w:szCs w:val="22"/>
                <w:lang w:bidi="ar"/>
              </w:rPr>
              <w:t>云系统</w:t>
            </w:r>
            <w:proofErr w:type="gramEnd"/>
            <w:r>
              <w:rPr>
                <w:rFonts w:ascii="宋体" w:hAnsi="宋体" w:cs="宋体" w:hint="eastAsia"/>
                <w:color w:val="000000"/>
                <w:kern w:val="0"/>
                <w:sz w:val="22"/>
                <w:szCs w:val="22"/>
                <w:lang w:bidi="ar"/>
              </w:rPr>
              <w:t>服务器三期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2102311EDS10G1000298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2102311EDS10G1000299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青浦区为民综合服务管理平台</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CN723806D8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青浦区移动办公系统推广</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2102311QGD10H3000016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青浦区为民综合服务管理平台</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213053364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机关办公建筑与大型公共建筑耗能检验系统（通讯服务器）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I5000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213069204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网站</w:t>
            </w:r>
            <w:proofErr w:type="gramStart"/>
            <w:r>
              <w:rPr>
                <w:rFonts w:ascii="宋体" w:hAnsi="宋体" w:cs="宋体" w:hint="eastAsia"/>
                <w:color w:val="000000"/>
                <w:kern w:val="0"/>
                <w:sz w:val="24"/>
                <w:lang w:bidi="ar"/>
              </w:rPr>
              <w:t>刀片机</w:t>
            </w:r>
            <w:proofErr w:type="gramEnd"/>
            <w:r>
              <w:rPr>
                <w:rFonts w:ascii="宋体" w:hAnsi="宋体" w:cs="宋体" w:hint="eastAsia"/>
                <w:color w:val="000000"/>
                <w:kern w:val="0"/>
                <w:sz w:val="24"/>
                <w:lang w:bidi="ar"/>
              </w:rPr>
              <w:br/>
              <w:t>（团委托管</w:t>
            </w:r>
            <w:r>
              <w:rPr>
                <w:rFonts w:ascii="宋体" w:hAnsi="宋体" w:cs="宋体" w:hint="eastAsia"/>
                <w:color w:val="000000"/>
                <w:kern w:val="0"/>
                <w:sz w:val="24"/>
                <w:lang w:bidi="ar"/>
              </w:rPr>
              <w:br/>
            </w:r>
            <w:r>
              <w:rPr>
                <w:rFonts w:ascii="宋体" w:hAnsi="宋体" w:cs="宋体" w:hint="eastAsia"/>
                <w:color w:val="FF0000"/>
                <w:kern w:val="0"/>
                <w:sz w:val="24"/>
                <w:lang w:bidi="ar"/>
              </w:rPr>
              <w:t>数据交换二期前置机</w:t>
            </w:r>
            <w:r>
              <w:rPr>
                <w:rFonts w:ascii="宋体" w:hAnsi="宋体" w:cs="宋体" w:hint="eastAsia"/>
                <w:color w:val="000000"/>
                <w:kern w:val="0"/>
                <w:sz w:val="24"/>
                <w:lang w:bidi="ar"/>
              </w:rPr>
              <w:br/>
            </w:r>
            <w:proofErr w:type="gramStart"/>
            <w:r>
              <w:rPr>
                <w:rFonts w:ascii="宋体" w:hAnsi="宋体" w:cs="宋体" w:hint="eastAsia"/>
                <w:color w:val="000000"/>
                <w:kern w:val="0"/>
                <w:sz w:val="24"/>
                <w:lang w:bidi="ar"/>
              </w:rPr>
              <w:t>络安</w:t>
            </w:r>
            <w:proofErr w:type="gramEnd"/>
            <w:r>
              <w:rPr>
                <w:rFonts w:ascii="宋体" w:hAnsi="宋体" w:cs="宋体" w:hint="eastAsia"/>
                <w:color w:val="000000"/>
                <w:kern w:val="0"/>
                <w:sz w:val="24"/>
                <w:lang w:bidi="ar"/>
              </w:rPr>
              <w:t>soc0网段采集器</w:t>
            </w:r>
            <w:r>
              <w:rPr>
                <w:rFonts w:ascii="宋体" w:hAnsi="宋体" w:cs="宋体" w:hint="eastAsia"/>
                <w:color w:val="000000"/>
                <w:kern w:val="0"/>
                <w:sz w:val="24"/>
                <w:lang w:bidi="ar"/>
              </w:rPr>
              <w:br/>
              <w:t>重固镇网站应用</w:t>
            </w:r>
            <w:r>
              <w:rPr>
                <w:rFonts w:ascii="宋体" w:hAnsi="宋体" w:cs="宋体" w:hint="eastAsia"/>
                <w:color w:val="000000"/>
                <w:kern w:val="0"/>
                <w:sz w:val="24"/>
                <w:lang w:bidi="ar"/>
              </w:rPr>
              <w:br/>
              <w:t>经委专业市场信息综合平台</w:t>
            </w:r>
            <w:r>
              <w:rPr>
                <w:rFonts w:ascii="宋体" w:hAnsi="宋体" w:cs="宋体" w:hint="eastAsia"/>
                <w:color w:val="000000"/>
                <w:kern w:val="0"/>
                <w:sz w:val="24"/>
                <w:lang w:bidi="ar"/>
              </w:rPr>
              <w:br/>
            </w:r>
            <w:r>
              <w:rPr>
                <w:rFonts w:ascii="宋体" w:hAnsi="宋体" w:cs="宋体" w:hint="eastAsia"/>
                <w:color w:val="000000"/>
                <w:kern w:val="0"/>
                <w:sz w:val="24"/>
                <w:lang w:bidi="ar"/>
              </w:rPr>
              <w:lastRenderedPageBreak/>
              <w:t>政协业务系统）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93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216557461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2102312BRF10K3000371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2102310YPYNOJ6000137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2102311TYBNOK8001855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2102311TYBNOK1000527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V5</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2102311TYBNOK8001854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华为RH228HV3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2102311EDS10GC000087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科委扫描器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络安设备</w:t>
            </w:r>
            <w:proofErr w:type="gramEnd"/>
            <w:r>
              <w:rPr>
                <w:rFonts w:ascii="宋体" w:hAnsi="宋体" w:cs="宋体" w:hint="eastAsia"/>
                <w:color w:val="000000"/>
                <w:kern w:val="0"/>
                <w:sz w:val="22"/>
                <w:szCs w:val="22"/>
                <w:lang w:bidi="ar"/>
              </w:rPr>
              <w:t xml:space="preserve"> LA-BNT-300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webcare僵尸木马系统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DELLPower Edge R710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DEM3Z2X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内网监控</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213053365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机关办公建筑与大型公共建筑耗能检验系统(Web服务器）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213053362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机关办公建筑与大型公共建筑耗能检验系统(数据库服务器)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NF8560M2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213054510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机关办公建筑与大型公共建筑耗能检验系统（通讯服务器）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CN723806BY</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2012电子政务系统项目更替</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7WHSM2X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互联网扫描服务器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网页访问监控一体机</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XA14201868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网页监控</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网页访问监控一体机</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XA151011641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网页监控</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网页访问监控一体机</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XA15100526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网页监控</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网页访问监控一体机</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XA14201867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网页监控</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lastRenderedPageBreak/>
              <w:t>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网页访问监控一体机</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XA15101644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网页监控</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112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 8560M2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213054509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机关办公建筑与大型公共建筑耗能检验系统（Web服务器）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DVJ2P2X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w:t>
            </w:r>
            <w:proofErr w:type="gramStart"/>
            <w:r>
              <w:rPr>
                <w:rFonts w:ascii="宋体" w:hAnsi="宋体" w:cs="宋体" w:hint="eastAsia"/>
                <w:color w:val="000000"/>
                <w:kern w:val="0"/>
                <w:sz w:val="22"/>
                <w:szCs w:val="22"/>
                <w:lang w:bidi="ar"/>
              </w:rPr>
              <w:t>视频视频</w:t>
            </w:r>
            <w:proofErr w:type="gramEnd"/>
            <w:r>
              <w:rPr>
                <w:rFonts w:ascii="宋体" w:hAnsi="宋体" w:cs="宋体" w:hint="eastAsia"/>
                <w:color w:val="000000"/>
                <w:kern w:val="0"/>
                <w:sz w:val="22"/>
                <w:szCs w:val="22"/>
                <w:lang w:bidi="ar"/>
              </w:rPr>
              <w:t>点播（数据库）</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5YVMP2X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网上视频后台管理</w:t>
            </w:r>
            <w:r>
              <w:rPr>
                <w:rFonts w:cs="Calibri"/>
                <w:color w:val="000000"/>
                <w:kern w:val="0"/>
                <w:sz w:val="24"/>
                <w:lang w:bidi="ar"/>
              </w:rPr>
              <w:t>WEB</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2900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29DBP2X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w:t>
            </w:r>
            <w:proofErr w:type="gramStart"/>
            <w:r>
              <w:rPr>
                <w:rFonts w:ascii="宋体" w:hAnsi="宋体" w:cs="宋体" w:hint="eastAsia"/>
                <w:color w:val="000000"/>
                <w:kern w:val="0"/>
                <w:sz w:val="22"/>
                <w:szCs w:val="22"/>
                <w:lang w:bidi="ar"/>
              </w:rPr>
              <w:t>视频视频</w:t>
            </w:r>
            <w:proofErr w:type="gramEnd"/>
            <w:r>
              <w:rPr>
                <w:rFonts w:ascii="宋体" w:hAnsi="宋体" w:cs="宋体" w:hint="eastAsia"/>
                <w:color w:val="000000"/>
                <w:kern w:val="0"/>
                <w:sz w:val="22"/>
                <w:szCs w:val="22"/>
                <w:lang w:bidi="ar"/>
              </w:rPr>
              <w:t>点播</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DP2000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214229089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互联网云平台服务器备份</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UIS-Cell-3030-G3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210235A3M5H203000148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UIS-Cell-3030-G3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210235A3M5H203000146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UIS-Cell-3030-G3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210235A3M5H203000147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NF5220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210338366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Mysql01</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215297411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顾</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215297412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顾</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 M3 </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214233819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cs="Calibri"/>
                <w:color w:val="000000"/>
                <w:kern w:val="0"/>
                <w:sz w:val="24"/>
                <w:lang w:bidi="ar"/>
              </w:rPr>
              <w:t>DELL 2950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H6DJF2X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补丁服务器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TS 850 </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213100280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互联网云平台服务器二期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 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216557460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互联网云平台三期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NF5240M3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213103808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互联网云平台服务器二期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 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215289395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 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215289394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TS 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215289393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213100281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互联网云平台服务器二期</w:t>
            </w: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lastRenderedPageBreak/>
              <w:t>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TS850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213100282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w:t>
            </w:r>
            <w:r>
              <w:rPr>
                <w:rFonts w:ascii="宋体" w:hAnsi="宋体" w:cs="宋体" w:hint="eastAsia"/>
                <w:color w:val="000000"/>
                <w:kern w:val="0"/>
                <w:sz w:val="22"/>
                <w:szCs w:val="22"/>
                <w:lang w:bidi="ar"/>
              </w:rPr>
              <w:lastRenderedPageBreak/>
              <w:t>器二期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HPX1600 G2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SGH139XFFC</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网上视频分类检索库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HPDL180 G6</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CNG145TL34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网上视频分类检索库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HPDL180 G6</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CNG145TL33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网上视频分类检索库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HPDL380 G7</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CNG145TL35</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网上视频分类检索库</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DELL-EMCNX3230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02571000050186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Redexpro</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FC-W9HD2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FCW9HD22014121501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高清视频</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FC-W9HD2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FCW9HD22014121502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网站视频（高清2）</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USB KVM</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312"/>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戴尔</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DELL 1850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F9VOT1X</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转码工作站</w:t>
            </w:r>
            <w:r>
              <w:rPr>
                <w:rFonts w:cs="Calibri"/>
                <w:color w:val="000000"/>
                <w:kern w:val="0"/>
                <w:sz w:val="24"/>
                <w:lang w:bidi="ar"/>
              </w:rPr>
              <w:t>01</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2102311QGD10HB001256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2102311QGD10HB001276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2102311QGD10HB001349</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2102311QGD10HB001301</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216557464</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2102311QGD10HB001260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2102311QGD10HB001348</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华为RH2288H V3</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2102311QGD10HB001247</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216557463</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浪潮-TS860</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216557462</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浪潮N</w:t>
            </w:r>
            <w:r>
              <w:rPr>
                <w:rFonts w:ascii="宋体" w:hAnsi="宋体" w:cs="宋体" w:hint="eastAsia"/>
                <w:color w:val="000000"/>
                <w:kern w:val="0"/>
                <w:sz w:val="22"/>
                <w:szCs w:val="22"/>
                <w:lang w:bidi="ar"/>
              </w:rPr>
              <w:t>F5280M2</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214410966</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邮件备份系统</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lastRenderedPageBreak/>
              <w:t>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HP DL388e Gen8</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CN723806B0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应急演练</w:t>
            </w:r>
          </w:p>
        </w:tc>
      </w:tr>
      <w:tr w:rsidR="00DF6B5D">
        <w:trPr>
          <w:trHeight w:val="288"/>
        </w:trPr>
        <w:tc>
          <w:tcPr>
            <w:tcW w:w="5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154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服务器</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惠普</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HP-D</w:t>
            </w:r>
            <w:r>
              <w:rPr>
                <w:rFonts w:ascii="宋体" w:hAnsi="宋体" w:cs="宋体" w:hint="eastAsia"/>
                <w:color w:val="000000"/>
                <w:kern w:val="0"/>
                <w:sz w:val="22"/>
                <w:szCs w:val="22"/>
                <w:lang w:bidi="ar"/>
              </w:rPr>
              <w:t>L180G6</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61"/>
                <w:rFonts w:hint="default"/>
                <w:lang w:bidi="ar"/>
              </w:rPr>
              <w:t>C</w:t>
            </w:r>
            <w:r>
              <w:rPr>
                <w:rFonts w:ascii="宋体" w:hAnsi="宋体" w:cs="宋体" w:hint="eastAsia"/>
                <w:color w:val="000000"/>
                <w:kern w:val="0"/>
                <w:sz w:val="22"/>
                <w:szCs w:val="22"/>
                <w:lang w:bidi="ar"/>
              </w:rPr>
              <w:t>NG142SWZ0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应急演练</w:t>
            </w:r>
          </w:p>
        </w:tc>
      </w:tr>
    </w:tbl>
    <w:p w:rsidR="00DF6B5D" w:rsidRDefault="00DF6B5D">
      <w:pPr>
        <w:rPr>
          <w:rFonts w:ascii="宋体" w:hAnsi="宋体" w:cs="宋体"/>
          <w:b/>
          <w:bCs/>
          <w:kern w:val="0"/>
          <w:szCs w:val="21"/>
        </w:rPr>
      </w:pPr>
    </w:p>
    <w:bookmarkEnd w:id="4"/>
    <w:p w:rsidR="00DF6B5D" w:rsidRDefault="00F9147C">
      <w:pPr>
        <w:ind w:firstLineChars="200" w:firstLine="420"/>
      </w:pPr>
      <w:r>
        <w:rPr>
          <w:rFonts w:hint="eastAsia"/>
        </w:rPr>
        <w:t>4</w:t>
      </w:r>
      <w:r>
        <w:rPr>
          <w:rFonts w:hint="eastAsia"/>
        </w:rPr>
        <w:t>）</w:t>
      </w:r>
      <w:r>
        <w:rPr>
          <w:rFonts w:hint="eastAsia"/>
        </w:rPr>
        <w:t>UPS</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20"/>
        <w:gridCol w:w="1420"/>
        <w:gridCol w:w="1844"/>
        <w:gridCol w:w="1092"/>
        <w:gridCol w:w="1134"/>
      </w:tblGrid>
      <w:tr w:rsidR="00DF6B5D">
        <w:trPr>
          <w:cantSplit/>
          <w:tblHeader/>
        </w:trPr>
        <w:tc>
          <w:tcPr>
            <w:tcW w:w="1170" w:type="dxa"/>
          </w:tcPr>
          <w:p w:rsidR="00DF6B5D" w:rsidRDefault="00F9147C">
            <w:pPr>
              <w:spacing w:before="78" w:after="78"/>
              <w:jc w:val="center"/>
              <w:rPr>
                <w:b/>
                <w:sz w:val="18"/>
                <w:szCs w:val="18"/>
              </w:rPr>
            </w:pPr>
            <w:r>
              <w:rPr>
                <w:rFonts w:hint="eastAsia"/>
                <w:b/>
                <w:sz w:val="18"/>
                <w:szCs w:val="18"/>
              </w:rPr>
              <w:t>序号</w:t>
            </w:r>
          </w:p>
        </w:tc>
        <w:tc>
          <w:tcPr>
            <w:tcW w:w="1420" w:type="dxa"/>
          </w:tcPr>
          <w:p w:rsidR="00DF6B5D" w:rsidRDefault="00F9147C">
            <w:pPr>
              <w:spacing w:before="78" w:after="78"/>
              <w:jc w:val="center"/>
              <w:rPr>
                <w:b/>
                <w:sz w:val="18"/>
                <w:szCs w:val="18"/>
              </w:rPr>
            </w:pPr>
            <w:r>
              <w:rPr>
                <w:rFonts w:hint="eastAsia"/>
                <w:b/>
                <w:sz w:val="18"/>
                <w:szCs w:val="18"/>
              </w:rPr>
              <w:t>名称</w:t>
            </w:r>
          </w:p>
        </w:tc>
        <w:tc>
          <w:tcPr>
            <w:tcW w:w="1420" w:type="dxa"/>
          </w:tcPr>
          <w:p w:rsidR="00DF6B5D" w:rsidRDefault="00F9147C">
            <w:pPr>
              <w:spacing w:before="78" w:after="78"/>
              <w:jc w:val="center"/>
              <w:rPr>
                <w:b/>
                <w:sz w:val="18"/>
                <w:szCs w:val="18"/>
              </w:rPr>
            </w:pPr>
            <w:r>
              <w:rPr>
                <w:rFonts w:hint="eastAsia"/>
                <w:b/>
                <w:sz w:val="18"/>
                <w:szCs w:val="18"/>
              </w:rPr>
              <w:t>品牌</w:t>
            </w:r>
          </w:p>
        </w:tc>
        <w:tc>
          <w:tcPr>
            <w:tcW w:w="1844" w:type="dxa"/>
          </w:tcPr>
          <w:p w:rsidR="00DF6B5D" w:rsidRDefault="00F9147C">
            <w:pPr>
              <w:spacing w:before="78" w:after="78"/>
              <w:jc w:val="center"/>
              <w:rPr>
                <w:b/>
                <w:sz w:val="18"/>
                <w:szCs w:val="18"/>
              </w:rPr>
            </w:pPr>
            <w:r>
              <w:rPr>
                <w:rFonts w:hint="eastAsia"/>
                <w:b/>
                <w:sz w:val="18"/>
                <w:szCs w:val="18"/>
              </w:rPr>
              <w:t>型号</w:t>
            </w:r>
          </w:p>
        </w:tc>
        <w:tc>
          <w:tcPr>
            <w:tcW w:w="1092" w:type="dxa"/>
          </w:tcPr>
          <w:p w:rsidR="00DF6B5D" w:rsidRDefault="00F9147C">
            <w:pPr>
              <w:spacing w:before="78" w:after="78"/>
              <w:jc w:val="center"/>
              <w:rPr>
                <w:b/>
                <w:sz w:val="18"/>
                <w:szCs w:val="18"/>
              </w:rPr>
            </w:pPr>
            <w:r>
              <w:rPr>
                <w:rFonts w:hint="eastAsia"/>
                <w:b/>
                <w:sz w:val="18"/>
                <w:szCs w:val="18"/>
              </w:rPr>
              <w:t>数量</w:t>
            </w:r>
          </w:p>
        </w:tc>
        <w:tc>
          <w:tcPr>
            <w:tcW w:w="1134" w:type="dxa"/>
          </w:tcPr>
          <w:p w:rsidR="00DF6B5D" w:rsidRDefault="00F9147C">
            <w:pPr>
              <w:spacing w:before="78" w:after="78"/>
              <w:jc w:val="center"/>
              <w:rPr>
                <w:b/>
                <w:sz w:val="18"/>
                <w:szCs w:val="18"/>
              </w:rPr>
            </w:pPr>
            <w:r>
              <w:rPr>
                <w:rFonts w:hint="eastAsia"/>
                <w:b/>
                <w:sz w:val="18"/>
                <w:szCs w:val="18"/>
              </w:rPr>
              <w:t>应用</w:t>
            </w:r>
          </w:p>
        </w:tc>
      </w:tr>
      <w:tr w:rsidR="00DF6B5D">
        <w:trPr>
          <w:cantSplit/>
        </w:trPr>
        <w:tc>
          <w:tcPr>
            <w:tcW w:w="1170" w:type="dxa"/>
          </w:tcPr>
          <w:p w:rsidR="00DF6B5D" w:rsidRDefault="00F9147C">
            <w:pPr>
              <w:spacing w:before="78" w:after="78"/>
              <w:jc w:val="center"/>
              <w:rPr>
                <w:sz w:val="18"/>
                <w:szCs w:val="18"/>
              </w:rPr>
            </w:pPr>
            <w:r>
              <w:rPr>
                <w:rFonts w:hint="eastAsia"/>
                <w:sz w:val="18"/>
                <w:szCs w:val="18"/>
              </w:rPr>
              <w:t>1</w:t>
            </w:r>
          </w:p>
        </w:tc>
        <w:tc>
          <w:tcPr>
            <w:tcW w:w="1420" w:type="dxa"/>
          </w:tcPr>
          <w:p w:rsidR="00DF6B5D" w:rsidRDefault="00F9147C">
            <w:pPr>
              <w:spacing w:before="78" w:after="78"/>
              <w:jc w:val="center"/>
              <w:rPr>
                <w:sz w:val="18"/>
                <w:szCs w:val="18"/>
              </w:rPr>
            </w:pPr>
            <w:r>
              <w:rPr>
                <w:rFonts w:hint="eastAsia"/>
                <w:sz w:val="18"/>
                <w:szCs w:val="18"/>
              </w:rPr>
              <w:t>UPS</w:t>
            </w:r>
          </w:p>
        </w:tc>
        <w:tc>
          <w:tcPr>
            <w:tcW w:w="1420" w:type="dxa"/>
          </w:tcPr>
          <w:p w:rsidR="00DF6B5D" w:rsidRDefault="00F9147C">
            <w:pPr>
              <w:spacing w:before="78" w:after="78"/>
              <w:jc w:val="center"/>
              <w:rPr>
                <w:sz w:val="18"/>
                <w:szCs w:val="18"/>
              </w:rPr>
            </w:pPr>
            <w:r>
              <w:rPr>
                <w:rFonts w:hint="eastAsia"/>
                <w:sz w:val="18"/>
                <w:szCs w:val="18"/>
              </w:rPr>
              <w:t>Riellos</w:t>
            </w:r>
          </w:p>
        </w:tc>
        <w:tc>
          <w:tcPr>
            <w:tcW w:w="1844" w:type="dxa"/>
          </w:tcPr>
          <w:p w:rsidR="00DF6B5D" w:rsidRDefault="00F9147C">
            <w:pPr>
              <w:spacing w:before="78" w:after="78"/>
              <w:jc w:val="center"/>
              <w:rPr>
                <w:sz w:val="18"/>
                <w:szCs w:val="18"/>
              </w:rPr>
            </w:pPr>
            <w:r>
              <w:rPr>
                <w:rFonts w:hint="eastAsia"/>
                <w:sz w:val="18"/>
                <w:szCs w:val="18"/>
              </w:rPr>
              <w:t>Riellos20KV</w:t>
            </w:r>
          </w:p>
        </w:tc>
        <w:tc>
          <w:tcPr>
            <w:tcW w:w="1092" w:type="dxa"/>
          </w:tcPr>
          <w:p w:rsidR="00DF6B5D" w:rsidRDefault="00F9147C">
            <w:pPr>
              <w:spacing w:before="78" w:after="78"/>
              <w:jc w:val="center"/>
              <w:rPr>
                <w:sz w:val="18"/>
                <w:szCs w:val="18"/>
              </w:rPr>
            </w:pPr>
            <w:r>
              <w:rPr>
                <w:rFonts w:hint="eastAsia"/>
                <w:sz w:val="18"/>
                <w:szCs w:val="18"/>
              </w:rPr>
              <w:t>1</w:t>
            </w:r>
          </w:p>
        </w:tc>
        <w:tc>
          <w:tcPr>
            <w:tcW w:w="1134" w:type="dxa"/>
          </w:tcPr>
          <w:p w:rsidR="00DF6B5D" w:rsidRDefault="00F9147C">
            <w:pPr>
              <w:spacing w:before="78" w:after="78"/>
              <w:jc w:val="center"/>
              <w:rPr>
                <w:sz w:val="18"/>
                <w:szCs w:val="18"/>
              </w:rPr>
            </w:pPr>
            <w:r>
              <w:rPr>
                <w:rFonts w:hint="eastAsia"/>
                <w:sz w:val="18"/>
                <w:szCs w:val="18"/>
              </w:rPr>
              <w:t>屏蔽机房</w:t>
            </w:r>
          </w:p>
        </w:tc>
      </w:tr>
      <w:tr w:rsidR="00DF6B5D">
        <w:trPr>
          <w:cantSplit/>
        </w:trPr>
        <w:tc>
          <w:tcPr>
            <w:tcW w:w="1170" w:type="dxa"/>
          </w:tcPr>
          <w:p w:rsidR="00DF6B5D" w:rsidRDefault="00F9147C">
            <w:pPr>
              <w:spacing w:before="78" w:after="78"/>
              <w:jc w:val="center"/>
              <w:rPr>
                <w:sz w:val="18"/>
                <w:szCs w:val="18"/>
              </w:rPr>
            </w:pPr>
            <w:r>
              <w:rPr>
                <w:rFonts w:hint="eastAsia"/>
                <w:sz w:val="18"/>
                <w:szCs w:val="18"/>
              </w:rPr>
              <w:t>2</w:t>
            </w:r>
          </w:p>
        </w:tc>
        <w:tc>
          <w:tcPr>
            <w:tcW w:w="1420" w:type="dxa"/>
          </w:tcPr>
          <w:p w:rsidR="00DF6B5D" w:rsidRDefault="00F9147C">
            <w:pPr>
              <w:spacing w:before="78" w:after="78"/>
              <w:jc w:val="center"/>
              <w:rPr>
                <w:sz w:val="18"/>
                <w:szCs w:val="18"/>
              </w:rPr>
            </w:pPr>
            <w:r>
              <w:rPr>
                <w:rFonts w:hint="eastAsia"/>
                <w:sz w:val="18"/>
                <w:szCs w:val="18"/>
              </w:rPr>
              <w:t>UPS</w:t>
            </w:r>
          </w:p>
        </w:tc>
        <w:tc>
          <w:tcPr>
            <w:tcW w:w="1420" w:type="dxa"/>
          </w:tcPr>
          <w:p w:rsidR="00DF6B5D" w:rsidRDefault="00F9147C">
            <w:pPr>
              <w:spacing w:before="78" w:after="78"/>
              <w:jc w:val="center"/>
              <w:rPr>
                <w:sz w:val="18"/>
                <w:szCs w:val="18"/>
              </w:rPr>
            </w:pPr>
            <w:r>
              <w:rPr>
                <w:rFonts w:hint="eastAsia"/>
                <w:sz w:val="18"/>
                <w:szCs w:val="18"/>
              </w:rPr>
              <w:t>APC</w:t>
            </w:r>
          </w:p>
        </w:tc>
        <w:tc>
          <w:tcPr>
            <w:tcW w:w="1844" w:type="dxa"/>
          </w:tcPr>
          <w:p w:rsidR="00DF6B5D" w:rsidRDefault="00F9147C">
            <w:pPr>
              <w:spacing w:before="78" w:after="78"/>
              <w:jc w:val="center"/>
              <w:rPr>
                <w:sz w:val="18"/>
                <w:szCs w:val="18"/>
              </w:rPr>
            </w:pPr>
            <w:r>
              <w:rPr>
                <w:rFonts w:hint="eastAsia"/>
                <w:sz w:val="18"/>
                <w:szCs w:val="18"/>
              </w:rPr>
              <w:t>APC SL40KH</w:t>
            </w:r>
          </w:p>
        </w:tc>
        <w:tc>
          <w:tcPr>
            <w:tcW w:w="1092" w:type="dxa"/>
          </w:tcPr>
          <w:p w:rsidR="00DF6B5D" w:rsidRDefault="00F9147C">
            <w:pPr>
              <w:spacing w:before="78" w:after="78"/>
              <w:jc w:val="center"/>
              <w:rPr>
                <w:sz w:val="18"/>
                <w:szCs w:val="18"/>
              </w:rPr>
            </w:pPr>
            <w:r>
              <w:rPr>
                <w:rFonts w:hint="eastAsia"/>
                <w:sz w:val="18"/>
                <w:szCs w:val="18"/>
              </w:rPr>
              <w:t>1</w:t>
            </w:r>
          </w:p>
        </w:tc>
        <w:tc>
          <w:tcPr>
            <w:tcW w:w="1134" w:type="dxa"/>
          </w:tcPr>
          <w:p w:rsidR="00DF6B5D" w:rsidRDefault="00F9147C">
            <w:pPr>
              <w:spacing w:before="78" w:after="78"/>
              <w:jc w:val="center"/>
              <w:rPr>
                <w:sz w:val="18"/>
                <w:szCs w:val="18"/>
              </w:rPr>
            </w:pPr>
            <w:r>
              <w:rPr>
                <w:rFonts w:hint="eastAsia"/>
                <w:sz w:val="18"/>
                <w:szCs w:val="18"/>
              </w:rPr>
              <w:t>非屏机房</w:t>
            </w:r>
          </w:p>
        </w:tc>
      </w:tr>
      <w:tr w:rsidR="00DF6B5D">
        <w:trPr>
          <w:cantSplit/>
        </w:trPr>
        <w:tc>
          <w:tcPr>
            <w:tcW w:w="1170" w:type="dxa"/>
          </w:tcPr>
          <w:p w:rsidR="00DF6B5D" w:rsidRDefault="00F9147C">
            <w:pPr>
              <w:spacing w:before="78" w:after="78"/>
              <w:jc w:val="center"/>
              <w:rPr>
                <w:sz w:val="18"/>
                <w:szCs w:val="18"/>
              </w:rPr>
            </w:pPr>
            <w:r>
              <w:rPr>
                <w:rFonts w:hint="eastAsia"/>
                <w:sz w:val="18"/>
                <w:szCs w:val="18"/>
              </w:rPr>
              <w:t>3</w:t>
            </w:r>
          </w:p>
        </w:tc>
        <w:tc>
          <w:tcPr>
            <w:tcW w:w="1420" w:type="dxa"/>
          </w:tcPr>
          <w:p w:rsidR="00DF6B5D" w:rsidRDefault="00F9147C">
            <w:pPr>
              <w:spacing w:before="78" w:after="78"/>
              <w:jc w:val="center"/>
              <w:rPr>
                <w:sz w:val="18"/>
                <w:szCs w:val="18"/>
              </w:rPr>
            </w:pPr>
            <w:r>
              <w:rPr>
                <w:rFonts w:hint="eastAsia"/>
                <w:sz w:val="18"/>
                <w:szCs w:val="18"/>
              </w:rPr>
              <w:t>UPS</w:t>
            </w:r>
          </w:p>
        </w:tc>
        <w:tc>
          <w:tcPr>
            <w:tcW w:w="1420" w:type="dxa"/>
          </w:tcPr>
          <w:p w:rsidR="00DF6B5D" w:rsidRDefault="00F9147C">
            <w:pPr>
              <w:spacing w:before="78" w:after="78"/>
              <w:jc w:val="center"/>
              <w:rPr>
                <w:sz w:val="18"/>
                <w:szCs w:val="18"/>
              </w:rPr>
            </w:pPr>
            <w:r>
              <w:rPr>
                <w:rFonts w:ascii="ˎ̥" w:hAnsi="ˎ̥"/>
                <w:sz w:val="18"/>
                <w:szCs w:val="18"/>
              </w:rPr>
              <w:t>艾默生</w:t>
            </w:r>
          </w:p>
        </w:tc>
        <w:tc>
          <w:tcPr>
            <w:tcW w:w="1844" w:type="dxa"/>
          </w:tcPr>
          <w:p w:rsidR="00DF6B5D" w:rsidRDefault="00F9147C">
            <w:pPr>
              <w:spacing w:before="78" w:after="78"/>
              <w:jc w:val="center"/>
              <w:rPr>
                <w:sz w:val="18"/>
                <w:szCs w:val="18"/>
              </w:rPr>
            </w:pPr>
            <w:r>
              <w:rPr>
                <w:rFonts w:ascii="ˎ̥" w:hAnsi="ˎ̥"/>
                <w:sz w:val="18"/>
                <w:szCs w:val="18"/>
              </w:rPr>
              <w:t>UL33-0600L(60KVA)</w:t>
            </w:r>
          </w:p>
        </w:tc>
        <w:tc>
          <w:tcPr>
            <w:tcW w:w="1092" w:type="dxa"/>
          </w:tcPr>
          <w:p w:rsidR="00DF6B5D" w:rsidRDefault="00F9147C">
            <w:pPr>
              <w:spacing w:before="78" w:after="78"/>
              <w:jc w:val="center"/>
              <w:rPr>
                <w:sz w:val="18"/>
                <w:szCs w:val="18"/>
              </w:rPr>
            </w:pPr>
            <w:r>
              <w:rPr>
                <w:rFonts w:hint="eastAsia"/>
                <w:sz w:val="18"/>
                <w:szCs w:val="18"/>
              </w:rPr>
              <w:t>2</w:t>
            </w:r>
          </w:p>
        </w:tc>
        <w:tc>
          <w:tcPr>
            <w:tcW w:w="1134" w:type="dxa"/>
          </w:tcPr>
          <w:p w:rsidR="00DF6B5D" w:rsidRDefault="00F9147C">
            <w:pPr>
              <w:spacing w:before="78" w:after="78"/>
              <w:jc w:val="center"/>
              <w:rPr>
                <w:sz w:val="18"/>
                <w:szCs w:val="18"/>
              </w:rPr>
            </w:pPr>
            <w:r>
              <w:rPr>
                <w:rFonts w:hint="eastAsia"/>
                <w:sz w:val="18"/>
                <w:szCs w:val="18"/>
              </w:rPr>
              <w:t>新机房</w:t>
            </w:r>
          </w:p>
        </w:tc>
      </w:tr>
      <w:tr w:rsidR="00DF6B5D">
        <w:trPr>
          <w:cantSplit/>
          <w:trHeight w:val="530"/>
        </w:trPr>
        <w:tc>
          <w:tcPr>
            <w:tcW w:w="1170" w:type="dxa"/>
            <w:vAlign w:val="center"/>
          </w:tcPr>
          <w:p w:rsidR="00DF6B5D" w:rsidRDefault="00F9147C">
            <w:pPr>
              <w:spacing w:before="78" w:after="78"/>
              <w:jc w:val="center"/>
              <w:rPr>
                <w:sz w:val="18"/>
                <w:szCs w:val="18"/>
              </w:rPr>
            </w:pPr>
            <w:r>
              <w:rPr>
                <w:rFonts w:hint="eastAsia"/>
                <w:sz w:val="18"/>
                <w:szCs w:val="18"/>
              </w:rPr>
              <w:t>4</w:t>
            </w:r>
          </w:p>
        </w:tc>
        <w:tc>
          <w:tcPr>
            <w:tcW w:w="1420" w:type="dxa"/>
            <w:vAlign w:val="center"/>
          </w:tcPr>
          <w:p w:rsidR="00DF6B5D" w:rsidRDefault="00F9147C">
            <w:pPr>
              <w:spacing w:before="78" w:after="78"/>
              <w:jc w:val="center"/>
              <w:rPr>
                <w:sz w:val="18"/>
                <w:szCs w:val="18"/>
              </w:rPr>
            </w:pPr>
            <w:r>
              <w:rPr>
                <w:rFonts w:hint="eastAsia"/>
                <w:sz w:val="18"/>
                <w:szCs w:val="18"/>
              </w:rPr>
              <w:t>UPS</w:t>
            </w:r>
          </w:p>
        </w:tc>
        <w:tc>
          <w:tcPr>
            <w:tcW w:w="1420" w:type="dxa"/>
            <w:vAlign w:val="center"/>
          </w:tcPr>
          <w:p w:rsidR="00DF6B5D" w:rsidRDefault="00F9147C">
            <w:pPr>
              <w:spacing w:before="78" w:after="78"/>
              <w:jc w:val="center"/>
              <w:rPr>
                <w:sz w:val="18"/>
                <w:szCs w:val="18"/>
              </w:rPr>
            </w:pPr>
            <w:r>
              <w:rPr>
                <w:rFonts w:ascii="ˎ̥" w:hAnsi="ˎ̥"/>
                <w:sz w:val="18"/>
                <w:szCs w:val="18"/>
              </w:rPr>
              <w:t>艾默生</w:t>
            </w:r>
          </w:p>
        </w:tc>
        <w:tc>
          <w:tcPr>
            <w:tcW w:w="1844" w:type="dxa"/>
            <w:vAlign w:val="center"/>
          </w:tcPr>
          <w:p w:rsidR="00DF6B5D" w:rsidRDefault="00F9147C">
            <w:pPr>
              <w:spacing w:before="78" w:after="78"/>
              <w:jc w:val="center"/>
              <w:rPr>
                <w:sz w:val="18"/>
                <w:szCs w:val="18"/>
              </w:rPr>
            </w:pPr>
            <w:r>
              <w:rPr>
                <w:rFonts w:ascii="ˎ̥" w:hAnsi="ˎ̥" w:hint="eastAsia"/>
                <w:sz w:val="18"/>
                <w:szCs w:val="18"/>
              </w:rPr>
              <w:t>Liebert APM150</w:t>
            </w:r>
            <w:r>
              <w:rPr>
                <w:rFonts w:ascii="ˎ̥" w:hAnsi="ˎ̥"/>
                <w:sz w:val="18"/>
                <w:szCs w:val="18"/>
              </w:rPr>
              <w:t>(</w:t>
            </w:r>
            <w:r>
              <w:rPr>
                <w:rFonts w:ascii="ˎ̥" w:hAnsi="ˎ̥" w:hint="eastAsia"/>
                <w:sz w:val="18"/>
                <w:szCs w:val="18"/>
              </w:rPr>
              <w:t>150</w:t>
            </w:r>
            <w:r>
              <w:rPr>
                <w:rFonts w:ascii="ˎ̥" w:hAnsi="ˎ̥"/>
                <w:sz w:val="18"/>
                <w:szCs w:val="18"/>
              </w:rPr>
              <w:t>KVA)</w:t>
            </w:r>
          </w:p>
        </w:tc>
        <w:tc>
          <w:tcPr>
            <w:tcW w:w="1092" w:type="dxa"/>
            <w:vAlign w:val="center"/>
          </w:tcPr>
          <w:p w:rsidR="00DF6B5D" w:rsidRDefault="00F9147C">
            <w:pPr>
              <w:spacing w:before="78" w:after="78"/>
              <w:jc w:val="center"/>
              <w:rPr>
                <w:sz w:val="18"/>
                <w:szCs w:val="18"/>
              </w:rPr>
            </w:pPr>
            <w:r>
              <w:rPr>
                <w:rFonts w:hint="eastAsia"/>
                <w:sz w:val="18"/>
                <w:szCs w:val="18"/>
              </w:rPr>
              <w:t>1</w:t>
            </w:r>
          </w:p>
        </w:tc>
        <w:tc>
          <w:tcPr>
            <w:tcW w:w="1134" w:type="dxa"/>
            <w:vAlign w:val="center"/>
          </w:tcPr>
          <w:p w:rsidR="00DF6B5D" w:rsidRDefault="00F9147C">
            <w:pPr>
              <w:spacing w:before="78" w:after="78"/>
              <w:jc w:val="center"/>
              <w:rPr>
                <w:sz w:val="18"/>
                <w:szCs w:val="18"/>
              </w:rPr>
            </w:pPr>
            <w:r>
              <w:rPr>
                <w:rFonts w:hint="eastAsia"/>
                <w:sz w:val="18"/>
                <w:szCs w:val="18"/>
              </w:rPr>
              <w:t>新机房</w:t>
            </w:r>
          </w:p>
        </w:tc>
      </w:tr>
    </w:tbl>
    <w:p w:rsidR="00DF6B5D" w:rsidRDefault="00DF6B5D"/>
    <w:p w:rsidR="00DF6B5D" w:rsidRDefault="00F9147C">
      <w:pPr>
        <w:ind w:firstLineChars="200" w:firstLine="420"/>
      </w:pPr>
      <w:r>
        <w:rPr>
          <w:rFonts w:hint="eastAsia"/>
        </w:rPr>
        <w:t>5</w:t>
      </w:r>
      <w:r>
        <w:rPr>
          <w:rFonts w:hint="eastAsia"/>
        </w:rPr>
        <w:t>）空调</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1418"/>
        <w:gridCol w:w="2409"/>
        <w:gridCol w:w="709"/>
        <w:gridCol w:w="1276"/>
      </w:tblGrid>
      <w:tr w:rsidR="00DF6B5D">
        <w:trPr>
          <w:trHeight w:val="561"/>
        </w:trPr>
        <w:tc>
          <w:tcPr>
            <w:tcW w:w="992" w:type="dxa"/>
            <w:vAlign w:val="center"/>
          </w:tcPr>
          <w:p w:rsidR="00DF6B5D" w:rsidRDefault="00F9147C">
            <w:pPr>
              <w:jc w:val="center"/>
              <w:rPr>
                <w:b/>
                <w:szCs w:val="21"/>
              </w:rPr>
            </w:pPr>
            <w:r>
              <w:rPr>
                <w:rFonts w:hint="eastAsia"/>
                <w:b/>
                <w:szCs w:val="21"/>
              </w:rPr>
              <w:t>序号</w:t>
            </w:r>
          </w:p>
        </w:tc>
        <w:tc>
          <w:tcPr>
            <w:tcW w:w="1276" w:type="dxa"/>
            <w:vAlign w:val="center"/>
          </w:tcPr>
          <w:p w:rsidR="00DF6B5D" w:rsidRDefault="00F9147C">
            <w:pPr>
              <w:jc w:val="center"/>
              <w:rPr>
                <w:b/>
                <w:szCs w:val="21"/>
              </w:rPr>
            </w:pPr>
            <w:r>
              <w:rPr>
                <w:rFonts w:hint="eastAsia"/>
                <w:b/>
                <w:szCs w:val="21"/>
              </w:rPr>
              <w:t>名称</w:t>
            </w:r>
          </w:p>
        </w:tc>
        <w:tc>
          <w:tcPr>
            <w:tcW w:w="1418" w:type="dxa"/>
            <w:vAlign w:val="center"/>
          </w:tcPr>
          <w:p w:rsidR="00DF6B5D" w:rsidRDefault="00F9147C">
            <w:pPr>
              <w:jc w:val="center"/>
              <w:rPr>
                <w:b/>
                <w:szCs w:val="21"/>
              </w:rPr>
            </w:pPr>
            <w:r>
              <w:rPr>
                <w:rFonts w:hint="eastAsia"/>
                <w:b/>
                <w:szCs w:val="21"/>
              </w:rPr>
              <w:t>品牌</w:t>
            </w:r>
          </w:p>
        </w:tc>
        <w:tc>
          <w:tcPr>
            <w:tcW w:w="2409" w:type="dxa"/>
            <w:vAlign w:val="center"/>
          </w:tcPr>
          <w:p w:rsidR="00DF6B5D" w:rsidRDefault="00F9147C">
            <w:pPr>
              <w:jc w:val="center"/>
              <w:rPr>
                <w:b/>
                <w:szCs w:val="21"/>
              </w:rPr>
            </w:pPr>
            <w:r>
              <w:rPr>
                <w:rFonts w:hint="eastAsia"/>
                <w:b/>
                <w:szCs w:val="21"/>
              </w:rPr>
              <w:t>型号</w:t>
            </w:r>
          </w:p>
        </w:tc>
        <w:tc>
          <w:tcPr>
            <w:tcW w:w="709" w:type="dxa"/>
            <w:vAlign w:val="center"/>
          </w:tcPr>
          <w:p w:rsidR="00DF6B5D" w:rsidRDefault="00F9147C">
            <w:pPr>
              <w:jc w:val="center"/>
              <w:rPr>
                <w:b/>
                <w:szCs w:val="21"/>
              </w:rPr>
            </w:pPr>
            <w:r>
              <w:rPr>
                <w:rFonts w:hint="eastAsia"/>
                <w:b/>
                <w:szCs w:val="21"/>
              </w:rPr>
              <w:t>数量</w:t>
            </w:r>
          </w:p>
        </w:tc>
        <w:tc>
          <w:tcPr>
            <w:tcW w:w="1276" w:type="dxa"/>
            <w:vAlign w:val="center"/>
          </w:tcPr>
          <w:p w:rsidR="00DF6B5D" w:rsidRDefault="00F9147C">
            <w:pPr>
              <w:jc w:val="center"/>
              <w:rPr>
                <w:b/>
                <w:szCs w:val="21"/>
              </w:rPr>
            </w:pPr>
            <w:r>
              <w:rPr>
                <w:rFonts w:hint="eastAsia"/>
                <w:b/>
                <w:szCs w:val="21"/>
              </w:rPr>
              <w:t>应用</w:t>
            </w:r>
          </w:p>
        </w:tc>
      </w:tr>
      <w:tr w:rsidR="00DF6B5D">
        <w:trPr>
          <w:trHeight w:val="451"/>
        </w:trPr>
        <w:tc>
          <w:tcPr>
            <w:tcW w:w="992"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大金</w:t>
            </w:r>
          </w:p>
        </w:tc>
        <w:tc>
          <w:tcPr>
            <w:tcW w:w="1418" w:type="dxa"/>
            <w:vAlign w:val="center"/>
          </w:tcPr>
          <w:p w:rsidR="00DF6B5D" w:rsidRDefault="00F9147C">
            <w:pPr>
              <w:jc w:val="center"/>
              <w:rPr>
                <w:szCs w:val="21"/>
              </w:rPr>
            </w:pPr>
            <w:r>
              <w:rPr>
                <w:rFonts w:hint="eastAsia"/>
                <w:szCs w:val="21"/>
              </w:rPr>
              <w:t>DAIKIN</w:t>
            </w:r>
          </w:p>
        </w:tc>
        <w:tc>
          <w:tcPr>
            <w:tcW w:w="2409" w:type="dxa"/>
            <w:vAlign w:val="center"/>
          </w:tcPr>
          <w:p w:rsidR="00DF6B5D" w:rsidRDefault="00F9147C">
            <w:pPr>
              <w:jc w:val="center"/>
              <w:rPr>
                <w:szCs w:val="21"/>
              </w:rPr>
            </w:pPr>
            <w:r>
              <w:rPr>
                <w:rFonts w:hint="eastAsia"/>
                <w:szCs w:val="21"/>
              </w:rPr>
              <w:t>DAIKIN</w:t>
            </w:r>
            <w:r>
              <w:rPr>
                <w:rFonts w:hint="eastAsia"/>
                <w:szCs w:val="21"/>
              </w:rPr>
              <w:t>（五匹立式）</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非屏机房</w:t>
            </w:r>
          </w:p>
        </w:tc>
      </w:tr>
      <w:tr w:rsidR="00DF6B5D">
        <w:trPr>
          <w:trHeight w:val="457"/>
        </w:trPr>
        <w:tc>
          <w:tcPr>
            <w:tcW w:w="992" w:type="dxa"/>
            <w:vAlign w:val="center"/>
          </w:tcPr>
          <w:p w:rsidR="00DF6B5D" w:rsidRDefault="00F9147C">
            <w:pPr>
              <w:jc w:val="center"/>
              <w:rPr>
                <w:szCs w:val="21"/>
              </w:rPr>
            </w:pPr>
            <w:r>
              <w:rPr>
                <w:rFonts w:hint="eastAsia"/>
                <w:szCs w:val="21"/>
              </w:rPr>
              <w:t>2</w:t>
            </w:r>
          </w:p>
        </w:tc>
        <w:tc>
          <w:tcPr>
            <w:tcW w:w="1276" w:type="dxa"/>
            <w:vAlign w:val="center"/>
          </w:tcPr>
          <w:p w:rsidR="00DF6B5D" w:rsidRDefault="00F9147C">
            <w:pPr>
              <w:jc w:val="center"/>
              <w:rPr>
                <w:szCs w:val="21"/>
              </w:rPr>
            </w:pPr>
            <w:r>
              <w:rPr>
                <w:rFonts w:hint="eastAsia"/>
                <w:szCs w:val="21"/>
              </w:rPr>
              <w:t>大金</w:t>
            </w:r>
          </w:p>
        </w:tc>
        <w:tc>
          <w:tcPr>
            <w:tcW w:w="1418" w:type="dxa"/>
            <w:vAlign w:val="center"/>
          </w:tcPr>
          <w:p w:rsidR="00DF6B5D" w:rsidRDefault="00F9147C">
            <w:pPr>
              <w:jc w:val="center"/>
              <w:rPr>
                <w:szCs w:val="21"/>
              </w:rPr>
            </w:pPr>
            <w:r>
              <w:rPr>
                <w:rFonts w:hint="eastAsia"/>
                <w:szCs w:val="21"/>
              </w:rPr>
              <w:t>DAIKIN</w:t>
            </w:r>
          </w:p>
        </w:tc>
        <w:tc>
          <w:tcPr>
            <w:tcW w:w="2409" w:type="dxa"/>
            <w:vAlign w:val="center"/>
          </w:tcPr>
          <w:p w:rsidR="00DF6B5D" w:rsidRDefault="00F9147C">
            <w:pPr>
              <w:jc w:val="center"/>
              <w:rPr>
                <w:szCs w:val="21"/>
              </w:rPr>
            </w:pPr>
            <w:r>
              <w:rPr>
                <w:rFonts w:hint="eastAsia"/>
                <w:szCs w:val="21"/>
              </w:rPr>
              <w:t>DAIKIN</w:t>
            </w:r>
            <w:r>
              <w:rPr>
                <w:rFonts w:hint="eastAsia"/>
                <w:szCs w:val="21"/>
              </w:rPr>
              <w:t>（五匹吸顶式）</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非屏机房</w:t>
            </w:r>
          </w:p>
        </w:tc>
      </w:tr>
      <w:tr w:rsidR="00DF6B5D">
        <w:trPr>
          <w:trHeight w:val="463"/>
        </w:trPr>
        <w:tc>
          <w:tcPr>
            <w:tcW w:w="992" w:type="dxa"/>
            <w:vAlign w:val="center"/>
          </w:tcPr>
          <w:p w:rsidR="00DF6B5D" w:rsidRDefault="00F9147C">
            <w:pPr>
              <w:jc w:val="center"/>
              <w:rPr>
                <w:szCs w:val="21"/>
              </w:rPr>
            </w:pPr>
            <w:r>
              <w:rPr>
                <w:rFonts w:hint="eastAsia"/>
                <w:szCs w:val="21"/>
              </w:rPr>
              <w:t>3</w:t>
            </w:r>
          </w:p>
        </w:tc>
        <w:tc>
          <w:tcPr>
            <w:tcW w:w="1276" w:type="dxa"/>
            <w:vAlign w:val="center"/>
          </w:tcPr>
          <w:p w:rsidR="00DF6B5D" w:rsidRDefault="00F9147C">
            <w:pPr>
              <w:jc w:val="center"/>
              <w:rPr>
                <w:szCs w:val="21"/>
              </w:rPr>
            </w:pPr>
            <w:r>
              <w:rPr>
                <w:rFonts w:hint="eastAsia"/>
                <w:szCs w:val="21"/>
              </w:rPr>
              <w:t>大金</w:t>
            </w:r>
          </w:p>
        </w:tc>
        <w:tc>
          <w:tcPr>
            <w:tcW w:w="1418" w:type="dxa"/>
            <w:vAlign w:val="center"/>
          </w:tcPr>
          <w:p w:rsidR="00DF6B5D" w:rsidRDefault="00F9147C">
            <w:pPr>
              <w:jc w:val="center"/>
              <w:rPr>
                <w:szCs w:val="21"/>
              </w:rPr>
            </w:pPr>
            <w:r>
              <w:rPr>
                <w:rFonts w:hint="eastAsia"/>
                <w:szCs w:val="21"/>
              </w:rPr>
              <w:t>DAIKIN</w:t>
            </w:r>
          </w:p>
        </w:tc>
        <w:tc>
          <w:tcPr>
            <w:tcW w:w="2409" w:type="dxa"/>
            <w:vAlign w:val="center"/>
          </w:tcPr>
          <w:p w:rsidR="00DF6B5D" w:rsidRDefault="00F9147C">
            <w:pPr>
              <w:jc w:val="center"/>
              <w:rPr>
                <w:szCs w:val="21"/>
              </w:rPr>
            </w:pPr>
            <w:r>
              <w:rPr>
                <w:rFonts w:hint="eastAsia"/>
                <w:szCs w:val="21"/>
              </w:rPr>
              <w:t>DAIKIN</w:t>
            </w:r>
            <w:r>
              <w:rPr>
                <w:rFonts w:hint="eastAsia"/>
                <w:szCs w:val="21"/>
              </w:rPr>
              <w:t>（五匹立式）</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屏蔽机房</w:t>
            </w:r>
          </w:p>
        </w:tc>
      </w:tr>
      <w:tr w:rsidR="00DF6B5D">
        <w:trPr>
          <w:trHeight w:val="468"/>
        </w:trPr>
        <w:tc>
          <w:tcPr>
            <w:tcW w:w="992" w:type="dxa"/>
            <w:vAlign w:val="center"/>
          </w:tcPr>
          <w:p w:rsidR="00DF6B5D" w:rsidRDefault="00F9147C">
            <w:pPr>
              <w:jc w:val="center"/>
              <w:rPr>
                <w:szCs w:val="21"/>
              </w:rPr>
            </w:pPr>
            <w:r>
              <w:rPr>
                <w:rFonts w:hint="eastAsia"/>
                <w:szCs w:val="21"/>
              </w:rPr>
              <w:t>4</w:t>
            </w:r>
          </w:p>
        </w:tc>
        <w:tc>
          <w:tcPr>
            <w:tcW w:w="1276" w:type="dxa"/>
            <w:vAlign w:val="center"/>
          </w:tcPr>
          <w:p w:rsidR="00DF6B5D" w:rsidRDefault="00F9147C">
            <w:pPr>
              <w:jc w:val="center"/>
              <w:rPr>
                <w:szCs w:val="21"/>
              </w:rPr>
            </w:pPr>
            <w:r>
              <w:rPr>
                <w:rFonts w:hint="eastAsia"/>
                <w:szCs w:val="21"/>
              </w:rPr>
              <w:t>大金</w:t>
            </w:r>
          </w:p>
        </w:tc>
        <w:tc>
          <w:tcPr>
            <w:tcW w:w="1418" w:type="dxa"/>
            <w:vAlign w:val="center"/>
          </w:tcPr>
          <w:p w:rsidR="00DF6B5D" w:rsidRDefault="00F9147C">
            <w:pPr>
              <w:jc w:val="center"/>
              <w:rPr>
                <w:szCs w:val="21"/>
              </w:rPr>
            </w:pPr>
            <w:r>
              <w:rPr>
                <w:rFonts w:hint="eastAsia"/>
                <w:szCs w:val="21"/>
              </w:rPr>
              <w:t>DAIKIN</w:t>
            </w:r>
          </w:p>
        </w:tc>
        <w:tc>
          <w:tcPr>
            <w:tcW w:w="2409" w:type="dxa"/>
            <w:vAlign w:val="center"/>
          </w:tcPr>
          <w:p w:rsidR="00DF6B5D" w:rsidRDefault="00F9147C">
            <w:pPr>
              <w:jc w:val="center"/>
              <w:rPr>
                <w:szCs w:val="21"/>
              </w:rPr>
            </w:pPr>
            <w:r>
              <w:rPr>
                <w:rFonts w:hint="eastAsia"/>
                <w:szCs w:val="21"/>
              </w:rPr>
              <w:t>DAIKIN</w:t>
            </w:r>
            <w:r>
              <w:rPr>
                <w:rFonts w:hint="eastAsia"/>
                <w:szCs w:val="21"/>
              </w:rPr>
              <w:t>（五匹吸顶式）</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新机房</w:t>
            </w:r>
          </w:p>
        </w:tc>
      </w:tr>
      <w:tr w:rsidR="00DF6B5D">
        <w:trPr>
          <w:trHeight w:val="446"/>
        </w:trPr>
        <w:tc>
          <w:tcPr>
            <w:tcW w:w="992" w:type="dxa"/>
            <w:vAlign w:val="center"/>
          </w:tcPr>
          <w:p w:rsidR="00DF6B5D" w:rsidRDefault="00F9147C">
            <w:pPr>
              <w:ind w:leftChars="-14" w:left="-29" w:firstLineChars="20" w:firstLine="42"/>
              <w:jc w:val="center"/>
              <w:rPr>
                <w:szCs w:val="21"/>
              </w:rPr>
            </w:pPr>
            <w:r>
              <w:rPr>
                <w:rFonts w:hint="eastAsia"/>
                <w:szCs w:val="21"/>
              </w:rPr>
              <w:t>5</w:t>
            </w:r>
          </w:p>
        </w:tc>
        <w:tc>
          <w:tcPr>
            <w:tcW w:w="1276" w:type="dxa"/>
            <w:vAlign w:val="center"/>
          </w:tcPr>
          <w:p w:rsidR="00DF6B5D" w:rsidRDefault="00F9147C">
            <w:pPr>
              <w:jc w:val="center"/>
              <w:rPr>
                <w:szCs w:val="21"/>
              </w:rPr>
            </w:pPr>
            <w:r>
              <w:rPr>
                <w:rFonts w:cs="宋体" w:hint="eastAsia"/>
                <w:kern w:val="0"/>
                <w:szCs w:val="21"/>
                <w:lang w:val="zh-CN"/>
              </w:rPr>
              <w:t>艾默生</w:t>
            </w:r>
          </w:p>
        </w:tc>
        <w:tc>
          <w:tcPr>
            <w:tcW w:w="1418" w:type="dxa"/>
            <w:vAlign w:val="center"/>
          </w:tcPr>
          <w:p w:rsidR="00DF6B5D" w:rsidRDefault="00F9147C">
            <w:pPr>
              <w:jc w:val="center"/>
              <w:rPr>
                <w:szCs w:val="21"/>
              </w:rPr>
            </w:pPr>
            <w:r>
              <w:rPr>
                <w:rFonts w:cs="宋体" w:hint="eastAsia"/>
                <w:kern w:val="0"/>
                <w:szCs w:val="21"/>
                <w:lang w:val="zh-CN"/>
              </w:rPr>
              <w:t>艾默生</w:t>
            </w:r>
          </w:p>
        </w:tc>
        <w:tc>
          <w:tcPr>
            <w:tcW w:w="2409" w:type="dxa"/>
            <w:vAlign w:val="center"/>
          </w:tcPr>
          <w:p w:rsidR="00DF6B5D" w:rsidRDefault="00F9147C">
            <w:pPr>
              <w:jc w:val="center"/>
              <w:rPr>
                <w:szCs w:val="21"/>
              </w:rPr>
            </w:pPr>
            <w:r>
              <w:rPr>
                <w:rFonts w:cs="宋体"/>
                <w:kern w:val="0"/>
                <w:szCs w:val="21"/>
                <w:lang w:val="zh-CN"/>
              </w:rPr>
              <w:t>CM</w:t>
            </w:r>
            <w:r>
              <w:rPr>
                <w:rFonts w:cs="宋体" w:hint="eastAsia"/>
                <w:kern w:val="0"/>
                <w:szCs w:val="21"/>
                <w:lang w:val="zh-CN"/>
              </w:rPr>
              <w:t>＋</w:t>
            </w:r>
            <w:r>
              <w:rPr>
                <w:rFonts w:cs="宋体"/>
                <w:kern w:val="0"/>
                <w:szCs w:val="21"/>
                <w:lang w:val="zh-CN"/>
              </w:rPr>
              <w:t>60AF</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新机房</w:t>
            </w:r>
          </w:p>
        </w:tc>
      </w:tr>
      <w:tr w:rsidR="00DF6B5D">
        <w:trPr>
          <w:trHeight w:val="446"/>
        </w:trPr>
        <w:tc>
          <w:tcPr>
            <w:tcW w:w="992" w:type="dxa"/>
            <w:vAlign w:val="center"/>
          </w:tcPr>
          <w:p w:rsidR="00DF6B5D" w:rsidRDefault="00F9147C">
            <w:pPr>
              <w:jc w:val="center"/>
              <w:rPr>
                <w:szCs w:val="21"/>
              </w:rPr>
            </w:pPr>
            <w:r>
              <w:rPr>
                <w:rFonts w:hint="eastAsia"/>
                <w:szCs w:val="21"/>
              </w:rPr>
              <w:t>6</w:t>
            </w:r>
          </w:p>
        </w:tc>
        <w:tc>
          <w:tcPr>
            <w:tcW w:w="1276" w:type="dxa"/>
            <w:vAlign w:val="center"/>
          </w:tcPr>
          <w:p w:rsidR="00DF6B5D" w:rsidRDefault="00F9147C">
            <w:pPr>
              <w:jc w:val="center"/>
              <w:rPr>
                <w:szCs w:val="21"/>
              </w:rPr>
            </w:pPr>
            <w:r>
              <w:rPr>
                <w:rFonts w:cs="宋体" w:hint="eastAsia"/>
                <w:kern w:val="0"/>
                <w:szCs w:val="21"/>
                <w:lang w:val="zh-CN"/>
              </w:rPr>
              <w:t>艾默生</w:t>
            </w:r>
          </w:p>
        </w:tc>
        <w:tc>
          <w:tcPr>
            <w:tcW w:w="1418" w:type="dxa"/>
            <w:vAlign w:val="center"/>
          </w:tcPr>
          <w:p w:rsidR="00DF6B5D" w:rsidRDefault="00F9147C">
            <w:pPr>
              <w:jc w:val="center"/>
              <w:rPr>
                <w:szCs w:val="21"/>
              </w:rPr>
            </w:pPr>
            <w:r>
              <w:rPr>
                <w:rFonts w:cs="宋体" w:hint="eastAsia"/>
                <w:kern w:val="0"/>
                <w:szCs w:val="21"/>
                <w:lang w:val="zh-CN"/>
              </w:rPr>
              <w:t>艾默生</w:t>
            </w:r>
          </w:p>
        </w:tc>
        <w:tc>
          <w:tcPr>
            <w:tcW w:w="2409" w:type="dxa"/>
            <w:vAlign w:val="center"/>
          </w:tcPr>
          <w:p w:rsidR="00DF6B5D" w:rsidRDefault="00F9147C">
            <w:pPr>
              <w:jc w:val="center"/>
              <w:rPr>
                <w:rFonts w:cs="宋体"/>
                <w:kern w:val="0"/>
                <w:szCs w:val="21"/>
                <w:lang w:val="zh-CN"/>
              </w:rPr>
            </w:pPr>
            <w:r>
              <w:rPr>
                <w:rFonts w:cs="宋体" w:hint="eastAsia"/>
                <w:kern w:val="0"/>
                <w:szCs w:val="21"/>
                <w:lang w:val="zh-CN"/>
              </w:rPr>
              <w:t>PEX100</w:t>
            </w:r>
          </w:p>
        </w:tc>
        <w:tc>
          <w:tcPr>
            <w:tcW w:w="709" w:type="dxa"/>
            <w:vAlign w:val="center"/>
          </w:tcPr>
          <w:p w:rsidR="00DF6B5D" w:rsidRDefault="00F9147C">
            <w:pPr>
              <w:jc w:val="center"/>
              <w:rPr>
                <w:szCs w:val="21"/>
              </w:rPr>
            </w:pPr>
            <w:r>
              <w:rPr>
                <w:rFonts w:hint="eastAsia"/>
                <w:szCs w:val="21"/>
              </w:rPr>
              <w:t>1</w:t>
            </w:r>
          </w:p>
        </w:tc>
        <w:tc>
          <w:tcPr>
            <w:tcW w:w="1276" w:type="dxa"/>
            <w:vAlign w:val="center"/>
          </w:tcPr>
          <w:p w:rsidR="00DF6B5D" w:rsidRDefault="00F9147C">
            <w:pPr>
              <w:jc w:val="center"/>
              <w:rPr>
                <w:szCs w:val="21"/>
              </w:rPr>
            </w:pPr>
            <w:r>
              <w:rPr>
                <w:rFonts w:hint="eastAsia"/>
                <w:szCs w:val="21"/>
              </w:rPr>
              <w:t>新机房</w:t>
            </w:r>
          </w:p>
        </w:tc>
      </w:tr>
    </w:tbl>
    <w:p w:rsidR="00DF6B5D" w:rsidRDefault="00DF6B5D"/>
    <w:p w:rsidR="00DF6B5D" w:rsidRDefault="00F9147C">
      <w:pPr>
        <w:ind w:firstLineChars="200" w:firstLine="420"/>
      </w:pPr>
      <w:r>
        <w:rPr>
          <w:rFonts w:hint="eastAsia"/>
        </w:rPr>
        <w:t>6</w:t>
      </w:r>
      <w:r>
        <w:rPr>
          <w:rFonts w:hint="eastAsia"/>
        </w:rPr>
        <w:t>）存储设备</w:t>
      </w:r>
    </w:p>
    <w:tbl>
      <w:tblPr>
        <w:tblW w:w="9724" w:type="dxa"/>
        <w:tblLayout w:type="fixed"/>
        <w:tblCellMar>
          <w:left w:w="0" w:type="dxa"/>
          <w:right w:w="0" w:type="dxa"/>
        </w:tblCellMar>
        <w:tblLook w:val="04A0" w:firstRow="1" w:lastRow="0" w:firstColumn="1" w:lastColumn="0" w:noHBand="0" w:noVBand="1"/>
      </w:tblPr>
      <w:tblGrid>
        <w:gridCol w:w="659"/>
        <w:gridCol w:w="660"/>
        <w:gridCol w:w="573"/>
        <w:gridCol w:w="1991"/>
        <w:gridCol w:w="2535"/>
        <w:gridCol w:w="1124"/>
        <w:gridCol w:w="2182"/>
      </w:tblGrid>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浪潮4G16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213053548</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浪潮4G16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213053547</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华为-DAE22525U2</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210235980610HB000412</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存储备份系统</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华为-DAE22525U2</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2102350BSB10NB000019</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存储备份系统</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 DS2246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7903081252</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 DS2246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pmc643620773949</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FAS3140</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JSH44096641</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 DS2246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pmc643620712176</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 DS2246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pmc643620746220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NetAPP DS2246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pmc643620169825</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DP2000</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214229090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云计算</w:t>
            </w:r>
            <w:proofErr w:type="gramEnd"/>
            <w:r>
              <w:rPr>
                <w:rFonts w:ascii="宋体" w:hAnsi="宋体" w:cs="宋体" w:hint="eastAsia"/>
                <w:color w:val="000000"/>
                <w:kern w:val="0"/>
                <w:sz w:val="22"/>
                <w:szCs w:val="22"/>
                <w:lang w:bidi="ar"/>
              </w:rPr>
              <w:t>备用服务器</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浪潮AS 1000G6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214238888</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AS1200－FC</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212413649</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存储系统</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AS1200</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212413648</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存储系统（机头）</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浪潮SS6G24</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216471422</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云三期存储</w:t>
            </w:r>
          </w:p>
        </w:tc>
      </w:tr>
      <w:tr w:rsidR="00DF6B5D">
        <w:trPr>
          <w:trHeight w:val="312"/>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AS 1000G6(24)</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215282942</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w:t>
            </w:r>
            <w:proofErr w:type="gramStart"/>
            <w:r>
              <w:rPr>
                <w:rFonts w:ascii="宋体" w:hAnsi="宋体" w:cs="宋体" w:hint="eastAsia"/>
                <w:color w:val="000000"/>
                <w:kern w:val="0"/>
                <w:sz w:val="22"/>
                <w:szCs w:val="22"/>
                <w:lang w:bidi="ar"/>
              </w:rPr>
              <w:t>云系统</w:t>
            </w:r>
            <w:proofErr w:type="gramEnd"/>
            <w:r>
              <w:rPr>
                <w:rFonts w:ascii="宋体" w:hAnsi="宋体" w:cs="宋体" w:hint="eastAsia"/>
                <w:color w:val="000000"/>
                <w:kern w:val="0"/>
                <w:sz w:val="22"/>
                <w:szCs w:val="22"/>
                <w:lang w:bidi="ar"/>
              </w:rPr>
              <w:t>存储三期</w:t>
            </w:r>
          </w:p>
        </w:tc>
      </w:tr>
      <w:tr w:rsidR="00DF6B5D">
        <w:trPr>
          <w:trHeight w:val="312"/>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浪潮-AS5600</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216553939</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互联网云平台服务器三期</w:t>
            </w:r>
          </w:p>
        </w:tc>
      </w:tr>
      <w:tr w:rsidR="00DF6B5D">
        <w:trPr>
          <w:trHeight w:val="312"/>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浪潮-SS56DE12</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216553941</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互联网云平台服务器三期</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AS1000G6(24)</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215282941</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互联网云平台存储</w:t>
            </w:r>
          </w:p>
        </w:tc>
      </w:tr>
      <w:tr w:rsidR="00DF6B5D">
        <w:trPr>
          <w:trHeight w:val="312"/>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浪潮</w:t>
            </w:r>
            <w:r>
              <w:rPr>
                <w:rFonts w:cs="Calibri"/>
                <w:color w:val="000000"/>
                <w:kern w:val="0"/>
                <w:sz w:val="24"/>
                <w:lang w:bidi="ar"/>
              </w:rPr>
              <w:t xml:space="preserve"> AS 1000G6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213100499</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互联网云平台存储</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华为OceanStor 2600 V3</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2102350SJN9WHC000094</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区政府网站集群</w:t>
            </w: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浪潮-SS56DE12</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216553940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浪潮-AS5600</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216553938</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bl>
    <w:p w:rsidR="00DF6B5D" w:rsidRDefault="00DF6B5D"/>
    <w:p w:rsidR="00DF6B5D" w:rsidRDefault="00F9147C">
      <w:pPr>
        <w:ind w:firstLineChars="200" w:firstLine="420"/>
      </w:pPr>
      <w:r>
        <w:rPr>
          <w:rFonts w:hint="eastAsia"/>
        </w:rPr>
        <w:t>7</w:t>
      </w:r>
      <w:r>
        <w:rPr>
          <w:rFonts w:hint="eastAsia"/>
        </w:rPr>
        <w:t>）视频设备</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07"/>
        <w:gridCol w:w="1134"/>
        <w:gridCol w:w="2551"/>
        <w:gridCol w:w="1276"/>
        <w:gridCol w:w="1134"/>
      </w:tblGrid>
      <w:tr w:rsidR="00DF6B5D">
        <w:trPr>
          <w:trHeight w:val="664"/>
        </w:trPr>
        <w:tc>
          <w:tcPr>
            <w:tcW w:w="720" w:type="dxa"/>
            <w:vAlign w:val="center"/>
          </w:tcPr>
          <w:p w:rsidR="00DF6B5D" w:rsidRDefault="00F9147C">
            <w:pPr>
              <w:spacing w:before="78" w:after="78"/>
              <w:jc w:val="center"/>
              <w:rPr>
                <w:b/>
                <w:szCs w:val="21"/>
              </w:rPr>
            </w:pPr>
            <w:r>
              <w:rPr>
                <w:rFonts w:hint="eastAsia"/>
                <w:b/>
                <w:szCs w:val="21"/>
              </w:rPr>
              <w:t>序号</w:t>
            </w:r>
          </w:p>
        </w:tc>
        <w:tc>
          <w:tcPr>
            <w:tcW w:w="1407" w:type="dxa"/>
            <w:vAlign w:val="center"/>
          </w:tcPr>
          <w:p w:rsidR="00DF6B5D" w:rsidRDefault="00F9147C">
            <w:pPr>
              <w:spacing w:before="78" w:after="78"/>
              <w:jc w:val="center"/>
              <w:rPr>
                <w:b/>
                <w:szCs w:val="21"/>
              </w:rPr>
            </w:pPr>
            <w:r>
              <w:rPr>
                <w:rFonts w:hint="eastAsia"/>
                <w:b/>
                <w:szCs w:val="21"/>
              </w:rPr>
              <w:t>名称</w:t>
            </w:r>
          </w:p>
        </w:tc>
        <w:tc>
          <w:tcPr>
            <w:tcW w:w="1134" w:type="dxa"/>
            <w:vAlign w:val="center"/>
          </w:tcPr>
          <w:p w:rsidR="00DF6B5D" w:rsidRDefault="00F9147C">
            <w:pPr>
              <w:spacing w:before="78" w:after="78"/>
              <w:jc w:val="center"/>
              <w:rPr>
                <w:b/>
                <w:szCs w:val="21"/>
              </w:rPr>
            </w:pPr>
            <w:r>
              <w:rPr>
                <w:rFonts w:hint="eastAsia"/>
                <w:b/>
                <w:szCs w:val="21"/>
              </w:rPr>
              <w:t>品牌</w:t>
            </w:r>
          </w:p>
        </w:tc>
        <w:tc>
          <w:tcPr>
            <w:tcW w:w="2551" w:type="dxa"/>
            <w:vAlign w:val="center"/>
          </w:tcPr>
          <w:p w:rsidR="00DF6B5D" w:rsidRDefault="00F9147C">
            <w:pPr>
              <w:spacing w:before="78" w:after="78"/>
              <w:jc w:val="center"/>
              <w:rPr>
                <w:b/>
                <w:szCs w:val="21"/>
              </w:rPr>
            </w:pPr>
            <w:r>
              <w:rPr>
                <w:rFonts w:hint="eastAsia"/>
                <w:b/>
                <w:szCs w:val="21"/>
              </w:rPr>
              <w:t>型号</w:t>
            </w:r>
          </w:p>
        </w:tc>
        <w:tc>
          <w:tcPr>
            <w:tcW w:w="1276" w:type="dxa"/>
            <w:vAlign w:val="center"/>
          </w:tcPr>
          <w:p w:rsidR="00DF6B5D" w:rsidRDefault="00F9147C">
            <w:pPr>
              <w:spacing w:before="78" w:after="78"/>
              <w:jc w:val="center"/>
              <w:rPr>
                <w:b/>
                <w:szCs w:val="21"/>
              </w:rPr>
            </w:pPr>
            <w:r>
              <w:rPr>
                <w:rFonts w:hint="eastAsia"/>
                <w:b/>
                <w:szCs w:val="21"/>
              </w:rPr>
              <w:t>序列号</w:t>
            </w:r>
          </w:p>
        </w:tc>
        <w:tc>
          <w:tcPr>
            <w:tcW w:w="1134" w:type="dxa"/>
            <w:vAlign w:val="center"/>
          </w:tcPr>
          <w:p w:rsidR="00DF6B5D" w:rsidRDefault="00F9147C">
            <w:pPr>
              <w:spacing w:before="78" w:after="78"/>
              <w:jc w:val="center"/>
              <w:rPr>
                <w:b/>
                <w:szCs w:val="21"/>
              </w:rPr>
            </w:pPr>
            <w:r>
              <w:rPr>
                <w:rFonts w:hint="eastAsia"/>
                <w:b/>
                <w:szCs w:val="21"/>
              </w:rPr>
              <w:t>应用</w:t>
            </w:r>
          </w:p>
        </w:tc>
      </w:tr>
      <w:tr w:rsidR="00DF6B5D">
        <w:trPr>
          <w:trHeight w:val="554"/>
        </w:trPr>
        <w:tc>
          <w:tcPr>
            <w:tcW w:w="720" w:type="dxa"/>
            <w:vAlign w:val="center"/>
          </w:tcPr>
          <w:p w:rsidR="00DF6B5D" w:rsidRDefault="00F9147C">
            <w:pPr>
              <w:spacing w:before="78" w:after="78"/>
              <w:jc w:val="center"/>
              <w:rPr>
                <w:szCs w:val="21"/>
              </w:rPr>
            </w:pPr>
            <w:r>
              <w:rPr>
                <w:szCs w:val="21"/>
              </w:rPr>
              <w:t>1</w:t>
            </w:r>
          </w:p>
        </w:tc>
        <w:tc>
          <w:tcPr>
            <w:tcW w:w="1407" w:type="dxa"/>
            <w:vAlign w:val="center"/>
          </w:tcPr>
          <w:p w:rsidR="00DF6B5D" w:rsidRDefault="00F9147C">
            <w:pPr>
              <w:spacing w:before="78" w:after="78"/>
              <w:jc w:val="center"/>
              <w:rPr>
                <w:szCs w:val="21"/>
              </w:rPr>
            </w:pPr>
            <w:r>
              <w:rPr>
                <w:szCs w:val="21"/>
              </w:rPr>
              <w:t>电视解调器</w:t>
            </w:r>
          </w:p>
        </w:tc>
        <w:tc>
          <w:tcPr>
            <w:tcW w:w="1134" w:type="dxa"/>
            <w:vAlign w:val="center"/>
          </w:tcPr>
          <w:p w:rsidR="00DF6B5D" w:rsidRDefault="00F9147C">
            <w:pPr>
              <w:spacing w:before="78" w:after="78"/>
              <w:jc w:val="center"/>
              <w:rPr>
                <w:szCs w:val="21"/>
              </w:rPr>
            </w:pPr>
            <w:r>
              <w:rPr>
                <w:szCs w:val="21"/>
              </w:rPr>
              <w:t>ASK</w:t>
            </w:r>
          </w:p>
        </w:tc>
        <w:tc>
          <w:tcPr>
            <w:tcW w:w="2551" w:type="dxa"/>
            <w:vAlign w:val="center"/>
          </w:tcPr>
          <w:p w:rsidR="00DF6B5D" w:rsidRDefault="00F9147C">
            <w:pPr>
              <w:widowControl/>
              <w:spacing w:before="78" w:after="78"/>
              <w:jc w:val="center"/>
              <w:rPr>
                <w:szCs w:val="21"/>
              </w:rPr>
            </w:pPr>
            <w:r>
              <w:rPr>
                <w:szCs w:val="21"/>
              </w:rPr>
              <w:t>ASK-200L</w:t>
            </w:r>
          </w:p>
          <w:p w:rsidR="00DF6B5D" w:rsidRDefault="00F9147C">
            <w:pPr>
              <w:widowControl/>
              <w:spacing w:before="78" w:after="78"/>
              <w:jc w:val="center"/>
              <w:rPr>
                <w:kern w:val="0"/>
                <w:szCs w:val="21"/>
              </w:rPr>
            </w:pPr>
            <w:r>
              <w:rPr>
                <w:szCs w:val="21"/>
              </w:rPr>
              <w:t>机架式电视盒（</w:t>
            </w:r>
            <w:r>
              <w:rPr>
                <w:szCs w:val="21"/>
              </w:rPr>
              <w:t>4</w:t>
            </w:r>
            <w:r>
              <w:rPr>
                <w:szCs w:val="21"/>
              </w:rPr>
              <w:t>个）</w:t>
            </w:r>
          </w:p>
        </w:tc>
        <w:tc>
          <w:tcPr>
            <w:tcW w:w="1276" w:type="dxa"/>
            <w:vAlign w:val="center"/>
          </w:tcPr>
          <w:p w:rsidR="00DF6B5D" w:rsidRDefault="00DF6B5D">
            <w:pPr>
              <w:spacing w:before="78" w:after="78"/>
              <w:jc w:val="center"/>
              <w:rPr>
                <w:szCs w:val="21"/>
              </w:rPr>
            </w:pPr>
          </w:p>
        </w:tc>
        <w:tc>
          <w:tcPr>
            <w:tcW w:w="1134" w:type="dxa"/>
            <w:vAlign w:val="center"/>
          </w:tcPr>
          <w:p w:rsidR="00DF6B5D" w:rsidRDefault="00F9147C">
            <w:pPr>
              <w:spacing w:before="78" w:after="78"/>
              <w:jc w:val="center"/>
              <w:rPr>
                <w:kern w:val="0"/>
                <w:szCs w:val="21"/>
              </w:rPr>
            </w:pPr>
            <w:r>
              <w:rPr>
                <w:szCs w:val="21"/>
              </w:rPr>
              <w:t>政务</w:t>
            </w:r>
            <w:r>
              <w:rPr>
                <w:rFonts w:hint="eastAsia"/>
                <w:szCs w:val="21"/>
              </w:rPr>
              <w:t>外</w:t>
            </w:r>
            <w:r>
              <w:rPr>
                <w:szCs w:val="21"/>
              </w:rPr>
              <w:t>网视频</w:t>
            </w:r>
          </w:p>
        </w:tc>
      </w:tr>
    </w:tbl>
    <w:p w:rsidR="00DF6B5D" w:rsidRDefault="00DF6B5D"/>
    <w:p w:rsidR="00DF6B5D" w:rsidRDefault="00F9147C">
      <w:pPr>
        <w:ind w:firstLineChars="196" w:firstLine="413"/>
        <w:outlineLvl w:val="3"/>
        <w:rPr>
          <w:b/>
        </w:rPr>
      </w:pPr>
      <w:r>
        <w:rPr>
          <w:rFonts w:hint="eastAsia"/>
          <w:b/>
        </w:rPr>
        <w:t>4.1.1.2</w:t>
      </w:r>
      <w:r>
        <w:rPr>
          <w:rFonts w:hint="eastAsia"/>
          <w:b/>
        </w:rPr>
        <w:t>服务要求</w:t>
      </w:r>
    </w:p>
    <w:p w:rsidR="00DF6B5D" w:rsidRDefault="00F9147C">
      <w:pPr>
        <w:ind w:firstLineChars="200" w:firstLine="420"/>
      </w:pPr>
      <w:r>
        <w:rPr>
          <w:rFonts w:hint="eastAsia"/>
        </w:rPr>
        <w:t>1</w:t>
      </w:r>
      <w:r>
        <w:rPr>
          <w:rFonts w:hint="eastAsia"/>
        </w:rPr>
        <w:t>）运维服务</w:t>
      </w:r>
      <w:proofErr w:type="gramStart"/>
      <w:r>
        <w:rPr>
          <w:rFonts w:hint="eastAsia"/>
        </w:rPr>
        <w:t>提供方每周至</w:t>
      </w:r>
      <w:proofErr w:type="gramEnd"/>
      <w:r>
        <w:rPr>
          <w:rFonts w:hint="eastAsia"/>
        </w:rPr>
        <w:t>少进行一次硬件设备基本运行状况检查，包括设备指示灯状态、报警信息等，如发现异常立即告知科委方并提出解决办法；</w:t>
      </w:r>
    </w:p>
    <w:p w:rsidR="00DF6B5D" w:rsidRDefault="00F9147C">
      <w:pPr>
        <w:ind w:firstLineChars="200" w:firstLine="420"/>
      </w:pPr>
      <w:r>
        <w:rPr>
          <w:rFonts w:hint="eastAsia"/>
        </w:rPr>
        <w:t>2</w:t>
      </w:r>
      <w:r>
        <w:rPr>
          <w:rFonts w:hint="eastAsia"/>
        </w:rPr>
        <w:t>）运维服务</w:t>
      </w:r>
      <w:proofErr w:type="gramStart"/>
      <w:r>
        <w:rPr>
          <w:rFonts w:hint="eastAsia"/>
        </w:rPr>
        <w:t>提供方每两</w:t>
      </w:r>
      <w:proofErr w:type="gramEnd"/>
      <w:r>
        <w:rPr>
          <w:rFonts w:hint="eastAsia"/>
        </w:rPr>
        <w:t>周至少进行一次硬件设备健康检查工作并出具相应报告，包括硬件设备使用状态检查（如内存、</w:t>
      </w:r>
      <w:r>
        <w:rPr>
          <w:rFonts w:hint="eastAsia"/>
        </w:rPr>
        <w:t>CPU</w:t>
      </w:r>
      <w:r>
        <w:rPr>
          <w:rFonts w:hint="eastAsia"/>
        </w:rPr>
        <w:t>、磁盘等使用情况），也包括利用硬件设备自身的自检程序进行检查，如发现异常立即告知科委方并提出解决办法；</w:t>
      </w:r>
    </w:p>
    <w:p w:rsidR="00DF6B5D" w:rsidRDefault="00F9147C">
      <w:pPr>
        <w:ind w:firstLineChars="200" w:firstLine="420"/>
      </w:pPr>
      <w:r>
        <w:rPr>
          <w:rFonts w:hint="eastAsia"/>
        </w:rPr>
        <w:t>3</w:t>
      </w:r>
      <w:r>
        <w:rPr>
          <w:rFonts w:hint="eastAsia"/>
        </w:rPr>
        <w:t>）运维服务</w:t>
      </w:r>
      <w:proofErr w:type="gramStart"/>
      <w:r>
        <w:rPr>
          <w:rFonts w:hint="eastAsia"/>
        </w:rPr>
        <w:t>提供方每两</w:t>
      </w:r>
      <w:proofErr w:type="gramEnd"/>
      <w:r>
        <w:rPr>
          <w:rFonts w:hint="eastAsia"/>
        </w:rPr>
        <w:t>周至少进行一次硬件设备运行日志审计工作并出具相应报告，如发现异常立即告知科委方并提出解决办法；</w:t>
      </w:r>
    </w:p>
    <w:p w:rsidR="00DF6B5D" w:rsidRDefault="00F9147C">
      <w:pPr>
        <w:ind w:firstLineChars="200" w:firstLine="420"/>
      </w:pPr>
      <w:r>
        <w:rPr>
          <w:rFonts w:hint="eastAsia"/>
        </w:rPr>
        <w:t>4</w:t>
      </w:r>
      <w:r>
        <w:rPr>
          <w:rFonts w:hint="eastAsia"/>
        </w:rPr>
        <w:t>）运维服务提供方每季度至少对</w:t>
      </w:r>
      <w:r>
        <w:rPr>
          <w:rFonts w:hint="eastAsia"/>
        </w:rPr>
        <w:t>UPS</w:t>
      </w:r>
      <w:r>
        <w:rPr>
          <w:rFonts w:hint="eastAsia"/>
        </w:rPr>
        <w:t>及空调进行一次保养，出具维护保养证明，同时评估设备性能状况，并向科委方提出相应建议；</w:t>
      </w:r>
    </w:p>
    <w:p w:rsidR="00DF6B5D" w:rsidRDefault="00F9147C">
      <w:pPr>
        <w:ind w:firstLineChars="200" w:firstLine="420"/>
      </w:pPr>
      <w:r>
        <w:rPr>
          <w:rFonts w:hint="eastAsia"/>
        </w:rPr>
        <w:t>5</w:t>
      </w:r>
      <w:r>
        <w:rPr>
          <w:rFonts w:hint="eastAsia"/>
        </w:rPr>
        <w:t>）当硬件设备发生故障需要新购或维修时，科委方可以委托运维服务提供方办理，费用由双方另行友好商定；</w:t>
      </w:r>
    </w:p>
    <w:p w:rsidR="00DF6B5D" w:rsidRDefault="00F9147C">
      <w:pPr>
        <w:ind w:firstLine="420"/>
      </w:pPr>
      <w:r>
        <w:t>6</w:t>
      </w:r>
      <w:r>
        <w:rPr>
          <w:rFonts w:hint="eastAsia"/>
        </w:rPr>
        <w:t>）运维服务提供方应具有</w:t>
      </w:r>
      <w:r>
        <w:rPr>
          <w:rFonts w:hint="eastAsia"/>
        </w:rPr>
        <w:t>ISO 9001</w:t>
      </w:r>
      <w:r>
        <w:rPr>
          <w:rFonts w:hint="eastAsia"/>
        </w:rPr>
        <w:t>或</w:t>
      </w:r>
      <w:r>
        <w:rPr>
          <w:rFonts w:hint="eastAsia"/>
        </w:rPr>
        <w:t>T</w:t>
      </w:r>
      <w:r>
        <w:t>L9000</w:t>
      </w:r>
      <w:r>
        <w:rPr>
          <w:rFonts w:hint="eastAsia"/>
        </w:rPr>
        <w:t>质量管理体系</w:t>
      </w:r>
      <w:r>
        <w:t>认证</w:t>
      </w:r>
      <w:r>
        <w:rPr>
          <w:rFonts w:hint="eastAsia"/>
        </w:rPr>
        <w:t>。</w:t>
      </w:r>
    </w:p>
    <w:p w:rsidR="00DF6B5D" w:rsidRDefault="00DF6B5D">
      <w:pPr>
        <w:ind w:firstLine="420"/>
      </w:pPr>
    </w:p>
    <w:p w:rsidR="00DF6B5D" w:rsidRDefault="00F9147C">
      <w:pPr>
        <w:ind w:firstLineChars="49" w:firstLine="103"/>
        <w:outlineLvl w:val="2"/>
        <w:rPr>
          <w:b/>
        </w:rPr>
      </w:pPr>
      <w:r>
        <w:rPr>
          <w:rFonts w:hint="eastAsia"/>
          <w:b/>
        </w:rPr>
        <w:t>4.1.2</w:t>
      </w:r>
      <w:r>
        <w:rPr>
          <w:rFonts w:hint="eastAsia"/>
          <w:b/>
        </w:rPr>
        <w:t>顶替服务</w:t>
      </w:r>
    </w:p>
    <w:p w:rsidR="00DF6B5D" w:rsidRDefault="00F9147C">
      <w:pPr>
        <w:ind w:firstLineChars="196" w:firstLine="413"/>
        <w:outlineLvl w:val="3"/>
        <w:rPr>
          <w:b/>
        </w:rPr>
      </w:pPr>
      <w:r>
        <w:rPr>
          <w:rFonts w:hint="eastAsia"/>
          <w:b/>
        </w:rPr>
        <w:t>4.1.2.1</w:t>
      </w:r>
      <w:r>
        <w:rPr>
          <w:rFonts w:hint="eastAsia"/>
          <w:b/>
        </w:rPr>
        <w:t>服务范围</w:t>
      </w:r>
    </w:p>
    <w:p w:rsidR="00DF6B5D" w:rsidRDefault="00F9147C">
      <w:pPr>
        <w:ind w:firstLineChars="200" w:firstLine="420"/>
      </w:pPr>
      <w:r>
        <w:rPr>
          <w:rFonts w:hint="eastAsia"/>
        </w:rPr>
        <w:lastRenderedPageBreak/>
        <w:t>以超过免费保修期的常用设备为主，具体为：</w:t>
      </w:r>
    </w:p>
    <w:p w:rsidR="00DF6B5D" w:rsidRDefault="00F9147C">
      <w:pPr>
        <w:ind w:firstLineChars="200" w:firstLine="420"/>
      </w:pPr>
      <w:r>
        <w:rPr>
          <w:rFonts w:hint="eastAsia"/>
        </w:rPr>
        <w:t>1</w:t>
      </w:r>
      <w:r>
        <w:rPr>
          <w:rFonts w:hint="eastAsia"/>
        </w:rPr>
        <w:t>）网络设备</w:t>
      </w:r>
    </w:p>
    <w:tbl>
      <w:tblPr>
        <w:tblW w:w="9811" w:type="dxa"/>
        <w:tblLayout w:type="fixed"/>
        <w:tblCellMar>
          <w:left w:w="0" w:type="dxa"/>
          <w:right w:w="0" w:type="dxa"/>
        </w:tblCellMar>
        <w:tblLook w:val="04A0" w:firstRow="1" w:lastRow="0" w:firstColumn="1" w:lastColumn="0" w:noHBand="0" w:noVBand="1"/>
      </w:tblPr>
      <w:tblGrid>
        <w:gridCol w:w="340"/>
        <w:gridCol w:w="756"/>
        <w:gridCol w:w="686"/>
        <w:gridCol w:w="2345"/>
        <w:gridCol w:w="2422"/>
        <w:gridCol w:w="1244"/>
        <w:gridCol w:w="2018"/>
      </w:tblGrid>
      <w:tr w:rsidR="00DF6B5D">
        <w:trPr>
          <w:trHeight w:val="320"/>
        </w:trPr>
        <w:tc>
          <w:tcPr>
            <w:tcW w:w="3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756"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86"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345"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22"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244"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2018"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DF6B5D" w:rsidRDefault="00F914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210235A1XF9201Q000QK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210235A1XF9201Q000V1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210235A1Y1X19C0000PV</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219801A12T9201Q000HS</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foc1109y208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219801A12T919CQ001R3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foc1344w3s3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210235A1XJ919CQ000KQ</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210235A1XJ919CQ00153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210235A2CJH205000709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210235A2CJH205000693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foc1341w0mg</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托管网</w:t>
            </w:r>
            <w:proofErr w:type="gramEnd"/>
            <w:r>
              <w:rPr>
                <w:rFonts w:ascii="宋体" w:hAnsi="宋体" w:cs="宋体" w:hint="eastAsia"/>
                <w:color w:val="000000"/>
                <w:kern w:val="0"/>
                <w:sz w:val="22"/>
                <w:szCs w:val="22"/>
                <w:lang w:bidi="ar"/>
              </w:rPr>
              <w:t>段接入交换机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foc1313w0rq</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核心服务器群接入交换机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普LSW3600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02030212P154003891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思科2960-S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foc1535w2dk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核心服务器群接入交换机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普天</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普天 48芯</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信息委机房-</w:t>
            </w:r>
            <w:proofErr w:type="gramStart"/>
            <w:r>
              <w:rPr>
                <w:rFonts w:ascii="宋体" w:hAnsi="宋体" w:cs="宋体" w:hint="eastAsia"/>
                <w:color w:val="000000"/>
                <w:kern w:val="0"/>
                <w:sz w:val="22"/>
                <w:szCs w:val="22"/>
                <w:lang w:bidi="ar"/>
              </w:rPr>
              <w:t>青州路光纤</w:t>
            </w:r>
            <w:proofErr w:type="gramEnd"/>
            <w:r>
              <w:rPr>
                <w:rFonts w:ascii="宋体" w:hAnsi="宋体" w:cs="宋体" w:hint="eastAsia"/>
                <w:color w:val="000000"/>
                <w:kern w:val="0"/>
                <w:sz w:val="22"/>
                <w:szCs w:val="22"/>
                <w:lang w:bidi="ar"/>
              </w:rPr>
              <w:t>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219801A12T9201Q000J8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S5120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设备管理接入交换机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210235A2CJH205000744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br/>
              <w:t>210235A2CJH205000690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华为 AR200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2102353839DMFA000317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机管局就餐系统（交行专线）</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219801A12T9201Q000F6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219801A12L917AO05068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H3C-LS-5130S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218901A12T92060000YK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210235A1Y1X19C0000J7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S12508</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210235A0E6X11A000046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219801A12T9201Q00060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 3550G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CAT0623Z005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w:t>
            </w:r>
            <w:proofErr w:type="gramStart"/>
            <w:r>
              <w:rPr>
                <w:rFonts w:ascii="宋体" w:hAnsi="宋体" w:cs="宋体" w:hint="eastAsia"/>
                <w:color w:val="000000"/>
                <w:kern w:val="0"/>
                <w:sz w:val="22"/>
                <w:szCs w:val="22"/>
                <w:lang w:bidi="ar"/>
              </w:rPr>
              <w:t>务</w:t>
            </w:r>
            <w:proofErr w:type="gramEnd"/>
            <w:r>
              <w:rPr>
                <w:rFonts w:ascii="宋体" w:hAnsi="宋体" w:cs="宋体" w:hint="eastAsia"/>
                <w:color w:val="000000"/>
                <w:kern w:val="0"/>
                <w:sz w:val="22"/>
                <w:szCs w:val="22"/>
                <w:lang w:bidi="ar"/>
              </w:rPr>
              <w:t>视频接入交换机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博边通信</w:t>
            </w:r>
            <w:proofErr w:type="gramEnd"/>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博边通信</w:t>
            </w:r>
            <w:proofErr w:type="gramEnd"/>
            <w:r>
              <w:rPr>
                <w:rFonts w:ascii="宋体" w:hAnsi="宋体" w:cs="宋体" w:hint="eastAsia"/>
                <w:color w:val="000000"/>
                <w:kern w:val="0"/>
                <w:sz w:val="22"/>
                <w:szCs w:val="22"/>
                <w:lang w:bidi="ar"/>
              </w:rPr>
              <w:t>S3424</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S35400814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210235A1XJ9204Q000WN</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H3C-5560X-30F-EI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210235A1XJ9204Q000W7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H3C-6520X-54QC-EI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210235A2CJH205000716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 3750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FD012290Q4P</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210235A1HCH183000205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华为S5320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2102359611DMJ7000086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H3C-MS4016-PWR</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POE交换机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CE12808S</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98CCE20001F6A-001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w:t>
            </w: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改造项目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210235A1XF9201Q001JH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华为S12712 </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98QET00001E7A-001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210235A1XF9201Q0017R</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1414F00079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1414F00112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210235A37JH13A000013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电子政务云平台接入交换机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210235A37JH13A000019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电子政务云平台接入交换机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210236A1XF9201Q001JM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1145F00135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存储光纤通道交换机2</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 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1145F00542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存储光纤通道交换机1</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210235A1XF9201Q00181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219801A12T9201Q000F4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华为S12712 </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98QET00001E9A-001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210235A1Y1X19C0000N9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210235A1XF9201Q0011F</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61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210235A1XF9201Q001JL</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210235A1XF9201Q000N7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H3CS3110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219801A0L4M17C000334</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托管网</w:t>
            </w:r>
            <w:proofErr w:type="gramEnd"/>
            <w:r>
              <w:rPr>
                <w:rFonts w:ascii="宋体" w:hAnsi="宋体" w:cs="宋体" w:hint="eastAsia"/>
                <w:color w:val="000000"/>
                <w:kern w:val="0"/>
                <w:sz w:val="22"/>
                <w:szCs w:val="22"/>
                <w:lang w:bidi="ar"/>
              </w:rPr>
              <w:t>段交换机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S5130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210235A1CBC177000199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核心接入交换机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210235A1XF9201Q000MM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210235A1Y1X19C0000HW</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210235A1Y1X19C0000N6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219801A12T919CQ000FK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210235A1XJ919CQ00103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S5560X-30F-EI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210235A1XJ919CQ0014M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思科</w:t>
            </w:r>
            <w:r>
              <w:rPr>
                <w:rStyle w:val="font21"/>
                <w:lang w:bidi="ar"/>
              </w:rPr>
              <w:t xml:space="preserve"> 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FOC1343YDEH</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思科</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31"/>
                <w:rFonts w:hint="default"/>
                <w:lang w:bidi="ar"/>
              </w:rPr>
              <w:t>思科</w:t>
            </w:r>
            <w:r>
              <w:rPr>
                <w:rStyle w:val="font21"/>
                <w:lang w:bidi="ar"/>
              </w:rPr>
              <w:t xml:space="preserve"> 3560G</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FOC1109Y4NF</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网站存储接入交换机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210235A1XF9201Q00186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管理接入交换机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219801A12T9201Q00077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业务接入交换机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210235A1XF9201Q00199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SANbox</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QLOGIC/SANbox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0931L00473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w:t>
            </w:r>
            <w:proofErr w:type="gramStart"/>
            <w:r>
              <w:rPr>
                <w:rFonts w:ascii="宋体" w:hAnsi="宋体" w:cs="宋体" w:hint="eastAsia"/>
                <w:color w:val="000000"/>
                <w:kern w:val="0"/>
                <w:sz w:val="22"/>
                <w:szCs w:val="22"/>
                <w:lang w:bidi="ar"/>
              </w:rPr>
              <w:t>务</w:t>
            </w:r>
            <w:proofErr w:type="gramEnd"/>
            <w:r>
              <w:rPr>
                <w:rFonts w:ascii="宋体" w:hAnsi="宋体" w:cs="宋体" w:hint="eastAsia"/>
                <w:color w:val="000000"/>
                <w:kern w:val="0"/>
                <w:sz w:val="22"/>
                <w:szCs w:val="22"/>
                <w:lang w:bidi="ar"/>
              </w:rPr>
              <w:t>局光交</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210235A37JH137000008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 S5820X</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210235A37JH13A000001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互联网云平台交换机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219801A12T919CQ001RV</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H3C-LS-5130S-52S-HI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219801A12T919CQ0007L</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11"/>
                <w:rFonts w:hint="default"/>
                <w:lang w:bidi="ar"/>
              </w:rPr>
              <w:t>浪潮</w:t>
            </w:r>
            <w:r>
              <w:rPr>
                <w:rStyle w:val="font01"/>
                <w:lang w:bidi="ar"/>
              </w:rPr>
              <w:t>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1329F00137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312"/>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光纤交换机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Style w:val="font11"/>
                <w:rFonts w:hint="default"/>
                <w:lang w:bidi="ar"/>
              </w:rPr>
              <w:t>浪潮</w:t>
            </w:r>
            <w:r>
              <w:rPr>
                <w:rStyle w:val="font01"/>
                <w:lang w:bidi="ar"/>
              </w:rPr>
              <w:t>FS5800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1325F00185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浪潮</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普LSW3600</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02050212P154003881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政务外网托管接入交换机</w:t>
            </w: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219801A12F9183Q001C9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210235A1XF9201Q00119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LS-5130S-52C-EI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219801A12F9183Q001CW</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LS-5560X-30C-EI</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210235A1XF9201Q000VK</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3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H3C-LS-7503E-M</w:t>
            </w:r>
          </w:p>
        </w:tc>
        <w:tc>
          <w:tcPr>
            <w:tcW w:w="24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210235A1Y1X19C0000P1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bl>
    <w:p w:rsidR="00DF6B5D" w:rsidRDefault="00DF6B5D"/>
    <w:p w:rsidR="00DF6B5D" w:rsidRDefault="00F9147C">
      <w:pPr>
        <w:ind w:firstLineChars="200" w:firstLine="420"/>
      </w:pPr>
      <w:r>
        <w:rPr>
          <w:rFonts w:hint="eastAsia"/>
        </w:rPr>
        <w:t>2</w:t>
      </w:r>
      <w:r>
        <w:rPr>
          <w:rFonts w:hint="eastAsia"/>
        </w:rPr>
        <w:t>）安全设备</w:t>
      </w:r>
    </w:p>
    <w:tbl>
      <w:tblPr>
        <w:tblW w:w="9757" w:type="dxa"/>
        <w:tblLayout w:type="fixed"/>
        <w:tblCellMar>
          <w:left w:w="0" w:type="dxa"/>
          <w:right w:w="0" w:type="dxa"/>
        </w:tblCellMar>
        <w:tblLook w:val="04A0" w:firstRow="1" w:lastRow="0" w:firstColumn="1" w:lastColumn="0" w:noHBand="0" w:noVBand="1"/>
      </w:tblPr>
      <w:tblGrid>
        <w:gridCol w:w="494"/>
        <w:gridCol w:w="591"/>
        <w:gridCol w:w="665"/>
        <w:gridCol w:w="2378"/>
        <w:gridCol w:w="2444"/>
        <w:gridCol w:w="1222"/>
        <w:gridCol w:w="1963"/>
      </w:tblGrid>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lawton1000m</w:t>
            </w:r>
            <w:proofErr w:type="gramStart"/>
            <w:r>
              <w:rPr>
                <w:rFonts w:ascii="宋体" w:hAnsi="宋体" w:cs="宋体" w:hint="eastAsia"/>
                <w:color w:val="000000"/>
                <w:kern w:val="0"/>
                <w:sz w:val="22"/>
                <w:szCs w:val="22"/>
                <w:lang w:bidi="ar"/>
              </w:rPr>
              <w:t>络安</w:t>
            </w:r>
            <w:proofErr w:type="gramEnd"/>
            <w:r>
              <w:rPr>
                <w:rFonts w:ascii="宋体" w:hAnsi="宋体" w:cs="宋体" w:hint="eastAsia"/>
                <w:color w:val="000000"/>
                <w:kern w:val="0"/>
                <w:sz w:val="22"/>
                <w:szCs w:val="22"/>
                <w:lang w:bidi="ar"/>
              </w:rPr>
              <w:t xml:space="preserve"> </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镜像流量控制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前端</w:t>
            </w:r>
            <w:proofErr w:type="gramStart"/>
            <w:r>
              <w:rPr>
                <w:rFonts w:ascii="宋体" w:hAnsi="宋体" w:cs="宋体" w:hint="eastAsia"/>
                <w:color w:val="000000"/>
                <w:kern w:val="0"/>
                <w:sz w:val="22"/>
                <w:szCs w:val="22"/>
                <w:lang w:bidi="ar"/>
              </w:rPr>
              <w:t>检测器络安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前段监测设备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主机定位3.0</w:t>
            </w:r>
            <w:proofErr w:type="gramStart"/>
            <w:r>
              <w:rPr>
                <w:rFonts w:ascii="宋体" w:hAnsi="宋体" w:cs="宋体" w:hint="eastAsia"/>
                <w:color w:val="000000"/>
                <w:kern w:val="0"/>
                <w:sz w:val="22"/>
                <w:szCs w:val="22"/>
                <w:lang w:bidi="ar"/>
              </w:rPr>
              <w:t>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201019900-0004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主机定位系统设备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0123212003099998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NT00425424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0123211708319997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ascii="宋体" w:hAnsi="宋体" w:cs="宋体" w:hint="eastAsia"/>
                <w:color w:val="000000"/>
                <w:kern w:val="0"/>
                <w:sz w:val="22"/>
                <w:szCs w:val="22"/>
                <w:lang w:bidi="ar"/>
              </w:rPr>
              <w:t>ＳecFox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ssos192316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运维审计</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nt00223309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5071012135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NIDS NX5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19-22-P-0268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网络入侵检测</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5071012467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SIP-1000-D602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F3C4ACE318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深信服aserver-2205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9W3N000002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InFogo ASM 4000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DTPC15070037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政务网盈高</w:t>
            </w:r>
            <w:proofErr w:type="gramEnd"/>
            <w:r>
              <w:rPr>
                <w:rFonts w:ascii="宋体" w:hAnsi="宋体" w:cs="宋体" w:hint="eastAsia"/>
                <w:color w:val="000000"/>
                <w:kern w:val="0"/>
                <w:sz w:val="22"/>
                <w:szCs w:val="22"/>
                <w:lang w:bidi="ar"/>
              </w:rPr>
              <w:t>准入控制设备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5066004497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5082008216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0112011606149999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nt00242561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网康NT6310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V8.0(万兆)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5082007734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深信服AF-2000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5082005620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深信服AC-1000-I442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5101009141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5101010437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盈高（Infogo)ASM4000-X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DTiPC15090060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入网安全准入（外网）</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5082007346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5082007840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Mate</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Mate-CNS 2400 sERIES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D49E-45UT-QW3C-01VC</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深信服AF-1000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W2YJFB0031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远哲VS-SS-NCG</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远哲VC-GMS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远哲VC-SS8200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E6GGTA03000130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E6GGTA03000129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GE1000E/启明星辰-天</w:t>
            </w:r>
            <w:proofErr w:type="gramStart"/>
            <w:r>
              <w:rPr>
                <w:rFonts w:ascii="宋体" w:hAnsi="宋体" w:cs="宋体" w:hint="eastAsia"/>
                <w:color w:val="000000"/>
                <w:kern w:val="0"/>
                <w:sz w:val="22"/>
                <w:szCs w:val="22"/>
                <w:lang w:bidi="ar"/>
              </w:rPr>
              <w:t>钥</w:t>
            </w:r>
            <w:proofErr w:type="gramEnd"/>
            <w:r>
              <w:rPr>
                <w:rFonts w:ascii="宋体" w:hAnsi="宋体" w:cs="宋体" w:hint="eastAsia"/>
                <w:color w:val="000000"/>
                <w:kern w:val="0"/>
                <w:sz w:val="22"/>
                <w:szCs w:val="22"/>
                <w:lang w:bidi="ar"/>
              </w:rPr>
              <w:t>网络安全审计系统V6.0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0616161904029991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NT00420542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NT00424253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5071011931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5071011882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5062007767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5062007153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深信服WAF AF-1000-E420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5062003436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出口防火墙</w:t>
            </w:r>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w:t>
            </w:r>
            <w:r>
              <w:rPr>
                <w:rFonts w:cs="Calibri"/>
                <w:color w:val="000000"/>
                <w:kern w:val="0"/>
                <w:sz w:val="24"/>
                <w:lang w:bidi="ar"/>
              </w:rPr>
              <w:t>webWAF</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WAF-1000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5061009307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5071011615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NT00335795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NX5 T9020A</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18-09-P-0027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青浦网安态势</w:t>
            </w:r>
            <w:proofErr w:type="gramEnd"/>
            <w:r>
              <w:rPr>
                <w:rFonts w:ascii="宋体" w:hAnsi="宋体" w:cs="宋体" w:hint="eastAsia"/>
                <w:color w:val="000000"/>
                <w:kern w:val="0"/>
                <w:sz w:val="22"/>
                <w:szCs w:val="22"/>
                <w:lang w:bidi="ar"/>
              </w:rPr>
              <w:t>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5071012021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网站发布区安全出口防火墙（主）</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5039016271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盛邦RayTAP-8028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000C18EFFFE020711814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流量复制汇聚系统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VSCAN</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VSCAN1506</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2150101273QLK2000020Y</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盛邦RayGate-3008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2017031304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WEB应用安全综合治理系统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5061009256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 AD-1000-E640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5061006279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门户网站负载均衡测试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S061008458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cs="Calibri"/>
                <w:color w:val="000000"/>
                <w:kern w:val="0"/>
                <w:sz w:val="24"/>
                <w:lang w:bidi="ar"/>
              </w:rPr>
              <w:t xml:space="preserve"> SecFox-C3000-U200p</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SSOR176716 SS16062113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`814130101052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安全认证网关</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`814130401694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证书发布系统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政府网站监测预警平台</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5066004504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SIP-1000-B400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F3C3ACF286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深信服安全态势感知平台</w:t>
            </w:r>
          </w:p>
        </w:tc>
      </w:tr>
    </w:tbl>
    <w:p w:rsidR="00DF6B5D" w:rsidRDefault="00DF6B5D"/>
    <w:p w:rsidR="00DF6B5D" w:rsidRDefault="00F9147C">
      <w:pPr>
        <w:ind w:firstLineChars="200" w:firstLine="420"/>
      </w:pPr>
      <w:r>
        <w:rPr>
          <w:rFonts w:hint="eastAsia"/>
        </w:rPr>
        <w:t>3</w:t>
      </w:r>
      <w:r>
        <w:rPr>
          <w:rFonts w:hint="eastAsia"/>
        </w:rPr>
        <w:t>）计算机</w:t>
      </w:r>
    </w:p>
    <w:tbl>
      <w:tblPr>
        <w:tblW w:w="9757" w:type="dxa"/>
        <w:tblLayout w:type="fixed"/>
        <w:tblCellMar>
          <w:left w:w="0" w:type="dxa"/>
          <w:right w:w="0" w:type="dxa"/>
        </w:tblCellMar>
        <w:tblLook w:val="04A0" w:firstRow="1" w:lastRow="0" w:firstColumn="1" w:lastColumn="0" w:noHBand="0" w:noVBand="1"/>
      </w:tblPr>
      <w:tblGrid>
        <w:gridCol w:w="494"/>
        <w:gridCol w:w="591"/>
        <w:gridCol w:w="665"/>
        <w:gridCol w:w="2378"/>
        <w:gridCol w:w="2444"/>
        <w:gridCol w:w="1222"/>
        <w:gridCol w:w="1963"/>
      </w:tblGrid>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网络类型</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textAlignment w:val="center"/>
              <w:rPr>
                <w:rFonts w:ascii="宋体" w:hAnsi="宋体" w:cs="宋体"/>
                <w:color w:val="000000"/>
                <w:szCs w:val="21"/>
              </w:rPr>
            </w:pPr>
            <w:r>
              <w:rPr>
                <w:rFonts w:ascii="宋体" w:hAnsi="宋体" w:cs="宋体" w:hint="eastAsia"/>
                <w:color w:val="000000"/>
                <w:kern w:val="0"/>
                <w:szCs w:val="21"/>
                <w:lang w:bidi="ar"/>
              </w:rPr>
              <w:t>应用</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lawton1000m</w:t>
            </w:r>
            <w:proofErr w:type="gramStart"/>
            <w:r>
              <w:rPr>
                <w:rFonts w:ascii="宋体" w:hAnsi="宋体" w:cs="宋体" w:hint="eastAsia"/>
                <w:color w:val="000000"/>
                <w:kern w:val="0"/>
                <w:sz w:val="22"/>
                <w:szCs w:val="22"/>
                <w:lang w:bidi="ar"/>
              </w:rPr>
              <w:t>络安</w:t>
            </w:r>
            <w:proofErr w:type="gramEnd"/>
            <w:r>
              <w:rPr>
                <w:rFonts w:ascii="宋体" w:hAnsi="宋体" w:cs="宋体" w:hint="eastAsia"/>
                <w:color w:val="000000"/>
                <w:kern w:val="0"/>
                <w:sz w:val="22"/>
                <w:szCs w:val="22"/>
                <w:lang w:bidi="ar"/>
              </w:rPr>
              <w:t xml:space="preserve"> </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镜像流量控制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前端</w:t>
            </w:r>
            <w:proofErr w:type="gramStart"/>
            <w:r>
              <w:rPr>
                <w:rFonts w:ascii="宋体" w:hAnsi="宋体" w:cs="宋体" w:hint="eastAsia"/>
                <w:color w:val="000000"/>
                <w:kern w:val="0"/>
                <w:sz w:val="22"/>
                <w:szCs w:val="22"/>
                <w:lang w:bidi="ar"/>
              </w:rPr>
              <w:t>检测器络安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前段监测设备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络安</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主机定位3.0</w:t>
            </w:r>
            <w:proofErr w:type="gramStart"/>
            <w:r>
              <w:rPr>
                <w:rFonts w:ascii="宋体" w:hAnsi="宋体" w:cs="宋体" w:hint="eastAsia"/>
                <w:color w:val="000000"/>
                <w:kern w:val="0"/>
                <w:sz w:val="22"/>
                <w:szCs w:val="22"/>
                <w:lang w:bidi="ar"/>
              </w:rPr>
              <w:t>络安</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201019900-0004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主机定位系统设备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0123212003099998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NT00425424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WAF6000-A/启明星辰-天清WEB应用网关系统V7.0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0123211708319997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福LogBase-B3100</w:t>
            </w:r>
            <w:proofErr w:type="gramStart"/>
            <w:r>
              <w:rPr>
                <w:rFonts w:ascii="宋体" w:hAnsi="宋体" w:cs="宋体" w:hint="eastAsia"/>
                <w:color w:val="000000"/>
                <w:kern w:val="0"/>
                <w:sz w:val="22"/>
                <w:szCs w:val="22"/>
                <w:lang w:bidi="ar"/>
              </w:rPr>
              <w:t>堡垒机</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ascii="宋体" w:hAnsi="宋体" w:cs="宋体" w:hint="eastAsia"/>
                <w:color w:val="000000"/>
                <w:kern w:val="0"/>
                <w:sz w:val="22"/>
                <w:szCs w:val="22"/>
                <w:lang w:bidi="ar"/>
              </w:rPr>
              <w:t>ＳecFox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ssos192316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运维审计</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w:t>
            </w:r>
            <w:r>
              <w:rPr>
                <w:rFonts w:ascii="宋体" w:hAnsi="宋体" w:cs="宋体" w:hint="eastAsia"/>
                <w:color w:val="000000"/>
                <w:kern w:val="0"/>
                <w:sz w:val="22"/>
                <w:szCs w:val="22"/>
                <w:lang w:bidi="ar"/>
              </w:rPr>
              <w:lastRenderedPageBreak/>
              <w:t>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启明</w:t>
            </w:r>
            <w:r>
              <w:rPr>
                <w:rFonts w:ascii="宋体" w:hAnsi="宋体" w:cs="宋体" w:hint="eastAsia"/>
                <w:color w:val="000000"/>
                <w:kern w:val="0"/>
                <w:sz w:val="22"/>
                <w:szCs w:val="22"/>
                <w:lang w:bidi="ar"/>
              </w:rPr>
              <w:lastRenderedPageBreak/>
              <w:t>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nt00223309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5071012135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NIDS NX5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19-22-P-0268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网络入侵检测</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5071012467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SIP-1000-D602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F3C4ACE318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深信服aserver-2205</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9W3N000002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InFogo ASM 4000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DTPC15070037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政务网盈高</w:t>
            </w:r>
            <w:proofErr w:type="gramEnd"/>
            <w:r>
              <w:rPr>
                <w:rFonts w:ascii="宋体" w:hAnsi="宋体" w:cs="宋体" w:hint="eastAsia"/>
                <w:color w:val="000000"/>
                <w:kern w:val="0"/>
                <w:sz w:val="22"/>
                <w:szCs w:val="22"/>
                <w:lang w:bidi="ar"/>
              </w:rPr>
              <w:t>准入控制设备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5066004497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5082008216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0112011606149999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nt00242561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防毒墙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金山</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金山安全VGM-3000T</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ks20161219vgm008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网康</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网康NT6310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250网段</w:t>
            </w:r>
            <w:proofErr w:type="gramStart"/>
            <w:r>
              <w:rPr>
                <w:rFonts w:ascii="宋体" w:hAnsi="宋体" w:cs="宋体" w:hint="eastAsia"/>
                <w:color w:val="000000"/>
                <w:kern w:val="0"/>
                <w:sz w:val="22"/>
                <w:szCs w:val="22"/>
                <w:lang w:bidi="ar"/>
              </w:rPr>
              <w:t>云资源</w:t>
            </w:r>
            <w:proofErr w:type="gramEnd"/>
            <w:r>
              <w:rPr>
                <w:rFonts w:ascii="宋体" w:hAnsi="宋体" w:cs="宋体" w:hint="eastAsia"/>
                <w:color w:val="000000"/>
                <w:kern w:val="0"/>
                <w:sz w:val="22"/>
                <w:szCs w:val="22"/>
                <w:lang w:bidi="ar"/>
              </w:rPr>
              <w:t>流量控制</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V8.0(万兆)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5082007734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深信服AF-2000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5082005620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深信服AC-1000-I442</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5101009141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互联网出口安全升级</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5101010437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盈高</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盈高（Infogo)ASM4000-X</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DTiPC15090060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入网安全准入（外网）</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w:t>
            </w:r>
            <w:r>
              <w:rPr>
                <w:rFonts w:ascii="宋体" w:hAnsi="宋体" w:cs="宋体" w:hint="eastAsia"/>
                <w:color w:val="000000"/>
                <w:kern w:val="0"/>
                <w:sz w:val="22"/>
                <w:szCs w:val="22"/>
                <w:lang w:bidi="ar"/>
              </w:rPr>
              <w:lastRenderedPageBreak/>
              <w:t>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5082007346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5082007840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Mate</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Mate-CNS 2400 sERIES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D49E-45UT-QW3C-01VC</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深信服AF-1000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w:t>
            </w: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市政务外网接入防火墙</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AF-2000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W2YJFB0031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远哲VS-SS-NCG</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远哲VC-GMS</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远哲</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远哲VC-SS8200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RJC173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社会面智能安防系统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E6GGTA03000130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美创</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DAS-G1020/</w:t>
            </w:r>
            <w:proofErr w:type="gramStart"/>
            <w:r>
              <w:rPr>
                <w:rFonts w:ascii="宋体" w:hAnsi="宋体" w:cs="宋体" w:hint="eastAsia"/>
                <w:color w:val="000000"/>
                <w:kern w:val="0"/>
                <w:sz w:val="22"/>
                <w:szCs w:val="22"/>
                <w:lang w:bidi="ar"/>
              </w:rPr>
              <w:t>美创-</w:t>
            </w:r>
            <w:proofErr w:type="gramEnd"/>
            <w:r>
              <w:rPr>
                <w:rFonts w:ascii="宋体" w:hAnsi="宋体" w:cs="宋体" w:hint="eastAsia"/>
                <w:color w:val="000000"/>
                <w:kern w:val="0"/>
                <w:sz w:val="22"/>
                <w:szCs w:val="22"/>
                <w:lang w:bidi="ar"/>
              </w:rPr>
              <w:t>数据审计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E6GGTA03000129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GE1000E/启明星辰-天</w:t>
            </w:r>
            <w:proofErr w:type="gramStart"/>
            <w:r>
              <w:rPr>
                <w:rFonts w:ascii="宋体" w:hAnsi="宋体" w:cs="宋体" w:hint="eastAsia"/>
                <w:color w:val="000000"/>
                <w:kern w:val="0"/>
                <w:sz w:val="22"/>
                <w:szCs w:val="22"/>
                <w:lang w:bidi="ar"/>
              </w:rPr>
              <w:t>钥</w:t>
            </w:r>
            <w:proofErr w:type="gramEnd"/>
            <w:r>
              <w:rPr>
                <w:rFonts w:ascii="宋体" w:hAnsi="宋体" w:cs="宋体" w:hint="eastAsia"/>
                <w:color w:val="000000"/>
                <w:kern w:val="0"/>
                <w:sz w:val="22"/>
                <w:szCs w:val="22"/>
                <w:lang w:bidi="ar"/>
              </w:rPr>
              <w:t>网络安全审计系统V6.0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0616161904029991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LV72002001130012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NT00420542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 USG-FW-4000-T-NF5200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NT00424253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青浦区共享平台项目</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5071011931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5071011882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5062007767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5062007153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深信服AC</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AC-1000 V12.0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5071011631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深信服WAF AF-1000-E420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5062003436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出口防火墙</w:t>
            </w:r>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深信服</w:t>
            </w:r>
            <w:r>
              <w:rPr>
                <w:rFonts w:cs="Calibri"/>
                <w:color w:val="000000"/>
                <w:kern w:val="0"/>
                <w:sz w:val="24"/>
                <w:lang w:bidi="ar"/>
              </w:rPr>
              <w:t>webWAF</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WAF-1000 V8.0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5061009307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5071011615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5071011594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启明星辰-天玥网络安全审计系统</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NT00335795</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互联网</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绿盟</w:t>
            </w:r>
            <w:proofErr w:type="gramEnd"/>
            <w:r>
              <w:rPr>
                <w:rFonts w:ascii="宋体" w:hAnsi="宋体" w:cs="宋体" w:hint="eastAsia"/>
                <w:color w:val="000000"/>
                <w:kern w:val="0"/>
                <w:sz w:val="22"/>
                <w:szCs w:val="22"/>
                <w:lang w:bidi="ar"/>
              </w:rPr>
              <w:t>NX5 T9020A</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18-09-P-0027</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青浦网安态势</w:t>
            </w:r>
            <w:proofErr w:type="gramEnd"/>
            <w:r>
              <w:rPr>
                <w:rFonts w:ascii="宋体" w:hAnsi="宋体" w:cs="宋体" w:hint="eastAsia"/>
                <w:color w:val="000000"/>
                <w:kern w:val="0"/>
                <w:sz w:val="22"/>
                <w:szCs w:val="22"/>
                <w:lang w:bidi="ar"/>
              </w:rPr>
              <w:t>感知</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深信服防火墙</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5071011609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5071012021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5039013512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网站发布区安全出口防火墙（主）</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AF-1000 V8.0(千兆)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5039016271</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网站发布区安全出口防火墙（备）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64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流控</w:t>
            </w:r>
            <w:proofErr w:type="gramEnd"/>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盛邦RayTAP-8028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000C18EFFFE020711814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流量复制汇聚系统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VSCAN</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VSCAN1506</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2150101273QLK2000020Y</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华为态势感知平台测试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盛邦</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盛邦RayGate-3008</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2017031304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WEB应用安全综合治理系统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深信服应用交付网关</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AD-1000 V7.0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5061009256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三级等保</w:t>
            </w:r>
            <w:proofErr w:type="gramEnd"/>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 AD-1000-E640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5061006279</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门户网站负载均衡测试</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深信服VPN-SJJ1517-A40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S061008458</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B3100-2006-003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思福</w:t>
            </w:r>
            <w:proofErr w:type="gramStart"/>
            <w:r>
              <w:rPr>
                <w:rFonts w:ascii="宋体" w:hAnsi="宋体" w:cs="宋体" w:hint="eastAsia"/>
                <w:color w:val="000000"/>
                <w:kern w:val="0"/>
                <w:sz w:val="22"/>
                <w:szCs w:val="22"/>
                <w:lang w:bidi="ar"/>
              </w:rPr>
              <w:t>迪</w:t>
            </w:r>
            <w:proofErr w:type="gramEnd"/>
            <w:r>
              <w:rPr>
                <w:rFonts w:ascii="宋体" w:hAnsi="宋体" w:cs="宋体" w:hint="eastAsia"/>
                <w:color w:val="000000"/>
                <w:kern w:val="0"/>
                <w:sz w:val="22"/>
                <w:szCs w:val="22"/>
                <w:lang w:bidi="ar"/>
              </w:rPr>
              <w:t>LogBase-B3100</w:t>
            </w:r>
            <w:proofErr w:type="gramStart"/>
            <w:r>
              <w:rPr>
                <w:rFonts w:ascii="宋体" w:hAnsi="宋体" w:cs="宋体" w:hint="eastAsia"/>
                <w:color w:val="000000"/>
                <w:kern w:val="0"/>
                <w:sz w:val="22"/>
                <w:szCs w:val="22"/>
                <w:lang w:bidi="ar"/>
              </w:rPr>
              <w:t>堡垒机</w:t>
            </w:r>
            <w:proofErr w:type="gramEnd"/>
          </w:p>
        </w:tc>
      </w:tr>
      <w:tr w:rsidR="00DF6B5D">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网神</w:t>
            </w:r>
            <w:proofErr w:type="gramEnd"/>
            <w:r>
              <w:rPr>
                <w:rFonts w:cs="Calibri"/>
                <w:color w:val="000000"/>
                <w:kern w:val="0"/>
                <w:sz w:val="24"/>
                <w:lang w:bidi="ar"/>
              </w:rPr>
              <w:t xml:space="preserve"> SecFox-C3000-U200p</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SSOR176716 SS16062113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`814130101052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安全认证网关</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格尔</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`814130401694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证书发布系统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NT00351642</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启明星辰GAP-6000-6600BD</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NT00351643</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DF6B5D">
            <w:pPr>
              <w:jc w:val="center"/>
              <w:rPr>
                <w:rFonts w:ascii="宋体" w:hAnsi="宋体" w:cs="宋体"/>
                <w:color w:val="000000"/>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数据交换网</w:t>
            </w:r>
            <w:proofErr w:type="gramStart"/>
            <w:r>
              <w:rPr>
                <w:rFonts w:ascii="宋体" w:hAnsi="宋体" w:cs="宋体" w:hint="eastAsia"/>
                <w:color w:val="000000"/>
                <w:kern w:val="0"/>
                <w:sz w:val="22"/>
                <w:szCs w:val="22"/>
                <w:lang w:bidi="ar"/>
              </w:rPr>
              <w:t>闸</w:t>
            </w:r>
            <w:proofErr w:type="gramEnd"/>
            <w:r>
              <w:rPr>
                <w:rFonts w:ascii="宋体" w:hAnsi="宋体" w:cs="宋体" w:hint="eastAsia"/>
                <w:color w:val="000000"/>
                <w:kern w:val="0"/>
                <w:sz w:val="22"/>
                <w:szCs w:val="22"/>
                <w:lang w:bidi="ar"/>
              </w:rPr>
              <w:t>设备</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曙光</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曙光I620-G20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9800092000769170</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政府网站监测预警平台</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探针</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SAT-100-C640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5066004504</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政务网</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深信服潜伏威胁探针系统</w:t>
            </w:r>
          </w:p>
        </w:tc>
      </w:tr>
      <w:tr w:rsidR="00DF6B5D">
        <w:trPr>
          <w:trHeight w:val="288"/>
        </w:trPr>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安全设备</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深信服</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SIP-1000-B400</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F3C3ACF286</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政府网站</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F6B5D" w:rsidRDefault="00F914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深信服安全态势感知平台</w:t>
            </w:r>
          </w:p>
        </w:tc>
      </w:tr>
    </w:tbl>
    <w:p w:rsidR="00DF6B5D" w:rsidRDefault="00DF6B5D">
      <w:pPr>
        <w:rPr>
          <w:rFonts w:ascii="宋体" w:hAnsi="宋体" w:cs="宋体"/>
          <w:b/>
          <w:bCs/>
          <w:kern w:val="0"/>
          <w:szCs w:val="21"/>
        </w:rPr>
      </w:pPr>
    </w:p>
    <w:p w:rsidR="00DF6B5D" w:rsidRDefault="00F9147C">
      <w:pPr>
        <w:ind w:firstLineChars="196" w:firstLine="413"/>
        <w:outlineLvl w:val="3"/>
        <w:rPr>
          <w:b/>
        </w:rPr>
      </w:pPr>
      <w:r>
        <w:rPr>
          <w:rFonts w:hint="eastAsia"/>
          <w:b/>
        </w:rPr>
        <w:t>4.1.2.2</w:t>
      </w:r>
      <w:r>
        <w:rPr>
          <w:rFonts w:hint="eastAsia"/>
          <w:b/>
        </w:rPr>
        <w:t>服务要求</w:t>
      </w:r>
    </w:p>
    <w:p w:rsidR="00DF6B5D" w:rsidRDefault="00F9147C">
      <w:pPr>
        <w:ind w:firstLineChars="200" w:firstLine="420"/>
      </w:pPr>
      <w:r>
        <w:rPr>
          <w:rFonts w:hint="eastAsia"/>
        </w:rPr>
        <w:t>1</w:t>
      </w:r>
      <w:r>
        <w:rPr>
          <w:rFonts w:hint="eastAsia"/>
        </w:rPr>
        <w:t>）当上述设备发生故障时，运维服务提供方必须及时提供同种类型或功能的设备，并在</w:t>
      </w:r>
      <w:r>
        <w:rPr>
          <w:rFonts w:hint="eastAsia"/>
        </w:rPr>
        <w:t>2</w:t>
      </w:r>
      <w:r>
        <w:rPr>
          <w:rFonts w:hint="eastAsia"/>
        </w:rPr>
        <w:t>小时内到达用户现场进行硬件设备应急顶替，提高业务连续性，减少不利影响；</w:t>
      </w:r>
    </w:p>
    <w:p w:rsidR="00DF6B5D" w:rsidRDefault="00F9147C">
      <w:pPr>
        <w:ind w:firstLineChars="200" w:firstLine="420"/>
      </w:pPr>
      <w:r>
        <w:rPr>
          <w:rFonts w:hint="eastAsia"/>
        </w:rPr>
        <w:t>2</w:t>
      </w:r>
      <w:r>
        <w:rPr>
          <w:rFonts w:hint="eastAsia"/>
        </w:rPr>
        <w:t>）所有顶替设备的顶替时间不长于六个月，顶替服务完成后，由运维服务提供方收回。</w:t>
      </w:r>
    </w:p>
    <w:p w:rsidR="00DF6B5D" w:rsidRDefault="00F9147C">
      <w:pPr>
        <w:ind w:firstLineChars="200" w:firstLine="420"/>
      </w:pPr>
      <w:r>
        <w:rPr>
          <w:rFonts w:hint="eastAsia"/>
        </w:rPr>
        <w:t>3</w:t>
      </w:r>
      <w:r>
        <w:rPr>
          <w:rFonts w:hint="eastAsia"/>
        </w:rPr>
        <w:t>）顶替网络设备数量无限制，顶替服务器数量为</w:t>
      </w:r>
      <w:r>
        <w:rPr>
          <w:rFonts w:hint="eastAsia"/>
        </w:rPr>
        <w:t>3</w:t>
      </w:r>
      <w:r>
        <w:rPr>
          <w:rFonts w:hint="eastAsia"/>
        </w:rPr>
        <w:t>台，若此</w:t>
      </w:r>
      <w:r>
        <w:rPr>
          <w:rFonts w:hint="eastAsia"/>
        </w:rPr>
        <w:t>3</w:t>
      </w:r>
      <w:r>
        <w:rPr>
          <w:rFonts w:hint="eastAsia"/>
        </w:rPr>
        <w:t>台顶替服务器均在进行青浦</w:t>
      </w:r>
      <w:proofErr w:type="gramStart"/>
      <w:r>
        <w:rPr>
          <w:rFonts w:hint="eastAsia"/>
        </w:rPr>
        <w:t>区电子</w:t>
      </w:r>
      <w:proofErr w:type="gramEnd"/>
      <w:r>
        <w:rPr>
          <w:rFonts w:hint="eastAsia"/>
        </w:rPr>
        <w:t>政务系统运</w:t>
      </w:r>
      <w:proofErr w:type="gramStart"/>
      <w:r>
        <w:rPr>
          <w:rFonts w:hint="eastAsia"/>
        </w:rPr>
        <w:t>维项目</w:t>
      </w:r>
      <w:proofErr w:type="gramEnd"/>
      <w:r>
        <w:rPr>
          <w:rFonts w:hint="eastAsia"/>
        </w:rPr>
        <w:t>顶替服务的过程中，甲方如再出现服务器故障，则由用户自行解决。</w:t>
      </w:r>
    </w:p>
    <w:p w:rsidR="00DF6B5D" w:rsidRDefault="00F9147C">
      <w:pPr>
        <w:ind w:firstLineChars="200" w:firstLine="420"/>
      </w:pPr>
      <w:r>
        <w:t>4</w:t>
      </w:r>
      <w:r>
        <w:rPr>
          <w:rFonts w:hint="eastAsia"/>
        </w:rPr>
        <w:t>）中标方所提供的顶替服务器的品牌型号必须符合安全可靠应用信息类产品采购目录。</w:t>
      </w:r>
    </w:p>
    <w:p w:rsidR="00DF6B5D" w:rsidRDefault="00DF6B5D"/>
    <w:p w:rsidR="00DF6B5D" w:rsidRDefault="00F9147C">
      <w:pPr>
        <w:outlineLvl w:val="2"/>
        <w:rPr>
          <w:b/>
        </w:rPr>
      </w:pPr>
      <w:r>
        <w:rPr>
          <w:rFonts w:hint="eastAsia"/>
          <w:b/>
        </w:rPr>
        <w:lastRenderedPageBreak/>
        <w:t>4.1.3</w:t>
      </w:r>
      <w:r>
        <w:rPr>
          <w:rFonts w:hint="eastAsia"/>
          <w:b/>
        </w:rPr>
        <w:t>续保服务</w:t>
      </w:r>
    </w:p>
    <w:p w:rsidR="00DF6B5D" w:rsidRDefault="00F9147C">
      <w:pPr>
        <w:ind w:firstLineChars="196" w:firstLine="413"/>
        <w:outlineLvl w:val="3"/>
        <w:rPr>
          <w:b/>
        </w:rPr>
      </w:pPr>
      <w:r>
        <w:rPr>
          <w:rFonts w:hint="eastAsia"/>
          <w:b/>
        </w:rPr>
        <w:t>4.1.3.1</w:t>
      </w:r>
      <w:r>
        <w:rPr>
          <w:rFonts w:hint="eastAsia"/>
          <w:b/>
        </w:rPr>
        <w:t>服务范围</w:t>
      </w:r>
    </w:p>
    <w:p w:rsidR="00DF6B5D" w:rsidRDefault="00F9147C">
      <w:pPr>
        <w:ind w:firstLineChars="200" w:firstLine="420"/>
      </w:pPr>
      <w:r>
        <w:rPr>
          <w:rFonts w:hint="eastAsia"/>
        </w:rPr>
        <w:t>以超过免费保修期的非常用设备为主，具体为：</w:t>
      </w:r>
    </w:p>
    <w:p w:rsidR="00DF6B5D" w:rsidRDefault="00F9147C">
      <w:pPr>
        <w:ind w:firstLineChars="200" w:firstLine="420"/>
      </w:pPr>
      <w:r>
        <w:rPr>
          <w:rFonts w:hint="eastAsia"/>
        </w:rPr>
        <w:t>1</w:t>
      </w:r>
      <w:r>
        <w:rPr>
          <w:rFonts w:hint="eastAsia"/>
        </w:rPr>
        <w:t>）安全设备</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64"/>
        <w:gridCol w:w="709"/>
        <w:gridCol w:w="1559"/>
        <w:gridCol w:w="1560"/>
        <w:gridCol w:w="850"/>
        <w:gridCol w:w="1843"/>
      </w:tblGrid>
      <w:tr w:rsidR="00DF6B5D">
        <w:tc>
          <w:tcPr>
            <w:tcW w:w="537" w:type="dxa"/>
            <w:vAlign w:val="center"/>
          </w:tcPr>
          <w:p w:rsidR="00DF6B5D" w:rsidRDefault="00F9147C">
            <w:pPr>
              <w:jc w:val="center"/>
              <w:rPr>
                <w:b/>
                <w:szCs w:val="21"/>
              </w:rPr>
            </w:pPr>
            <w:r>
              <w:rPr>
                <w:rFonts w:hint="eastAsia"/>
                <w:b/>
                <w:szCs w:val="21"/>
              </w:rPr>
              <w:t>序号</w:t>
            </w:r>
          </w:p>
        </w:tc>
        <w:tc>
          <w:tcPr>
            <w:tcW w:w="1164" w:type="dxa"/>
            <w:vAlign w:val="center"/>
          </w:tcPr>
          <w:p w:rsidR="00DF6B5D" w:rsidRDefault="00F9147C">
            <w:pPr>
              <w:jc w:val="center"/>
              <w:rPr>
                <w:b/>
                <w:szCs w:val="21"/>
              </w:rPr>
            </w:pPr>
            <w:r>
              <w:rPr>
                <w:rFonts w:hint="eastAsia"/>
                <w:b/>
                <w:szCs w:val="21"/>
              </w:rPr>
              <w:t>名称</w:t>
            </w:r>
          </w:p>
        </w:tc>
        <w:tc>
          <w:tcPr>
            <w:tcW w:w="709" w:type="dxa"/>
            <w:vAlign w:val="center"/>
          </w:tcPr>
          <w:p w:rsidR="00DF6B5D" w:rsidRDefault="00F9147C">
            <w:pPr>
              <w:jc w:val="center"/>
              <w:rPr>
                <w:b/>
                <w:szCs w:val="21"/>
              </w:rPr>
            </w:pPr>
            <w:r>
              <w:rPr>
                <w:rFonts w:hint="eastAsia"/>
                <w:b/>
                <w:szCs w:val="21"/>
              </w:rPr>
              <w:t>品牌</w:t>
            </w:r>
          </w:p>
        </w:tc>
        <w:tc>
          <w:tcPr>
            <w:tcW w:w="1559" w:type="dxa"/>
            <w:vAlign w:val="center"/>
          </w:tcPr>
          <w:p w:rsidR="00DF6B5D" w:rsidRDefault="00F9147C">
            <w:pPr>
              <w:jc w:val="center"/>
              <w:rPr>
                <w:b/>
                <w:szCs w:val="21"/>
              </w:rPr>
            </w:pPr>
            <w:r>
              <w:rPr>
                <w:rFonts w:hint="eastAsia"/>
                <w:b/>
                <w:szCs w:val="21"/>
              </w:rPr>
              <w:t>型号</w:t>
            </w:r>
          </w:p>
        </w:tc>
        <w:tc>
          <w:tcPr>
            <w:tcW w:w="1560" w:type="dxa"/>
            <w:vAlign w:val="center"/>
          </w:tcPr>
          <w:p w:rsidR="00DF6B5D" w:rsidRDefault="00F9147C">
            <w:pPr>
              <w:jc w:val="center"/>
              <w:rPr>
                <w:b/>
                <w:szCs w:val="21"/>
              </w:rPr>
            </w:pPr>
            <w:r>
              <w:rPr>
                <w:rFonts w:hint="eastAsia"/>
                <w:b/>
                <w:szCs w:val="21"/>
              </w:rPr>
              <w:t>序列号</w:t>
            </w:r>
          </w:p>
        </w:tc>
        <w:tc>
          <w:tcPr>
            <w:tcW w:w="850" w:type="dxa"/>
            <w:vAlign w:val="center"/>
          </w:tcPr>
          <w:p w:rsidR="00DF6B5D" w:rsidRDefault="00F9147C">
            <w:pPr>
              <w:jc w:val="center"/>
              <w:rPr>
                <w:b/>
                <w:szCs w:val="21"/>
              </w:rPr>
            </w:pPr>
            <w:r>
              <w:rPr>
                <w:rFonts w:hint="eastAsia"/>
                <w:b/>
                <w:szCs w:val="21"/>
              </w:rPr>
              <w:t>网络范围</w:t>
            </w:r>
          </w:p>
        </w:tc>
        <w:tc>
          <w:tcPr>
            <w:tcW w:w="1843" w:type="dxa"/>
            <w:vAlign w:val="center"/>
          </w:tcPr>
          <w:p w:rsidR="00DF6B5D" w:rsidRDefault="00F9147C">
            <w:pPr>
              <w:jc w:val="center"/>
              <w:rPr>
                <w:b/>
                <w:szCs w:val="21"/>
              </w:rPr>
            </w:pPr>
            <w:r>
              <w:rPr>
                <w:rFonts w:hint="eastAsia"/>
                <w:b/>
                <w:szCs w:val="21"/>
              </w:rPr>
              <w:t>应用</w:t>
            </w:r>
          </w:p>
        </w:tc>
      </w:tr>
      <w:tr w:rsidR="00DF6B5D">
        <w:tc>
          <w:tcPr>
            <w:tcW w:w="537" w:type="dxa"/>
            <w:vAlign w:val="center"/>
          </w:tcPr>
          <w:p w:rsidR="00DF6B5D" w:rsidRDefault="00F9147C">
            <w:pPr>
              <w:jc w:val="center"/>
              <w:rPr>
                <w:szCs w:val="21"/>
              </w:rPr>
            </w:pPr>
            <w:r>
              <w:rPr>
                <w:rFonts w:hint="eastAsia"/>
                <w:szCs w:val="21"/>
              </w:rPr>
              <w:t>1</w:t>
            </w:r>
          </w:p>
        </w:tc>
        <w:tc>
          <w:tcPr>
            <w:tcW w:w="1164" w:type="dxa"/>
            <w:vAlign w:val="center"/>
          </w:tcPr>
          <w:p w:rsidR="00DF6B5D" w:rsidRDefault="00F9147C">
            <w:pPr>
              <w:jc w:val="center"/>
              <w:rPr>
                <w:rFonts w:ascii="宋体" w:hAnsi="宋体" w:cs="宋体"/>
                <w:kern w:val="0"/>
                <w:szCs w:val="21"/>
              </w:rPr>
            </w:pPr>
            <w:r>
              <w:rPr>
                <w:rFonts w:ascii="宋体" w:hAnsi="宋体" w:cs="宋体" w:hint="eastAsia"/>
                <w:kern w:val="0"/>
                <w:szCs w:val="21"/>
              </w:rPr>
              <w:t>防火墙</w:t>
            </w:r>
          </w:p>
        </w:tc>
        <w:tc>
          <w:tcPr>
            <w:tcW w:w="709" w:type="dxa"/>
            <w:vAlign w:val="center"/>
          </w:tcPr>
          <w:p w:rsidR="00DF6B5D" w:rsidRDefault="00F9147C">
            <w:pPr>
              <w:jc w:val="center"/>
              <w:rPr>
                <w:rFonts w:ascii="宋体" w:hAnsi="宋体" w:cs="宋体"/>
                <w:kern w:val="0"/>
                <w:szCs w:val="21"/>
              </w:rPr>
            </w:pPr>
            <w:proofErr w:type="gramStart"/>
            <w:r>
              <w:rPr>
                <w:rFonts w:ascii="宋体" w:hAnsi="宋体" w:cs="宋体" w:hint="eastAsia"/>
                <w:kern w:val="0"/>
                <w:szCs w:val="21"/>
              </w:rPr>
              <w:t>华依</w:t>
            </w:r>
            <w:proofErr w:type="gramEnd"/>
          </w:p>
        </w:tc>
        <w:tc>
          <w:tcPr>
            <w:tcW w:w="1559" w:type="dxa"/>
            <w:vAlign w:val="center"/>
          </w:tcPr>
          <w:p w:rsidR="00DF6B5D" w:rsidRDefault="00F9147C">
            <w:pPr>
              <w:widowControl/>
              <w:jc w:val="center"/>
              <w:rPr>
                <w:kern w:val="0"/>
                <w:szCs w:val="21"/>
              </w:rPr>
            </w:pPr>
            <w:r>
              <w:rPr>
                <w:rFonts w:hint="eastAsia"/>
                <w:kern w:val="0"/>
                <w:szCs w:val="21"/>
              </w:rPr>
              <w:t xml:space="preserve">HY F2000K </w:t>
            </w:r>
            <w:r>
              <w:rPr>
                <w:rFonts w:hint="eastAsia"/>
                <w:kern w:val="0"/>
                <w:szCs w:val="21"/>
              </w:rPr>
              <w:t>增强型</w:t>
            </w:r>
          </w:p>
        </w:tc>
        <w:tc>
          <w:tcPr>
            <w:tcW w:w="1560" w:type="dxa"/>
            <w:vAlign w:val="center"/>
          </w:tcPr>
          <w:p w:rsidR="00DF6B5D" w:rsidRDefault="00F9147C">
            <w:pPr>
              <w:widowControl/>
              <w:jc w:val="center"/>
              <w:rPr>
                <w:kern w:val="0"/>
                <w:szCs w:val="21"/>
              </w:rPr>
            </w:pPr>
            <w:r>
              <w:rPr>
                <w:rFonts w:hint="eastAsia"/>
                <w:kern w:val="0"/>
                <w:szCs w:val="21"/>
              </w:rPr>
              <w:t>300438080002634</w:t>
            </w:r>
          </w:p>
        </w:tc>
        <w:tc>
          <w:tcPr>
            <w:tcW w:w="850" w:type="dxa"/>
            <w:vAlign w:val="center"/>
          </w:tcPr>
          <w:p w:rsidR="00DF6B5D" w:rsidRDefault="00F9147C">
            <w:pPr>
              <w:jc w:val="center"/>
              <w:rPr>
                <w:rFonts w:ascii="宋体" w:hAnsi="宋体" w:cs="宋体"/>
                <w:kern w:val="0"/>
                <w:szCs w:val="21"/>
              </w:rPr>
            </w:pPr>
            <w:r>
              <w:rPr>
                <w:rFonts w:cs="宋体" w:hint="eastAsia"/>
                <w:kern w:val="0"/>
                <w:szCs w:val="21"/>
              </w:rPr>
              <w:t>政务外网</w:t>
            </w:r>
          </w:p>
        </w:tc>
        <w:tc>
          <w:tcPr>
            <w:tcW w:w="1843" w:type="dxa"/>
            <w:vAlign w:val="center"/>
          </w:tcPr>
          <w:p w:rsidR="00DF6B5D" w:rsidRDefault="00F9147C">
            <w:pPr>
              <w:jc w:val="center"/>
              <w:rPr>
                <w:rFonts w:ascii="宋体" w:hAnsi="宋体" w:cs="宋体"/>
                <w:kern w:val="0"/>
                <w:szCs w:val="21"/>
              </w:rPr>
            </w:pPr>
            <w:r>
              <w:rPr>
                <w:rFonts w:cs="宋体" w:hint="eastAsia"/>
                <w:kern w:val="0"/>
                <w:szCs w:val="21"/>
              </w:rPr>
              <w:t>互联网联通出口防火墙</w:t>
            </w:r>
          </w:p>
        </w:tc>
      </w:tr>
      <w:tr w:rsidR="00DF6B5D">
        <w:tc>
          <w:tcPr>
            <w:tcW w:w="537" w:type="dxa"/>
            <w:vAlign w:val="center"/>
          </w:tcPr>
          <w:p w:rsidR="00DF6B5D" w:rsidRDefault="00F9147C">
            <w:pPr>
              <w:jc w:val="center"/>
              <w:rPr>
                <w:szCs w:val="21"/>
              </w:rPr>
            </w:pPr>
            <w:r>
              <w:rPr>
                <w:rFonts w:hint="eastAsia"/>
                <w:szCs w:val="21"/>
              </w:rPr>
              <w:t>2</w:t>
            </w:r>
          </w:p>
        </w:tc>
        <w:tc>
          <w:tcPr>
            <w:tcW w:w="1164" w:type="dxa"/>
            <w:vAlign w:val="center"/>
          </w:tcPr>
          <w:p w:rsidR="00DF6B5D" w:rsidRDefault="00F9147C">
            <w:pPr>
              <w:jc w:val="center"/>
              <w:rPr>
                <w:rFonts w:ascii="宋体" w:hAnsi="宋体" w:cs="宋体"/>
                <w:kern w:val="0"/>
                <w:szCs w:val="21"/>
              </w:rPr>
            </w:pPr>
            <w:r>
              <w:rPr>
                <w:rFonts w:ascii="宋体" w:hAnsi="宋体" w:cs="宋体" w:hint="eastAsia"/>
                <w:kern w:val="0"/>
                <w:szCs w:val="21"/>
              </w:rPr>
              <w:t>负载均衡设备</w:t>
            </w:r>
          </w:p>
        </w:tc>
        <w:tc>
          <w:tcPr>
            <w:tcW w:w="709" w:type="dxa"/>
            <w:vAlign w:val="center"/>
          </w:tcPr>
          <w:p w:rsidR="00DF6B5D" w:rsidRDefault="00F9147C">
            <w:pPr>
              <w:jc w:val="center"/>
              <w:rPr>
                <w:rFonts w:ascii="宋体" w:hAnsi="宋体" w:cs="宋体"/>
                <w:kern w:val="0"/>
                <w:szCs w:val="21"/>
              </w:rPr>
            </w:pPr>
            <w:r>
              <w:rPr>
                <w:kern w:val="0"/>
                <w:szCs w:val="21"/>
              </w:rPr>
              <w:t>F5</w:t>
            </w:r>
          </w:p>
        </w:tc>
        <w:tc>
          <w:tcPr>
            <w:tcW w:w="1559" w:type="dxa"/>
            <w:vAlign w:val="center"/>
          </w:tcPr>
          <w:p w:rsidR="00DF6B5D" w:rsidRDefault="00F9147C">
            <w:pPr>
              <w:widowControl/>
              <w:jc w:val="center"/>
              <w:rPr>
                <w:kern w:val="0"/>
                <w:szCs w:val="21"/>
              </w:rPr>
            </w:pPr>
            <w:r>
              <w:rPr>
                <w:kern w:val="0"/>
                <w:szCs w:val="21"/>
              </w:rPr>
              <w:t>F5</w:t>
            </w:r>
          </w:p>
        </w:tc>
        <w:tc>
          <w:tcPr>
            <w:tcW w:w="1560" w:type="dxa"/>
            <w:vAlign w:val="center"/>
          </w:tcPr>
          <w:p w:rsidR="00DF6B5D" w:rsidRDefault="00F9147C">
            <w:pPr>
              <w:widowControl/>
              <w:jc w:val="center"/>
              <w:rPr>
                <w:szCs w:val="21"/>
              </w:rPr>
            </w:pPr>
            <w:r>
              <w:rPr>
                <w:kern w:val="0"/>
                <w:szCs w:val="21"/>
              </w:rPr>
              <w:t>Bip 260801S</w:t>
            </w:r>
          </w:p>
        </w:tc>
        <w:tc>
          <w:tcPr>
            <w:tcW w:w="850" w:type="dxa"/>
            <w:vAlign w:val="center"/>
          </w:tcPr>
          <w:p w:rsidR="00DF6B5D" w:rsidRDefault="00F9147C">
            <w:pPr>
              <w:jc w:val="center"/>
              <w:rPr>
                <w:rFonts w:ascii="宋体" w:hAnsi="宋体" w:cs="宋体"/>
                <w:kern w:val="0"/>
                <w:szCs w:val="21"/>
              </w:rPr>
            </w:pPr>
            <w:r>
              <w:rPr>
                <w:rFonts w:ascii="宋体" w:hAnsi="宋体" w:cs="宋体" w:hint="eastAsia"/>
                <w:kern w:val="0"/>
                <w:szCs w:val="21"/>
              </w:rPr>
              <w:t>政府网站</w:t>
            </w:r>
          </w:p>
        </w:tc>
        <w:tc>
          <w:tcPr>
            <w:tcW w:w="1843" w:type="dxa"/>
            <w:vAlign w:val="center"/>
          </w:tcPr>
          <w:p w:rsidR="00DF6B5D" w:rsidRDefault="00F9147C">
            <w:pPr>
              <w:jc w:val="center"/>
              <w:rPr>
                <w:rFonts w:ascii="宋体" w:hAnsi="宋体" w:cs="宋体"/>
                <w:kern w:val="0"/>
                <w:szCs w:val="21"/>
              </w:rPr>
            </w:pPr>
            <w:r>
              <w:rPr>
                <w:rFonts w:ascii="宋体" w:hAnsi="宋体" w:cs="宋体" w:hint="eastAsia"/>
                <w:kern w:val="0"/>
                <w:szCs w:val="21"/>
              </w:rPr>
              <w:t>网站负载均衡</w:t>
            </w:r>
          </w:p>
        </w:tc>
      </w:tr>
      <w:tr w:rsidR="00DF6B5D">
        <w:tc>
          <w:tcPr>
            <w:tcW w:w="537" w:type="dxa"/>
            <w:vAlign w:val="center"/>
          </w:tcPr>
          <w:p w:rsidR="00DF6B5D" w:rsidRDefault="00F9147C">
            <w:pPr>
              <w:jc w:val="center"/>
              <w:rPr>
                <w:szCs w:val="21"/>
              </w:rPr>
            </w:pPr>
            <w:r>
              <w:rPr>
                <w:rFonts w:hint="eastAsia"/>
                <w:szCs w:val="21"/>
              </w:rPr>
              <w:t>3</w:t>
            </w:r>
          </w:p>
        </w:tc>
        <w:tc>
          <w:tcPr>
            <w:tcW w:w="1164" w:type="dxa"/>
            <w:vAlign w:val="center"/>
          </w:tcPr>
          <w:p w:rsidR="00DF6B5D" w:rsidRDefault="00F9147C">
            <w:pPr>
              <w:widowControl/>
              <w:jc w:val="center"/>
              <w:rPr>
                <w:kern w:val="0"/>
                <w:szCs w:val="21"/>
              </w:rPr>
            </w:pPr>
            <w:r>
              <w:rPr>
                <w:rFonts w:hint="eastAsia"/>
                <w:kern w:val="0"/>
                <w:szCs w:val="21"/>
              </w:rPr>
              <w:t>防火墙</w:t>
            </w:r>
          </w:p>
        </w:tc>
        <w:tc>
          <w:tcPr>
            <w:tcW w:w="709" w:type="dxa"/>
            <w:vAlign w:val="center"/>
          </w:tcPr>
          <w:p w:rsidR="00DF6B5D" w:rsidRDefault="00F9147C">
            <w:pPr>
              <w:widowControl/>
              <w:jc w:val="center"/>
              <w:rPr>
                <w:kern w:val="0"/>
                <w:szCs w:val="21"/>
              </w:rPr>
            </w:pPr>
            <w:r>
              <w:rPr>
                <w:rFonts w:hint="eastAsia"/>
                <w:kern w:val="0"/>
                <w:szCs w:val="21"/>
              </w:rPr>
              <w:t>天泰</w:t>
            </w:r>
          </w:p>
        </w:tc>
        <w:tc>
          <w:tcPr>
            <w:tcW w:w="1559" w:type="dxa"/>
            <w:vAlign w:val="center"/>
          </w:tcPr>
          <w:p w:rsidR="00DF6B5D" w:rsidRDefault="00F9147C">
            <w:pPr>
              <w:widowControl/>
              <w:jc w:val="center"/>
              <w:rPr>
                <w:kern w:val="0"/>
                <w:szCs w:val="21"/>
              </w:rPr>
            </w:pPr>
            <w:r>
              <w:rPr>
                <w:kern w:val="0"/>
                <w:szCs w:val="21"/>
              </w:rPr>
              <w:t>WAF-T3-1000S</w:t>
            </w:r>
          </w:p>
        </w:tc>
        <w:tc>
          <w:tcPr>
            <w:tcW w:w="1560" w:type="dxa"/>
            <w:vAlign w:val="center"/>
          </w:tcPr>
          <w:p w:rsidR="00DF6B5D" w:rsidRDefault="00F9147C">
            <w:pPr>
              <w:widowControl/>
              <w:jc w:val="center"/>
              <w:rPr>
                <w:kern w:val="0"/>
                <w:szCs w:val="21"/>
              </w:rPr>
            </w:pPr>
            <w:r>
              <w:rPr>
                <w:rFonts w:hint="eastAsia"/>
                <w:kern w:val="0"/>
                <w:szCs w:val="21"/>
              </w:rPr>
              <w:t>1E8Y1W700814</w:t>
            </w:r>
          </w:p>
        </w:tc>
        <w:tc>
          <w:tcPr>
            <w:tcW w:w="850" w:type="dxa"/>
            <w:vAlign w:val="center"/>
          </w:tcPr>
          <w:p w:rsidR="00DF6B5D" w:rsidRDefault="00F9147C">
            <w:pPr>
              <w:widowControl/>
              <w:jc w:val="center"/>
              <w:rPr>
                <w:kern w:val="0"/>
                <w:szCs w:val="21"/>
              </w:rPr>
            </w:pPr>
            <w:r>
              <w:rPr>
                <w:rFonts w:hint="eastAsia"/>
                <w:kern w:val="0"/>
                <w:szCs w:val="21"/>
              </w:rPr>
              <w:t>政府网站</w:t>
            </w:r>
          </w:p>
        </w:tc>
        <w:tc>
          <w:tcPr>
            <w:tcW w:w="1843" w:type="dxa"/>
            <w:vAlign w:val="center"/>
          </w:tcPr>
          <w:p w:rsidR="00DF6B5D" w:rsidRDefault="00F9147C">
            <w:pPr>
              <w:widowControl/>
              <w:jc w:val="center"/>
              <w:rPr>
                <w:kern w:val="0"/>
                <w:szCs w:val="21"/>
              </w:rPr>
            </w:pPr>
            <w:r>
              <w:rPr>
                <w:rFonts w:hint="eastAsia"/>
                <w:kern w:val="0"/>
                <w:szCs w:val="21"/>
              </w:rPr>
              <w:t>网站</w:t>
            </w:r>
            <w:r>
              <w:rPr>
                <w:rFonts w:hint="eastAsia"/>
                <w:kern w:val="0"/>
                <w:szCs w:val="21"/>
              </w:rPr>
              <w:t>web</w:t>
            </w:r>
            <w:r>
              <w:rPr>
                <w:rFonts w:hint="eastAsia"/>
                <w:kern w:val="0"/>
                <w:szCs w:val="21"/>
              </w:rPr>
              <w:t>防火墙</w:t>
            </w:r>
          </w:p>
        </w:tc>
      </w:tr>
      <w:tr w:rsidR="00DF6B5D">
        <w:tc>
          <w:tcPr>
            <w:tcW w:w="537" w:type="dxa"/>
            <w:vAlign w:val="center"/>
          </w:tcPr>
          <w:p w:rsidR="00DF6B5D" w:rsidRDefault="00F9147C">
            <w:pPr>
              <w:jc w:val="center"/>
              <w:rPr>
                <w:szCs w:val="21"/>
              </w:rPr>
            </w:pPr>
            <w:r>
              <w:rPr>
                <w:rFonts w:hint="eastAsia"/>
                <w:szCs w:val="21"/>
              </w:rPr>
              <w:t>4</w:t>
            </w:r>
          </w:p>
        </w:tc>
        <w:tc>
          <w:tcPr>
            <w:tcW w:w="1164" w:type="dxa"/>
            <w:vAlign w:val="center"/>
          </w:tcPr>
          <w:p w:rsidR="00DF6B5D" w:rsidRDefault="00F9147C">
            <w:pPr>
              <w:widowControl/>
              <w:jc w:val="center"/>
              <w:rPr>
                <w:kern w:val="0"/>
                <w:szCs w:val="21"/>
              </w:rPr>
            </w:pPr>
            <w:r>
              <w:rPr>
                <w:rFonts w:hint="eastAsia"/>
                <w:kern w:val="0"/>
                <w:szCs w:val="21"/>
              </w:rPr>
              <w:t>防火墙</w:t>
            </w:r>
          </w:p>
        </w:tc>
        <w:tc>
          <w:tcPr>
            <w:tcW w:w="709" w:type="dxa"/>
            <w:vAlign w:val="center"/>
          </w:tcPr>
          <w:p w:rsidR="00DF6B5D" w:rsidRDefault="00F9147C">
            <w:pPr>
              <w:widowControl/>
              <w:jc w:val="center"/>
              <w:rPr>
                <w:kern w:val="0"/>
                <w:szCs w:val="21"/>
              </w:rPr>
            </w:pPr>
            <w:proofErr w:type="gramStart"/>
            <w:r>
              <w:rPr>
                <w:rFonts w:hint="eastAsia"/>
                <w:kern w:val="0"/>
                <w:szCs w:val="21"/>
              </w:rPr>
              <w:t>天融信</w:t>
            </w:r>
            <w:proofErr w:type="gramEnd"/>
          </w:p>
        </w:tc>
        <w:tc>
          <w:tcPr>
            <w:tcW w:w="1559" w:type="dxa"/>
            <w:vAlign w:val="center"/>
          </w:tcPr>
          <w:p w:rsidR="00DF6B5D" w:rsidRDefault="00F9147C">
            <w:pPr>
              <w:widowControl/>
              <w:jc w:val="center"/>
              <w:rPr>
                <w:kern w:val="0"/>
                <w:szCs w:val="21"/>
              </w:rPr>
            </w:pPr>
            <w:r>
              <w:rPr>
                <w:kern w:val="0"/>
                <w:szCs w:val="21"/>
              </w:rPr>
              <w:t>NGFW4000-FU</w:t>
            </w:r>
          </w:p>
        </w:tc>
        <w:tc>
          <w:tcPr>
            <w:tcW w:w="1560" w:type="dxa"/>
            <w:vAlign w:val="center"/>
          </w:tcPr>
          <w:p w:rsidR="00DF6B5D" w:rsidRDefault="00F9147C">
            <w:pPr>
              <w:widowControl/>
              <w:jc w:val="center"/>
              <w:rPr>
                <w:kern w:val="0"/>
                <w:szCs w:val="21"/>
              </w:rPr>
            </w:pPr>
            <w:r>
              <w:rPr>
                <w:kern w:val="0"/>
                <w:szCs w:val="21"/>
              </w:rPr>
              <w:t>K1209159510</w:t>
            </w:r>
          </w:p>
        </w:tc>
        <w:tc>
          <w:tcPr>
            <w:tcW w:w="850" w:type="dxa"/>
            <w:vAlign w:val="center"/>
          </w:tcPr>
          <w:p w:rsidR="00DF6B5D" w:rsidRDefault="00F9147C">
            <w:pPr>
              <w:widowControl/>
              <w:jc w:val="center"/>
              <w:rPr>
                <w:kern w:val="0"/>
                <w:szCs w:val="21"/>
              </w:rPr>
            </w:pPr>
            <w:r>
              <w:rPr>
                <w:rFonts w:hint="eastAsia"/>
                <w:kern w:val="0"/>
                <w:szCs w:val="21"/>
              </w:rPr>
              <w:t>政府网站</w:t>
            </w:r>
          </w:p>
        </w:tc>
        <w:tc>
          <w:tcPr>
            <w:tcW w:w="1843" w:type="dxa"/>
            <w:vAlign w:val="center"/>
          </w:tcPr>
          <w:p w:rsidR="00DF6B5D" w:rsidRDefault="00F9147C">
            <w:pPr>
              <w:widowControl/>
              <w:jc w:val="center"/>
              <w:rPr>
                <w:kern w:val="0"/>
                <w:szCs w:val="21"/>
              </w:rPr>
            </w:pPr>
            <w:r>
              <w:rPr>
                <w:rFonts w:hint="eastAsia"/>
                <w:kern w:val="0"/>
                <w:szCs w:val="21"/>
              </w:rPr>
              <w:t>网站出口防火墙</w:t>
            </w:r>
          </w:p>
        </w:tc>
      </w:tr>
      <w:tr w:rsidR="00DF6B5D">
        <w:tc>
          <w:tcPr>
            <w:tcW w:w="537" w:type="dxa"/>
            <w:vAlign w:val="center"/>
          </w:tcPr>
          <w:p w:rsidR="00DF6B5D" w:rsidRDefault="00F9147C">
            <w:pPr>
              <w:jc w:val="center"/>
              <w:rPr>
                <w:szCs w:val="21"/>
              </w:rPr>
            </w:pPr>
            <w:r>
              <w:rPr>
                <w:rFonts w:hint="eastAsia"/>
                <w:szCs w:val="21"/>
              </w:rPr>
              <w:t>5</w:t>
            </w:r>
          </w:p>
        </w:tc>
        <w:tc>
          <w:tcPr>
            <w:tcW w:w="1164" w:type="dxa"/>
            <w:vAlign w:val="center"/>
          </w:tcPr>
          <w:p w:rsidR="00DF6B5D" w:rsidRDefault="00F9147C">
            <w:pPr>
              <w:widowControl/>
              <w:jc w:val="center"/>
              <w:rPr>
                <w:kern w:val="0"/>
                <w:szCs w:val="21"/>
              </w:rPr>
            </w:pPr>
            <w:r>
              <w:rPr>
                <w:rFonts w:hint="eastAsia"/>
                <w:kern w:val="0"/>
                <w:szCs w:val="21"/>
              </w:rPr>
              <w:t>防火墙</w:t>
            </w:r>
          </w:p>
        </w:tc>
        <w:tc>
          <w:tcPr>
            <w:tcW w:w="709" w:type="dxa"/>
            <w:vAlign w:val="center"/>
          </w:tcPr>
          <w:p w:rsidR="00DF6B5D" w:rsidRDefault="00F9147C">
            <w:pPr>
              <w:widowControl/>
              <w:jc w:val="center"/>
              <w:rPr>
                <w:kern w:val="0"/>
                <w:szCs w:val="21"/>
              </w:rPr>
            </w:pPr>
            <w:proofErr w:type="gramStart"/>
            <w:r>
              <w:rPr>
                <w:rFonts w:hint="eastAsia"/>
                <w:kern w:val="0"/>
                <w:szCs w:val="21"/>
              </w:rPr>
              <w:t>天融信</w:t>
            </w:r>
            <w:proofErr w:type="gramEnd"/>
          </w:p>
        </w:tc>
        <w:tc>
          <w:tcPr>
            <w:tcW w:w="1559" w:type="dxa"/>
            <w:vAlign w:val="center"/>
          </w:tcPr>
          <w:p w:rsidR="00DF6B5D" w:rsidRDefault="00F9147C">
            <w:pPr>
              <w:widowControl/>
              <w:jc w:val="center"/>
              <w:rPr>
                <w:kern w:val="0"/>
                <w:szCs w:val="21"/>
              </w:rPr>
            </w:pPr>
            <w:r>
              <w:rPr>
                <w:kern w:val="0"/>
                <w:szCs w:val="21"/>
              </w:rPr>
              <w:t>NGFW4000-FU</w:t>
            </w:r>
          </w:p>
        </w:tc>
        <w:tc>
          <w:tcPr>
            <w:tcW w:w="1560" w:type="dxa"/>
            <w:vAlign w:val="center"/>
          </w:tcPr>
          <w:p w:rsidR="00DF6B5D" w:rsidRDefault="00F9147C">
            <w:pPr>
              <w:widowControl/>
              <w:jc w:val="center"/>
              <w:rPr>
                <w:kern w:val="0"/>
                <w:szCs w:val="21"/>
              </w:rPr>
            </w:pPr>
            <w:r>
              <w:rPr>
                <w:kern w:val="0"/>
                <w:szCs w:val="21"/>
              </w:rPr>
              <w:t>K1209159504</w:t>
            </w:r>
          </w:p>
        </w:tc>
        <w:tc>
          <w:tcPr>
            <w:tcW w:w="850" w:type="dxa"/>
            <w:vAlign w:val="center"/>
          </w:tcPr>
          <w:p w:rsidR="00DF6B5D" w:rsidRDefault="00F9147C">
            <w:pPr>
              <w:widowControl/>
              <w:jc w:val="center"/>
              <w:rPr>
                <w:kern w:val="0"/>
                <w:szCs w:val="21"/>
              </w:rPr>
            </w:pPr>
            <w:r>
              <w:rPr>
                <w:rFonts w:hint="eastAsia"/>
                <w:kern w:val="0"/>
                <w:szCs w:val="21"/>
              </w:rPr>
              <w:t>政府网站</w:t>
            </w:r>
          </w:p>
        </w:tc>
        <w:tc>
          <w:tcPr>
            <w:tcW w:w="1843" w:type="dxa"/>
            <w:vAlign w:val="center"/>
          </w:tcPr>
          <w:p w:rsidR="00DF6B5D" w:rsidRDefault="00F9147C">
            <w:pPr>
              <w:widowControl/>
              <w:jc w:val="center"/>
              <w:rPr>
                <w:kern w:val="0"/>
                <w:szCs w:val="21"/>
              </w:rPr>
            </w:pPr>
            <w:r>
              <w:rPr>
                <w:rFonts w:hint="eastAsia"/>
                <w:kern w:val="0"/>
                <w:szCs w:val="21"/>
              </w:rPr>
              <w:t>网站出口防火墙</w:t>
            </w:r>
          </w:p>
        </w:tc>
      </w:tr>
    </w:tbl>
    <w:p w:rsidR="00DF6B5D" w:rsidRDefault="00DF6B5D"/>
    <w:p w:rsidR="00DF6B5D" w:rsidRDefault="00F9147C">
      <w:pPr>
        <w:ind w:firstLineChars="200" w:firstLine="420"/>
      </w:pPr>
      <w:r>
        <w:rPr>
          <w:rFonts w:hint="eastAsia"/>
        </w:rPr>
        <w:t>2</w:t>
      </w:r>
      <w:r>
        <w:rPr>
          <w:rFonts w:hint="eastAsia"/>
        </w:rPr>
        <w:t>）计算机</w:t>
      </w:r>
    </w:p>
    <w:tbl>
      <w:tblPr>
        <w:tblW w:w="8080" w:type="dxa"/>
        <w:tblInd w:w="93" w:type="dxa"/>
        <w:tblLayout w:type="fixed"/>
        <w:tblLook w:val="04A0" w:firstRow="1" w:lastRow="0" w:firstColumn="1" w:lastColumn="0" w:noHBand="0" w:noVBand="1"/>
      </w:tblPr>
      <w:tblGrid>
        <w:gridCol w:w="611"/>
        <w:gridCol w:w="1134"/>
        <w:gridCol w:w="851"/>
        <w:gridCol w:w="1275"/>
        <w:gridCol w:w="1269"/>
        <w:gridCol w:w="1080"/>
        <w:gridCol w:w="1860"/>
      </w:tblGrid>
      <w:tr w:rsidR="00DF6B5D">
        <w:trPr>
          <w:trHeight w:val="20"/>
        </w:trPr>
        <w:tc>
          <w:tcPr>
            <w:tcW w:w="611" w:type="dxa"/>
            <w:tcBorders>
              <w:top w:val="single" w:sz="4" w:space="0" w:color="auto"/>
              <w:left w:val="single" w:sz="4" w:space="0" w:color="auto"/>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名称</w:t>
            </w:r>
          </w:p>
        </w:tc>
        <w:tc>
          <w:tcPr>
            <w:tcW w:w="851"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品牌</w:t>
            </w:r>
          </w:p>
        </w:tc>
        <w:tc>
          <w:tcPr>
            <w:tcW w:w="1275"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型号</w:t>
            </w:r>
          </w:p>
        </w:tc>
        <w:tc>
          <w:tcPr>
            <w:tcW w:w="1269"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序列号</w:t>
            </w:r>
          </w:p>
        </w:tc>
        <w:tc>
          <w:tcPr>
            <w:tcW w:w="1080"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网络范围</w:t>
            </w:r>
          </w:p>
        </w:tc>
        <w:tc>
          <w:tcPr>
            <w:tcW w:w="1860" w:type="dxa"/>
            <w:tcBorders>
              <w:top w:val="single" w:sz="4" w:space="0" w:color="auto"/>
              <w:left w:val="nil"/>
              <w:bottom w:val="single" w:sz="4" w:space="0" w:color="auto"/>
              <w:right w:val="single" w:sz="4" w:space="0" w:color="auto"/>
            </w:tcBorders>
            <w:vAlign w:val="center"/>
          </w:tcPr>
          <w:p w:rsidR="00DF6B5D" w:rsidRDefault="00F9147C">
            <w:pPr>
              <w:widowControl/>
              <w:jc w:val="center"/>
              <w:rPr>
                <w:rFonts w:ascii="宋体" w:hAnsi="宋体" w:cs="宋体"/>
                <w:b/>
                <w:bCs/>
                <w:kern w:val="0"/>
                <w:szCs w:val="21"/>
              </w:rPr>
            </w:pPr>
            <w:r>
              <w:rPr>
                <w:rFonts w:ascii="宋体" w:hAnsi="宋体" w:cs="宋体" w:hint="eastAsia"/>
                <w:b/>
                <w:bCs/>
                <w:kern w:val="0"/>
                <w:szCs w:val="21"/>
              </w:rPr>
              <w:t>应用</w:t>
            </w:r>
          </w:p>
        </w:tc>
      </w:tr>
      <w:tr w:rsidR="00DF6B5D">
        <w:trPr>
          <w:trHeight w:val="20"/>
        </w:trPr>
        <w:tc>
          <w:tcPr>
            <w:tcW w:w="611" w:type="dxa"/>
            <w:tcBorders>
              <w:top w:val="nil"/>
              <w:left w:val="single" w:sz="4" w:space="0" w:color="auto"/>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1</w:t>
            </w:r>
          </w:p>
        </w:tc>
        <w:tc>
          <w:tcPr>
            <w:tcW w:w="1134"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小型机</w:t>
            </w:r>
          </w:p>
        </w:tc>
        <w:tc>
          <w:tcPr>
            <w:tcW w:w="851"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IBM</w:t>
            </w:r>
          </w:p>
        </w:tc>
        <w:tc>
          <w:tcPr>
            <w:tcW w:w="1275"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kern w:val="0"/>
                <w:szCs w:val="21"/>
              </w:rPr>
              <w:t>IBM P55A</w:t>
            </w:r>
          </w:p>
        </w:tc>
        <w:tc>
          <w:tcPr>
            <w:tcW w:w="1269"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kern w:val="0"/>
                <w:szCs w:val="21"/>
              </w:rPr>
              <w:t>06-3D0AH</w:t>
            </w:r>
          </w:p>
        </w:tc>
        <w:tc>
          <w:tcPr>
            <w:tcW w:w="1080" w:type="dxa"/>
            <w:tcBorders>
              <w:top w:val="nil"/>
              <w:left w:val="nil"/>
              <w:bottom w:val="single" w:sz="4" w:space="0" w:color="auto"/>
              <w:right w:val="single" w:sz="4" w:space="0" w:color="auto"/>
            </w:tcBorders>
            <w:vAlign w:val="center"/>
          </w:tcPr>
          <w:p w:rsidR="00DF6B5D" w:rsidRDefault="00F9147C">
            <w:pPr>
              <w:widowControl/>
              <w:jc w:val="center"/>
              <w:rPr>
                <w:rFonts w:ascii="宋体" w:hAnsi="宋体" w:cs="宋体"/>
                <w:kern w:val="0"/>
                <w:szCs w:val="21"/>
              </w:rPr>
            </w:pPr>
            <w:r>
              <w:rPr>
                <w:rFonts w:ascii="宋体" w:hAnsi="宋体" w:cs="宋体" w:hint="eastAsia"/>
                <w:kern w:val="0"/>
                <w:szCs w:val="21"/>
              </w:rPr>
              <w:t>政务外网</w:t>
            </w:r>
          </w:p>
        </w:tc>
        <w:tc>
          <w:tcPr>
            <w:tcW w:w="1860" w:type="dxa"/>
            <w:tcBorders>
              <w:top w:val="nil"/>
              <w:left w:val="nil"/>
              <w:bottom w:val="single" w:sz="4" w:space="0" w:color="auto"/>
              <w:right w:val="single" w:sz="4" w:space="0" w:color="auto"/>
            </w:tcBorders>
            <w:vAlign w:val="center"/>
          </w:tcPr>
          <w:p w:rsidR="00DF6B5D" w:rsidRDefault="00F9147C">
            <w:pPr>
              <w:widowControl/>
              <w:jc w:val="center"/>
              <w:rPr>
                <w:rFonts w:ascii="宋体" w:hAnsi="宋体" w:cs="宋体"/>
                <w:kern w:val="0"/>
                <w:szCs w:val="21"/>
              </w:rPr>
            </w:pPr>
            <w:r>
              <w:rPr>
                <w:rFonts w:ascii="宋体" w:hAnsi="宋体" w:cs="宋体"/>
                <w:kern w:val="0"/>
                <w:szCs w:val="21"/>
              </w:rPr>
              <w:t>Portal Server</w:t>
            </w:r>
          </w:p>
        </w:tc>
      </w:tr>
      <w:tr w:rsidR="00DF6B5D">
        <w:trPr>
          <w:trHeight w:val="20"/>
        </w:trPr>
        <w:tc>
          <w:tcPr>
            <w:tcW w:w="611" w:type="dxa"/>
            <w:tcBorders>
              <w:top w:val="nil"/>
              <w:left w:val="single" w:sz="4" w:space="0" w:color="auto"/>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2</w:t>
            </w:r>
          </w:p>
        </w:tc>
        <w:tc>
          <w:tcPr>
            <w:tcW w:w="1134"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小型机</w:t>
            </w:r>
          </w:p>
        </w:tc>
        <w:tc>
          <w:tcPr>
            <w:tcW w:w="851"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rFonts w:hint="eastAsia"/>
                <w:kern w:val="0"/>
                <w:szCs w:val="21"/>
              </w:rPr>
              <w:t>IBM</w:t>
            </w:r>
          </w:p>
        </w:tc>
        <w:tc>
          <w:tcPr>
            <w:tcW w:w="1275"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kern w:val="0"/>
                <w:szCs w:val="21"/>
              </w:rPr>
              <w:t>IBM P55A</w:t>
            </w:r>
          </w:p>
        </w:tc>
        <w:tc>
          <w:tcPr>
            <w:tcW w:w="1269" w:type="dxa"/>
            <w:tcBorders>
              <w:top w:val="nil"/>
              <w:left w:val="nil"/>
              <w:bottom w:val="single" w:sz="4" w:space="0" w:color="auto"/>
              <w:right w:val="single" w:sz="4" w:space="0" w:color="auto"/>
            </w:tcBorders>
            <w:vAlign w:val="center"/>
          </w:tcPr>
          <w:p w:rsidR="00DF6B5D" w:rsidRDefault="00F9147C">
            <w:pPr>
              <w:widowControl/>
              <w:jc w:val="center"/>
              <w:rPr>
                <w:kern w:val="0"/>
                <w:szCs w:val="21"/>
              </w:rPr>
            </w:pPr>
            <w:r>
              <w:rPr>
                <w:kern w:val="0"/>
                <w:szCs w:val="21"/>
              </w:rPr>
              <w:t>06-3CDAH</w:t>
            </w:r>
          </w:p>
        </w:tc>
        <w:tc>
          <w:tcPr>
            <w:tcW w:w="1080" w:type="dxa"/>
            <w:tcBorders>
              <w:top w:val="nil"/>
              <w:left w:val="nil"/>
              <w:bottom w:val="single" w:sz="4" w:space="0" w:color="auto"/>
              <w:right w:val="single" w:sz="4" w:space="0" w:color="auto"/>
            </w:tcBorders>
            <w:vAlign w:val="center"/>
          </w:tcPr>
          <w:p w:rsidR="00DF6B5D" w:rsidRDefault="00F9147C">
            <w:pPr>
              <w:widowControl/>
              <w:jc w:val="center"/>
              <w:rPr>
                <w:rFonts w:ascii="宋体" w:hAnsi="宋体" w:cs="宋体"/>
                <w:kern w:val="0"/>
                <w:szCs w:val="21"/>
              </w:rPr>
            </w:pPr>
            <w:r>
              <w:rPr>
                <w:rFonts w:ascii="宋体" w:hAnsi="宋体" w:cs="宋体" w:hint="eastAsia"/>
                <w:kern w:val="0"/>
                <w:szCs w:val="21"/>
              </w:rPr>
              <w:t>政务外网</w:t>
            </w:r>
          </w:p>
        </w:tc>
        <w:tc>
          <w:tcPr>
            <w:tcW w:w="1860" w:type="dxa"/>
            <w:tcBorders>
              <w:top w:val="nil"/>
              <w:left w:val="nil"/>
              <w:bottom w:val="single" w:sz="4" w:space="0" w:color="auto"/>
              <w:right w:val="single" w:sz="4" w:space="0" w:color="auto"/>
            </w:tcBorders>
            <w:vAlign w:val="center"/>
          </w:tcPr>
          <w:p w:rsidR="00DF6B5D" w:rsidRDefault="00F9147C">
            <w:pPr>
              <w:widowControl/>
              <w:jc w:val="center"/>
              <w:rPr>
                <w:rFonts w:ascii="宋体" w:hAnsi="宋体" w:cs="宋体"/>
                <w:kern w:val="0"/>
                <w:szCs w:val="21"/>
              </w:rPr>
            </w:pPr>
            <w:r>
              <w:rPr>
                <w:rFonts w:ascii="宋体" w:hAnsi="宋体" w:cs="宋体"/>
                <w:kern w:val="0"/>
                <w:szCs w:val="21"/>
              </w:rPr>
              <w:t>Portal Server</w:t>
            </w:r>
          </w:p>
        </w:tc>
      </w:tr>
    </w:tbl>
    <w:p w:rsidR="00DF6B5D" w:rsidRDefault="00DF6B5D"/>
    <w:p w:rsidR="00DF6B5D" w:rsidRDefault="00F9147C">
      <w:r>
        <w:rPr>
          <w:rFonts w:hint="eastAsia"/>
        </w:rPr>
        <w:t xml:space="preserve">    3</w:t>
      </w:r>
      <w:r>
        <w:rPr>
          <w:rFonts w:hint="eastAsia"/>
        </w:rPr>
        <w:t>）</w:t>
      </w:r>
      <w:r>
        <w:rPr>
          <w:rFonts w:hint="eastAsia"/>
        </w:rPr>
        <w:t>UPS</w:t>
      </w:r>
      <w:r>
        <w:rPr>
          <w:rFonts w:hint="eastAsia"/>
        </w:rPr>
        <w:t>及空调</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944"/>
        <w:gridCol w:w="1833"/>
        <w:gridCol w:w="1185"/>
        <w:gridCol w:w="992"/>
      </w:tblGrid>
      <w:tr w:rsidR="00DF6B5D">
        <w:trPr>
          <w:trHeight w:val="170"/>
        </w:trPr>
        <w:tc>
          <w:tcPr>
            <w:tcW w:w="959" w:type="dxa"/>
            <w:vAlign w:val="center"/>
          </w:tcPr>
          <w:p w:rsidR="00DF6B5D" w:rsidRDefault="00F9147C">
            <w:pPr>
              <w:widowControl/>
              <w:jc w:val="center"/>
              <w:rPr>
                <w:b/>
                <w:szCs w:val="21"/>
              </w:rPr>
            </w:pPr>
            <w:r>
              <w:rPr>
                <w:rFonts w:hint="eastAsia"/>
                <w:b/>
                <w:szCs w:val="21"/>
              </w:rPr>
              <w:t>序号</w:t>
            </w:r>
          </w:p>
        </w:tc>
        <w:tc>
          <w:tcPr>
            <w:tcW w:w="1417" w:type="dxa"/>
            <w:vAlign w:val="center"/>
          </w:tcPr>
          <w:p w:rsidR="00DF6B5D" w:rsidRDefault="00F9147C">
            <w:pPr>
              <w:widowControl/>
              <w:jc w:val="center"/>
              <w:rPr>
                <w:b/>
                <w:szCs w:val="21"/>
              </w:rPr>
            </w:pPr>
            <w:r>
              <w:rPr>
                <w:rFonts w:hint="eastAsia"/>
                <w:b/>
                <w:szCs w:val="21"/>
              </w:rPr>
              <w:t>名称</w:t>
            </w:r>
          </w:p>
        </w:tc>
        <w:tc>
          <w:tcPr>
            <w:tcW w:w="1944" w:type="dxa"/>
            <w:vAlign w:val="center"/>
          </w:tcPr>
          <w:p w:rsidR="00DF6B5D" w:rsidRDefault="00F9147C">
            <w:pPr>
              <w:widowControl/>
              <w:jc w:val="center"/>
              <w:rPr>
                <w:b/>
                <w:szCs w:val="21"/>
              </w:rPr>
            </w:pPr>
            <w:r>
              <w:rPr>
                <w:rFonts w:hint="eastAsia"/>
                <w:b/>
                <w:szCs w:val="21"/>
              </w:rPr>
              <w:t>品牌</w:t>
            </w:r>
          </w:p>
        </w:tc>
        <w:tc>
          <w:tcPr>
            <w:tcW w:w="1833" w:type="dxa"/>
            <w:vAlign w:val="center"/>
          </w:tcPr>
          <w:p w:rsidR="00DF6B5D" w:rsidRDefault="00F9147C">
            <w:pPr>
              <w:widowControl/>
              <w:jc w:val="center"/>
              <w:rPr>
                <w:b/>
                <w:szCs w:val="21"/>
              </w:rPr>
            </w:pPr>
            <w:r>
              <w:rPr>
                <w:rFonts w:hint="eastAsia"/>
                <w:b/>
                <w:szCs w:val="21"/>
              </w:rPr>
              <w:t>型号</w:t>
            </w:r>
          </w:p>
        </w:tc>
        <w:tc>
          <w:tcPr>
            <w:tcW w:w="1185" w:type="dxa"/>
            <w:vAlign w:val="center"/>
          </w:tcPr>
          <w:p w:rsidR="00DF6B5D" w:rsidRDefault="00F9147C">
            <w:pPr>
              <w:widowControl/>
              <w:jc w:val="center"/>
              <w:rPr>
                <w:b/>
                <w:szCs w:val="21"/>
              </w:rPr>
            </w:pPr>
            <w:r>
              <w:rPr>
                <w:rFonts w:hint="eastAsia"/>
                <w:b/>
                <w:szCs w:val="21"/>
              </w:rPr>
              <w:t>序列号</w:t>
            </w:r>
          </w:p>
        </w:tc>
        <w:tc>
          <w:tcPr>
            <w:tcW w:w="992" w:type="dxa"/>
            <w:vAlign w:val="center"/>
          </w:tcPr>
          <w:p w:rsidR="00DF6B5D" w:rsidRDefault="00F9147C">
            <w:pPr>
              <w:widowControl/>
              <w:jc w:val="center"/>
              <w:rPr>
                <w:b/>
                <w:szCs w:val="21"/>
              </w:rPr>
            </w:pPr>
            <w:r>
              <w:rPr>
                <w:rFonts w:hint="eastAsia"/>
                <w:b/>
                <w:szCs w:val="21"/>
              </w:rPr>
              <w:t>应用</w:t>
            </w:r>
          </w:p>
        </w:tc>
      </w:tr>
      <w:tr w:rsidR="00DF6B5D">
        <w:trPr>
          <w:trHeight w:val="170"/>
        </w:trPr>
        <w:tc>
          <w:tcPr>
            <w:tcW w:w="959" w:type="dxa"/>
            <w:vAlign w:val="center"/>
          </w:tcPr>
          <w:p w:rsidR="00DF6B5D" w:rsidRDefault="00F9147C">
            <w:pPr>
              <w:widowControl/>
              <w:jc w:val="center"/>
              <w:rPr>
                <w:szCs w:val="21"/>
              </w:rPr>
            </w:pPr>
            <w:r>
              <w:rPr>
                <w:rFonts w:hint="eastAsia"/>
                <w:szCs w:val="21"/>
              </w:rPr>
              <w:t>1</w:t>
            </w:r>
          </w:p>
        </w:tc>
        <w:tc>
          <w:tcPr>
            <w:tcW w:w="1417" w:type="dxa"/>
            <w:vAlign w:val="center"/>
          </w:tcPr>
          <w:p w:rsidR="00DF6B5D" w:rsidRDefault="00F9147C">
            <w:pPr>
              <w:widowControl/>
              <w:jc w:val="center"/>
              <w:rPr>
                <w:szCs w:val="21"/>
              </w:rPr>
            </w:pPr>
            <w:r>
              <w:rPr>
                <w:rFonts w:hint="eastAsia"/>
                <w:szCs w:val="21"/>
              </w:rPr>
              <w:t>空调</w:t>
            </w:r>
          </w:p>
        </w:tc>
        <w:tc>
          <w:tcPr>
            <w:tcW w:w="1944" w:type="dxa"/>
            <w:vAlign w:val="center"/>
          </w:tcPr>
          <w:p w:rsidR="00DF6B5D" w:rsidRDefault="00F9147C">
            <w:pPr>
              <w:widowControl/>
              <w:jc w:val="center"/>
              <w:rPr>
                <w:szCs w:val="21"/>
              </w:rPr>
            </w:pPr>
            <w:r>
              <w:rPr>
                <w:rFonts w:hint="eastAsia"/>
                <w:szCs w:val="21"/>
              </w:rPr>
              <w:t>艾默生</w:t>
            </w:r>
          </w:p>
        </w:tc>
        <w:tc>
          <w:tcPr>
            <w:tcW w:w="1833" w:type="dxa"/>
            <w:vAlign w:val="center"/>
          </w:tcPr>
          <w:p w:rsidR="00DF6B5D" w:rsidRDefault="00F9147C">
            <w:pPr>
              <w:widowControl/>
              <w:jc w:val="center"/>
              <w:rPr>
                <w:szCs w:val="21"/>
              </w:rPr>
            </w:pPr>
            <w:r>
              <w:rPr>
                <w:rFonts w:cs="宋体"/>
                <w:kern w:val="0"/>
                <w:szCs w:val="21"/>
                <w:lang w:val="zh-CN"/>
              </w:rPr>
              <w:t>CM</w:t>
            </w:r>
            <w:r>
              <w:rPr>
                <w:rFonts w:cs="宋体" w:hint="eastAsia"/>
                <w:kern w:val="0"/>
                <w:szCs w:val="21"/>
                <w:lang w:val="zh-CN"/>
              </w:rPr>
              <w:t>＋</w:t>
            </w:r>
            <w:r>
              <w:rPr>
                <w:rFonts w:cs="宋体"/>
                <w:kern w:val="0"/>
                <w:szCs w:val="21"/>
                <w:lang w:val="zh-CN"/>
              </w:rPr>
              <w:t>60AF</w:t>
            </w:r>
          </w:p>
        </w:tc>
        <w:tc>
          <w:tcPr>
            <w:tcW w:w="1185" w:type="dxa"/>
            <w:vAlign w:val="center"/>
          </w:tcPr>
          <w:p w:rsidR="00DF6B5D" w:rsidRDefault="00DF6B5D">
            <w:pPr>
              <w:widowControl/>
              <w:jc w:val="center"/>
              <w:rPr>
                <w:szCs w:val="21"/>
              </w:rPr>
            </w:pPr>
          </w:p>
        </w:tc>
        <w:tc>
          <w:tcPr>
            <w:tcW w:w="992" w:type="dxa"/>
            <w:vAlign w:val="center"/>
          </w:tcPr>
          <w:p w:rsidR="00DF6B5D" w:rsidRDefault="00F9147C">
            <w:pPr>
              <w:widowControl/>
              <w:jc w:val="center"/>
              <w:rPr>
                <w:szCs w:val="21"/>
              </w:rPr>
            </w:pPr>
            <w:r>
              <w:rPr>
                <w:rFonts w:hint="eastAsia"/>
                <w:szCs w:val="21"/>
              </w:rPr>
              <w:t>新机房</w:t>
            </w:r>
          </w:p>
        </w:tc>
      </w:tr>
      <w:tr w:rsidR="00DF6B5D">
        <w:trPr>
          <w:trHeight w:val="170"/>
        </w:trPr>
        <w:tc>
          <w:tcPr>
            <w:tcW w:w="959" w:type="dxa"/>
            <w:vAlign w:val="center"/>
          </w:tcPr>
          <w:p w:rsidR="00DF6B5D" w:rsidRDefault="00F9147C">
            <w:pPr>
              <w:widowControl/>
              <w:jc w:val="center"/>
              <w:rPr>
                <w:szCs w:val="21"/>
              </w:rPr>
            </w:pPr>
            <w:r>
              <w:rPr>
                <w:rFonts w:hint="eastAsia"/>
                <w:szCs w:val="21"/>
              </w:rPr>
              <w:t>2</w:t>
            </w:r>
          </w:p>
        </w:tc>
        <w:tc>
          <w:tcPr>
            <w:tcW w:w="1417" w:type="dxa"/>
            <w:vAlign w:val="center"/>
          </w:tcPr>
          <w:p w:rsidR="00DF6B5D" w:rsidRDefault="00F9147C">
            <w:pPr>
              <w:widowControl/>
              <w:jc w:val="center"/>
              <w:rPr>
                <w:szCs w:val="21"/>
              </w:rPr>
            </w:pPr>
            <w:r>
              <w:rPr>
                <w:rFonts w:hint="eastAsia"/>
                <w:szCs w:val="21"/>
              </w:rPr>
              <w:t>空调</w:t>
            </w:r>
          </w:p>
        </w:tc>
        <w:tc>
          <w:tcPr>
            <w:tcW w:w="1944" w:type="dxa"/>
            <w:vAlign w:val="center"/>
          </w:tcPr>
          <w:p w:rsidR="00DF6B5D" w:rsidRDefault="00F9147C">
            <w:pPr>
              <w:widowControl/>
              <w:jc w:val="center"/>
              <w:rPr>
                <w:szCs w:val="21"/>
              </w:rPr>
            </w:pPr>
            <w:r>
              <w:rPr>
                <w:rFonts w:hint="eastAsia"/>
                <w:szCs w:val="21"/>
              </w:rPr>
              <w:t>艾默生</w:t>
            </w:r>
          </w:p>
        </w:tc>
        <w:tc>
          <w:tcPr>
            <w:tcW w:w="1833" w:type="dxa"/>
            <w:vAlign w:val="center"/>
          </w:tcPr>
          <w:p w:rsidR="00DF6B5D" w:rsidRDefault="00F9147C">
            <w:pPr>
              <w:widowControl/>
              <w:jc w:val="center"/>
              <w:rPr>
                <w:szCs w:val="21"/>
              </w:rPr>
            </w:pPr>
            <w:r>
              <w:rPr>
                <w:rFonts w:hint="eastAsia"/>
                <w:szCs w:val="21"/>
              </w:rPr>
              <w:t>PEX100</w:t>
            </w:r>
          </w:p>
        </w:tc>
        <w:tc>
          <w:tcPr>
            <w:tcW w:w="1185" w:type="dxa"/>
            <w:vAlign w:val="center"/>
          </w:tcPr>
          <w:p w:rsidR="00DF6B5D" w:rsidRDefault="00DF6B5D">
            <w:pPr>
              <w:widowControl/>
              <w:jc w:val="center"/>
              <w:rPr>
                <w:szCs w:val="21"/>
              </w:rPr>
            </w:pPr>
          </w:p>
        </w:tc>
        <w:tc>
          <w:tcPr>
            <w:tcW w:w="992" w:type="dxa"/>
            <w:vAlign w:val="center"/>
          </w:tcPr>
          <w:p w:rsidR="00DF6B5D" w:rsidRDefault="00F9147C">
            <w:pPr>
              <w:widowControl/>
              <w:jc w:val="center"/>
              <w:rPr>
                <w:szCs w:val="21"/>
              </w:rPr>
            </w:pPr>
            <w:r>
              <w:rPr>
                <w:rFonts w:hint="eastAsia"/>
                <w:szCs w:val="21"/>
              </w:rPr>
              <w:t>新机房</w:t>
            </w:r>
          </w:p>
        </w:tc>
      </w:tr>
      <w:tr w:rsidR="00DF6B5D">
        <w:trPr>
          <w:trHeight w:val="170"/>
        </w:trPr>
        <w:tc>
          <w:tcPr>
            <w:tcW w:w="959" w:type="dxa"/>
            <w:vAlign w:val="center"/>
          </w:tcPr>
          <w:p w:rsidR="00DF6B5D" w:rsidRDefault="00F9147C">
            <w:pPr>
              <w:widowControl/>
              <w:jc w:val="center"/>
              <w:rPr>
                <w:szCs w:val="21"/>
              </w:rPr>
            </w:pPr>
            <w:r>
              <w:rPr>
                <w:rFonts w:hint="eastAsia"/>
                <w:szCs w:val="21"/>
              </w:rPr>
              <w:t>3</w:t>
            </w:r>
          </w:p>
        </w:tc>
        <w:tc>
          <w:tcPr>
            <w:tcW w:w="1417" w:type="dxa"/>
            <w:vAlign w:val="center"/>
          </w:tcPr>
          <w:p w:rsidR="00DF6B5D" w:rsidRDefault="00F9147C">
            <w:pPr>
              <w:widowControl/>
              <w:jc w:val="center"/>
              <w:rPr>
                <w:szCs w:val="21"/>
              </w:rPr>
            </w:pPr>
            <w:r>
              <w:rPr>
                <w:rFonts w:hint="eastAsia"/>
                <w:szCs w:val="21"/>
              </w:rPr>
              <w:t>UPS</w:t>
            </w:r>
          </w:p>
        </w:tc>
        <w:tc>
          <w:tcPr>
            <w:tcW w:w="1944" w:type="dxa"/>
            <w:vAlign w:val="center"/>
          </w:tcPr>
          <w:p w:rsidR="00DF6B5D" w:rsidRDefault="00F9147C">
            <w:pPr>
              <w:widowControl/>
              <w:jc w:val="center"/>
              <w:rPr>
                <w:szCs w:val="21"/>
              </w:rPr>
            </w:pPr>
            <w:r>
              <w:rPr>
                <w:rFonts w:hint="eastAsia"/>
                <w:szCs w:val="21"/>
              </w:rPr>
              <w:t>艾默生</w:t>
            </w:r>
          </w:p>
        </w:tc>
        <w:tc>
          <w:tcPr>
            <w:tcW w:w="1833" w:type="dxa"/>
            <w:vAlign w:val="center"/>
          </w:tcPr>
          <w:p w:rsidR="00DF6B5D" w:rsidRDefault="00F9147C">
            <w:pPr>
              <w:widowControl/>
              <w:jc w:val="center"/>
              <w:rPr>
                <w:rFonts w:cs="宋体"/>
                <w:kern w:val="0"/>
                <w:szCs w:val="21"/>
                <w:lang w:val="zh-CN"/>
              </w:rPr>
            </w:pPr>
            <w:r>
              <w:rPr>
                <w:rFonts w:ascii="ˎ̥" w:hAnsi="ˎ̥"/>
                <w:szCs w:val="21"/>
              </w:rPr>
              <w:t>UL33-0600L(60KVA)</w:t>
            </w:r>
          </w:p>
        </w:tc>
        <w:tc>
          <w:tcPr>
            <w:tcW w:w="1185" w:type="dxa"/>
            <w:vAlign w:val="center"/>
          </w:tcPr>
          <w:p w:rsidR="00DF6B5D" w:rsidRDefault="00DF6B5D">
            <w:pPr>
              <w:widowControl/>
              <w:jc w:val="center"/>
              <w:rPr>
                <w:szCs w:val="21"/>
              </w:rPr>
            </w:pPr>
          </w:p>
        </w:tc>
        <w:tc>
          <w:tcPr>
            <w:tcW w:w="992" w:type="dxa"/>
            <w:vAlign w:val="center"/>
          </w:tcPr>
          <w:p w:rsidR="00DF6B5D" w:rsidRDefault="00F9147C">
            <w:pPr>
              <w:widowControl/>
              <w:jc w:val="center"/>
              <w:rPr>
                <w:szCs w:val="21"/>
              </w:rPr>
            </w:pPr>
            <w:r>
              <w:rPr>
                <w:rFonts w:hint="eastAsia"/>
                <w:szCs w:val="21"/>
              </w:rPr>
              <w:t>新机房</w:t>
            </w:r>
          </w:p>
        </w:tc>
      </w:tr>
      <w:tr w:rsidR="00DF6B5D">
        <w:trPr>
          <w:trHeight w:val="170"/>
        </w:trPr>
        <w:tc>
          <w:tcPr>
            <w:tcW w:w="959" w:type="dxa"/>
            <w:vAlign w:val="center"/>
          </w:tcPr>
          <w:p w:rsidR="00DF6B5D" w:rsidRDefault="00F9147C">
            <w:pPr>
              <w:widowControl/>
              <w:jc w:val="center"/>
              <w:rPr>
                <w:szCs w:val="21"/>
              </w:rPr>
            </w:pPr>
            <w:r>
              <w:rPr>
                <w:rFonts w:hint="eastAsia"/>
                <w:szCs w:val="21"/>
              </w:rPr>
              <w:t>4</w:t>
            </w:r>
          </w:p>
        </w:tc>
        <w:tc>
          <w:tcPr>
            <w:tcW w:w="1417" w:type="dxa"/>
            <w:vAlign w:val="center"/>
          </w:tcPr>
          <w:p w:rsidR="00DF6B5D" w:rsidRDefault="00F9147C">
            <w:pPr>
              <w:widowControl/>
              <w:jc w:val="center"/>
              <w:rPr>
                <w:szCs w:val="21"/>
              </w:rPr>
            </w:pPr>
            <w:r>
              <w:rPr>
                <w:rFonts w:hint="eastAsia"/>
                <w:szCs w:val="21"/>
              </w:rPr>
              <w:t>UPS</w:t>
            </w:r>
          </w:p>
        </w:tc>
        <w:tc>
          <w:tcPr>
            <w:tcW w:w="1944" w:type="dxa"/>
            <w:vAlign w:val="center"/>
          </w:tcPr>
          <w:p w:rsidR="00DF6B5D" w:rsidRDefault="00F9147C">
            <w:pPr>
              <w:widowControl/>
              <w:jc w:val="center"/>
              <w:rPr>
                <w:szCs w:val="21"/>
              </w:rPr>
            </w:pPr>
            <w:r>
              <w:rPr>
                <w:rFonts w:hint="eastAsia"/>
                <w:szCs w:val="21"/>
              </w:rPr>
              <w:t>艾默生</w:t>
            </w:r>
          </w:p>
        </w:tc>
        <w:tc>
          <w:tcPr>
            <w:tcW w:w="1833" w:type="dxa"/>
            <w:vAlign w:val="center"/>
          </w:tcPr>
          <w:p w:rsidR="00DF6B5D" w:rsidRDefault="00F9147C">
            <w:pPr>
              <w:widowControl/>
              <w:jc w:val="center"/>
              <w:rPr>
                <w:rFonts w:cs="宋体"/>
                <w:kern w:val="0"/>
                <w:szCs w:val="21"/>
                <w:lang w:val="zh-CN"/>
              </w:rPr>
            </w:pPr>
            <w:r>
              <w:rPr>
                <w:rFonts w:ascii="ˎ̥" w:hAnsi="ˎ̥"/>
                <w:szCs w:val="21"/>
              </w:rPr>
              <w:t>UL33-0600L(60KVA)</w:t>
            </w:r>
          </w:p>
        </w:tc>
        <w:tc>
          <w:tcPr>
            <w:tcW w:w="1185" w:type="dxa"/>
            <w:vAlign w:val="center"/>
          </w:tcPr>
          <w:p w:rsidR="00DF6B5D" w:rsidRDefault="00DF6B5D">
            <w:pPr>
              <w:widowControl/>
              <w:jc w:val="center"/>
              <w:rPr>
                <w:szCs w:val="21"/>
              </w:rPr>
            </w:pPr>
          </w:p>
        </w:tc>
        <w:tc>
          <w:tcPr>
            <w:tcW w:w="992" w:type="dxa"/>
            <w:vAlign w:val="center"/>
          </w:tcPr>
          <w:p w:rsidR="00DF6B5D" w:rsidRDefault="00F9147C">
            <w:pPr>
              <w:widowControl/>
              <w:jc w:val="center"/>
              <w:rPr>
                <w:szCs w:val="21"/>
              </w:rPr>
            </w:pPr>
            <w:r>
              <w:rPr>
                <w:rFonts w:hint="eastAsia"/>
                <w:szCs w:val="21"/>
              </w:rPr>
              <w:t>新机房</w:t>
            </w:r>
          </w:p>
        </w:tc>
      </w:tr>
      <w:tr w:rsidR="00DF6B5D">
        <w:trPr>
          <w:trHeight w:val="170"/>
        </w:trPr>
        <w:tc>
          <w:tcPr>
            <w:tcW w:w="959" w:type="dxa"/>
            <w:vAlign w:val="center"/>
          </w:tcPr>
          <w:p w:rsidR="00DF6B5D" w:rsidRDefault="00F9147C">
            <w:pPr>
              <w:widowControl/>
              <w:jc w:val="center"/>
              <w:rPr>
                <w:szCs w:val="21"/>
              </w:rPr>
            </w:pPr>
            <w:r>
              <w:rPr>
                <w:rFonts w:hint="eastAsia"/>
                <w:szCs w:val="21"/>
              </w:rPr>
              <w:t>5</w:t>
            </w:r>
          </w:p>
        </w:tc>
        <w:tc>
          <w:tcPr>
            <w:tcW w:w="1417" w:type="dxa"/>
            <w:vAlign w:val="center"/>
          </w:tcPr>
          <w:p w:rsidR="00DF6B5D" w:rsidRDefault="00F9147C">
            <w:pPr>
              <w:widowControl/>
              <w:jc w:val="center"/>
              <w:rPr>
                <w:szCs w:val="21"/>
              </w:rPr>
            </w:pPr>
            <w:r>
              <w:rPr>
                <w:rFonts w:hint="eastAsia"/>
                <w:szCs w:val="21"/>
              </w:rPr>
              <w:t>UPS</w:t>
            </w:r>
          </w:p>
        </w:tc>
        <w:tc>
          <w:tcPr>
            <w:tcW w:w="1944" w:type="dxa"/>
            <w:vAlign w:val="center"/>
          </w:tcPr>
          <w:p w:rsidR="00DF6B5D" w:rsidRDefault="00F9147C">
            <w:pPr>
              <w:widowControl/>
              <w:jc w:val="center"/>
              <w:rPr>
                <w:szCs w:val="21"/>
              </w:rPr>
            </w:pPr>
            <w:r>
              <w:rPr>
                <w:rFonts w:hint="eastAsia"/>
                <w:szCs w:val="21"/>
              </w:rPr>
              <w:t>APC</w:t>
            </w:r>
          </w:p>
        </w:tc>
        <w:tc>
          <w:tcPr>
            <w:tcW w:w="1833" w:type="dxa"/>
            <w:vAlign w:val="center"/>
          </w:tcPr>
          <w:p w:rsidR="00DF6B5D" w:rsidRDefault="00F9147C">
            <w:pPr>
              <w:widowControl/>
              <w:jc w:val="center"/>
              <w:rPr>
                <w:rFonts w:ascii="ˎ̥" w:hAnsi="ˎ̥"/>
                <w:szCs w:val="21"/>
              </w:rPr>
            </w:pPr>
            <w:r>
              <w:rPr>
                <w:rFonts w:hint="eastAsia"/>
                <w:szCs w:val="21"/>
              </w:rPr>
              <w:t>APC SL40KH</w:t>
            </w:r>
          </w:p>
        </w:tc>
        <w:tc>
          <w:tcPr>
            <w:tcW w:w="1185" w:type="dxa"/>
            <w:vAlign w:val="center"/>
          </w:tcPr>
          <w:p w:rsidR="00DF6B5D" w:rsidRDefault="00DF6B5D">
            <w:pPr>
              <w:widowControl/>
              <w:jc w:val="center"/>
              <w:rPr>
                <w:szCs w:val="21"/>
              </w:rPr>
            </w:pPr>
          </w:p>
        </w:tc>
        <w:tc>
          <w:tcPr>
            <w:tcW w:w="992" w:type="dxa"/>
            <w:vAlign w:val="center"/>
          </w:tcPr>
          <w:p w:rsidR="00DF6B5D" w:rsidRDefault="00F9147C">
            <w:pPr>
              <w:widowControl/>
              <w:jc w:val="center"/>
              <w:rPr>
                <w:szCs w:val="21"/>
              </w:rPr>
            </w:pPr>
            <w:r>
              <w:rPr>
                <w:rFonts w:hint="eastAsia"/>
                <w:szCs w:val="21"/>
              </w:rPr>
              <w:t>非屏机房</w:t>
            </w:r>
          </w:p>
        </w:tc>
      </w:tr>
    </w:tbl>
    <w:p w:rsidR="00DF6B5D" w:rsidRDefault="00DF6B5D"/>
    <w:p w:rsidR="00DF6B5D" w:rsidRDefault="00F9147C">
      <w:pPr>
        <w:ind w:firstLineChars="200" w:firstLine="420"/>
      </w:pPr>
      <w:r>
        <w:rPr>
          <w:rFonts w:hint="eastAsia"/>
        </w:rPr>
        <w:t>4</w:t>
      </w:r>
      <w:r>
        <w:rPr>
          <w:rFonts w:hint="eastAsia"/>
        </w:rPr>
        <w:t>）存储设备</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444"/>
        <w:gridCol w:w="850"/>
        <w:gridCol w:w="2268"/>
        <w:gridCol w:w="1985"/>
        <w:gridCol w:w="992"/>
      </w:tblGrid>
      <w:tr w:rsidR="00DF6B5D">
        <w:trPr>
          <w:trHeight w:val="20"/>
        </w:trPr>
        <w:tc>
          <w:tcPr>
            <w:tcW w:w="791" w:type="dxa"/>
            <w:vAlign w:val="center"/>
          </w:tcPr>
          <w:p w:rsidR="00DF6B5D" w:rsidRDefault="00F9147C">
            <w:pPr>
              <w:widowControl/>
              <w:jc w:val="center"/>
              <w:rPr>
                <w:b/>
                <w:szCs w:val="21"/>
              </w:rPr>
            </w:pPr>
            <w:r>
              <w:rPr>
                <w:rFonts w:hint="eastAsia"/>
                <w:b/>
                <w:szCs w:val="21"/>
              </w:rPr>
              <w:t>序号</w:t>
            </w:r>
          </w:p>
        </w:tc>
        <w:tc>
          <w:tcPr>
            <w:tcW w:w="1444" w:type="dxa"/>
            <w:vAlign w:val="center"/>
          </w:tcPr>
          <w:p w:rsidR="00DF6B5D" w:rsidRDefault="00F9147C">
            <w:pPr>
              <w:widowControl/>
              <w:jc w:val="center"/>
              <w:rPr>
                <w:b/>
                <w:szCs w:val="21"/>
              </w:rPr>
            </w:pPr>
            <w:r>
              <w:rPr>
                <w:rFonts w:hint="eastAsia"/>
                <w:b/>
                <w:szCs w:val="21"/>
              </w:rPr>
              <w:t>名称</w:t>
            </w:r>
          </w:p>
        </w:tc>
        <w:tc>
          <w:tcPr>
            <w:tcW w:w="850" w:type="dxa"/>
            <w:vAlign w:val="center"/>
          </w:tcPr>
          <w:p w:rsidR="00DF6B5D" w:rsidRDefault="00F9147C">
            <w:pPr>
              <w:widowControl/>
              <w:jc w:val="center"/>
              <w:rPr>
                <w:b/>
                <w:szCs w:val="21"/>
              </w:rPr>
            </w:pPr>
            <w:r>
              <w:rPr>
                <w:rFonts w:hint="eastAsia"/>
                <w:b/>
                <w:szCs w:val="21"/>
              </w:rPr>
              <w:t>品牌</w:t>
            </w:r>
          </w:p>
        </w:tc>
        <w:tc>
          <w:tcPr>
            <w:tcW w:w="2268" w:type="dxa"/>
            <w:vAlign w:val="center"/>
          </w:tcPr>
          <w:p w:rsidR="00DF6B5D" w:rsidRDefault="00F9147C">
            <w:pPr>
              <w:widowControl/>
              <w:jc w:val="center"/>
              <w:rPr>
                <w:b/>
                <w:szCs w:val="21"/>
              </w:rPr>
            </w:pPr>
            <w:r>
              <w:rPr>
                <w:rFonts w:hint="eastAsia"/>
                <w:b/>
                <w:szCs w:val="21"/>
              </w:rPr>
              <w:t>型号</w:t>
            </w:r>
          </w:p>
        </w:tc>
        <w:tc>
          <w:tcPr>
            <w:tcW w:w="1985" w:type="dxa"/>
            <w:vAlign w:val="center"/>
          </w:tcPr>
          <w:p w:rsidR="00DF6B5D" w:rsidRDefault="00F9147C">
            <w:pPr>
              <w:widowControl/>
              <w:jc w:val="center"/>
              <w:rPr>
                <w:b/>
                <w:szCs w:val="21"/>
              </w:rPr>
            </w:pPr>
            <w:r>
              <w:rPr>
                <w:rFonts w:hint="eastAsia"/>
                <w:b/>
                <w:szCs w:val="21"/>
              </w:rPr>
              <w:t>序列号</w:t>
            </w:r>
          </w:p>
        </w:tc>
        <w:tc>
          <w:tcPr>
            <w:tcW w:w="992" w:type="dxa"/>
            <w:vAlign w:val="center"/>
          </w:tcPr>
          <w:p w:rsidR="00DF6B5D" w:rsidRDefault="00F9147C">
            <w:pPr>
              <w:widowControl/>
              <w:jc w:val="center"/>
              <w:rPr>
                <w:b/>
                <w:szCs w:val="21"/>
              </w:rPr>
            </w:pPr>
            <w:r>
              <w:rPr>
                <w:rFonts w:hint="eastAsia"/>
                <w:b/>
                <w:szCs w:val="21"/>
              </w:rPr>
              <w:t>应用</w:t>
            </w:r>
          </w:p>
        </w:tc>
      </w:tr>
      <w:tr w:rsidR="00DF6B5D">
        <w:trPr>
          <w:trHeight w:val="20"/>
        </w:trPr>
        <w:tc>
          <w:tcPr>
            <w:tcW w:w="791" w:type="dxa"/>
            <w:vAlign w:val="center"/>
          </w:tcPr>
          <w:p w:rsidR="00DF6B5D" w:rsidRDefault="00F9147C">
            <w:pPr>
              <w:widowControl/>
              <w:jc w:val="center"/>
              <w:rPr>
                <w:rFonts w:cs="宋体"/>
                <w:kern w:val="0"/>
                <w:szCs w:val="21"/>
                <w:lang w:val="zh-CN"/>
              </w:rPr>
            </w:pPr>
            <w:r>
              <w:rPr>
                <w:rFonts w:cs="宋体" w:hint="eastAsia"/>
                <w:kern w:val="0"/>
                <w:szCs w:val="21"/>
                <w:lang w:val="zh-CN"/>
              </w:rPr>
              <w:t>1</w:t>
            </w:r>
          </w:p>
        </w:tc>
        <w:tc>
          <w:tcPr>
            <w:tcW w:w="1444" w:type="dxa"/>
            <w:vAlign w:val="center"/>
          </w:tcPr>
          <w:p w:rsidR="00DF6B5D" w:rsidRDefault="00F9147C">
            <w:pPr>
              <w:widowControl/>
              <w:jc w:val="center"/>
              <w:rPr>
                <w:rFonts w:cs="宋体"/>
                <w:kern w:val="0"/>
                <w:szCs w:val="21"/>
                <w:lang w:val="zh-CN"/>
              </w:rPr>
            </w:pPr>
            <w:r>
              <w:rPr>
                <w:rFonts w:cs="宋体"/>
                <w:kern w:val="0"/>
                <w:szCs w:val="21"/>
                <w:lang w:val="zh-CN"/>
              </w:rPr>
              <w:t>Netapp</w:t>
            </w:r>
          </w:p>
        </w:tc>
        <w:tc>
          <w:tcPr>
            <w:tcW w:w="850" w:type="dxa"/>
            <w:vAlign w:val="center"/>
          </w:tcPr>
          <w:p w:rsidR="00DF6B5D" w:rsidRDefault="00F9147C">
            <w:pPr>
              <w:widowControl/>
              <w:jc w:val="center"/>
              <w:rPr>
                <w:rFonts w:cs="宋体"/>
                <w:kern w:val="0"/>
                <w:szCs w:val="21"/>
                <w:lang w:val="zh-CN"/>
              </w:rPr>
            </w:pPr>
            <w:r>
              <w:rPr>
                <w:rFonts w:cs="宋体"/>
                <w:kern w:val="0"/>
                <w:szCs w:val="21"/>
                <w:lang w:val="zh-CN"/>
              </w:rPr>
              <w:t>Netapp</w:t>
            </w:r>
          </w:p>
        </w:tc>
        <w:tc>
          <w:tcPr>
            <w:tcW w:w="2268" w:type="dxa"/>
            <w:vAlign w:val="center"/>
          </w:tcPr>
          <w:p w:rsidR="00DF6B5D" w:rsidRDefault="00F9147C">
            <w:pPr>
              <w:widowControl/>
              <w:jc w:val="center"/>
              <w:rPr>
                <w:rFonts w:cs="宋体"/>
                <w:kern w:val="0"/>
                <w:szCs w:val="21"/>
              </w:rPr>
            </w:pPr>
            <w:r>
              <w:rPr>
                <w:rFonts w:cs="宋体"/>
                <w:kern w:val="0"/>
                <w:szCs w:val="21"/>
              </w:rPr>
              <w:t>FAS3140-R5</w:t>
            </w:r>
          </w:p>
        </w:tc>
        <w:tc>
          <w:tcPr>
            <w:tcW w:w="1985" w:type="dxa"/>
            <w:vAlign w:val="center"/>
          </w:tcPr>
          <w:p w:rsidR="00DF6B5D" w:rsidRDefault="00F9147C">
            <w:pPr>
              <w:widowControl/>
              <w:snapToGrid w:val="0"/>
              <w:jc w:val="center"/>
              <w:rPr>
                <w:szCs w:val="21"/>
              </w:rPr>
            </w:pPr>
            <w:r>
              <w:rPr>
                <w:szCs w:val="21"/>
              </w:rPr>
              <w:t>FAS3140A 800000015015</w:t>
            </w:r>
          </w:p>
          <w:p w:rsidR="00DF6B5D" w:rsidRDefault="00F9147C">
            <w:pPr>
              <w:widowControl/>
              <w:snapToGrid w:val="0"/>
              <w:jc w:val="center"/>
              <w:rPr>
                <w:rFonts w:cs="宋体"/>
                <w:kern w:val="0"/>
                <w:szCs w:val="21"/>
              </w:rPr>
            </w:pPr>
            <w:r>
              <w:rPr>
                <w:szCs w:val="21"/>
              </w:rPr>
              <w:t>FAS3140B 800000015027</w:t>
            </w:r>
          </w:p>
        </w:tc>
        <w:tc>
          <w:tcPr>
            <w:tcW w:w="992" w:type="dxa"/>
            <w:vAlign w:val="center"/>
          </w:tcPr>
          <w:p w:rsidR="00DF6B5D" w:rsidRDefault="00F9147C">
            <w:pPr>
              <w:widowControl/>
              <w:jc w:val="center"/>
              <w:rPr>
                <w:rFonts w:cs="宋体"/>
                <w:kern w:val="0"/>
                <w:szCs w:val="21"/>
                <w:lang w:val="zh-CN"/>
              </w:rPr>
            </w:pPr>
            <w:r>
              <w:rPr>
                <w:rFonts w:cs="宋体" w:hint="eastAsia"/>
                <w:kern w:val="0"/>
                <w:szCs w:val="21"/>
                <w:lang w:val="zh-CN"/>
              </w:rPr>
              <w:t>存储主机</w:t>
            </w:r>
          </w:p>
        </w:tc>
      </w:tr>
      <w:tr w:rsidR="00DF6B5D">
        <w:trPr>
          <w:trHeight w:val="20"/>
        </w:trPr>
        <w:tc>
          <w:tcPr>
            <w:tcW w:w="791" w:type="dxa"/>
            <w:vAlign w:val="center"/>
          </w:tcPr>
          <w:p w:rsidR="00DF6B5D" w:rsidRDefault="00F9147C">
            <w:pPr>
              <w:widowControl/>
              <w:jc w:val="center"/>
              <w:rPr>
                <w:rFonts w:cs="宋体"/>
                <w:kern w:val="0"/>
                <w:szCs w:val="21"/>
                <w:lang w:val="zh-CN"/>
              </w:rPr>
            </w:pPr>
            <w:r>
              <w:rPr>
                <w:rFonts w:cs="宋体" w:hint="eastAsia"/>
                <w:kern w:val="0"/>
                <w:szCs w:val="21"/>
                <w:lang w:val="zh-CN"/>
              </w:rPr>
              <w:t>2</w:t>
            </w:r>
          </w:p>
        </w:tc>
        <w:tc>
          <w:tcPr>
            <w:tcW w:w="1444" w:type="dxa"/>
            <w:vAlign w:val="center"/>
          </w:tcPr>
          <w:p w:rsidR="00DF6B5D" w:rsidRDefault="00F9147C">
            <w:pPr>
              <w:widowControl/>
              <w:jc w:val="center"/>
              <w:rPr>
                <w:rFonts w:cs="宋体"/>
                <w:kern w:val="0"/>
                <w:szCs w:val="21"/>
                <w:lang w:val="zh-CN"/>
              </w:rPr>
            </w:pPr>
            <w:r>
              <w:rPr>
                <w:rFonts w:cs="宋体"/>
                <w:kern w:val="0"/>
                <w:szCs w:val="21"/>
                <w:lang w:val="zh-CN"/>
              </w:rPr>
              <w:t>SATA</w:t>
            </w:r>
            <w:r>
              <w:rPr>
                <w:rFonts w:cs="宋体" w:hint="eastAsia"/>
                <w:kern w:val="0"/>
                <w:szCs w:val="21"/>
                <w:lang w:val="zh-CN"/>
              </w:rPr>
              <w:t>磁盘阵列</w:t>
            </w:r>
          </w:p>
        </w:tc>
        <w:tc>
          <w:tcPr>
            <w:tcW w:w="850" w:type="dxa"/>
            <w:vAlign w:val="center"/>
          </w:tcPr>
          <w:p w:rsidR="00DF6B5D" w:rsidRDefault="00F9147C">
            <w:pPr>
              <w:widowControl/>
              <w:jc w:val="center"/>
              <w:rPr>
                <w:rFonts w:cs="宋体"/>
                <w:kern w:val="0"/>
                <w:szCs w:val="21"/>
                <w:lang w:val="zh-CN"/>
              </w:rPr>
            </w:pPr>
            <w:r>
              <w:rPr>
                <w:rFonts w:cs="宋体"/>
                <w:kern w:val="0"/>
                <w:szCs w:val="21"/>
                <w:lang w:val="zh-CN"/>
              </w:rPr>
              <w:t>Netapp</w:t>
            </w:r>
          </w:p>
        </w:tc>
        <w:tc>
          <w:tcPr>
            <w:tcW w:w="2268" w:type="dxa"/>
            <w:vAlign w:val="center"/>
          </w:tcPr>
          <w:p w:rsidR="00DF6B5D" w:rsidRDefault="00F9147C">
            <w:pPr>
              <w:widowControl/>
              <w:jc w:val="center"/>
              <w:rPr>
                <w:rFonts w:cs="宋体"/>
                <w:kern w:val="0"/>
                <w:szCs w:val="21"/>
              </w:rPr>
            </w:pPr>
            <w:r>
              <w:rPr>
                <w:rFonts w:cs="宋体"/>
                <w:kern w:val="0"/>
                <w:szCs w:val="21"/>
              </w:rPr>
              <w:t>DSX-10.5TB-R5-C</w:t>
            </w:r>
          </w:p>
        </w:tc>
        <w:tc>
          <w:tcPr>
            <w:tcW w:w="1985" w:type="dxa"/>
            <w:vAlign w:val="center"/>
          </w:tcPr>
          <w:p w:rsidR="00DF6B5D" w:rsidRDefault="00F9147C">
            <w:pPr>
              <w:widowControl/>
              <w:snapToGrid w:val="0"/>
              <w:jc w:val="center"/>
              <w:rPr>
                <w:rFonts w:cs="宋体"/>
                <w:kern w:val="0"/>
                <w:szCs w:val="21"/>
                <w:lang w:val="zh-CN"/>
              </w:rPr>
            </w:pPr>
            <w:r>
              <w:rPr>
                <w:rFonts w:cs="宋体"/>
                <w:kern w:val="0"/>
                <w:szCs w:val="21"/>
                <w:lang w:val="zh-CN"/>
              </w:rPr>
              <w:t>pmc643620712176</w:t>
            </w:r>
          </w:p>
          <w:p w:rsidR="00DF6B5D" w:rsidRDefault="00F9147C">
            <w:pPr>
              <w:widowControl/>
              <w:snapToGrid w:val="0"/>
              <w:jc w:val="center"/>
              <w:rPr>
                <w:rFonts w:cs="宋体"/>
                <w:kern w:val="0"/>
                <w:szCs w:val="21"/>
                <w:lang w:val="zh-CN"/>
              </w:rPr>
            </w:pPr>
            <w:r>
              <w:rPr>
                <w:rFonts w:cs="宋体"/>
                <w:kern w:val="0"/>
                <w:szCs w:val="21"/>
                <w:lang w:val="zh-CN"/>
              </w:rPr>
              <w:t>pmc6436207462</w:t>
            </w:r>
            <w:r>
              <w:rPr>
                <w:rFonts w:cs="宋体" w:hint="eastAsia"/>
                <w:kern w:val="0"/>
                <w:szCs w:val="21"/>
                <w:lang w:val="zh-CN"/>
              </w:rPr>
              <w:t>3</w:t>
            </w:r>
            <w:r>
              <w:rPr>
                <w:rFonts w:cs="宋体"/>
                <w:kern w:val="0"/>
                <w:szCs w:val="21"/>
                <w:lang w:val="zh-CN"/>
              </w:rPr>
              <w:t>0</w:t>
            </w:r>
          </w:p>
        </w:tc>
        <w:tc>
          <w:tcPr>
            <w:tcW w:w="992" w:type="dxa"/>
            <w:vAlign w:val="center"/>
          </w:tcPr>
          <w:p w:rsidR="00DF6B5D" w:rsidRDefault="00F9147C">
            <w:pPr>
              <w:widowControl/>
              <w:jc w:val="center"/>
              <w:rPr>
                <w:rFonts w:cs="宋体"/>
                <w:kern w:val="0"/>
                <w:szCs w:val="21"/>
                <w:lang w:val="zh-CN"/>
              </w:rPr>
            </w:pPr>
            <w:r>
              <w:rPr>
                <w:rFonts w:cs="宋体" w:hint="eastAsia"/>
                <w:kern w:val="0"/>
                <w:szCs w:val="21"/>
                <w:lang w:val="zh-CN"/>
              </w:rPr>
              <w:t>磁盘阵列</w:t>
            </w:r>
          </w:p>
        </w:tc>
      </w:tr>
      <w:tr w:rsidR="00DF6B5D">
        <w:trPr>
          <w:trHeight w:val="20"/>
        </w:trPr>
        <w:tc>
          <w:tcPr>
            <w:tcW w:w="791" w:type="dxa"/>
            <w:vAlign w:val="center"/>
          </w:tcPr>
          <w:p w:rsidR="00DF6B5D" w:rsidRDefault="00F9147C">
            <w:pPr>
              <w:widowControl/>
              <w:jc w:val="center"/>
              <w:rPr>
                <w:rFonts w:cs="宋体"/>
                <w:kern w:val="0"/>
                <w:szCs w:val="21"/>
                <w:lang w:val="zh-CN"/>
              </w:rPr>
            </w:pPr>
            <w:r>
              <w:rPr>
                <w:rFonts w:cs="宋体" w:hint="eastAsia"/>
                <w:kern w:val="0"/>
                <w:szCs w:val="21"/>
                <w:lang w:val="zh-CN"/>
              </w:rPr>
              <w:t>3</w:t>
            </w:r>
          </w:p>
        </w:tc>
        <w:tc>
          <w:tcPr>
            <w:tcW w:w="1444" w:type="dxa"/>
            <w:vAlign w:val="center"/>
          </w:tcPr>
          <w:p w:rsidR="00DF6B5D" w:rsidRDefault="00F9147C">
            <w:pPr>
              <w:widowControl/>
              <w:jc w:val="center"/>
              <w:rPr>
                <w:rFonts w:cs="宋体"/>
                <w:kern w:val="0"/>
                <w:szCs w:val="21"/>
                <w:lang w:val="zh-CN"/>
              </w:rPr>
            </w:pPr>
            <w:r>
              <w:rPr>
                <w:rFonts w:cs="宋体" w:hint="eastAsia"/>
                <w:kern w:val="0"/>
                <w:szCs w:val="21"/>
                <w:lang w:val="zh-CN"/>
              </w:rPr>
              <w:t>光纤磁盘阵列</w:t>
            </w:r>
          </w:p>
        </w:tc>
        <w:tc>
          <w:tcPr>
            <w:tcW w:w="850" w:type="dxa"/>
            <w:vAlign w:val="center"/>
          </w:tcPr>
          <w:p w:rsidR="00DF6B5D" w:rsidRDefault="00F9147C">
            <w:pPr>
              <w:widowControl/>
              <w:jc w:val="center"/>
              <w:rPr>
                <w:rFonts w:cs="宋体"/>
                <w:kern w:val="0"/>
                <w:szCs w:val="21"/>
                <w:lang w:val="zh-CN"/>
              </w:rPr>
            </w:pPr>
            <w:r>
              <w:rPr>
                <w:rFonts w:cs="宋体"/>
                <w:kern w:val="0"/>
                <w:szCs w:val="21"/>
                <w:lang w:val="zh-CN"/>
              </w:rPr>
              <w:t>Netapp</w:t>
            </w:r>
          </w:p>
        </w:tc>
        <w:tc>
          <w:tcPr>
            <w:tcW w:w="2268" w:type="dxa"/>
            <w:vAlign w:val="center"/>
          </w:tcPr>
          <w:p w:rsidR="00DF6B5D" w:rsidRDefault="00F9147C">
            <w:pPr>
              <w:widowControl/>
              <w:jc w:val="center"/>
              <w:rPr>
                <w:rFonts w:cs="宋体"/>
                <w:kern w:val="0"/>
                <w:szCs w:val="21"/>
              </w:rPr>
            </w:pPr>
            <w:r>
              <w:rPr>
                <w:rFonts w:cs="宋体"/>
                <w:kern w:val="0"/>
                <w:szCs w:val="21"/>
              </w:rPr>
              <w:t>X94015A-ESH4-QS-R5</w:t>
            </w:r>
          </w:p>
        </w:tc>
        <w:tc>
          <w:tcPr>
            <w:tcW w:w="1985" w:type="dxa"/>
            <w:vAlign w:val="center"/>
          </w:tcPr>
          <w:p w:rsidR="00DF6B5D" w:rsidRDefault="00F9147C">
            <w:pPr>
              <w:widowControl/>
              <w:jc w:val="center"/>
              <w:rPr>
                <w:rFonts w:cs="宋体"/>
                <w:kern w:val="0"/>
                <w:szCs w:val="21"/>
                <w:lang w:val="zh-CN"/>
              </w:rPr>
            </w:pPr>
            <w:r>
              <w:rPr>
                <w:rFonts w:cs="宋体"/>
                <w:kern w:val="0"/>
                <w:szCs w:val="21"/>
                <w:lang w:val="zh-CN"/>
              </w:rPr>
              <w:t>pmc64362077394</w:t>
            </w:r>
            <w:r>
              <w:rPr>
                <w:rFonts w:cs="宋体" w:hint="eastAsia"/>
                <w:kern w:val="0"/>
                <w:szCs w:val="21"/>
                <w:lang w:val="zh-CN"/>
              </w:rPr>
              <w:t>9</w:t>
            </w:r>
          </w:p>
        </w:tc>
        <w:tc>
          <w:tcPr>
            <w:tcW w:w="992" w:type="dxa"/>
            <w:vAlign w:val="center"/>
          </w:tcPr>
          <w:p w:rsidR="00DF6B5D" w:rsidRDefault="00F9147C">
            <w:pPr>
              <w:widowControl/>
              <w:jc w:val="center"/>
              <w:rPr>
                <w:rFonts w:cs="宋体"/>
                <w:kern w:val="0"/>
                <w:szCs w:val="21"/>
                <w:lang w:val="zh-CN"/>
              </w:rPr>
            </w:pPr>
            <w:r>
              <w:rPr>
                <w:rFonts w:cs="宋体" w:hint="eastAsia"/>
                <w:kern w:val="0"/>
                <w:szCs w:val="21"/>
                <w:lang w:val="zh-CN"/>
              </w:rPr>
              <w:t>磁盘阵列</w:t>
            </w:r>
          </w:p>
        </w:tc>
      </w:tr>
      <w:tr w:rsidR="00DF6B5D">
        <w:trPr>
          <w:trHeight w:val="20"/>
        </w:trPr>
        <w:tc>
          <w:tcPr>
            <w:tcW w:w="791" w:type="dxa"/>
            <w:vAlign w:val="center"/>
          </w:tcPr>
          <w:p w:rsidR="00DF6B5D" w:rsidRDefault="00F9147C">
            <w:pPr>
              <w:widowControl/>
              <w:jc w:val="center"/>
              <w:rPr>
                <w:rFonts w:cs="宋体"/>
                <w:kern w:val="0"/>
                <w:szCs w:val="21"/>
                <w:lang w:val="zh-CN"/>
              </w:rPr>
            </w:pPr>
            <w:r>
              <w:rPr>
                <w:rFonts w:cs="宋体" w:hint="eastAsia"/>
                <w:kern w:val="0"/>
                <w:szCs w:val="21"/>
                <w:lang w:val="zh-CN"/>
              </w:rPr>
              <w:lastRenderedPageBreak/>
              <w:t>4</w:t>
            </w:r>
          </w:p>
        </w:tc>
        <w:tc>
          <w:tcPr>
            <w:tcW w:w="1444" w:type="dxa"/>
            <w:vAlign w:val="center"/>
          </w:tcPr>
          <w:p w:rsidR="00DF6B5D" w:rsidRDefault="00F9147C">
            <w:pPr>
              <w:widowControl/>
              <w:jc w:val="center"/>
              <w:rPr>
                <w:rFonts w:cs="宋体"/>
                <w:kern w:val="0"/>
                <w:szCs w:val="21"/>
                <w:lang w:val="zh-CN"/>
              </w:rPr>
            </w:pPr>
            <w:r>
              <w:rPr>
                <w:rFonts w:cs="宋体" w:hint="eastAsia"/>
                <w:kern w:val="0"/>
                <w:szCs w:val="21"/>
                <w:lang w:val="zh-CN"/>
              </w:rPr>
              <w:t>硬盘</w:t>
            </w:r>
          </w:p>
        </w:tc>
        <w:tc>
          <w:tcPr>
            <w:tcW w:w="850" w:type="dxa"/>
            <w:vAlign w:val="center"/>
          </w:tcPr>
          <w:p w:rsidR="00DF6B5D" w:rsidRDefault="00F9147C">
            <w:pPr>
              <w:widowControl/>
              <w:jc w:val="center"/>
              <w:rPr>
                <w:rFonts w:cs="宋体"/>
                <w:kern w:val="0"/>
                <w:szCs w:val="21"/>
                <w:lang w:val="zh-CN"/>
              </w:rPr>
            </w:pPr>
            <w:r>
              <w:rPr>
                <w:rFonts w:cs="宋体"/>
                <w:kern w:val="0"/>
                <w:szCs w:val="21"/>
                <w:lang w:val="zh-CN"/>
              </w:rPr>
              <w:t>Netapp</w:t>
            </w:r>
          </w:p>
        </w:tc>
        <w:tc>
          <w:tcPr>
            <w:tcW w:w="2268" w:type="dxa"/>
            <w:vAlign w:val="center"/>
          </w:tcPr>
          <w:p w:rsidR="00DF6B5D" w:rsidRDefault="00F9147C">
            <w:pPr>
              <w:widowControl/>
              <w:snapToGrid w:val="0"/>
              <w:jc w:val="center"/>
              <w:rPr>
                <w:rFonts w:cs="宋体"/>
                <w:kern w:val="0"/>
                <w:szCs w:val="21"/>
              </w:rPr>
            </w:pPr>
            <w:r>
              <w:rPr>
                <w:rFonts w:cs="宋体" w:hint="eastAsia"/>
                <w:kern w:val="0"/>
                <w:szCs w:val="21"/>
              </w:rPr>
              <w:t>SATA</w:t>
            </w:r>
            <w:r>
              <w:rPr>
                <w:rFonts w:cs="宋体" w:hint="eastAsia"/>
                <w:kern w:val="0"/>
                <w:szCs w:val="21"/>
              </w:rPr>
              <w:t>：</w:t>
            </w:r>
            <w:r>
              <w:rPr>
                <w:rFonts w:cs="宋体" w:hint="eastAsia"/>
                <w:kern w:val="0"/>
                <w:szCs w:val="21"/>
              </w:rPr>
              <w:t>750G</w:t>
            </w:r>
            <w:r>
              <w:rPr>
                <w:rFonts w:cs="宋体" w:hint="eastAsia"/>
                <w:kern w:val="0"/>
                <w:szCs w:val="21"/>
              </w:rPr>
              <w:t>×</w:t>
            </w:r>
            <w:r>
              <w:rPr>
                <w:rFonts w:cs="宋体" w:hint="eastAsia"/>
                <w:kern w:val="0"/>
                <w:szCs w:val="21"/>
              </w:rPr>
              <w:t>28</w:t>
            </w:r>
          </w:p>
          <w:p w:rsidR="00DF6B5D" w:rsidRDefault="00F9147C">
            <w:pPr>
              <w:widowControl/>
              <w:snapToGrid w:val="0"/>
              <w:jc w:val="center"/>
              <w:rPr>
                <w:rFonts w:cs="宋体"/>
                <w:kern w:val="0"/>
                <w:szCs w:val="21"/>
              </w:rPr>
            </w:pPr>
            <w:r>
              <w:rPr>
                <w:rFonts w:cs="宋体"/>
                <w:kern w:val="0"/>
                <w:szCs w:val="21"/>
              </w:rPr>
              <w:t>FC</w:t>
            </w:r>
            <w:r>
              <w:rPr>
                <w:rFonts w:cs="宋体" w:hint="eastAsia"/>
                <w:kern w:val="0"/>
                <w:szCs w:val="21"/>
              </w:rPr>
              <w:t>：</w:t>
            </w:r>
            <w:r>
              <w:rPr>
                <w:rFonts w:cs="宋体" w:hint="eastAsia"/>
                <w:kern w:val="0"/>
                <w:szCs w:val="21"/>
              </w:rPr>
              <w:t>300G</w:t>
            </w:r>
            <w:r>
              <w:rPr>
                <w:rFonts w:cs="宋体" w:hint="eastAsia"/>
                <w:kern w:val="0"/>
                <w:szCs w:val="21"/>
              </w:rPr>
              <w:t>×</w:t>
            </w:r>
            <w:r>
              <w:rPr>
                <w:rFonts w:cs="宋体" w:hint="eastAsia"/>
                <w:kern w:val="0"/>
                <w:szCs w:val="21"/>
              </w:rPr>
              <w:t>14</w:t>
            </w:r>
          </w:p>
        </w:tc>
        <w:tc>
          <w:tcPr>
            <w:tcW w:w="1985" w:type="dxa"/>
            <w:vAlign w:val="center"/>
          </w:tcPr>
          <w:p w:rsidR="00DF6B5D" w:rsidRDefault="00DF6B5D">
            <w:pPr>
              <w:widowControl/>
              <w:jc w:val="center"/>
              <w:rPr>
                <w:rFonts w:cs="宋体"/>
                <w:kern w:val="0"/>
                <w:szCs w:val="21"/>
              </w:rPr>
            </w:pPr>
          </w:p>
        </w:tc>
        <w:tc>
          <w:tcPr>
            <w:tcW w:w="992" w:type="dxa"/>
            <w:vAlign w:val="center"/>
          </w:tcPr>
          <w:p w:rsidR="00DF6B5D" w:rsidRDefault="00F9147C">
            <w:pPr>
              <w:widowControl/>
              <w:jc w:val="center"/>
              <w:rPr>
                <w:rFonts w:cs="宋体"/>
                <w:kern w:val="0"/>
                <w:szCs w:val="21"/>
              </w:rPr>
            </w:pPr>
            <w:r>
              <w:rPr>
                <w:rFonts w:cs="宋体" w:hint="eastAsia"/>
                <w:kern w:val="0"/>
                <w:szCs w:val="21"/>
                <w:lang w:val="zh-CN"/>
              </w:rPr>
              <w:t>硬盘</w:t>
            </w:r>
          </w:p>
        </w:tc>
      </w:tr>
    </w:tbl>
    <w:p w:rsidR="00DF6B5D" w:rsidRDefault="00DF6B5D"/>
    <w:p w:rsidR="00DF6B5D" w:rsidRDefault="00F9147C">
      <w:pPr>
        <w:ind w:firstLineChars="200" w:firstLine="420"/>
      </w:pPr>
      <w:r>
        <w:rPr>
          <w:rFonts w:hint="eastAsia"/>
        </w:rPr>
        <w:t>5</w:t>
      </w:r>
      <w:r>
        <w:rPr>
          <w:rFonts w:hint="eastAsia"/>
        </w:rPr>
        <w:t>）其他设备</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917"/>
        <w:gridCol w:w="990"/>
        <w:gridCol w:w="1560"/>
        <w:gridCol w:w="992"/>
        <w:gridCol w:w="1701"/>
      </w:tblGrid>
      <w:tr w:rsidR="00DF6B5D">
        <w:trPr>
          <w:trHeight w:val="20"/>
          <w:tblHeader/>
        </w:trPr>
        <w:tc>
          <w:tcPr>
            <w:tcW w:w="1170" w:type="dxa"/>
            <w:vAlign w:val="center"/>
          </w:tcPr>
          <w:p w:rsidR="00DF6B5D" w:rsidRDefault="00F9147C">
            <w:pPr>
              <w:widowControl/>
              <w:jc w:val="center"/>
              <w:rPr>
                <w:b/>
                <w:szCs w:val="21"/>
              </w:rPr>
            </w:pPr>
            <w:r>
              <w:rPr>
                <w:rFonts w:hint="eastAsia"/>
                <w:b/>
                <w:szCs w:val="21"/>
              </w:rPr>
              <w:t>序号</w:t>
            </w:r>
          </w:p>
        </w:tc>
        <w:tc>
          <w:tcPr>
            <w:tcW w:w="1917" w:type="dxa"/>
            <w:vAlign w:val="center"/>
          </w:tcPr>
          <w:p w:rsidR="00DF6B5D" w:rsidRDefault="00F9147C">
            <w:pPr>
              <w:widowControl/>
              <w:jc w:val="center"/>
              <w:rPr>
                <w:b/>
                <w:szCs w:val="21"/>
              </w:rPr>
            </w:pPr>
            <w:r>
              <w:rPr>
                <w:rFonts w:hint="eastAsia"/>
                <w:b/>
                <w:szCs w:val="21"/>
              </w:rPr>
              <w:t>名称</w:t>
            </w:r>
          </w:p>
        </w:tc>
        <w:tc>
          <w:tcPr>
            <w:tcW w:w="990" w:type="dxa"/>
            <w:vAlign w:val="center"/>
          </w:tcPr>
          <w:p w:rsidR="00DF6B5D" w:rsidRDefault="00F9147C">
            <w:pPr>
              <w:widowControl/>
              <w:jc w:val="center"/>
              <w:rPr>
                <w:b/>
                <w:szCs w:val="21"/>
              </w:rPr>
            </w:pPr>
            <w:r>
              <w:rPr>
                <w:rFonts w:hint="eastAsia"/>
                <w:b/>
                <w:szCs w:val="21"/>
              </w:rPr>
              <w:t>品牌</w:t>
            </w:r>
          </w:p>
        </w:tc>
        <w:tc>
          <w:tcPr>
            <w:tcW w:w="1560" w:type="dxa"/>
            <w:vAlign w:val="center"/>
          </w:tcPr>
          <w:p w:rsidR="00DF6B5D" w:rsidRDefault="00F9147C">
            <w:pPr>
              <w:widowControl/>
              <w:jc w:val="center"/>
              <w:rPr>
                <w:b/>
                <w:szCs w:val="21"/>
              </w:rPr>
            </w:pPr>
            <w:r>
              <w:rPr>
                <w:rFonts w:hint="eastAsia"/>
                <w:b/>
                <w:szCs w:val="21"/>
              </w:rPr>
              <w:t>型号</w:t>
            </w:r>
          </w:p>
        </w:tc>
        <w:tc>
          <w:tcPr>
            <w:tcW w:w="992" w:type="dxa"/>
            <w:vAlign w:val="center"/>
          </w:tcPr>
          <w:p w:rsidR="00DF6B5D" w:rsidRDefault="00F9147C">
            <w:pPr>
              <w:widowControl/>
              <w:jc w:val="center"/>
              <w:rPr>
                <w:b/>
                <w:szCs w:val="21"/>
              </w:rPr>
            </w:pPr>
            <w:r>
              <w:rPr>
                <w:rFonts w:hint="eastAsia"/>
                <w:b/>
                <w:szCs w:val="21"/>
              </w:rPr>
              <w:t>序列号</w:t>
            </w:r>
          </w:p>
        </w:tc>
        <w:tc>
          <w:tcPr>
            <w:tcW w:w="1701" w:type="dxa"/>
            <w:vAlign w:val="center"/>
          </w:tcPr>
          <w:p w:rsidR="00DF6B5D" w:rsidRDefault="00F9147C">
            <w:pPr>
              <w:widowControl/>
              <w:jc w:val="center"/>
              <w:rPr>
                <w:b/>
                <w:szCs w:val="21"/>
              </w:rPr>
            </w:pPr>
            <w:r>
              <w:rPr>
                <w:rFonts w:hint="eastAsia"/>
                <w:b/>
                <w:szCs w:val="21"/>
              </w:rPr>
              <w:t>应用</w:t>
            </w:r>
          </w:p>
        </w:tc>
      </w:tr>
      <w:tr w:rsidR="00DF6B5D">
        <w:trPr>
          <w:trHeight w:val="20"/>
        </w:trPr>
        <w:tc>
          <w:tcPr>
            <w:tcW w:w="1170" w:type="dxa"/>
            <w:vAlign w:val="center"/>
          </w:tcPr>
          <w:p w:rsidR="00DF6B5D" w:rsidRDefault="00F9147C">
            <w:pPr>
              <w:widowControl/>
              <w:jc w:val="center"/>
              <w:rPr>
                <w:szCs w:val="21"/>
              </w:rPr>
            </w:pPr>
            <w:r>
              <w:rPr>
                <w:rFonts w:hint="eastAsia"/>
                <w:szCs w:val="21"/>
              </w:rPr>
              <w:t>1</w:t>
            </w:r>
          </w:p>
        </w:tc>
        <w:tc>
          <w:tcPr>
            <w:tcW w:w="1917" w:type="dxa"/>
            <w:vAlign w:val="center"/>
          </w:tcPr>
          <w:p w:rsidR="00DF6B5D" w:rsidRDefault="00F9147C">
            <w:pPr>
              <w:widowControl/>
              <w:jc w:val="center"/>
              <w:rPr>
                <w:szCs w:val="21"/>
              </w:rPr>
            </w:pPr>
            <w:r>
              <w:rPr>
                <w:rFonts w:hint="eastAsia"/>
                <w:szCs w:val="21"/>
              </w:rPr>
              <w:t>装饰及环境系统</w:t>
            </w:r>
          </w:p>
        </w:tc>
        <w:tc>
          <w:tcPr>
            <w:tcW w:w="990" w:type="dxa"/>
            <w:vAlign w:val="center"/>
          </w:tcPr>
          <w:p w:rsidR="00DF6B5D" w:rsidRDefault="00DF6B5D">
            <w:pPr>
              <w:widowControl/>
              <w:jc w:val="center"/>
              <w:rPr>
                <w:szCs w:val="21"/>
              </w:rPr>
            </w:pPr>
          </w:p>
        </w:tc>
        <w:tc>
          <w:tcPr>
            <w:tcW w:w="1560" w:type="dxa"/>
            <w:vAlign w:val="center"/>
          </w:tcPr>
          <w:p w:rsidR="00DF6B5D" w:rsidRDefault="00DF6B5D">
            <w:pPr>
              <w:widowControl/>
              <w:jc w:val="center"/>
              <w:rPr>
                <w:szCs w:val="21"/>
              </w:rPr>
            </w:pPr>
          </w:p>
        </w:tc>
        <w:tc>
          <w:tcPr>
            <w:tcW w:w="992" w:type="dxa"/>
            <w:vAlign w:val="center"/>
          </w:tcPr>
          <w:p w:rsidR="00DF6B5D" w:rsidRDefault="00DF6B5D">
            <w:pPr>
              <w:widowControl/>
              <w:jc w:val="center"/>
              <w:rPr>
                <w:szCs w:val="21"/>
              </w:rPr>
            </w:pPr>
          </w:p>
        </w:tc>
        <w:tc>
          <w:tcPr>
            <w:tcW w:w="1701" w:type="dxa"/>
            <w:vAlign w:val="center"/>
          </w:tcPr>
          <w:p w:rsidR="00DF6B5D" w:rsidRDefault="00F9147C">
            <w:pPr>
              <w:widowControl/>
              <w:jc w:val="center"/>
              <w:rPr>
                <w:szCs w:val="21"/>
              </w:rPr>
            </w:pPr>
            <w:r>
              <w:rPr>
                <w:rFonts w:hint="eastAsia"/>
                <w:szCs w:val="21"/>
              </w:rPr>
              <w:t>新机房</w:t>
            </w:r>
          </w:p>
        </w:tc>
      </w:tr>
      <w:tr w:rsidR="00DF6B5D">
        <w:trPr>
          <w:trHeight w:val="20"/>
        </w:trPr>
        <w:tc>
          <w:tcPr>
            <w:tcW w:w="1170" w:type="dxa"/>
            <w:vAlign w:val="center"/>
          </w:tcPr>
          <w:p w:rsidR="00DF6B5D" w:rsidRDefault="00F9147C">
            <w:pPr>
              <w:widowControl/>
              <w:jc w:val="center"/>
              <w:rPr>
                <w:szCs w:val="21"/>
              </w:rPr>
            </w:pPr>
            <w:r>
              <w:rPr>
                <w:rFonts w:hint="eastAsia"/>
                <w:szCs w:val="21"/>
              </w:rPr>
              <w:t>2</w:t>
            </w:r>
          </w:p>
        </w:tc>
        <w:tc>
          <w:tcPr>
            <w:tcW w:w="1917" w:type="dxa"/>
            <w:vAlign w:val="center"/>
          </w:tcPr>
          <w:p w:rsidR="00DF6B5D" w:rsidRDefault="00F9147C">
            <w:pPr>
              <w:widowControl/>
              <w:jc w:val="center"/>
              <w:rPr>
                <w:szCs w:val="21"/>
              </w:rPr>
            </w:pPr>
            <w:r>
              <w:rPr>
                <w:rFonts w:hint="eastAsia"/>
                <w:szCs w:val="21"/>
              </w:rPr>
              <w:t>电气系统</w:t>
            </w:r>
          </w:p>
        </w:tc>
        <w:tc>
          <w:tcPr>
            <w:tcW w:w="990" w:type="dxa"/>
            <w:vAlign w:val="center"/>
          </w:tcPr>
          <w:p w:rsidR="00DF6B5D" w:rsidRDefault="00DF6B5D">
            <w:pPr>
              <w:widowControl/>
              <w:jc w:val="center"/>
              <w:rPr>
                <w:szCs w:val="21"/>
              </w:rPr>
            </w:pPr>
          </w:p>
        </w:tc>
        <w:tc>
          <w:tcPr>
            <w:tcW w:w="1560" w:type="dxa"/>
            <w:vAlign w:val="center"/>
          </w:tcPr>
          <w:p w:rsidR="00DF6B5D" w:rsidRDefault="00DF6B5D">
            <w:pPr>
              <w:widowControl/>
              <w:jc w:val="center"/>
              <w:rPr>
                <w:szCs w:val="21"/>
              </w:rPr>
            </w:pPr>
          </w:p>
        </w:tc>
        <w:tc>
          <w:tcPr>
            <w:tcW w:w="992" w:type="dxa"/>
            <w:vAlign w:val="center"/>
          </w:tcPr>
          <w:p w:rsidR="00DF6B5D" w:rsidRDefault="00DF6B5D">
            <w:pPr>
              <w:widowControl/>
              <w:jc w:val="center"/>
              <w:rPr>
                <w:szCs w:val="21"/>
              </w:rPr>
            </w:pPr>
          </w:p>
        </w:tc>
        <w:tc>
          <w:tcPr>
            <w:tcW w:w="1701" w:type="dxa"/>
            <w:vAlign w:val="center"/>
          </w:tcPr>
          <w:p w:rsidR="00DF6B5D" w:rsidRDefault="00F9147C">
            <w:pPr>
              <w:widowControl/>
              <w:jc w:val="center"/>
              <w:rPr>
                <w:szCs w:val="21"/>
              </w:rPr>
            </w:pPr>
            <w:r>
              <w:rPr>
                <w:rFonts w:hint="eastAsia"/>
                <w:szCs w:val="21"/>
              </w:rPr>
              <w:t>新机房</w:t>
            </w:r>
          </w:p>
        </w:tc>
      </w:tr>
      <w:tr w:rsidR="00DF6B5D">
        <w:trPr>
          <w:trHeight w:val="20"/>
        </w:trPr>
        <w:tc>
          <w:tcPr>
            <w:tcW w:w="1170" w:type="dxa"/>
            <w:vAlign w:val="center"/>
          </w:tcPr>
          <w:p w:rsidR="00DF6B5D" w:rsidRDefault="00F9147C">
            <w:pPr>
              <w:widowControl/>
              <w:jc w:val="center"/>
              <w:rPr>
                <w:szCs w:val="21"/>
              </w:rPr>
            </w:pPr>
            <w:r>
              <w:rPr>
                <w:rFonts w:hint="eastAsia"/>
                <w:szCs w:val="21"/>
              </w:rPr>
              <w:t>3</w:t>
            </w:r>
          </w:p>
        </w:tc>
        <w:tc>
          <w:tcPr>
            <w:tcW w:w="1917" w:type="dxa"/>
            <w:vAlign w:val="center"/>
          </w:tcPr>
          <w:p w:rsidR="00DF6B5D" w:rsidRDefault="00F9147C">
            <w:pPr>
              <w:widowControl/>
              <w:jc w:val="center"/>
              <w:rPr>
                <w:szCs w:val="21"/>
              </w:rPr>
            </w:pPr>
            <w:r>
              <w:rPr>
                <w:rFonts w:hint="eastAsia"/>
                <w:szCs w:val="21"/>
              </w:rPr>
              <w:t>集中监控系统</w:t>
            </w:r>
          </w:p>
        </w:tc>
        <w:tc>
          <w:tcPr>
            <w:tcW w:w="990" w:type="dxa"/>
            <w:vAlign w:val="center"/>
          </w:tcPr>
          <w:p w:rsidR="00DF6B5D" w:rsidRDefault="00DF6B5D">
            <w:pPr>
              <w:widowControl/>
              <w:jc w:val="center"/>
              <w:rPr>
                <w:szCs w:val="21"/>
              </w:rPr>
            </w:pPr>
          </w:p>
        </w:tc>
        <w:tc>
          <w:tcPr>
            <w:tcW w:w="1560" w:type="dxa"/>
            <w:vAlign w:val="center"/>
          </w:tcPr>
          <w:p w:rsidR="00DF6B5D" w:rsidRDefault="00DF6B5D">
            <w:pPr>
              <w:widowControl/>
              <w:jc w:val="center"/>
              <w:rPr>
                <w:szCs w:val="21"/>
              </w:rPr>
            </w:pPr>
          </w:p>
        </w:tc>
        <w:tc>
          <w:tcPr>
            <w:tcW w:w="992" w:type="dxa"/>
            <w:vAlign w:val="center"/>
          </w:tcPr>
          <w:p w:rsidR="00DF6B5D" w:rsidRDefault="00DF6B5D">
            <w:pPr>
              <w:widowControl/>
              <w:jc w:val="center"/>
              <w:rPr>
                <w:szCs w:val="21"/>
              </w:rPr>
            </w:pPr>
          </w:p>
        </w:tc>
        <w:tc>
          <w:tcPr>
            <w:tcW w:w="1701" w:type="dxa"/>
            <w:vAlign w:val="center"/>
          </w:tcPr>
          <w:p w:rsidR="00DF6B5D" w:rsidRDefault="00F9147C">
            <w:pPr>
              <w:widowControl/>
              <w:jc w:val="center"/>
              <w:rPr>
                <w:szCs w:val="21"/>
              </w:rPr>
            </w:pPr>
            <w:r>
              <w:rPr>
                <w:rFonts w:hint="eastAsia"/>
                <w:szCs w:val="21"/>
              </w:rPr>
              <w:t>新机房</w:t>
            </w:r>
          </w:p>
        </w:tc>
      </w:tr>
      <w:tr w:rsidR="00DF6B5D">
        <w:trPr>
          <w:trHeight w:val="20"/>
        </w:trPr>
        <w:tc>
          <w:tcPr>
            <w:tcW w:w="1170" w:type="dxa"/>
            <w:vAlign w:val="center"/>
          </w:tcPr>
          <w:p w:rsidR="00DF6B5D" w:rsidRDefault="00F9147C">
            <w:pPr>
              <w:widowControl/>
              <w:jc w:val="center"/>
              <w:rPr>
                <w:szCs w:val="21"/>
              </w:rPr>
            </w:pPr>
            <w:r>
              <w:rPr>
                <w:rFonts w:hint="eastAsia"/>
                <w:szCs w:val="21"/>
              </w:rPr>
              <w:t>4</w:t>
            </w:r>
          </w:p>
        </w:tc>
        <w:tc>
          <w:tcPr>
            <w:tcW w:w="1917" w:type="dxa"/>
            <w:vAlign w:val="center"/>
          </w:tcPr>
          <w:p w:rsidR="00DF6B5D" w:rsidRDefault="00F9147C">
            <w:pPr>
              <w:widowControl/>
              <w:jc w:val="center"/>
              <w:rPr>
                <w:szCs w:val="21"/>
              </w:rPr>
            </w:pPr>
            <w:r>
              <w:rPr>
                <w:rFonts w:hint="eastAsia"/>
                <w:szCs w:val="21"/>
              </w:rPr>
              <w:t>KVM</w:t>
            </w:r>
            <w:r>
              <w:rPr>
                <w:rFonts w:hint="eastAsia"/>
                <w:szCs w:val="21"/>
              </w:rPr>
              <w:t>系统</w:t>
            </w:r>
          </w:p>
        </w:tc>
        <w:tc>
          <w:tcPr>
            <w:tcW w:w="990" w:type="dxa"/>
            <w:vAlign w:val="center"/>
          </w:tcPr>
          <w:p w:rsidR="00DF6B5D" w:rsidRDefault="00DF6B5D">
            <w:pPr>
              <w:widowControl/>
              <w:jc w:val="center"/>
              <w:rPr>
                <w:szCs w:val="21"/>
              </w:rPr>
            </w:pPr>
          </w:p>
        </w:tc>
        <w:tc>
          <w:tcPr>
            <w:tcW w:w="1560" w:type="dxa"/>
            <w:vAlign w:val="center"/>
          </w:tcPr>
          <w:p w:rsidR="00DF6B5D" w:rsidRDefault="00DF6B5D">
            <w:pPr>
              <w:widowControl/>
              <w:jc w:val="center"/>
              <w:rPr>
                <w:szCs w:val="21"/>
              </w:rPr>
            </w:pPr>
          </w:p>
        </w:tc>
        <w:tc>
          <w:tcPr>
            <w:tcW w:w="992" w:type="dxa"/>
            <w:vAlign w:val="center"/>
          </w:tcPr>
          <w:p w:rsidR="00DF6B5D" w:rsidRDefault="00DF6B5D">
            <w:pPr>
              <w:widowControl/>
              <w:jc w:val="center"/>
              <w:rPr>
                <w:szCs w:val="21"/>
              </w:rPr>
            </w:pPr>
          </w:p>
        </w:tc>
        <w:tc>
          <w:tcPr>
            <w:tcW w:w="1701" w:type="dxa"/>
            <w:vAlign w:val="center"/>
          </w:tcPr>
          <w:p w:rsidR="00DF6B5D" w:rsidRDefault="00F9147C">
            <w:pPr>
              <w:widowControl/>
              <w:jc w:val="center"/>
              <w:rPr>
                <w:szCs w:val="21"/>
              </w:rPr>
            </w:pPr>
            <w:r>
              <w:rPr>
                <w:rFonts w:hint="eastAsia"/>
                <w:szCs w:val="21"/>
              </w:rPr>
              <w:t>新机房</w:t>
            </w:r>
          </w:p>
        </w:tc>
      </w:tr>
      <w:tr w:rsidR="00DF6B5D">
        <w:trPr>
          <w:trHeight w:val="20"/>
        </w:trPr>
        <w:tc>
          <w:tcPr>
            <w:tcW w:w="1170" w:type="dxa"/>
            <w:vAlign w:val="center"/>
          </w:tcPr>
          <w:p w:rsidR="00DF6B5D" w:rsidRDefault="00F9147C">
            <w:pPr>
              <w:widowControl/>
              <w:jc w:val="center"/>
              <w:rPr>
                <w:szCs w:val="21"/>
              </w:rPr>
            </w:pPr>
            <w:r>
              <w:rPr>
                <w:rFonts w:hint="eastAsia"/>
                <w:szCs w:val="21"/>
              </w:rPr>
              <w:t>5</w:t>
            </w:r>
          </w:p>
        </w:tc>
        <w:tc>
          <w:tcPr>
            <w:tcW w:w="1917" w:type="dxa"/>
            <w:vAlign w:val="center"/>
          </w:tcPr>
          <w:p w:rsidR="00DF6B5D" w:rsidRDefault="00F9147C">
            <w:pPr>
              <w:widowControl/>
              <w:jc w:val="center"/>
              <w:rPr>
                <w:szCs w:val="21"/>
              </w:rPr>
            </w:pPr>
            <w:r>
              <w:rPr>
                <w:rFonts w:hint="eastAsia"/>
                <w:szCs w:val="21"/>
              </w:rPr>
              <w:t>气体消防系统</w:t>
            </w:r>
          </w:p>
        </w:tc>
        <w:tc>
          <w:tcPr>
            <w:tcW w:w="990" w:type="dxa"/>
            <w:vAlign w:val="center"/>
          </w:tcPr>
          <w:p w:rsidR="00DF6B5D" w:rsidRDefault="00DF6B5D">
            <w:pPr>
              <w:widowControl/>
              <w:jc w:val="center"/>
              <w:rPr>
                <w:szCs w:val="21"/>
              </w:rPr>
            </w:pPr>
          </w:p>
        </w:tc>
        <w:tc>
          <w:tcPr>
            <w:tcW w:w="1560" w:type="dxa"/>
            <w:vAlign w:val="center"/>
          </w:tcPr>
          <w:p w:rsidR="00DF6B5D" w:rsidRDefault="00DF6B5D">
            <w:pPr>
              <w:widowControl/>
              <w:jc w:val="center"/>
              <w:rPr>
                <w:szCs w:val="21"/>
              </w:rPr>
            </w:pPr>
          </w:p>
        </w:tc>
        <w:tc>
          <w:tcPr>
            <w:tcW w:w="992" w:type="dxa"/>
            <w:vAlign w:val="center"/>
          </w:tcPr>
          <w:p w:rsidR="00DF6B5D" w:rsidRDefault="00DF6B5D">
            <w:pPr>
              <w:widowControl/>
              <w:jc w:val="center"/>
              <w:rPr>
                <w:szCs w:val="21"/>
              </w:rPr>
            </w:pPr>
          </w:p>
        </w:tc>
        <w:tc>
          <w:tcPr>
            <w:tcW w:w="1701" w:type="dxa"/>
            <w:vAlign w:val="center"/>
          </w:tcPr>
          <w:p w:rsidR="00DF6B5D" w:rsidRDefault="00F9147C">
            <w:pPr>
              <w:widowControl/>
              <w:jc w:val="center"/>
              <w:rPr>
                <w:szCs w:val="21"/>
              </w:rPr>
            </w:pPr>
            <w:r>
              <w:rPr>
                <w:rFonts w:hint="eastAsia"/>
                <w:szCs w:val="21"/>
              </w:rPr>
              <w:t>新机房</w:t>
            </w:r>
          </w:p>
        </w:tc>
      </w:tr>
    </w:tbl>
    <w:p w:rsidR="00DF6B5D" w:rsidRDefault="00DF6B5D"/>
    <w:p w:rsidR="00DF6B5D" w:rsidRDefault="00F9147C">
      <w:pPr>
        <w:ind w:firstLineChars="196" w:firstLine="413"/>
        <w:outlineLvl w:val="3"/>
        <w:rPr>
          <w:b/>
        </w:rPr>
      </w:pPr>
      <w:r>
        <w:rPr>
          <w:rFonts w:hint="eastAsia"/>
          <w:b/>
        </w:rPr>
        <w:t>4.1.3.2</w:t>
      </w:r>
      <w:r>
        <w:rPr>
          <w:rFonts w:hint="eastAsia"/>
          <w:b/>
        </w:rPr>
        <w:t>服务要求</w:t>
      </w:r>
    </w:p>
    <w:p w:rsidR="00DF6B5D" w:rsidRDefault="00F9147C">
      <w:pPr>
        <w:ind w:firstLineChars="200" w:firstLine="420"/>
      </w:pPr>
      <w:r>
        <w:rPr>
          <w:rFonts w:hint="eastAsia"/>
        </w:rPr>
        <w:t>1</w:t>
      </w:r>
      <w:r>
        <w:rPr>
          <w:rFonts w:hint="eastAsia"/>
        </w:rPr>
        <w:t>）科委可以委托运维服务提供方购买硬件设备续保服务</w:t>
      </w:r>
      <w:r w:rsidR="00817A4F">
        <w:rPr>
          <w:rFonts w:hint="eastAsia"/>
        </w:rPr>
        <w:t>，双方商定</w:t>
      </w:r>
      <w:r>
        <w:rPr>
          <w:rFonts w:hint="eastAsia"/>
        </w:rPr>
        <w:t>；</w:t>
      </w:r>
    </w:p>
    <w:p w:rsidR="00DF6B5D" w:rsidRDefault="00F9147C" w:rsidP="00BB7072">
      <w:pPr>
        <w:ind w:firstLineChars="196" w:firstLine="412"/>
        <w:rPr>
          <w:b/>
        </w:rPr>
      </w:pPr>
      <w:r>
        <w:rPr>
          <w:rFonts w:hint="eastAsia"/>
        </w:rPr>
        <w:t>2</w:t>
      </w:r>
      <w:r>
        <w:rPr>
          <w:rFonts w:hint="eastAsia"/>
        </w:rPr>
        <w:t>）硬件设备保修服务内容参照各自产品厂商的具体服务条款而定。</w:t>
      </w:r>
    </w:p>
    <w:p w:rsidR="00DF6B5D" w:rsidRDefault="00DF6B5D"/>
    <w:p w:rsidR="00DF6B5D" w:rsidRDefault="00F9147C">
      <w:pPr>
        <w:outlineLvl w:val="1"/>
        <w:rPr>
          <w:b/>
        </w:rPr>
      </w:pPr>
      <w:r>
        <w:rPr>
          <w:rFonts w:hint="eastAsia"/>
          <w:b/>
        </w:rPr>
        <w:t>4.2</w:t>
      </w:r>
      <w:r>
        <w:rPr>
          <w:rFonts w:hint="eastAsia"/>
          <w:b/>
        </w:rPr>
        <w:t>软件部分</w:t>
      </w:r>
    </w:p>
    <w:p w:rsidR="00DF6B5D" w:rsidRDefault="00F9147C">
      <w:pPr>
        <w:outlineLvl w:val="2"/>
        <w:rPr>
          <w:b/>
        </w:rPr>
      </w:pPr>
      <w:r>
        <w:rPr>
          <w:rFonts w:hint="eastAsia"/>
          <w:b/>
        </w:rPr>
        <w:t>4.2.1</w:t>
      </w:r>
      <w:r>
        <w:rPr>
          <w:rFonts w:hint="eastAsia"/>
          <w:b/>
        </w:rPr>
        <w:t>网络平台</w:t>
      </w:r>
    </w:p>
    <w:p w:rsidR="00DF6B5D" w:rsidRDefault="00F9147C">
      <w:pPr>
        <w:ind w:firstLineChars="196" w:firstLine="413"/>
        <w:outlineLvl w:val="3"/>
        <w:rPr>
          <w:b/>
        </w:rPr>
      </w:pPr>
      <w:r>
        <w:rPr>
          <w:rFonts w:hint="eastAsia"/>
          <w:b/>
        </w:rPr>
        <w:t>4.2.1.1</w:t>
      </w:r>
      <w:r>
        <w:rPr>
          <w:rFonts w:hint="eastAsia"/>
          <w:b/>
        </w:rPr>
        <w:t>服务范围</w:t>
      </w:r>
    </w:p>
    <w:p w:rsidR="00DF6B5D" w:rsidRDefault="00F9147C">
      <w:pPr>
        <w:ind w:firstLineChars="200" w:firstLine="420"/>
      </w:pPr>
      <w:r>
        <w:rPr>
          <w:rFonts w:hint="eastAsia"/>
        </w:rPr>
        <w:t>负责全区政务外网</w:t>
      </w:r>
      <w:r>
        <w:t>Internet</w:t>
      </w:r>
      <w:r w:rsidR="00CA31E9">
        <w:rPr>
          <w:rFonts w:hint="eastAsia"/>
        </w:rPr>
        <w:t>出口、</w:t>
      </w:r>
      <w:proofErr w:type="gramStart"/>
      <w:r w:rsidR="00CA31E9">
        <w:rPr>
          <w:rFonts w:hint="eastAsia"/>
        </w:rPr>
        <w:t>上联</w:t>
      </w:r>
      <w:r>
        <w:rPr>
          <w:rFonts w:hint="eastAsia"/>
        </w:rPr>
        <w:t>市</w:t>
      </w:r>
      <w:proofErr w:type="gramEnd"/>
      <w:r>
        <w:rPr>
          <w:rFonts w:hint="eastAsia"/>
        </w:rPr>
        <w:t>政务外</w:t>
      </w:r>
      <w:proofErr w:type="gramStart"/>
      <w:r>
        <w:rPr>
          <w:rFonts w:hint="eastAsia"/>
        </w:rPr>
        <w:t>网出口</w:t>
      </w:r>
      <w:proofErr w:type="gramEnd"/>
      <w:r>
        <w:rPr>
          <w:rFonts w:hint="eastAsia"/>
        </w:rPr>
        <w:t>及核心服务器群网络的正常运行，负责政府网站骨干网络的正常运行。各单位内部局域网由各单位自行负责。</w:t>
      </w:r>
    </w:p>
    <w:p w:rsidR="00DF6B5D" w:rsidRDefault="00DF6B5D"/>
    <w:p w:rsidR="00DF6B5D" w:rsidRDefault="00F9147C">
      <w:pPr>
        <w:ind w:firstLineChars="196" w:firstLine="413"/>
        <w:outlineLvl w:val="3"/>
        <w:rPr>
          <w:b/>
        </w:rPr>
      </w:pPr>
      <w:r>
        <w:rPr>
          <w:rFonts w:hint="eastAsia"/>
          <w:b/>
        </w:rPr>
        <w:t>4.2.1.2</w:t>
      </w:r>
      <w:r>
        <w:rPr>
          <w:rFonts w:hint="eastAsia"/>
          <w:b/>
        </w:rPr>
        <w:t>服务要求</w:t>
      </w:r>
    </w:p>
    <w:p w:rsidR="00DF6B5D" w:rsidRDefault="00F9147C">
      <w:pPr>
        <w:ind w:firstLineChars="200" w:firstLine="420"/>
      </w:pPr>
      <w:r>
        <w:rPr>
          <w:rFonts w:hint="eastAsia"/>
        </w:rPr>
        <w:t>1</w:t>
      </w:r>
      <w:r>
        <w:rPr>
          <w:rFonts w:hint="eastAsia"/>
        </w:rPr>
        <w:t>）运维服务提供方定期及不定期检查全区政务外网、政府网站核心网络设备运行状况，并进行相应连通性、流畅性检查，如发现异常立即告知科委方并提出解决办法；</w:t>
      </w:r>
    </w:p>
    <w:p w:rsidR="00DF6B5D" w:rsidRDefault="00F9147C">
      <w:pPr>
        <w:ind w:firstLineChars="200" w:firstLine="420"/>
      </w:pPr>
      <w:r>
        <w:rPr>
          <w:rFonts w:hint="eastAsia"/>
        </w:rPr>
        <w:t>2</w:t>
      </w:r>
      <w:r>
        <w:rPr>
          <w:rFonts w:hint="eastAsia"/>
        </w:rPr>
        <w:t>）运维服务提供方定期及不定期监控全区政务外网、政府网站骨干网络内传输数据流量及成分，如发现异常立即告知科委方并提出解决办法；</w:t>
      </w:r>
    </w:p>
    <w:p w:rsidR="00DF6B5D" w:rsidRDefault="00F9147C">
      <w:pPr>
        <w:ind w:firstLineChars="200" w:firstLine="420"/>
      </w:pPr>
      <w:r>
        <w:rPr>
          <w:rFonts w:hint="eastAsia"/>
        </w:rPr>
        <w:t>3</w:t>
      </w:r>
      <w:r>
        <w:rPr>
          <w:rFonts w:hint="eastAsia"/>
        </w:rPr>
        <w:t>）运维服务</w:t>
      </w:r>
      <w:proofErr w:type="gramStart"/>
      <w:r>
        <w:rPr>
          <w:rFonts w:hint="eastAsia"/>
        </w:rPr>
        <w:t>提供方每周至</w:t>
      </w:r>
      <w:proofErr w:type="gramEnd"/>
      <w:r>
        <w:rPr>
          <w:rFonts w:hint="eastAsia"/>
        </w:rPr>
        <w:t>少进行一次全区政务外网、政府网站核心网络设备运行日志审计工作并出具相应报告，如发现异常立即告知科委方并提出解决办法；</w:t>
      </w:r>
    </w:p>
    <w:p w:rsidR="00DF6B5D" w:rsidRDefault="00F9147C">
      <w:pPr>
        <w:ind w:firstLineChars="200" w:firstLine="420"/>
      </w:pPr>
      <w:r>
        <w:rPr>
          <w:rFonts w:hint="eastAsia"/>
        </w:rPr>
        <w:t>4</w:t>
      </w:r>
      <w:r>
        <w:rPr>
          <w:rFonts w:hint="eastAsia"/>
        </w:rPr>
        <w:t>）运维服务提供方定期更改网络平台的用户名及密码，不得擅自增删登录</w:t>
      </w:r>
      <w:proofErr w:type="gramStart"/>
      <w:r>
        <w:rPr>
          <w:rFonts w:hint="eastAsia"/>
        </w:rPr>
        <w:t>帐号</w:t>
      </w:r>
      <w:proofErr w:type="gramEnd"/>
      <w:r>
        <w:rPr>
          <w:rFonts w:hint="eastAsia"/>
        </w:rPr>
        <w:t>；</w:t>
      </w:r>
    </w:p>
    <w:p w:rsidR="00DF6B5D" w:rsidRDefault="00F9147C">
      <w:pPr>
        <w:ind w:firstLineChars="200" w:firstLine="420"/>
      </w:pPr>
      <w:r>
        <w:rPr>
          <w:rFonts w:hint="eastAsia"/>
        </w:rPr>
        <w:t>5</w:t>
      </w:r>
      <w:r>
        <w:rPr>
          <w:rFonts w:hint="eastAsia"/>
        </w:rPr>
        <w:t>）运维服务提供方维护人员发生变动，必须更改其所涉及的网络平台用户名及密码。</w:t>
      </w:r>
    </w:p>
    <w:p w:rsidR="00DF6B5D" w:rsidRDefault="00DF6B5D">
      <w:pPr>
        <w:ind w:firstLineChars="200" w:firstLine="420"/>
      </w:pPr>
    </w:p>
    <w:p w:rsidR="00DF6B5D" w:rsidRDefault="00F9147C">
      <w:pPr>
        <w:outlineLvl w:val="2"/>
        <w:rPr>
          <w:b/>
        </w:rPr>
      </w:pPr>
      <w:r>
        <w:rPr>
          <w:rFonts w:hint="eastAsia"/>
          <w:b/>
        </w:rPr>
        <w:t>4.2.2</w:t>
      </w:r>
      <w:r>
        <w:rPr>
          <w:rFonts w:hint="eastAsia"/>
          <w:b/>
        </w:rPr>
        <w:t>应用系统</w:t>
      </w:r>
    </w:p>
    <w:p w:rsidR="00DF6B5D" w:rsidRDefault="00F9147C">
      <w:pPr>
        <w:ind w:firstLineChars="196" w:firstLine="413"/>
        <w:outlineLvl w:val="3"/>
        <w:rPr>
          <w:b/>
        </w:rPr>
      </w:pPr>
      <w:r>
        <w:rPr>
          <w:rFonts w:hint="eastAsia"/>
          <w:b/>
        </w:rPr>
        <w:t>4.2.2.1</w:t>
      </w:r>
      <w:r>
        <w:rPr>
          <w:rFonts w:hint="eastAsia"/>
          <w:b/>
        </w:rPr>
        <w:t>服务范围</w:t>
      </w:r>
    </w:p>
    <w:p w:rsidR="00DF6B5D" w:rsidRDefault="00F9147C">
      <w:pPr>
        <w:ind w:firstLineChars="200" w:firstLine="420"/>
      </w:pPr>
      <w:r>
        <w:rPr>
          <w:rFonts w:hint="eastAsia"/>
        </w:rPr>
        <w:t>应用系统名称清单，具体为：</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103"/>
        <w:gridCol w:w="2523"/>
      </w:tblGrid>
      <w:tr w:rsidR="00DF6B5D">
        <w:trPr>
          <w:cantSplit/>
          <w:tblHeader/>
        </w:trPr>
        <w:tc>
          <w:tcPr>
            <w:tcW w:w="596" w:type="dxa"/>
            <w:vAlign w:val="center"/>
          </w:tcPr>
          <w:p w:rsidR="00DF6B5D" w:rsidRDefault="00F9147C">
            <w:pPr>
              <w:jc w:val="center"/>
              <w:rPr>
                <w:b/>
                <w:bCs/>
                <w:szCs w:val="21"/>
              </w:rPr>
            </w:pPr>
            <w:r>
              <w:rPr>
                <w:rFonts w:hint="eastAsia"/>
                <w:b/>
                <w:bCs/>
                <w:szCs w:val="21"/>
              </w:rPr>
              <w:t>序号</w:t>
            </w:r>
          </w:p>
        </w:tc>
        <w:tc>
          <w:tcPr>
            <w:tcW w:w="5103" w:type="dxa"/>
            <w:vAlign w:val="center"/>
          </w:tcPr>
          <w:p w:rsidR="00DF6B5D" w:rsidRDefault="00F9147C">
            <w:pPr>
              <w:jc w:val="center"/>
              <w:rPr>
                <w:b/>
                <w:bCs/>
                <w:szCs w:val="21"/>
              </w:rPr>
            </w:pPr>
            <w:r>
              <w:rPr>
                <w:rFonts w:hint="eastAsia"/>
                <w:b/>
                <w:bCs/>
                <w:szCs w:val="21"/>
              </w:rPr>
              <w:t>名称</w:t>
            </w:r>
          </w:p>
        </w:tc>
        <w:tc>
          <w:tcPr>
            <w:tcW w:w="2523" w:type="dxa"/>
            <w:vAlign w:val="center"/>
          </w:tcPr>
          <w:p w:rsidR="00DF6B5D" w:rsidRDefault="00F9147C">
            <w:pPr>
              <w:jc w:val="center"/>
              <w:rPr>
                <w:b/>
                <w:bCs/>
                <w:szCs w:val="21"/>
              </w:rPr>
            </w:pPr>
            <w:r>
              <w:rPr>
                <w:rFonts w:hint="eastAsia"/>
                <w:b/>
                <w:bCs/>
                <w:szCs w:val="21"/>
              </w:rPr>
              <w:t>应用范围</w:t>
            </w:r>
          </w:p>
        </w:tc>
      </w:tr>
      <w:tr w:rsidR="00DF6B5D">
        <w:trPr>
          <w:cantSplit/>
        </w:trPr>
        <w:tc>
          <w:tcPr>
            <w:tcW w:w="596" w:type="dxa"/>
            <w:vAlign w:val="center"/>
          </w:tcPr>
          <w:p w:rsidR="00DF6B5D" w:rsidRDefault="00F9147C">
            <w:pPr>
              <w:jc w:val="center"/>
              <w:rPr>
                <w:szCs w:val="21"/>
              </w:rPr>
            </w:pPr>
            <w:r>
              <w:rPr>
                <w:rFonts w:hint="eastAsia"/>
                <w:szCs w:val="21"/>
              </w:rPr>
              <w:t>1</w:t>
            </w:r>
          </w:p>
        </w:tc>
        <w:tc>
          <w:tcPr>
            <w:tcW w:w="5103" w:type="dxa"/>
            <w:vAlign w:val="center"/>
          </w:tcPr>
          <w:p w:rsidR="00DF6B5D" w:rsidRDefault="00F9147C">
            <w:pPr>
              <w:jc w:val="center"/>
              <w:rPr>
                <w:szCs w:val="21"/>
              </w:rPr>
            </w:pPr>
            <w:r>
              <w:rPr>
                <w:rFonts w:hint="eastAsia"/>
                <w:szCs w:val="21"/>
              </w:rPr>
              <w:t>政务公共信息平台</w:t>
            </w:r>
          </w:p>
        </w:tc>
        <w:tc>
          <w:tcPr>
            <w:tcW w:w="2523" w:type="dxa"/>
            <w:vAlign w:val="center"/>
          </w:tcPr>
          <w:p w:rsidR="00DF6B5D" w:rsidRDefault="00F9147C">
            <w:pPr>
              <w:jc w:val="center"/>
              <w:rPr>
                <w:szCs w:val="21"/>
              </w:rPr>
            </w:pPr>
            <w:r>
              <w:rPr>
                <w:rFonts w:hint="eastAsia"/>
                <w:szCs w:val="21"/>
              </w:rPr>
              <w:t>政务外网</w:t>
            </w:r>
          </w:p>
        </w:tc>
      </w:tr>
      <w:tr w:rsidR="00DF6B5D">
        <w:trPr>
          <w:cantSplit/>
        </w:trPr>
        <w:tc>
          <w:tcPr>
            <w:tcW w:w="596" w:type="dxa"/>
            <w:vAlign w:val="center"/>
          </w:tcPr>
          <w:p w:rsidR="00DF6B5D" w:rsidRDefault="006E0250">
            <w:pPr>
              <w:jc w:val="center"/>
              <w:rPr>
                <w:szCs w:val="21"/>
              </w:rPr>
            </w:pPr>
            <w:r>
              <w:rPr>
                <w:rFonts w:hint="eastAsia"/>
                <w:szCs w:val="21"/>
              </w:rPr>
              <w:t>2</w:t>
            </w:r>
          </w:p>
        </w:tc>
        <w:tc>
          <w:tcPr>
            <w:tcW w:w="5103" w:type="dxa"/>
            <w:vAlign w:val="center"/>
          </w:tcPr>
          <w:p w:rsidR="00DF6B5D" w:rsidRDefault="00F9147C">
            <w:pPr>
              <w:jc w:val="center"/>
              <w:rPr>
                <w:szCs w:val="21"/>
              </w:rPr>
            </w:pPr>
            <w:r>
              <w:rPr>
                <w:rFonts w:hint="eastAsia"/>
                <w:szCs w:val="21"/>
              </w:rPr>
              <w:t>即时消息（</w:t>
            </w:r>
            <w:r>
              <w:rPr>
                <w:rFonts w:hint="eastAsia"/>
                <w:szCs w:val="21"/>
              </w:rPr>
              <w:t>RTX</w:t>
            </w:r>
            <w:r>
              <w:rPr>
                <w:rFonts w:hint="eastAsia"/>
                <w:szCs w:val="21"/>
              </w:rPr>
              <w:t>）系统</w:t>
            </w:r>
          </w:p>
        </w:tc>
        <w:tc>
          <w:tcPr>
            <w:tcW w:w="2523" w:type="dxa"/>
            <w:vAlign w:val="center"/>
          </w:tcPr>
          <w:p w:rsidR="00DF6B5D" w:rsidRDefault="00F9147C">
            <w:pPr>
              <w:jc w:val="center"/>
              <w:rPr>
                <w:szCs w:val="21"/>
              </w:rPr>
            </w:pPr>
            <w:r>
              <w:rPr>
                <w:rFonts w:hint="eastAsia"/>
                <w:szCs w:val="21"/>
              </w:rPr>
              <w:t>政务外网</w:t>
            </w:r>
          </w:p>
        </w:tc>
      </w:tr>
      <w:tr w:rsidR="00DF6B5D">
        <w:trPr>
          <w:cantSplit/>
        </w:trPr>
        <w:tc>
          <w:tcPr>
            <w:tcW w:w="596" w:type="dxa"/>
            <w:vAlign w:val="center"/>
          </w:tcPr>
          <w:p w:rsidR="00DF6B5D" w:rsidRDefault="006E0250">
            <w:pPr>
              <w:jc w:val="center"/>
              <w:rPr>
                <w:szCs w:val="21"/>
              </w:rPr>
            </w:pPr>
            <w:r>
              <w:rPr>
                <w:rFonts w:hint="eastAsia"/>
                <w:szCs w:val="21"/>
              </w:rPr>
              <w:t>3</w:t>
            </w:r>
          </w:p>
        </w:tc>
        <w:tc>
          <w:tcPr>
            <w:tcW w:w="5103" w:type="dxa"/>
            <w:vAlign w:val="center"/>
          </w:tcPr>
          <w:p w:rsidR="00DF6B5D" w:rsidRDefault="00F9147C">
            <w:pPr>
              <w:jc w:val="center"/>
              <w:rPr>
                <w:szCs w:val="21"/>
              </w:rPr>
            </w:pPr>
            <w:r>
              <w:rPr>
                <w:rFonts w:hint="eastAsia"/>
                <w:szCs w:val="21"/>
              </w:rPr>
              <w:t>存储</w:t>
            </w:r>
            <w:r>
              <w:rPr>
                <w:szCs w:val="21"/>
              </w:rPr>
              <w:t>备份中心</w:t>
            </w:r>
          </w:p>
        </w:tc>
        <w:tc>
          <w:tcPr>
            <w:tcW w:w="2523" w:type="dxa"/>
            <w:vAlign w:val="center"/>
          </w:tcPr>
          <w:p w:rsidR="00DF6B5D" w:rsidRDefault="00F9147C">
            <w:pPr>
              <w:jc w:val="center"/>
              <w:rPr>
                <w:szCs w:val="21"/>
              </w:rPr>
            </w:pPr>
            <w:r>
              <w:rPr>
                <w:rFonts w:hint="eastAsia"/>
                <w:szCs w:val="21"/>
              </w:rPr>
              <w:t>政务</w:t>
            </w:r>
            <w:r>
              <w:rPr>
                <w:szCs w:val="21"/>
              </w:rPr>
              <w:t>外网</w:t>
            </w:r>
          </w:p>
        </w:tc>
      </w:tr>
      <w:tr w:rsidR="00DF6B5D">
        <w:trPr>
          <w:cantSplit/>
        </w:trPr>
        <w:tc>
          <w:tcPr>
            <w:tcW w:w="596" w:type="dxa"/>
            <w:vAlign w:val="center"/>
          </w:tcPr>
          <w:p w:rsidR="00DF6B5D" w:rsidRDefault="006E0250">
            <w:pPr>
              <w:jc w:val="center"/>
              <w:rPr>
                <w:szCs w:val="21"/>
              </w:rPr>
            </w:pPr>
            <w:r>
              <w:rPr>
                <w:rFonts w:hint="eastAsia"/>
                <w:szCs w:val="21"/>
              </w:rPr>
              <w:t>4</w:t>
            </w:r>
          </w:p>
        </w:tc>
        <w:tc>
          <w:tcPr>
            <w:tcW w:w="5103" w:type="dxa"/>
            <w:vAlign w:val="center"/>
          </w:tcPr>
          <w:p w:rsidR="00DF6B5D" w:rsidRDefault="00F9147C">
            <w:pPr>
              <w:jc w:val="center"/>
              <w:rPr>
                <w:szCs w:val="21"/>
              </w:rPr>
            </w:pPr>
            <w:r>
              <w:rPr>
                <w:rFonts w:hint="eastAsia"/>
                <w:szCs w:val="21"/>
              </w:rPr>
              <w:t>政务短信平台</w:t>
            </w:r>
            <w:r w:rsidR="00E203A3">
              <w:rPr>
                <w:rFonts w:hint="eastAsia"/>
                <w:szCs w:val="21"/>
              </w:rPr>
              <w:t>运维</w:t>
            </w:r>
          </w:p>
        </w:tc>
        <w:tc>
          <w:tcPr>
            <w:tcW w:w="2523" w:type="dxa"/>
            <w:vAlign w:val="center"/>
          </w:tcPr>
          <w:p w:rsidR="00DF6B5D" w:rsidRDefault="00F9147C">
            <w:pPr>
              <w:jc w:val="center"/>
              <w:rPr>
                <w:szCs w:val="21"/>
              </w:rPr>
            </w:pPr>
            <w:r>
              <w:rPr>
                <w:rFonts w:hint="eastAsia"/>
                <w:szCs w:val="21"/>
              </w:rPr>
              <w:t>政务外网</w:t>
            </w:r>
          </w:p>
        </w:tc>
      </w:tr>
      <w:tr w:rsidR="00DF6B5D">
        <w:trPr>
          <w:cantSplit/>
        </w:trPr>
        <w:tc>
          <w:tcPr>
            <w:tcW w:w="596" w:type="dxa"/>
            <w:vAlign w:val="center"/>
          </w:tcPr>
          <w:p w:rsidR="00DF6B5D" w:rsidRDefault="006E0250">
            <w:pPr>
              <w:jc w:val="center"/>
              <w:rPr>
                <w:szCs w:val="21"/>
              </w:rPr>
            </w:pPr>
            <w:r>
              <w:rPr>
                <w:rFonts w:hint="eastAsia"/>
                <w:szCs w:val="21"/>
              </w:rPr>
              <w:t>5</w:t>
            </w:r>
          </w:p>
        </w:tc>
        <w:tc>
          <w:tcPr>
            <w:tcW w:w="5103" w:type="dxa"/>
            <w:vAlign w:val="center"/>
          </w:tcPr>
          <w:p w:rsidR="00DF6B5D" w:rsidRPr="00E203A3" w:rsidRDefault="00E203A3" w:rsidP="00E203A3">
            <w:pPr>
              <w:jc w:val="center"/>
              <w:rPr>
                <w:rFonts w:ascii="宋体" w:hAnsi="宋体" w:cs="宋体"/>
                <w:sz w:val="20"/>
                <w:szCs w:val="20"/>
              </w:rPr>
            </w:pPr>
            <w:r>
              <w:rPr>
                <w:rFonts w:hint="eastAsia"/>
                <w:sz w:val="20"/>
                <w:szCs w:val="20"/>
              </w:rPr>
              <w:t>政务短信充值服务</w:t>
            </w:r>
          </w:p>
        </w:tc>
        <w:tc>
          <w:tcPr>
            <w:tcW w:w="2523" w:type="dxa"/>
            <w:vAlign w:val="center"/>
          </w:tcPr>
          <w:p w:rsidR="00DF6B5D" w:rsidRDefault="00F9147C">
            <w:pPr>
              <w:jc w:val="center"/>
              <w:rPr>
                <w:szCs w:val="21"/>
              </w:rPr>
            </w:pPr>
            <w:r>
              <w:rPr>
                <w:rFonts w:hint="eastAsia"/>
                <w:szCs w:val="21"/>
              </w:rPr>
              <w:t>政务外网、政府网站</w:t>
            </w:r>
          </w:p>
        </w:tc>
      </w:tr>
      <w:tr w:rsidR="00DF6B5D">
        <w:trPr>
          <w:cantSplit/>
        </w:trPr>
        <w:tc>
          <w:tcPr>
            <w:tcW w:w="596" w:type="dxa"/>
            <w:vAlign w:val="center"/>
          </w:tcPr>
          <w:p w:rsidR="00DF6B5D" w:rsidRDefault="006E0250">
            <w:pPr>
              <w:jc w:val="center"/>
              <w:rPr>
                <w:szCs w:val="21"/>
              </w:rPr>
            </w:pPr>
            <w:r>
              <w:rPr>
                <w:rFonts w:hint="eastAsia"/>
                <w:szCs w:val="21"/>
              </w:rPr>
              <w:t>6</w:t>
            </w:r>
          </w:p>
        </w:tc>
        <w:tc>
          <w:tcPr>
            <w:tcW w:w="5103" w:type="dxa"/>
            <w:vAlign w:val="center"/>
          </w:tcPr>
          <w:p w:rsidR="00DF6B5D" w:rsidRDefault="00F9147C">
            <w:pPr>
              <w:jc w:val="center"/>
              <w:rPr>
                <w:szCs w:val="21"/>
              </w:rPr>
            </w:pPr>
            <w:r>
              <w:rPr>
                <w:rFonts w:hint="eastAsia"/>
                <w:szCs w:val="21"/>
              </w:rPr>
              <w:t>社保</w:t>
            </w:r>
            <w:proofErr w:type="gramStart"/>
            <w:r>
              <w:rPr>
                <w:rFonts w:hint="eastAsia"/>
                <w:szCs w:val="21"/>
              </w:rPr>
              <w:t>卡</w:t>
            </w:r>
            <w:r>
              <w:rPr>
                <w:szCs w:val="21"/>
              </w:rPr>
              <w:t>微信公众号</w:t>
            </w:r>
            <w:proofErr w:type="gramEnd"/>
          </w:p>
        </w:tc>
        <w:tc>
          <w:tcPr>
            <w:tcW w:w="2523" w:type="dxa"/>
            <w:vAlign w:val="center"/>
          </w:tcPr>
          <w:p w:rsidR="00DF6B5D" w:rsidRDefault="00E203A3">
            <w:pPr>
              <w:jc w:val="center"/>
              <w:rPr>
                <w:szCs w:val="21"/>
              </w:rPr>
            </w:pPr>
            <w:r>
              <w:rPr>
                <w:rFonts w:hint="eastAsia"/>
                <w:szCs w:val="21"/>
              </w:rPr>
              <w:t>政务外网</w:t>
            </w:r>
          </w:p>
        </w:tc>
      </w:tr>
      <w:tr w:rsidR="00E203A3">
        <w:trPr>
          <w:cantSplit/>
        </w:trPr>
        <w:tc>
          <w:tcPr>
            <w:tcW w:w="596" w:type="dxa"/>
            <w:vAlign w:val="center"/>
          </w:tcPr>
          <w:p w:rsidR="00E203A3" w:rsidRDefault="006E0250">
            <w:pPr>
              <w:jc w:val="center"/>
              <w:rPr>
                <w:szCs w:val="21"/>
              </w:rPr>
            </w:pPr>
            <w:r>
              <w:rPr>
                <w:rFonts w:hint="eastAsia"/>
                <w:szCs w:val="21"/>
              </w:rPr>
              <w:t>7</w:t>
            </w:r>
          </w:p>
        </w:tc>
        <w:tc>
          <w:tcPr>
            <w:tcW w:w="5103" w:type="dxa"/>
            <w:vAlign w:val="center"/>
          </w:tcPr>
          <w:p w:rsidR="00E203A3" w:rsidRDefault="00E203A3">
            <w:pPr>
              <w:jc w:val="center"/>
              <w:rPr>
                <w:rFonts w:ascii="宋体" w:hAnsi="宋体" w:cs="宋体"/>
                <w:sz w:val="20"/>
                <w:szCs w:val="20"/>
              </w:rPr>
            </w:pPr>
            <w:proofErr w:type="gramStart"/>
            <w:r>
              <w:rPr>
                <w:rFonts w:hint="eastAsia"/>
                <w:sz w:val="20"/>
                <w:szCs w:val="20"/>
              </w:rPr>
              <w:t>云管平台</w:t>
            </w:r>
            <w:proofErr w:type="gramEnd"/>
            <w:r>
              <w:rPr>
                <w:rFonts w:hint="eastAsia"/>
                <w:sz w:val="20"/>
                <w:szCs w:val="20"/>
              </w:rPr>
              <w:t>系统运维</w:t>
            </w:r>
          </w:p>
        </w:tc>
        <w:tc>
          <w:tcPr>
            <w:tcW w:w="2523" w:type="dxa"/>
            <w:vAlign w:val="center"/>
          </w:tcPr>
          <w:p w:rsidR="00E203A3" w:rsidRDefault="00E203A3">
            <w:pPr>
              <w:jc w:val="center"/>
              <w:rPr>
                <w:szCs w:val="21"/>
              </w:rPr>
            </w:pPr>
            <w:r>
              <w:rPr>
                <w:rFonts w:hint="eastAsia"/>
                <w:szCs w:val="21"/>
              </w:rPr>
              <w:t>政府网站</w:t>
            </w:r>
          </w:p>
        </w:tc>
      </w:tr>
      <w:tr w:rsidR="00E203A3">
        <w:trPr>
          <w:cantSplit/>
        </w:trPr>
        <w:tc>
          <w:tcPr>
            <w:tcW w:w="596" w:type="dxa"/>
            <w:vAlign w:val="center"/>
          </w:tcPr>
          <w:p w:rsidR="00E203A3" w:rsidRDefault="006E0250">
            <w:pPr>
              <w:jc w:val="center"/>
              <w:rPr>
                <w:szCs w:val="21"/>
              </w:rPr>
            </w:pPr>
            <w:r>
              <w:rPr>
                <w:rFonts w:hint="eastAsia"/>
                <w:szCs w:val="21"/>
              </w:rPr>
              <w:t>8</w:t>
            </w:r>
          </w:p>
        </w:tc>
        <w:tc>
          <w:tcPr>
            <w:tcW w:w="5103" w:type="dxa"/>
            <w:vAlign w:val="center"/>
          </w:tcPr>
          <w:p w:rsidR="00E203A3" w:rsidRDefault="00E203A3">
            <w:pPr>
              <w:jc w:val="center"/>
              <w:rPr>
                <w:rFonts w:ascii="宋体" w:hAnsi="宋体" w:cs="宋体"/>
                <w:sz w:val="20"/>
                <w:szCs w:val="20"/>
              </w:rPr>
            </w:pPr>
            <w:r>
              <w:rPr>
                <w:rFonts w:hint="eastAsia"/>
                <w:sz w:val="20"/>
                <w:szCs w:val="20"/>
              </w:rPr>
              <w:t>跨域平台运维对接</w:t>
            </w:r>
          </w:p>
        </w:tc>
        <w:tc>
          <w:tcPr>
            <w:tcW w:w="2523" w:type="dxa"/>
            <w:vAlign w:val="center"/>
          </w:tcPr>
          <w:p w:rsidR="00E203A3" w:rsidRDefault="00E203A3">
            <w:pPr>
              <w:jc w:val="center"/>
              <w:rPr>
                <w:szCs w:val="21"/>
              </w:rPr>
            </w:pPr>
            <w:r>
              <w:rPr>
                <w:rFonts w:hint="eastAsia"/>
                <w:szCs w:val="21"/>
              </w:rPr>
              <w:t>政务外网</w:t>
            </w:r>
          </w:p>
        </w:tc>
      </w:tr>
      <w:tr w:rsidR="00DF6B5D">
        <w:trPr>
          <w:cantSplit/>
        </w:trPr>
        <w:tc>
          <w:tcPr>
            <w:tcW w:w="596" w:type="dxa"/>
            <w:vAlign w:val="center"/>
          </w:tcPr>
          <w:p w:rsidR="00DF6B5D" w:rsidRDefault="006E0250" w:rsidP="00E203A3">
            <w:pPr>
              <w:jc w:val="center"/>
              <w:rPr>
                <w:szCs w:val="21"/>
              </w:rPr>
            </w:pPr>
            <w:r>
              <w:rPr>
                <w:rFonts w:hint="eastAsia"/>
                <w:szCs w:val="21"/>
              </w:rPr>
              <w:lastRenderedPageBreak/>
              <w:t>9</w:t>
            </w:r>
          </w:p>
        </w:tc>
        <w:tc>
          <w:tcPr>
            <w:tcW w:w="5103" w:type="dxa"/>
            <w:vAlign w:val="center"/>
          </w:tcPr>
          <w:p w:rsidR="00DF6B5D" w:rsidRDefault="002B1705">
            <w:pPr>
              <w:jc w:val="center"/>
              <w:rPr>
                <w:szCs w:val="21"/>
              </w:rPr>
            </w:pPr>
            <w:r>
              <w:rPr>
                <w:rFonts w:hint="eastAsia"/>
                <w:szCs w:val="21"/>
              </w:rPr>
              <w:t>电子阅览室</w:t>
            </w:r>
          </w:p>
        </w:tc>
        <w:tc>
          <w:tcPr>
            <w:tcW w:w="2523" w:type="dxa"/>
            <w:vAlign w:val="center"/>
          </w:tcPr>
          <w:p w:rsidR="00DF6B5D" w:rsidRDefault="00F9147C">
            <w:pPr>
              <w:jc w:val="center"/>
              <w:rPr>
                <w:szCs w:val="21"/>
              </w:rPr>
            </w:pPr>
            <w:r>
              <w:rPr>
                <w:rFonts w:hint="eastAsia"/>
                <w:szCs w:val="21"/>
              </w:rPr>
              <w:t>政务外网</w:t>
            </w:r>
          </w:p>
        </w:tc>
      </w:tr>
      <w:tr w:rsidR="00DF6B5D">
        <w:trPr>
          <w:cantSplit/>
        </w:trPr>
        <w:tc>
          <w:tcPr>
            <w:tcW w:w="596" w:type="dxa"/>
            <w:vAlign w:val="center"/>
          </w:tcPr>
          <w:p w:rsidR="00DF6B5D" w:rsidRDefault="006E0250" w:rsidP="00E203A3">
            <w:pPr>
              <w:jc w:val="center"/>
              <w:rPr>
                <w:szCs w:val="21"/>
              </w:rPr>
            </w:pPr>
            <w:r>
              <w:rPr>
                <w:rFonts w:hint="eastAsia"/>
                <w:szCs w:val="21"/>
              </w:rPr>
              <w:t>10</w:t>
            </w:r>
          </w:p>
        </w:tc>
        <w:tc>
          <w:tcPr>
            <w:tcW w:w="5103" w:type="dxa"/>
            <w:vAlign w:val="center"/>
          </w:tcPr>
          <w:p w:rsidR="00DF6B5D" w:rsidRDefault="00F9147C">
            <w:pPr>
              <w:jc w:val="center"/>
              <w:rPr>
                <w:szCs w:val="21"/>
              </w:rPr>
            </w:pPr>
            <w:r>
              <w:rPr>
                <w:rFonts w:hint="eastAsia"/>
                <w:szCs w:val="21"/>
              </w:rPr>
              <w:t>政务外网网络版杀毒系统</w:t>
            </w:r>
          </w:p>
        </w:tc>
        <w:tc>
          <w:tcPr>
            <w:tcW w:w="2523" w:type="dxa"/>
            <w:vAlign w:val="center"/>
          </w:tcPr>
          <w:p w:rsidR="00DF6B5D" w:rsidRDefault="00F9147C">
            <w:pPr>
              <w:jc w:val="center"/>
              <w:rPr>
                <w:szCs w:val="21"/>
              </w:rPr>
            </w:pPr>
            <w:r>
              <w:rPr>
                <w:rFonts w:hint="eastAsia"/>
                <w:szCs w:val="21"/>
              </w:rPr>
              <w:t>政务外网</w:t>
            </w:r>
          </w:p>
        </w:tc>
      </w:tr>
      <w:tr w:rsidR="00DF6B5D">
        <w:trPr>
          <w:cantSplit/>
        </w:trPr>
        <w:tc>
          <w:tcPr>
            <w:tcW w:w="596" w:type="dxa"/>
            <w:vAlign w:val="center"/>
          </w:tcPr>
          <w:p w:rsidR="00DF6B5D" w:rsidRDefault="00F9147C" w:rsidP="006E0250">
            <w:pPr>
              <w:jc w:val="center"/>
              <w:rPr>
                <w:szCs w:val="21"/>
              </w:rPr>
            </w:pPr>
            <w:r>
              <w:rPr>
                <w:rFonts w:hint="eastAsia"/>
                <w:szCs w:val="21"/>
              </w:rPr>
              <w:t>1</w:t>
            </w:r>
            <w:r w:rsidR="006E0250">
              <w:rPr>
                <w:rFonts w:hint="eastAsia"/>
                <w:szCs w:val="21"/>
              </w:rPr>
              <w:t>1</w:t>
            </w:r>
          </w:p>
        </w:tc>
        <w:tc>
          <w:tcPr>
            <w:tcW w:w="5103" w:type="dxa"/>
            <w:vAlign w:val="center"/>
          </w:tcPr>
          <w:p w:rsidR="00DF6B5D" w:rsidRDefault="00F9147C">
            <w:pPr>
              <w:jc w:val="center"/>
              <w:rPr>
                <w:szCs w:val="21"/>
              </w:rPr>
            </w:pPr>
            <w:r>
              <w:rPr>
                <w:rFonts w:hint="eastAsia"/>
                <w:szCs w:val="21"/>
              </w:rPr>
              <w:t>政务</w:t>
            </w:r>
            <w:r>
              <w:rPr>
                <w:szCs w:val="21"/>
              </w:rPr>
              <w:t>外网</w:t>
            </w:r>
            <w:r>
              <w:rPr>
                <w:rFonts w:hint="eastAsia"/>
                <w:szCs w:val="21"/>
              </w:rPr>
              <w:t>终端安全管理系统</w:t>
            </w:r>
          </w:p>
        </w:tc>
        <w:tc>
          <w:tcPr>
            <w:tcW w:w="2523" w:type="dxa"/>
            <w:vAlign w:val="center"/>
          </w:tcPr>
          <w:p w:rsidR="00DF6B5D" w:rsidRDefault="00F9147C">
            <w:pPr>
              <w:jc w:val="center"/>
              <w:rPr>
                <w:szCs w:val="21"/>
              </w:rPr>
            </w:pPr>
            <w:r>
              <w:rPr>
                <w:rFonts w:hint="eastAsia"/>
                <w:szCs w:val="21"/>
              </w:rPr>
              <w:t>政务外网</w:t>
            </w:r>
          </w:p>
        </w:tc>
      </w:tr>
    </w:tbl>
    <w:p w:rsidR="00DF6B5D" w:rsidRDefault="00DF6B5D"/>
    <w:p w:rsidR="00DF6B5D" w:rsidRDefault="00F9147C">
      <w:pPr>
        <w:ind w:firstLineChars="196" w:firstLine="413"/>
        <w:outlineLvl w:val="3"/>
        <w:rPr>
          <w:b/>
        </w:rPr>
      </w:pPr>
      <w:r>
        <w:rPr>
          <w:rFonts w:hint="eastAsia"/>
          <w:b/>
        </w:rPr>
        <w:t>4.2.2.2</w:t>
      </w:r>
      <w:r>
        <w:rPr>
          <w:rFonts w:hint="eastAsia"/>
          <w:b/>
        </w:rPr>
        <w:t>服务要求</w:t>
      </w:r>
    </w:p>
    <w:p w:rsidR="00DF6B5D" w:rsidRDefault="00F9147C">
      <w:pPr>
        <w:ind w:firstLineChars="200" w:firstLine="422"/>
        <w:rPr>
          <w:b/>
          <w:bCs/>
        </w:rPr>
      </w:pPr>
      <w:r>
        <w:rPr>
          <w:rFonts w:hint="eastAsia"/>
          <w:b/>
          <w:bCs/>
        </w:rPr>
        <w:t>1</w:t>
      </w:r>
      <w:r>
        <w:rPr>
          <w:rFonts w:hint="eastAsia"/>
          <w:b/>
          <w:bCs/>
        </w:rPr>
        <w:t>）操作系统运维服务</w:t>
      </w:r>
    </w:p>
    <w:p w:rsidR="00DF6B5D" w:rsidRDefault="00F9147C">
      <w:pPr>
        <w:ind w:firstLineChars="200" w:firstLine="420"/>
      </w:pPr>
      <w:r>
        <w:rPr>
          <w:rFonts w:hint="eastAsia"/>
        </w:rPr>
        <w:t>a</w:t>
      </w:r>
      <w:r>
        <w:rPr>
          <w:rFonts w:hint="eastAsia"/>
        </w:rPr>
        <w:t>、任何操作系统上线运行前，运维服务提供方需按照《青浦区电子政务业务信息系统安全加固技术规范》进行加固处理并提交加固记录报告，经科委方验证通过、签字确认后方可上线运行；</w:t>
      </w:r>
    </w:p>
    <w:p w:rsidR="00DF6B5D" w:rsidRDefault="00F9147C">
      <w:pPr>
        <w:ind w:firstLineChars="200" w:firstLine="420"/>
      </w:pPr>
      <w:r>
        <w:rPr>
          <w:rFonts w:hint="eastAsia"/>
        </w:rPr>
        <w:t>b</w:t>
      </w:r>
      <w:r>
        <w:rPr>
          <w:rFonts w:hint="eastAsia"/>
        </w:rPr>
        <w:t>、运维服务提供方每月至少进行一次操作系统补丁更新安装工作，如有关键安全补丁，应立即更新；</w:t>
      </w:r>
    </w:p>
    <w:p w:rsidR="00DF6B5D" w:rsidRDefault="00F9147C">
      <w:pPr>
        <w:ind w:firstLineChars="200" w:firstLine="420"/>
      </w:pPr>
      <w:r>
        <w:rPr>
          <w:rFonts w:hint="eastAsia"/>
        </w:rPr>
        <w:t>c</w:t>
      </w:r>
      <w:r>
        <w:rPr>
          <w:rFonts w:hint="eastAsia"/>
        </w:rPr>
        <w:t>、所有操作系统补丁更新安装必须经过非在用环境中充分严格的测试后方可在用户正式环境中实施，</w:t>
      </w:r>
      <w:proofErr w:type="gramStart"/>
      <w:r>
        <w:rPr>
          <w:rFonts w:hint="eastAsia"/>
        </w:rPr>
        <w:t>另应向</w:t>
      </w:r>
      <w:proofErr w:type="gramEnd"/>
      <w:r>
        <w:rPr>
          <w:rFonts w:hint="eastAsia"/>
        </w:rPr>
        <w:t>科委方提交操作系统补丁更新安装记录报告，经科委方验证通过后签字确认并归档保存；</w:t>
      </w:r>
    </w:p>
    <w:p w:rsidR="00DF6B5D" w:rsidRDefault="00F9147C">
      <w:pPr>
        <w:ind w:firstLineChars="200" w:firstLine="420"/>
      </w:pPr>
      <w:r>
        <w:rPr>
          <w:rFonts w:hint="eastAsia"/>
        </w:rPr>
        <w:t>d</w:t>
      </w:r>
      <w:r>
        <w:rPr>
          <w:rFonts w:hint="eastAsia"/>
        </w:rPr>
        <w:t>、运维服务</w:t>
      </w:r>
      <w:proofErr w:type="gramStart"/>
      <w:r>
        <w:rPr>
          <w:rFonts w:hint="eastAsia"/>
        </w:rPr>
        <w:t>提供方每两</w:t>
      </w:r>
      <w:proofErr w:type="gramEnd"/>
      <w:r>
        <w:rPr>
          <w:rFonts w:hint="eastAsia"/>
        </w:rPr>
        <w:t>周至少进行一次操作系统运行日志审计工作并出具相应报告，如发现异常立即告知科委方并提出解决办法；</w:t>
      </w:r>
    </w:p>
    <w:p w:rsidR="00DF6B5D" w:rsidRDefault="00F9147C">
      <w:pPr>
        <w:ind w:firstLineChars="200" w:firstLine="420"/>
      </w:pPr>
      <w:r>
        <w:rPr>
          <w:rFonts w:hint="eastAsia"/>
        </w:rPr>
        <w:t>e</w:t>
      </w:r>
      <w:r>
        <w:rPr>
          <w:rFonts w:hint="eastAsia"/>
        </w:rPr>
        <w:t>、运维服务提供方定期更改操作系统的用户名及密码，不得擅自增删系统</w:t>
      </w:r>
      <w:proofErr w:type="gramStart"/>
      <w:r>
        <w:rPr>
          <w:rFonts w:hint="eastAsia"/>
        </w:rPr>
        <w:t>帐号</w:t>
      </w:r>
      <w:proofErr w:type="gramEnd"/>
      <w:r>
        <w:rPr>
          <w:rFonts w:hint="eastAsia"/>
        </w:rPr>
        <w:t>、安装使用未经测试的工具及其它软件；</w:t>
      </w:r>
    </w:p>
    <w:p w:rsidR="00DF6B5D" w:rsidRDefault="00F9147C">
      <w:pPr>
        <w:ind w:firstLineChars="200" w:firstLine="420"/>
      </w:pPr>
      <w:r>
        <w:rPr>
          <w:rFonts w:hint="eastAsia"/>
        </w:rPr>
        <w:t>f</w:t>
      </w:r>
      <w:r>
        <w:rPr>
          <w:rFonts w:hint="eastAsia"/>
        </w:rPr>
        <w:t>、运维服务提供方维护人员发生变动，必须更改其所涉及的操作系统用户名及密码。</w:t>
      </w:r>
    </w:p>
    <w:p w:rsidR="00DF6B5D" w:rsidRDefault="00DF6B5D"/>
    <w:p w:rsidR="00DF6B5D" w:rsidRDefault="00F9147C">
      <w:pPr>
        <w:ind w:firstLineChars="200" w:firstLine="422"/>
        <w:rPr>
          <w:b/>
          <w:bCs/>
        </w:rPr>
      </w:pPr>
      <w:r>
        <w:rPr>
          <w:rFonts w:hint="eastAsia"/>
          <w:b/>
          <w:bCs/>
        </w:rPr>
        <w:t>2</w:t>
      </w:r>
      <w:r>
        <w:rPr>
          <w:rFonts w:hint="eastAsia"/>
          <w:b/>
          <w:bCs/>
        </w:rPr>
        <w:t>）应用软件运维服务</w:t>
      </w:r>
    </w:p>
    <w:p w:rsidR="00DF6B5D" w:rsidRDefault="00F9147C">
      <w:pPr>
        <w:ind w:firstLineChars="200" w:firstLine="420"/>
      </w:pPr>
      <w:r>
        <w:rPr>
          <w:rFonts w:hint="eastAsia"/>
        </w:rPr>
        <w:t>a</w:t>
      </w:r>
      <w:r>
        <w:rPr>
          <w:rFonts w:hint="eastAsia"/>
        </w:rPr>
        <w:t>、</w:t>
      </w:r>
      <w:bookmarkStart w:id="5" w:name="OLE_LINK3"/>
      <w:r>
        <w:rPr>
          <w:rFonts w:hint="eastAsia"/>
        </w:rPr>
        <w:t>运维服务提供方</w:t>
      </w:r>
      <w:bookmarkEnd w:id="5"/>
      <w:r>
        <w:rPr>
          <w:rFonts w:hint="eastAsia"/>
        </w:rPr>
        <w:t>定期更新安装应用软件补丁，如有关键安全补丁，应立即更新；</w:t>
      </w:r>
    </w:p>
    <w:p w:rsidR="00DF6B5D" w:rsidRDefault="00F9147C">
      <w:pPr>
        <w:ind w:firstLineChars="200" w:firstLine="420"/>
      </w:pPr>
      <w:r>
        <w:rPr>
          <w:rFonts w:hint="eastAsia"/>
        </w:rPr>
        <w:t>b</w:t>
      </w:r>
      <w:r>
        <w:rPr>
          <w:rFonts w:hint="eastAsia"/>
        </w:rPr>
        <w:t>、所有应用软件补丁更新安装必须经过非在用环境中充分严格的测试后方可在用户正式环境中实施，</w:t>
      </w:r>
      <w:proofErr w:type="gramStart"/>
      <w:r>
        <w:rPr>
          <w:rFonts w:hint="eastAsia"/>
        </w:rPr>
        <w:t>另应向</w:t>
      </w:r>
      <w:proofErr w:type="gramEnd"/>
      <w:r>
        <w:rPr>
          <w:rFonts w:hint="eastAsia"/>
        </w:rPr>
        <w:t>科委方提交应用软件补丁更新安装记录报告，经科委方验证通过后签字确认并归档保存；</w:t>
      </w:r>
    </w:p>
    <w:p w:rsidR="00DF6B5D" w:rsidRDefault="00F9147C">
      <w:pPr>
        <w:ind w:firstLineChars="200" w:firstLine="420"/>
      </w:pPr>
      <w:r>
        <w:rPr>
          <w:rFonts w:hint="eastAsia"/>
        </w:rPr>
        <w:t>c</w:t>
      </w:r>
      <w:r>
        <w:rPr>
          <w:rFonts w:hint="eastAsia"/>
        </w:rPr>
        <w:t>、运维服务</w:t>
      </w:r>
      <w:proofErr w:type="gramStart"/>
      <w:r>
        <w:rPr>
          <w:rFonts w:hint="eastAsia"/>
        </w:rPr>
        <w:t>提供方每两</w:t>
      </w:r>
      <w:proofErr w:type="gramEnd"/>
      <w:r>
        <w:rPr>
          <w:rFonts w:hint="eastAsia"/>
        </w:rPr>
        <w:t>周至少进行一次应用功能测试及应用软件运行日志审计工作并出具相应报告，如发现异常立即告知科委方并提出解决办法；</w:t>
      </w:r>
    </w:p>
    <w:p w:rsidR="00DF6B5D" w:rsidRDefault="00F9147C">
      <w:pPr>
        <w:ind w:firstLineChars="200" w:firstLine="420"/>
      </w:pPr>
      <w:r>
        <w:rPr>
          <w:rFonts w:hint="eastAsia"/>
        </w:rPr>
        <w:t>d</w:t>
      </w:r>
      <w:r>
        <w:rPr>
          <w:rFonts w:hint="eastAsia"/>
        </w:rPr>
        <w:t>、由于硬件设备运行年龄增大、工作配件老化、处理性能下降，随之安全威胁上升，科委方负责提供备品备件，运维服务提供方应及时免费提供应用迁移服务；</w:t>
      </w:r>
    </w:p>
    <w:p w:rsidR="00DF6B5D" w:rsidRDefault="00F9147C">
      <w:pPr>
        <w:ind w:firstLineChars="200" w:firstLine="420"/>
      </w:pPr>
      <w:r>
        <w:rPr>
          <w:rFonts w:hint="eastAsia"/>
        </w:rPr>
        <w:t>e</w:t>
      </w:r>
      <w:r>
        <w:rPr>
          <w:rFonts w:hint="eastAsia"/>
        </w:rPr>
        <w:t>、运维服务提供方定期更改应用软件的用户名及密码，不得擅自增删登录</w:t>
      </w:r>
      <w:proofErr w:type="gramStart"/>
      <w:r>
        <w:rPr>
          <w:rFonts w:hint="eastAsia"/>
        </w:rPr>
        <w:t>帐号</w:t>
      </w:r>
      <w:proofErr w:type="gramEnd"/>
      <w:r>
        <w:rPr>
          <w:rFonts w:hint="eastAsia"/>
        </w:rPr>
        <w:t>；</w:t>
      </w:r>
    </w:p>
    <w:p w:rsidR="00DF6B5D" w:rsidRDefault="00F9147C">
      <w:pPr>
        <w:ind w:firstLineChars="200" w:firstLine="420"/>
      </w:pPr>
      <w:r>
        <w:rPr>
          <w:rFonts w:hint="eastAsia"/>
        </w:rPr>
        <w:t>f</w:t>
      </w:r>
      <w:r>
        <w:rPr>
          <w:rFonts w:hint="eastAsia"/>
        </w:rPr>
        <w:t>、运维服务提供方维护人员发生变动，必须更改其所涉及的应用软件用户名及密码。</w:t>
      </w:r>
    </w:p>
    <w:p w:rsidR="00DF6B5D" w:rsidRDefault="00DF6B5D" w:rsidP="00EC2F34"/>
    <w:p w:rsidR="00DF6B5D" w:rsidRDefault="00F9147C">
      <w:pPr>
        <w:outlineLvl w:val="0"/>
        <w:rPr>
          <w:b/>
        </w:rPr>
      </w:pPr>
      <w:r>
        <w:rPr>
          <w:b/>
        </w:rPr>
        <w:t>5</w:t>
      </w:r>
      <w:r>
        <w:rPr>
          <w:rFonts w:hint="eastAsia"/>
          <w:b/>
        </w:rPr>
        <w:t>、备份与恢复</w:t>
      </w:r>
    </w:p>
    <w:p w:rsidR="00DF6B5D" w:rsidRDefault="00F9147C">
      <w:pPr>
        <w:ind w:firstLineChars="200" w:firstLine="420"/>
      </w:pPr>
      <w:r>
        <w:rPr>
          <w:rFonts w:hint="eastAsia"/>
        </w:rPr>
        <w:t>1</w:t>
      </w:r>
      <w:r>
        <w:rPr>
          <w:rFonts w:hint="eastAsia"/>
        </w:rPr>
        <w:t>）运维服务提供方必须制定数据备份策略，定期备份关键数据；</w:t>
      </w:r>
    </w:p>
    <w:p w:rsidR="00DF6B5D" w:rsidRDefault="00F9147C">
      <w:pPr>
        <w:ind w:firstLineChars="200" w:firstLine="420"/>
      </w:pPr>
      <w:r>
        <w:rPr>
          <w:rFonts w:hint="eastAsia"/>
        </w:rPr>
        <w:t>2</w:t>
      </w:r>
      <w:r>
        <w:rPr>
          <w:rFonts w:hint="eastAsia"/>
        </w:rPr>
        <w:t>）运维服务提供方必须制定数据恢复策略，以便发生故障时快速恢复；</w:t>
      </w:r>
    </w:p>
    <w:p w:rsidR="00DF6B5D" w:rsidRDefault="00F9147C">
      <w:pPr>
        <w:ind w:firstLineChars="200" w:firstLine="420"/>
      </w:pPr>
      <w:r>
        <w:rPr>
          <w:rFonts w:hint="eastAsia"/>
        </w:rPr>
        <w:t>3</w:t>
      </w:r>
      <w:r>
        <w:rPr>
          <w:rFonts w:hint="eastAsia"/>
        </w:rPr>
        <w:t>）运维服务提供方必须根据实际情况制定相应灾难恢复策略，发生灾难时可快速恢复；</w:t>
      </w:r>
    </w:p>
    <w:p w:rsidR="00DF6B5D" w:rsidRDefault="00F9147C">
      <w:pPr>
        <w:ind w:firstLineChars="200" w:firstLine="420"/>
      </w:pPr>
      <w:r>
        <w:rPr>
          <w:rFonts w:hint="eastAsia"/>
        </w:rPr>
        <w:t>4</w:t>
      </w:r>
      <w:r>
        <w:rPr>
          <w:rFonts w:hint="eastAsia"/>
        </w:rPr>
        <w:t>）运维服务提供方必须定期进行应急演练，有效提高突发事件应对能力。</w:t>
      </w:r>
    </w:p>
    <w:p w:rsidR="00DF6B5D" w:rsidRDefault="00DF6B5D"/>
    <w:p w:rsidR="00DF6B5D" w:rsidRDefault="00F9147C">
      <w:pPr>
        <w:outlineLvl w:val="0"/>
        <w:rPr>
          <w:b/>
        </w:rPr>
      </w:pPr>
      <w:bookmarkStart w:id="6" w:name="_Toc183571845"/>
      <w:r>
        <w:rPr>
          <w:b/>
        </w:rPr>
        <w:t>6</w:t>
      </w:r>
      <w:r>
        <w:rPr>
          <w:rFonts w:hint="eastAsia"/>
          <w:b/>
        </w:rPr>
        <w:t>、</w:t>
      </w:r>
      <w:proofErr w:type="gramStart"/>
      <w:r>
        <w:rPr>
          <w:rFonts w:hint="eastAsia"/>
          <w:b/>
        </w:rPr>
        <w:t>帐号</w:t>
      </w:r>
      <w:proofErr w:type="gramEnd"/>
      <w:r>
        <w:rPr>
          <w:rFonts w:hint="eastAsia"/>
          <w:b/>
        </w:rPr>
        <w:t>与密码管理</w:t>
      </w:r>
      <w:bookmarkEnd w:id="6"/>
    </w:p>
    <w:p w:rsidR="00DF6B5D" w:rsidRDefault="00F9147C">
      <w:pPr>
        <w:ind w:firstLineChars="200" w:firstLine="420"/>
      </w:pPr>
      <w:r>
        <w:rPr>
          <w:rFonts w:hint="eastAsia"/>
        </w:rPr>
        <w:t>1</w:t>
      </w:r>
      <w:r>
        <w:rPr>
          <w:rFonts w:hint="eastAsia"/>
        </w:rPr>
        <w:t>）</w:t>
      </w:r>
      <w:proofErr w:type="gramStart"/>
      <w:r>
        <w:rPr>
          <w:rFonts w:hint="eastAsia"/>
        </w:rPr>
        <w:t>帐号</w:t>
      </w:r>
      <w:proofErr w:type="gramEnd"/>
      <w:r>
        <w:rPr>
          <w:rFonts w:hint="eastAsia"/>
        </w:rPr>
        <w:t>的分配权限和开设范围应严格遵循最小化原则，即分配能满足工作要求的最小权限，另外可以拥有</w:t>
      </w:r>
      <w:proofErr w:type="gramStart"/>
      <w:r>
        <w:rPr>
          <w:rFonts w:hint="eastAsia"/>
        </w:rPr>
        <w:t>帐号</w:t>
      </w:r>
      <w:proofErr w:type="gramEnd"/>
      <w:r>
        <w:rPr>
          <w:rFonts w:hint="eastAsia"/>
        </w:rPr>
        <w:t>的人群应限制在最小范围以内，并且每一</w:t>
      </w:r>
      <w:proofErr w:type="gramStart"/>
      <w:r>
        <w:rPr>
          <w:rFonts w:hint="eastAsia"/>
        </w:rPr>
        <w:t>帐号</w:t>
      </w:r>
      <w:proofErr w:type="gramEnd"/>
      <w:r>
        <w:rPr>
          <w:rFonts w:hint="eastAsia"/>
        </w:rPr>
        <w:t>仅对应一人拥有；</w:t>
      </w:r>
    </w:p>
    <w:p w:rsidR="00DF6B5D" w:rsidRDefault="00F9147C">
      <w:pPr>
        <w:ind w:firstLineChars="200" w:firstLine="420"/>
      </w:pPr>
      <w:r>
        <w:rPr>
          <w:rFonts w:hint="eastAsia"/>
        </w:rPr>
        <w:t>2</w:t>
      </w:r>
      <w:r>
        <w:rPr>
          <w:rFonts w:hint="eastAsia"/>
        </w:rPr>
        <w:t>）所有人员必须妥善保管各自</w:t>
      </w:r>
      <w:proofErr w:type="gramStart"/>
      <w:r>
        <w:rPr>
          <w:rFonts w:hint="eastAsia"/>
        </w:rPr>
        <w:t>帐号</w:t>
      </w:r>
      <w:proofErr w:type="gramEnd"/>
      <w:r>
        <w:rPr>
          <w:rFonts w:hint="eastAsia"/>
        </w:rPr>
        <w:t>、密码，防止丢失并且应仅限于本人拥有，严防外</w:t>
      </w:r>
      <w:r>
        <w:rPr>
          <w:rFonts w:hint="eastAsia"/>
        </w:rPr>
        <w:lastRenderedPageBreak/>
        <w:t>泄于他人；</w:t>
      </w:r>
    </w:p>
    <w:p w:rsidR="00DF6B5D" w:rsidRDefault="00F9147C">
      <w:pPr>
        <w:ind w:firstLineChars="200" w:firstLine="420"/>
      </w:pPr>
      <w:r>
        <w:rPr>
          <w:rFonts w:hint="eastAsia"/>
        </w:rPr>
        <w:t>3</w:t>
      </w:r>
      <w:r>
        <w:rPr>
          <w:rFonts w:hint="eastAsia"/>
        </w:rPr>
        <w:t>）密码应由不少于</w:t>
      </w:r>
      <w:r>
        <w:rPr>
          <w:rFonts w:hint="eastAsia"/>
        </w:rPr>
        <w:t>8</w:t>
      </w:r>
      <w:r>
        <w:rPr>
          <w:rFonts w:hint="eastAsia"/>
        </w:rPr>
        <w:t>位的大小写字母、数字及符号组成，没有任何明显规律可循且不能为任何有意义的短语（如汉语拼音、常用单词、常用命令以及个人信息等）；</w:t>
      </w:r>
    </w:p>
    <w:p w:rsidR="00DF6B5D" w:rsidRDefault="00F9147C">
      <w:pPr>
        <w:ind w:firstLineChars="200" w:firstLine="420"/>
      </w:pPr>
      <w:r>
        <w:rPr>
          <w:rFonts w:hint="eastAsia"/>
        </w:rPr>
        <w:t>4</w:t>
      </w:r>
      <w:r>
        <w:rPr>
          <w:rFonts w:hint="eastAsia"/>
        </w:rPr>
        <w:t>）密码应定期更改，重要密码（如超级用户口令、管理员口令等）每月至少更改一次，普通密码每季度至少更改一次，更改后的密码不能与曾经使用过的密码相同或类似；</w:t>
      </w:r>
    </w:p>
    <w:p w:rsidR="00DF6B5D" w:rsidRDefault="00F9147C">
      <w:pPr>
        <w:ind w:firstLineChars="200" w:firstLine="420"/>
      </w:pPr>
      <w:r>
        <w:rPr>
          <w:rFonts w:hint="eastAsia"/>
        </w:rPr>
        <w:t>5</w:t>
      </w:r>
      <w:r>
        <w:rPr>
          <w:rFonts w:hint="eastAsia"/>
        </w:rPr>
        <w:t>）密码不得以任何形式存放于可公共访问的设备中；密码不得以明文方式存放于任何电子媒体中；密码建议不记录在传统介质（如纸张）中，如确需记录，则记录介质务必妥善保存；</w:t>
      </w:r>
    </w:p>
    <w:p w:rsidR="00DF6B5D" w:rsidRDefault="00F9147C">
      <w:pPr>
        <w:ind w:firstLineChars="200" w:firstLine="420"/>
      </w:pPr>
      <w:r>
        <w:rPr>
          <w:rFonts w:hint="eastAsia"/>
        </w:rPr>
        <w:t>6</w:t>
      </w:r>
      <w:r>
        <w:rPr>
          <w:rFonts w:hint="eastAsia"/>
        </w:rPr>
        <w:t>）一旦发现密码外泄或维护人员发生变动，相关密码必须立即更改。</w:t>
      </w:r>
    </w:p>
    <w:p w:rsidR="00DF6B5D" w:rsidRDefault="00DF6B5D"/>
    <w:p w:rsidR="00DF6B5D" w:rsidRDefault="00F9147C">
      <w:pPr>
        <w:outlineLvl w:val="0"/>
        <w:rPr>
          <w:b/>
        </w:rPr>
      </w:pPr>
      <w:r>
        <w:rPr>
          <w:b/>
        </w:rPr>
        <w:t>7</w:t>
      </w:r>
      <w:r>
        <w:rPr>
          <w:rFonts w:hint="eastAsia"/>
          <w:b/>
        </w:rPr>
        <w:t>、变更服务</w:t>
      </w:r>
    </w:p>
    <w:p w:rsidR="00DF6B5D" w:rsidRDefault="00F9147C">
      <w:pPr>
        <w:ind w:firstLineChars="200" w:firstLine="420"/>
      </w:pPr>
      <w:r>
        <w:rPr>
          <w:rFonts w:hint="eastAsia"/>
        </w:rPr>
        <w:t>1</w:t>
      </w:r>
      <w:r>
        <w:rPr>
          <w:rFonts w:hint="eastAsia"/>
        </w:rPr>
        <w:t>）当用户业务需求新增时，运维服务提供方应提供相应的技术咨询服务；</w:t>
      </w:r>
    </w:p>
    <w:p w:rsidR="00DF6B5D" w:rsidRDefault="00F9147C">
      <w:pPr>
        <w:ind w:firstLineChars="200" w:firstLine="420"/>
      </w:pPr>
      <w:r>
        <w:rPr>
          <w:rFonts w:hint="eastAsia"/>
        </w:rPr>
        <w:t>2</w:t>
      </w:r>
      <w:r>
        <w:rPr>
          <w:rFonts w:hint="eastAsia"/>
        </w:rPr>
        <w:t>）如因技术原因，确需改变原有配置信息或软件代码，运维服务提供方应严格按照《青浦区电子政务业务信息系统安全运维管理规定》中变更管理流程实施变更操作；</w:t>
      </w:r>
    </w:p>
    <w:p w:rsidR="00DF6B5D" w:rsidRDefault="00F9147C">
      <w:pPr>
        <w:ind w:firstLineChars="200" w:firstLine="420"/>
      </w:pPr>
      <w:r>
        <w:rPr>
          <w:rFonts w:hint="eastAsia"/>
        </w:rPr>
        <w:t>3</w:t>
      </w:r>
      <w:r>
        <w:rPr>
          <w:rFonts w:hint="eastAsia"/>
        </w:rPr>
        <w:t>）当用户业务需求发生变化并需要在现有基础上实施变更操作，须首先由运维服务提供方与科委方共同评审变更内容，当：</w:t>
      </w:r>
    </w:p>
    <w:p w:rsidR="00DF6B5D" w:rsidRDefault="00F9147C">
      <w:pPr>
        <w:ind w:firstLineChars="200" w:firstLine="420"/>
      </w:pPr>
      <w:r>
        <w:rPr>
          <w:rFonts w:hint="eastAsia"/>
        </w:rPr>
        <w:t>a</w:t>
      </w:r>
      <w:r>
        <w:rPr>
          <w:rFonts w:hint="eastAsia"/>
        </w:rPr>
        <w:t>、评审结果认为该变更不改变原有逻辑结构或改动极少，在现有基础上只需进行少量调整，则运维服务提供方无偿实施该变更操作；</w:t>
      </w:r>
    </w:p>
    <w:p w:rsidR="00DF6B5D" w:rsidRDefault="00F9147C">
      <w:pPr>
        <w:ind w:firstLineChars="200" w:firstLine="420"/>
      </w:pPr>
      <w:r>
        <w:rPr>
          <w:rFonts w:hint="eastAsia"/>
        </w:rPr>
        <w:t>b</w:t>
      </w:r>
      <w:r>
        <w:rPr>
          <w:rFonts w:hint="eastAsia"/>
        </w:rPr>
        <w:t>、评审结果认为该变更涉及较多原有逻辑结构改动，在现有基础上需进行较多调整，则运维服务提供方有偿实施该变更操作，费用由双方另行友好商定；</w:t>
      </w:r>
    </w:p>
    <w:p w:rsidR="00DF6B5D" w:rsidRDefault="00F9147C">
      <w:pPr>
        <w:ind w:firstLineChars="200" w:firstLine="420"/>
      </w:pPr>
      <w:r>
        <w:rPr>
          <w:rFonts w:hint="eastAsia"/>
        </w:rPr>
        <w:t>4</w:t>
      </w:r>
      <w:r>
        <w:rPr>
          <w:rFonts w:hint="eastAsia"/>
        </w:rPr>
        <w:t>）所有变更必须经过非在用环境中充分严格的测试后方可在用户正式环境中上线，</w:t>
      </w:r>
      <w:proofErr w:type="gramStart"/>
      <w:r>
        <w:rPr>
          <w:rFonts w:hint="eastAsia"/>
        </w:rPr>
        <w:t>另应向</w:t>
      </w:r>
      <w:proofErr w:type="gramEnd"/>
      <w:r>
        <w:rPr>
          <w:rFonts w:hint="eastAsia"/>
        </w:rPr>
        <w:t>科委方提交变更记录报告，经科委方验证通过后签字确认并归档保存，同时组织更新相关文档。</w:t>
      </w:r>
    </w:p>
    <w:p w:rsidR="00DF6B5D" w:rsidRDefault="00DF6B5D"/>
    <w:p w:rsidR="00DF6B5D" w:rsidRDefault="00F9147C">
      <w:pPr>
        <w:outlineLvl w:val="0"/>
      </w:pPr>
      <w:r>
        <w:rPr>
          <w:b/>
        </w:rPr>
        <w:t>8</w:t>
      </w:r>
      <w:r>
        <w:rPr>
          <w:rFonts w:hint="eastAsia"/>
          <w:b/>
        </w:rPr>
        <w:t>、应急服务</w:t>
      </w:r>
    </w:p>
    <w:p w:rsidR="00DF6B5D" w:rsidRDefault="00F9147C">
      <w:pPr>
        <w:ind w:firstLineChars="200" w:firstLine="420"/>
      </w:pPr>
      <w:r>
        <w:rPr>
          <w:rFonts w:hint="eastAsia"/>
        </w:rPr>
        <w:t>1</w:t>
      </w:r>
      <w:r>
        <w:rPr>
          <w:rFonts w:hint="eastAsia"/>
        </w:rPr>
        <w:t>）运维服务提供方坚持主动预防、迅速高效的原则，紧密结合实际情况，精心编制并持续完善应急预案，同时每年至少组织实施一次应急演练；</w:t>
      </w:r>
    </w:p>
    <w:p w:rsidR="00DF6B5D" w:rsidRDefault="00F9147C">
      <w:pPr>
        <w:ind w:firstLineChars="200" w:firstLine="420"/>
      </w:pPr>
      <w:r>
        <w:rPr>
          <w:rFonts w:hint="eastAsia"/>
        </w:rPr>
        <w:t>2</w:t>
      </w:r>
      <w:r>
        <w:rPr>
          <w:rFonts w:hint="eastAsia"/>
        </w:rPr>
        <w:t>）运维服务提供方必须提供</w:t>
      </w:r>
      <w:r>
        <w:rPr>
          <w:rFonts w:hint="eastAsia"/>
        </w:rPr>
        <w:t>7</w:t>
      </w:r>
      <w:r>
        <w:rPr>
          <w:rFonts w:hint="eastAsia"/>
        </w:rPr>
        <w:t>×</w:t>
      </w:r>
      <w:r>
        <w:rPr>
          <w:rFonts w:hint="eastAsia"/>
        </w:rPr>
        <w:t>24</w:t>
      </w:r>
      <w:r>
        <w:rPr>
          <w:rFonts w:hint="eastAsia"/>
        </w:rPr>
        <w:t>小时全天候应急响应服务；</w:t>
      </w:r>
    </w:p>
    <w:p w:rsidR="00DF6B5D" w:rsidRDefault="00F9147C">
      <w:pPr>
        <w:ind w:firstLineChars="200" w:firstLine="420"/>
      </w:pPr>
      <w:r>
        <w:rPr>
          <w:rFonts w:hint="eastAsia"/>
        </w:rPr>
        <w:t>3</w:t>
      </w:r>
      <w:r>
        <w:rPr>
          <w:rFonts w:hint="eastAsia"/>
        </w:rPr>
        <w:t>）依据故障时间及故障范围划分故障级别，故障级别分为四级，依次为</w:t>
      </w:r>
      <w:r>
        <w:rPr>
          <w:rFonts w:ascii="宋体" w:hAnsi="宋体" w:cs="宋体" w:hint="eastAsia"/>
        </w:rPr>
        <w:t>Ⅰ</w:t>
      </w:r>
      <w:r>
        <w:rPr>
          <w:rFonts w:hint="eastAsia"/>
        </w:rPr>
        <w:t>级（紧急）、</w:t>
      </w:r>
      <w:r>
        <w:rPr>
          <w:rFonts w:ascii="宋体" w:hAnsi="宋体" w:cs="宋体" w:hint="eastAsia"/>
        </w:rPr>
        <w:t>Ⅱ</w:t>
      </w:r>
      <w:r>
        <w:rPr>
          <w:rFonts w:hint="eastAsia"/>
        </w:rPr>
        <w:t>级（严重）、</w:t>
      </w:r>
      <w:r>
        <w:rPr>
          <w:rFonts w:ascii="宋体" w:hAnsi="宋体" w:cs="宋体" w:hint="eastAsia"/>
        </w:rPr>
        <w:t>Ⅲ</w:t>
      </w:r>
      <w:r>
        <w:rPr>
          <w:rFonts w:hint="eastAsia"/>
        </w:rPr>
        <w:t>级（较大）和</w:t>
      </w:r>
      <w:r>
        <w:rPr>
          <w:rFonts w:ascii="宋体" w:hAnsi="宋体" w:cs="宋体" w:hint="eastAsia"/>
        </w:rPr>
        <w:t>Ⅳ</w:t>
      </w:r>
      <w:r>
        <w:rPr>
          <w:rFonts w:hint="eastAsia"/>
        </w:rPr>
        <w:t>级（一般），分别定义如下：</w:t>
      </w:r>
    </w:p>
    <w:p w:rsidR="00DF6B5D" w:rsidRDefault="00F9147C">
      <w:pPr>
        <w:ind w:firstLineChars="200" w:firstLine="420"/>
      </w:pPr>
      <w:r>
        <w:rPr>
          <w:rFonts w:ascii="宋体" w:hAnsi="宋体" w:cs="宋体" w:hint="eastAsia"/>
        </w:rPr>
        <w:t>Ⅰ</w:t>
      </w:r>
      <w:r>
        <w:rPr>
          <w:rFonts w:hint="eastAsia"/>
        </w:rPr>
        <w:t>级（紧急）故障为工作时间段（</w:t>
      </w:r>
      <w:r>
        <w:rPr>
          <w:rFonts w:hint="eastAsia"/>
        </w:rPr>
        <w:t>8:30</w:t>
      </w:r>
      <w:r>
        <w:rPr>
          <w:rFonts w:hint="eastAsia"/>
        </w:rPr>
        <w:t>——</w:t>
      </w:r>
      <w:r>
        <w:rPr>
          <w:rFonts w:hint="eastAsia"/>
        </w:rPr>
        <w:t>17:30</w:t>
      </w:r>
      <w:r>
        <w:rPr>
          <w:rFonts w:hint="eastAsia"/>
        </w:rPr>
        <w:t>）内全区性故障；</w:t>
      </w:r>
    </w:p>
    <w:p w:rsidR="00DF6B5D" w:rsidRDefault="00F9147C">
      <w:pPr>
        <w:ind w:firstLineChars="200" w:firstLine="420"/>
      </w:pPr>
      <w:r>
        <w:rPr>
          <w:rFonts w:ascii="宋体" w:hAnsi="宋体" w:cs="宋体" w:hint="eastAsia"/>
        </w:rPr>
        <w:t>Ⅱ</w:t>
      </w:r>
      <w:r>
        <w:rPr>
          <w:rFonts w:hint="eastAsia"/>
        </w:rPr>
        <w:t>级（严重）故障为非工作时间段（</w:t>
      </w:r>
      <w:r>
        <w:rPr>
          <w:rFonts w:hint="eastAsia"/>
        </w:rPr>
        <w:t>17:30</w:t>
      </w:r>
      <w:r>
        <w:rPr>
          <w:rFonts w:hint="eastAsia"/>
        </w:rPr>
        <w:t>——次日</w:t>
      </w:r>
      <w:r>
        <w:rPr>
          <w:rFonts w:hint="eastAsia"/>
        </w:rPr>
        <w:t>8:30</w:t>
      </w:r>
      <w:r>
        <w:rPr>
          <w:rFonts w:hint="eastAsia"/>
        </w:rPr>
        <w:t>）内全区性故障；</w:t>
      </w:r>
    </w:p>
    <w:p w:rsidR="00DF6B5D" w:rsidRDefault="00F9147C">
      <w:pPr>
        <w:ind w:firstLineChars="200" w:firstLine="420"/>
      </w:pPr>
      <w:r>
        <w:rPr>
          <w:rFonts w:ascii="宋体" w:hAnsi="宋体" w:cs="宋体" w:hint="eastAsia"/>
        </w:rPr>
        <w:t>Ⅲ</w:t>
      </w:r>
      <w:r>
        <w:rPr>
          <w:rFonts w:hint="eastAsia"/>
        </w:rPr>
        <w:t>级（较大）故障为工作时间段（</w:t>
      </w:r>
      <w:r>
        <w:rPr>
          <w:rFonts w:hint="eastAsia"/>
        </w:rPr>
        <w:t>8:30</w:t>
      </w:r>
      <w:r>
        <w:rPr>
          <w:rFonts w:hint="eastAsia"/>
        </w:rPr>
        <w:t>——</w:t>
      </w:r>
      <w:r>
        <w:rPr>
          <w:rFonts w:hint="eastAsia"/>
        </w:rPr>
        <w:t>17:30</w:t>
      </w:r>
      <w:r>
        <w:rPr>
          <w:rFonts w:hint="eastAsia"/>
        </w:rPr>
        <w:t>）内局部性故障；</w:t>
      </w:r>
    </w:p>
    <w:p w:rsidR="00DF6B5D" w:rsidRDefault="00F9147C">
      <w:pPr>
        <w:ind w:firstLineChars="200" w:firstLine="420"/>
      </w:pPr>
      <w:r>
        <w:rPr>
          <w:rFonts w:ascii="宋体" w:hAnsi="宋体" w:cs="宋体" w:hint="eastAsia"/>
        </w:rPr>
        <w:t>Ⅳ</w:t>
      </w:r>
      <w:r>
        <w:rPr>
          <w:rFonts w:hint="eastAsia"/>
        </w:rPr>
        <w:t>级（一般）故障为非工作时间段（</w:t>
      </w:r>
      <w:r>
        <w:rPr>
          <w:rFonts w:hint="eastAsia"/>
        </w:rPr>
        <w:t>17:30</w:t>
      </w:r>
      <w:r>
        <w:rPr>
          <w:rFonts w:hint="eastAsia"/>
        </w:rPr>
        <w:t>——次日</w:t>
      </w:r>
      <w:r>
        <w:rPr>
          <w:rFonts w:hint="eastAsia"/>
        </w:rPr>
        <w:t>8:30</w:t>
      </w:r>
      <w:r>
        <w:rPr>
          <w:rFonts w:hint="eastAsia"/>
        </w:rPr>
        <w:t>）内局部性故障；</w:t>
      </w:r>
    </w:p>
    <w:p w:rsidR="00DF6B5D" w:rsidRDefault="00F9147C">
      <w:pPr>
        <w:ind w:firstLineChars="200" w:firstLine="420"/>
      </w:pPr>
      <w:r>
        <w:rPr>
          <w:rFonts w:hint="eastAsia"/>
        </w:rPr>
        <w:t>当：</w:t>
      </w:r>
    </w:p>
    <w:p w:rsidR="00DF6B5D" w:rsidRDefault="00F9147C">
      <w:pPr>
        <w:ind w:firstLineChars="200" w:firstLine="420"/>
      </w:pPr>
      <w:r>
        <w:rPr>
          <w:rFonts w:hint="eastAsia"/>
        </w:rPr>
        <w:t>a</w:t>
      </w:r>
      <w:r>
        <w:rPr>
          <w:rFonts w:hint="eastAsia"/>
        </w:rPr>
        <w:t>、发生</w:t>
      </w:r>
      <w:r>
        <w:rPr>
          <w:rFonts w:ascii="宋体" w:hAnsi="宋体" w:cs="宋体" w:hint="eastAsia"/>
        </w:rPr>
        <w:t>Ⅰ</w:t>
      </w:r>
      <w:r>
        <w:rPr>
          <w:rFonts w:hint="eastAsia"/>
        </w:rPr>
        <w:t>级（紧急）故障后</w:t>
      </w:r>
      <w:r>
        <w:rPr>
          <w:rFonts w:hint="eastAsia"/>
        </w:rPr>
        <w:t>0.5</w:t>
      </w:r>
      <w:r>
        <w:rPr>
          <w:rFonts w:hint="eastAsia"/>
        </w:rPr>
        <w:t>小时内无法通过电话或</w:t>
      </w:r>
      <w:proofErr w:type="gramStart"/>
      <w:r>
        <w:rPr>
          <w:rFonts w:hint="eastAsia"/>
        </w:rPr>
        <w:t>远程支持</w:t>
      </w:r>
      <w:proofErr w:type="gramEnd"/>
      <w:r>
        <w:rPr>
          <w:rFonts w:hint="eastAsia"/>
        </w:rPr>
        <w:t>服务排除故障，如科委方要求提供现场支持，运维服务提供方应</w:t>
      </w:r>
      <w:r>
        <w:rPr>
          <w:rFonts w:hint="eastAsia"/>
        </w:rPr>
        <w:t>2</w:t>
      </w:r>
      <w:r>
        <w:rPr>
          <w:rFonts w:hint="eastAsia"/>
        </w:rPr>
        <w:t>小时内到达用户现场；</w:t>
      </w:r>
    </w:p>
    <w:p w:rsidR="00DF6B5D" w:rsidRDefault="00F9147C">
      <w:pPr>
        <w:ind w:firstLineChars="200" w:firstLine="420"/>
      </w:pPr>
      <w:r>
        <w:rPr>
          <w:rFonts w:hint="eastAsia"/>
        </w:rPr>
        <w:t>b</w:t>
      </w:r>
      <w:r>
        <w:rPr>
          <w:rFonts w:hint="eastAsia"/>
        </w:rPr>
        <w:t>、发生</w:t>
      </w:r>
      <w:r>
        <w:rPr>
          <w:rFonts w:ascii="宋体" w:hAnsi="宋体" w:cs="宋体" w:hint="eastAsia"/>
        </w:rPr>
        <w:t>Ⅱ</w:t>
      </w:r>
      <w:r>
        <w:rPr>
          <w:rFonts w:hint="eastAsia"/>
        </w:rPr>
        <w:t>级（严重）故障后</w:t>
      </w:r>
      <w:r>
        <w:rPr>
          <w:rFonts w:hint="eastAsia"/>
        </w:rPr>
        <w:t>0.5</w:t>
      </w:r>
      <w:r>
        <w:rPr>
          <w:rFonts w:hint="eastAsia"/>
        </w:rPr>
        <w:t>小时内无法通过电话或</w:t>
      </w:r>
      <w:proofErr w:type="gramStart"/>
      <w:r>
        <w:rPr>
          <w:rFonts w:hint="eastAsia"/>
        </w:rPr>
        <w:t>远程支持</w:t>
      </w:r>
      <w:proofErr w:type="gramEnd"/>
      <w:r>
        <w:rPr>
          <w:rFonts w:hint="eastAsia"/>
        </w:rPr>
        <w:t>服务排除故障，如科委方要求提供现场支持，运维服务提供方应</w:t>
      </w:r>
      <w:r>
        <w:rPr>
          <w:rFonts w:hint="eastAsia"/>
        </w:rPr>
        <w:t>3</w:t>
      </w:r>
      <w:r>
        <w:rPr>
          <w:rFonts w:hint="eastAsia"/>
        </w:rPr>
        <w:t>小时内到达用户现场；</w:t>
      </w:r>
    </w:p>
    <w:p w:rsidR="00DF6B5D" w:rsidRDefault="00F9147C">
      <w:pPr>
        <w:ind w:firstLineChars="200" w:firstLine="420"/>
      </w:pPr>
      <w:r>
        <w:rPr>
          <w:rFonts w:hint="eastAsia"/>
        </w:rPr>
        <w:t>c</w:t>
      </w:r>
      <w:r>
        <w:rPr>
          <w:rFonts w:hint="eastAsia"/>
        </w:rPr>
        <w:t>、发生</w:t>
      </w:r>
      <w:r>
        <w:rPr>
          <w:rFonts w:ascii="宋体" w:hAnsi="宋体" w:cs="宋体" w:hint="eastAsia"/>
        </w:rPr>
        <w:t>Ⅲ</w:t>
      </w:r>
      <w:r>
        <w:rPr>
          <w:rFonts w:hint="eastAsia"/>
        </w:rPr>
        <w:t>级（较大）故障后</w:t>
      </w:r>
      <w:r>
        <w:rPr>
          <w:rFonts w:hint="eastAsia"/>
        </w:rPr>
        <w:t>1</w:t>
      </w:r>
      <w:r>
        <w:rPr>
          <w:rFonts w:hint="eastAsia"/>
        </w:rPr>
        <w:t>小时内无法通过电话或</w:t>
      </w:r>
      <w:proofErr w:type="gramStart"/>
      <w:r>
        <w:rPr>
          <w:rFonts w:hint="eastAsia"/>
        </w:rPr>
        <w:t>远程支持</w:t>
      </w:r>
      <w:proofErr w:type="gramEnd"/>
      <w:r>
        <w:rPr>
          <w:rFonts w:hint="eastAsia"/>
        </w:rPr>
        <w:t>服务排除故障，如科委方要求提供现场支持，运维服务提供方应</w:t>
      </w:r>
      <w:r>
        <w:rPr>
          <w:rFonts w:hint="eastAsia"/>
        </w:rPr>
        <w:t>3</w:t>
      </w:r>
      <w:r>
        <w:rPr>
          <w:rFonts w:hint="eastAsia"/>
        </w:rPr>
        <w:t>小时内到达用户现场；</w:t>
      </w:r>
    </w:p>
    <w:p w:rsidR="00DF6B5D" w:rsidRDefault="00F9147C">
      <w:pPr>
        <w:ind w:firstLineChars="200" w:firstLine="420"/>
      </w:pPr>
      <w:r>
        <w:rPr>
          <w:rFonts w:hint="eastAsia"/>
        </w:rPr>
        <w:t>d</w:t>
      </w:r>
      <w:r>
        <w:rPr>
          <w:rFonts w:hint="eastAsia"/>
        </w:rPr>
        <w:t>、发生</w:t>
      </w:r>
      <w:r>
        <w:rPr>
          <w:rFonts w:ascii="宋体" w:hAnsi="宋体" w:cs="宋体" w:hint="eastAsia"/>
        </w:rPr>
        <w:t>Ⅳ</w:t>
      </w:r>
      <w:r>
        <w:rPr>
          <w:rFonts w:hint="eastAsia"/>
        </w:rPr>
        <w:t>级（一般）故障后</w:t>
      </w:r>
      <w:r>
        <w:rPr>
          <w:rFonts w:hint="eastAsia"/>
        </w:rPr>
        <w:t>1</w:t>
      </w:r>
      <w:r>
        <w:rPr>
          <w:rFonts w:hint="eastAsia"/>
        </w:rPr>
        <w:t>小时内无法通过电话或</w:t>
      </w:r>
      <w:proofErr w:type="gramStart"/>
      <w:r>
        <w:rPr>
          <w:rFonts w:hint="eastAsia"/>
        </w:rPr>
        <w:t>远程支持</w:t>
      </w:r>
      <w:proofErr w:type="gramEnd"/>
      <w:r>
        <w:rPr>
          <w:rFonts w:hint="eastAsia"/>
        </w:rPr>
        <w:t>服务排除故障，如科委方要求提供现场支持，运维服务提供方应</w:t>
      </w:r>
      <w:r>
        <w:rPr>
          <w:rFonts w:hint="eastAsia"/>
        </w:rPr>
        <w:t>4</w:t>
      </w:r>
      <w:r>
        <w:rPr>
          <w:rFonts w:hint="eastAsia"/>
        </w:rPr>
        <w:t>小时内到达用户现场；</w:t>
      </w:r>
    </w:p>
    <w:p w:rsidR="00DF6B5D" w:rsidRDefault="00F9147C">
      <w:pPr>
        <w:ind w:firstLineChars="200" w:firstLine="420"/>
      </w:pPr>
      <w:r>
        <w:rPr>
          <w:rFonts w:hint="eastAsia"/>
        </w:rPr>
        <w:t>4</w:t>
      </w:r>
      <w:r>
        <w:rPr>
          <w:rFonts w:hint="eastAsia"/>
        </w:rPr>
        <w:t>）如发生故障，运维服务提供方应严格按照《青浦区电子政务业务信息系统安全运维</w:t>
      </w:r>
      <w:r>
        <w:rPr>
          <w:rFonts w:hint="eastAsia"/>
        </w:rPr>
        <w:lastRenderedPageBreak/>
        <w:t>管理规定》中故障处理流程实施故障排除操作；</w:t>
      </w:r>
    </w:p>
    <w:p w:rsidR="00DF6B5D" w:rsidRDefault="00F9147C">
      <w:pPr>
        <w:ind w:firstLineChars="200" w:firstLine="420"/>
      </w:pPr>
      <w:r>
        <w:rPr>
          <w:rFonts w:hint="eastAsia"/>
        </w:rPr>
        <w:t>5</w:t>
      </w:r>
      <w:r>
        <w:rPr>
          <w:rFonts w:hint="eastAsia"/>
        </w:rPr>
        <w:t>）当故障排除操作全部完成后，运维服务提供方应向</w:t>
      </w:r>
      <w:proofErr w:type="gramStart"/>
      <w:r>
        <w:rPr>
          <w:rFonts w:hint="eastAsia"/>
        </w:rPr>
        <w:t>科委方提交运</w:t>
      </w:r>
      <w:proofErr w:type="gramEnd"/>
      <w:r>
        <w:rPr>
          <w:rFonts w:hint="eastAsia"/>
        </w:rPr>
        <w:t>维故障报告，经科委方验证通过后签字确认并归档保存，同时组织更新相关文档；</w:t>
      </w:r>
    </w:p>
    <w:p w:rsidR="00DF6B5D" w:rsidRDefault="00F9147C">
      <w:pPr>
        <w:ind w:firstLineChars="200" w:firstLine="420"/>
      </w:pPr>
      <w:r>
        <w:rPr>
          <w:rFonts w:hint="eastAsia"/>
        </w:rPr>
        <w:t>6</w:t>
      </w:r>
      <w:r>
        <w:rPr>
          <w:rFonts w:hint="eastAsia"/>
        </w:rPr>
        <w:t>）如遇有重大事件（包括汛期、节假日、政治军事活动等），运维服务提供方应科学编制安全保障方案，并根据科委方需要提供现场保障服务。</w:t>
      </w:r>
    </w:p>
    <w:p w:rsidR="00DF6B5D" w:rsidRDefault="00DF6B5D"/>
    <w:p w:rsidR="00DF6B5D" w:rsidRDefault="00F9147C">
      <w:pPr>
        <w:outlineLvl w:val="0"/>
        <w:rPr>
          <w:b/>
        </w:rPr>
      </w:pPr>
      <w:r>
        <w:rPr>
          <w:b/>
        </w:rPr>
        <w:t>9</w:t>
      </w:r>
      <w:r>
        <w:rPr>
          <w:rFonts w:hint="eastAsia"/>
          <w:b/>
        </w:rPr>
        <w:t>、保密责任</w:t>
      </w:r>
    </w:p>
    <w:p w:rsidR="00DF6B5D" w:rsidRDefault="00F9147C">
      <w:pPr>
        <w:ind w:firstLineChars="200" w:firstLine="420"/>
      </w:pPr>
      <w:r>
        <w:rPr>
          <w:rFonts w:hint="eastAsia"/>
        </w:rPr>
        <w:t>1</w:t>
      </w:r>
      <w:r>
        <w:rPr>
          <w:rFonts w:hint="eastAsia"/>
        </w:rPr>
        <w:t>）运维服务提供方不得擅自增删或修改科委方的业务数据、配置信息、软件代码及相关文档等；</w:t>
      </w:r>
    </w:p>
    <w:p w:rsidR="00DF6B5D" w:rsidRDefault="00F9147C">
      <w:pPr>
        <w:ind w:firstLineChars="200" w:firstLine="420"/>
      </w:pPr>
      <w:r>
        <w:rPr>
          <w:rFonts w:hint="eastAsia"/>
        </w:rPr>
        <w:t>2</w:t>
      </w:r>
      <w:r>
        <w:rPr>
          <w:rFonts w:hint="eastAsia"/>
        </w:rPr>
        <w:t>）未经科委方书面许可，运维服务提供方不得对科委方的业务数据、配置信息、软件代码及相关文档等进行任何形式的记录、复制、传送操作；</w:t>
      </w:r>
    </w:p>
    <w:p w:rsidR="00DF6B5D" w:rsidRDefault="00F9147C">
      <w:pPr>
        <w:ind w:firstLineChars="200" w:firstLine="420"/>
      </w:pPr>
      <w:r>
        <w:rPr>
          <w:rFonts w:hint="eastAsia"/>
        </w:rPr>
        <w:t>3</w:t>
      </w:r>
      <w:r>
        <w:rPr>
          <w:rFonts w:hint="eastAsia"/>
        </w:rPr>
        <w:t>）未经科委方书面许可，运维服务提供方不得以任何方式向第三方透露科委方的业务数据、配置信息、软件代码及相关文档等；</w:t>
      </w:r>
    </w:p>
    <w:p w:rsidR="00DF6B5D" w:rsidRDefault="00F9147C">
      <w:pPr>
        <w:ind w:firstLineChars="200" w:firstLine="420"/>
      </w:pPr>
      <w:r>
        <w:rPr>
          <w:rFonts w:hint="eastAsia"/>
        </w:rPr>
        <w:t>4</w:t>
      </w:r>
      <w:r>
        <w:rPr>
          <w:rFonts w:hint="eastAsia"/>
        </w:rPr>
        <w:t>）运维服务提供方的保密期限为运维服务合同生效之日起</w:t>
      </w:r>
      <w:r>
        <w:rPr>
          <w:rFonts w:hint="eastAsia"/>
        </w:rPr>
        <w:t>10</w:t>
      </w:r>
      <w:r>
        <w:rPr>
          <w:rFonts w:hint="eastAsia"/>
        </w:rPr>
        <w:t>年，且不因合同的解除而失效。</w:t>
      </w:r>
    </w:p>
    <w:p w:rsidR="00DF6B5D" w:rsidRDefault="00DF6B5D"/>
    <w:p w:rsidR="00DF6B5D" w:rsidRDefault="00F9147C">
      <w:pPr>
        <w:outlineLvl w:val="0"/>
        <w:rPr>
          <w:b/>
        </w:rPr>
      </w:pPr>
      <w:r>
        <w:rPr>
          <w:b/>
        </w:rPr>
        <w:t>10</w:t>
      </w:r>
      <w:r>
        <w:rPr>
          <w:rFonts w:hint="eastAsia"/>
          <w:b/>
        </w:rPr>
        <w:t>、违约处罚</w:t>
      </w:r>
    </w:p>
    <w:p w:rsidR="00DF6B5D" w:rsidRDefault="00F9147C">
      <w:pPr>
        <w:ind w:firstLineChars="200" w:firstLine="420"/>
      </w:pPr>
      <w:r>
        <w:rPr>
          <w:rFonts w:hint="eastAsia"/>
        </w:rPr>
        <w:t>设</w:t>
      </w:r>
      <w:r>
        <w:rPr>
          <w:rFonts w:hint="eastAsia"/>
        </w:rPr>
        <w:t>M=</w:t>
      </w:r>
      <w:r>
        <w:rPr>
          <w:rFonts w:hint="eastAsia"/>
        </w:rPr>
        <w:t>运维服务合同总价×</w:t>
      </w:r>
      <w:r>
        <w:rPr>
          <w:rFonts w:hint="eastAsia"/>
        </w:rPr>
        <w:t>0.1</w:t>
      </w:r>
      <w:r>
        <w:rPr>
          <w:rFonts w:hint="eastAsia"/>
        </w:rPr>
        <w:t>％</w:t>
      </w:r>
    </w:p>
    <w:p w:rsidR="00DF6B5D" w:rsidRDefault="00F9147C">
      <w:pPr>
        <w:tabs>
          <w:tab w:val="left" w:pos="9639"/>
        </w:tabs>
        <w:ind w:right="28" w:firstLineChars="200" w:firstLine="420"/>
      </w:pPr>
      <w:r>
        <w:rPr>
          <w:rFonts w:ascii="宋体" w:hAnsi="宋体" w:hint="eastAsia"/>
        </w:rPr>
        <w:t>1）因不可抗力造成</w:t>
      </w:r>
      <w:r>
        <w:rPr>
          <w:rFonts w:hint="eastAsia"/>
        </w:rPr>
        <w:t>运维服务合同</w:t>
      </w:r>
      <w:r>
        <w:rPr>
          <w:rFonts w:ascii="宋体" w:hAnsi="宋体" w:hint="eastAsia"/>
        </w:rPr>
        <w:t>无法履行或延期履行的，</w:t>
      </w:r>
      <w:r>
        <w:rPr>
          <w:rFonts w:hint="eastAsia"/>
        </w:rPr>
        <w:t>运维服务提供方</w:t>
      </w:r>
      <w:r>
        <w:rPr>
          <w:rFonts w:ascii="宋体" w:hAnsi="宋体" w:hint="eastAsia"/>
        </w:rPr>
        <w:t>不承担违约责任；</w:t>
      </w:r>
    </w:p>
    <w:p w:rsidR="00DF6B5D" w:rsidRDefault="00F9147C">
      <w:pPr>
        <w:ind w:firstLineChars="200" w:firstLine="420"/>
      </w:pPr>
      <w:r>
        <w:rPr>
          <w:rFonts w:hint="eastAsia"/>
        </w:rPr>
        <w:t>2</w:t>
      </w:r>
      <w:r>
        <w:rPr>
          <w:rFonts w:hint="eastAsia"/>
        </w:rPr>
        <w:t>）在运维服务合同的有效期限内，运维服务提供方有义务维护合同的完整性和延续性，如擅自提前终止合同，应向科委方支付违约金，违约金为运维服务合同总价的</w:t>
      </w:r>
      <w:r>
        <w:rPr>
          <w:rFonts w:hint="eastAsia"/>
        </w:rPr>
        <w:t>50</w:t>
      </w:r>
      <w:r>
        <w:rPr>
          <w:rFonts w:hint="eastAsia"/>
        </w:rPr>
        <w:t>％，并须额外向科委方赔偿一切由此所引致的损失；</w:t>
      </w:r>
    </w:p>
    <w:p w:rsidR="00DF6B5D" w:rsidRDefault="00F9147C">
      <w:pPr>
        <w:ind w:firstLineChars="200" w:firstLine="420"/>
      </w:pPr>
      <w:r>
        <w:rPr>
          <w:rFonts w:hint="eastAsia"/>
        </w:rPr>
        <w:t>3</w:t>
      </w:r>
      <w:r>
        <w:rPr>
          <w:rFonts w:hint="eastAsia"/>
        </w:rPr>
        <w:t>）由于运维服务提供方的维护不力，造成青浦区政府网络平台或应用系统无法正常使用，即发生故障，</w:t>
      </w:r>
      <w:proofErr w:type="gramStart"/>
      <w:r>
        <w:rPr>
          <w:rFonts w:hint="eastAsia"/>
        </w:rPr>
        <w:t>则视运维</w:t>
      </w:r>
      <w:proofErr w:type="gramEnd"/>
      <w:r>
        <w:rPr>
          <w:rFonts w:hint="eastAsia"/>
        </w:rPr>
        <w:t>服务提供方违约，运维服务提供方应向科委方支付违约金，违约金按单价×次数计算，单价（单位：元）明细表如下：</w:t>
      </w:r>
    </w:p>
    <w:p w:rsidR="00DF6B5D" w:rsidRDefault="00DF6B5D">
      <w:pPr>
        <w:ind w:firstLineChars="200" w:firstLine="420"/>
      </w:pPr>
    </w:p>
    <w:tbl>
      <w:tblPr>
        <w:tblW w:w="8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7"/>
        <w:gridCol w:w="1418"/>
        <w:gridCol w:w="1275"/>
        <w:gridCol w:w="1418"/>
        <w:gridCol w:w="1129"/>
      </w:tblGrid>
      <w:tr w:rsidR="00DF6B5D">
        <w:trPr>
          <w:trHeight w:val="636"/>
        </w:trPr>
        <w:tc>
          <w:tcPr>
            <w:tcW w:w="1447" w:type="dxa"/>
            <w:tcBorders>
              <w:tl2br w:val="single" w:sz="4" w:space="0" w:color="auto"/>
            </w:tcBorders>
          </w:tcPr>
          <w:p w:rsidR="00DF6B5D" w:rsidRDefault="00F9147C">
            <w:pPr>
              <w:ind w:leftChars="95" w:left="199"/>
              <w:jc w:val="right"/>
              <w:rPr>
                <w:b/>
                <w:bCs/>
                <w:szCs w:val="21"/>
              </w:rPr>
            </w:pPr>
            <w:r>
              <w:rPr>
                <w:rFonts w:hint="eastAsia"/>
                <w:b/>
                <w:bCs/>
                <w:szCs w:val="21"/>
              </w:rPr>
              <w:t>故障排除时间</w:t>
            </w:r>
          </w:p>
          <w:p w:rsidR="00DF6B5D" w:rsidRDefault="00F9147C">
            <w:pPr>
              <w:rPr>
                <w:b/>
                <w:bCs/>
                <w:szCs w:val="21"/>
              </w:rPr>
            </w:pPr>
            <w:r>
              <w:rPr>
                <w:rFonts w:hint="eastAsia"/>
                <w:b/>
                <w:bCs/>
                <w:szCs w:val="21"/>
              </w:rPr>
              <w:t>故障级别</w:t>
            </w:r>
          </w:p>
        </w:tc>
        <w:tc>
          <w:tcPr>
            <w:tcW w:w="1417" w:type="dxa"/>
            <w:vAlign w:val="center"/>
          </w:tcPr>
          <w:p w:rsidR="00DF6B5D" w:rsidRDefault="00F9147C">
            <w:pPr>
              <w:jc w:val="center"/>
              <w:rPr>
                <w:b/>
                <w:bCs/>
                <w:szCs w:val="21"/>
              </w:rPr>
            </w:pPr>
            <w:r>
              <w:rPr>
                <w:rFonts w:hint="eastAsia"/>
                <w:b/>
                <w:bCs/>
                <w:szCs w:val="21"/>
              </w:rPr>
              <w:t>0</w:t>
            </w:r>
            <w:r>
              <w:rPr>
                <w:rFonts w:hint="eastAsia"/>
                <w:b/>
                <w:bCs/>
                <w:szCs w:val="21"/>
              </w:rPr>
              <w:t>小时～</w:t>
            </w:r>
            <w:r>
              <w:rPr>
                <w:rFonts w:hint="eastAsia"/>
                <w:b/>
                <w:bCs/>
                <w:szCs w:val="21"/>
              </w:rPr>
              <w:t>0.5</w:t>
            </w:r>
            <w:r>
              <w:rPr>
                <w:rFonts w:hint="eastAsia"/>
                <w:b/>
                <w:bCs/>
                <w:szCs w:val="21"/>
              </w:rPr>
              <w:t>小时</w:t>
            </w:r>
          </w:p>
        </w:tc>
        <w:tc>
          <w:tcPr>
            <w:tcW w:w="1418" w:type="dxa"/>
            <w:vAlign w:val="center"/>
          </w:tcPr>
          <w:p w:rsidR="00DF6B5D" w:rsidRDefault="00F9147C">
            <w:pPr>
              <w:jc w:val="center"/>
              <w:rPr>
                <w:b/>
                <w:bCs/>
                <w:szCs w:val="21"/>
              </w:rPr>
            </w:pPr>
            <w:r>
              <w:rPr>
                <w:rFonts w:hint="eastAsia"/>
                <w:b/>
                <w:bCs/>
                <w:szCs w:val="21"/>
              </w:rPr>
              <w:t>0.5</w:t>
            </w:r>
            <w:r>
              <w:rPr>
                <w:rFonts w:hint="eastAsia"/>
                <w:b/>
                <w:bCs/>
                <w:szCs w:val="21"/>
              </w:rPr>
              <w:t>小时～</w:t>
            </w:r>
            <w:r>
              <w:rPr>
                <w:rFonts w:hint="eastAsia"/>
                <w:b/>
                <w:bCs/>
                <w:szCs w:val="21"/>
              </w:rPr>
              <w:t>1</w:t>
            </w:r>
            <w:r>
              <w:rPr>
                <w:rFonts w:hint="eastAsia"/>
                <w:b/>
                <w:bCs/>
                <w:szCs w:val="21"/>
              </w:rPr>
              <w:t>小时</w:t>
            </w:r>
          </w:p>
        </w:tc>
        <w:tc>
          <w:tcPr>
            <w:tcW w:w="1275" w:type="dxa"/>
            <w:vAlign w:val="center"/>
          </w:tcPr>
          <w:p w:rsidR="00DF6B5D" w:rsidRDefault="00F9147C">
            <w:pPr>
              <w:jc w:val="center"/>
              <w:rPr>
                <w:b/>
                <w:bCs/>
                <w:szCs w:val="21"/>
              </w:rPr>
            </w:pPr>
            <w:r>
              <w:rPr>
                <w:rFonts w:hint="eastAsia"/>
                <w:b/>
                <w:bCs/>
                <w:szCs w:val="21"/>
              </w:rPr>
              <w:t>1</w:t>
            </w:r>
            <w:r>
              <w:rPr>
                <w:rFonts w:hint="eastAsia"/>
                <w:b/>
                <w:bCs/>
                <w:szCs w:val="21"/>
              </w:rPr>
              <w:t>小时～</w:t>
            </w:r>
            <w:r>
              <w:rPr>
                <w:rFonts w:hint="eastAsia"/>
                <w:b/>
                <w:bCs/>
                <w:szCs w:val="21"/>
              </w:rPr>
              <w:t>3</w:t>
            </w:r>
            <w:r>
              <w:rPr>
                <w:rFonts w:hint="eastAsia"/>
                <w:b/>
                <w:bCs/>
                <w:szCs w:val="21"/>
              </w:rPr>
              <w:t>小时</w:t>
            </w:r>
          </w:p>
        </w:tc>
        <w:tc>
          <w:tcPr>
            <w:tcW w:w="1418" w:type="dxa"/>
            <w:vAlign w:val="center"/>
          </w:tcPr>
          <w:p w:rsidR="00DF6B5D" w:rsidRDefault="00F9147C">
            <w:pPr>
              <w:jc w:val="center"/>
              <w:rPr>
                <w:b/>
                <w:bCs/>
                <w:szCs w:val="21"/>
              </w:rPr>
            </w:pPr>
            <w:r>
              <w:rPr>
                <w:rFonts w:hint="eastAsia"/>
                <w:b/>
                <w:bCs/>
                <w:szCs w:val="21"/>
              </w:rPr>
              <w:t>3</w:t>
            </w:r>
            <w:r>
              <w:rPr>
                <w:rFonts w:hint="eastAsia"/>
                <w:b/>
                <w:bCs/>
                <w:szCs w:val="21"/>
              </w:rPr>
              <w:t>小时～</w:t>
            </w:r>
            <w:r>
              <w:rPr>
                <w:rFonts w:hint="eastAsia"/>
                <w:b/>
                <w:bCs/>
                <w:szCs w:val="21"/>
              </w:rPr>
              <w:t>24</w:t>
            </w:r>
            <w:r>
              <w:rPr>
                <w:rFonts w:hint="eastAsia"/>
                <w:b/>
                <w:bCs/>
                <w:szCs w:val="21"/>
              </w:rPr>
              <w:t>小时</w:t>
            </w:r>
          </w:p>
        </w:tc>
        <w:tc>
          <w:tcPr>
            <w:tcW w:w="1129" w:type="dxa"/>
            <w:vAlign w:val="center"/>
          </w:tcPr>
          <w:p w:rsidR="00DF6B5D" w:rsidRDefault="00F9147C">
            <w:pPr>
              <w:jc w:val="center"/>
              <w:rPr>
                <w:b/>
                <w:bCs/>
                <w:szCs w:val="21"/>
              </w:rPr>
            </w:pPr>
            <w:r>
              <w:rPr>
                <w:rFonts w:hint="eastAsia"/>
                <w:b/>
                <w:bCs/>
                <w:szCs w:val="21"/>
              </w:rPr>
              <w:t>N</w:t>
            </w:r>
            <w:r>
              <w:rPr>
                <w:rFonts w:hint="eastAsia"/>
                <w:b/>
                <w:bCs/>
                <w:szCs w:val="21"/>
              </w:rPr>
              <w:t>天</w:t>
            </w:r>
          </w:p>
        </w:tc>
      </w:tr>
      <w:tr w:rsidR="00DF6B5D">
        <w:trPr>
          <w:trHeight w:val="379"/>
        </w:trPr>
        <w:tc>
          <w:tcPr>
            <w:tcW w:w="1447" w:type="dxa"/>
            <w:vAlign w:val="center"/>
          </w:tcPr>
          <w:p w:rsidR="00DF6B5D" w:rsidRDefault="00F9147C">
            <w:pPr>
              <w:jc w:val="center"/>
              <w:rPr>
                <w:szCs w:val="21"/>
              </w:rPr>
            </w:pPr>
            <w:r>
              <w:rPr>
                <w:rFonts w:cs="宋体" w:hint="eastAsia"/>
                <w:szCs w:val="21"/>
              </w:rPr>
              <w:t>Ⅰ</w:t>
            </w:r>
            <w:r>
              <w:rPr>
                <w:rFonts w:hint="eastAsia"/>
                <w:szCs w:val="21"/>
              </w:rPr>
              <w:t>级（紧急）</w:t>
            </w:r>
          </w:p>
        </w:tc>
        <w:tc>
          <w:tcPr>
            <w:tcW w:w="1417" w:type="dxa"/>
            <w:vAlign w:val="center"/>
          </w:tcPr>
          <w:p w:rsidR="00DF6B5D" w:rsidRDefault="00F9147C">
            <w:pPr>
              <w:jc w:val="center"/>
              <w:rPr>
                <w:szCs w:val="21"/>
              </w:rPr>
            </w:pPr>
            <w:r>
              <w:rPr>
                <w:rFonts w:hint="eastAsia"/>
                <w:szCs w:val="21"/>
              </w:rPr>
              <w:t>4M</w:t>
            </w:r>
          </w:p>
        </w:tc>
        <w:tc>
          <w:tcPr>
            <w:tcW w:w="1418" w:type="dxa"/>
            <w:vAlign w:val="center"/>
          </w:tcPr>
          <w:p w:rsidR="00DF6B5D" w:rsidRDefault="00F9147C">
            <w:pPr>
              <w:jc w:val="center"/>
              <w:rPr>
                <w:szCs w:val="21"/>
              </w:rPr>
            </w:pPr>
            <w:r>
              <w:rPr>
                <w:rFonts w:hint="eastAsia"/>
                <w:szCs w:val="21"/>
              </w:rPr>
              <w:t>8M</w:t>
            </w:r>
          </w:p>
        </w:tc>
        <w:tc>
          <w:tcPr>
            <w:tcW w:w="1275" w:type="dxa"/>
            <w:vAlign w:val="center"/>
          </w:tcPr>
          <w:p w:rsidR="00DF6B5D" w:rsidRDefault="00F9147C">
            <w:pPr>
              <w:jc w:val="center"/>
              <w:rPr>
                <w:szCs w:val="21"/>
              </w:rPr>
            </w:pPr>
            <w:r>
              <w:rPr>
                <w:rFonts w:hint="eastAsia"/>
                <w:szCs w:val="21"/>
              </w:rPr>
              <w:t>16M</w:t>
            </w:r>
          </w:p>
        </w:tc>
        <w:tc>
          <w:tcPr>
            <w:tcW w:w="1418" w:type="dxa"/>
            <w:vAlign w:val="center"/>
          </w:tcPr>
          <w:p w:rsidR="00DF6B5D" w:rsidRDefault="00F9147C">
            <w:pPr>
              <w:jc w:val="center"/>
              <w:rPr>
                <w:szCs w:val="21"/>
              </w:rPr>
            </w:pPr>
            <w:r>
              <w:rPr>
                <w:rFonts w:hint="eastAsia"/>
                <w:szCs w:val="21"/>
              </w:rPr>
              <w:t>30M</w:t>
            </w:r>
          </w:p>
        </w:tc>
        <w:tc>
          <w:tcPr>
            <w:tcW w:w="1129" w:type="dxa"/>
            <w:vAlign w:val="center"/>
          </w:tcPr>
          <w:p w:rsidR="00DF6B5D" w:rsidRDefault="00F9147C">
            <w:pPr>
              <w:jc w:val="center"/>
              <w:rPr>
                <w:szCs w:val="21"/>
              </w:rPr>
            </w:pPr>
            <w:r>
              <w:rPr>
                <w:rFonts w:hint="eastAsia"/>
                <w:szCs w:val="21"/>
              </w:rPr>
              <w:t>30M</w:t>
            </w:r>
            <w:r>
              <w:rPr>
                <w:rFonts w:cs="宋体" w:hint="eastAsia"/>
                <w:kern w:val="0"/>
                <w:szCs w:val="21"/>
              </w:rPr>
              <w:t>*</w:t>
            </w:r>
            <w:r>
              <w:rPr>
                <w:rFonts w:hint="eastAsia"/>
                <w:szCs w:val="21"/>
              </w:rPr>
              <w:t>N</w:t>
            </w:r>
          </w:p>
        </w:tc>
      </w:tr>
      <w:tr w:rsidR="00DF6B5D">
        <w:trPr>
          <w:trHeight w:val="368"/>
        </w:trPr>
        <w:tc>
          <w:tcPr>
            <w:tcW w:w="1447" w:type="dxa"/>
            <w:vAlign w:val="center"/>
          </w:tcPr>
          <w:p w:rsidR="00DF6B5D" w:rsidRDefault="00F9147C">
            <w:pPr>
              <w:jc w:val="center"/>
              <w:rPr>
                <w:szCs w:val="21"/>
              </w:rPr>
            </w:pPr>
            <w:r>
              <w:rPr>
                <w:rFonts w:cs="宋体" w:hint="eastAsia"/>
                <w:szCs w:val="21"/>
              </w:rPr>
              <w:t>Ⅱ</w:t>
            </w:r>
            <w:r>
              <w:rPr>
                <w:rFonts w:hint="eastAsia"/>
                <w:szCs w:val="21"/>
              </w:rPr>
              <w:t>级（严重）</w:t>
            </w:r>
          </w:p>
        </w:tc>
        <w:tc>
          <w:tcPr>
            <w:tcW w:w="1417" w:type="dxa"/>
            <w:vAlign w:val="center"/>
          </w:tcPr>
          <w:p w:rsidR="00DF6B5D" w:rsidRDefault="00F9147C">
            <w:pPr>
              <w:jc w:val="center"/>
              <w:rPr>
                <w:szCs w:val="21"/>
              </w:rPr>
            </w:pPr>
            <w:r>
              <w:rPr>
                <w:rFonts w:hint="eastAsia"/>
                <w:szCs w:val="21"/>
              </w:rPr>
              <w:t>2M</w:t>
            </w:r>
          </w:p>
        </w:tc>
        <w:tc>
          <w:tcPr>
            <w:tcW w:w="1418" w:type="dxa"/>
            <w:vAlign w:val="center"/>
          </w:tcPr>
          <w:p w:rsidR="00DF6B5D" w:rsidRDefault="00F9147C">
            <w:pPr>
              <w:jc w:val="center"/>
              <w:rPr>
                <w:szCs w:val="21"/>
              </w:rPr>
            </w:pPr>
            <w:r>
              <w:rPr>
                <w:rFonts w:hint="eastAsia"/>
                <w:szCs w:val="21"/>
              </w:rPr>
              <w:t>4M</w:t>
            </w:r>
          </w:p>
        </w:tc>
        <w:tc>
          <w:tcPr>
            <w:tcW w:w="1275" w:type="dxa"/>
            <w:vAlign w:val="center"/>
          </w:tcPr>
          <w:p w:rsidR="00DF6B5D" w:rsidRDefault="00F9147C">
            <w:pPr>
              <w:jc w:val="center"/>
              <w:rPr>
                <w:szCs w:val="21"/>
              </w:rPr>
            </w:pPr>
            <w:r>
              <w:rPr>
                <w:rFonts w:hint="eastAsia"/>
                <w:szCs w:val="21"/>
              </w:rPr>
              <w:t>8M</w:t>
            </w:r>
          </w:p>
        </w:tc>
        <w:tc>
          <w:tcPr>
            <w:tcW w:w="1418" w:type="dxa"/>
            <w:vAlign w:val="center"/>
          </w:tcPr>
          <w:p w:rsidR="00DF6B5D" w:rsidRDefault="00F9147C">
            <w:pPr>
              <w:jc w:val="center"/>
              <w:rPr>
                <w:szCs w:val="21"/>
              </w:rPr>
            </w:pPr>
            <w:r>
              <w:rPr>
                <w:rFonts w:hint="eastAsia"/>
                <w:szCs w:val="21"/>
              </w:rPr>
              <w:t>30M</w:t>
            </w:r>
          </w:p>
        </w:tc>
        <w:tc>
          <w:tcPr>
            <w:tcW w:w="1129" w:type="dxa"/>
            <w:vAlign w:val="center"/>
          </w:tcPr>
          <w:p w:rsidR="00DF6B5D" w:rsidRDefault="00F9147C">
            <w:pPr>
              <w:jc w:val="center"/>
              <w:rPr>
                <w:szCs w:val="21"/>
              </w:rPr>
            </w:pPr>
            <w:r>
              <w:rPr>
                <w:rFonts w:hint="eastAsia"/>
                <w:szCs w:val="21"/>
              </w:rPr>
              <w:t>30M</w:t>
            </w:r>
            <w:r>
              <w:rPr>
                <w:rFonts w:cs="宋体" w:hint="eastAsia"/>
                <w:kern w:val="0"/>
                <w:szCs w:val="21"/>
              </w:rPr>
              <w:t>*</w:t>
            </w:r>
            <w:r>
              <w:rPr>
                <w:rFonts w:hint="eastAsia"/>
                <w:szCs w:val="21"/>
              </w:rPr>
              <w:t>N</w:t>
            </w:r>
          </w:p>
        </w:tc>
      </w:tr>
      <w:tr w:rsidR="00DF6B5D">
        <w:trPr>
          <w:trHeight w:val="368"/>
        </w:trPr>
        <w:tc>
          <w:tcPr>
            <w:tcW w:w="1447" w:type="dxa"/>
            <w:vAlign w:val="center"/>
          </w:tcPr>
          <w:p w:rsidR="00DF6B5D" w:rsidRDefault="00F9147C">
            <w:pPr>
              <w:jc w:val="center"/>
              <w:rPr>
                <w:szCs w:val="21"/>
              </w:rPr>
            </w:pPr>
            <w:r>
              <w:rPr>
                <w:rFonts w:cs="宋体" w:hint="eastAsia"/>
                <w:szCs w:val="21"/>
              </w:rPr>
              <w:t>Ⅲ</w:t>
            </w:r>
            <w:r>
              <w:rPr>
                <w:rFonts w:hint="eastAsia"/>
                <w:szCs w:val="21"/>
              </w:rPr>
              <w:t>级（较大）</w:t>
            </w:r>
          </w:p>
        </w:tc>
        <w:tc>
          <w:tcPr>
            <w:tcW w:w="1417" w:type="dxa"/>
            <w:vAlign w:val="center"/>
          </w:tcPr>
          <w:p w:rsidR="00DF6B5D" w:rsidRDefault="00F9147C">
            <w:pPr>
              <w:jc w:val="center"/>
              <w:rPr>
                <w:szCs w:val="21"/>
              </w:rPr>
            </w:pPr>
            <w:r>
              <w:rPr>
                <w:rFonts w:hint="eastAsia"/>
                <w:szCs w:val="21"/>
              </w:rPr>
              <w:t>M</w:t>
            </w:r>
          </w:p>
        </w:tc>
        <w:tc>
          <w:tcPr>
            <w:tcW w:w="1418" w:type="dxa"/>
            <w:vAlign w:val="center"/>
          </w:tcPr>
          <w:p w:rsidR="00DF6B5D" w:rsidRDefault="00F9147C">
            <w:pPr>
              <w:jc w:val="center"/>
              <w:rPr>
                <w:szCs w:val="21"/>
              </w:rPr>
            </w:pPr>
            <w:r>
              <w:rPr>
                <w:rFonts w:hint="eastAsia"/>
                <w:szCs w:val="21"/>
              </w:rPr>
              <w:t>2M</w:t>
            </w:r>
          </w:p>
        </w:tc>
        <w:tc>
          <w:tcPr>
            <w:tcW w:w="1275" w:type="dxa"/>
            <w:vAlign w:val="center"/>
          </w:tcPr>
          <w:p w:rsidR="00DF6B5D" w:rsidRDefault="00F9147C">
            <w:pPr>
              <w:jc w:val="center"/>
              <w:rPr>
                <w:szCs w:val="21"/>
              </w:rPr>
            </w:pPr>
            <w:r>
              <w:rPr>
                <w:rFonts w:hint="eastAsia"/>
                <w:szCs w:val="21"/>
              </w:rPr>
              <w:t>4M</w:t>
            </w:r>
          </w:p>
        </w:tc>
        <w:tc>
          <w:tcPr>
            <w:tcW w:w="1418" w:type="dxa"/>
            <w:vAlign w:val="center"/>
          </w:tcPr>
          <w:p w:rsidR="00DF6B5D" w:rsidRDefault="00F9147C">
            <w:pPr>
              <w:jc w:val="center"/>
              <w:rPr>
                <w:szCs w:val="21"/>
              </w:rPr>
            </w:pPr>
            <w:r>
              <w:rPr>
                <w:rFonts w:hint="eastAsia"/>
                <w:szCs w:val="21"/>
              </w:rPr>
              <w:t>15M</w:t>
            </w:r>
          </w:p>
        </w:tc>
        <w:tc>
          <w:tcPr>
            <w:tcW w:w="1129" w:type="dxa"/>
            <w:vAlign w:val="center"/>
          </w:tcPr>
          <w:p w:rsidR="00DF6B5D" w:rsidRDefault="00F9147C">
            <w:pPr>
              <w:jc w:val="center"/>
              <w:rPr>
                <w:szCs w:val="21"/>
              </w:rPr>
            </w:pPr>
            <w:r>
              <w:rPr>
                <w:rFonts w:hint="eastAsia"/>
                <w:szCs w:val="21"/>
              </w:rPr>
              <w:t>15M</w:t>
            </w:r>
            <w:r>
              <w:rPr>
                <w:rFonts w:cs="宋体" w:hint="eastAsia"/>
                <w:kern w:val="0"/>
                <w:szCs w:val="21"/>
              </w:rPr>
              <w:t>*</w:t>
            </w:r>
            <w:r>
              <w:rPr>
                <w:rFonts w:hint="eastAsia"/>
                <w:szCs w:val="21"/>
              </w:rPr>
              <w:t>N</w:t>
            </w:r>
          </w:p>
        </w:tc>
      </w:tr>
      <w:tr w:rsidR="00DF6B5D">
        <w:trPr>
          <w:trHeight w:val="379"/>
        </w:trPr>
        <w:tc>
          <w:tcPr>
            <w:tcW w:w="1447" w:type="dxa"/>
            <w:vAlign w:val="center"/>
          </w:tcPr>
          <w:p w:rsidR="00DF6B5D" w:rsidRDefault="00F9147C">
            <w:pPr>
              <w:jc w:val="center"/>
              <w:rPr>
                <w:szCs w:val="21"/>
              </w:rPr>
            </w:pPr>
            <w:r>
              <w:rPr>
                <w:rFonts w:cs="宋体" w:hint="eastAsia"/>
                <w:szCs w:val="21"/>
              </w:rPr>
              <w:t>Ⅳ</w:t>
            </w:r>
            <w:r>
              <w:rPr>
                <w:rFonts w:hint="eastAsia"/>
                <w:szCs w:val="21"/>
              </w:rPr>
              <w:t>级（一般）</w:t>
            </w:r>
          </w:p>
        </w:tc>
        <w:tc>
          <w:tcPr>
            <w:tcW w:w="1417" w:type="dxa"/>
            <w:vAlign w:val="center"/>
          </w:tcPr>
          <w:p w:rsidR="00DF6B5D" w:rsidRDefault="00F9147C">
            <w:pPr>
              <w:jc w:val="center"/>
              <w:rPr>
                <w:szCs w:val="21"/>
              </w:rPr>
            </w:pPr>
            <w:r>
              <w:rPr>
                <w:rFonts w:hint="eastAsia"/>
                <w:szCs w:val="21"/>
              </w:rPr>
              <w:t>0</w:t>
            </w:r>
          </w:p>
        </w:tc>
        <w:tc>
          <w:tcPr>
            <w:tcW w:w="1418" w:type="dxa"/>
            <w:vAlign w:val="center"/>
          </w:tcPr>
          <w:p w:rsidR="00DF6B5D" w:rsidRDefault="00F9147C">
            <w:pPr>
              <w:jc w:val="center"/>
              <w:rPr>
                <w:szCs w:val="21"/>
              </w:rPr>
            </w:pPr>
            <w:r>
              <w:rPr>
                <w:rFonts w:hint="eastAsia"/>
                <w:szCs w:val="21"/>
              </w:rPr>
              <w:t>M</w:t>
            </w:r>
          </w:p>
        </w:tc>
        <w:tc>
          <w:tcPr>
            <w:tcW w:w="1275" w:type="dxa"/>
            <w:vAlign w:val="center"/>
          </w:tcPr>
          <w:p w:rsidR="00DF6B5D" w:rsidRDefault="00F9147C">
            <w:pPr>
              <w:jc w:val="center"/>
              <w:rPr>
                <w:szCs w:val="21"/>
              </w:rPr>
            </w:pPr>
            <w:r>
              <w:rPr>
                <w:rFonts w:hint="eastAsia"/>
                <w:szCs w:val="21"/>
              </w:rPr>
              <w:t>2M</w:t>
            </w:r>
          </w:p>
        </w:tc>
        <w:tc>
          <w:tcPr>
            <w:tcW w:w="1418" w:type="dxa"/>
            <w:vAlign w:val="center"/>
          </w:tcPr>
          <w:p w:rsidR="00DF6B5D" w:rsidRDefault="00F9147C">
            <w:pPr>
              <w:jc w:val="center"/>
              <w:rPr>
                <w:szCs w:val="21"/>
              </w:rPr>
            </w:pPr>
            <w:r>
              <w:rPr>
                <w:rFonts w:hint="eastAsia"/>
                <w:szCs w:val="21"/>
              </w:rPr>
              <w:t>15M</w:t>
            </w:r>
          </w:p>
        </w:tc>
        <w:tc>
          <w:tcPr>
            <w:tcW w:w="1129" w:type="dxa"/>
            <w:vAlign w:val="center"/>
          </w:tcPr>
          <w:p w:rsidR="00DF6B5D" w:rsidRDefault="00F9147C">
            <w:pPr>
              <w:jc w:val="center"/>
              <w:rPr>
                <w:szCs w:val="21"/>
              </w:rPr>
            </w:pPr>
            <w:r>
              <w:rPr>
                <w:rFonts w:hint="eastAsia"/>
                <w:szCs w:val="21"/>
              </w:rPr>
              <w:t>15M</w:t>
            </w:r>
            <w:r>
              <w:rPr>
                <w:rFonts w:cs="宋体" w:hint="eastAsia"/>
                <w:kern w:val="0"/>
                <w:szCs w:val="21"/>
              </w:rPr>
              <w:t>*</w:t>
            </w:r>
            <w:r>
              <w:rPr>
                <w:rFonts w:hint="eastAsia"/>
                <w:szCs w:val="21"/>
              </w:rPr>
              <w:t>N</w:t>
            </w:r>
          </w:p>
        </w:tc>
      </w:tr>
    </w:tbl>
    <w:p w:rsidR="00DF6B5D" w:rsidRDefault="00F9147C">
      <w:pPr>
        <w:ind w:firstLineChars="200" w:firstLine="420"/>
      </w:pPr>
      <w:r>
        <w:rPr>
          <w:rFonts w:hint="eastAsia"/>
        </w:rPr>
        <w:t>4</w:t>
      </w:r>
      <w:r>
        <w:rPr>
          <w:rFonts w:hint="eastAsia"/>
        </w:rPr>
        <w:t>）由于运维服务提供方的原因，未能</w:t>
      </w:r>
      <w:proofErr w:type="gramStart"/>
      <w:r>
        <w:rPr>
          <w:rFonts w:hint="eastAsia"/>
        </w:rPr>
        <w:t>按照运</w:t>
      </w:r>
      <w:proofErr w:type="gramEnd"/>
      <w:r>
        <w:rPr>
          <w:rFonts w:hint="eastAsia"/>
        </w:rPr>
        <w:t>维服务要求提供相应服务，</w:t>
      </w:r>
      <w:proofErr w:type="gramStart"/>
      <w:r>
        <w:rPr>
          <w:rFonts w:hint="eastAsia"/>
        </w:rPr>
        <w:t>则视运维</w:t>
      </w:r>
      <w:proofErr w:type="gramEnd"/>
      <w:r>
        <w:rPr>
          <w:rFonts w:hint="eastAsia"/>
        </w:rPr>
        <w:t>服务提供方违约，运维服务提供方应向科委方支付违约金，违约金按</w:t>
      </w:r>
      <w:r>
        <w:rPr>
          <w:rFonts w:hint="eastAsia"/>
        </w:rPr>
        <w:t>4M</w:t>
      </w:r>
      <w:r>
        <w:rPr>
          <w:rFonts w:hint="eastAsia"/>
        </w:rPr>
        <w:t>×次数计算；</w:t>
      </w:r>
    </w:p>
    <w:p w:rsidR="008D0A65" w:rsidRDefault="00F9147C" w:rsidP="00F814C3">
      <w:pPr>
        <w:ind w:firstLineChars="200" w:firstLine="420"/>
      </w:pPr>
      <w:r>
        <w:rPr>
          <w:rFonts w:hint="eastAsia"/>
        </w:rPr>
        <w:t>5</w:t>
      </w:r>
      <w:r>
        <w:rPr>
          <w:rFonts w:hint="eastAsia"/>
        </w:rPr>
        <w:t>）违约金总数不超过运维服务合同总价的</w:t>
      </w:r>
      <w:r>
        <w:rPr>
          <w:rFonts w:hint="eastAsia"/>
        </w:rPr>
        <w:t>10</w:t>
      </w:r>
      <w:r>
        <w:rPr>
          <w:rFonts w:hint="eastAsia"/>
        </w:rPr>
        <w:t>％。</w:t>
      </w:r>
    </w:p>
    <w:p w:rsidR="00F814C3" w:rsidRDefault="00F814C3" w:rsidP="00F814C3">
      <w:pPr>
        <w:ind w:firstLineChars="200" w:firstLine="420"/>
      </w:pPr>
    </w:p>
    <w:p w:rsidR="00F814C3" w:rsidRDefault="00F814C3" w:rsidP="00F814C3">
      <w:pPr>
        <w:ind w:firstLineChars="200" w:firstLine="420"/>
      </w:pPr>
    </w:p>
    <w:p w:rsidR="00F814C3" w:rsidRDefault="00F814C3" w:rsidP="00F814C3">
      <w:pPr>
        <w:ind w:firstLineChars="200" w:firstLine="420"/>
      </w:pPr>
    </w:p>
    <w:p w:rsidR="00F814C3" w:rsidRDefault="00F814C3" w:rsidP="00F814C3">
      <w:pPr>
        <w:ind w:firstLineChars="200" w:firstLine="420"/>
      </w:pPr>
    </w:p>
    <w:p w:rsidR="00F814C3" w:rsidRDefault="00F814C3" w:rsidP="00F814C3">
      <w:pPr>
        <w:ind w:firstLineChars="200" w:firstLine="420"/>
      </w:pPr>
    </w:p>
    <w:p w:rsidR="00F814C3" w:rsidRPr="00F814C3" w:rsidRDefault="00F814C3" w:rsidP="00F814C3">
      <w:pPr>
        <w:ind w:firstLineChars="200" w:firstLine="420"/>
      </w:pPr>
    </w:p>
    <w:p w:rsidR="009D62C7" w:rsidRPr="00F814C3" w:rsidRDefault="009D62C7">
      <w:pPr>
        <w:outlineLvl w:val="0"/>
        <w:rPr>
          <w:b/>
        </w:rPr>
      </w:pPr>
      <w:r w:rsidRPr="00F814C3">
        <w:rPr>
          <w:rFonts w:hint="eastAsia"/>
          <w:b/>
        </w:rPr>
        <w:lastRenderedPageBreak/>
        <w:t>11</w:t>
      </w:r>
      <w:r w:rsidRPr="00F814C3">
        <w:rPr>
          <w:rFonts w:hint="eastAsia"/>
          <w:b/>
        </w:rPr>
        <w:t>、验收文档</w:t>
      </w:r>
    </w:p>
    <w:tbl>
      <w:tblPr>
        <w:tblW w:w="9371" w:type="dxa"/>
        <w:tblInd w:w="93" w:type="dxa"/>
        <w:tblLayout w:type="fixed"/>
        <w:tblLook w:val="04A0" w:firstRow="1" w:lastRow="0" w:firstColumn="1" w:lastColumn="0" w:noHBand="0" w:noVBand="1"/>
      </w:tblPr>
      <w:tblGrid>
        <w:gridCol w:w="441"/>
        <w:gridCol w:w="1311"/>
        <w:gridCol w:w="957"/>
        <w:gridCol w:w="850"/>
        <w:gridCol w:w="1843"/>
        <w:gridCol w:w="1417"/>
        <w:gridCol w:w="1418"/>
        <w:gridCol w:w="1134"/>
      </w:tblGrid>
      <w:tr w:rsidR="008D0A65" w:rsidRPr="008D0A65" w:rsidTr="009A507C">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序号</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运</w:t>
            </w:r>
            <w:proofErr w:type="gramStart"/>
            <w:r w:rsidRPr="008D0A65">
              <w:rPr>
                <w:rFonts w:ascii="宋体" w:hAnsi="宋体" w:cs="宋体" w:hint="eastAsia"/>
                <w:color w:val="000000"/>
                <w:kern w:val="0"/>
                <w:sz w:val="22"/>
                <w:szCs w:val="22"/>
              </w:rPr>
              <w:t>维项目</w:t>
            </w:r>
            <w:proofErr w:type="gramEnd"/>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运维公司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人员配置</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服务方式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服务响应</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验收材料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D0A65" w:rsidRPr="008D0A65" w:rsidRDefault="008D0A65" w:rsidP="009A507C">
            <w:pPr>
              <w:widowControl/>
              <w:jc w:val="center"/>
              <w:rPr>
                <w:rFonts w:ascii="宋体" w:hAnsi="宋体" w:cs="宋体"/>
                <w:color w:val="000000"/>
                <w:kern w:val="0"/>
                <w:sz w:val="22"/>
                <w:szCs w:val="22"/>
              </w:rPr>
            </w:pPr>
            <w:r w:rsidRPr="008D0A65">
              <w:rPr>
                <w:rFonts w:ascii="宋体" w:hAnsi="宋体" w:cs="宋体" w:hint="eastAsia"/>
                <w:color w:val="000000"/>
                <w:kern w:val="0"/>
                <w:sz w:val="22"/>
                <w:szCs w:val="22"/>
              </w:rPr>
              <w:t>考核标准（项目目标）</w:t>
            </w:r>
          </w:p>
        </w:tc>
      </w:tr>
      <w:tr w:rsidR="008D0A65" w:rsidRPr="008D0A65" w:rsidTr="009A507C">
        <w:trPr>
          <w:trHeight w:val="10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（1）设备顶替服务</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中国电信股份有限公司上海分公司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1人</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当上述设备发生故障时，运维服务提供方必须及时提供同种类型或功能的设备</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在2小时内到达用户现场进行硬件设备应急顶替.</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结项报告</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在一个服务周期内，全部按时间要求完成的</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2</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（2）非屏机房空调维护保障</w:t>
            </w:r>
          </w:p>
        </w:tc>
        <w:tc>
          <w:tcPr>
            <w:tcW w:w="95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上海欢平信息科技有限公司</w:t>
            </w:r>
          </w:p>
        </w:tc>
        <w:tc>
          <w:tcPr>
            <w:tcW w:w="850"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spacing w:line="600" w:lineRule="auto"/>
              <w:jc w:val="center"/>
              <w:rPr>
                <w:rFonts w:ascii="宋体" w:hAnsi="宋体" w:cs="宋体"/>
                <w:color w:val="000000"/>
                <w:kern w:val="0"/>
                <w:sz w:val="18"/>
                <w:szCs w:val="18"/>
              </w:rPr>
            </w:pPr>
            <w:r w:rsidRPr="009A507C">
              <w:rPr>
                <w:rFonts w:ascii="宋体" w:hAnsi="宋体" w:cs="宋体" w:hint="eastAsia"/>
                <w:color w:val="000000"/>
                <w:kern w:val="0"/>
                <w:sz w:val="18"/>
                <w:szCs w:val="18"/>
              </w:rPr>
              <w:t>2个</w:t>
            </w:r>
          </w:p>
        </w:tc>
        <w:tc>
          <w:tcPr>
            <w:tcW w:w="1843"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spacing w:line="600" w:lineRule="auto"/>
              <w:jc w:val="center"/>
              <w:rPr>
                <w:rFonts w:ascii="宋体" w:hAnsi="宋体" w:cs="宋体"/>
                <w:color w:val="000000"/>
                <w:kern w:val="0"/>
                <w:sz w:val="18"/>
                <w:szCs w:val="18"/>
              </w:rPr>
            </w:pPr>
            <w:r w:rsidRPr="009A507C">
              <w:rPr>
                <w:rFonts w:ascii="宋体" w:hAnsi="宋体" w:cs="宋体" w:hint="eastAsia"/>
                <w:color w:val="000000"/>
                <w:kern w:val="0"/>
                <w:sz w:val="18"/>
                <w:szCs w:val="18"/>
              </w:rPr>
              <w:t>上门</w:t>
            </w:r>
          </w:p>
        </w:tc>
        <w:tc>
          <w:tcPr>
            <w:tcW w:w="141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spacing w:line="600" w:lineRule="auto"/>
              <w:jc w:val="center"/>
              <w:rPr>
                <w:rFonts w:ascii="宋体" w:hAnsi="宋体" w:cs="宋体"/>
                <w:color w:val="000000"/>
                <w:kern w:val="0"/>
                <w:sz w:val="18"/>
                <w:szCs w:val="18"/>
              </w:rPr>
            </w:pPr>
            <w:r w:rsidRPr="009A507C">
              <w:rPr>
                <w:rFonts w:ascii="宋体" w:hAnsi="宋体" w:cs="宋体" w:hint="eastAsia"/>
                <w:color w:val="000000"/>
                <w:kern w:val="0"/>
                <w:sz w:val="18"/>
                <w:szCs w:val="18"/>
              </w:rPr>
              <w:t>2小时</w:t>
            </w:r>
          </w:p>
        </w:tc>
        <w:tc>
          <w:tcPr>
            <w:tcW w:w="1418"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spacing w:line="600" w:lineRule="auto"/>
              <w:jc w:val="center"/>
              <w:rPr>
                <w:rFonts w:ascii="宋体" w:hAnsi="宋体" w:cs="宋体"/>
                <w:color w:val="000000"/>
                <w:kern w:val="0"/>
                <w:sz w:val="18"/>
                <w:szCs w:val="18"/>
              </w:rPr>
            </w:pPr>
            <w:r w:rsidRPr="009A507C">
              <w:rPr>
                <w:rFonts w:ascii="宋体" w:hAnsi="宋体" w:cs="宋体" w:hint="eastAsia"/>
                <w:color w:val="000000"/>
                <w:kern w:val="0"/>
                <w:sz w:val="18"/>
                <w:szCs w:val="18"/>
              </w:rPr>
              <w:t>派工单</w:t>
            </w:r>
          </w:p>
        </w:tc>
        <w:tc>
          <w:tcPr>
            <w:tcW w:w="1134"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spacing w:line="600" w:lineRule="auto"/>
              <w:jc w:val="center"/>
              <w:rPr>
                <w:rFonts w:ascii="宋体" w:hAnsi="宋体" w:cs="宋体"/>
                <w:color w:val="000000"/>
                <w:kern w:val="0"/>
                <w:sz w:val="18"/>
                <w:szCs w:val="18"/>
              </w:rPr>
            </w:pPr>
            <w:r w:rsidRPr="009A507C">
              <w:rPr>
                <w:rFonts w:ascii="宋体" w:hAnsi="宋体" w:cs="宋体" w:hint="eastAsia"/>
                <w:color w:val="000000"/>
                <w:kern w:val="0"/>
                <w:sz w:val="18"/>
                <w:szCs w:val="18"/>
              </w:rPr>
              <w:t>验收单</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3</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（3）小型机（2台）</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上海合联电子科技有限公司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2个小机工程师</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远程维护，现场维护、巡检</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7*24，4小时响应</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终收证书</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服务周期：365天，服务标准：SLA-2,巡检：4次</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4</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（4）</w:t>
            </w:r>
            <w:proofErr w:type="gramStart"/>
            <w:r w:rsidRPr="009A507C">
              <w:rPr>
                <w:rFonts w:ascii="宋体" w:hAnsi="宋体" w:cs="宋体" w:hint="eastAsia"/>
                <w:kern w:val="0"/>
                <w:sz w:val="18"/>
                <w:szCs w:val="18"/>
              </w:rPr>
              <w:t>青舟路机房</w:t>
            </w:r>
            <w:proofErr w:type="gramEnd"/>
            <w:r w:rsidRPr="009A507C">
              <w:rPr>
                <w:rFonts w:ascii="宋体" w:hAnsi="宋体" w:cs="宋体" w:hint="eastAsia"/>
                <w:kern w:val="0"/>
                <w:sz w:val="18"/>
                <w:szCs w:val="18"/>
              </w:rPr>
              <w:t>艾默生空调（2台）</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上海齐科信息科技有限公司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工程师：</w:t>
            </w:r>
            <w:proofErr w:type="gramStart"/>
            <w:r w:rsidRPr="009A507C">
              <w:rPr>
                <w:rFonts w:ascii="宋体" w:hAnsi="宋体" w:cs="宋体" w:hint="eastAsia"/>
                <w:color w:val="000000"/>
                <w:kern w:val="0"/>
                <w:sz w:val="18"/>
                <w:szCs w:val="18"/>
              </w:rPr>
              <w:t>周硕培</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一年4次巡检</w:t>
            </w:r>
          </w:p>
        </w:tc>
        <w:tc>
          <w:tcPr>
            <w:tcW w:w="1417" w:type="dxa"/>
            <w:tcBorders>
              <w:top w:val="nil"/>
              <w:left w:val="nil"/>
              <w:bottom w:val="nil"/>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7*24小时电话技术支持及紧急故障上门维修</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CM70空调1台</w:t>
            </w:r>
            <w:r w:rsidRPr="009A507C">
              <w:rPr>
                <w:rFonts w:ascii="宋体" w:hAnsi="宋体" w:cs="宋体" w:hint="eastAsia"/>
                <w:color w:val="000000"/>
                <w:kern w:val="0"/>
                <w:sz w:val="18"/>
                <w:szCs w:val="18"/>
              </w:rPr>
              <w:br/>
              <w:t>PEX100空调1台</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维护空调正常运行</w:t>
            </w:r>
          </w:p>
        </w:tc>
      </w:tr>
      <w:tr w:rsidR="008D0A65" w:rsidRPr="008D0A65" w:rsidTr="009A507C">
        <w:trPr>
          <w:trHeight w:val="8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5</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（5）</w:t>
            </w:r>
            <w:proofErr w:type="gramStart"/>
            <w:r w:rsidRPr="009A507C">
              <w:rPr>
                <w:rFonts w:ascii="宋体" w:hAnsi="宋体" w:cs="宋体" w:hint="eastAsia"/>
                <w:kern w:val="0"/>
                <w:sz w:val="18"/>
                <w:szCs w:val="18"/>
              </w:rPr>
              <w:t>青舟路机房</w:t>
            </w:r>
            <w:proofErr w:type="gramEnd"/>
            <w:r w:rsidRPr="009A507C">
              <w:rPr>
                <w:rFonts w:ascii="宋体" w:hAnsi="宋体" w:cs="宋体" w:hint="eastAsia"/>
                <w:kern w:val="0"/>
                <w:sz w:val="18"/>
                <w:szCs w:val="18"/>
              </w:rPr>
              <w:t>艾默生UPS（3台）</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上海齐科信息科技有限公司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工程师：</w:t>
            </w:r>
            <w:proofErr w:type="gramStart"/>
            <w:r w:rsidRPr="009A507C">
              <w:rPr>
                <w:rFonts w:ascii="宋体" w:hAnsi="宋体" w:cs="宋体" w:hint="eastAsia"/>
                <w:color w:val="000000"/>
                <w:kern w:val="0"/>
                <w:sz w:val="18"/>
                <w:szCs w:val="18"/>
              </w:rPr>
              <w:t>周硕培</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一年2次巡检</w:t>
            </w:r>
          </w:p>
        </w:tc>
        <w:tc>
          <w:tcPr>
            <w:tcW w:w="1417" w:type="dxa"/>
            <w:tcBorders>
              <w:top w:val="single" w:sz="4" w:space="0" w:color="auto"/>
              <w:left w:val="nil"/>
              <w:bottom w:val="nil"/>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7*24小时电话技术支持及紧急故障上门维修</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UL33 UPS 3台</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维护UPS正常运行</w:t>
            </w:r>
          </w:p>
        </w:tc>
      </w:tr>
      <w:tr w:rsidR="008D0A65" w:rsidRPr="008D0A65" w:rsidTr="009A507C">
        <w:trPr>
          <w:trHeight w:val="29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6</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（6）</w:t>
            </w:r>
            <w:proofErr w:type="gramStart"/>
            <w:r w:rsidRPr="009A507C">
              <w:rPr>
                <w:rFonts w:ascii="宋体" w:hAnsi="宋体" w:cs="宋体" w:hint="eastAsia"/>
                <w:kern w:val="0"/>
                <w:sz w:val="18"/>
                <w:szCs w:val="18"/>
              </w:rPr>
              <w:t>青舟路机房</w:t>
            </w:r>
            <w:proofErr w:type="gramEnd"/>
            <w:r w:rsidRPr="009A507C">
              <w:rPr>
                <w:rFonts w:ascii="宋体" w:hAnsi="宋体" w:cs="宋体" w:hint="eastAsia"/>
                <w:kern w:val="0"/>
                <w:sz w:val="18"/>
                <w:szCs w:val="18"/>
              </w:rPr>
              <w:t>其它设备（装饰及环境监控系统、电气系统）</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上海懋歆信息科技有限公司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机电工程师（2人）</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一年四次上门巡检，两次紧急报修</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每季度首月巡检一个工作日，紧急报修2小时现场响应</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巡检报修记录资料（用户签字）</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机房装饰系统：巡检排查吊顶板、墙面板、地板、玻璃隔断、门及五金是否完好</w:t>
            </w:r>
            <w:r w:rsidRPr="009A507C">
              <w:rPr>
                <w:rFonts w:ascii="宋体" w:hAnsi="宋体" w:cs="宋体" w:hint="eastAsia"/>
                <w:color w:val="000000"/>
                <w:kern w:val="0"/>
                <w:sz w:val="18"/>
                <w:szCs w:val="18"/>
              </w:rPr>
              <w:br/>
              <w:t>机房电气系统：巡检排查各支路的开关状态、各配电箱的输入、输出连接端子状态、各接线箱接线状态、市电照明、应急照明是否正常</w:t>
            </w:r>
            <w:r w:rsidRPr="009A507C">
              <w:rPr>
                <w:rFonts w:ascii="宋体" w:hAnsi="宋体" w:cs="宋体" w:hint="eastAsia"/>
                <w:color w:val="000000"/>
                <w:kern w:val="0"/>
                <w:sz w:val="18"/>
                <w:szCs w:val="18"/>
              </w:rPr>
              <w:br/>
              <w:t>环境集中监</w:t>
            </w:r>
            <w:r w:rsidRPr="009A507C">
              <w:rPr>
                <w:rFonts w:ascii="宋体" w:hAnsi="宋体" w:cs="宋体" w:hint="eastAsia"/>
                <w:color w:val="000000"/>
                <w:kern w:val="0"/>
                <w:sz w:val="18"/>
                <w:szCs w:val="18"/>
              </w:rPr>
              <w:lastRenderedPageBreak/>
              <w:t>控系统：巡检排查主机运行状态、软件运行状态、模块、接线是否平稳</w:t>
            </w:r>
          </w:p>
        </w:tc>
      </w:tr>
      <w:tr w:rsidR="008D0A65" w:rsidRPr="008D0A65" w:rsidTr="009A507C">
        <w:trPr>
          <w:trHeight w:val="16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lastRenderedPageBreak/>
              <w:t>7</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（7）</w:t>
            </w:r>
            <w:proofErr w:type="gramStart"/>
            <w:r w:rsidRPr="009A507C">
              <w:rPr>
                <w:rFonts w:ascii="宋体" w:hAnsi="宋体" w:cs="宋体" w:hint="eastAsia"/>
                <w:kern w:val="0"/>
                <w:sz w:val="18"/>
                <w:szCs w:val="18"/>
              </w:rPr>
              <w:t>青舟路机房</w:t>
            </w:r>
            <w:proofErr w:type="gramEnd"/>
            <w:r w:rsidRPr="009A507C">
              <w:rPr>
                <w:rFonts w:ascii="宋体" w:hAnsi="宋体" w:cs="宋体" w:hint="eastAsia"/>
                <w:kern w:val="0"/>
                <w:sz w:val="18"/>
                <w:szCs w:val="18"/>
              </w:rPr>
              <w:t>其它设备（气体消防系统)</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上海科原工程技术有限公司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2人</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每月对气体消防系统进行例行检查一次</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每月和业主确认时间常规检查系统一次。故障报修，一般故障响应时间为8小时。严重故障响应时间为2小时。</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每月</w:t>
            </w:r>
            <w:proofErr w:type="gramStart"/>
            <w:r w:rsidRPr="009A507C">
              <w:rPr>
                <w:rFonts w:ascii="宋体" w:hAnsi="宋体" w:cs="宋体" w:hint="eastAsia"/>
                <w:color w:val="000000"/>
                <w:kern w:val="0"/>
                <w:sz w:val="18"/>
                <w:szCs w:val="18"/>
              </w:rPr>
              <w:t>列行</w:t>
            </w:r>
            <w:proofErr w:type="gramEnd"/>
            <w:r w:rsidRPr="009A507C">
              <w:rPr>
                <w:rFonts w:ascii="宋体" w:hAnsi="宋体" w:cs="宋体" w:hint="eastAsia"/>
                <w:color w:val="000000"/>
                <w:kern w:val="0"/>
                <w:sz w:val="18"/>
                <w:szCs w:val="18"/>
              </w:rPr>
              <w:t>检查记录，及故障维修记录</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每月检查系统运行正常。</w:t>
            </w:r>
          </w:p>
        </w:tc>
      </w:tr>
      <w:tr w:rsidR="008D0A65" w:rsidRPr="008D0A65" w:rsidTr="009A507C">
        <w:trPr>
          <w:trHeight w:val="70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8</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（1）政务外网网络运维</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上海诚酷信息科技有限公司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运维人员：</w:t>
            </w:r>
            <w:proofErr w:type="gramStart"/>
            <w:r w:rsidRPr="009A507C">
              <w:rPr>
                <w:rFonts w:ascii="宋体" w:hAnsi="宋体" w:cs="宋体" w:hint="eastAsia"/>
                <w:color w:val="000000"/>
                <w:kern w:val="0"/>
                <w:sz w:val="18"/>
                <w:szCs w:val="18"/>
              </w:rPr>
              <w:t>过辉</w:t>
            </w:r>
            <w:proofErr w:type="gramEnd"/>
            <w:r w:rsidRPr="009A507C">
              <w:rPr>
                <w:rFonts w:ascii="宋体" w:hAnsi="宋体" w:cs="宋体" w:hint="eastAsia"/>
                <w:color w:val="000000"/>
                <w:kern w:val="0"/>
                <w:sz w:val="18"/>
                <w:szCs w:val="18"/>
              </w:rPr>
              <w:t xml:space="preserve"> </w:t>
            </w:r>
            <w:r w:rsidRPr="009A507C">
              <w:rPr>
                <w:rFonts w:ascii="宋体" w:hAnsi="宋体" w:cs="宋体" w:hint="eastAsia"/>
                <w:color w:val="000000"/>
                <w:kern w:val="0"/>
                <w:sz w:val="18"/>
                <w:szCs w:val="18"/>
              </w:rPr>
              <w:br/>
              <w:t>联系电话：1891790008</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1）电话支持</w:t>
            </w:r>
            <w:r w:rsidRPr="009A507C">
              <w:rPr>
                <w:rFonts w:ascii="宋体" w:hAnsi="宋体" w:cs="宋体" w:hint="eastAsia"/>
                <w:color w:val="000000"/>
                <w:kern w:val="0"/>
                <w:sz w:val="18"/>
                <w:szCs w:val="18"/>
              </w:rPr>
              <w:br/>
              <w:t>提供7×24小时电话支持服务，运维服务提供方通过电话指导、协助用户解决技术问题。</w:t>
            </w:r>
            <w:r w:rsidRPr="009A507C">
              <w:rPr>
                <w:rFonts w:ascii="宋体" w:hAnsi="宋体" w:cs="宋体" w:hint="eastAsia"/>
                <w:color w:val="000000"/>
                <w:kern w:val="0"/>
                <w:sz w:val="18"/>
                <w:szCs w:val="18"/>
              </w:rPr>
              <w:br/>
              <w:t>2）</w:t>
            </w:r>
            <w:proofErr w:type="gramStart"/>
            <w:r w:rsidRPr="009A507C">
              <w:rPr>
                <w:rFonts w:ascii="宋体" w:hAnsi="宋体" w:cs="宋体" w:hint="eastAsia"/>
                <w:color w:val="000000"/>
                <w:kern w:val="0"/>
                <w:sz w:val="18"/>
                <w:szCs w:val="18"/>
              </w:rPr>
              <w:t>远程支持</w:t>
            </w:r>
            <w:proofErr w:type="gramEnd"/>
            <w:r w:rsidRPr="009A507C">
              <w:rPr>
                <w:rFonts w:ascii="宋体" w:hAnsi="宋体" w:cs="宋体" w:hint="eastAsia"/>
                <w:color w:val="000000"/>
                <w:kern w:val="0"/>
                <w:sz w:val="18"/>
                <w:szCs w:val="18"/>
              </w:rPr>
              <w:br/>
              <w:t>运维服务提供方在条件允许并获得用户许可的情况下通过远程登录方式进行软件安装、配置或调试等。</w:t>
            </w:r>
            <w:r w:rsidRPr="009A507C">
              <w:rPr>
                <w:rFonts w:ascii="宋体" w:hAnsi="宋体" w:cs="宋体" w:hint="eastAsia"/>
                <w:color w:val="000000"/>
                <w:kern w:val="0"/>
                <w:sz w:val="18"/>
                <w:szCs w:val="18"/>
              </w:rPr>
              <w:br/>
              <w:t>3）邮件支持</w:t>
            </w:r>
            <w:r w:rsidRPr="009A507C">
              <w:rPr>
                <w:rFonts w:ascii="宋体" w:hAnsi="宋体" w:cs="宋体" w:hint="eastAsia"/>
                <w:color w:val="000000"/>
                <w:kern w:val="0"/>
                <w:sz w:val="18"/>
                <w:szCs w:val="18"/>
              </w:rPr>
              <w:br/>
              <w:t>对于非紧急问题，用户可通过电子邮件方式申请技术支持服务，运维服务提供方在接收到此类申请后，必须在三个工作日内给予回复。</w:t>
            </w:r>
            <w:r w:rsidRPr="009A507C">
              <w:rPr>
                <w:rFonts w:ascii="宋体" w:hAnsi="宋体" w:cs="宋体" w:hint="eastAsia"/>
                <w:color w:val="000000"/>
                <w:kern w:val="0"/>
                <w:sz w:val="18"/>
                <w:szCs w:val="18"/>
              </w:rPr>
              <w:br/>
              <w:t>4）现场支持</w:t>
            </w:r>
            <w:r w:rsidRPr="009A507C">
              <w:rPr>
                <w:rFonts w:ascii="宋体" w:hAnsi="宋体" w:cs="宋体" w:hint="eastAsia"/>
                <w:color w:val="000000"/>
                <w:kern w:val="0"/>
                <w:sz w:val="18"/>
                <w:szCs w:val="18"/>
              </w:rPr>
              <w:br/>
              <w:t>运维服务提供方赶赴用户现场实施技术支持服务，解决技术问题。</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完全响应</w:t>
            </w:r>
            <w:proofErr w:type="gramEnd"/>
            <w:r w:rsidRPr="009A507C">
              <w:rPr>
                <w:rFonts w:ascii="宋体" w:hAnsi="宋体" w:cs="宋体" w:hint="eastAsia"/>
                <w:color w:val="000000"/>
                <w:kern w:val="0"/>
                <w:sz w:val="18"/>
                <w:szCs w:val="18"/>
              </w:rPr>
              <w:t>或正偏离</w:t>
            </w:r>
            <w:r w:rsidRPr="009A507C">
              <w:rPr>
                <w:rFonts w:ascii="宋体" w:hAnsi="宋体" w:cs="宋体" w:hint="eastAsia"/>
                <w:color w:val="000000"/>
                <w:kern w:val="0"/>
                <w:sz w:val="18"/>
                <w:szCs w:val="18"/>
              </w:rPr>
              <w:br/>
              <w:t>项目服务要求</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运维服务</w:t>
            </w:r>
            <w:proofErr w:type="gramStart"/>
            <w:r w:rsidRPr="009A507C">
              <w:rPr>
                <w:rFonts w:ascii="宋体" w:hAnsi="宋体" w:cs="宋体" w:hint="eastAsia"/>
                <w:color w:val="000000"/>
                <w:kern w:val="0"/>
                <w:sz w:val="18"/>
                <w:szCs w:val="18"/>
              </w:rPr>
              <w:t>项目工单记录</w:t>
            </w:r>
            <w:proofErr w:type="gramEnd"/>
            <w:r w:rsidRPr="009A507C">
              <w:rPr>
                <w:rFonts w:ascii="宋体" w:hAnsi="宋体" w:cs="宋体" w:hint="eastAsia"/>
                <w:color w:val="000000"/>
                <w:kern w:val="0"/>
                <w:sz w:val="18"/>
                <w:szCs w:val="18"/>
              </w:rPr>
              <w:br/>
              <w:t>运维服务项目变更记录</w:t>
            </w:r>
            <w:r w:rsidRPr="009A507C">
              <w:rPr>
                <w:rFonts w:ascii="宋体" w:hAnsi="宋体" w:cs="宋体" w:hint="eastAsia"/>
                <w:color w:val="000000"/>
                <w:kern w:val="0"/>
                <w:sz w:val="18"/>
                <w:szCs w:val="18"/>
              </w:rPr>
              <w:br/>
              <w:t>运维服务项目总结报告</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完成运维服务项目需求</w:t>
            </w:r>
            <w:r w:rsidRPr="009A507C">
              <w:rPr>
                <w:rFonts w:ascii="宋体" w:hAnsi="宋体" w:cs="宋体" w:hint="eastAsia"/>
                <w:color w:val="000000"/>
                <w:kern w:val="0"/>
                <w:sz w:val="18"/>
                <w:szCs w:val="18"/>
              </w:rPr>
              <w:br/>
              <w:t>完成运维服务项目方案</w:t>
            </w:r>
            <w:r w:rsidRPr="009A507C">
              <w:rPr>
                <w:rFonts w:ascii="宋体" w:hAnsi="宋体" w:cs="宋体" w:hint="eastAsia"/>
                <w:color w:val="000000"/>
                <w:kern w:val="0"/>
                <w:sz w:val="18"/>
                <w:szCs w:val="18"/>
              </w:rPr>
              <w:br/>
              <w:t>提出运维服务项目可行性意见</w:t>
            </w:r>
          </w:p>
        </w:tc>
      </w:tr>
      <w:tr w:rsidR="008D0A65" w:rsidRPr="008D0A65" w:rsidTr="009A507C">
        <w:trPr>
          <w:trHeight w:val="62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lastRenderedPageBreak/>
              <w:t>9</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（1）政务公共信息平台及办公OA</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上海理想信息产业(集团)有限公司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驻场运维：吴少运</w:t>
            </w:r>
            <w:r w:rsidRPr="009A507C">
              <w:rPr>
                <w:rFonts w:ascii="宋体" w:hAnsi="宋体" w:cs="宋体" w:hint="eastAsia"/>
                <w:color w:val="000000"/>
                <w:kern w:val="0"/>
                <w:sz w:val="18"/>
                <w:szCs w:val="18"/>
              </w:rPr>
              <w:br/>
              <w:t>联系电话：13816269796</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1、RTX在线支持</w:t>
            </w:r>
            <w:r w:rsidRPr="009A507C">
              <w:rPr>
                <w:rFonts w:ascii="宋体" w:hAnsi="宋体" w:cs="宋体" w:hint="eastAsia"/>
                <w:color w:val="000000"/>
                <w:kern w:val="0"/>
                <w:sz w:val="18"/>
                <w:szCs w:val="18"/>
              </w:rPr>
              <w:br/>
              <w:t>工作日工作时间RTX在线指导、协助用户解决技术问题，接收账号增删改申请、密码重置、信息发布权限申请，并于3个工作日反馈；</w:t>
            </w:r>
            <w:r w:rsidRPr="009A507C">
              <w:rPr>
                <w:rFonts w:ascii="宋体" w:hAnsi="宋体" w:cs="宋体" w:hint="eastAsia"/>
                <w:color w:val="000000"/>
                <w:kern w:val="0"/>
                <w:sz w:val="18"/>
                <w:szCs w:val="18"/>
              </w:rPr>
              <w:br/>
            </w:r>
            <w:r w:rsidRPr="009A507C">
              <w:rPr>
                <w:rFonts w:ascii="宋体" w:hAnsi="宋体" w:cs="宋体" w:hint="eastAsia"/>
                <w:color w:val="000000"/>
                <w:kern w:val="0"/>
                <w:sz w:val="18"/>
                <w:szCs w:val="18"/>
              </w:rPr>
              <w:br/>
              <w:t>2、座机电话支持</w:t>
            </w:r>
            <w:r w:rsidRPr="009A507C">
              <w:rPr>
                <w:rFonts w:ascii="宋体" w:hAnsi="宋体" w:cs="宋体" w:hint="eastAsia"/>
                <w:color w:val="000000"/>
                <w:kern w:val="0"/>
                <w:sz w:val="18"/>
                <w:szCs w:val="18"/>
              </w:rPr>
              <w:br/>
              <w:t>电话指导、协助用户解决技术问题；</w:t>
            </w:r>
            <w:r w:rsidRPr="009A507C">
              <w:rPr>
                <w:rFonts w:ascii="宋体" w:hAnsi="宋体" w:cs="宋体" w:hint="eastAsia"/>
                <w:color w:val="000000"/>
                <w:kern w:val="0"/>
                <w:sz w:val="18"/>
                <w:szCs w:val="18"/>
              </w:rPr>
              <w:br/>
            </w:r>
            <w:r w:rsidRPr="009A507C">
              <w:rPr>
                <w:rFonts w:ascii="宋体" w:hAnsi="宋体" w:cs="宋体" w:hint="eastAsia"/>
                <w:color w:val="000000"/>
                <w:kern w:val="0"/>
                <w:sz w:val="18"/>
                <w:szCs w:val="18"/>
              </w:rPr>
              <w:br/>
              <w:t>3、应用及服务器巡检</w:t>
            </w:r>
            <w:r w:rsidRPr="009A507C">
              <w:rPr>
                <w:rFonts w:ascii="宋体" w:hAnsi="宋体" w:cs="宋体" w:hint="eastAsia"/>
                <w:color w:val="000000"/>
                <w:kern w:val="0"/>
                <w:sz w:val="18"/>
                <w:szCs w:val="18"/>
              </w:rPr>
              <w:br/>
              <w:t>每天检查应用及服务器硬件信息；</w:t>
            </w:r>
            <w:r w:rsidRPr="009A507C">
              <w:rPr>
                <w:rFonts w:ascii="宋体" w:hAnsi="宋体" w:cs="宋体" w:hint="eastAsia"/>
                <w:color w:val="000000"/>
                <w:kern w:val="0"/>
                <w:sz w:val="18"/>
                <w:szCs w:val="18"/>
              </w:rPr>
              <w:br/>
            </w:r>
            <w:r w:rsidRPr="009A507C">
              <w:rPr>
                <w:rFonts w:ascii="宋体" w:hAnsi="宋体" w:cs="宋体" w:hint="eastAsia"/>
                <w:color w:val="000000"/>
                <w:kern w:val="0"/>
                <w:sz w:val="18"/>
                <w:szCs w:val="18"/>
              </w:rPr>
              <w:br/>
              <w:t>4、对第三方对接要求的响应</w:t>
            </w:r>
            <w:r w:rsidRPr="009A507C">
              <w:rPr>
                <w:rFonts w:ascii="宋体" w:hAnsi="宋体" w:cs="宋体" w:hint="eastAsia"/>
                <w:color w:val="000000"/>
                <w:kern w:val="0"/>
                <w:sz w:val="18"/>
                <w:szCs w:val="18"/>
              </w:rPr>
              <w:br/>
              <w:t>第三</w:t>
            </w:r>
            <w:proofErr w:type="gramStart"/>
            <w:r w:rsidRPr="009A507C">
              <w:rPr>
                <w:rFonts w:ascii="宋体" w:hAnsi="宋体" w:cs="宋体" w:hint="eastAsia"/>
                <w:color w:val="000000"/>
                <w:kern w:val="0"/>
                <w:sz w:val="18"/>
                <w:szCs w:val="18"/>
              </w:rPr>
              <w:t>方应用</w:t>
            </w:r>
            <w:proofErr w:type="gramEnd"/>
            <w:r w:rsidRPr="009A507C">
              <w:rPr>
                <w:rFonts w:ascii="宋体" w:hAnsi="宋体" w:cs="宋体" w:hint="eastAsia"/>
                <w:color w:val="000000"/>
                <w:kern w:val="0"/>
                <w:sz w:val="18"/>
                <w:szCs w:val="18"/>
              </w:rPr>
              <w:t>的单点登录、消息推送、组织架构读取的支持响应；</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核心应用、服务器故障7×24×0.5响应</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运维服务</w:t>
            </w:r>
            <w:proofErr w:type="gramStart"/>
            <w:r w:rsidRPr="009A507C">
              <w:rPr>
                <w:rFonts w:ascii="宋体" w:hAnsi="宋体" w:cs="宋体" w:hint="eastAsia"/>
                <w:color w:val="000000"/>
                <w:kern w:val="0"/>
                <w:sz w:val="18"/>
                <w:szCs w:val="18"/>
              </w:rPr>
              <w:t>项目工单记录</w:t>
            </w:r>
            <w:proofErr w:type="gramEnd"/>
            <w:r w:rsidRPr="009A507C">
              <w:rPr>
                <w:rFonts w:ascii="宋体" w:hAnsi="宋体" w:cs="宋体" w:hint="eastAsia"/>
                <w:color w:val="000000"/>
                <w:kern w:val="0"/>
                <w:sz w:val="18"/>
                <w:szCs w:val="18"/>
              </w:rPr>
              <w:br/>
              <w:t>运维服务项目变更记录</w:t>
            </w:r>
            <w:r w:rsidRPr="009A507C">
              <w:rPr>
                <w:rFonts w:ascii="宋体" w:hAnsi="宋体" w:cs="宋体" w:hint="eastAsia"/>
                <w:color w:val="000000"/>
                <w:kern w:val="0"/>
                <w:sz w:val="18"/>
                <w:szCs w:val="18"/>
              </w:rPr>
              <w:br/>
              <w:t>运维服务项目总结报告</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完成运维服务项目需求</w:t>
            </w:r>
            <w:r w:rsidRPr="009A507C">
              <w:rPr>
                <w:rFonts w:ascii="宋体" w:hAnsi="宋体" w:cs="宋体" w:hint="eastAsia"/>
                <w:color w:val="000000"/>
                <w:kern w:val="0"/>
                <w:sz w:val="18"/>
                <w:szCs w:val="18"/>
              </w:rPr>
              <w:br/>
              <w:t>完成运维服务项目方案</w:t>
            </w:r>
            <w:r w:rsidRPr="009A507C">
              <w:rPr>
                <w:rFonts w:ascii="宋体" w:hAnsi="宋体" w:cs="宋体" w:hint="eastAsia"/>
                <w:color w:val="000000"/>
                <w:kern w:val="0"/>
                <w:sz w:val="18"/>
                <w:szCs w:val="18"/>
              </w:rPr>
              <w:br/>
              <w:t>提出运维服务项目可行性意见</w:t>
            </w:r>
          </w:p>
        </w:tc>
      </w:tr>
      <w:tr w:rsidR="008D0A65" w:rsidRPr="008D0A65" w:rsidTr="009A507C">
        <w:trPr>
          <w:trHeight w:val="486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10</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（2）即时消息系统（RTX）</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上海玺慈实业有限公司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运维人员：</w:t>
            </w:r>
            <w:proofErr w:type="gramStart"/>
            <w:r w:rsidRPr="009A507C">
              <w:rPr>
                <w:rFonts w:ascii="宋体" w:hAnsi="宋体" w:cs="宋体" w:hint="eastAsia"/>
                <w:color w:val="000000"/>
                <w:kern w:val="0"/>
                <w:sz w:val="18"/>
                <w:szCs w:val="18"/>
              </w:rPr>
              <w:t>顾涌</w:t>
            </w:r>
            <w:proofErr w:type="gramEnd"/>
            <w:r w:rsidRPr="009A507C">
              <w:rPr>
                <w:rFonts w:ascii="宋体" w:hAnsi="宋体" w:cs="宋体" w:hint="eastAsia"/>
                <w:color w:val="000000"/>
                <w:kern w:val="0"/>
                <w:sz w:val="18"/>
                <w:szCs w:val="18"/>
              </w:rPr>
              <w:br/>
              <w:t>联系电话：13761371669</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1）电话支持</w:t>
            </w:r>
            <w:r w:rsidRPr="009A507C">
              <w:rPr>
                <w:rFonts w:ascii="宋体" w:hAnsi="宋体" w:cs="宋体" w:hint="eastAsia"/>
                <w:color w:val="000000"/>
                <w:kern w:val="0"/>
                <w:sz w:val="18"/>
                <w:szCs w:val="18"/>
              </w:rPr>
              <w:br/>
              <w:t>提供7×24小时电话支持服务，运维服务提供方通过电话指导、协助用户解决技术问题。</w:t>
            </w:r>
            <w:r w:rsidRPr="009A507C">
              <w:rPr>
                <w:rFonts w:ascii="宋体" w:hAnsi="宋体" w:cs="宋体" w:hint="eastAsia"/>
                <w:color w:val="000000"/>
                <w:kern w:val="0"/>
                <w:sz w:val="18"/>
                <w:szCs w:val="18"/>
              </w:rPr>
              <w:br/>
              <w:t>2）</w:t>
            </w:r>
            <w:proofErr w:type="gramStart"/>
            <w:r w:rsidRPr="009A507C">
              <w:rPr>
                <w:rFonts w:ascii="宋体" w:hAnsi="宋体" w:cs="宋体" w:hint="eastAsia"/>
                <w:color w:val="000000"/>
                <w:kern w:val="0"/>
                <w:sz w:val="18"/>
                <w:szCs w:val="18"/>
              </w:rPr>
              <w:t>远程支持</w:t>
            </w:r>
            <w:proofErr w:type="gramEnd"/>
            <w:r w:rsidRPr="009A507C">
              <w:rPr>
                <w:rFonts w:ascii="宋体" w:hAnsi="宋体" w:cs="宋体" w:hint="eastAsia"/>
                <w:color w:val="000000"/>
                <w:kern w:val="0"/>
                <w:sz w:val="18"/>
                <w:szCs w:val="18"/>
              </w:rPr>
              <w:br/>
              <w:t>运维服务提供方在条件允许并获得用户许可的情况下通过远程登录方式进行软件安装、配置或调试等。</w:t>
            </w:r>
            <w:r w:rsidRPr="009A507C">
              <w:rPr>
                <w:rFonts w:ascii="宋体" w:hAnsi="宋体" w:cs="宋体" w:hint="eastAsia"/>
                <w:color w:val="000000"/>
                <w:kern w:val="0"/>
                <w:sz w:val="18"/>
                <w:szCs w:val="18"/>
              </w:rPr>
              <w:br/>
              <w:t>3）现场支持</w:t>
            </w:r>
            <w:r w:rsidRPr="009A507C">
              <w:rPr>
                <w:rFonts w:ascii="宋体" w:hAnsi="宋体" w:cs="宋体" w:hint="eastAsia"/>
                <w:color w:val="000000"/>
                <w:kern w:val="0"/>
                <w:sz w:val="18"/>
                <w:szCs w:val="18"/>
              </w:rPr>
              <w:br/>
              <w:t>运维服务提供方赶赴用户现场实施技术支持服务，解决技术问题。</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完全响应</w:t>
            </w:r>
            <w:proofErr w:type="gramEnd"/>
            <w:r w:rsidRPr="009A507C">
              <w:rPr>
                <w:rFonts w:ascii="宋体" w:hAnsi="宋体" w:cs="宋体" w:hint="eastAsia"/>
                <w:color w:val="000000"/>
                <w:kern w:val="0"/>
                <w:sz w:val="18"/>
                <w:szCs w:val="18"/>
              </w:rPr>
              <w:t>或正偏离</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针对运</w:t>
            </w:r>
            <w:proofErr w:type="gramStart"/>
            <w:r w:rsidRPr="009A507C">
              <w:rPr>
                <w:rFonts w:ascii="宋体" w:hAnsi="宋体" w:cs="宋体" w:hint="eastAsia"/>
                <w:color w:val="000000"/>
                <w:kern w:val="0"/>
                <w:sz w:val="18"/>
                <w:szCs w:val="18"/>
              </w:rPr>
              <w:t>维项目</w:t>
            </w:r>
            <w:proofErr w:type="gramEnd"/>
            <w:r w:rsidRPr="009A507C">
              <w:rPr>
                <w:rFonts w:ascii="宋体" w:hAnsi="宋体" w:cs="宋体" w:hint="eastAsia"/>
                <w:color w:val="000000"/>
                <w:kern w:val="0"/>
                <w:sz w:val="18"/>
                <w:szCs w:val="18"/>
              </w:rPr>
              <w:t>出具完整的运</w:t>
            </w:r>
            <w:proofErr w:type="gramStart"/>
            <w:r w:rsidRPr="009A507C">
              <w:rPr>
                <w:rFonts w:ascii="宋体" w:hAnsi="宋体" w:cs="宋体" w:hint="eastAsia"/>
                <w:color w:val="000000"/>
                <w:kern w:val="0"/>
                <w:sz w:val="18"/>
                <w:szCs w:val="18"/>
              </w:rPr>
              <w:t>维报告</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完成运</w:t>
            </w:r>
            <w:proofErr w:type="gramStart"/>
            <w:r w:rsidRPr="009A507C">
              <w:rPr>
                <w:rFonts w:ascii="宋体" w:hAnsi="宋体" w:cs="宋体" w:hint="eastAsia"/>
                <w:color w:val="000000"/>
                <w:kern w:val="0"/>
                <w:sz w:val="18"/>
                <w:szCs w:val="18"/>
              </w:rPr>
              <w:t>维项目</w:t>
            </w:r>
            <w:proofErr w:type="gramEnd"/>
            <w:r w:rsidRPr="009A507C">
              <w:rPr>
                <w:rFonts w:ascii="宋体" w:hAnsi="宋体" w:cs="宋体" w:hint="eastAsia"/>
                <w:color w:val="000000"/>
                <w:kern w:val="0"/>
                <w:sz w:val="18"/>
                <w:szCs w:val="18"/>
              </w:rPr>
              <w:t>的需求</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11</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（3）政务短信平台运维</w:t>
            </w:r>
          </w:p>
        </w:tc>
        <w:tc>
          <w:tcPr>
            <w:tcW w:w="95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上海齐科信息科技有限公司</w:t>
            </w:r>
          </w:p>
        </w:tc>
        <w:tc>
          <w:tcPr>
            <w:tcW w:w="850"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4</w:t>
            </w:r>
          </w:p>
        </w:tc>
        <w:tc>
          <w:tcPr>
            <w:tcW w:w="1843"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电话、</w:t>
            </w:r>
            <w:proofErr w:type="gramStart"/>
            <w:r w:rsidRPr="009A507C">
              <w:rPr>
                <w:rFonts w:ascii="宋体" w:hAnsi="宋体" w:cs="宋体" w:hint="eastAsia"/>
                <w:color w:val="000000"/>
                <w:kern w:val="0"/>
                <w:sz w:val="18"/>
                <w:szCs w:val="18"/>
              </w:rPr>
              <w:t>微信</w:t>
            </w:r>
            <w:proofErr w:type="gramEnd"/>
          </w:p>
        </w:tc>
        <w:tc>
          <w:tcPr>
            <w:tcW w:w="141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报修后，2小时内响应，24内解决问题</w:t>
            </w:r>
          </w:p>
        </w:tc>
        <w:tc>
          <w:tcPr>
            <w:tcW w:w="1418"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有，运</w:t>
            </w:r>
            <w:proofErr w:type="gramStart"/>
            <w:r w:rsidRPr="009A507C">
              <w:rPr>
                <w:rFonts w:ascii="宋体" w:hAnsi="宋体" w:cs="宋体" w:hint="eastAsia"/>
                <w:color w:val="000000"/>
                <w:kern w:val="0"/>
                <w:sz w:val="18"/>
                <w:szCs w:val="18"/>
              </w:rPr>
              <w:t>维报告</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系统正常使用</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lastRenderedPageBreak/>
              <w:t>12</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（4）政务短信充值服务</w:t>
            </w:r>
          </w:p>
        </w:tc>
        <w:tc>
          <w:tcPr>
            <w:tcW w:w="95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上海齐科信息科技有限公司</w:t>
            </w:r>
          </w:p>
        </w:tc>
        <w:tc>
          <w:tcPr>
            <w:tcW w:w="850"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2</w:t>
            </w:r>
          </w:p>
        </w:tc>
        <w:tc>
          <w:tcPr>
            <w:tcW w:w="1843"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电话、</w:t>
            </w:r>
            <w:proofErr w:type="gramStart"/>
            <w:r w:rsidRPr="009A507C">
              <w:rPr>
                <w:rFonts w:ascii="宋体" w:hAnsi="宋体" w:cs="宋体" w:hint="eastAsia"/>
                <w:color w:val="000000"/>
                <w:kern w:val="0"/>
                <w:sz w:val="18"/>
                <w:szCs w:val="18"/>
              </w:rPr>
              <w:t>微信</w:t>
            </w:r>
            <w:proofErr w:type="gramEnd"/>
          </w:p>
        </w:tc>
        <w:tc>
          <w:tcPr>
            <w:tcW w:w="141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重置</w:t>
            </w:r>
          </w:p>
        </w:tc>
        <w:tc>
          <w:tcPr>
            <w:tcW w:w="1418"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有，充</w:t>
            </w:r>
            <w:proofErr w:type="gramStart"/>
            <w:r w:rsidRPr="009A507C">
              <w:rPr>
                <w:rFonts w:ascii="宋体" w:hAnsi="宋体" w:cs="宋体" w:hint="eastAsia"/>
                <w:color w:val="000000"/>
                <w:kern w:val="0"/>
                <w:sz w:val="18"/>
                <w:szCs w:val="18"/>
              </w:rPr>
              <w:t>值记录</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1000000条</w:t>
            </w:r>
          </w:p>
        </w:tc>
      </w:tr>
      <w:tr w:rsidR="008D0A65" w:rsidRPr="008D0A65" w:rsidTr="009A507C">
        <w:trPr>
          <w:trHeight w:val="135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13</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（5）存储备份中心运维</w:t>
            </w:r>
          </w:p>
        </w:tc>
        <w:tc>
          <w:tcPr>
            <w:tcW w:w="95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上海奥腾计算机科技有限公司</w:t>
            </w:r>
          </w:p>
        </w:tc>
        <w:tc>
          <w:tcPr>
            <w:tcW w:w="850"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郁卫强</w:t>
            </w:r>
            <w:proofErr w:type="gramEnd"/>
            <w:r w:rsidRPr="009A507C">
              <w:rPr>
                <w:rFonts w:ascii="宋体" w:hAnsi="宋体" w:cs="宋体" w:hint="eastAsia"/>
                <w:color w:val="000000"/>
                <w:kern w:val="0"/>
                <w:sz w:val="18"/>
                <w:szCs w:val="18"/>
              </w:rPr>
              <w:br/>
            </w:r>
            <w:proofErr w:type="gramStart"/>
            <w:r w:rsidRPr="009A507C">
              <w:rPr>
                <w:rFonts w:ascii="宋体" w:hAnsi="宋体" w:cs="宋体" w:hint="eastAsia"/>
                <w:color w:val="000000"/>
                <w:kern w:val="0"/>
                <w:sz w:val="18"/>
                <w:szCs w:val="18"/>
              </w:rPr>
              <w:t>吴定宇</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远程技术支持，现场技术支持，备件更换，配置调整等</w:t>
            </w:r>
          </w:p>
        </w:tc>
        <w:tc>
          <w:tcPr>
            <w:tcW w:w="141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电话或邮件接收客户服务请求；2小时内响应；</w:t>
            </w:r>
            <w:r w:rsidRPr="009A507C">
              <w:rPr>
                <w:rFonts w:ascii="宋体" w:hAnsi="宋体" w:cs="宋体" w:hint="eastAsia"/>
                <w:color w:val="000000"/>
                <w:kern w:val="0"/>
                <w:sz w:val="18"/>
                <w:szCs w:val="18"/>
              </w:rPr>
              <w:br/>
              <w:t>硬件故障第二天完成备件更换</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针对运</w:t>
            </w:r>
            <w:proofErr w:type="gramStart"/>
            <w:r w:rsidRPr="009A507C">
              <w:rPr>
                <w:rFonts w:ascii="宋体" w:hAnsi="宋体" w:cs="宋体" w:hint="eastAsia"/>
                <w:color w:val="000000"/>
                <w:kern w:val="0"/>
                <w:sz w:val="18"/>
                <w:szCs w:val="18"/>
              </w:rPr>
              <w:t>维项目</w:t>
            </w:r>
            <w:proofErr w:type="gramEnd"/>
            <w:r w:rsidRPr="009A507C">
              <w:rPr>
                <w:rFonts w:ascii="宋体" w:hAnsi="宋体" w:cs="宋体" w:hint="eastAsia"/>
                <w:color w:val="000000"/>
                <w:kern w:val="0"/>
                <w:sz w:val="18"/>
                <w:szCs w:val="18"/>
              </w:rPr>
              <w:t>出具完整的运</w:t>
            </w:r>
            <w:proofErr w:type="gramStart"/>
            <w:r w:rsidRPr="009A507C">
              <w:rPr>
                <w:rFonts w:ascii="宋体" w:hAnsi="宋体" w:cs="宋体" w:hint="eastAsia"/>
                <w:color w:val="000000"/>
                <w:kern w:val="0"/>
                <w:sz w:val="18"/>
                <w:szCs w:val="18"/>
              </w:rPr>
              <w:t>维报告</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proofErr w:type="gramStart"/>
            <w:r w:rsidRPr="009A507C">
              <w:rPr>
                <w:rFonts w:ascii="宋体" w:hAnsi="宋体" w:cs="宋体" w:hint="eastAsia"/>
                <w:color w:val="000000"/>
                <w:kern w:val="0"/>
                <w:sz w:val="18"/>
                <w:szCs w:val="18"/>
              </w:rPr>
              <w:t>奥腾公司</w:t>
            </w:r>
            <w:proofErr w:type="gramEnd"/>
            <w:r w:rsidRPr="009A507C">
              <w:rPr>
                <w:rFonts w:ascii="宋体" w:hAnsi="宋体" w:cs="宋体" w:hint="eastAsia"/>
                <w:color w:val="000000"/>
                <w:kern w:val="0"/>
                <w:sz w:val="18"/>
                <w:szCs w:val="18"/>
              </w:rPr>
              <w:t>按照业主的要求完成设备的运维，保障业主相关业务系统运行稳定</w:t>
            </w:r>
          </w:p>
        </w:tc>
      </w:tr>
      <w:tr w:rsidR="008D0A65" w:rsidRPr="008D0A65" w:rsidTr="009A507C">
        <w:trPr>
          <w:trHeight w:val="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14</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2B1705" w:rsidRDefault="008D0A65" w:rsidP="002B1705">
            <w:pPr>
              <w:widowControl/>
              <w:jc w:val="center"/>
              <w:rPr>
                <w:rFonts w:ascii="宋体" w:hAnsi="宋体" w:cs="宋体"/>
                <w:color w:val="000000" w:themeColor="text1"/>
                <w:kern w:val="0"/>
                <w:sz w:val="18"/>
                <w:szCs w:val="18"/>
              </w:rPr>
            </w:pPr>
            <w:r w:rsidRPr="002B1705">
              <w:rPr>
                <w:rFonts w:ascii="宋体" w:hAnsi="宋体" w:cs="宋体" w:hint="eastAsia"/>
                <w:color w:val="000000" w:themeColor="text1"/>
                <w:kern w:val="0"/>
                <w:sz w:val="18"/>
                <w:szCs w:val="18"/>
              </w:rPr>
              <w:t>（6）</w:t>
            </w:r>
            <w:r w:rsidR="002B1705">
              <w:rPr>
                <w:rFonts w:ascii="宋体" w:hAnsi="宋体" w:cs="宋体" w:hint="eastAsia"/>
                <w:color w:val="000000" w:themeColor="text1"/>
                <w:kern w:val="0"/>
                <w:sz w:val="18"/>
                <w:szCs w:val="18"/>
              </w:rPr>
              <w:t>电子阅览室</w:t>
            </w:r>
          </w:p>
        </w:tc>
        <w:tc>
          <w:tcPr>
            <w:tcW w:w="957" w:type="dxa"/>
            <w:tcBorders>
              <w:top w:val="nil"/>
              <w:left w:val="nil"/>
              <w:bottom w:val="single" w:sz="4" w:space="0" w:color="auto"/>
              <w:right w:val="single" w:sz="4" w:space="0" w:color="auto"/>
            </w:tcBorders>
            <w:shd w:val="clear" w:color="auto" w:fill="auto"/>
            <w:vAlign w:val="bottom"/>
            <w:hideMark/>
          </w:tcPr>
          <w:p w:rsidR="008D0A65" w:rsidRPr="009A507C" w:rsidRDefault="002B1705" w:rsidP="009A507C">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上海龙源数字出版技术有限公司</w:t>
            </w:r>
            <w:r w:rsidR="008D0A65" w:rsidRPr="009A507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 xml:space="preserve">　</w:t>
            </w:r>
            <w:r w:rsidR="002B1705">
              <w:rPr>
                <w:rFonts w:ascii="宋体" w:hAnsi="宋体" w:cs="宋体" w:hint="eastAsia"/>
                <w:color w:val="000000"/>
                <w:kern w:val="0"/>
                <w:sz w:val="18"/>
                <w:szCs w:val="18"/>
              </w:rPr>
              <w:t>1人</w:t>
            </w:r>
          </w:p>
        </w:tc>
        <w:tc>
          <w:tcPr>
            <w:tcW w:w="1843"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2B1705">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 xml:space="preserve">　</w:t>
            </w:r>
            <w:r w:rsidR="002B1705" w:rsidRPr="009A507C">
              <w:rPr>
                <w:rFonts w:ascii="宋体" w:hAnsi="宋体" w:cs="宋体" w:hint="eastAsia"/>
                <w:color w:val="000000"/>
                <w:kern w:val="0"/>
                <w:sz w:val="18"/>
                <w:szCs w:val="18"/>
              </w:rPr>
              <w:t>1）电话支持</w:t>
            </w:r>
            <w:r w:rsidR="002B1705" w:rsidRPr="009A507C">
              <w:rPr>
                <w:rFonts w:ascii="宋体" w:hAnsi="宋体" w:cs="宋体" w:hint="eastAsia"/>
                <w:color w:val="000000"/>
                <w:kern w:val="0"/>
                <w:sz w:val="18"/>
                <w:szCs w:val="18"/>
              </w:rPr>
              <w:br/>
              <w:t>提供7×24小时电话支持服务，</w:t>
            </w:r>
            <w:r w:rsidR="002B1705" w:rsidRPr="009A507C">
              <w:rPr>
                <w:rFonts w:ascii="宋体" w:hAnsi="宋体" w:cs="宋体"/>
                <w:color w:val="000000"/>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 xml:space="preserve">　</w:t>
            </w:r>
            <w:r w:rsidR="002B1705">
              <w:rPr>
                <w:rFonts w:ascii="宋体" w:hAnsi="宋体" w:cs="宋体" w:hint="eastAsia"/>
                <w:color w:val="000000"/>
                <w:kern w:val="0"/>
                <w:sz w:val="18"/>
                <w:szCs w:val="18"/>
              </w:rPr>
              <w:t>按时提供电子期刊</w:t>
            </w:r>
          </w:p>
        </w:tc>
        <w:tc>
          <w:tcPr>
            <w:tcW w:w="1418" w:type="dxa"/>
            <w:tcBorders>
              <w:top w:val="nil"/>
              <w:left w:val="nil"/>
              <w:bottom w:val="single" w:sz="4" w:space="0" w:color="auto"/>
              <w:right w:val="single" w:sz="4" w:space="0" w:color="auto"/>
            </w:tcBorders>
            <w:shd w:val="clear" w:color="auto" w:fill="auto"/>
            <w:vAlign w:val="bottom"/>
            <w:hideMark/>
          </w:tcPr>
          <w:p w:rsidR="008D0A65" w:rsidRPr="009A507C" w:rsidRDefault="008D0A65" w:rsidP="002B1705">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 xml:space="preserve">　</w:t>
            </w:r>
            <w:r w:rsidR="002B1705">
              <w:rPr>
                <w:rFonts w:ascii="宋体" w:hAnsi="宋体" w:cs="宋体" w:hint="eastAsia"/>
                <w:color w:val="000000"/>
                <w:kern w:val="0"/>
                <w:sz w:val="18"/>
                <w:szCs w:val="18"/>
              </w:rPr>
              <w:t>电子期刊</w:t>
            </w:r>
          </w:p>
        </w:tc>
        <w:tc>
          <w:tcPr>
            <w:tcW w:w="1134" w:type="dxa"/>
            <w:tcBorders>
              <w:top w:val="nil"/>
              <w:left w:val="nil"/>
              <w:bottom w:val="single" w:sz="4" w:space="0" w:color="auto"/>
              <w:right w:val="single" w:sz="4" w:space="0" w:color="auto"/>
            </w:tcBorders>
            <w:shd w:val="clear" w:color="auto" w:fill="auto"/>
            <w:vAlign w:val="bottom"/>
            <w:hideMark/>
          </w:tcPr>
          <w:p w:rsidR="008D0A65" w:rsidRPr="009A507C" w:rsidRDefault="002B1705" w:rsidP="009A507C">
            <w:pPr>
              <w:widowControl/>
              <w:jc w:val="left"/>
              <w:rPr>
                <w:rFonts w:ascii="宋体" w:hAnsi="宋体" w:cs="宋体"/>
                <w:color w:val="000000"/>
                <w:kern w:val="0"/>
                <w:sz w:val="18"/>
                <w:szCs w:val="18"/>
              </w:rPr>
            </w:pPr>
            <w:r>
              <w:rPr>
                <w:rFonts w:ascii="宋体" w:hAnsi="宋体" w:cs="宋体" w:hint="eastAsia"/>
                <w:color w:val="000000"/>
                <w:kern w:val="0"/>
                <w:sz w:val="18"/>
                <w:szCs w:val="18"/>
              </w:rPr>
              <w:t>按时，按数量提供电子期刊</w:t>
            </w:r>
          </w:p>
        </w:tc>
      </w:tr>
      <w:tr w:rsidR="008D0A65" w:rsidRPr="008D0A65" w:rsidTr="009A507C">
        <w:trPr>
          <w:trHeight w:val="29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15</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2B1705" w:rsidRDefault="008D0A65" w:rsidP="009A507C">
            <w:pPr>
              <w:widowControl/>
              <w:jc w:val="center"/>
              <w:rPr>
                <w:rFonts w:ascii="宋体" w:hAnsi="宋体" w:cs="宋体"/>
                <w:color w:val="000000" w:themeColor="text1"/>
                <w:kern w:val="0"/>
                <w:sz w:val="18"/>
                <w:szCs w:val="18"/>
              </w:rPr>
            </w:pPr>
            <w:r w:rsidRPr="002B1705">
              <w:rPr>
                <w:rFonts w:ascii="宋体" w:hAnsi="宋体" w:cs="宋体" w:hint="eastAsia"/>
                <w:color w:val="000000" w:themeColor="text1"/>
                <w:kern w:val="0"/>
                <w:sz w:val="18"/>
                <w:szCs w:val="18"/>
              </w:rPr>
              <w:t>（7）微点</w:t>
            </w:r>
            <w:proofErr w:type="gramStart"/>
            <w:r w:rsidRPr="002B1705">
              <w:rPr>
                <w:rFonts w:ascii="宋体" w:hAnsi="宋体" w:cs="宋体" w:hint="eastAsia"/>
                <w:color w:val="000000" w:themeColor="text1"/>
                <w:kern w:val="0"/>
                <w:sz w:val="18"/>
                <w:szCs w:val="18"/>
              </w:rPr>
              <w:t>杀毒维保服务</w:t>
            </w:r>
            <w:proofErr w:type="gramEnd"/>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上海泯然信息科技有限公司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2B1705" w:rsidP="009A507C">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8D0A65" w:rsidRPr="009A507C">
              <w:rPr>
                <w:rFonts w:ascii="宋体" w:hAnsi="宋体" w:cs="宋体" w:hint="eastAsia"/>
                <w:color w:val="000000"/>
                <w:kern w:val="0"/>
                <w:sz w:val="18"/>
                <w:szCs w:val="18"/>
              </w:rPr>
              <w:t>5人</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常规巡检、应急响应</w:t>
            </w:r>
            <w:bookmarkStart w:id="7" w:name="_GoBack"/>
            <w:bookmarkEnd w:id="7"/>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常规服务5*8、应急服务7*24</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常规服务每月进行例行巡检，发现网络中的风险威胁与薄弱点，并根据巡检情况适时进行产品更新服务。应急服务，如视频共享平台新项目测试时发现兼容性问题，及时启动应急服务，与视频厂家去到各个点进行兼容性适配工作。</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发现政务网中的风险与薄弱点，通过产品与服务将网络威胁降低到最低程度。</w:t>
            </w:r>
          </w:p>
        </w:tc>
      </w:tr>
      <w:tr w:rsidR="008D0A65" w:rsidRPr="008D0A65" w:rsidTr="009A507C">
        <w:trPr>
          <w:trHeight w:val="8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16</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2B1705" w:rsidRDefault="008D0A65" w:rsidP="009A507C">
            <w:pPr>
              <w:widowControl/>
              <w:jc w:val="center"/>
              <w:rPr>
                <w:rFonts w:ascii="宋体" w:hAnsi="宋体" w:cs="宋体"/>
                <w:color w:val="000000" w:themeColor="text1"/>
                <w:kern w:val="0"/>
                <w:sz w:val="18"/>
                <w:szCs w:val="18"/>
              </w:rPr>
            </w:pPr>
            <w:r w:rsidRPr="002B1705">
              <w:rPr>
                <w:rFonts w:ascii="宋体" w:hAnsi="宋体" w:cs="宋体" w:hint="eastAsia"/>
                <w:color w:val="000000" w:themeColor="text1"/>
                <w:kern w:val="0"/>
                <w:sz w:val="18"/>
                <w:szCs w:val="18"/>
              </w:rPr>
              <w:t>（8）安全终端技术服务</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北京圣博润高新技术股份有限公司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销售+产品经理+售后技术各1名龚英军,赵全中,</w:t>
            </w:r>
            <w:proofErr w:type="gramStart"/>
            <w:r w:rsidRPr="009A507C">
              <w:rPr>
                <w:rFonts w:ascii="宋体" w:hAnsi="宋体" w:cs="宋体" w:hint="eastAsia"/>
                <w:color w:val="000000"/>
                <w:kern w:val="0"/>
                <w:sz w:val="18"/>
                <w:szCs w:val="18"/>
              </w:rPr>
              <w:t>李义航</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软件升级，质保服务</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一年一次现场巡检,7*12小时电话支持</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产品运</w:t>
            </w:r>
            <w:proofErr w:type="gramStart"/>
            <w:r w:rsidRPr="009A507C">
              <w:rPr>
                <w:rFonts w:ascii="宋体" w:hAnsi="宋体" w:cs="宋体" w:hint="eastAsia"/>
                <w:color w:val="000000"/>
                <w:kern w:val="0"/>
                <w:sz w:val="18"/>
                <w:szCs w:val="18"/>
              </w:rPr>
              <w:t>维总结</w:t>
            </w:r>
            <w:proofErr w:type="gramEnd"/>
            <w:r w:rsidRPr="009A507C">
              <w:rPr>
                <w:rFonts w:ascii="宋体" w:hAnsi="宋体" w:cs="宋体" w:hint="eastAsia"/>
                <w:color w:val="000000"/>
                <w:kern w:val="0"/>
                <w:sz w:val="18"/>
                <w:szCs w:val="18"/>
              </w:rPr>
              <w:t>报告</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功能满足,无故障率,响应及时</w:t>
            </w:r>
          </w:p>
        </w:tc>
      </w:tr>
      <w:tr w:rsidR="008D0A65" w:rsidRPr="008D0A65" w:rsidTr="009A507C">
        <w:trPr>
          <w:trHeight w:val="3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lastRenderedPageBreak/>
              <w:t>17</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（9）</w:t>
            </w:r>
            <w:proofErr w:type="gramStart"/>
            <w:r w:rsidRPr="009A507C">
              <w:rPr>
                <w:rFonts w:ascii="宋体" w:hAnsi="宋体" w:cs="宋体" w:hint="eastAsia"/>
                <w:kern w:val="0"/>
                <w:sz w:val="18"/>
                <w:szCs w:val="18"/>
              </w:rPr>
              <w:t>云管平台</w:t>
            </w:r>
            <w:proofErr w:type="gramEnd"/>
            <w:r w:rsidRPr="009A507C">
              <w:rPr>
                <w:rFonts w:ascii="宋体" w:hAnsi="宋体" w:cs="宋体" w:hint="eastAsia"/>
                <w:kern w:val="0"/>
                <w:sz w:val="18"/>
                <w:szCs w:val="18"/>
              </w:rPr>
              <w:t>系统运维</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上海群蚁信息科技有限公司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3人（1名运</w:t>
            </w:r>
            <w:proofErr w:type="gramStart"/>
            <w:r w:rsidRPr="009A507C">
              <w:rPr>
                <w:rFonts w:ascii="宋体" w:hAnsi="宋体" w:cs="宋体" w:hint="eastAsia"/>
                <w:color w:val="000000"/>
                <w:kern w:val="0"/>
                <w:sz w:val="18"/>
                <w:szCs w:val="18"/>
              </w:rPr>
              <w:t>维经理</w:t>
            </w:r>
            <w:proofErr w:type="gramEnd"/>
            <w:r w:rsidRPr="009A507C">
              <w:rPr>
                <w:rFonts w:ascii="宋体" w:hAnsi="宋体" w:cs="宋体" w:hint="eastAsia"/>
                <w:color w:val="000000"/>
                <w:kern w:val="0"/>
                <w:sz w:val="18"/>
                <w:szCs w:val="18"/>
              </w:rPr>
              <w:t>+2名开发运维工程师）</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月度现场巡检+故障现场处置</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7*24电话支持，重大故障0.5小时响应、4小时现场</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月度运维服务报告</w:t>
            </w:r>
            <w:r w:rsidRPr="009A507C">
              <w:rPr>
                <w:rFonts w:ascii="宋体" w:hAnsi="宋体" w:cs="宋体" w:hint="eastAsia"/>
                <w:color w:val="000000"/>
                <w:kern w:val="0"/>
                <w:sz w:val="18"/>
                <w:szCs w:val="18"/>
              </w:rPr>
              <w:br/>
              <w:t>年度对接服务报告</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1、月度巡检按期进行，巡检报告准时提交</w:t>
            </w:r>
            <w:r w:rsidRPr="009A507C">
              <w:rPr>
                <w:rFonts w:ascii="宋体" w:hAnsi="宋体" w:cs="宋体" w:hint="eastAsia"/>
                <w:color w:val="000000"/>
                <w:kern w:val="0"/>
                <w:sz w:val="18"/>
                <w:szCs w:val="18"/>
              </w:rPr>
              <w:br/>
              <w:t>2、结合租户变更情况调整后台的租户</w:t>
            </w:r>
            <w:proofErr w:type="gramStart"/>
            <w:r w:rsidRPr="009A507C">
              <w:rPr>
                <w:rFonts w:ascii="宋体" w:hAnsi="宋体" w:cs="宋体" w:hint="eastAsia"/>
                <w:color w:val="000000"/>
                <w:kern w:val="0"/>
                <w:sz w:val="18"/>
                <w:szCs w:val="18"/>
              </w:rPr>
              <w:t>和虚机信息</w:t>
            </w:r>
            <w:proofErr w:type="gramEnd"/>
            <w:r w:rsidRPr="009A507C">
              <w:rPr>
                <w:rFonts w:ascii="宋体" w:hAnsi="宋体" w:cs="宋体" w:hint="eastAsia"/>
                <w:color w:val="000000"/>
                <w:kern w:val="0"/>
                <w:sz w:val="18"/>
                <w:szCs w:val="18"/>
              </w:rPr>
              <w:br/>
              <w:t>3、按需定制和更新资源报表模板</w:t>
            </w:r>
            <w:r w:rsidRPr="009A507C">
              <w:rPr>
                <w:rFonts w:ascii="宋体" w:hAnsi="宋体" w:cs="宋体" w:hint="eastAsia"/>
                <w:color w:val="000000"/>
                <w:kern w:val="0"/>
                <w:sz w:val="18"/>
                <w:szCs w:val="18"/>
              </w:rPr>
              <w:br/>
              <w:t>4、完成所有新增云平台节点的接入纳管和资源调配需求</w:t>
            </w:r>
            <w:r w:rsidRPr="009A507C">
              <w:rPr>
                <w:rFonts w:ascii="宋体" w:hAnsi="宋体" w:cs="宋体" w:hint="eastAsia"/>
                <w:color w:val="000000"/>
                <w:kern w:val="0"/>
                <w:sz w:val="18"/>
                <w:szCs w:val="18"/>
              </w:rPr>
              <w:br/>
              <w:t>5、软件版本定期升级，并结合区安全要求按需更新补丁</w:t>
            </w:r>
            <w:r w:rsidRPr="009A507C">
              <w:rPr>
                <w:rFonts w:ascii="宋体" w:hAnsi="宋体" w:cs="宋体" w:hint="eastAsia"/>
                <w:color w:val="000000"/>
                <w:kern w:val="0"/>
                <w:sz w:val="18"/>
                <w:szCs w:val="18"/>
              </w:rPr>
              <w:br/>
              <w:t>6、维护平台稳定运行，7*24电话支持，重大故障0.5小时响应、4小时现场</w:t>
            </w:r>
          </w:p>
        </w:tc>
      </w:tr>
      <w:tr w:rsidR="008D0A65" w:rsidRPr="008D0A65" w:rsidTr="009A507C">
        <w:trPr>
          <w:trHeight w:val="32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18</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（10）跨域平台运维对接</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上海群蚁信息科技有限公司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3人（1名运</w:t>
            </w:r>
            <w:proofErr w:type="gramStart"/>
            <w:r w:rsidRPr="009A507C">
              <w:rPr>
                <w:rFonts w:ascii="宋体" w:hAnsi="宋体" w:cs="宋体" w:hint="eastAsia"/>
                <w:color w:val="000000"/>
                <w:kern w:val="0"/>
                <w:sz w:val="18"/>
                <w:szCs w:val="18"/>
              </w:rPr>
              <w:t>维经理</w:t>
            </w:r>
            <w:proofErr w:type="gramEnd"/>
            <w:r w:rsidRPr="009A507C">
              <w:rPr>
                <w:rFonts w:ascii="宋体" w:hAnsi="宋体" w:cs="宋体" w:hint="eastAsia"/>
                <w:color w:val="000000"/>
                <w:kern w:val="0"/>
                <w:sz w:val="18"/>
                <w:szCs w:val="18"/>
              </w:rPr>
              <w:t>+2名开发运维工程师）</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月度现场巡检+故障现场处置</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7*24电话支持，重大故障0.5小时响应、4小时现场</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月度运维服务报告</w:t>
            </w:r>
            <w:r w:rsidRPr="009A507C">
              <w:rPr>
                <w:rFonts w:ascii="宋体" w:hAnsi="宋体" w:cs="宋体" w:hint="eastAsia"/>
                <w:color w:val="000000"/>
                <w:kern w:val="0"/>
                <w:sz w:val="18"/>
                <w:szCs w:val="18"/>
              </w:rPr>
              <w:br/>
              <w:t>年度对接服务报告</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left"/>
              <w:rPr>
                <w:rFonts w:ascii="宋体" w:hAnsi="宋体" w:cs="宋体"/>
                <w:color w:val="000000"/>
                <w:kern w:val="0"/>
                <w:sz w:val="18"/>
                <w:szCs w:val="18"/>
              </w:rPr>
            </w:pPr>
            <w:r w:rsidRPr="009A507C">
              <w:rPr>
                <w:rFonts w:ascii="宋体" w:hAnsi="宋体" w:cs="宋体" w:hint="eastAsia"/>
                <w:color w:val="000000"/>
                <w:kern w:val="0"/>
                <w:sz w:val="18"/>
                <w:szCs w:val="18"/>
              </w:rPr>
              <w:t>1、月度巡检按期进行，巡检报告准时提交</w:t>
            </w:r>
            <w:r w:rsidRPr="009A507C">
              <w:rPr>
                <w:rFonts w:ascii="宋体" w:hAnsi="宋体" w:cs="宋体" w:hint="eastAsia"/>
                <w:color w:val="000000"/>
                <w:kern w:val="0"/>
                <w:sz w:val="18"/>
                <w:szCs w:val="18"/>
              </w:rPr>
              <w:br/>
              <w:t>2、平台的域名和证书保持有效</w:t>
            </w:r>
            <w:r w:rsidRPr="009A507C">
              <w:rPr>
                <w:rFonts w:ascii="宋体" w:hAnsi="宋体" w:cs="宋体" w:hint="eastAsia"/>
                <w:color w:val="000000"/>
                <w:kern w:val="0"/>
                <w:sz w:val="18"/>
                <w:szCs w:val="18"/>
              </w:rPr>
              <w:br/>
              <w:t>3、按需定制和更新数据交换报表模板</w:t>
            </w:r>
            <w:r w:rsidRPr="009A507C">
              <w:rPr>
                <w:rFonts w:ascii="宋体" w:hAnsi="宋体" w:cs="宋体" w:hint="eastAsia"/>
                <w:color w:val="000000"/>
                <w:kern w:val="0"/>
                <w:sz w:val="18"/>
                <w:szCs w:val="18"/>
              </w:rPr>
              <w:br/>
              <w:t>4、完成所有新增跨域系统的接口对接和数据交</w:t>
            </w:r>
            <w:r w:rsidRPr="009A507C">
              <w:rPr>
                <w:rFonts w:ascii="宋体" w:hAnsi="宋体" w:cs="宋体" w:hint="eastAsia"/>
                <w:color w:val="000000"/>
                <w:kern w:val="0"/>
                <w:sz w:val="18"/>
                <w:szCs w:val="18"/>
              </w:rPr>
              <w:lastRenderedPageBreak/>
              <w:t>换需求</w:t>
            </w:r>
            <w:r w:rsidRPr="009A507C">
              <w:rPr>
                <w:rFonts w:ascii="宋体" w:hAnsi="宋体" w:cs="宋体" w:hint="eastAsia"/>
                <w:color w:val="000000"/>
                <w:kern w:val="0"/>
                <w:sz w:val="18"/>
                <w:szCs w:val="18"/>
              </w:rPr>
              <w:br/>
              <w:t>5、软件版本定期升级，并结合区安全要求按需更新补丁</w:t>
            </w:r>
            <w:r w:rsidRPr="009A507C">
              <w:rPr>
                <w:rFonts w:ascii="宋体" w:hAnsi="宋体" w:cs="宋体" w:hint="eastAsia"/>
                <w:color w:val="000000"/>
                <w:kern w:val="0"/>
                <w:sz w:val="18"/>
                <w:szCs w:val="18"/>
              </w:rPr>
              <w:br/>
              <w:t>6、维护平台稳定运行，7*24电话支持，重大故障0.5小时响应、4小时现场</w:t>
            </w:r>
          </w:p>
        </w:tc>
      </w:tr>
      <w:tr w:rsidR="008D0A65" w:rsidRPr="008D0A65" w:rsidTr="009A507C">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lastRenderedPageBreak/>
              <w:t>19</w:t>
            </w:r>
          </w:p>
        </w:tc>
        <w:tc>
          <w:tcPr>
            <w:tcW w:w="1311" w:type="dxa"/>
            <w:tcBorders>
              <w:top w:val="nil"/>
              <w:left w:val="nil"/>
              <w:bottom w:val="single" w:sz="4" w:space="0" w:color="auto"/>
              <w:right w:val="single" w:sz="4" w:space="0" w:color="auto"/>
            </w:tcBorders>
            <w:shd w:val="clear" w:color="000000" w:fill="FFFFFF"/>
            <w:vAlign w:val="center"/>
            <w:hideMark/>
          </w:tcPr>
          <w:p w:rsidR="008D0A65" w:rsidRPr="009A507C" w:rsidRDefault="008D0A65" w:rsidP="009A507C">
            <w:pPr>
              <w:widowControl/>
              <w:jc w:val="center"/>
              <w:rPr>
                <w:rFonts w:ascii="宋体" w:hAnsi="宋体" w:cs="宋体"/>
                <w:kern w:val="0"/>
                <w:sz w:val="18"/>
                <w:szCs w:val="18"/>
              </w:rPr>
            </w:pPr>
            <w:r w:rsidRPr="009A507C">
              <w:rPr>
                <w:rFonts w:ascii="宋体" w:hAnsi="宋体" w:cs="宋体" w:hint="eastAsia"/>
                <w:kern w:val="0"/>
                <w:sz w:val="18"/>
                <w:szCs w:val="18"/>
              </w:rPr>
              <w:t>(11)社保</w:t>
            </w:r>
            <w:proofErr w:type="gramStart"/>
            <w:r w:rsidRPr="009A507C">
              <w:rPr>
                <w:rFonts w:ascii="宋体" w:hAnsi="宋体" w:cs="宋体" w:hint="eastAsia"/>
                <w:kern w:val="0"/>
                <w:sz w:val="18"/>
                <w:szCs w:val="18"/>
              </w:rPr>
              <w:t>卡微信公众号</w:t>
            </w:r>
            <w:proofErr w:type="gramEnd"/>
            <w:r w:rsidRPr="009A507C">
              <w:rPr>
                <w:rFonts w:ascii="宋体" w:hAnsi="宋体" w:cs="宋体" w:hint="eastAsia"/>
                <w:kern w:val="0"/>
                <w:sz w:val="18"/>
                <w:szCs w:val="18"/>
              </w:rPr>
              <w:t>运维</w:t>
            </w:r>
          </w:p>
        </w:tc>
        <w:tc>
          <w:tcPr>
            <w:tcW w:w="95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上海好联网络科技有限公司</w:t>
            </w:r>
          </w:p>
        </w:tc>
        <w:tc>
          <w:tcPr>
            <w:tcW w:w="850"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1名美编，1名编辑</w:t>
            </w:r>
          </w:p>
        </w:tc>
        <w:tc>
          <w:tcPr>
            <w:tcW w:w="1843"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7X24</w:t>
            </w:r>
          </w:p>
        </w:tc>
        <w:tc>
          <w:tcPr>
            <w:tcW w:w="1418"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推送计划任务验收单</w:t>
            </w:r>
          </w:p>
        </w:tc>
        <w:tc>
          <w:tcPr>
            <w:tcW w:w="1134" w:type="dxa"/>
            <w:tcBorders>
              <w:top w:val="nil"/>
              <w:left w:val="nil"/>
              <w:bottom w:val="single" w:sz="4" w:space="0" w:color="auto"/>
              <w:right w:val="single" w:sz="4" w:space="0" w:color="auto"/>
            </w:tcBorders>
            <w:shd w:val="clear" w:color="auto" w:fill="auto"/>
            <w:vAlign w:val="center"/>
            <w:hideMark/>
          </w:tcPr>
          <w:p w:rsidR="008D0A65" w:rsidRPr="009A507C" w:rsidRDefault="008D0A65" w:rsidP="009A507C">
            <w:pPr>
              <w:widowControl/>
              <w:jc w:val="center"/>
              <w:rPr>
                <w:rFonts w:ascii="宋体" w:hAnsi="宋体" w:cs="宋体"/>
                <w:color w:val="000000"/>
                <w:kern w:val="0"/>
                <w:sz w:val="18"/>
                <w:szCs w:val="18"/>
              </w:rPr>
            </w:pPr>
            <w:r w:rsidRPr="009A507C">
              <w:rPr>
                <w:rFonts w:ascii="宋体" w:hAnsi="宋体" w:cs="宋体" w:hint="eastAsia"/>
                <w:color w:val="000000"/>
                <w:kern w:val="0"/>
                <w:sz w:val="18"/>
                <w:szCs w:val="18"/>
              </w:rPr>
              <w:t>按照项目发布数量与频次要求</w:t>
            </w:r>
          </w:p>
        </w:tc>
      </w:tr>
    </w:tbl>
    <w:p w:rsidR="008D0A65" w:rsidRPr="008D0A65" w:rsidRDefault="008D0A65">
      <w:pPr>
        <w:outlineLvl w:val="0"/>
      </w:pPr>
    </w:p>
    <w:sectPr w:rsidR="008D0A65" w:rsidRPr="008D0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ED" w:rsidRDefault="003A1DED" w:rsidP="00BB7072">
      <w:r>
        <w:separator/>
      </w:r>
    </w:p>
  </w:endnote>
  <w:endnote w:type="continuationSeparator" w:id="0">
    <w:p w:rsidR="003A1DED" w:rsidRDefault="003A1DED" w:rsidP="00BB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ED" w:rsidRDefault="003A1DED" w:rsidP="00BB7072">
      <w:r>
        <w:separator/>
      </w:r>
    </w:p>
  </w:footnote>
  <w:footnote w:type="continuationSeparator" w:id="0">
    <w:p w:rsidR="003A1DED" w:rsidRDefault="003A1DED" w:rsidP="00BB7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1D"/>
    <w:rsid w:val="00007497"/>
    <w:rsid w:val="000D02D9"/>
    <w:rsid w:val="001326A9"/>
    <w:rsid w:val="001C76EA"/>
    <w:rsid w:val="002B1705"/>
    <w:rsid w:val="002F47EA"/>
    <w:rsid w:val="00314BF3"/>
    <w:rsid w:val="003269DF"/>
    <w:rsid w:val="003A1DED"/>
    <w:rsid w:val="003D30AD"/>
    <w:rsid w:val="003D5384"/>
    <w:rsid w:val="00413A7F"/>
    <w:rsid w:val="00415196"/>
    <w:rsid w:val="004C5823"/>
    <w:rsid w:val="006B48CA"/>
    <w:rsid w:val="006E0250"/>
    <w:rsid w:val="00817A4F"/>
    <w:rsid w:val="00852287"/>
    <w:rsid w:val="008D0A65"/>
    <w:rsid w:val="0093361D"/>
    <w:rsid w:val="00941B38"/>
    <w:rsid w:val="009A013F"/>
    <w:rsid w:val="009A507C"/>
    <w:rsid w:val="009D21A3"/>
    <w:rsid w:val="009D62C7"/>
    <w:rsid w:val="00A93728"/>
    <w:rsid w:val="00B04F55"/>
    <w:rsid w:val="00BB7072"/>
    <w:rsid w:val="00C55D4B"/>
    <w:rsid w:val="00C7032B"/>
    <w:rsid w:val="00CA31E9"/>
    <w:rsid w:val="00D25D30"/>
    <w:rsid w:val="00DF6B5D"/>
    <w:rsid w:val="00E1031C"/>
    <w:rsid w:val="00E203A3"/>
    <w:rsid w:val="00E67D3C"/>
    <w:rsid w:val="00E82F0B"/>
    <w:rsid w:val="00EC2F34"/>
    <w:rsid w:val="00F1794D"/>
    <w:rsid w:val="00F73818"/>
    <w:rsid w:val="00F814C3"/>
    <w:rsid w:val="00F9147C"/>
    <w:rsid w:val="00FB1FBA"/>
    <w:rsid w:val="06653DD6"/>
    <w:rsid w:val="0E306BEF"/>
    <w:rsid w:val="10811F73"/>
    <w:rsid w:val="1F234DD9"/>
    <w:rsid w:val="375BB5F9"/>
    <w:rsid w:val="529B5909"/>
    <w:rsid w:val="5BBCB038"/>
    <w:rsid w:val="640F1BD9"/>
    <w:rsid w:val="6E052C75"/>
    <w:rsid w:val="7AEF3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Pr>
      <w:rFonts w:ascii="宋体" w:eastAsia="宋体" w:hAnsi="宋体" w:cs="宋体" w:hint="eastAsia"/>
      <w:color w:val="000000"/>
      <w:sz w:val="22"/>
      <w:szCs w:val="22"/>
      <w:u w:val="none"/>
    </w:rPr>
  </w:style>
  <w:style w:type="character" w:customStyle="1" w:styleId="font21">
    <w:name w:val="font21"/>
    <w:basedOn w:val="a0"/>
    <w:rPr>
      <w:rFonts w:ascii="Calibri" w:hAnsi="Calibri" w:cs="Calibri"/>
      <w:color w:val="000000"/>
      <w:sz w:val="22"/>
      <w:szCs w:val="22"/>
      <w:u w:val="none"/>
    </w:rPr>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01">
    <w:name w:val="font01"/>
    <w:basedOn w:val="a0"/>
    <w:rPr>
      <w:rFonts w:ascii="Calibri" w:hAnsi="Calibri" w:cs="Calibri" w:hint="default"/>
      <w:color w:val="000000"/>
      <w:sz w:val="24"/>
      <w:szCs w:val="24"/>
      <w:u w:val="none"/>
    </w:rPr>
  </w:style>
  <w:style w:type="character" w:customStyle="1" w:styleId="font51">
    <w:name w:val="font51"/>
    <w:basedOn w:val="a0"/>
    <w:rPr>
      <w:rFonts w:ascii="宋体" w:eastAsia="宋体" w:hAnsi="宋体" w:cs="宋体" w:hint="eastAsia"/>
      <w:color w:val="000000"/>
      <w:sz w:val="22"/>
      <w:szCs w:val="22"/>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Pr>
      <w:rFonts w:ascii="宋体" w:eastAsia="宋体" w:hAnsi="宋体" w:cs="宋体" w:hint="eastAsia"/>
      <w:color w:val="000000"/>
      <w:sz w:val="22"/>
      <w:szCs w:val="22"/>
      <w:u w:val="none"/>
    </w:rPr>
  </w:style>
  <w:style w:type="character" w:customStyle="1" w:styleId="font21">
    <w:name w:val="font21"/>
    <w:basedOn w:val="a0"/>
    <w:rPr>
      <w:rFonts w:ascii="Calibri" w:hAnsi="Calibri" w:cs="Calibri"/>
      <w:color w:val="000000"/>
      <w:sz w:val="22"/>
      <w:szCs w:val="22"/>
      <w:u w:val="none"/>
    </w:rPr>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01">
    <w:name w:val="font01"/>
    <w:basedOn w:val="a0"/>
    <w:rPr>
      <w:rFonts w:ascii="Calibri" w:hAnsi="Calibri" w:cs="Calibri" w:hint="default"/>
      <w:color w:val="000000"/>
      <w:sz w:val="24"/>
      <w:szCs w:val="24"/>
      <w:u w:val="none"/>
    </w:rPr>
  </w:style>
  <w:style w:type="character" w:customStyle="1" w:styleId="font51">
    <w:name w:val="font51"/>
    <w:basedOn w:val="a0"/>
    <w:rPr>
      <w:rFonts w:ascii="宋体" w:eastAsia="宋体" w:hAnsi="宋体" w:cs="宋体" w:hint="eastAsia"/>
      <w:color w:val="000000"/>
      <w:sz w:val="22"/>
      <w:szCs w:val="22"/>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173">
      <w:bodyDiv w:val="1"/>
      <w:marLeft w:val="0"/>
      <w:marRight w:val="0"/>
      <w:marTop w:val="0"/>
      <w:marBottom w:val="0"/>
      <w:divBdr>
        <w:top w:val="none" w:sz="0" w:space="0" w:color="auto"/>
        <w:left w:val="none" w:sz="0" w:space="0" w:color="auto"/>
        <w:bottom w:val="none" w:sz="0" w:space="0" w:color="auto"/>
        <w:right w:val="none" w:sz="0" w:space="0" w:color="auto"/>
      </w:divBdr>
    </w:div>
    <w:div w:id="61023212">
      <w:bodyDiv w:val="1"/>
      <w:marLeft w:val="0"/>
      <w:marRight w:val="0"/>
      <w:marTop w:val="0"/>
      <w:marBottom w:val="0"/>
      <w:divBdr>
        <w:top w:val="none" w:sz="0" w:space="0" w:color="auto"/>
        <w:left w:val="none" w:sz="0" w:space="0" w:color="auto"/>
        <w:bottom w:val="none" w:sz="0" w:space="0" w:color="auto"/>
        <w:right w:val="none" w:sz="0" w:space="0" w:color="auto"/>
      </w:divBdr>
    </w:div>
    <w:div w:id="130051633">
      <w:bodyDiv w:val="1"/>
      <w:marLeft w:val="0"/>
      <w:marRight w:val="0"/>
      <w:marTop w:val="0"/>
      <w:marBottom w:val="0"/>
      <w:divBdr>
        <w:top w:val="none" w:sz="0" w:space="0" w:color="auto"/>
        <w:left w:val="none" w:sz="0" w:space="0" w:color="auto"/>
        <w:bottom w:val="none" w:sz="0" w:space="0" w:color="auto"/>
        <w:right w:val="none" w:sz="0" w:space="0" w:color="auto"/>
      </w:divBdr>
    </w:div>
    <w:div w:id="265161121">
      <w:bodyDiv w:val="1"/>
      <w:marLeft w:val="0"/>
      <w:marRight w:val="0"/>
      <w:marTop w:val="0"/>
      <w:marBottom w:val="0"/>
      <w:divBdr>
        <w:top w:val="none" w:sz="0" w:space="0" w:color="auto"/>
        <w:left w:val="none" w:sz="0" w:space="0" w:color="auto"/>
        <w:bottom w:val="none" w:sz="0" w:space="0" w:color="auto"/>
        <w:right w:val="none" w:sz="0" w:space="0" w:color="auto"/>
      </w:divBdr>
    </w:div>
    <w:div w:id="469977568">
      <w:bodyDiv w:val="1"/>
      <w:marLeft w:val="0"/>
      <w:marRight w:val="0"/>
      <w:marTop w:val="0"/>
      <w:marBottom w:val="0"/>
      <w:divBdr>
        <w:top w:val="none" w:sz="0" w:space="0" w:color="auto"/>
        <w:left w:val="none" w:sz="0" w:space="0" w:color="auto"/>
        <w:bottom w:val="none" w:sz="0" w:space="0" w:color="auto"/>
        <w:right w:val="none" w:sz="0" w:space="0" w:color="auto"/>
      </w:divBdr>
    </w:div>
    <w:div w:id="638463328">
      <w:bodyDiv w:val="1"/>
      <w:marLeft w:val="0"/>
      <w:marRight w:val="0"/>
      <w:marTop w:val="0"/>
      <w:marBottom w:val="0"/>
      <w:divBdr>
        <w:top w:val="none" w:sz="0" w:space="0" w:color="auto"/>
        <w:left w:val="none" w:sz="0" w:space="0" w:color="auto"/>
        <w:bottom w:val="none" w:sz="0" w:space="0" w:color="auto"/>
        <w:right w:val="none" w:sz="0" w:space="0" w:color="auto"/>
      </w:divBdr>
    </w:div>
    <w:div w:id="887450882">
      <w:bodyDiv w:val="1"/>
      <w:marLeft w:val="0"/>
      <w:marRight w:val="0"/>
      <w:marTop w:val="0"/>
      <w:marBottom w:val="0"/>
      <w:divBdr>
        <w:top w:val="none" w:sz="0" w:space="0" w:color="auto"/>
        <w:left w:val="none" w:sz="0" w:space="0" w:color="auto"/>
        <w:bottom w:val="none" w:sz="0" w:space="0" w:color="auto"/>
        <w:right w:val="none" w:sz="0" w:space="0" w:color="auto"/>
      </w:divBdr>
    </w:div>
    <w:div w:id="209619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16DA0-BAAF-40FB-8D7C-00AD43D6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6019</Words>
  <Characters>34312</Characters>
  <Application>Microsoft Office Word</Application>
  <DocSecurity>0</DocSecurity>
  <Lines>285</Lines>
  <Paragraphs>80</Paragraphs>
  <ScaleCrop>false</ScaleCrop>
  <Company>shqp</Company>
  <LinksUpToDate>false</LinksUpToDate>
  <CharactersWithSpaces>40251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周伟兵</dc:creator>
  <cp:lastModifiedBy>qpkw</cp:lastModifiedBy>
  <cp:revision>14</cp:revision>
  <dcterms:created xsi:type="dcterms:W3CDTF">2021-02-04T00:52:00Z</dcterms:created>
  <dcterms:modified xsi:type="dcterms:W3CDTF">2021-03-18T02:27:00Z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