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109C5" w14:textId="77777777" w:rsidR="005529DB" w:rsidRPr="0030353A" w:rsidRDefault="00A20437">
      <w:pPr>
        <w:pStyle w:val="a9"/>
        <w:snapToGrid w:val="0"/>
        <w:spacing w:afterLines="50" w:after="156" w:line="360" w:lineRule="atLeast"/>
        <w:jc w:val="center"/>
        <w:outlineLvl w:val="0"/>
        <w:rPr>
          <w:rFonts w:eastAsia="宋体" w:hAnsi="宋体"/>
          <w:b/>
          <w:sz w:val="28"/>
          <w:szCs w:val="28"/>
        </w:rPr>
      </w:pPr>
      <w:r w:rsidRPr="0030353A">
        <w:rPr>
          <w:rFonts w:eastAsia="宋体" w:hAnsi="宋体" w:hint="eastAsia"/>
          <w:b/>
          <w:sz w:val="28"/>
          <w:szCs w:val="28"/>
        </w:rPr>
        <w:t>智慧环卫项目需求和技术要求</w:t>
      </w:r>
    </w:p>
    <w:p w14:paraId="0920B604" w14:textId="77777777" w:rsidR="005529DB" w:rsidRPr="0030353A" w:rsidRDefault="00A20437">
      <w:pPr>
        <w:keepNext/>
        <w:keepLines/>
        <w:widowControl/>
        <w:spacing w:line="360" w:lineRule="auto"/>
        <w:ind w:firstLineChars="200" w:firstLine="422"/>
        <w:jc w:val="center"/>
        <w:outlineLvl w:val="0"/>
        <w:rPr>
          <w:rFonts w:ascii="宋体" w:hAnsi="宋体" w:cs="华文细黑"/>
          <w:b/>
          <w:bCs/>
          <w:color w:val="000000"/>
          <w:kern w:val="0"/>
          <w:szCs w:val="21"/>
        </w:rPr>
      </w:pPr>
      <w:bookmarkStart w:id="0" w:name="_Toc33270698"/>
      <w:bookmarkStart w:id="1" w:name="OLE_LINK47"/>
      <w:r w:rsidRPr="0030353A">
        <w:rPr>
          <w:rFonts w:ascii="宋体" w:hAnsi="宋体" w:cs="华文细黑" w:hint="eastAsia"/>
          <w:b/>
          <w:bCs/>
          <w:color w:val="000000"/>
          <w:kern w:val="0"/>
          <w:szCs w:val="21"/>
        </w:rPr>
        <w:t>第一节 项目背景</w:t>
      </w:r>
      <w:bookmarkEnd w:id="0"/>
    </w:p>
    <w:p w14:paraId="46F37D36" w14:textId="77777777" w:rsidR="005529DB" w:rsidRPr="0030353A" w:rsidRDefault="00A20437">
      <w:pPr>
        <w:autoSpaceDE w:val="0"/>
        <w:autoSpaceDN w:val="0"/>
        <w:adjustRightInd w:val="0"/>
        <w:spacing w:line="360" w:lineRule="auto"/>
        <w:ind w:firstLineChars="200" w:firstLine="420"/>
        <w:jc w:val="left"/>
        <w:rPr>
          <w:rFonts w:ascii="宋体" w:hAnsi="宋体" w:cs="华文细黑"/>
          <w:color w:val="000000"/>
          <w:kern w:val="0"/>
          <w:szCs w:val="21"/>
        </w:rPr>
      </w:pPr>
      <w:r w:rsidRPr="0030353A">
        <w:rPr>
          <w:rFonts w:ascii="宋体" w:hAnsi="宋体" w:cs="华文细黑" w:hint="eastAsia"/>
          <w:color w:val="000000"/>
          <w:kern w:val="0"/>
          <w:szCs w:val="21"/>
        </w:rPr>
        <w:t>随着社会经济的发展和新技术手段的进步，社会公众对环卫监管要求逐步提升。为了应对新的环卫监管需求，进一步加强上海市青浦区的环卫信息化建设，需要在已有的信息化基础之上引入新的技术手段，创新管理模式。</w:t>
      </w:r>
    </w:p>
    <w:p w14:paraId="06175E95" w14:textId="77777777" w:rsidR="005529DB" w:rsidRPr="0030353A" w:rsidRDefault="00A20437">
      <w:pPr>
        <w:autoSpaceDE w:val="0"/>
        <w:autoSpaceDN w:val="0"/>
        <w:adjustRightInd w:val="0"/>
        <w:spacing w:line="360" w:lineRule="auto"/>
        <w:ind w:firstLineChars="200" w:firstLine="420"/>
        <w:jc w:val="left"/>
        <w:rPr>
          <w:rFonts w:ascii="宋体" w:hAnsi="宋体" w:cs="华文细黑"/>
          <w:color w:val="000000"/>
          <w:kern w:val="0"/>
          <w:szCs w:val="21"/>
        </w:rPr>
      </w:pPr>
      <w:r w:rsidRPr="0030353A">
        <w:rPr>
          <w:rFonts w:ascii="宋体" w:hAnsi="宋体" w:cs="华文细黑" w:hint="eastAsia"/>
          <w:color w:val="000000"/>
          <w:kern w:val="0"/>
          <w:szCs w:val="21"/>
        </w:rPr>
        <w:t>本年度计划启动青浦区“智慧环卫”项目建设，应用物联网、移动互联、大数据技术等前沿的信息技术手段，结合目前信息化建设情况，构筑一个数据平台：打造智慧环卫数据平台；五大应用系统：搭建以智能化的业务监管和科学化的绩效评价的应用系统。推进青浦区环卫事业又好又快发展，通过全面透彻采集、管理、分析、应用数据，提升综合管理和决策水平，打造城市精细化管理示范区。</w:t>
      </w:r>
    </w:p>
    <w:p w14:paraId="49942510" w14:textId="77777777" w:rsidR="005529DB" w:rsidRPr="0030353A" w:rsidRDefault="00A20437">
      <w:pPr>
        <w:keepNext/>
        <w:keepLines/>
        <w:widowControl/>
        <w:spacing w:line="360" w:lineRule="auto"/>
        <w:ind w:firstLineChars="200" w:firstLine="422"/>
        <w:jc w:val="center"/>
        <w:outlineLvl w:val="0"/>
        <w:rPr>
          <w:rFonts w:ascii="宋体" w:hAnsi="宋体" w:cs="华文细黑"/>
          <w:b/>
          <w:bCs/>
          <w:color w:val="000000"/>
          <w:kern w:val="0"/>
          <w:szCs w:val="21"/>
        </w:rPr>
      </w:pPr>
      <w:bookmarkStart w:id="2" w:name="_Toc33270699"/>
      <w:r w:rsidRPr="0030353A">
        <w:rPr>
          <w:rFonts w:ascii="宋体" w:hAnsi="宋体" w:cs="华文细黑" w:hint="eastAsia"/>
          <w:b/>
          <w:bCs/>
          <w:color w:val="000000"/>
          <w:kern w:val="0"/>
          <w:szCs w:val="21"/>
        </w:rPr>
        <w:t>第二节 项目概况</w:t>
      </w:r>
      <w:bookmarkEnd w:id="2"/>
    </w:p>
    <w:p w14:paraId="535EB3B9" w14:textId="77777777" w:rsidR="005529DB" w:rsidRPr="0030353A" w:rsidRDefault="00A20437">
      <w:pPr>
        <w:autoSpaceDE w:val="0"/>
        <w:autoSpaceDN w:val="0"/>
        <w:adjustRightInd w:val="0"/>
        <w:spacing w:line="360" w:lineRule="auto"/>
        <w:ind w:firstLineChars="200" w:firstLine="422"/>
        <w:jc w:val="left"/>
        <w:rPr>
          <w:rFonts w:ascii="宋体" w:hAnsi="宋体" w:cs="华文细黑"/>
          <w:b/>
          <w:bCs/>
          <w:color w:val="000000"/>
          <w:kern w:val="0"/>
          <w:szCs w:val="21"/>
        </w:rPr>
      </w:pPr>
      <w:bookmarkStart w:id="3" w:name="_Toc17731518"/>
      <w:r w:rsidRPr="0030353A">
        <w:rPr>
          <w:rFonts w:ascii="宋体" w:hAnsi="宋体" w:cs="华文细黑" w:hint="eastAsia"/>
          <w:b/>
          <w:bCs/>
          <w:color w:val="000000"/>
          <w:kern w:val="0"/>
          <w:szCs w:val="21"/>
        </w:rPr>
        <w:t>一、建设目标</w:t>
      </w:r>
      <w:bookmarkEnd w:id="3"/>
    </w:p>
    <w:p w14:paraId="7321A309" w14:textId="77777777" w:rsidR="005529DB" w:rsidRPr="0030353A" w:rsidRDefault="00A20437">
      <w:pPr>
        <w:autoSpaceDE w:val="0"/>
        <w:autoSpaceDN w:val="0"/>
        <w:adjustRightInd w:val="0"/>
        <w:spacing w:line="360" w:lineRule="auto"/>
        <w:ind w:firstLineChars="200" w:firstLine="420"/>
        <w:jc w:val="left"/>
        <w:rPr>
          <w:rFonts w:ascii="宋体" w:hAnsi="宋体" w:cs="华文细黑"/>
          <w:bCs/>
          <w:color w:val="000000"/>
          <w:kern w:val="0"/>
          <w:szCs w:val="21"/>
        </w:rPr>
      </w:pPr>
      <w:r w:rsidRPr="0030353A">
        <w:rPr>
          <w:rFonts w:ascii="宋体" w:hAnsi="宋体" w:cs="华文细黑" w:hint="eastAsia"/>
          <w:bCs/>
          <w:color w:val="000000"/>
          <w:kern w:val="0"/>
          <w:szCs w:val="21"/>
        </w:rPr>
        <w:t>建成全区统一规范的环卫大数据监管平台，提升管理的智能化水平；通过搭建一体化业务监管平台，为青浦区绿化和市容管理局的各项管理业务提供智能化监管支持服务；以任务驱动管理，实现从问题上报、任务派发到结果反馈的监管闭环，同时</w:t>
      </w:r>
      <w:r w:rsidRPr="0030353A">
        <w:rPr>
          <w:rFonts w:ascii="宋体" w:hAnsi="宋体" w:cs="华文细黑"/>
          <w:bCs/>
          <w:color w:val="000000"/>
          <w:kern w:val="0"/>
          <w:szCs w:val="21"/>
        </w:rPr>
        <w:t>建设智能化综合监测平台，实现</w:t>
      </w:r>
      <w:r w:rsidRPr="0030353A">
        <w:rPr>
          <w:rFonts w:ascii="宋体" w:hAnsi="宋体" w:cs="华文细黑" w:hint="eastAsia"/>
          <w:bCs/>
          <w:color w:val="000000"/>
          <w:kern w:val="0"/>
          <w:szCs w:val="21"/>
        </w:rPr>
        <w:t>“</w:t>
      </w:r>
      <w:proofErr w:type="gramStart"/>
      <w:r w:rsidRPr="0030353A">
        <w:rPr>
          <w:rFonts w:ascii="宋体" w:hAnsi="宋体" w:cs="华文细黑"/>
          <w:bCs/>
          <w:color w:val="000000"/>
          <w:kern w:val="0"/>
          <w:szCs w:val="21"/>
        </w:rPr>
        <w:t>一屏管环卫</w:t>
      </w:r>
      <w:proofErr w:type="gramEnd"/>
      <w:r w:rsidRPr="0030353A">
        <w:rPr>
          <w:rFonts w:ascii="宋体" w:hAnsi="宋体" w:cs="华文细黑" w:hint="eastAsia"/>
          <w:bCs/>
          <w:color w:val="000000"/>
          <w:kern w:val="0"/>
          <w:szCs w:val="21"/>
        </w:rPr>
        <w:t>”</w:t>
      </w:r>
      <w:r w:rsidRPr="0030353A">
        <w:rPr>
          <w:rFonts w:ascii="宋体" w:hAnsi="宋体" w:cs="华文细黑"/>
          <w:bCs/>
          <w:color w:val="000000"/>
          <w:kern w:val="0"/>
          <w:szCs w:val="21"/>
        </w:rPr>
        <w:t>；</w:t>
      </w:r>
      <w:r w:rsidRPr="0030353A">
        <w:rPr>
          <w:rFonts w:ascii="宋体" w:hAnsi="宋体" w:cs="华文细黑" w:hint="eastAsia"/>
          <w:bCs/>
          <w:color w:val="000000"/>
          <w:kern w:val="0"/>
          <w:szCs w:val="21"/>
        </w:rPr>
        <w:t>利用大数据技术、数值模型、数据挖掘完善数据应用多角度、多维度展示，提高环卫监管的精细度、时效性和准确率，增强辅助决策能力。</w:t>
      </w:r>
    </w:p>
    <w:p w14:paraId="6C788082" w14:textId="77777777" w:rsidR="005529DB" w:rsidRPr="0030353A" w:rsidRDefault="00A20437">
      <w:pPr>
        <w:autoSpaceDE w:val="0"/>
        <w:autoSpaceDN w:val="0"/>
        <w:adjustRightInd w:val="0"/>
        <w:spacing w:line="360" w:lineRule="auto"/>
        <w:ind w:firstLineChars="200" w:firstLine="422"/>
        <w:jc w:val="left"/>
        <w:rPr>
          <w:rFonts w:ascii="宋体" w:hAnsi="宋体" w:cs="华文细黑"/>
          <w:b/>
          <w:bCs/>
          <w:color w:val="000000"/>
          <w:kern w:val="0"/>
          <w:szCs w:val="21"/>
        </w:rPr>
      </w:pPr>
      <w:bookmarkStart w:id="4" w:name="_Toc17731519"/>
      <w:r w:rsidRPr="0030353A">
        <w:rPr>
          <w:rFonts w:ascii="宋体" w:hAnsi="宋体" w:cs="华文细黑" w:hint="eastAsia"/>
          <w:b/>
          <w:bCs/>
          <w:color w:val="000000"/>
          <w:kern w:val="0"/>
          <w:szCs w:val="21"/>
        </w:rPr>
        <w:t>二、主要建设内容</w:t>
      </w:r>
      <w:bookmarkEnd w:id="4"/>
    </w:p>
    <w:p w14:paraId="65E6FF53" w14:textId="77777777" w:rsidR="005529DB" w:rsidRPr="0030353A" w:rsidRDefault="00A20437">
      <w:pPr>
        <w:pStyle w:val="a3"/>
        <w:spacing w:line="360" w:lineRule="auto"/>
        <w:ind w:firstLineChars="200" w:firstLine="420"/>
        <w:rPr>
          <w:rFonts w:ascii="宋体" w:eastAsia="宋体" w:hAnsi="宋体" w:cs="华文细黑"/>
          <w:bCs/>
          <w:color w:val="000000"/>
          <w:szCs w:val="21"/>
        </w:rPr>
      </w:pPr>
      <w:r w:rsidRPr="0030353A">
        <w:rPr>
          <w:rFonts w:ascii="宋体" w:eastAsia="宋体" w:hAnsi="宋体" w:cs="华文细黑" w:hint="eastAsia"/>
          <w:bCs/>
          <w:color w:val="000000"/>
          <w:szCs w:val="21"/>
        </w:rPr>
        <w:t>青浦区智慧环卫项目建设内容如下：</w:t>
      </w:r>
    </w:p>
    <w:p w14:paraId="69DDF5FB" w14:textId="77777777" w:rsidR="005529DB" w:rsidRPr="0030353A" w:rsidRDefault="00A20437">
      <w:pPr>
        <w:pStyle w:val="a3"/>
        <w:spacing w:line="360" w:lineRule="auto"/>
        <w:ind w:firstLineChars="200" w:firstLine="420"/>
        <w:rPr>
          <w:rFonts w:ascii="宋体" w:eastAsia="宋体" w:hAnsi="宋体" w:cs="华文细黑"/>
          <w:bCs/>
          <w:color w:val="000000"/>
          <w:szCs w:val="21"/>
        </w:rPr>
      </w:pPr>
      <w:r w:rsidRPr="0030353A">
        <w:rPr>
          <w:rFonts w:ascii="宋体" w:eastAsia="宋体" w:hAnsi="宋体" w:cs="华文细黑" w:hint="eastAsia"/>
          <w:bCs/>
          <w:color w:val="000000"/>
          <w:szCs w:val="21"/>
        </w:rPr>
        <w:t>1、一个数据平台，包含</w:t>
      </w:r>
    </w:p>
    <w:p w14:paraId="03328E6E" w14:textId="77777777" w:rsidR="005529DB" w:rsidRPr="0030353A" w:rsidRDefault="00A20437">
      <w:pPr>
        <w:pStyle w:val="a3"/>
        <w:spacing w:line="360" w:lineRule="auto"/>
        <w:ind w:firstLineChars="200" w:firstLine="420"/>
        <w:rPr>
          <w:rFonts w:ascii="宋体" w:eastAsia="宋体" w:hAnsi="宋体" w:cs="华文细黑"/>
          <w:bCs/>
          <w:color w:val="000000"/>
          <w:szCs w:val="21"/>
        </w:rPr>
      </w:pPr>
      <w:r w:rsidRPr="0030353A">
        <w:rPr>
          <w:rFonts w:ascii="宋体" w:eastAsia="宋体" w:hAnsi="宋体" w:cs="华文细黑" w:hint="eastAsia"/>
          <w:bCs/>
          <w:color w:val="000000"/>
          <w:szCs w:val="21"/>
        </w:rPr>
        <w:t>（1）基础应用服务支持平台；</w:t>
      </w:r>
    </w:p>
    <w:p w14:paraId="458EC92F" w14:textId="77777777" w:rsidR="005529DB" w:rsidRPr="0030353A" w:rsidRDefault="00A20437">
      <w:pPr>
        <w:pStyle w:val="a3"/>
        <w:spacing w:line="360" w:lineRule="auto"/>
        <w:ind w:firstLineChars="200" w:firstLine="420"/>
        <w:rPr>
          <w:rFonts w:ascii="宋体" w:eastAsia="宋体" w:hAnsi="宋体" w:cs="华文细黑"/>
          <w:bCs/>
          <w:color w:val="000000"/>
          <w:szCs w:val="21"/>
        </w:rPr>
      </w:pPr>
      <w:r w:rsidRPr="0030353A">
        <w:rPr>
          <w:rFonts w:ascii="宋体" w:eastAsia="宋体" w:hAnsi="宋体" w:cs="华文细黑" w:hint="eastAsia"/>
          <w:bCs/>
          <w:color w:val="000000"/>
          <w:szCs w:val="21"/>
        </w:rPr>
        <w:t>（2）大数据服务支撑平台</w:t>
      </w:r>
    </w:p>
    <w:p w14:paraId="11C8E4E6" w14:textId="77777777" w:rsidR="005529DB" w:rsidRPr="0030353A" w:rsidRDefault="00A20437">
      <w:pPr>
        <w:pStyle w:val="a3"/>
        <w:spacing w:line="360" w:lineRule="auto"/>
        <w:ind w:firstLineChars="200" w:firstLine="420"/>
        <w:rPr>
          <w:rFonts w:ascii="宋体" w:eastAsia="宋体" w:hAnsi="宋体" w:cs="华文细黑"/>
          <w:bCs/>
          <w:color w:val="000000"/>
          <w:szCs w:val="21"/>
        </w:rPr>
      </w:pPr>
      <w:r w:rsidRPr="0030353A">
        <w:rPr>
          <w:rFonts w:ascii="宋体" w:eastAsia="宋体" w:hAnsi="宋体" w:cs="华文细黑" w:hint="eastAsia"/>
          <w:bCs/>
          <w:color w:val="000000"/>
          <w:szCs w:val="21"/>
        </w:rPr>
        <w:t>（</w:t>
      </w:r>
      <w:r w:rsidRPr="0030353A">
        <w:rPr>
          <w:rFonts w:ascii="宋体" w:eastAsia="宋体" w:hAnsi="宋体" w:cs="华文细黑"/>
          <w:bCs/>
          <w:color w:val="000000"/>
          <w:szCs w:val="21"/>
        </w:rPr>
        <w:t>3</w:t>
      </w:r>
      <w:r w:rsidRPr="0030353A">
        <w:rPr>
          <w:rFonts w:ascii="宋体" w:eastAsia="宋体" w:hAnsi="宋体" w:cs="华文细黑" w:hint="eastAsia"/>
          <w:bCs/>
          <w:color w:val="000000"/>
          <w:szCs w:val="21"/>
        </w:rPr>
        <w:t>）大数据服务展示平台；</w:t>
      </w:r>
    </w:p>
    <w:p w14:paraId="63020758" w14:textId="77777777" w:rsidR="005529DB" w:rsidRPr="0030353A" w:rsidRDefault="00A20437">
      <w:pPr>
        <w:pStyle w:val="a3"/>
        <w:spacing w:line="360" w:lineRule="auto"/>
        <w:ind w:firstLineChars="200" w:firstLine="420"/>
        <w:rPr>
          <w:rFonts w:ascii="宋体" w:eastAsia="宋体" w:hAnsi="宋体" w:cs="华文细黑"/>
          <w:bCs/>
          <w:color w:val="000000"/>
          <w:szCs w:val="21"/>
        </w:rPr>
      </w:pPr>
      <w:r w:rsidRPr="0030353A">
        <w:rPr>
          <w:rFonts w:ascii="宋体" w:eastAsia="宋体" w:hAnsi="宋体" w:cs="华文细黑" w:hint="eastAsia"/>
          <w:bCs/>
          <w:color w:val="000000"/>
          <w:szCs w:val="21"/>
        </w:rPr>
        <w:t>2、五大应用系统支持，包含</w:t>
      </w:r>
    </w:p>
    <w:p w14:paraId="5FE0B939" w14:textId="77777777" w:rsidR="005529DB" w:rsidRPr="0030353A" w:rsidRDefault="00A20437">
      <w:pPr>
        <w:pStyle w:val="a3"/>
        <w:spacing w:line="360" w:lineRule="auto"/>
        <w:ind w:firstLineChars="200" w:firstLine="420"/>
        <w:rPr>
          <w:rFonts w:ascii="宋体" w:eastAsia="宋体" w:hAnsi="宋体" w:cs="华文细黑"/>
          <w:bCs/>
          <w:color w:val="000000"/>
          <w:szCs w:val="21"/>
        </w:rPr>
      </w:pPr>
      <w:r w:rsidRPr="0030353A">
        <w:rPr>
          <w:rFonts w:ascii="宋体" w:eastAsia="宋体" w:hAnsi="宋体" w:cs="华文细黑" w:hint="eastAsia"/>
          <w:bCs/>
          <w:color w:val="000000"/>
          <w:szCs w:val="21"/>
        </w:rPr>
        <w:t>（1）备案管理系统；</w:t>
      </w:r>
    </w:p>
    <w:p w14:paraId="4B2E9C05" w14:textId="77777777" w:rsidR="005529DB" w:rsidRPr="0030353A" w:rsidRDefault="00A20437">
      <w:pPr>
        <w:pStyle w:val="a3"/>
        <w:spacing w:line="360" w:lineRule="auto"/>
        <w:ind w:firstLineChars="200" w:firstLine="420"/>
        <w:rPr>
          <w:rFonts w:ascii="宋体" w:eastAsia="宋体" w:hAnsi="宋体" w:cs="华文细黑"/>
          <w:bCs/>
          <w:color w:val="000000"/>
          <w:szCs w:val="21"/>
        </w:rPr>
      </w:pPr>
      <w:r w:rsidRPr="0030353A">
        <w:rPr>
          <w:rFonts w:ascii="宋体" w:eastAsia="宋体" w:hAnsi="宋体" w:cs="华文细黑" w:hint="eastAsia"/>
          <w:bCs/>
          <w:color w:val="000000"/>
          <w:szCs w:val="21"/>
        </w:rPr>
        <w:t>（2）业务监管系统；</w:t>
      </w:r>
    </w:p>
    <w:p w14:paraId="56243D43" w14:textId="77777777" w:rsidR="005529DB" w:rsidRPr="0030353A" w:rsidRDefault="00A20437">
      <w:pPr>
        <w:pStyle w:val="a3"/>
        <w:spacing w:line="360" w:lineRule="auto"/>
        <w:ind w:firstLineChars="200" w:firstLine="420"/>
        <w:rPr>
          <w:rFonts w:ascii="宋体" w:eastAsia="宋体" w:hAnsi="宋体" w:cs="华文细黑"/>
          <w:bCs/>
          <w:color w:val="000000"/>
          <w:szCs w:val="21"/>
        </w:rPr>
      </w:pPr>
      <w:r w:rsidRPr="0030353A">
        <w:rPr>
          <w:rFonts w:ascii="宋体" w:eastAsia="宋体" w:hAnsi="宋体" w:cs="华文细黑" w:hint="eastAsia"/>
          <w:bCs/>
          <w:color w:val="000000"/>
          <w:szCs w:val="21"/>
        </w:rPr>
        <w:t>（3）监督检查系统；</w:t>
      </w:r>
    </w:p>
    <w:p w14:paraId="474F1E30" w14:textId="77777777" w:rsidR="005529DB" w:rsidRPr="0030353A" w:rsidRDefault="00A20437">
      <w:pPr>
        <w:pStyle w:val="a3"/>
        <w:spacing w:line="360" w:lineRule="auto"/>
        <w:ind w:firstLineChars="200" w:firstLine="420"/>
        <w:rPr>
          <w:rFonts w:ascii="宋体" w:eastAsia="宋体" w:hAnsi="宋体" w:cs="华文细黑"/>
          <w:bCs/>
          <w:color w:val="000000"/>
          <w:szCs w:val="21"/>
        </w:rPr>
      </w:pPr>
      <w:r w:rsidRPr="0030353A">
        <w:rPr>
          <w:rFonts w:ascii="宋体" w:eastAsia="宋体" w:hAnsi="宋体" w:cs="华文细黑" w:hint="eastAsia"/>
          <w:bCs/>
          <w:color w:val="000000"/>
          <w:szCs w:val="21"/>
        </w:rPr>
        <w:t>（4）绩效评价系统；</w:t>
      </w:r>
    </w:p>
    <w:p w14:paraId="4145F207" w14:textId="77777777" w:rsidR="005529DB" w:rsidRPr="0030353A" w:rsidRDefault="00A20437">
      <w:pPr>
        <w:pStyle w:val="a3"/>
        <w:spacing w:line="360" w:lineRule="auto"/>
        <w:ind w:firstLineChars="200" w:firstLine="420"/>
        <w:rPr>
          <w:rFonts w:ascii="宋体" w:eastAsia="宋体" w:hAnsi="宋体" w:cs="华文细黑"/>
          <w:bCs/>
          <w:color w:val="000000"/>
          <w:szCs w:val="21"/>
        </w:rPr>
      </w:pPr>
      <w:r w:rsidRPr="0030353A">
        <w:rPr>
          <w:rFonts w:ascii="宋体" w:eastAsia="宋体" w:hAnsi="宋体" w:cs="华文细黑" w:hint="eastAsia"/>
          <w:bCs/>
          <w:color w:val="000000"/>
          <w:szCs w:val="21"/>
        </w:rPr>
        <w:t>（5）移动终端系统。</w:t>
      </w:r>
    </w:p>
    <w:p w14:paraId="3362C12C" w14:textId="77777777" w:rsidR="005529DB" w:rsidRPr="0030353A" w:rsidRDefault="00A20437">
      <w:pPr>
        <w:autoSpaceDE w:val="0"/>
        <w:autoSpaceDN w:val="0"/>
        <w:adjustRightInd w:val="0"/>
        <w:spacing w:line="360" w:lineRule="auto"/>
        <w:ind w:firstLineChars="200" w:firstLine="422"/>
        <w:jc w:val="left"/>
        <w:rPr>
          <w:rFonts w:ascii="宋体" w:hAnsi="宋体" w:cs="华文细黑"/>
          <w:b/>
          <w:bCs/>
          <w:color w:val="000000"/>
          <w:kern w:val="0"/>
          <w:szCs w:val="21"/>
        </w:rPr>
      </w:pPr>
      <w:bookmarkStart w:id="5" w:name="_Toc17731520"/>
      <w:r w:rsidRPr="0030353A">
        <w:rPr>
          <w:rFonts w:ascii="宋体" w:hAnsi="宋体" w:cs="华文细黑" w:hint="eastAsia"/>
          <w:b/>
          <w:bCs/>
          <w:color w:val="000000"/>
          <w:kern w:val="0"/>
          <w:szCs w:val="21"/>
        </w:rPr>
        <w:lastRenderedPageBreak/>
        <w:t>三、建设周期</w:t>
      </w:r>
      <w:bookmarkEnd w:id="5"/>
    </w:p>
    <w:p w14:paraId="6E998B86" w14:textId="77777777" w:rsidR="005529DB" w:rsidRPr="0030353A" w:rsidRDefault="00A20437">
      <w:pPr>
        <w:autoSpaceDE w:val="0"/>
        <w:autoSpaceDN w:val="0"/>
        <w:adjustRightInd w:val="0"/>
        <w:spacing w:line="360" w:lineRule="auto"/>
        <w:ind w:firstLineChars="200" w:firstLine="420"/>
        <w:jc w:val="left"/>
        <w:rPr>
          <w:rFonts w:ascii="宋体" w:hAnsi="宋体" w:cs="华文细黑"/>
          <w:color w:val="000000"/>
          <w:kern w:val="0"/>
          <w:szCs w:val="21"/>
        </w:rPr>
      </w:pPr>
      <w:r w:rsidRPr="0030353A">
        <w:rPr>
          <w:rFonts w:ascii="宋体" w:hAnsi="宋体" w:cs="华文细黑" w:hint="eastAsia"/>
          <w:color w:val="000000"/>
          <w:kern w:val="0"/>
          <w:szCs w:val="21"/>
        </w:rPr>
        <w:t>第一阶段：签订合同后两个月内完成软件基本功能开发，能够支持视频监控和定位功能，完成试点车辆设备安装；</w:t>
      </w:r>
    </w:p>
    <w:p w14:paraId="138A8C04" w14:textId="77777777" w:rsidR="005529DB" w:rsidRPr="0030353A" w:rsidRDefault="00A20437">
      <w:pPr>
        <w:autoSpaceDE w:val="0"/>
        <w:autoSpaceDN w:val="0"/>
        <w:adjustRightInd w:val="0"/>
        <w:spacing w:line="360" w:lineRule="auto"/>
        <w:ind w:firstLineChars="200" w:firstLine="420"/>
        <w:jc w:val="left"/>
        <w:rPr>
          <w:rFonts w:ascii="宋体" w:hAnsi="宋体" w:cs="华文细黑"/>
          <w:color w:val="000000"/>
          <w:kern w:val="0"/>
          <w:szCs w:val="21"/>
        </w:rPr>
      </w:pPr>
      <w:r w:rsidRPr="0030353A">
        <w:rPr>
          <w:rFonts w:ascii="宋体" w:hAnsi="宋体" w:cs="华文细黑" w:hint="eastAsia"/>
          <w:color w:val="000000"/>
          <w:kern w:val="0"/>
          <w:szCs w:val="21"/>
        </w:rPr>
        <w:t>第二阶段：</w:t>
      </w:r>
      <w:bookmarkStart w:id="6" w:name="_Hlk80712101"/>
      <w:r w:rsidRPr="0030353A">
        <w:rPr>
          <w:rFonts w:ascii="宋体" w:hAnsi="宋体" w:cs="华文细黑" w:hint="eastAsia"/>
          <w:color w:val="000000"/>
          <w:kern w:val="0"/>
          <w:szCs w:val="21"/>
        </w:rPr>
        <w:t>签订合同后五个月内完成</w:t>
      </w:r>
      <w:bookmarkEnd w:id="6"/>
      <w:r w:rsidRPr="0030353A">
        <w:rPr>
          <w:rFonts w:ascii="宋体" w:hAnsi="宋体" w:cs="华文细黑" w:hint="eastAsia"/>
          <w:color w:val="000000"/>
          <w:kern w:val="0"/>
          <w:szCs w:val="21"/>
        </w:rPr>
        <w:t>所有车辆设备安装和软件所有功能开发；</w:t>
      </w:r>
    </w:p>
    <w:p w14:paraId="452A4481" w14:textId="77777777" w:rsidR="005529DB" w:rsidRPr="0030353A" w:rsidRDefault="00A20437">
      <w:pPr>
        <w:autoSpaceDE w:val="0"/>
        <w:autoSpaceDN w:val="0"/>
        <w:adjustRightInd w:val="0"/>
        <w:spacing w:line="360" w:lineRule="auto"/>
        <w:ind w:firstLineChars="200" w:firstLine="420"/>
        <w:jc w:val="left"/>
        <w:rPr>
          <w:rFonts w:ascii="宋体" w:hAnsi="宋体" w:cs="华文细黑"/>
          <w:color w:val="000000"/>
          <w:kern w:val="0"/>
          <w:szCs w:val="21"/>
        </w:rPr>
      </w:pPr>
      <w:r w:rsidRPr="0030353A">
        <w:rPr>
          <w:rFonts w:ascii="宋体" w:hAnsi="宋体" w:cs="华文细黑" w:hint="eastAsia"/>
          <w:color w:val="000000"/>
          <w:kern w:val="0"/>
          <w:szCs w:val="21"/>
        </w:rPr>
        <w:t>第三阶段：系统上线后试运行一个月并验收；</w:t>
      </w:r>
    </w:p>
    <w:p w14:paraId="0192D48C" w14:textId="77777777" w:rsidR="005529DB" w:rsidRPr="0030353A" w:rsidRDefault="00A20437">
      <w:pPr>
        <w:keepNext/>
        <w:keepLines/>
        <w:widowControl/>
        <w:spacing w:line="360" w:lineRule="auto"/>
        <w:ind w:firstLineChars="200" w:firstLine="422"/>
        <w:jc w:val="center"/>
        <w:outlineLvl w:val="0"/>
        <w:rPr>
          <w:rFonts w:ascii="宋体" w:hAnsi="宋体" w:cs="华文细黑"/>
          <w:b/>
          <w:bCs/>
          <w:color w:val="000000"/>
          <w:kern w:val="0"/>
          <w:szCs w:val="21"/>
        </w:rPr>
      </w:pPr>
      <w:r w:rsidRPr="0030353A">
        <w:rPr>
          <w:rFonts w:ascii="宋体" w:hAnsi="宋体" w:cs="华文细黑" w:hint="eastAsia"/>
          <w:b/>
          <w:bCs/>
          <w:color w:val="000000"/>
          <w:kern w:val="0"/>
          <w:szCs w:val="21"/>
        </w:rPr>
        <w:t>第三节 功能需求</w:t>
      </w:r>
    </w:p>
    <w:p w14:paraId="78F09D80" w14:textId="77777777" w:rsidR="005529DB" w:rsidRPr="0030353A" w:rsidRDefault="00A20437">
      <w:pPr>
        <w:pStyle w:val="a3"/>
        <w:spacing w:line="360" w:lineRule="auto"/>
        <w:ind w:firstLineChars="200" w:firstLine="422"/>
        <w:rPr>
          <w:rFonts w:ascii="宋体" w:eastAsia="宋体" w:hAnsi="宋体" w:cs="华文细黑"/>
          <w:b/>
          <w:color w:val="000000"/>
          <w:szCs w:val="21"/>
        </w:rPr>
      </w:pPr>
      <w:r w:rsidRPr="0030353A">
        <w:rPr>
          <w:rFonts w:ascii="宋体" w:eastAsia="宋体" w:hAnsi="宋体" w:cs="华文细黑" w:hint="eastAsia"/>
          <w:b/>
          <w:color w:val="000000"/>
          <w:szCs w:val="21"/>
        </w:rPr>
        <w:t>3</w:t>
      </w:r>
      <w:r w:rsidRPr="0030353A">
        <w:rPr>
          <w:rFonts w:ascii="宋体" w:eastAsia="宋体" w:hAnsi="宋体" w:cs="华文细黑"/>
          <w:b/>
          <w:color w:val="000000"/>
          <w:szCs w:val="21"/>
        </w:rPr>
        <w:t>.1</w:t>
      </w:r>
      <w:r w:rsidRPr="0030353A">
        <w:rPr>
          <w:rFonts w:ascii="宋体" w:eastAsia="宋体" w:hAnsi="宋体" w:cs="华文细黑" w:hint="eastAsia"/>
          <w:b/>
          <w:color w:val="000000"/>
          <w:szCs w:val="21"/>
        </w:rPr>
        <w:t>、大数据平台要求</w:t>
      </w:r>
    </w:p>
    <w:p w14:paraId="41D742DE" w14:textId="77777777" w:rsidR="005529DB" w:rsidRPr="0030353A" w:rsidRDefault="00A20437">
      <w:pPr>
        <w:pStyle w:val="a3"/>
        <w:spacing w:line="360" w:lineRule="auto"/>
        <w:ind w:firstLineChars="200" w:firstLine="420"/>
        <w:rPr>
          <w:rFonts w:ascii="宋体" w:eastAsia="宋体" w:hAnsi="宋体" w:cs="华文细黑"/>
          <w:bCs/>
          <w:color w:val="000000"/>
          <w:szCs w:val="21"/>
        </w:rPr>
      </w:pPr>
      <w:r w:rsidRPr="0030353A">
        <w:rPr>
          <w:rFonts w:ascii="宋体" w:eastAsia="宋体" w:hAnsi="宋体" w:cs="华文细黑" w:hint="eastAsia"/>
          <w:bCs/>
          <w:color w:val="000000"/>
          <w:szCs w:val="21"/>
        </w:rPr>
        <w:t>需要建设青浦区环卫数据平台，支持统一集成、存储、分析和展示环卫数据，同时利用数据挖掘等手段分析绿化和市容管理局的信息资源，实现资源的有效利用，打破信息孤岛，实现全局范围的数据共享，促进业务监管、决策分析、智能化管理水平的提升。</w:t>
      </w:r>
    </w:p>
    <w:p w14:paraId="7A2D1E54" w14:textId="5759B613" w:rsidR="005529DB" w:rsidRPr="0030353A" w:rsidRDefault="00A20437">
      <w:pPr>
        <w:pStyle w:val="a3"/>
        <w:spacing w:line="360" w:lineRule="auto"/>
        <w:ind w:firstLineChars="200" w:firstLine="422"/>
        <w:rPr>
          <w:rFonts w:ascii="宋体" w:eastAsia="宋体" w:hAnsi="宋体" w:cs="华文细黑"/>
          <w:b/>
          <w:color w:val="000000"/>
          <w:szCs w:val="21"/>
        </w:rPr>
      </w:pPr>
      <w:r w:rsidRPr="0030353A">
        <w:rPr>
          <w:rFonts w:ascii="宋体" w:eastAsia="宋体" w:hAnsi="宋体" w:cs="华文细黑"/>
          <w:b/>
          <w:color w:val="000000"/>
          <w:szCs w:val="21"/>
        </w:rPr>
        <w:t>3.1.1、</w:t>
      </w:r>
      <w:r w:rsidRPr="0030353A">
        <w:rPr>
          <w:rFonts w:ascii="宋体" w:eastAsia="宋体" w:hAnsi="宋体" w:cs="华文细黑" w:hint="eastAsia"/>
          <w:b/>
          <w:color w:val="000000"/>
          <w:szCs w:val="21"/>
        </w:rPr>
        <w:t>数据标准及</w:t>
      </w:r>
      <w:r w:rsidR="00413204" w:rsidRPr="0030353A">
        <w:rPr>
          <w:rFonts w:ascii="宋体" w:eastAsia="宋体" w:hAnsi="宋体" w:cs="华文细黑" w:hint="eastAsia"/>
          <w:b/>
          <w:color w:val="000000"/>
          <w:szCs w:val="21"/>
        </w:rPr>
        <w:t>数据</w:t>
      </w:r>
      <w:r w:rsidR="00381D8F" w:rsidRPr="0030353A">
        <w:rPr>
          <w:rFonts w:ascii="宋体" w:eastAsia="宋体" w:hAnsi="宋体" w:cs="华文细黑" w:hint="eastAsia"/>
          <w:b/>
          <w:color w:val="000000"/>
          <w:szCs w:val="21"/>
        </w:rPr>
        <w:t>对接</w:t>
      </w:r>
      <w:r w:rsidRPr="0030353A">
        <w:rPr>
          <w:rFonts w:ascii="宋体" w:eastAsia="宋体" w:hAnsi="宋体" w:cs="华文细黑" w:hint="eastAsia"/>
          <w:b/>
          <w:color w:val="000000"/>
          <w:szCs w:val="21"/>
        </w:rPr>
        <w:t>要求</w:t>
      </w:r>
    </w:p>
    <w:p w14:paraId="2FF17AFF" w14:textId="27AADE61" w:rsidR="005529DB" w:rsidRPr="0030353A" w:rsidRDefault="00A20437">
      <w:pPr>
        <w:pStyle w:val="a3"/>
        <w:spacing w:line="360" w:lineRule="auto"/>
        <w:ind w:firstLineChars="200" w:firstLine="420"/>
        <w:rPr>
          <w:rFonts w:ascii="宋体" w:eastAsia="宋体" w:hAnsi="宋体" w:cs="华文细黑"/>
          <w:bCs/>
          <w:color w:val="000000"/>
          <w:szCs w:val="21"/>
        </w:rPr>
      </w:pPr>
      <w:r w:rsidRPr="0030353A">
        <w:rPr>
          <w:rFonts w:ascii="宋体" w:eastAsia="宋体" w:hAnsi="宋体" w:cs="华文细黑" w:hint="eastAsia"/>
          <w:bCs/>
          <w:color w:val="000000"/>
          <w:szCs w:val="21"/>
        </w:rPr>
        <w:t>支持从数据的管理、数据接入、应用维护，以及编码管理几个方面建设统一数据标准规范，并通过明确的、统一的管理机制、数据标准格式管理环卫业务数据</w:t>
      </w:r>
      <w:r w:rsidR="00E77E08" w:rsidRPr="0030353A">
        <w:rPr>
          <w:rFonts w:ascii="宋体" w:eastAsia="宋体" w:hAnsi="宋体" w:cs="华文细黑" w:hint="eastAsia"/>
          <w:bCs/>
          <w:color w:val="000000"/>
          <w:szCs w:val="21"/>
        </w:rPr>
        <w:t>。</w:t>
      </w:r>
    </w:p>
    <w:p w14:paraId="5E08537D" w14:textId="77777777" w:rsidR="005529DB" w:rsidRPr="0030353A" w:rsidRDefault="00A20437">
      <w:pPr>
        <w:pStyle w:val="a3"/>
        <w:spacing w:line="360" w:lineRule="auto"/>
        <w:ind w:firstLineChars="200" w:firstLine="420"/>
        <w:rPr>
          <w:rFonts w:ascii="宋体" w:eastAsia="宋体" w:hAnsi="宋体" w:cs="华文细黑"/>
          <w:bCs/>
          <w:color w:val="000000"/>
          <w:szCs w:val="21"/>
        </w:rPr>
      </w:pPr>
      <w:r w:rsidRPr="0030353A">
        <w:rPr>
          <w:rFonts w:ascii="宋体" w:eastAsia="宋体" w:hAnsi="宋体" w:cs="华文细黑"/>
          <w:bCs/>
          <w:color w:val="000000"/>
          <w:szCs w:val="21"/>
        </w:rPr>
        <w:t>1、</w:t>
      </w:r>
      <w:r w:rsidRPr="0030353A">
        <w:rPr>
          <w:rFonts w:ascii="宋体" w:eastAsia="宋体" w:hAnsi="宋体" w:cs="华文细黑" w:hint="eastAsia"/>
          <w:bCs/>
          <w:color w:val="000000"/>
          <w:szCs w:val="21"/>
        </w:rPr>
        <w:t>环卫数据管理规范</w:t>
      </w:r>
    </w:p>
    <w:p w14:paraId="0077CDDD" w14:textId="77777777" w:rsidR="005529DB" w:rsidRPr="0030353A" w:rsidRDefault="00A20437">
      <w:pPr>
        <w:pStyle w:val="a3"/>
        <w:spacing w:line="360" w:lineRule="auto"/>
        <w:ind w:firstLineChars="200" w:firstLine="420"/>
        <w:rPr>
          <w:rFonts w:ascii="宋体" w:eastAsia="宋体" w:hAnsi="宋体" w:cs="华文细黑"/>
          <w:bCs/>
          <w:color w:val="000000"/>
          <w:szCs w:val="21"/>
        </w:rPr>
      </w:pPr>
      <w:r w:rsidRPr="0030353A">
        <w:rPr>
          <w:rFonts w:ascii="宋体" w:eastAsia="宋体" w:hAnsi="宋体" w:cs="华文细黑" w:hint="eastAsia"/>
          <w:bCs/>
          <w:color w:val="000000"/>
          <w:szCs w:val="21"/>
        </w:rPr>
        <w:t>支持从数据管理角度对数据的管理、维护做出明确规范，划清数据的管理职责，保障环卫数据平台数据的动态更新性、统一性。</w:t>
      </w:r>
    </w:p>
    <w:p w14:paraId="0F213689" w14:textId="77777777" w:rsidR="005529DB" w:rsidRPr="0030353A" w:rsidRDefault="00A20437">
      <w:pPr>
        <w:pStyle w:val="a3"/>
        <w:spacing w:line="360" w:lineRule="auto"/>
        <w:ind w:firstLineChars="200" w:firstLine="420"/>
        <w:rPr>
          <w:rFonts w:ascii="宋体" w:eastAsia="宋体" w:hAnsi="宋体" w:cs="华文细黑"/>
          <w:bCs/>
          <w:color w:val="000000"/>
          <w:szCs w:val="21"/>
        </w:rPr>
      </w:pPr>
      <w:r w:rsidRPr="0030353A">
        <w:rPr>
          <w:rFonts w:ascii="宋体" w:eastAsia="宋体" w:hAnsi="宋体" w:cs="华文细黑" w:hint="eastAsia"/>
          <w:bCs/>
          <w:color w:val="000000"/>
          <w:szCs w:val="21"/>
        </w:rPr>
        <w:t>能够参考绿化和市容管理局内的业务管理职责，明确各套数据的责任部门；能够依据环卫业务数据的特性，明确数据更新频率；能够根据数据结构特点，制定数据更新方式。</w:t>
      </w:r>
    </w:p>
    <w:p w14:paraId="0835CF6F" w14:textId="77777777" w:rsidR="005529DB" w:rsidRPr="0030353A" w:rsidRDefault="00A20437">
      <w:pPr>
        <w:pStyle w:val="a3"/>
        <w:spacing w:line="360" w:lineRule="auto"/>
        <w:ind w:firstLineChars="200" w:firstLine="420"/>
        <w:rPr>
          <w:rFonts w:ascii="宋体" w:eastAsia="宋体" w:hAnsi="宋体" w:cs="华文细黑"/>
          <w:bCs/>
          <w:color w:val="000000"/>
          <w:szCs w:val="21"/>
        </w:rPr>
      </w:pPr>
      <w:r w:rsidRPr="0030353A">
        <w:rPr>
          <w:rFonts w:ascii="宋体" w:eastAsia="宋体" w:hAnsi="宋体" w:cs="华文细黑"/>
          <w:bCs/>
          <w:color w:val="000000"/>
          <w:szCs w:val="21"/>
        </w:rPr>
        <w:t>2、</w:t>
      </w:r>
      <w:r w:rsidRPr="0030353A">
        <w:rPr>
          <w:rFonts w:ascii="宋体" w:eastAsia="宋体" w:hAnsi="宋体" w:cs="华文细黑" w:hint="eastAsia"/>
          <w:bCs/>
          <w:color w:val="000000"/>
          <w:szCs w:val="21"/>
        </w:rPr>
        <w:t>数据接入标准规范</w:t>
      </w:r>
    </w:p>
    <w:p w14:paraId="13639401" w14:textId="77777777" w:rsidR="005529DB" w:rsidRPr="0030353A" w:rsidRDefault="00A20437">
      <w:pPr>
        <w:pStyle w:val="a3"/>
        <w:spacing w:line="360" w:lineRule="auto"/>
        <w:ind w:firstLineChars="200" w:firstLine="420"/>
        <w:rPr>
          <w:rFonts w:ascii="宋体" w:eastAsia="宋体" w:hAnsi="宋体" w:cs="华文细黑"/>
          <w:bCs/>
          <w:color w:val="000000"/>
          <w:szCs w:val="21"/>
        </w:rPr>
      </w:pPr>
      <w:r w:rsidRPr="0030353A">
        <w:rPr>
          <w:rFonts w:ascii="宋体" w:eastAsia="宋体" w:hAnsi="宋体" w:cs="华文细黑" w:hint="eastAsia"/>
          <w:bCs/>
          <w:color w:val="000000"/>
          <w:szCs w:val="21"/>
        </w:rPr>
        <w:t>环卫数据平台能够支持全局环卫监管数据的接入，并作为全局的数据交汇中心。支持数据接入标准规范的建设，支持为第三方接入单位分配唯一的身份编号，同时能够明确业务性数据的接入方式，实现业务数据的统一接入。</w:t>
      </w:r>
    </w:p>
    <w:p w14:paraId="6E31AECF" w14:textId="77777777" w:rsidR="005529DB" w:rsidRPr="0030353A" w:rsidRDefault="00A20437">
      <w:pPr>
        <w:pStyle w:val="a3"/>
        <w:spacing w:line="360" w:lineRule="auto"/>
        <w:ind w:firstLineChars="200" w:firstLine="420"/>
        <w:rPr>
          <w:rFonts w:ascii="宋体" w:eastAsia="宋体" w:hAnsi="宋体" w:cs="华文细黑"/>
          <w:bCs/>
          <w:color w:val="000000"/>
          <w:szCs w:val="21"/>
        </w:rPr>
      </w:pPr>
      <w:r w:rsidRPr="0030353A">
        <w:rPr>
          <w:rFonts w:ascii="宋体" w:eastAsia="宋体" w:hAnsi="宋体" w:cs="华文细黑"/>
          <w:bCs/>
          <w:color w:val="000000"/>
          <w:szCs w:val="21"/>
        </w:rPr>
        <w:t>3、</w:t>
      </w:r>
      <w:r w:rsidRPr="0030353A">
        <w:rPr>
          <w:rFonts w:ascii="宋体" w:eastAsia="宋体" w:hAnsi="宋体" w:cs="华文细黑" w:hint="eastAsia"/>
          <w:bCs/>
          <w:color w:val="000000"/>
          <w:szCs w:val="21"/>
        </w:rPr>
        <w:t>编码规则标准规范</w:t>
      </w:r>
    </w:p>
    <w:p w14:paraId="030C257D" w14:textId="274AB4CF" w:rsidR="005529DB" w:rsidRPr="0030353A" w:rsidRDefault="00A20437">
      <w:pPr>
        <w:pStyle w:val="a3"/>
        <w:spacing w:line="360" w:lineRule="auto"/>
        <w:ind w:firstLineChars="200" w:firstLine="420"/>
        <w:rPr>
          <w:rFonts w:ascii="宋体" w:eastAsia="宋体" w:hAnsi="宋体" w:cs="华文细黑"/>
          <w:bCs/>
          <w:color w:val="000000"/>
          <w:szCs w:val="21"/>
        </w:rPr>
      </w:pPr>
      <w:r w:rsidRPr="0030353A">
        <w:rPr>
          <w:rFonts w:ascii="宋体" w:eastAsia="宋体" w:hAnsi="宋体" w:cs="华文细黑" w:hint="eastAsia"/>
          <w:bCs/>
          <w:color w:val="000000"/>
          <w:szCs w:val="21"/>
        </w:rPr>
        <w:t>能够结合国家已有的部分编码规则，全面梳理青浦区环卫业务涉及到的编号和</w:t>
      </w:r>
      <w:proofErr w:type="gramStart"/>
      <w:r w:rsidRPr="0030353A">
        <w:rPr>
          <w:rFonts w:ascii="宋体" w:eastAsia="宋体" w:hAnsi="宋体" w:cs="华文细黑" w:hint="eastAsia"/>
          <w:bCs/>
          <w:color w:val="000000"/>
          <w:szCs w:val="21"/>
        </w:rPr>
        <w:t>文号</w:t>
      </w:r>
      <w:proofErr w:type="gramEnd"/>
      <w:r w:rsidRPr="0030353A">
        <w:rPr>
          <w:rFonts w:ascii="宋体" w:eastAsia="宋体" w:hAnsi="宋体" w:cs="华文细黑" w:hint="eastAsia"/>
          <w:bCs/>
          <w:color w:val="000000"/>
          <w:szCs w:val="21"/>
        </w:rPr>
        <w:t>，制定科学的、可用性强的规则，规范环卫业务中的编码编号。</w:t>
      </w:r>
    </w:p>
    <w:p w14:paraId="78073207" w14:textId="4A7AC07C" w:rsidR="00B2416D" w:rsidRPr="0030353A" w:rsidRDefault="00B2416D">
      <w:pPr>
        <w:pStyle w:val="a3"/>
        <w:spacing w:line="360" w:lineRule="auto"/>
        <w:ind w:firstLineChars="200" w:firstLine="420"/>
        <w:rPr>
          <w:rFonts w:ascii="宋体" w:eastAsia="宋体" w:hAnsi="宋体" w:cs="华文细黑"/>
          <w:bCs/>
          <w:color w:val="000000"/>
          <w:szCs w:val="21"/>
        </w:rPr>
      </w:pPr>
      <w:r w:rsidRPr="0030353A">
        <w:rPr>
          <w:rFonts w:ascii="宋体" w:eastAsia="宋体" w:hAnsi="宋体" w:cs="华文细黑" w:hint="eastAsia"/>
          <w:bCs/>
          <w:color w:val="000000"/>
          <w:szCs w:val="21"/>
        </w:rPr>
        <w:t>4、数据对接要求</w:t>
      </w:r>
    </w:p>
    <w:p w14:paraId="6237212C" w14:textId="223FA915" w:rsidR="0016502E" w:rsidRPr="0030353A" w:rsidRDefault="0016502E">
      <w:pPr>
        <w:pStyle w:val="a3"/>
        <w:spacing w:line="360" w:lineRule="auto"/>
        <w:ind w:firstLineChars="200" w:firstLine="420"/>
        <w:rPr>
          <w:rFonts w:ascii="宋体" w:eastAsia="宋体" w:hAnsi="宋体" w:cs="华文细黑"/>
          <w:bCs/>
          <w:color w:val="000000"/>
          <w:szCs w:val="21"/>
        </w:rPr>
      </w:pPr>
      <w:r w:rsidRPr="0030353A">
        <w:rPr>
          <w:rFonts w:ascii="宋体" w:eastAsia="宋体" w:hAnsi="宋体" w:cs="华文细黑" w:hint="eastAsia"/>
          <w:bCs/>
          <w:color w:val="000000"/>
          <w:szCs w:val="21"/>
        </w:rPr>
        <w:t>在满足数据管理规范、数据接入标准规范、编码标准规范的前提下，设计</w:t>
      </w:r>
      <w:r w:rsidR="001C2E03" w:rsidRPr="0030353A">
        <w:rPr>
          <w:rFonts w:ascii="宋体" w:eastAsia="宋体" w:hAnsi="宋体" w:cs="华文细黑" w:hint="eastAsia"/>
          <w:bCs/>
          <w:color w:val="000000"/>
          <w:szCs w:val="21"/>
        </w:rPr>
        <w:t>并提供</w:t>
      </w:r>
      <w:r w:rsidRPr="0030353A">
        <w:rPr>
          <w:rFonts w:ascii="宋体" w:eastAsia="宋体" w:hAnsi="宋体" w:cs="华文细黑" w:hint="eastAsia"/>
          <w:bCs/>
          <w:color w:val="000000"/>
          <w:szCs w:val="21"/>
        </w:rPr>
        <w:t>安全、可靠、</w:t>
      </w:r>
      <w:r w:rsidR="00E77E08" w:rsidRPr="0030353A">
        <w:rPr>
          <w:rFonts w:ascii="宋体" w:eastAsia="宋体" w:hAnsi="宋体" w:cs="华文细黑" w:hint="eastAsia"/>
          <w:bCs/>
          <w:color w:val="000000"/>
          <w:szCs w:val="21"/>
        </w:rPr>
        <w:t>合理可行</w:t>
      </w:r>
      <w:r w:rsidRPr="0030353A">
        <w:rPr>
          <w:rFonts w:ascii="宋体" w:eastAsia="宋体" w:hAnsi="宋体" w:cs="华文细黑" w:hint="eastAsia"/>
          <w:bCs/>
          <w:color w:val="000000"/>
          <w:szCs w:val="21"/>
        </w:rPr>
        <w:t>的</w:t>
      </w:r>
      <w:r w:rsidR="001C2E03" w:rsidRPr="0030353A">
        <w:rPr>
          <w:rFonts w:ascii="宋体" w:eastAsia="宋体" w:hAnsi="宋体" w:cs="华文细黑" w:hint="eastAsia"/>
          <w:bCs/>
          <w:color w:val="000000"/>
          <w:szCs w:val="21"/>
        </w:rPr>
        <w:t>详细</w:t>
      </w:r>
      <w:r w:rsidRPr="0030353A">
        <w:rPr>
          <w:rFonts w:ascii="宋体" w:eastAsia="宋体" w:hAnsi="宋体" w:cs="华文细黑" w:hint="eastAsia"/>
          <w:bCs/>
          <w:color w:val="000000"/>
          <w:szCs w:val="21"/>
        </w:rPr>
        <w:t>数据对接方案</w:t>
      </w:r>
      <w:r w:rsidR="00D65985" w:rsidRPr="0030353A">
        <w:rPr>
          <w:rFonts w:ascii="宋体" w:eastAsia="宋体" w:hAnsi="宋体" w:cs="华文细黑" w:hint="eastAsia"/>
          <w:bCs/>
          <w:color w:val="000000"/>
          <w:szCs w:val="21"/>
        </w:rPr>
        <w:t>，包括数据传输协议、数据交互流程、数据鉴权流程等。</w:t>
      </w:r>
    </w:p>
    <w:p w14:paraId="0406E609" w14:textId="77777777" w:rsidR="005529DB" w:rsidRPr="0030353A" w:rsidRDefault="00A20437">
      <w:pPr>
        <w:pStyle w:val="a3"/>
        <w:spacing w:line="360" w:lineRule="auto"/>
        <w:ind w:firstLineChars="200" w:firstLine="422"/>
        <w:rPr>
          <w:rFonts w:ascii="宋体" w:eastAsia="宋体" w:hAnsi="宋体" w:cs="华文细黑"/>
          <w:b/>
          <w:color w:val="000000"/>
          <w:szCs w:val="21"/>
        </w:rPr>
      </w:pPr>
      <w:r w:rsidRPr="0030353A">
        <w:rPr>
          <w:rFonts w:ascii="宋体" w:eastAsia="宋体" w:hAnsi="宋体" w:cs="华文细黑"/>
          <w:b/>
          <w:color w:val="000000"/>
          <w:szCs w:val="21"/>
        </w:rPr>
        <w:t>3.1.2、</w:t>
      </w:r>
      <w:r w:rsidRPr="0030353A">
        <w:rPr>
          <w:rFonts w:ascii="宋体" w:eastAsia="宋体" w:hAnsi="宋体" w:cs="华文细黑" w:hint="eastAsia"/>
          <w:b/>
          <w:color w:val="000000"/>
          <w:szCs w:val="21"/>
        </w:rPr>
        <w:t>数据库设计要求</w:t>
      </w:r>
    </w:p>
    <w:p w14:paraId="17B38E89" w14:textId="77777777" w:rsidR="005529DB" w:rsidRPr="0030353A" w:rsidRDefault="00A20437">
      <w:pPr>
        <w:pStyle w:val="a3"/>
        <w:spacing w:line="360" w:lineRule="auto"/>
        <w:ind w:firstLineChars="200" w:firstLine="420"/>
        <w:rPr>
          <w:rFonts w:ascii="宋体" w:eastAsia="宋体" w:hAnsi="宋体" w:cs="华文细黑"/>
          <w:bCs/>
          <w:color w:val="000000"/>
          <w:szCs w:val="21"/>
        </w:rPr>
      </w:pPr>
      <w:r w:rsidRPr="0030353A">
        <w:rPr>
          <w:rFonts w:ascii="宋体" w:eastAsia="宋体" w:hAnsi="宋体" w:cs="华文细黑" w:hint="eastAsia"/>
          <w:bCs/>
          <w:color w:val="000000"/>
          <w:szCs w:val="21"/>
        </w:rPr>
        <w:t>能够建立青浦区</w:t>
      </w:r>
      <w:proofErr w:type="gramStart"/>
      <w:r w:rsidRPr="0030353A">
        <w:rPr>
          <w:rFonts w:ascii="宋体" w:eastAsia="宋体" w:hAnsi="宋体" w:cs="华文细黑" w:hint="eastAsia"/>
          <w:bCs/>
          <w:color w:val="000000"/>
          <w:szCs w:val="21"/>
        </w:rPr>
        <w:t>环卫全业务域</w:t>
      </w:r>
      <w:proofErr w:type="gramEnd"/>
      <w:r w:rsidRPr="0030353A">
        <w:rPr>
          <w:rFonts w:ascii="宋体" w:eastAsia="宋体" w:hAnsi="宋体" w:cs="华文细黑" w:hint="eastAsia"/>
          <w:bCs/>
          <w:color w:val="000000"/>
          <w:szCs w:val="21"/>
        </w:rPr>
        <w:t>数据库体系，囊括环卫领域作业区域、业务类型、服务单</w:t>
      </w:r>
      <w:r w:rsidRPr="0030353A">
        <w:rPr>
          <w:rFonts w:ascii="宋体" w:eastAsia="宋体" w:hAnsi="宋体" w:cs="华文细黑" w:hint="eastAsia"/>
          <w:bCs/>
          <w:color w:val="000000"/>
          <w:szCs w:val="21"/>
        </w:rPr>
        <w:lastRenderedPageBreak/>
        <w:t>位、环卫设施、作业机械、作业人员、管理人员、监督员、绩效指标、评分标准等数据，形成基础数据库；能够提供高效、强大的数据分析方式，利用数据建模等技术建设主题库。</w:t>
      </w:r>
    </w:p>
    <w:p w14:paraId="5E6FEF21" w14:textId="77777777" w:rsidR="005529DB" w:rsidRPr="0030353A" w:rsidRDefault="00A20437">
      <w:pPr>
        <w:spacing w:line="360" w:lineRule="auto"/>
        <w:ind w:firstLineChars="200" w:firstLine="422"/>
        <w:rPr>
          <w:rFonts w:ascii="宋体" w:hAnsi="宋体" w:cs="华文细黑"/>
          <w:b/>
          <w:color w:val="000000"/>
          <w:szCs w:val="21"/>
        </w:rPr>
      </w:pPr>
      <w:r w:rsidRPr="0030353A">
        <w:rPr>
          <w:rFonts w:ascii="宋体" w:hAnsi="宋体" w:cs="华文细黑"/>
          <w:b/>
          <w:color w:val="000000"/>
          <w:szCs w:val="21"/>
        </w:rPr>
        <w:t>3.1.3、</w:t>
      </w:r>
      <w:r w:rsidRPr="0030353A">
        <w:rPr>
          <w:rFonts w:ascii="宋体" w:hAnsi="宋体" w:cs="华文细黑" w:hint="eastAsia"/>
          <w:b/>
          <w:color w:val="000000"/>
          <w:szCs w:val="21"/>
        </w:rPr>
        <w:t>大数据服务展示平台要求</w:t>
      </w:r>
    </w:p>
    <w:p w14:paraId="0735BFFD" w14:textId="77777777" w:rsidR="005529DB" w:rsidRPr="0030353A" w:rsidRDefault="00A20437">
      <w:pPr>
        <w:pStyle w:val="af2"/>
        <w:spacing w:after="0"/>
        <w:ind w:firstLineChars="200" w:firstLine="422"/>
        <w:rPr>
          <w:rFonts w:ascii="宋体" w:hAnsi="宋体" w:cs="华文细黑"/>
          <w:b/>
          <w:color w:val="000000"/>
          <w:sz w:val="21"/>
          <w:szCs w:val="21"/>
        </w:rPr>
      </w:pPr>
      <w:r w:rsidRPr="0030353A">
        <w:rPr>
          <w:rFonts w:ascii="宋体" w:hAnsi="宋体" w:cs="华文细黑"/>
          <w:b/>
          <w:color w:val="000000"/>
          <w:sz w:val="21"/>
          <w:szCs w:val="21"/>
        </w:rPr>
        <w:t>3.1.3.1</w:t>
      </w:r>
      <w:r w:rsidRPr="0030353A">
        <w:rPr>
          <w:rFonts w:ascii="宋体" w:hAnsi="宋体" w:cs="华文细黑" w:hint="eastAsia"/>
          <w:b/>
          <w:color w:val="000000"/>
          <w:sz w:val="21"/>
          <w:szCs w:val="21"/>
        </w:rPr>
        <w:t>、3D数字孪生环卫地图展示</w:t>
      </w:r>
    </w:p>
    <w:p w14:paraId="3412F36D"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支持3D数字孪生作业区域可视化展示。</w:t>
      </w:r>
    </w:p>
    <w:p w14:paraId="56115E02"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支持通过建立3D数字孪生环卫地图展示动态场景及大数据分析，支持通过3D数字孪生环卫地图对青浦区绿化和市容局所需管理的环卫车辆、环卫设施、环卫人员及负责区域进行动态管理展示，支持以一张图的形式完成环境、人员、设施设备的管理展示。</w:t>
      </w:r>
    </w:p>
    <w:p w14:paraId="73506284"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支持可视化展示接入各下属业务场景基于3</w:t>
      </w:r>
      <w:r w:rsidRPr="0030353A">
        <w:rPr>
          <w:rFonts w:ascii="宋体" w:hAnsi="宋体" w:cs="华文细黑"/>
          <w:bCs/>
          <w:color w:val="000000"/>
          <w:szCs w:val="21"/>
        </w:rPr>
        <w:t>D</w:t>
      </w:r>
      <w:r w:rsidRPr="0030353A">
        <w:rPr>
          <w:rFonts w:ascii="宋体" w:hAnsi="宋体" w:cs="华文细黑" w:hint="eastAsia"/>
          <w:bCs/>
          <w:color w:val="000000"/>
          <w:szCs w:val="21"/>
        </w:rPr>
        <w:t>数字孪生地图的业务管理数据展示，包含实时环卫车辆位置及视频监控、环卫人员位置及到岗情况、公厕现场视频及环境指标等实时分析图表及动态预警信息展示；支持接入的3D数字孪生地图各要素（</w:t>
      </w:r>
      <w:r w:rsidRPr="0030353A">
        <w:rPr>
          <w:rFonts w:hint="eastAsia"/>
        </w:rPr>
        <w:t>道路、河道、车辆、设施设备、绿化等</w:t>
      </w:r>
      <w:r w:rsidRPr="0030353A">
        <w:rPr>
          <w:rFonts w:ascii="宋体" w:hAnsi="宋体" w:cs="华文细黑" w:hint="eastAsia"/>
          <w:bCs/>
          <w:color w:val="000000"/>
          <w:szCs w:val="21"/>
        </w:rPr>
        <w:t>）精准展示</w:t>
      </w:r>
    </w:p>
    <w:p w14:paraId="6DE06274" w14:textId="77777777" w:rsidR="005529DB" w:rsidRPr="0030353A" w:rsidRDefault="00A20437">
      <w:pPr>
        <w:pStyle w:val="af2"/>
        <w:spacing w:after="0"/>
        <w:ind w:firstLineChars="200" w:firstLine="422"/>
        <w:rPr>
          <w:rFonts w:ascii="宋体" w:hAnsi="宋体" w:cs="华文细黑"/>
          <w:b/>
          <w:color w:val="000000"/>
          <w:sz w:val="21"/>
          <w:szCs w:val="21"/>
        </w:rPr>
      </w:pPr>
      <w:r w:rsidRPr="0030353A">
        <w:rPr>
          <w:rFonts w:ascii="宋体" w:hAnsi="宋体" w:cs="华文细黑"/>
          <w:b/>
          <w:color w:val="000000"/>
          <w:sz w:val="21"/>
          <w:szCs w:val="21"/>
        </w:rPr>
        <w:t>3.1.3.2、</w:t>
      </w:r>
      <w:r w:rsidRPr="0030353A">
        <w:rPr>
          <w:rFonts w:ascii="宋体" w:hAnsi="宋体" w:cs="华文细黑" w:hint="eastAsia"/>
          <w:b/>
          <w:color w:val="000000"/>
          <w:sz w:val="21"/>
          <w:szCs w:val="21"/>
        </w:rPr>
        <w:t>监管数据展示</w:t>
      </w:r>
    </w:p>
    <w:p w14:paraId="542DE9C3"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能展示监管数据、监督检查数据，并实现综合查询。</w:t>
      </w:r>
    </w:p>
    <w:p w14:paraId="006DADCB"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1、监管数据展示：</w:t>
      </w:r>
    </w:p>
    <w:p w14:paraId="0AB0F0F5"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支持按照作业区域，不同区域可以切换。</w:t>
      </w:r>
    </w:p>
    <w:p w14:paraId="4118A0ED"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支持监管类型进行数据展示，不同监管类型可以切换。</w:t>
      </w:r>
    </w:p>
    <w:p w14:paraId="68E272BC"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2、监督检查数据展示：</w:t>
      </w:r>
    </w:p>
    <w:p w14:paraId="52587528" w14:textId="77777777" w:rsidR="005529DB" w:rsidRPr="0030353A" w:rsidRDefault="00A20437">
      <w:pPr>
        <w:pStyle w:val="af2"/>
        <w:spacing w:after="0"/>
        <w:ind w:left="420" w:firstLineChars="0" w:firstLine="0"/>
        <w:rPr>
          <w:rFonts w:ascii="宋体" w:hAnsi="宋体" w:cs="华文细黑"/>
          <w:bCs/>
          <w:color w:val="000000"/>
          <w:sz w:val="21"/>
          <w:szCs w:val="21"/>
        </w:rPr>
      </w:pPr>
      <w:r w:rsidRPr="0030353A">
        <w:rPr>
          <w:rFonts w:ascii="宋体" w:hAnsi="宋体" w:cs="华文细黑" w:hint="eastAsia"/>
          <w:bCs/>
          <w:color w:val="000000"/>
          <w:sz w:val="21"/>
          <w:szCs w:val="21"/>
        </w:rPr>
        <w:t>① 问题上报处理情况</w:t>
      </w:r>
    </w:p>
    <w:p w14:paraId="269357B9" w14:textId="77777777" w:rsidR="005529DB" w:rsidRPr="0030353A" w:rsidRDefault="00A20437">
      <w:pPr>
        <w:spacing w:line="360" w:lineRule="auto"/>
        <w:ind w:firstLineChars="200" w:firstLine="420"/>
        <w:rPr>
          <w:rFonts w:ascii="宋体" w:hAnsi="宋体"/>
        </w:rPr>
      </w:pPr>
      <w:r w:rsidRPr="0030353A">
        <w:rPr>
          <w:rFonts w:ascii="宋体" w:hAnsi="宋体" w:cs="华文细黑" w:hint="eastAsia"/>
          <w:bCs/>
          <w:color w:val="000000"/>
          <w:szCs w:val="21"/>
        </w:rPr>
        <w:t>问题上报处理应涵盖实时数据展示和大数据分析展示。</w:t>
      </w:r>
    </w:p>
    <w:p w14:paraId="7D992606"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② 监督任务执行情况</w:t>
      </w:r>
    </w:p>
    <w:p w14:paraId="7754C1DE" w14:textId="77777777" w:rsidR="005529DB" w:rsidRPr="0030353A" w:rsidRDefault="00A20437">
      <w:pPr>
        <w:spacing w:line="360" w:lineRule="auto"/>
        <w:ind w:firstLineChars="200" w:firstLine="420"/>
        <w:rPr>
          <w:rFonts w:ascii="宋体" w:hAnsi="宋体"/>
        </w:rPr>
      </w:pPr>
      <w:r w:rsidRPr="0030353A">
        <w:rPr>
          <w:rFonts w:ascii="宋体" w:hAnsi="宋体" w:cs="华文细黑" w:hint="eastAsia"/>
          <w:bCs/>
          <w:color w:val="000000"/>
          <w:szCs w:val="21"/>
        </w:rPr>
        <w:t>能够依据监督检查计划进行执行结果的统计分析，</w:t>
      </w:r>
      <w:r w:rsidRPr="0030353A">
        <w:rPr>
          <w:rFonts w:ascii="宋体" w:hAnsi="宋体" w:hint="eastAsia"/>
        </w:rPr>
        <w:t>支持监督任务与问题上报的联动展示。</w:t>
      </w:r>
    </w:p>
    <w:p w14:paraId="099E4E13"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3、综合查询</w:t>
      </w:r>
    </w:p>
    <w:p w14:paraId="1925DC16"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能支持全文检索、自定义查询、数据共享服务。</w:t>
      </w:r>
    </w:p>
    <w:p w14:paraId="5C78FFC6"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① 全文检索</w:t>
      </w:r>
    </w:p>
    <w:p w14:paraId="28F92938" w14:textId="77777777" w:rsidR="005529DB" w:rsidRPr="0030353A" w:rsidRDefault="00A20437">
      <w:pPr>
        <w:pStyle w:val="af2"/>
        <w:spacing w:after="0"/>
        <w:ind w:left="420" w:firstLineChars="0" w:firstLine="0"/>
        <w:rPr>
          <w:rFonts w:ascii="宋体" w:hAnsi="宋体" w:cs="华文细黑"/>
          <w:bCs/>
          <w:color w:val="000000"/>
          <w:sz w:val="21"/>
          <w:szCs w:val="21"/>
        </w:rPr>
      </w:pPr>
      <w:r w:rsidRPr="0030353A">
        <w:rPr>
          <w:rFonts w:ascii="宋体" w:hAnsi="宋体" w:cs="华文细黑" w:hint="eastAsia"/>
          <w:bCs/>
          <w:color w:val="000000"/>
          <w:sz w:val="21"/>
          <w:szCs w:val="21"/>
        </w:rPr>
        <w:t>能支持关键字检索、以及控制范围和数据源的高级搜索等。</w:t>
      </w:r>
    </w:p>
    <w:p w14:paraId="79AF1E76"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② 自定义查询</w:t>
      </w:r>
    </w:p>
    <w:p w14:paraId="4E307BE5"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能支持通过界面配置查询条件和展示内容，进行查询。</w:t>
      </w:r>
    </w:p>
    <w:p w14:paraId="350DD0BE"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③ 自定义统计</w:t>
      </w:r>
    </w:p>
    <w:p w14:paraId="6E0DC69D" w14:textId="77777777" w:rsidR="005529DB" w:rsidRPr="0030353A" w:rsidRDefault="00A20437">
      <w:pPr>
        <w:pStyle w:val="af2"/>
        <w:spacing w:after="0"/>
        <w:ind w:left="420" w:firstLineChars="0" w:firstLine="0"/>
        <w:rPr>
          <w:rFonts w:ascii="宋体" w:hAnsi="宋体" w:cs="华文细黑"/>
          <w:bCs/>
          <w:color w:val="000000"/>
          <w:sz w:val="21"/>
          <w:szCs w:val="21"/>
        </w:rPr>
      </w:pPr>
      <w:r w:rsidRPr="0030353A">
        <w:rPr>
          <w:rFonts w:ascii="宋体" w:hAnsi="宋体" w:cs="华文细黑" w:hint="eastAsia"/>
          <w:bCs/>
          <w:color w:val="000000"/>
          <w:sz w:val="21"/>
          <w:szCs w:val="21"/>
        </w:rPr>
        <w:t>能支持通过界面配置统计条件和展示内容，并进行统计。</w:t>
      </w:r>
    </w:p>
    <w:p w14:paraId="21895AB7"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lastRenderedPageBreak/>
        <w:t>④ 数据共享服务</w:t>
      </w:r>
    </w:p>
    <w:p w14:paraId="2D69E4B1"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能够</w:t>
      </w:r>
      <w:r w:rsidRPr="0030353A">
        <w:rPr>
          <w:rFonts w:ascii="宋体" w:hAnsi="宋体" w:cs="华文细黑"/>
          <w:bCs/>
          <w:color w:val="000000"/>
          <w:sz w:val="21"/>
          <w:szCs w:val="21"/>
        </w:rPr>
        <w:t>建立规范的数据共享交换标准，</w:t>
      </w:r>
      <w:r w:rsidRPr="0030353A">
        <w:rPr>
          <w:rFonts w:ascii="宋体" w:hAnsi="宋体" w:cs="华文细黑" w:hint="eastAsia"/>
          <w:bCs/>
          <w:color w:val="000000"/>
          <w:sz w:val="21"/>
          <w:szCs w:val="21"/>
        </w:rPr>
        <w:t>能够</w:t>
      </w:r>
      <w:r w:rsidRPr="0030353A">
        <w:rPr>
          <w:rFonts w:ascii="宋体" w:hAnsi="宋体" w:cs="华文细黑"/>
          <w:bCs/>
          <w:color w:val="000000"/>
          <w:sz w:val="21"/>
          <w:szCs w:val="21"/>
        </w:rPr>
        <w:t>定义各类业务的Web Service数据接口，为其它业务系统获取</w:t>
      </w:r>
      <w:r w:rsidRPr="0030353A">
        <w:rPr>
          <w:rFonts w:ascii="宋体" w:hAnsi="宋体" w:cs="华文细黑" w:hint="eastAsia"/>
          <w:bCs/>
          <w:color w:val="000000"/>
          <w:sz w:val="21"/>
          <w:szCs w:val="21"/>
        </w:rPr>
        <w:t>综合</w:t>
      </w:r>
      <w:r w:rsidRPr="0030353A">
        <w:rPr>
          <w:rFonts w:ascii="宋体" w:hAnsi="宋体" w:cs="华文细黑"/>
          <w:bCs/>
          <w:color w:val="000000"/>
          <w:sz w:val="21"/>
          <w:szCs w:val="21"/>
        </w:rPr>
        <w:t>数据库的数据，以及</w:t>
      </w:r>
      <w:r w:rsidRPr="0030353A">
        <w:rPr>
          <w:rFonts w:ascii="宋体" w:hAnsi="宋体" w:cs="华文细黑" w:hint="eastAsia"/>
          <w:bCs/>
          <w:color w:val="000000"/>
          <w:sz w:val="21"/>
          <w:szCs w:val="21"/>
        </w:rPr>
        <w:t>综合</w:t>
      </w:r>
      <w:r w:rsidRPr="0030353A">
        <w:rPr>
          <w:rFonts w:ascii="宋体" w:hAnsi="宋体" w:cs="华文细黑"/>
          <w:bCs/>
          <w:color w:val="000000"/>
          <w:sz w:val="21"/>
          <w:szCs w:val="21"/>
        </w:rPr>
        <w:t>数据库与业务应用系统互动提供服务。</w:t>
      </w:r>
    </w:p>
    <w:p w14:paraId="52771558" w14:textId="77777777" w:rsidR="005529DB" w:rsidRPr="0030353A" w:rsidRDefault="00A20437">
      <w:pPr>
        <w:pStyle w:val="af2"/>
        <w:spacing w:after="0"/>
        <w:ind w:firstLineChars="200" w:firstLine="422"/>
        <w:rPr>
          <w:rFonts w:ascii="宋体" w:hAnsi="宋体" w:cs="华文细黑"/>
          <w:b/>
          <w:color w:val="000000"/>
          <w:sz w:val="21"/>
          <w:szCs w:val="21"/>
        </w:rPr>
      </w:pPr>
      <w:r w:rsidRPr="0030353A">
        <w:rPr>
          <w:rFonts w:ascii="宋体" w:hAnsi="宋体" w:cs="华文细黑"/>
          <w:b/>
          <w:color w:val="000000"/>
          <w:sz w:val="21"/>
          <w:szCs w:val="21"/>
        </w:rPr>
        <w:t>3.1.4、</w:t>
      </w:r>
      <w:r w:rsidRPr="0030353A">
        <w:rPr>
          <w:rFonts w:ascii="宋体" w:hAnsi="宋体" w:cs="华文细黑" w:hint="eastAsia"/>
          <w:b/>
          <w:color w:val="000000"/>
          <w:sz w:val="21"/>
          <w:szCs w:val="21"/>
        </w:rPr>
        <w:t>基础应用服务平台要求</w:t>
      </w:r>
    </w:p>
    <w:p w14:paraId="3D7AAFE7"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基础应用服务平台是支撑所有业务系统的基础，需要包括系统管理、流程设计引擎、消息管理、监管规范接口、流媒体服务接口、定位服务接口、渣土车监管系统接口、装修垃圾车监管系统接口。</w:t>
      </w:r>
    </w:p>
    <w:p w14:paraId="26BB1014" w14:textId="77777777" w:rsidR="005529DB" w:rsidRPr="0030353A" w:rsidRDefault="00A20437">
      <w:pPr>
        <w:pStyle w:val="af2"/>
        <w:spacing w:after="0"/>
        <w:ind w:firstLineChars="200" w:firstLine="422"/>
        <w:rPr>
          <w:rFonts w:ascii="宋体" w:hAnsi="宋体" w:cs="华文细黑"/>
          <w:b/>
          <w:color w:val="000000"/>
          <w:sz w:val="21"/>
          <w:szCs w:val="21"/>
        </w:rPr>
      </w:pPr>
      <w:r w:rsidRPr="0030353A">
        <w:rPr>
          <w:rFonts w:ascii="宋体" w:hAnsi="宋体" w:cs="华文细黑"/>
          <w:b/>
          <w:color w:val="000000"/>
          <w:sz w:val="21"/>
          <w:szCs w:val="21"/>
        </w:rPr>
        <w:t>3.1.4.1、</w:t>
      </w:r>
      <w:r w:rsidRPr="0030353A">
        <w:rPr>
          <w:rFonts w:ascii="宋体" w:hAnsi="宋体" w:cs="华文细黑" w:hint="eastAsia"/>
          <w:b/>
          <w:color w:val="000000"/>
          <w:sz w:val="21"/>
          <w:szCs w:val="21"/>
        </w:rPr>
        <w:t>系统管理</w:t>
      </w:r>
    </w:p>
    <w:p w14:paraId="71649CF7"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能对整个系统组织机构、角色、用户、菜单等进行管理。</w:t>
      </w:r>
    </w:p>
    <w:p w14:paraId="3BE6976F" w14:textId="77777777" w:rsidR="005529DB" w:rsidRPr="0030353A" w:rsidRDefault="00A20437">
      <w:pPr>
        <w:pStyle w:val="af2"/>
        <w:spacing w:after="0"/>
        <w:ind w:firstLineChars="200" w:firstLine="422"/>
        <w:rPr>
          <w:rFonts w:ascii="宋体" w:hAnsi="宋体" w:cs="华文细黑"/>
          <w:b/>
          <w:color w:val="000000"/>
          <w:sz w:val="21"/>
          <w:szCs w:val="21"/>
        </w:rPr>
      </w:pPr>
      <w:r w:rsidRPr="0030353A">
        <w:rPr>
          <w:rFonts w:ascii="宋体" w:hAnsi="宋体" w:cs="华文细黑"/>
          <w:b/>
          <w:color w:val="000000"/>
          <w:sz w:val="21"/>
          <w:szCs w:val="21"/>
        </w:rPr>
        <w:t>3.1.4.2、</w:t>
      </w:r>
      <w:r w:rsidRPr="0030353A">
        <w:rPr>
          <w:rFonts w:ascii="宋体" w:hAnsi="宋体" w:cs="华文细黑" w:hint="eastAsia"/>
          <w:b/>
          <w:color w:val="000000"/>
          <w:sz w:val="21"/>
          <w:szCs w:val="21"/>
        </w:rPr>
        <w:t>流程设计引擎</w:t>
      </w:r>
    </w:p>
    <w:p w14:paraId="184C3FCA"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支持流程设计、监听流程中的关键事件、自定义流程处理人、业务表单标题配置等</w:t>
      </w:r>
    </w:p>
    <w:p w14:paraId="4037E048" w14:textId="77777777" w:rsidR="005529DB" w:rsidRPr="0030353A" w:rsidRDefault="00A20437">
      <w:pPr>
        <w:pStyle w:val="af2"/>
        <w:spacing w:after="0"/>
        <w:ind w:firstLineChars="200" w:firstLine="422"/>
        <w:rPr>
          <w:rFonts w:ascii="宋体" w:hAnsi="宋体" w:cs="华文细黑"/>
          <w:b/>
          <w:color w:val="000000"/>
          <w:sz w:val="21"/>
          <w:szCs w:val="21"/>
        </w:rPr>
      </w:pPr>
      <w:r w:rsidRPr="0030353A">
        <w:rPr>
          <w:rFonts w:ascii="宋体" w:hAnsi="宋体" w:cs="华文细黑"/>
          <w:b/>
          <w:color w:val="000000"/>
          <w:sz w:val="21"/>
          <w:szCs w:val="21"/>
        </w:rPr>
        <w:t>3.1.4.3、</w:t>
      </w:r>
      <w:r w:rsidRPr="0030353A">
        <w:rPr>
          <w:rFonts w:ascii="宋体" w:hAnsi="宋体" w:cs="华文细黑" w:hint="eastAsia"/>
          <w:b/>
          <w:color w:val="000000"/>
          <w:sz w:val="21"/>
          <w:szCs w:val="21"/>
        </w:rPr>
        <w:t>消息管理</w:t>
      </w:r>
    </w:p>
    <w:p w14:paraId="3AA3F0F7" w14:textId="77777777" w:rsidR="005529DB" w:rsidRPr="0030353A" w:rsidRDefault="00A20437">
      <w:pPr>
        <w:pStyle w:val="af2"/>
        <w:spacing w:after="0"/>
        <w:ind w:firstLineChars="200"/>
        <w:rPr>
          <w:rFonts w:ascii="宋体" w:hAnsi="宋体" w:cs="华文细黑"/>
          <w:bCs/>
          <w:strike/>
          <w:color w:val="000000"/>
          <w:sz w:val="21"/>
          <w:szCs w:val="21"/>
        </w:rPr>
      </w:pPr>
      <w:r w:rsidRPr="0030353A">
        <w:rPr>
          <w:rFonts w:ascii="宋体" w:hAnsi="宋体" w:cs="华文细黑" w:hint="eastAsia"/>
          <w:bCs/>
          <w:color w:val="000000"/>
          <w:sz w:val="21"/>
          <w:szCs w:val="21"/>
        </w:rPr>
        <w:t>能发送系统消息和手动消息。支持多种消息类型</w:t>
      </w:r>
    </w:p>
    <w:p w14:paraId="3E600028" w14:textId="77777777" w:rsidR="005529DB" w:rsidRPr="0030353A" w:rsidRDefault="00A20437">
      <w:pPr>
        <w:pStyle w:val="af2"/>
        <w:spacing w:after="0"/>
        <w:ind w:firstLineChars="200" w:firstLine="422"/>
        <w:rPr>
          <w:rFonts w:ascii="宋体" w:hAnsi="宋体" w:cs="华文细黑"/>
          <w:b/>
          <w:color w:val="000000"/>
          <w:sz w:val="21"/>
          <w:szCs w:val="21"/>
        </w:rPr>
      </w:pPr>
      <w:r w:rsidRPr="0030353A">
        <w:rPr>
          <w:rFonts w:ascii="宋体" w:hAnsi="宋体" w:cs="华文细黑"/>
          <w:b/>
          <w:color w:val="000000"/>
          <w:sz w:val="21"/>
          <w:szCs w:val="21"/>
        </w:rPr>
        <w:t>3.1.4.4、</w:t>
      </w:r>
      <w:r w:rsidRPr="0030353A">
        <w:rPr>
          <w:rFonts w:ascii="宋体" w:hAnsi="宋体" w:cs="华文细黑" w:hint="eastAsia"/>
          <w:b/>
          <w:color w:val="000000"/>
          <w:sz w:val="21"/>
          <w:szCs w:val="21"/>
        </w:rPr>
        <w:t>监管规范接口</w:t>
      </w:r>
    </w:p>
    <w:p w14:paraId="03F2E2DD"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能对青浦区绿化和市容局下属服务单位的基础数据、业务数据均建立标准的数据接口规范。要求能制定接口的开发规范，此后新增加的其他被监管的服务单位都需要按照此接口规范进行数据传输。</w:t>
      </w:r>
    </w:p>
    <w:p w14:paraId="17F5F415" w14:textId="77777777" w:rsidR="005529DB" w:rsidRPr="0030353A" w:rsidRDefault="00A20437">
      <w:pPr>
        <w:pStyle w:val="af2"/>
        <w:spacing w:after="0"/>
        <w:ind w:firstLineChars="200" w:firstLine="422"/>
        <w:rPr>
          <w:rFonts w:ascii="宋体" w:hAnsi="宋体" w:cs="华文细黑"/>
          <w:b/>
          <w:color w:val="000000"/>
          <w:sz w:val="21"/>
          <w:szCs w:val="21"/>
        </w:rPr>
      </w:pPr>
      <w:r w:rsidRPr="0030353A">
        <w:rPr>
          <w:rFonts w:ascii="宋体" w:hAnsi="宋体" w:cs="华文细黑"/>
          <w:b/>
          <w:color w:val="000000"/>
          <w:sz w:val="21"/>
          <w:szCs w:val="21"/>
        </w:rPr>
        <w:t>3.1.4.5、</w:t>
      </w:r>
      <w:r w:rsidRPr="0030353A">
        <w:rPr>
          <w:rFonts w:ascii="宋体" w:hAnsi="宋体" w:cs="华文细黑" w:hint="eastAsia"/>
          <w:b/>
          <w:color w:val="000000"/>
          <w:sz w:val="21"/>
          <w:szCs w:val="21"/>
        </w:rPr>
        <w:t>流媒体服务接口</w:t>
      </w:r>
    </w:p>
    <w:p w14:paraId="51A17B28"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可以通过流媒体服务接口查看各类监管视频数据。</w:t>
      </w:r>
    </w:p>
    <w:p w14:paraId="3AFE89D8" w14:textId="77777777" w:rsidR="005529DB" w:rsidRPr="0030353A" w:rsidRDefault="00A20437">
      <w:pPr>
        <w:pStyle w:val="af2"/>
        <w:spacing w:after="0"/>
        <w:ind w:firstLineChars="200" w:firstLine="422"/>
        <w:rPr>
          <w:rFonts w:ascii="宋体" w:hAnsi="宋体" w:cs="华文细黑"/>
          <w:b/>
          <w:color w:val="000000"/>
          <w:sz w:val="21"/>
          <w:szCs w:val="21"/>
        </w:rPr>
      </w:pPr>
      <w:r w:rsidRPr="0030353A">
        <w:rPr>
          <w:rFonts w:ascii="宋体" w:hAnsi="宋体" w:cs="华文细黑"/>
          <w:b/>
          <w:color w:val="000000"/>
          <w:sz w:val="21"/>
          <w:szCs w:val="21"/>
        </w:rPr>
        <w:t>3.1.4.6、</w:t>
      </w:r>
      <w:r w:rsidRPr="0030353A">
        <w:rPr>
          <w:rFonts w:ascii="宋体" w:hAnsi="宋体" w:cs="华文细黑" w:hint="eastAsia"/>
          <w:b/>
          <w:color w:val="000000"/>
          <w:sz w:val="21"/>
          <w:szCs w:val="21"/>
        </w:rPr>
        <w:t>定位服务接口</w:t>
      </w:r>
    </w:p>
    <w:p w14:paraId="51FAF4EA"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可以通过服务接口接入实时定位数据。</w:t>
      </w:r>
    </w:p>
    <w:p w14:paraId="23929FDC" w14:textId="77777777" w:rsidR="005529DB" w:rsidRPr="0030353A" w:rsidRDefault="00A20437">
      <w:pPr>
        <w:pStyle w:val="af2"/>
        <w:spacing w:after="0"/>
        <w:ind w:firstLineChars="200" w:firstLine="422"/>
        <w:rPr>
          <w:rFonts w:ascii="宋体" w:hAnsi="宋体" w:cs="华文细黑"/>
          <w:b/>
          <w:color w:val="000000"/>
          <w:sz w:val="21"/>
          <w:szCs w:val="21"/>
        </w:rPr>
      </w:pPr>
      <w:r w:rsidRPr="0030353A">
        <w:rPr>
          <w:rFonts w:ascii="宋体" w:hAnsi="宋体" w:cs="华文细黑"/>
          <w:b/>
          <w:color w:val="000000"/>
          <w:sz w:val="21"/>
          <w:szCs w:val="21"/>
        </w:rPr>
        <w:t>3.1.4.7、</w:t>
      </w:r>
      <w:r w:rsidRPr="0030353A">
        <w:rPr>
          <w:rFonts w:ascii="宋体" w:hAnsi="宋体" w:cs="华文细黑" w:hint="eastAsia"/>
          <w:b/>
          <w:color w:val="000000"/>
          <w:sz w:val="21"/>
          <w:szCs w:val="21"/>
        </w:rPr>
        <w:t>渣土车监管系统接口</w:t>
      </w:r>
    </w:p>
    <w:p w14:paraId="4B0B6F26"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可以通过接口接入渣土车监管数据。</w:t>
      </w:r>
    </w:p>
    <w:p w14:paraId="10B3CF70" w14:textId="77777777" w:rsidR="005529DB" w:rsidRPr="0030353A" w:rsidRDefault="00A20437">
      <w:pPr>
        <w:pStyle w:val="af2"/>
        <w:spacing w:after="0"/>
        <w:ind w:firstLineChars="200" w:firstLine="422"/>
        <w:rPr>
          <w:rFonts w:ascii="宋体" w:hAnsi="宋体" w:cs="华文细黑"/>
          <w:b/>
          <w:color w:val="000000"/>
          <w:sz w:val="21"/>
          <w:szCs w:val="21"/>
        </w:rPr>
      </w:pPr>
      <w:r w:rsidRPr="0030353A">
        <w:rPr>
          <w:rFonts w:ascii="宋体" w:hAnsi="宋体" w:cs="华文细黑"/>
          <w:b/>
          <w:color w:val="000000"/>
          <w:sz w:val="21"/>
          <w:szCs w:val="21"/>
        </w:rPr>
        <w:t>3.1.4.8、</w:t>
      </w:r>
      <w:r w:rsidRPr="0030353A">
        <w:rPr>
          <w:rFonts w:ascii="宋体" w:hAnsi="宋体" w:cs="华文细黑" w:hint="eastAsia"/>
          <w:b/>
          <w:color w:val="000000"/>
          <w:sz w:val="21"/>
          <w:szCs w:val="21"/>
        </w:rPr>
        <w:t>装修垃圾车监管系统接口</w:t>
      </w:r>
    </w:p>
    <w:p w14:paraId="5D29ABDD"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可以通过接口接入装修垃圾车监管数据。</w:t>
      </w:r>
    </w:p>
    <w:p w14:paraId="22B3359F" w14:textId="61220328" w:rsidR="005529DB" w:rsidRPr="0030353A" w:rsidRDefault="00A20437">
      <w:pPr>
        <w:spacing w:line="360" w:lineRule="auto"/>
        <w:ind w:firstLineChars="200" w:firstLine="422"/>
        <w:rPr>
          <w:rFonts w:ascii="宋体" w:hAnsi="宋体" w:cs="华文细黑"/>
          <w:b/>
          <w:color w:val="000000"/>
          <w:szCs w:val="21"/>
        </w:rPr>
      </w:pPr>
      <w:r w:rsidRPr="0030353A">
        <w:rPr>
          <w:rFonts w:ascii="宋体" w:hAnsi="宋体" w:cs="华文细黑"/>
          <w:b/>
          <w:color w:val="000000"/>
          <w:szCs w:val="21"/>
        </w:rPr>
        <w:t>3.1.</w:t>
      </w:r>
      <w:r w:rsidR="00A6360F" w:rsidRPr="0030353A">
        <w:rPr>
          <w:rFonts w:ascii="宋体" w:hAnsi="宋体" w:cs="华文细黑"/>
          <w:b/>
          <w:color w:val="000000"/>
          <w:szCs w:val="21"/>
        </w:rPr>
        <w:t>5</w:t>
      </w:r>
      <w:r w:rsidRPr="0030353A">
        <w:rPr>
          <w:rFonts w:ascii="宋体" w:hAnsi="宋体" w:cs="华文细黑" w:hint="eastAsia"/>
          <w:b/>
          <w:color w:val="000000"/>
          <w:szCs w:val="21"/>
        </w:rPr>
        <w:t>、大数据支撑平台要求</w:t>
      </w:r>
    </w:p>
    <w:p w14:paraId="3B7131C0"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借助大数据技术，通过搭建物联网大数据支撑平台，实现物联网设备数据的统一收集、处理、存储和分析。同时结合互联网开源数据，对环卫相关内容进行综合分析与统计，为上层业务系统和服务系统提供有效支撑。</w:t>
      </w:r>
    </w:p>
    <w:p w14:paraId="008E7715" w14:textId="70E00027" w:rsidR="005529DB" w:rsidRPr="0030353A" w:rsidRDefault="00A20437">
      <w:pPr>
        <w:spacing w:line="360" w:lineRule="auto"/>
        <w:ind w:firstLineChars="200" w:firstLine="422"/>
        <w:rPr>
          <w:rFonts w:ascii="宋体" w:hAnsi="宋体" w:cs="华文细黑"/>
          <w:b/>
          <w:color w:val="000000"/>
          <w:szCs w:val="21"/>
        </w:rPr>
      </w:pPr>
      <w:r w:rsidRPr="0030353A">
        <w:rPr>
          <w:rFonts w:ascii="宋体" w:hAnsi="宋体" w:cs="华文细黑" w:hint="eastAsia"/>
          <w:b/>
          <w:color w:val="000000"/>
          <w:szCs w:val="21"/>
        </w:rPr>
        <w:t>3</w:t>
      </w:r>
      <w:r w:rsidRPr="0030353A">
        <w:rPr>
          <w:rFonts w:ascii="宋体" w:hAnsi="宋体" w:cs="华文细黑"/>
          <w:b/>
          <w:color w:val="000000"/>
          <w:szCs w:val="21"/>
        </w:rPr>
        <w:t>.1.</w:t>
      </w:r>
      <w:r w:rsidR="00A6360F" w:rsidRPr="0030353A">
        <w:rPr>
          <w:rFonts w:ascii="宋体" w:hAnsi="宋体" w:cs="华文细黑"/>
          <w:b/>
          <w:color w:val="000000"/>
          <w:szCs w:val="21"/>
        </w:rPr>
        <w:t>5</w:t>
      </w:r>
      <w:r w:rsidRPr="0030353A">
        <w:rPr>
          <w:rFonts w:ascii="宋体" w:hAnsi="宋体" w:cs="华文细黑"/>
          <w:b/>
          <w:color w:val="000000"/>
          <w:szCs w:val="21"/>
        </w:rPr>
        <w:t>.1</w:t>
      </w:r>
      <w:r w:rsidRPr="0030353A">
        <w:rPr>
          <w:rFonts w:ascii="宋体" w:hAnsi="宋体" w:cs="华文细黑" w:hint="eastAsia"/>
          <w:b/>
          <w:color w:val="000000"/>
          <w:szCs w:val="21"/>
        </w:rPr>
        <w:t>、数据采集与处理服务</w:t>
      </w:r>
    </w:p>
    <w:p w14:paraId="747B1C6B"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lastRenderedPageBreak/>
        <w:t>支持物联网设备数据接收与汇聚，支持互联网环卫相关数据采集与处理，完成数据的前期清洗、格式转换等功能。</w:t>
      </w:r>
    </w:p>
    <w:p w14:paraId="31FE3321" w14:textId="5C72C437" w:rsidR="005529DB" w:rsidRPr="0030353A" w:rsidRDefault="00A20437">
      <w:pPr>
        <w:spacing w:line="360" w:lineRule="auto"/>
        <w:ind w:firstLineChars="200" w:firstLine="422"/>
        <w:rPr>
          <w:rFonts w:ascii="宋体" w:hAnsi="宋体" w:cs="华文细黑"/>
          <w:b/>
          <w:color w:val="000000"/>
          <w:szCs w:val="21"/>
        </w:rPr>
      </w:pPr>
      <w:r w:rsidRPr="0030353A">
        <w:rPr>
          <w:rFonts w:ascii="宋体" w:hAnsi="宋体" w:cs="华文细黑" w:hint="eastAsia"/>
          <w:b/>
          <w:color w:val="000000"/>
          <w:szCs w:val="21"/>
        </w:rPr>
        <w:t>3</w:t>
      </w:r>
      <w:r w:rsidRPr="0030353A">
        <w:rPr>
          <w:rFonts w:ascii="宋体" w:hAnsi="宋体" w:cs="华文细黑"/>
          <w:b/>
          <w:color w:val="000000"/>
          <w:szCs w:val="21"/>
        </w:rPr>
        <w:t>.1.</w:t>
      </w:r>
      <w:r w:rsidR="00A6360F" w:rsidRPr="0030353A">
        <w:rPr>
          <w:rFonts w:ascii="宋体" w:hAnsi="宋体" w:cs="华文细黑"/>
          <w:b/>
          <w:color w:val="000000"/>
          <w:szCs w:val="21"/>
        </w:rPr>
        <w:t>5</w:t>
      </w:r>
      <w:r w:rsidRPr="0030353A">
        <w:rPr>
          <w:rFonts w:ascii="宋体" w:hAnsi="宋体" w:cs="华文细黑"/>
          <w:b/>
          <w:color w:val="000000"/>
          <w:szCs w:val="21"/>
        </w:rPr>
        <w:t>.1.1</w:t>
      </w:r>
      <w:r w:rsidRPr="0030353A">
        <w:rPr>
          <w:rFonts w:ascii="宋体" w:hAnsi="宋体" w:cs="华文细黑" w:hint="eastAsia"/>
          <w:b/>
          <w:color w:val="000000"/>
          <w:szCs w:val="21"/>
        </w:rPr>
        <w:t>、数据采集</w:t>
      </w:r>
    </w:p>
    <w:p w14:paraId="7FFC3A8C"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支持海量物联网设备数据采集与管理，支持多种设备接入协议，支持数据规则引擎和数据安全认证。</w:t>
      </w:r>
    </w:p>
    <w:p w14:paraId="0A5F0A98" w14:textId="77777777" w:rsidR="005529DB" w:rsidRPr="0030353A" w:rsidRDefault="00A20437">
      <w:pPr>
        <w:spacing w:line="360" w:lineRule="auto"/>
        <w:ind w:firstLineChars="200" w:firstLine="420"/>
        <w:rPr>
          <w:rFonts w:ascii="微软雅黑" w:hAnsi="微软雅黑" w:cs="微软雅黑"/>
          <w:kern w:val="0"/>
        </w:rPr>
      </w:pPr>
      <w:r w:rsidRPr="0030353A">
        <w:rPr>
          <w:rFonts w:ascii="宋体" w:hAnsi="宋体" w:cs="华文细黑" w:hint="eastAsia"/>
          <w:bCs/>
          <w:color w:val="000000"/>
          <w:szCs w:val="21"/>
        </w:rPr>
        <w:t>支持互联网全网环卫相关数据采集功能，</w:t>
      </w:r>
      <w:r w:rsidRPr="0030353A">
        <w:rPr>
          <w:rFonts w:ascii="微软雅黑" w:hAnsi="微软雅黑" w:cs="微软雅黑"/>
          <w:kern w:val="0"/>
        </w:rPr>
        <w:t>具备</w:t>
      </w:r>
      <w:r w:rsidRPr="0030353A">
        <w:rPr>
          <w:rFonts w:ascii="微软雅黑" w:hAnsi="微软雅黑" w:cs="微软雅黑"/>
          <w:kern w:val="0"/>
        </w:rPr>
        <w:t>24</w:t>
      </w:r>
      <w:r w:rsidRPr="0030353A">
        <w:rPr>
          <w:rFonts w:ascii="微软雅黑" w:hAnsi="微软雅黑" w:cs="微软雅黑"/>
          <w:kern w:val="0"/>
        </w:rPr>
        <w:t>小时不间断的全面采集监测能力</w:t>
      </w:r>
      <w:r w:rsidRPr="0030353A">
        <w:rPr>
          <w:rFonts w:ascii="微软雅黑" w:hAnsi="微软雅黑" w:cs="微软雅黑" w:hint="eastAsia"/>
          <w:kern w:val="0"/>
        </w:rPr>
        <w:t>，</w:t>
      </w:r>
      <w:r w:rsidRPr="0030353A">
        <w:rPr>
          <w:rFonts w:ascii="微软雅黑" w:hAnsi="微软雅黑" w:cs="微软雅黑"/>
          <w:kern w:val="0"/>
        </w:rPr>
        <w:t>可自由设定全网采集深度、采集频率</w:t>
      </w:r>
      <w:r w:rsidRPr="0030353A">
        <w:rPr>
          <w:rFonts w:ascii="微软雅黑" w:hAnsi="微软雅黑" w:cs="微软雅黑" w:hint="eastAsia"/>
          <w:kern w:val="0"/>
        </w:rPr>
        <w:t>，采集关键词。采集频率可达到秒级，支持互联网数据采集的</w:t>
      </w:r>
      <w:proofErr w:type="gramStart"/>
      <w:r w:rsidRPr="0030353A">
        <w:rPr>
          <w:rFonts w:ascii="微软雅黑" w:hAnsi="微软雅黑" w:cs="微软雅黑" w:hint="eastAsia"/>
          <w:kern w:val="0"/>
        </w:rPr>
        <w:t>反爬取</w:t>
      </w:r>
      <w:proofErr w:type="gramEnd"/>
      <w:r w:rsidRPr="0030353A">
        <w:rPr>
          <w:rFonts w:ascii="微软雅黑" w:hAnsi="微软雅黑" w:cs="微软雅黑" w:hint="eastAsia"/>
          <w:kern w:val="0"/>
        </w:rPr>
        <w:t>对抗。</w:t>
      </w:r>
    </w:p>
    <w:p w14:paraId="7B2614E6" w14:textId="39DE491F" w:rsidR="005529DB" w:rsidRPr="0030353A" w:rsidRDefault="00A20437">
      <w:pPr>
        <w:spacing w:line="360" w:lineRule="auto"/>
        <w:ind w:firstLineChars="200" w:firstLine="422"/>
        <w:rPr>
          <w:rFonts w:ascii="宋体" w:hAnsi="宋体" w:cs="华文细黑"/>
          <w:b/>
          <w:color w:val="000000"/>
          <w:szCs w:val="21"/>
        </w:rPr>
      </w:pPr>
      <w:r w:rsidRPr="0030353A">
        <w:rPr>
          <w:rFonts w:ascii="宋体" w:hAnsi="宋体" w:cs="华文细黑" w:hint="eastAsia"/>
          <w:b/>
          <w:color w:val="000000"/>
          <w:szCs w:val="21"/>
        </w:rPr>
        <w:t>3</w:t>
      </w:r>
      <w:r w:rsidRPr="0030353A">
        <w:rPr>
          <w:rFonts w:ascii="宋体" w:hAnsi="宋体" w:cs="华文细黑"/>
          <w:b/>
          <w:color w:val="000000"/>
          <w:szCs w:val="21"/>
        </w:rPr>
        <w:t>.1.</w:t>
      </w:r>
      <w:r w:rsidR="00A6360F" w:rsidRPr="0030353A">
        <w:rPr>
          <w:rFonts w:ascii="宋体" w:hAnsi="宋体" w:cs="华文细黑"/>
          <w:b/>
          <w:color w:val="000000"/>
          <w:szCs w:val="21"/>
        </w:rPr>
        <w:t>5</w:t>
      </w:r>
      <w:r w:rsidRPr="0030353A">
        <w:rPr>
          <w:rFonts w:ascii="宋体" w:hAnsi="宋体" w:cs="华文细黑"/>
          <w:b/>
          <w:color w:val="000000"/>
          <w:szCs w:val="21"/>
        </w:rPr>
        <w:t>.1.2</w:t>
      </w:r>
      <w:r w:rsidRPr="0030353A">
        <w:rPr>
          <w:rFonts w:ascii="宋体" w:hAnsi="宋体" w:cs="华文细黑" w:hint="eastAsia"/>
          <w:b/>
          <w:color w:val="000000"/>
          <w:szCs w:val="21"/>
        </w:rPr>
        <w:t>、数据处理</w:t>
      </w:r>
    </w:p>
    <w:p w14:paraId="7EFCB7C8"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支持数据清洗与过滤、数据校验、数据排重、数据清理等多种数据处理方法。</w:t>
      </w:r>
    </w:p>
    <w:p w14:paraId="40237A27"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hint="eastAsia"/>
        </w:rPr>
        <w:t>数据清洗是对遗漏、错误、不一致等各种数据进行验证清理，保证数据的正确性、一致性。</w:t>
      </w:r>
    </w:p>
    <w:p w14:paraId="2C1205CF" w14:textId="77777777" w:rsidR="005529DB" w:rsidRPr="0030353A" w:rsidRDefault="00A20437">
      <w:pPr>
        <w:ind w:firstLine="420"/>
      </w:pPr>
      <w:r w:rsidRPr="0030353A">
        <w:rPr>
          <w:rFonts w:hint="eastAsia"/>
        </w:rPr>
        <w:t>数据校验是对数据存储时进行的校验与审核，按照数据采集约定的数据格式、数据内容进行校验。</w:t>
      </w:r>
    </w:p>
    <w:p w14:paraId="4A758F4B" w14:textId="77777777" w:rsidR="005529DB" w:rsidRPr="0030353A" w:rsidRDefault="00A20437">
      <w:pPr>
        <w:spacing w:line="360" w:lineRule="auto"/>
        <w:ind w:firstLineChars="200" w:firstLine="420"/>
        <w:rPr>
          <w:rFonts w:ascii="宋体" w:hAnsi="宋体" w:cs="华文细黑"/>
          <w:bCs/>
          <w:color w:val="000000"/>
          <w:szCs w:val="21"/>
        </w:rPr>
      </w:pPr>
      <w:proofErr w:type="gramStart"/>
      <w:r w:rsidRPr="0030353A">
        <w:rPr>
          <w:rFonts w:ascii="宋体" w:hAnsi="宋体" w:cs="华文细黑" w:hint="eastAsia"/>
          <w:bCs/>
          <w:color w:val="000000"/>
          <w:szCs w:val="21"/>
        </w:rPr>
        <w:t>数据排重</w:t>
      </w:r>
      <w:r w:rsidRPr="0030353A">
        <w:rPr>
          <w:rFonts w:hint="eastAsia"/>
        </w:rPr>
        <w:t>是</w:t>
      </w:r>
      <w:proofErr w:type="gramEnd"/>
      <w:r w:rsidRPr="0030353A">
        <w:rPr>
          <w:rFonts w:hint="eastAsia"/>
        </w:rPr>
        <w:t>对数据对接和集成多个数据提供方时，避免数据重复推送入库。</w:t>
      </w:r>
    </w:p>
    <w:p w14:paraId="1B0719D3" w14:textId="77777777" w:rsidR="005529DB" w:rsidRPr="0030353A" w:rsidRDefault="00A20437">
      <w:pPr>
        <w:spacing w:line="360" w:lineRule="auto"/>
        <w:ind w:firstLineChars="200" w:firstLine="420"/>
        <w:rPr>
          <w:rFonts w:ascii="宋体" w:hAnsi="宋体" w:cs="华文细黑"/>
          <w:bCs/>
          <w:color w:val="000000"/>
          <w:szCs w:val="21"/>
        </w:rPr>
      </w:pPr>
      <w:r w:rsidRPr="0030353A">
        <w:t>数据清理是对持久化</w:t>
      </w:r>
      <w:r w:rsidRPr="0030353A">
        <w:rPr>
          <w:rFonts w:hint="eastAsia"/>
        </w:rPr>
        <w:t>后的</w:t>
      </w:r>
      <w:r w:rsidRPr="0030353A">
        <w:t>历史数据</w:t>
      </w:r>
      <w:r w:rsidRPr="0030353A">
        <w:rPr>
          <w:rFonts w:hint="eastAsia"/>
        </w:rPr>
        <w:t>可</w:t>
      </w:r>
      <w:r w:rsidRPr="0030353A">
        <w:t>制定滚动清理策略，实现</w:t>
      </w:r>
      <w:r w:rsidRPr="0030353A">
        <w:rPr>
          <w:rFonts w:hint="eastAsia"/>
        </w:rPr>
        <w:t>定期</w:t>
      </w:r>
      <w:r w:rsidRPr="0030353A">
        <w:t>、循环清理功能。</w:t>
      </w:r>
    </w:p>
    <w:p w14:paraId="7A766481" w14:textId="1FA80D9E" w:rsidR="005529DB" w:rsidRPr="0030353A" w:rsidRDefault="00A20437">
      <w:pPr>
        <w:spacing w:line="360" w:lineRule="auto"/>
        <w:ind w:firstLineChars="200" w:firstLine="422"/>
        <w:rPr>
          <w:rFonts w:ascii="宋体" w:hAnsi="宋体" w:cs="华文细黑"/>
          <w:b/>
          <w:color w:val="000000"/>
          <w:szCs w:val="21"/>
        </w:rPr>
      </w:pPr>
      <w:r w:rsidRPr="0030353A">
        <w:rPr>
          <w:rFonts w:ascii="宋体" w:hAnsi="宋体" w:cs="华文细黑" w:hint="eastAsia"/>
          <w:b/>
          <w:color w:val="000000"/>
          <w:szCs w:val="21"/>
        </w:rPr>
        <w:t>3</w:t>
      </w:r>
      <w:r w:rsidRPr="0030353A">
        <w:rPr>
          <w:rFonts w:ascii="宋体" w:hAnsi="宋体" w:cs="华文细黑"/>
          <w:b/>
          <w:color w:val="000000"/>
          <w:szCs w:val="21"/>
        </w:rPr>
        <w:t>.1.</w:t>
      </w:r>
      <w:r w:rsidR="00A6360F" w:rsidRPr="0030353A">
        <w:rPr>
          <w:rFonts w:ascii="宋体" w:hAnsi="宋体" w:cs="华文细黑"/>
          <w:b/>
          <w:color w:val="000000"/>
          <w:szCs w:val="21"/>
        </w:rPr>
        <w:t>5</w:t>
      </w:r>
      <w:r w:rsidRPr="0030353A">
        <w:rPr>
          <w:rFonts w:ascii="宋体" w:hAnsi="宋体" w:cs="华文细黑"/>
          <w:b/>
          <w:color w:val="000000"/>
          <w:szCs w:val="21"/>
        </w:rPr>
        <w:t>.2</w:t>
      </w:r>
      <w:r w:rsidRPr="0030353A">
        <w:rPr>
          <w:rFonts w:ascii="宋体" w:hAnsi="宋体" w:cs="华文细黑" w:hint="eastAsia"/>
          <w:b/>
          <w:color w:val="000000"/>
          <w:szCs w:val="21"/>
        </w:rPr>
        <w:t>、数据治理服务</w:t>
      </w:r>
    </w:p>
    <w:p w14:paraId="2AFA9330"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提供全生命周期数据管理治理体系，实现数据管理自动化，提高数据管理效率，确保数据质量、实现安全数据共享。包括元数据管理、数据标准管理、数据质量管理、数据集成管理、数据安全管理、数据交换管理等功能模块。</w:t>
      </w:r>
    </w:p>
    <w:p w14:paraId="69ED68AF" w14:textId="77777777" w:rsidR="005529DB" w:rsidRPr="0030353A" w:rsidRDefault="00A20437">
      <w:pPr>
        <w:spacing w:line="360" w:lineRule="auto"/>
        <w:ind w:firstLineChars="200" w:firstLine="420"/>
        <w:rPr>
          <w:rFonts w:ascii="宋体" w:hAnsi="宋体" w:cs="华文细黑"/>
          <w:b/>
          <w:color w:val="000000"/>
          <w:szCs w:val="21"/>
        </w:rPr>
      </w:pPr>
      <w:r w:rsidRPr="0030353A">
        <w:rPr>
          <w:rFonts w:hint="eastAsia"/>
        </w:rPr>
        <w:t>面向外部服务与应用提供了数据开放接口，开放接口遵循</w:t>
      </w:r>
      <w:r w:rsidRPr="0030353A">
        <w:rPr>
          <w:rFonts w:hint="eastAsia"/>
        </w:rPr>
        <w:t>OpenAPI</w:t>
      </w:r>
      <w:r w:rsidRPr="0030353A">
        <w:rPr>
          <w:rFonts w:hint="eastAsia"/>
        </w:rPr>
        <w:t>规范，包括数据类型、参数类型、通用信息。支持自动化接口文档。</w:t>
      </w:r>
    </w:p>
    <w:p w14:paraId="53D5F005" w14:textId="0D1F3AB2" w:rsidR="005529DB" w:rsidRPr="0030353A" w:rsidRDefault="00A20437">
      <w:pPr>
        <w:spacing w:line="360" w:lineRule="auto"/>
        <w:ind w:firstLineChars="200" w:firstLine="422"/>
        <w:rPr>
          <w:rFonts w:ascii="宋体" w:hAnsi="宋体" w:cs="华文细黑"/>
          <w:b/>
          <w:color w:val="000000"/>
          <w:szCs w:val="21"/>
        </w:rPr>
      </w:pPr>
      <w:r w:rsidRPr="0030353A">
        <w:rPr>
          <w:rFonts w:ascii="宋体" w:hAnsi="宋体" w:cs="华文细黑" w:hint="eastAsia"/>
          <w:b/>
          <w:color w:val="000000"/>
          <w:szCs w:val="21"/>
        </w:rPr>
        <w:t>3</w:t>
      </w:r>
      <w:r w:rsidRPr="0030353A">
        <w:rPr>
          <w:rFonts w:ascii="宋体" w:hAnsi="宋体" w:cs="华文细黑"/>
          <w:b/>
          <w:color w:val="000000"/>
          <w:szCs w:val="21"/>
        </w:rPr>
        <w:t>.1.</w:t>
      </w:r>
      <w:r w:rsidR="00A6360F" w:rsidRPr="0030353A">
        <w:rPr>
          <w:rFonts w:ascii="宋体" w:hAnsi="宋体" w:cs="华文细黑"/>
          <w:b/>
          <w:color w:val="000000"/>
          <w:szCs w:val="21"/>
        </w:rPr>
        <w:t>5</w:t>
      </w:r>
      <w:r w:rsidRPr="0030353A">
        <w:rPr>
          <w:rFonts w:ascii="宋体" w:hAnsi="宋体" w:cs="华文细黑"/>
          <w:b/>
          <w:color w:val="000000"/>
          <w:szCs w:val="21"/>
        </w:rPr>
        <w:t>.3</w:t>
      </w:r>
      <w:r w:rsidRPr="0030353A">
        <w:rPr>
          <w:rFonts w:ascii="宋体" w:hAnsi="宋体" w:cs="华文细黑" w:hint="eastAsia"/>
          <w:b/>
          <w:color w:val="000000"/>
          <w:szCs w:val="21"/>
        </w:rPr>
        <w:t>、分布式数据存储服务</w:t>
      </w:r>
    </w:p>
    <w:p w14:paraId="5165BF9D"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支持海量数据存储，支持物联网设备、监控设备、互联网数据等时序数据的存储需求。满足数据长期存储要求。</w:t>
      </w:r>
    </w:p>
    <w:p w14:paraId="4774D508"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分布式数据存储包括KV存储、对象存储、列式存储等多种存储模型。可存储结构化和非结构化数据。</w:t>
      </w:r>
    </w:p>
    <w:p w14:paraId="681D7C6E" w14:textId="021B7F68" w:rsidR="005529DB" w:rsidRPr="0030353A" w:rsidRDefault="00A20437">
      <w:pPr>
        <w:spacing w:line="360" w:lineRule="auto"/>
        <w:ind w:firstLineChars="200" w:firstLine="422"/>
        <w:rPr>
          <w:rFonts w:ascii="宋体" w:hAnsi="宋体" w:cs="华文细黑"/>
          <w:b/>
          <w:color w:val="000000"/>
          <w:szCs w:val="21"/>
        </w:rPr>
      </w:pPr>
      <w:r w:rsidRPr="0030353A">
        <w:rPr>
          <w:rFonts w:ascii="宋体" w:hAnsi="宋体" w:cs="华文细黑" w:hint="eastAsia"/>
          <w:b/>
          <w:color w:val="000000"/>
          <w:szCs w:val="21"/>
        </w:rPr>
        <w:t>3</w:t>
      </w:r>
      <w:r w:rsidRPr="0030353A">
        <w:rPr>
          <w:rFonts w:ascii="宋体" w:hAnsi="宋体" w:cs="华文细黑"/>
          <w:b/>
          <w:color w:val="000000"/>
          <w:szCs w:val="21"/>
        </w:rPr>
        <w:t>.1.</w:t>
      </w:r>
      <w:r w:rsidR="00A6360F" w:rsidRPr="0030353A">
        <w:rPr>
          <w:rFonts w:ascii="宋体" w:hAnsi="宋体" w:cs="华文细黑"/>
          <w:b/>
          <w:color w:val="000000"/>
          <w:szCs w:val="21"/>
        </w:rPr>
        <w:t>5</w:t>
      </w:r>
      <w:r w:rsidRPr="0030353A">
        <w:rPr>
          <w:rFonts w:ascii="宋体" w:hAnsi="宋体" w:cs="华文细黑"/>
          <w:b/>
          <w:color w:val="000000"/>
          <w:szCs w:val="21"/>
        </w:rPr>
        <w:t>.4</w:t>
      </w:r>
      <w:r w:rsidRPr="0030353A">
        <w:rPr>
          <w:rFonts w:ascii="宋体" w:hAnsi="宋体" w:cs="华文细黑" w:hint="eastAsia"/>
          <w:b/>
          <w:color w:val="000000"/>
          <w:szCs w:val="21"/>
        </w:rPr>
        <w:t>、分布式消息服务</w:t>
      </w:r>
    </w:p>
    <w:p w14:paraId="4E3B70B6" w14:textId="77777777" w:rsidR="005529DB" w:rsidRPr="0030353A" w:rsidRDefault="00A20437">
      <w:pPr>
        <w:spacing w:line="360" w:lineRule="auto"/>
        <w:ind w:firstLineChars="200" w:firstLine="420"/>
        <w:rPr>
          <w:rFonts w:ascii="Arial" w:hAnsi="Arial" w:cs="Arial"/>
          <w:color w:val="3D3D3D"/>
          <w:szCs w:val="21"/>
          <w:shd w:val="clear" w:color="auto" w:fill="FFFFFF"/>
        </w:rPr>
      </w:pPr>
      <w:r w:rsidRPr="0030353A">
        <w:rPr>
          <w:rFonts w:ascii="宋体" w:hAnsi="宋体" w:cs="华文细黑" w:hint="eastAsia"/>
          <w:bCs/>
          <w:color w:val="000000"/>
          <w:szCs w:val="21"/>
        </w:rPr>
        <w:t>支持数据消息的服务解耦和削峰填谷。为</w:t>
      </w:r>
      <w:r w:rsidRPr="0030353A">
        <w:rPr>
          <w:rFonts w:ascii="Arial" w:hAnsi="Arial" w:cs="Arial" w:hint="eastAsia"/>
          <w:color w:val="3D3D3D"/>
          <w:szCs w:val="21"/>
          <w:shd w:val="clear" w:color="auto" w:fill="FFFFFF"/>
        </w:rPr>
        <w:t>数据</w:t>
      </w:r>
      <w:r w:rsidRPr="0030353A">
        <w:rPr>
          <w:rFonts w:ascii="Arial" w:hAnsi="Arial" w:cs="Arial"/>
          <w:color w:val="3D3D3D"/>
          <w:szCs w:val="21"/>
          <w:shd w:val="clear" w:color="auto" w:fill="FFFFFF"/>
        </w:rPr>
        <w:t>收集、数据聚合、流式数据处理、在线和离线分析等场景</w:t>
      </w:r>
      <w:r w:rsidRPr="0030353A">
        <w:rPr>
          <w:rFonts w:ascii="Arial" w:hAnsi="Arial" w:cs="Arial" w:hint="eastAsia"/>
          <w:color w:val="3D3D3D"/>
          <w:szCs w:val="21"/>
          <w:shd w:val="clear" w:color="auto" w:fill="FFFFFF"/>
        </w:rPr>
        <w:t>提供分布式消息支撑。</w:t>
      </w:r>
    </w:p>
    <w:p w14:paraId="595FCD68"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lastRenderedPageBreak/>
        <w:t>支持消息中间件代理、发布订阅支持、</w:t>
      </w:r>
      <w:proofErr w:type="gramStart"/>
      <w:r w:rsidRPr="0030353A">
        <w:rPr>
          <w:rFonts w:ascii="宋体" w:hAnsi="宋体" w:cs="华文细黑" w:hint="eastAsia"/>
          <w:bCs/>
          <w:color w:val="000000"/>
          <w:szCs w:val="21"/>
        </w:rPr>
        <w:t>消费组</w:t>
      </w:r>
      <w:proofErr w:type="gramEnd"/>
      <w:r w:rsidRPr="0030353A">
        <w:rPr>
          <w:rFonts w:ascii="宋体" w:hAnsi="宋体" w:cs="华文细黑" w:hint="eastAsia"/>
          <w:bCs/>
          <w:color w:val="000000"/>
          <w:szCs w:val="21"/>
        </w:rPr>
        <w:t>以及分区支持特性。</w:t>
      </w:r>
    </w:p>
    <w:p w14:paraId="4B580013"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支持基于存储和应用程序之间的异步消息发送。可支持每秒百万级消息。</w:t>
      </w:r>
    </w:p>
    <w:p w14:paraId="0A07A4F5"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支持消息持久化机制。</w:t>
      </w:r>
    </w:p>
    <w:p w14:paraId="62500C7D" w14:textId="73F369DB" w:rsidR="005529DB" w:rsidRPr="0030353A" w:rsidRDefault="00A20437">
      <w:pPr>
        <w:spacing w:line="360" w:lineRule="auto"/>
        <w:ind w:firstLineChars="200" w:firstLine="422"/>
        <w:rPr>
          <w:rFonts w:ascii="宋体" w:hAnsi="宋体" w:cs="华文细黑"/>
          <w:b/>
          <w:color w:val="000000"/>
          <w:szCs w:val="21"/>
        </w:rPr>
      </w:pPr>
      <w:r w:rsidRPr="0030353A">
        <w:rPr>
          <w:rFonts w:ascii="宋体" w:hAnsi="宋体" w:cs="华文细黑" w:hint="eastAsia"/>
          <w:b/>
          <w:color w:val="000000"/>
          <w:szCs w:val="21"/>
        </w:rPr>
        <w:t>3</w:t>
      </w:r>
      <w:r w:rsidRPr="0030353A">
        <w:rPr>
          <w:rFonts w:ascii="宋体" w:hAnsi="宋体" w:cs="华文细黑"/>
          <w:b/>
          <w:color w:val="000000"/>
          <w:szCs w:val="21"/>
        </w:rPr>
        <w:t>.1.</w:t>
      </w:r>
      <w:r w:rsidR="00A6360F" w:rsidRPr="0030353A">
        <w:rPr>
          <w:rFonts w:ascii="宋体" w:hAnsi="宋体" w:cs="华文细黑"/>
          <w:b/>
          <w:color w:val="000000"/>
          <w:szCs w:val="21"/>
        </w:rPr>
        <w:t>5</w:t>
      </w:r>
      <w:r w:rsidRPr="0030353A">
        <w:rPr>
          <w:rFonts w:ascii="宋体" w:hAnsi="宋体" w:cs="华文细黑"/>
          <w:b/>
          <w:color w:val="000000"/>
          <w:szCs w:val="21"/>
        </w:rPr>
        <w:t>.5</w:t>
      </w:r>
      <w:r w:rsidRPr="0030353A">
        <w:rPr>
          <w:rFonts w:ascii="宋体" w:hAnsi="宋体" w:cs="华文细黑" w:hint="eastAsia"/>
          <w:b/>
          <w:color w:val="000000"/>
          <w:szCs w:val="21"/>
        </w:rPr>
        <w:t>、大数据计算分析服务</w:t>
      </w:r>
    </w:p>
    <w:p w14:paraId="33FC0E2C"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提供高性能、稳定版本Hadoop、Spark、Impala等开源大数据组件，可根据业务场景灵活选择配置。支持海量数据的多样化分析能力，如时序分析、物分析、SQL分析等，满足物联网设备复杂分析需求。</w:t>
      </w:r>
    </w:p>
    <w:p w14:paraId="67B88400"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系统内置多种算法模型和分析模型，可根据业务场景灵活选择配置。</w:t>
      </w:r>
    </w:p>
    <w:p w14:paraId="2CACE1EC" w14:textId="5C30F5CA" w:rsidR="005529DB" w:rsidRPr="0030353A" w:rsidRDefault="00A20437">
      <w:pPr>
        <w:spacing w:line="360" w:lineRule="auto"/>
        <w:ind w:firstLineChars="200" w:firstLine="422"/>
        <w:rPr>
          <w:rFonts w:ascii="宋体" w:hAnsi="宋体" w:cs="华文细黑"/>
          <w:b/>
          <w:color w:val="000000"/>
          <w:szCs w:val="21"/>
        </w:rPr>
      </w:pPr>
      <w:r w:rsidRPr="0030353A">
        <w:rPr>
          <w:rFonts w:ascii="宋体" w:hAnsi="宋体" w:cs="华文细黑" w:hint="eastAsia"/>
          <w:b/>
          <w:color w:val="000000"/>
          <w:szCs w:val="21"/>
        </w:rPr>
        <w:t>3</w:t>
      </w:r>
      <w:r w:rsidRPr="0030353A">
        <w:rPr>
          <w:rFonts w:ascii="宋体" w:hAnsi="宋体" w:cs="华文细黑"/>
          <w:b/>
          <w:color w:val="000000"/>
          <w:szCs w:val="21"/>
        </w:rPr>
        <w:t>.1.</w:t>
      </w:r>
      <w:r w:rsidR="00A6360F" w:rsidRPr="0030353A">
        <w:rPr>
          <w:rFonts w:ascii="宋体" w:hAnsi="宋体" w:cs="华文细黑"/>
          <w:b/>
          <w:color w:val="000000"/>
          <w:szCs w:val="21"/>
        </w:rPr>
        <w:t>5</w:t>
      </w:r>
      <w:r w:rsidRPr="0030353A">
        <w:rPr>
          <w:rFonts w:ascii="宋体" w:hAnsi="宋体" w:cs="华文细黑"/>
          <w:b/>
          <w:color w:val="000000"/>
          <w:szCs w:val="21"/>
        </w:rPr>
        <w:t>.6</w:t>
      </w:r>
      <w:r w:rsidRPr="0030353A">
        <w:rPr>
          <w:rFonts w:ascii="宋体" w:hAnsi="宋体" w:cs="华文细黑" w:hint="eastAsia"/>
          <w:b/>
          <w:color w:val="000000"/>
          <w:szCs w:val="21"/>
        </w:rPr>
        <w:t>、大数据实时流计算服务</w:t>
      </w:r>
    </w:p>
    <w:p w14:paraId="7F63E01D"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实现</w:t>
      </w:r>
      <w:proofErr w:type="gramStart"/>
      <w:r w:rsidRPr="0030353A">
        <w:rPr>
          <w:rFonts w:ascii="宋体" w:hAnsi="宋体" w:cs="华文细黑" w:hint="eastAsia"/>
          <w:bCs/>
          <w:color w:val="000000"/>
          <w:szCs w:val="21"/>
        </w:rPr>
        <w:t>实时数仓</w:t>
      </w:r>
      <w:proofErr w:type="gramEnd"/>
      <w:r w:rsidRPr="0030353A">
        <w:rPr>
          <w:rFonts w:ascii="宋体" w:hAnsi="宋体" w:cs="华文细黑" w:hint="eastAsia"/>
          <w:bCs/>
          <w:color w:val="000000"/>
          <w:szCs w:val="21"/>
        </w:rPr>
        <w:t>需求，支持实时捕捉、分析物联网设备的海量数据，满足实时分析和设备诊断的需求。</w:t>
      </w:r>
    </w:p>
    <w:p w14:paraId="3599C062"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同时支持</w:t>
      </w:r>
      <w:r w:rsidRPr="0030353A">
        <w:rPr>
          <w:rFonts w:ascii="Helvetica" w:hAnsi="Helvetica" w:cs="Helvetica"/>
          <w:color w:val="333333"/>
          <w:szCs w:val="21"/>
          <w:shd w:val="clear" w:color="auto" w:fill="FFFFFF"/>
        </w:rPr>
        <w:t>流式及批量分析</w:t>
      </w:r>
      <w:r w:rsidRPr="0030353A">
        <w:rPr>
          <w:rFonts w:ascii="Helvetica" w:hAnsi="Helvetica" w:cs="Helvetica" w:hint="eastAsia"/>
          <w:color w:val="333333"/>
          <w:szCs w:val="21"/>
          <w:shd w:val="clear" w:color="auto" w:fill="FFFFFF"/>
        </w:rPr>
        <w:t>应用。支持数据</w:t>
      </w:r>
      <w:r w:rsidRPr="0030353A">
        <w:rPr>
          <w:rFonts w:ascii="Helvetica" w:hAnsi="Helvetica" w:cs="Helvetica" w:hint="eastAsia"/>
          <w:color w:val="333333"/>
          <w:szCs w:val="21"/>
          <w:shd w:val="clear" w:color="auto" w:fill="FFFFFF"/>
        </w:rPr>
        <w:t>ETL</w:t>
      </w:r>
      <w:r w:rsidRPr="0030353A">
        <w:rPr>
          <w:rFonts w:ascii="Helvetica" w:hAnsi="Helvetica" w:cs="Helvetica" w:hint="eastAsia"/>
          <w:color w:val="333333"/>
          <w:szCs w:val="21"/>
          <w:shd w:val="clear" w:color="auto" w:fill="FFFFFF"/>
        </w:rPr>
        <w:t>与数据管道。</w:t>
      </w:r>
    </w:p>
    <w:p w14:paraId="66762F37" w14:textId="5D522145" w:rsidR="005529DB" w:rsidRPr="0030353A" w:rsidRDefault="00A20437">
      <w:pPr>
        <w:spacing w:line="360" w:lineRule="auto"/>
        <w:ind w:firstLineChars="200" w:firstLine="422"/>
        <w:rPr>
          <w:rFonts w:ascii="宋体" w:hAnsi="宋体" w:cs="华文细黑"/>
          <w:b/>
          <w:color w:val="000000"/>
          <w:szCs w:val="21"/>
        </w:rPr>
      </w:pPr>
      <w:r w:rsidRPr="0030353A">
        <w:rPr>
          <w:rFonts w:ascii="宋体" w:hAnsi="宋体" w:cs="华文细黑" w:hint="eastAsia"/>
          <w:b/>
          <w:color w:val="000000"/>
          <w:szCs w:val="21"/>
        </w:rPr>
        <w:t>3</w:t>
      </w:r>
      <w:r w:rsidRPr="0030353A">
        <w:rPr>
          <w:rFonts w:ascii="宋体" w:hAnsi="宋体" w:cs="华文细黑"/>
          <w:b/>
          <w:color w:val="000000"/>
          <w:szCs w:val="21"/>
        </w:rPr>
        <w:t>.1.</w:t>
      </w:r>
      <w:r w:rsidR="00A6360F" w:rsidRPr="0030353A">
        <w:rPr>
          <w:rFonts w:ascii="宋体" w:hAnsi="宋体" w:cs="华文细黑"/>
          <w:b/>
          <w:color w:val="000000"/>
          <w:szCs w:val="21"/>
        </w:rPr>
        <w:t>5</w:t>
      </w:r>
      <w:r w:rsidRPr="0030353A">
        <w:rPr>
          <w:rFonts w:ascii="宋体" w:hAnsi="宋体" w:cs="华文细黑"/>
          <w:b/>
          <w:color w:val="000000"/>
          <w:szCs w:val="21"/>
        </w:rPr>
        <w:t>.7</w:t>
      </w:r>
      <w:r w:rsidRPr="0030353A">
        <w:rPr>
          <w:rFonts w:ascii="宋体" w:hAnsi="宋体" w:cs="华文细黑" w:hint="eastAsia"/>
          <w:b/>
          <w:color w:val="000000"/>
          <w:szCs w:val="21"/>
        </w:rPr>
        <w:t>、大数据检索服务</w:t>
      </w:r>
    </w:p>
    <w:p w14:paraId="5EFE32FC"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实现分布式检索引擎和数据分析引擎，支持全文检索、结构化检索、复合检索、聚合检索等。</w:t>
      </w:r>
    </w:p>
    <w:p w14:paraId="58F6DDDD" w14:textId="32D33A92" w:rsidR="005529DB" w:rsidRPr="0030353A" w:rsidRDefault="00A20437">
      <w:pPr>
        <w:spacing w:line="360" w:lineRule="auto"/>
        <w:ind w:firstLineChars="200" w:firstLine="422"/>
        <w:rPr>
          <w:rFonts w:ascii="宋体" w:hAnsi="宋体" w:cs="华文细黑"/>
          <w:b/>
          <w:color w:val="000000"/>
          <w:szCs w:val="21"/>
        </w:rPr>
      </w:pPr>
      <w:r w:rsidRPr="0030353A">
        <w:rPr>
          <w:rFonts w:ascii="宋体" w:hAnsi="宋体" w:cs="华文细黑" w:hint="eastAsia"/>
          <w:b/>
          <w:color w:val="000000"/>
          <w:szCs w:val="21"/>
        </w:rPr>
        <w:t>3</w:t>
      </w:r>
      <w:r w:rsidRPr="0030353A">
        <w:rPr>
          <w:rFonts w:ascii="宋体" w:hAnsi="宋体" w:cs="华文细黑"/>
          <w:b/>
          <w:color w:val="000000"/>
          <w:szCs w:val="21"/>
        </w:rPr>
        <w:t>.1.</w:t>
      </w:r>
      <w:r w:rsidR="00A6360F" w:rsidRPr="0030353A">
        <w:rPr>
          <w:rFonts w:ascii="宋体" w:hAnsi="宋体" w:cs="华文细黑"/>
          <w:b/>
          <w:color w:val="000000"/>
          <w:szCs w:val="21"/>
        </w:rPr>
        <w:t>5</w:t>
      </w:r>
      <w:r w:rsidRPr="0030353A">
        <w:rPr>
          <w:rFonts w:ascii="宋体" w:hAnsi="宋体" w:cs="华文细黑"/>
          <w:b/>
          <w:color w:val="000000"/>
          <w:szCs w:val="21"/>
        </w:rPr>
        <w:t>.8</w:t>
      </w:r>
      <w:r w:rsidRPr="0030353A">
        <w:rPr>
          <w:rFonts w:ascii="宋体" w:hAnsi="宋体" w:cs="华文细黑" w:hint="eastAsia"/>
          <w:b/>
          <w:color w:val="000000"/>
          <w:szCs w:val="21"/>
        </w:rPr>
        <w:t>、大数据可视化服务</w:t>
      </w:r>
    </w:p>
    <w:p w14:paraId="11AA4BD8"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实现数据平台相关任务监管可视化展示，包含监管数据统计分析、定位信息展示等多种图表</w:t>
      </w:r>
      <w:proofErr w:type="gramStart"/>
      <w:r w:rsidRPr="0030353A">
        <w:rPr>
          <w:rFonts w:ascii="宋体" w:hAnsi="宋体" w:cs="华文细黑" w:hint="eastAsia"/>
          <w:bCs/>
          <w:color w:val="000000"/>
          <w:szCs w:val="21"/>
        </w:rPr>
        <w:t>化展示</w:t>
      </w:r>
      <w:proofErr w:type="gramEnd"/>
      <w:r w:rsidRPr="0030353A">
        <w:rPr>
          <w:rFonts w:ascii="宋体" w:hAnsi="宋体" w:cs="华文细黑" w:hint="eastAsia"/>
          <w:bCs/>
          <w:color w:val="000000"/>
          <w:szCs w:val="21"/>
        </w:rPr>
        <w:t>效果。</w:t>
      </w:r>
    </w:p>
    <w:p w14:paraId="4D2C47CE" w14:textId="77777777" w:rsidR="005529DB" w:rsidRPr="0030353A" w:rsidRDefault="00A20437">
      <w:pPr>
        <w:pStyle w:val="a3"/>
        <w:spacing w:line="360" w:lineRule="auto"/>
        <w:ind w:firstLineChars="200" w:firstLine="422"/>
        <w:rPr>
          <w:rFonts w:ascii="宋体" w:eastAsia="宋体" w:hAnsi="宋体" w:cs="华文细黑"/>
          <w:b/>
          <w:color w:val="000000"/>
          <w:szCs w:val="21"/>
        </w:rPr>
      </w:pPr>
      <w:r w:rsidRPr="0030353A">
        <w:rPr>
          <w:rFonts w:ascii="宋体" w:eastAsia="宋体" w:hAnsi="宋体" w:cs="华文细黑" w:hint="eastAsia"/>
          <w:b/>
          <w:color w:val="000000"/>
          <w:szCs w:val="21"/>
        </w:rPr>
        <w:t>3</w:t>
      </w:r>
      <w:r w:rsidRPr="0030353A">
        <w:rPr>
          <w:rFonts w:ascii="宋体" w:eastAsia="宋体" w:hAnsi="宋体" w:cs="华文细黑"/>
          <w:b/>
          <w:color w:val="000000"/>
          <w:szCs w:val="21"/>
        </w:rPr>
        <w:t>.2</w:t>
      </w:r>
      <w:r w:rsidRPr="0030353A">
        <w:rPr>
          <w:rFonts w:ascii="宋体" w:eastAsia="宋体" w:hAnsi="宋体" w:cs="华文细黑" w:hint="eastAsia"/>
          <w:b/>
          <w:color w:val="000000"/>
          <w:szCs w:val="21"/>
        </w:rPr>
        <w:t>、应用系统功能要求</w:t>
      </w:r>
    </w:p>
    <w:p w14:paraId="36CB755D" w14:textId="77777777" w:rsidR="005529DB" w:rsidRPr="0030353A" w:rsidRDefault="00A20437">
      <w:pPr>
        <w:pStyle w:val="af2"/>
        <w:spacing w:after="0"/>
        <w:ind w:firstLineChars="200" w:firstLine="422"/>
        <w:rPr>
          <w:rFonts w:ascii="宋体" w:hAnsi="宋体" w:cs="华文细黑"/>
          <w:b/>
          <w:color w:val="000000"/>
          <w:sz w:val="21"/>
          <w:szCs w:val="21"/>
        </w:rPr>
      </w:pPr>
      <w:r w:rsidRPr="0030353A">
        <w:rPr>
          <w:rFonts w:ascii="宋体" w:hAnsi="宋体" w:cs="华文细黑"/>
          <w:b/>
          <w:color w:val="000000"/>
          <w:sz w:val="21"/>
          <w:szCs w:val="21"/>
        </w:rPr>
        <w:t>3.2.</w:t>
      </w:r>
      <w:r w:rsidRPr="0030353A">
        <w:rPr>
          <w:rFonts w:ascii="宋体" w:hAnsi="宋体" w:cs="华文细黑" w:hint="eastAsia"/>
          <w:b/>
          <w:color w:val="000000"/>
          <w:sz w:val="21"/>
          <w:szCs w:val="21"/>
        </w:rPr>
        <w:t>1</w:t>
      </w:r>
      <w:r w:rsidRPr="0030353A">
        <w:rPr>
          <w:rFonts w:ascii="宋体" w:hAnsi="宋体" w:cs="华文细黑"/>
          <w:b/>
          <w:color w:val="000000"/>
          <w:sz w:val="21"/>
          <w:szCs w:val="21"/>
        </w:rPr>
        <w:t>、</w:t>
      </w:r>
      <w:r w:rsidRPr="0030353A">
        <w:rPr>
          <w:rFonts w:ascii="宋体" w:hAnsi="宋体" w:cs="华文细黑" w:hint="eastAsia"/>
          <w:b/>
          <w:color w:val="000000"/>
          <w:sz w:val="21"/>
          <w:szCs w:val="21"/>
        </w:rPr>
        <w:t>基础备案管理系统支持</w:t>
      </w:r>
    </w:p>
    <w:p w14:paraId="36624E39"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1、服务单位备案</w:t>
      </w:r>
    </w:p>
    <w:p w14:paraId="745FA796"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支持根据不同业务类型、不同区域的招标结果，对服务单位进行动态备案管理。</w:t>
      </w:r>
    </w:p>
    <w:p w14:paraId="14AD1F41"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2、作业机械备案</w:t>
      </w:r>
    </w:p>
    <w:p w14:paraId="5094BA88" w14:textId="77777777" w:rsidR="005529DB" w:rsidRPr="0030353A" w:rsidRDefault="00A20437">
      <w:pPr>
        <w:pStyle w:val="af2"/>
        <w:spacing w:after="0"/>
        <w:ind w:firstLineChars="200"/>
        <w:rPr>
          <w:rFonts w:ascii="宋体" w:hAnsi="宋体" w:cs="华文细黑"/>
          <w:bCs/>
          <w:color w:val="000000"/>
          <w:sz w:val="21"/>
          <w:szCs w:val="21"/>
        </w:rPr>
      </w:pPr>
      <w:bookmarkStart w:id="7" w:name="_Toc418522646"/>
      <w:bookmarkStart w:id="8" w:name="_Toc391036768"/>
      <w:bookmarkStart w:id="9" w:name="_Toc281406612"/>
      <w:r w:rsidRPr="0030353A">
        <w:rPr>
          <w:rFonts w:ascii="宋体" w:hAnsi="宋体" w:cs="华文细黑" w:hint="eastAsia"/>
          <w:bCs/>
          <w:color w:val="000000"/>
          <w:sz w:val="21"/>
          <w:szCs w:val="21"/>
        </w:rPr>
        <w:t>支持青浦区绿化和市容局所管辖的作业车辆、大型保洁机械的备案。</w:t>
      </w:r>
      <w:bookmarkEnd w:id="7"/>
      <w:bookmarkEnd w:id="8"/>
      <w:bookmarkEnd w:id="9"/>
    </w:p>
    <w:p w14:paraId="74C4DCE7"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3、管理人员备案</w:t>
      </w:r>
    </w:p>
    <w:p w14:paraId="3F5B8088"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支持对环卫管理人员的基础信息进行备案。</w:t>
      </w:r>
    </w:p>
    <w:p w14:paraId="345EA990"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4、作业人员备案</w:t>
      </w:r>
    </w:p>
    <w:p w14:paraId="2E9BD015"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支持青浦区绿化和市容局所管辖的环卫作业人员的基础信息进行备案。</w:t>
      </w:r>
    </w:p>
    <w:p w14:paraId="2A8A7625"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5、场所设施备案</w:t>
      </w:r>
    </w:p>
    <w:p w14:paraId="1CE32BFB"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支持青浦区绿化和市容局所管辖的工地、回填点(码头</w:t>
      </w:r>
      <w:r w:rsidRPr="0030353A">
        <w:rPr>
          <w:rFonts w:ascii="宋体" w:hAnsi="宋体" w:cs="华文细黑"/>
          <w:bCs/>
          <w:color w:val="000000"/>
          <w:sz w:val="21"/>
          <w:szCs w:val="21"/>
        </w:rPr>
        <w:t>)、</w:t>
      </w:r>
      <w:r w:rsidRPr="0030353A">
        <w:rPr>
          <w:rFonts w:ascii="宋体" w:hAnsi="宋体" w:cs="华文细黑" w:hint="eastAsia"/>
          <w:bCs/>
          <w:color w:val="000000"/>
          <w:sz w:val="21"/>
          <w:szCs w:val="21"/>
        </w:rPr>
        <w:t>公厕、垃圾厢房、垃圾处理厂</w:t>
      </w:r>
      <w:r w:rsidRPr="0030353A">
        <w:rPr>
          <w:rFonts w:ascii="宋体" w:hAnsi="宋体" w:cs="华文细黑" w:hint="eastAsia"/>
          <w:bCs/>
          <w:color w:val="000000"/>
          <w:sz w:val="21"/>
          <w:szCs w:val="21"/>
        </w:rPr>
        <w:lastRenderedPageBreak/>
        <w:t>等场所及设施的基础信息进行备案。</w:t>
      </w:r>
    </w:p>
    <w:p w14:paraId="521AFB0C"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6、外包服务备案</w:t>
      </w:r>
    </w:p>
    <w:p w14:paraId="701DE468"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支持对除服务单位之外的外包分包单位进行备案管理，实现责任单位监管的全覆盖。</w:t>
      </w:r>
    </w:p>
    <w:p w14:paraId="45D05CF2" w14:textId="77777777" w:rsidR="005529DB" w:rsidRPr="0030353A" w:rsidRDefault="00A20437">
      <w:pPr>
        <w:pStyle w:val="af2"/>
        <w:spacing w:after="0"/>
        <w:ind w:firstLineChars="200" w:firstLine="422"/>
        <w:rPr>
          <w:rFonts w:ascii="宋体" w:hAnsi="宋体" w:cs="华文细黑"/>
          <w:b/>
          <w:color w:val="000000"/>
          <w:sz w:val="21"/>
          <w:szCs w:val="21"/>
        </w:rPr>
      </w:pPr>
      <w:r w:rsidRPr="0030353A">
        <w:rPr>
          <w:rFonts w:ascii="宋体" w:hAnsi="宋体" w:cs="华文细黑"/>
          <w:b/>
          <w:color w:val="000000"/>
          <w:sz w:val="21"/>
          <w:szCs w:val="21"/>
        </w:rPr>
        <w:t>3.2.</w:t>
      </w:r>
      <w:r w:rsidRPr="0030353A">
        <w:rPr>
          <w:rFonts w:ascii="宋体" w:hAnsi="宋体" w:cs="华文细黑" w:hint="eastAsia"/>
          <w:b/>
          <w:color w:val="000000"/>
          <w:sz w:val="21"/>
          <w:szCs w:val="21"/>
        </w:rPr>
        <w:t>2</w:t>
      </w:r>
      <w:r w:rsidRPr="0030353A">
        <w:rPr>
          <w:rFonts w:ascii="宋体" w:hAnsi="宋体" w:cs="华文细黑"/>
          <w:b/>
          <w:color w:val="000000"/>
          <w:sz w:val="21"/>
          <w:szCs w:val="21"/>
        </w:rPr>
        <w:t>、</w:t>
      </w:r>
      <w:r w:rsidRPr="0030353A">
        <w:rPr>
          <w:rFonts w:ascii="宋体" w:hAnsi="宋体" w:cs="华文细黑" w:hint="eastAsia"/>
          <w:b/>
          <w:color w:val="000000"/>
          <w:sz w:val="21"/>
          <w:szCs w:val="21"/>
        </w:rPr>
        <w:t>业务监管系统支持</w:t>
      </w:r>
    </w:p>
    <w:p w14:paraId="658A90CB"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支持：车辆作业监管、人员作业监管、公厕监管、垃圾转运站监管。应通过</w:t>
      </w:r>
      <w:r w:rsidRPr="0030353A">
        <w:rPr>
          <w:rFonts w:ascii="宋体" w:hAnsi="宋体" w:cs="华文细黑"/>
          <w:bCs/>
          <w:color w:val="000000"/>
          <w:sz w:val="21"/>
          <w:szCs w:val="21"/>
        </w:rPr>
        <w:t>采集</w:t>
      </w:r>
      <w:r w:rsidRPr="0030353A">
        <w:rPr>
          <w:rFonts w:ascii="宋体" w:hAnsi="宋体" w:cs="华文细黑" w:hint="eastAsia"/>
          <w:bCs/>
          <w:color w:val="000000"/>
          <w:sz w:val="21"/>
          <w:szCs w:val="21"/>
        </w:rPr>
        <w:t>环卫设施的状态和环卫作业的实时</w:t>
      </w:r>
      <w:r w:rsidRPr="0030353A">
        <w:rPr>
          <w:rFonts w:ascii="宋体" w:hAnsi="宋体" w:cs="华文细黑"/>
          <w:bCs/>
          <w:color w:val="000000"/>
          <w:sz w:val="21"/>
          <w:szCs w:val="21"/>
        </w:rPr>
        <w:t>数据，安装</w:t>
      </w:r>
      <w:r w:rsidRPr="0030353A">
        <w:rPr>
          <w:rFonts w:ascii="宋体" w:hAnsi="宋体" w:cs="华文细黑" w:hint="eastAsia"/>
          <w:bCs/>
          <w:color w:val="000000"/>
          <w:sz w:val="21"/>
          <w:szCs w:val="21"/>
        </w:rPr>
        <w:t>固定和移动视频监控设备</w:t>
      </w:r>
      <w:r w:rsidRPr="0030353A">
        <w:rPr>
          <w:rFonts w:ascii="宋体" w:hAnsi="宋体" w:cs="华文细黑"/>
          <w:bCs/>
          <w:color w:val="000000"/>
          <w:sz w:val="21"/>
          <w:szCs w:val="21"/>
        </w:rPr>
        <w:t>、</w:t>
      </w:r>
      <w:r w:rsidRPr="0030353A">
        <w:rPr>
          <w:rFonts w:ascii="宋体" w:hAnsi="宋体" w:cs="华文细黑" w:hint="eastAsia"/>
          <w:bCs/>
          <w:color w:val="000000"/>
          <w:sz w:val="21"/>
          <w:szCs w:val="21"/>
        </w:rPr>
        <w:t>物联网传感设备</w:t>
      </w:r>
      <w:r w:rsidRPr="0030353A">
        <w:rPr>
          <w:rFonts w:ascii="宋体" w:hAnsi="宋体" w:cs="华文细黑"/>
          <w:bCs/>
          <w:color w:val="000000"/>
          <w:sz w:val="21"/>
          <w:szCs w:val="21"/>
        </w:rPr>
        <w:t>、</w:t>
      </w:r>
      <w:r w:rsidRPr="0030353A">
        <w:rPr>
          <w:rFonts w:ascii="宋体" w:hAnsi="宋体" w:cs="华文细黑" w:hint="eastAsia"/>
          <w:bCs/>
          <w:color w:val="000000"/>
          <w:sz w:val="21"/>
          <w:szCs w:val="21"/>
        </w:rPr>
        <w:t>第三方系统硬件设备和软件系统</w:t>
      </w:r>
      <w:r w:rsidRPr="0030353A">
        <w:rPr>
          <w:rFonts w:ascii="宋体" w:hAnsi="宋体" w:cs="华文细黑"/>
          <w:bCs/>
          <w:color w:val="000000"/>
          <w:sz w:val="21"/>
          <w:szCs w:val="21"/>
        </w:rPr>
        <w:t>，实现</w:t>
      </w:r>
      <w:r w:rsidRPr="0030353A">
        <w:rPr>
          <w:rFonts w:ascii="宋体" w:hAnsi="宋体" w:cs="华文细黑" w:hint="eastAsia"/>
          <w:bCs/>
          <w:color w:val="000000"/>
          <w:sz w:val="21"/>
          <w:szCs w:val="21"/>
        </w:rPr>
        <w:t>环卫监管</w:t>
      </w:r>
      <w:r w:rsidRPr="0030353A">
        <w:rPr>
          <w:rFonts w:ascii="宋体" w:hAnsi="宋体" w:cs="华文细黑"/>
          <w:bCs/>
          <w:color w:val="000000"/>
          <w:sz w:val="21"/>
          <w:szCs w:val="21"/>
        </w:rPr>
        <w:t>的数字化</w:t>
      </w:r>
      <w:r w:rsidRPr="0030353A">
        <w:rPr>
          <w:rFonts w:ascii="宋体" w:hAnsi="宋体" w:cs="华文细黑" w:hint="eastAsia"/>
          <w:bCs/>
          <w:color w:val="000000"/>
          <w:sz w:val="21"/>
          <w:szCs w:val="21"/>
        </w:rPr>
        <w:t>和一体化</w:t>
      </w:r>
      <w:r w:rsidRPr="0030353A">
        <w:rPr>
          <w:rFonts w:ascii="宋体" w:hAnsi="宋体" w:cs="华文细黑"/>
          <w:bCs/>
          <w:color w:val="000000"/>
          <w:sz w:val="21"/>
          <w:szCs w:val="21"/>
        </w:rPr>
        <w:t>，为</w:t>
      </w:r>
      <w:r w:rsidRPr="0030353A">
        <w:rPr>
          <w:rFonts w:ascii="宋体" w:hAnsi="宋体" w:cs="华文细黑" w:hint="eastAsia"/>
          <w:bCs/>
          <w:color w:val="000000"/>
          <w:sz w:val="21"/>
          <w:szCs w:val="21"/>
        </w:rPr>
        <w:t>城市管理</w:t>
      </w:r>
      <w:r w:rsidRPr="0030353A">
        <w:rPr>
          <w:rFonts w:ascii="宋体" w:hAnsi="宋体" w:cs="华文细黑"/>
          <w:bCs/>
          <w:color w:val="000000"/>
          <w:sz w:val="21"/>
          <w:szCs w:val="21"/>
        </w:rPr>
        <w:t>和辅助决策提供支持。</w:t>
      </w:r>
    </w:p>
    <w:p w14:paraId="0FE1B6A2" w14:textId="77777777" w:rsidR="005529DB" w:rsidRPr="0030353A" w:rsidRDefault="00A20437">
      <w:pPr>
        <w:pStyle w:val="af2"/>
        <w:spacing w:after="0"/>
        <w:ind w:left="420" w:firstLineChars="0" w:firstLine="0"/>
        <w:rPr>
          <w:rFonts w:ascii="宋体" w:hAnsi="宋体" w:cs="华文细黑"/>
          <w:b/>
          <w:color w:val="000000"/>
          <w:sz w:val="21"/>
          <w:szCs w:val="21"/>
        </w:rPr>
      </w:pPr>
      <w:r w:rsidRPr="0030353A">
        <w:rPr>
          <w:rFonts w:ascii="宋体" w:hAnsi="宋体" w:cs="华文细黑" w:hint="eastAsia"/>
          <w:b/>
          <w:color w:val="000000"/>
          <w:sz w:val="21"/>
          <w:szCs w:val="21"/>
        </w:rPr>
        <w:t>3</w:t>
      </w:r>
      <w:r w:rsidRPr="0030353A">
        <w:rPr>
          <w:rFonts w:ascii="宋体" w:hAnsi="宋体" w:cs="华文细黑"/>
          <w:b/>
          <w:color w:val="000000"/>
          <w:sz w:val="21"/>
          <w:szCs w:val="21"/>
        </w:rPr>
        <w:t>.2.2.1</w:t>
      </w:r>
      <w:r w:rsidRPr="0030353A">
        <w:rPr>
          <w:rFonts w:ascii="宋体" w:hAnsi="宋体" w:cs="华文细黑" w:hint="eastAsia"/>
          <w:b/>
          <w:color w:val="000000"/>
          <w:sz w:val="21"/>
          <w:szCs w:val="21"/>
        </w:rPr>
        <w:t>车辆作业监管</w:t>
      </w:r>
      <w:r w:rsidRPr="0030353A">
        <w:rPr>
          <w:rFonts w:ascii="宋体" w:hAnsi="宋体" w:cs="华文细黑" w:hint="eastAsia"/>
          <w:bCs/>
          <w:color w:val="000000"/>
          <w:sz w:val="21"/>
          <w:szCs w:val="21"/>
        </w:rPr>
        <w:t>支持</w:t>
      </w:r>
    </w:p>
    <w:p w14:paraId="61281421"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对各类环卫车辆作业过程的监管，通过对车辆安装GPS定位设备和无线视频监控设备，支持实时监控作业路线和作业区域是否覆盖到位，作业过程是否按照规范执行，车辆行驶过程中是否有违规及违法事件发生，环卫车辆主要包含以下几类：压缩车、餐厨车、道路清扫车、巡回保洁车、高压冲洗车、路面养护车、</w:t>
      </w:r>
      <w:proofErr w:type="gramStart"/>
      <w:r w:rsidRPr="0030353A">
        <w:rPr>
          <w:rFonts w:ascii="宋体" w:hAnsi="宋体" w:cs="华文细黑" w:hint="eastAsia"/>
          <w:bCs/>
          <w:color w:val="000000"/>
          <w:sz w:val="21"/>
          <w:szCs w:val="21"/>
        </w:rPr>
        <w:t>炮雾车</w:t>
      </w:r>
      <w:proofErr w:type="gramEnd"/>
      <w:r w:rsidRPr="0030353A">
        <w:rPr>
          <w:rFonts w:ascii="宋体" w:hAnsi="宋体" w:cs="华文细黑" w:hint="eastAsia"/>
          <w:bCs/>
          <w:color w:val="000000"/>
          <w:sz w:val="21"/>
          <w:szCs w:val="21"/>
        </w:rPr>
        <w:t>、洗桶车、清污车、扫地机、桶装车、自卸车、吸粪车、拉臂车等。</w:t>
      </w:r>
    </w:p>
    <w:p w14:paraId="5999276E"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1、车辆作业计划管理接口对接</w:t>
      </w:r>
    </w:p>
    <w:p w14:paraId="638A80F3"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支持通过开发接口对环卫车辆当前的作业计划，包括车辆的作业区域、作业路线、作业规则。</w:t>
      </w:r>
    </w:p>
    <w:p w14:paraId="5381C9E3"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2、车辆作业轨迹管理接口对接</w:t>
      </w:r>
    </w:p>
    <w:p w14:paraId="352ADA9D"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① 实时轨迹和状态</w:t>
      </w:r>
    </w:p>
    <w:p w14:paraId="48118802"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支持通过开发接口实时查看环卫车辆当前的作业状态，包括：当前位置、速度、方向、 ACC状态、司机联系方式等。</w:t>
      </w:r>
    </w:p>
    <w:p w14:paraId="639B9FCC"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② 区域停留时长</w:t>
      </w:r>
    </w:p>
    <w:p w14:paraId="644E449A"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支持通过开发接口统计和监测环卫车辆在某个具体区域的停留时长。</w:t>
      </w:r>
    </w:p>
    <w:p w14:paraId="29AAAC93"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③ 历史轨迹回放</w:t>
      </w:r>
    </w:p>
    <w:p w14:paraId="13AB5B12"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支持通过开发接口随时对环卫车辆的行驶轨迹进行回放查看。支持接入选择回放时间段、回放速度、轨迹下载等。</w:t>
      </w:r>
    </w:p>
    <w:p w14:paraId="2FD188F2"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3、车辆作业视频监控管理接口对接</w:t>
      </w:r>
    </w:p>
    <w:p w14:paraId="147F89BA"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① 作业过程实时监控</w:t>
      </w:r>
    </w:p>
    <w:p w14:paraId="7BD367ED"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支持通过开发接口实时监控安装有摄像头功能的车载装置的环卫车辆的作业过程。</w:t>
      </w:r>
    </w:p>
    <w:p w14:paraId="7846FA9C"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② 视频抓拍</w:t>
      </w:r>
    </w:p>
    <w:p w14:paraId="56093B44"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lastRenderedPageBreak/>
        <w:t>支持通过开发接口环卫车辆作业过程中违规情况的取证。</w:t>
      </w:r>
    </w:p>
    <w:p w14:paraId="3B337EA3"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③ 录像与回放</w:t>
      </w:r>
    </w:p>
    <w:p w14:paraId="418E1260"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支持通过开发接口根据不同业务的不同需求，可以支持灵活的录像策略。</w:t>
      </w:r>
    </w:p>
    <w:p w14:paraId="0263BA94"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4、车辆作业报警管理接口对接</w:t>
      </w:r>
    </w:p>
    <w:p w14:paraId="46F9811A"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① 报警规则设定</w:t>
      </w:r>
    </w:p>
    <w:p w14:paraId="6CDAAB45"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报警规则是系统触发报警的条件集 合，支持业务异常报警、系统运行异常报警和硬件设备异常报警。</w:t>
      </w:r>
    </w:p>
    <w:p w14:paraId="1BE96B55"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② 报警消息设定</w:t>
      </w:r>
    </w:p>
    <w:p w14:paraId="64C759B1"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支持通过开发接口对不同的报警类型和报警级别设置相对应的处理流程及报警消息接收对象，使相关部门及单位及时对报警事件进行处理和分析，有效预防和管理各类环卫监管事件。</w:t>
      </w:r>
    </w:p>
    <w:p w14:paraId="4EC8D5E2"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③ 告警日志</w:t>
      </w:r>
    </w:p>
    <w:p w14:paraId="09C21F3D"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后台系统支持所有类型的报警进行统一管理，方便问题的查询和追溯。</w:t>
      </w:r>
    </w:p>
    <w:p w14:paraId="77351C5B"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5、车辆作业报表统计接口对接</w:t>
      </w:r>
    </w:p>
    <w:p w14:paraId="4B8DCDE9"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① 计划完成情况统计</w:t>
      </w:r>
    </w:p>
    <w:p w14:paraId="1A21516B"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支持通过开发接口对接如下报表：当日计划完成率、当月计划完成率、本季度计划完成率等。支持对不同区域、不同车辆及不同服务单位进行排名，能够展现各作业区域、车辆和单位的日常计划完成情况。</w:t>
      </w:r>
    </w:p>
    <w:p w14:paraId="0B3D2D52"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支持根据具体业务流程，接入按照不同部门、不同职级统计的报表。</w:t>
      </w:r>
    </w:p>
    <w:p w14:paraId="45006626"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② 作业异常报警统计</w:t>
      </w:r>
    </w:p>
    <w:p w14:paraId="3B5BA4F5"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支持通过开发接口根据设定的报警规则，统计系统自动发出的报警信息。</w:t>
      </w:r>
    </w:p>
    <w:p w14:paraId="45D42D16"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支持接入通过流程定义和定时任务而定时发送按照不同部门、不同职级统计的报表。</w:t>
      </w:r>
    </w:p>
    <w:p w14:paraId="77D275E9"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③ 设备运行状态统计</w:t>
      </w:r>
    </w:p>
    <w:p w14:paraId="60027270"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支持通过开发接口安装在环卫车辆上的车载设备的运行状态的统计。</w:t>
      </w:r>
    </w:p>
    <w:p w14:paraId="58ED2A32" w14:textId="77777777" w:rsidR="005529DB" w:rsidRPr="0030353A" w:rsidRDefault="00A20437">
      <w:pPr>
        <w:pStyle w:val="af2"/>
        <w:spacing w:after="0"/>
        <w:ind w:firstLineChars="0"/>
        <w:rPr>
          <w:rFonts w:ascii="宋体" w:hAnsi="宋体" w:cs="华文细黑"/>
          <w:b/>
          <w:color w:val="000000"/>
          <w:sz w:val="21"/>
          <w:szCs w:val="21"/>
        </w:rPr>
      </w:pPr>
      <w:r w:rsidRPr="0030353A">
        <w:rPr>
          <w:rFonts w:ascii="宋体" w:hAnsi="宋体" w:cs="华文细黑" w:hint="eastAsia"/>
          <w:b/>
          <w:color w:val="000000"/>
          <w:sz w:val="21"/>
          <w:szCs w:val="21"/>
        </w:rPr>
        <w:t>3</w:t>
      </w:r>
      <w:r w:rsidRPr="0030353A">
        <w:rPr>
          <w:rFonts w:ascii="宋体" w:hAnsi="宋体" w:cs="华文细黑"/>
          <w:b/>
          <w:color w:val="000000"/>
          <w:sz w:val="21"/>
          <w:szCs w:val="21"/>
        </w:rPr>
        <w:t>.2.2.2</w:t>
      </w:r>
      <w:r w:rsidRPr="0030353A">
        <w:rPr>
          <w:rFonts w:ascii="宋体" w:hAnsi="宋体" w:cs="华文细黑" w:hint="eastAsia"/>
          <w:b/>
          <w:color w:val="000000"/>
          <w:sz w:val="21"/>
          <w:szCs w:val="21"/>
        </w:rPr>
        <w:t>、人员作业监管支持</w:t>
      </w:r>
    </w:p>
    <w:p w14:paraId="1D78B581"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环卫人员作业是道路保洁和环卫系统的重要组成部分，人员作业包含清扫人员作业、公厕管理人员作业等。业务部门人员作业监管需要支持环卫人员的作业过程进行监管，通过对工作人员的实时作业轨迹及每日的作业频次进行监测和记录。</w:t>
      </w:r>
    </w:p>
    <w:p w14:paraId="3AD7DA93"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1、人员作业计划管理接口对接</w:t>
      </w:r>
    </w:p>
    <w:p w14:paraId="05E90289"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支持通过开发接口可以实时查看环卫人员当前的作业计划，包括人员的作业区域、作业</w:t>
      </w:r>
      <w:r w:rsidRPr="0030353A">
        <w:rPr>
          <w:rFonts w:ascii="宋体" w:hAnsi="宋体" w:cs="华文细黑" w:hint="eastAsia"/>
          <w:bCs/>
          <w:color w:val="000000"/>
          <w:sz w:val="21"/>
          <w:szCs w:val="21"/>
        </w:rPr>
        <w:lastRenderedPageBreak/>
        <w:t>路线、作业规则。</w:t>
      </w:r>
    </w:p>
    <w:p w14:paraId="57130009"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2、人员作业轨迹管理接口对接</w:t>
      </w:r>
    </w:p>
    <w:p w14:paraId="0EF530F0"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① 到岗情况查询</w:t>
      </w:r>
    </w:p>
    <w:p w14:paraId="6F632E97"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支持通过开发接口对工作人员的每日到岗情况进行记录和查询。</w:t>
      </w:r>
    </w:p>
    <w:p w14:paraId="4AFF5B07"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② 实时轨迹和状态</w:t>
      </w:r>
    </w:p>
    <w:p w14:paraId="41540544"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支持通过开发接口实时查看当前清扫人员及公厕保洁人员的位置以及每个人员的联系方式。</w:t>
      </w:r>
    </w:p>
    <w:p w14:paraId="4F5AE6DB"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③ 区域停留时长</w:t>
      </w:r>
    </w:p>
    <w:p w14:paraId="6D5741A3"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通过开发接口统计和监测工作人员在某个具体区域的停留时长。</w:t>
      </w:r>
    </w:p>
    <w:p w14:paraId="477E0180"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④ 历史轨迹回放</w:t>
      </w:r>
    </w:p>
    <w:p w14:paraId="480C6BEF" w14:textId="77777777" w:rsidR="005529DB" w:rsidRPr="0030353A" w:rsidRDefault="00A20437">
      <w:pPr>
        <w:pStyle w:val="af2"/>
        <w:spacing w:after="0"/>
        <w:ind w:firstLineChars="0"/>
        <w:rPr>
          <w:rFonts w:ascii="宋体" w:hAnsi="宋体" w:cs="华文细黑"/>
          <w:bCs/>
          <w:strike/>
          <w:color w:val="000000"/>
          <w:sz w:val="21"/>
          <w:szCs w:val="21"/>
        </w:rPr>
      </w:pPr>
      <w:r w:rsidRPr="0030353A">
        <w:rPr>
          <w:rFonts w:ascii="宋体" w:hAnsi="宋体" w:cs="华文细黑" w:hint="eastAsia"/>
          <w:bCs/>
          <w:color w:val="000000"/>
          <w:sz w:val="21"/>
          <w:szCs w:val="21"/>
        </w:rPr>
        <w:t>通过开发接口可随时对工作人员的作业轨迹进行回放查看。</w:t>
      </w:r>
    </w:p>
    <w:p w14:paraId="1F9580E6"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3、人员作业报警管理接口对接</w:t>
      </w:r>
    </w:p>
    <w:p w14:paraId="457EBF90"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① 报警规则接入</w:t>
      </w:r>
    </w:p>
    <w:p w14:paraId="2A87C025"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支持接入业务监管系统的报警规则，支持业务异常报警和硬件设备异常报警。</w:t>
      </w:r>
    </w:p>
    <w:p w14:paraId="34E31433"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② 报警消息接入</w:t>
      </w:r>
    </w:p>
    <w:p w14:paraId="068AAA51"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支持通过开发接口针对不同的报警类型和报警级别设置相对应的处理流程及报警消息接收对象，使相关部门及单位及时对报警事件进行处理和分析，有效预防和管理各类环卫监管事件。</w:t>
      </w:r>
    </w:p>
    <w:p w14:paraId="10B4AB56"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③ 报警日志</w:t>
      </w:r>
    </w:p>
    <w:p w14:paraId="7E1DC7C6"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支持通过开发接口对所有类型的报警进行统一管理，可以根据报警时间、报警类型等进行历史记录查询，方便问题的查询和追溯。</w:t>
      </w:r>
    </w:p>
    <w:p w14:paraId="5785E659"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4、人员作业报表统计接口对接</w:t>
      </w:r>
    </w:p>
    <w:p w14:paraId="46E2C211"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① 计划完成情况统计</w:t>
      </w:r>
    </w:p>
    <w:p w14:paraId="043BE8EF"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支持通过开发接口对工作人员作业计划的完成情况进行统计，包括当日计划完成率、当月计划完成率、本季度计划完成率等。通过对不同区域、不同人员进行排名，直观的展现各作业区域、人员的日常计划完成情况。</w:t>
      </w:r>
    </w:p>
    <w:p w14:paraId="0963DBBD"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② 作业频次统计</w:t>
      </w:r>
    </w:p>
    <w:p w14:paraId="56F19D01"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支持通过开发接口对所有工作人员所负责的区域进行作业频次统计，统计当日、当月、当季度和当年的作业次数。</w:t>
      </w:r>
    </w:p>
    <w:p w14:paraId="0E2103D0"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③ 作业异常报警统计</w:t>
      </w:r>
    </w:p>
    <w:p w14:paraId="239BEAE0"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lastRenderedPageBreak/>
        <w:t>支持通过开发接口根据已设定好的报警规则，统计系统自动发出的报警信息情况。</w:t>
      </w:r>
    </w:p>
    <w:p w14:paraId="2F8E6293"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④ 设备运行状态统计</w:t>
      </w:r>
    </w:p>
    <w:p w14:paraId="04687B05"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支持通过开发接口对设备运行状态统计。</w:t>
      </w:r>
    </w:p>
    <w:p w14:paraId="37442B96" w14:textId="77777777" w:rsidR="005529DB" w:rsidRPr="0030353A" w:rsidRDefault="00A20437">
      <w:pPr>
        <w:pStyle w:val="af2"/>
        <w:spacing w:after="0"/>
        <w:ind w:firstLineChars="0"/>
        <w:rPr>
          <w:rFonts w:ascii="宋体" w:hAnsi="宋体" w:cs="华文细黑"/>
          <w:b/>
          <w:color w:val="000000"/>
          <w:sz w:val="21"/>
          <w:szCs w:val="21"/>
        </w:rPr>
      </w:pPr>
      <w:r w:rsidRPr="0030353A">
        <w:rPr>
          <w:rFonts w:ascii="宋体" w:hAnsi="宋体" w:cs="华文细黑" w:hint="eastAsia"/>
          <w:b/>
          <w:color w:val="000000"/>
          <w:sz w:val="21"/>
          <w:szCs w:val="21"/>
        </w:rPr>
        <w:t>3</w:t>
      </w:r>
      <w:r w:rsidRPr="0030353A">
        <w:rPr>
          <w:rFonts w:ascii="宋体" w:hAnsi="宋体" w:cs="华文细黑"/>
          <w:b/>
          <w:color w:val="000000"/>
          <w:sz w:val="21"/>
          <w:szCs w:val="21"/>
        </w:rPr>
        <w:t>.2.2.3</w:t>
      </w:r>
      <w:r w:rsidRPr="0030353A">
        <w:rPr>
          <w:rFonts w:ascii="宋体" w:hAnsi="宋体" w:cs="华文细黑" w:hint="eastAsia"/>
          <w:b/>
          <w:color w:val="000000"/>
          <w:sz w:val="21"/>
          <w:szCs w:val="21"/>
        </w:rPr>
        <w:t>、公厕监管</w:t>
      </w:r>
    </w:p>
    <w:p w14:paraId="4D48D8E2"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1、环境智能监测接口对接</w:t>
      </w:r>
    </w:p>
    <w:p w14:paraId="7EB52333"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支持通过开发接口对各业务单位采集公厕的环境数据、能耗数据、材耗数据、人流量数据、预警数据等进行深度挖掘和大数据分析，对存在的环境和管理问题早发现、早处理</w:t>
      </w:r>
      <w:r w:rsidRPr="0030353A">
        <w:rPr>
          <w:rFonts w:ascii="宋体" w:hAnsi="宋体" w:cs="华文细黑" w:hint="eastAsia"/>
          <w:bCs/>
          <w:strike/>
          <w:color w:val="000000"/>
          <w:sz w:val="21"/>
          <w:szCs w:val="21"/>
        </w:rPr>
        <w:t>。</w:t>
      </w:r>
    </w:p>
    <w:p w14:paraId="06145836"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2、人流量统计接口对接</w:t>
      </w:r>
    </w:p>
    <w:p w14:paraId="5588CCAF"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支持通过开发接口对公厕的人流量情况进行统计。</w:t>
      </w:r>
    </w:p>
    <w:p w14:paraId="7C2130D5"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3、公厕智能预警接口对接</w:t>
      </w:r>
    </w:p>
    <w:p w14:paraId="205B64BA" w14:textId="77777777" w:rsidR="005529DB" w:rsidRPr="0030353A" w:rsidRDefault="00A20437">
      <w:pPr>
        <w:pStyle w:val="af2"/>
        <w:spacing w:after="0"/>
        <w:ind w:firstLineChars="0"/>
        <w:rPr>
          <w:rFonts w:ascii="宋体" w:hAnsi="宋体" w:cs="华文细黑"/>
          <w:bCs/>
          <w:strike/>
          <w:color w:val="000000"/>
          <w:sz w:val="21"/>
          <w:szCs w:val="21"/>
        </w:rPr>
      </w:pPr>
      <w:r w:rsidRPr="0030353A">
        <w:rPr>
          <w:rFonts w:ascii="宋体" w:hAnsi="宋体" w:cs="华文细黑" w:hint="eastAsia"/>
          <w:bCs/>
          <w:color w:val="000000"/>
          <w:sz w:val="21"/>
          <w:szCs w:val="21"/>
        </w:rPr>
        <w:t>支持通过开发接口自动发出相关预警消息</w:t>
      </w:r>
    </w:p>
    <w:p w14:paraId="6D33E518"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4、报表统计接口对接</w:t>
      </w:r>
    </w:p>
    <w:p w14:paraId="7AE8CC64"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支持通过开发接口接入报表统计包括：人流量统计、能耗统计、材耗统计、环境指标统计、预警情况统计等。</w:t>
      </w:r>
    </w:p>
    <w:p w14:paraId="4FF61023" w14:textId="77777777" w:rsidR="005529DB" w:rsidRPr="0030353A" w:rsidRDefault="00A20437">
      <w:pPr>
        <w:pStyle w:val="af2"/>
        <w:spacing w:after="0"/>
        <w:ind w:firstLineChars="0"/>
        <w:rPr>
          <w:rFonts w:ascii="宋体" w:hAnsi="宋体" w:cs="华文细黑"/>
          <w:b/>
          <w:color w:val="000000"/>
          <w:sz w:val="21"/>
          <w:szCs w:val="21"/>
        </w:rPr>
      </w:pPr>
      <w:r w:rsidRPr="0030353A">
        <w:rPr>
          <w:rFonts w:ascii="宋体" w:hAnsi="宋体" w:cs="华文细黑" w:hint="eastAsia"/>
          <w:b/>
          <w:color w:val="000000"/>
          <w:sz w:val="21"/>
          <w:szCs w:val="21"/>
        </w:rPr>
        <w:t>3</w:t>
      </w:r>
      <w:r w:rsidRPr="0030353A">
        <w:rPr>
          <w:rFonts w:ascii="宋体" w:hAnsi="宋体" w:cs="华文细黑"/>
          <w:b/>
          <w:color w:val="000000"/>
          <w:sz w:val="21"/>
          <w:szCs w:val="21"/>
        </w:rPr>
        <w:t>.2.2.4</w:t>
      </w:r>
      <w:r w:rsidRPr="0030353A">
        <w:rPr>
          <w:rFonts w:ascii="宋体" w:hAnsi="宋体" w:cs="华文细黑" w:hint="eastAsia"/>
          <w:b/>
          <w:color w:val="000000"/>
          <w:sz w:val="21"/>
          <w:szCs w:val="21"/>
        </w:rPr>
        <w:t>、垃圾转运站监管</w:t>
      </w:r>
    </w:p>
    <w:p w14:paraId="2DD5F9A4"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1、基础信息管理接口对接</w:t>
      </w:r>
    </w:p>
    <w:p w14:paraId="04D6C3C7"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支持通过开发接口对青浦区</w:t>
      </w:r>
      <w:proofErr w:type="gramStart"/>
      <w:r w:rsidRPr="0030353A">
        <w:rPr>
          <w:rFonts w:ascii="宋体" w:hAnsi="宋体" w:cs="华文细黑" w:hint="eastAsia"/>
          <w:bCs/>
          <w:color w:val="000000"/>
          <w:sz w:val="21"/>
          <w:szCs w:val="21"/>
        </w:rPr>
        <w:t>绿化市容</w:t>
      </w:r>
      <w:proofErr w:type="gramEnd"/>
      <w:r w:rsidRPr="0030353A">
        <w:rPr>
          <w:rFonts w:ascii="宋体" w:hAnsi="宋体" w:cs="华文细黑" w:hint="eastAsia"/>
          <w:bCs/>
          <w:color w:val="000000"/>
          <w:sz w:val="21"/>
          <w:szCs w:val="21"/>
        </w:rPr>
        <w:t>局所管辖区域内的垃圾转运站提供基础信息的增、</w:t>
      </w:r>
      <w:proofErr w:type="gramStart"/>
      <w:r w:rsidRPr="0030353A">
        <w:rPr>
          <w:rFonts w:ascii="宋体" w:hAnsi="宋体" w:cs="华文细黑" w:hint="eastAsia"/>
          <w:bCs/>
          <w:color w:val="000000"/>
          <w:sz w:val="21"/>
          <w:szCs w:val="21"/>
        </w:rPr>
        <w:t>删</w:t>
      </w:r>
      <w:proofErr w:type="gramEnd"/>
      <w:r w:rsidRPr="0030353A">
        <w:rPr>
          <w:rFonts w:ascii="宋体" w:hAnsi="宋体" w:cs="华文细黑" w:hint="eastAsia"/>
          <w:bCs/>
          <w:color w:val="000000"/>
          <w:sz w:val="21"/>
          <w:szCs w:val="21"/>
        </w:rPr>
        <w:t>、改、查功能。</w:t>
      </w:r>
    </w:p>
    <w:p w14:paraId="3E214970"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2、环境智能接口对接</w:t>
      </w:r>
    </w:p>
    <w:p w14:paraId="1E0B249B"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支持通过开发接口接入各业务单位通过传感器对各区域垃圾转运站的运行状态及环境的实时监测数据。通过接入的实时环境数据，为制定不同区域、不同环境下的垃圾转运站管理办法提供基础数据依据，辅助垃圾转运站管理人员对环境改造等措施的实施提供精准的数据支撑。</w:t>
      </w:r>
    </w:p>
    <w:p w14:paraId="2C881CC3"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3、问题上报接口对接</w:t>
      </w:r>
    </w:p>
    <w:p w14:paraId="7CC41F21"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支持通过开发接口接入各类以问题上报的方式对垃圾转运站进行监管的数据，实现智能监管。</w:t>
      </w:r>
    </w:p>
    <w:p w14:paraId="0AEB4155" w14:textId="77777777" w:rsidR="005529DB" w:rsidRPr="0030353A" w:rsidRDefault="00A20437">
      <w:pPr>
        <w:pStyle w:val="af2"/>
        <w:spacing w:after="0"/>
        <w:ind w:firstLineChars="0"/>
        <w:rPr>
          <w:rFonts w:ascii="宋体" w:hAnsi="宋体" w:cs="华文细黑"/>
          <w:bCs/>
          <w:color w:val="000000"/>
          <w:sz w:val="21"/>
          <w:szCs w:val="21"/>
        </w:rPr>
      </w:pPr>
      <w:r w:rsidRPr="0030353A">
        <w:rPr>
          <w:rFonts w:ascii="宋体" w:hAnsi="宋体" w:cs="华文细黑" w:hint="eastAsia"/>
          <w:bCs/>
          <w:color w:val="000000"/>
          <w:sz w:val="21"/>
          <w:szCs w:val="21"/>
        </w:rPr>
        <w:t>4、垃圾转运站智能预警接口对接</w:t>
      </w:r>
    </w:p>
    <w:p w14:paraId="7E361598" w14:textId="77777777" w:rsidR="005529DB" w:rsidRPr="0030353A" w:rsidRDefault="00A20437">
      <w:pPr>
        <w:pStyle w:val="af2"/>
        <w:spacing w:after="0"/>
        <w:ind w:firstLineChars="0"/>
        <w:rPr>
          <w:rFonts w:ascii="宋体" w:hAnsi="宋体" w:cs="华文细黑"/>
          <w:bCs/>
          <w:strike/>
          <w:color w:val="000000"/>
          <w:sz w:val="21"/>
          <w:szCs w:val="21"/>
        </w:rPr>
      </w:pPr>
      <w:r w:rsidRPr="0030353A">
        <w:rPr>
          <w:rFonts w:ascii="宋体" w:hAnsi="宋体" w:cs="华文细黑" w:hint="eastAsia"/>
          <w:bCs/>
          <w:color w:val="000000"/>
          <w:sz w:val="21"/>
          <w:szCs w:val="21"/>
        </w:rPr>
        <w:t>支持通过开发接口接入自动发出预警消息。</w:t>
      </w:r>
    </w:p>
    <w:p w14:paraId="7BE75F80"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5、报表统计接口对接</w:t>
      </w:r>
    </w:p>
    <w:p w14:paraId="7647B84B"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支持通过开发接口接入统计区域垃圾转运站工作人员的任务完成情况，同时对每月上报</w:t>
      </w:r>
      <w:r w:rsidRPr="0030353A">
        <w:rPr>
          <w:rFonts w:ascii="宋体" w:hAnsi="宋体" w:cs="华文细黑" w:hint="eastAsia"/>
          <w:bCs/>
          <w:color w:val="000000"/>
          <w:sz w:val="21"/>
          <w:szCs w:val="21"/>
        </w:rPr>
        <w:lastRenderedPageBreak/>
        <w:t>的问题及处理结果进行记录，利用大数据图表对上报问题、处理情况进行分类和数据统计，对问题较多的区域及时进行工作调整，有效保证社区的环境清洁程度。</w:t>
      </w:r>
    </w:p>
    <w:p w14:paraId="38760CC2" w14:textId="77777777" w:rsidR="005529DB" w:rsidRPr="0030353A" w:rsidRDefault="00A20437">
      <w:pPr>
        <w:pStyle w:val="af2"/>
        <w:spacing w:after="0"/>
        <w:ind w:firstLineChars="200" w:firstLine="422"/>
        <w:rPr>
          <w:rFonts w:ascii="宋体" w:hAnsi="宋体" w:cs="华文细黑"/>
          <w:b/>
          <w:color w:val="000000"/>
          <w:sz w:val="21"/>
          <w:szCs w:val="21"/>
        </w:rPr>
      </w:pPr>
      <w:r w:rsidRPr="0030353A">
        <w:rPr>
          <w:rFonts w:ascii="宋体" w:hAnsi="宋体" w:cs="华文细黑"/>
          <w:b/>
          <w:color w:val="000000"/>
          <w:sz w:val="21"/>
          <w:szCs w:val="21"/>
        </w:rPr>
        <w:t>3.2</w:t>
      </w:r>
      <w:r w:rsidRPr="0030353A">
        <w:rPr>
          <w:rFonts w:ascii="宋体" w:hAnsi="宋体" w:cs="华文细黑" w:hint="eastAsia"/>
          <w:b/>
          <w:color w:val="000000"/>
          <w:sz w:val="21"/>
          <w:szCs w:val="21"/>
        </w:rPr>
        <w:t>.3监督检查系统支持</w:t>
      </w:r>
    </w:p>
    <w:p w14:paraId="23D43D87"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支持对检查计划、计划管理及日常检查三者进行有机整合，增加并完善检查属性，并在系统中实现登记、查询功能，达到日常检查与专项检查相结合的架构体系。</w:t>
      </w:r>
    </w:p>
    <w:p w14:paraId="20492FB9" w14:textId="77777777" w:rsidR="005529DB" w:rsidRPr="0030353A" w:rsidRDefault="00A20437">
      <w:pPr>
        <w:pStyle w:val="af2"/>
        <w:spacing w:after="0"/>
        <w:ind w:firstLineChars="200" w:firstLine="422"/>
        <w:rPr>
          <w:rFonts w:ascii="宋体" w:hAnsi="宋体" w:cs="华文细黑"/>
          <w:b/>
          <w:color w:val="000000"/>
          <w:sz w:val="21"/>
          <w:szCs w:val="21"/>
        </w:rPr>
      </w:pPr>
      <w:bookmarkStart w:id="10" w:name="_Toc418522612"/>
      <w:bookmarkStart w:id="11" w:name="_Toc455056907"/>
      <w:r w:rsidRPr="0030353A">
        <w:rPr>
          <w:rFonts w:ascii="宋体" w:hAnsi="宋体" w:cs="华文细黑" w:hint="eastAsia"/>
          <w:b/>
          <w:color w:val="000000"/>
          <w:sz w:val="21"/>
          <w:szCs w:val="21"/>
        </w:rPr>
        <w:t>3</w:t>
      </w:r>
      <w:r w:rsidRPr="0030353A">
        <w:rPr>
          <w:rFonts w:ascii="宋体" w:hAnsi="宋体" w:cs="华文细黑"/>
          <w:b/>
          <w:color w:val="000000"/>
          <w:sz w:val="21"/>
          <w:szCs w:val="21"/>
        </w:rPr>
        <w:t>.2.3.1</w:t>
      </w:r>
      <w:r w:rsidRPr="0030353A">
        <w:rPr>
          <w:rFonts w:ascii="宋体" w:hAnsi="宋体" w:cs="华文细黑" w:hint="eastAsia"/>
          <w:b/>
          <w:color w:val="000000"/>
          <w:sz w:val="21"/>
          <w:szCs w:val="21"/>
        </w:rPr>
        <w:t>、检查管理</w:t>
      </w:r>
      <w:bookmarkEnd w:id="10"/>
      <w:bookmarkEnd w:id="11"/>
    </w:p>
    <w:p w14:paraId="32B89138"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要求根据检查任务的具体要求和详细情况，在检查对象库及检查专用表单库中，选择检查对象或临时添加检查对象，选择检查表单或添加检查表单，制定检查参与部门之后按计划开展，汇总上报检查结果。</w:t>
      </w:r>
    </w:p>
    <w:p w14:paraId="6DA7CFFB" w14:textId="77777777" w:rsidR="005529DB" w:rsidRPr="0030353A" w:rsidRDefault="00A20437">
      <w:pPr>
        <w:pStyle w:val="af2"/>
        <w:spacing w:after="0"/>
        <w:ind w:firstLineChars="200" w:firstLine="422"/>
        <w:rPr>
          <w:rFonts w:ascii="宋体" w:hAnsi="宋体" w:cs="华文细黑"/>
          <w:b/>
          <w:color w:val="000000"/>
          <w:sz w:val="21"/>
          <w:szCs w:val="21"/>
        </w:rPr>
      </w:pPr>
      <w:r w:rsidRPr="0030353A">
        <w:rPr>
          <w:rFonts w:ascii="宋体" w:hAnsi="宋体" w:cs="华文细黑"/>
          <w:b/>
          <w:color w:val="000000"/>
          <w:sz w:val="21"/>
          <w:szCs w:val="21"/>
        </w:rPr>
        <w:t>3.2.</w:t>
      </w:r>
      <w:r w:rsidRPr="0030353A">
        <w:rPr>
          <w:rFonts w:ascii="宋体" w:hAnsi="宋体" w:cs="华文细黑" w:hint="eastAsia"/>
          <w:b/>
          <w:color w:val="000000"/>
          <w:sz w:val="21"/>
          <w:szCs w:val="21"/>
        </w:rPr>
        <w:t>4</w:t>
      </w:r>
      <w:r w:rsidRPr="0030353A">
        <w:rPr>
          <w:rFonts w:ascii="宋体" w:hAnsi="宋体" w:cs="华文细黑"/>
          <w:b/>
          <w:color w:val="000000"/>
          <w:sz w:val="21"/>
          <w:szCs w:val="21"/>
        </w:rPr>
        <w:t>、</w:t>
      </w:r>
      <w:r w:rsidRPr="0030353A">
        <w:rPr>
          <w:rFonts w:ascii="宋体" w:hAnsi="宋体" w:cs="华文细黑" w:hint="eastAsia"/>
          <w:b/>
          <w:color w:val="000000"/>
          <w:sz w:val="21"/>
          <w:szCs w:val="21"/>
        </w:rPr>
        <w:t>绩效评价系统支持</w:t>
      </w:r>
    </w:p>
    <w:p w14:paraId="59E2CAB1"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建设考核评价管理系统支持，支持按照规定的评价方法和评价内容来设定各考核评价参数，实现对企业服务情况的考核评价，支持对青浦区绿化和市容局内监管业务进展情况、处理情况的考核评价，支持对局内检查人员及检查任务的考核评价。</w:t>
      </w:r>
    </w:p>
    <w:p w14:paraId="6C86C18A" w14:textId="77777777" w:rsidR="005529DB" w:rsidRPr="0030353A" w:rsidRDefault="00A20437">
      <w:pPr>
        <w:pStyle w:val="af2"/>
        <w:spacing w:after="0"/>
        <w:ind w:firstLineChars="200" w:firstLine="422"/>
        <w:rPr>
          <w:rFonts w:ascii="宋体" w:hAnsi="宋体" w:cs="华文细黑"/>
          <w:b/>
          <w:color w:val="000000"/>
          <w:sz w:val="21"/>
          <w:szCs w:val="21"/>
        </w:rPr>
      </w:pPr>
      <w:r w:rsidRPr="0030353A">
        <w:rPr>
          <w:rFonts w:ascii="宋体" w:hAnsi="宋体" w:cs="华文细黑" w:hint="eastAsia"/>
          <w:b/>
          <w:color w:val="000000"/>
          <w:sz w:val="21"/>
          <w:szCs w:val="21"/>
        </w:rPr>
        <w:t>3</w:t>
      </w:r>
      <w:r w:rsidRPr="0030353A">
        <w:rPr>
          <w:rFonts w:ascii="宋体" w:hAnsi="宋体" w:cs="华文细黑"/>
          <w:b/>
          <w:color w:val="000000"/>
          <w:sz w:val="21"/>
          <w:szCs w:val="21"/>
        </w:rPr>
        <w:t>.2.4.1</w:t>
      </w:r>
      <w:r w:rsidRPr="0030353A">
        <w:rPr>
          <w:rFonts w:ascii="宋体" w:hAnsi="宋体" w:cs="华文细黑" w:hint="eastAsia"/>
          <w:b/>
          <w:color w:val="000000"/>
          <w:sz w:val="21"/>
          <w:szCs w:val="21"/>
        </w:rPr>
        <w:t>、检察人员评价管理</w:t>
      </w:r>
    </w:p>
    <w:p w14:paraId="08BBB1CA"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支持对各检查人员的任务总数、正常完成数、超时完成情况、未完成情况、监督量等进行统计、对比。</w:t>
      </w:r>
    </w:p>
    <w:p w14:paraId="23A0402B" w14:textId="77777777" w:rsidR="005529DB" w:rsidRPr="0030353A" w:rsidRDefault="00A20437">
      <w:pPr>
        <w:pStyle w:val="af2"/>
        <w:spacing w:after="0"/>
        <w:ind w:firstLineChars="200" w:firstLine="422"/>
        <w:rPr>
          <w:rFonts w:ascii="宋体" w:hAnsi="宋体" w:cs="华文细黑"/>
          <w:b/>
          <w:color w:val="000000"/>
          <w:sz w:val="21"/>
          <w:szCs w:val="21"/>
        </w:rPr>
      </w:pPr>
      <w:r w:rsidRPr="0030353A">
        <w:rPr>
          <w:rFonts w:ascii="宋体" w:hAnsi="宋体" w:cs="华文细黑"/>
          <w:b/>
          <w:color w:val="000000"/>
          <w:sz w:val="21"/>
          <w:szCs w:val="21"/>
        </w:rPr>
        <w:t>3.2.</w:t>
      </w:r>
      <w:r w:rsidRPr="0030353A">
        <w:rPr>
          <w:rFonts w:ascii="宋体" w:hAnsi="宋体" w:cs="华文细黑" w:hint="eastAsia"/>
          <w:b/>
          <w:color w:val="000000"/>
          <w:sz w:val="21"/>
          <w:szCs w:val="21"/>
        </w:rPr>
        <w:t>5、移动终端系统支持</w:t>
      </w:r>
    </w:p>
    <w:p w14:paraId="55CA646C"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w:t>
      </w:r>
      <w:r w:rsidRPr="0030353A">
        <w:rPr>
          <w:rFonts w:ascii="宋体" w:hAnsi="宋体" w:cs="华文细黑"/>
          <w:bCs/>
          <w:color w:val="000000"/>
          <w:sz w:val="21"/>
          <w:szCs w:val="21"/>
        </w:rPr>
        <w:t>在网页模式业务系统的基础上，搭建</w:t>
      </w:r>
      <w:r w:rsidRPr="0030353A">
        <w:rPr>
          <w:rFonts w:ascii="宋体" w:hAnsi="宋体" w:cs="华文细黑" w:hint="eastAsia"/>
          <w:bCs/>
          <w:color w:val="000000"/>
          <w:sz w:val="21"/>
          <w:szCs w:val="21"/>
        </w:rPr>
        <w:t>出一个</w:t>
      </w:r>
      <w:r w:rsidRPr="0030353A">
        <w:rPr>
          <w:rFonts w:ascii="宋体" w:hAnsi="宋体" w:cs="华文细黑"/>
          <w:bCs/>
          <w:color w:val="000000"/>
          <w:sz w:val="21"/>
          <w:szCs w:val="21"/>
        </w:rPr>
        <w:t>便捷灵活的移动应用，实现在一个移动门户上进行移动</w:t>
      </w:r>
      <w:r w:rsidRPr="0030353A">
        <w:rPr>
          <w:rFonts w:ascii="宋体" w:hAnsi="宋体" w:cs="华文细黑" w:hint="eastAsia"/>
          <w:bCs/>
          <w:color w:val="000000"/>
          <w:sz w:val="21"/>
          <w:szCs w:val="21"/>
        </w:rPr>
        <w:t>监督检查</w:t>
      </w:r>
      <w:r w:rsidRPr="0030353A">
        <w:rPr>
          <w:rFonts w:ascii="宋体" w:hAnsi="宋体" w:cs="华文细黑"/>
          <w:bCs/>
          <w:color w:val="000000"/>
          <w:sz w:val="21"/>
          <w:szCs w:val="21"/>
        </w:rPr>
        <w:t>、移动审批、数据查询</w:t>
      </w:r>
      <w:r w:rsidRPr="0030353A">
        <w:rPr>
          <w:rFonts w:ascii="宋体" w:hAnsi="宋体" w:cs="华文细黑" w:hint="eastAsia"/>
          <w:bCs/>
          <w:color w:val="000000"/>
          <w:sz w:val="21"/>
          <w:szCs w:val="21"/>
        </w:rPr>
        <w:t>，</w:t>
      </w:r>
      <w:r w:rsidRPr="0030353A">
        <w:rPr>
          <w:rFonts w:ascii="宋体" w:hAnsi="宋体" w:cs="华文细黑"/>
          <w:bCs/>
          <w:color w:val="000000"/>
          <w:sz w:val="21"/>
          <w:szCs w:val="21"/>
        </w:rPr>
        <w:t>打破时间空间的限制，随时随地开展业务处理、了解环卫监管动态，让环卫业务处理更加灵活、便捷。</w:t>
      </w:r>
    </w:p>
    <w:p w14:paraId="507B62EB" w14:textId="77777777" w:rsidR="005529DB" w:rsidRPr="0030353A" w:rsidRDefault="00A20437">
      <w:pPr>
        <w:pStyle w:val="af2"/>
        <w:spacing w:after="0"/>
        <w:ind w:firstLineChars="200" w:firstLine="422"/>
        <w:rPr>
          <w:rFonts w:ascii="宋体" w:hAnsi="宋体" w:cs="华文细黑"/>
          <w:b/>
          <w:color w:val="000000"/>
          <w:sz w:val="21"/>
          <w:szCs w:val="21"/>
        </w:rPr>
      </w:pPr>
      <w:r w:rsidRPr="0030353A">
        <w:rPr>
          <w:rFonts w:ascii="宋体" w:hAnsi="宋体" w:cs="华文细黑"/>
          <w:b/>
          <w:color w:val="000000"/>
          <w:sz w:val="21"/>
          <w:szCs w:val="21"/>
        </w:rPr>
        <w:t>3.2.5.1</w:t>
      </w:r>
      <w:r w:rsidRPr="0030353A">
        <w:rPr>
          <w:rFonts w:ascii="宋体" w:hAnsi="宋体" w:cs="华文细黑" w:hint="eastAsia"/>
          <w:b/>
          <w:color w:val="000000"/>
          <w:sz w:val="21"/>
          <w:szCs w:val="21"/>
        </w:rPr>
        <w:t>、通知公告管理</w:t>
      </w:r>
    </w:p>
    <w:p w14:paraId="288EA97D"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支持通过移动智能终端进行日常系统业务的办公管理，支持查看系统内的通知公告等信息。</w:t>
      </w:r>
    </w:p>
    <w:p w14:paraId="0408EB44" w14:textId="77777777" w:rsidR="005529DB" w:rsidRPr="0030353A" w:rsidRDefault="00A20437">
      <w:pPr>
        <w:pStyle w:val="af2"/>
        <w:spacing w:after="0"/>
        <w:ind w:firstLineChars="200" w:firstLine="422"/>
        <w:rPr>
          <w:rFonts w:ascii="宋体" w:hAnsi="宋体" w:cs="华文细黑"/>
          <w:b/>
          <w:color w:val="000000"/>
          <w:sz w:val="21"/>
          <w:szCs w:val="21"/>
        </w:rPr>
      </w:pPr>
      <w:r w:rsidRPr="0030353A">
        <w:rPr>
          <w:rFonts w:ascii="宋体" w:hAnsi="宋体" w:cs="华文细黑"/>
          <w:b/>
          <w:color w:val="000000"/>
          <w:sz w:val="21"/>
          <w:szCs w:val="21"/>
        </w:rPr>
        <w:t>3.2.5.2</w:t>
      </w:r>
      <w:r w:rsidRPr="0030353A">
        <w:rPr>
          <w:rFonts w:ascii="宋体" w:hAnsi="宋体" w:cs="华文细黑" w:hint="eastAsia"/>
          <w:b/>
          <w:color w:val="000000"/>
          <w:sz w:val="21"/>
          <w:szCs w:val="21"/>
        </w:rPr>
        <w:t>、移动审批</w:t>
      </w:r>
    </w:p>
    <w:p w14:paraId="653654C9"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支持通过移动终端对智慧环卫监管业务的审批事项进行审批。</w:t>
      </w:r>
    </w:p>
    <w:p w14:paraId="705F8EFD" w14:textId="77777777" w:rsidR="005529DB" w:rsidRPr="0030353A" w:rsidRDefault="00A20437">
      <w:pPr>
        <w:pStyle w:val="af2"/>
        <w:spacing w:after="0"/>
        <w:ind w:firstLineChars="200" w:firstLine="422"/>
        <w:rPr>
          <w:rFonts w:ascii="宋体" w:hAnsi="宋体" w:cs="华文细黑"/>
          <w:b/>
          <w:color w:val="000000"/>
          <w:sz w:val="21"/>
          <w:szCs w:val="21"/>
        </w:rPr>
      </w:pPr>
      <w:r w:rsidRPr="0030353A">
        <w:rPr>
          <w:rFonts w:ascii="宋体" w:hAnsi="宋体" w:cs="华文细黑"/>
          <w:b/>
          <w:color w:val="000000"/>
          <w:sz w:val="21"/>
          <w:szCs w:val="21"/>
        </w:rPr>
        <w:t>3.2.5.3</w:t>
      </w:r>
      <w:r w:rsidRPr="0030353A">
        <w:rPr>
          <w:rFonts w:ascii="宋体" w:hAnsi="宋体" w:cs="华文细黑" w:hint="eastAsia"/>
          <w:b/>
          <w:color w:val="000000"/>
          <w:sz w:val="21"/>
          <w:szCs w:val="21"/>
        </w:rPr>
        <w:t>、移动监督检查</w:t>
      </w:r>
    </w:p>
    <w:p w14:paraId="1CFD764D"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支持移动终端与监督检查系统的对接。</w:t>
      </w:r>
    </w:p>
    <w:p w14:paraId="42B01B26" w14:textId="77777777" w:rsidR="005529DB" w:rsidRPr="0030353A" w:rsidRDefault="00A20437">
      <w:pPr>
        <w:pStyle w:val="af2"/>
        <w:spacing w:after="0"/>
        <w:ind w:firstLineChars="200" w:firstLine="422"/>
        <w:rPr>
          <w:rFonts w:ascii="宋体" w:hAnsi="宋体" w:cs="华文细黑"/>
          <w:b/>
          <w:color w:val="000000"/>
          <w:sz w:val="21"/>
          <w:szCs w:val="21"/>
        </w:rPr>
      </w:pPr>
      <w:r w:rsidRPr="0030353A">
        <w:rPr>
          <w:rFonts w:ascii="宋体" w:hAnsi="宋体" w:cs="华文细黑" w:hint="eastAsia"/>
          <w:b/>
          <w:color w:val="000000"/>
          <w:sz w:val="21"/>
          <w:szCs w:val="21"/>
        </w:rPr>
        <w:t>3</w:t>
      </w:r>
      <w:r w:rsidRPr="0030353A">
        <w:rPr>
          <w:rFonts w:ascii="宋体" w:hAnsi="宋体" w:cs="华文细黑"/>
          <w:b/>
          <w:color w:val="000000"/>
          <w:sz w:val="21"/>
          <w:szCs w:val="21"/>
        </w:rPr>
        <w:t>.3</w:t>
      </w:r>
      <w:r w:rsidRPr="0030353A">
        <w:rPr>
          <w:rFonts w:ascii="宋体" w:hAnsi="宋体" w:cs="华文细黑" w:hint="eastAsia"/>
          <w:b/>
          <w:color w:val="000000"/>
          <w:sz w:val="21"/>
          <w:szCs w:val="21"/>
        </w:rPr>
        <w:t>、物联网车载装置需求</w:t>
      </w:r>
    </w:p>
    <w:p w14:paraId="790E5CF7"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为实现数字化、智能化环卫监管需要，满足五大应用系统特别是业务监管系统应用需求，需配置部署智能车载装置设备，通过车载装置实现GPS定位和无线视频监控，满足实时监控</w:t>
      </w:r>
      <w:r w:rsidRPr="0030353A">
        <w:rPr>
          <w:rFonts w:ascii="宋体" w:hAnsi="宋体" w:cs="华文细黑" w:hint="eastAsia"/>
          <w:bCs/>
          <w:color w:val="000000"/>
          <w:sz w:val="21"/>
          <w:szCs w:val="21"/>
        </w:rPr>
        <w:lastRenderedPageBreak/>
        <w:t>作业路线轨迹以及车辆行驶过程中违规及违法事件监控需求。</w:t>
      </w:r>
    </w:p>
    <w:p w14:paraId="3711599B" w14:textId="77777777" w:rsidR="005529DB" w:rsidRPr="0030353A" w:rsidRDefault="00A20437">
      <w:pPr>
        <w:pStyle w:val="af2"/>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要求采用4G视频+定位的一体化设计，同时具备本地存储的功能。</w:t>
      </w:r>
    </w:p>
    <w:p w14:paraId="2FA75C1D" w14:textId="77777777" w:rsidR="005529DB" w:rsidRPr="0030353A" w:rsidRDefault="00A20437">
      <w:pPr>
        <w:pStyle w:val="af2"/>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定位功能方面支持通过设备实时查看环卫车辆当前的作业状态，包括：当前位置、速度、方向、 ACC状态、停留时长、行驶轨迹回放查看、轨迹下载等。</w:t>
      </w:r>
    </w:p>
    <w:p w14:paraId="42857EFB" w14:textId="77777777" w:rsidR="005529DB" w:rsidRPr="0030353A" w:rsidRDefault="00A20437">
      <w:pPr>
        <w:pStyle w:val="af2"/>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监控功能方面，支持视频监控数据可以通过4G网络传送到流媒体，并转发到服务器和数据库，可以通过客户端进行实时查看。</w:t>
      </w:r>
    </w:p>
    <w:p w14:paraId="166530BD"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支持动抓拍和自动抓拍两种抓拍方式支持灵活的录像策略，如：定时、手动、事件触发等录像方式，按照不同的要求进行录像检索与回放；支持业务异常报警（车辆超速报警、车辆越界报警、车辆停驻超时报警、车辆遗漏清运点报警等。系统运行异常报警）、系统运行异常报警（视频存储空间不足、视频存储错误等系统问题）和硬件设备异常（车载设备离线、定位坐标丢失、设备交互失败等硬件问题）报警。支持通过开发接口对不同的报警类型和报警级别设置相对应的处理流程及报警消息接收对象，使相关部门及单位及时对报警事件进行处理和分析，有效预防和管理各类环卫监管事件。</w:t>
      </w:r>
    </w:p>
    <w:p w14:paraId="430B7610" w14:textId="77777777" w:rsidR="005529DB" w:rsidRPr="0030353A" w:rsidRDefault="00A20437">
      <w:pPr>
        <w:pStyle w:val="af2"/>
        <w:spacing w:after="0"/>
        <w:ind w:firstLineChars="200" w:firstLine="422"/>
        <w:rPr>
          <w:rFonts w:ascii="宋体" w:hAnsi="宋体" w:cs="华文细黑"/>
          <w:b/>
          <w:color w:val="000000"/>
          <w:sz w:val="21"/>
          <w:szCs w:val="21"/>
        </w:rPr>
      </w:pPr>
      <w:r w:rsidRPr="0030353A">
        <w:rPr>
          <w:rFonts w:ascii="宋体" w:hAnsi="宋体" w:cs="华文细黑" w:hint="eastAsia"/>
          <w:b/>
          <w:color w:val="000000"/>
          <w:sz w:val="21"/>
          <w:szCs w:val="21"/>
        </w:rPr>
        <w:t>3.</w:t>
      </w:r>
      <w:r w:rsidRPr="0030353A">
        <w:rPr>
          <w:rFonts w:ascii="宋体" w:hAnsi="宋体" w:cs="华文细黑"/>
          <w:b/>
          <w:color w:val="000000"/>
          <w:sz w:val="21"/>
          <w:szCs w:val="21"/>
        </w:rPr>
        <w:t>4</w:t>
      </w:r>
      <w:r w:rsidRPr="0030353A">
        <w:rPr>
          <w:rFonts w:ascii="宋体" w:hAnsi="宋体" w:cs="华文细黑" w:hint="eastAsia"/>
          <w:b/>
          <w:color w:val="000000"/>
          <w:sz w:val="21"/>
          <w:szCs w:val="21"/>
        </w:rPr>
        <w:t>、其他需求</w:t>
      </w:r>
    </w:p>
    <w:p w14:paraId="29BD0E85"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1</w:t>
      </w:r>
      <w:r w:rsidRPr="0030353A">
        <w:rPr>
          <w:rFonts w:ascii="宋体" w:hAnsi="宋体" w:cs="华文细黑"/>
          <w:bCs/>
          <w:color w:val="000000"/>
          <w:sz w:val="21"/>
          <w:szCs w:val="21"/>
        </w:rPr>
        <w:t>.</w:t>
      </w:r>
      <w:r w:rsidRPr="0030353A">
        <w:rPr>
          <w:rFonts w:ascii="宋体" w:hAnsi="宋体" w:cs="华文细黑" w:hint="eastAsia"/>
          <w:bCs/>
          <w:color w:val="000000"/>
          <w:sz w:val="21"/>
          <w:szCs w:val="21"/>
        </w:rPr>
        <w:t>本项目主要硬件产品需有原厂商质</w:t>
      </w:r>
      <w:proofErr w:type="gramStart"/>
      <w:r w:rsidRPr="0030353A">
        <w:rPr>
          <w:rFonts w:ascii="宋体" w:hAnsi="宋体" w:cs="华文细黑" w:hint="eastAsia"/>
          <w:bCs/>
          <w:color w:val="000000"/>
          <w:sz w:val="21"/>
          <w:szCs w:val="21"/>
        </w:rPr>
        <w:t>保承诺</w:t>
      </w:r>
      <w:proofErr w:type="gramEnd"/>
      <w:r w:rsidRPr="0030353A">
        <w:rPr>
          <w:rFonts w:ascii="宋体" w:hAnsi="宋体" w:cs="华文细黑" w:hint="eastAsia"/>
          <w:bCs/>
          <w:color w:val="000000"/>
          <w:sz w:val="21"/>
          <w:szCs w:val="21"/>
        </w:rPr>
        <w:t>函。</w:t>
      </w:r>
    </w:p>
    <w:p w14:paraId="54E2BB76" w14:textId="77777777" w:rsidR="005529DB" w:rsidRPr="0030353A" w:rsidRDefault="00A20437">
      <w:pPr>
        <w:pStyle w:val="af2"/>
        <w:spacing w:after="0"/>
        <w:ind w:firstLineChars="200"/>
        <w:rPr>
          <w:rFonts w:ascii="宋体" w:hAnsi="宋体" w:cs="华文细黑"/>
          <w:bCs/>
          <w:color w:val="000000"/>
          <w:sz w:val="21"/>
          <w:szCs w:val="21"/>
        </w:rPr>
      </w:pPr>
      <w:r w:rsidRPr="0030353A">
        <w:rPr>
          <w:rFonts w:ascii="宋体" w:hAnsi="宋体" w:cs="华文细黑" w:hint="eastAsia"/>
          <w:bCs/>
          <w:color w:val="000000"/>
          <w:sz w:val="21"/>
          <w:szCs w:val="21"/>
        </w:rPr>
        <w:t>2</w:t>
      </w:r>
      <w:r w:rsidRPr="0030353A">
        <w:rPr>
          <w:rFonts w:ascii="宋体" w:hAnsi="宋体" w:cs="华文细黑"/>
          <w:bCs/>
          <w:color w:val="000000"/>
          <w:sz w:val="21"/>
          <w:szCs w:val="21"/>
        </w:rPr>
        <w:t>.</w:t>
      </w:r>
      <w:r w:rsidRPr="0030353A">
        <w:rPr>
          <w:rFonts w:ascii="宋体" w:hAnsi="宋体" w:cs="华文细黑" w:hint="eastAsia"/>
          <w:bCs/>
          <w:color w:val="000000"/>
          <w:sz w:val="21"/>
          <w:szCs w:val="21"/>
        </w:rPr>
        <w:t>对于本项目所有管理功能、开发功能，投标方</w:t>
      </w:r>
      <w:proofErr w:type="gramStart"/>
      <w:r w:rsidRPr="0030353A">
        <w:rPr>
          <w:rFonts w:ascii="宋体" w:hAnsi="宋体" w:cs="华文细黑" w:hint="eastAsia"/>
          <w:bCs/>
          <w:color w:val="000000"/>
          <w:sz w:val="21"/>
          <w:szCs w:val="21"/>
        </w:rPr>
        <w:t>需承诺</w:t>
      </w:r>
      <w:proofErr w:type="gramEnd"/>
      <w:r w:rsidRPr="0030353A">
        <w:rPr>
          <w:rFonts w:ascii="宋体" w:hAnsi="宋体" w:cs="华文细黑" w:hint="eastAsia"/>
          <w:bCs/>
          <w:color w:val="000000"/>
          <w:sz w:val="21"/>
          <w:szCs w:val="21"/>
        </w:rPr>
        <w:t>满足用户方合理的配置型更改。</w:t>
      </w:r>
    </w:p>
    <w:p w14:paraId="193E9215" w14:textId="77777777" w:rsidR="005529DB" w:rsidRPr="0030353A" w:rsidRDefault="00A20437">
      <w:pPr>
        <w:keepNext/>
        <w:keepLines/>
        <w:widowControl/>
        <w:spacing w:line="360" w:lineRule="auto"/>
        <w:ind w:firstLineChars="200" w:firstLine="422"/>
        <w:jc w:val="center"/>
        <w:outlineLvl w:val="0"/>
        <w:rPr>
          <w:rFonts w:ascii="宋体" w:hAnsi="宋体" w:cs="华文细黑"/>
          <w:b/>
          <w:bCs/>
          <w:color w:val="000000"/>
          <w:kern w:val="0"/>
          <w:szCs w:val="21"/>
        </w:rPr>
      </w:pPr>
      <w:bookmarkStart w:id="12" w:name="_Toc32919263"/>
      <w:bookmarkStart w:id="13" w:name="_Toc33270703"/>
      <w:r w:rsidRPr="0030353A">
        <w:rPr>
          <w:rFonts w:ascii="宋体" w:hAnsi="宋体" w:cs="华文细黑" w:hint="eastAsia"/>
          <w:b/>
          <w:bCs/>
          <w:color w:val="000000"/>
          <w:kern w:val="0"/>
          <w:szCs w:val="21"/>
        </w:rPr>
        <w:t>第四节 验收及产品要求</w:t>
      </w:r>
      <w:bookmarkEnd w:id="12"/>
      <w:bookmarkEnd w:id="13"/>
    </w:p>
    <w:p w14:paraId="1076FEE8" w14:textId="77777777" w:rsidR="005529DB" w:rsidRPr="0030353A" w:rsidRDefault="00A20437">
      <w:pPr>
        <w:pStyle w:val="af2"/>
        <w:spacing w:after="0"/>
        <w:ind w:firstLineChars="200" w:firstLine="422"/>
        <w:rPr>
          <w:rFonts w:ascii="宋体" w:hAnsi="宋体" w:cs="华文细黑"/>
          <w:b/>
          <w:color w:val="000000"/>
          <w:sz w:val="21"/>
          <w:szCs w:val="21"/>
        </w:rPr>
      </w:pPr>
      <w:r w:rsidRPr="0030353A">
        <w:rPr>
          <w:rFonts w:ascii="宋体" w:hAnsi="宋体" w:cs="华文细黑" w:hint="eastAsia"/>
          <w:b/>
          <w:color w:val="000000"/>
          <w:sz w:val="21"/>
          <w:szCs w:val="21"/>
        </w:rPr>
        <w:t>一、产品要求</w:t>
      </w:r>
    </w:p>
    <w:p w14:paraId="401DC480"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bCs/>
          <w:color w:val="000000"/>
          <w:szCs w:val="21"/>
        </w:rPr>
        <w:t>1.</w:t>
      </w:r>
      <w:r w:rsidRPr="0030353A">
        <w:rPr>
          <w:rFonts w:ascii="宋体" w:hAnsi="宋体" w:cs="华文细黑" w:hint="eastAsia"/>
          <w:bCs/>
          <w:color w:val="000000"/>
          <w:szCs w:val="21"/>
        </w:rPr>
        <w:t>所有设备性能应满足国家相关标准的要求。</w:t>
      </w:r>
    </w:p>
    <w:p w14:paraId="51084182"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bCs/>
          <w:color w:val="000000"/>
          <w:szCs w:val="21"/>
        </w:rPr>
        <w:t>2.</w:t>
      </w:r>
      <w:r w:rsidRPr="0030353A">
        <w:rPr>
          <w:rFonts w:ascii="宋体" w:hAnsi="宋体" w:cs="华文细黑" w:hint="eastAsia"/>
          <w:bCs/>
          <w:color w:val="000000"/>
          <w:szCs w:val="21"/>
        </w:rPr>
        <w:t>所提供的设备必须满足招标文件的技术要求。</w:t>
      </w:r>
    </w:p>
    <w:p w14:paraId="44C5FE5B"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bCs/>
          <w:color w:val="000000"/>
          <w:szCs w:val="21"/>
        </w:rPr>
        <w:t>3.</w:t>
      </w:r>
      <w:r w:rsidRPr="0030353A">
        <w:rPr>
          <w:rFonts w:ascii="宋体" w:hAnsi="宋体" w:cs="华文细黑" w:hint="eastAsia"/>
          <w:bCs/>
          <w:color w:val="000000"/>
          <w:szCs w:val="21"/>
        </w:rPr>
        <w:t xml:space="preserve">供应商必须根据业主提出的设备技术规格、产品及数量要求，综合考虑设备的适应性并提供具有最佳技术性能及价格的设备；设备技术参数正负偏差不得大于5%。材料表中所列技术要求仅为设备主要技术指标，不作为完整的技术指标。供应商须详细描述所提供设备的全部技术指标和技术参数偏离表。 </w:t>
      </w:r>
    </w:p>
    <w:p w14:paraId="7ABBB2A3"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bCs/>
          <w:color w:val="000000"/>
          <w:szCs w:val="21"/>
        </w:rPr>
        <w:t>4.</w:t>
      </w:r>
      <w:r w:rsidRPr="0030353A">
        <w:rPr>
          <w:rFonts w:ascii="宋体" w:hAnsi="宋体" w:cs="华文细黑" w:hint="eastAsia"/>
          <w:bCs/>
          <w:color w:val="000000"/>
          <w:szCs w:val="21"/>
        </w:rPr>
        <w:t>所有设备均选择符合国家能耗和性能指标优良的产品。设备的噪声与振动应采取消声、隔振措施。</w:t>
      </w:r>
    </w:p>
    <w:p w14:paraId="0DC0FF4B"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bCs/>
          <w:color w:val="000000"/>
          <w:szCs w:val="21"/>
        </w:rPr>
        <w:t>5.</w:t>
      </w:r>
      <w:r w:rsidRPr="0030353A">
        <w:rPr>
          <w:rFonts w:ascii="宋体" w:hAnsi="宋体" w:cs="华文细黑" w:hint="eastAsia"/>
          <w:bCs/>
          <w:color w:val="000000"/>
          <w:szCs w:val="21"/>
        </w:rPr>
        <w:t>设备商提供的制造标准及技术规范等有关资料必须符合国家有关标准、规范要求。</w:t>
      </w:r>
    </w:p>
    <w:p w14:paraId="400E9F43"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bCs/>
          <w:color w:val="000000"/>
          <w:szCs w:val="21"/>
        </w:rPr>
        <w:t>6.</w:t>
      </w:r>
      <w:r w:rsidRPr="0030353A">
        <w:rPr>
          <w:rFonts w:ascii="宋体" w:hAnsi="宋体" w:cs="华文细黑" w:hint="eastAsia"/>
          <w:bCs/>
          <w:color w:val="000000"/>
          <w:szCs w:val="21"/>
        </w:rPr>
        <w:t xml:space="preserve">供应商须列明所投设备部件、电气、配件的型号、功能、产地及制造商，提供相关的技术证书，且符合国家标准。 </w:t>
      </w:r>
    </w:p>
    <w:p w14:paraId="0C009DF7"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bCs/>
          <w:color w:val="000000"/>
          <w:szCs w:val="21"/>
        </w:rPr>
        <w:lastRenderedPageBreak/>
        <w:t>7.</w:t>
      </w:r>
      <w:r w:rsidRPr="0030353A">
        <w:rPr>
          <w:rFonts w:ascii="宋体" w:hAnsi="宋体" w:cs="华文细黑" w:hint="eastAsia"/>
          <w:bCs/>
          <w:color w:val="000000"/>
          <w:szCs w:val="21"/>
        </w:rPr>
        <w:t>所提供设备制造、验收等须符合国家标准。须</w:t>
      </w:r>
      <w:proofErr w:type="gramStart"/>
      <w:r w:rsidRPr="0030353A">
        <w:rPr>
          <w:rFonts w:ascii="宋体" w:hAnsi="宋体" w:cs="华文细黑" w:hint="eastAsia"/>
          <w:bCs/>
          <w:color w:val="000000"/>
          <w:szCs w:val="21"/>
        </w:rPr>
        <w:t>随设备</w:t>
      </w:r>
      <w:proofErr w:type="gramEnd"/>
      <w:r w:rsidRPr="0030353A">
        <w:rPr>
          <w:rFonts w:ascii="宋体" w:hAnsi="宋体" w:cs="华文细黑" w:hint="eastAsia"/>
          <w:bCs/>
          <w:color w:val="000000"/>
          <w:szCs w:val="21"/>
        </w:rPr>
        <w:t>装箱提供相关的产品检验合格证书、质量保证书等文件。</w:t>
      </w:r>
    </w:p>
    <w:p w14:paraId="0EB8D14B" w14:textId="77777777" w:rsidR="005529DB" w:rsidRPr="0030353A" w:rsidRDefault="00A20437">
      <w:pPr>
        <w:adjustRightInd w:val="0"/>
        <w:snapToGrid w:val="0"/>
        <w:spacing w:line="360" w:lineRule="auto"/>
        <w:ind w:firstLineChars="200" w:firstLine="420"/>
        <w:rPr>
          <w:rFonts w:ascii="宋体" w:hAnsi="宋体" w:cs="华文细黑"/>
          <w:bCs/>
          <w:color w:val="000000"/>
          <w:szCs w:val="21"/>
        </w:rPr>
      </w:pPr>
      <w:r w:rsidRPr="0030353A">
        <w:rPr>
          <w:rFonts w:ascii="宋体" w:hAnsi="宋体" w:cs="华文细黑"/>
          <w:bCs/>
          <w:color w:val="000000"/>
          <w:szCs w:val="21"/>
        </w:rPr>
        <w:t>8.</w:t>
      </w:r>
      <w:r w:rsidRPr="0030353A">
        <w:rPr>
          <w:rFonts w:ascii="宋体" w:hAnsi="宋体" w:cs="华文细黑" w:hint="eastAsia"/>
          <w:bCs/>
          <w:color w:val="000000"/>
          <w:szCs w:val="21"/>
        </w:rPr>
        <w:t>附属配件在安装前须作外观检查，明显缺陷的管件不准使用。所有辅材在安装前除先作上述外观检查外，还须作组装性能检查，视其动作是否正确与牢固、灵活，不合格的产品及辅材严禁使用。</w:t>
      </w:r>
    </w:p>
    <w:p w14:paraId="6341E570" w14:textId="77777777" w:rsidR="005529DB" w:rsidRPr="0030353A" w:rsidRDefault="00A20437">
      <w:pPr>
        <w:adjustRightInd w:val="0"/>
        <w:snapToGrid w:val="0"/>
        <w:spacing w:line="360" w:lineRule="auto"/>
        <w:ind w:firstLineChars="200" w:firstLine="422"/>
        <w:rPr>
          <w:rFonts w:ascii="宋体" w:hAnsi="宋体" w:cs="华文细黑"/>
          <w:b/>
          <w:color w:val="000000"/>
          <w:szCs w:val="21"/>
        </w:rPr>
      </w:pPr>
      <w:r w:rsidRPr="0030353A">
        <w:rPr>
          <w:rFonts w:ascii="宋体" w:hAnsi="宋体" w:cs="华文细黑" w:hint="eastAsia"/>
          <w:b/>
          <w:color w:val="000000"/>
          <w:szCs w:val="21"/>
        </w:rPr>
        <w:t>二、项目验收要求</w:t>
      </w:r>
    </w:p>
    <w:p w14:paraId="720BE68E" w14:textId="77777777" w:rsidR="005529DB" w:rsidRPr="0030353A" w:rsidRDefault="00A20437">
      <w:pPr>
        <w:adjustRightInd w:val="0"/>
        <w:snapToGrid w:val="0"/>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1</w:t>
      </w:r>
      <w:r w:rsidRPr="0030353A">
        <w:rPr>
          <w:rFonts w:ascii="宋体" w:hAnsi="宋体" w:cs="华文细黑"/>
          <w:bCs/>
          <w:color w:val="000000"/>
          <w:szCs w:val="21"/>
        </w:rPr>
        <w:t>.</w:t>
      </w:r>
      <w:r w:rsidRPr="0030353A">
        <w:rPr>
          <w:rFonts w:ascii="宋体" w:hAnsi="宋体" w:cs="华文细黑" w:hint="eastAsia"/>
          <w:bCs/>
          <w:color w:val="000000"/>
          <w:szCs w:val="21"/>
        </w:rPr>
        <w:t>功能验收：系统功能按照招标清单“表</w:t>
      </w:r>
      <w:proofErr w:type="gramStart"/>
      <w:r w:rsidRPr="0030353A">
        <w:rPr>
          <w:rFonts w:ascii="宋体" w:hAnsi="宋体" w:cs="华文细黑" w:hint="eastAsia"/>
          <w:bCs/>
          <w:color w:val="000000"/>
          <w:szCs w:val="21"/>
        </w:rPr>
        <w:t>一</w:t>
      </w:r>
      <w:proofErr w:type="gramEnd"/>
      <w:r w:rsidRPr="0030353A">
        <w:rPr>
          <w:rFonts w:ascii="宋体" w:hAnsi="宋体" w:cs="华文细黑" w:hint="eastAsia"/>
          <w:bCs/>
          <w:color w:val="000000"/>
          <w:szCs w:val="21"/>
        </w:rPr>
        <w:t>：青浦区智慧环卫项目数据平台及应用系统”中的具体功能点进行验收。</w:t>
      </w:r>
    </w:p>
    <w:p w14:paraId="4D98D2DE" w14:textId="77777777" w:rsidR="005529DB" w:rsidRPr="0030353A" w:rsidRDefault="00A20437">
      <w:pPr>
        <w:adjustRightInd w:val="0"/>
        <w:snapToGrid w:val="0"/>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2</w:t>
      </w:r>
      <w:r w:rsidRPr="0030353A">
        <w:rPr>
          <w:rFonts w:ascii="宋体" w:hAnsi="宋体" w:cs="华文细黑"/>
          <w:bCs/>
          <w:color w:val="000000"/>
          <w:szCs w:val="21"/>
        </w:rPr>
        <w:t>.</w:t>
      </w:r>
      <w:r w:rsidRPr="0030353A">
        <w:rPr>
          <w:rFonts w:ascii="宋体" w:hAnsi="宋体" w:cs="华文细黑" w:hint="eastAsia"/>
          <w:bCs/>
          <w:color w:val="000000"/>
          <w:szCs w:val="21"/>
        </w:rPr>
        <w:t>技术文档检查：检查技术文档资料的完整性、正确性，主要包括第三方检测报告、使用说明书、操作手册、管理维护手册、安装调试时参数配置文档、工程竣工验收文档等。</w:t>
      </w:r>
    </w:p>
    <w:p w14:paraId="7ADE5D18" w14:textId="77777777" w:rsidR="005529DB" w:rsidRPr="0030353A" w:rsidRDefault="00A20437">
      <w:pPr>
        <w:adjustRightInd w:val="0"/>
        <w:snapToGrid w:val="0"/>
        <w:spacing w:line="360" w:lineRule="auto"/>
        <w:ind w:firstLineChars="200" w:firstLine="420"/>
        <w:rPr>
          <w:rFonts w:ascii="宋体" w:hAnsi="宋体" w:cs="华文细黑"/>
          <w:bCs/>
          <w:color w:val="000000"/>
          <w:szCs w:val="21"/>
        </w:rPr>
      </w:pPr>
      <w:r w:rsidRPr="0030353A">
        <w:rPr>
          <w:rFonts w:ascii="宋体" w:hAnsi="宋体" w:cs="华文细黑"/>
          <w:bCs/>
          <w:color w:val="000000"/>
          <w:szCs w:val="21"/>
        </w:rPr>
        <w:t>3.</w:t>
      </w:r>
      <w:r w:rsidRPr="0030353A">
        <w:rPr>
          <w:rFonts w:ascii="宋体" w:hAnsi="宋体" w:cs="华文细黑" w:hint="eastAsia"/>
          <w:bCs/>
          <w:color w:val="000000"/>
          <w:szCs w:val="21"/>
        </w:rPr>
        <w:t>应用软件系统验收标准：在网络正常、通畅和稳定的前提下，监控画面、轨迹回放画面运转流畅，没有卡顿、延时现象。</w:t>
      </w:r>
    </w:p>
    <w:p w14:paraId="3FA668BD" w14:textId="77777777" w:rsidR="005529DB" w:rsidRPr="0030353A" w:rsidRDefault="00A20437">
      <w:pPr>
        <w:adjustRightInd w:val="0"/>
        <w:snapToGrid w:val="0"/>
        <w:spacing w:line="360" w:lineRule="auto"/>
        <w:ind w:firstLineChars="200" w:firstLine="420"/>
        <w:rPr>
          <w:rFonts w:ascii="宋体" w:hAnsi="宋体" w:cs="华文细黑"/>
          <w:bCs/>
          <w:color w:val="000000"/>
          <w:szCs w:val="21"/>
        </w:rPr>
      </w:pPr>
      <w:r w:rsidRPr="0030353A">
        <w:rPr>
          <w:rFonts w:ascii="宋体" w:hAnsi="宋体" w:cs="华文细黑"/>
          <w:bCs/>
          <w:color w:val="000000"/>
          <w:szCs w:val="21"/>
        </w:rPr>
        <w:t>4.</w:t>
      </w:r>
      <w:r w:rsidRPr="0030353A">
        <w:rPr>
          <w:rFonts w:ascii="宋体" w:hAnsi="宋体" w:cs="华文细黑" w:hint="eastAsia"/>
          <w:bCs/>
          <w:color w:val="000000"/>
          <w:szCs w:val="21"/>
        </w:rPr>
        <w:t>对本项目涉及到的所有平台和应用系统，需提交相关功能、性能的第三方测试报告和系统的安全测评报告。</w:t>
      </w:r>
    </w:p>
    <w:p w14:paraId="6E0D00C9" w14:textId="035CF2BC" w:rsidR="005529DB" w:rsidRPr="0030353A" w:rsidRDefault="00A20437">
      <w:pPr>
        <w:adjustRightInd w:val="0"/>
        <w:snapToGrid w:val="0"/>
        <w:spacing w:line="360" w:lineRule="auto"/>
        <w:ind w:firstLineChars="200" w:firstLine="420"/>
        <w:rPr>
          <w:rFonts w:ascii="宋体" w:hAnsi="宋体" w:cs="华文细黑"/>
          <w:bCs/>
          <w:color w:val="000000"/>
          <w:szCs w:val="21"/>
        </w:rPr>
      </w:pPr>
      <w:r w:rsidRPr="0030353A">
        <w:rPr>
          <w:rFonts w:ascii="宋体" w:hAnsi="宋体" w:cs="华文细黑"/>
          <w:bCs/>
          <w:color w:val="000000"/>
          <w:szCs w:val="21"/>
        </w:rPr>
        <w:t>5.</w:t>
      </w:r>
      <w:r w:rsidRPr="0030353A">
        <w:rPr>
          <w:rFonts w:ascii="宋体" w:hAnsi="宋体" w:cs="华文细黑" w:hint="eastAsia"/>
          <w:bCs/>
          <w:color w:val="000000"/>
          <w:szCs w:val="21"/>
        </w:rPr>
        <w:t>验收前投标人应向用户交付一个完整可使用的青浦区智慧环卫平台，同时交付所有必需的文档资料（包括原始系统架构图、系统使用操作说明、设备移交清单等），并完成用户使用和维护培训。</w:t>
      </w:r>
    </w:p>
    <w:p w14:paraId="1FD8D5C3" w14:textId="67690E34" w:rsidR="001A399A" w:rsidRPr="0030353A" w:rsidRDefault="001A399A" w:rsidP="004B6017">
      <w:pPr>
        <w:spacing w:line="360" w:lineRule="auto"/>
        <w:ind w:firstLineChars="200" w:firstLine="420"/>
        <w:rPr>
          <w:rFonts w:ascii="宋体" w:hAnsi="宋体" w:cs="华文细黑"/>
          <w:bCs/>
          <w:color w:val="000000"/>
          <w:szCs w:val="21"/>
        </w:rPr>
      </w:pPr>
      <w:r w:rsidRPr="0030353A">
        <w:rPr>
          <w:rFonts w:ascii="宋体" w:hAnsi="宋体" w:cs="华文细黑"/>
          <w:bCs/>
          <w:color w:val="000000"/>
          <w:szCs w:val="21"/>
        </w:rPr>
        <w:t>6.</w:t>
      </w:r>
      <w:r w:rsidRPr="0030353A">
        <w:rPr>
          <w:rFonts w:ascii="宋体" w:hAnsi="宋体" w:cs="华文细黑" w:hint="eastAsia"/>
          <w:bCs/>
          <w:color w:val="000000"/>
          <w:szCs w:val="21"/>
        </w:rPr>
        <w:t>投标人需</w:t>
      </w:r>
      <w:r w:rsidRPr="0030353A">
        <w:rPr>
          <w:rFonts w:ascii="宋体" w:hAnsi="宋体" w:cs="华文细黑"/>
          <w:bCs/>
          <w:color w:val="000000"/>
          <w:szCs w:val="21"/>
        </w:rPr>
        <w:t>提供</w:t>
      </w:r>
      <w:r w:rsidRPr="0030353A">
        <w:rPr>
          <w:rFonts w:ascii="宋体" w:hAnsi="宋体" w:cs="华文细黑" w:hint="eastAsia"/>
          <w:bCs/>
          <w:color w:val="000000"/>
          <w:szCs w:val="21"/>
        </w:rPr>
        <w:t>保证系统</w:t>
      </w:r>
      <w:r w:rsidRPr="0030353A">
        <w:rPr>
          <w:rFonts w:ascii="宋体" w:hAnsi="宋体" w:cs="华文细黑"/>
          <w:bCs/>
          <w:color w:val="000000"/>
          <w:szCs w:val="21"/>
        </w:rPr>
        <w:t>正常运行的</w:t>
      </w:r>
      <w:r w:rsidRPr="0030353A">
        <w:rPr>
          <w:rFonts w:ascii="宋体" w:hAnsi="宋体" w:cs="华文细黑" w:hint="eastAsia"/>
          <w:bCs/>
          <w:color w:val="000000"/>
          <w:szCs w:val="21"/>
        </w:rPr>
        <w:t>技术</w:t>
      </w:r>
      <w:r w:rsidRPr="0030353A">
        <w:rPr>
          <w:rFonts w:ascii="宋体" w:hAnsi="宋体" w:cs="华文细黑"/>
          <w:bCs/>
          <w:color w:val="000000"/>
          <w:szCs w:val="21"/>
        </w:rPr>
        <w:t>资料，包括但不限于：技术</w:t>
      </w:r>
      <w:r w:rsidRPr="0030353A">
        <w:rPr>
          <w:rFonts w:ascii="宋体" w:hAnsi="宋体" w:cs="华文细黑" w:hint="eastAsia"/>
          <w:bCs/>
          <w:color w:val="000000"/>
          <w:szCs w:val="21"/>
        </w:rPr>
        <w:t>方案</w:t>
      </w:r>
      <w:r w:rsidRPr="0030353A">
        <w:rPr>
          <w:rFonts w:ascii="宋体" w:hAnsi="宋体" w:cs="华文细黑"/>
          <w:bCs/>
          <w:color w:val="000000"/>
          <w:szCs w:val="21"/>
        </w:rPr>
        <w:t>、测试方案、验收方案、操作手册、应急</w:t>
      </w:r>
      <w:r w:rsidRPr="0030353A">
        <w:rPr>
          <w:rFonts w:ascii="宋体" w:hAnsi="宋体" w:cs="华文细黑" w:hint="eastAsia"/>
          <w:bCs/>
          <w:color w:val="000000"/>
          <w:szCs w:val="21"/>
        </w:rPr>
        <w:t>处理</w:t>
      </w:r>
      <w:r w:rsidRPr="0030353A">
        <w:rPr>
          <w:rFonts w:ascii="宋体" w:hAnsi="宋体" w:cs="华文细黑"/>
          <w:bCs/>
          <w:color w:val="000000"/>
          <w:szCs w:val="21"/>
        </w:rPr>
        <w:t>手册等</w:t>
      </w:r>
      <w:r w:rsidRPr="0030353A">
        <w:rPr>
          <w:rFonts w:ascii="宋体" w:hAnsi="宋体" w:cs="华文细黑" w:hint="eastAsia"/>
          <w:bCs/>
          <w:color w:val="000000"/>
          <w:szCs w:val="21"/>
        </w:rPr>
        <w:t>，以</w:t>
      </w:r>
      <w:r w:rsidRPr="0030353A">
        <w:rPr>
          <w:rFonts w:ascii="宋体" w:hAnsi="宋体" w:cs="华文细黑"/>
          <w:bCs/>
          <w:color w:val="000000"/>
          <w:szCs w:val="21"/>
        </w:rPr>
        <w:t>纸质方式提供，同时，</w:t>
      </w:r>
      <w:r w:rsidRPr="0030353A">
        <w:rPr>
          <w:rFonts w:ascii="宋体" w:hAnsi="宋体" w:cs="华文细黑" w:hint="eastAsia"/>
          <w:bCs/>
          <w:color w:val="000000"/>
          <w:szCs w:val="21"/>
        </w:rPr>
        <w:t>就</w:t>
      </w:r>
      <w:r w:rsidRPr="0030353A">
        <w:rPr>
          <w:rFonts w:ascii="宋体" w:hAnsi="宋体" w:cs="华文细黑"/>
          <w:bCs/>
          <w:color w:val="000000"/>
          <w:szCs w:val="21"/>
        </w:rPr>
        <w:t>不同岗位</w:t>
      </w:r>
      <w:r w:rsidRPr="0030353A">
        <w:rPr>
          <w:rFonts w:ascii="宋体" w:hAnsi="宋体" w:cs="华文细黑" w:hint="eastAsia"/>
          <w:bCs/>
          <w:color w:val="000000"/>
          <w:szCs w:val="21"/>
        </w:rPr>
        <w:t>工作人员</w:t>
      </w:r>
      <w:r w:rsidRPr="0030353A">
        <w:rPr>
          <w:rFonts w:ascii="宋体" w:hAnsi="宋体" w:cs="华文细黑"/>
          <w:bCs/>
          <w:color w:val="000000"/>
          <w:szCs w:val="21"/>
        </w:rPr>
        <w:t>进行专业化、系统化的培训。</w:t>
      </w:r>
    </w:p>
    <w:p w14:paraId="03E40EF7" w14:textId="4452D3C1" w:rsidR="005529DB" w:rsidRPr="0030353A" w:rsidRDefault="001A399A">
      <w:pPr>
        <w:adjustRightInd w:val="0"/>
        <w:snapToGrid w:val="0"/>
        <w:spacing w:line="360" w:lineRule="auto"/>
        <w:ind w:firstLineChars="200" w:firstLine="420"/>
        <w:rPr>
          <w:rFonts w:ascii="宋体" w:hAnsi="宋体" w:cs="华文细黑"/>
          <w:bCs/>
          <w:color w:val="000000"/>
          <w:szCs w:val="21"/>
        </w:rPr>
      </w:pPr>
      <w:r w:rsidRPr="0030353A">
        <w:rPr>
          <w:rFonts w:ascii="宋体" w:hAnsi="宋体" w:cs="华文细黑"/>
          <w:bCs/>
          <w:color w:val="000000"/>
          <w:szCs w:val="21"/>
        </w:rPr>
        <w:t>7</w:t>
      </w:r>
      <w:r w:rsidR="00A20437" w:rsidRPr="0030353A">
        <w:rPr>
          <w:rFonts w:ascii="宋体" w:hAnsi="宋体" w:cs="华文细黑"/>
          <w:bCs/>
          <w:color w:val="000000"/>
          <w:szCs w:val="21"/>
        </w:rPr>
        <w:t>.</w:t>
      </w:r>
      <w:r w:rsidR="00A20437" w:rsidRPr="0030353A">
        <w:rPr>
          <w:rFonts w:ascii="宋体" w:hAnsi="宋体" w:cs="华文细黑" w:hint="eastAsia"/>
          <w:bCs/>
          <w:color w:val="000000"/>
          <w:szCs w:val="21"/>
        </w:rPr>
        <w:t>本项目功能性验收由建设方组织进行，安全性验收由建设方委托第三方组织验收。</w:t>
      </w:r>
    </w:p>
    <w:p w14:paraId="5F1EDB97" w14:textId="77777777" w:rsidR="005529DB" w:rsidRPr="0030353A" w:rsidRDefault="00A20437">
      <w:pPr>
        <w:keepNext/>
        <w:keepLines/>
        <w:widowControl/>
        <w:spacing w:line="360" w:lineRule="auto"/>
        <w:ind w:firstLineChars="200" w:firstLine="422"/>
        <w:jc w:val="center"/>
        <w:outlineLvl w:val="0"/>
        <w:rPr>
          <w:rFonts w:ascii="宋体" w:hAnsi="宋体" w:cs="华文细黑"/>
          <w:b/>
          <w:bCs/>
          <w:color w:val="000000"/>
          <w:kern w:val="0"/>
          <w:szCs w:val="21"/>
        </w:rPr>
      </w:pPr>
      <w:bookmarkStart w:id="14" w:name="_Toc32919264"/>
      <w:bookmarkStart w:id="15" w:name="_Toc33270704"/>
      <w:r w:rsidRPr="0030353A">
        <w:rPr>
          <w:rFonts w:ascii="宋体" w:hAnsi="宋体" w:cs="华文细黑" w:hint="eastAsia"/>
          <w:b/>
          <w:bCs/>
          <w:color w:val="000000"/>
          <w:kern w:val="0"/>
          <w:szCs w:val="21"/>
        </w:rPr>
        <w:t>第五节 售后服务要求</w:t>
      </w:r>
      <w:bookmarkEnd w:id="14"/>
      <w:bookmarkEnd w:id="15"/>
    </w:p>
    <w:p w14:paraId="3DDB2318" w14:textId="77777777" w:rsidR="005529DB" w:rsidRPr="0030353A" w:rsidRDefault="00A20437">
      <w:pPr>
        <w:spacing w:line="360" w:lineRule="auto"/>
        <w:ind w:firstLineChars="200" w:firstLine="420"/>
        <w:rPr>
          <w:rFonts w:ascii="宋体" w:hAnsi="宋体" w:cs="华文细黑"/>
          <w:bCs/>
          <w:color w:val="000000"/>
          <w:szCs w:val="21"/>
        </w:rPr>
      </w:pPr>
      <w:bookmarkStart w:id="16" w:name="_Toc528327896"/>
      <w:r w:rsidRPr="0030353A">
        <w:rPr>
          <w:rFonts w:ascii="宋体" w:hAnsi="宋体" w:cs="华文细黑" w:hint="eastAsia"/>
          <w:bCs/>
          <w:color w:val="000000"/>
          <w:szCs w:val="21"/>
        </w:rPr>
        <w:t>一、保障服务承诺</w:t>
      </w:r>
      <w:bookmarkEnd w:id="16"/>
    </w:p>
    <w:p w14:paraId="1ADE377F"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bCs/>
          <w:color w:val="000000"/>
          <w:szCs w:val="21"/>
        </w:rPr>
        <w:t>1</w:t>
      </w:r>
      <w:r w:rsidRPr="0030353A">
        <w:rPr>
          <w:rFonts w:ascii="宋体" w:hAnsi="宋体" w:cs="华文细黑" w:hint="eastAsia"/>
          <w:bCs/>
          <w:color w:val="000000"/>
          <w:szCs w:val="21"/>
        </w:rPr>
        <w:t>）投标人负责在保证工程质量与工期要求内，针对本项目组建专业运维团队，服务的内容主要包括为用户提供方案设计、安装调试、系统集成、专业培训等。免费培训用户技术人员；保持和用户的沟通与联系，及时解决用户在使用设备过程中所遇到的问题。</w:t>
      </w:r>
    </w:p>
    <w:p w14:paraId="5A03CC91"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bCs/>
          <w:color w:val="000000"/>
          <w:szCs w:val="21"/>
        </w:rPr>
        <w:t>2</w:t>
      </w:r>
      <w:r w:rsidRPr="0030353A">
        <w:rPr>
          <w:rFonts w:ascii="宋体" w:hAnsi="宋体" w:cs="华文细黑" w:hint="eastAsia"/>
          <w:bCs/>
          <w:color w:val="000000"/>
          <w:szCs w:val="21"/>
        </w:rPr>
        <w:t>）投标人为保证设备或系统正常工作，提供应急预案，应急预案编制完成后双方协商确定，并经双方共同完成预案的测试和预演，并负责对维护人员进行应急预案的操作培训，以确保需要时可以立即启动。如</w:t>
      </w:r>
      <w:proofErr w:type="gramStart"/>
      <w:r w:rsidRPr="0030353A">
        <w:rPr>
          <w:rFonts w:ascii="宋体" w:hAnsi="宋体" w:cs="华文细黑" w:hint="eastAsia"/>
          <w:bCs/>
          <w:color w:val="000000"/>
          <w:szCs w:val="21"/>
        </w:rPr>
        <w:t>遇设备</w:t>
      </w:r>
      <w:proofErr w:type="gramEnd"/>
      <w:r w:rsidRPr="0030353A">
        <w:rPr>
          <w:rFonts w:ascii="宋体" w:hAnsi="宋体" w:cs="华文细黑" w:hint="eastAsia"/>
          <w:bCs/>
          <w:color w:val="000000"/>
          <w:szCs w:val="21"/>
        </w:rPr>
        <w:t>或系统需要割接、业务演示、</w:t>
      </w:r>
      <w:proofErr w:type="gramStart"/>
      <w:r w:rsidRPr="0030353A">
        <w:rPr>
          <w:rFonts w:ascii="宋体" w:hAnsi="宋体" w:cs="华文细黑" w:hint="eastAsia"/>
          <w:bCs/>
          <w:color w:val="000000"/>
          <w:szCs w:val="21"/>
        </w:rPr>
        <w:t>灾备演练</w:t>
      </w:r>
      <w:proofErr w:type="gramEnd"/>
      <w:r w:rsidRPr="0030353A">
        <w:rPr>
          <w:rFonts w:ascii="宋体" w:hAnsi="宋体" w:cs="华文细黑" w:hint="eastAsia"/>
          <w:bCs/>
          <w:color w:val="000000"/>
          <w:szCs w:val="21"/>
        </w:rPr>
        <w:t>等重大事件，将及时响应，必要时到现场协助操作和演练。</w:t>
      </w:r>
    </w:p>
    <w:p w14:paraId="5ECBB0D0"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bCs/>
          <w:color w:val="000000"/>
          <w:szCs w:val="21"/>
        </w:rPr>
        <w:t>3</w:t>
      </w:r>
      <w:r w:rsidRPr="0030353A">
        <w:rPr>
          <w:rFonts w:ascii="宋体" w:hAnsi="宋体" w:cs="华文细黑" w:hint="eastAsia"/>
          <w:bCs/>
          <w:color w:val="000000"/>
          <w:szCs w:val="21"/>
        </w:rPr>
        <w:t>）服务受理</w:t>
      </w:r>
    </w:p>
    <w:p w14:paraId="474B091C" w14:textId="6708602D"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投标人对全网设备的故障修复、技术支持等所有技术服务要求实现一点受理的全网统一</w:t>
      </w:r>
      <w:r w:rsidRPr="0030353A">
        <w:rPr>
          <w:rFonts w:ascii="宋体" w:hAnsi="宋体" w:cs="华文细黑" w:hint="eastAsia"/>
          <w:bCs/>
          <w:color w:val="000000"/>
          <w:szCs w:val="21"/>
        </w:rPr>
        <w:lastRenderedPageBreak/>
        <w:t>服务流程。投标人需提供</w:t>
      </w:r>
      <w:r w:rsidR="00454543" w:rsidRPr="0030353A">
        <w:rPr>
          <w:rFonts w:ascii="宋体" w:hAnsi="宋体" w:cs="华文细黑" w:hint="eastAsia"/>
          <w:bCs/>
          <w:color w:val="000000"/>
          <w:szCs w:val="21"/>
        </w:rPr>
        <w:t>质保期内</w:t>
      </w:r>
      <w:r w:rsidRPr="0030353A">
        <w:rPr>
          <w:rFonts w:ascii="宋体" w:hAnsi="宋体" w:cs="华文细黑" w:hint="eastAsia"/>
          <w:bCs/>
          <w:color w:val="000000"/>
          <w:szCs w:val="21"/>
        </w:rPr>
        <w:t>全年</w:t>
      </w:r>
      <w:r w:rsidRPr="0030353A">
        <w:rPr>
          <w:rFonts w:ascii="宋体" w:hAnsi="宋体" w:cs="华文细黑"/>
          <w:bCs/>
          <w:color w:val="000000"/>
          <w:szCs w:val="21"/>
        </w:rPr>
        <w:t>7</w:t>
      </w:r>
      <w:r w:rsidRPr="0030353A">
        <w:rPr>
          <w:rFonts w:ascii="宋体" w:hAnsi="宋体" w:cs="华文细黑" w:hint="eastAsia"/>
          <w:bCs/>
          <w:color w:val="000000"/>
          <w:szCs w:val="21"/>
        </w:rPr>
        <w:t>×</w:t>
      </w:r>
      <w:r w:rsidRPr="0030353A">
        <w:rPr>
          <w:rFonts w:ascii="宋体" w:hAnsi="宋体" w:cs="华文细黑"/>
          <w:bCs/>
          <w:color w:val="000000"/>
          <w:szCs w:val="21"/>
        </w:rPr>
        <w:t>24</w:t>
      </w:r>
      <w:r w:rsidRPr="0030353A">
        <w:rPr>
          <w:rFonts w:ascii="宋体" w:hAnsi="宋体" w:cs="华文细黑" w:hint="eastAsia"/>
          <w:bCs/>
          <w:color w:val="000000"/>
          <w:szCs w:val="21"/>
        </w:rPr>
        <w:t>小时电话及远程技术支持服务。</w:t>
      </w:r>
    </w:p>
    <w:p w14:paraId="0E5D17EE"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二、软、硬件售后服务承诺</w:t>
      </w:r>
    </w:p>
    <w:p w14:paraId="246BBEA2" w14:textId="77777777" w:rsidR="005529DB" w:rsidRPr="0030353A" w:rsidRDefault="00A20437">
      <w:pPr>
        <w:spacing w:line="360" w:lineRule="auto"/>
        <w:ind w:firstLineChars="200" w:firstLine="420"/>
        <w:rPr>
          <w:rFonts w:ascii="宋体" w:hAnsi="宋体" w:cs="华文细黑"/>
          <w:bCs/>
          <w:color w:val="000000"/>
          <w:szCs w:val="21"/>
        </w:rPr>
      </w:pPr>
      <w:bookmarkStart w:id="17" w:name="_Hlk80712047"/>
      <w:r w:rsidRPr="0030353A">
        <w:rPr>
          <w:rFonts w:ascii="宋体" w:hAnsi="宋体" w:cs="华文细黑" w:hint="eastAsia"/>
          <w:bCs/>
          <w:color w:val="000000"/>
          <w:szCs w:val="21"/>
        </w:rPr>
        <w:t>本项目投标人须承诺自通过工程竣工验收后所投的产品必须免费提供三年</w:t>
      </w:r>
      <w:r w:rsidRPr="0030353A">
        <w:rPr>
          <w:rFonts w:ascii="宋体" w:hAnsi="宋体" w:cs="华文细黑"/>
          <w:bCs/>
          <w:color w:val="000000"/>
          <w:szCs w:val="21"/>
        </w:rPr>
        <w:t>原厂</w:t>
      </w:r>
      <w:r w:rsidRPr="0030353A">
        <w:rPr>
          <w:rFonts w:ascii="宋体" w:hAnsi="宋体" w:cs="华文细黑" w:hint="eastAsia"/>
          <w:bCs/>
          <w:color w:val="000000"/>
          <w:szCs w:val="21"/>
        </w:rPr>
        <w:t>质保服务，并对所提供软件应用系统应保证项目提供不少于12个月免费维护和终身有偿服务。</w:t>
      </w:r>
    </w:p>
    <w:p w14:paraId="547D1708" w14:textId="77777777" w:rsidR="005529DB" w:rsidRPr="0030353A" w:rsidRDefault="00A20437">
      <w:pPr>
        <w:keepNext/>
        <w:keepLines/>
        <w:widowControl/>
        <w:spacing w:line="360" w:lineRule="auto"/>
        <w:ind w:firstLineChars="200" w:firstLine="422"/>
        <w:jc w:val="center"/>
        <w:outlineLvl w:val="0"/>
        <w:rPr>
          <w:rFonts w:ascii="宋体" w:hAnsi="宋体" w:cs="华文细黑"/>
          <w:b/>
          <w:bCs/>
          <w:color w:val="000000"/>
          <w:kern w:val="0"/>
          <w:szCs w:val="21"/>
        </w:rPr>
      </w:pPr>
      <w:bookmarkStart w:id="18" w:name="_Toc32919265"/>
      <w:bookmarkStart w:id="19" w:name="_Toc33270705"/>
      <w:bookmarkEnd w:id="17"/>
      <w:r w:rsidRPr="0030353A">
        <w:rPr>
          <w:rFonts w:ascii="宋体" w:hAnsi="宋体" w:cs="华文细黑" w:hint="eastAsia"/>
          <w:b/>
          <w:bCs/>
          <w:color w:val="000000"/>
          <w:kern w:val="0"/>
          <w:szCs w:val="21"/>
        </w:rPr>
        <w:t>第六节 投标人项目人员配备</w:t>
      </w:r>
      <w:bookmarkEnd w:id="18"/>
      <w:bookmarkEnd w:id="19"/>
    </w:p>
    <w:p w14:paraId="5DE96100"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根据本项目的规模和特点，选派思想好、业务精、能力强、能融洽、合作好的具有丰富实践经验的人员组建专业团队。项目团队成员须具有三年及以上类似项目的工作经验。</w:t>
      </w:r>
    </w:p>
    <w:p w14:paraId="5D3B27B2" w14:textId="77777777" w:rsidR="005529DB" w:rsidRPr="0030353A" w:rsidRDefault="00A20437">
      <w:pPr>
        <w:keepNext/>
        <w:keepLines/>
        <w:widowControl/>
        <w:spacing w:line="360" w:lineRule="auto"/>
        <w:ind w:firstLineChars="200" w:firstLine="422"/>
        <w:jc w:val="center"/>
        <w:outlineLvl w:val="0"/>
        <w:rPr>
          <w:rFonts w:ascii="宋体" w:hAnsi="宋体" w:cs="华文细黑"/>
          <w:b/>
          <w:bCs/>
          <w:color w:val="000000"/>
          <w:kern w:val="0"/>
          <w:szCs w:val="21"/>
        </w:rPr>
      </w:pPr>
      <w:r w:rsidRPr="0030353A">
        <w:rPr>
          <w:rFonts w:ascii="宋体" w:hAnsi="宋体" w:cs="华文细黑" w:hint="eastAsia"/>
          <w:b/>
          <w:bCs/>
          <w:color w:val="000000"/>
          <w:kern w:val="0"/>
          <w:szCs w:val="21"/>
        </w:rPr>
        <w:t>第七节 其他要求</w:t>
      </w:r>
    </w:p>
    <w:p w14:paraId="416ECAAE"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1、投标人须制订项目实施的详细设计和质量保证计划，经业主、咨询单位和监理单位审定后组织实施。</w:t>
      </w:r>
    </w:p>
    <w:p w14:paraId="52624815"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2、项目实施期间，认真组织好人力、物力等资源的投入，并向监理单位提供月、周进度报告及相应进度统计报表。</w:t>
      </w:r>
    </w:p>
    <w:p w14:paraId="1F74236D"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3、按合同要求在工程进度、成本、质量方面进行过程控制，发现不合格</w:t>
      </w:r>
      <w:proofErr w:type="gramStart"/>
      <w:r w:rsidRPr="0030353A">
        <w:rPr>
          <w:rFonts w:ascii="宋体" w:hAnsi="宋体" w:cs="华文细黑" w:hint="eastAsia"/>
          <w:bCs/>
          <w:color w:val="000000"/>
          <w:szCs w:val="21"/>
        </w:rPr>
        <w:t>项及时</w:t>
      </w:r>
      <w:proofErr w:type="gramEnd"/>
      <w:r w:rsidRPr="0030353A">
        <w:rPr>
          <w:rFonts w:ascii="宋体" w:hAnsi="宋体" w:cs="华文细黑" w:hint="eastAsia"/>
          <w:bCs/>
          <w:color w:val="000000"/>
          <w:szCs w:val="21"/>
        </w:rPr>
        <w:t>纠正。</w:t>
      </w:r>
    </w:p>
    <w:p w14:paraId="457FBF40"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4、在项目实施过程中按规定程序及时、主动、自觉接受监理单位的监督检查；提供业主、咨询单位和监理单位需要的各种统计数据的报表。</w:t>
      </w:r>
    </w:p>
    <w:p w14:paraId="50D8CBFF"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5、项目实施完成后，及时向业主提交项目测试申请报告，对测试中发现的问题及时进行改进。</w:t>
      </w:r>
    </w:p>
    <w:p w14:paraId="2816D5FF"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6、投标人负责已完工程的保护工作。</w:t>
      </w:r>
    </w:p>
    <w:p w14:paraId="0F1C61BE" w14:textId="77777777" w:rsidR="005529DB" w:rsidRPr="0030353A" w:rsidRDefault="00A20437">
      <w:pPr>
        <w:spacing w:line="360" w:lineRule="auto"/>
        <w:ind w:firstLineChars="200" w:firstLine="420"/>
        <w:rPr>
          <w:rFonts w:ascii="宋体" w:hAnsi="宋体" w:cs="华文细黑"/>
          <w:bCs/>
          <w:color w:val="000000"/>
          <w:szCs w:val="21"/>
        </w:rPr>
      </w:pPr>
      <w:r w:rsidRPr="0030353A">
        <w:rPr>
          <w:rFonts w:ascii="宋体" w:hAnsi="宋体" w:cs="华文细黑" w:hint="eastAsia"/>
          <w:bCs/>
          <w:color w:val="000000"/>
          <w:szCs w:val="21"/>
        </w:rPr>
        <w:t>7、投标人应保存好完整的项目资料档案，</w:t>
      </w:r>
      <w:proofErr w:type="gramStart"/>
      <w:r w:rsidRPr="0030353A">
        <w:rPr>
          <w:rFonts w:ascii="宋体" w:hAnsi="宋体" w:cs="华文细黑" w:hint="eastAsia"/>
          <w:bCs/>
          <w:color w:val="000000"/>
          <w:szCs w:val="21"/>
        </w:rPr>
        <w:t>以便项目</w:t>
      </w:r>
      <w:proofErr w:type="gramEnd"/>
      <w:r w:rsidRPr="0030353A">
        <w:rPr>
          <w:rFonts w:ascii="宋体" w:hAnsi="宋体" w:cs="华文细黑" w:hint="eastAsia"/>
          <w:bCs/>
          <w:color w:val="000000"/>
          <w:szCs w:val="21"/>
        </w:rPr>
        <w:t>验收后移交业主单位。</w:t>
      </w:r>
    </w:p>
    <w:bookmarkEnd w:id="1"/>
    <w:p w14:paraId="4EDE8226" w14:textId="77777777" w:rsidR="005529DB" w:rsidRPr="0030353A" w:rsidRDefault="00A20437">
      <w:pPr>
        <w:keepNext/>
        <w:keepLines/>
        <w:widowControl/>
        <w:spacing w:line="360" w:lineRule="auto"/>
        <w:ind w:firstLineChars="200" w:firstLine="422"/>
        <w:jc w:val="center"/>
        <w:outlineLvl w:val="0"/>
        <w:rPr>
          <w:rFonts w:ascii="宋体" w:hAnsi="宋体" w:cs="华文细黑"/>
          <w:b/>
          <w:bCs/>
          <w:color w:val="000000"/>
          <w:kern w:val="0"/>
          <w:szCs w:val="21"/>
        </w:rPr>
      </w:pPr>
      <w:r w:rsidRPr="0030353A">
        <w:rPr>
          <w:rFonts w:ascii="宋体" w:hAnsi="宋体" w:cs="华文细黑" w:hint="eastAsia"/>
          <w:b/>
          <w:bCs/>
          <w:color w:val="000000"/>
          <w:kern w:val="0"/>
          <w:szCs w:val="21"/>
        </w:rPr>
        <w:t>第八节 招标清单</w:t>
      </w:r>
    </w:p>
    <w:p w14:paraId="4933DAA0" w14:textId="77777777" w:rsidR="005529DB" w:rsidRPr="0030353A" w:rsidRDefault="00A20437">
      <w:pPr>
        <w:spacing w:line="360" w:lineRule="auto"/>
        <w:ind w:firstLineChars="200" w:firstLine="422"/>
        <w:rPr>
          <w:rFonts w:ascii="宋体" w:hAnsi="宋体"/>
          <w:b/>
          <w:color w:val="000000"/>
          <w:szCs w:val="21"/>
        </w:rPr>
      </w:pPr>
      <w:r w:rsidRPr="0030353A">
        <w:rPr>
          <w:rFonts w:ascii="宋体" w:hAnsi="宋体" w:hint="eastAsia"/>
          <w:b/>
          <w:color w:val="000000"/>
          <w:szCs w:val="21"/>
        </w:rPr>
        <w:t>表</w:t>
      </w:r>
      <w:proofErr w:type="gramStart"/>
      <w:r w:rsidRPr="0030353A">
        <w:rPr>
          <w:rFonts w:ascii="宋体" w:hAnsi="宋体" w:hint="eastAsia"/>
          <w:b/>
          <w:color w:val="000000"/>
          <w:szCs w:val="21"/>
        </w:rPr>
        <w:t>一</w:t>
      </w:r>
      <w:proofErr w:type="gramEnd"/>
      <w:r w:rsidRPr="0030353A">
        <w:rPr>
          <w:rFonts w:ascii="宋体" w:hAnsi="宋体" w:hint="eastAsia"/>
          <w:b/>
          <w:color w:val="000000"/>
          <w:szCs w:val="21"/>
        </w:rPr>
        <w:t>：青浦区智慧环卫项目数据平台及应用系统</w:t>
      </w:r>
    </w:p>
    <w:tbl>
      <w:tblPr>
        <w:tblW w:w="92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1956"/>
        <w:gridCol w:w="4598"/>
        <w:gridCol w:w="1811"/>
      </w:tblGrid>
      <w:tr w:rsidR="005529DB" w:rsidRPr="0030353A" w14:paraId="126E48A4" w14:textId="77777777">
        <w:trPr>
          <w:trHeight w:val="886"/>
        </w:trPr>
        <w:tc>
          <w:tcPr>
            <w:tcW w:w="863" w:type="dxa"/>
            <w:vAlign w:val="center"/>
          </w:tcPr>
          <w:p w14:paraId="6556F866" w14:textId="77777777" w:rsidR="005529DB" w:rsidRPr="0030353A" w:rsidRDefault="00A20437">
            <w:pPr>
              <w:widowControl/>
              <w:jc w:val="center"/>
              <w:rPr>
                <w:rFonts w:ascii="宋体" w:hAnsi="宋体" w:cs="宋体"/>
                <w:b/>
                <w:bCs/>
                <w:kern w:val="0"/>
                <w:sz w:val="20"/>
                <w:szCs w:val="20"/>
              </w:rPr>
            </w:pPr>
            <w:r w:rsidRPr="0030353A">
              <w:rPr>
                <w:rFonts w:ascii="宋体" w:hAnsi="宋体" w:cs="宋体" w:hint="eastAsia"/>
                <w:b/>
                <w:bCs/>
                <w:kern w:val="0"/>
                <w:sz w:val="20"/>
                <w:szCs w:val="20"/>
              </w:rPr>
              <w:t>序号</w:t>
            </w:r>
          </w:p>
        </w:tc>
        <w:tc>
          <w:tcPr>
            <w:tcW w:w="1956" w:type="dxa"/>
            <w:vAlign w:val="center"/>
          </w:tcPr>
          <w:p w14:paraId="54845DCF" w14:textId="77777777" w:rsidR="005529DB" w:rsidRPr="0030353A" w:rsidRDefault="00A20437">
            <w:pPr>
              <w:widowControl/>
              <w:jc w:val="center"/>
              <w:rPr>
                <w:rFonts w:ascii="宋体" w:hAnsi="宋体" w:cs="宋体"/>
                <w:b/>
                <w:bCs/>
                <w:kern w:val="0"/>
                <w:sz w:val="20"/>
                <w:szCs w:val="20"/>
              </w:rPr>
            </w:pPr>
            <w:r w:rsidRPr="0030353A">
              <w:rPr>
                <w:rFonts w:ascii="宋体" w:hAnsi="宋体" w:cs="宋体" w:hint="eastAsia"/>
                <w:b/>
                <w:bCs/>
                <w:kern w:val="0"/>
                <w:sz w:val="20"/>
                <w:szCs w:val="20"/>
              </w:rPr>
              <w:t>建设平台及系统</w:t>
            </w:r>
          </w:p>
        </w:tc>
        <w:tc>
          <w:tcPr>
            <w:tcW w:w="4598" w:type="dxa"/>
            <w:vAlign w:val="center"/>
          </w:tcPr>
          <w:p w14:paraId="750FB898" w14:textId="77777777" w:rsidR="005529DB" w:rsidRPr="0030353A" w:rsidRDefault="00A20437">
            <w:pPr>
              <w:widowControl/>
              <w:jc w:val="center"/>
              <w:rPr>
                <w:rFonts w:ascii="宋体" w:hAnsi="宋体" w:cs="宋体"/>
                <w:b/>
                <w:bCs/>
                <w:kern w:val="0"/>
                <w:sz w:val="20"/>
                <w:szCs w:val="20"/>
              </w:rPr>
            </w:pPr>
            <w:r w:rsidRPr="0030353A">
              <w:rPr>
                <w:rFonts w:ascii="宋体" w:hAnsi="宋体" w:cs="宋体" w:hint="eastAsia"/>
                <w:b/>
                <w:bCs/>
                <w:kern w:val="0"/>
                <w:sz w:val="20"/>
                <w:szCs w:val="20"/>
              </w:rPr>
              <w:t>子系统/子模块</w:t>
            </w:r>
          </w:p>
        </w:tc>
        <w:tc>
          <w:tcPr>
            <w:tcW w:w="1811" w:type="dxa"/>
            <w:vAlign w:val="center"/>
          </w:tcPr>
          <w:p w14:paraId="77299CB8" w14:textId="77777777" w:rsidR="005529DB" w:rsidRPr="0030353A" w:rsidRDefault="00A20437">
            <w:pPr>
              <w:widowControl/>
              <w:jc w:val="center"/>
              <w:rPr>
                <w:rFonts w:ascii="宋体" w:hAnsi="宋体" w:cs="宋体"/>
                <w:b/>
                <w:bCs/>
                <w:kern w:val="0"/>
                <w:sz w:val="20"/>
                <w:szCs w:val="20"/>
              </w:rPr>
            </w:pPr>
            <w:r w:rsidRPr="0030353A">
              <w:rPr>
                <w:rFonts w:ascii="宋体" w:hAnsi="宋体" w:cs="宋体" w:hint="eastAsia"/>
                <w:b/>
                <w:bCs/>
                <w:kern w:val="0"/>
                <w:sz w:val="20"/>
                <w:szCs w:val="20"/>
              </w:rPr>
              <w:t>备注</w:t>
            </w:r>
          </w:p>
        </w:tc>
      </w:tr>
      <w:tr w:rsidR="005529DB" w:rsidRPr="0030353A" w14:paraId="6EE85AAD" w14:textId="77777777">
        <w:trPr>
          <w:trHeight w:val="282"/>
        </w:trPr>
        <w:tc>
          <w:tcPr>
            <w:tcW w:w="7417" w:type="dxa"/>
            <w:gridSpan w:val="3"/>
            <w:vAlign w:val="center"/>
          </w:tcPr>
          <w:p w14:paraId="2BE5708E" w14:textId="77777777" w:rsidR="005529DB" w:rsidRPr="0030353A" w:rsidRDefault="00A20437">
            <w:pPr>
              <w:widowControl/>
              <w:rPr>
                <w:rFonts w:ascii="宋体" w:hAnsi="宋体" w:cs="宋体"/>
                <w:b/>
                <w:bCs/>
                <w:kern w:val="0"/>
                <w:sz w:val="20"/>
                <w:szCs w:val="20"/>
              </w:rPr>
            </w:pPr>
            <w:r w:rsidRPr="0030353A">
              <w:rPr>
                <w:rFonts w:ascii="宋体" w:hAnsi="宋体" w:cs="宋体" w:hint="eastAsia"/>
                <w:b/>
                <w:bCs/>
                <w:kern w:val="0"/>
                <w:sz w:val="20"/>
                <w:szCs w:val="20"/>
              </w:rPr>
              <w:t>一、数据平台建设</w:t>
            </w:r>
          </w:p>
        </w:tc>
        <w:tc>
          <w:tcPr>
            <w:tcW w:w="1811" w:type="dxa"/>
            <w:vAlign w:val="center"/>
          </w:tcPr>
          <w:p w14:paraId="1C1BBB2C" w14:textId="77777777" w:rsidR="005529DB" w:rsidRPr="0030353A" w:rsidRDefault="005529DB">
            <w:pPr>
              <w:widowControl/>
              <w:jc w:val="left"/>
              <w:rPr>
                <w:rFonts w:ascii="宋体" w:hAnsi="宋体"/>
                <w:kern w:val="0"/>
                <w:sz w:val="20"/>
                <w:szCs w:val="20"/>
              </w:rPr>
            </w:pPr>
          </w:p>
        </w:tc>
      </w:tr>
      <w:tr w:rsidR="005529DB" w:rsidRPr="0030353A" w14:paraId="63411E04" w14:textId="77777777">
        <w:trPr>
          <w:trHeight w:val="282"/>
        </w:trPr>
        <w:tc>
          <w:tcPr>
            <w:tcW w:w="863" w:type="dxa"/>
            <w:vMerge w:val="restart"/>
            <w:vAlign w:val="center"/>
          </w:tcPr>
          <w:p w14:paraId="62EB9AED" w14:textId="77777777" w:rsidR="005529DB" w:rsidRPr="0030353A" w:rsidRDefault="00A20437">
            <w:pPr>
              <w:widowControl/>
              <w:jc w:val="center"/>
              <w:rPr>
                <w:rFonts w:ascii="宋体" w:hAnsi="宋体" w:cs="宋体"/>
                <w:kern w:val="0"/>
                <w:sz w:val="20"/>
                <w:szCs w:val="20"/>
              </w:rPr>
            </w:pPr>
            <w:r w:rsidRPr="0030353A">
              <w:rPr>
                <w:rFonts w:ascii="宋体" w:hAnsi="宋体" w:cs="宋体" w:hint="eastAsia"/>
                <w:kern w:val="0"/>
                <w:sz w:val="20"/>
                <w:szCs w:val="20"/>
              </w:rPr>
              <w:t>1</w:t>
            </w:r>
          </w:p>
        </w:tc>
        <w:tc>
          <w:tcPr>
            <w:tcW w:w="1956" w:type="dxa"/>
            <w:vMerge w:val="restart"/>
            <w:vAlign w:val="center"/>
          </w:tcPr>
          <w:p w14:paraId="03A36E83"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基础应用服务支持平台</w:t>
            </w:r>
          </w:p>
        </w:tc>
        <w:tc>
          <w:tcPr>
            <w:tcW w:w="4598" w:type="dxa"/>
            <w:vAlign w:val="center"/>
          </w:tcPr>
          <w:p w14:paraId="2FD34718"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系统管理</w:t>
            </w:r>
          </w:p>
        </w:tc>
        <w:tc>
          <w:tcPr>
            <w:tcW w:w="1811" w:type="dxa"/>
            <w:vAlign w:val="center"/>
          </w:tcPr>
          <w:p w14:paraId="575B43B3" w14:textId="77777777" w:rsidR="005529DB" w:rsidRPr="0030353A" w:rsidRDefault="005529DB">
            <w:pPr>
              <w:widowControl/>
              <w:jc w:val="left"/>
              <w:rPr>
                <w:rFonts w:ascii="宋体" w:hAnsi="宋体"/>
                <w:kern w:val="0"/>
                <w:sz w:val="20"/>
                <w:szCs w:val="20"/>
              </w:rPr>
            </w:pPr>
          </w:p>
        </w:tc>
      </w:tr>
      <w:tr w:rsidR="005529DB" w:rsidRPr="0030353A" w14:paraId="31B0C7E1" w14:textId="77777777">
        <w:trPr>
          <w:trHeight w:val="282"/>
        </w:trPr>
        <w:tc>
          <w:tcPr>
            <w:tcW w:w="863" w:type="dxa"/>
            <w:vMerge/>
            <w:vAlign w:val="center"/>
          </w:tcPr>
          <w:p w14:paraId="5429602F" w14:textId="77777777" w:rsidR="005529DB" w:rsidRPr="0030353A" w:rsidRDefault="005529DB">
            <w:pPr>
              <w:widowControl/>
              <w:jc w:val="center"/>
              <w:rPr>
                <w:rFonts w:ascii="宋体" w:hAnsi="宋体" w:cs="宋体"/>
                <w:kern w:val="0"/>
                <w:sz w:val="20"/>
                <w:szCs w:val="20"/>
              </w:rPr>
            </w:pPr>
          </w:p>
        </w:tc>
        <w:tc>
          <w:tcPr>
            <w:tcW w:w="1956" w:type="dxa"/>
            <w:vMerge/>
            <w:vAlign w:val="center"/>
          </w:tcPr>
          <w:p w14:paraId="525BD805" w14:textId="77777777" w:rsidR="005529DB" w:rsidRPr="0030353A" w:rsidRDefault="005529DB">
            <w:pPr>
              <w:widowControl/>
              <w:rPr>
                <w:rFonts w:ascii="宋体" w:hAnsi="宋体" w:cs="宋体"/>
                <w:kern w:val="0"/>
                <w:sz w:val="20"/>
                <w:szCs w:val="20"/>
              </w:rPr>
            </w:pPr>
          </w:p>
        </w:tc>
        <w:tc>
          <w:tcPr>
            <w:tcW w:w="4598" w:type="dxa"/>
            <w:vAlign w:val="center"/>
          </w:tcPr>
          <w:p w14:paraId="287B15B4"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流程设计引擎</w:t>
            </w:r>
          </w:p>
        </w:tc>
        <w:tc>
          <w:tcPr>
            <w:tcW w:w="1811" w:type="dxa"/>
            <w:vAlign w:val="center"/>
          </w:tcPr>
          <w:p w14:paraId="14FC64B9" w14:textId="77777777" w:rsidR="005529DB" w:rsidRPr="0030353A" w:rsidRDefault="005529DB">
            <w:pPr>
              <w:widowControl/>
              <w:jc w:val="left"/>
              <w:rPr>
                <w:rFonts w:ascii="宋体" w:hAnsi="宋体"/>
                <w:kern w:val="0"/>
                <w:sz w:val="20"/>
                <w:szCs w:val="20"/>
              </w:rPr>
            </w:pPr>
          </w:p>
        </w:tc>
      </w:tr>
      <w:tr w:rsidR="005529DB" w:rsidRPr="0030353A" w14:paraId="37C9F209" w14:textId="77777777">
        <w:trPr>
          <w:trHeight w:val="282"/>
        </w:trPr>
        <w:tc>
          <w:tcPr>
            <w:tcW w:w="863" w:type="dxa"/>
            <w:vMerge/>
            <w:vAlign w:val="center"/>
          </w:tcPr>
          <w:p w14:paraId="65F0BED4" w14:textId="77777777" w:rsidR="005529DB" w:rsidRPr="0030353A" w:rsidRDefault="005529DB">
            <w:pPr>
              <w:widowControl/>
              <w:jc w:val="center"/>
              <w:rPr>
                <w:rFonts w:ascii="宋体" w:hAnsi="宋体" w:cs="宋体"/>
                <w:kern w:val="0"/>
                <w:sz w:val="20"/>
                <w:szCs w:val="20"/>
              </w:rPr>
            </w:pPr>
          </w:p>
        </w:tc>
        <w:tc>
          <w:tcPr>
            <w:tcW w:w="1956" w:type="dxa"/>
            <w:vMerge/>
            <w:vAlign w:val="center"/>
          </w:tcPr>
          <w:p w14:paraId="5FD5BEC7" w14:textId="77777777" w:rsidR="005529DB" w:rsidRPr="0030353A" w:rsidRDefault="005529DB">
            <w:pPr>
              <w:widowControl/>
              <w:rPr>
                <w:rFonts w:ascii="宋体" w:hAnsi="宋体" w:cs="宋体"/>
                <w:kern w:val="0"/>
                <w:sz w:val="20"/>
                <w:szCs w:val="20"/>
              </w:rPr>
            </w:pPr>
          </w:p>
        </w:tc>
        <w:tc>
          <w:tcPr>
            <w:tcW w:w="4598" w:type="dxa"/>
            <w:vAlign w:val="center"/>
          </w:tcPr>
          <w:p w14:paraId="2604CA7C"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消息管理</w:t>
            </w:r>
          </w:p>
        </w:tc>
        <w:tc>
          <w:tcPr>
            <w:tcW w:w="1811" w:type="dxa"/>
            <w:vAlign w:val="center"/>
          </w:tcPr>
          <w:p w14:paraId="20D8C9FF" w14:textId="77777777" w:rsidR="005529DB" w:rsidRPr="0030353A" w:rsidRDefault="005529DB">
            <w:pPr>
              <w:widowControl/>
              <w:jc w:val="left"/>
              <w:rPr>
                <w:rFonts w:ascii="宋体" w:hAnsi="宋体"/>
                <w:kern w:val="0"/>
                <w:sz w:val="20"/>
                <w:szCs w:val="20"/>
              </w:rPr>
            </w:pPr>
          </w:p>
        </w:tc>
      </w:tr>
      <w:tr w:rsidR="005529DB" w:rsidRPr="0030353A" w14:paraId="3934B013" w14:textId="77777777">
        <w:trPr>
          <w:trHeight w:val="282"/>
        </w:trPr>
        <w:tc>
          <w:tcPr>
            <w:tcW w:w="863" w:type="dxa"/>
            <w:vMerge/>
            <w:vAlign w:val="center"/>
          </w:tcPr>
          <w:p w14:paraId="59571829" w14:textId="77777777" w:rsidR="005529DB" w:rsidRPr="0030353A" w:rsidRDefault="005529DB">
            <w:pPr>
              <w:widowControl/>
              <w:jc w:val="center"/>
              <w:rPr>
                <w:rFonts w:ascii="宋体" w:hAnsi="宋体" w:cs="宋体"/>
                <w:kern w:val="0"/>
                <w:sz w:val="20"/>
                <w:szCs w:val="20"/>
              </w:rPr>
            </w:pPr>
          </w:p>
        </w:tc>
        <w:tc>
          <w:tcPr>
            <w:tcW w:w="1956" w:type="dxa"/>
            <w:vMerge/>
            <w:vAlign w:val="center"/>
          </w:tcPr>
          <w:p w14:paraId="7D46D560" w14:textId="77777777" w:rsidR="005529DB" w:rsidRPr="0030353A" w:rsidRDefault="005529DB">
            <w:pPr>
              <w:widowControl/>
              <w:rPr>
                <w:rFonts w:ascii="宋体" w:hAnsi="宋体" w:cs="宋体"/>
                <w:kern w:val="0"/>
                <w:sz w:val="20"/>
                <w:szCs w:val="20"/>
              </w:rPr>
            </w:pPr>
          </w:p>
        </w:tc>
        <w:tc>
          <w:tcPr>
            <w:tcW w:w="4598" w:type="dxa"/>
            <w:vAlign w:val="center"/>
          </w:tcPr>
          <w:p w14:paraId="2174C714"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监管规范接口</w:t>
            </w:r>
          </w:p>
        </w:tc>
        <w:tc>
          <w:tcPr>
            <w:tcW w:w="1811" w:type="dxa"/>
            <w:vAlign w:val="center"/>
          </w:tcPr>
          <w:p w14:paraId="1805FFD8" w14:textId="77777777" w:rsidR="005529DB" w:rsidRPr="0030353A" w:rsidRDefault="005529DB">
            <w:pPr>
              <w:widowControl/>
              <w:jc w:val="left"/>
              <w:rPr>
                <w:rFonts w:ascii="宋体" w:hAnsi="宋体"/>
                <w:kern w:val="0"/>
                <w:sz w:val="20"/>
                <w:szCs w:val="20"/>
              </w:rPr>
            </w:pPr>
          </w:p>
        </w:tc>
      </w:tr>
      <w:tr w:rsidR="005529DB" w:rsidRPr="0030353A" w14:paraId="148E3421" w14:textId="77777777">
        <w:trPr>
          <w:trHeight w:val="282"/>
        </w:trPr>
        <w:tc>
          <w:tcPr>
            <w:tcW w:w="863" w:type="dxa"/>
            <w:vMerge/>
            <w:vAlign w:val="center"/>
          </w:tcPr>
          <w:p w14:paraId="3553A1FE" w14:textId="77777777" w:rsidR="005529DB" w:rsidRPr="0030353A" w:rsidRDefault="005529DB">
            <w:pPr>
              <w:widowControl/>
              <w:jc w:val="center"/>
              <w:rPr>
                <w:rFonts w:ascii="宋体" w:hAnsi="宋体" w:cs="宋体"/>
                <w:kern w:val="0"/>
                <w:sz w:val="20"/>
                <w:szCs w:val="20"/>
              </w:rPr>
            </w:pPr>
          </w:p>
        </w:tc>
        <w:tc>
          <w:tcPr>
            <w:tcW w:w="1956" w:type="dxa"/>
            <w:vMerge/>
            <w:vAlign w:val="center"/>
          </w:tcPr>
          <w:p w14:paraId="647A65FD" w14:textId="77777777" w:rsidR="005529DB" w:rsidRPr="0030353A" w:rsidRDefault="005529DB">
            <w:pPr>
              <w:widowControl/>
              <w:rPr>
                <w:rFonts w:ascii="宋体" w:hAnsi="宋体" w:cs="宋体"/>
                <w:kern w:val="0"/>
                <w:sz w:val="20"/>
                <w:szCs w:val="20"/>
              </w:rPr>
            </w:pPr>
          </w:p>
        </w:tc>
        <w:tc>
          <w:tcPr>
            <w:tcW w:w="4598" w:type="dxa"/>
            <w:vAlign w:val="center"/>
          </w:tcPr>
          <w:p w14:paraId="46A77726"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流媒体服务接口对接</w:t>
            </w:r>
          </w:p>
        </w:tc>
        <w:tc>
          <w:tcPr>
            <w:tcW w:w="1811" w:type="dxa"/>
            <w:vAlign w:val="center"/>
          </w:tcPr>
          <w:p w14:paraId="2192B749" w14:textId="77777777" w:rsidR="005529DB" w:rsidRPr="0030353A" w:rsidRDefault="005529DB">
            <w:pPr>
              <w:widowControl/>
              <w:jc w:val="left"/>
              <w:rPr>
                <w:rFonts w:ascii="宋体" w:hAnsi="宋体"/>
                <w:kern w:val="0"/>
                <w:sz w:val="20"/>
                <w:szCs w:val="20"/>
              </w:rPr>
            </w:pPr>
          </w:p>
        </w:tc>
      </w:tr>
      <w:tr w:rsidR="005529DB" w:rsidRPr="0030353A" w14:paraId="54AF5E70" w14:textId="77777777">
        <w:trPr>
          <w:trHeight w:val="282"/>
        </w:trPr>
        <w:tc>
          <w:tcPr>
            <w:tcW w:w="863" w:type="dxa"/>
            <w:vMerge/>
            <w:vAlign w:val="center"/>
          </w:tcPr>
          <w:p w14:paraId="2E7289D7" w14:textId="77777777" w:rsidR="005529DB" w:rsidRPr="0030353A" w:rsidRDefault="005529DB">
            <w:pPr>
              <w:widowControl/>
              <w:jc w:val="center"/>
              <w:rPr>
                <w:rFonts w:ascii="宋体" w:hAnsi="宋体" w:cs="宋体"/>
                <w:kern w:val="0"/>
                <w:sz w:val="20"/>
                <w:szCs w:val="20"/>
              </w:rPr>
            </w:pPr>
          </w:p>
        </w:tc>
        <w:tc>
          <w:tcPr>
            <w:tcW w:w="1956" w:type="dxa"/>
            <w:vMerge/>
            <w:vAlign w:val="center"/>
          </w:tcPr>
          <w:p w14:paraId="7B1ECB41" w14:textId="77777777" w:rsidR="005529DB" w:rsidRPr="0030353A" w:rsidRDefault="005529DB">
            <w:pPr>
              <w:widowControl/>
              <w:rPr>
                <w:rFonts w:ascii="宋体" w:hAnsi="宋体" w:cs="宋体"/>
                <w:kern w:val="0"/>
                <w:sz w:val="20"/>
                <w:szCs w:val="20"/>
              </w:rPr>
            </w:pPr>
          </w:p>
        </w:tc>
        <w:tc>
          <w:tcPr>
            <w:tcW w:w="4598" w:type="dxa"/>
            <w:vAlign w:val="center"/>
          </w:tcPr>
          <w:p w14:paraId="676867C2"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定位服务接口对接</w:t>
            </w:r>
          </w:p>
        </w:tc>
        <w:tc>
          <w:tcPr>
            <w:tcW w:w="1811" w:type="dxa"/>
            <w:vAlign w:val="center"/>
          </w:tcPr>
          <w:p w14:paraId="2B617417" w14:textId="77777777" w:rsidR="005529DB" w:rsidRPr="0030353A" w:rsidRDefault="005529DB">
            <w:pPr>
              <w:widowControl/>
              <w:jc w:val="left"/>
              <w:rPr>
                <w:rFonts w:ascii="宋体" w:hAnsi="宋体"/>
                <w:kern w:val="0"/>
                <w:sz w:val="20"/>
                <w:szCs w:val="20"/>
              </w:rPr>
            </w:pPr>
          </w:p>
        </w:tc>
      </w:tr>
      <w:tr w:rsidR="005529DB" w:rsidRPr="0030353A" w14:paraId="077E7A57" w14:textId="77777777">
        <w:trPr>
          <w:trHeight w:val="282"/>
        </w:trPr>
        <w:tc>
          <w:tcPr>
            <w:tcW w:w="863" w:type="dxa"/>
            <w:vMerge/>
            <w:vAlign w:val="center"/>
          </w:tcPr>
          <w:p w14:paraId="66C6BE7C" w14:textId="77777777" w:rsidR="005529DB" w:rsidRPr="0030353A" w:rsidRDefault="005529DB">
            <w:pPr>
              <w:widowControl/>
              <w:jc w:val="center"/>
              <w:rPr>
                <w:rFonts w:ascii="宋体" w:hAnsi="宋体" w:cs="宋体"/>
                <w:kern w:val="0"/>
                <w:sz w:val="20"/>
                <w:szCs w:val="20"/>
              </w:rPr>
            </w:pPr>
          </w:p>
        </w:tc>
        <w:tc>
          <w:tcPr>
            <w:tcW w:w="1956" w:type="dxa"/>
            <w:vMerge/>
            <w:vAlign w:val="center"/>
          </w:tcPr>
          <w:p w14:paraId="7186860B" w14:textId="77777777" w:rsidR="005529DB" w:rsidRPr="0030353A" w:rsidRDefault="005529DB">
            <w:pPr>
              <w:widowControl/>
              <w:rPr>
                <w:rFonts w:ascii="宋体" w:hAnsi="宋体" w:cs="宋体"/>
                <w:kern w:val="0"/>
                <w:sz w:val="20"/>
                <w:szCs w:val="20"/>
              </w:rPr>
            </w:pPr>
          </w:p>
        </w:tc>
        <w:tc>
          <w:tcPr>
            <w:tcW w:w="4598" w:type="dxa"/>
            <w:vAlign w:val="center"/>
          </w:tcPr>
          <w:p w14:paraId="50D13C85"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渣土车监管系统接口开发</w:t>
            </w:r>
          </w:p>
        </w:tc>
        <w:tc>
          <w:tcPr>
            <w:tcW w:w="1811" w:type="dxa"/>
            <w:vAlign w:val="center"/>
          </w:tcPr>
          <w:p w14:paraId="060BA325" w14:textId="77777777" w:rsidR="005529DB" w:rsidRPr="0030353A" w:rsidRDefault="005529DB">
            <w:pPr>
              <w:widowControl/>
              <w:jc w:val="left"/>
              <w:rPr>
                <w:rFonts w:ascii="宋体" w:hAnsi="宋体"/>
                <w:kern w:val="0"/>
                <w:sz w:val="20"/>
                <w:szCs w:val="20"/>
              </w:rPr>
            </w:pPr>
          </w:p>
        </w:tc>
      </w:tr>
      <w:tr w:rsidR="005529DB" w:rsidRPr="0030353A" w14:paraId="2C531F0B" w14:textId="77777777">
        <w:trPr>
          <w:trHeight w:val="282"/>
        </w:trPr>
        <w:tc>
          <w:tcPr>
            <w:tcW w:w="863" w:type="dxa"/>
            <w:vMerge/>
            <w:vAlign w:val="center"/>
          </w:tcPr>
          <w:p w14:paraId="1A28226A" w14:textId="77777777" w:rsidR="005529DB" w:rsidRPr="0030353A" w:rsidRDefault="005529DB">
            <w:pPr>
              <w:widowControl/>
              <w:jc w:val="center"/>
              <w:rPr>
                <w:rFonts w:ascii="宋体" w:hAnsi="宋体" w:cs="宋体"/>
                <w:kern w:val="0"/>
                <w:sz w:val="20"/>
                <w:szCs w:val="20"/>
              </w:rPr>
            </w:pPr>
          </w:p>
        </w:tc>
        <w:tc>
          <w:tcPr>
            <w:tcW w:w="1956" w:type="dxa"/>
            <w:vMerge/>
            <w:vAlign w:val="center"/>
          </w:tcPr>
          <w:p w14:paraId="10BD08F0" w14:textId="77777777" w:rsidR="005529DB" w:rsidRPr="0030353A" w:rsidRDefault="005529DB">
            <w:pPr>
              <w:widowControl/>
              <w:rPr>
                <w:rFonts w:ascii="宋体" w:hAnsi="宋体" w:cs="宋体"/>
                <w:kern w:val="0"/>
                <w:sz w:val="20"/>
                <w:szCs w:val="20"/>
              </w:rPr>
            </w:pPr>
          </w:p>
        </w:tc>
        <w:tc>
          <w:tcPr>
            <w:tcW w:w="4598" w:type="dxa"/>
            <w:vAlign w:val="center"/>
          </w:tcPr>
          <w:p w14:paraId="3F0C9D27"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装修垃圾车监管系统接口开发</w:t>
            </w:r>
          </w:p>
        </w:tc>
        <w:tc>
          <w:tcPr>
            <w:tcW w:w="1811" w:type="dxa"/>
            <w:vAlign w:val="center"/>
          </w:tcPr>
          <w:p w14:paraId="61F5C353" w14:textId="77777777" w:rsidR="005529DB" w:rsidRPr="0030353A" w:rsidRDefault="005529DB">
            <w:pPr>
              <w:widowControl/>
              <w:jc w:val="left"/>
              <w:rPr>
                <w:rFonts w:ascii="宋体" w:hAnsi="宋体"/>
                <w:kern w:val="0"/>
                <w:sz w:val="20"/>
                <w:szCs w:val="20"/>
              </w:rPr>
            </w:pPr>
          </w:p>
        </w:tc>
      </w:tr>
      <w:tr w:rsidR="005529DB" w:rsidRPr="0030353A" w14:paraId="02CD3C97" w14:textId="77777777">
        <w:trPr>
          <w:trHeight w:val="282"/>
        </w:trPr>
        <w:tc>
          <w:tcPr>
            <w:tcW w:w="863" w:type="dxa"/>
            <w:vMerge w:val="restart"/>
            <w:vAlign w:val="center"/>
          </w:tcPr>
          <w:p w14:paraId="0BDAC550" w14:textId="77777777" w:rsidR="005529DB" w:rsidRPr="0030353A" w:rsidRDefault="00A20437">
            <w:pPr>
              <w:widowControl/>
              <w:jc w:val="center"/>
              <w:rPr>
                <w:rFonts w:ascii="宋体" w:hAnsi="宋体" w:cs="宋体"/>
                <w:kern w:val="0"/>
                <w:sz w:val="20"/>
                <w:szCs w:val="20"/>
              </w:rPr>
            </w:pPr>
            <w:r w:rsidRPr="0030353A">
              <w:rPr>
                <w:rFonts w:ascii="宋体" w:hAnsi="宋体" w:cs="宋体" w:hint="eastAsia"/>
                <w:kern w:val="0"/>
                <w:sz w:val="20"/>
                <w:szCs w:val="20"/>
              </w:rPr>
              <w:t>2</w:t>
            </w:r>
          </w:p>
        </w:tc>
        <w:tc>
          <w:tcPr>
            <w:tcW w:w="1956" w:type="dxa"/>
            <w:vMerge w:val="restart"/>
            <w:vAlign w:val="center"/>
          </w:tcPr>
          <w:p w14:paraId="62D03925"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大数据服务展示平台</w:t>
            </w:r>
          </w:p>
        </w:tc>
        <w:tc>
          <w:tcPr>
            <w:tcW w:w="4598" w:type="dxa"/>
            <w:vAlign w:val="center"/>
          </w:tcPr>
          <w:p w14:paraId="692D2B49" w14:textId="77777777" w:rsidR="005529DB" w:rsidRPr="0030353A" w:rsidRDefault="00A20437">
            <w:pPr>
              <w:widowControl/>
              <w:rPr>
                <w:rFonts w:ascii="宋体" w:hAnsi="宋体" w:cs="宋体"/>
                <w:kern w:val="0"/>
                <w:sz w:val="20"/>
                <w:szCs w:val="20"/>
              </w:rPr>
            </w:pPr>
            <w:r w:rsidRPr="0030353A">
              <w:rPr>
                <w:rFonts w:ascii="宋体" w:hAnsi="宋体" w:cs="宋体"/>
                <w:kern w:val="0"/>
                <w:sz w:val="20"/>
                <w:szCs w:val="20"/>
              </w:rPr>
              <w:t>3D</w:t>
            </w:r>
            <w:r w:rsidRPr="0030353A">
              <w:rPr>
                <w:rFonts w:ascii="宋体" w:hAnsi="宋体" w:cs="宋体" w:hint="eastAsia"/>
                <w:kern w:val="0"/>
                <w:sz w:val="20"/>
                <w:szCs w:val="20"/>
              </w:rPr>
              <w:t>数字孪生环卫地图展示</w:t>
            </w:r>
          </w:p>
        </w:tc>
        <w:tc>
          <w:tcPr>
            <w:tcW w:w="1811" w:type="dxa"/>
            <w:vAlign w:val="center"/>
          </w:tcPr>
          <w:p w14:paraId="04E2907A" w14:textId="77777777" w:rsidR="005529DB" w:rsidRPr="0030353A" w:rsidRDefault="005529DB">
            <w:pPr>
              <w:widowControl/>
              <w:jc w:val="left"/>
              <w:rPr>
                <w:rFonts w:ascii="宋体" w:hAnsi="宋体"/>
                <w:kern w:val="0"/>
                <w:sz w:val="20"/>
                <w:szCs w:val="20"/>
              </w:rPr>
            </w:pPr>
          </w:p>
        </w:tc>
      </w:tr>
      <w:tr w:rsidR="005529DB" w:rsidRPr="0030353A" w14:paraId="5F16DF4A" w14:textId="77777777">
        <w:trPr>
          <w:trHeight w:val="282"/>
        </w:trPr>
        <w:tc>
          <w:tcPr>
            <w:tcW w:w="863" w:type="dxa"/>
            <w:vMerge/>
            <w:vAlign w:val="center"/>
          </w:tcPr>
          <w:p w14:paraId="169A1D0A" w14:textId="77777777" w:rsidR="005529DB" w:rsidRPr="0030353A" w:rsidRDefault="005529DB">
            <w:pPr>
              <w:widowControl/>
              <w:jc w:val="center"/>
              <w:rPr>
                <w:rFonts w:ascii="宋体" w:hAnsi="宋体" w:cs="宋体"/>
                <w:kern w:val="0"/>
                <w:sz w:val="20"/>
                <w:szCs w:val="20"/>
              </w:rPr>
            </w:pPr>
          </w:p>
        </w:tc>
        <w:tc>
          <w:tcPr>
            <w:tcW w:w="1956" w:type="dxa"/>
            <w:vMerge/>
            <w:vAlign w:val="center"/>
          </w:tcPr>
          <w:p w14:paraId="3158B43F" w14:textId="77777777" w:rsidR="005529DB" w:rsidRPr="0030353A" w:rsidRDefault="005529DB">
            <w:pPr>
              <w:widowControl/>
              <w:rPr>
                <w:rFonts w:ascii="宋体" w:hAnsi="宋体" w:cs="宋体"/>
                <w:kern w:val="0"/>
                <w:sz w:val="20"/>
                <w:szCs w:val="20"/>
              </w:rPr>
            </w:pPr>
          </w:p>
        </w:tc>
        <w:tc>
          <w:tcPr>
            <w:tcW w:w="4598" w:type="dxa"/>
            <w:vAlign w:val="center"/>
          </w:tcPr>
          <w:p w14:paraId="3307946D"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监管数据展示</w:t>
            </w:r>
          </w:p>
        </w:tc>
        <w:tc>
          <w:tcPr>
            <w:tcW w:w="1811" w:type="dxa"/>
            <w:vAlign w:val="center"/>
          </w:tcPr>
          <w:p w14:paraId="44D5F4A3" w14:textId="77777777" w:rsidR="005529DB" w:rsidRPr="0030353A" w:rsidRDefault="005529DB">
            <w:pPr>
              <w:widowControl/>
              <w:jc w:val="left"/>
              <w:rPr>
                <w:rFonts w:ascii="宋体" w:hAnsi="宋体"/>
                <w:kern w:val="0"/>
                <w:sz w:val="20"/>
                <w:szCs w:val="20"/>
              </w:rPr>
            </w:pPr>
          </w:p>
        </w:tc>
      </w:tr>
      <w:tr w:rsidR="005529DB" w:rsidRPr="0030353A" w14:paraId="2501B09A" w14:textId="77777777">
        <w:trPr>
          <w:trHeight w:val="282"/>
        </w:trPr>
        <w:tc>
          <w:tcPr>
            <w:tcW w:w="863" w:type="dxa"/>
            <w:vMerge w:val="restart"/>
            <w:vAlign w:val="center"/>
          </w:tcPr>
          <w:p w14:paraId="0B80FE11" w14:textId="77777777" w:rsidR="005529DB" w:rsidRPr="0030353A" w:rsidRDefault="00A20437">
            <w:pPr>
              <w:widowControl/>
              <w:jc w:val="center"/>
              <w:rPr>
                <w:rFonts w:ascii="宋体" w:hAnsi="宋体" w:cs="宋体"/>
                <w:kern w:val="0"/>
                <w:sz w:val="20"/>
                <w:szCs w:val="20"/>
              </w:rPr>
            </w:pPr>
            <w:r w:rsidRPr="0030353A">
              <w:rPr>
                <w:rFonts w:ascii="宋体" w:hAnsi="宋体" w:cs="宋体" w:hint="eastAsia"/>
                <w:kern w:val="0"/>
                <w:sz w:val="20"/>
                <w:szCs w:val="20"/>
              </w:rPr>
              <w:t>3</w:t>
            </w:r>
          </w:p>
        </w:tc>
        <w:tc>
          <w:tcPr>
            <w:tcW w:w="1956" w:type="dxa"/>
            <w:vMerge w:val="restart"/>
            <w:vAlign w:val="center"/>
          </w:tcPr>
          <w:p w14:paraId="6E9F8008"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大数据服务支撑平台</w:t>
            </w:r>
          </w:p>
        </w:tc>
        <w:tc>
          <w:tcPr>
            <w:tcW w:w="4598" w:type="dxa"/>
            <w:vAlign w:val="center"/>
          </w:tcPr>
          <w:p w14:paraId="77FF9309"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数据采集与处理服务</w:t>
            </w:r>
          </w:p>
        </w:tc>
        <w:tc>
          <w:tcPr>
            <w:tcW w:w="1811" w:type="dxa"/>
            <w:vAlign w:val="center"/>
          </w:tcPr>
          <w:p w14:paraId="22B8C246" w14:textId="77777777" w:rsidR="005529DB" w:rsidRPr="0030353A" w:rsidRDefault="005529DB">
            <w:pPr>
              <w:widowControl/>
              <w:jc w:val="left"/>
              <w:rPr>
                <w:rFonts w:ascii="宋体" w:hAnsi="宋体"/>
                <w:kern w:val="0"/>
                <w:sz w:val="20"/>
                <w:szCs w:val="20"/>
              </w:rPr>
            </w:pPr>
          </w:p>
        </w:tc>
      </w:tr>
      <w:tr w:rsidR="005529DB" w:rsidRPr="0030353A" w14:paraId="69756AAC" w14:textId="77777777">
        <w:trPr>
          <w:trHeight w:val="282"/>
        </w:trPr>
        <w:tc>
          <w:tcPr>
            <w:tcW w:w="863" w:type="dxa"/>
            <w:vMerge/>
            <w:vAlign w:val="center"/>
          </w:tcPr>
          <w:p w14:paraId="4CE0CE20" w14:textId="77777777" w:rsidR="005529DB" w:rsidRPr="0030353A" w:rsidRDefault="005529DB">
            <w:pPr>
              <w:widowControl/>
              <w:jc w:val="center"/>
              <w:rPr>
                <w:rFonts w:ascii="宋体" w:hAnsi="宋体" w:cs="宋体"/>
                <w:kern w:val="0"/>
                <w:sz w:val="20"/>
                <w:szCs w:val="20"/>
              </w:rPr>
            </w:pPr>
          </w:p>
        </w:tc>
        <w:tc>
          <w:tcPr>
            <w:tcW w:w="1956" w:type="dxa"/>
            <w:vMerge/>
            <w:vAlign w:val="center"/>
          </w:tcPr>
          <w:p w14:paraId="675074B8" w14:textId="77777777" w:rsidR="005529DB" w:rsidRPr="0030353A" w:rsidRDefault="005529DB">
            <w:pPr>
              <w:widowControl/>
              <w:rPr>
                <w:rFonts w:ascii="宋体" w:hAnsi="宋体" w:cs="宋体"/>
                <w:kern w:val="0"/>
                <w:sz w:val="20"/>
                <w:szCs w:val="20"/>
              </w:rPr>
            </w:pPr>
          </w:p>
        </w:tc>
        <w:tc>
          <w:tcPr>
            <w:tcW w:w="4598" w:type="dxa"/>
            <w:vAlign w:val="center"/>
          </w:tcPr>
          <w:p w14:paraId="149AA18B"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数据治理服务</w:t>
            </w:r>
          </w:p>
        </w:tc>
        <w:tc>
          <w:tcPr>
            <w:tcW w:w="1811" w:type="dxa"/>
            <w:vAlign w:val="center"/>
          </w:tcPr>
          <w:p w14:paraId="0B341E27" w14:textId="77777777" w:rsidR="005529DB" w:rsidRPr="0030353A" w:rsidRDefault="005529DB">
            <w:pPr>
              <w:widowControl/>
              <w:jc w:val="left"/>
              <w:rPr>
                <w:rFonts w:ascii="宋体" w:hAnsi="宋体"/>
                <w:kern w:val="0"/>
                <w:sz w:val="20"/>
                <w:szCs w:val="20"/>
              </w:rPr>
            </w:pPr>
          </w:p>
        </w:tc>
      </w:tr>
      <w:tr w:rsidR="005529DB" w:rsidRPr="0030353A" w14:paraId="148B0876" w14:textId="77777777">
        <w:trPr>
          <w:trHeight w:val="282"/>
        </w:trPr>
        <w:tc>
          <w:tcPr>
            <w:tcW w:w="863" w:type="dxa"/>
            <w:vMerge/>
            <w:vAlign w:val="center"/>
          </w:tcPr>
          <w:p w14:paraId="588A44A4" w14:textId="77777777" w:rsidR="005529DB" w:rsidRPr="0030353A" w:rsidRDefault="005529DB">
            <w:pPr>
              <w:widowControl/>
              <w:jc w:val="center"/>
              <w:rPr>
                <w:rFonts w:ascii="宋体" w:hAnsi="宋体" w:cs="宋体"/>
                <w:kern w:val="0"/>
                <w:sz w:val="20"/>
                <w:szCs w:val="20"/>
              </w:rPr>
            </w:pPr>
          </w:p>
        </w:tc>
        <w:tc>
          <w:tcPr>
            <w:tcW w:w="1956" w:type="dxa"/>
            <w:vMerge/>
            <w:vAlign w:val="center"/>
          </w:tcPr>
          <w:p w14:paraId="4B782098" w14:textId="77777777" w:rsidR="005529DB" w:rsidRPr="0030353A" w:rsidRDefault="005529DB">
            <w:pPr>
              <w:widowControl/>
              <w:rPr>
                <w:rFonts w:ascii="宋体" w:hAnsi="宋体" w:cs="宋体"/>
                <w:kern w:val="0"/>
                <w:sz w:val="20"/>
                <w:szCs w:val="20"/>
              </w:rPr>
            </w:pPr>
          </w:p>
        </w:tc>
        <w:tc>
          <w:tcPr>
            <w:tcW w:w="4598" w:type="dxa"/>
            <w:vAlign w:val="center"/>
          </w:tcPr>
          <w:p w14:paraId="5A8738F7"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分布式数据存储服务</w:t>
            </w:r>
          </w:p>
        </w:tc>
        <w:tc>
          <w:tcPr>
            <w:tcW w:w="1811" w:type="dxa"/>
            <w:vAlign w:val="center"/>
          </w:tcPr>
          <w:p w14:paraId="10A13C17" w14:textId="77777777" w:rsidR="005529DB" w:rsidRPr="0030353A" w:rsidRDefault="005529DB">
            <w:pPr>
              <w:widowControl/>
              <w:jc w:val="left"/>
              <w:rPr>
                <w:rFonts w:ascii="宋体" w:hAnsi="宋体"/>
                <w:kern w:val="0"/>
                <w:sz w:val="20"/>
                <w:szCs w:val="20"/>
              </w:rPr>
            </w:pPr>
          </w:p>
        </w:tc>
      </w:tr>
      <w:tr w:rsidR="005529DB" w:rsidRPr="0030353A" w14:paraId="47FF3104" w14:textId="77777777">
        <w:trPr>
          <w:trHeight w:val="282"/>
        </w:trPr>
        <w:tc>
          <w:tcPr>
            <w:tcW w:w="863" w:type="dxa"/>
            <w:vMerge/>
            <w:vAlign w:val="center"/>
          </w:tcPr>
          <w:p w14:paraId="34D062FF" w14:textId="77777777" w:rsidR="005529DB" w:rsidRPr="0030353A" w:rsidRDefault="005529DB">
            <w:pPr>
              <w:widowControl/>
              <w:jc w:val="center"/>
              <w:rPr>
                <w:rFonts w:ascii="宋体" w:hAnsi="宋体" w:cs="宋体"/>
                <w:kern w:val="0"/>
                <w:sz w:val="20"/>
                <w:szCs w:val="20"/>
              </w:rPr>
            </w:pPr>
          </w:p>
        </w:tc>
        <w:tc>
          <w:tcPr>
            <w:tcW w:w="1956" w:type="dxa"/>
            <w:vMerge/>
            <w:vAlign w:val="center"/>
          </w:tcPr>
          <w:p w14:paraId="39729918" w14:textId="77777777" w:rsidR="005529DB" w:rsidRPr="0030353A" w:rsidRDefault="005529DB">
            <w:pPr>
              <w:widowControl/>
              <w:rPr>
                <w:rFonts w:ascii="宋体" w:hAnsi="宋体" w:cs="宋体"/>
                <w:kern w:val="0"/>
                <w:sz w:val="20"/>
                <w:szCs w:val="20"/>
              </w:rPr>
            </w:pPr>
          </w:p>
        </w:tc>
        <w:tc>
          <w:tcPr>
            <w:tcW w:w="4598" w:type="dxa"/>
            <w:vAlign w:val="center"/>
          </w:tcPr>
          <w:p w14:paraId="7C67F9FE"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分布式消息服务</w:t>
            </w:r>
          </w:p>
        </w:tc>
        <w:tc>
          <w:tcPr>
            <w:tcW w:w="1811" w:type="dxa"/>
            <w:vAlign w:val="center"/>
          </w:tcPr>
          <w:p w14:paraId="3BEE8208" w14:textId="77777777" w:rsidR="005529DB" w:rsidRPr="0030353A" w:rsidRDefault="005529DB">
            <w:pPr>
              <w:widowControl/>
              <w:jc w:val="left"/>
              <w:rPr>
                <w:rFonts w:ascii="宋体" w:hAnsi="宋体"/>
                <w:kern w:val="0"/>
                <w:sz w:val="20"/>
                <w:szCs w:val="20"/>
              </w:rPr>
            </w:pPr>
          </w:p>
        </w:tc>
      </w:tr>
      <w:tr w:rsidR="005529DB" w:rsidRPr="0030353A" w14:paraId="0DA4ACB5" w14:textId="77777777">
        <w:trPr>
          <w:trHeight w:val="282"/>
        </w:trPr>
        <w:tc>
          <w:tcPr>
            <w:tcW w:w="863" w:type="dxa"/>
            <w:vMerge/>
            <w:vAlign w:val="center"/>
          </w:tcPr>
          <w:p w14:paraId="24084491" w14:textId="77777777" w:rsidR="005529DB" w:rsidRPr="0030353A" w:rsidRDefault="005529DB">
            <w:pPr>
              <w:widowControl/>
              <w:jc w:val="center"/>
              <w:rPr>
                <w:rFonts w:ascii="宋体" w:hAnsi="宋体" w:cs="宋体"/>
                <w:kern w:val="0"/>
                <w:sz w:val="20"/>
                <w:szCs w:val="20"/>
              </w:rPr>
            </w:pPr>
          </w:p>
        </w:tc>
        <w:tc>
          <w:tcPr>
            <w:tcW w:w="1956" w:type="dxa"/>
            <w:vMerge/>
            <w:vAlign w:val="center"/>
          </w:tcPr>
          <w:p w14:paraId="6C3B278B" w14:textId="77777777" w:rsidR="005529DB" w:rsidRPr="0030353A" w:rsidRDefault="005529DB">
            <w:pPr>
              <w:widowControl/>
              <w:rPr>
                <w:rFonts w:ascii="宋体" w:hAnsi="宋体" w:cs="宋体"/>
                <w:kern w:val="0"/>
                <w:sz w:val="20"/>
                <w:szCs w:val="20"/>
              </w:rPr>
            </w:pPr>
          </w:p>
        </w:tc>
        <w:tc>
          <w:tcPr>
            <w:tcW w:w="4598" w:type="dxa"/>
            <w:vAlign w:val="center"/>
          </w:tcPr>
          <w:p w14:paraId="3468FA88"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大数据计算分析服务</w:t>
            </w:r>
          </w:p>
        </w:tc>
        <w:tc>
          <w:tcPr>
            <w:tcW w:w="1811" w:type="dxa"/>
            <w:vAlign w:val="center"/>
          </w:tcPr>
          <w:p w14:paraId="3A5FF0C6" w14:textId="77777777" w:rsidR="005529DB" w:rsidRPr="0030353A" w:rsidRDefault="005529DB">
            <w:pPr>
              <w:widowControl/>
              <w:jc w:val="left"/>
              <w:rPr>
                <w:rFonts w:ascii="宋体" w:hAnsi="宋体"/>
                <w:kern w:val="0"/>
                <w:sz w:val="20"/>
                <w:szCs w:val="20"/>
              </w:rPr>
            </w:pPr>
          </w:p>
        </w:tc>
      </w:tr>
      <w:tr w:rsidR="005529DB" w:rsidRPr="0030353A" w14:paraId="4EA2D4A8" w14:textId="77777777">
        <w:trPr>
          <w:trHeight w:val="282"/>
        </w:trPr>
        <w:tc>
          <w:tcPr>
            <w:tcW w:w="863" w:type="dxa"/>
            <w:vMerge/>
            <w:vAlign w:val="center"/>
          </w:tcPr>
          <w:p w14:paraId="018247E4" w14:textId="77777777" w:rsidR="005529DB" w:rsidRPr="0030353A" w:rsidRDefault="005529DB">
            <w:pPr>
              <w:widowControl/>
              <w:jc w:val="center"/>
              <w:rPr>
                <w:rFonts w:ascii="宋体" w:hAnsi="宋体" w:cs="宋体"/>
                <w:kern w:val="0"/>
                <w:sz w:val="20"/>
                <w:szCs w:val="20"/>
              </w:rPr>
            </w:pPr>
          </w:p>
        </w:tc>
        <w:tc>
          <w:tcPr>
            <w:tcW w:w="1956" w:type="dxa"/>
            <w:vMerge/>
            <w:vAlign w:val="center"/>
          </w:tcPr>
          <w:p w14:paraId="7E0CA8C7" w14:textId="77777777" w:rsidR="005529DB" w:rsidRPr="0030353A" w:rsidRDefault="005529DB">
            <w:pPr>
              <w:widowControl/>
              <w:rPr>
                <w:rFonts w:ascii="宋体" w:hAnsi="宋体" w:cs="宋体"/>
                <w:kern w:val="0"/>
                <w:sz w:val="20"/>
                <w:szCs w:val="20"/>
              </w:rPr>
            </w:pPr>
          </w:p>
        </w:tc>
        <w:tc>
          <w:tcPr>
            <w:tcW w:w="4598" w:type="dxa"/>
            <w:vAlign w:val="center"/>
          </w:tcPr>
          <w:p w14:paraId="46B3C7EA"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大数据实时流计算服务</w:t>
            </w:r>
          </w:p>
        </w:tc>
        <w:tc>
          <w:tcPr>
            <w:tcW w:w="1811" w:type="dxa"/>
            <w:vAlign w:val="center"/>
          </w:tcPr>
          <w:p w14:paraId="7A09377E" w14:textId="77777777" w:rsidR="005529DB" w:rsidRPr="0030353A" w:rsidRDefault="005529DB">
            <w:pPr>
              <w:widowControl/>
              <w:jc w:val="left"/>
              <w:rPr>
                <w:rFonts w:ascii="宋体" w:hAnsi="宋体"/>
                <w:kern w:val="0"/>
                <w:sz w:val="20"/>
                <w:szCs w:val="20"/>
              </w:rPr>
            </w:pPr>
          </w:p>
        </w:tc>
      </w:tr>
      <w:tr w:rsidR="005529DB" w:rsidRPr="0030353A" w14:paraId="0BFF1DD7" w14:textId="77777777">
        <w:trPr>
          <w:trHeight w:val="282"/>
        </w:trPr>
        <w:tc>
          <w:tcPr>
            <w:tcW w:w="863" w:type="dxa"/>
            <w:vMerge/>
            <w:vAlign w:val="center"/>
          </w:tcPr>
          <w:p w14:paraId="57C522D9" w14:textId="77777777" w:rsidR="005529DB" w:rsidRPr="0030353A" w:rsidRDefault="005529DB">
            <w:pPr>
              <w:widowControl/>
              <w:jc w:val="center"/>
              <w:rPr>
                <w:rFonts w:ascii="宋体" w:hAnsi="宋体" w:cs="宋体"/>
                <w:kern w:val="0"/>
                <w:sz w:val="20"/>
                <w:szCs w:val="20"/>
              </w:rPr>
            </w:pPr>
          </w:p>
        </w:tc>
        <w:tc>
          <w:tcPr>
            <w:tcW w:w="1956" w:type="dxa"/>
            <w:vMerge/>
            <w:vAlign w:val="center"/>
          </w:tcPr>
          <w:p w14:paraId="40D6B54D" w14:textId="77777777" w:rsidR="005529DB" w:rsidRPr="0030353A" w:rsidRDefault="005529DB">
            <w:pPr>
              <w:widowControl/>
              <w:rPr>
                <w:rFonts w:ascii="宋体" w:hAnsi="宋体" w:cs="宋体"/>
                <w:kern w:val="0"/>
                <w:sz w:val="20"/>
                <w:szCs w:val="20"/>
              </w:rPr>
            </w:pPr>
          </w:p>
        </w:tc>
        <w:tc>
          <w:tcPr>
            <w:tcW w:w="4598" w:type="dxa"/>
            <w:vAlign w:val="center"/>
          </w:tcPr>
          <w:p w14:paraId="07F615FB"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大数据检索服务</w:t>
            </w:r>
          </w:p>
        </w:tc>
        <w:tc>
          <w:tcPr>
            <w:tcW w:w="1811" w:type="dxa"/>
            <w:vAlign w:val="center"/>
          </w:tcPr>
          <w:p w14:paraId="06B5EAD8" w14:textId="77777777" w:rsidR="005529DB" w:rsidRPr="0030353A" w:rsidRDefault="005529DB">
            <w:pPr>
              <w:widowControl/>
              <w:jc w:val="left"/>
              <w:rPr>
                <w:rFonts w:ascii="宋体" w:hAnsi="宋体"/>
                <w:kern w:val="0"/>
                <w:sz w:val="20"/>
                <w:szCs w:val="20"/>
              </w:rPr>
            </w:pPr>
          </w:p>
        </w:tc>
      </w:tr>
      <w:tr w:rsidR="005529DB" w:rsidRPr="0030353A" w14:paraId="205DA3B2" w14:textId="77777777">
        <w:trPr>
          <w:trHeight w:val="282"/>
        </w:trPr>
        <w:tc>
          <w:tcPr>
            <w:tcW w:w="863" w:type="dxa"/>
            <w:vMerge/>
            <w:vAlign w:val="center"/>
          </w:tcPr>
          <w:p w14:paraId="55286B84" w14:textId="77777777" w:rsidR="005529DB" w:rsidRPr="0030353A" w:rsidRDefault="005529DB">
            <w:pPr>
              <w:widowControl/>
              <w:jc w:val="center"/>
              <w:rPr>
                <w:rFonts w:ascii="宋体" w:hAnsi="宋体" w:cs="宋体"/>
                <w:kern w:val="0"/>
                <w:sz w:val="20"/>
                <w:szCs w:val="20"/>
              </w:rPr>
            </w:pPr>
          </w:p>
        </w:tc>
        <w:tc>
          <w:tcPr>
            <w:tcW w:w="1956" w:type="dxa"/>
            <w:vMerge/>
            <w:vAlign w:val="center"/>
          </w:tcPr>
          <w:p w14:paraId="0AB17974" w14:textId="77777777" w:rsidR="005529DB" w:rsidRPr="0030353A" w:rsidRDefault="005529DB">
            <w:pPr>
              <w:widowControl/>
              <w:rPr>
                <w:rFonts w:ascii="宋体" w:hAnsi="宋体" w:cs="宋体"/>
                <w:kern w:val="0"/>
                <w:sz w:val="20"/>
                <w:szCs w:val="20"/>
              </w:rPr>
            </w:pPr>
          </w:p>
        </w:tc>
        <w:tc>
          <w:tcPr>
            <w:tcW w:w="4598" w:type="dxa"/>
            <w:vAlign w:val="center"/>
          </w:tcPr>
          <w:p w14:paraId="558D0A17"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大数据可视化服务</w:t>
            </w:r>
          </w:p>
        </w:tc>
        <w:tc>
          <w:tcPr>
            <w:tcW w:w="1811" w:type="dxa"/>
            <w:vAlign w:val="center"/>
          </w:tcPr>
          <w:p w14:paraId="1EC901FA" w14:textId="77777777" w:rsidR="005529DB" w:rsidRPr="0030353A" w:rsidRDefault="005529DB">
            <w:pPr>
              <w:widowControl/>
              <w:jc w:val="left"/>
              <w:rPr>
                <w:rFonts w:ascii="宋体" w:hAnsi="宋体"/>
                <w:kern w:val="0"/>
                <w:sz w:val="20"/>
                <w:szCs w:val="20"/>
              </w:rPr>
            </w:pPr>
          </w:p>
        </w:tc>
      </w:tr>
      <w:tr w:rsidR="005529DB" w:rsidRPr="0030353A" w14:paraId="7F52FCEE" w14:textId="77777777">
        <w:trPr>
          <w:trHeight w:val="282"/>
        </w:trPr>
        <w:tc>
          <w:tcPr>
            <w:tcW w:w="7417" w:type="dxa"/>
            <w:gridSpan w:val="3"/>
            <w:vAlign w:val="center"/>
          </w:tcPr>
          <w:p w14:paraId="435DAF44" w14:textId="77777777" w:rsidR="005529DB" w:rsidRPr="0030353A" w:rsidRDefault="00A20437">
            <w:pPr>
              <w:widowControl/>
              <w:rPr>
                <w:rFonts w:ascii="宋体" w:hAnsi="宋体" w:cs="宋体"/>
                <w:b/>
                <w:bCs/>
                <w:kern w:val="0"/>
                <w:sz w:val="20"/>
                <w:szCs w:val="20"/>
              </w:rPr>
            </w:pPr>
            <w:r w:rsidRPr="0030353A">
              <w:rPr>
                <w:rFonts w:ascii="宋体" w:hAnsi="宋体" w:cs="宋体" w:hint="eastAsia"/>
                <w:b/>
                <w:bCs/>
                <w:kern w:val="0"/>
                <w:sz w:val="20"/>
                <w:szCs w:val="20"/>
              </w:rPr>
              <w:t>二、支持应用系统建设</w:t>
            </w:r>
          </w:p>
        </w:tc>
        <w:tc>
          <w:tcPr>
            <w:tcW w:w="1811" w:type="dxa"/>
            <w:vAlign w:val="center"/>
          </w:tcPr>
          <w:p w14:paraId="7C19A81B" w14:textId="77777777" w:rsidR="005529DB" w:rsidRPr="0030353A" w:rsidRDefault="005529DB">
            <w:pPr>
              <w:widowControl/>
              <w:jc w:val="left"/>
              <w:rPr>
                <w:rFonts w:ascii="宋体" w:hAnsi="宋体"/>
                <w:kern w:val="0"/>
                <w:sz w:val="20"/>
                <w:szCs w:val="20"/>
              </w:rPr>
            </w:pPr>
          </w:p>
        </w:tc>
      </w:tr>
      <w:tr w:rsidR="005529DB" w:rsidRPr="0030353A" w14:paraId="5360C2F8" w14:textId="77777777">
        <w:trPr>
          <w:trHeight w:val="282"/>
        </w:trPr>
        <w:tc>
          <w:tcPr>
            <w:tcW w:w="7417" w:type="dxa"/>
            <w:gridSpan w:val="3"/>
            <w:vAlign w:val="center"/>
          </w:tcPr>
          <w:p w14:paraId="2DBE30AC" w14:textId="77777777" w:rsidR="005529DB" w:rsidRPr="0030353A" w:rsidRDefault="00A20437">
            <w:pPr>
              <w:widowControl/>
              <w:ind w:firstLineChars="200" w:firstLine="402"/>
              <w:rPr>
                <w:rFonts w:ascii="宋体" w:hAnsi="宋体" w:cs="宋体"/>
                <w:b/>
                <w:bCs/>
                <w:kern w:val="0"/>
                <w:sz w:val="20"/>
                <w:szCs w:val="20"/>
              </w:rPr>
            </w:pPr>
            <w:r w:rsidRPr="0030353A">
              <w:rPr>
                <w:rFonts w:ascii="宋体" w:hAnsi="宋体" w:cs="宋体" w:hint="eastAsia"/>
                <w:b/>
                <w:bCs/>
                <w:kern w:val="0"/>
                <w:sz w:val="20"/>
                <w:szCs w:val="20"/>
              </w:rPr>
              <w:t>2.1、备案管理系统支持</w:t>
            </w:r>
          </w:p>
        </w:tc>
        <w:tc>
          <w:tcPr>
            <w:tcW w:w="1811" w:type="dxa"/>
            <w:vAlign w:val="center"/>
          </w:tcPr>
          <w:p w14:paraId="745DF3D9" w14:textId="77777777" w:rsidR="005529DB" w:rsidRPr="0030353A" w:rsidRDefault="005529DB">
            <w:pPr>
              <w:widowControl/>
              <w:jc w:val="left"/>
              <w:rPr>
                <w:rFonts w:ascii="宋体" w:hAnsi="宋体"/>
                <w:kern w:val="0"/>
                <w:sz w:val="20"/>
                <w:szCs w:val="20"/>
              </w:rPr>
            </w:pPr>
          </w:p>
        </w:tc>
      </w:tr>
      <w:tr w:rsidR="005529DB" w:rsidRPr="0030353A" w14:paraId="6FD98465" w14:textId="77777777">
        <w:trPr>
          <w:trHeight w:val="282"/>
        </w:trPr>
        <w:tc>
          <w:tcPr>
            <w:tcW w:w="863" w:type="dxa"/>
            <w:vMerge w:val="restart"/>
            <w:vAlign w:val="center"/>
          </w:tcPr>
          <w:p w14:paraId="422476BD" w14:textId="77777777" w:rsidR="005529DB" w:rsidRPr="0030353A" w:rsidRDefault="00A20437">
            <w:pPr>
              <w:widowControl/>
              <w:jc w:val="center"/>
              <w:rPr>
                <w:rFonts w:ascii="宋体" w:hAnsi="宋体" w:cs="宋体"/>
                <w:kern w:val="0"/>
                <w:sz w:val="20"/>
                <w:szCs w:val="20"/>
              </w:rPr>
            </w:pPr>
            <w:r w:rsidRPr="0030353A">
              <w:rPr>
                <w:rFonts w:ascii="宋体" w:hAnsi="宋体" w:cs="宋体" w:hint="eastAsia"/>
                <w:kern w:val="0"/>
                <w:sz w:val="20"/>
                <w:szCs w:val="20"/>
              </w:rPr>
              <w:t>1</w:t>
            </w:r>
          </w:p>
        </w:tc>
        <w:tc>
          <w:tcPr>
            <w:tcW w:w="1956" w:type="dxa"/>
            <w:vMerge w:val="restart"/>
            <w:vAlign w:val="center"/>
          </w:tcPr>
          <w:p w14:paraId="0BEC17EA"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基础信息备案管理</w:t>
            </w:r>
          </w:p>
        </w:tc>
        <w:tc>
          <w:tcPr>
            <w:tcW w:w="4598" w:type="dxa"/>
            <w:vAlign w:val="center"/>
          </w:tcPr>
          <w:p w14:paraId="7B5E2B05"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服务单位备案</w:t>
            </w:r>
          </w:p>
        </w:tc>
        <w:tc>
          <w:tcPr>
            <w:tcW w:w="1811" w:type="dxa"/>
            <w:vAlign w:val="center"/>
          </w:tcPr>
          <w:p w14:paraId="66A555CD" w14:textId="77777777" w:rsidR="005529DB" w:rsidRPr="0030353A" w:rsidRDefault="005529DB">
            <w:pPr>
              <w:widowControl/>
              <w:jc w:val="left"/>
              <w:rPr>
                <w:rFonts w:ascii="宋体" w:hAnsi="宋体"/>
                <w:kern w:val="0"/>
                <w:sz w:val="20"/>
                <w:szCs w:val="20"/>
              </w:rPr>
            </w:pPr>
          </w:p>
        </w:tc>
      </w:tr>
      <w:tr w:rsidR="005529DB" w:rsidRPr="0030353A" w14:paraId="4C66B8A4" w14:textId="77777777">
        <w:trPr>
          <w:trHeight w:val="282"/>
        </w:trPr>
        <w:tc>
          <w:tcPr>
            <w:tcW w:w="863" w:type="dxa"/>
            <w:vMerge/>
            <w:vAlign w:val="center"/>
          </w:tcPr>
          <w:p w14:paraId="06B8F840" w14:textId="77777777" w:rsidR="005529DB" w:rsidRPr="0030353A" w:rsidRDefault="005529DB">
            <w:pPr>
              <w:widowControl/>
              <w:jc w:val="left"/>
              <w:rPr>
                <w:rFonts w:ascii="宋体" w:hAnsi="宋体" w:cs="宋体"/>
                <w:kern w:val="0"/>
                <w:sz w:val="20"/>
                <w:szCs w:val="20"/>
              </w:rPr>
            </w:pPr>
          </w:p>
        </w:tc>
        <w:tc>
          <w:tcPr>
            <w:tcW w:w="1956" w:type="dxa"/>
            <w:vMerge/>
            <w:vAlign w:val="center"/>
          </w:tcPr>
          <w:p w14:paraId="011875E9" w14:textId="77777777" w:rsidR="005529DB" w:rsidRPr="0030353A" w:rsidRDefault="005529DB">
            <w:pPr>
              <w:widowControl/>
              <w:jc w:val="left"/>
              <w:rPr>
                <w:rFonts w:ascii="宋体" w:hAnsi="宋体" w:cs="宋体"/>
                <w:kern w:val="0"/>
                <w:sz w:val="20"/>
                <w:szCs w:val="20"/>
              </w:rPr>
            </w:pPr>
          </w:p>
        </w:tc>
        <w:tc>
          <w:tcPr>
            <w:tcW w:w="4598" w:type="dxa"/>
            <w:vAlign w:val="center"/>
          </w:tcPr>
          <w:p w14:paraId="22702A23"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作业机械备案</w:t>
            </w:r>
          </w:p>
        </w:tc>
        <w:tc>
          <w:tcPr>
            <w:tcW w:w="1811" w:type="dxa"/>
            <w:vAlign w:val="center"/>
          </w:tcPr>
          <w:p w14:paraId="440D46ED" w14:textId="77777777" w:rsidR="005529DB" w:rsidRPr="0030353A" w:rsidRDefault="005529DB">
            <w:pPr>
              <w:widowControl/>
              <w:jc w:val="left"/>
              <w:rPr>
                <w:rFonts w:ascii="宋体" w:hAnsi="宋体"/>
                <w:kern w:val="0"/>
                <w:sz w:val="20"/>
                <w:szCs w:val="20"/>
              </w:rPr>
            </w:pPr>
          </w:p>
        </w:tc>
      </w:tr>
      <w:tr w:rsidR="005529DB" w:rsidRPr="0030353A" w14:paraId="4D3E4A19" w14:textId="77777777">
        <w:trPr>
          <w:trHeight w:val="282"/>
        </w:trPr>
        <w:tc>
          <w:tcPr>
            <w:tcW w:w="863" w:type="dxa"/>
            <w:vMerge/>
            <w:vAlign w:val="center"/>
          </w:tcPr>
          <w:p w14:paraId="1BC65920" w14:textId="77777777" w:rsidR="005529DB" w:rsidRPr="0030353A" w:rsidRDefault="005529DB">
            <w:pPr>
              <w:widowControl/>
              <w:jc w:val="left"/>
              <w:rPr>
                <w:rFonts w:ascii="宋体" w:hAnsi="宋体" w:cs="宋体"/>
                <w:kern w:val="0"/>
                <w:sz w:val="20"/>
                <w:szCs w:val="20"/>
              </w:rPr>
            </w:pPr>
          </w:p>
        </w:tc>
        <w:tc>
          <w:tcPr>
            <w:tcW w:w="1956" w:type="dxa"/>
            <w:vMerge/>
            <w:vAlign w:val="center"/>
          </w:tcPr>
          <w:p w14:paraId="2355E988" w14:textId="77777777" w:rsidR="005529DB" w:rsidRPr="0030353A" w:rsidRDefault="005529DB">
            <w:pPr>
              <w:widowControl/>
              <w:jc w:val="left"/>
              <w:rPr>
                <w:rFonts w:ascii="宋体" w:hAnsi="宋体" w:cs="宋体"/>
                <w:kern w:val="0"/>
                <w:sz w:val="20"/>
                <w:szCs w:val="20"/>
              </w:rPr>
            </w:pPr>
          </w:p>
        </w:tc>
        <w:tc>
          <w:tcPr>
            <w:tcW w:w="4598" w:type="dxa"/>
            <w:vAlign w:val="center"/>
          </w:tcPr>
          <w:p w14:paraId="31ECD622"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管理人员备案</w:t>
            </w:r>
          </w:p>
        </w:tc>
        <w:tc>
          <w:tcPr>
            <w:tcW w:w="1811" w:type="dxa"/>
            <w:vAlign w:val="center"/>
          </w:tcPr>
          <w:p w14:paraId="65DF9404" w14:textId="77777777" w:rsidR="005529DB" w:rsidRPr="0030353A" w:rsidRDefault="005529DB">
            <w:pPr>
              <w:widowControl/>
              <w:jc w:val="left"/>
              <w:rPr>
                <w:rFonts w:ascii="宋体" w:hAnsi="宋体"/>
                <w:kern w:val="0"/>
                <w:sz w:val="20"/>
                <w:szCs w:val="20"/>
              </w:rPr>
            </w:pPr>
          </w:p>
        </w:tc>
      </w:tr>
      <w:tr w:rsidR="005529DB" w:rsidRPr="0030353A" w14:paraId="2CCDD2F5" w14:textId="77777777">
        <w:trPr>
          <w:trHeight w:val="282"/>
        </w:trPr>
        <w:tc>
          <w:tcPr>
            <w:tcW w:w="863" w:type="dxa"/>
            <w:vMerge/>
            <w:vAlign w:val="center"/>
          </w:tcPr>
          <w:p w14:paraId="69AD8974" w14:textId="77777777" w:rsidR="005529DB" w:rsidRPr="0030353A" w:rsidRDefault="005529DB">
            <w:pPr>
              <w:widowControl/>
              <w:jc w:val="left"/>
              <w:rPr>
                <w:rFonts w:ascii="宋体" w:hAnsi="宋体" w:cs="宋体"/>
                <w:kern w:val="0"/>
                <w:sz w:val="20"/>
                <w:szCs w:val="20"/>
              </w:rPr>
            </w:pPr>
          </w:p>
        </w:tc>
        <w:tc>
          <w:tcPr>
            <w:tcW w:w="1956" w:type="dxa"/>
            <w:vMerge/>
            <w:vAlign w:val="center"/>
          </w:tcPr>
          <w:p w14:paraId="417F2851" w14:textId="77777777" w:rsidR="005529DB" w:rsidRPr="0030353A" w:rsidRDefault="005529DB">
            <w:pPr>
              <w:widowControl/>
              <w:jc w:val="left"/>
              <w:rPr>
                <w:rFonts w:ascii="宋体" w:hAnsi="宋体" w:cs="宋体"/>
                <w:kern w:val="0"/>
                <w:sz w:val="20"/>
                <w:szCs w:val="20"/>
              </w:rPr>
            </w:pPr>
          </w:p>
        </w:tc>
        <w:tc>
          <w:tcPr>
            <w:tcW w:w="4598" w:type="dxa"/>
            <w:vAlign w:val="center"/>
          </w:tcPr>
          <w:p w14:paraId="463A8AF6"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作业人员备案</w:t>
            </w:r>
          </w:p>
        </w:tc>
        <w:tc>
          <w:tcPr>
            <w:tcW w:w="1811" w:type="dxa"/>
            <w:vAlign w:val="center"/>
          </w:tcPr>
          <w:p w14:paraId="4EF1C98C" w14:textId="77777777" w:rsidR="005529DB" w:rsidRPr="0030353A" w:rsidRDefault="005529DB">
            <w:pPr>
              <w:widowControl/>
              <w:jc w:val="left"/>
              <w:rPr>
                <w:rFonts w:ascii="宋体" w:hAnsi="宋体"/>
                <w:kern w:val="0"/>
                <w:sz w:val="20"/>
                <w:szCs w:val="20"/>
              </w:rPr>
            </w:pPr>
          </w:p>
        </w:tc>
      </w:tr>
      <w:tr w:rsidR="005529DB" w:rsidRPr="0030353A" w14:paraId="68CAD807" w14:textId="77777777">
        <w:trPr>
          <w:trHeight w:val="282"/>
        </w:trPr>
        <w:tc>
          <w:tcPr>
            <w:tcW w:w="863" w:type="dxa"/>
            <w:vMerge/>
            <w:vAlign w:val="center"/>
          </w:tcPr>
          <w:p w14:paraId="6F22C556" w14:textId="77777777" w:rsidR="005529DB" w:rsidRPr="0030353A" w:rsidRDefault="005529DB">
            <w:pPr>
              <w:widowControl/>
              <w:jc w:val="left"/>
              <w:rPr>
                <w:rFonts w:ascii="宋体" w:hAnsi="宋体" w:cs="宋体"/>
                <w:kern w:val="0"/>
                <w:sz w:val="20"/>
                <w:szCs w:val="20"/>
              </w:rPr>
            </w:pPr>
          </w:p>
        </w:tc>
        <w:tc>
          <w:tcPr>
            <w:tcW w:w="1956" w:type="dxa"/>
            <w:vMerge/>
            <w:vAlign w:val="center"/>
          </w:tcPr>
          <w:p w14:paraId="23F96742" w14:textId="77777777" w:rsidR="005529DB" w:rsidRPr="0030353A" w:rsidRDefault="005529DB">
            <w:pPr>
              <w:widowControl/>
              <w:jc w:val="left"/>
              <w:rPr>
                <w:rFonts w:ascii="宋体" w:hAnsi="宋体" w:cs="宋体"/>
                <w:kern w:val="0"/>
                <w:sz w:val="20"/>
                <w:szCs w:val="20"/>
              </w:rPr>
            </w:pPr>
          </w:p>
        </w:tc>
        <w:tc>
          <w:tcPr>
            <w:tcW w:w="4598" w:type="dxa"/>
            <w:vAlign w:val="center"/>
          </w:tcPr>
          <w:p w14:paraId="31FB21EC"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场所及设施备案</w:t>
            </w:r>
          </w:p>
        </w:tc>
        <w:tc>
          <w:tcPr>
            <w:tcW w:w="1811" w:type="dxa"/>
            <w:vAlign w:val="center"/>
          </w:tcPr>
          <w:p w14:paraId="0A513780" w14:textId="77777777" w:rsidR="005529DB" w:rsidRPr="0030353A" w:rsidRDefault="005529DB">
            <w:pPr>
              <w:widowControl/>
              <w:jc w:val="left"/>
              <w:rPr>
                <w:rFonts w:ascii="宋体" w:hAnsi="宋体"/>
                <w:kern w:val="0"/>
                <w:sz w:val="20"/>
                <w:szCs w:val="20"/>
              </w:rPr>
            </w:pPr>
          </w:p>
        </w:tc>
      </w:tr>
      <w:tr w:rsidR="005529DB" w:rsidRPr="0030353A" w14:paraId="5D00E0A0" w14:textId="77777777">
        <w:trPr>
          <w:trHeight w:val="282"/>
        </w:trPr>
        <w:tc>
          <w:tcPr>
            <w:tcW w:w="863" w:type="dxa"/>
            <w:vMerge/>
            <w:vAlign w:val="center"/>
          </w:tcPr>
          <w:p w14:paraId="48CE7D07" w14:textId="77777777" w:rsidR="005529DB" w:rsidRPr="0030353A" w:rsidRDefault="005529DB">
            <w:pPr>
              <w:widowControl/>
              <w:jc w:val="left"/>
              <w:rPr>
                <w:rFonts w:ascii="宋体" w:hAnsi="宋体" w:cs="宋体"/>
                <w:kern w:val="0"/>
                <w:sz w:val="20"/>
                <w:szCs w:val="20"/>
              </w:rPr>
            </w:pPr>
          </w:p>
        </w:tc>
        <w:tc>
          <w:tcPr>
            <w:tcW w:w="1956" w:type="dxa"/>
            <w:vMerge/>
            <w:vAlign w:val="center"/>
          </w:tcPr>
          <w:p w14:paraId="349F5261" w14:textId="77777777" w:rsidR="005529DB" w:rsidRPr="0030353A" w:rsidRDefault="005529DB">
            <w:pPr>
              <w:widowControl/>
              <w:jc w:val="left"/>
              <w:rPr>
                <w:rFonts w:ascii="宋体" w:hAnsi="宋体" w:cs="宋体"/>
                <w:kern w:val="0"/>
                <w:sz w:val="20"/>
                <w:szCs w:val="20"/>
              </w:rPr>
            </w:pPr>
          </w:p>
        </w:tc>
        <w:tc>
          <w:tcPr>
            <w:tcW w:w="4598" w:type="dxa"/>
            <w:vAlign w:val="center"/>
          </w:tcPr>
          <w:p w14:paraId="5F282F19"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外包服务备案</w:t>
            </w:r>
          </w:p>
        </w:tc>
        <w:tc>
          <w:tcPr>
            <w:tcW w:w="1811" w:type="dxa"/>
            <w:vAlign w:val="center"/>
          </w:tcPr>
          <w:p w14:paraId="23A3C673" w14:textId="77777777" w:rsidR="005529DB" w:rsidRPr="0030353A" w:rsidRDefault="005529DB">
            <w:pPr>
              <w:widowControl/>
              <w:jc w:val="left"/>
              <w:rPr>
                <w:rFonts w:ascii="宋体" w:hAnsi="宋体"/>
                <w:kern w:val="0"/>
                <w:sz w:val="20"/>
                <w:szCs w:val="20"/>
              </w:rPr>
            </w:pPr>
          </w:p>
        </w:tc>
      </w:tr>
      <w:tr w:rsidR="005529DB" w:rsidRPr="0030353A" w14:paraId="51096EFE" w14:textId="77777777">
        <w:trPr>
          <w:trHeight w:val="282"/>
        </w:trPr>
        <w:tc>
          <w:tcPr>
            <w:tcW w:w="7417" w:type="dxa"/>
            <w:gridSpan w:val="3"/>
            <w:vAlign w:val="center"/>
          </w:tcPr>
          <w:p w14:paraId="05B63278" w14:textId="77777777" w:rsidR="005529DB" w:rsidRPr="0030353A" w:rsidRDefault="00A20437">
            <w:pPr>
              <w:widowControl/>
              <w:ind w:firstLineChars="200" w:firstLine="402"/>
              <w:rPr>
                <w:rFonts w:ascii="宋体" w:hAnsi="宋体" w:cs="宋体"/>
                <w:kern w:val="0"/>
                <w:sz w:val="20"/>
                <w:szCs w:val="20"/>
              </w:rPr>
            </w:pPr>
            <w:r w:rsidRPr="0030353A">
              <w:rPr>
                <w:rFonts w:ascii="宋体" w:hAnsi="宋体" w:cs="宋体" w:hint="eastAsia"/>
                <w:b/>
                <w:bCs/>
                <w:kern w:val="0"/>
                <w:sz w:val="20"/>
                <w:szCs w:val="20"/>
              </w:rPr>
              <w:t>2.2、业务监管系统支持</w:t>
            </w:r>
          </w:p>
        </w:tc>
        <w:tc>
          <w:tcPr>
            <w:tcW w:w="1811" w:type="dxa"/>
            <w:vAlign w:val="center"/>
          </w:tcPr>
          <w:p w14:paraId="39BADEFD" w14:textId="77777777" w:rsidR="005529DB" w:rsidRPr="0030353A" w:rsidRDefault="005529DB">
            <w:pPr>
              <w:widowControl/>
              <w:jc w:val="left"/>
              <w:rPr>
                <w:rFonts w:ascii="宋体" w:hAnsi="宋体"/>
                <w:kern w:val="0"/>
                <w:sz w:val="20"/>
                <w:szCs w:val="20"/>
              </w:rPr>
            </w:pPr>
          </w:p>
        </w:tc>
      </w:tr>
      <w:tr w:rsidR="005529DB" w:rsidRPr="0030353A" w14:paraId="27789119" w14:textId="77777777">
        <w:trPr>
          <w:trHeight w:val="282"/>
        </w:trPr>
        <w:tc>
          <w:tcPr>
            <w:tcW w:w="863" w:type="dxa"/>
            <w:vMerge w:val="restart"/>
            <w:vAlign w:val="center"/>
          </w:tcPr>
          <w:p w14:paraId="71F3F35E" w14:textId="77777777" w:rsidR="005529DB" w:rsidRPr="0030353A" w:rsidRDefault="00A20437">
            <w:pPr>
              <w:widowControl/>
              <w:jc w:val="center"/>
              <w:rPr>
                <w:rFonts w:ascii="宋体" w:hAnsi="宋体" w:cs="宋体"/>
                <w:kern w:val="0"/>
                <w:sz w:val="20"/>
                <w:szCs w:val="20"/>
              </w:rPr>
            </w:pPr>
            <w:r w:rsidRPr="0030353A">
              <w:rPr>
                <w:rFonts w:ascii="宋体" w:hAnsi="宋体" w:cs="宋体" w:hint="eastAsia"/>
                <w:kern w:val="0"/>
                <w:sz w:val="20"/>
                <w:szCs w:val="20"/>
              </w:rPr>
              <w:t>1</w:t>
            </w:r>
          </w:p>
        </w:tc>
        <w:tc>
          <w:tcPr>
            <w:tcW w:w="1956" w:type="dxa"/>
            <w:vMerge w:val="restart"/>
            <w:vAlign w:val="center"/>
          </w:tcPr>
          <w:p w14:paraId="36CC48F9"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车辆作业监管支持</w:t>
            </w:r>
          </w:p>
        </w:tc>
        <w:tc>
          <w:tcPr>
            <w:tcW w:w="4598" w:type="dxa"/>
            <w:vAlign w:val="center"/>
          </w:tcPr>
          <w:p w14:paraId="56183A9E"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车辆作业计划管理</w:t>
            </w:r>
          </w:p>
        </w:tc>
        <w:tc>
          <w:tcPr>
            <w:tcW w:w="1811" w:type="dxa"/>
            <w:vAlign w:val="center"/>
          </w:tcPr>
          <w:p w14:paraId="7A8DA825" w14:textId="77777777" w:rsidR="005529DB" w:rsidRPr="0030353A" w:rsidRDefault="005529DB">
            <w:pPr>
              <w:widowControl/>
              <w:jc w:val="left"/>
              <w:rPr>
                <w:rFonts w:ascii="宋体" w:hAnsi="宋体"/>
                <w:kern w:val="0"/>
                <w:sz w:val="20"/>
                <w:szCs w:val="20"/>
              </w:rPr>
            </w:pPr>
          </w:p>
        </w:tc>
      </w:tr>
      <w:tr w:rsidR="005529DB" w:rsidRPr="0030353A" w14:paraId="1C9BC550" w14:textId="77777777">
        <w:trPr>
          <w:trHeight w:val="282"/>
        </w:trPr>
        <w:tc>
          <w:tcPr>
            <w:tcW w:w="863" w:type="dxa"/>
            <w:vMerge/>
            <w:vAlign w:val="center"/>
          </w:tcPr>
          <w:p w14:paraId="57633716" w14:textId="77777777" w:rsidR="005529DB" w:rsidRPr="0030353A" w:rsidRDefault="005529DB">
            <w:pPr>
              <w:widowControl/>
              <w:jc w:val="center"/>
              <w:rPr>
                <w:rFonts w:ascii="宋体" w:hAnsi="宋体" w:cs="宋体"/>
                <w:kern w:val="0"/>
                <w:sz w:val="20"/>
                <w:szCs w:val="20"/>
              </w:rPr>
            </w:pPr>
          </w:p>
        </w:tc>
        <w:tc>
          <w:tcPr>
            <w:tcW w:w="1956" w:type="dxa"/>
            <w:vMerge/>
            <w:vAlign w:val="center"/>
          </w:tcPr>
          <w:p w14:paraId="14451A04" w14:textId="77777777" w:rsidR="005529DB" w:rsidRPr="0030353A" w:rsidRDefault="005529DB">
            <w:pPr>
              <w:widowControl/>
              <w:rPr>
                <w:rFonts w:ascii="宋体" w:hAnsi="宋体" w:cs="宋体"/>
                <w:kern w:val="0"/>
                <w:sz w:val="20"/>
                <w:szCs w:val="20"/>
              </w:rPr>
            </w:pPr>
          </w:p>
        </w:tc>
        <w:tc>
          <w:tcPr>
            <w:tcW w:w="4598" w:type="dxa"/>
            <w:vAlign w:val="center"/>
          </w:tcPr>
          <w:p w14:paraId="3A03C8D2"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车辆作业轨迹管理</w:t>
            </w:r>
          </w:p>
        </w:tc>
        <w:tc>
          <w:tcPr>
            <w:tcW w:w="1811" w:type="dxa"/>
            <w:vAlign w:val="center"/>
          </w:tcPr>
          <w:p w14:paraId="3E3BF110" w14:textId="77777777" w:rsidR="005529DB" w:rsidRPr="0030353A" w:rsidRDefault="005529DB">
            <w:pPr>
              <w:widowControl/>
              <w:jc w:val="left"/>
              <w:rPr>
                <w:rFonts w:ascii="宋体" w:hAnsi="宋体"/>
                <w:kern w:val="0"/>
                <w:sz w:val="20"/>
                <w:szCs w:val="20"/>
              </w:rPr>
            </w:pPr>
          </w:p>
        </w:tc>
      </w:tr>
      <w:tr w:rsidR="005529DB" w:rsidRPr="0030353A" w14:paraId="0D3F72C8" w14:textId="77777777">
        <w:trPr>
          <w:trHeight w:val="282"/>
        </w:trPr>
        <w:tc>
          <w:tcPr>
            <w:tcW w:w="863" w:type="dxa"/>
            <w:vMerge/>
            <w:vAlign w:val="center"/>
          </w:tcPr>
          <w:p w14:paraId="1EED4104" w14:textId="77777777" w:rsidR="005529DB" w:rsidRPr="0030353A" w:rsidRDefault="005529DB">
            <w:pPr>
              <w:widowControl/>
              <w:jc w:val="center"/>
              <w:rPr>
                <w:rFonts w:ascii="宋体" w:hAnsi="宋体" w:cs="宋体"/>
                <w:kern w:val="0"/>
                <w:sz w:val="20"/>
                <w:szCs w:val="20"/>
              </w:rPr>
            </w:pPr>
          </w:p>
        </w:tc>
        <w:tc>
          <w:tcPr>
            <w:tcW w:w="1956" w:type="dxa"/>
            <w:vMerge/>
            <w:vAlign w:val="center"/>
          </w:tcPr>
          <w:p w14:paraId="0EE3FDB7" w14:textId="77777777" w:rsidR="005529DB" w:rsidRPr="0030353A" w:rsidRDefault="005529DB">
            <w:pPr>
              <w:widowControl/>
              <w:rPr>
                <w:rFonts w:ascii="宋体" w:hAnsi="宋体" w:cs="宋体"/>
                <w:kern w:val="0"/>
                <w:sz w:val="20"/>
                <w:szCs w:val="20"/>
              </w:rPr>
            </w:pPr>
          </w:p>
        </w:tc>
        <w:tc>
          <w:tcPr>
            <w:tcW w:w="4598" w:type="dxa"/>
            <w:vAlign w:val="center"/>
          </w:tcPr>
          <w:p w14:paraId="5B88FEFD"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车辆作业视频监控管理</w:t>
            </w:r>
          </w:p>
        </w:tc>
        <w:tc>
          <w:tcPr>
            <w:tcW w:w="1811" w:type="dxa"/>
            <w:vAlign w:val="center"/>
          </w:tcPr>
          <w:p w14:paraId="31AB21E1" w14:textId="77777777" w:rsidR="005529DB" w:rsidRPr="0030353A" w:rsidRDefault="005529DB">
            <w:pPr>
              <w:widowControl/>
              <w:jc w:val="left"/>
              <w:rPr>
                <w:rFonts w:ascii="宋体" w:hAnsi="宋体"/>
                <w:kern w:val="0"/>
                <w:sz w:val="20"/>
                <w:szCs w:val="20"/>
              </w:rPr>
            </w:pPr>
          </w:p>
        </w:tc>
      </w:tr>
      <w:tr w:rsidR="005529DB" w:rsidRPr="0030353A" w14:paraId="5E4CADBB" w14:textId="77777777">
        <w:trPr>
          <w:trHeight w:val="282"/>
        </w:trPr>
        <w:tc>
          <w:tcPr>
            <w:tcW w:w="863" w:type="dxa"/>
            <w:vMerge/>
            <w:vAlign w:val="center"/>
          </w:tcPr>
          <w:p w14:paraId="5623256B" w14:textId="77777777" w:rsidR="005529DB" w:rsidRPr="0030353A" w:rsidRDefault="005529DB">
            <w:pPr>
              <w:widowControl/>
              <w:jc w:val="center"/>
              <w:rPr>
                <w:rFonts w:ascii="宋体" w:hAnsi="宋体" w:cs="宋体"/>
                <w:kern w:val="0"/>
                <w:sz w:val="20"/>
                <w:szCs w:val="20"/>
              </w:rPr>
            </w:pPr>
          </w:p>
        </w:tc>
        <w:tc>
          <w:tcPr>
            <w:tcW w:w="1956" w:type="dxa"/>
            <w:vMerge/>
            <w:vAlign w:val="center"/>
          </w:tcPr>
          <w:p w14:paraId="1D5F4DA5" w14:textId="77777777" w:rsidR="005529DB" w:rsidRPr="0030353A" w:rsidRDefault="005529DB">
            <w:pPr>
              <w:widowControl/>
              <w:rPr>
                <w:rFonts w:ascii="宋体" w:hAnsi="宋体" w:cs="宋体"/>
                <w:kern w:val="0"/>
                <w:sz w:val="20"/>
                <w:szCs w:val="20"/>
              </w:rPr>
            </w:pPr>
          </w:p>
        </w:tc>
        <w:tc>
          <w:tcPr>
            <w:tcW w:w="4598" w:type="dxa"/>
            <w:vAlign w:val="center"/>
          </w:tcPr>
          <w:p w14:paraId="6C326943"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车辆作业报警管理</w:t>
            </w:r>
          </w:p>
        </w:tc>
        <w:tc>
          <w:tcPr>
            <w:tcW w:w="1811" w:type="dxa"/>
            <w:vAlign w:val="center"/>
          </w:tcPr>
          <w:p w14:paraId="64FD23A0" w14:textId="77777777" w:rsidR="005529DB" w:rsidRPr="0030353A" w:rsidRDefault="005529DB">
            <w:pPr>
              <w:widowControl/>
              <w:jc w:val="left"/>
              <w:rPr>
                <w:rFonts w:ascii="宋体" w:hAnsi="宋体"/>
                <w:kern w:val="0"/>
                <w:sz w:val="20"/>
                <w:szCs w:val="20"/>
              </w:rPr>
            </w:pPr>
          </w:p>
        </w:tc>
      </w:tr>
      <w:tr w:rsidR="005529DB" w:rsidRPr="0030353A" w14:paraId="44814443" w14:textId="77777777">
        <w:trPr>
          <w:trHeight w:val="282"/>
        </w:trPr>
        <w:tc>
          <w:tcPr>
            <w:tcW w:w="863" w:type="dxa"/>
            <w:vMerge/>
            <w:vAlign w:val="center"/>
          </w:tcPr>
          <w:p w14:paraId="3EB1BB65" w14:textId="77777777" w:rsidR="005529DB" w:rsidRPr="0030353A" w:rsidRDefault="005529DB">
            <w:pPr>
              <w:widowControl/>
              <w:jc w:val="left"/>
              <w:rPr>
                <w:rFonts w:ascii="宋体" w:hAnsi="宋体" w:cs="宋体"/>
                <w:kern w:val="0"/>
                <w:sz w:val="20"/>
                <w:szCs w:val="20"/>
              </w:rPr>
            </w:pPr>
          </w:p>
        </w:tc>
        <w:tc>
          <w:tcPr>
            <w:tcW w:w="1956" w:type="dxa"/>
            <w:vMerge/>
            <w:vAlign w:val="center"/>
          </w:tcPr>
          <w:p w14:paraId="436EF113" w14:textId="77777777" w:rsidR="005529DB" w:rsidRPr="0030353A" w:rsidRDefault="005529DB">
            <w:pPr>
              <w:widowControl/>
              <w:rPr>
                <w:rFonts w:ascii="宋体" w:hAnsi="宋体" w:cs="宋体"/>
                <w:kern w:val="0"/>
                <w:sz w:val="20"/>
                <w:szCs w:val="20"/>
              </w:rPr>
            </w:pPr>
          </w:p>
        </w:tc>
        <w:tc>
          <w:tcPr>
            <w:tcW w:w="4598" w:type="dxa"/>
            <w:vAlign w:val="center"/>
          </w:tcPr>
          <w:p w14:paraId="12234883"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车辆作业报表统计</w:t>
            </w:r>
          </w:p>
        </w:tc>
        <w:tc>
          <w:tcPr>
            <w:tcW w:w="1811" w:type="dxa"/>
            <w:vAlign w:val="center"/>
          </w:tcPr>
          <w:p w14:paraId="6EA17E90" w14:textId="77777777" w:rsidR="005529DB" w:rsidRPr="0030353A" w:rsidRDefault="005529DB">
            <w:pPr>
              <w:widowControl/>
              <w:jc w:val="left"/>
              <w:rPr>
                <w:rFonts w:ascii="宋体" w:hAnsi="宋体"/>
                <w:kern w:val="0"/>
                <w:sz w:val="20"/>
                <w:szCs w:val="20"/>
              </w:rPr>
            </w:pPr>
          </w:p>
        </w:tc>
      </w:tr>
      <w:tr w:rsidR="005529DB" w:rsidRPr="0030353A" w14:paraId="5FEBC0BB" w14:textId="77777777">
        <w:trPr>
          <w:trHeight w:val="282"/>
        </w:trPr>
        <w:tc>
          <w:tcPr>
            <w:tcW w:w="863" w:type="dxa"/>
            <w:vMerge w:val="restart"/>
            <w:vAlign w:val="center"/>
          </w:tcPr>
          <w:p w14:paraId="2E249230" w14:textId="77777777" w:rsidR="005529DB" w:rsidRPr="0030353A" w:rsidRDefault="00A20437">
            <w:pPr>
              <w:widowControl/>
              <w:jc w:val="center"/>
              <w:rPr>
                <w:rFonts w:ascii="宋体" w:hAnsi="宋体" w:cs="宋体"/>
                <w:kern w:val="0"/>
                <w:sz w:val="20"/>
                <w:szCs w:val="20"/>
              </w:rPr>
            </w:pPr>
            <w:r w:rsidRPr="0030353A">
              <w:rPr>
                <w:rFonts w:ascii="宋体" w:hAnsi="宋体" w:cs="宋体" w:hint="eastAsia"/>
                <w:kern w:val="0"/>
                <w:sz w:val="20"/>
                <w:szCs w:val="20"/>
              </w:rPr>
              <w:t>2</w:t>
            </w:r>
          </w:p>
        </w:tc>
        <w:tc>
          <w:tcPr>
            <w:tcW w:w="1956" w:type="dxa"/>
            <w:vMerge w:val="restart"/>
            <w:vAlign w:val="center"/>
          </w:tcPr>
          <w:p w14:paraId="4C08F8BA"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人员作业监管支持</w:t>
            </w:r>
          </w:p>
        </w:tc>
        <w:tc>
          <w:tcPr>
            <w:tcW w:w="4598" w:type="dxa"/>
            <w:vAlign w:val="center"/>
          </w:tcPr>
          <w:p w14:paraId="0F3AE7BE"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人员作业计划管理</w:t>
            </w:r>
          </w:p>
        </w:tc>
        <w:tc>
          <w:tcPr>
            <w:tcW w:w="1811" w:type="dxa"/>
            <w:vAlign w:val="center"/>
          </w:tcPr>
          <w:p w14:paraId="61D91447" w14:textId="77777777" w:rsidR="005529DB" w:rsidRPr="0030353A" w:rsidRDefault="005529DB">
            <w:pPr>
              <w:widowControl/>
              <w:jc w:val="left"/>
              <w:rPr>
                <w:rFonts w:ascii="宋体" w:hAnsi="宋体"/>
                <w:kern w:val="0"/>
                <w:sz w:val="20"/>
                <w:szCs w:val="20"/>
              </w:rPr>
            </w:pPr>
          </w:p>
        </w:tc>
      </w:tr>
      <w:tr w:rsidR="005529DB" w:rsidRPr="0030353A" w14:paraId="146876FF" w14:textId="77777777">
        <w:trPr>
          <w:trHeight w:val="282"/>
        </w:trPr>
        <w:tc>
          <w:tcPr>
            <w:tcW w:w="863" w:type="dxa"/>
            <w:vMerge/>
            <w:vAlign w:val="center"/>
          </w:tcPr>
          <w:p w14:paraId="724DB713" w14:textId="77777777" w:rsidR="005529DB" w:rsidRPr="0030353A" w:rsidRDefault="005529DB">
            <w:pPr>
              <w:widowControl/>
              <w:jc w:val="center"/>
              <w:rPr>
                <w:rFonts w:ascii="宋体" w:hAnsi="宋体" w:cs="宋体"/>
                <w:kern w:val="0"/>
                <w:sz w:val="20"/>
                <w:szCs w:val="20"/>
              </w:rPr>
            </w:pPr>
          </w:p>
        </w:tc>
        <w:tc>
          <w:tcPr>
            <w:tcW w:w="1956" w:type="dxa"/>
            <w:vMerge/>
            <w:vAlign w:val="center"/>
          </w:tcPr>
          <w:p w14:paraId="2A753862" w14:textId="77777777" w:rsidR="005529DB" w:rsidRPr="0030353A" w:rsidRDefault="005529DB">
            <w:pPr>
              <w:widowControl/>
              <w:rPr>
                <w:rFonts w:ascii="宋体" w:hAnsi="宋体" w:cs="宋体"/>
                <w:kern w:val="0"/>
                <w:sz w:val="20"/>
                <w:szCs w:val="20"/>
              </w:rPr>
            </w:pPr>
          </w:p>
        </w:tc>
        <w:tc>
          <w:tcPr>
            <w:tcW w:w="4598" w:type="dxa"/>
            <w:vAlign w:val="center"/>
          </w:tcPr>
          <w:p w14:paraId="6E00D167"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人员作业轨迹管理</w:t>
            </w:r>
          </w:p>
        </w:tc>
        <w:tc>
          <w:tcPr>
            <w:tcW w:w="1811" w:type="dxa"/>
            <w:vAlign w:val="center"/>
          </w:tcPr>
          <w:p w14:paraId="306E5966" w14:textId="77777777" w:rsidR="005529DB" w:rsidRPr="0030353A" w:rsidRDefault="005529DB">
            <w:pPr>
              <w:widowControl/>
              <w:jc w:val="left"/>
              <w:rPr>
                <w:rFonts w:ascii="宋体" w:hAnsi="宋体"/>
                <w:kern w:val="0"/>
                <w:sz w:val="20"/>
                <w:szCs w:val="20"/>
              </w:rPr>
            </w:pPr>
          </w:p>
        </w:tc>
      </w:tr>
      <w:tr w:rsidR="005529DB" w:rsidRPr="0030353A" w14:paraId="37F9FD22" w14:textId="77777777">
        <w:trPr>
          <w:trHeight w:val="282"/>
        </w:trPr>
        <w:tc>
          <w:tcPr>
            <w:tcW w:w="863" w:type="dxa"/>
            <w:vMerge/>
            <w:vAlign w:val="center"/>
          </w:tcPr>
          <w:p w14:paraId="06A9DF6B" w14:textId="77777777" w:rsidR="005529DB" w:rsidRPr="0030353A" w:rsidRDefault="005529DB">
            <w:pPr>
              <w:widowControl/>
              <w:jc w:val="center"/>
              <w:rPr>
                <w:rFonts w:ascii="宋体" w:hAnsi="宋体" w:cs="宋体"/>
                <w:kern w:val="0"/>
                <w:sz w:val="20"/>
                <w:szCs w:val="20"/>
              </w:rPr>
            </w:pPr>
          </w:p>
        </w:tc>
        <w:tc>
          <w:tcPr>
            <w:tcW w:w="1956" w:type="dxa"/>
            <w:vMerge/>
            <w:vAlign w:val="center"/>
          </w:tcPr>
          <w:p w14:paraId="3DECC9FD" w14:textId="77777777" w:rsidR="005529DB" w:rsidRPr="0030353A" w:rsidRDefault="005529DB">
            <w:pPr>
              <w:widowControl/>
              <w:rPr>
                <w:rFonts w:ascii="宋体" w:hAnsi="宋体" w:cs="宋体"/>
                <w:kern w:val="0"/>
                <w:sz w:val="20"/>
                <w:szCs w:val="20"/>
              </w:rPr>
            </w:pPr>
          </w:p>
        </w:tc>
        <w:tc>
          <w:tcPr>
            <w:tcW w:w="4598" w:type="dxa"/>
            <w:vAlign w:val="center"/>
          </w:tcPr>
          <w:p w14:paraId="400DB8A4"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人员作业报警管理</w:t>
            </w:r>
          </w:p>
        </w:tc>
        <w:tc>
          <w:tcPr>
            <w:tcW w:w="1811" w:type="dxa"/>
            <w:vAlign w:val="center"/>
          </w:tcPr>
          <w:p w14:paraId="69713B3A" w14:textId="77777777" w:rsidR="005529DB" w:rsidRPr="0030353A" w:rsidRDefault="005529DB">
            <w:pPr>
              <w:widowControl/>
              <w:jc w:val="left"/>
              <w:rPr>
                <w:rFonts w:ascii="宋体" w:hAnsi="宋体"/>
                <w:kern w:val="0"/>
                <w:sz w:val="20"/>
                <w:szCs w:val="20"/>
              </w:rPr>
            </w:pPr>
          </w:p>
        </w:tc>
      </w:tr>
      <w:tr w:rsidR="005529DB" w:rsidRPr="0030353A" w14:paraId="71DAAAB0" w14:textId="77777777">
        <w:trPr>
          <w:trHeight w:val="282"/>
        </w:trPr>
        <w:tc>
          <w:tcPr>
            <w:tcW w:w="863" w:type="dxa"/>
            <w:vMerge/>
            <w:vAlign w:val="center"/>
          </w:tcPr>
          <w:p w14:paraId="0C70CBC2" w14:textId="77777777" w:rsidR="005529DB" w:rsidRPr="0030353A" w:rsidRDefault="005529DB">
            <w:pPr>
              <w:widowControl/>
              <w:jc w:val="left"/>
              <w:rPr>
                <w:rFonts w:ascii="宋体" w:hAnsi="宋体" w:cs="宋体"/>
                <w:kern w:val="0"/>
                <w:sz w:val="20"/>
                <w:szCs w:val="20"/>
              </w:rPr>
            </w:pPr>
          </w:p>
        </w:tc>
        <w:tc>
          <w:tcPr>
            <w:tcW w:w="1956" w:type="dxa"/>
            <w:vMerge/>
            <w:vAlign w:val="center"/>
          </w:tcPr>
          <w:p w14:paraId="5E45931D" w14:textId="77777777" w:rsidR="005529DB" w:rsidRPr="0030353A" w:rsidRDefault="005529DB">
            <w:pPr>
              <w:widowControl/>
              <w:rPr>
                <w:rFonts w:ascii="宋体" w:hAnsi="宋体" w:cs="宋体"/>
                <w:kern w:val="0"/>
                <w:sz w:val="20"/>
                <w:szCs w:val="20"/>
              </w:rPr>
            </w:pPr>
          </w:p>
        </w:tc>
        <w:tc>
          <w:tcPr>
            <w:tcW w:w="4598" w:type="dxa"/>
            <w:vAlign w:val="center"/>
          </w:tcPr>
          <w:p w14:paraId="2E299DDF"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人员作业报表统计</w:t>
            </w:r>
          </w:p>
        </w:tc>
        <w:tc>
          <w:tcPr>
            <w:tcW w:w="1811" w:type="dxa"/>
            <w:vAlign w:val="center"/>
          </w:tcPr>
          <w:p w14:paraId="0D9A41CA" w14:textId="77777777" w:rsidR="005529DB" w:rsidRPr="0030353A" w:rsidRDefault="005529DB">
            <w:pPr>
              <w:widowControl/>
              <w:jc w:val="left"/>
              <w:rPr>
                <w:rFonts w:ascii="宋体" w:hAnsi="宋体"/>
                <w:kern w:val="0"/>
                <w:sz w:val="20"/>
                <w:szCs w:val="20"/>
              </w:rPr>
            </w:pPr>
          </w:p>
        </w:tc>
      </w:tr>
      <w:tr w:rsidR="005529DB" w:rsidRPr="0030353A" w14:paraId="0FA4336F" w14:textId="77777777">
        <w:trPr>
          <w:trHeight w:val="282"/>
        </w:trPr>
        <w:tc>
          <w:tcPr>
            <w:tcW w:w="863" w:type="dxa"/>
            <w:vMerge w:val="restart"/>
            <w:vAlign w:val="center"/>
          </w:tcPr>
          <w:p w14:paraId="6CD306A4" w14:textId="77777777" w:rsidR="005529DB" w:rsidRPr="0030353A" w:rsidRDefault="00A20437">
            <w:pPr>
              <w:widowControl/>
              <w:jc w:val="center"/>
              <w:rPr>
                <w:rFonts w:ascii="宋体" w:hAnsi="宋体" w:cs="宋体"/>
                <w:kern w:val="0"/>
                <w:sz w:val="20"/>
                <w:szCs w:val="20"/>
              </w:rPr>
            </w:pPr>
            <w:r w:rsidRPr="0030353A">
              <w:rPr>
                <w:rFonts w:ascii="宋体" w:hAnsi="宋体" w:cs="宋体"/>
                <w:kern w:val="0"/>
                <w:sz w:val="20"/>
                <w:szCs w:val="20"/>
              </w:rPr>
              <w:t>3</w:t>
            </w:r>
          </w:p>
        </w:tc>
        <w:tc>
          <w:tcPr>
            <w:tcW w:w="1956" w:type="dxa"/>
            <w:vMerge w:val="restart"/>
            <w:vAlign w:val="center"/>
          </w:tcPr>
          <w:p w14:paraId="76B2A036"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公厕监管支持</w:t>
            </w:r>
          </w:p>
        </w:tc>
        <w:tc>
          <w:tcPr>
            <w:tcW w:w="4598" w:type="dxa"/>
            <w:vAlign w:val="center"/>
          </w:tcPr>
          <w:p w14:paraId="3DB92157"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环境智能监测</w:t>
            </w:r>
          </w:p>
        </w:tc>
        <w:tc>
          <w:tcPr>
            <w:tcW w:w="1811" w:type="dxa"/>
            <w:vAlign w:val="center"/>
          </w:tcPr>
          <w:p w14:paraId="0240EBD6" w14:textId="77777777" w:rsidR="005529DB" w:rsidRPr="0030353A" w:rsidRDefault="005529DB">
            <w:pPr>
              <w:widowControl/>
              <w:jc w:val="left"/>
              <w:rPr>
                <w:rFonts w:ascii="宋体" w:hAnsi="宋体"/>
                <w:kern w:val="0"/>
                <w:sz w:val="20"/>
                <w:szCs w:val="20"/>
              </w:rPr>
            </w:pPr>
          </w:p>
        </w:tc>
      </w:tr>
      <w:tr w:rsidR="005529DB" w:rsidRPr="0030353A" w14:paraId="1695D92F" w14:textId="77777777">
        <w:trPr>
          <w:trHeight w:val="282"/>
        </w:trPr>
        <w:tc>
          <w:tcPr>
            <w:tcW w:w="863" w:type="dxa"/>
            <w:vMerge/>
            <w:vAlign w:val="center"/>
          </w:tcPr>
          <w:p w14:paraId="2955CFC4" w14:textId="77777777" w:rsidR="005529DB" w:rsidRPr="0030353A" w:rsidRDefault="005529DB">
            <w:pPr>
              <w:widowControl/>
              <w:jc w:val="center"/>
              <w:rPr>
                <w:rFonts w:ascii="宋体" w:hAnsi="宋体" w:cs="宋体"/>
                <w:kern w:val="0"/>
                <w:sz w:val="20"/>
                <w:szCs w:val="20"/>
              </w:rPr>
            </w:pPr>
          </w:p>
        </w:tc>
        <w:tc>
          <w:tcPr>
            <w:tcW w:w="1956" w:type="dxa"/>
            <w:vMerge/>
            <w:vAlign w:val="center"/>
          </w:tcPr>
          <w:p w14:paraId="5C1063A6" w14:textId="77777777" w:rsidR="005529DB" w:rsidRPr="0030353A" w:rsidRDefault="005529DB">
            <w:pPr>
              <w:widowControl/>
              <w:rPr>
                <w:rFonts w:ascii="宋体" w:hAnsi="宋体" w:cs="宋体"/>
                <w:kern w:val="0"/>
                <w:sz w:val="20"/>
                <w:szCs w:val="20"/>
              </w:rPr>
            </w:pPr>
          </w:p>
        </w:tc>
        <w:tc>
          <w:tcPr>
            <w:tcW w:w="4598" w:type="dxa"/>
            <w:vAlign w:val="center"/>
          </w:tcPr>
          <w:p w14:paraId="7BCBC226"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人流量统计</w:t>
            </w:r>
          </w:p>
        </w:tc>
        <w:tc>
          <w:tcPr>
            <w:tcW w:w="1811" w:type="dxa"/>
            <w:vAlign w:val="center"/>
          </w:tcPr>
          <w:p w14:paraId="52E42CC1" w14:textId="77777777" w:rsidR="005529DB" w:rsidRPr="0030353A" w:rsidRDefault="005529DB">
            <w:pPr>
              <w:widowControl/>
              <w:jc w:val="left"/>
              <w:rPr>
                <w:rFonts w:ascii="宋体" w:hAnsi="宋体"/>
                <w:kern w:val="0"/>
                <w:sz w:val="20"/>
                <w:szCs w:val="20"/>
              </w:rPr>
            </w:pPr>
          </w:p>
        </w:tc>
      </w:tr>
      <w:tr w:rsidR="005529DB" w:rsidRPr="0030353A" w14:paraId="341CB8E5" w14:textId="77777777">
        <w:trPr>
          <w:trHeight w:val="282"/>
        </w:trPr>
        <w:tc>
          <w:tcPr>
            <w:tcW w:w="863" w:type="dxa"/>
            <w:vMerge/>
            <w:vAlign w:val="center"/>
          </w:tcPr>
          <w:p w14:paraId="0DB9973A" w14:textId="77777777" w:rsidR="005529DB" w:rsidRPr="0030353A" w:rsidRDefault="005529DB">
            <w:pPr>
              <w:widowControl/>
              <w:jc w:val="center"/>
              <w:rPr>
                <w:rFonts w:ascii="宋体" w:hAnsi="宋体" w:cs="宋体"/>
                <w:kern w:val="0"/>
                <w:sz w:val="20"/>
                <w:szCs w:val="20"/>
              </w:rPr>
            </w:pPr>
          </w:p>
        </w:tc>
        <w:tc>
          <w:tcPr>
            <w:tcW w:w="1956" w:type="dxa"/>
            <w:vMerge/>
            <w:vAlign w:val="center"/>
          </w:tcPr>
          <w:p w14:paraId="23EB338F" w14:textId="77777777" w:rsidR="005529DB" w:rsidRPr="0030353A" w:rsidRDefault="005529DB">
            <w:pPr>
              <w:widowControl/>
              <w:rPr>
                <w:rFonts w:ascii="宋体" w:hAnsi="宋体" w:cs="宋体"/>
                <w:kern w:val="0"/>
                <w:sz w:val="20"/>
                <w:szCs w:val="20"/>
              </w:rPr>
            </w:pPr>
          </w:p>
        </w:tc>
        <w:tc>
          <w:tcPr>
            <w:tcW w:w="4598" w:type="dxa"/>
            <w:vAlign w:val="center"/>
          </w:tcPr>
          <w:p w14:paraId="1125C43A"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公厕智能预警</w:t>
            </w:r>
          </w:p>
        </w:tc>
        <w:tc>
          <w:tcPr>
            <w:tcW w:w="1811" w:type="dxa"/>
            <w:vAlign w:val="center"/>
          </w:tcPr>
          <w:p w14:paraId="70E59F49" w14:textId="77777777" w:rsidR="005529DB" w:rsidRPr="0030353A" w:rsidRDefault="005529DB">
            <w:pPr>
              <w:widowControl/>
              <w:jc w:val="left"/>
              <w:rPr>
                <w:rFonts w:ascii="宋体" w:hAnsi="宋体"/>
                <w:kern w:val="0"/>
                <w:sz w:val="20"/>
                <w:szCs w:val="20"/>
              </w:rPr>
            </w:pPr>
          </w:p>
        </w:tc>
      </w:tr>
      <w:tr w:rsidR="005529DB" w:rsidRPr="0030353A" w14:paraId="54383BD1" w14:textId="77777777">
        <w:trPr>
          <w:trHeight w:val="282"/>
        </w:trPr>
        <w:tc>
          <w:tcPr>
            <w:tcW w:w="863" w:type="dxa"/>
            <w:vMerge/>
            <w:vAlign w:val="center"/>
          </w:tcPr>
          <w:p w14:paraId="4CEDE8F4" w14:textId="77777777" w:rsidR="005529DB" w:rsidRPr="0030353A" w:rsidRDefault="005529DB">
            <w:pPr>
              <w:widowControl/>
              <w:jc w:val="center"/>
              <w:rPr>
                <w:rFonts w:ascii="宋体" w:hAnsi="宋体" w:cs="宋体"/>
                <w:kern w:val="0"/>
                <w:sz w:val="20"/>
                <w:szCs w:val="20"/>
              </w:rPr>
            </w:pPr>
          </w:p>
        </w:tc>
        <w:tc>
          <w:tcPr>
            <w:tcW w:w="1956" w:type="dxa"/>
            <w:vMerge/>
            <w:vAlign w:val="center"/>
          </w:tcPr>
          <w:p w14:paraId="5E0EC895" w14:textId="77777777" w:rsidR="005529DB" w:rsidRPr="0030353A" w:rsidRDefault="005529DB">
            <w:pPr>
              <w:widowControl/>
              <w:rPr>
                <w:rFonts w:ascii="宋体" w:hAnsi="宋体" w:cs="宋体"/>
                <w:kern w:val="0"/>
                <w:sz w:val="20"/>
                <w:szCs w:val="20"/>
              </w:rPr>
            </w:pPr>
          </w:p>
        </w:tc>
        <w:tc>
          <w:tcPr>
            <w:tcW w:w="4598" w:type="dxa"/>
            <w:vAlign w:val="center"/>
          </w:tcPr>
          <w:p w14:paraId="7831E434"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报表统计</w:t>
            </w:r>
          </w:p>
        </w:tc>
        <w:tc>
          <w:tcPr>
            <w:tcW w:w="1811" w:type="dxa"/>
            <w:vAlign w:val="center"/>
          </w:tcPr>
          <w:p w14:paraId="2D0C8432" w14:textId="77777777" w:rsidR="005529DB" w:rsidRPr="0030353A" w:rsidRDefault="005529DB">
            <w:pPr>
              <w:widowControl/>
              <w:jc w:val="left"/>
              <w:rPr>
                <w:rFonts w:ascii="宋体" w:hAnsi="宋体"/>
                <w:kern w:val="0"/>
                <w:sz w:val="20"/>
                <w:szCs w:val="20"/>
              </w:rPr>
            </w:pPr>
          </w:p>
        </w:tc>
      </w:tr>
      <w:tr w:rsidR="005529DB" w:rsidRPr="0030353A" w14:paraId="00B09A25" w14:textId="77777777">
        <w:trPr>
          <w:trHeight w:val="282"/>
        </w:trPr>
        <w:tc>
          <w:tcPr>
            <w:tcW w:w="863" w:type="dxa"/>
            <w:vMerge w:val="restart"/>
            <w:vAlign w:val="center"/>
          </w:tcPr>
          <w:p w14:paraId="0C5BAFF9" w14:textId="77777777" w:rsidR="005529DB" w:rsidRPr="0030353A" w:rsidRDefault="00A20437">
            <w:pPr>
              <w:widowControl/>
              <w:jc w:val="center"/>
              <w:rPr>
                <w:rFonts w:ascii="宋体" w:hAnsi="宋体" w:cs="宋体"/>
                <w:kern w:val="0"/>
                <w:sz w:val="20"/>
                <w:szCs w:val="20"/>
              </w:rPr>
            </w:pPr>
            <w:r w:rsidRPr="0030353A">
              <w:rPr>
                <w:rFonts w:ascii="宋体" w:hAnsi="宋体" w:cs="宋体"/>
                <w:kern w:val="0"/>
                <w:sz w:val="20"/>
                <w:szCs w:val="20"/>
              </w:rPr>
              <w:t>4</w:t>
            </w:r>
          </w:p>
        </w:tc>
        <w:tc>
          <w:tcPr>
            <w:tcW w:w="1956" w:type="dxa"/>
            <w:vMerge w:val="restart"/>
            <w:vAlign w:val="center"/>
          </w:tcPr>
          <w:p w14:paraId="347A9E47"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垃圾转运站监管支持</w:t>
            </w:r>
          </w:p>
        </w:tc>
        <w:tc>
          <w:tcPr>
            <w:tcW w:w="4598" w:type="dxa"/>
            <w:vAlign w:val="center"/>
          </w:tcPr>
          <w:p w14:paraId="5F16D3D2"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基础信息管理</w:t>
            </w:r>
          </w:p>
        </w:tc>
        <w:tc>
          <w:tcPr>
            <w:tcW w:w="1811" w:type="dxa"/>
            <w:vAlign w:val="center"/>
          </w:tcPr>
          <w:p w14:paraId="09C90AD1" w14:textId="77777777" w:rsidR="005529DB" w:rsidRPr="0030353A" w:rsidRDefault="005529DB">
            <w:pPr>
              <w:widowControl/>
              <w:jc w:val="left"/>
              <w:rPr>
                <w:rFonts w:ascii="宋体" w:hAnsi="宋体"/>
                <w:kern w:val="0"/>
                <w:sz w:val="20"/>
                <w:szCs w:val="20"/>
              </w:rPr>
            </w:pPr>
          </w:p>
        </w:tc>
      </w:tr>
      <w:tr w:rsidR="005529DB" w:rsidRPr="0030353A" w14:paraId="3B611EF2" w14:textId="77777777">
        <w:trPr>
          <w:trHeight w:val="282"/>
        </w:trPr>
        <w:tc>
          <w:tcPr>
            <w:tcW w:w="863" w:type="dxa"/>
            <w:vMerge/>
            <w:vAlign w:val="center"/>
          </w:tcPr>
          <w:p w14:paraId="121622FC" w14:textId="77777777" w:rsidR="005529DB" w:rsidRPr="0030353A" w:rsidRDefault="005529DB">
            <w:pPr>
              <w:widowControl/>
              <w:jc w:val="center"/>
              <w:rPr>
                <w:rFonts w:ascii="宋体" w:hAnsi="宋体" w:cs="宋体"/>
                <w:kern w:val="0"/>
                <w:sz w:val="20"/>
                <w:szCs w:val="20"/>
              </w:rPr>
            </w:pPr>
          </w:p>
        </w:tc>
        <w:tc>
          <w:tcPr>
            <w:tcW w:w="1956" w:type="dxa"/>
            <w:vMerge/>
            <w:vAlign w:val="center"/>
          </w:tcPr>
          <w:p w14:paraId="7648D119" w14:textId="77777777" w:rsidR="005529DB" w:rsidRPr="0030353A" w:rsidRDefault="005529DB">
            <w:pPr>
              <w:widowControl/>
              <w:rPr>
                <w:rFonts w:ascii="宋体" w:hAnsi="宋体" w:cs="宋体"/>
                <w:kern w:val="0"/>
                <w:sz w:val="20"/>
                <w:szCs w:val="20"/>
              </w:rPr>
            </w:pPr>
          </w:p>
        </w:tc>
        <w:tc>
          <w:tcPr>
            <w:tcW w:w="4598" w:type="dxa"/>
            <w:vAlign w:val="center"/>
          </w:tcPr>
          <w:p w14:paraId="628A9039"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环境智能监测</w:t>
            </w:r>
          </w:p>
        </w:tc>
        <w:tc>
          <w:tcPr>
            <w:tcW w:w="1811" w:type="dxa"/>
            <w:vAlign w:val="center"/>
          </w:tcPr>
          <w:p w14:paraId="78CBBEBC" w14:textId="77777777" w:rsidR="005529DB" w:rsidRPr="0030353A" w:rsidRDefault="005529DB">
            <w:pPr>
              <w:widowControl/>
              <w:jc w:val="left"/>
              <w:rPr>
                <w:rFonts w:ascii="宋体" w:hAnsi="宋体"/>
                <w:kern w:val="0"/>
                <w:sz w:val="20"/>
                <w:szCs w:val="20"/>
              </w:rPr>
            </w:pPr>
          </w:p>
        </w:tc>
      </w:tr>
      <w:tr w:rsidR="005529DB" w:rsidRPr="0030353A" w14:paraId="47700D88" w14:textId="77777777">
        <w:trPr>
          <w:trHeight w:val="282"/>
        </w:trPr>
        <w:tc>
          <w:tcPr>
            <w:tcW w:w="863" w:type="dxa"/>
            <w:vMerge/>
            <w:vAlign w:val="center"/>
          </w:tcPr>
          <w:p w14:paraId="17ECEC14" w14:textId="77777777" w:rsidR="005529DB" w:rsidRPr="0030353A" w:rsidRDefault="005529DB">
            <w:pPr>
              <w:widowControl/>
              <w:jc w:val="center"/>
              <w:rPr>
                <w:rFonts w:ascii="宋体" w:hAnsi="宋体" w:cs="宋体"/>
                <w:kern w:val="0"/>
                <w:sz w:val="20"/>
                <w:szCs w:val="20"/>
              </w:rPr>
            </w:pPr>
          </w:p>
        </w:tc>
        <w:tc>
          <w:tcPr>
            <w:tcW w:w="1956" w:type="dxa"/>
            <w:vMerge/>
            <w:vAlign w:val="center"/>
          </w:tcPr>
          <w:p w14:paraId="77297DA6" w14:textId="77777777" w:rsidR="005529DB" w:rsidRPr="0030353A" w:rsidRDefault="005529DB">
            <w:pPr>
              <w:widowControl/>
              <w:rPr>
                <w:rFonts w:ascii="宋体" w:hAnsi="宋体" w:cs="宋体"/>
                <w:kern w:val="0"/>
                <w:sz w:val="20"/>
                <w:szCs w:val="20"/>
              </w:rPr>
            </w:pPr>
          </w:p>
        </w:tc>
        <w:tc>
          <w:tcPr>
            <w:tcW w:w="4598" w:type="dxa"/>
            <w:vAlign w:val="center"/>
          </w:tcPr>
          <w:p w14:paraId="0DC646F6"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问题上报管理</w:t>
            </w:r>
          </w:p>
        </w:tc>
        <w:tc>
          <w:tcPr>
            <w:tcW w:w="1811" w:type="dxa"/>
            <w:vAlign w:val="center"/>
          </w:tcPr>
          <w:p w14:paraId="0A9D1660" w14:textId="77777777" w:rsidR="005529DB" w:rsidRPr="0030353A" w:rsidRDefault="005529DB">
            <w:pPr>
              <w:widowControl/>
              <w:jc w:val="left"/>
              <w:rPr>
                <w:rFonts w:ascii="宋体" w:hAnsi="宋体"/>
                <w:kern w:val="0"/>
                <w:sz w:val="20"/>
                <w:szCs w:val="20"/>
              </w:rPr>
            </w:pPr>
          </w:p>
        </w:tc>
      </w:tr>
      <w:tr w:rsidR="005529DB" w:rsidRPr="0030353A" w14:paraId="41E31BD7" w14:textId="77777777">
        <w:trPr>
          <w:trHeight w:val="282"/>
        </w:trPr>
        <w:tc>
          <w:tcPr>
            <w:tcW w:w="863" w:type="dxa"/>
            <w:vMerge/>
            <w:vAlign w:val="center"/>
          </w:tcPr>
          <w:p w14:paraId="30C3FE23" w14:textId="77777777" w:rsidR="005529DB" w:rsidRPr="0030353A" w:rsidRDefault="005529DB">
            <w:pPr>
              <w:widowControl/>
              <w:jc w:val="center"/>
              <w:rPr>
                <w:rFonts w:ascii="宋体" w:hAnsi="宋体" w:cs="宋体"/>
                <w:kern w:val="0"/>
                <w:sz w:val="20"/>
                <w:szCs w:val="20"/>
              </w:rPr>
            </w:pPr>
          </w:p>
        </w:tc>
        <w:tc>
          <w:tcPr>
            <w:tcW w:w="1956" w:type="dxa"/>
            <w:vMerge/>
            <w:vAlign w:val="center"/>
          </w:tcPr>
          <w:p w14:paraId="69F9557C" w14:textId="77777777" w:rsidR="005529DB" w:rsidRPr="0030353A" w:rsidRDefault="005529DB">
            <w:pPr>
              <w:widowControl/>
              <w:rPr>
                <w:rFonts w:ascii="宋体" w:hAnsi="宋体" w:cs="宋体"/>
                <w:kern w:val="0"/>
                <w:sz w:val="20"/>
                <w:szCs w:val="20"/>
              </w:rPr>
            </w:pPr>
          </w:p>
        </w:tc>
        <w:tc>
          <w:tcPr>
            <w:tcW w:w="4598" w:type="dxa"/>
            <w:vAlign w:val="center"/>
          </w:tcPr>
          <w:p w14:paraId="1D516EE9"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垃圾转运站智能预警</w:t>
            </w:r>
          </w:p>
        </w:tc>
        <w:tc>
          <w:tcPr>
            <w:tcW w:w="1811" w:type="dxa"/>
            <w:vAlign w:val="center"/>
          </w:tcPr>
          <w:p w14:paraId="58189398" w14:textId="77777777" w:rsidR="005529DB" w:rsidRPr="0030353A" w:rsidRDefault="005529DB">
            <w:pPr>
              <w:widowControl/>
              <w:jc w:val="left"/>
              <w:rPr>
                <w:rFonts w:ascii="宋体" w:hAnsi="宋体"/>
                <w:kern w:val="0"/>
                <w:sz w:val="20"/>
                <w:szCs w:val="20"/>
              </w:rPr>
            </w:pPr>
          </w:p>
        </w:tc>
      </w:tr>
      <w:tr w:rsidR="005529DB" w:rsidRPr="0030353A" w14:paraId="22BC2A7D" w14:textId="77777777">
        <w:trPr>
          <w:trHeight w:val="282"/>
        </w:trPr>
        <w:tc>
          <w:tcPr>
            <w:tcW w:w="863" w:type="dxa"/>
            <w:vMerge/>
            <w:vAlign w:val="center"/>
          </w:tcPr>
          <w:p w14:paraId="40AFD6FB" w14:textId="77777777" w:rsidR="005529DB" w:rsidRPr="0030353A" w:rsidRDefault="005529DB">
            <w:pPr>
              <w:widowControl/>
              <w:jc w:val="center"/>
              <w:rPr>
                <w:rFonts w:ascii="宋体" w:hAnsi="宋体" w:cs="宋体"/>
                <w:kern w:val="0"/>
                <w:sz w:val="20"/>
                <w:szCs w:val="20"/>
              </w:rPr>
            </w:pPr>
          </w:p>
        </w:tc>
        <w:tc>
          <w:tcPr>
            <w:tcW w:w="1956" w:type="dxa"/>
            <w:vMerge/>
            <w:vAlign w:val="center"/>
          </w:tcPr>
          <w:p w14:paraId="34D726CA" w14:textId="77777777" w:rsidR="005529DB" w:rsidRPr="0030353A" w:rsidRDefault="005529DB">
            <w:pPr>
              <w:widowControl/>
              <w:rPr>
                <w:rFonts w:ascii="宋体" w:hAnsi="宋体" w:cs="宋体"/>
                <w:kern w:val="0"/>
                <w:sz w:val="20"/>
                <w:szCs w:val="20"/>
              </w:rPr>
            </w:pPr>
          </w:p>
        </w:tc>
        <w:tc>
          <w:tcPr>
            <w:tcW w:w="4598" w:type="dxa"/>
            <w:vAlign w:val="center"/>
          </w:tcPr>
          <w:p w14:paraId="3CF7D16D"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报表统计</w:t>
            </w:r>
          </w:p>
        </w:tc>
        <w:tc>
          <w:tcPr>
            <w:tcW w:w="1811" w:type="dxa"/>
            <w:vAlign w:val="center"/>
          </w:tcPr>
          <w:p w14:paraId="091C6E32" w14:textId="77777777" w:rsidR="005529DB" w:rsidRPr="0030353A" w:rsidRDefault="005529DB">
            <w:pPr>
              <w:widowControl/>
              <w:jc w:val="left"/>
              <w:rPr>
                <w:rFonts w:ascii="宋体" w:hAnsi="宋体"/>
                <w:kern w:val="0"/>
                <w:sz w:val="20"/>
                <w:szCs w:val="20"/>
              </w:rPr>
            </w:pPr>
          </w:p>
        </w:tc>
      </w:tr>
      <w:tr w:rsidR="005529DB" w:rsidRPr="0030353A" w14:paraId="5C520982" w14:textId="77777777">
        <w:trPr>
          <w:trHeight w:val="282"/>
        </w:trPr>
        <w:tc>
          <w:tcPr>
            <w:tcW w:w="7417" w:type="dxa"/>
            <w:gridSpan w:val="3"/>
            <w:vAlign w:val="center"/>
          </w:tcPr>
          <w:p w14:paraId="27B6CB56" w14:textId="77777777" w:rsidR="005529DB" w:rsidRPr="0030353A" w:rsidRDefault="00A20437">
            <w:pPr>
              <w:widowControl/>
              <w:ind w:firstLineChars="200" w:firstLine="402"/>
              <w:rPr>
                <w:rFonts w:ascii="宋体" w:hAnsi="宋体"/>
                <w:szCs w:val="28"/>
              </w:rPr>
            </w:pPr>
            <w:r w:rsidRPr="0030353A">
              <w:rPr>
                <w:rFonts w:ascii="宋体" w:hAnsi="宋体" w:cs="宋体" w:hint="eastAsia"/>
                <w:b/>
                <w:bCs/>
                <w:kern w:val="0"/>
                <w:sz w:val="20"/>
                <w:szCs w:val="20"/>
              </w:rPr>
              <w:t>2.3、监督检查系统支持</w:t>
            </w:r>
          </w:p>
        </w:tc>
        <w:tc>
          <w:tcPr>
            <w:tcW w:w="1811" w:type="dxa"/>
            <w:vAlign w:val="center"/>
          </w:tcPr>
          <w:p w14:paraId="2AA3787C" w14:textId="77777777" w:rsidR="005529DB" w:rsidRPr="0030353A" w:rsidRDefault="005529DB">
            <w:pPr>
              <w:widowControl/>
              <w:jc w:val="left"/>
              <w:rPr>
                <w:rFonts w:ascii="宋体" w:hAnsi="宋体"/>
                <w:kern w:val="0"/>
                <w:sz w:val="20"/>
                <w:szCs w:val="20"/>
              </w:rPr>
            </w:pPr>
          </w:p>
        </w:tc>
      </w:tr>
      <w:tr w:rsidR="005529DB" w:rsidRPr="0030353A" w14:paraId="49A02F08" w14:textId="77777777">
        <w:trPr>
          <w:trHeight w:val="282"/>
        </w:trPr>
        <w:tc>
          <w:tcPr>
            <w:tcW w:w="863" w:type="dxa"/>
            <w:vAlign w:val="center"/>
          </w:tcPr>
          <w:p w14:paraId="52439F9C" w14:textId="77777777" w:rsidR="005529DB" w:rsidRPr="0030353A" w:rsidRDefault="00A20437">
            <w:pPr>
              <w:widowControl/>
              <w:jc w:val="center"/>
              <w:rPr>
                <w:rFonts w:ascii="宋体" w:hAnsi="宋体" w:cs="宋体"/>
                <w:kern w:val="0"/>
                <w:sz w:val="20"/>
                <w:szCs w:val="20"/>
              </w:rPr>
            </w:pPr>
            <w:r w:rsidRPr="0030353A">
              <w:rPr>
                <w:rFonts w:ascii="宋体" w:hAnsi="宋体" w:cs="宋体" w:hint="eastAsia"/>
                <w:kern w:val="0"/>
                <w:sz w:val="20"/>
                <w:szCs w:val="20"/>
              </w:rPr>
              <w:t>1</w:t>
            </w:r>
          </w:p>
        </w:tc>
        <w:tc>
          <w:tcPr>
            <w:tcW w:w="1956" w:type="dxa"/>
            <w:vAlign w:val="center"/>
          </w:tcPr>
          <w:p w14:paraId="074F0648" w14:textId="77777777" w:rsidR="005529DB" w:rsidRPr="0030353A" w:rsidRDefault="00A20437">
            <w:pPr>
              <w:widowControl/>
              <w:rPr>
                <w:rFonts w:ascii="宋体" w:hAnsi="宋体" w:cs="宋体"/>
                <w:kern w:val="0"/>
                <w:sz w:val="20"/>
                <w:szCs w:val="20"/>
              </w:rPr>
            </w:pPr>
            <w:r w:rsidRPr="0030353A">
              <w:rPr>
                <w:rFonts w:ascii="宋体" w:hAnsi="宋体" w:hint="eastAsia"/>
                <w:szCs w:val="28"/>
              </w:rPr>
              <w:t>督查管理支持</w:t>
            </w:r>
          </w:p>
        </w:tc>
        <w:tc>
          <w:tcPr>
            <w:tcW w:w="4598" w:type="dxa"/>
            <w:vAlign w:val="center"/>
          </w:tcPr>
          <w:p w14:paraId="7DB0AD21" w14:textId="77777777" w:rsidR="005529DB" w:rsidRPr="0030353A" w:rsidRDefault="00A20437">
            <w:pPr>
              <w:widowControl/>
              <w:rPr>
                <w:rFonts w:ascii="宋体" w:hAnsi="宋体" w:cs="宋体"/>
                <w:kern w:val="0"/>
                <w:sz w:val="20"/>
                <w:szCs w:val="20"/>
              </w:rPr>
            </w:pPr>
            <w:r w:rsidRPr="0030353A">
              <w:rPr>
                <w:rFonts w:ascii="宋体" w:hAnsi="宋体" w:hint="eastAsia"/>
                <w:szCs w:val="28"/>
              </w:rPr>
              <w:t>检查管理</w:t>
            </w:r>
          </w:p>
        </w:tc>
        <w:tc>
          <w:tcPr>
            <w:tcW w:w="1811" w:type="dxa"/>
            <w:vAlign w:val="center"/>
          </w:tcPr>
          <w:p w14:paraId="7DEEB4EF" w14:textId="77777777" w:rsidR="005529DB" w:rsidRPr="0030353A" w:rsidRDefault="005529DB">
            <w:pPr>
              <w:widowControl/>
              <w:jc w:val="left"/>
              <w:rPr>
                <w:rFonts w:ascii="宋体" w:hAnsi="宋体"/>
                <w:kern w:val="0"/>
                <w:sz w:val="20"/>
                <w:szCs w:val="20"/>
              </w:rPr>
            </w:pPr>
          </w:p>
        </w:tc>
      </w:tr>
      <w:tr w:rsidR="005529DB" w:rsidRPr="0030353A" w14:paraId="5EEE1668" w14:textId="77777777">
        <w:trPr>
          <w:trHeight w:val="282"/>
        </w:trPr>
        <w:tc>
          <w:tcPr>
            <w:tcW w:w="7417" w:type="dxa"/>
            <w:gridSpan w:val="3"/>
            <w:vAlign w:val="center"/>
          </w:tcPr>
          <w:p w14:paraId="213929A3" w14:textId="77777777" w:rsidR="005529DB" w:rsidRPr="0030353A" w:rsidRDefault="00A20437">
            <w:pPr>
              <w:widowControl/>
              <w:ind w:firstLineChars="200" w:firstLine="402"/>
              <w:rPr>
                <w:rFonts w:ascii="宋体" w:hAnsi="宋体"/>
                <w:szCs w:val="28"/>
              </w:rPr>
            </w:pPr>
            <w:r w:rsidRPr="0030353A">
              <w:rPr>
                <w:rFonts w:ascii="宋体" w:hAnsi="宋体" w:cs="宋体" w:hint="eastAsia"/>
                <w:b/>
                <w:bCs/>
                <w:kern w:val="0"/>
                <w:sz w:val="20"/>
                <w:szCs w:val="20"/>
              </w:rPr>
              <w:t>2.4、绩效评价系统支持</w:t>
            </w:r>
          </w:p>
        </w:tc>
        <w:tc>
          <w:tcPr>
            <w:tcW w:w="1811" w:type="dxa"/>
            <w:vAlign w:val="center"/>
          </w:tcPr>
          <w:p w14:paraId="28FF22FD" w14:textId="77777777" w:rsidR="005529DB" w:rsidRPr="0030353A" w:rsidRDefault="005529DB">
            <w:pPr>
              <w:widowControl/>
              <w:jc w:val="left"/>
              <w:rPr>
                <w:rFonts w:ascii="宋体" w:hAnsi="宋体"/>
                <w:kern w:val="0"/>
                <w:sz w:val="20"/>
                <w:szCs w:val="20"/>
              </w:rPr>
            </w:pPr>
          </w:p>
        </w:tc>
      </w:tr>
      <w:tr w:rsidR="005529DB" w:rsidRPr="0030353A" w14:paraId="4D474CF7" w14:textId="77777777">
        <w:trPr>
          <w:trHeight w:val="282"/>
        </w:trPr>
        <w:tc>
          <w:tcPr>
            <w:tcW w:w="863" w:type="dxa"/>
            <w:vAlign w:val="center"/>
          </w:tcPr>
          <w:p w14:paraId="6EDE6D18" w14:textId="77777777" w:rsidR="005529DB" w:rsidRPr="0030353A" w:rsidRDefault="00A20437">
            <w:pPr>
              <w:widowControl/>
              <w:jc w:val="center"/>
              <w:rPr>
                <w:rFonts w:ascii="宋体" w:hAnsi="宋体" w:cs="宋体"/>
                <w:kern w:val="0"/>
                <w:sz w:val="20"/>
                <w:szCs w:val="20"/>
              </w:rPr>
            </w:pPr>
            <w:r w:rsidRPr="0030353A">
              <w:rPr>
                <w:rFonts w:ascii="宋体" w:hAnsi="宋体" w:cs="宋体" w:hint="eastAsia"/>
                <w:kern w:val="0"/>
                <w:sz w:val="20"/>
                <w:szCs w:val="20"/>
              </w:rPr>
              <w:t>1</w:t>
            </w:r>
          </w:p>
        </w:tc>
        <w:tc>
          <w:tcPr>
            <w:tcW w:w="1956" w:type="dxa"/>
            <w:vAlign w:val="center"/>
          </w:tcPr>
          <w:p w14:paraId="660C1F56"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绩效管理支持</w:t>
            </w:r>
          </w:p>
        </w:tc>
        <w:tc>
          <w:tcPr>
            <w:tcW w:w="4598" w:type="dxa"/>
            <w:vAlign w:val="center"/>
          </w:tcPr>
          <w:p w14:paraId="7A1B1C8D" w14:textId="77777777" w:rsidR="005529DB" w:rsidRPr="0030353A" w:rsidRDefault="00A20437">
            <w:pPr>
              <w:widowControl/>
              <w:rPr>
                <w:rFonts w:ascii="宋体" w:hAnsi="宋体" w:cs="宋体"/>
                <w:kern w:val="0"/>
                <w:sz w:val="20"/>
                <w:szCs w:val="20"/>
              </w:rPr>
            </w:pPr>
            <w:r w:rsidRPr="0030353A">
              <w:rPr>
                <w:rFonts w:ascii="宋体" w:hAnsi="宋体" w:cs="宋体" w:hint="eastAsia"/>
                <w:kern w:val="0"/>
                <w:sz w:val="20"/>
                <w:szCs w:val="20"/>
              </w:rPr>
              <w:t>检查人员评价管理</w:t>
            </w:r>
          </w:p>
        </w:tc>
        <w:tc>
          <w:tcPr>
            <w:tcW w:w="1811" w:type="dxa"/>
            <w:vAlign w:val="center"/>
          </w:tcPr>
          <w:p w14:paraId="7D234627" w14:textId="77777777" w:rsidR="005529DB" w:rsidRPr="0030353A" w:rsidRDefault="005529DB">
            <w:pPr>
              <w:widowControl/>
              <w:jc w:val="left"/>
              <w:rPr>
                <w:rFonts w:ascii="宋体" w:hAnsi="宋体"/>
                <w:kern w:val="0"/>
                <w:sz w:val="20"/>
                <w:szCs w:val="20"/>
              </w:rPr>
            </w:pPr>
          </w:p>
        </w:tc>
      </w:tr>
      <w:tr w:rsidR="005529DB" w:rsidRPr="0030353A" w14:paraId="0C5ACF31" w14:textId="77777777">
        <w:trPr>
          <w:trHeight w:val="282"/>
        </w:trPr>
        <w:tc>
          <w:tcPr>
            <w:tcW w:w="7417" w:type="dxa"/>
            <w:gridSpan w:val="3"/>
            <w:vAlign w:val="center"/>
          </w:tcPr>
          <w:p w14:paraId="436070E1" w14:textId="77777777" w:rsidR="005529DB" w:rsidRPr="0030353A" w:rsidRDefault="00A20437">
            <w:pPr>
              <w:widowControl/>
              <w:ind w:firstLineChars="200" w:firstLine="402"/>
              <w:rPr>
                <w:rFonts w:ascii="宋体" w:hAnsi="宋体" w:cs="宋体"/>
                <w:kern w:val="0"/>
                <w:sz w:val="20"/>
                <w:szCs w:val="20"/>
              </w:rPr>
            </w:pPr>
            <w:r w:rsidRPr="0030353A">
              <w:rPr>
                <w:rFonts w:ascii="宋体" w:hAnsi="宋体" w:cs="宋体" w:hint="eastAsia"/>
                <w:b/>
                <w:bCs/>
                <w:kern w:val="0"/>
                <w:sz w:val="20"/>
                <w:szCs w:val="20"/>
              </w:rPr>
              <w:t>2.5、移动终端系统支持</w:t>
            </w:r>
          </w:p>
        </w:tc>
        <w:tc>
          <w:tcPr>
            <w:tcW w:w="1811" w:type="dxa"/>
            <w:vAlign w:val="center"/>
          </w:tcPr>
          <w:p w14:paraId="65D736B6" w14:textId="77777777" w:rsidR="005529DB" w:rsidRPr="0030353A" w:rsidRDefault="005529DB">
            <w:pPr>
              <w:widowControl/>
              <w:jc w:val="left"/>
              <w:rPr>
                <w:rFonts w:ascii="宋体" w:hAnsi="宋体"/>
                <w:kern w:val="0"/>
                <w:sz w:val="20"/>
                <w:szCs w:val="20"/>
              </w:rPr>
            </w:pPr>
          </w:p>
        </w:tc>
      </w:tr>
      <w:tr w:rsidR="005529DB" w:rsidRPr="0030353A" w14:paraId="4E43D960" w14:textId="77777777">
        <w:trPr>
          <w:trHeight w:val="282"/>
        </w:trPr>
        <w:tc>
          <w:tcPr>
            <w:tcW w:w="863" w:type="dxa"/>
            <w:vAlign w:val="center"/>
          </w:tcPr>
          <w:p w14:paraId="12CB53EF" w14:textId="77777777" w:rsidR="005529DB" w:rsidRPr="0030353A" w:rsidRDefault="00A20437">
            <w:pPr>
              <w:widowControl/>
              <w:jc w:val="center"/>
              <w:rPr>
                <w:rFonts w:ascii="宋体" w:hAnsi="宋体" w:cs="宋体"/>
                <w:kern w:val="0"/>
                <w:sz w:val="20"/>
                <w:szCs w:val="20"/>
              </w:rPr>
            </w:pPr>
            <w:r w:rsidRPr="0030353A">
              <w:rPr>
                <w:rFonts w:ascii="宋体" w:hAnsi="宋体" w:cs="宋体" w:hint="eastAsia"/>
                <w:kern w:val="0"/>
                <w:sz w:val="20"/>
                <w:szCs w:val="20"/>
              </w:rPr>
              <w:t>1</w:t>
            </w:r>
          </w:p>
        </w:tc>
        <w:tc>
          <w:tcPr>
            <w:tcW w:w="1956" w:type="dxa"/>
            <w:vAlign w:val="center"/>
          </w:tcPr>
          <w:p w14:paraId="1D5FB618" w14:textId="77777777" w:rsidR="005529DB" w:rsidRPr="0030353A" w:rsidRDefault="00A20437">
            <w:pPr>
              <w:widowControl/>
              <w:rPr>
                <w:rFonts w:ascii="宋体" w:hAnsi="宋体" w:cs="宋体"/>
                <w:kern w:val="0"/>
                <w:sz w:val="20"/>
                <w:szCs w:val="20"/>
              </w:rPr>
            </w:pPr>
            <w:r w:rsidRPr="0030353A">
              <w:rPr>
                <w:rFonts w:ascii="宋体" w:hAnsi="宋体" w:hint="eastAsia"/>
                <w:szCs w:val="28"/>
              </w:rPr>
              <w:t>通知公告管理</w:t>
            </w:r>
          </w:p>
        </w:tc>
        <w:tc>
          <w:tcPr>
            <w:tcW w:w="4598" w:type="dxa"/>
            <w:vAlign w:val="center"/>
          </w:tcPr>
          <w:p w14:paraId="7BD96805" w14:textId="77777777" w:rsidR="005529DB" w:rsidRPr="0030353A" w:rsidRDefault="00A20437">
            <w:pPr>
              <w:widowControl/>
              <w:rPr>
                <w:rFonts w:ascii="宋体" w:hAnsi="宋体" w:cs="宋体"/>
                <w:kern w:val="0"/>
                <w:sz w:val="20"/>
                <w:szCs w:val="20"/>
              </w:rPr>
            </w:pPr>
            <w:r w:rsidRPr="0030353A">
              <w:rPr>
                <w:rFonts w:ascii="宋体" w:hAnsi="宋体" w:hint="eastAsia"/>
                <w:szCs w:val="28"/>
              </w:rPr>
              <w:t>通知公告管理</w:t>
            </w:r>
          </w:p>
        </w:tc>
        <w:tc>
          <w:tcPr>
            <w:tcW w:w="1811" w:type="dxa"/>
            <w:vAlign w:val="center"/>
          </w:tcPr>
          <w:p w14:paraId="5E787596" w14:textId="77777777" w:rsidR="005529DB" w:rsidRPr="0030353A" w:rsidRDefault="005529DB">
            <w:pPr>
              <w:widowControl/>
              <w:jc w:val="left"/>
              <w:rPr>
                <w:rFonts w:ascii="宋体" w:hAnsi="宋体"/>
                <w:kern w:val="0"/>
                <w:sz w:val="20"/>
                <w:szCs w:val="20"/>
              </w:rPr>
            </w:pPr>
          </w:p>
        </w:tc>
      </w:tr>
      <w:tr w:rsidR="005529DB" w:rsidRPr="0030353A" w14:paraId="7D30BD62" w14:textId="77777777">
        <w:trPr>
          <w:trHeight w:val="282"/>
        </w:trPr>
        <w:tc>
          <w:tcPr>
            <w:tcW w:w="863" w:type="dxa"/>
            <w:vAlign w:val="center"/>
          </w:tcPr>
          <w:p w14:paraId="1BF72892" w14:textId="77777777" w:rsidR="005529DB" w:rsidRPr="0030353A" w:rsidRDefault="00A20437">
            <w:pPr>
              <w:widowControl/>
              <w:jc w:val="center"/>
              <w:rPr>
                <w:rFonts w:ascii="宋体" w:hAnsi="宋体" w:cs="宋体"/>
                <w:kern w:val="0"/>
                <w:sz w:val="20"/>
                <w:szCs w:val="20"/>
              </w:rPr>
            </w:pPr>
            <w:r w:rsidRPr="0030353A">
              <w:rPr>
                <w:rFonts w:ascii="宋体" w:hAnsi="宋体" w:cs="宋体" w:hint="eastAsia"/>
                <w:kern w:val="0"/>
                <w:sz w:val="20"/>
                <w:szCs w:val="20"/>
              </w:rPr>
              <w:lastRenderedPageBreak/>
              <w:t>2</w:t>
            </w:r>
          </w:p>
        </w:tc>
        <w:tc>
          <w:tcPr>
            <w:tcW w:w="1956" w:type="dxa"/>
            <w:vAlign w:val="center"/>
          </w:tcPr>
          <w:p w14:paraId="73DC23B5" w14:textId="77777777" w:rsidR="005529DB" w:rsidRPr="0030353A" w:rsidRDefault="00A20437">
            <w:pPr>
              <w:widowControl/>
              <w:rPr>
                <w:rFonts w:ascii="宋体" w:hAnsi="宋体" w:cs="宋体"/>
                <w:kern w:val="0"/>
                <w:sz w:val="20"/>
                <w:szCs w:val="20"/>
              </w:rPr>
            </w:pPr>
            <w:r w:rsidRPr="0030353A">
              <w:rPr>
                <w:rFonts w:ascii="宋体" w:hAnsi="宋体" w:hint="eastAsia"/>
                <w:szCs w:val="28"/>
              </w:rPr>
              <w:t>移动审批</w:t>
            </w:r>
          </w:p>
        </w:tc>
        <w:tc>
          <w:tcPr>
            <w:tcW w:w="4598" w:type="dxa"/>
            <w:vAlign w:val="center"/>
          </w:tcPr>
          <w:p w14:paraId="5F52B935" w14:textId="77777777" w:rsidR="005529DB" w:rsidRPr="0030353A" w:rsidRDefault="00A20437">
            <w:pPr>
              <w:widowControl/>
              <w:rPr>
                <w:rFonts w:ascii="宋体" w:hAnsi="宋体" w:cs="宋体"/>
                <w:kern w:val="0"/>
                <w:sz w:val="20"/>
                <w:szCs w:val="20"/>
              </w:rPr>
            </w:pPr>
            <w:r w:rsidRPr="0030353A">
              <w:rPr>
                <w:rFonts w:ascii="宋体" w:hAnsi="宋体" w:hint="eastAsia"/>
                <w:szCs w:val="28"/>
              </w:rPr>
              <w:t>业务审批管理</w:t>
            </w:r>
          </w:p>
        </w:tc>
        <w:tc>
          <w:tcPr>
            <w:tcW w:w="1811" w:type="dxa"/>
            <w:vAlign w:val="center"/>
          </w:tcPr>
          <w:p w14:paraId="03981A2C" w14:textId="77777777" w:rsidR="005529DB" w:rsidRPr="0030353A" w:rsidRDefault="005529DB">
            <w:pPr>
              <w:widowControl/>
              <w:jc w:val="left"/>
              <w:rPr>
                <w:rFonts w:ascii="宋体" w:hAnsi="宋体"/>
                <w:kern w:val="0"/>
                <w:sz w:val="20"/>
                <w:szCs w:val="20"/>
              </w:rPr>
            </w:pPr>
          </w:p>
        </w:tc>
      </w:tr>
      <w:tr w:rsidR="005529DB" w:rsidRPr="0030353A" w14:paraId="05B8108C" w14:textId="77777777">
        <w:trPr>
          <w:trHeight w:val="282"/>
        </w:trPr>
        <w:tc>
          <w:tcPr>
            <w:tcW w:w="863" w:type="dxa"/>
            <w:vAlign w:val="center"/>
          </w:tcPr>
          <w:p w14:paraId="51DE49AB" w14:textId="77777777" w:rsidR="005529DB" w:rsidRPr="0030353A" w:rsidRDefault="00A20437">
            <w:pPr>
              <w:widowControl/>
              <w:jc w:val="center"/>
              <w:rPr>
                <w:rFonts w:ascii="宋体" w:hAnsi="宋体" w:cs="宋体"/>
                <w:kern w:val="0"/>
                <w:sz w:val="20"/>
                <w:szCs w:val="20"/>
              </w:rPr>
            </w:pPr>
            <w:r w:rsidRPr="0030353A">
              <w:rPr>
                <w:rFonts w:ascii="宋体" w:hAnsi="宋体" w:cs="宋体" w:hint="eastAsia"/>
                <w:kern w:val="0"/>
                <w:sz w:val="20"/>
                <w:szCs w:val="20"/>
              </w:rPr>
              <w:t>3</w:t>
            </w:r>
          </w:p>
        </w:tc>
        <w:tc>
          <w:tcPr>
            <w:tcW w:w="1956" w:type="dxa"/>
            <w:vAlign w:val="center"/>
          </w:tcPr>
          <w:p w14:paraId="57BD02B5" w14:textId="77777777" w:rsidR="005529DB" w:rsidRPr="0030353A" w:rsidRDefault="00A20437">
            <w:pPr>
              <w:widowControl/>
              <w:rPr>
                <w:rFonts w:ascii="宋体" w:hAnsi="宋体" w:cs="宋体"/>
                <w:kern w:val="0"/>
                <w:sz w:val="20"/>
                <w:szCs w:val="20"/>
              </w:rPr>
            </w:pPr>
            <w:r w:rsidRPr="0030353A">
              <w:rPr>
                <w:rFonts w:ascii="宋体" w:hAnsi="宋体" w:hint="eastAsia"/>
                <w:szCs w:val="28"/>
              </w:rPr>
              <w:t>移动监督检查</w:t>
            </w:r>
          </w:p>
        </w:tc>
        <w:tc>
          <w:tcPr>
            <w:tcW w:w="4598" w:type="dxa"/>
            <w:vAlign w:val="center"/>
          </w:tcPr>
          <w:p w14:paraId="091DAE94" w14:textId="77777777" w:rsidR="005529DB" w:rsidRPr="0030353A" w:rsidRDefault="00A20437">
            <w:pPr>
              <w:widowControl/>
              <w:rPr>
                <w:rFonts w:ascii="宋体" w:hAnsi="宋体" w:cs="宋体"/>
                <w:kern w:val="0"/>
                <w:sz w:val="20"/>
                <w:szCs w:val="20"/>
              </w:rPr>
            </w:pPr>
            <w:r w:rsidRPr="0030353A">
              <w:rPr>
                <w:rFonts w:ascii="宋体" w:hAnsi="宋体" w:hint="eastAsia"/>
                <w:szCs w:val="28"/>
              </w:rPr>
              <w:t>移动督查管理</w:t>
            </w:r>
          </w:p>
        </w:tc>
        <w:tc>
          <w:tcPr>
            <w:tcW w:w="1811" w:type="dxa"/>
            <w:vAlign w:val="center"/>
          </w:tcPr>
          <w:p w14:paraId="52BF088E" w14:textId="77777777" w:rsidR="005529DB" w:rsidRPr="0030353A" w:rsidRDefault="005529DB">
            <w:pPr>
              <w:widowControl/>
              <w:jc w:val="left"/>
              <w:rPr>
                <w:rFonts w:ascii="宋体" w:hAnsi="宋体"/>
                <w:kern w:val="0"/>
                <w:sz w:val="20"/>
                <w:szCs w:val="20"/>
              </w:rPr>
            </w:pPr>
          </w:p>
        </w:tc>
      </w:tr>
    </w:tbl>
    <w:p w14:paraId="015F7FFD" w14:textId="77777777" w:rsidR="005529DB" w:rsidRPr="0030353A" w:rsidRDefault="005529DB">
      <w:pPr>
        <w:pStyle w:val="af2"/>
        <w:ind w:firstLineChars="0" w:firstLine="0"/>
        <w:rPr>
          <w:rFonts w:ascii="宋体" w:hAnsi="宋体"/>
        </w:rPr>
      </w:pPr>
    </w:p>
    <w:p w14:paraId="7B961BCA" w14:textId="58B99958" w:rsidR="005529DB" w:rsidRPr="0030353A" w:rsidRDefault="00A20437">
      <w:pPr>
        <w:spacing w:line="360" w:lineRule="auto"/>
        <w:ind w:firstLineChars="200" w:firstLine="422"/>
        <w:rPr>
          <w:rFonts w:ascii="宋体" w:hAnsi="宋体"/>
          <w:b/>
          <w:color w:val="000000"/>
          <w:szCs w:val="21"/>
        </w:rPr>
      </w:pPr>
      <w:r w:rsidRPr="0030353A">
        <w:rPr>
          <w:rFonts w:ascii="宋体" w:hAnsi="宋体" w:hint="eastAsia"/>
          <w:b/>
          <w:color w:val="000000"/>
          <w:szCs w:val="21"/>
        </w:rPr>
        <w:t>表</w:t>
      </w:r>
      <w:r w:rsidR="00176778" w:rsidRPr="0030353A">
        <w:rPr>
          <w:rFonts w:ascii="宋体" w:hAnsi="宋体" w:hint="eastAsia"/>
          <w:b/>
          <w:color w:val="000000"/>
          <w:szCs w:val="21"/>
        </w:rPr>
        <w:t>二</w:t>
      </w:r>
      <w:r w:rsidRPr="0030353A">
        <w:rPr>
          <w:rFonts w:ascii="宋体" w:hAnsi="宋体" w:hint="eastAsia"/>
          <w:b/>
          <w:color w:val="000000"/>
          <w:szCs w:val="21"/>
        </w:rPr>
        <w:t>：青浦区智慧环卫项目硬件建设清单</w:t>
      </w:r>
    </w:p>
    <w:tbl>
      <w:tblPr>
        <w:tblW w:w="5268" w:type="pct"/>
        <w:tblInd w:w="-431" w:type="dxa"/>
        <w:tblLook w:val="04A0" w:firstRow="1" w:lastRow="0" w:firstColumn="1" w:lastColumn="0" w:noHBand="0" w:noVBand="1"/>
      </w:tblPr>
      <w:tblGrid>
        <w:gridCol w:w="816"/>
        <w:gridCol w:w="1455"/>
        <w:gridCol w:w="3825"/>
        <w:gridCol w:w="696"/>
        <w:gridCol w:w="722"/>
        <w:gridCol w:w="1227"/>
      </w:tblGrid>
      <w:tr w:rsidR="005529DB" w:rsidRPr="0030353A" w14:paraId="36680B47" w14:textId="77777777">
        <w:trPr>
          <w:trHeight w:val="516"/>
        </w:trPr>
        <w:tc>
          <w:tcPr>
            <w:tcW w:w="467" w:type="pct"/>
            <w:tcBorders>
              <w:top w:val="single" w:sz="4" w:space="0" w:color="auto"/>
              <w:left w:val="single" w:sz="4" w:space="0" w:color="auto"/>
              <w:bottom w:val="single" w:sz="4" w:space="0" w:color="auto"/>
              <w:right w:val="single" w:sz="4" w:space="0" w:color="auto"/>
            </w:tcBorders>
            <w:vAlign w:val="center"/>
          </w:tcPr>
          <w:p w14:paraId="48B503CD" w14:textId="77777777" w:rsidR="005529DB" w:rsidRPr="0030353A" w:rsidRDefault="00A20437">
            <w:pPr>
              <w:widowControl/>
              <w:jc w:val="center"/>
              <w:rPr>
                <w:rFonts w:ascii="宋体" w:hAnsi="宋体" w:cs="宋体"/>
                <w:b/>
                <w:bCs/>
                <w:kern w:val="0"/>
                <w:sz w:val="20"/>
                <w:szCs w:val="20"/>
              </w:rPr>
            </w:pPr>
            <w:r w:rsidRPr="0030353A">
              <w:rPr>
                <w:rFonts w:ascii="宋体" w:hAnsi="宋体" w:cs="宋体" w:hint="eastAsia"/>
                <w:b/>
                <w:bCs/>
                <w:kern w:val="0"/>
                <w:sz w:val="20"/>
                <w:szCs w:val="20"/>
              </w:rPr>
              <w:t>序号</w:t>
            </w:r>
          </w:p>
        </w:tc>
        <w:tc>
          <w:tcPr>
            <w:tcW w:w="832" w:type="pct"/>
            <w:tcBorders>
              <w:top w:val="single" w:sz="4" w:space="0" w:color="auto"/>
              <w:left w:val="nil"/>
              <w:bottom w:val="single" w:sz="4" w:space="0" w:color="auto"/>
              <w:right w:val="single" w:sz="4" w:space="0" w:color="auto"/>
            </w:tcBorders>
            <w:vAlign w:val="center"/>
          </w:tcPr>
          <w:p w14:paraId="635FAD35" w14:textId="77777777" w:rsidR="005529DB" w:rsidRPr="0030353A" w:rsidRDefault="00A20437">
            <w:pPr>
              <w:widowControl/>
              <w:jc w:val="center"/>
              <w:rPr>
                <w:rFonts w:ascii="宋体" w:hAnsi="宋体" w:cs="宋体"/>
                <w:b/>
                <w:bCs/>
                <w:kern w:val="0"/>
                <w:sz w:val="20"/>
                <w:szCs w:val="20"/>
              </w:rPr>
            </w:pPr>
            <w:r w:rsidRPr="0030353A">
              <w:rPr>
                <w:rFonts w:ascii="宋体" w:hAnsi="宋体" w:cs="宋体" w:hint="eastAsia"/>
                <w:b/>
                <w:bCs/>
                <w:kern w:val="0"/>
                <w:sz w:val="20"/>
                <w:szCs w:val="20"/>
              </w:rPr>
              <w:t>产品名称</w:t>
            </w:r>
          </w:p>
        </w:tc>
        <w:tc>
          <w:tcPr>
            <w:tcW w:w="2188" w:type="pct"/>
            <w:tcBorders>
              <w:top w:val="single" w:sz="4" w:space="0" w:color="auto"/>
              <w:left w:val="nil"/>
              <w:bottom w:val="single" w:sz="4" w:space="0" w:color="auto"/>
              <w:right w:val="single" w:sz="4" w:space="0" w:color="auto"/>
            </w:tcBorders>
            <w:vAlign w:val="center"/>
          </w:tcPr>
          <w:p w14:paraId="6884AD02" w14:textId="77777777" w:rsidR="005529DB" w:rsidRPr="0030353A" w:rsidRDefault="00A20437">
            <w:pPr>
              <w:widowControl/>
              <w:jc w:val="center"/>
              <w:rPr>
                <w:rFonts w:ascii="宋体" w:hAnsi="宋体" w:cs="宋体"/>
                <w:b/>
                <w:bCs/>
                <w:kern w:val="0"/>
                <w:sz w:val="20"/>
                <w:szCs w:val="20"/>
              </w:rPr>
            </w:pPr>
            <w:r w:rsidRPr="0030353A">
              <w:rPr>
                <w:rFonts w:ascii="宋体" w:hAnsi="宋体" w:cs="宋体" w:hint="eastAsia"/>
                <w:b/>
                <w:bCs/>
                <w:kern w:val="0"/>
                <w:sz w:val="20"/>
                <w:szCs w:val="20"/>
              </w:rPr>
              <w:t>配置参数要求</w:t>
            </w:r>
          </w:p>
        </w:tc>
        <w:tc>
          <w:tcPr>
            <w:tcW w:w="398" w:type="pct"/>
            <w:tcBorders>
              <w:top w:val="single" w:sz="4" w:space="0" w:color="auto"/>
              <w:left w:val="nil"/>
              <w:bottom w:val="single" w:sz="4" w:space="0" w:color="auto"/>
              <w:right w:val="single" w:sz="4" w:space="0" w:color="auto"/>
            </w:tcBorders>
            <w:vAlign w:val="center"/>
          </w:tcPr>
          <w:p w14:paraId="44EE0F00" w14:textId="77777777" w:rsidR="005529DB" w:rsidRPr="0030353A" w:rsidRDefault="00A20437">
            <w:pPr>
              <w:widowControl/>
              <w:jc w:val="center"/>
              <w:rPr>
                <w:rFonts w:ascii="宋体" w:hAnsi="宋体" w:cs="宋体"/>
                <w:b/>
                <w:bCs/>
                <w:kern w:val="0"/>
                <w:sz w:val="20"/>
                <w:szCs w:val="20"/>
              </w:rPr>
            </w:pPr>
            <w:r w:rsidRPr="0030353A">
              <w:rPr>
                <w:rFonts w:ascii="宋体" w:hAnsi="宋体" w:cs="宋体" w:hint="eastAsia"/>
                <w:b/>
                <w:bCs/>
                <w:kern w:val="0"/>
                <w:sz w:val="20"/>
                <w:szCs w:val="20"/>
              </w:rPr>
              <w:t>单位</w:t>
            </w:r>
          </w:p>
        </w:tc>
        <w:tc>
          <w:tcPr>
            <w:tcW w:w="413" w:type="pct"/>
            <w:tcBorders>
              <w:top w:val="single" w:sz="4" w:space="0" w:color="auto"/>
              <w:left w:val="nil"/>
              <w:bottom w:val="single" w:sz="4" w:space="0" w:color="auto"/>
              <w:right w:val="single" w:sz="4" w:space="0" w:color="auto"/>
            </w:tcBorders>
            <w:vAlign w:val="center"/>
          </w:tcPr>
          <w:p w14:paraId="7BC254B4" w14:textId="77777777" w:rsidR="005529DB" w:rsidRPr="0030353A" w:rsidRDefault="00A20437">
            <w:pPr>
              <w:widowControl/>
              <w:jc w:val="center"/>
              <w:rPr>
                <w:rFonts w:ascii="宋体" w:hAnsi="宋体" w:cs="宋体"/>
                <w:b/>
                <w:bCs/>
                <w:kern w:val="0"/>
                <w:sz w:val="20"/>
                <w:szCs w:val="20"/>
              </w:rPr>
            </w:pPr>
            <w:r w:rsidRPr="0030353A">
              <w:rPr>
                <w:rFonts w:ascii="宋体" w:hAnsi="宋体" w:cs="宋体" w:hint="eastAsia"/>
                <w:b/>
                <w:bCs/>
                <w:kern w:val="0"/>
                <w:sz w:val="20"/>
                <w:szCs w:val="20"/>
              </w:rPr>
              <w:t>数量</w:t>
            </w:r>
          </w:p>
        </w:tc>
        <w:tc>
          <w:tcPr>
            <w:tcW w:w="702" w:type="pct"/>
            <w:tcBorders>
              <w:top w:val="single" w:sz="4" w:space="0" w:color="auto"/>
              <w:left w:val="nil"/>
              <w:bottom w:val="single" w:sz="4" w:space="0" w:color="auto"/>
              <w:right w:val="single" w:sz="4" w:space="0" w:color="auto"/>
            </w:tcBorders>
            <w:vAlign w:val="center"/>
          </w:tcPr>
          <w:p w14:paraId="69387832" w14:textId="77777777" w:rsidR="005529DB" w:rsidRPr="0030353A" w:rsidRDefault="00A20437">
            <w:pPr>
              <w:widowControl/>
              <w:jc w:val="center"/>
              <w:rPr>
                <w:rFonts w:ascii="宋体" w:hAnsi="宋体" w:cs="宋体"/>
                <w:b/>
                <w:bCs/>
                <w:kern w:val="0"/>
                <w:sz w:val="20"/>
                <w:szCs w:val="20"/>
              </w:rPr>
            </w:pPr>
            <w:r w:rsidRPr="0030353A">
              <w:rPr>
                <w:rFonts w:ascii="宋体" w:hAnsi="宋体" w:cs="宋体" w:hint="eastAsia"/>
                <w:b/>
                <w:bCs/>
                <w:kern w:val="0"/>
                <w:sz w:val="20"/>
                <w:szCs w:val="20"/>
              </w:rPr>
              <w:t>备注</w:t>
            </w:r>
          </w:p>
        </w:tc>
      </w:tr>
      <w:tr w:rsidR="005529DB" w:rsidRPr="0030353A" w14:paraId="47510C7F" w14:textId="77777777">
        <w:trPr>
          <w:trHeight w:val="557"/>
        </w:trPr>
        <w:tc>
          <w:tcPr>
            <w:tcW w:w="467" w:type="pct"/>
            <w:tcBorders>
              <w:top w:val="nil"/>
              <w:left w:val="single" w:sz="4" w:space="0" w:color="auto"/>
              <w:bottom w:val="single" w:sz="4" w:space="0" w:color="auto"/>
              <w:right w:val="single" w:sz="4" w:space="0" w:color="auto"/>
            </w:tcBorders>
            <w:shd w:val="clear" w:color="000000" w:fill="FFFFFF"/>
            <w:vAlign w:val="center"/>
          </w:tcPr>
          <w:p w14:paraId="508578F6" w14:textId="77777777" w:rsidR="005529DB" w:rsidRPr="0030353A" w:rsidRDefault="00A20437">
            <w:pPr>
              <w:snapToGrid w:val="0"/>
              <w:rPr>
                <w:rFonts w:ascii="宋体" w:hAnsi="宋体"/>
                <w:szCs w:val="21"/>
              </w:rPr>
            </w:pPr>
            <w:r w:rsidRPr="0030353A">
              <w:rPr>
                <w:rFonts w:ascii="宋体" w:hAnsi="宋体"/>
                <w:szCs w:val="21"/>
              </w:rPr>
              <w:t>1</w:t>
            </w:r>
          </w:p>
        </w:tc>
        <w:tc>
          <w:tcPr>
            <w:tcW w:w="832" w:type="pct"/>
            <w:tcBorders>
              <w:top w:val="nil"/>
              <w:left w:val="nil"/>
              <w:bottom w:val="single" w:sz="4" w:space="0" w:color="auto"/>
              <w:right w:val="single" w:sz="4" w:space="0" w:color="auto"/>
            </w:tcBorders>
            <w:shd w:val="clear" w:color="000000" w:fill="FFFFFF"/>
            <w:vAlign w:val="center"/>
          </w:tcPr>
          <w:p w14:paraId="2B7E4ADD" w14:textId="77777777" w:rsidR="005529DB" w:rsidRPr="0030353A" w:rsidRDefault="00A20437">
            <w:pPr>
              <w:snapToGrid w:val="0"/>
              <w:rPr>
                <w:rFonts w:ascii="宋体" w:hAnsi="宋体"/>
                <w:szCs w:val="21"/>
              </w:rPr>
            </w:pPr>
            <w:r w:rsidRPr="0030353A">
              <w:rPr>
                <w:rFonts w:ascii="宋体" w:hAnsi="宋体" w:hint="eastAsia"/>
                <w:szCs w:val="21"/>
              </w:rPr>
              <w:t>车辆监测设备</w:t>
            </w:r>
          </w:p>
        </w:tc>
        <w:tc>
          <w:tcPr>
            <w:tcW w:w="2188" w:type="pct"/>
            <w:tcBorders>
              <w:top w:val="nil"/>
              <w:left w:val="nil"/>
              <w:bottom w:val="single" w:sz="4" w:space="0" w:color="auto"/>
              <w:right w:val="single" w:sz="4" w:space="0" w:color="auto"/>
            </w:tcBorders>
            <w:shd w:val="clear" w:color="000000" w:fill="FFFFFF"/>
            <w:vAlign w:val="center"/>
          </w:tcPr>
          <w:p w14:paraId="129FFE42" w14:textId="77777777" w:rsidR="00982072" w:rsidRPr="0030353A" w:rsidRDefault="00982072" w:rsidP="00982072">
            <w:pPr>
              <w:pStyle w:val="af2"/>
              <w:snapToGrid w:val="0"/>
              <w:ind w:firstLine="210"/>
              <w:rPr>
                <w:rFonts w:ascii="宋体" w:hAnsi="宋体" w:cs="Times New Roman"/>
                <w:sz w:val="21"/>
                <w:szCs w:val="21"/>
              </w:rPr>
            </w:pPr>
            <w:r w:rsidRPr="0030353A">
              <w:rPr>
                <w:rFonts w:ascii="宋体" w:hAnsi="宋体" w:cs="Times New Roman" w:hint="eastAsia"/>
                <w:sz w:val="21"/>
                <w:szCs w:val="21"/>
              </w:rPr>
              <w:t>卫星定位：GPS+北斗双模定位，可拓展支持高精度定位</w:t>
            </w:r>
          </w:p>
          <w:p w14:paraId="1EE9EA44" w14:textId="77777777" w:rsidR="00982072" w:rsidRPr="0030353A" w:rsidRDefault="00982072" w:rsidP="00982072">
            <w:pPr>
              <w:pStyle w:val="af2"/>
              <w:snapToGrid w:val="0"/>
              <w:ind w:firstLine="210"/>
              <w:rPr>
                <w:rFonts w:ascii="宋体" w:hAnsi="宋体" w:cs="Times New Roman"/>
                <w:sz w:val="21"/>
                <w:szCs w:val="21"/>
              </w:rPr>
            </w:pPr>
            <w:r w:rsidRPr="0030353A">
              <w:rPr>
                <w:rFonts w:ascii="宋体" w:hAnsi="宋体" w:cs="Times New Roman" w:hint="eastAsia"/>
                <w:sz w:val="21"/>
                <w:szCs w:val="21"/>
              </w:rPr>
              <w:t>网络传输：支持4G全网通，可支持拓展WiFi</w:t>
            </w:r>
          </w:p>
          <w:p w14:paraId="0ECD06B3" w14:textId="77777777" w:rsidR="00982072" w:rsidRPr="0030353A" w:rsidRDefault="00982072" w:rsidP="00982072">
            <w:pPr>
              <w:pStyle w:val="af2"/>
              <w:snapToGrid w:val="0"/>
              <w:ind w:firstLine="210"/>
              <w:rPr>
                <w:rFonts w:ascii="宋体" w:hAnsi="宋体" w:cs="Times New Roman"/>
                <w:sz w:val="21"/>
                <w:szCs w:val="21"/>
              </w:rPr>
            </w:pPr>
            <w:r w:rsidRPr="0030353A">
              <w:rPr>
                <w:rFonts w:ascii="宋体" w:hAnsi="宋体" w:cs="Times New Roman" w:hint="eastAsia"/>
                <w:sz w:val="21"/>
                <w:szCs w:val="21"/>
              </w:rPr>
              <w:t>视频：4路及以上视频，支持1080P高清接入，支持视频压缩格式H.264/H.265</w:t>
            </w:r>
          </w:p>
          <w:p w14:paraId="6A86CC41" w14:textId="77777777" w:rsidR="00982072" w:rsidRPr="0030353A" w:rsidRDefault="00982072" w:rsidP="00982072">
            <w:pPr>
              <w:pStyle w:val="af2"/>
              <w:snapToGrid w:val="0"/>
              <w:ind w:firstLine="210"/>
              <w:rPr>
                <w:rFonts w:ascii="宋体" w:hAnsi="宋体" w:cs="Times New Roman"/>
                <w:sz w:val="21"/>
                <w:szCs w:val="21"/>
              </w:rPr>
            </w:pPr>
            <w:r w:rsidRPr="0030353A">
              <w:rPr>
                <w:rFonts w:ascii="宋体" w:hAnsi="宋体" w:cs="Times New Roman" w:hint="eastAsia"/>
                <w:sz w:val="21"/>
                <w:szCs w:val="21"/>
              </w:rPr>
              <w:t>存储：支持双SD卡/TF卡存储</w:t>
            </w:r>
          </w:p>
          <w:p w14:paraId="5056C18A" w14:textId="77777777" w:rsidR="00982072" w:rsidRPr="0030353A" w:rsidRDefault="00982072" w:rsidP="00982072">
            <w:pPr>
              <w:pStyle w:val="af2"/>
              <w:snapToGrid w:val="0"/>
              <w:ind w:firstLine="210"/>
              <w:rPr>
                <w:rFonts w:ascii="宋体" w:hAnsi="宋体" w:cs="Times New Roman"/>
                <w:sz w:val="21"/>
                <w:szCs w:val="21"/>
              </w:rPr>
            </w:pPr>
            <w:r w:rsidRPr="0030353A">
              <w:rPr>
                <w:rFonts w:ascii="宋体" w:hAnsi="宋体" w:cs="Times New Roman" w:hint="eastAsia"/>
                <w:sz w:val="21"/>
                <w:szCs w:val="21"/>
              </w:rPr>
              <w:t>摄像头：4路及以上，AHD1080P</w:t>
            </w:r>
          </w:p>
          <w:p w14:paraId="68B842FC" w14:textId="77777777" w:rsidR="00982072" w:rsidRPr="0030353A" w:rsidRDefault="00982072" w:rsidP="00982072">
            <w:pPr>
              <w:pStyle w:val="af2"/>
              <w:snapToGrid w:val="0"/>
              <w:spacing w:after="0" w:line="240" w:lineRule="auto"/>
              <w:ind w:firstLineChars="0" w:firstLine="0"/>
              <w:rPr>
                <w:rFonts w:ascii="宋体" w:hAnsi="宋体" w:cs="Times New Roman"/>
                <w:sz w:val="21"/>
                <w:szCs w:val="21"/>
              </w:rPr>
            </w:pPr>
            <w:r w:rsidRPr="0030353A">
              <w:rPr>
                <w:rFonts w:ascii="宋体" w:hAnsi="宋体" w:cs="Times New Roman" w:hint="eastAsia"/>
                <w:sz w:val="21"/>
                <w:szCs w:val="21"/>
              </w:rPr>
              <w:t>抓拍：支持自动抓拍、系统定时抓拍、系统设置触发条件抓拍</w:t>
            </w:r>
          </w:p>
          <w:p w14:paraId="270ABD6E" w14:textId="1E9F5804" w:rsidR="005529DB" w:rsidRPr="0030353A" w:rsidRDefault="005529DB" w:rsidP="00982072">
            <w:pPr>
              <w:pStyle w:val="af2"/>
              <w:snapToGrid w:val="0"/>
              <w:spacing w:after="0" w:line="240" w:lineRule="auto"/>
              <w:ind w:firstLineChars="0" w:firstLine="0"/>
              <w:rPr>
                <w:rFonts w:ascii="宋体" w:hAnsi="宋体" w:cs="Times New Roman"/>
                <w:sz w:val="21"/>
                <w:szCs w:val="21"/>
              </w:rPr>
            </w:pPr>
          </w:p>
        </w:tc>
        <w:tc>
          <w:tcPr>
            <w:tcW w:w="398" w:type="pct"/>
            <w:tcBorders>
              <w:top w:val="nil"/>
              <w:left w:val="nil"/>
              <w:bottom w:val="single" w:sz="4" w:space="0" w:color="auto"/>
              <w:right w:val="single" w:sz="4" w:space="0" w:color="auto"/>
            </w:tcBorders>
            <w:shd w:val="clear" w:color="000000" w:fill="FFFFFF"/>
            <w:vAlign w:val="center"/>
          </w:tcPr>
          <w:p w14:paraId="6211E0D4" w14:textId="77777777" w:rsidR="005529DB" w:rsidRPr="0030353A" w:rsidRDefault="00A20437">
            <w:pPr>
              <w:widowControl/>
              <w:snapToGrid w:val="0"/>
              <w:jc w:val="center"/>
              <w:rPr>
                <w:rFonts w:ascii="宋体" w:hAnsi="宋体" w:cs="宋体"/>
                <w:kern w:val="0"/>
                <w:sz w:val="20"/>
                <w:szCs w:val="20"/>
              </w:rPr>
            </w:pPr>
            <w:r w:rsidRPr="0030353A">
              <w:rPr>
                <w:rFonts w:ascii="宋体" w:hAnsi="宋体" w:cs="宋体" w:hint="eastAsia"/>
                <w:kern w:val="0"/>
                <w:sz w:val="20"/>
                <w:szCs w:val="20"/>
              </w:rPr>
              <w:t>套</w:t>
            </w:r>
          </w:p>
        </w:tc>
        <w:tc>
          <w:tcPr>
            <w:tcW w:w="413" w:type="pct"/>
            <w:tcBorders>
              <w:top w:val="nil"/>
              <w:left w:val="nil"/>
              <w:bottom w:val="single" w:sz="4" w:space="0" w:color="auto"/>
              <w:right w:val="single" w:sz="4" w:space="0" w:color="auto"/>
            </w:tcBorders>
            <w:shd w:val="clear" w:color="000000" w:fill="FFFFFF"/>
            <w:vAlign w:val="center"/>
          </w:tcPr>
          <w:p w14:paraId="62EB03DF" w14:textId="77777777" w:rsidR="005529DB" w:rsidRPr="0030353A" w:rsidRDefault="00A20437">
            <w:pPr>
              <w:widowControl/>
              <w:snapToGrid w:val="0"/>
              <w:jc w:val="center"/>
              <w:rPr>
                <w:rFonts w:ascii="宋体" w:hAnsi="宋体" w:cs="宋体"/>
                <w:kern w:val="0"/>
                <w:sz w:val="20"/>
                <w:szCs w:val="20"/>
              </w:rPr>
            </w:pPr>
            <w:r w:rsidRPr="0030353A">
              <w:rPr>
                <w:rFonts w:ascii="宋体" w:hAnsi="宋体" w:cs="宋体"/>
                <w:kern w:val="0"/>
                <w:sz w:val="20"/>
                <w:szCs w:val="20"/>
              </w:rPr>
              <w:t>307</w:t>
            </w:r>
          </w:p>
        </w:tc>
        <w:tc>
          <w:tcPr>
            <w:tcW w:w="702" w:type="pct"/>
            <w:tcBorders>
              <w:top w:val="nil"/>
              <w:left w:val="nil"/>
              <w:bottom w:val="single" w:sz="4" w:space="0" w:color="auto"/>
              <w:right w:val="single" w:sz="4" w:space="0" w:color="auto"/>
            </w:tcBorders>
            <w:shd w:val="clear" w:color="000000" w:fill="FFFFFF"/>
            <w:vAlign w:val="center"/>
          </w:tcPr>
          <w:p w14:paraId="6D008090" w14:textId="77777777" w:rsidR="005529DB" w:rsidRPr="0030353A" w:rsidRDefault="005529DB">
            <w:pPr>
              <w:widowControl/>
              <w:snapToGrid w:val="0"/>
              <w:jc w:val="center"/>
              <w:rPr>
                <w:rFonts w:ascii="宋体" w:hAnsi="宋体" w:cs="宋体"/>
                <w:kern w:val="0"/>
                <w:sz w:val="20"/>
                <w:szCs w:val="20"/>
              </w:rPr>
            </w:pPr>
          </w:p>
        </w:tc>
      </w:tr>
    </w:tbl>
    <w:p w14:paraId="1A3281BB" w14:textId="77777777" w:rsidR="007A359D" w:rsidRPr="0030353A" w:rsidRDefault="007A359D">
      <w:pPr>
        <w:rPr>
          <w:rFonts w:ascii="宋体" w:hAnsi="宋体" w:cs="华文细黑"/>
          <w:bCs/>
          <w:color w:val="000000"/>
          <w:szCs w:val="21"/>
        </w:rPr>
      </w:pPr>
      <w:r w:rsidRPr="0030353A">
        <w:rPr>
          <w:rFonts w:ascii="宋体" w:hAnsi="宋体" w:cs="华文细黑"/>
          <w:bCs/>
          <w:color w:val="000000"/>
          <w:szCs w:val="21"/>
        </w:rPr>
        <w:tab/>
      </w:r>
    </w:p>
    <w:p w14:paraId="1917852B" w14:textId="24FEBAEA" w:rsidR="005529DB" w:rsidRPr="004B6017" w:rsidRDefault="007A359D">
      <w:pPr>
        <w:rPr>
          <w:rFonts w:ascii="宋体" w:hAnsi="宋体" w:cs="华文细黑"/>
          <w:bCs/>
          <w:color w:val="000000"/>
          <w:szCs w:val="21"/>
        </w:rPr>
      </w:pPr>
      <w:r w:rsidRPr="0030353A">
        <w:rPr>
          <w:rFonts w:ascii="宋体" w:hAnsi="宋体" w:cs="华文细黑" w:hint="eastAsia"/>
          <w:bCs/>
          <w:color w:val="000000"/>
          <w:szCs w:val="21"/>
        </w:rPr>
        <w:t>本</w:t>
      </w:r>
      <w:r w:rsidR="00DB1D55" w:rsidRPr="0030353A">
        <w:rPr>
          <w:rFonts w:ascii="宋体" w:hAnsi="宋体" w:cs="华文细黑" w:hint="eastAsia"/>
          <w:bCs/>
          <w:color w:val="000000"/>
          <w:szCs w:val="21"/>
        </w:rPr>
        <w:t>项目</w:t>
      </w:r>
      <w:r w:rsidRPr="0030353A">
        <w:rPr>
          <w:rFonts w:ascii="宋体" w:hAnsi="宋体" w:cs="华文细黑" w:hint="eastAsia"/>
          <w:bCs/>
          <w:color w:val="000000"/>
          <w:szCs w:val="21"/>
        </w:rPr>
        <w:t>服务器</w:t>
      </w:r>
      <w:r w:rsidR="00DB1D55" w:rsidRPr="0030353A">
        <w:rPr>
          <w:rFonts w:ascii="宋体" w:hAnsi="宋体" w:cs="华文细黑" w:hint="eastAsia"/>
          <w:bCs/>
          <w:color w:val="000000"/>
          <w:szCs w:val="21"/>
        </w:rPr>
        <w:t>、网络、带宽等</w:t>
      </w:r>
      <w:r w:rsidRPr="0030353A">
        <w:rPr>
          <w:rFonts w:ascii="宋体" w:hAnsi="宋体" w:cs="华文细黑" w:hint="eastAsia"/>
          <w:bCs/>
          <w:color w:val="000000"/>
          <w:szCs w:val="21"/>
        </w:rPr>
        <w:t>硬件</w:t>
      </w:r>
      <w:r w:rsidR="00DB1D55" w:rsidRPr="0030353A">
        <w:rPr>
          <w:rFonts w:ascii="宋体" w:hAnsi="宋体" w:cs="华文细黑" w:hint="eastAsia"/>
          <w:bCs/>
          <w:color w:val="000000"/>
          <w:szCs w:val="21"/>
        </w:rPr>
        <w:t>资源</w:t>
      </w:r>
      <w:bookmarkStart w:id="20" w:name="_GoBack"/>
      <w:bookmarkEnd w:id="20"/>
      <w:r w:rsidRPr="0030353A">
        <w:rPr>
          <w:rFonts w:ascii="宋体" w:hAnsi="宋体" w:cs="华文细黑" w:hint="eastAsia"/>
          <w:bCs/>
          <w:color w:val="000000"/>
          <w:szCs w:val="21"/>
        </w:rPr>
        <w:t>由政务云提供。</w:t>
      </w:r>
    </w:p>
    <w:sectPr w:rsidR="005529DB" w:rsidRPr="004B601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93CF6" w14:textId="77777777" w:rsidR="00EE2892" w:rsidRDefault="00EE2892">
      <w:r>
        <w:separator/>
      </w:r>
    </w:p>
  </w:endnote>
  <w:endnote w:type="continuationSeparator" w:id="0">
    <w:p w14:paraId="267F2710" w14:textId="77777777" w:rsidR="00EE2892" w:rsidRDefault="00EE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DB475" w14:textId="77777777" w:rsidR="005529DB" w:rsidRDefault="00A20437">
    <w:pPr>
      <w:pStyle w:val="ac"/>
    </w:pPr>
    <w:r>
      <w:rPr>
        <w:noProof/>
      </w:rPr>
      <mc:AlternateContent>
        <mc:Choice Requires="wps">
          <w:drawing>
            <wp:anchor distT="0" distB="0" distL="114300" distR="114300" simplePos="0" relativeHeight="251658240" behindDoc="0" locked="0" layoutInCell="1" allowOverlap="1" wp14:anchorId="03EE676D" wp14:editId="6C0276C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285DE4" w14:textId="77777777" w:rsidR="005529DB" w:rsidRDefault="00A20437">
                          <w:pPr>
                            <w:pStyle w:val="ac"/>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EE676D"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" filled="f" fillcolor="white [3201]" stroked="f" strokeweight=".5pt">
              <v:textbox style="mso-fit-shape-to-text:t" inset="0,0,0,0">
                <w:txbxContent>
                  <w:p w14:paraId="77285DE4" w14:textId="77777777" w:rsidR="005529DB" w:rsidRDefault="00A20437">
                    <w:pPr>
                      <w:pStyle w:val="ac"/>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ABDD2" w14:textId="77777777" w:rsidR="00EE2892" w:rsidRDefault="00EE2892">
      <w:r>
        <w:separator/>
      </w:r>
    </w:p>
  </w:footnote>
  <w:footnote w:type="continuationSeparator" w:id="0">
    <w:p w14:paraId="61964ECC" w14:textId="77777777" w:rsidR="00EE2892" w:rsidRDefault="00EE28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DE4"/>
    <w:rsid w:val="00013BF7"/>
    <w:rsid w:val="000149AA"/>
    <w:rsid w:val="00025D77"/>
    <w:rsid w:val="000273E2"/>
    <w:rsid w:val="000330CA"/>
    <w:rsid w:val="000438E9"/>
    <w:rsid w:val="00047DB8"/>
    <w:rsid w:val="000536A9"/>
    <w:rsid w:val="00055110"/>
    <w:rsid w:val="0008001A"/>
    <w:rsid w:val="00086DAA"/>
    <w:rsid w:val="0009682C"/>
    <w:rsid w:val="000A2667"/>
    <w:rsid w:val="000A4109"/>
    <w:rsid w:val="000E225E"/>
    <w:rsid w:val="000E7670"/>
    <w:rsid w:val="00104689"/>
    <w:rsid w:val="00125B64"/>
    <w:rsid w:val="00127788"/>
    <w:rsid w:val="00142809"/>
    <w:rsid w:val="001461B7"/>
    <w:rsid w:val="00153025"/>
    <w:rsid w:val="001610C3"/>
    <w:rsid w:val="00161D25"/>
    <w:rsid w:val="00163C06"/>
    <w:rsid w:val="00164B99"/>
    <w:rsid w:val="0016502E"/>
    <w:rsid w:val="00176778"/>
    <w:rsid w:val="001A399A"/>
    <w:rsid w:val="001A61DB"/>
    <w:rsid w:val="001A7875"/>
    <w:rsid w:val="001B030D"/>
    <w:rsid w:val="001C2E03"/>
    <w:rsid w:val="001E6D5A"/>
    <w:rsid w:val="001F0DF0"/>
    <w:rsid w:val="001F580C"/>
    <w:rsid w:val="00210872"/>
    <w:rsid w:val="00231A90"/>
    <w:rsid w:val="00245E5B"/>
    <w:rsid w:val="0027260B"/>
    <w:rsid w:val="0027359B"/>
    <w:rsid w:val="00276300"/>
    <w:rsid w:val="0027789F"/>
    <w:rsid w:val="002B6E5D"/>
    <w:rsid w:val="002C30D1"/>
    <w:rsid w:val="002C7E7A"/>
    <w:rsid w:val="002D7727"/>
    <w:rsid w:val="002E78CA"/>
    <w:rsid w:val="00302117"/>
    <w:rsid w:val="0030353A"/>
    <w:rsid w:val="00304BA4"/>
    <w:rsid w:val="0031089E"/>
    <w:rsid w:val="003218CF"/>
    <w:rsid w:val="003231D7"/>
    <w:rsid w:val="0032336B"/>
    <w:rsid w:val="003317D6"/>
    <w:rsid w:val="00340DDD"/>
    <w:rsid w:val="00346490"/>
    <w:rsid w:val="0037175A"/>
    <w:rsid w:val="0038093B"/>
    <w:rsid w:val="00381D8F"/>
    <w:rsid w:val="0038794E"/>
    <w:rsid w:val="003969F3"/>
    <w:rsid w:val="003A6945"/>
    <w:rsid w:val="003A7088"/>
    <w:rsid w:val="003D2847"/>
    <w:rsid w:val="003E0A51"/>
    <w:rsid w:val="003E265A"/>
    <w:rsid w:val="003E2E95"/>
    <w:rsid w:val="003F02C8"/>
    <w:rsid w:val="003F038B"/>
    <w:rsid w:val="00402AC2"/>
    <w:rsid w:val="00402FF3"/>
    <w:rsid w:val="00406167"/>
    <w:rsid w:val="00413204"/>
    <w:rsid w:val="00432F2F"/>
    <w:rsid w:val="00434DEC"/>
    <w:rsid w:val="00446A1B"/>
    <w:rsid w:val="00454543"/>
    <w:rsid w:val="00477C56"/>
    <w:rsid w:val="00494A97"/>
    <w:rsid w:val="00496957"/>
    <w:rsid w:val="004B6017"/>
    <w:rsid w:val="004C798D"/>
    <w:rsid w:val="004D7852"/>
    <w:rsid w:val="004E6CB8"/>
    <w:rsid w:val="004E7A3E"/>
    <w:rsid w:val="004F0661"/>
    <w:rsid w:val="004F40B2"/>
    <w:rsid w:val="004F70D5"/>
    <w:rsid w:val="00505899"/>
    <w:rsid w:val="005150CB"/>
    <w:rsid w:val="00515EDD"/>
    <w:rsid w:val="00537241"/>
    <w:rsid w:val="005529DB"/>
    <w:rsid w:val="00592713"/>
    <w:rsid w:val="005A2B41"/>
    <w:rsid w:val="005B2AA0"/>
    <w:rsid w:val="005B557E"/>
    <w:rsid w:val="005B5B58"/>
    <w:rsid w:val="005D6880"/>
    <w:rsid w:val="00610CD3"/>
    <w:rsid w:val="00624906"/>
    <w:rsid w:val="006306F2"/>
    <w:rsid w:val="0063432B"/>
    <w:rsid w:val="006528B3"/>
    <w:rsid w:val="00653A85"/>
    <w:rsid w:val="00660164"/>
    <w:rsid w:val="00664C7E"/>
    <w:rsid w:val="0066557A"/>
    <w:rsid w:val="00685338"/>
    <w:rsid w:val="006C7FCF"/>
    <w:rsid w:val="006E0DB4"/>
    <w:rsid w:val="006F2CB9"/>
    <w:rsid w:val="006F7ACA"/>
    <w:rsid w:val="007001B8"/>
    <w:rsid w:val="00702A49"/>
    <w:rsid w:val="00732C11"/>
    <w:rsid w:val="00734283"/>
    <w:rsid w:val="0075372C"/>
    <w:rsid w:val="00766252"/>
    <w:rsid w:val="00774F28"/>
    <w:rsid w:val="00781DE3"/>
    <w:rsid w:val="0079530F"/>
    <w:rsid w:val="00795EC5"/>
    <w:rsid w:val="007A359D"/>
    <w:rsid w:val="007A4B79"/>
    <w:rsid w:val="007D0497"/>
    <w:rsid w:val="007D05E8"/>
    <w:rsid w:val="007D5667"/>
    <w:rsid w:val="007F5079"/>
    <w:rsid w:val="007F6E6B"/>
    <w:rsid w:val="00821EBD"/>
    <w:rsid w:val="00826632"/>
    <w:rsid w:val="0083321F"/>
    <w:rsid w:val="008660FE"/>
    <w:rsid w:val="00881396"/>
    <w:rsid w:val="008A43AC"/>
    <w:rsid w:val="008A6E25"/>
    <w:rsid w:val="008B5EF8"/>
    <w:rsid w:val="008C019E"/>
    <w:rsid w:val="008C7669"/>
    <w:rsid w:val="008D1BE3"/>
    <w:rsid w:val="008D2781"/>
    <w:rsid w:val="008D6672"/>
    <w:rsid w:val="008E026F"/>
    <w:rsid w:val="008E0D92"/>
    <w:rsid w:val="008E3C90"/>
    <w:rsid w:val="008F0C64"/>
    <w:rsid w:val="00914EDA"/>
    <w:rsid w:val="009229F0"/>
    <w:rsid w:val="00982072"/>
    <w:rsid w:val="00985BBE"/>
    <w:rsid w:val="00991F3C"/>
    <w:rsid w:val="00996C99"/>
    <w:rsid w:val="009B0176"/>
    <w:rsid w:val="009B0CDD"/>
    <w:rsid w:val="009B1EB4"/>
    <w:rsid w:val="009B5404"/>
    <w:rsid w:val="009B7C35"/>
    <w:rsid w:val="009E6D64"/>
    <w:rsid w:val="009F28CA"/>
    <w:rsid w:val="009F39F8"/>
    <w:rsid w:val="009F6107"/>
    <w:rsid w:val="00A20437"/>
    <w:rsid w:val="00A2404E"/>
    <w:rsid w:val="00A36655"/>
    <w:rsid w:val="00A6218D"/>
    <w:rsid w:val="00A6360F"/>
    <w:rsid w:val="00A65E87"/>
    <w:rsid w:val="00A67964"/>
    <w:rsid w:val="00A76568"/>
    <w:rsid w:val="00A90C41"/>
    <w:rsid w:val="00A92367"/>
    <w:rsid w:val="00AA5FA3"/>
    <w:rsid w:val="00AE4E9C"/>
    <w:rsid w:val="00AE56E1"/>
    <w:rsid w:val="00AE6AA5"/>
    <w:rsid w:val="00AF2BF3"/>
    <w:rsid w:val="00B0114F"/>
    <w:rsid w:val="00B2416D"/>
    <w:rsid w:val="00B57133"/>
    <w:rsid w:val="00BC1FED"/>
    <w:rsid w:val="00BD1AB0"/>
    <w:rsid w:val="00BE3523"/>
    <w:rsid w:val="00BF2CB5"/>
    <w:rsid w:val="00C03704"/>
    <w:rsid w:val="00C11A56"/>
    <w:rsid w:val="00C24F24"/>
    <w:rsid w:val="00C30836"/>
    <w:rsid w:val="00C54066"/>
    <w:rsid w:val="00C66F3F"/>
    <w:rsid w:val="00C704B5"/>
    <w:rsid w:val="00C7448C"/>
    <w:rsid w:val="00C75B05"/>
    <w:rsid w:val="00C90A67"/>
    <w:rsid w:val="00CB09F1"/>
    <w:rsid w:val="00CB4326"/>
    <w:rsid w:val="00CD592D"/>
    <w:rsid w:val="00CE2239"/>
    <w:rsid w:val="00CF6AA8"/>
    <w:rsid w:val="00D000E0"/>
    <w:rsid w:val="00D01DC4"/>
    <w:rsid w:val="00D05564"/>
    <w:rsid w:val="00D10007"/>
    <w:rsid w:val="00D32289"/>
    <w:rsid w:val="00D6049B"/>
    <w:rsid w:val="00D65600"/>
    <w:rsid w:val="00D65985"/>
    <w:rsid w:val="00D724C7"/>
    <w:rsid w:val="00D846C4"/>
    <w:rsid w:val="00D87141"/>
    <w:rsid w:val="00D90C2A"/>
    <w:rsid w:val="00DB1D55"/>
    <w:rsid w:val="00DB774A"/>
    <w:rsid w:val="00DC0F9B"/>
    <w:rsid w:val="00DC4381"/>
    <w:rsid w:val="00DE1F35"/>
    <w:rsid w:val="00DE52E6"/>
    <w:rsid w:val="00E00E77"/>
    <w:rsid w:val="00E02D7C"/>
    <w:rsid w:val="00E27DE4"/>
    <w:rsid w:val="00E37B17"/>
    <w:rsid w:val="00E5418F"/>
    <w:rsid w:val="00E55D48"/>
    <w:rsid w:val="00E60789"/>
    <w:rsid w:val="00E67E97"/>
    <w:rsid w:val="00E744B4"/>
    <w:rsid w:val="00E77E08"/>
    <w:rsid w:val="00E83488"/>
    <w:rsid w:val="00E94464"/>
    <w:rsid w:val="00EB2447"/>
    <w:rsid w:val="00EC4462"/>
    <w:rsid w:val="00EC5563"/>
    <w:rsid w:val="00EC68B5"/>
    <w:rsid w:val="00EE2892"/>
    <w:rsid w:val="00F23F25"/>
    <w:rsid w:val="00F24165"/>
    <w:rsid w:val="00F24961"/>
    <w:rsid w:val="00F25842"/>
    <w:rsid w:val="00F36F4A"/>
    <w:rsid w:val="00F52930"/>
    <w:rsid w:val="00F56867"/>
    <w:rsid w:val="00F61F45"/>
    <w:rsid w:val="00FA25BE"/>
    <w:rsid w:val="00FA4BB3"/>
    <w:rsid w:val="00FA5062"/>
    <w:rsid w:val="00FB02B1"/>
    <w:rsid w:val="00FB7844"/>
    <w:rsid w:val="00FB78F1"/>
    <w:rsid w:val="00FC38E5"/>
    <w:rsid w:val="00FD5B99"/>
    <w:rsid w:val="00FE35D1"/>
    <w:rsid w:val="00FF2C4A"/>
    <w:rsid w:val="758F67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18F14F"/>
  <w15:docId w15:val="{8CAA21DF-E675-194A-BCE2-FC97C62A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5"/>
    </w:pPr>
    <w:rPr>
      <w:rFonts w:asciiTheme="minorHAnsi" w:eastAsiaTheme="minorEastAsia" w:hAnsiTheme="minorHAnsi" w:cstheme="minorBidi"/>
      <w:szCs w:val="22"/>
    </w:rPr>
  </w:style>
  <w:style w:type="paragraph" w:styleId="a5">
    <w:name w:val="annotation text"/>
    <w:basedOn w:val="a"/>
    <w:link w:val="a6"/>
    <w:uiPriority w:val="99"/>
    <w:semiHidden/>
    <w:unhideWhenUsed/>
    <w:qFormat/>
    <w:pPr>
      <w:jc w:val="left"/>
    </w:pPr>
  </w:style>
  <w:style w:type="paragraph" w:styleId="a7">
    <w:name w:val="Body Text"/>
    <w:basedOn w:val="a"/>
    <w:link w:val="a8"/>
    <w:uiPriority w:val="99"/>
    <w:semiHidden/>
    <w:unhideWhenUsed/>
    <w:qFormat/>
    <w:pPr>
      <w:spacing w:after="120"/>
    </w:pPr>
  </w:style>
  <w:style w:type="paragraph" w:styleId="a9">
    <w:name w:val="Plain Text"/>
    <w:basedOn w:val="a"/>
    <w:link w:val="1"/>
    <w:qFormat/>
    <w:rPr>
      <w:rFonts w:ascii="宋体" w:eastAsiaTheme="minorEastAsia" w:hAnsi="Courier New" w:cstheme="minorBidi"/>
      <w:szCs w:val="22"/>
    </w:rPr>
  </w:style>
  <w:style w:type="paragraph" w:styleId="aa">
    <w:name w:val="Balloon Text"/>
    <w:basedOn w:val="a"/>
    <w:link w:val="ab"/>
    <w:uiPriority w:val="99"/>
    <w:semiHidden/>
    <w:unhideWhenUsed/>
    <w:rPr>
      <w:sz w:val="18"/>
      <w:szCs w:val="18"/>
    </w:rPr>
  </w:style>
  <w:style w:type="paragraph" w:styleId="ac">
    <w:name w:val="footer"/>
    <w:basedOn w:val="a"/>
    <w:link w:val="ad"/>
    <w:uiPriority w:val="99"/>
    <w:unhideWhenUsed/>
    <w:pPr>
      <w:tabs>
        <w:tab w:val="center" w:pos="4153"/>
        <w:tab w:val="right" w:pos="8306"/>
      </w:tabs>
      <w:snapToGrid w:val="0"/>
      <w:jc w:val="left"/>
    </w:pPr>
    <w:rPr>
      <w:sz w:val="18"/>
      <w:szCs w:val="18"/>
    </w:rPr>
  </w:style>
  <w:style w:type="paragraph" w:styleId="ae">
    <w:name w:val="header"/>
    <w:basedOn w:val="a"/>
    <w:link w:val="af"/>
    <w:uiPriority w:val="99"/>
    <w:unhideWhenUsed/>
    <w:pPr>
      <w:pBdr>
        <w:bottom w:val="single" w:sz="6" w:space="1" w:color="auto"/>
      </w:pBdr>
      <w:tabs>
        <w:tab w:val="center" w:pos="4153"/>
        <w:tab w:val="right" w:pos="8306"/>
      </w:tabs>
      <w:snapToGrid w:val="0"/>
      <w:jc w:val="center"/>
    </w:pPr>
    <w:rPr>
      <w:sz w:val="18"/>
      <w:szCs w:val="18"/>
    </w:rPr>
  </w:style>
  <w:style w:type="paragraph" w:styleId="af0">
    <w:name w:val="annotation subject"/>
    <w:basedOn w:val="a5"/>
    <w:next w:val="a5"/>
    <w:link w:val="af1"/>
    <w:uiPriority w:val="99"/>
    <w:semiHidden/>
    <w:unhideWhenUsed/>
    <w:qFormat/>
    <w:rPr>
      <w:b/>
      <w:bCs/>
    </w:rPr>
  </w:style>
  <w:style w:type="paragraph" w:styleId="af2">
    <w:name w:val="Body Text First Indent"/>
    <w:basedOn w:val="a7"/>
    <w:link w:val="af3"/>
    <w:unhideWhenUsed/>
    <w:pPr>
      <w:spacing w:line="360" w:lineRule="auto"/>
      <w:ind w:firstLineChars="100" w:firstLine="420"/>
    </w:pPr>
    <w:rPr>
      <w:rFonts w:asciiTheme="minorHAnsi" w:hAnsiTheme="minorHAnsi" w:cstheme="minorBidi"/>
      <w:sz w:val="28"/>
      <w:szCs w:val="22"/>
    </w:rPr>
  </w:style>
  <w:style w:type="character" w:styleId="af4">
    <w:name w:val="annotation reference"/>
    <w:basedOn w:val="a0"/>
    <w:uiPriority w:val="99"/>
    <w:semiHidden/>
    <w:unhideWhenUsed/>
    <w:qFormat/>
    <w:rPr>
      <w:sz w:val="21"/>
      <w:szCs w:val="21"/>
    </w:rPr>
  </w:style>
  <w:style w:type="character" w:customStyle="1" w:styleId="1">
    <w:name w:val="纯文本 字符1"/>
    <w:link w:val="a9"/>
    <w:qFormat/>
    <w:locked/>
    <w:rPr>
      <w:rFonts w:ascii="宋体" w:hAnsi="Courier New"/>
    </w:rPr>
  </w:style>
  <w:style w:type="character" w:customStyle="1" w:styleId="a4">
    <w:name w:val="正文缩进 字符"/>
    <w:link w:val="a3"/>
    <w:qFormat/>
  </w:style>
  <w:style w:type="character" w:customStyle="1" w:styleId="af5">
    <w:name w:val="纯文本 字符"/>
    <w:basedOn w:val="a0"/>
    <w:uiPriority w:val="99"/>
    <w:semiHidden/>
    <w:qFormat/>
    <w:rPr>
      <w:rFonts w:asciiTheme="minorEastAsia" w:hAnsi="Courier New" w:cs="Courier New"/>
      <w:szCs w:val="24"/>
    </w:rPr>
  </w:style>
  <w:style w:type="character" w:customStyle="1" w:styleId="a8">
    <w:name w:val="正文文本 字符"/>
    <w:basedOn w:val="a0"/>
    <w:link w:val="a7"/>
    <w:uiPriority w:val="99"/>
    <w:semiHidden/>
    <w:rPr>
      <w:rFonts w:ascii="Times New Roman" w:eastAsia="宋体" w:hAnsi="Times New Roman" w:cs="Times New Roman"/>
      <w:szCs w:val="24"/>
    </w:rPr>
  </w:style>
  <w:style w:type="character" w:customStyle="1" w:styleId="af3">
    <w:name w:val="正文文本首行缩进 字符"/>
    <w:basedOn w:val="a8"/>
    <w:link w:val="af2"/>
    <w:qFormat/>
    <w:rPr>
      <w:rFonts w:ascii="Times New Roman" w:eastAsia="宋体" w:hAnsi="Times New Roman" w:cs="Times New Roman"/>
      <w:sz w:val="28"/>
      <w:szCs w:val="24"/>
    </w:rPr>
  </w:style>
  <w:style w:type="character" w:customStyle="1" w:styleId="af">
    <w:name w:val="页眉 字符"/>
    <w:basedOn w:val="a0"/>
    <w:link w:val="ae"/>
    <w:uiPriority w:val="99"/>
    <w:qFormat/>
    <w:rPr>
      <w:rFonts w:ascii="Times New Roman" w:eastAsia="宋体" w:hAnsi="Times New Roman" w:cs="Times New Roman"/>
      <w:sz w:val="18"/>
      <w:szCs w:val="18"/>
    </w:rPr>
  </w:style>
  <w:style w:type="character" w:customStyle="1" w:styleId="ad">
    <w:name w:val="页脚 字符"/>
    <w:basedOn w:val="a0"/>
    <w:link w:val="ac"/>
    <w:uiPriority w:val="99"/>
    <w:qFormat/>
    <w:rPr>
      <w:rFonts w:ascii="Times New Roman" w:eastAsia="宋体" w:hAnsi="Times New Roman" w:cs="Times New Roman"/>
      <w:sz w:val="18"/>
      <w:szCs w:val="18"/>
    </w:rPr>
  </w:style>
  <w:style w:type="character" w:customStyle="1" w:styleId="a6">
    <w:name w:val="批注文字 字符"/>
    <w:basedOn w:val="a0"/>
    <w:link w:val="a5"/>
    <w:uiPriority w:val="99"/>
    <w:semiHidden/>
    <w:qFormat/>
    <w:rPr>
      <w:rFonts w:ascii="Times New Roman" w:eastAsia="宋体" w:hAnsi="Times New Roman" w:cs="Times New Roman"/>
      <w:szCs w:val="24"/>
    </w:rPr>
  </w:style>
  <w:style w:type="character" w:customStyle="1" w:styleId="af1">
    <w:name w:val="批注主题 字符"/>
    <w:basedOn w:val="a6"/>
    <w:link w:val="af0"/>
    <w:uiPriority w:val="99"/>
    <w:semiHidden/>
    <w:rPr>
      <w:rFonts w:ascii="Times New Roman" w:eastAsia="宋体" w:hAnsi="Times New Roman" w:cs="Times New Roman"/>
      <w:b/>
      <w:bCs/>
      <w:szCs w:val="24"/>
    </w:rPr>
  </w:style>
  <w:style w:type="character" w:customStyle="1" w:styleId="ab">
    <w:name w:val="批注框文本 字符"/>
    <w:basedOn w:val="a0"/>
    <w:link w:val="aa"/>
    <w:uiPriority w:val="99"/>
    <w:semiHidden/>
    <w:qFormat/>
    <w:rPr>
      <w:rFonts w:ascii="Times New Roman" w:eastAsia="宋体" w:hAnsi="Times New Roman" w:cs="Times New Roman"/>
      <w:sz w:val="18"/>
      <w:szCs w:val="18"/>
    </w:rPr>
  </w:style>
  <w:style w:type="paragraph" w:styleId="af6">
    <w:name w:val="Revision"/>
    <w:hidden/>
    <w:uiPriority w:val="99"/>
    <w:semiHidden/>
    <w:rsid w:val="008A6E25"/>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D59D1A-6902-4FA5-B581-E1C1DD91F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1661</Words>
  <Characters>9474</Characters>
  <Application>Microsoft Office Word</Application>
  <DocSecurity>0</DocSecurity>
  <Lines>78</Lines>
  <Paragraphs>22</Paragraphs>
  <ScaleCrop>false</ScaleCrop>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JingSheng Yu</dc:creator>
  <cp:lastModifiedBy>USER-</cp:lastModifiedBy>
  <cp:revision>9</cp:revision>
  <dcterms:created xsi:type="dcterms:W3CDTF">2021-08-13T07:17:00Z</dcterms:created>
  <dcterms:modified xsi:type="dcterms:W3CDTF">2021-08-25T03:01:00Z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