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9FB54" w14:textId="77777777" w:rsidR="004D641C" w:rsidRDefault="004D641C" w:rsidP="004D641C">
      <w:pPr>
        <w:spacing w:beforeLines="50" w:before="156" w:afterLines="50" w:after="156"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1A7BFE">
        <w:rPr>
          <w:rFonts w:ascii="仿宋" w:eastAsia="仿宋" w:hAnsi="仿宋" w:hint="eastAsia"/>
          <w:b/>
          <w:sz w:val="36"/>
          <w:szCs w:val="36"/>
        </w:rPr>
        <w:t>第三部分招标技术要求</w:t>
      </w:r>
    </w:p>
    <w:p w14:paraId="088B7B9E" w14:textId="77777777" w:rsidR="004D641C" w:rsidRPr="00294E27" w:rsidRDefault="004D641C" w:rsidP="004D641C">
      <w:pPr>
        <w:keepNext/>
        <w:keepLines/>
        <w:spacing w:afterLines="80" w:after="249" w:line="360" w:lineRule="auto"/>
        <w:jc w:val="center"/>
        <w:outlineLvl w:val="0"/>
        <w:rPr>
          <w:rFonts w:ascii="仿宋" w:eastAsia="仿宋" w:hAnsi="仿宋" w:cs="宋体"/>
          <w:b/>
          <w:bCs/>
          <w:kern w:val="44"/>
          <w:sz w:val="30"/>
          <w:szCs w:val="44"/>
        </w:rPr>
      </w:pPr>
      <w:bookmarkStart w:id="0" w:name="_Toc402898803"/>
      <w:bookmarkStart w:id="1" w:name="_Toc50302847"/>
      <w:r w:rsidRPr="00294E27">
        <w:rPr>
          <w:rFonts w:ascii="仿宋" w:eastAsia="仿宋" w:hAnsi="仿宋" w:cs="宋体" w:hint="eastAsia"/>
          <w:b/>
          <w:bCs/>
          <w:kern w:val="44"/>
          <w:sz w:val="30"/>
          <w:szCs w:val="44"/>
        </w:rPr>
        <w:t>概 述</w:t>
      </w:r>
      <w:bookmarkEnd w:id="0"/>
      <w:bookmarkEnd w:id="1"/>
    </w:p>
    <w:p w14:paraId="6A12156B" w14:textId="77777777" w:rsidR="004D641C" w:rsidRPr="00294E27" w:rsidRDefault="004D641C" w:rsidP="004D641C">
      <w:pPr>
        <w:numPr>
          <w:ilvl w:val="1"/>
          <w:numId w:val="1"/>
        </w:numPr>
        <w:spacing w:line="360" w:lineRule="auto"/>
        <w:ind w:left="0" w:firstLine="0"/>
        <w:outlineLvl w:val="1"/>
        <w:rPr>
          <w:rFonts w:ascii="仿宋" w:eastAsia="仿宋" w:hAnsi="仿宋"/>
          <w:b/>
          <w:sz w:val="28"/>
          <w:szCs w:val="24"/>
        </w:rPr>
      </w:pPr>
      <w:bookmarkStart w:id="2" w:name="_Toc50302852"/>
      <w:r w:rsidRPr="00294E27">
        <w:rPr>
          <w:rFonts w:ascii="仿宋" w:eastAsia="仿宋" w:hAnsi="仿宋" w:hint="eastAsia"/>
          <w:b/>
          <w:sz w:val="28"/>
          <w:szCs w:val="24"/>
        </w:rPr>
        <w:t>建设标准</w:t>
      </w:r>
      <w:bookmarkEnd w:id="2"/>
    </w:p>
    <w:p w14:paraId="52CC8C7A" w14:textId="77777777" w:rsidR="004D641C" w:rsidRPr="00294E27" w:rsidRDefault="004D641C" w:rsidP="004D641C">
      <w:pPr>
        <w:numPr>
          <w:ilvl w:val="0"/>
          <w:numId w:val="2"/>
        </w:numPr>
        <w:spacing w:line="360" w:lineRule="auto"/>
        <w:ind w:left="0"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《上海公安智能图像监控系统建设指导意见》（试行）</w:t>
      </w:r>
    </w:p>
    <w:p w14:paraId="0C35FFA9" w14:textId="77777777" w:rsidR="004D641C" w:rsidRPr="00294E27" w:rsidRDefault="004D641C" w:rsidP="004D641C">
      <w:pPr>
        <w:numPr>
          <w:ilvl w:val="0"/>
          <w:numId w:val="2"/>
        </w:numPr>
        <w:spacing w:line="360" w:lineRule="auto"/>
        <w:ind w:left="0"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《上海公安人脸识别系统联网应用技术规范》（试行）</w:t>
      </w:r>
    </w:p>
    <w:p w14:paraId="0E9DB9FC" w14:textId="77777777" w:rsidR="004D641C" w:rsidRPr="00294E27" w:rsidRDefault="004D641C" w:rsidP="004D641C">
      <w:pPr>
        <w:numPr>
          <w:ilvl w:val="0"/>
          <w:numId w:val="2"/>
        </w:numPr>
        <w:spacing w:line="360" w:lineRule="auto"/>
        <w:ind w:left="0"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《安全防范视频监控人脸识别系统技术要求》【</w:t>
      </w:r>
      <w:r w:rsidRPr="00294E27">
        <w:rPr>
          <w:rFonts w:ascii="仿宋" w:eastAsia="仿宋" w:hAnsi="仿宋" w:cs="宋体"/>
          <w:kern w:val="0"/>
          <w:sz w:val="24"/>
          <w:szCs w:val="24"/>
        </w:rPr>
        <w:t>GB/T 31488-2015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】</w:t>
      </w:r>
    </w:p>
    <w:p w14:paraId="53F4A5E1" w14:textId="77777777" w:rsidR="004D641C" w:rsidRPr="00294E27" w:rsidRDefault="004D641C" w:rsidP="004D641C">
      <w:pPr>
        <w:numPr>
          <w:ilvl w:val="0"/>
          <w:numId w:val="2"/>
        </w:numPr>
        <w:spacing w:line="360" w:lineRule="auto"/>
        <w:ind w:left="0"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《出入口控制人脸识别系统技术要求》【</w:t>
      </w:r>
      <w:r w:rsidRPr="00294E27">
        <w:rPr>
          <w:rFonts w:ascii="仿宋" w:eastAsia="仿宋" w:hAnsi="仿宋" w:cs="宋体"/>
          <w:kern w:val="0"/>
          <w:sz w:val="24"/>
          <w:szCs w:val="24"/>
        </w:rPr>
        <w:t>GA/T 1093-2013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】</w:t>
      </w:r>
    </w:p>
    <w:p w14:paraId="6B8C7E74" w14:textId="77777777" w:rsidR="004D641C" w:rsidRPr="00294E27" w:rsidRDefault="004D641C" w:rsidP="004D641C">
      <w:pPr>
        <w:numPr>
          <w:ilvl w:val="0"/>
          <w:numId w:val="2"/>
        </w:numPr>
        <w:spacing w:line="360" w:lineRule="auto"/>
        <w:ind w:left="0"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《安防人脸识别应用</w:t>
      </w:r>
      <w:r w:rsidRPr="00294E27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视频人脸图像提取技术要求》【</w:t>
      </w:r>
      <w:r w:rsidRPr="00294E27">
        <w:rPr>
          <w:rFonts w:ascii="仿宋" w:eastAsia="仿宋" w:hAnsi="仿宋" w:cs="宋体"/>
          <w:kern w:val="0"/>
          <w:sz w:val="24"/>
          <w:szCs w:val="24"/>
        </w:rPr>
        <w:t>GA/T 1344-2016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】</w:t>
      </w:r>
    </w:p>
    <w:p w14:paraId="07DC208E" w14:textId="77777777" w:rsidR="004D641C" w:rsidRPr="00294E27" w:rsidRDefault="004D641C" w:rsidP="004D641C">
      <w:pPr>
        <w:numPr>
          <w:ilvl w:val="0"/>
          <w:numId w:val="2"/>
        </w:numPr>
        <w:spacing w:line="360" w:lineRule="auto"/>
        <w:ind w:left="0"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《安防人脸识别应用系统　第</w:t>
      </w:r>
      <w:r w:rsidRPr="00294E27">
        <w:rPr>
          <w:rFonts w:ascii="仿宋" w:eastAsia="仿宋" w:hAnsi="仿宋" w:cs="宋体"/>
          <w:kern w:val="0"/>
          <w:sz w:val="24"/>
          <w:szCs w:val="24"/>
        </w:rPr>
        <w:t>2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部分</w:t>
      </w:r>
      <w:r w:rsidRPr="00294E27">
        <w:rPr>
          <w:rFonts w:ascii="仿宋" w:eastAsia="仿宋" w:hAnsi="仿宋" w:cs="宋体"/>
          <w:kern w:val="0"/>
          <w:sz w:val="24"/>
          <w:szCs w:val="24"/>
        </w:rPr>
        <w:t>: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人脸图像数据》【</w:t>
      </w:r>
      <w:r w:rsidRPr="00294E27">
        <w:rPr>
          <w:rFonts w:ascii="仿宋" w:eastAsia="仿宋" w:hAnsi="仿宋" w:cs="宋体"/>
          <w:kern w:val="0"/>
          <w:sz w:val="24"/>
          <w:szCs w:val="24"/>
        </w:rPr>
        <w:t>GA/T 922.2-2011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】</w:t>
      </w:r>
    </w:p>
    <w:p w14:paraId="22D9972B" w14:textId="77777777" w:rsidR="004D641C" w:rsidRPr="00294E27" w:rsidRDefault="004D641C" w:rsidP="004D641C">
      <w:pPr>
        <w:numPr>
          <w:ilvl w:val="0"/>
          <w:numId w:val="2"/>
        </w:numPr>
        <w:spacing w:line="360" w:lineRule="auto"/>
        <w:ind w:left="0"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《人脸识别设备通用规范》【</w:t>
      </w:r>
      <w:r w:rsidRPr="00294E27">
        <w:rPr>
          <w:rFonts w:ascii="仿宋" w:eastAsia="仿宋" w:hAnsi="仿宋" w:cs="宋体"/>
          <w:kern w:val="0"/>
          <w:sz w:val="24"/>
          <w:szCs w:val="24"/>
        </w:rPr>
        <w:t>SJ/T 11608-2016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】</w:t>
      </w:r>
    </w:p>
    <w:p w14:paraId="10890D36" w14:textId="77777777" w:rsidR="004D641C" w:rsidRPr="00294E27" w:rsidRDefault="004D641C" w:rsidP="004D641C">
      <w:pPr>
        <w:numPr>
          <w:ilvl w:val="0"/>
          <w:numId w:val="2"/>
        </w:numPr>
        <w:spacing w:line="360" w:lineRule="auto"/>
        <w:ind w:left="0"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《安全防范视频监控联网系统信息传输、交换、控制技术要求》（</w:t>
      </w:r>
      <w:r w:rsidRPr="00294E27">
        <w:rPr>
          <w:rFonts w:ascii="仿宋" w:eastAsia="仿宋" w:hAnsi="仿宋" w:cs="宋体"/>
          <w:kern w:val="0"/>
          <w:sz w:val="24"/>
          <w:szCs w:val="24"/>
        </w:rPr>
        <w:t>GB/T 28181-2016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）</w:t>
      </w:r>
    </w:p>
    <w:p w14:paraId="74CC9A1E" w14:textId="77777777" w:rsidR="004D641C" w:rsidRPr="00294E27" w:rsidRDefault="004D641C" w:rsidP="004D641C">
      <w:pPr>
        <w:numPr>
          <w:ilvl w:val="0"/>
          <w:numId w:val="2"/>
        </w:numPr>
        <w:spacing w:line="360" w:lineRule="auto"/>
        <w:ind w:left="0"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《公安视频图像信息应用系统》（</w:t>
      </w:r>
      <w:r w:rsidRPr="00294E27">
        <w:rPr>
          <w:rFonts w:ascii="仿宋" w:eastAsia="仿宋" w:hAnsi="仿宋" w:cs="宋体"/>
          <w:kern w:val="0"/>
          <w:sz w:val="24"/>
          <w:szCs w:val="24"/>
        </w:rPr>
        <w:t>GA/T 1400-2017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）</w:t>
      </w:r>
    </w:p>
    <w:p w14:paraId="6841785E" w14:textId="77777777" w:rsidR="004D641C" w:rsidRPr="00294E27" w:rsidRDefault="004D641C" w:rsidP="004D641C">
      <w:pPr>
        <w:numPr>
          <w:ilvl w:val="0"/>
          <w:numId w:val="2"/>
        </w:numPr>
        <w:spacing w:line="360" w:lineRule="auto"/>
        <w:ind w:left="0"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《公安视频图像分析系统》（</w:t>
      </w:r>
      <w:r w:rsidRPr="00294E27">
        <w:rPr>
          <w:rFonts w:ascii="仿宋" w:eastAsia="仿宋" w:hAnsi="仿宋" w:cs="宋体"/>
          <w:kern w:val="0"/>
          <w:sz w:val="24"/>
          <w:szCs w:val="24"/>
        </w:rPr>
        <w:t>GA/T 1399-2017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）</w:t>
      </w:r>
    </w:p>
    <w:p w14:paraId="32B39793" w14:textId="77777777" w:rsidR="004D641C" w:rsidRPr="00294E27" w:rsidRDefault="004D641C" w:rsidP="004D641C">
      <w:pPr>
        <w:numPr>
          <w:ilvl w:val="0"/>
          <w:numId w:val="2"/>
        </w:numPr>
        <w:spacing w:line="360" w:lineRule="auto"/>
        <w:ind w:left="0"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《信息技术设备</w:t>
      </w:r>
      <w:r w:rsidRPr="00294E27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安全</w:t>
      </w:r>
      <w:r w:rsidRPr="00294E27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第</w:t>
      </w:r>
      <w:r w:rsidRPr="00294E27">
        <w:rPr>
          <w:rFonts w:ascii="仿宋" w:eastAsia="仿宋" w:hAnsi="仿宋" w:cs="宋体"/>
          <w:kern w:val="0"/>
          <w:sz w:val="24"/>
          <w:szCs w:val="24"/>
        </w:rPr>
        <w:t>1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部分：通用要求》（</w:t>
      </w:r>
      <w:r w:rsidRPr="00294E27">
        <w:rPr>
          <w:rFonts w:ascii="仿宋" w:eastAsia="仿宋" w:hAnsi="仿宋" w:cs="宋体"/>
          <w:kern w:val="0"/>
          <w:sz w:val="24"/>
          <w:szCs w:val="24"/>
        </w:rPr>
        <w:t>GB 4943.1-2011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）</w:t>
      </w:r>
    </w:p>
    <w:p w14:paraId="2ECAABAF" w14:textId="77777777" w:rsidR="004D641C" w:rsidRPr="00294E27" w:rsidRDefault="004D641C" w:rsidP="004D641C">
      <w:pPr>
        <w:numPr>
          <w:ilvl w:val="0"/>
          <w:numId w:val="2"/>
        </w:numPr>
        <w:spacing w:line="360" w:lineRule="auto"/>
        <w:ind w:left="0"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《安全防范项目技术规范》（</w:t>
      </w:r>
      <w:r w:rsidRPr="00294E27">
        <w:rPr>
          <w:rFonts w:ascii="仿宋" w:eastAsia="仿宋" w:hAnsi="仿宋" w:cs="宋体"/>
          <w:kern w:val="0"/>
          <w:sz w:val="24"/>
          <w:szCs w:val="24"/>
        </w:rPr>
        <w:t>GB 50348-2004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）</w:t>
      </w:r>
    </w:p>
    <w:p w14:paraId="302924C7" w14:textId="77777777" w:rsidR="004D641C" w:rsidRPr="00294E27" w:rsidRDefault="004D641C" w:rsidP="004D641C">
      <w:pPr>
        <w:numPr>
          <w:ilvl w:val="0"/>
          <w:numId w:val="2"/>
        </w:numPr>
        <w:spacing w:line="360" w:lineRule="auto"/>
        <w:ind w:left="0"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《安全防范视频监控摄像机通用技术要求》（</w:t>
      </w:r>
      <w:r w:rsidRPr="00294E27">
        <w:rPr>
          <w:rFonts w:ascii="仿宋" w:eastAsia="仿宋" w:hAnsi="仿宋" w:cs="宋体"/>
          <w:kern w:val="0"/>
          <w:sz w:val="24"/>
          <w:szCs w:val="24"/>
        </w:rPr>
        <w:t>GA/T 1127-2013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）</w:t>
      </w:r>
    </w:p>
    <w:p w14:paraId="3574B5B8" w14:textId="77777777" w:rsidR="004D641C" w:rsidRPr="00294E27" w:rsidRDefault="004D641C" w:rsidP="004D641C">
      <w:pPr>
        <w:numPr>
          <w:ilvl w:val="0"/>
          <w:numId w:val="2"/>
        </w:numPr>
        <w:spacing w:line="360" w:lineRule="auto"/>
        <w:ind w:left="0"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《信息安全技术</w:t>
      </w:r>
      <w:r w:rsidRPr="00294E27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信息系统通用安全技术要求》（</w:t>
      </w:r>
      <w:r w:rsidRPr="00294E27">
        <w:rPr>
          <w:rFonts w:ascii="仿宋" w:eastAsia="仿宋" w:hAnsi="仿宋" w:cs="宋体"/>
          <w:kern w:val="0"/>
          <w:sz w:val="24"/>
          <w:szCs w:val="24"/>
        </w:rPr>
        <w:t>GB/T 20271-2006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）</w:t>
      </w:r>
    </w:p>
    <w:p w14:paraId="596C1C00" w14:textId="77777777" w:rsidR="004D641C" w:rsidRPr="00294E27" w:rsidRDefault="004D641C" w:rsidP="004D641C">
      <w:pPr>
        <w:numPr>
          <w:ilvl w:val="0"/>
          <w:numId w:val="2"/>
        </w:numPr>
        <w:spacing w:line="360" w:lineRule="auto"/>
        <w:ind w:left="0"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《信息技术</w:t>
      </w:r>
      <w:r w:rsidRPr="00294E27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生物特征识别数据交换格式第五部分：人脸图像数据》（</w:t>
      </w:r>
      <w:r w:rsidRPr="00294E27">
        <w:rPr>
          <w:rFonts w:ascii="仿宋" w:eastAsia="仿宋" w:hAnsi="仿宋" w:cs="宋体"/>
          <w:kern w:val="0"/>
          <w:sz w:val="24"/>
          <w:szCs w:val="24"/>
        </w:rPr>
        <w:t>GB/T 26237.5-2014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）</w:t>
      </w:r>
    </w:p>
    <w:p w14:paraId="237B02C5" w14:textId="77777777" w:rsidR="004D641C" w:rsidRPr="00294E27" w:rsidRDefault="004D641C" w:rsidP="004D641C">
      <w:pPr>
        <w:numPr>
          <w:ilvl w:val="0"/>
          <w:numId w:val="2"/>
        </w:numPr>
        <w:spacing w:line="360" w:lineRule="auto"/>
        <w:ind w:left="0"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《上海公安数字高清图像监控系统建设技术规范</w:t>
      </w:r>
      <w:r w:rsidRPr="00294E27">
        <w:rPr>
          <w:rFonts w:ascii="仿宋" w:eastAsia="仿宋" w:hAnsi="仿宋" w:cs="宋体"/>
          <w:kern w:val="0"/>
          <w:sz w:val="24"/>
          <w:szCs w:val="24"/>
        </w:rPr>
        <w:t>V2.0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》（沪公信息办通字〔</w:t>
      </w:r>
      <w:r w:rsidRPr="00294E27">
        <w:rPr>
          <w:rFonts w:ascii="仿宋" w:eastAsia="仿宋" w:hAnsi="仿宋" w:cs="宋体"/>
          <w:kern w:val="0"/>
          <w:sz w:val="24"/>
          <w:szCs w:val="24"/>
        </w:rPr>
        <w:t>2016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〕</w:t>
      </w:r>
      <w:r w:rsidRPr="00294E27">
        <w:rPr>
          <w:rFonts w:ascii="仿宋" w:eastAsia="仿宋" w:hAnsi="仿宋" w:cs="宋体"/>
          <w:kern w:val="0"/>
          <w:sz w:val="24"/>
          <w:szCs w:val="24"/>
        </w:rPr>
        <w:t>6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号）</w:t>
      </w:r>
    </w:p>
    <w:p w14:paraId="41260014" w14:textId="77777777" w:rsidR="004D641C" w:rsidRPr="00294E27" w:rsidRDefault="004D641C" w:rsidP="004D641C">
      <w:pPr>
        <w:numPr>
          <w:ilvl w:val="0"/>
          <w:numId w:val="2"/>
        </w:numPr>
        <w:spacing w:line="360" w:lineRule="auto"/>
        <w:ind w:left="0"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《上海公安图像监控系统建设和管理工作规定（试行）》（</w:t>
      </w:r>
      <w:proofErr w:type="gramStart"/>
      <w:r w:rsidRPr="00294E27">
        <w:rPr>
          <w:rFonts w:ascii="仿宋" w:eastAsia="仿宋" w:hAnsi="仿宋" w:cs="宋体" w:hint="eastAsia"/>
          <w:kern w:val="0"/>
          <w:sz w:val="24"/>
          <w:szCs w:val="24"/>
        </w:rPr>
        <w:t>沪公发</w:t>
      </w:r>
      <w:proofErr w:type="gramEnd"/>
      <w:r w:rsidRPr="00294E27">
        <w:rPr>
          <w:rFonts w:ascii="仿宋" w:eastAsia="仿宋" w:hAnsi="仿宋" w:cs="宋体"/>
          <w:kern w:val="0"/>
          <w:sz w:val="24"/>
          <w:szCs w:val="24"/>
        </w:rPr>
        <w:t>[2011]142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号）</w:t>
      </w:r>
    </w:p>
    <w:p w14:paraId="69DDE82A" w14:textId="77777777" w:rsidR="004D641C" w:rsidRPr="00294E27" w:rsidRDefault="004D641C" w:rsidP="004D641C">
      <w:pPr>
        <w:numPr>
          <w:ilvl w:val="1"/>
          <w:numId w:val="1"/>
        </w:numPr>
        <w:spacing w:line="360" w:lineRule="auto"/>
        <w:ind w:left="0" w:firstLine="0"/>
        <w:outlineLvl w:val="1"/>
        <w:rPr>
          <w:rFonts w:ascii="仿宋" w:eastAsia="仿宋" w:hAnsi="仿宋"/>
          <w:b/>
          <w:sz w:val="28"/>
          <w:szCs w:val="24"/>
        </w:rPr>
      </w:pPr>
      <w:bookmarkStart w:id="3" w:name="_Toc50302853"/>
      <w:r w:rsidRPr="00294E27">
        <w:rPr>
          <w:rFonts w:ascii="仿宋" w:eastAsia="仿宋" w:hAnsi="仿宋" w:hint="eastAsia"/>
          <w:b/>
          <w:sz w:val="28"/>
          <w:szCs w:val="24"/>
        </w:rPr>
        <w:t>建设目标</w:t>
      </w:r>
      <w:bookmarkEnd w:id="3"/>
    </w:p>
    <w:p w14:paraId="0120787D" w14:textId="77777777" w:rsidR="004D641C" w:rsidRPr="00294E27" w:rsidRDefault="004D641C" w:rsidP="004D641C">
      <w:pPr>
        <w:numPr>
          <w:ilvl w:val="2"/>
          <w:numId w:val="0"/>
        </w:numPr>
        <w:spacing w:line="360" w:lineRule="auto"/>
        <w:outlineLvl w:val="2"/>
        <w:rPr>
          <w:rFonts w:ascii="仿宋" w:eastAsia="仿宋" w:hAnsi="仿宋" w:cs="宋体"/>
          <w:b/>
          <w:bCs/>
          <w:kern w:val="0"/>
          <w:sz w:val="24"/>
          <w:szCs w:val="32"/>
        </w:rPr>
      </w:pPr>
      <w:bookmarkStart w:id="4" w:name="_Toc503944394"/>
      <w:bookmarkStart w:id="5" w:name="_Toc50302854"/>
      <w:r w:rsidRPr="00294E27">
        <w:rPr>
          <w:rFonts w:ascii="仿宋" w:eastAsia="仿宋" w:hAnsi="仿宋" w:cs="宋体"/>
          <w:b/>
          <w:bCs/>
          <w:kern w:val="0"/>
          <w:sz w:val="24"/>
          <w:szCs w:val="32"/>
        </w:rPr>
        <w:t>总体目标</w:t>
      </w:r>
      <w:bookmarkEnd w:id="4"/>
      <w:bookmarkEnd w:id="5"/>
    </w:p>
    <w:p w14:paraId="55BB1618" w14:textId="77777777" w:rsidR="004D641C" w:rsidRPr="00294E27" w:rsidRDefault="004D641C" w:rsidP="004D641C">
      <w:pPr>
        <w:spacing w:line="360" w:lineRule="auto"/>
        <w:ind w:firstLine="480"/>
        <w:jc w:val="both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294E27">
        <w:rPr>
          <w:rFonts w:ascii="仿宋" w:eastAsia="仿宋" w:hAnsi="仿宋" w:cs="宋体"/>
          <w:kern w:val="0"/>
          <w:sz w:val="24"/>
          <w:szCs w:val="24"/>
        </w:rPr>
        <w:lastRenderedPageBreak/>
        <w:t>按照市局关于优先完成上海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“智慧公安”数据中心等一批具有基础性、功能性、示范性重点项目，以“智慧公安”为核心，着力建设具备智能化、先进化业务手段的公安执法环境。人脸识别系统作为“智慧公安”的重要组成部分，可</w:t>
      </w:r>
      <w:r w:rsidRPr="00294E27">
        <w:rPr>
          <w:rFonts w:ascii="仿宋" w:eastAsia="仿宋" w:hAnsi="仿宋" w:cs="宋体" w:hint="eastAsia"/>
          <w:kern w:val="0"/>
          <w:sz w:val="24"/>
        </w:rPr>
        <w:t>实现人像大数据的分析、</w:t>
      </w:r>
      <w:proofErr w:type="gramStart"/>
      <w:r w:rsidRPr="00294E27">
        <w:rPr>
          <w:rFonts w:ascii="仿宋" w:eastAsia="仿宋" w:hAnsi="仿宋" w:cs="宋体" w:hint="eastAsia"/>
          <w:kern w:val="0"/>
          <w:sz w:val="24"/>
        </w:rPr>
        <w:t>研</w:t>
      </w:r>
      <w:proofErr w:type="gramEnd"/>
      <w:r w:rsidRPr="00294E27">
        <w:rPr>
          <w:rFonts w:ascii="仿宋" w:eastAsia="仿宋" w:hAnsi="仿宋" w:cs="宋体" w:hint="eastAsia"/>
          <w:kern w:val="0"/>
          <w:sz w:val="24"/>
        </w:rPr>
        <w:t>判、应用，突破人员管控难题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。而静安区作为上海市人流量大、人员构成复杂、治安难治理的人员聚集地，更需通过建设人脸识别系统，来实现“</w:t>
      </w:r>
      <w:r w:rsidRPr="00294E27">
        <w:rPr>
          <w:rFonts w:ascii="仿宋" w:eastAsia="仿宋" w:hAnsi="仿宋" w:cs="宋体" w:hint="eastAsia"/>
          <w:b/>
          <w:kern w:val="0"/>
          <w:sz w:val="24"/>
          <w:szCs w:val="24"/>
        </w:rPr>
        <w:t>过往人员全面记录、布控效率大幅提升、警力资源有效节约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”的总体目标，以全面提升工作人员的管</w:t>
      </w:r>
      <w:proofErr w:type="gramStart"/>
      <w:r w:rsidRPr="00294E27">
        <w:rPr>
          <w:rFonts w:ascii="仿宋" w:eastAsia="仿宋" w:hAnsi="仿宋" w:cs="宋体" w:hint="eastAsia"/>
          <w:kern w:val="0"/>
          <w:sz w:val="24"/>
          <w:szCs w:val="24"/>
        </w:rPr>
        <w:t>控手段</w:t>
      </w:r>
      <w:proofErr w:type="gramEnd"/>
      <w:r w:rsidRPr="00294E27">
        <w:rPr>
          <w:rFonts w:ascii="仿宋" w:eastAsia="仿宋" w:hAnsi="仿宋" w:cs="宋体" w:hint="eastAsia"/>
          <w:kern w:val="0"/>
          <w:sz w:val="24"/>
          <w:szCs w:val="24"/>
        </w:rPr>
        <w:t>和服务水平，有效保障社会公众的生命财产安全。</w:t>
      </w:r>
    </w:p>
    <w:p w14:paraId="054B89E3" w14:textId="77777777" w:rsidR="004D641C" w:rsidRPr="00294E27" w:rsidRDefault="004D641C" w:rsidP="004D641C">
      <w:pPr>
        <w:numPr>
          <w:ilvl w:val="2"/>
          <w:numId w:val="0"/>
        </w:numPr>
        <w:spacing w:line="360" w:lineRule="auto"/>
        <w:outlineLvl w:val="2"/>
        <w:rPr>
          <w:rFonts w:ascii="仿宋" w:eastAsia="仿宋" w:hAnsi="仿宋" w:cs="宋体"/>
          <w:b/>
          <w:bCs/>
          <w:kern w:val="0"/>
          <w:sz w:val="24"/>
          <w:szCs w:val="32"/>
        </w:rPr>
      </w:pPr>
      <w:bookmarkStart w:id="6" w:name="_Toc503944395"/>
      <w:bookmarkStart w:id="7" w:name="_Toc50302855"/>
      <w:r w:rsidRPr="00294E27">
        <w:rPr>
          <w:rFonts w:ascii="仿宋" w:eastAsia="仿宋" w:hAnsi="仿宋" w:cs="宋体"/>
          <w:b/>
          <w:bCs/>
          <w:kern w:val="0"/>
          <w:sz w:val="24"/>
          <w:szCs w:val="32"/>
        </w:rPr>
        <w:t>分项目标</w:t>
      </w:r>
      <w:bookmarkEnd w:id="6"/>
      <w:bookmarkEnd w:id="7"/>
    </w:p>
    <w:p w14:paraId="3DF58F60" w14:textId="77777777" w:rsidR="004D641C" w:rsidRPr="00294E27" w:rsidRDefault="004D641C" w:rsidP="004D641C">
      <w:pPr>
        <w:spacing w:line="360" w:lineRule="auto"/>
        <w:ind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1、提升智能化率：对静安区范围内非智能监控摄像机进行智能化优化升级，确保达到智能化率</w:t>
      </w:r>
      <w:r w:rsidRPr="00294E27">
        <w:rPr>
          <w:rFonts w:ascii="仿宋" w:eastAsia="仿宋" w:hAnsi="仿宋" w:cs="宋体"/>
          <w:kern w:val="0"/>
          <w:sz w:val="24"/>
          <w:szCs w:val="24"/>
        </w:rPr>
        <w:t>85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%以上。</w:t>
      </w:r>
    </w:p>
    <w:p w14:paraId="108A1B69" w14:textId="77777777" w:rsidR="004D641C" w:rsidRPr="00294E27" w:rsidRDefault="004D641C" w:rsidP="004D641C">
      <w:pPr>
        <w:spacing w:line="360" w:lineRule="auto"/>
        <w:ind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/>
          <w:kern w:val="0"/>
          <w:sz w:val="24"/>
          <w:szCs w:val="24"/>
        </w:rPr>
        <w:t>2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、中心端：按照本次优化升级的前端点位数量增扩视频分析设备、特征值与图像存储、</w:t>
      </w:r>
      <w:proofErr w:type="gramStart"/>
      <w:r w:rsidRPr="00294E27">
        <w:rPr>
          <w:rFonts w:ascii="仿宋" w:eastAsia="仿宋" w:hAnsi="仿宋" w:cs="宋体" w:hint="eastAsia"/>
          <w:kern w:val="0"/>
          <w:sz w:val="24"/>
          <w:szCs w:val="24"/>
        </w:rPr>
        <w:t>人像聚档设备</w:t>
      </w:r>
      <w:proofErr w:type="gramEnd"/>
      <w:r w:rsidRPr="00294E27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14:paraId="1D4A5434" w14:textId="77777777" w:rsidR="004D641C" w:rsidRPr="00294E27" w:rsidRDefault="004D641C" w:rsidP="004D641C">
      <w:pPr>
        <w:spacing w:line="360" w:lineRule="auto"/>
        <w:ind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/>
          <w:kern w:val="0"/>
          <w:sz w:val="24"/>
          <w:szCs w:val="24"/>
        </w:rPr>
        <w:t>3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、完成中心内网络设备板卡以及光模块的增扩。</w:t>
      </w:r>
    </w:p>
    <w:p w14:paraId="478D0630" w14:textId="77777777" w:rsidR="004D641C" w:rsidRPr="00294E27" w:rsidRDefault="004D641C" w:rsidP="004D641C">
      <w:pPr>
        <w:numPr>
          <w:ilvl w:val="1"/>
          <w:numId w:val="1"/>
        </w:numPr>
        <w:spacing w:line="360" w:lineRule="auto"/>
        <w:ind w:left="0" w:firstLine="0"/>
        <w:outlineLvl w:val="1"/>
        <w:rPr>
          <w:rFonts w:ascii="仿宋" w:eastAsia="仿宋" w:hAnsi="仿宋"/>
          <w:b/>
          <w:sz w:val="28"/>
          <w:szCs w:val="24"/>
        </w:rPr>
      </w:pPr>
      <w:bookmarkStart w:id="8" w:name="_Toc50302856"/>
      <w:bookmarkStart w:id="9" w:name="_Toc402898814"/>
      <w:bookmarkStart w:id="10" w:name="_Toc353633222"/>
      <w:r w:rsidRPr="00294E27">
        <w:rPr>
          <w:rFonts w:ascii="仿宋" w:eastAsia="仿宋" w:hAnsi="仿宋" w:hint="eastAsia"/>
          <w:b/>
          <w:sz w:val="28"/>
          <w:szCs w:val="24"/>
        </w:rPr>
        <w:t>建设范围</w:t>
      </w:r>
      <w:bookmarkEnd w:id="8"/>
    </w:p>
    <w:p w14:paraId="08333B3A" w14:textId="77777777" w:rsidR="004D641C" w:rsidRPr="00294E27" w:rsidRDefault="004D641C" w:rsidP="004D641C">
      <w:pPr>
        <w:spacing w:line="360" w:lineRule="auto"/>
        <w:ind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/>
          <w:kern w:val="0"/>
          <w:sz w:val="24"/>
          <w:szCs w:val="24"/>
        </w:rPr>
        <w:t>本项目</w:t>
      </w: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不涉及外场施工，建设范围全部位于</w:t>
      </w:r>
      <w:proofErr w:type="gramStart"/>
      <w:r w:rsidRPr="00294E27">
        <w:rPr>
          <w:rFonts w:ascii="仿宋" w:eastAsia="仿宋" w:hAnsi="仿宋" w:cs="宋体" w:hint="eastAsia"/>
          <w:kern w:val="0"/>
          <w:sz w:val="24"/>
          <w:szCs w:val="24"/>
        </w:rPr>
        <w:t>分局市</w:t>
      </w:r>
      <w:proofErr w:type="gramEnd"/>
      <w:r w:rsidRPr="00294E27">
        <w:rPr>
          <w:rFonts w:ascii="仿宋" w:eastAsia="仿宋" w:hAnsi="仿宋" w:cs="宋体" w:hint="eastAsia"/>
          <w:kern w:val="0"/>
          <w:sz w:val="24"/>
          <w:szCs w:val="24"/>
        </w:rPr>
        <w:t>北机房内。</w:t>
      </w:r>
    </w:p>
    <w:p w14:paraId="3073E71B" w14:textId="77777777" w:rsidR="004D641C" w:rsidRPr="00294E27" w:rsidRDefault="004D641C" w:rsidP="004D641C">
      <w:pPr>
        <w:numPr>
          <w:ilvl w:val="1"/>
          <w:numId w:val="1"/>
        </w:numPr>
        <w:spacing w:line="360" w:lineRule="auto"/>
        <w:ind w:left="0" w:firstLine="0"/>
        <w:outlineLvl w:val="1"/>
        <w:rPr>
          <w:rFonts w:ascii="仿宋" w:eastAsia="仿宋" w:hAnsi="仿宋"/>
          <w:b/>
          <w:sz w:val="28"/>
          <w:szCs w:val="24"/>
        </w:rPr>
      </w:pPr>
      <w:bookmarkStart w:id="11" w:name="_Toc50302857"/>
      <w:r w:rsidRPr="00294E27">
        <w:rPr>
          <w:rFonts w:ascii="仿宋" w:eastAsia="仿宋" w:hAnsi="仿宋" w:hint="eastAsia"/>
          <w:b/>
          <w:sz w:val="28"/>
          <w:szCs w:val="24"/>
        </w:rPr>
        <w:t>建设内容</w:t>
      </w:r>
      <w:bookmarkEnd w:id="9"/>
      <w:bookmarkEnd w:id="10"/>
      <w:bookmarkEnd w:id="11"/>
    </w:p>
    <w:p w14:paraId="6975B1C6" w14:textId="77777777" w:rsidR="004D641C" w:rsidRPr="00294E27" w:rsidRDefault="004D641C" w:rsidP="004D641C">
      <w:pPr>
        <w:spacing w:line="360" w:lineRule="auto"/>
        <w:ind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本项目建设内容主要包含视频流分析设备、特征存储设备、图片存储设备、人像</w:t>
      </w:r>
      <w:proofErr w:type="gramStart"/>
      <w:r w:rsidRPr="00294E27">
        <w:rPr>
          <w:rFonts w:ascii="仿宋" w:eastAsia="仿宋" w:hAnsi="仿宋" w:cs="宋体" w:hint="eastAsia"/>
          <w:kern w:val="0"/>
          <w:sz w:val="24"/>
          <w:szCs w:val="24"/>
        </w:rPr>
        <w:t>聚档设备</w:t>
      </w:r>
      <w:proofErr w:type="gramEnd"/>
      <w:r w:rsidRPr="00294E27">
        <w:rPr>
          <w:rFonts w:ascii="仿宋" w:eastAsia="仿宋" w:hAnsi="仿宋" w:cs="宋体" w:hint="eastAsia"/>
          <w:kern w:val="0"/>
          <w:sz w:val="24"/>
          <w:szCs w:val="24"/>
        </w:rPr>
        <w:t>的扩容，具体如下：</w:t>
      </w:r>
    </w:p>
    <w:p w14:paraId="6331F742" w14:textId="77777777" w:rsidR="004D641C" w:rsidRPr="00294E27" w:rsidRDefault="004D641C" w:rsidP="004D641C">
      <w:pPr>
        <w:spacing w:line="360" w:lineRule="auto"/>
        <w:ind w:firstLine="482"/>
        <w:jc w:val="both"/>
        <w:rPr>
          <w:rFonts w:ascii="仿宋" w:eastAsia="仿宋" w:hAnsi="仿宋" w:cs="宋体"/>
          <w:b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b/>
          <w:kern w:val="0"/>
          <w:sz w:val="24"/>
          <w:szCs w:val="24"/>
        </w:rPr>
        <w:t>新增视频流分析设备1</w:t>
      </w:r>
      <w:r w:rsidRPr="00294E27">
        <w:rPr>
          <w:rFonts w:ascii="仿宋" w:eastAsia="仿宋" w:hAnsi="仿宋" w:cs="宋体"/>
          <w:b/>
          <w:kern w:val="0"/>
          <w:sz w:val="24"/>
          <w:szCs w:val="24"/>
        </w:rPr>
        <w:t>4</w:t>
      </w:r>
      <w:r w:rsidRPr="00294E27">
        <w:rPr>
          <w:rFonts w:ascii="仿宋" w:eastAsia="仿宋" w:hAnsi="仿宋" w:cs="宋体" w:hint="eastAsia"/>
          <w:b/>
          <w:kern w:val="0"/>
          <w:sz w:val="24"/>
          <w:szCs w:val="24"/>
        </w:rPr>
        <w:t>台，具备1</w:t>
      </w:r>
      <w:r w:rsidRPr="00294E27">
        <w:rPr>
          <w:rFonts w:ascii="仿宋" w:eastAsia="仿宋" w:hAnsi="仿宋" w:cs="宋体"/>
          <w:b/>
          <w:kern w:val="0"/>
          <w:sz w:val="24"/>
          <w:szCs w:val="24"/>
        </w:rPr>
        <w:t>600</w:t>
      </w:r>
      <w:r w:rsidRPr="00294E27">
        <w:rPr>
          <w:rFonts w:ascii="仿宋" w:eastAsia="仿宋" w:hAnsi="仿宋" w:cs="宋体" w:hint="eastAsia"/>
          <w:b/>
          <w:kern w:val="0"/>
          <w:sz w:val="24"/>
          <w:szCs w:val="24"/>
        </w:rPr>
        <w:t>路视频</w:t>
      </w:r>
      <w:proofErr w:type="gramStart"/>
      <w:r w:rsidRPr="00294E27">
        <w:rPr>
          <w:rFonts w:ascii="仿宋" w:eastAsia="仿宋" w:hAnsi="仿宋" w:cs="宋体" w:hint="eastAsia"/>
          <w:b/>
          <w:kern w:val="0"/>
          <w:sz w:val="24"/>
          <w:szCs w:val="24"/>
        </w:rPr>
        <w:t>流同时</w:t>
      </w:r>
      <w:proofErr w:type="gramEnd"/>
      <w:r w:rsidRPr="00294E27">
        <w:rPr>
          <w:rFonts w:ascii="仿宋" w:eastAsia="仿宋" w:hAnsi="仿宋" w:cs="宋体" w:hint="eastAsia"/>
          <w:b/>
          <w:kern w:val="0"/>
          <w:sz w:val="24"/>
          <w:szCs w:val="24"/>
        </w:rPr>
        <w:t>分析的能力</w:t>
      </w:r>
    </w:p>
    <w:p w14:paraId="0EE78243" w14:textId="77777777" w:rsidR="004D641C" w:rsidRPr="00294E27" w:rsidRDefault="004D641C" w:rsidP="004D641C">
      <w:pPr>
        <w:spacing w:line="360" w:lineRule="auto"/>
        <w:ind w:firstLine="482"/>
        <w:jc w:val="both"/>
        <w:rPr>
          <w:rFonts w:ascii="仿宋" w:eastAsia="仿宋" w:hAnsi="仿宋" w:cs="宋体"/>
          <w:b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b/>
          <w:kern w:val="0"/>
          <w:sz w:val="24"/>
          <w:szCs w:val="24"/>
        </w:rPr>
        <w:t>新增图片存储</w:t>
      </w:r>
      <w:r w:rsidRPr="00294E27">
        <w:rPr>
          <w:rFonts w:ascii="仿宋" w:eastAsia="仿宋" w:hAnsi="仿宋" w:cs="宋体"/>
          <w:b/>
          <w:kern w:val="0"/>
          <w:sz w:val="24"/>
          <w:szCs w:val="24"/>
        </w:rPr>
        <w:t>3.1</w:t>
      </w:r>
      <w:r w:rsidRPr="00294E27">
        <w:rPr>
          <w:rFonts w:ascii="仿宋" w:eastAsia="仿宋" w:hAnsi="仿宋" w:cs="宋体" w:hint="eastAsia"/>
          <w:b/>
          <w:kern w:val="0"/>
          <w:sz w:val="24"/>
          <w:szCs w:val="24"/>
        </w:rPr>
        <w:t>PB</w:t>
      </w:r>
    </w:p>
    <w:p w14:paraId="627CEB4D" w14:textId="77777777" w:rsidR="004D641C" w:rsidRPr="00294E27" w:rsidRDefault="004D641C" w:rsidP="004D641C">
      <w:pPr>
        <w:spacing w:line="360" w:lineRule="auto"/>
        <w:ind w:firstLine="482"/>
        <w:jc w:val="both"/>
        <w:rPr>
          <w:rFonts w:ascii="仿宋" w:eastAsia="仿宋" w:hAnsi="仿宋" w:cs="宋体"/>
          <w:b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b/>
          <w:kern w:val="0"/>
          <w:sz w:val="24"/>
          <w:szCs w:val="24"/>
        </w:rPr>
        <w:t>新增人像</w:t>
      </w:r>
      <w:proofErr w:type="gramStart"/>
      <w:r w:rsidRPr="00294E27">
        <w:rPr>
          <w:rFonts w:ascii="仿宋" w:eastAsia="仿宋" w:hAnsi="仿宋" w:cs="宋体" w:hint="eastAsia"/>
          <w:b/>
          <w:kern w:val="0"/>
          <w:sz w:val="24"/>
          <w:szCs w:val="24"/>
        </w:rPr>
        <w:t>聚档设备</w:t>
      </w:r>
      <w:proofErr w:type="gramEnd"/>
      <w:r w:rsidRPr="00294E27">
        <w:rPr>
          <w:rFonts w:ascii="仿宋" w:eastAsia="仿宋" w:hAnsi="仿宋" w:cs="宋体" w:hint="eastAsia"/>
          <w:b/>
          <w:kern w:val="0"/>
          <w:sz w:val="24"/>
          <w:szCs w:val="24"/>
        </w:rPr>
        <w:t>2台。</w:t>
      </w:r>
    </w:p>
    <w:p w14:paraId="6D5BD431" w14:textId="77777777" w:rsidR="004D641C" w:rsidRPr="00294E27" w:rsidRDefault="004D641C" w:rsidP="004D641C">
      <w:pPr>
        <w:spacing w:line="360" w:lineRule="auto"/>
        <w:ind w:firstLine="482"/>
        <w:jc w:val="both"/>
        <w:rPr>
          <w:rFonts w:ascii="仿宋" w:eastAsia="仿宋" w:hAnsi="仿宋" w:cs="宋体"/>
          <w:b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b/>
          <w:kern w:val="0"/>
          <w:sz w:val="24"/>
          <w:szCs w:val="24"/>
        </w:rPr>
        <w:t>新</w:t>
      </w:r>
      <w:r w:rsidRPr="00294E27">
        <w:rPr>
          <w:rFonts w:ascii="仿宋" w:eastAsia="仿宋" w:hAnsi="仿宋" w:cs="宋体"/>
          <w:b/>
          <w:kern w:val="0"/>
          <w:sz w:val="24"/>
          <w:szCs w:val="24"/>
        </w:rPr>
        <w:t>增</w:t>
      </w:r>
      <w:r w:rsidRPr="00294E27">
        <w:rPr>
          <w:rFonts w:ascii="仿宋" w:eastAsia="仿宋" w:hAnsi="仿宋" w:cs="宋体" w:hint="eastAsia"/>
          <w:b/>
          <w:kern w:val="0"/>
          <w:sz w:val="24"/>
          <w:szCs w:val="24"/>
        </w:rPr>
        <w:t>特征</w:t>
      </w:r>
      <w:r w:rsidRPr="00294E27">
        <w:rPr>
          <w:rFonts w:ascii="仿宋" w:eastAsia="仿宋" w:hAnsi="仿宋" w:cs="宋体"/>
          <w:b/>
          <w:kern w:val="0"/>
          <w:sz w:val="24"/>
          <w:szCs w:val="24"/>
        </w:rPr>
        <w:t>转发设备8</w:t>
      </w:r>
      <w:r w:rsidRPr="00294E27">
        <w:rPr>
          <w:rFonts w:ascii="仿宋" w:eastAsia="仿宋" w:hAnsi="仿宋" w:cs="宋体" w:hint="eastAsia"/>
          <w:b/>
          <w:kern w:val="0"/>
          <w:sz w:val="24"/>
          <w:szCs w:val="24"/>
        </w:rPr>
        <w:t>台</w:t>
      </w:r>
    </w:p>
    <w:p w14:paraId="76E8593A" w14:textId="77777777" w:rsidR="004D641C" w:rsidRPr="00294E27" w:rsidRDefault="004D641C" w:rsidP="004D641C">
      <w:pPr>
        <w:spacing w:line="360" w:lineRule="auto"/>
        <w:ind w:firstLine="480"/>
        <w:jc w:val="both"/>
        <w:rPr>
          <w:rFonts w:ascii="仿宋" w:eastAsia="仿宋" w:hAnsi="仿宋" w:cs="宋体"/>
          <w:b/>
          <w:kern w:val="0"/>
          <w:sz w:val="24"/>
          <w:szCs w:val="24"/>
        </w:rPr>
      </w:pPr>
      <w:r w:rsidRPr="00294E27">
        <w:rPr>
          <w:rFonts w:ascii="仿宋" w:eastAsia="仿宋" w:hAnsi="仿宋" w:cs="宋体"/>
          <w:b/>
          <w:kern w:val="0"/>
          <w:sz w:val="24"/>
          <w:szCs w:val="24"/>
        </w:rPr>
        <w:t>配套完成</w:t>
      </w:r>
      <w:r w:rsidRPr="00294E27">
        <w:rPr>
          <w:rFonts w:ascii="仿宋" w:eastAsia="仿宋" w:hAnsi="仿宋" w:cs="宋体" w:hint="eastAsia"/>
          <w:b/>
          <w:kern w:val="0"/>
          <w:sz w:val="24"/>
          <w:szCs w:val="24"/>
        </w:rPr>
        <w:t>交换机扩容。</w:t>
      </w:r>
    </w:p>
    <w:p w14:paraId="4AB408F8" w14:textId="77777777" w:rsidR="004D641C" w:rsidRPr="00294E27" w:rsidRDefault="004D641C" w:rsidP="004D641C">
      <w:pPr>
        <w:keepNext/>
        <w:keepLines/>
        <w:spacing w:afterLines="80" w:after="249" w:line="360" w:lineRule="auto"/>
        <w:jc w:val="center"/>
        <w:outlineLvl w:val="0"/>
        <w:rPr>
          <w:rFonts w:ascii="仿宋" w:eastAsia="仿宋" w:hAnsi="仿宋" w:cs="宋体"/>
          <w:b/>
          <w:bCs/>
          <w:kern w:val="44"/>
          <w:sz w:val="30"/>
          <w:szCs w:val="44"/>
        </w:rPr>
      </w:pPr>
      <w:bookmarkStart w:id="12" w:name="_Toc50302883"/>
      <w:r w:rsidRPr="00294E27">
        <w:rPr>
          <w:rFonts w:ascii="仿宋" w:eastAsia="仿宋" w:hAnsi="仿宋" w:cs="宋体" w:hint="eastAsia"/>
          <w:b/>
          <w:bCs/>
          <w:kern w:val="44"/>
          <w:sz w:val="30"/>
          <w:szCs w:val="44"/>
        </w:rPr>
        <w:t>项目</w:t>
      </w:r>
      <w:bookmarkEnd w:id="12"/>
      <w:r w:rsidRPr="00294E27">
        <w:rPr>
          <w:rFonts w:ascii="仿宋" w:eastAsia="仿宋" w:hAnsi="仿宋" w:cs="宋体" w:hint="eastAsia"/>
          <w:b/>
          <w:bCs/>
          <w:kern w:val="44"/>
          <w:sz w:val="30"/>
          <w:szCs w:val="44"/>
        </w:rPr>
        <w:t>建设要求</w:t>
      </w:r>
    </w:p>
    <w:p w14:paraId="77C8F885" w14:textId="77777777" w:rsidR="004D641C" w:rsidRPr="00294E27" w:rsidRDefault="004D641C" w:rsidP="004D641C">
      <w:pPr>
        <w:numPr>
          <w:ilvl w:val="1"/>
          <w:numId w:val="1"/>
        </w:numPr>
        <w:spacing w:line="360" w:lineRule="auto"/>
        <w:ind w:left="0" w:firstLine="0"/>
        <w:outlineLvl w:val="1"/>
        <w:rPr>
          <w:rFonts w:ascii="仿宋" w:eastAsia="仿宋" w:hAnsi="仿宋"/>
          <w:b/>
          <w:sz w:val="28"/>
          <w:szCs w:val="24"/>
        </w:rPr>
      </w:pPr>
      <w:bookmarkStart w:id="13" w:name="_Toc50302884"/>
      <w:r w:rsidRPr="00294E27">
        <w:rPr>
          <w:rFonts w:ascii="仿宋" w:eastAsia="仿宋" w:hAnsi="仿宋" w:hint="eastAsia"/>
          <w:b/>
          <w:sz w:val="28"/>
          <w:szCs w:val="24"/>
        </w:rPr>
        <w:t>业务</w:t>
      </w:r>
      <w:bookmarkEnd w:id="13"/>
      <w:r w:rsidRPr="00294E27">
        <w:rPr>
          <w:rFonts w:ascii="仿宋" w:eastAsia="仿宋" w:hAnsi="仿宋" w:hint="eastAsia"/>
          <w:b/>
          <w:sz w:val="28"/>
          <w:szCs w:val="24"/>
        </w:rPr>
        <w:t>要求</w:t>
      </w:r>
    </w:p>
    <w:p w14:paraId="73F2EBC4" w14:textId="77777777" w:rsidR="004D641C" w:rsidRPr="00294E27" w:rsidRDefault="004D641C" w:rsidP="004D641C">
      <w:pPr>
        <w:spacing w:line="360" w:lineRule="auto"/>
        <w:ind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近年来，随着公安信息化的不断发展，各种查询系统已在我区公安机关普遍应用，通过姓名、身份证等基础条件，查询确定相关人员身份及信息已成为侦查工作中的一种主要手段。但受社会各种因素影响，持假身份证、双重身份、冒用身份或是犯罪分子“拒不交代”的情况时有发生，给民警开展日常人员管理和核查办案带来了极大难度。如何依托人脸识别技术，快速发现可疑人员踪迹、确认人员身份，是公安机关人员管控的核心宗旨，其主要的业务要求内容如下。</w:t>
      </w:r>
    </w:p>
    <w:p w14:paraId="494BBC4F" w14:textId="77777777" w:rsidR="004D641C" w:rsidRPr="00294E27" w:rsidRDefault="004D641C" w:rsidP="004D641C">
      <w:pPr>
        <w:numPr>
          <w:ilvl w:val="2"/>
          <w:numId w:val="0"/>
        </w:numPr>
        <w:spacing w:line="360" w:lineRule="auto"/>
        <w:outlineLvl w:val="2"/>
        <w:rPr>
          <w:rFonts w:ascii="仿宋" w:eastAsia="仿宋" w:hAnsi="仿宋" w:cs="宋体"/>
          <w:b/>
          <w:bCs/>
          <w:kern w:val="0"/>
          <w:sz w:val="24"/>
          <w:szCs w:val="32"/>
        </w:rPr>
      </w:pPr>
      <w:bookmarkStart w:id="14" w:name="_Toc50302885"/>
      <w:r w:rsidRPr="00294E27">
        <w:rPr>
          <w:rFonts w:ascii="仿宋" w:eastAsia="仿宋" w:hAnsi="仿宋" w:cs="宋体" w:hint="eastAsia"/>
          <w:b/>
          <w:bCs/>
          <w:kern w:val="0"/>
          <w:sz w:val="24"/>
          <w:szCs w:val="32"/>
        </w:rPr>
        <w:t>智能化人脸/人体数据采集</w:t>
      </w:r>
      <w:bookmarkEnd w:id="14"/>
    </w:p>
    <w:p w14:paraId="7983F125" w14:textId="77777777" w:rsidR="004D641C" w:rsidRPr="00294E27" w:rsidRDefault="004D641C" w:rsidP="004D641C">
      <w:pPr>
        <w:spacing w:line="360" w:lineRule="auto"/>
        <w:ind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基于全区重点区域、重要出入口现状，在充分考虑各部门应用需求的基础上，实现对重点区域、重要出入口的人脸/人体</w:t>
      </w:r>
      <w:proofErr w:type="gramStart"/>
      <w:r w:rsidRPr="00294E27">
        <w:rPr>
          <w:rFonts w:ascii="仿宋" w:eastAsia="仿宋" w:hAnsi="仿宋" w:cs="宋体" w:hint="eastAsia"/>
          <w:kern w:val="0"/>
          <w:sz w:val="24"/>
          <w:szCs w:val="24"/>
        </w:rPr>
        <w:t>抓拍机点位全</w:t>
      </w:r>
      <w:proofErr w:type="gramEnd"/>
      <w:r w:rsidRPr="00294E27">
        <w:rPr>
          <w:rFonts w:ascii="仿宋" w:eastAsia="仿宋" w:hAnsi="仿宋" w:cs="宋体" w:hint="eastAsia"/>
          <w:kern w:val="0"/>
          <w:sz w:val="24"/>
          <w:szCs w:val="24"/>
        </w:rPr>
        <w:t>覆盖，全方位智能采集通行人员的人脸/人体数据，做到“人过留像、留特征、留轨迹”。</w:t>
      </w:r>
    </w:p>
    <w:p w14:paraId="55C71F76" w14:textId="77777777" w:rsidR="004D641C" w:rsidRPr="00294E27" w:rsidRDefault="004D641C" w:rsidP="004D641C">
      <w:pPr>
        <w:numPr>
          <w:ilvl w:val="2"/>
          <w:numId w:val="0"/>
        </w:numPr>
        <w:spacing w:line="360" w:lineRule="auto"/>
        <w:outlineLvl w:val="2"/>
        <w:rPr>
          <w:rFonts w:ascii="仿宋" w:eastAsia="仿宋" w:hAnsi="仿宋" w:cs="宋体"/>
          <w:b/>
          <w:bCs/>
          <w:kern w:val="0"/>
          <w:sz w:val="24"/>
          <w:szCs w:val="32"/>
        </w:rPr>
      </w:pPr>
      <w:bookmarkStart w:id="15" w:name="_Toc50302886"/>
      <w:r w:rsidRPr="00294E27">
        <w:rPr>
          <w:rFonts w:ascii="仿宋" w:eastAsia="仿宋" w:hAnsi="仿宋" w:cs="宋体" w:hint="eastAsia"/>
          <w:b/>
          <w:bCs/>
          <w:kern w:val="0"/>
          <w:sz w:val="24"/>
          <w:szCs w:val="32"/>
        </w:rPr>
        <w:t>视频流人脸/人体解析</w:t>
      </w:r>
      <w:bookmarkEnd w:id="15"/>
    </w:p>
    <w:p w14:paraId="530ED7FE" w14:textId="77777777" w:rsidR="004D641C" w:rsidRPr="00294E27" w:rsidRDefault="004D641C" w:rsidP="004D641C">
      <w:pPr>
        <w:spacing w:line="360" w:lineRule="auto"/>
        <w:ind w:firstLine="480"/>
        <w:jc w:val="both"/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当今社会，各类犯罪活动的新动向、新特点、新情况变化多样，特别是对于持假身份证、乔装打扮、双重身份、冒用身份的犯罪分子，仅靠民警人工从海量视频、图片中识别、排查嫌疑人员，难以快速锁定目标人员、显示踪迹、确认身份，存在警力投入大、工作效率低的现象。本着解放我区常规警力，向科技索要警力支撑的目的，迫切需要采用人脸/人体识别、分析等技术手段，依托人员脸部特征，对视频流中提取/抓拍的人脸/人体进行深度识别、建模分析，形成人脸/人体属性、人脸/人体模型等结构化数据。</w:t>
      </w:r>
    </w:p>
    <w:p w14:paraId="7B811B37" w14:textId="77777777" w:rsidR="004D641C" w:rsidRPr="00294E27" w:rsidRDefault="004D641C" w:rsidP="004D641C">
      <w:pPr>
        <w:numPr>
          <w:ilvl w:val="2"/>
          <w:numId w:val="0"/>
        </w:numPr>
        <w:spacing w:line="360" w:lineRule="auto"/>
        <w:outlineLvl w:val="2"/>
        <w:rPr>
          <w:rFonts w:ascii="仿宋" w:eastAsia="仿宋" w:hAnsi="仿宋" w:cs="宋体"/>
          <w:b/>
          <w:bCs/>
          <w:kern w:val="0"/>
          <w:sz w:val="24"/>
          <w:szCs w:val="32"/>
        </w:rPr>
      </w:pPr>
      <w:bookmarkStart w:id="16" w:name="_Toc50302887"/>
      <w:r w:rsidRPr="00294E27">
        <w:rPr>
          <w:rFonts w:ascii="仿宋" w:eastAsia="仿宋" w:hAnsi="仿宋" w:cs="宋体" w:hint="eastAsia"/>
          <w:b/>
          <w:bCs/>
          <w:kern w:val="0"/>
          <w:sz w:val="24"/>
          <w:szCs w:val="32"/>
        </w:rPr>
        <w:t>人脸大数据实战化应用</w:t>
      </w:r>
      <w:bookmarkEnd w:id="16"/>
    </w:p>
    <w:p w14:paraId="541DDBBF" w14:textId="2C64C8F2" w:rsidR="00BD40B1" w:rsidRDefault="004D641C" w:rsidP="004D641C">
      <w:pPr>
        <w:rPr>
          <w:rFonts w:ascii="仿宋" w:eastAsia="仿宋" w:hAnsi="仿宋" w:cs="宋体"/>
          <w:kern w:val="0"/>
          <w:sz w:val="24"/>
          <w:szCs w:val="24"/>
        </w:rPr>
      </w:pPr>
      <w:r w:rsidRPr="00294E27">
        <w:rPr>
          <w:rFonts w:ascii="仿宋" w:eastAsia="仿宋" w:hAnsi="仿宋" w:cs="宋体" w:hint="eastAsia"/>
          <w:kern w:val="0"/>
          <w:sz w:val="24"/>
          <w:szCs w:val="24"/>
        </w:rPr>
        <w:t>将人脸识别、大数据、云计算技术与我区公安实战技战法相结合，依托人脸资源库整合汇聚的人脸大数据，提供事前高危人员预警、事中重点人员布控、事后人员踪迹查询、身份核实的全过程应用功能，为公安治安防控、刑侦破案、反恐防暴等工作提供有力支撑。</w:t>
      </w:r>
    </w:p>
    <w:p w14:paraId="317DB80B" w14:textId="67D2F9DF" w:rsidR="004D641C" w:rsidRDefault="004D641C" w:rsidP="004D641C">
      <w:pPr>
        <w:rPr>
          <w:rFonts w:hint="eastAsia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等。。。</w:t>
      </w:r>
    </w:p>
    <w:sectPr w:rsidR="004D6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0"/>
    <w:multiLevelType w:val="singleLevel"/>
    <w:tmpl w:val="00000030"/>
    <w:lvl w:ilvl="0">
      <w:start w:val="1"/>
      <w:numFmt w:val="bullet"/>
      <w:pStyle w:val="Char3"/>
      <w:lvlText w:val=""/>
      <w:lvlJc w:val="left"/>
      <w:pPr>
        <w:tabs>
          <w:tab w:val="num" w:pos="905"/>
        </w:tabs>
        <w:ind w:left="879" w:hanging="399"/>
      </w:pPr>
      <w:rPr>
        <w:rFonts w:ascii="Wingdings" w:hAnsi="Wingdings" w:hint="default"/>
      </w:rPr>
    </w:lvl>
  </w:abstractNum>
  <w:abstractNum w:abstractNumId="1" w15:restartNumberingAfterBreak="0">
    <w:nsid w:val="35D91278"/>
    <w:multiLevelType w:val="multilevel"/>
    <w:tmpl w:val="35D91278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1C"/>
    <w:rsid w:val="0000111D"/>
    <w:rsid w:val="000049EC"/>
    <w:rsid w:val="00006D96"/>
    <w:rsid w:val="00010778"/>
    <w:rsid w:val="00016D3F"/>
    <w:rsid w:val="0002176E"/>
    <w:rsid w:val="00025A20"/>
    <w:rsid w:val="00031ED9"/>
    <w:rsid w:val="0003661F"/>
    <w:rsid w:val="0004150A"/>
    <w:rsid w:val="00043D81"/>
    <w:rsid w:val="00054B3E"/>
    <w:rsid w:val="000563E4"/>
    <w:rsid w:val="00076A65"/>
    <w:rsid w:val="000831D0"/>
    <w:rsid w:val="000945CE"/>
    <w:rsid w:val="00095A3F"/>
    <w:rsid w:val="00096CB6"/>
    <w:rsid w:val="00096CE7"/>
    <w:rsid w:val="000A13B0"/>
    <w:rsid w:val="000B43C0"/>
    <w:rsid w:val="000B578A"/>
    <w:rsid w:val="000C4401"/>
    <w:rsid w:val="000D0A00"/>
    <w:rsid w:val="000D6315"/>
    <w:rsid w:val="000E39A6"/>
    <w:rsid w:val="000E4086"/>
    <w:rsid w:val="000E52F1"/>
    <w:rsid w:val="000F207E"/>
    <w:rsid w:val="00102067"/>
    <w:rsid w:val="001109B7"/>
    <w:rsid w:val="00114FF5"/>
    <w:rsid w:val="00124B70"/>
    <w:rsid w:val="001331F1"/>
    <w:rsid w:val="00135ED3"/>
    <w:rsid w:val="00153EC7"/>
    <w:rsid w:val="00164584"/>
    <w:rsid w:val="0016734A"/>
    <w:rsid w:val="001675A0"/>
    <w:rsid w:val="0017109D"/>
    <w:rsid w:val="00177460"/>
    <w:rsid w:val="00190602"/>
    <w:rsid w:val="001914FB"/>
    <w:rsid w:val="001967BF"/>
    <w:rsid w:val="001A14C7"/>
    <w:rsid w:val="001C0E15"/>
    <w:rsid w:val="001C3BBD"/>
    <w:rsid w:val="001D35BB"/>
    <w:rsid w:val="001D625A"/>
    <w:rsid w:val="001D758F"/>
    <w:rsid w:val="001E607F"/>
    <w:rsid w:val="001F3BBD"/>
    <w:rsid w:val="001F6641"/>
    <w:rsid w:val="002040A5"/>
    <w:rsid w:val="002211D3"/>
    <w:rsid w:val="002222AB"/>
    <w:rsid w:val="00227123"/>
    <w:rsid w:val="002310C2"/>
    <w:rsid w:val="0023315D"/>
    <w:rsid w:val="00234367"/>
    <w:rsid w:val="0023711E"/>
    <w:rsid w:val="002415A6"/>
    <w:rsid w:val="002518B5"/>
    <w:rsid w:val="00251ADB"/>
    <w:rsid w:val="00257205"/>
    <w:rsid w:val="002628E8"/>
    <w:rsid w:val="00281789"/>
    <w:rsid w:val="00286299"/>
    <w:rsid w:val="002868CA"/>
    <w:rsid w:val="00290E7B"/>
    <w:rsid w:val="00296028"/>
    <w:rsid w:val="002A2396"/>
    <w:rsid w:val="002A3481"/>
    <w:rsid w:val="002A70D9"/>
    <w:rsid w:val="002B28F5"/>
    <w:rsid w:val="002C34C4"/>
    <w:rsid w:val="002C7ECE"/>
    <w:rsid w:val="002D09AE"/>
    <w:rsid w:val="00303E47"/>
    <w:rsid w:val="0030526F"/>
    <w:rsid w:val="0030744E"/>
    <w:rsid w:val="00311109"/>
    <w:rsid w:val="003133DE"/>
    <w:rsid w:val="00316081"/>
    <w:rsid w:val="00324456"/>
    <w:rsid w:val="003326D1"/>
    <w:rsid w:val="00335FB1"/>
    <w:rsid w:val="00362730"/>
    <w:rsid w:val="00362E70"/>
    <w:rsid w:val="003671EA"/>
    <w:rsid w:val="00382A2F"/>
    <w:rsid w:val="003B4CA6"/>
    <w:rsid w:val="003C7BE6"/>
    <w:rsid w:val="003D78C1"/>
    <w:rsid w:val="003E4EC9"/>
    <w:rsid w:val="003E6DD6"/>
    <w:rsid w:val="003F15D0"/>
    <w:rsid w:val="003F28D1"/>
    <w:rsid w:val="003F7CE8"/>
    <w:rsid w:val="00415382"/>
    <w:rsid w:val="00416087"/>
    <w:rsid w:val="00416B2F"/>
    <w:rsid w:val="0042254D"/>
    <w:rsid w:val="00423231"/>
    <w:rsid w:val="00423E34"/>
    <w:rsid w:val="00424243"/>
    <w:rsid w:val="0042751E"/>
    <w:rsid w:val="00435B31"/>
    <w:rsid w:val="00445966"/>
    <w:rsid w:val="004470F6"/>
    <w:rsid w:val="004529CA"/>
    <w:rsid w:val="00467591"/>
    <w:rsid w:val="00476DB6"/>
    <w:rsid w:val="00483D40"/>
    <w:rsid w:val="00493B89"/>
    <w:rsid w:val="00496583"/>
    <w:rsid w:val="004A66B2"/>
    <w:rsid w:val="004A6F75"/>
    <w:rsid w:val="004B168F"/>
    <w:rsid w:val="004B29E4"/>
    <w:rsid w:val="004D0531"/>
    <w:rsid w:val="004D641C"/>
    <w:rsid w:val="004F07D0"/>
    <w:rsid w:val="004F0E86"/>
    <w:rsid w:val="004F3458"/>
    <w:rsid w:val="00502498"/>
    <w:rsid w:val="00526ED8"/>
    <w:rsid w:val="00531839"/>
    <w:rsid w:val="00551B93"/>
    <w:rsid w:val="00554D3F"/>
    <w:rsid w:val="00562C34"/>
    <w:rsid w:val="00562F24"/>
    <w:rsid w:val="00596369"/>
    <w:rsid w:val="00596C78"/>
    <w:rsid w:val="005A5698"/>
    <w:rsid w:val="005A771B"/>
    <w:rsid w:val="005F6D5C"/>
    <w:rsid w:val="006004B7"/>
    <w:rsid w:val="006105D7"/>
    <w:rsid w:val="00613A06"/>
    <w:rsid w:val="00614DDB"/>
    <w:rsid w:val="00622189"/>
    <w:rsid w:val="00636F83"/>
    <w:rsid w:val="006438F5"/>
    <w:rsid w:val="00645AD9"/>
    <w:rsid w:val="00661ADE"/>
    <w:rsid w:val="00664440"/>
    <w:rsid w:val="00684041"/>
    <w:rsid w:val="006843F6"/>
    <w:rsid w:val="00685B4A"/>
    <w:rsid w:val="006A5F28"/>
    <w:rsid w:val="006A6253"/>
    <w:rsid w:val="006B46AF"/>
    <w:rsid w:val="006C61E2"/>
    <w:rsid w:val="006C63EA"/>
    <w:rsid w:val="006D1905"/>
    <w:rsid w:val="006E3744"/>
    <w:rsid w:val="006F0701"/>
    <w:rsid w:val="006F121F"/>
    <w:rsid w:val="006F4982"/>
    <w:rsid w:val="0070541B"/>
    <w:rsid w:val="007058B0"/>
    <w:rsid w:val="007070DD"/>
    <w:rsid w:val="007138A7"/>
    <w:rsid w:val="00721FE5"/>
    <w:rsid w:val="00726E18"/>
    <w:rsid w:val="0074721B"/>
    <w:rsid w:val="0076614F"/>
    <w:rsid w:val="007771A8"/>
    <w:rsid w:val="00784249"/>
    <w:rsid w:val="00784A50"/>
    <w:rsid w:val="00786715"/>
    <w:rsid w:val="00786F51"/>
    <w:rsid w:val="007A1C87"/>
    <w:rsid w:val="007B17F0"/>
    <w:rsid w:val="007B21B8"/>
    <w:rsid w:val="007E5E02"/>
    <w:rsid w:val="007F6537"/>
    <w:rsid w:val="008025BA"/>
    <w:rsid w:val="0080379B"/>
    <w:rsid w:val="00806387"/>
    <w:rsid w:val="00810391"/>
    <w:rsid w:val="00812BF0"/>
    <w:rsid w:val="00814BF0"/>
    <w:rsid w:val="00820399"/>
    <w:rsid w:val="008244DE"/>
    <w:rsid w:val="00837E34"/>
    <w:rsid w:val="008518B4"/>
    <w:rsid w:val="00880546"/>
    <w:rsid w:val="0088065A"/>
    <w:rsid w:val="008811F0"/>
    <w:rsid w:val="008834F9"/>
    <w:rsid w:val="00884FA8"/>
    <w:rsid w:val="008909F4"/>
    <w:rsid w:val="00896F48"/>
    <w:rsid w:val="008A2CBB"/>
    <w:rsid w:val="008A5513"/>
    <w:rsid w:val="008B16FB"/>
    <w:rsid w:val="008B190A"/>
    <w:rsid w:val="008E0761"/>
    <w:rsid w:val="008E7143"/>
    <w:rsid w:val="008F6FD6"/>
    <w:rsid w:val="009210AD"/>
    <w:rsid w:val="00927DE9"/>
    <w:rsid w:val="009300D3"/>
    <w:rsid w:val="00931861"/>
    <w:rsid w:val="00942E20"/>
    <w:rsid w:val="009479A4"/>
    <w:rsid w:val="00954F63"/>
    <w:rsid w:val="0096431E"/>
    <w:rsid w:val="00972669"/>
    <w:rsid w:val="009821F5"/>
    <w:rsid w:val="00984A36"/>
    <w:rsid w:val="00992D3C"/>
    <w:rsid w:val="00995A77"/>
    <w:rsid w:val="009A3820"/>
    <w:rsid w:val="009B172E"/>
    <w:rsid w:val="009B7A54"/>
    <w:rsid w:val="009D0EBB"/>
    <w:rsid w:val="009E72AD"/>
    <w:rsid w:val="00A15FDB"/>
    <w:rsid w:val="00A254F5"/>
    <w:rsid w:val="00A3232B"/>
    <w:rsid w:val="00A3468C"/>
    <w:rsid w:val="00A466FE"/>
    <w:rsid w:val="00A5022B"/>
    <w:rsid w:val="00A53724"/>
    <w:rsid w:val="00A574AF"/>
    <w:rsid w:val="00A61704"/>
    <w:rsid w:val="00A63016"/>
    <w:rsid w:val="00A9510C"/>
    <w:rsid w:val="00AB5BA1"/>
    <w:rsid w:val="00AC255C"/>
    <w:rsid w:val="00AD5E6F"/>
    <w:rsid w:val="00AF4BC9"/>
    <w:rsid w:val="00B03EB4"/>
    <w:rsid w:val="00B05699"/>
    <w:rsid w:val="00B21927"/>
    <w:rsid w:val="00B23285"/>
    <w:rsid w:val="00B237F0"/>
    <w:rsid w:val="00B30D60"/>
    <w:rsid w:val="00B3238D"/>
    <w:rsid w:val="00B34841"/>
    <w:rsid w:val="00B43F44"/>
    <w:rsid w:val="00B56689"/>
    <w:rsid w:val="00B65593"/>
    <w:rsid w:val="00B67684"/>
    <w:rsid w:val="00B81CB1"/>
    <w:rsid w:val="00BA4E52"/>
    <w:rsid w:val="00BB1420"/>
    <w:rsid w:val="00BB486E"/>
    <w:rsid w:val="00BD08ED"/>
    <w:rsid w:val="00BD2567"/>
    <w:rsid w:val="00BD40B1"/>
    <w:rsid w:val="00C0286B"/>
    <w:rsid w:val="00C0585A"/>
    <w:rsid w:val="00C10A03"/>
    <w:rsid w:val="00C129B4"/>
    <w:rsid w:val="00C30487"/>
    <w:rsid w:val="00C33503"/>
    <w:rsid w:val="00C625A6"/>
    <w:rsid w:val="00C75FB9"/>
    <w:rsid w:val="00C777A5"/>
    <w:rsid w:val="00C80B15"/>
    <w:rsid w:val="00C91B3E"/>
    <w:rsid w:val="00C94ACD"/>
    <w:rsid w:val="00CB0048"/>
    <w:rsid w:val="00CB4184"/>
    <w:rsid w:val="00CB56E3"/>
    <w:rsid w:val="00CC2103"/>
    <w:rsid w:val="00CD4993"/>
    <w:rsid w:val="00CD6D96"/>
    <w:rsid w:val="00CE7456"/>
    <w:rsid w:val="00CF56AC"/>
    <w:rsid w:val="00CF750A"/>
    <w:rsid w:val="00D240C4"/>
    <w:rsid w:val="00D317C0"/>
    <w:rsid w:val="00D521BA"/>
    <w:rsid w:val="00D91077"/>
    <w:rsid w:val="00DB1FB0"/>
    <w:rsid w:val="00DC6B95"/>
    <w:rsid w:val="00DD2F2D"/>
    <w:rsid w:val="00DD7010"/>
    <w:rsid w:val="00DE5511"/>
    <w:rsid w:val="00DE5FC1"/>
    <w:rsid w:val="00DF03F4"/>
    <w:rsid w:val="00DF2C0F"/>
    <w:rsid w:val="00DF5636"/>
    <w:rsid w:val="00DF63FF"/>
    <w:rsid w:val="00E05413"/>
    <w:rsid w:val="00E05601"/>
    <w:rsid w:val="00E113AB"/>
    <w:rsid w:val="00E17EFD"/>
    <w:rsid w:val="00E367DC"/>
    <w:rsid w:val="00E42A33"/>
    <w:rsid w:val="00E6553E"/>
    <w:rsid w:val="00E679EC"/>
    <w:rsid w:val="00E91DB9"/>
    <w:rsid w:val="00EA1773"/>
    <w:rsid w:val="00EA2710"/>
    <w:rsid w:val="00EB1EA4"/>
    <w:rsid w:val="00EC3FB6"/>
    <w:rsid w:val="00EC5423"/>
    <w:rsid w:val="00EC5DEE"/>
    <w:rsid w:val="00ED38C8"/>
    <w:rsid w:val="00ED71FA"/>
    <w:rsid w:val="00EE5455"/>
    <w:rsid w:val="00EF332A"/>
    <w:rsid w:val="00EF4009"/>
    <w:rsid w:val="00EF6EAC"/>
    <w:rsid w:val="00F070AA"/>
    <w:rsid w:val="00F11F90"/>
    <w:rsid w:val="00F1573D"/>
    <w:rsid w:val="00F2411C"/>
    <w:rsid w:val="00F277EE"/>
    <w:rsid w:val="00F41164"/>
    <w:rsid w:val="00F42D1F"/>
    <w:rsid w:val="00F43EB1"/>
    <w:rsid w:val="00F54878"/>
    <w:rsid w:val="00F672F9"/>
    <w:rsid w:val="00FA1B5F"/>
    <w:rsid w:val="00FA304C"/>
    <w:rsid w:val="00FA3E99"/>
    <w:rsid w:val="00FB5C0B"/>
    <w:rsid w:val="00FC3749"/>
    <w:rsid w:val="00FC414C"/>
    <w:rsid w:val="00FC645C"/>
    <w:rsid w:val="00FE3EE3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D05D"/>
  <w15:chartTrackingRefBased/>
  <w15:docId w15:val="{BD0359DF-7E99-4228-BBAC-C2244633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41C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3">
    <w:name w:val="Char3"/>
    <w:next w:val="a"/>
    <w:rsid w:val="004D641C"/>
    <w:pPr>
      <w:keepNext/>
      <w:keepLines/>
      <w:numPr>
        <w:numId w:val="1"/>
      </w:numPr>
      <w:tabs>
        <w:tab w:val="left" w:pos="3260"/>
      </w:tabs>
      <w:spacing w:before="240" w:after="240" w:line="360" w:lineRule="auto"/>
      <w:jc w:val="both"/>
      <w:outlineLvl w:val="7"/>
    </w:pPr>
    <w:rPr>
      <w:rFonts w:ascii="Arial" w:eastAsia="黑体" w:hAnsi="Arial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频 陆</dc:creator>
  <cp:keywords/>
  <dc:description/>
  <cp:lastModifiedBy>频 陆</cp:lastModifiedBy>
  <cp:revision>1</cp:revision>
  <dcterms:created xsi:type="dcterms:W3CDTF">2021-03-08T02:57:00Z</dcterms:created>
  <dcterms:modified xsi:type="dcterms:W3CDTF">2021-03-08T02:58:00Z</dcterms:modified>
</cp:coreProperties>
</file>