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52FE" w14:textId="77777777" w:rsidR="00957DB7" w:rsidRPr="007D50A4" w:rsidRDefault="00957DB7" w:rsidP="00957DB7">
      <w:pPr>
        <w:pStyle w:val="2"/>
        <w:spacing w:before="0" w:after="0" w:line="360" w:lineRule="auto"/>
        <w:ind w:firstLineChars="200" w:firstLine="422"/>
        <w:rPr>
          <w:rFonts w:ascii="宋体" w:eastAsia="宋体" w:hAnsi="宋体"/>
          <w:sz w:val="21"/>
          <w:szCs w:val="21"/>
        </w:rPr>
      </w:pPr>
      <w:r w:rsidRPr="007D50A4">
        <w:rPr>
          <w:rFonts w:ascii="宋体" w:eastAsia="宋体" w:hAnsi="宋体" w:hint="eastAsia"/>
          <w:sz w:val="21"/>
          <w:szCs w:val="21"/>
        </w:rPr>
        <w:t>一、项目概况</w:t>
      </w:r>
    </w:p>
    <w:p w14:paraId="126DC7D2" w14:textId="77777777" w:rsidR="00957DB7" w:rsidRPr="007D50A4" w:rsidRDefault="00957DB7" w:rsidP="00957DB7">
      <w:pPr>
        <w:ind w:firstLineChars="200" w:firstLine="420"/>
        <w:rPr>
          <w:rFonts w:ascii="宋体" w:hAnsi="宋体" w:cs="宋体"/>
          <w:sz w:val="21"/>
          <w:szCs w:val="21"/>
        </w:rPr>
      </w:pPr>
      <w:r w:rsidRPr="007D50A4">
        <w:rPr>
          <w:rFonts w:ascii="宋体" w:hAnsi="宋体" w:cs="宋体" w:hint="eastAsia"/>
          <w:sz w:val="21"/>
          <w:szCs w:val="21"/>
        </w:rPr>
        <w:t>为确保市政消火栓的完好使用，以满足灭火救援实战需要，切实保护公民人生安全和公共财产安全，根据《上海市消火栓管理办法》、《上海市消火栓维修定额》（试行）等法规规定，同时，根据上海市消防救援总队、上海市水</w:t>
      </w:r>
      <w:proofErr w:type="gramStart"/>
      <w:r w:rsidRPr="007D50A4">
        <w:rPr>
          <w:rFonts w:ascii="宋体" w:hAnsi="宋体" w:cs="宋体" w:hint="eastAsia"/>
          <w:sz w:val="21"/>
          <w:szCs w:val="21"/>
        </w:rPr>
        <w:t>务</w:t>
      </w:r>
      <w:proofErr w:type="gramEnd"/>
      <w:r w:rsidRPr="007D50A4">
        <w:rPr>
          <w:rFonts w:ascii="宋体" w:hAnsi="宋体" w:cs="宋体" w:hint="eastAsia"/>
          <w:sz w:val="21"/>
          <w:szCs w:val="21"/>
        </w:rPr>
        <w:t>局、上海市住房和城乡建设管理委员会关于进一步规范市政消火栓维护保养工作的通知（</w:t>
      </w:r>
      <w:proofErr w:type="gramStart"/>
      <w:r w:rsidRPr="007D50A4">
        <w:rPr>
          <w:rFonts w:ascii="宋体" w:hAnsi="宋体" w:cs="宋体" w:hint="eastAsia"/>
          <w:sz w:val="21"/>
          <w:szCs w:val="21"/>
        </w:rPr>
        <w:t>沪消〔2021〕</w:t>
      </w:r>
      <w:proofErr w:type="gramEnd"/>
      <w:r w:rsidRPr="007D50A4">
        <w:rPr>
          <w:rFonts w:ascii="宋体" w:hAnsi="宋体" w:cs="宋体" w:hint="eastAsia"/>
          <w:sz w:val="21"/>
          <w:szCs w:val="21"/>
        </w:rPr>
        <w:t>199号），需对浦东新区（除临港地区）范围内的问题进行维修，采购人拟开展浦东新区2022年市政消火栓维修项目的采购。</w:t>
      </w:r>
    </w:p>
    <w:p w14:paraId="18978C32" w14:textId="77777777" w:rsidR="00957DB7" w:rsidRPr="007D50A4" w:rsidRDefault="00957DB7" w:rsidP="00957DB7">
      <w:pPr>
        <w:ind w:firstLineChars="200" w:firstLine="420"/>
        <w:rPr>
          <w:rStyle w:val="msoins0"/>
          <w:rFonts w:ascii="宋体" w:hAnsi="宋体"/>
          <w:sz w:val="21"/>
          <w:szCs w:val="21"/>
        </w:rPr>
      </w:pPr>
      <w:r w:rsidRPr="007D50A4">
        <w:rPr>
          <w:rStyle w:val="msoins0"/>
          <w:rFonts w:ascii="宋体" w:hAnsi="宋体" w:hint="eastAsia"/>
          <w:sz w:val="21"/>
          <w:szCs w:val="21"/>
        </w:rPr>
        <w:t>服务期限：合同签订之日起至2</w:t>
      </w:r>
      <w:r w:rsidRPr="007D50A4">
        <w:rPr>
          <w:rStyle w:val="msoins0"/>
          <w:rFonts w:ascii="宋体" w:hAnsi="宋体"/>
          <w:sz w:val="21"/>
          <w:szCs w:val="21"/>
        </w:rPr>
        <w:t>023</w:t>
      </w:r>
      <w:r w:rsidRPr="007D50A4">
        <w:rPr>
          <w:rStyle w:val="msoins0"/>
          <w:rFonts w:ascii="宋体" w:hAnsi="宋体" w:hint="eastAsia"/>
          <w:sz w:val="21"/>
          <w:szCs w:val="21"/>
        </w:rPr>
        <w:t>年8月3</w:t>
      </w:r>
      <w:r w:rsidRPr="007D50A4">
        <w:rPr>
          <w:rStyle w:val="msoins0"/>
          <w:rFonts w:ascii="宋体" w:hAnsi="宋体"/>
          <w:sz w:val="21"/>
          <w:szCs w:val="21"/>
        </w:rPr>
        <w:t>1</w:t>
      </w:r>
      <w:r w:rsidRPr="007D50A4">
        <w:rPr>
          <w:rStyle w:val="msoins0"/>
          <w:rFonts w:ascii="宋体" w:hAnsi="宋体" w:hint="eastAsia"/>
          <w:sz w:val="21"/>
          <w:szCs w:val="21"/>
        </w:rPr>
        <w:t>日。</w:t>
      </w:r>
    </w:p>
    <w:p w14:paraId="08EA29E4" w14:textId="77777777" w:rsidR="00957DB7" w:rsidRPr="007D50A4" w:rsidRDefault="00957DB7" w:rsidP="00957DB7">
      <w:pPr>
        <w:ind w:firstLineChars="200" w:firstLine="420"/>
        <w:rPr>
          <w:rFonts w:ascii="宋体" w:hAnsi="宋体" w:cs="宋体"/>
          <w:sz w:val="21"/>
          <w:szCs w:val="21"/>
        </w:rPr>
      </w:pPr>
      <w:r w:rsidRPr="007D50A4">
        <w:rPr>
          <w:rFonts w:ascii="宋体" w:hAnsi="宋体" w:cs="宋体" w:hint="eastAsia"/>
          <w:sz w:val="21"/>
          <w:szCs w:val="21"/>
        </w:rPr>
        <w:t>预算金额：本项目预算金额为5</w:t>
      </w:r>
      <w:r w:rsidRPr="007D50A4">
        <w:rPr>
          <w:rFonts w:ascii="宋体" w:hAnsi="宋体" w:cs="宋体"/>
          <w:sz w:val="21"/>
          <w:szCs w:val="21"/>
        </w:rPr>
        <w:t>00</w:t>
      </w:r>
      <w:r w:rsidRPr="007D50A4">
        <w:rPr>
          <w:rFonts w:ascii="宋体" w:hAnsi="宋体" w:cs="宋体" w:hint="eastAsia"/>
          <w:sz w:val="21"/>
          <w:szCs w:val="21"/>
        </w:rPr>
        <w:t>万元，</w:t>
      </w:r>
      <w:proofErr w:type="gramStart"/>
      <w:r w:rsidRPr="007D50A4">
        <w:rPr>
          <w:rFonts w:ascii="宋体" w:hAnsi="宋体" w:cs="宋体" w:hint="eastAsia"/>
          <w:sz w:val="21"/>
          <w:szCs w:val="21"/>
        </w:rPr>
        <w:t>其中中心</w:t>
      </w:r>
      <w:proofErr w:type="gramEnd"/>
      <w:r w:rsidRPr="007D50A4">
        <w:rPr>
          <w:rFonts w:ascii="宋体" w:hAnsi="宋体" w:cs="宋体" w:hint="eastAsia"/>
          <w:sz w:val="21"/>
          <w:szCs w:val="21"/>
        </w:rPr>
        <w:t>城区390万元，南汇地区85万元，川沙地区25万元。</w:t>
      </w:r>
    </w:p>
    <w:p w14:paraId="1A55CD7F" w14:textId="77777777" w:rsidR="00957DB7" w:rsidRPr="007D50A4" w:rsidRDefault="00957DB7" w:rsidP="00957DB7">
      <w:pPr>
        <w:pStyle w:val="2"/>
        <w:numPr>
          <w:ilvl w:val="0"/>
          <w:numId w:val="1"/>
        </w:numPr>
        <w:tabs>
          <w:tab w:val="num" w:pos="360"/>
        </w:tabs>
        <w:spacing w:before="0" w:after="0" w:line="360" w:lineRule="auto"/>
        <w:ind w:left="420" w:firstLineChars="200" w:firstLine="422"/>
        <w:rPr>
          <w:rFonts w:ascii="宋体" w:eastAsia="宋体" w:hAnsi="宋体"/>
          <w:sz w:val="21"/>
          <w:szCs w:val="21"/>
        </w:rPr>
      </w:pPr>
      <w:bookmarkStart w:id="0" w:name="_Toc505264825"/>
      <w:bookmarkStart w:id="1" w:name="_Toc465253824"/>
      <w:r w:rsidRPr="007D50A4">
        <w:rPr>
          <w:rFonts w:ascii="宋体" w:eastAsia="宋体" w:hAnsi="宋体" w:hint="eastAsia"/>
          <w:sz w:val="21"/>
          <w:szCs w:val="21"/>
        </w:rPr>
        <w:t>服务内容</w:t>
      </w:r>
    </w:p>
    <w:bookmarkEnd w:id="0"/>
    <w:bookmarkEnd w:id="1"/>
    <w:p w14:paraId="68B9476B" w14:textId="77777777" w:rsidR="00957DB7" w:rsidRPr="007D50A4" w:rsidRDefault="00957DB7" w:rsidP="00957DB7">
      <w:pPr>
        <w:ind w:firstLineChars="400" w:firstLine="840"/>
        <w:jc w:val="left"/>
        <w:rPr>
          <w:rStyle w:val="msoins0"/>
          <w:rFonts w:ascii="宋体" w:hAnsi="宋体"/>
          <w:sz w:val="21"/>
          <w:szCs w:val="21"/>
        </w:rPr>
      </w:pPr>
      <w:r w:rsidRPr="007D50A4">
        <w:rPr>
          <w:rStyle w:val="msoins0"/>
          <w:rFonts w:ascii="宋体" w:hAnsi="宋体" w:hint="eastAsia"/>
          <w:sz w:val="21"/>
          <w:szCs w:val="21"/>
        </w:rPr>
        <w:t>本项目主要内容是维修消防部门要求整改的市政消火栓（经新区消防部门备案的区级道路市政消火栓）。具体包括对市政消火栓实施调换、升高、移位等维修。</w:t>
      </w:r>
    </w:p>
    <w:p w14:paraId="26F5BC40" w14:textId="77777777" w:rsidR="00957DB7" w:rsidRPr="007D50A4" w:rsidRDefault="00957DB7" w:rsidP="00957DB7">
      <w:pPr>
        <w:ind w:firstLineChars="200" w:firstLine="420"/>
        <w:jc w:val="left"/>
        <w:rPr>
          <w:rStyle w:val="msoins0"/>
          <w:rFonts w:ascii="宋体" w:hAnsi="宋体"/>
          <w:sz w:val="21"/>
          <w:szCs w:val="21"/>
        </w:rPr>
      </w:pPr>
      <w:r>
        <w:rPr>
          <w:rStyle w:val="msoins0"/>
          <w:rFonts w:ascii="宋体" w:hAnsi="宋体" w:hint="eastAsia"/>
          <w:sz w:val="21"/>
          <w:szCs w:val="21"/>
        </w:rPr>
        <w:t>包件1的服务内容为</w:t>
      </w:r>
      <w:r w:rsidRPr="00DA4019">
        <w:rPr>
          <w:rStyle w:val="msoins0"/>
          <w:rFonts w:ascii="宋体" w:hAnsi="宋体" w:hint="eastAsia"/>
          <w:sz w:val="21"/>
          <w:szCs w:val="21"/>
        </w:rPr>
        <w:t>对浦东新区（除临港地区）中心城区范围内的问题消火栓进行维修，</w:t>
      </w:r>
      <w:r w:rsidRPr="007D50A4">
        <w:rPr>
          <w:rStyle w:val="msoins0"/>
          <w:rFonts w:ascii="宋体" w:hAnsi="宋体" w:hint="eastAsia"/>
          <w:sz w:val="21"/>
          <w:szCs w:val="21"/>
        </w:rPr>
        <w:t>具体工作内容及每项内容的限价</w:t>
      </w:r>
      <w:r>
        <w:rPr>
          <w:rStyle w:val="msoins0"/>
          <w:rFonts w:ascii="宋体" w:hAnsi="宋体" w:hint="eastAsia"/>
          <w:sz w:val="21"/>
          <w:szCs w:val="21"/>
        </w:rPr>
        <w:t>及预估数量</w:t>
      </w:r>
      <w:r w:rsidRPr="007D50A4">
        <w:rPr>
          <w:rStyle w:val="msoins0"/>
          <w:rFonts w:ascii="宋体" w:hAnsi="宋体" w:hint="eastAsia"/>
          <w:sz w:val="21"/>
          <w:szCs w:val="21"/>
        </w:rPr>
        <w:t>详见下表：</w:t>
      </w:r>
    </w:p>
    <w:tbl>
      <w:tblPr>
        <w:tblW w:w="10260" w:type="dxa"/>
        <w:jc w:val="center"/>
        <w:tblLook w:val="04A0" w:firstRow="1" w:lastRow="0" w:firstColumn="1" w:lastColumn="0" w:noHBand="0" w:noVBand="1"/>
      </w:tblPr>
      <w:tblGrid>
        <w:gridCol w:w="1020"/>
        <w:gridCol w:w="4920"/>
        <w:gridCol w:w="1440"/>
        <w:gridCol w:w="1440"/>
        <w:gridCol w:w="1440"/>
      </w:tblGrid>
      <w:tr w:rsidR="00957DB7" w:rsidRPr="007D50A4" w14:paraId="243C7CFC" w14:textId="77777777" w:rsidTr="00FD3917">
        <w:trPr>
          <w:trHeight w:val="85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97B3"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序号</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081F8D91"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维修类型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D86977E"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最高</w:t>
            </w:r>
            <w:r w:rsidRPr="007D50A4">
              <w:rPr>
                <w:rFonts w:ascii="宋体" w:hAnsi="宋体" w:cs="宋体" w:hint="eastAsia"/>
                <w:color w:val="000000"/>
                <w:sz w:val="21"/>
                <w:szCs w:val="21"/>
              </w:rPr>
              <w:t>限价（元）</w:t>
            </w:r>
          </w:p>
        </w:tc>
        <w:tc>
          <w:tcPr>
            <w:tcW w:w="1440" w:type="dxa"/>
            <w:tcBorders>
              <w:top w:val="single" w:sz="4" w:space="0" w:color="auto"/>
              <w:left w:val="nil"/>
              <w:bottom w:val="single" w:sz="4" w:space="0" w:color="auto"/>
              <w:right w:val="nil"/>
            </w:tcBorders>
            <w:vAlign w:val="center"/>
          </w:tcPr>
          <w:p w14:paraId="6F6E8FDE"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单位</w:t>
            </w:r>
          </w:p>
        </w:tc>
        <w:tc>
          <w:tcPr>
            <w:tcW w:w="1440" w:type="dxa"/>
            <w:tcBorders>
              <w:top w:val="single" w:sz="4" w:space="0" w:color="auto"/>
              <w:left w:val="nil"/>
              <w:bottom w:val="single" w:sz="4" w:space="0" w:color="auto"/>
              <w:right w:val="nil"/>
            </w:tcBorders>
            <w:vAlign w:val="center"/>
          </w:tcPr>
          <w:p w14:paraId="7F922258" w14:textId="77777777" w:rsidR="00957DB7"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预估数量</w:t>
            </w:r>
          </w:p>
        </w:tc>
      </w:tr>
      <w:tr w:rsidR="00957DB7" w:rsidRPr="007D50A4" w14:paraId="68FE6E43"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F93A27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w:t>
            </w:r>
          </w:p>
        </w:tc>
        <w:tc>
          <w:tcPr>
            <w:tcW w:w="4920" w:type="dxa"/>
            <w:tcBorders>
              <w:top w:val="nil"/>
              <w:left w:val="nil"/>
              <w:bottom w:val="single" w:sz="4" w:space="0" w:color="auto"/>
              <w:right w:val="single" w:sz="4" w:space="0" w:color="auto"/>
            </w:tcBorders>
            <w:shd w:val="clear" w:color="auto" w:fill="auto"/>
            <w:noWrap/>
            <w:vAlign w:val="center"/>
            <w:hideMark/>
          </w:tcPr>
          <w:p w14:paraId="1DCD9889"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单个消火栓调换（人行道）</w:t>
            </w:r>
          </w:p>
        </w:tc>
        <w:tc>
          <w:tcPr>
            <w:tcW w:w="1440" w:type="dxa"/>
            <w:tcBorders>
              <w:top w:val="nil"/>
              <w:left w:val="nil"/>
              <w:bottom w:val="single" w:sz="4" w:space="0" w:color="auto"/>
              <w:right w:val="single" w:sz="4" w:space="0" w:color="auto"/>
            </w:tcBorders>
            <w:shd w:val="clear" w:color="auto" w:fill="auto"/>
            <w:noWrap/>
            <w:vAlign w:val="center"/>
            <w:hideMark/>
          </w:tcPr>
          <w:p w14:paraId="736194A9"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8,937</w:t>
            </w:r>
          </w:p>
        </w:tc>
        <w:tc>
          <w:tcPr>
            <w:tcW w:w="1440" w:type="dxa"/>
            <w:tcBorders>
              <w:top w:val="nil"/>
              <w:left w:val="single" w:sz="4" w:space="0" w:color="auto"/>
              <w:bottom w:val="single" w:sz="4" w:space="0" w:color="auto"/>
              <w:right w:val="single" w:sz="4" w:space="0" w:color="auto"/>
            </w:tcBorders>
          </w:tcPr>
          <w:p w14:paraId="01910FE2"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351B0793" w14:textId="77777777" w:rsidR="00957DB7" w:rsidRPr="007D50A4" w:rsidRDefault="00957DB7" w:rsidP="00FD3917">
            <w:pPr>
              <w:widowControl/>
              <w:jc w:val="center"/>
              <w:rPr>
                <w:rFonts w:ascii="宋体" w:hAnsi="宋体" w:cs="宋体"/>
                <w:color w:val="000000"/>
                <w:sz w:val="21"/>
                <w:szCs w:val="21"/>
              </w:rPr>
            </w:pPr>
            <w:r>
              <w:rPr>
                <w:b/>
                <w:bCs/>
                <w:color w:val="000000"/>
                <w:sz w:val="18"/>
                <w:szCs w:val="18"/>
              </w:rPr>
              <w:t>231</w:t>
            </w:r>
          </w:p>
        </w:tc>
      </w:tr>
      <w:tr w:rsidR="00957DB7" w:rsidRPr="007D50A4" w14:paraId="30A5C84C"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3D90035"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w:t>
            </w:r>
          </w:p>
        </w:tc>
        <w:tc>
          <w:tcPr>
            <w:tcW w:w="4920" w:type="dxa"/>
            <w:tcBorders>
              <w:top w:val="nil"/>
              <w:left w:val="nil"/>
              <w:bottom w:val="single" w:sz="4" w:space="0" w:color="auto"/>
              <w:right w:val="single" w:sz="4" w:space="0" w:color="auto"/>
            </w:tcBorders>
            <w:shd w:val="clear" w:color="auto" w:fill="auto"/>
            <w:noWrap/>
            <w:vAlign w:val="center"/>
            <w:hideMark/>
          </w:tcPr>
          <w:p w14:paraId="36E9B6C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单个消火栓调换（混凝土）</w:t>
            </w:r>
          </w:p>
        </w:tc>
        <w:tc>
          <w:tcPr>
            <w:tcW w:w="1440" w:type="dxa"/>
            <w:tcBorders>
              <w:top w:val="nil"/>
              <w:left w:val="nil"/>
              <w:bottom w:val="single" w:sz="4" w:space="0" w:color="auto"/>
              <w:right w:val="single" w:sz="4" w:space="0" w:color="auto"/>
            </w:tcBorders>
            <w:shd w:val="clear" w:color="auto" w:fill="auto"/>
            <w:noWrap/>
            <w:vAlign w:val="center"/>
            <w:hideMark/>
          </w:tcPr>
          <w:p w14:paraId="3F162C70"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11,261</w:t>
            </w:r>
          </w:p>
        </w:tc>
        <w:tc>
          <w:tcPr>
            <w:tcW w:w="1440" w:type="dxa"/>
            <w:tcBorders>
              <w:top w:val="nil"/>
              <w:left w:val="single" w:sz="4" w:space="0" w:color="auto"/>
              <w:bottom w:val="single" w:sz="4" w:space="0" w:color="auto"/>
              <w:right w:val="single" w:sz="4" w:space="0" w:color="auto"/>
            </w:tcBorders>
          </w:tcPr>
          <w:p w14:paraId="50B3A259"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16680C1F" w14:textId="77777777" w:rsidR="00957DB7" w:rsidRPr="007D50A4" w:rsidRDefault="00957DB7" w:rsidP="00FD3917">
            <w:pPr>
              <w:widowControl/>
              <w:jc w:val="center"/>
              <w:rPr>
                <w:rFonts w:ascii="宋体" w:hAnsi="宋体" w:cs="宋体"/>
                <w:color w:val="000000"/>
                <w:sz w:val="21"/>
                <w:szCs w:val="21"/>
              </w:rPr>
            </w:pPr>
            <w:r>
              <w:rPr>
                <w:b/>
                <w:bCs/>
                <w:color w:val="000000"/>
                <w:sz w:val="18"/>
                <w:szCs w:val="18"/>
              </w:rPr>
              <w:t>20</w:t>
            </w:r>
          </w:p>
        </w:tc>
      </w:tr>
      <w:tr w:rsidR="00957DB7" w:rsidRPr="007D50A4" w14:paraId="0D342718"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301C693"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3</w:t>
            </w:r>
          </w:p>
        </w:tc>
        <w:tc>
          <w:tcPr>
            <w:tcW w:w="4920" w:type="dxa"/>
            <w:tcBorders>
              <w:top w:val="nil"/>
              <w:left w:val="nil"/>
              <w:bottom w:val="single" w:sz="4" w:space="0" w:color="auto"/>
              <w:right w:val="single" w:sz="4" w:space="0" w:color="auto"/>
            </w:tcBorders>
            <w:shd w:val="clear" w:color="auto" w:fill="auto"/>
            <w:noWrap/>
            <w:vAlign w:val="center"/>
            <w:hideMark/>
          </w:tcPr>
          <w:p w14:paraId="562BF3B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单个消火栓调换（沥青）</w:t>
            </w:r>
          </w:p>
        </w:tc>
        <w:tc>
          <w:tcPr>
            <w:tcW w:w="1440" w:type="dxa"/>
            <w:tcBorders>
              <w:top w:val="nil"/>
              <w:left w:val="nil"/>
              <w:bottom w:val="single" w:sz="4" w:space="0" w:color="auto"/>
              <w:right w:val="single" w:sz="4" w:space="0" w:color="auto"/>
            </w:tcBorders>
            <w:shd w:val="clear" w:color="auto" w:fill="auto"/>
            <w:noWrap/>
            <w:vAlign w:val="center"/>
            <w:hideMark/>
          </w:tcPr>
          <w:p w14:paraId="6F323036"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10,465</w:t>
            </w:r>
          </w:p>
        </w:tc>
        <w:tc>
          <w:tcPr>
            <w:tcW w:w="1440" w:type="dxa"/>
            <w:tcBorders>
              <w:top w:val="nil"/>
              <w:left w:val="single" w:sz="4" w:space="0" w:color="auto"/>
              <w:bottom w:val="single" w:sz="4" w:space="0" w:color="auto"/>
              <w:right w:val="single" w:sz="4" w:space="0" w:color="auto"/>
            </w:tcBorders>
          </w:tcPr>
          <w:p w14:paraId="73707B4E"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3D374A8F" w14:textId="77777777" w:rsidR="00957DB7" w:rsidRPr="007D50A4" w:rsidRDefault="00957DB7" w:rsidP="00FD3917">
            <w:pPr>
              <w:widowControl/>
              <w:jc w:val="center"/>
              <w:rPr>
                <w:rFonts w:ascii="宋体" w:hAnsi="宋体" w:cs="宋体"/>
                <w:color w:val="000000"/>
                <w:sz w:val="21"/>
                <w:szCs w:val="21"/>
              </w:rPr>
            </w:pPr>
            <w:r>
              <w:rPr>
                <w:b/>
                <w:bCs/>
                <w:color w:val="000000"/>
                <w:sz w:val="18"/>
                <w:szCs w:val="18"/>
              </w:rPr>
              <w:t>10</w:t>
            </w:r>
          </w:p>
        </w:tc>
      </w:tr>
      <w:tr w:rsidR="00957DB7" w:rsidRPr="007D50A4" w14:paraId="36E6376A"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4CC80B6"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4</w:t>
            </w:r>
          </w:p>
        </w:tc>
        <w:tc>
          <w:tcPr>
            <w:tcW w:w="4920" w:type="dxa"/>
            <w:tcBorders>
              <w:top w:val="nil"/>
              <w:left w:val="nil"/>
              <w:bottom w:val="single" w:sz="4" w:space="0" w:color="auto"/>
              <w:right w:val="single" w:sz="4" w:space="0" w:color="auto"/>
            </w:tcBorders>
            <w:shd w:val="clear" w:color="auto" w:fill="auto"/>
            <w:noWrap/>
            <w:vAlign w:val="center"/>
            <w:hideMark/>
          </w:tcPr>
          <w:p w14:paraId="54729A69"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单个消火栓调换（绿化）</w:t>
            </w:r>
          </w:p>
        </w:tc>
        <w:tc>
          <w:tcPr>
            <w:tcW w:w="1440" w:type="dxa"/>
            <w:tcBorders>
              <w:top w:val="nil"/>
              <w:left w:val="nil"/>
              <w:bottom w:val="single" w:sz="4" w:space="0" w:color="auto"/>
              <w:right w:val="single" w:sz="4" w:space="0" w:color="auto"/>
            </w:tcBorders>
            <w:shd w:val="clear" w:color="auto" w:fill="auto"/>
            <w:noWrap/>
            <w:vAlign w:val="center"/>
            <w:hideMark/>
          </w:tcPr>
          <w:p w14:paraId="4B9A953F"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8,277</w:t>
            </w:r>
          </w:p>
        </w:tc>
        <w:tc>
          <w:tcPr>
            <w:tcW w:w="1440" w:type="dxa"/>
            <w:tcBorders>
              <w:top w:val="nil"/>
              <w:left w:val="single" w:sz="4" w:space="0" w:color="auto"/>
              <w:bottom w:val="single" w:sz="4" w:space="0" w:color="auto"/>
              <w:right w:val="single" w:sz="4" w:space="0" w:color="auto"/>
            </w:tcBorders>
          </w:tcPr>
          <w:p w14:paraId="045C695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68419461" w14:textId="77777777" w:rsidR="00957DB7" w:rsidRPr="007D50A4" w:rsidRDefault="00957DB7" w:rsidP="00FD3917">
            <w:pPr>
              <w:widowControl/>
              <w:jc w:val="center"/>
              <w:rPr>
                <w:rFonts w:ascii="宋体" w:hAnsi="宋体" w:cs="宋体"/>
                <w:color w:val="000000"/>
                <w:sz w:val="21"/>
                <w:szCs w:val="21"/>
              </w:rPr>
            </w:pPr>
            <w:r>
              <w:rPr>
                <w:b/>
                <w:bCs/>
                <w:color w:val="000000"/>
                <w:sz w:val="18"/>
                <w:szCs w:val="18"/>
              </w:rPr>
              <w:t>80</w:t>
            </w:r>
          </w:p>
        </w:tc>
      </w:tr>
      <w:tr w:rsidR="00957DB7" w:rsidRPr="007D50A4" w14:paraId="151CBAE0"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8E89FB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5</w:t>
            </w:r>
          </w:p>
        </w:tc>
        <w:tc>
          <w:tcPr>
            <w:tcW w:w="4920" w:type="dxa"/>
            <w:tcBorders>
              <w:top w:val="nil"/>
              <w:left w:val="nil"/>
              <w:bottom w:val="single" w:sz="4" w:space="0" w:color="auto"/>
              <w:right w:val="single" w:sz="4" w:space="0" w:color="auto"/>
            </w:tcBorders>
            <w:shd w:val="clear" w:color="auto" w:fill="auto"/>
            <w:noWrap/>
            <w:vAlign w:val="center"/>
            <w:hideMark/>
          </w:tcPr>
          <w:p w14:paraId="4F452BB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单个消火栓调换+阀门调换（人行道）</w:t>
            </w:r>
          </w:p>
        </w:tc>
        <w:tc>
          <w:tcPr>
            <w:tcW w:w="1440" w:type="dxa"/>
            <w:tcBorders>
              <w:top w:val="nil"/>
              <w:left w:val="nil"/>
              <w:bottom w:val="single" w:sz="4" w:space="0" w:color="auto"/>
              <w:right w:val="single" w:sz="4" w:space="0" w:color="auto"/>
            </w:tcBorders>
            <w:shd w:val="clear" w:color="auto" w:fill="auto"/>
            <w:noWrap/>
            <w:vAlign w:val="center"/>
            <w:hideMark/>
          </w:tcPr>
          <w:p w14:paraId="2BABEB32"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19,331</w:t>
            </w:r>
          </w:p>
        </w:tc>
        <w:tc>
          <w:tcPr>
            <w:tcW w:w="1440" w:type="dxa"/>
            <w:tcBorders>
              <w:top w:val="nil"/>
              <w:left w:val="single" w:sz="4" w:space="0" w:color="auto"/>
              <w:bottom w:val="single" w:sz="4" w:space="0" w:color="auto"/>
              <w:right w:val="single" w:sz="4" w:space="0" w:color="auto"/>
            </w:tcBorders>
          </w:tcPr>
          <w:p w14:paraId="7D6AA877"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7FCDCC1F"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4</w:t>
            </w:r>
          </w:p>
        </w:tc>
      </w:tr>
      <w:tr w:rsidR="00957DB7" w:rsidRPr="007D50A4" w14:paraId="68E9D22E"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A39CF5D"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6</w:t>
            </w:r>
          </w:p>
        </w:tc>
        <w:tc>
          <w:tcPr>
            <w:tcW w:w="4920" w:type="dxa"/>
            <w:tcBorders>
              <w:top w:val="nil"/>
              <w:left w:val="nil"/>
              <w:bottom w:val="single" w:sz="4" w:space="0" w:color="auto"/>
              <w:right w:val="single" w:sz="4" w:space="0" w:color="auto"/>
            </w:tcBorders>
            <w:shd w:val="clear" w:color="auto" w:fill="auto"/>
            <w:noWrap/>
            <w:vAlign w:val="center"/>
            <w:hideMark/>
          </w:tcPr>
          <w:p w14:paraId="66D4C7C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单个消火栓调换+阀门调换（混凝土）</w:t>
            </w:r>
          </w:p>
        </w:tc>
        <w:tc>
          <w:tcPr>
            <w:tcW w:w="1440" w:type="dxa"/>
            <w:tcBorders>
              <w:top w:val="nil"/>
              <w:left w:val="nil"/>
              <w:bottom w:val="single" w:sz="4" w:space="0" w:color="auto"/>
              <w:right w:val="single" w:sz="4" w:space="0" w:color="auto"/>
            </w:tcBorders>
            <w:shd w:val="clear" w:color="auto" w:fill="auto"/>
            <w:noWrap/>
            <w:vAlign w:val="center"/>
            <w:hideMark/>
          </w:tcPr>
          <w:p w14:paraId="0C01D2FA"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25,139</w:t>
            </w:r>
          </w:p>
        </w:tc>
        <w:tc>
          <w:tcPr>
            <w:tcW w:w="1440" w:type="dxa"/>
            <w:tcBorders>
              <w:top w:val="nil"/>
              <w:left w:val="single" w:sz="4" w:space="0" w:color="auto"/>
              <w:bottom w:val="single" w:sz="4" w:space="0" w:color="auto"/>
              <w:right w:val="single" w:sz="4" w:space="0" w:color="auto"/>
            </w:tcBorders>
          </w:tcPr>
          <w:p w14:paraId="3D07699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606A4BC6"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5</w:t>
            </w:r>
          </w:p>
        </w:tc>
      </w:tr>
      <w:tr w:rsidR="00957DB7" w:rsidRPr="007D50A4" w14:paraId="2062AB35"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311416"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7</w:t>
            </w:r>
          </w:p>
        </w:tc>
        <w:tc>
          <w:tcPr>
            <w:tcW w:w="4920" w:type="dxa"/>
            <w:tcBorders>
              <w:top w:val="nil"/>
              <w:left w:val="nil"/>
              <w:bottom w:val="single" w:sz="4" w:space="0" w:color="auto"/>
              <w:right w:val="single" w:sz="4" w:space="0" w:color="auto"/>
            </w:tcBorders>
            <w:shd w:val="clear" w:color="auto" w:fill="auto"/>
            <w:noWrap/>
            <w:vAlign w:val="center"/>
            <w:hideMark/>
          </w:tcPr>
          <w:p w14:paraId="0EDC86F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单个消火栓调换+阀门调换（沥青）</w:t>
            </w:r>
          </w:p>
        </w:tc>
        <w:tc>
          <w:tcPr>
            <w:tcW w:w="1440" w:type="dxa"/>
            <w:tcBorders>
              <w:top w:val="nil"/>
              <w:left w:val="nil"/>
              <w:bottom w:val="single" w:sz="4" w:space="0" w:color="auto"/>
              <w:right w:val="single" w:sz="4" w:space="0" w:color="auto"/>
            </w:tcBorders>
            <w:shd w:val="clear" w:color="auto" w:fill="auto"/>
            <w:noWrap/>
            <w:vAlign w:val="center"/>
            <w:hideMark/>
          </w:tcPr>
          <w:p w14:paraId="3D330FBE"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23,198</w:t>
            </w:r>
          </w:p>
        </w:tc>
        <w:tc>
          <w:tcPr>
            <w:tcW w:w="1440" w:type="dxa"/>
            <w:tcBorders>
              <w:top w:val="nil"/>
              <w:left w:val="single" w:sz="4" w:space="0" w:color="auto"/>
              <w:bottom w:val="single" w:sz="4" w:space="0" w:color="auto"/>
              <w:right w:val="single" w:sz="4" w:space="0" w:color="auto"/>
            </w:tcBorders>
          </w:tcPr>
          <w:p w14:paraId="6AEFCD94"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0CAE93A4"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4</w:t>
            </w:r>
          </w:p>
        </w:tc>
      </w:tr>
      <w:tr w:rsidR="00957DB7" w:rsidRPr="007D50A4" w14:paraId="5312E1BE"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44EE5AD"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8</w:t>
            </w:r>
          </w:p>
        </w:tc>
        <w:tc>
          <w:tcPr>
            <w:tcW w:w="4920" w:type="dxa"/>
            <w:tcBorders>
              <w:top w:val="nil"/>
              <w:left w:val="nil"/>
              <w:bottom w:val="single" w:sz="4" w:space="0" w:color="auto"/>
              <w:right w:val="single" w:sz="4" w:space="0" w:color="auto"/>
            </w:tcBorders>
            <w:shd w:val="clear" w:color="auto" w:fill="auto"/>
            <w:noWrap/>
            <w:vAlign w:val="center"/>
            <w:hideMark/>
          </w:tcPr>
          <w:p w14:paraId="61CDD405"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单个消火栓调换+阀门调换（绿化）</w:t>
            </w:r>
          </w:p>
        </w:tc>
        <w:tc>
          <w:tcPr>
            <w:tcW w:w="1440" w:type="dxa"/>
            <w:tcBorders>
              <w:top w:val="nil"/>
              <w:left w:val="nil"/>
              <w:bottom w:val="single" w:sz="4" w:space="0" w:color="auto"/>
              <w:right w:val="single" w:sz="4" w:space="0" w:color="auto"/>
            </w:tcBorders>
            <w:shd w:val="clear" w:color="auto" w:fill="auto"/>
            <w:noWrap/>
            <w:vAlign w:val="center"/>
            <w:hideMark/>
          </w:tcPr>
          <w:p w14:paraId="304BAA2B"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17,577</w:t>
            </w:r>
          </w:p>
        </w:tc>
        <w:tc>
          <w:tcPr>
            <w:tcW w:w="1440" w:type="dxa"/>
            <w:tcBorders>
              <w:top w:val="nil"/>
              <w:left w:val="single" w:sz="4" w:space="0" w:color="auto"/>
              <w:bottom w:val="single" w:sz="4" w:space="0" w:color="auto"/>
              <w:right w:val="single" w:sz="4" w:space="0" w:color="auto"/>
            </w:tcBorders>
          </w:tcPr>
          <w:p w14:paraId="61CC121B"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6CDF7185"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2</w:t>
            </w:r>
          </w:p>
        </w:tc>
      </w:tr>
      <w:tr w:rsidR="00957DB7" w:rsidRPr="007D50A4" w14:paraId="41A6B602"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66B1B8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9</w:t>
            </w:r>
          </w:p>
        </w:tc>
        <w:tc>
          <w:tcPr>
            <w:tcW w:w="4920" w:type="dxa"/>
            <w:tcBorders>
              <w:top w:val="nil"/>
              <w:left w:val="nil"/>
              <w:bottom w:val="single" w:sz="4" w:space="0" w:color="auto"/>
              <w:right w:val="single" w:sz="4" w:space="0" w:color="auto"/>
            </w:tcBorders>
            <w:shd w:val="clear" w:color="auto" w:fill="auto"/>
            <w:noWrap/>
            <w:vAlign w:val="center"/>
            <w:hideMark/>
          </w:tcPr>
          <w:p w14:paraId="260CCEC9"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单个消火栓调换+升高30cm（人行道）</w:t>
            </w:r>
          </w:p>
        </w:tc>
        <w:tc>
          <w:tcPr>
            <w:tcW w:w="1440" w:type="dxa"/>
            <w:tcBorders>
              <w:top w:val="nil"/>
              <w:left w:val="nil"/>
              <w:bottom w:val="single" w:sz="4" w:space="0" w:color="auto"/>
              <w:right w:val="single" w:sz="4" w:space="0" w:color="auto"/>
            </w:tcBorders>
            <w:shd w:val="clear" w:color="000000" w:fill="FFFFFF"/>
            <w:noWrap/>
            <w:vAlign w:val="center"/>
            <w:hideMark/>
          </w:tcPr>
          <w:p w14:paraId="5465B156"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9,325</w:t>
            </w:r>
          </w:p>
        </w:tc>
        <w:tc>
          <w:tcPr>
            <w:tcW w:w="1440" w:type="dxa"/>
            <w:tcBorders>
              <w:top w:val="nil"/>
              <w:left w:val="single" w:sz="4" w:space="0" w:color="auto"/>
              <w:bottom w:val="single" w:sz="4" w:space="0" w:color="auto"/>
              <w:right w:val="single" w:sz="4" w:space="0" w:color="auto"/>
            </w:tcBorders>
          </w:tcPr>
          <w:p w14:paraId="5C51128C"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2D416AB0"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20</w:t>
            </w:r>
          </w:p>
        </w:tc>
      </w:tr>
      <w:tr w:rsidR="00957DB7" w:rsidRPr="007D50A4" w14:paraId="2AD80287"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3A13CED"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10</w:t>
            </w:r>
          </w:p>
        </w:tc>
        <w:tc>
          <w:tcPr>
            <w:tcW w:w="4920" w:type="dxa"/>
            <w:tcBorders>
              <w:top w:val="nil"/>
              <w:left w:val="nil"/>
              <w:bottom w:val="single" w:sz="4" w:space="0" w:color="auto"/>
              <w:right w:val="single" w:sz="4" w:space="0" w:color="auto"/>
            </w:tcBorders>
            <w:shd w:val="clear" w:color="auto" w:fill="auto"/>
            <w:noWrap/>
            <w:vAlign w:val="center"/>
            <w:hideMark/>
          </w:tcPr>
          <w:p w14:paraId="4BAB0D8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单个消火栓调换+升高30cm（混凝土）</w:t>
            </w:r>
          </w:p>
        </w:tc>
        <w:tc>
          <w:tcPr>
            <w:tcW w:w="1440" w:type="dxa"/>
            <w:tcBorders>
              <w:top w:val="nil"/>
              <w:left w:val="nil"/>
              <w:bottom w:val="single" w:sz="4" w:space="0" w:color="auto"/>
              <w:right w:val="single" w:sz="4" w:space="0" w:color="auto"/>
            </w:tcBorders>
            <w:shd w:val="clear" w:color="000000" w:fill="FFFFFF"/>
            <w:noWrap/>
            <w:vAlign w:val="center"/>
            <w:hideMark/>
          </w:tcPr>
          <w:p w14:paraId="7C333EDF"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11,649</w:t>
            </w:r>
          </w:p>
        </w:tc>
        <w:tc>
          <w:tcPr>
            <w:tcW w:w="1440" w:type="dxa"/>
            <w:tcBorders>
              <w:top w:val="nil"/>
              <w:left w:val="single" w:sz="4" w:space="0" w:color="auto"/>
              <w:bottom w:val="single" w:sz="4" w:space="0" w:color="auto"/>
              <w:right w:val="single" w:sz="4" w:space="0" w:color="auto"/>
            </w:tcBorders>
          </w:tcPr>
          <w:p w14:paraId="54FFE5C0"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781DD096"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16</w:t>
            </w:r>
          </w:p>
        </w:tc>
      </w:tr>
      <w:tr w:rsidR="00957DB7" w:rsidRPr="007D50A4" w14:paraId="6153D27F"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BE5CE95"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11</w:t>
            </w:r>
          </w:p>
        </w:tc>
        <w:tc>
          <w:tcPr>
            <w:tcW w:w="4920" w:type="dxa"/>
            <w:tcBorders>
              <w:top w:val="nil"/>
              <w:left w:val="nil"/>
              <w:bottom w:val="single" w:sz="4" w:space="0" w:color="auto"/>
              <w:right w:val="single" w:sz="4" w:space="0" w:color="auto"/>
            </w:tcBorders>
            <w:shd w:val="clear" w:color="auto" w:fill="auto"/>
            <w:noWrap/>
            <w:vAlign w:val="center"/>
            <w:hideMark/>
          </w:tcPr>
          <w:p w14:paraId="7A33064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单个消火栓调换+升高30cm（沥青）</w:t>
            </w:r>
          </w:p>
        </w:tc>
        <w:tc>
          <w:tcPr>
            <w:tcW w:w="1440" w:type="dxa"/>
            <w:tcBorders>
              <w:top w:val="nil"/>
              <w:left w:val="nil"/>
              <w:bottom w:val="single" w:sz="4" w:space="0" w:color="auto"/>
              <w:right w:val="single" w:sz="4" w:space="0" w:color="auto"/>
            </w:tcBorders>
            <w:shd w:val="clear" w:color="auto" w:fill="auto"/>
            <w:noWrap/>
            <w:vAlign w:val="center"/>
            <w:hideMark/>
          </w:tcPr>
          <w:p w14:paraId="12852EC2"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10,852</w:t>
            </w:r>
          </w:p>
        </w:tc>
        <w:tc>
          <w:tcPr>
            <w:tcW w:w="1440" w:type="dxa"/>
            <w:tcBorders>
              <w:top w:val="nil"/>
              <w:left w:val="single" w:sz="4" w:space="0" w:color="auto"/>
              <w:bottom w:val="single" w:sz="4" w:space="0" w:color="auto"/>
              <w:right w:val="single" w:sz="4" w:space="0" w:color="auto"/>
            </w:tcBorders>
          </w:tcPr>
          <w:p w14:paraId="1A5F9548"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5FEEA599"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5</w:t>
            </w:r>
          </w:p>
        </w:tc>
      </w:tr>
      <w:tr w:rsidR="00957DB7" w:rsidRPr="007D50A4" w14:paraId="6329008B"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7BF2BE6"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12</w:t>
            </w:r>
          </w:p>
        </w:tc>
        <w:tc>
          <w:tcPr>
            <w:tcW w:w="4920" w:type="dxa"/>
            <w:tcBorders>
              <w:top w:val="nil"/>
              <w:left w:val="nil"/>
              <w:bottom w:val="single" w:sz="4" w:space="0" w:color="auto"/>
              <w:right w:val="single" w:sz="4" w:space="0" w:color="auto"/>
            </w:tcBorders>
            <w:shd w:val="clear" w:color="auto" w:fill="auto"/>
            <w:noWrap/>
            <w:vAlign w:val="center"/>
            <w:hideMark/>
          </w:tcPr>
          <w:p w14:paraId="2C04079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单个消火栓调换+升高30cm（绿化）</w:t>
            </w:r>
          </w:p>
        </w:tc>
        <w:tc>
          <w:tcPr>
            <w:tcW w:w="1440" w:type="dxa"/>
            <w:tcBorders>
              <w:top w:val="nil"/>
              <w:left w:val="nil"/>
              <w:bottom w:val="single" w:sz="4" w:space="0" w:color="auto"/>
              <w:right w:val="single" w:sz="4" w:space="0" w:color="auto"/>
            </w:tcBorders>
            <w:shd w:val="clear" w:color="auto" w:fill="auto"/>
            <w:noWrap/>
            <w:vAlign w:val="center"/>
            <w:hideMark/>
          </w:tcPr>
          <w:p w14:paraId="31A53C46"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8,665</w:t>
            </w:r>
          </w:p>
        </w:tc>
        <w:tc>
          <w:tcPr>
            <w:tcW w:w="1440" w:type="dxa"/>
            <w:tcBorders>
              <w:top w:val="nil"/>
              <w:left w:val="single" w:sz="4" w:space="0" w:color="auto"/>
              <w:bottom w:val="single" w:sz="4" w:space="0" w:color="auto"/>
              <w:right w:val="single" w:sz="4" w:space="0" w:color="auto"/>
            </w:tcBorders>
          </w:tcPr>
          <w:p w14:paraId="2B061748"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23B7F46F"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10</w:t>
            </w:r>
          </w:p>
        </w:tc>
      </w:tr>
      <w:tr w:rsidR="00957DB7" w:rsidRPr="007D50A4" w14:paraId="0E996B0A"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706B382"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lastRenderedPageBreak/>
              <w:t>13</w:t>
            </w:r>
          </w:p>
        </w:tc>
        <w:tc>
          <w:tcPr>
            <w:tcW w:w="4920" w:type="dxa"/>
            <w:tcBorders>
              <w:top w:val="nil"/>
              <w:left w:val="nil"/>
              <w:bottom w:val="single" w:sz="4" w:space="0" w:color="auto"/>
              <w:right w:val="single" w:sz="4" w:space="0" w:color="auto"/>
            </w:tcBorders>
            <w:shd w:val="clear" w:color="auto" w:fill="auto"/>
            <w:noWrap/>
            <w:vAlign w:val="center"/>
            <w:hideMark/>
          </w:tcPr>
          <w:p w14:paraId="172141F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单个消火栓不调换+升高30cm（人行道）</w:t>
            </w:r>
          </w:p>
        </w:tc>
        <w:tc>
          <w:tcPr>
            <w:tcW w:w="1440" w:type="dxa"/>
            <w:tcBorders>
              <w:top w:val="nil"/>
              <w:left w:val="nil"/>
              <w:bottom w:val="single" w:sz="4" w:space="0" w:color="auto"/>
              <w:right w:val="single" w:sz="4" w:space="0" w:color="auto"/>
            </w:tcBorders>
            <w:shd w:val="clear" w:color="auto" w:fill="auto"/>
            <w:noWrap/>
            <w:vAlign w:val="center"/>
            <w:hideMark/>
          </w:tcPr>
          <w:p w14:paraId="71ED76DA"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4,944</w:t>
            </w:r>
          </w:p>
        </w:tc>
        <w:tc>
          <w:tcPr>
            <w:tcW w:w="1440" w:type="dxa"/>
            <w:tcBorders>
              <w:top w:val="nil"/>
              <w:left w:val="single" w:sz="4" w:space="0" w:color="auto"/>
              <w:bottom w:val="single" w:sz="4" w:space="0" w:color="auto"/>
              <w:right w:val="single" w:sz="4" w:space="0" w:color="auto"/>
            </w:tcBorders>
          </w:tcPr>
          <w:p w14:paraId="3DF5714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0C074973"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5610DF98"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EAC2332"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14</w:t>
            </w:r>
          </w:p>
        </w:tc>
        <w:tc>
          <w:tcPr>
            <w:tcW w:w="4920" w:type="dxa"/>
            <w:tcBorders>
              <w:top w:val="nil"/>
              <w:left w:val="nil"/>
              <w:bottom w:val="single" w:sz="4" w:space="0" w:color="auto"/>
              <w:right w:val="single" w:sz="4" w:space="0" w:color="auto"/>
            </w:tcBorders>
            <w:shd w:val="clear" w:color="auto" w:fill="auto"/>
            <w:noWrap/>
            <w:vAlign w:val="center"/>
            <w:hideMark/>
          </w:tcPr>
          <w:p w14:paraId="1CCEF05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单个消火栓不调换+升高30cm（混凝土）</w:t>
            </w:r>
          </w:p>
        </w:tc>
        <w:tc>
          <w:tcPr>
            <w:tcW w:w="1440" w:type="dxa"/>
            <w:tcBorders>
              <w:top w:val="nil"/>
              <w:left w:val="nil"/>
              <w:bottom w:val="single" w:sz="4" w:space="0" w:color="auto"/>
              <w:right w:val="single" w:sz="4" w:space="0" w:color="auto"/>
            </w:tcBorders>
            <w:shd w:val="clear" w:color="auto" w:fill="auto"/>
            <w:noWrap/>
            <w:vAlign w:val="center"/>
            <w:hideMark/>
          </w:tcPr>
          <w:p w14:paraId="49E7BFEE"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6,493</w:t>
            </w:r>
          </w:p>
        </w:tc>
        <w:tc>
          <w:tcPr>
            <w:tcW w:w="1440" w:type="dxa"/>
            <w:tcBorders>
              <w:top w:val="nil"/>
              <w:left w:val="single" w:sz="4" w:space="0" w:color="auto"/>
              <w:bottom w:val="single" w:sz="4" w:space="0" w:color="auto"/>
              <w:right w:val="single" w:sz="4" w:space="0" w:color="auto"/>
            </w:tcBorders>
          </w:tcPr>
          <w:p w14:paraId="5ABAE460"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4ED82BB0"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375D31BC"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05EB032"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15</w:t>
            </w:r>
          </w:p>
        </w:tc>
        <w:tc>
          <w:tcPr>
            <w:tcW w:w="4920" w:type="dxa"/>
            <w:tcBorders>
              <w:top w:val="nil"/>
              <w:left w:val="nil"/>
              <w:bottom w:val="single" w:sz="4" w:space="0" w:color="auto"/>
              <w:right w:val="single" w:sz="4" w:space="0" w:color="auto"/>
            </w:tcBorders>
            <w:shd w:val="clear" w:color="auto" w:fill="auto"/>
            <w:noWrap/>
            <w:vAlign w:val="center"/>
            <w:hideMark/>
          </w:tcPr>
          <w:p w14:paraId="2B9A502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单个消火栓不调换+升高30cm（沥青）</w:t>
            </w:r>
          </w:p>
        </w:tc>
        <w:tc>
          <w:tcPr>
            <w:tcW w:w="1440" w:type="dxa"/>
            <w:tcBorders>
              <w:top w:val="nil"/>
              <w:left w:val="nil"/>
              <w:bottom w:val="single" w:sz="4" w:space="0" w:color="auto"/>
              <w:right w:val="single" w:sz="4" w:space="0" w:color="auto"/>
            </w:tcBorders>
            <w:shd w:val="clear" w:color="auto" w:fill="auto"/>
            <w:noWrap/>
            <w:vAlign w:val="center"/>
            <w:hideMark/>
          </w:tcPr>
          <w:p w14:paraId="5A0271F0"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5,962</w:t>
            </w:r>
          </w:p>
        </w:tc>
        <w:tc>
          <w:tcPr>
            <w:tcW w:w="1440" w:type="dxa"/>
            <w:tcBorders>
              <w:top w:val="nil"/>
              <w:left w:val="single" w:sz="4" w:space="0" w:color="auto"/>
              <w:bottom w:val="single" w:sz="4" w:space="0" w:color="auto"/>
              <w:right w:val="single" w:sz="4" w:space="0" w:color="auto"/>
            </w:tcBorders>
          </w:tcPr>
          <w:p w14:paraId="2AD9E8BE"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04C291BA"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59B8ABEA"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D49D6B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16</w:t>
            </w:r>
          </w:p>
        </w:tc>
        <w:tc>
          <w:tcPr>
            <w:tcW w:w="4920" w:type="dxa"/>
            <w:tcBorders>
              <w:top w:val="nil"/>
              <w:left w:val="nil"/>
              <w:bottom w:val="single" w:sz="4" w:space="0" w:color="auto"/>
              <w:right w:val="single" w:sz="4" w:space="0" w:color="auto"/>
            </w:tcBorders>
            <w:shd w:val="clear" w:color="auto" w:fill="auto"/>
            <w:noWrap/>
            <w:vAlign w:val="center"/>
            <w:hideMark/>
          </w:tcPr>
          <w:p w14:paraId="64BFB12D"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单个消火栓不调换+升高30cm（绿化）</w:t>
            </w:r>
          </w:p>
        </w:tc>
        <w:tc>
          <w:tcPr>
            <w:tcW w:w="1440" w:type="dxa"/>
            <w:tcBorders>
              <w:top w:val="nil"/>
              <w:left w:val="nil"/>
              <w:bottom w:val="single" w:sz="4" w:space="0" w:color="auto"/>
              <w:right w:val="single" w:sz="4" w:space="0" w:color="auto"/>
            </w:tcBorders>
            <w:shd w:val="clear" w:color="auto" w:fill="auto"/>
            <w:noWrap/>
            <w:vAlign w:val="center"/>
            <w:hideMark/>
          </w:tcPr>
          <w:p w14:paraId="28FD051C"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4,504</w:t>
            </w:r>
          </w:p>
        </w:tc>
        <w:tc>
          <w:tcPr>
            <w:tcW w:w="1440" w:type="dxa"/>
            <w:tcBorders>
              <w:top w:val="nil"/>
              <w:left w:val="single" w:sz="4" w:space="0" w:color="auto"/>
              <w:bottom w:val="single" w:sz="4" w:space="0" w:color="auto"/>
              <w:right w:val="single" w:sz="4" w:space="0" w:color="auto"/>
            </w:tcBorders>
          </w:tcPr>
          <w:p w14:paraId="0DB9BD0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299524FC"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60C769AD"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CA81E14"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17</w:t>
            </w:r>
          </w:p>
        </w:tc>
        <w:tc>
          <w:tcPr>
            <w:tcW w:w="4920" w:type="dxa"/>
            <w:tcBorders>
              <w:top w:val="nil"/>
              <w:left w:val="nil"/>
              <w:bottom w:val="single" w:sz="4" w:space="0" w:color="auto"/>
              <w:right w:val="single" w:sz="4" w:space="0" w:color="auto"/>
            </w:tcBorders>
            <w:shd w:val="clear" w:color="auto" w:fill="auto"/>
            <w:noWrap/>
            <w:vAlign w:val="center"/>
            <w:hideMark/>
          </w:tcPr>
          <w:p w14:paraId="7896B895"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单个消火栓调换移位5米以内（人行道）</w:t>
            </w:r>
          </w:p>
        </w:tc>
        <w:tc>
          <w:tcPr>
            <w:tcW w:w="1440" w:type="dxa"/>
            <w:tcBorders>
              <w:top w:val="nil"/>
              <w:left w:val="nil"/>
              <w:bottom w:val="single" w:sz="4" w:space="0" w:color="auto"/>
              <w:right w:val="single" w:sz="4" w:space="0" w:color="auto"/>
            </w:tcBorders>
            <w:shd w:val="clear" w:color="auto" w:fill="auto"/>
            <w:noWrap/>
            <w:vAlign w:val="center"/>
            <w:hideMark/>
          </w:tcPr>
          <w:p w14:paraId="49342BBB"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15,622</w:t>
            </w:r>
          </w:p>
        </w:tc>
        <w:tc>
          <w:tcPr>
            <w:tcW w:w="1440" w:type="dxa"/>
            <w:tcBorders>
              <w:top w:val="nil"/>
              <w:left w:val="single" w:sz="4" w:space="0" w:color="auto"/>
              <w:bottom w:val="single" w:sz="4" w:space="0" w:color="auto"/>
              <w:right w:val="single" w:sz="4" w:space="0" w:color="auto"/>
            </w:tcBorders>
          </w:tcPr>
          <w:p w14:paraId="717E8BA8"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1EC0AD5C"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6AFC546D"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D2E0815"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18</w:t>
            </w:r>
          </w:p>
        </w:tc>
        <w:tc>
          <w:tcPr>
            <w:tcW w:w="4920" w:type="dxa"/>
            <w:tcBorders>
              <w:top w:val="nil"/>
              <w:left w:val="nil"/>
              <w:bottom w:val="single" w:sz="4" w:space="0" w:color="auto"/>
              <w:right w:val="single" w:sz="4" w:space="0" w:color="auto"/>
            </w:tcBorders>
            <w:shd w:val="clear" w:color="auto" w:fill="auto"/>
            <w:noWrap/>
            <w:vAlign w:val="center"/>
            <w:hideMark/>
          </w:tcPr>
          <w:p w14:paraId="49F8FF98"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单个消火栓调换移位5米以内（混凝土）</w:t>
            </w:r>
          </w:p>
        </w:tc>
        <w:tc>
          <w:tcPr>
            <w:tcW w:w="1440" w:type="dxa"/>
            <w:tcBorders>
              <w:top w:val="nil"/>
              <w:left w:val="nil"/>
              <w:bottom w:val="single" w:sz="4" w:space="0" w:color="auto"/>
              <w:right w:val="single" w:sz="4" w:space="0" w:color="auto"/>
            </w:tcBorders>
            <w:shd w:val="clear" w:color="auto" w:fill="auto"/>
            <w:noWrap/>
            <w:vAlign w:val="center"/>
            <w:hideMark/>
          </w:tcPr>
          <w:p w14:paraId="70724E9F"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20,656</w:t>
            </w:r>
          </w:p>
        </w:tc>
        <w:tc>
          <w:tcPr>
            <w:tcW w:w="1440" w:type="dxa"/>
            <w:tcBorders>
              <w:top w:val="nil"/>
              <w:left w:val="single" w:sz="4" w:space="0" w:color="auto"/>
              <w:bottom w:val="single" w:sz="4" w:space="0" w:color="auto"/>
              <w:right w:val="single" w:sz="4" w:space="0" w:color="auto"/>
            </w:tcBorders>
          </w:tcPr>
          <w:p w14:paraId="6C3F12E2"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4AC4624F"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53F9830D"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3FD0B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19</w:t>
            </w:r>
          </w:p>
        </w:tc>
        <w:tc>
          <w:tcPr>
            <w:tcW w:w="4920" w:type="dxa"/>
            <w:tcBorders>
              <w:top w:val="nil"/>
              <w:left w:val="nil"/>
              <w:bottom w:val="single" w:sz="4" w:space="0" w:color="auto"/>
              <w:right w:val="single" w:sz="4" w:space="0" w:color="auto"/>
            </w:tcBorders>
            <w:shd w:val="clear" w:color="auto" w:fill="auto"/>
            <w:noWrap/>
            <w:vAlign w:val="center"/>
            <w:hideMark/>
          </w:tcPr>
          <w:p w14:paraId="44378EF1"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单个消火栓调换移位5米以内（沥青）</w:t>
            </w:r>
          </w:p>
        </w:tc>
        <w:tc>
          <w:tcPr>
            <w:tcW w:w="1440" w:type="dxa"/>
            <w:tcBorders>
              <w:top w:val="nil"/>
              <w:left w:val="nil"/>
              <w:bottom w:val="single" w:sz="4" w:space="0" w:color="auto"/>
              <w:right w:val="single" w:sz="4" w:space="0" w:color="auto"/>
            </w:tcBorders>
            <w:shd w:val="clear" w:color="auto" w:fill="auto"/>
            <w:noWrap/>
            <w:vAlign w:val="center"/>
            <w:hideMark/>
          </w:tcPr>
          <w:p w14:paraId="22739AE1"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18,930</w:t>
            </w:r>
          </w:p>
        </w:tc>
        <w:tc>
          <w:tcPr>
            <w:tcW w:w="1440" w:type="dxa"/>
            <w:tcBorders>
              <w:top w:val="nil"/>
              <w:left w:val="single" w:sz="4" w:space="0" w:color="auto"/>
              <w:bottom w:val="single" w:sz="4" w:space="0" w:color="auto"/>
              <w:right w:val="single" w:sz="4" w:space="0" w:color="auto"/>
            </w:tcBorders>
          </w:tcPr>
          <w:p w14:paraId="48096FB9"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2D0FD8B6"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35558414"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62567C2"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20</w:t>
            </w:r>
          </w:p>
        </w:tc>
        <w:tc>
          <w:tcPr>
            <w:tcW w:w="4920" w:type="dxa"/>
            <w:tcBorders>
              <w:top w:val="nil"/>
              <w:left w:val="nil"/>
              <w:bottom w:val="single" w:sz="4" w:space="0" w:color="auto"/>
              <w:right w:val="single" w:sz="4" w:space="0" w:color="auto"/>
            </w:tcBorders>
            <w:shd w:val="clear" w:color="auto" w:fill="auto"/>
            <w:noWrap/>
            <w:vAlign w:val="center"/>
            <w:hideMark/>
          </w:tcPr>
          <w:p w14:paraId="040A55B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单个消火栓调换移位5米以内（绿化）</w:t>
            </w:r>
          </w:p>
        </w:tc>
        <w:tc>
          <w:tcPr>
            <w:tcW w:w="1440" w:type="dxa"/>
            <w:tcBorders>
              <w:top w:val="nil"/>
              <w:left w:val="nil"/>
              <w:bottom w:val="single" w:sz="4" w:space="0" w:color="auto"/>
              <w:right w:val="single" w:sz="4" w:space="0" w:color="auto"/>
            </w:tcBorders>
            <w:shd w:val="clear" w:color="auto" w:fill="auto"/>
            <w:noWrap/>
            <w:vAlign w:val="center"/>
            <w:hideMark/>
          </w:tcPr>
          <w:p w14:paraId="1B8832D1"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14,191</w:t>
            </w:r>
          </w:p>
        </w:tc>
        <w:tc>
          <w:tcPr>
            <w:tcW w:w="1440" w:type="dxa"/>
            <w:tcBorders>
              <w:top w:val="nil"/>
              <w:left w:val="single" w:sz="4" w:space="0" w:color="auto"/>
              <w:bottom w:val="single" w:sz="4" w:space="0" w:color="auto"/>
              <w:right w:val="single" w:sz="4" w:space="0" w:color="auto"/>
            </w:tcBorders>
          </w:tcPr>
          <w:p w14:paraId="531238C4"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7D18A3EC"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6E7136BE"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CB8CA1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21</w:t>
            </w:r>
          </w:p>
        </w:tc>
        <w:tc>
          <w:tcPr>
            <w:tcW w:w="4920" w:type="dxa"/>
            <w:tcBorders>
              <w:top w:val="nil"/>
              <w:left w:val="nil"/>
              <w:bottom w:val="single" w:sz="4" w:space="0" w:color="auto"/>
              <w:right w:val="single" w:sz="4" w:space="0" w:color="auto"/>
            </w:tcBorders>
            <w:shd w:val="clear" w:color="auto" w:fill="auto"/>
            <w:noWrap/>
            <w:vAlign w:val="center"/>
            <w:hideMark/>
          </w:tcPr>
          <w:p w14:paraId="482E5BA7"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单个消火栓不调换移位5米以内（人行道）</w:t>
            </w:r>
          </w:p>
        </w:tc>
        <w:tc>
          <w:tcPr>
            <w:tcW w:w="1440" w:type="dxa"/>
            <w:tcBorders>
              <w:top w:val="nil"/>
              <w:left w:val="nil"/>
              <w:bottom w:val="single" w:sz="4" w:space="0" w:color="auto"/>
              <w:right w:val="single" w:sz="4" w:space="0" w:color="auto"/>
            </w:tcBorders>
            <w:shd w:val="clear" w:color="auto" w:fill="auto"/>
            <w:noWrap/>
            <w:vAlign w:val="center"/>
            <w:hideMark/>
          </w:tcPr>
          <w:p w14:paraId="357EFA73"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12,318</w:t>
            </w:r>
          </w:p>
        </w:tc>
        <w:tc>
          <w:tcPr>
            <w:tcW w:w="1440" w:type="dxa"/>
            <w:tcBorders>
              <w:top w:val="nil"/>
              <w:left w:val="single" w:sz="4" w:space="0" w:color="auto"/>
              <w:bottom w:val="single" w:sz="4" w:space="0" w:color="auto"/>
              <w:right w:val="single" w:sz="4" w:space="0" w:color="auto"/>
            </w:tcBorders>
          </w:tcPr>
          <w:p w14:paraId="635ACD04"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2D77F7FB"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035FEBEF"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84DF9B5"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22</w:t>
            </w:r>
          </w:p>
        </w:tc>
        <w:tc>
          <w:tcPr>
            <w:tcW w:w="4920" w:type="dxa"/>
            <w:tcBorders>
              <w:top w:val="nil"/>
              <w:left w:val="nil"/>
              <w:bottom w:val="single" w:sz="4" w:space="0" w:color="auto"/>
              <w:right w:val="single" w:sz="4" w:space="0" w:color="auto"/>
            </w:tcBorders>
            <w:shd w:val="clear" w:color="auto" w:fill="auto"/>
            <w:noWrap/>
            <w:vAlign w:val="center"/>
            <w:hideMark/>
          </w:tcPr>
          <w:p w14:paraId="327150C6"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单个消火栓不调换移位5米以内（混凝土）</w:t>
            </w:r>
          </w:p>
        </w:tc>
        <w:tc>
          <w:tcPr>
            <w:tcW w:w="1440" w:type="dxa"/>
            <w:tcBorders>
              <w:top w:val="nil"/>
              <w:left w:val="nil"/>
              <w:bottom w:val="single" w:sz="4" w:space="0" w:color="auto"/>
              <w:right w:val="single" w:sz="4" w:space="0" w:color="auto"/>
            </w:tcBorders>
            <w:shd w:val="clear" w:color="auto" w:fill="auto"/>
            <w:noWrap/>
            <w:vAlign w:val="center"/>
            <w:hideMark/>
          </w:tcPr>
          <w:p w14:paraId="4034825D"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17,352</w:t>
            </w:r>
          </w:p>
        </w:tc>
        <w:tc>
          <w:tcPr>
            <w:tcW w:w="1440" w:type="dxa"/>
            <w:tcBorders>
              <w:top w:val="nil"/>
              <w:left w:val="single" w:sz="4" w:space="0" w:color="auto"/>
              <w:bottom w:val="single" w:sz="4" w:space="0" w:color="auto"/>
              <w:right w:val="single" w:sz="4" w:space="0" w:color="auto"/>
            </w:tcBorders>
          </w:tcPr>
          <w:p w14:paraId="3979F9BC"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176E73DF"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761F4263"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1EAF2F7"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23</w:t>
            </w:r>
          </w:p>
        </w:tc>
        <w:tc>
          <w:tcPr>
            <w:tcW w:w="4920" w:type="dxa"/>
            <w:tcBorders>
              <w:top w:val="nil"/>
              <w:left w:val="nil"/>
              <w:bottom w:val="single" w:sz="4" w:space="0" w:color="auto"/>
              <w:right w:val="single" w:sz="4" w:space="0" w:color="auto"/>
            </w:tcBorders>
            <w:shd w:val="clear" w:color="auto" w:fill="auto"/>
            <w:noWrap/>
            <w:vAlign w:val="center"/>
            <w:hideMark/>
          </w:tcPr>
          <w:p w14:paraId="7D77979D"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单个消火栓不调换移位5米以内（沥青）</w:t>
            </w:r>
          </w:p>
        </w:tc>
        <w:tc>
          <w:tcPr>
            <w:tcW w:w="1440" w:type="dxa"/>
            <w:tcBorders>
              <w:top w:val="nil"/>
              <w:left w:val="nil"/>
              <w:bottom w:val="single" w:sz="4" w:space="0" w:color="auto"/>
              <w:right w:val="single" w:sz="4" w:space="0" w:color="auto"/>
            </w:tcBorders>
            <w:shd w:val="clear" w:color="auto" w:fill="auto"/>
            <w:noWrap/>
            <w:vAlign w:val="center"/>
            <w:hideMark/>
          </w:tcPr>
          <w:p w14:paraId="7000507A"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15,627</w:t>
            </w:r>
          </w:p>
        </w:tc>
        <w:tc>
          <w:tcPr>
            <w:tcW w:w="1440" w:type="dxa"/>
            <w:tcBorders>
              <w:top w:val="nil"/>
              <w:left w:val="single" w:sz="4" w:space="0" w:color="auto"/>
              <w:bottom w:val="single" w:sz="4" w:space="0" w:color="auto"/>
              <w:right w:val="single" w:sz="4" w:space="0" w:color="auto"/>
            </w:tcBorders>
          </w:tcPr>
          <w:p w14:paraId="571C4EA2"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74016F7F"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74BC0D7D"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842B57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24</w:t>
            </w:r>
          </w:p>
        </w:tc>
        <w:tc>
          <w:tcPr>
            <w:tcW w:w="4920" w:type="dxa"/>
            <w:tcBorders>
              <w:top w:val="nil"/>
              <w:left w:val="nil"/>
              <w:bottom w:val="single" w:sz="4" w:space="0" w:color="auto"/>
              <w:right w:val="single" w:sz="4" w:space="0" w:color="auto"/>
            </w:tcBorders>
            <w:shd w:val="clear" w:color="auto" w:fill="auto"/>
            <w:noWrap/>
            <w:vAlign w:val="center"/>
            <w:hideMark/>
          </w:tcPr>
          <w:p w14:paraId="22398169"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单个消火栓不调换移位5米以内（绿化）</w:t>
            </w:r>
          </w:p>
        </w:tc>
        <w:tc>
          <w:tcPr>
            <w:tcW w:w="1440" w:type="dxa"/>
            <w:tcBorders>
              <w:top w:val="nil"/>
              <w:left w:val="nil"/>
              <w:bottom w:val="single" w:sz="4" w:space="0" w:color="auto"/>
              <w:right w:val="single" w:sz="4" w:space="0" w:color="auto"/>
            </w:tcBorders>
            <w:shd w:val="clear" w:color="auto" w:fill="auto"/>
            <w:noWrap/>
            <w:vAlign w:val="center"/>
            <w:hideMark/>
          </w:tcPr>
          <w:p w14:paraId="13265C6F"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10,888</w:t>
            </w:r>
          </w:p>
        </w:tc>
        <w:tc>
          <w:tcPr>
            <w:tcW w:w="1440" w:type="dxa"/>
            <w:tcBorders>
              <w:top w:val="nil"/>
              <w:left w:val="single" w:sz="4" w:space="0" w:color="auto"/>
              <w:bottom w:val="single" w:sz="4" w:space="0" w:color="auto"/>
              <w:right w:val="single" w:sz="4" w:space="0" w:color="auto"/>
            </w:tcBorders>
          </w:tcPr>
          <w:p w14:paraId="41B4C62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tcPr>
          <w:p w14:paraId="4F225FA5"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bl>
    <w:p w14:paraId="6D5E585D" w14:textId="77777777" w:rsidR="00957DB7" w:rsidRDefault="00957DB7" w:rsidP="00957DB7">
      <w:pPr>
        <w:jc w:val="left"/>
        <w:rPr>
          <w:rStyle w:val="msoins0"/>
          <w:rFonts w:ascii="宋体" w:hAnsi="宋体"/>
          <w:b/>
          <w:color w:val="000000" w:themeColor="text1"/>
          <w:sz w:val="21"/>
          <w:szCs w:val="21"/>
        </w:rPr>
      </w:pPr>
      <w:r w:rsidRPr="007D50A4">
        <w:rPr>
          <w:rStyle w:val="msoins0"/>
          <w:rFonts w:ascii="宋体" w:hAnsi="宋体" w:hint="eastAsia"/>
          <w:b/>
          <w:color w:val="000000" w:themeColor="text1"/>
          <w:sz w:val="21"/>
          <w:szCs w:val="21"/>
        </w:rPr>
        <w:t>注：以上各类维修类型均按DN150消火栓（阀门）进行计价，最终按实际口径计价。</w:t>
      </w:r>
    </w:p>
    <w:p w14:paraId="5770CD9D" w14:textId="77777777" w:rsidR="00957DB7" w:rsidRPr="007D50A4" w:rsidRDefault="00957DB7" w:rsidP="00957DB7">
      <w:pPr>
        <w:ind w:firstLineChars="200" w:firstLine="420"/>
        <w:jc w:val="left"/>
        <w:rPr>
          <w:rStyle w:val="msoins0"/>
          <w:rFonts w:ascii="宋体" w:hAnsi="宋体"/>
          <w:sz w:val="21"/>
          <w:szCs w:val="21"/>
        </w:rPr>
      </w:pPr>
      <w:r>
        <w:rPr>
          <w:rStyle w:val="msoins0"/>
          <w:rFonts w:ascii="宋体" w:hAnsi="宋体" w:hint="eastAsia"/>
          <w:sz w:val="21"/>
          <w:szCs w:val="21"/>
        </w:rPr>
        <w:t>包件</w:t>
      </w:r>
      <w:r>
        <w:rPr>
          <w:rStyle w:val="msoins0"/>
          <w:rFonts w:ascii="宋体" w:hAnsi="宋体"/>
          <w:sz w:val="21"/>
          <w:szCs w:val="21"/>
        </w:rPr>
        <w:t>2</w:t>
      </w:r>
      <w:r>
        <w:rPr>
          <w:rStyle w:val="msoins0"/>
          <w:rFonts w:ascii="宋体" w:hAnsi="宋体" w:hint="eastAsia"/>
          <w:sz w:val="21"/>
          <w:szCs w:val="21"/>
        </w:rPr>
        <w:t>的服务内容为</w:t>
      </w:r>
      <w:r w:rsidRPr="00DA4019">
        <w:rPr>
          <w:rStyle w:val="msoins0"/>
          <w:rFonts w:ascii="宋体" w:hAnsi="宋体" w:hint="eastAsia"/>
          <w:sz w:val="21"/>
          <w:szCs w:val="21"/>
        </w:rPr>
        <w:t>对浦东新区（除临港地区）</w:t>
      </w:r>
      <w:r>
        <w:rPr>
          <w:rStyle w:val="msoins0"/>
          <w:rFonts w:ascii="宋体" w:hAnsi="宋体" w:hint="eastAsia"/>
          <w:sz w:val="21"/>
          <w:szCs w:val="21"/>
        </w:rPr>
        <w:t>南汇地</w:t>
      </w:r>
      <w:r w:rsidRPr="00DA4019">
        <w:rPr>
          <w:rStyle w:val="msoins0"/>
          <w:rFonts w:ascii="宋体" w:hAnsi="宋体" w:hint="eastAsia"/>
          <w:sz w:val="21"/>
          <w:szCs w:val="21"/>
        </w:rPr>
        <w:t>区范围内的问题消火栓进行维修，</w:t>
      </w:r>
      <w:r w:rsidRPr="007D50A4">
        <w:rPr>
          <w:rStyle w:val="msoins0"/>
          <w:rFonts w:ascii="宋体" w:hAnsi="宋体" w:hint="eastAsia"/>
          <w:sz w:val="21"/>
          <w:szCs w:val="21"/>
        </w:rPr>
        <w:t>具体工作内容及每项内容的限价</w:t>
      </w:r>
      <w:r>
        <w:rPr>
          <w:rStyle w:val="msoins0"/>
          <w:rFonts w:ascii="宋体" w:hAnsi="宋体" w:hint="eastAsia"/>
          <w:sz w:val="21"/>
          <w:szCs w:val="21"/>
        </w:rPr>
        <w:t>及预估数量</w:t>
      </w:r>
      <w:r w:rsidRPr="007D50A4">
        <w:rPr>
          <w:rStyle w:val="msoins0"/>
          <w:rFonts w:ascii="宋体" w:hAnsi="宋体" w:hint="eastAsia"/>
          <w:sz w:val="21"/>
          <w:szCs w:val="21"/>
        </w:rPr>
        <w:t>详见下表：</w:t>
      </w:r>
    </w:p>
    <w:tbl>
      <w:tblPr>
        <w:tblW w:w="10260" w:type="dxa"/>
        <w:jc w:val="center"/>
        <w:tblLook w:val="04A0" w:firstRow="1" w:lastRow="0" w:firstColumn="1" w:lastColumn="0" w:noHBand="0" w:noVBand="1"/>
      </w:tblPr>
      <w:tblGrid>
        <w:gridCol w:w="1020"/>
        <w:gridCol w:w="4920"/>
        <w:gridCol w:w="1440"/>
        <w:gridCol w:w="1440"/>
        <w:gridCol w:w="1440"/>
      </w:tblGrid>
      <w:tr w:rsidR="00957DB7" w:rsidRPr="007D50A4" w14:paraId="20A64C7E" w14:textId="77777777" w:rsidTr="00FD3917">
        <w:trPr>
          <w:trHeight w:val="85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CD42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序号</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3EB4C1E0"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维修类型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77E8E0F"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最高</w:t>
            </w:r>
            <w:r w:rsidRPr="007D50A4">
              <w:rPr>
                <w:rFonts w:ascii="宋体" w:hAnsi="宋体" w:cs="宋体" w:hint="eastAsia"/>
                <w:color w:val="000000"/>
                <w:sz w:val="21"/>
                <w:szCs w:val="21"/>
              </w:rPr>
              <w:t>限价（元）</w:t>
            </w:r>
          </w:p>
        </w:tc>
        <w:tc>
          <w:tcPr>
            <w:tcW w:w="1440" w:type="dxa"/>
            <w:tcBorders>
              <w:top w:val="single" w:sz="4" w:space="0" w:color="auto"/>
              <w:left w:val="nil"/>
              <w:bottom w:val="single" w:sz="4" w:space="0" w:color="auto"/>
              <w:right w:val="nil"/>
            </w:tcBorders>
            <w:vAlign w:val="center"/>
          </w:tcPr>
          <w:p w14:paraId="0D1CAD91"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单位</w:t>
            </w:r>
          </w:p>
        </w:tc>
        <w:tc>
          <w:tcPr>
            <w:tcW w:w="1440" w:type="dxa"/>
            <w:tcBorders>
              <w:top w:val="single" w:sz="4" w:space="0" w:color="auto"/>
              <w:left w:val="nil"/>
              <w:bottom w:val="single" w:sz="4" w:space="0" w:color="auto"/>
              <w:right w:val="nil"/>
            </w:tcBorders>
            <w:vAlign w:val="center"/>
          </w:tcPr>
          <w:p w14:paraId="203B5E88" w14:textId="77777777" w:rsidR="00957DB7"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预估数量</w:t>
            </w:r>
          </w:p>
        </w:tc>
      </w:tr>
      <w:tr w:rsidR="00957DB7" w:rsidRPr="007D50A4" w14:paraId="17628C5C"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6D14362"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w:t>
            </w:r>
          </w:p>
        </w:tc>
        <w:tc>
          <w:tcPr>
            <w:tcW w:w="4920" w:type="dxa"/>
            <w:tcBorders>
              <w:top w:val="nil"/>
              <w:left w:val="nil"/>
              <w:bottom w:val="single" w:sz="4" w:space="0" w:color="auto"/>
              <w:right w:val="single" w:sz="4" w:space="0" w:color="auto"/>
            </w:tcBorders>
            <w:shd w:val="clear" w:color="auto" w:fill="auto"/>
            <w:noWrap/>
            <w:vAlign w:val="center"/>
            <w:hideMark/>
          </w:tcPr>
          <w:p w14:paraId="4512D6A0"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单个消火栓调换（人行道）</w:t>
            </w:r>
          </w:p>
        </w:tc>
        <w:tc>
          <w:tcPr>
            <w:tcW w:w="1440" w:type="dxa"/>
            <w:tcBorders>
              <w:top w:val="nil"/>
              <w:left w:val="nil"/>
              <w:bottom w:val="single" w:sz="4" w:space="0" w:color="auto"/>
              <w:right w:val="single" w:sz="4" w:space="0" w:color="auto"/>
            </w:tcBorders>
            <w:shd w:val="clear" w:color="auto" w:fill="auto"/>
            <w:noWrap/>
            <w:vAlign w:val="center"/>
            <w:hideMark/>
          </w:tcPr>
          <w:p w14:paraId="7EC091A9"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8,937</w:t>
            </w:r>
          </w:p>
        </w:tc>
        <w:tc>
          <w:tcPr>
            <w:tcW w:w="1440" w:type="dxa"/>
            <w:tcBorders>
              <w:top w:val="nil"/>
              <w:left w:val="single" w:sz="4" w:space="0" w:color="auto"/>
              <w:bottom w:val="single" w:sz="4" w:space="0" w:color="auto"/>
              <w:right w:val="single" w:sz="4" w:space="0" w:color="auto"/>
            </w:tcBorders>
          </w:tcPr>
          <w:p w14:paraId="3CA102EC"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7F9DB66"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46</w:t>
            </w:r>
          </w:p>
        </w:tc>
      </w:tr>
      <w:tr w:rsidR="00957DB7" w:rsidRPr="007D50A4" w14:paraId="1BA3D41E"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AAF50A8"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w:t>
            </w:r>
          </w:p>
        </w:tc>
        <w:tc>
          <w:tcPr>
            <w:tcW w:w="4920" w:type="dxa"/>
            <w:tcBorders>
              <w:top w:val="nil"/>
              <w:left w:val="nil"/>
              <w:bottom w:val="single" w:sz="4" w:space="0" w:color="auto"/>
              <w:right w:val="single" w:sz="4" w:space="0" w:color="auto"/>
            </w:tcBorders>
            <w:shd w:val="clear" w:color="auto" w:fill="auto"/>
            <w:noWrap/>
            <w:vAlign w:val="center"/>
            <w:hideMark/>
          </w:tcPr>
          <w:p w14:paraId="72B60F73"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单个消火栓调换（混凝土）</w:t>
            </w:r>
          </w:p>
        </w:tc>
        <w:tc>
          <w:tcPr>
            <w:tcW w:w="1440" w:type="dxa"/>
            <w:tcBorders>
              <w:top w:val="nil"/>
              <w:left w:val="nil"/>
              <w:bottom w:val="single" w:sz="4" w:space="0" w:color="auto"/>
              <w:right w:val="single" w:sz="4" w:space="0" w:color="auto"/>
            </w:tcBorders>
            <w:shd w:val="clear" w:color="auto" w:fill="auto"/>
            <w:noWrap/>
            <w:vAlign w:val="center"/>
            <w:hideMark/>
          </w:tcPr>
          <w:p w14:paraId="4D7BA77D"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11,261</w:t>
            </w:r>
          </w:p>
        </w:tc>
        <w:tc>
          <w:tcPr>
            <w:tcW w:w="1440" w:type="dxa"/>
            <w:tcBorders>
              <w:top w:val="nil"/>
              <w:left w:val="single" w:sz="4" w:space="0" w:color="auto"/>
              <w:bottom w:val="single" w:sz="4" w:space="0" w:color="auto"/>
              <w:right w:val="single" w:sz="4" w:space="0" w:color="auto"/>
            </w:tcBorders>
          </w:tcPr>
          <w:p w14:paraId="1BD531DE"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5CE6C1C0"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313E23B2"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70D55E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3</w:t>
            </w:r>
          </w:p>
        </w:tc>
        <w:tc>
          <w:tcPr>
            <w:tcW w:w="4920" w:type="dxa"/>
            <w:tcBorders>
              <w:top w:val="nil"/>
              <w:left w:val="nil"/>
              <w:bottom w:val="single" w:sz="4" w:space="0" w:color="auto"/>
              <w:right w:val="single" w:sz="4" w:space="0" w:color="auto"/>
            </w:tcBorders>
            <w:shd w:val="clear" w:color="auto" w:fill="auto"/>
            <w:noWrap/>
            <w:vAlign w:val="center"/>
            <w:hideMark/>
          </w:tcPr>
          <w:p w14:paraId="55A5FC1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单个消火栓调换（沥青）</w:t>
            </w:r>
          </w:p>
        </w:tc>
        <w:tc>
          <w:tcPr>
            <w:tcW w:w="1440" w:type="dxa"/>
            <w:tcBorders>
              <w:top w:val="nil"/>
              <w:left w:val="nil"/>
              <w:bottom w:val="single" w:sz="4" w:space="0" w:color="auto"/>
              <w:right w:val="single" w:sz="4" w:space="0" w:color="auto"/>
            </w:tcBorders>
            <w:shd w:val="clear" w:color="auto" w:fill="auto"/>
            <w:noWrap/>
            <w:vAlign w:val="center"/>
            <w:hideMark/>
          </w:tcPr>
          <w:p w14:paraId="5BC5424B"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10,465</w:t>
            </w:r>
          </w:p>
        </w:tc>
        <w:tc>
          <w:tcPr>
            <w:tcW w:w="1440" w:type="dxa"/>
            <w:tcBorders>
              <w:top w:val="nil"/>
              <w:left w:val="single" w:sz="4" w:space="0" w:color="auto"/>
              <w:bottom w:val="single" w:sz="4" w:space="0" w:color="auto"/>
              <w:right w:val="single" w:sz="4" w:space="0" w:color="auto"/>
            </w:tcBorders>
          </w:tcPr>
          <w:p w14:paraId="398D10B6"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73C6EB4F"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3549002A"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7EC3004"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4</w:t>
            </w:r>
          </w:p>
        </w:tc>
        <w:tc>
          <w:tcPr>
            <w:tcW w:w="4920" w:type="dxa"/>
            <w:tcBorders>
              <w:top w:val="nil"/>
              <w:left w:val="nil"/>
              <w:bottom w:val="single" w:sz="4" w:space="0" w:color="auto"/>
              <w:right w:val="single" w:sz="4" w:space="0" w:color="auto"/>
            </w:tcBorders>
            <w:shd w:val="clear" w:color="auto" w:fill="auto"/>
            <w:noWrap/>
            <w:vAlign w:val="center"/>
            <w:hideMark/>
          </w:tcPr>
          <w:p w14:paraId="7AFAE6C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单个消火栓调换（绿化）</w:t>
            </w:r>
          </w:p>
        </w:tc>
        <w:tc>
          <w:tcPr>
            <w:tcW w:w="1440" w:type="dxa"/>
            <w:tcBorders>
              <w:top w:val="nil"/>
              <w:left w:val="nil"/>
              <w:bottom w:val="single" w:sz="4" w:space="0" w:color="auto"/>
              <w:right w:val="single" w:sz="4" w:space="0" w:color="auto"/>
            </w:tcBorders>
            <w:shd w:val="clear" w:color="auto" w:fill="auto"/>
            <w:noWrap/>
            <w:vAlign w:val="center"/>
            <w:hideMark/>
          </w:tcPr>
          <w:p w14:paraId="06759FD8"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8,277</w:t>
            </w:r>
          </w:p>
        </w:tc>
        <w:tc>
          <w:tcPr>
            <w:tcW w:w="1440" w:type="dxa"/>
            <w:tcBorders>
              <w:top w:val="nil"/>
              <w:left w:val="single" w:sz="4" w:space="0" w:color="auto"/>
              <w:bottom w:val="single" w:sz="4" w:space="0" w:color="auto"/>
              <w:right w:val="single" w:sz="4" w:space="0" w:color="auto"/>
            </w:tcBorders>
          </w:tcPr>
          <w:p w14:paraId="6981D2B2"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347CDD77" w14:textId="77777777" w:rsidR="00957DB7" w:rsidRPr="007D50A4" w:rsidRDefault="00957DB7" w:rsidP="00FD3917">
            <w:pPr>
              <w:widowControl/>
              <w:jc w:val="center"/>
              <w:rPr>
                <w:rFonts w:ascii="宋体" w:hAnsi="宋体" w:cs="宋体"/>
                <w:color w:val="000000"/>
                <w:sz w:val="21"/>
                <w:szCs w:val="21"/>
              </w:rPr>
            </w:pPr>
            <w:bookmarkStart w:id="2" w:name="RANGE!D6"/>
            <w:r>
              <w:rPr>
                <w:rFonts w:hint="eastAsia"/>
                <w:color w:val="000000"/>
                <w:sz w:val="18"/>
                <w:szCs w:val="18"/>
              </w:rPr>
              <w:t>53</w:t>
            </w:r>
            <w:bookmarkEnd w:id="2"/>
          </w:p>
        </w:tc>
      </w:tr>
      <w:tr w:rsidR="00957DB7" w:rsidRPr="007D50A4" w14:paraId="51C421E3"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C980E3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5</w:t>
            </w:r>
          </w:p>
        </w:tc>
        <w:tc>
          <w:tcPr>
            <w:tcW w:w="4920" w:type="dxa"/>
            <w:tcBorders>
              <w:top w:val="nil"/>
              <w:left w:val="nil"/>
              <w:bottom w:val="single" w:sz="4" w:space="0" w:color="auto"/>
              <w:right w:val="single" w:sz="4" w:space="0" w:color="auto"/>
            </w:tcBorders>
            <w:shd w:val="clear" w:color="auto" w:fill="auto"/>
            <w:noWrap/>
            <w:vAlign w:val="center"/>
            <w:hideMark/>
          </w:tcPr>
          <w:p w14:paraId="00674934"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单个消火栓调换+阀门调换（人行道）</w:t>
            </w:r>
          </w:p>
        </w:tc>
        <w:tc>
          <w:tcPr>
            <w:tcW w:w="1440" w:type="dxa"/>
            <w:tcBorders>
              <w:top w:val="nil"/>
              <w:left w:val="nil"/>
              <w:bottom w:val="single" w:sz="4" w:space="0" w:color="auto"/>
              <w:right w:val="single" w:sz="4" w:space="0" w:color="auto"/>
            </w:tcBorders>
            <w:shd w:val="clear" w:color="auto" w:fill="auto"/>
            <w:noWrap/>
            <w:vAlign w:val="center"/>
            <w:hideMark/>
          </w:tcPr>
          <w:p w14:paraId="156FF9DA"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19,331</w:t>
            </w:r>
          </w:p>
        </w:tc>
        <w:tc>
          <w:tcPr>
            <w:tcW w:w="1440" w:type="dxa"/>
            <w:tcBorders>
              <w:top w:val="nil"/>
              <w:left w:val="single" w:sz="4" w:space="0" w:color="auto"/>
              <w:bottom w:val="single" w:sz="4" w:space="0" w:color="auto"/>
              <w:right w:val="single" w:sz="4" w:space="0" w:color="auto"/>
            </w:tcBorders>
          </w:tcPr>
          <w:p w14:paraId="03D0EF40"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1771DF0"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0B625CB5"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C54D91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6</w:t>
            </w:r>
          </w:p>
        </w:tc>
        <w:tc>
          <w:tcPr>
            <w:tcW w:w="4920" w:type="dxa"/>
            <w:tcBorders>
              <w:top w:val="nil"/>
              <w:left w:val="nil"/>
              <w:bottom w:val="single" w:sz="4" w:space="0" w:color="auto"/>
              <w:right w:val="single" w:sz="4" w:space="0" w:color="auto"/>
            </w:tcBorders>
            <w:shd w:val="clear" w:color="auto" w:fill="auto"/>
            <w:noWrap/>
            <w:vAlign w:val="center"/>
            <w:hideMark/>
          </w:tcPr>
          <w:p w14:paraId="0E1A0847"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单个消火栓调换+阀门调换（混凝土）</w:t>
            </w:r>
          </w:p>
        </w:tc>
        <w:tc>
          <w:tcPr>
            <w:tcW w:w="1440" w:type="dxa"/>
            <w:tcBorders>
              <w:top w:val="nil"/>
              <w:left w:val="nil"/>
              <w:bottom w:val="single" w:sz="4" w:space="0" w:color="auto"/>
              <w:right w:val="single" w:sz="4" w:space="0" w:color="auto"/>
            </w:tcBorders>
            <w:shd w:val="clear" w:color="auto" w:fill="auto"/>
            <w:noWrap/>
            <w:vAlign w:val="center"/>
            <w:hideMark/>
          </w:tcPr>
          <w:p w14:paraId="17BC3E13"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25,139</w:t>
            </w:r>
          </w:p>
        </w:tc>
        <w:tc>
          <w:tcPr>
            <w:tcW w:w="1440" w:type="dxa"/>
            <w:tcBorders>
              <w:top w:val="nil"/>
              <w:left w:val="single" w:sz="4" w:space="0" w:color="auto"/>
              <w:bottom w:val="single" w:sz="4" w:space="0" w:color="auto"/>
              <w:right w:val="single" w:sz="4" w:space="0" w:color="auto"/>
            </w:tcBorders>
          </w:tcPr>
          <w:p w14:paraId="2BA60DCF"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1C6C8CCD"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559469C2"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78B4320"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7</w:t>
            </w:r>
          </w:p>
        </w:tc>
        <w:tc>
          <w:tcPr>
            <w:tcW w:w="4920" w:type="dxa"/>
            <w:tcBorders>
              <w:top w:val="nil"/>
              <w:left w:val="nil"/>
              <w:bottom w:val="single" w:sz="4" w:space="0" w:color="auto"/>
              <w:right w:val="single" w:sz="4" w:space="0" w:color="auto"/>
            </w:tcBorders>
            <w:shd w:val="clear" w:color="auto" w:fill="auto"/>
            <w:noWrap/>
            <w:vAlign w:val="center"/>
            <w:hideMark/>
          </w:tcPr>
          <w:p w14:paraId="149B0562"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单个消火栓调换+阀门调换（沥青）</w:t>
            </w:r>
          </w:p>
        </w:tc>
        <w:tc>
          <w:tcPr>
            <w:tcW w:w="1440" w:type="dxa"/>
            <w:tcBorders>
              <w:top w:val="nil"/>
              <w:left w:val="nil"/>
              <w:bottom w:val="single" w:sz="4" w:space="0" w:color="auto"/>
              <w:right w:val="single" w:sz="4" w:space="0" w:color="auto"/>
            </w:tcBorders>
            <w:shd w:val="clear" w:color="auto" w:fill="auto"/>
            <w:noWrap/>
            <w:vAlign w:val="center"/>
            <w:hideMark/>
          </w:tcPr>
          <w:p w14:paraId="1A2A4384"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23,198</w:t>
            </w:r>
          </w:p>
        </w:tc>
        <w:tc>
          <w:tcPr>
            <w:tcW w:w="1440" w:type="dxa"/>
            <w:tcBorders>
              <w:top w:val="nil"/>
              <w:left w:val="single" w:sz="4" w:space="0" w:color="auto"/>
              <w:bottom w:val="single" w:sz="4" w:space="0" w:color="auto"/>
              <w:right w:val="single" w:sz="4" w:space="0" w:color="auto"/>
            </w:tcBorders>
          </w:tcPr>
          <w:p w14:paraId="626CDA4B"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4FF6A0F"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1E602C61"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9AA2D0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8</w:t>
            </w:r>
          </w:p>
        </w:tc>
        <w:tc>
          <w:tcPr>
            <w:tcW w:w="4920" w:type="dxa"/>
            <w:tcBorders>
              <w:top w:val="nil"/>
              <w:left w:val="nil"/>
              <w:bottom w:val="single" w:sz="4" w:space="0" w:color="auto"/>
              <w:right w:val="single" w:sz="4" w:space="0" w:color="auto"/>
            </w:tcBorders>
            <w:shd w:val="clear" w:color="auto" w:fill="auto"/>
            <w:noWrap/>
            <w:vAlign w:val="center"/>
            <w:hideMark/>
          </w:tcPr>
          <w:p w14:paraId="508EB23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单个消火栓调换+阀门调换（绿化）</w:t>
            </w:r>
          </w:p>
        </w:tc>
        <w:tc>
          <w:tcPr>
            <w:tcW w:w="1440" w:type="dxa"/>
            <w:tcBorders>
              <w:top w:val="nil"/>
              <w:left w:val="nil"/>
              <w:bottom w:val="single" w:sz="4" w:space="0" w:color="auto"/>
              <w:right w:val="single" w:sz="4" w:space="0" w:color="auto"/>
            </w:tcBorders>
            <w:shd w:val="clear" w:color="auto" w:fill="auto"/>
            <w:noWrap/>
            <w:vAlign w:val="center"/>
            <w:hideMark/>
          </w:tcPr>
          <w:p w14:paraId="0D58FE05"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17,577</w:t>
            </w:r>
          </w:p>
        </w:tc>
        <w:tc>
          <w:tcPr>
            <w:tcW w:w="1440" w:type="dxa"/>
            <w:tcBorders>
              <w:top w:val="nil"/>
              <w:left w:val="single" w:sz="4" w:space="0" w:color="auto"/>
              <w:bottom w:val="single" w:sz="4" w:space="0" w:color="auto"/>
              <w:right w:val="single" w:sz="4" w:space="0" w:color="auto"/>
            </w:tcBorders>
          </w:tcPr>
          <w:p w14:paraId="2A15C53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203B4F5B"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5BD14E72"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A93424D"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9</w:t>
            </w:r>
          </w:p>
        </w:tc>
        <w:tc>
          <w:tcPr>
            <w:tcW w:w="4920" w:type="dxa"/>
            <w:tcBorders>
              <w:top w:val="nil"/>
              <w:left w:val="nil"/>
              <w:bottom w:val="single" w:sz="4" w:space="0" w:color="auto"/>
              <w:right w:val="single" w:sz="4" w:space="0" w:color="auto"/>
            </w:tcBorders>
            <w:shd w:val="clear" w:color="auto" w:fill="auto"/>
            <w:noWrap/>
            <w:vAlign w:val="center"/>
            <w:hideMark/>
          </w:tcPr>
          <w:p w14:paraId="2E63859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单个消火栓调换+升高30cm（人行道）</w:t>
            </w:r>
          </w:p>
        </w:tc>
        <w:tc>
          <w:tcPr>
            <w:tcW w:w="1440" w:type="dxa"/>
            <w:tcBorders>
              <w:top w:val="nil"/>
              <w:left w:val="nil"/>
              <w:bottom w:val="single" w:sz="4" w:space="0" w:color="auto"/>
              <w:right w:val="single" w:sz="4" w:space="0" w:color="auto"/>
            </w:tcBorders>
            <w:shd w:val="clear" w:color="000000" w:fill="FFFFFF"/>
            <w:noWrap/>
            <w:vAlign w:val="center"/>
            <w:hideMark/>
          </w:tcPr>
          <w:p w14:paraId="3B092190"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9,325</w:t>
            </w:r>
          </w:p>
        </w:tc>
        <w:tc>
          <w:tcPr>
            <w:tcW w:w="1440" w:type="dxa"/>
            <w:tcBorders>
              <w:top w:val="nil"/>
              <w:left w:val="single" w:sz="4" w:space="0" w:color="auto"/>
              <w:bottom w:val="single" w:sz="4" w:space="0" w:color="auto"/>
              <w:right w:val="single" w:sz="4" w:space="0" w:color="auto"/>
            </w:tcBorders>
          </w:tcPr>
          <w:p w14:paraId="68596920"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4922EC55"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6872D368"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7BB55E4"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10</w:t>
            </w:r>
          </w:p>
        </w:tc>
        <w:tc>
          <w:tcPr>
            <w:tcW w:w="4920" w:type="dxa"/>
            <w:tcBorders>
              <w:top w:val="nil"/>
              <w:left w:val="nil"/>
              <w:bottom w:val="single" w:sz="4" w:space="0" w:color="auto"/>
              <w:right w:val="single" w:sz="4" w:space="0" w:color="auto"/>
            </w:tcBorders>
            <w:shd w:val="clear" w:color="auto" w:fill="auto"/>
            <w:noWrap/>
            <w:vAlign w:val="center"/>
            <w:hideMark/>
          </w:tcPr>
          <w:p w14:paraId="38DAC393"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单个消火栓调换+升高30cm（混凝土）</w:t>
            </w:r>
          </w:p>
        </w:tc>
        <w:tc>
          <w:tcPr>
            <w:tcW w:w="1440" w:type="dxa"/>
            <w:tcBorders>
              <w:top w:val="nil"/>
              <w:left w:val="nil"/>
              <w:bottom w:val="single" w:sz="4" w:space="0" w:color="auto"/>
              <w:right w:val="single" w:sz="4" w:space="0" w:color="auto"/>
            </w:tcBorders>
            <w:shd w:val="clear" w:color="000000" w:fill="FFFFFF"/>
            <w:noWrap/>
            <w:vAlign w:val="center"/>
            <w:hideMark/>
          </w:tcPr>
          <w:p w14:paraId="3B8DBDA3"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11,649</w:t>
            </w:r>
          </w:p>
        </w:tc>
        <w:tc>
          <w:tcPr>
            <w:tcW w:w="1440" w:type="dxa"/>
            <w:tcBorders>
              <w:top w:val="nil"/>
              <w:left w:val="single" w:sz="4" w:space="0" w:color="auto"/>
              <w:bottom w:val="single" w:sz="4" w:space="0" w:color="auto"/>
              <w:right w:val="single" w:sz="4" w:space="0" w:color="auto"/>
            </w:tcBorders>
          </w:tcPr>
          <w:p w14:paraId="47B0EAE2"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692FC3AE"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64B19D2D"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8253DE3"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11</w:t>
            </w:r>
          </w:p>
        </w:tc>
        <w:tc>
          <w:tcPr>
            <w:tcW w:w="4920" w:type="dxa"/>
            <w:tcBorders>
              <w:top w:val="nil"/>
              <w:left w:val="nil"/>
              <w:bottom w:val="single" w:sz="4" w:space="0" w:color="auto"/>
              <w:right w:val="single" w:sz="4" w:space="0" w:color="auto"/>
            </w:tcBorders>
            <w:shd w:val="clear" w:color="auto" w:fill="auto"/>
            <w:noWrap/>
            <w:vAlign w:val="center"/>
            <w:hideMark/>
          </w:tcPr>
          <w:p w14:paraId="67C3DFA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单个消火栓调换+升高30cm（沥青）</w:t>
            </w:r>
          </w:p>
        </w:tc>
        <w:tc>
          <w:tcPr>
            <w:tcW w:w="1440" w:type="dxa"/>
            <w:tcBorders>
              <w:top w:val="nil"/>
              <w:left w:val="nil"/>
              <w:bottom w:val="single" w:sz="4" w:space="0" w:color="auto"/>
              <w:right w:val="single" w:sz="4" w:space="0" w:color="auto"/>
            </w:tcBorders>
            <w:shd w:val="clear" w:color="auto" w:fill="auto"/>
            <w:noWrap/>
            <w:vAlign w:val="center"/>
            <w:hideMark/>
          </w:tcPr>
          <w:p w14:paraId="6068716B"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10,852</w:t>
            </w:r>
          </w:p>
        </w:tc>
        <w:tc>
          <w:tcPr>
            <w:tcW w:w="1440" w:type="dxa"/>
            <w:tcBorders>
              <w:top w:val="nil"/>
              <w:left w:val="single" w:sz="4" w:space="0" w:color="auto"/>
              <w:bottom w:val="single" w:sz="4" w:space="0" w:color="auto"/>
              <w:right w:val="single" w:sz="4" w:space="0" w:color="auto"/>
            </w:tcBorders>
          </w:tcPr>
          <w:p w14:paraId="21D40EF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5F4E94DC"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162E6795"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CE7BEB6"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lastRenderedPageBreak/>
              <w:t>12</w:t>
            </w:r>
          </w:p>
        </w:tc>
        <w:tc>
          <w:tcPr>
            <w:tcW w:w="4920" w:type="dxa"/>
            <w:tcBorders>
              <w:top w:val="nil"/>
              <w:left w:val="nil"/>
              <w:bottom w:val="single" w:sz="4" w:space="0" w:color="auto"/>
              <w:right w:val="single" w:sz="4" w:space="0" w:color="auto"/>
            </w:tcBorders>
            <w:shd w:val="clear" w:color="auto" w:fill="auto"/>
            <w:noWrap/>
            <w:vAlign w:val="center"/>
            <w:hideMark/>
          </w:tcPr>
          <w:p w14:paraId="318C0D28"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单个消火栓调换+升高30cm（绿化）</w:t>
            </w:r>
          </w:p>
        </w:tc>
        <w:tc>
          <w:tcPr>
            <w:tcW w:w="1440" w:type="dxa"/>
            <w:tcBorders>
              <w:top w:val="nil"/>
              <w:left w:val="nil"/>
              <w:bottom w:val="single" w:sz="4" w:space="0" w:color="auto"/>
              <w:right w:val="single" w:sz="4" w:space="0" w:color="auto"/>
            </w:tcBorders>
            <w:shd w:val="clear" w:color="auto" w:fill="auto"/>
            <w:noWrap/>
            <w:vAlign w:val="center"/>
            <w:hideMark/>
          </w:tcPr>
          <w:p w14:paraId="64E1847B"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8,665</w:t>
            </w:r>
          </w:p>
        </w:tc>
        <w:tc>
          <w:tcPr>
            <w:tcW w:w="1440" w:type="dxa"/>
            <w:tcBorders>
              <w:top w:val="nil"/>
              <w:left w:val="single" w:sz="4" w:space="0" w:color="auto"/>
              <w:bottom w:val="single" w:sz="4" w:space="0" w:color="auto"/>
              <w:right w:val="single" w:sz="4" w:space="0" w:color="auto"/>
            </w:tcBorders>
          </w:tcPr>
          <w:p w14:paraId="3AA4516E"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4CD4AE45"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343A564B"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D4882C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13</w:t>
            </w:r>
          </w:p>
        </w:tc>
        <w:tc>
          <w:tcPr>
            <w:tcW w:w="4920" w:type="dxa"/>
            <w:tcBorders>
              <w:top w:val="nil"/>
              <w:left w:val="nil"/>
              <w:bottom w:val="single" w:sz="4" w:space="0" w:color="auto"/>
              <w:right w:val="single" w:sz="4" w:space="0" w:color="auto"/>
            </w:tcBorders>
            <w:shd w:val="clear" w:color="auto" w:fill="auto"/>
            <w:noWrap/>
            <w:vAlign w:val="center"/>
            <w:hideMark/>
          </w:tcPr>
          <w:p w14:paraId="31CE5A0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单个消火栓不调换+升高30cm（人行道）</w:t>
            </w:r>
          </w:p>
        </w:tc>
        <w:tc>
          <w:tcPr>
            <w:tcW w:w="1440" w:type="dxa"/>
            <w:tcBorders>
              <w:top w:val="nil"/>
              <w:left w:val="nil"/>
              <w:bottom w:val="single" w:sz="4" w:space="0" w:color="auto"/>
              <w:right w:val="single" w:sz="4" w:space="0" w:color="auto"/>
            </w:tcBorders>
            <w:shd w:val="clear" w:color="auto" w:fill="auto"/>
            <w:noWrap/>
            <w:vAlign w:val="center"/>
            <w:hideMark/>
          </w:tcPr>
          <w:p w14:paraId="54614FF5"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4,944</w:t>
            </w:r>
          </w:p>
        </w:tc>
        <w:tc>
          <w:tcPr>
            <w:tcW w:w="1440" w:type="dxa"/>
            <w:tcBorders>
              <w:top w:val="nil"/>
              <w:left w:val="single" w:sz="4" w:space="0" w:color="auto"/>
              <w:bottom w:val="single" w:sz="4" w:space="0" w:color="auto"/>
              <w:right w:val="single" w:sz="4" w:space="0" w:color="auto"/>
            </w:tcBorders>
          </w:tcPr>
          <w:p w14:paraId="34453C6D"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5F2BF3F1"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1103D149"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D0D4AB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14</w:t>
            </w:r>
          </w:p>
        </w:tc>
        <w:tc>
          <w:tcPr>
            <w:tcW w:w="4920" w:type="dxa"/>
            <w:tcBorders>
              <w:top w:val="nil"/>
              <w:left w:val="nil"/>
              <w:bottom w:val="single" w:sz="4" w:space="0" w:color="auto"/>
              <w:right w:val="single" w:sz="4" w:space="0" w:color="auto"/>
            </w:tcBorders>
            <w:shd w:val="clear" w:color="auto" w:fill="auto"/>
            <w:noWrap/>
            <w:vAlign w:val="center"/>
            <w:hideMark/>
          </w:tcPr>
          <w:p w14:paraId="41F95083"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单个消火栓不调换+升高30cm（混凝土）</w:t>
            </w:r>
          </w:p>
        </w:tc>
        <w:tc>
          <w:tcPr>
            <w:tcW w:w="1440" w:type="dxa"/>
            <w:tcBorders>
              <w:top w:val="nil"/>
              <w:left w:val="nil"/>
              <w:bottom w:val="single" w:sz="4" w:space="0" w:color="auto"/>
              <w:right w:val="single" w:sz="4" w:space="0" w:color="auto"/>
            </w:tcBorders>
            <w:shd w:val="clear" w:color="auto" w:fill="auto"/>
            <w:noWrap/>
            <w:vAlign w:val="center"/>
            <w:hideMark/>
          </w:tcPr>
          <w:p w14:paraId="1492843D"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6,493</w:t>
            </w:r>
          </w:p>
        </w:tc>
        <w:tc>
          <w:tcPr>
            <w:tcW w:w="1440" w:type="dxa"/>
            <w:tcBorders>
              <w:top w:val="nil"/>
              <w:left w:val="single" w:sz="4" w:space="0" w:color="auto"/>
              <w:bottom w:val="single" w:sz="4" w:space="0" w:color="auto"/>
              <w:right w:val="single" w:sz="4" w:space="0" w:color="auto"/>
            </w:tcBorders>
          </w:tcPr>
          <w:p w14:paraId="53E7D90C"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07E86BE"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100E06CA"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A80A214"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15</w:t>
            </w:r>
          </w:p>
        </w:tc>
        <w:tc>
          <w:tcPr>
            <w:tcW w:w="4920" w:type="dxa"/>
            <w:tcBorders>
              <w:top w:val="nil"/>
              <w:left w:val="nil"/>
              <w:bottom w:val="single" w:sz="4" w:space="0" w:color="auto"/>
              <w:right w:val="single" w:sz="4" w:space="0" w:color="auto"/>
            </w:tcBorders>
            <w:shd w:val="clear" w:color="auto" w:fill="auto"/>
            <w:noWrap/>
            <w:vAlign w:val="center"/>
            <w:hideMark/>
          </w:tcPr>
          <w:p w14:paraId="13D6C654"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单个消火栓不调换+升高30cm（沥青）</w:t>
            </w:r>
          </w:p>
        </w:tc>
        <w:tc>
          <w:tcPr>
            <w:tcW w:w="1440" w:type="dxa"/>
            <w:tcBorders>
              <w:top w:val="nil"/>
              <w:left w:val="nil"/>
              <w:bottom w:val="single" w:sz="4" w:space="0" w:color="auto"/>
              <w:right w:val="single" w:sz="4" w:space="0" w:color="auto"/>
            </w:tcBorders>
            <w:shd w:val="clear" w:color="auto" w:fill="auto"/>
            <w:noWrap/>
            <w:vAlign w:val="center"/>
            <w:hideMark/>
          </w:tcPr>
          <w:p w14:paraId="31833346"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5,962</w:t>
            </w:r>
          </w:p>
        </w:tc>
        <w:tc>
          <w:tcPr>
            <w:tcW w:w="1440" w:type="dxa"/>
            <w:tcBorders>
              <w:top w:val="nil"/>
              <w:left w:val="single" w:sz="4" w:space="0" w:color="auto"/>
              <w:bottom w:val="single" w:sz="4" w:space="0" w:color="auto"/>
              <w:right w:val="single" w:sz="4" w:space="0" w:color="auto"/>
            </w:tcBorders>
          </w:tcPr>
          <w:p w14:paraId="1152C519"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2F5FFA31"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65C229BF"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52736D2"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16</w:t>
            </w:r>
          </w:p>
        </w:tc>
        <w:tc>
          <w:tcPr>
            <w:tcW w:w="4920" w:type="dxa"/>
            <w:tcBorders>
              <w:top w:val="nil"/>
              <w:left w:val="nil"/>
              <w:bottom w:val="single" w:sz="4" w:space="0" w:color="auto"/>
              <w:right w:val="single" w:sz="4" w:space="0" w:color="auto"/>
            </w:tcBorders>
            <w:shd w:val="clear" w:color="auto" w:fill="auto"/>
            <w:noWrap/>
            <w:vAlign w:val="center"/>
            <w:hideMark/>
          </w:tcPr>
          <w:p w14:paraId="4C6EDC0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单个消火栓不调换+升高30cm（绿化）</w:t>
            </w:r>
          </w:p>
        </w:tc>
        <w:tc>
          <w:tcPr>
            <w:tcW w:w="1440" w:type="dxa"/>
            <w:tcBorders>
              <w:top w:val="nil"/>
              <w:left w:val="nil"/>
              <w:bottom w:val="single" w:sz="4" w:space="0" w:color="auto"/>
              <w:right w:val="single" w:sz="4" w:space="0" w:color="auto"/>
            </w:tcBorders>
            <w:shd w:val="clear" w:color="auto" w:fill="auto"/>
            <w:noWrap/>
            <w:vAlign w:val="center"/>
            <w:hideMark/>
          </w:tcPr>
          <w:p w14:paraId="53FC9652"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4,504</w:t>
            </w:r>
          </w:p>
        </w:tc>
        <w:tc>
          <w:tcPr>
            <w:tcW w:w="1440" w:type="dxa"/>
            <w:tcBorders>
              <w:top w:val="nil"/>
              <w:left w:val="single" w:sz="4" w:space="0" w:color="auto"/>
              <w:bottom w:val="single" w:sz="4" w:space="0" w:color="auto"/>
              <w:right w:val="single" w:sz="4" w:space="0" w:color="auto"/>
            </w:tcBorders>
          </w:tcPr>
          <w:p w14:paraId="1C1F9917"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340BDE8"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06129DE7"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4C874A1"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17</w:t>
            </w:r>
          </w:p>
        </w:tc>
        <w:tc>
          <w:tcPr>
            <w:tcW w:w="4920" w:type="dxa"/>
            <w:tcBorders>
              <w:top w:val="nil"/>
              <w:left w:val="nil"/>
              <w:bottom w:val="single" w:sz="4" w:space="0" w:color="auto"/>
              <w:right w:val="single" w:sz="4" w:space="0" w:color="auto"/>
            </w:tcBorders>
            <w:shd w:val="clear" w:color="auto" w:fill="auto"/>
            <w:noWrap/>
            <w:vAlign w:val="center"/>
            <w:hideMark/>
          </w:tcPr>
          <w:p w14:paraId="792F3913"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单个消火栓调换移位5米以内（人行道）</w:t>
            </w:r>
          </w:p>
        </w:tc>
        <w:tc>
          <w:tcPr>
            <w:tcW w:w="1440" w:type="dxa"/>
            <w:tcBorders>
              <w:top w:val="nil"/>
              <w:left w:val="nil"/>
              <w:bottom w:val="single" w:sz="4" w:space="0" w:color="auto"/>
              <w:right w:val="single" w:sz="4" w:space="0" w:color="auto"/>
            </w:tcBorders>
            <w:shd w:val="clear" w:color="auto" w:fill="auto"/>
            <w:noWrap/>
            <w:vAlign w:val="center"/>
            <w:hideMark/>
          </w:tcPr>
          <w:p w14:paraId="23AD8005"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15,622</w:t>
            </w:r>
          </w:p>
        </w:tc>
        <w:tc>
          <w:tcPr>
            <w:tcW w:w="1440" w:type="dxa"/>
            <w:tcBorders>
              <w:top w:val="nil"/>
              <w:left w:val="single" w:sz="4" w:space="0" w:color="auto"/>
              <w:bottom w:val="single" w:sz="4" w:space="0" w:color="auto"/>
              <w:right w:val="single" w:sz="4" w:space="0" w:color="auto"/>
            </w:tcBorders>
          </w:tcPr>
          <w:p w14:paraId="52150BDE"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C752B81"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1B987C48"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3405693"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18</w:t>
            </w:r>
          </w:p>
        </w:tc>
        <w:tc>
          <w:tcPr>
            <w:tcW w:w="4920" w:type="dxa"/>
            <w:tcBorders>
              <w:top w:val="nil"/>
              <w:left w:val="nil"/>
              <w:bottom w:val="single" w:sz="4" w:space="0" w:color="auto"/>
              <w:right w:val="single" w:sz="4" w:space="0" w:color="auto"/>
            </w:tcBorders>
            <w:shd w:val="clear" w:color="auto" w:fill="auto"/>
            <w:noWrap/>
            <w:vAlign w:val="center"/>
            <w:hideMark/>
          </w:tcPr>
          <w:p w14:paraId="26460CF6"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单个消火栓调换移位5米以内（混凝土）</w:t>
            </w:r>
          </w:p>
        </w:tc>
        <w:tc>
          <w:tcPr>
            <w:tcW w:w="1440" w:type="dxa"/>
            <w:tcBorders>
              <w:top w:val="nil"/>
              <w:left w:val="nil"/>
              <w:bottom w:val="single" w:sz="4" w:space="0" w:color="auto"/>
              <w:right w:val="single" w:sz="4" w:space="0" w:color="auto"/>
            </w:tcBorders>
            <w:shd w:val="clear" w:color="auto" w:fill="auto"/>
            <w:noWrap/>
            <w:vAlign w:val="center"/>
            <w:hideMark/>
          </w:tcPr>
          <w:p w14:paraId="686BFEC0"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20,656</w:t>
            </w:r>
          </w:p>
        </w:tc>
        <w:tc>
          <w:tcPr>
            <w:tcW w:w="1440" w:type="dxa"/>
            <w:tcBorders>
              <w:top w:val="nil"/>
              <w:left w:val="single" w:sz="4" w:space="0" w:color="auto"/>
              <w:bottom w:val="single" w:sz="4" w:space="0" w:color="auto"/>
              <w:right w:val="single" w:sz="4" w:space="0" w:color="auto"/>
            </w:tcBorders>
          </w:tcPr>
          <w:p w14:paraId="1218ED3C"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6151D656"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20ED1FC5"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3E4A43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19</w:t>
            </w:r>
          </w:p>
        </w:tc>
        <w:tc>
          <w:tcPr>
            <w:tcW w:w="4920" w:type="dxa"/>
            <w:tcBorders>
              <w:top w:val="nil"/>
              <w:left w:val="nil"/>
              <w:bottom w:val="single" w:sz="4" w:space="0" w:color="auto"/>
              <w:right w:val="single" w:sz="4" w:space="0" w:color="auto"/>
            </w:tcBorders>
            <w:shd w:val="clear" w:color="auto" w:fill="auto"/>
            <w:noWrap/>
            <w:vAlign w:val="center"/>
            <w:hideMark/>
          </w:tcPr>
          <w:p w14:paraId="357D4F9D"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单个消火栓调换移位5米以内（沥青）</w:t>
            </w:r>
          </w:p>
        </w:tc>
        <w:tc>
          <w:tcPr>
            <w:tcW w:w="1440" w:type="dxa"/>
            <w:tcBorders>
              <w:top w:val="nil"/>
              <w:left w:val="nil"/>
              <w:bottom w:val="single" w:sz="4" w:space="0" w:color="auto"/>
              <w:right w:val="single" w:sz="4" w:space="0" w:color="auto"/>
            </w:tcBorders>
            <w:shd w:val="clear" w:color="auto" w:fill="auto"/>
            <w:noWrap/>
            <w:vAlign w:val="center"/>
            <w:hideMark/>
          </w:tcPr>
          <w:p w14:paraId="23640E42"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18,930</w:t>
            </w:r>
          </w:p>
        </w:tc>
        <w:tc>
          <w:tcPr>
            <w:tcW w:w="1440" w:type="dxa"/>
            <w:tcBorders>
              <w:top w:val="nil"/>
              <w:left w:val="single" w:sz="4" w:space="0" w:color="auto"/>
              <w:bottom w:val="single" w:sz="4" w:space="0" w:color="auto"/>
              <w:right w:val="single" w:sz="4" w:space="0" w:color="auto"/>
            </w:tcBorders>
          </w:tcPr>
          <w:p w14:paraId="5083B3BF"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679381F2"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03042166"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3E88FE6"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20</w:t>
            </w:r>
          </w:p>
        </w:tc>
        <w:tc>
          <w:tcPr>
            <w:tcW w:w="4920" w:type="dxa"/>
            <w:tcBorders>
              <w:top w:val="nil"/>
              <w:left w:val="nil"/>
              <w:bottom w:val="single" w:sz="4" w:space="0" w:color="auto"/>
              <w:right w:val="single" w:sz="4" w:space="0" w:color="auto"/>
            </w:tcBorders>
            <w:shd w:val="clear" w:color="auto" w:fill="auto"/>
            <w:noWrap/>
            <w:vAlign w:val="center"/>
            <w:hideMark/>
          </w:tcPr>
          <w:p w14:paraId="4BE54165"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单个消火栓调换移位5米以内（绿化）</w:t>
            </w:r>
          </w:p>
        </w:tc>
        <w:tc>
          <w:tcPr>
            <w:tcW w:w="1440" w:type="dxa"/>
            <w:tcBorders>
              <w:top w:val="nil"/>
              <w:left w:val="nil"/>
              <w:bottom w:val="single" w:sz="4" w:space="0" w:color="auto"/>
              <w:right w:val="single" w:sz="4" w:space="0" w:color="auto"/>
            </w:tcBorders>
            <w:shd w:val="clear" w:color="auto" w:fill="auto"/>
            <w:noWrap/>
            <w:vAlign w:val="center"/>
            <w:hideMark/>
          </w:tcPr>
          <w:p w14:paraId="350AAD8A"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14,191</w:t>
            </w:r>
          </w:p>
        </w:tc>
        <w:tc>
          <w:tcPr>
            <w:tcW w:w="1440" w:type="dxa"/>
            <w:tcBorders>
              <w:top w:val="nil"/>
              <w:left w:val="single" w:sz="4" w:space="0" w:color="auto"/>
              <w:bottom w:val="single" w:sz="4" w:space="0" w:color="auto"/>
              <w:right w:val="single" w:sz="4" w:space="0" w:color="auto"/>
            </w:tcBorders>
          </w:tcPr>
          <w:p w14:paraId="75B0458C"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668F177"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41143D02"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081FE40"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21</w:t>
            </w:r>
          </w:p>
        </w:tc>
        <w:tc>
          <w:tcPr>
            <w:tcW w:w="4920" w:type="dxa"/>
            <w:tcBorders>
              <w:top w:val="nil"/>
              <w:left w:val="nil"/>
              <w:bottom w:val="single" w:sz="4" w:space="0" w:color="auto"/>
              <w:right w:val="single" w:sz="4" w:space="0" w:color="auto"/>
            </w:tcBorders>
            <w:shd w:val="clear" w:color="auto" w:fill="auto"/>
            <w:noWrap/>
            <w:vAlign w:val="center"/>
            <w:hideMark/>
          </w:tcPr>
          <w:p w14:paraId="2603BFE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单个消火栓不调换移位5米以内（人行道）</w:t>
            </w:r>
          </w:p>
        </w:tc>
        <w:tc>
          <w:tcPr>
            <w:tcW w:w="1440" w:type="dxa"/>
            <w:tcBorders>
              <w:top w:val="nil"/>
              <w:left w:val="nil"/>
              <w:bottom w:val="single" w:sz="4" w:space="0" w:color="auto"/>
              <w:right w:val="single" w:sz="4" w:space="0" w:color="auto"/>
            </w:tcBorders>
            <w:shd w:val="clear" w:color="auto" w:fill="auto"/>
            <w:noWrap/>
            <w:vAlign w:val="center"/>
            <w:hideMark/>
          </w:tcPr>
          <w:p w14:paraId="78E706C4"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12,318</w:t>
            </w:r>
          </w:p>
        </w:tc>
        <w:tc>
          <w:tcPr>
            <w:tcW w:w="1440" w:type="dxa"/>
            <w:tcBorders>
              <w:top w:val="nil"/>
              <w:left w:val="single" w:sz="4" w:space="0" w:color="auto"/>
              <w:bottom w:val="single" w:sz="4" w:space="0" w:color="auto"/>
              <w:right w:val="single" w:sz="4" w:space="0" w:color="auto"/>
            </w:tcBorders>
          </w:tcPr>
          <w:p w14:paraId="51FB9054"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3ADCBB8F"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384338AF"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754A52"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22</w:t>
            </w:r>
          </w:p>
        </w:tc>
        <w:tc>
          <w:tcPr>
            <w:tcW w:w="4920" w:type="dxa"/>
            <w:tcBorders>
              <w:top w:val="nil"/>
              <w:left w:val="nil"/>
              <w:bottom w:val="single" w:sz="4" w:space="0" w:color="auto"/>
              <w:right w:val="single" w:sz="4" w:space="0" w:color="auto"/>
            </w:tcBorders>
            <w:shd w:val="clear" w:color="auto" w:fill="auto"/>
            <w:noWrap/>
            <w:vAlign w:val="center"/>
            <w:hideMark/>
          </w:tcPr>
          <w:p w14:paraId="6EB10866"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单个消火栓不调换移位5米以内（混凝土）</w:t>
            </w:r>
          </w:p>
        </w:tc>
        <w:tc>
          <w:tcPr>
            <w:tcW w:w="1440" w:type="dxa"/>
            <w:tcBorders>
              <w:top w:val="nil"/>
              <w:left w:val="nil"/>
              <w:bottom w:val="single" w:sz="4" w:space="0" w:color="auto"/>
              <w:right w:val="single" w:sz="4" w:space="0" w:color="auto"/>
            </w:tcBorders>
            <w:shd w:val="clear" w:color="auto" w:fill="auto"/>
            <w:noWrap/>
            <w:vAlign w:val="center"/>
            <w:hideMark/>
          </w:tcPr>
          <w:p w14:paraId="189C1E61"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17,352</w:t>
            </w:r>
          </w:p>
        </w:tc>
        <w:tc>
          <w:tcPr>
            <w:tcW w:w="1440" w:type="dxa"/>
            <w:tcBorders>
              <w:top w:val="nil"/>
              <w:left w:val="single" w:sz="4" w:space="0" w:color="auto"/>
              <w:bottom w:val="single" w:sz="4" w:space="0" w:color="auto"/>
              <w:right w:val="single" w:sz="4" w:space="0" w:color="auto"/>
            </w:tcBorders>
          </w:tcPr>
          <w:p w14:paraId="38462350"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75C5971D"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455D72CE"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5E262E0"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23</w:t>
            </w:r>
          </w:p>
        </w:tc>
        <w:tc>
          <w:tcPr>
            <w:tcW w:w="4920" w:type="dxa"/>
            <w:tcBorders>
              <w:top w:val="nil"/>
              <w:left w:val="nil"/>
              <w:bottom w:val="single" w:sz="4" w:space="0" w:color="auto"/>
              <w:right w:val="single" w:sz="4" w:space="0" w:color="auto"/>
            </w:tcBorders>
            <w:shd w:val="clear" w:color="auto" w:fill="auto"/>
            <w:noWrap/>
            <w:vAlign w:val="center"/>
            <w:hideMark/>
          </w:tcPr>
          <w:p w14:paraId="58F7E1E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单个消火栓不调换移位5米以内（沥青）</w:t>
            </w:r>
          </w:p>
        </w:tc>
        <w:tc>
          <w:tcPr>
            <w:tcW w:w="1440" w:type="dxa"/>
            <w:tcBorders>
              <w:top w:val="nil"/>
              <w:left w:val="nil"/>
              <w:bottom w:val="single" w:sz="4" w:space="0" w:color="auto"/>
              <w:right w:val="single" w:sz="4" w:space="0" w:color="auto"/>
            </w:tcBorders>
            <w:shd w:val="clear" w:color="auto" w:fill="auto"/>
            <w:noWrap/>
            <w:vAlign w:val="center"/>
            <w:hideMark/>
          </w:tcPr>
          <w:p w14:paraId="38A2FD91"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15,627</w:t>
            </w:r>
          </w:p>
        </w:tc>
        <w:tc>
          <w:tcPr>
            <w:tcW w:w="1440" w:type="dxa"/>
            <w:tcBorders>
              <w:top w:val="nil"/>
              <w:left w:val="single" w:sz="4" w:space="0" w:color="auto"/>
              <w:bottom w:val="single" w:sz="4" w:space="0" w:color="auto"/>
              <w:right w:val="single" w:sz="4" w:space="0" w:color="auto"/>
            </w:tcBorders>
          </w:tcPr>
          <w:p w14:paraId="5FE66D8E"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2605BE2C"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7FC656DB"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D0A13F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24</w:t>
            </w:r>
          </w:p>
        </w:tc>
        <w:tc>
          <w:tcPr>
            <w:tcW w:w="4920" w:type="dxa"/>
            <w:tcBorders>
              <w:top w:val="nil"/>
              <w:left w:val="nil"/>
              <w:bottom w:val="single" w:sz="4" w:space="0" w:color="auto"/>
              <w:right w:val="single" w:sz="4" w:space="0" w:color="auto"/>
            </w:tcBorders>
            <w:shd w:val="clear" w:color="auto" w:fill="auto"/>
            <w:noWrap/>
            <w:vAlign w:val="center"/>
            <w:hideMark/>
          </w:tcPr>
          <w:p w14:paraId="76ADB1DD"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单个消火栓不调换移位5米以内（绿化）</w:t>
            </w:r>
          </w:p>
        </w:tc>
        <w:tc>
          <w:tcPr>
            <w:tcW w:w="1440" w:type="dxa"/>
            <w:tcBorders>
              <w:top w:val="nil"/>
              <w:left w:val="nil"/>
              <w:bottom w:val="single" w:sz="4" w:space="0" w:color="auto"/>
              <w:right w:val="single" w:sz="4" w:space="0" w:color="auto"/>
            </w:tcBorders>
            <w:shd w:val="clear" w:color="auto" w:fill="auto"/>
            <w:noWrap/>
            <w:vAlign w:val="center"/>
            <w:hideMark/>
          </w:tcPr>
          <w:p w14:paraId="008D6D24"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10,888</w:t>
            </w:r>
          </w:p>
        </w:tc>
        <w:tc>
          <w:tcPr>
            <w:tcW w:w="1440" w:type="dxa"/>
            <w:tcBorders>
              <w:top w:val="nil"/>
              <w:left w:val="single" w:sz="4" w:space="0" w:color="auto"/>
              <w:bottom w:val="single" w:sz="4" w:space="0" w:color="auto"/>
              <w:right w:val="single" w:sz="4" w:space="0" w:color="auto"/>
            </w:tcBorders>
          </w:tcPr>
          <w:p w14:paraId="4CA0A950"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nil"/>
              <w:right w:val="nil"/>
            </w:tcBorders>
            <w:shd w:val="clear" w:color="auto" w:fill="auto"/>
            <w:vAlign w:val="center"/>
          </w:tcPr>
          <w:p w14:paraId="4A8C347C"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bl>
    <w:p w14:paraId="76FEF948" w14:textId="77777777" w:rsidR="00957DB7" w:rsidRDefault="00957DB7" w:rsidP="00957DB7">
      <w:pPr>
        <w:jc w:val="left"/>
        <w:rPr>
          <w:rStyle w:val="msoins0"/>
          <w:rFonts w:ascii="宋体" w:hAnsi="宋体"/>
          <w:b/>
          <w:color w:val="000000" w:themeColor="text1"/>
          <w:sz w:val="21"/>
          <w:szCs w:val="21"/>
        </w:rPr>
      </w:pPr>
      <w:r w:rsidRPr="007D50A4">
        <w:rPr>
          <w:rStyle w:val="msoins0"/>
          <w:rFonts w:ascii="宋体" w:hAnsi="宋体" w:hint="eastAsia"/>
          <w:b/>
          <w:color w:val="000000" w:themeColor="text1"/>
          <w:sz w:val="21"/>
          <w:szCs w:val="21"/>
        </w:rPr>
        <w:t>注：以上各类维修类型均按DN150消火栓（阀门）进行计价，最终按实际口径计价。</w:t>
      </w:r>
    </w:p>
    <w:p w14:paraId="2EAE2463" w14:textId="77777777" w:rsidR="00957DB7" w:rsidRDefault="00957DB7" w:rsidP="00957DB7">
      <w:pPr>
        <w:jc w:val="left"/>
        <w:rPr>
          <w:rStyle w:val="msoins0"/>
          <w:rFonts w:ascii="宋体" w:hAnsi="宋体"/>
          <w:b/>
          <w:color w:val="000000" w:themeColor="text1"/>
          <w:sz w:val="21"/>
          <w:szCs w:val="21"/>
        </w:rPr>
      </w:pPr>
    </w:p>
    <w:p w14:paraId="69B6ACB9" w14:textId="77777777" w:rsidR="00957DB7" w:rsidRPr="007D50A4" w:rsidRDefault="00957DB7" w:rsidP="00957DB7">
      <w:pPr>
        <w:ind w:firstLineChars="200" w:firstLine="420"/>
        <w:jc w:val="left"/>
        <w:rPr>
          <w:rStyle w:val="msoins0"/>
          <w:rFonts w:ascii="宋体" w:hAnsi="宋体"/>
          <w:sz w:val="21"/>
          <w:szCs w:val="21"/>
        </w:rPr>
      </w:pPr>
      <w:r>
        <w:rPr>
          <w:rStyle w:val="msoins0"/>
          <w:rFonts w:ascii="宋体" w:hAnsi="宋体" w:hint="eastAsia"/>
          <w:sz w:val="21"/>
          <w:szCs w:val="21"/>
        </w:rPr>
        <w:t>包件</w:t>
      </w:r>
      <w:r>
        <w:rPr>
          <w:rStyle w:val="msoins0"/>
          <w:rFonts w:ascii="宋体" w:hAnsi="宋体"/>
          <w:sz w:val="21"/>
          <w:szCs w:val="21"/>
        </w:rPr>
        <w:t>3</w:t>
      </w:r>
      <w:r>
        <w:rPr>
          <w:rStyle w:val="msoins0"/>
          <w:rFonts w:ascii="宋体" w:hAnsi="宋体" w:hint="eastAsia"/>
          <w:sz w:val="21"/>
          <w:szCs w:val="21"/>
        </w:rPr>
        <w:t>的服务内容为</w:t>
      </w:r>
      <w:r w:rsidRPr="00DA4019">
        <w:rPr>
          <w:rStyle w:val="msoins0"/>
          <w:rFonts w:ascii="宋体" w:hAnsi="宋体" w:hint="eastAsia"/>
          <w:sz w:val="21"/>
          <w:szCs w:val="21"/>
        </w:rPr>
        <w:t>对浦东新区（除临港地区）</w:t>
      </w:r>
      <w:r>
        <w:rPr>
          <w:rStyle w:val="msoins0"/>
          <w:rFonts w:ascii="宋体" w:hAnsi="宋体" w:hint="eastAsia"/>
          <w:sz w:val="21"/>
          <w:szCs w:val="21"/>
        </w:rPr>
        <w:t>川沙地</w:t>
      </w:r>
      <w:r w:rsidRPr="00DA4019">
        <w:rPr>
          <w:rStyle w:val="msoins0"/>
          <w:rFonts w:ascii="宋体" w:hAnsi="宋体" w:hint="eastAsia"/>
          <w:sz w:val="21"/>
          <w:szCs w:val="21"/>
        </w:rPr>
        <w:t>区范围内的问题消火栓进行维修，</w:t>
      </w:r>
      <w:r w:rsidRPr="007D50A4">
        <w:rPr>
          <w:rStyle w:val="msoins0"/>
          <w:rFonts w:ascii="宋体" w:hAnsi="宋体" w:hint="eastAsia"/>
          <w:sz w:val="21"/>
          <w:szCs w:val="21"/>
        </w:rPr>
        <w:t>具体工作内容及每项内容的限价</w:t>
      </w:r>
      <w:r>
        <w:rPr>
          <w:rStyle w:val="msoins0"/>
          <w:rFonts w:ascii="宋体" w:hAnsi="宋体" w:hint="eastAsia"/>
          <w:sz w:val="21"/>
          <w:szCs w:val="21"/>
        </w:rPr>
        <w:t>及预估数量</w:t>
      </w:r>
      <w:r w:rsidRPr="007D50A4">
        <w:rPr>
          <w:rStyle w:val="msoins0"/>
          <w:rFonts w:ascii="宋体" w:hAnsi="宋体" w:hint="eastAsia"/>
          <w:sz w:val="21"/>
          <w:szCs w:val="21"/>
        </w:rPr>
        <w:t>详见下表：</w:t>
      </w:r>
    </w:p>
    <w:tbl>
      <w:tblPr>
        <w:tblW w:w="10260" w:type="dxa"/>
        <w:jc w:val="center"/>
        <w:tblLook w:val="04A0" w:firstRow="1" w:lastRow="0" w:firstColumn="1" w:lastColumn="0" w:noHBand="0" w:noVBand="1"/>
      </w:tblPr>
      <w:tblGrid>
        <w:gridCol w:w="1020"/>
        <w:gridCol w:w="4920"/>
        <w:gridCol w:w="1440"/>
        <w:gridCol w:w="1440"/>
        <w:gridCol w:w="1440"/>
      </w:tblGrid>
      <w:tr w:rsidR="00957DB7" w:rsidRPr="007D50A4" w14:paraId="4AD257CA" w14:textId="77777777" w:rsidTr="00FD3917">
        <w:trPr>
          <w:trHeight w:val="855"/>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D2F58"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序号</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34DDF94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维修类型</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2B1802C"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最高</w:t>
            </w:r>
            <w:r w:rsidRPr="007D50A4">
              <w:rPr>
                <w:rFonts w:ascii="宋体" w:hAnsi="宋体" w:cs="宋体" w:hint="eastAsia"/>
                <w:color w:val="000000"/>
                <w:sz w:val="21"/>
                <w:szCs w:val="21"/>
              </w:rPr>
              <w:t>限价（元）</w:t>
            </w:r>
          </w:p>
        </w:tc>
        <w:tc>
          <w:tcPr>
            <w:tcW w:w="1440" w:type="dxa"/>
            <w:tcBorders>
              <w:top w:val="single" w:sz="4" w:space="0" w:color="auto"/>
              <w:left w:val="nil"/>
              <w:bottom w:val="single" w:sz="4" w:space="0" w:color="auto"/>
              <w:right w:val="nil"/>
            </w:tcBorders>
            <w:vAlign w:val="center"/>
          </w:tcPr>
          <w:p w14:paraId="2E8EEE3A"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单位</w:t>
            </w:r>
          </w:p>
        </w:tc>
        <w:tc>
          <w:tcPr>
            <w:tcW w:w="1440" w:type="dxa"/>
            <w:tcBorders>
              <w:top w:val="single" w:sz="4" w:space="0" w:color="auto"/>
              <w:left w:val="nil"/>
              <w:bottom w:val="single" w:sz="4" w:space="0" w:color="auto"/>
              <w:right w:val="nil"/>
            </w:tcBorders>
            <w:vAlign w:val="center"/>
          </w:tcPr>
          <w:p w14:paraId="3C560388" w14:textId="77777777" w:rsidR="00957DB7"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预估数量</w:t>
            </w:r>
          </w:p>
        </w:tc>
      </w:tr>
      <w:tr w:rsidR="00957DB7" w:rsidRPr="007D50A4" w14:paraId="1E5BC844"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27EC2F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w:t>
            </w:r>
          </w:p>
        </w:tc>
        <w:tc>
          <w:tcPr>
            <w:tcW w:w="4920" w:type="dxa"/>
            <w:tcBorders>
              <w:top w:val="nil"/>
              <w:left w:val="nil"/>
              <w:bottom w:val="single" w:sz="4" w:space="0" w:color="auto"/>
              <w:right w:val="single" w:sz="4" w:space="0" w:color="auto"/>
            </w:tcBorders>
            <w:shd w:val="clear" w:color="auto" w:fill="auto"/>
            <w:noWrap/>
            <w:vAlign w:val="center"/>
            <w:hideMark/>
          </w:tcPr>
          <w:p w14:paraId="540B3F3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单个消火栓调换（人行道）</w:t>
            </w:r>
          </w:p>
        </w:tc>
        <w:tc>
          <w:tcPr>
            <w:tcW w:w="1440" w:type="dxa"/>
            <w:tcBorders>
              <w:top w:val="nil"/>
              <w:left w:val="nil"/>
              <w:bottom w:val="single" w:sz="4" w:space="0" w:color="auto"/>
              <w:right w:val="single" w:sz="4" w:space="0" w:color="auto"/>
            </w:tcBorders>
            <w:shd w:val="clear" w:color="auto" w:fill="auto"/>
            <w:noWrap/>
            <w:vAlign w:val="center"/>
            <w:hideMark/>
          </w:tcPr>
          <w:p w14:paraId="4E863DD6"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8,937</w:t>
            </w:r>
          </w:p>
        </w:tc>
        <w:tc>
          <w:tcPr>
            <w:tcW w:w="1440" w:type="dxa"/>
            <w:tcBorders>
              <w:top w:val="nil"/>
              <w:left w:val="single" w:sz="4" w:space="0" w:color="auto"/>
              <w:bottom w:val="single" w:sz="4" w:space="0" w:color="auto"/>
              <w:right w:val="single" w:sz="4" w:space="0" w:color="auto"/>
            </w:tcBorders>
          </w:tcPr>
          <w:p w14:paraId="0EFF2572"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6D4C2CB3"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4</w:t>
            </w:r>
          </w:p>
        </w:tc>
      </w:tr>
      <w:tr w:rsidR="00957DB7" w:rsidRPr="007D50A4" w14:paraId="4313EC75"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21E8848"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w:t>
            </w:r>
          </w:p>
        </w:tc>
        <w:tc>
          <w:tcPr>
            <w:tcW w:w="4920" w:type="dxa"/>
            <w:tcBorders>
              <w:top w:val="nil"/>
              <w:left w:val="nil"/>
              <w:bottom w:val="single" w:sz="4" w:space="0" w:color="auto"/>
              <w:right w:val="single" w:sz="4" w:space="0" w:color="auto"/>
            </w:tcBorders>
            <w:shd w:val="clear" w:color="auto" w:fill="auto"/>
            <w:noWrap/>
            <w:vAlign w:val="center"/>
            <w:hideMark/>
          </w:tcPr>
          <w:p w14:paraId="285F191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单个消火栓调换（混凝土）</w:t>
            </w:r>
          </w:p>
        </w:tc>
        <w:tc>
          <w:tcPr>
            <w:tcW w:w="1440" w:type="dxa"/>
            <w:tcBorders>
              <w:top w:val="nil"/>
              <w:left w:val="nil"/>
              <w:bottom w:val="single" w:sz="4" w:space="0" w:color="auto"/>
              <w:right w:val="single" w:sz="4" w:space="0" w:color="auto"/>
            </w:tcBorders>
            <w:shd w:val="clear" w:color="auto" w:fill="auto"/>
            <w:noWrap/>
            <w:vAlign w:val="center"/>
            <w:hideMark/>
          </w:tcPr>
          <w:p w14:paraId="635310AD"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11,261</w:t>
            </w:r>
          </w:p>
        </w:tc>
        <w:tc>
          <w:tcPr>
            <w:tcW w:w="1440" w:type="dxa"/>
            <w:tcBorders>
              <w:top w:val="nil"/>
              <w:left w:val="single" w:sz="4" w:space="0" w:color="auto"/>
              <w:bottom w:val="single" w:sz="4" w:space="0" w:color="auto"/>
              <w:right w:val="single" w:sz="4" w:space="0" w:color="auto"/>
            </w:tcBorders>
          </w:tcPr>
          <w:p w14:paraId="04B39DF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79BF8310"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6FE94D2E"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E6310D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3</w:t>
            </w:r>
          </w:p>
        </w:tc>
        <w:tc>
          <w:tcPr>
            <w:tcW w:w="4920" w:type="dxa"/>
            <w:tcBorders>
              <w:top w:val="nil"/>
              <w:left w:val="nil"/>
              <w:bottom w:val="single" w:sz="4" w:space="0" w:color="auto"/>
              <w:right w:val="single" w:sz="4" w:space="0" w:color="auto"/>
            </w:tcBorders>
            <w:shd w:val="clear" w:color="auto" w:fill="auto"/>
            <w:noWrap/>
            <w:vAlign w:val="center"/>
            <w:hideMark/>
          </w:tcPr>
          <w:p w14:paraId="698A7EE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单个消火栓调换（沥青）</w:t>
            </w:r>
          </w:p>
        </w:tc>
        <w:tc>
          <w:tcPr>
            <w:tcW w:w="1440" w:type="dxa"/>
            <w:tcBorders>
              <w:top w:val="nil"/>
              <w:left w:val="nil"/>
              <w:bottom w:val="single" w:sz="4" w:space="0" w:color="auto"/>
              <w:right w:val="single" w:sz="4" w:space="0" w:color="auto"/>
            </w:tcBorders>
            <w:shd w:val="clear" w:color="auto" w:fill="auto"/>
            <w:noWrap/>
            <w:vAlign w:val="center"/>
            <w:hideMark/>
          </w:tcPr>
          <w:p w14:paraId="0133E3CD"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10,465</w:t>
            </w:r>
          </w:p>
        </w:tc>
        <w:tc>
          <w:tcPr>
            <w:tcW w:w="1440" w:type="dxa"/>
            <w:tcBorders>
              <w:top w:val="nil"/>
              <w:left w:val="single" w:sz="4" w:space="0" w:color="auto"/>
              <w:bottom w:val="single" w:sz="4" w:space="0" w:color="auto"/>
              <w:right w:val="single" w:sz="4" w:space="0" w:color="auto"/>
            </w:tcBorders>
          </w:tcPr>
          <w:p w14:paraId="3EB6EE90"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AEAE1E9"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2E3D3546"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442DDF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4</w:t>
            </w:r>
          </w:p>
        </w:tc>
        <w:tc>
          <w:tcPr>
            <w:tcW w:w="4920" w:type="dxa"/>
            <w:tcBorders>
              <w:top w:val="nil"/>
              <w:left w:val="nil"/>
              <w:bottom w:val="single" w:sz="4" w:space="0" w:color="auto"/>
              <w:right w:val="single" w:sz="4" w:space="0" w:color="auto"/>
            </w:tcBorders>
            <w:shd w:val="clear" w:color="auto" w:fill="auto"/>
            <w:noWrap/>
            <w:vAlign w:val="center"/>
            <w:hideMark/>
          </w:tcPr>
          <w:p w14:paraId="744B0B8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单个消火栓调换（绿化）</w:t>
            </w:r>
          </w:p>
        </w:tc>
        <w:tc>
          <w:tcPr>
            <w:tcW w:w="1440" w:type="dxa"/>
            <w:tcBorders>
              <w:top w:val="nil"/>
              <w:left w:val="nil"/>
              <w:bottom w:val="single" w:sz="4" w:space="0" w:color="auto"/>
              <w:right w:val="single" w:sz="4" w:space="0" w:color="auto"/>
            </w:tcBorders>
            <w:shd w:val="clear" w:color="auto" w:fill="auto"/>
            <w:noWrap/>
            <w:vAlign w:val="center"/>
            <w:hideMark/>
          </w:tcPr>
          <w:p w14:paraId="7E06F57D"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8,277</w:t>
            </w:r>
          </w:p>
        </w:tc>
        <w:tc>
          <w:tcPr>
            <w:tcW w:w="1440" w:type="dxa"/>
            <w:tcBorders>
              <w:top w:val="nil"/>
              <w:left w:val="single" w:sz="4" w:space="0" w:color="auto"/>
              <w:bottom w:val="single" w:sz="4" w:space="0" w:color="auto"/>
              <w:right w:val="single" w:sz="4" w:space="0" w:color="auto"/>
            </w:tcBorders>
          </w:tcPr>
          <w:p w14:paraId="6C04B18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B1B37ED"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13C12842"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D317E6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5</w:t>
            </w:r>
          </w:p>
        </w:tc>
        <w:tc>
          <w:tcPr>
            <w:tcW w:w="4920" w:type="dxa"/>
            <w:tcBorders>
              <w:top w:val="nil"/>
              <w:left w:val="nil"/>
              <w:bottom w:val="single" w:sz="4" w:space="0" w:color="auto"/>
              <w:right w:val="single" w:sz="4" w:space="0" w:color="auto"/>
            </w:tcBorders>
            <w:shd w:val="clear" w:color="auto" w:fill="auto"/>
            <w:noWrap/>
            <w:vAlign w:val="center"/>
            <w:hideMark/>
          </w:tcPr>
          <w:p w14:paraId="6ECBAD5A"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单个消火栓调换+阀门调换（人行道）</w:t>
            </w:r>
          </w:p>
        </w:tc>
        <w:tc>
          <w:tcPr>
            <w:tcW w:w="1440" w:type="dxa"/>
            <w:tcBorders>
              <w:top w:val="nil"/>
              <w:left w:val="nil"/>
              <w:bottom w:val="single" w:sz="4" w:space="0" w:color="auto"/>
              <w:right w:val="single" w:sz="4" w:space="0" w:color="auto"/>
            </w:tcBorders>
            <w:shd w:val="clear" w:color="auto" w:fill="auto"/>
            <w:noWrap/>
            <w:vAlign w:val="center"/>
            <w:hideMark/>
          </w:tcPr>
          <w:p w14:paraId="16C657D9"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19,331</w:t>
            </w:r>
          </w:p>
        </w:tc>
        <w:tc>
          <w:tcPr>
            <w:tcW w:w="1440" w:type="dxa"/>
            <w:tcBorders>
              <w:top w:val="nil"/>
              <w:left w:val="single" w:sz="4" w:space="0" w:color="auto"/>
              <w:bottom w:val="single" w:sz="4" w:space="0" w:color="auto"/>
              <w:right w:val="single" w:sz="4" w:space="0" w:color="auto"/>
            </w:tcBorders>
          </w:tcPr>
          <w:p w14:paraId="5224E6F0"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6CBC6D7C"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8</w:t>
            </w:r>
          </w:p>
        </w:tc>
      </w:tr>
      <w:tr w:rsidR="00957DB7" w:rsidRPr="007D50A4" w14:paraId="6F076373"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4322957"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6</w:t>
            </w:r>
          </w:p>
        </w:tc>
        <w:tc>
          <w:tcPr>
            <w:tcW w:w="4920" w:type="dxa"/>
            <w:tcBorders>
              <w:top w:val="nil"/>
              <w:left w:val="nil"/>
              <w:bottom w:val="single" w:sz="4" w:space="0" w:color="auto"/>
              <w:right w:val="single" w:sz="4" w:space="0" w:color="auto"/>
            </w:tcBorders>
            <w:shd w:val="clear" w:color="auto" w:fill="auto"/>
            <w:noWrap/>
            <w:vAlign w:val="center"/>
            <w:hideMark/>
          </w:tcPr>
          <w:p w14:paraId="4368E5B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单个消火栓调换+阀门调换（混凝土）</w:t>
            </w:r>
          </w:p>
        </w:tc>
        <w:tc>
          <w:tcPr>
            <w:tcW w:w="1440" w:type="dxa"/>
            <w:tcBorders>
              <w:top w:val="nil"/>
              <w:left w:val="nil"/>
              <w:bottom w:val="single" w:sz="4" w:space="0" w:color="auto"/>
              <w:right w:val="single" w:sz="4" w:space="0" w:color="auto"/>
            </w:tcBorders>
            <w:shd w:val="clear" w:color="auto" w:fill="auto"/>
            <w:noWrap/>
            <w:vAlign w:val="center"/>
            <w:hideMark/>
          </w:tcPr>
          <w:p w14:paraId="2A427CAC"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25,139</w:t>
            </w:r>
          </w:p>
        </w:tc>
        <w:tc>
          <w:tcPr>
            <w:tcW w:w="1440" w:type="dxa"/>
            <w:tcBorders>
              <w:top w:val="nil"/>
              <w:left w:val="single" w:sz="4" w:space="0" w:color="auto"/>
              <w:bottom w:val="single" w:sz="4" w:space="0" w:color="auto"/>
              <w:right w:val="single" w:sz="4" w:space="0" w:color="auto"/>
            </w:tcBorders>
          </w:tcPr>
          <w:p w14:paraId="53B5935F"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77E388E3"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04E3ED40"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97F1DB4"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7</w:t>
            </w:r>
          </w:p>
        </w:tc>
        <w:tc>
          <w:tcPr>
            <w:tcW w:w="4920" w:type="dxa"/>
            <w:tcBorders>
              <w:top w:val="nil"/>
              <w:left w:val="nil"/>
              <w:bottom w:val="single" w:sz="4" w:space="0" w:color="auto"/>
              <w:right w:val="single" w:sz="4" w:space="0" w:color="auto"/>
            </w:tcBorders>
            <w:shd w:val="clear" w:color="auto" w:fill="auto"/>
            <w:noWrap/>
            <w:vAlign w:val="center"/>
            <w:hideMark/>
          </w:tcPr>
          <w:p w14:paraId="6CA33DA8"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单个消火栓调换+阀门调换（沥青）</w:t>
            </w:r>
          </w:p>
        </w:tc>
        <w:tc>
          <w:tcPr>
            <w:tcW w:w="1440" w:type="dxa"/>
            <w:tcBorders>
              <w:top w:val="nil"/>
              <w:left w:val="nil"/>
              <w:bottom w:val="single" w:sz="4" w:space="0" w:color="auto"/>
              <w:right w:val="single" w:sz="4" w:space="0" w:color="auto"/>
            </w:tcBorders>
            <w:shd w:val="clear" w:color="auto" w:fill="auto"/>
            <w:noWrap/>
            <w:vAlign w:val="center"/>
            <w:hideMark/>
          </w:tcPr>
          <w:p w14:paraId="4D8149DF"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23,198</w:t>
            </w:r>
          </w:p>
        </w:tc>
        <w:tc>
          <w:tcPr>
            <w:tcW w:w="1440" w:type="dxa"/>
            <w:tcBorders>
              <w:top w:val="nil"/>
              <w:left w:val="single" w:sz="4" w:space="0" w:color="auto"/>
              <w:bottom w:val="single" w:sz="4" w:space="0" w:color="auto"/>
              <w:right w:val="single" w:sz="4" w:space="0" w:color="auto"/>
            </w:tcBorders>
          </w:tcPr>
          <w:p w14:paraId="73FBC2F4"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1C730DC5"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19459196"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71169F2"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8</w:t>
            </w:r>
          </w:p>
        </w:tc>
        <w:tc>
          <w:tcPr>
            <w:tcW w:w="4920" w:type="dxa"/>
            <w:tcBorders>
              <w:top w:val="nil"/>
              <w:left w:val="nil"/>
              <w:bottom w:val="single" w:sz="4" w:space="0" w:color="auto"/>
              <w:right w:val="single" w:sz="4" w:space="0" w:color="auto"/>
            </w:tcBorders>
            <w:shd w:val="clear" w:color="auto" w:fill="auto"/>
            <w:noWrap/>
            <w:vAlign w:val="center"/>
            <w:hideMark/>
          </w:tcPr>
          <w:p w14:paraId="321A3D82"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单个消火栓调换+阀门调换（绿化）</w:t>
            </w:r>
          </w:p>
        </w:tc>
        <w:tc>
          <w:tcPr>
            <w:tcW w:w="1440" w:type="dxa"/>
            <w:tcBorders>
              <w:top w:val="nil"/>
              <w:left w:val="nil"/>
              <w:bottom w:val="single" w:sz="4" w:space="0" w:color="auto"/>
              <w:right w:val="single" w:sz="4" w:space="0" w:color="auto"/>
            </w:tcBorders>
            <w:shd w:val="clear" w:color="auto" w:fill="auto"/>
            <w:noWrap/>
            <w:vAlign w:val="center"/>
            <w:hideMark/>
          </w:tcPr>
          <w:p w14:paraId="33B680D7"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17,577</w:t>
            </w:r>
          </w:p>
        </w:tc>
        <w:tc>
          <w:tcPr>
            <w:tcW w:w="1440" w:type="dxa"/>
            <w:tcBorders>
              <w:top w:val="nil"/>
              <w:left w:val="single" w:sz="4" w:space="0" w:color="auto"/>
              <w:bottom w:val="single" w:sz="4" w:space="0" w:color="auto"/>
              <w:right w:val="single" w:sz="4" w:space="0" w:color="auto"/>
            </w:tcBorders>
          </w:tcPr>
          <w:p w14:paraId="7B797F0F"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7F0C632C"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76E34BC7"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CEEF20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9</w:t>
            </w:r>
          </w:p>
        </w:tc>
        <w:tc>
          <w:tcPr>
            <w:tcW w:w="4920" w:type="dxa"/>
            <w:tcBorders>
              <w:top w:val="nil"/>
              <w:left w:val="nil"/>
              <w:bottom w:val="single" w:sz="4" w:space="0" w:color="auto"/>
              <w:right w:val="single" w:sz="4" w:space="0" w:color="auto"/>
            </w:tcBorders>
            <w:shd w:val="clear" w:color="auto" w:fill="auto"/>
            <w:noWrap/>
            <w:vAlign w:val="center"/>
            <w:hideMark/>
          </w:tcPr>
          <w:p w14:paraId="15C885F0"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单个消火栓调换+升高30cm（人行道）</w:t>
            </w:r>
          </w:p>
        </w:tc>
        <w:tc>
          <w:tcPr>
            <w:tcW w:w="1440" w:type="dxa"/>
            <w:tcBorders>
              <w:top w:val="nil"/>
              <w:left w:val="nil"/>
              <w:bottom w:val="single" w:sz="4" w:space="0" w:color="auto"/>
              <w:right w:val="single" w:sz="4" w:space="0" w:color="auto"/>
            </w:tcBorders>
            <w:shd w:val="clear" w:color="000000" w:fill="FFFFFF"/>
            <w:noWrap/>
            <w:vAlign w:val="center"/>
            <w:hideMark/>
          </w:tcPr>
          <w:p w14:paraId="48C6F7EB"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9,325</w:t>
            </w:r>
          </w:p>
        </w:tc>
        <w:tc>
          <w:tcPr>
            <w:tcW w:w="1440" w:type="dxa"/>
            <w:tcBorders>
              <w:top w:val="nil"/>
              <w:left w:val="single" w:sz="4" w:space="0" w:color="auto"/>
              <w:bottom w:val="single" w:sz="4" w:space="0" w:color="auto"/>
              <w:right w:val="single" w:sz="4" w:space="0" w:color="auto"/>
            </w:tcBorders>
          </w:tcPr>
          <w:p w14:paraId="1421C0E6"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000000" w:fill="FFFFFF"/>
            <w:vAlign w:val="center"/>
          </w:tcPr>
          <w:p w14:paraId="6DF1F8D1"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3</w:t>
            </w:r>
          </w:p>
        </w:tc>
      </w:tr>
      <w:tr w:rsidR="00957DB7" w:rsidRPr="007D50A4" w14:paraId="399147BF"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8DF1A31"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lastRenderedPageBreak/>
              <w:t>10</w:t>
            </w:r>
          </w:p>
        </w:tc>
        <w:tc>
          <w:tcPr>
            <w:tcW w:w="4920" w:type="dxa"/>
            <w:tcBorders>
              <w:top w:val="nil"/>
              <w:left w:val="nil"/>
              <w:bottom w:val="single" w:sz="4" w:space="0" w:color="auto"/>
              <w:right w:val="single" w:sz="4" w:space="0" w:color="auto"/>
            </w:tcBorders>
            <w:shd w:val="clear" w:color="auto" w:fill="auto"/>
            <w:noWrap/>
            <w:vAlign w:val="center"/>
            <w:hideMark/>
          </w:tcPr>
          <w:p w14:paraId="71FC77E1"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单个消火栓调换+升高30cm（混凝土）</w:t>
            </w:r>
          </w:p>
        </w:tc>
        <w:tc>
          <w:tcPr>
            <w:tcW w:w="1440" w:type="dxa"/>
            <w:tcBorders>
              <w:top w:val="nil"/>
              <w:left w:val="nil"/>
              <w:bottom w:val="single" w:sz="4" w:space="0" w:color="auto"/>
              <w:right w:val="single" w:sz="4" w:space="0" w:color="auto"/>
            </w:tcBorders>
            <w:shd w:val="clear" w:color="000000" w:fill="FFFFFF"/>
            <w:noWrap/>
            <w:vAlign w:val="center"/>
            <w:hideMark/>
          </w:tcPr>
          <w:p w14:paraId="7D8FE7C6"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11,649</w:t>
            </w:r>
          </w:p>
        </w:tc>
        <w:tc>
          <w:tcPr>
            <w:tcW w:w="1440" w:type="dxa"/>
            <w:tcBorders>
              <w:top w:val="nil"/>
              <w:left w:val="single" w:sz="4" w:space="0" w:color="auto"/>
              <w:bottom w:val="single" w:sz="4" w:space="0" w:color="auto"/>
              <w:right w:val="single" w:sz="4" w:space="0" w:color="auto"/>
            </w:tcBorders>
          </w:tcPr>
          <w:p w14:paraId="14BB8CA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000000" w:fill="FFFFFF"/>
            <w:vAlign w:val="center"/>
          </w:tcPr>
          <w:p w14:paraId="7A0F5733"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716A07D8"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57A4CE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11</w:t>
            </w:r>
          </w:p>
        </w:tc>
        <w:tc>
          <w:tcPr>
            <w:tcW w:w="4920" w:type="dxa"/>
            <w:tcBorders>
              <w:top w:val="nil"/>
              <w:left w:val="nil"/>
              <w:bottom w:val="single" w:sz="4" w:space="0" w:color="auto"/>
              <w:right w:val="single" w:sz="4" w:space="0" w:color="auto"/>
            </w:tcBorders>
            <w:shd w:val="clear" w:color="auto" w:fill="auto"/>
            <w:noWrap/>
            <w:vAlign w:val="center"/>
            <w:hideMark/>
          </w:tcPr>
          <w:p w14:paraId="0FE5A7B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单个消火栓调换+升高30cm（沥青）</w:t>
            </w:r>
          </w:p>
        </w:tc>
        <w:tc>
          <w:tcPr>
            <w:tcW w:w="1440" w:type="dxa"/>
            <w:tcBorders>
              <w:top w:val="nil"/>
              <w:left w:val="nil"/>
              <w:bottom w:val="single" w:sz="4" w:space="0" w:color="auto"/>
              <w:right w:val="single" w:sz="4" w:space="0" w:color="auto"/>
            </w:tcBorders>
            <w:shd w:val="clear" w:color="auto" w:fill="auto"/>
            <w:noWrap/>
            <w:vAlign w:val="center"/>
            <w:hideMark/>
          </w:tcPr>
          <w:p w14:paraId="7860EBBA"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10,852</w:t>
            </w:r>
          </w:p>
        </w:tc>
        <w:tc>
          <w:tcPr>
            <w:tcW w:w="1440" w:type="dxa"/>
            <w:tcBorders>
              <w:top w:val="nil"/>
              <w:left w:val="single" w:sz="4" w:space="0" w:color="auto"/>
              <w:bottom w:val="single" w:sz="4" w:space="0" w:color="auto"/>
              <w:right w:val="single" w:sz="4" w:space="0" w:color="auto"/>
            </w:tcBorders>
          </w:tcPr>
          <w:p w14:paraId="39403841"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6FBAEEDA"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411A93B8"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BBBE3F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12</w:t>
            </w:r>
          </w:p>
        </w:tc>
        <w:tc>
          <w:tcPr>
            <w:tcW w:w="4920" w:type="dxa"/>
            <w:tcBorders>
              <w:top w:val="nil"/>
              <w:left w:val="nil"/>
              <w:bottom w:val="single" w:sz="4" w:space="0" w:color="auto"/>
              <w:right w:val="single" w:sz="4" w:space="0" w:color="auto"/>
            </w:tcBorders>
            <w:shd w:val="clear" w:color="auto" w:fill="auto"/>
            <w:noWrap/>
            <w:vAlign w:val="center"/>
            <w:hideMark/>
          </w:tcPr>
          <w:p w14:paraId="4225C70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单个消火栓调换+升高30cm（绿化）</w:t>
            </w:r>
          </w:p>
        </w:tc>
        <w:tc>
          <w:tcPr>
            <w:tcW w:w="1440" w:type="dxa"/>
            <w:tcBorders>
              <w:top w:val="nil"/>
              <w:left w:val="nil"/>
              <w:bottom w:val="single" w:sz="4" w:space="0" w:color="auto"/>
              <w:right w:val="single" w:sz="4" w:space="0" w:color="auto"/>
            </w:tcBorders>
            <w:shd w:val="clear" w:color="auto" w:fill="auto"/>
            <w:noWrap/>
            <w:vAlign w:val="center"/>
            <w:hideMark/>
          </w:tcPr>
          <w:p w14:paraId="3E52711A"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8,665</w:t>
            </w:r>
          </w:p>
        </w:tc>
        <w:tc>
          <w:tcPr>
            <w:tcW w:w="1440" w:type="dxa"/>
            <w:tcBorders>
              <w:top w:val="nil"/>
              <w:left w:val="single" w:sz="4" w:space="0" w:color="auto"/>
              <w:bottom w:val="single" w:sz="4" w:space="0" w:color="auto"/>
              <w:right w:val="single" w:sz="4" w:space="0" w:color="auto"/>
            </w:tcBorders>
          </w:tcPr>
          <w:p w14:paraId="7BC9C670"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6CEA848"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7C67B1F9"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3A1D136"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13</w:t>
            </w:r>
          </w:p>
        </w:tc>
        <w:tc>
          <w:tcPr>
            <w:tcW w:w="4920" w:type="dxa"/>
            <w:tcBorders>
              <w:top w:val="nil"/>
              <w:left w:val="nil"/>
              <w:bottom w:val="single" w:sz="4" w:space="0" w:color="auto"/>
              <w:right w:val="single" w:sz="4" w:space="0" w:color="auto"/>
            </w:tcBorders>
            <w:shd w:val="clear" w:color="auto" w:fill="auto"/>
            <w:noWrap/>
            <w:vAlign w:val="center"/>
            <w:hideMark/>
          </w:tcPr>
          <w:p w14:paraId="61E3D683"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单个消火栓不调换+升高30cm（人行道）</w:t>
            </w:r>
          </w:p>
        </w:tc>
        <w:tc>
          <w:tcPr>
            <w:tcW w:w="1440" w:type="dxa"/>
            <w:tcBorders>
              <w:top w:val="nil"/>
              <w:left w:val="nil"/>
              <w:bottom w:val="single" w:sz="4" w:space="0" w:color="auto"/>
              <w:right w:val="single" w:sz="4" w:space="0" w:color="auto"/>
            </w:tcBorders>
            <w:shd w:val="clear" w:color="auto" w:fill="auto"/>
            <w:noWrap/>
            <w:vAlign w:val="center"/>
            <w:hideMark/>
          </w:tcPr>
          <w:p w14:paraId="7CA94DE2"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4,944</w:t>
            </w:r>
          </w:p>
        </w:tc>
        <w:tc>
          <w:tcPr>
            <w:tcW w:w="1440" w:type="dxa"/>
            <w:tcBorders>
              <w:top w:val="nil"/>
              <w:left w:val="single" w:sz="4" w:space="0" w:color="auto"/>
              <w:bottom w:val="single" w:sz="4" w:space="0" w:color="auto"/>
              <w:right w:val="single" w:sz="4" w:space="0" w:color="auto"/>
            </w:tcBorders>
          </w:tcPr>
          <w:p w14:paraId="061DBF55"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3E41C678"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1E284178"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1238921"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14</w:t>
            </w:r>
          </w:p>
        </w:tc>
        <w:tc>
          <w:tcPr>
            <w:tcW w:w="4920" w:type="dxa"/>
            <w:tcBorders>
              <w:top w:val="nil"/>
              <w:left w:val="nil"/>
              <w:bottom w:val="single" w:sz="4" w:space="0" w:color="auto"/>
              <w:right w:val="single" w:sz="4" w:space="0" w:color="auto"/>
            </w:tcBorders>
            <w:shd w:val="clear" w:color="auto" w:fill="auto"/>
            <w:noWrap/>
            <w:vAlign w:val="center"/>
            <w:hideMark/>
          </w:tcPr>
          <w:p w14:paraId="3B509194"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单个消火栓不调换+升高30cm（混凝土）</w:t>
            </w:r>
          </w:p>
        </w:tc>
        <w:tc>
          <w:tcPr>
            <w:tcW w:w="1440" w:type="dxa"/>
            <w:tcBorders>
              <w:top w:val="nil"/>
              <w:left w:val="nil"/>
              <w:bottom w:val="single" w:sz="4" w:space="0" w:color="auto"/>
              <w:right w:val="single" w:sz="4" w:space="0" w:color="auto"/>
            </w:tcBorders>
            <w:shd w:val="clear" w:color="auto" w:fill="auto"/>
            <w:noWrap/>
            <w:vAlign w:val="center"/>
            <w:hideMark/>
          </w:tcPr>
          <w:p w14:paraId="1CEDA566"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6,493</w:t>
            </w:r>
          </w:p>
        </w:tc>
        <w:tc>
          <w:tcPr>
            <w:tcW w:w="1440" w:type="dxa"/>
            <w:tcBorders>
              <w:top w:val="nil"/>
              <w:left w:val="single" w:sz="4" w:space="0" w:color="auto"/>
              <w:bottom w:val="single" w:sz="4" w:space="0" w:color="auto"/>
              <w:right w:val="single" w:sz="4" w:space="0" w:color="auto"/>
            </w:tcBorders>
          </w:tcPr>
          <w:p w14:paraId="63EEEA3B"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5F9CD1C4"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3C0967DA"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9645657"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15</w:t>
            </w:r>
          </w:p>
        </w:tc>
        <w:tc>
          <w:tcPr>
            <w:tcW w:w="4920" w:type="dxa"/>
            <w:tcBorders>
              <w:top w:val="nil"/>
              <w:left w:val="nil"/>
              <w:bottom w:val="single" w:sz="4" w:space="0" w:color="auto"/>
              <w:right w:val="single" w:sz="4" w:space="0" w:color="auto"/>
            </w:tcBorders>
            <w:shd w:val="clear" w:color="auto" w:fill="auto"/>
            <w:noWrap/>
            <w:vAlign w:val="center"/>
            <w:hideMark/>
          </w:tcPr>
          <w:p w14:paraId="6950EE7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单个消火栓不调换+升高30cm（沥青）</w:t>
            </w:r>
          </w:p>
        </w:tc>
        <w:tc>
          <w:tcPr>
            <w:tcW w:w="1440" w:type="dxa"/>
            <w:tcBorders>
              <w:top w:val="nil"/>
              <w:left w:val="nil"/>
              <w:bottom w:val="single" w:sz="4" w:space="0" w:color="auto"/>
              <w:right w:val="single" w:sz="4" w:space="0" w:color="auto"/>
            </w:tcBorders>
            <w:shd w:val="clear" w:color="auto" w:fill="auto"/>
            <w:noWrap/>
            <w:vAlign w:val="center"/>
            <w:hideMark/>
          </w:tcPr>
          <w:p w14:paraId="60DA3C07"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5,962</w:t>
            </w:r>
          </w:p>
        </w:tc>
        <w:tc>
          <w:tcPr>
            <w:tcW w:w="1440" w:type="dxa"/>
            <w:tcBorders>
              <w:top w:val="nil"/>
              <w:left w:val="single" w:sz="4" w:space="0" w:color="auto"/>
              <w:bottom w:val="single" w:sz="4" w:space="0" w:color="auto"/>
              <w:right w:val="single" w:sz="4" w:space="0" w:color="auto"/>
            </w:tcBorders>
          </w:tcPr>
          <w:p w14:paraId="2F3DB3BB"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6D24E8F1"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135B0F54"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FE1EB3D"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16</w:t>
            </w:r>
          </w:p>
        </w:tc>
        <w:tc>
          <w:tcPr>
            <w:tcW w:w="4920" w:type="dxa"/>
            <w:tcBorders>
              <w:top w:val="nil"/>
              <w:left w:val="nil"/>
              <w:bottom w:val="single" w:sz="4" w:space="0" w:color="auto"/>
              <w:right w:val="single" w:sz="4" w:space="0" w:color="auto"/>
            </w:tcBorders>
            <w:shd w:val="clear" w:color="auto" w:fill="auto"/>
            <w:noWrap/>
            <w:vAlign w:val="center"/>
            <w:hideMark/>
          </w:tcPr>
          <w:p w14:paraId="290A6338"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单个消火栓不调换+升高30cm（绿化）</w:t>
            </w:r>
          </w:p>
        </w:tc>
        <w:tc>
          <w:tcPr>
            <w:tcW w:w="1440" w:type="dxa"/>
            <w:tcBorders>
              <w:top w:val="nil"/>
              <w:left w:val="nil"/>
              <w:bottom w:val="single" w:sz="4" w:space="0" w:color="auto"/>
              <w:right w:val="single" w:sz="4" w:space="0" w:color="auto"/>
            </w:tcBorders>
            <w:shd w:val="clear" w:color="auto" w:fill="auto"/>
            <w:noWrap/>
            <w:vAlign w:val="center"/>
            <w:hideMark/>
          </w:tcPr>
          <w:p w14:paraId="0E8D2FF1"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4,504</w:t>
            </w:r>
          </w:p>
        </w:tc>
        <w:tc>
          <w:tcPr>
            <w:tcW w:w="1440" w:type="dxa"/>
            <w:tcBorders>
              <w:top w:val="nil"/>
              <w:left w:val="single" w:sz="4" w:space="0" w:color="auto"/>
              <w:bottom w:val="single" w:sz="4" w:space="0" w:color="auto"/>
              <w:right w:val="single" w:sz="4" w:space="0" w:color="auto"/>
            </w:tcBorders>
          </w:tcPr>
          <w:p w14:paraId="5974E6CC"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74C70D6D"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069CD12A"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767BF64"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17</w:t>
            </w:r>
          </w:p>
        </w:tc>
        <w:tc>
          <w:tcPr>
            <w:tcW w:w="4920" w:type="dxa"/>
            <w:tcBorders>
              <w:top w:val="nil"/>
              <w:left w:val="nil"/>
              <w:bottom w:val="single" w:sz="4" w:space="0" w:color="auto"/>
              <w:right w:val="single" w:sz="4" w:space="0" w:color="auto"/>
            </w:tcBorders>
            <w:shd w:val="clear" w:color="auto" w:fill="auto"/>
            <w:noWrap/>
            <w:vAlign w:val="center"/>
            <w:hideMark/>
          </w:tcPr>
          <w:p w14:paraId="522629C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单个消火栓调换移位5米以内（人行道）</w:t>
            </w:r>
          </w:p>
        </w:tc>
        <w:tc>
          <w:tcPr>
            <w:tcW w:w="1440" w:type="dxa"/>
            <w:tcBorders>
              <w:top w:val="nil"/>
              <w:left w:val="nil"/>
              <w:bottom w:val="single" w:sz="4" w:space="0" w:color="auto"/>
              <w:right w:val="single" w:sz="4" w:space="0" w:color="auto"/>
            </w:tcBorders>
            <w:shd w:val="clear" w:color="auto" w:fill="auto"/>
            <w:noWrap/>
            <w:vAlign w:val="center"/>
            <w:hideMark/>
          </w:tcPr>
          <w:p w14:paraId="1D1EB2CF"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15,622</w:t>
            </w:r>
          </w:p>
        </w:tc>
        <w:tc>
          <w:tcPr>
            <w:tcW w:w="1440" w:type="dxa"/>
            <w:tcBorders>
              <w:top w:val="nil"/>
              <w:left w:val="single" w:sz="4" w:space="0" w:color="auto"/>
              <w:bottom w:val="single" w:sz="4" w:space="0" w:color="auto"/>
              <w:right w:val="single" w:sz="4" w:space="0" w:color="auto"/>
            </w:tcBorders>
          </w:tcPr>
          <w:p w14:paraId="3DBE630D"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4BEAB7DF" w14:textId="77777777" w:rsidR="00957DB7" w:rsidRPr="007D50A4" w:rsidRDefault="00957DB7" w:rsidP="00FD3917">
            <w:pPr>
              <w:widowControl/>
              <w:jc w:val="center"/>
              <w:rPr>
                <w:rFonts w:ascii="宋体" w:hAnsi="宋体" w:cs="宋体"/>
                <w:color w:val="000000"/>
                <w:sz w:val="21"/>
                <w:szCs w:val="21"/>
              </w:rPr>
            </w:pPr>
            <w:r>
              <w:rPr>
                <w:rFonts w:hint="eastAsia"/>
                <w:b/>
                <w:bCs/>
                <w:color w:val="000000"/>
                <w:sz w:val="18"/>
                <w:szCs w:val="18"/>
              </w:rPr>
              <w:t>2</w:t>
            </w:r>
          </w:p>
        </w:tc>
      </w:tr>
      <w:tr w:rsidR="00957DB7" w:rsidRPr="007D50A4" w14:paraId="20FE484B"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910E1FE"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18</w:t>
            </w:r>
          </w:p>
        </w:tc>
        <w:tc>
          <w:tcPr>
            <w:tcW w:w="4920" w:type="dxa"/>
            <w:tcBorders>
              <w:top w:val="nil"/>
              <w:left w:val="nil"/>
              <w:bottom w:val="single" w:sz="4" w:space="0" w:color="auto"/>
              <w:right w:val="single" w:sz="4" w:space="0" w:color="auto"/>
            </w:tcBorders>
            <w:shd w:val="clear" w:color="auto" w:fill="auto"/>
            <w:noWrap/>
            <w:vAlign w:val="center"/>
            <w:hideMark/>
          </w:tcPr>
          <w:p w14:paraId="27BAADC8"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单个消火栓调换移位5米以内（混凝土）</w:t>
            </w:r>
          </w:p>
        </w:tc>
        <w:tc>
          <w:tcPr>
            <w:tcW w:w="1440" w:type="dxa"/>
            <w:tcBorders>
              <w:top w:val="nil"/>
              <w:left w:val="nil"/>
              <w:bottom w:val="single" w:sz="4" w:space="0" w:color="auto"/>
              <w:right w:val="single" w:sz="4" w:space="0" w:color="auto"/>
            </w:tcBorders>
            <w:shd w:val="clear" w:color="auto" w:fill="auto"/>
            <w:noWrap/>
            <w:vAlign w:val="center"/>
            <w:hideMark/>
          </w:tcPr>
          <w:p w14:paraId="3FA9A9B3"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20,656</w:t>
            </w:r>
          </w:p>
        </w:tc>
        <w:tc>
          <w:tcPr>
            <w:tcW w:w="1440" w:type="dxa"/>
            <w:tcBorders>
              <w:top w:val="nil"/>
              <w:left w:val="single" w:sz="4" w:space="0" w:color="auto"/>
              <w:bottom w:val="single" w:sz="4" w:space="0" w:color="auto"/>
              <w:right w:val="single" w:sz="4" w:space="0" w:color="auto"/>
            </w:tcBorders>
          </w:tcPr>
          <w:p w14:paraId="6ADFFBE9"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2DD00937"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64F90E6F"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6281965"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19</w:t>
            </w:r>
          </w:p>
        </w:tc>
        <w:tc>
          <w:tcPr>
            <w:tcW w:w="4920" w:type="dxa"/>
            <w:tcBorders>
              <w:top w:val="nil"/>
              <w:left w:val="nil"/>
              <w:bottom w:val="single" w:sz="4" w:space="0" w:color="auto"/>
              <w:right w:val="single" w:sz="4" w:space="0" w:color="auto"/>
            </w:tcBorders>
            <w:shd w:val="clear" w:color="auto" w:fill="auto"/>
            <w:noWrap/>
            <w:vAlign w:val="center"/>
            <w:hideMark/>
          </w:tcPr>
          <w:p w14:paraId="5B6321B7"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单个消火栓调换移位5米以内（沥青）</w:t>
            </w:r>
          </w:p>
        </w:tc>
        <w:tc>
          <w:tcPr>
            <w:tcW w:w="1440" w:type="dxa"/>
            <w:tcBorders>
              <w:top w:val="nil"/>
              <w:left w:val="nil"/>
              <w:bottom w:val="single" w:sz="4" w:space="0" w:color="auto"/>
              <w:right w:val="single" w:sz="4" w:space="0" w:color="auto"/>
            </w:tcBorders>
            <w:shd w:val="clear" w:color="auto" w:fill="auto"/>
            <w:noWrap/>
            <w:vAlign w:val="center"/>
            <w:hideMark/>
          </w:tcPr>
          <w:p w14:paraId="05114426"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18,930</w:t>
            </w:r>
          </w:p>
        </w:tc>
        <w:tc>
          <w:tcPr>
            <w:tcW w:w="1440" w:type="dxa"/>
            <w:tcBorders>
              <w:top w:val="nil"/>
              <w:left w:val="single" w:sz="4" w:space="0" w:color="auto"/>
              <w:bottom w:val="single" w:sz="4" w:space="0" w:color="auto"/>
              <w:right w:val="single" w:sz="4" w:space="0" w:color="auto"/>
            </w:tcBorders>
          </w:tcPr>
          <w:p w14:paraId="0270110B"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204A7F0E"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56E5531C"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1AB9AB5"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20</w:t>
            </w:r>
          </w:p>
        </w:tc>
        <w:tc>
          <w:tcPr>
            <w:tcW w:w="4920" w:type="dxa"/>
            <w:tcBorders>
              <w:top w:val="nil"/>
              <w:left w:val="nil"/>
              <w:bottom w:val="single" w:sz="4" w:space="0" w:color="auto"/>
              <w:right w:val="single" w:sz="4" w:space="0" w:color="auto"/>
            </w:tcBorders>
            <w:shd w:val="clear" w:color="auto" w:fill="auto"/>
            <w:noWrap/>
            <w:vAlign w:val="center"/>
            <w:hideMark/>
          </w:tcPr>
          <w:p w14:paraId="6F5AD82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单个消火栓调换移位5米以内（绿化）</w:t>
            </w:r>
          </w:p>
        </w:tc>
        <w:tc>
          <w:tcPr>
            <w:tcW w:w="1440" w:type="dxa"/>
            <w:tcBorders>
              <w:top w:val="nil"/>
              <w:left w:val="nil"/>
              <w:bottom w:val="single" w:sz="4" w:space="0" w:color="auto"/>
              <w:right w:val="single" w:sz="4" w:space="0" w:color="auto"/>
            </w:tcBorders>
            <w:shd w:val="clear" w:color="auto" w:fill="auto"/>
            <w:noWrap/>
            <w:vAlign w:val="center"/>
            <w:hideMark/>
          </w:tcPr>
          <w:p w14:paraId="0B247964"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14,191</w:t>
            </w:r>
          </w:p>
        </w:tc>
        <w:tc>
          <w:tcPr>
            <w:tcW w:w="1440" w:type="dxa"/>
            <w:tcBorders>
              <w:top w:val="nil"/>
              <w:left w:val="single" w:sz="4" w:space="0" w:color="auto"/>
              <w:bottom w:val="single" w:sz="4" w:space="0" w:color="auto"/>
              <w:right w:val="single" w:sz="4" w:space="0" w:color="auto"/>
            </w:tcBorders>
          </w:tcPr>
          <w:p w14:paraId="11519D9D"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031850ED"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3161BD90"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6B25029"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21</w:t>
            </w:r>
          </w:p>
        </w:tc>
        <w:tc>
          <w:tcPr>
            <w:tcW w:w="4920" w:type="dxa"/>
            <w:tcBorders>
              <w:top w:val="nil"/>
              <w:left w:val="nil"/>
              <w:bottom w:val="single" w:sz="4" w:space="0" w:color="auto"/>
              <w:right w:val="single" w:sz="4" w:space="0" w:color="auto"/>
            </w:tcBorders>
            <w:shd w:val="clear" w:color="auto" w:fill="auto"/>
            <w:noWrap/>
            <w:vAlign w:val="center"/>
            <w:hideMark/>
          </w:tcPr>
          <w:p w14:paraId="71BA1074"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单个消火栓不调换移位5米以内（人行道）</w:t>
            </w:r>
          </w:p>
        </w:tc>
        <w:tc>
          <w:tcPr>
            <w:tcW w:w="1440" w:type="dxa"/>
            <w:tcBorders>
              <w:top w:val="nil"/>
              <w:left w:val="nil"/>
              <w:bottom w:val="single" w:sz="4" w:space="0" w:color="auto"/>
              <w:right w:val="single" w:sz="4" w:space="0" w:color="auto"/>
            </w:tcBorders>
            <w:shd w:val="clear" w:color="auto" w:fill="auto"/>
            <w:noWrap/>
            <w:vAlign w:val="center"/>
            <w:hideMark/>
          </w:tcPr>
          <w:p w14:paraId="0A1630FF"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12,318</w:t>
            </w:r>
          </w:p>
        </w:tc>
        <w:tc>
          <w:tcPr>
            <w:tcW w:w="1440" w:type="dxa"/>
            <w:tcBorders>
              <w:top w:val="nil"/>
              <w:left w:val="single" w:sz="4" w:space="0" w:color="auto"/>
              <w:bottom w:val="single" w:sz="4" w:space="0" w:color="auto"/>
              <w:right w:val="single" w:sz="4" w:space="0" w:color="auto"/>
            </w:tcBorders>
          </w:tcPr>
          <w:p w14:paraId="10626E0C"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2B2479CF"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61B0DE2E"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DB1FC1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22</w:t>
            </w:r>
          </w:p>
        </w:tc>
        <w:tc>
          <w:tcPr>
            <w:tcW w:w="4920" w:type="dxa"/>
            <w:tcBorders>
              <w:top w:val="nil"/>
              <w:left w:val="nil"/>
              <w:bottom w:val="single" w:sz="4" w:space="0" w:color="auto"/>
              <w:right w:val="single" w:sz="4" w:space="0" w:color="auto"/>
            </w:tcBorders>
            <w:shd w:val="clear" w:color="auto" w:fill="auto"/>
            <w:noWrap/>
            <w:vAlign w:val="center"/>
            <w:hideMark/>
          </w:tcPr>
          <w:p w14:paraId="00215388"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单个消火栓不调换移位5米以内（混凝土）</w:t>
            </w:r>
          </w:p>
        </w:tc>
        <w:tc>
          <w:tcPr>
            <w:tcW w:w="1440" w:type="dxa"/>
            <w:tcBorders>
              <w:top w:val="nil"/>
              <w:left w:val="nil"/>
              <w:bottom w:val="single" w:sz="4" w:space="0" w:color="auto"/>
              <w:right w:val="single" w:sz="4" w:space="0" w:color="auto"/>
            </w:tcBorders>
            <w:shd w:val="clear" w:color="auto" w:fill="auto"/>
            <w:noWrap/>
            <w:vAlign w:val="center"/>
            <w:hideMark/>
          </w:tcPr>
          <w:p w14:paraId="198E32F8"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17,352</w:t>
            </w:r>
          </w:p>
        </w:tc>
        <w:tc>
          <w:tcPr>
            <w:tcW w:w="1440" w:type="dxa"/>
            <w:tcBorders>
              <w:top w:val="nil"/>
              <w:left w:val="single" w:sz="4" w:space="0" w:color="auto"/>
              <w:bottom w:val="single" w:sz="4" w:space="0" w:color="auto"/>
              <w:right w:val="single" w:sz="4" w:space="0" w:color="auto"/>
            </w:tcBorders>
          </w:tcPr>
          <w:p w14:paraId="7F460E29"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3D9A40B3"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32016BA7"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486BA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23</w:t>
            </w:r>
          </w:p>
        </w:tc>
        <w:tc>
          <w:tcPr>
            <w:tcW w:w="4920" w:type="dxa"/>
            <w:tcBorders>
              <w:top w:val="nil"/>
              <w:left w:val="nil"/>
              <w:bottom w:val="single" w:sz="4" w:space="0" w:color="auto"/>
              <w:right w:val="single" w:sz="4" w:space="0" w:color="auto"/>
            </w:tcBorders>
            <w:shd w:val="clear" w:color="auto" w:fill="auto"/>
            <w:noWrap/>
            <w:vAlign w:val="center"/>
            <w:hideMark/>
          </w:tcPr>
          <w:p w14:paraId="4A575A9C"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单个消火栓不调换移位5米以内（沥青）</w:t>
            </w:r>
          </w:p>
        </w:tc>
        <w:tc>
          <w:tcPr>
            <w:tcW w:w="1440" w:type="dxa"/>
            <w:tcBorders>
              <w:top w:val="nil"/>
              <w:left w:val="nil"/>
              <w:bottom w:val="single" w:sz="4" w:space="0" w:color="auto"/>
              <w:right w:val="single" w:sz="4" w:space="0" w:color="auto"/>
            </w:tcBorders>
            <w:shd w:val="clear" w:color="auto" w:fill="auto"/>
            <w:noWrap/>
            <w:vAlign w:val="center"/>
            <w:hideMark/>
          </w:tcPr>
          <w:p w14:paraId="143BE432"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15,627</w:t>
            </w:r>
          </w:p>
        </w:tc>
        <w:tc>
          <w:tcPr>
            <w:tcW w:w="1440" w:type="dxa"/>
            <w:tcBorders>
              <w:top w:val="nil"/>
              <w:left w:val="single" w:sz="4" w:space="0" w:color="auto"/>
              <w:bottom w:val="single" w:sz="4" w:space="0" w:color="auto"/>
              <w:right w:val="single" w:sz="4" w:space="0" w:color="auto"/>
            </w:tcBorders>
          </w:tcPr>
          <w:p w14:paraId="58AE1D9E"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single" w:sz="8" w:space="0" w:color="auto"/>
              <w:right w:val="nil"/>
            </w:tcBorders>
            <w:shd w:val="clear" w:color="auto" w:fill="auto"/>
            <w:vAlign w:val="center"/>
          </w:tcPr>
          <w:p w14:paraId="2AB30CDE"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r w:rsidR="00957DB7" w:rsidRPr="007D50A4" w14:paraId="51AE4012" w14:textId="77777777" w:rsidTr="00FD3917">
        <w:trPr>
          <w:trHeight w:val="402"/>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B8BB8AF"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24</w:t>
            </w:r>
          </w:p>
        </w:tc>
        <w:tc>
          <w:tcPr>
            <w:tcW w:w="4920" w:type="dxa"/>
            <w:tcBorders>
              <w:top w:val="nil"/>
              <w:left w:val="nil"/>
              <w:bottom w:val="single" w:sz="4" w:space="0" w:color="auto"/>
              <w:right w:val="single" w:sz="4" w:space="0" w:color="auto"/>
            </w:tcBorders>
            <w:shd w:val="clear" w:color="auto" w:fill="auto"/>
            <w:noWrap/>
            <w:vAlign w:val="center"/>
            <w:hideMark/>
          </w:tcPr>
          <w:p w14:paraId="3A391BAB" w14:textId="77777777" w:rsidR="00957DB7" w:rsidRPr="007D50A4" w:rsidRDefault="00957DB7" w:rsidP="00FD3917">
            <w:pPr>
              <w:widowControl/>
              <w:jc w:val="center"/>
              <w:rPr>
                <w:rFonts w:ascii="宋体" w:hAnsi="宋体" w:cs="宋体"/>
                <w:color w:val="000000"/>
                <w:sz w:val="21"/>
                <w:szCs w:val="21"/>
              </w:rPr>
            </w:pPr>
            <w:r w:rsidRPr="007D50A4">
              <w:rPr>
                <w:rFonts w:ascii="宋体" w:hAnsi="宋体" w:cs="宋体" w:hint="eastAsia"/>
                <w:color w:val="000000"/>
                <w:sz w:val="21"/>
                <w:szCs w:val="21"/>
              </w:rPr>
              <w:t>单个消火栓不调换移位5米以内（绿化）</w:t>
            </w:r>
          </w:p>
        </w:tc>
        <w:tc>
          <w:tcPr>
            <w:tcW w:w="1440" w:type="dxa"/>
            <w:tcBorders>
              <w:top w:val="nil"/>
              <w:left w:val="nil"/>
              <w:bottom w:val="single" w:sz="4" w:space="0" w:color="auto"/>
              <w:right w:val="single" w:sz="4" w:space="0" w:color="auto"/>
            </w:tcBorders>
            <w:shd w:val="clear" w:color="auto" w:fill="auto"/>
            <w:noWrap/>
            <w:vAlign w:val="center"/>
            <w:hideMark/>
          </w:tcPr>
          <w:p w14:paraId="3BE73FF8" w14:textId="77777777" w:rsidR="00957DB7" w:rsidRPr="007D50A4" w:rsidRDefault="00957DB7" w:rsidP="00FD3917">
            <w:pPr>
              <w:widowControl/>
              <w:jc w:val="center"/>
              <w:rPr>
                <w:rFonts w:ascii="宋体" w:hAnsi="宋体"/>
                <w:color w:val="000000"/>
                <w:sz w:val="21"/>
                <w:szCs w:val="21"/>
              </w:rPr>
            </w:pPr>
            <w:r w:rsidRPr="007D50A4">
              <w:rPr>
                <w:rFonts w:ascii="宋体" w:hAnsi="宋体"/>
                <w:color w:val="000000"/>
                <w:sz w:val="21"/>
                <w:szCs w:val="21"/>
              </w:rPr>
              <w:t>10,888</w:t>
            </w:r>
          </w:p>
        </w:tc>
        <w:tc>
          <w:tcPr>
            <w:tcW w:w="1440" w:type="dxa"/>
            <w:tcBorders>
              <w:top w:val="nil"/>
              <w:left w:val="single" w:sz="4" w:space="0" w:color="auto"/>
              <w:bottom w:val="single" w:sz="4" w:space="0" w:color="auto"/>
              <w:right w:val="single" w:sz="4" w:space="0" w:color="auto"/>
            </w:tcBorders>
          </w:tcPr>
          <w:p w14:paraId="318DE68F" w14:textId="77777777" w:rsidR="00957DB7" w:rsidRPr="007D50A4" w:rsidRDefault="00957DB7" w:rsidP="00FD3917">
            <w:pPr>
              <w:widowControl/>
              <w:jc w:val="center"/>
              <w:rPr>
                <w:rFonts w:ascii="宋体" w:hAnsi="宋体" w:cs="宋体"/>
                <w:color w:val="000000"/>
                <w:sz w:val="21"/>
                <w:szCs w:val="21"/>
              </w:rPr>
            </w:pPr>
            <w:r>
              <w:rPr>
                <w:rFonts w:ascii="宋体" w:hAnsi="宋体" w:cs="宋体" w:hint="eastAsia"/>
                <w:color w:val="000000"/>
                <w:sz w:val="21"/>
                <w:szCs w:val="21"/>
              </w:rPr>
              <w:t>项</w:t>
            </w:r>
          </w:p>
        </w:tc>
        <w:tc>
          <w:tcPr>
            <w:tcW w:w="1440" w:type="dxa"/>
            <w:tcBorders>
              <w:top w:val="nil"/>
              <w:left w:val="nil"/>
              <w:bottom w:val="nil"/>
              <w:right w:val="nil"/>
            </w:tcBorders>
            <w:shd w:val="clear" w:color="auto" w:fill="auto"/>
            <w:vAlign w:val="center"/>
          </w:tcPr>
          <w:p w14:paraId="2BD2D125" w14:textId="77777777" w:rsidR="00957DB7" w:rsidRPr="007D50A4" w:rsidRDefault="00957DB7" w:rsidP="00FD3917">
            <w:pPr>
              <w:widowControl/>
              <w:jc w:val="center"/>
              <w:rPr>
                <w:rFonts w:ascii="宋体" w:hAnsi="宋体" w:cs="宋体"/>
                <w:color w:val="000000"/>
                <w:sz w:val="21"/>
                <w:szCs w:val="21"/>
              </w:rPr>
            </w:pPr>
            <w:r>
              <w:rPr>
                <w:rFonts w:hint="eastAsia"/>
                <w:color w:val="000000"/>
                <w:sz w:val="18"/>
                <w:szCs w:val="18"/>
              </w:rPr>
              <w:t>0</w:t>
            </w:r>
          </w:p>
        </w:tc>
      </w:tr>
    </w:tbl>
    <w:p w14:paraId="24DCE542" w14:textId="77777777" w:rsidR="00957DB7" w:rsidRDefault="00957DB7" w:rsidP="00957DB7">
      <w:pPr>
        <w:jc w:val="left"/>
        <w:rPr>
          <w:rStyle w:val="msoins0"/>
          <w:rFonts w:ascii="宋体" w:hAnsi="宋体"/>
          <w:b/>
          <w:color w:val="000000" w:themeColor="text1"/>
          <w:sz w:val="21"/>
          <w:szCs w:val="21"/>
        </w:rPr>
      </w:pPr>
      <w:r w:rsidRPr="007D50A4">
        <w:rPr>
          <w:rStyle w:val="msoins0"/>
          <w:rFonts w:ascii="宋体" w:hAnsi="宋体" w:hint="eastAsia"/>
          <w:b/>
          <w:color w:val="000000" w:themeColor="text1"/>
          <w:sz w:val="21"/>
          <w:szCs w:val="21"/>
        </w:rPr>
        <w:t>注：以上各类维修类型均按DN150消火栓（阀门）进行计价，最终按实际口径计价。</w:t>
      </w:r>
    </w:p>
    <w:p w14:paraId="4953CBF9" w14:textId="77777777" w:rsidR="00957DB7" w:rsidRPr="00DA4019" w:rsidRDefault="00957DB7" w:rsidP="00957DB7">
      <w:pPr>
        <w:jc w:val="left"/>
        <w:rPr>
          <w:rStyle w:val="msoins0"/>
          <w:rFonts w:ascii="宋体" w:hAnsi="宋体"/>
          <w:b/>
          <w:color w:val="000000" w:themeColor="text1"/>
          <w:sz w:val="21"/>
          <w:szCs w:val="21"/>
        </w:rPr>
      </w:pPr>
    </w:p>
    <w:p w14:paraId="2EC4F5BC" w14:textId="77777777" w:rsidR="00957DB7" w:rsidRPr="007D50A4" w:rsidRDefault="00957DB7" w:rsidP="00957DB7">
      <w:pPr>
        <w:pStyle w:val="2"/>
        <w:numPr>
          <w:ilvl w:val="0"/>
          <w:numId w:val="2"/>
        </w:numPr>
        <w:tabs>
          <w:tab w:val="num" w:pos="360"/>
        </w:tabs>
        <w:spacing w:before="0" w:after="0" w:line="360" w:lineRule="auto"/>
        <w:ind w:left="420" w:firstLineChars="200" w:firstLine="420"/>
        <w:rPr>
          <w:rStyle w:val="msoins0"/>
          <w:rFonts w:ascii="宋体" w:eastAsia="宋体" w:hAnsi="宋体"/>
          <w:b w:val="0"/>
          <w:bCs w:val="0"/>
          <w:sz w:val="21"/>
          <w:szCs w:val="21"/>
        </w:rPr>
      </w:pPr>
      <w:r w:rsidRPr="007D50A4">
        <w:rPr>
          <w:rStyle w:val="msoins0"/>
          <w:rFonts w:ascii="宋体" w:eastAsia="宋体" w:hAnsi="宋体" w:hint="eastAsia"/>
          <w:b w:val="0"/>
          <w:bCs w:val="0"/>
          <w:sz w:val="21"/>
          <w:szCs w:val="21"/>
        </w:rPr>
        <w:t>服务要求</w:t>
      </w:r>
    </w:p>
    <w:p w14:paraId="551404D0" w14:textId="77777777" w:rsidR="00957DB7" w:rsidRPr="007D50A4" w:rsidRDefault="00957DB7" w:rsidP="00957DB7">
      <w:pPr>
        <w:ind w:firstLineChars="200" w:firstLine="420"/>
        <w:rPr>
          <w:rStyle w:val="msoins0"/>
          <w:rFonts w:ascii="宋体" w:hAnsi="宋体"/>
          <w:sz w:val="21"/>
          <w:szCs w:val="21"/>
        </w:rPr>
      </w:pPr>
      <w:r w:rsidRPr="007D50A4">
        <w:rPr>
          <w:rStyle w:val="msoins0"/>
          <w:rFonts w:ascii="宋体" w:hAnsi="宋体" w:hint="eastAsia"/>
          <w:sz w:val="21"/>
          <w:szCs w:val="21"/>
        </w:rPr>
        <w:t>3</w:t>
      </w:r>
      <w:r w:rsidRPr="007D50A4">
        <w:rPr>
          <w:rStyle w:val="msoins0"/>
          <w:rFonts w:ascii="宋体" w:hAnsi="宋体"/>
          <w:sz w:val="21"/>
          <w:szCs w:val="21"/>
        </w:rPr>
        <w:t>.1</w:t>
      </w:r>
      <w:r w:rsidRPr="007D50A4">
        <w:rPr>
          <w:rFonts w:ascii="宋体" w:hAnsi="宋体" w:hint="eastAsia"/>
          <w:b/>
          <w:color w:val="000000"/>
          <w:sz w:val="21"/>
          <w:szCs w:val="21"/>
        </w:rPr>
        <w:t>技术规范和规范性文件</w:t>
      </w:r>
    </w:p>
    <w:p w14:paraId="7C097F64" w14:textId="77777777" w:rsidR="00957DB7" w:rsidRPr="007D50A4" w:rsidRDefault="00957DB7" w:rsidP="00957DB7">
      <w:pPr>
        <w:snapToGrid w:val="0"/>
        <w:spacing w:line="300" w:lineRule="auto"/>
        <w:ind w:firstLineChars="200" w:firstLine="420"/>
        <w:jc w:val="left"/>
        <w:rPr>
          <w:rFonts w:ascii="宋体" w:hAnsi="宋体"/>
          <w:b/>
          <w:sz w:val="21"/>
          <w:szCs w:val="21"/>
          <w:u w:val="single"/>
        </w:rPr>
      </w:pPr>
      <w:r w:rsidRPr="007D50A4">
        <w:rPr>
          <w:rFonts w:ascii="宋体" w:hAnsi="宋体" w:hint="eastAsia"/>
          <w:bCs/>
          <w:sz w:val="21"/>
          <w:szCs w:val="21"/>
        </w:rPr>
        <w:t>本项目的维修质量检查评定、维修保养技术标准及维修作业安全文明要求适用国家现行法律、规范、规程、标准以及上海市现行规范标准，具体包括：</w:t>
      </w:r>
    </w:p>
    <w:p w14:paraId="13692BBF" w14:textId="77777777" w:rsidR="00957DB7" w:rsidRPr="007D50A4" w:rsidRDefault="00957DB7" w:rsidP="00957DB7">
      <w:pPr>
        <w:tabs>
          <w:tab w:val="left" w:pos="3060"/>
        </w:tabs>
        <w:snapToGrid w:val="0"/>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1</w:t>
      </w:r>
      <w:r w:rsidRPr="007D50A4">
        <w:rPr>
          <w:rFonts w:ascii="宋体" w:hAnsi="宋体" w:hint="eastAsia"/>
          <w:bCs/>
          <w:sz w:val="21"/>
          <w:szCs w:val="21"/>
        </w:rPr>
        <w:t>）《城镇给水排水技术规范》</w:t>
      </w:r>
      <w:r w:rsidRPr="007D50A4">
        <w:rPr>
          <w:rFonts w:ascii="宋体" w:hAnsi="宋体"/>
          <w:bCs/>
          <w:sz w:val="21"/>
          <w:szCs w:val="21"/>
        </w:rPr>
        <w:t xml:space="preserve"> (GB50788-2012)  </w:t>
      </w:r>
    </w:p>
    <w:p w14:paraId="44C00126" w14:textId="77777777" w:rsidR="00957DB7" w:rsidRPr="007D50A4" w:rsidRDefault="00957DB7" w:rsidP="00957DB7">
      <w:pPr>
        <w:tabs>
          <w:tab w:val="left" w:pos="3060"/>
        </w:tabs>
        <w:snapToGrid w:val="0"/>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2</w:t>
      </w:r>
      <w:r w:rsidRPr="007D50A4">
        <w:rPr>
          <w:rFonts w:ascii="宋体" w:hAnsi="宋体" w:hint="eastAsia"/>
          <w:bCs/>
          <w:sz w:val="21"/>
          <w:szCs w:val="21"/>
        </w:rPr>
        <w:t>）《室外给水设计规范》</w:t>
      </w:r>
      <w:r w:rsidRPr="007D50A4">
        <w:rPr>
          <w:rFonts w:ascii="宋体" w:hAnsi="宋体"/>
          <w:bCs/>
          <w:sz w:val="21"/>
          <w:szCs w:val="21"/>
        </w:rPr>
        <w:t xml:space="preserve"> (GB50013-2006)</w:t>
      </w:r>
    </w:p>
    <w:p w14:paraId="14F8E294" w14:textId="77777777" w:rsidR="00957DB7" w:rsidRPr="007D50A4" w:rsidRDefault="00957DB7" w:rsidP="00957DB7">
      <w:pPr>
        <w:tabs>
          <w:tab w:val="left" w:pos="3060"/>
        </w:tabs>
        <w:snapToGrid w:val="0"/>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3</w:t>
      </w:r>
      <w:r w:rsidRPr="007D50A4">
        <w:rPr>
          <w:rFonts w:ascii="宋体" w:hAnsi="宋体" w:hint="eastAsia"/>
          <w:bCs/>
          <w:sz w:val="21"/>
          <w:szCs w:val="21"/>
        </w:rPr>
        <w:t>）《给水排水工程管道结构设计规范》</w:t>
      </w:r>
      <w:r w:rsidRPr="007D50A4">
        <w:rPr>
          <w:rFonts w:ascii="宋体" w:hAnsi="宋体"/>
          <w:bCs/>
          <w:sz w:val="21"/>
          <w:szCs w:val="21"/>
        </w:rPr>
        <w:t xml:space="preserve"> (GB50332-2002 ) </w:t>
      </w:r>
    </w:p>
    <w:p w14:paraId="2B18FE17" w14:textId="77777777" w:rsidR="00957DB7" w:rsidRPr="007D50A4" w:rsidRDefault="00957DB7" w:rsidP="00957DB7">
      <w:pPr>
        <w:tabs>
          <w:tab w:val="left" w:pos="3060"/>
        </w:tabs>
        <w:snapToGrid w:val="0"/>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4</w:t>
      </w:r>
      <w:r w:rsidRPr="007D50A4">
        <w:rPr>
          <w:rFonts w:ascii="宋体" w:hAnsi="宋体" w:hint="eastAsia"/>
          <w:bCs/>
          <w:sz w:val="21"/>
          <w:szCs w:val="21"/>
        </w:rPr>
        <w:t>）《给水排水工程构筑物结构设计规范》</w:t>
      </w:r>
      <w:r w:rsidRPr="007D50A4">
        <w:rPr>
          <w:rFonts w:ascii="宋体" w:hAnsi="宋体"/>
          <w:bCs/>
          <w:sz w:val="21"/>
          <w:szCs w:val="21"/>
        </w:rPr>
        <w:t xml:space="preserve"> (GB50069-2002) </w:t>
      </w:r>
    </w:p>
    <w:p w14:paraId="78D88647" w14:textId="77777777" w:rsidR="00957DB7" w:rsidRPr="007D50A4" w:rsidRDefault="00957DB7" w:rsidP="00957DB7">
      <w:pPr>
        <w:tabs>
          <w:tab w:val="left" w:pos="3060"/>
        </w:tabs>
        <w:snapToGrid w:val="0"/>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5</w:t>
      </w:r>
      <w:r w:rsidRPr="007D50A4">
        <w:rPr>
          <w:rFonts w:ascii="宋体" w:hAnsi="宋体" w:hint="eastAsia"/>
          <w:bCs/>
          <w:sz w:val="21"/>
          <w:szCs w:val="21"/>
        </w:rPr>
        <w:t>）《给水排水管道维修作业及验收规范》</w:t>
      </w:r>
      <w:r w:rsidRPr="007D50A4">
        <w:rPr>
          <w:rFonts w:ascii="宋体" w:hAnsi="宋体"/>
          <w:bCs/>
          <w:sz w:val="21"/>
          <w:szCs w:val="21"/>
        </w:rPr>
        <w:t xml:space="preserve"> (GB50268-2008) </w:t>
      </w:r>
    </w:p>
    <w:p w14:paraId="25A44E67" w14:textId="77777777" w:rsidR="00957DB7" w:rsidRPr="007D50A4" w:rsidRDefault="00957DB7" w:rsidP="00957DB7">
      <w:pPr>
        <w:tabs>
          <w:tab w:val="left" w:pos="3060"/>
        </w:tabs>
        <w:snapToGrid w:val="0"/>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6</w:t>
      </w:r>
      <w:r w:rsidRPr="007D50A4">
        <w:rPr>
          <w:rFonts w:ascii="宋体" w:hAnsi="宋体" w:hint="eastAsia"/>
          <w:bCs/>
          <w:sz w:val="21"/>
          <w:szCs w:val="21"/>
        </w:rPr>
        <w:t>）《水及燃气用球墨铸铁管、管件和附件》</w:t>
      </w:r>
      <w:r w:rsidRPr="007D50A4">
        <w:rPr>
          <w:rFonts w:ascii="宋体" w:hAnsi="宋体"/>
          <w:bCs/>
          <w:sz w:val="21"/>
          <w:szCs w:val="21"/>
        </w:rPr>
        <w:t xml:space="preserve"> (GB/T13295-2013) </w:t>
      </w:r>
    </w:p>
    <w:p w14:paraId="2B607B98" w14:textId="77777777" w:rsidR="00957DB7" w:rsidRPr="007D50A4" w:rsidRDefault="00957DB7" w:rsidP="00957DB7">
      <w:pPr>
        <w:tabs>
          <w:tab w:val="left" w:pos="3060"/>
        </w:tabs>
        <w:snapToGrid w:val="0"/>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7</w:t>
      </w:r>
      <w:r w:rsidRPr="007D50A4">
        <w:rPr>
          <w:rFonts w:ascii="宋体" w:hAnsi="宋体" w:hint="eastAsia"/>
          <w:bCs/>
          <w:sz w:val="21"/>
          <w:szCs w:val="21"/>
        </w:rPr>
        <w:t>）上海市《室外给水管道维修作业质量验收标准》</w:t>
      </w:r>
      <w:r w:rsidRPr="007D50A4">
        <w:rPr>
          <w:rFonts w:ascii="宋体" w:hAnsi="宋体"/>
          <w:bCs/>
          <w:sz w:val="21"/>
          <w:szCs w:val="21"/>
        </w:rPr>
        <w:t xml:space="preserve"> (DG/T J08-2234-2017) </w:t>
      </w:r>
    </w:p>
    <w:p w14:paraId="2F723635" w14:textId="77777777" w:rsidR="00957DB7" w:rsidRPr="007D50A4" w:rsidRDefault="00957DB7" w:rsidP="00957DB7">
      <w:pPr>
        <w:tabs>
          <w:tab w:val="left" w:pos="3060"/>
        </w:tabs>
        <w:snapToGrid w:val="0"/>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8</w:t>
      </w:r>
      <w:r w:rsidRPr="007D50A4">
        <w:rPr>
          <w:rFonts w:ascii="宋体" w:hAnsi="宋体" w:hint="eastAsia"/>
          <w:bCs/>
          <w:sz w:val="21"/>
          <w:szCs w:val="21"/>
        </w:rPr>
        <w:t>）《消防给水及消火栓系统技术规范》</w:t>
      </w:r>
      <w:r w:rsidRPr="007D50A4">
        <w:rPr>
          <w:rFonts w:ascii="宋体" w:hAnsi="宋体"/>
          <w:bCs/>
          <w:sz w:val="21"/>
          <w:szCs w:val="21"/>
        </w:rPr>
        <w:t xml:space="preserve"> (GB50974-2014)</w:t>
      </w:r>
    </w:p>
    <w:p w14:paraId="4B966DBD" w14:textId="77777777" w:rsidR="00957DB7" w:rsidRPr="007D50A4" w:rsidRDefault="00957DB7" w:rsidP="00957DB7">
      <w:pPr>
        <w:tabs>
          <w:tab w:val="left" w:pos="3060"/>
        </w:tabs>
        <w:snapToGrid w:val="0"/>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9</w:t>
      </w:r>
      <w:r w:rsidRPr="007D50A4">
        <w:rPr>
          <w:rFonts w:ascii="宋体" w:hAnsi="宋体" w:hint="eastAsia"/>
          <w:bCs/>
          <w:sz w:val="21"/>
          <w:szCs w:val="21"/>
        </w:rPr>
        <w:t>）国家现行有关建设及设计、维修质量的法律、法规、政策、文件、规范、规程和标准等</w:t>
      </w:r>
    </w:p>
    <w:p w14:paraId="64FCC75F" w14:textId="77777777" w:rsidR="00957DB7" w:rsidRPr="007D50A4" w:rsidRDefault="00957DB7" w:rsidP="00957DB7">
      <w:pPr>
        <w:tabs>
          <w:tab w:val="left" w:pos="3060"/>
        </w:tabs>
        <w:snapToGrid w:val="0"/>
        <w:spacing w:line="300" w:lineRule="auto"/>
        <w:ind w:firstLineChars="200" w:firstLine="420"/>
        <w:rPr>
          <w:rFonts w:ascii="宋体" w:hAnsi="宋体"/>
          <w:bCs/>
          <w:sz w:val="21"/>
          <w:szCs w:val="21"/>
        </w:rPr>
      </w:pPr>
      <w:r w:rsidRPr="007D50A4">
        <w:rPr>
          <w:rFonts w:ascii="宋体" w:hAnsi="宋体" w:hint="eastAsia"/>
          <w:bCs/>
          <w:sz w:val="21"/>
          <w:szCs w:val="21"/>
        </w:rPr>
        <w:lastRenderedPageBreak/>
        <w:t>（</w:t>
      </w:r>
      <w:r w:rsidRPr="007D50A4">
        <w:rPr>
          <w:rFonts w:ascii="宋体" w:hAnsi="宋体"/>
          <w:bCs/>
          <w:sz w:val="21"/>
          <w:szCs w:val="21"/>
        </w:rPr>
        <w:t>10</w:t>
      </w:r>
      <w:r w:rsidRPr="007D50A4">
        <w:rPr>
          <w:rFonts w:ascii="宋体" w:hAnsi="宋体" w:hint="eastAsia"/>
          <w:bCs/>
          <w:sz w:val="21"/>
          <w:szCs w:val="21"/>
        </w:rPr>
        <w:t>）《上海市安全生产条例》（</w:t>
      </w:r>
      <w:r w:rsidRPr="007D50A4">
        <w:rPr>
          <w:rFonts w:ascii="宋体" w:hAnsi="宋体"/>
          <w:bCs/>
          <w:sz w:val="21"/>
          <w:szCs w:val="21"/>
        </w:rPr>
        <w:t>2011</w:t>
      </w:r>
      <w:r w:rsidRPr="007D50A4">
        <w:rPr>
          <w:rFonts w:ascii="宋体" w:hAnsi="宋体" w:hint="eastAsia"/>
          <w:bCs/>
          <w:sz w:val="21"/>
          <w:szCs w:val="21"/>
        </w:rPr>
        <w:t>年</w:t>
      </w:r>
      <w:r w:rsidRPr="007D50A4">
        <w:rPr>
          <w:rFonts w:ascii="宋体" w:hAnsi="宋体"/>
          <w:bCs/>
          <w:sz w:val="21"/>
          <w:szCs w:val="21"/>
        </w:rPr>
        <w:t>9</w:t>
      </w:r>
      <w:r w:rsidRPr="007D50A4">
        <w:rPr>
          <w:rFonts w:ascii="宋体" w:hAnsi="宋体" w:hint="eastAsia"/>
          <w:bCs/>
          <w:sz w:val="21"/>
          <w:szCs w:val="21"/>
        </w:rPr>
        <w:t>月</w:t>
      </w:r>
      <w:r w:rsidRPr="007D50A4">
        <w:rPr>
          <w:rFonts w:ascii="宋体" w:hAnsi="宋体"/>
          <w:bCs/>
          <w:sz w:val="21"/>
          <w:szCs w:val="21"/>
        </w:rPr>
        <w:t>22</w:t>
      </w:r>
      <w:r w:rsidRPr="007D50A4">
        <w:rPr>
          <w:rFonts w:ascii="宋体" w:hAnsi="宋体" w:hint="eastAsia"/>
          <w:bCs/>
          <w:sz w:val="21"/>
          <w:szCs w:val="21"/>
        </w:rPr>
        <w:t>日上海市第</w:t>
      </w:r>
      <w:r w:rsidRPr="007D50A4">
        <w:rPr>
          <w:rFonts w:ascii="宋体" w:hAnsi="宋体"/>
          <w:bCs/>
          <w:sz w:val="21"/>
          <w:szCs w:val="21"/>
        </w:rPr>
        <w:t>12</w:t>
      </w:r>
      <w:r w:rsidRPr="007D50A4">
        <w:rPr>
          <w:rFonts w:ascii="宋体" w:hAnsi="宋体" w:hint="eastAsia"/>
          <w:bCs/>
          <w:sz w:val="21"/>
          <w:szCs w:val="21"/>
        </w:rPr>
        <w:t>届人大常委会第</w:t>
      </w:r>
      <w:r w:rsidRPr="007D50A4">
        <w:rPr>
          <w:rFonts w:ascii="宋体" w:hAnsi="宋体"/>
          <w:bCs/>
          <w:sz w:val="21"/>
          <w:szCs w:val="21"/>
        </w:rPr>
        <w:t>29</w:t>
      </w:r>
      <w:r w:rsidRPr="007D50A4">
        <w:rPr>
          <w:rFonts w:ascii="宋体" w:hAnsi="宋体" w:hint="eastAsia"/>
          <w:bCs/>
          <w:sz w:val="21"/>
          <w:szCs w:val="21"/>
        </w:rPr>
        <w:t>次会议通过）</w:t>
      </w:r>
    </w:p>
    <w:p w14:paraId="50796DF0" w14:textId="77777777" w:rsidR="00957DB7" w:rsidRPr="007D50A4" w:rsidRDefault="00957DB7" w:rsidP="00957DB7">
      <w:pPr>
        <w:tabs>
          <w:tab w:val="left" w:pos="3060"/>
        </w:tabs>
        <w:snapToGrid w:val="0"/>
        <w:spacing w:line="300" w:lineRule="auto"/>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11</w:t>
      </w:r>
      <w:r w:rsidRPr="007D50A4">
        <w:rPr>
          <w:rFonts w:ascii="宋体" w:hAnsi="宋体" w:hint="eastAsia"/>
          <w:bCs/>
          <w:sz w:val="21"/>
          <w:szCs w:val="21"/>
        </w:rPr>
        <w:t>）《上海市建设工程文明施工管理规定》（</w:t>
      </w:r>
      <w:r w:rsidRPr="007D50A4">
        <w:rPr>
          <w:rFonts w:ascii="宋体" w:hAnsi="宋体"/>
          <w:bCs/>
          <w:sz w:val="21"/>
          <w:szCs w:val="21"/>
        </w:rPr>
        <w:t>2010</w:t>
      </w:r>
      <w:r w:rsidRPr="007D50A4">
        <w:rPr>
          <w:rFonts w:ascii="宋体" w:hAnsi="宋体" w:hint="eastAsia"/>
          <w:bCs/>
          <w:sz w:val="21"/>
          <w:szCs w:val="21"/>
        </w:rPr>
        <w:t>年</w:t>
      </w:r>
      <w:r w:rsidRPr="007D50A4">
        <w:rPr>
          <w:rFonts w:ascii="宋体" w:hAnsi="宋体"/>
          <w:bCs/>
          <w:sz w:val="21"/>
          <w:szCs w:val="21"/>
        </w:rPr>
        <w:t>10</w:t>
      </w:r>
      <w:r w:rsidRPr="007D50A4">
        <w:rPr>
          <w:rFonts w:ascii="宋体" w:hAnsi="宋体" w:hint="eastAsia"/>
          <w:bCs/>
          <w:sz w:val="21"/>
          <w:szCs w:val="21"/>
        </w:rPr>
        <w:t>月</w:t>
      </w:r>
      <w:r w:rsidRPr="007D50A4">
        <w:rPr>
          <w:rFonts w:ascii="宋体" w:hAnsi="宋体"/>
          <w:bCs/>
          <w:sz w:val="21"/>
          <w:szCs w:val="21"/>
        </w:rPr>
        <w:t>30</w:t>
      </w:r>
      <w:r w:rsidRPr="007D50A4">
        <w:rPr>
          <w:rFonts w:ascii="宋体" w:hAnsi="宋体" w:hint="eastAsia"/>
          <w:bCs/>
          <w:sz w:val="21"/>
          <w:szCs w:val="21"/>
        </w:rPr>
        <w:t>日上海市人民政府令第</w:t>
      </w:r>
      <w:r w:rsidRPr="007D50A4">
        <w:rPr>
          <w:rFonts w:ascii="宋体" w:hAnsi="宋体"/>
          <w:bCs/>
          <w:sz w:val="21"/>
          <w:szCs w:val="21"/>
        </w:rPr>
        <w:t>48</w:t>
      </w:r>
      <w:r w:rsidRPr="007D50A4">
        <w:rPr>
          <w:rFonts w:ascii="宋体" w:hAnsi="宋体" w:hint="eastAsia"/>
          <w:bCs/>
          <w:sz w:val="21"/>
          <w:szCs w:val="21"/>
        </w:rPr>
        <w:t>号）</w:t>
      </w:r>
    </w:p>
    <w:p w14:paraId="5D7B75A4" w14:textId="77777777" w:rsidR="00957DB7" w:rsidRPr="007D50A4" w:rsidRDefault="00957DB7" w:rsidP="00957DB7">
      <w:pPr>
        <w:tabs>
          <w:tab w:val="left" w:pos="3060"/>
        </w:tabs>
        <w:snapToGrid w:val="0"/>
        <w:spacing w:line="300" w:lineRule="auto"/>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12</w:t>
      </w:r>
      <w:r w:rsidRPr="007D50A4">
        <w:rPr>
          <w:rFonts w:ascii="宋体" w:hAnsi="宋体" w:hint="eastAsia"/>
          <w:bCs/>
          <w:sz w:val="21"/>
          <w:szCs w:val="21"/>
        </w:rPr>
        <w:t>）《关于进一步规范本市建筑市场加强建设工程质量安全管理的若干意见》（沪府发〔</w:t>
      </w:r>
      <w:r w:rsidRPr="007D50A4">
        <w:rPr>
          <w:rFonts w:ascii="宋体" w:hAnsi="宋体"/>
          <w:bCs/>
          <w:sz w:val="21"/>
          <w:szCs w:val="21"/>
        </w:rPr>
        <w:t>2011</w:t>
      </w:r>
      <w:r w:rsidRPr="007D50A4">
        <w:rPr>
          <w:rFonts w:ascii="宋体" w:hAnsi="宋体" w:hint="eastAsia"/>
          <w:bCs/>
          <w:sz w:val="21"/>
          <w:szCs w:val="21"/>
        </w:rPr>
        <w:t>〕</w:t>
      </w:r>
      <w:r w:rsidRPr="007D50A4">
        <w:rPr>
          <w:rFonts w:ascii="宋体" w:hAnsi="宋体"/>
          <w:bCs/>
          <w:sz w:val="21"/>
          <w:szCs w:val="21"/>
        </w:rPr>
        <w:t>1</w:t>
      </w:r>
      <w:r w:rsidRPr="007D50A4">
        <w:rPr>
          <w:rFonts w:ascii="宋体" w:hAnsi="宋体" w:hint="eastAsia"/>
          <w:bCs/>
          <w:sz w:val="21"/>
          <w:szCs w:val="21"/>
        </w:rPr>
        <w:t>号）</w:t>
      </w:r>
    </w:p>
    <w:p w14:paraId="645CEC2B" w14:textId="77777777" w:rsidR="00957DB7" w:rsidRPr="007D50A4" w:rsidRDefault="00957DB7" w:rsidP="00957DB7">
      <w:pPr>
        <w:tabs>
          <w:tab w:val="left" w:pos="3060"/>
        </w:tabs>
        <w:snapToGrid w:val="0"/>
        <w:spacing w:line="300" w:lineRule="auto"/>
        <w:ind w:firstLineChars="200" w:firstLine="420"/>
        <w:rPr>
          <w:rFonts w:ascii="宋体" w:hAnsi="宋体"/>
          <w:bCs/>
          <w:sz w:val="21"/>
          <w:szCs w:val="21"/>
        </w:rPr>
      </w:pPr>
      <w:r w:rsidRPr="007D50A4">
        <w:rPr>
          <w:rFonts w:ascii="宋体" w:hAnsi="宋体" w:hint="eastAsia"/>
          <w:bCs/>
          <w:sz w:val="21"/>
          <w:szCs w:val="21"/>
        </w:rPr>
        <w:t>（</w:t>
      </w:r>
      <w:r w:rsidRPr="007D50A4">
        <w:rPr>
          <w:rFonts w:ascii="宋体" w:hAnsi="宋体"/>
          <w:bCs/>
          <w:sz w:val="21"/>
          <w:szCs w:val="21"/>
        </w:rPr>
        <w:t>13</w:t>
      </w:r>
      <w:r w:rsidRPr="007D50A4">
        <w:rPr>
          <w:rFonts w:ascii="宋体" w:hAnsi="宋体" w:hint="eastAsia"/>
          <w:bCs/>
          <w:sz w:val="21"/>
          <w:szCs w:val="21"/>
        </w:rPr>
        <w:t>）国家、交通部、上海市以及市公路主管部门和公路管理机构颁布的其它相关规范和技术标准。</w:t>
      </w:r>
    </w:p>
    <w:p w14:paraId="5BDD146C" w14:textId="77777777" w:rsidR="00957DB7" w:rsidRPr="007D50A4" w:rsidRDefault="00957DB7" w:rsidP="00957DB7">
      <w:pPr>
        <w:snapToGrid w:val="0"/>
        <w:spacing w:line="300" w:lineRule="auto"/>
        <w:ind w:firstLineChars="200" w:firstLine="420"/>
        <w:jc w:val="left"/>
        <w:rPr>
          <w:rFonts w:ascii="宋体" w:hAnsi="宋体"/>
          <w:sz w:val="21"/>
          <w:szCs w:val="21"/>
        </w:rPr>
      </w:pPr>
      <w:r w:rsidRPr="007D50A4">
        <w:rPr>
          <w:rFonts w:ascii="宋体" w:hAnsi="宋体" w:hint="eastAsia"/>
          <w:sz w:val="21"/>
          <w:szCs w:val="21"/>
        </w:rPr>
        <w:t>各投标人应充分注意，凡涉及国家或行业管理部门颁发的相关规范、规程和标准，无论其是否在本招标文件中列明，中标人应无条件执行。标准、规范等不一致的，以要求高者为准。</w:t>
      </w:r>
    </w:p>
    <w:p w14:paraId="4B65552A" w14:textId="77777777" w:rsidR="00957DB7" w:rsidRPr="007D50A4" w:rsidRDefault="00957DB7" w:rsidP="00957DB7">
      <w:pPr>
        <w:ind w:firstLineChars="200" w:firstLine="420"/>
        <w:rPr>
          <w:rFonts w:ascii="宋体" w:hAnsi="宋体"/>
          <w:bCs/>
          <w:sz w:val="21"/>
          <w:szCs w:val="21"/>
        </w:rPr>
      </w:pPr>
      <w:r w:rsidRPr="007D50A4">
        <w:rPr>
          <w:rStyle w:val="msoins0"/>
          <w:rFonts w:ascii="宋体" w:hAnsi="宋体" w:hint="eastAsia"/>
          <w:sz w:val="21"/>
          <w:szCs w:val="21"/>
        </w:rPr>
        <w:t>3</w:t>
      </w:r>
      <w:r w:rsidRPr="007D50A4">
        <w:rPr>
          <w:rStyle w:val="msoins0"/>
          <w:rFonts w:ascii="宋体" w:hAnsi="宋体"/>
          <w:sz w:val="21"/>
          <w:szCs w:val="21"/>
        </w:rPr>
        <w:t>.2</w:t>
      </w:r>
      <w:r w:rsidRPr="007D50A4">
        <w:rPr>
          <w:rFonts w:ascii="宋体" w:hAnsi="宋体" w:hint="eastAsia"/>
          <w:bCs/>
          <w:sz w:val="21"/>
          <w:szCs w:val="21"/>
        </w:rPr>
        <w:t>维修养护工作基本要求</w:t>
      </w:r>
    </w:p>
    <w:p w14:paraId="0981159C" w14:textId="77777777" w:rsidR="00957DB7" w:rsidRPr="007D50A4" w:rsidRDefault="00957DB7" w:rsidP="00957DB7">
      <w:pPr>
        <w:pStyle w:val="a7"/>
        <w:snapToGrid w:val="0"/>
        <w:spacing w:before="156" w:after="156" w:line="360" w:lineRule="auto"/>
        <w:ind w:firstLineChars="200" w:firstLine="420"/>
        <w:jc w:val="left"/>
        <w:rPr>
          <w:rFonts w:hAnsi="宋体"/>
          <w:szCs w:val="21"/>
        </w:rPr>
      </w:pPr>
      <w:r>
        <w:rPr>
          <w:rFonts w:hAnsi="宋体" w:hint="eastAsia"/>
          <w:szCs w:val="21"/>
        </w:rPr>
        <w:t>中标人</w:t>
      </w:r>
      <w:r w:rsidRPr="007D50A4">
        <w:rPr>
          <w:rFonts w:hAnsi="宋体" w:hint="eastAsia"/>
          <w:szCs w:val="21"/>
        </w:rPr>
        <w:t>需及时完成合同约定的消火栓维修等工作内容，一年内进行质保（人为引起的情形除外），除此之外，</w:t>
      </w:r>
      <w:r>
        <w:rPr>
          <w:rFonts w:hAnsi="宋体" w:hint="eastAsia"/>
          <w:szCs w:val="21"/>
        </w:rPr>
        <w:t>中标人</w:t>
      </w:r>
      <w:r w:rsidRPr="007D50A4">
        <w:rPr>
          <w:rFonts w:hAnsi="宋体" w:hint="eastAsia"/>
          <w:szCs w:val="21"/>
        </w:rPr>
        <w:t>应做好浦东新区范围内（临港地区除外）区级市政道路消火栓的日常维修工作。同时，按照供水和消防等部门要求，做好重大活动和应急保障等相关处理工作。</w:t>
      </w:r>
    </w:p>
    <w:p w14:paraId="3826C3FC" w14:textId="77777777" w:rsidR="00957DB7" w:rsidRPr="007D50A4" w:rsidRDefault="00957DB7" w:rsidP="00957DB7">
      <w:pPr>
        <w:autoSpaceDE w:val="0"/>
        <w:autoSpaceDN w:val="0"/>
        <w:ind w:firstLineChars="200" w:firstLine="420"/>
        <w:jc w:val="left"/>
        <w:rPr>
          <w:rStyle w:val="msoins0"/>
          <w:rFonts w:ascii="宋体" w:hAnsi="宋体"/>
          <w:sz w:val="21"/>
          <w:szCs w:val="21"/>
        </w:rPr>
      </w:pPr>
      <w:r w:rsidRPr="007D50A4">
        <w:rPr>
          <w:rStyle w:val="msoins0"/>
          <w:rFonts w:ascii="宋体" w:hAnsi="宋体"/>
          <w:sz w:val="21"/>
          <w:szCs w:val="21"/>
        </w:rPr>
        <w:t xml:space="preserve">3.2.1 </w:t>
      </w:r>
      <w:r w:rsidRPr="007D50A4">
        <w:rPr>
          <w:rStyle w:val="msoins0"/>
          <w:rFonts w:ascii="宋体" w:hAnsi="宋体" w:hint="eastAsia"/>
          <w:sz w:val="21"/>
          <w:szCs w:val="21"/>
        </w:rPr>
        <w:t>维修质量要求</w:t>
      </w:r>
    </w:p>
    <w:p w14:paraId="42396ADF" w14:textId="77777777" w:rsidR="00957DB7" w:rsidRPr="007D50A4" w:rsidRDefault="00957DB7" w:rsidP="00957DB7">
      <w:pPr>
        <w:pStyle w:val="a7"/>
        <w:snapToGrid w:val="0"/>
        <w:spacing w:before="156" w:after="156" w:line="360" w:lineRule="auto"/>
        <w:ind w:firstLineChars="200" w:firstLine="420"/>
        <w:jc w:val="left"/>
        <w:rPr>
          <w:rFonts w:hAnsi="宋体"/>
          <w:szCs w:val="21"/>
        </w:rPr>
      </w:pPr>
      <w:r w:rsidRPr="007D50A4">
        <w:rPr>
          <w:rFonts w:hAnsi="宋体" w:hint="eastAsia"/>
          <w:szCs w:val="21"/>
        </w:rPr>
        <w:t>维修质量应符合《中华人民共和国消防法》、《上海市消防条例》和《上海市消火栓管理办法》以及国家部委和本市颁发的其他有关规范、规程。</w:t>
      </w:r>
    </w:p>
    <w:p w14:paraId="2FC5BC10" w14:textId="77777777" w:rsidR="00957DB7" w:rsidRPr="007D50A4" w:rsidRDefault="00957DB7" w:rsidP="00957DB7">
      <w:pPr>
        <w:snapToGrid w:val="0"/>
        <w:ind w:firstLineChars="200" w:firstLine="420"/>
        <w:rPr>
          <w:rStyle w:val="msoins0"/>
          <w:rFonts w:ascii="宋体" w:hAnsi="宋体"/>
          <w:sz w:val="21"/>
          <w:szCs w:val="21"/>
        </w:rPr>
      </w:pPr>
      <w:r w:rsidRPr="007D50A4">
        <w:rPr>
          <w:rStyle w:val="msoins0"/>
          <w:rFonts w:ascii="宋体" w:hAnsi="宋体" w:hint="eastAsia"/>
          <w:sz w:val="21"/>
          <w:szCs w:val="21"/>
        </w:rPr>
        <w:t>3</w:t>
      </w:r>
      <w:r w:rsidRPr="007D50A4">
        <w:rPr>
          <w:rStyle w:val="msoins0"/>
          <w:rFonts w:ascii="宋体" w:hAnsi="宋体"/>
          <w:sz w:val="21"/>
          <w:szCs w:val="21"/>
        </w:rPr>
        <w:t>.2.2</w:t>
      </w:r>
      <w:r w:rsidRPr="007D50A4">
        <w:rPr>
          <w:rStyle w:val="msoins0"/>
          <w:rFonts w:ascii="宋体" w:hAnsi="宋体" w:hint="eastAsia"/>
          <w:sz w:val="21"/>
          <w:szCs w:val="21"/>
        </w:rPr>
        <w:t>管理要求</w:t>
      </w:r>
    </w:p>
    <w:p w14:paraId="4FCC7D7D" w14:textId="77777777" w:rsidR="00957DB7" w:rsidRPr="007D50A4" w:rsidRDefault="00957DB7" w:rsidP="00957DB7">
      <w:pPr>
        <w:pStyle w:val="a7"/>
        <w:snapToGrid w:val="0"/>
        <w:spacing w:before="156" w:after="156" w:line="300" w:lineRule="auto"/>
        <w:ind w:firstLineChars="200" w:firstLine="420"/>
        <w:jc w:val="left"/>
        <w:rPr>
          <w:rStyle w:val="msoins0"/>
          <w:rFonts w:hAnsi="宋体" w:cstheme="minorBidi"/>
          <w:bCs/>
          <w:szCs w:val="21"/>
        </w:rPr>
      </w:pPr>
      <w:r w:rsidRPr="007D50A4">
        <w:rPr>
          <w:rFonts w:hAnsi="宋体" w:hint="eastAsia"/>
          <w:bCs/>
          <w:szCs w:val="21"/>
        </w:rPr>
        <w:t>达到国家相关验收规范规定的质量标准和备案标准，验收合格率</w:t>
      </w:r>
      <w:r w:rsidRPr="007D50A4">
        <w:rPr>
          <w:rFonts w:hAnsi="宋体"/>
          <w:bCs/>
          <w:szCs w:val="21"/>
        </w:rPr>
        <w:t>100%</w:t>
      </w:r>
      <w:r w:rsidRPr="007D50A4">
        <w:rPr>
          <w:rFonts w:hAnsi="宋体" w:hint="eastAsia"/>
          <w:bCs/>
          <w:szCs w:val="21"/>
        </w:rPr>
        <w:t>标准。</w:t>
      </w:r>
    </w:p>
    <w:p w14:paraId="72F70FC8" w14:textId="77777777" w:rsidR="00957DB7" w:rsidRPr="007D50A4" w:rsidRDefault="00957DB7" w:rsidP="00957DB7">
      <w:pPr>
        <w:ind w:firstLineChars="200" w:firstLine="422"/>
        <w:rPr>
          <w:rStyle w:val="msoins0"/>
          <w:rFonts w:ascii="宋体" w:hAnsi="宋体"/>
          <w:b/>
          <w:sz w:val="21"/>
          <w:szCs w:val="21"/>
        </w:rPr>
      </w:pPr>
      <w:r w:rsidRPr="007D50A4">
        <w:rPr>
          <w:rStyle w:val="msoins0"/>
          <w:rFonts w:ascii="宋体" w:hAnsi="宋体" w:hint="eastAsia"/>
          <w:b/>
          <w:sz w:val="21"/>
          <w:szCs w:val="21"/>
        </w:rPr>
        <w:t>3</w:t>
      </w:r>
      <w:r w:rsidRPr="007D50A4">
        <w:rPr>
          <w:rStyle w:val="msoins0"/>
          <w:rFonts w:ascii="宋体" w:hAnsi="宋体"/>
          <w:b/>
          <w:sz w:val="21"/>
          <w:szCs w:val="21"/>
        </w:rPr>
        <w:t>.3</w:t>
      </w:r>
      <w:r w:rsidRPr="007D50A4">
        <w:rPr>
          <w:rStyle w:val="msoins0"/>
          <w:rFonts w:ascii="宋体" w:hAnsi="宋体" w:hint="eastAsia"/>
          <w:b/>
          <w:sz w:val="21"/>
          <w:szCs w:val="21"/>
        </w:rPr>
        <w:t>人员及设备要求</w:t>
      </w:r>
    </w:p>
    <w:p w14:paraId="0B2550AA" w14:textId="77777777" w:rsidR="00957DB7" w:rsidRPr="007D50A4" w:rsidRDefault="00957DB7" w:rsidP="00957DB7">
      <w:pPr>
        <w:ind w:firstLineChars="200" w:firstLine="422"/>
        <w:rPr>
          <w:rStyle w:val="msoins0"/>
          <w:rFonts w:ascii="宋体" w:hAnsi="宋体"/>
          <w:b/>
          <w:sz w:val="21"/>
          <w:szCs w:val="21"/>
        </w:rPr>
      </w:pPr>
      <w:r w:rsidRPr="007D50A4">
        <w:rPr>
          <w:rStyle w:val="msoins0"/>
          <w:rFonts w:ascii="宋体" w:hAnsi="宋体" w:hint="eastAsia"/>
          <w:b/>
          <w:sz w:val="21"/>
          <w:szCs w:val="21"/>
        </w:rPr>
        <w:t>3</w:t>
      </w:r>
      <w:r w:rsidRPr="007D50A4">
        <w:rPr>
          <w:rStyle w:val="msoins0"/>
          <w:rFonts w:ascii="宋体" w:hAnsi="宋体"/>
          <w:b/>
          <w:sz w:val="21"/>
          <w:szCs w:val="21"/>
        </w:rPr>
        <w:t>.3.1</w:t>
      </w:r>
      <w:r w:rsidRPr="007D50A4">
        <w:rPr>
          <w:rStyle w:val="msoins0"/>
          <w:rFonts w:ascii="宋体" w:hAnsi="宋体" w:hint="eastAsia"/>
          <w:b/>
          <w:sz w:val="21"/>
          <w:szCs w:val="21"/>
        </w:rPr>
        <w:t>本项目中人员要求：</w:t>
      </w:r>
    </w:p>
    <w:p w14:paraId="3194378A" w14:textId="77777777" w:rsidR="00957DB7" w:rsidRPr="007D50A4" w:rsidRDefault="00957DB7" w:rsidP="00957DB7">
      <w:pPr>
        <w:autoSpaceDE w:val="0"/>
        <w:autoSpaceDN w:val="0"/>
        <w:ind w:firstLineChars="200" w:firstLine="420"/>
        <w:rPr>
          <w:rStyle w:val="msoins0"/>
          <w:rFonts w:ascii="宋体" w:hAnsi="宋体"/>
          <w:sz w:val="21"/>
          <w:szCs w:val="21"/>
        </w:rPr>
      </w:pPr>
      <w:r w:rsidRPr="007D50A4">
        <w:rPr>
          <w:rStyle w:val="msoins0"/>
          <w:rFonts w:ascii="宋体" w:hAnsi="宋体"/>
          <w:sz w:val="21"/>
          <w:szCs w:val="21"/>
        </w:rPr>
        <w:t>（1）</w:t>
      </w:r>
      <w:r w:rsidRPr="007D50A4">
        <w:rPr>
          <w:rStyle w:val="msoins0"/>
          <w:rFonts w:ascii="宋体" w:hAnsi="宋体" w:hint="eastAsia"/>
          <w:sz w:val="21"/>
          <w:szCs w:val="21"/>
        </w:rPr>
        <w:t>投标人拟派的管理人员须是本单位职工，未经</w:t>
      </w:r>
      <w:r>
        <w:rPr>
          <w:rStyle w:val="msoins0"/>
          <w:rFonts w:ascii="宋体" w:hAnsi="宋体" w:hint="eastAsia"/>
          <w:sz w:val="21"/>
          <w:szCs w:val="21"/>
        </w:rPr>
        <w:t>采购人</w:t>
      </w:r>
      <w:r w:rsidRPr="007D50A4">
        <w:rPr>
          <w:rStyle w:val="msoins0"/>
          <w:rFonts w:ascii="宋体" w:hAnsi="宋体" w:hint="eastAsia"/>
          <w:sz w:val="21"/>
          <w:szCs w:val="21"/>
        </w:rPr>
        <w:t>同意，中标人不得调换或撤离上述人员，如</w:t>
      </w:r>
      <w:r>
        <w:rPr>
          <w:rStyle w:val="msoins0"/>
          <w:rFonts w:ascii="宋体" w:hAnsi="宋体" w:hint="eastAsia"/>
          <w:sz w:val="21"/>
          <w:szCs w:val="21"/>
        </w:rPr>
        <w:t>采购人</w:t>
      </w:r>
      <w:r w:rsidRPr="007D50A4">
        <w:rPr>
          <w:rStyle w:val="msoins0"/>
          <w:rFonts w:ascii="宋体" w:hAnsi="宋体" w:hint="eastAsia"/>
          <w:sz w:val="21"/>
          <w:szCs w:val="21"/>
        </w:rPr>
        <w:t>认为有必要，可要求中标人对上述人员中的部分人员</w:t>
      </w:r>
      <w:proofErr w:type="gramStart"/>
      <w:r w:rsidRPr="007D50A4">
        <w:rPr>
          <w:rStyle w:val="msoins0"/>
          <w:rFonts w:ascii="宋体" w:hAnsi="宋体" w:hint="eastAsia"/>
          <w:sz w:val="21"/>
          <w:szCs w:val="21"/>
        </w:rPr>
        <w:t>作出</w:t>
      </w:r>
      <w:proofErr w:type="gramEnd"/>
      <w:r w:rsidRPr="007D50A4">
        <w:rPr>
          <w:rStyle w:val="msoins0"/>
          <w:rFonts w:ascii="宋体" w:hAnsi="宋体" w:hint="eastAsia"/>
          <w:sz w:val="21"/>
          <w:szCs w:val="21"/>
        </w:rPr>
        <w:t>更好的调整。</w:t>
      </w:r>
    </w:p>
    <w:p w14:paraId="1E23824D" w14:textId="77777777" w:rsidR="00957DB7" w:rsidRPr="007D50A4" w:rsidRDefault="00957DB7" w:rsidP="00957DB7">
      <w:pPr>
        <w:autoSpaceDE w:val="0"/>
        <w:autoSpaceDN w:val="0"/>
        <w:ind w:firstLineChars="200" w:firstLine="420"/>
        <w:rPr>
          <w:rStyle w:val="msoins0"/>
          <w:rFonts w:ascii="宋体" w:hAnsi="宋体"/>
          <w:sz w:val="21"/>
          <w:szCs w:val="21"/>
        </w:rPr>
      </w:pPr>
      <w:r w:rsidRPr="007D50A4">
        <w:rPr>
          <w:rStyle w:val="msoins0"/>
          <w:rFonts w:ascii="宋体" w:hAnsi="宋体"/>
          <w:sz w:val="21"/>
          <w:szCs w:val="21"/>
        </w:rPr>
        <w:t>（2）</w:t>
      </w:r>
      <w:r w:rsidRPr="007D50A4">
        <w:rPr>
          <w:rStyle w:val="msoins0"/>
          <w:rFonts w:ascii="宋体" w:hAnsi="宋体" w:hint="eastAsia"/>
          <w:sz w:val="21"/>
          <w:szCs w:val="21"/>
        </w:rPr>
        <w:t>项目负责人要求：年龄应小于法定退休年龄，工程管理专业或相关专业，工作年限不少于两年。</w:t>
      </w:r>
    </w:p>
    <w:p w14:paraId="534A7D4B" w14:textId="77777777" w:rsidR="00957DB7" w:rsidRPr="007D50A4" w:rsidRDefault="00957DB7" w:rsidP="00957DB7">
      <w:pPr>
        <w:autoSpaceDE w:val="0"/>
        <w:autoSpaceDN w:val="0"/>
        <w:ind w:firstLineChars="200" w:firstLine="420"/>
        <w:rPr>
          <w:rStyle w:val="msoins0"/>
          <w:rFonts w:ascii="宋体" w:hAnsi="宋体"/>
          <w:sz w:val="21"/>
          <w:szCs w:val="21"/>
        </w:rPr>
      </w:pPr>
      <w:r w:rsidRPr="007D50A4">
        <w:rPr>
          <w:rStyle w:val="msoins0"/>
          <w:rFonts w:ascii="宋体" w:hAnsi="宋体"/>
          <w:sz w:val="21"/>
          <w:szCs w:val="21"/>
        </w:rPr>
        <w:t>（</w:t>
      </w:r>
      <w:r w:rsidRPr="007D50A4">
        <w:rPr>
          <w:rStyle w:val="msoins0"/>
          <w:rFonts w:ascii="宋体" w:hAnsi="宋体" w:hint="eastAsia"/>
          <w:sz w:val="21"/>
          <w:szCs w:val="21"/>
        </w:rPr>
        <w:t>3</w:t>
      </w:r>
      <w:r w:rsidRPr="007D50A4">
        <w:rPr>
          <w:rStyle w:val="msoins0"/>
          <w:rFonts w:ascii="宋体" w:hAnsi="宋体"/>
          <w:sz w:val="21"/>
          <w:szCs w:val="21"/>
        </w:rPr>
        <w:t>）</w:t>
      </w:r>
      <w:r w:rsidRPr="007D50A4">
        <w:rPr>
          <w:rStyle w:val="msoins0"/>
          <w:rFonts w:ascii="宋体" w:hAnsi="宋体" w:hint="eastAsia"/>
          <w:sz w:val="21"/>
          <w:szCs w:val="21"/>
        </w:rPr>
        <w:t>技术负责人：年龄应小于法定退休年龄，工程管理专业或给排水专业等相关专业，工作年限大于两年。</w:t>
      </w:r>
    </w:p>
    <w:p w14:paraId="6BB57E5C" w14:textId="77777777" w:rsidR="00957DB7" w:rsidRPr="007D50A4" w:rsidRDefault="00957DB7" w:rsidP="00957DB7">
      <w:pPr>
        <w:autoSpaceDE w:val="0"/>
        <w:autoSpaceDN w:val="0"/>
        <w:ind w:firstLineChars="200" w:firstLine="420"/>
        <w:rPr>
          <w:rStyle w:val="msoins0"/>
          <w:rFonts w:ascii="宋体" w:hAnsi="宋体"/>
          <w:sz w:val="21"/>
          <w:szCs w:val="21"/>
        </w:rPr>
      </w:pPr>
      <w:r w:rsidRPr="007D50A4">
        <w:rPr>
          <w:rStyle w:val="msoins0"/>
          <w:rFonts w:ascii="宋体" w:hAnsi="宋体" w:hint="eastAsia"/>
          <w:sz w:val="21"/>
          <w:szCs w:val="21"/>
        </w:rPr>
        <w:t>（4）技术及管理人员:具体数量根据工作内容自行配备。</w:t>
      </w:r>
    </w:p>
    <w:p w14:paraId="2CBD80A4" w14:textId="77777777" w:rsidR="00957DB7" w:rsidRPr="007D50A4" w:rsidRDefault="00957DB7" w:rsidP="00957DB7">
      <w:pPr>
        <w:autoSpaceDE w:val="0"/>
        <w:autoSpaceDN w:val="0"/>
        <w:ind w:firstLineChars="200" w:firstLine="420"/>
        <w:rPr>
          <w:rStyle w:val="msoins0"/>
          <w:rFonts w:ascii="宋体" w:hAnsi="宋体"/>
          <w:sz w:val="21"/>
          <w:szCs w:val="21"/>
        </w:rPr>
      </w:pPr>
      <w:r w:rsidRPr="007D50A4">
        <w:rPr>
          <w:rStyle w:val="msoins0"/>
          <w:rFonts w:ascii="宋体" w:hAnsi="宋体" w:hint="eastAsia"/>
          <w:sz w:val="21"/>
          <w:szCs w:val="21"/>
        </w:rPr>
        <w:t>（5）维修技术作业工人配备要求：</w:t>
      </w:r>
      <w:r w:rsidRPr="007D50A4">
        <w:rPr>
          <w:rFonts w:ascii="宋体" w:hAnsi="宋体" w:hint="eastAsia"/>
          <w:bCs/>
          <w:color w:val="000000"/>
          <w:sz w:val="21"/>
          <w:szCs w:val="21"/>
        </w:rPr>
        <w:t>根据实际维修设施量，投标人需配备一定数量的一线维修作业工人，要求年龄小于法定退休年龄，</w:t>
      </w:r>
      <w:r w:rsidRPr="007D50A4">
        <w:rPr>
          <w:rStyle w:val="msoins0"/>
          <w:rFonts w:ascii="宋体" w:hAnsi="宋体" w:hint="eastAsia"/>
          <w:sz w:val="21"/>
          <w:szCs w:val="21"/>
        </w:rPr>
        <w:t>工作年限大于两年，具体数量根据工作内容</w:t>
      </w:r>
      <w:r w:rsidRPr="007D50A4">
        <w:rPr>
          <w:rStyle w:val="msoins0"/>
          <w:rFonts w:ascii="宋体" w:hAnsi="宋体" w:hint="eastAsia"/>
          <w:sz w:val="21"/>
          <w:szCs w:val="21"/>
        </w:rPr>
        <w:lastRenderedPageBreak/>
        <w:t>自行配备。</w:t>
      </w:r>
    </w:p>
    <w:p w14:paraId="7CFCD8BC" w14:textId="77777777" w:rsidR="00957DB7" w:rsidRPr="007D50A4" w:rsidRDefault="00957DB7" w:rsidP="00957DB7">
      <w:pPr>
        <w:autoSpaceDE w:val="0"/>
        <w:autoSpaceDN w:val="0"/>
        <w:ind w:firstLineChars="200" w:firstLine="422"/>
        <w:rPr>
          <w:rStyle w:val="msoins0"/>
          <w:rFonts w:ascii="宋体" w:hAnsi="宋体"/>
          <w:b/>
          <w:sz w:val="21"/>
          <w:szCs w:val="21"/>
        </w:rPr>
      </w:pPr>
      <w:r w:rsidRPr="007D50A4">
        <w:rPr>
          <w:rStyle w:val="msoins0"/>
          <w:rFonts w:ascii="宋体" w:hAnsi="宋体" w:hint="eastAsia"/>
          <w:b/>
          <w:sz w:val="21"/>
          <w:szCs w:val="21"/>
        </w:rPr>
        <w:t>3</w:t>
      </w:r>
      <w:r w:rsidRPr="007D50A4">
        <w:rPr>
          <w:rStyle w:val="msoins0"/>
          <w:rFonts w:ascii="宋体" w:hAnsi="宋体"/>
          <w:b/>
          <w:sz w:val="21"/>
          <w:szCs w:val="21"/>
        </w:rPr>
        <w:t>.3.2</w:t>
      </w:r>
      <w:r w:rsidRPr="007D50A4">
        <w:rPr>
          <w:rStyle w:val="msoins0"/>
          <w:rFonts w:ascii="宋体" w:hAnsi="宋体" w:hint="eastAsia"/>
          <w:b/>
          <w:sz w:val="21"/>
          <w:szCs w:val="21"/>
        </w:rPr>
        <w:t>本项目中设备要求：</w:t>
      </w:r>
    </w:p>
    <w:p w14:paraId="0B13973E" w14:textId="77777777" w:rsidR="00957DB7" w:rsidRPr="007D50A4" w:rsidRDefault="00957DB7" w:rsidP="00957DB7">
      <w:pPr>
        <w:snapToGrid w:val="0"/>
        <w:ind w:firstLineChars="200" w:firstLine="422"/>
        <w:jc w:val="left"/>
        <w:rPr>
          <w:rStyle w:val="msoins0"/>
          <w:rFonts w:ascii="宋体" w:hAnsi="宋体"/>
          <w:b/>
          <w:sz w:val="21"/>
          <w:szCs w:val="21"/>
        </w:rPr>
      </w:pPr>
      <w:r w:rsidRPr="007D50A4">
        <w:rPr>
          <w:rStyle w:val="msoins0"/>
          <w:rFonts w:ascii="宋体" w:hAnsi="宋体" w:hint="eastAsia"/>
          <w:b/>
          <w:sz w:val="21"/>
          <w:szCs w:val="21"/>
        </w:rPr>
        <w:t>本项目中设备要求（但不仅限于）详见下表。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2026"/>
        <w:gridCol w:w="2612"/>
        <w:gridCol w:w="2089"/>
      </w:tblGrid>
      <w:tr w:rsidR="00957DB7" w:rsidRPr="007D50A4" w14:paraId="58E6ABCD" w14:textId="77777777" w:rsidTr="00FD3917">
        <w:trPr>
          <w:trHeight w:val="790"/>
        </w:trPr>
        <w:tc>
          <w:tcPr>
            <w:tcW w:w="946" w:type="pct"/>
            <w:vAlign w:val="center"/>
          </w:tcPr>
          <w:p w14:paraId="099DCB37" w14:textId="77777777" w:rsidR="00957DB7" w:rsidRPr="007D50A4" w:rsidRDefault="00957DB7" w:rsidP="00FD3917">
            <w:pPr>
              <w:spacing w:line="300" w:lineRule="auto"/>
              <w:jc w:val="center"/>
              <w:rPr>
                <w:rFonts w:ascii="宋体" w:hAnsi="宋体"/>
                <w:b/>
                <w:bCs/>
                <w:sz w:val="21"/>
                <w:szCs w:val="21"/>
              </w:rPr>
            </w:pPr>
            <w:r w:rsidRPr="007D50A4">
              <w:rPr>
                <w:rFonts w:ascii="宋体" w:hAnsi="宋体" w:hint="eastAsia"/>
                <w:b/>
                <w:bCs/>
                <w:sz w:val="21"/>
                <w:szCs w:val="21"/>
              </w:rPr>
              <w:t>设备名称</w:t>
            </w:r>
          </w:p>
        </w:tc>
        <w:tc>
          <w:tcPr>
            <w:tcW w:w="1221" w:type="pct"/>
            <w:tcBorders>
              <w:left w:val="nil"/>
            </w:tcBorders>
            <w:vAlign w:val="center"/>
          </w:tcPr>
          <w:p w14:paraId="0589BE79" w14:textId="77777777" w:rsidR="00957DB7" w:rsidRPr="007D50A4" w:rsidRDefault="00957DB7" w:rsidP="00FD3917">
            <w:pPr>
              <w:spacing w:line="300" w:lineRule="auto"/>
              <w:jc w:val="center"/>
              <w:rPr>
                <w:rFonts w:ascii="宋体" w:hAnsi="宋体"/>
                <w:b/>
                <w:bCs/>
                <w:sz w:val="21"/>
                <w:szCs w:val="21"/>
              </w:rPr>
            </w:pPr>
            <w:r w:rsidRPr="007D50A4">
              <w:rPr>
                <w:rFonts w:ascii="宋体" w:hAnsi="宋体" w:hint="eastAsia"/>
                <w:b/>
                <w:bCs/>
                <w:sz w:val="21"/>
                <w:szCs w:val="21"/>
              </w:rPr>
              <w:t>技术要求</w:t>
            </w:r>
          </w:p>
        </w:tc>
        <w:tc>
          <w:tcPr>
            <w:tcW w:w="1574" w:type="pct"/>
            <w:tcBorders>
              <w:left w:val="nil"/>
            </w:tcBorders>
            <w:vAlign w:val="center"/>
          </w:tcPr>
          <w:p w14:paraId="105CD1FF" w14:textId="77777777" w:rsidR="00957DB7" w:rsidRPr="007D50A4" w:rsidRDefault="00957DB7" w:rsidP="00FD3917">
            <w:pPr>
              <w:spacing w:line="300" w:lineRule="auto"/>
              <w:jc w:val="center"/>
              <w:rPr>
                <w:rFonts w:ascii="宋体" w:hAnsi="宋体"/>
                <w:b/>
                <w:bCs/>
                <w:sz w:val="21"/>
                <w:szCs w:val="21"/>
              </w:rPr>
            </w:pPr>
            <w:r w:rsidRPr="007D50A4">
              <w:rPr>
                <w:rFonts w:ascii="宋体" w:hAnsi="宋体" w:hint="eastAsia"/>
                <w:b/>
                <w:bCs/>
                <w:sz w:val="21"/>
                <w:szCs w:val="21"/>
              </w:rPr>
              <w:t>配置要求</w:t>
            </w:r>
          </w:p>
        </w:tc>
        <w:tc>
          <w:tcPr>
            <w:tcW w:w="1260" w:type="pct"/>
            <w:tcBorders>
              <w:left w:val="nil"/>
            </w:tcBorders>
            <w:vAlign w:val="center"/>
          </w:tcPr>
          <w:p w14:paraId="53F0D34A" w14:textId="77777777" w:rsidR="00957DB7" w:rsidRPr="007D50A4" w:rsidRDefault="00957DB7" w:rsidP="00FD3917">
            <w:pPr>
              <w:spacing w:line="300" w:lineRule="auto"/>
              <w:jc w:val="center"/>
              <w:rPr>
                <w:rFonts w:ascii="宋体" w:hAnsi="宋体"/>
                <w:b/>
                <w:bCs/>
                <w:sz w:val="21"/>
                <w:szCs w:val="21"/>
              </w:rPr>
            </w:pPr>
            <w:r w:rsidRPr="007D50A4">
              <w:rPr>
                <w:rFonts w:ascii="宋体" w:hAnsi="宋体" w:hint="eastAsia"/>
                <w:b/>
                <w:bCs/>
                <w:sz w:val="21"/>
                <w:szCs w:val="21"/>
              </w:rPr>
              <w:t>数量要求</w:t>
            </w:r>
          </w:p>
        </w:tc>
      </w:tr>
      <w:tr w:rsidR="00957DB7" w:rsidRPr="007D50A4" w14:paraId="660E5233" w14:textId="77777777" w:rsidTr="00FD3917">
        <w:trPr>
          <w:trHeight w:val="487"/>
        </w:trPr>
        <w:tc>
          <w:tcPr>
            <w:tcW w:w="946" w:type="pct"/>
            <w:vAlign w:val="center"/>
          </w:tcPr>
          <w:p w14:paraId="2459C339"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工程车</w:t>
            </w:r>
          </w:p>
        </w:tc>
        <w:tc>
          <w:tcPr>
            <w:tcW w:w="1221" w:type="pct"/>
            <w:tcBorders>
              <w:left w:val="nil"/>
            </w:tcBorders>
            <w:vAlign w:val="center"/>
          </w:tcPr>
          <w:p w14:paraId="22A31CD4"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国五及以上</w:t>
            </w:r>
          </w:p>
        </w:tc>
        <w:tc>
          <w:tcPr>
            <w:tcW w:w="1574" w:type="pct"/>
            <w:tcBorders>
              <w:left w:val="nil"/>
            </w:tcBorders>
            <w:vAlign w:val="center"/>
          </w:tcPr>
          <w:p w14:paraId="6695B08E" w14:textId="77777777" w:rsidR="00957DB7" w:rsidRPr="007D50A4" w:rsidRDefault="00957DB7" w:rsidP="00FD3917">
            <w:pPr>
              <w:snapToGrid w:val="0"/>
              <w:spacing w:line="300" w:lineRule="auto"/>
              <w:jc w:val="center"/>
              <w:rPr>
                <w:rFonts w:ascii="宋体" w:hAnsi="宋体"/>
                <w:sz w:val="21"/>
                <w:szCs w:val="21"/>
              </w:rPr>
            </w:pPr>
            <w:r w:rsidRPr="007D50A4">
              <w:rPr>
                <w:rFonts w:ascii="宋体" w:hAnsi="宋体" w:hint="eastAsia"/>
                <w:sz w:val="21"/>
                <w:szCs w:val="21"/>
              </w:rPr>
              <w:t>满足现场工作量需求</w:t>
            </w:r>
          </w:p>
        </w:tc>
        <w:tc>
          <w:tcPr>
            <w:tcW w:w="1260" w:type="pct"/>
            <w:tcBorders>
              <w:left w:val="nil"/>
            </w:tcBorders>
            <w:vAlign w:val="center"/>
          </w:tcPr>
          <w:p w14:paraId="17A312A0"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按照实际工作量</w:t>
            </w:r>
          </w:p>
        </w:tc>
      </w:tr>
      <w:tr w:rsidR="00957DB7" w:rsidRPr="007D50A4" w14:paraId="13D54E5D" w14:textId="77777777" w:rsidTr="00FD3917">
        <w:trPr>
          <w:trHeight w:val="487"/>
        </w:trPr>
        <w:tc>
          <w:tcPr>
            <w:tcW w:w="946" w:type="pct"/>
            <w:vAlign w:val="center"/>
          </w:tcPr>
          <w:p w14:paraId="4E7452B5"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挖掘机</w:t>
            </w:r>
          </w:p>
        </w:tc>
        <w:tc>
          <w:tcPr>
            <w:tcW w:w="1221" w:type="pct"/>
            <w:tcBorders>
              <w:left w:val="nil"/>
            </w:tcBorders>
            <w:vAlign w:val="center"/>
          </w:tcPr>
          <w:p w14:paraId="5F95BDF9"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柴油</w:t>
            </w:r>
          </w:p>
        </w:tc>
        <w:tc>
          <w:tcPr>
            <w:tcW w:w="1574" w:type="pct"/>
            <w:tcBorders>
              <w:left w:val="nil"/>
            </w:tcBorders>
            <w:vAlign w:val="center"/>
          </w:tcPr>
          <w:p w14:paraId="0EA5D998" w14:textId="77777777" w:rsidR="00957DB7" w:rsidRPr="007D50A4" w:rsidRDefault="00957DB7" w:rsidP="00FD3917">
            <w:pPr>
              <w:snapToGrid w:val="0"/>
              <w:spacing w:line="300" w:lineRule="auto"/>
              <w:jc w:val="center"/>
              <w:rPr>
                <w:rFonts w:ascii="宋体" w:hAnsi="宋体"/>
                <w:sz w:val="21"/>
                <w:szCs w:val="21"/>
              </w:rPr>
            </w:pPr>
            <w:r w:rsidRPr="007D50A4">
              <w:rPr>
                <w:rFonts w:ascii="宋体" w:hAnsi="宋体" w:hint="eastAsia"/>
                <w:sz w:val="21"/>
                <w:szCs w:val="21"/>
              </w:rPr>
              <w:t>满足现场工作量需求</w:t>
            </w:r>
          </w:p>
        </w:tc>
        <w:tc>
          <w:tcPr>
            <w:tcW w:w="1260" w:type="pct"/>
            <w:tcBorders>
              <w:left w:val="nil"/>
            </w:tcBorders>
            <w:vAlign w:val="center"/>
          </w:tcPr>
          <w:p w14:paraId="0B99516C"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按照实际工作量</w:t>
            </w:r>
          </w:p>
        </w:tc>
      </w:tr>
      <w:tr w:rsidR="00957DB7" w:rsidRPr="007D50A4" w14:paraId="1B2A1E13" w14:textId="77777777" w:rsidTr="00FD3917">
        <w:trPr>
          <w:trHeight w:val="487"/>
        </w:trPr>
        <w:tc>
          <w:tcPr>
            <w:tcW w:w="946" w:type="pct"/>
            <w:vAlign w:val="center"/>
          </w:tcPr>
          <w:p w14:paraId="792C0D1D"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小型水泵</w:t>
            </w:r>
          </w:p>
        </w:tc>
        <w:tc>
          <w:tcPr>
            <w:tcW w:w="1221" w:type="pct"/>
            <w:tcBorders>
              <w:left w:val="nil"/>
            </w:tcBorders>
            <w:vAlign w:val="center"/>
          </w:tcPr>
          <w:p w14:paraId="2A000EBE"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额定功率1-3KW</w:t>
            </w:r>
          </w:p>
        </w:tc>
        <w:tc>
          <w:tcPr>
            <w:tcW w:w="1574" w:type="pct"/>
            <w:tcBorders>
              <w:left w:val="nil"/>
            </w:tcBorders>
            <w:vAlign w:val="center"/>
          </w:tcPr>
          <w:p w14:paraId="5F425694"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满足现场工作量需求</w:t>
            </w:r>
          </w:p>
        </w:tc>
        <w:tc>
          <w:tcPr>
            <w:tcW w:w="1260" w:type="pct"/>
            <w:tcBorders>
              <w:left w:val="nil"/>
            </w:tcBorders>
            <w:vAlign w:val="center"/>
          </w:tcPr>
          <w:p w14:paraId="0F005784"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按照实际工作量</w:t>
            </w:r>
          </w:p>
        </w:tc>
      </w:tr>
      <w:tr w:rsidR="00957DB7" w:rsidRPr="007D50A4" w14:paraId="714E294B" w14:textId="77777777" w:rsidTr="00FD3917">
        <w:trPr>
          <w:trHeight w:val="487"/>
        </w:trPr>
        <w:tc>
          <w:tcPr>
            <w:tcW w:w="946" w:type="pct"/>
            <w:vAlign w:val="center"/>
          </w:tcPr>
          <w:p w14:paraId="39D07E71"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发电机</w:t>
            </w:r>
          </w:p>
        </w:tc>
        <w:tc>
          <w:tcPr>
            <w:tcW w:w="1221" w:type="pct"/>
            <w:tcBorders>
              <w:left w:val="nil"/>
            </w:tcBorders>
            <w:vAlign w:val="center"/>
          </w:tcPr>
          <w:p w14:paraId="0E8F9018"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额定功率7.5KW</w:t>
            </w:r>
          </w:p>
        </w:tc>
        <w:tc>
          <w:tcPr>
            <w:tcW w:w="1574" w:type="pct"/>
            <w:tcBorders>
              <w:left w:val="nil"/>
            </w:tcBorders>
            <w:vAlign w:val="center"/>
          </w:tcPr>
          <w:p w14:paraId="3497906F" w14:textId="77777777" w:rsidR="00957DB7" w:rsidRPr="007D50A4" w:rsidRDefault="00957DB7" w:rsidP="00FD3917">
            <w:pPr>
              <w:spacing w:line="440" w:lineRule="exact"/>
              <w:jc w:val="center"/>
              <w:rPr>
                <w:rFonts w:ascii="宋体" w:hAnsi="宋体"/>
                <w:sz w:val="21"/>
                <w:szCs w:val="21"/>
              </w:rPr>
            </w:pPr>
            <w:r w:rsidRPr="007D50A4">
              <w:rPr>
                <w:rFonts w:ascii="宋体" w:hAnsi="宋体" w:hint="eastAsia"/>
                <w:sz w:val="21"/>
                <w:szCs w:val="21"/>
              </w:rPr>
              <w:t>满足现场工作量需求</w:t>
            </w:r>
          </w:p>
        </w:tc>
        <w:tc>
          <w:tcPr>
            <w:tcW w:w="1260" w:type="pct"/>
            <w:tcBorders>
              <w:left w:val="nil"/>
            </w:tcBorders>
            <w:vAlign w:val="center"/>
          </w:tcPr>
          <w:p w14:paraId="358CB024"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按照实际工作量</w:t>
            </w:r>
          </w:p>
        </w:tc>
      </w:tr>
      <w:tr w:rsidR="00957DB7" w:rsidRPr="007D50A4" w14:paraId="0942AEC9" w14:textId="77777777" w:rsidTr="00FD3917">
        <w:trPr>
          <w:trHeight w:val="511"/>
        </w:trPr>
        <w:tc>
          <w:tcPr>
            <w:tcW w:w="946" w:type="pct"/>
            <w:vAlign w:val="center"/>
          </w:tcPr>
          <w:p w14:paraId="5E9328BE"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冲击电钻</w:t>
            </w:r>
          </w:p>
        </w:tc>
        <w:tc>
          <w:tcPr>
            <w:tcW w:w="1221" w:type="pct"/>
            <w:tcBorders>
              <w:left w:val="nil"/>
            </w:tcBorders>
            <w:vAlign w:val="center"/>
          </w:tcPr>
          <w:p w14:paraId="4E8EDCA9"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w:t>
            </w:r>
          </w:p>
        </w:tc>
        <w:tc>
          <w:tcPr>
            <w:tcW w:w="1574" w:type="pct"/>
            <w:tcBorders>
              <w:left w:val="nil"/>
            </w:tcBorders>
            <w:vAlign w:val="center"/>
          </w:tcPr>
          <w:p w14:paraId="59B41EDA" w14:textId="77777777" w:rsidR="00957DB7" w:rsidRPr="007D50A4" w:rsidRDefault="00957DB7" w:rsidP="00FD3917">
            <w:pPr>
              <w:spacing w:line="440" w:lineRule="exact"/>
              <w:jc w:val="center"/>
              <w:rPr>
                <w:rFonts w:ascii="宋体" w:hAnsi="宋体"/>
                <w:sz w:val="21"/>
                <w:szCs w:val="21"/>
              </w:rPr>
            </w:pPr>
            <w:r w:rsidRPr="007D50A4">
              <w:rPr>
                <w:rFonts w:ascii="宋体" w:hAnsi="宋体" w:hint="eastAsia"/>
                <w:sz w:val="21"/>
                <w:szCs w:val="21"/>
              </w:rPr>
              <w:t>满足现场工作量需求</w:t>
            </w:r>
          </w:p>
        </w:tc>
        <w:tc>
          <w:tcPr>
            <w:tcW w:w="1260" w:type="pct"/>
            <w:tcBorders>
              <w:left w:val="nil"/>
            </w:tcBorders>
            <w:vAlign w:val="center"/>
          </w:tcPr>
          <w:p w14:paraId="6E107AC4"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按照实际工作量</w:t>
            </w:r>
          </w:p>
        </w:tc>
      </w:tr>
      <w:tr w:rsidR="00957DB7" w:rsidRPr="007D50A4" w14:paraId="01176C91" w14:textId="77777777" w:rsidTr="00FD3917">
        <w:trPr>
          <w:trHeight w:val="511"/>
        </w:trPr>
        <w:tc>
          <w:tcPr>
            <w:tcW w:w="946" w:type="pct"/>
            <w:vAlign w:val="center"/>
          </w:tcPr>
          <w:p w14:paraId="5E3818FA"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砂轮切割机</w:t>
            </w:r>
          </w:p>
        </w:tc>
        <w:tc>
          <w:tcPr>
            <w:tcW w:w="1221" w:type="pct"/>
            <w:tcBorders>
              <w:left w:val="nil"/>
            </w:tcBorders>
            <w:vAlign w:val="center"/>
          </w:tcPr>
          <w:p w14:paraId="2923255C"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w:t>
            </w:r>
          </w:p>
        </w:tc>
        <w:tc>
          <w:tcPr>
            <w:tcW w:w="1574" w:type="pct"/>
            <w:tcBorders>
              <w:left w:val="nil"/>
            </w:tcBorders>
            <w:vAlign w:val="center"/>
          </w:tcPr>
          <w:p w14:paraId="445CFB89" w14:textId="77777777" w:rsidR="00957DB7" w:rsidRPr="007D50A4" w:rsidRDefault="00957DB7" w:rsidP="00FD3917">
            <w:pPr>
              <w:spacing w:line="440" w:lineRule="exact"/>
              <w:jc w:val="center"/>
              <w:rPr>
                <w:rFonts w:ascii="宋体" w:hAnsi="宋体"/>
                <w:sz w:val="21"/>
                <w:szCs w:val="21"/>
              </w:rPr>
            </w:pPr>
            <w:r w:rsidRPr="007D50A4">
              <w:rPr>
                <w:rFonts w:ascii="宋体" w:hAnsi="宋体" w:hint="eastAsia"/>
                <w:sz w:val="21"/>
                <w:szCs w:val="21"/>
              </w:rPr>
              <w:t>满足现场工作量需求</w:t>
            </w:r>
          </w:p>
        </w:tc>
        <w:tc>
          <w:tcPr>
            <w:tcW w:w="1260" w:type="pct"/>
            <w:tcBorders>
              <w:left w:val="nil"/>
            </w:tcBorders>
            <w:vAlign w:val="center"/>
          </w:tcPr>
          <w:p w14:paraId="3E2A8AB1" w14:textId="77777777" w:rsidR="00957DB7" w:rsidRPr="007D50A4" w:rsidRDefault="00957DB7" w:rsidP="00FD3917">
            <w:pPr>
              <w:jc w:val="center"/>
              <w:rPr>
                <w:rFonts w:ascii="宋体" w:hAnsi="宋体"/>
                <w:sz w:val="21"/>
                <w:szCs w:val="21"/>
              </w:rPr>
            </w:pPr>
            <w:r w:rsidRPr="007D50A4">
              <w:rPr>
                <w:rFonts w:ascii="宋体" w:hAnsi="宋体" w:hint="eastAsia"/>
                <w:sz w:val="21"/>
                <w:szCs w:val="21"/>
              </w:rPr>
              <w:t>按照实际工作量</w:t>
            </w:r>
          </w:p>
        </w:tc>
      </w:tr>
    </w:tbl>
    <w:p w14:paraId="7AAC95FE" w14:textId="77777777" w:rsidR="00957DB7" w:rsidRPr="007D50A4" w:rsidRDefault="00957DB7" w:rsidP="00957DB7">
      <w:pPr>
        <w:pStyle w:val="a9"/>
        <w:ind w:firstLineChars="111" w:firstLine="233"/>
        <w:rPr>
          <w:sz w:val="21"/>
          <w:szCs w:val="21"/>
        </w:rPr>
      </w:pPr>
    </w:p>
    <w:p w14:paraId="4A032EA1" w14:textId="77777777" w:rsidR="00957DB7" w:rsidRPr="007D50A4" w:rsidRDefault="00957DB7" w:rsidP="00957DB7">
      <w:pPr>
        <w:snapToGrid w:val="0"/>
        <w:ind w:firstLineChars="200" w:firstLine="420"/>
        <w:jc w:val="left"/>
        <w:outlineLvl w:val="2"/>
        <w:rPr>
          <w:rFonts w:ascii="宋体" w:hAnsi="宋体"/>
          <w:b/>
          <w:color w:val="000000"/>
          <w:sz w:val="21"/>
          <w:szCs w:val="21"/>
        </w:rPr>
      </w:pPr>
      <w:r w:rsidRPr="007D50A4">
        <w:rPr>
          <w:rStyle w:val="msoins0"/>
          <w:rFonts w:ascii="宋体" w:hAnsi="宋体" w:hint="eastAsia"/>
          <w:sz w:val="21"/>
          <w:szCs w:val="21"/>
        </w:rPr>
        <w:t>3</w:t>
      </w:r>
      <w:r w:rsidRPr="007D50A4">
        <w:rPr>
          <w:rStyle w:val="msoins0"/>
          <w:rFonts w:ascii="宋体" w:hAnsi="宋体"/>
          <w:sz w:val="21"/>
          <w:szCs w:val="21"/>
        </w:rPr>
        <w:t>.4</w:t>
      </w:r>
      <w:r w:rsidRPr="007D50A4">
        <w:rPr>
          <w:rFonts w:ascii="宋体" w:hAnsi="宋体" w:hint="eastAsia"/>
          <w:b/>
          <w:color w:val="000000"/>
          <w:sz w:val="21"/>
          <w:szCs w:val="21"/>
        </w:rPr>
        <w:t>安全文明作业及应急处置要求</w:t>
      </w:r>
    </w:p>
    <w:p w14:paraId="7720B784" w14:textId="77777777" w:rsidR="00957DB7" w:rsidRPr="007D50A4" w:rsidRDefault="00957DB7" w:rsidP="00957DB7">
      <w:pPr>
        <w:tabs>
          <w:tab w:val="left" w:pos="3060"/>
        </w:tabs>
        <w:snapToGrid w:val="0"/>
        <w:ind w:firstLineChars="200" w:firstLine="420"/>
        <w:rPr>
          <w:rFonts w:ascii="宋体" w:hAnsi="宋体"/>
          <w:sz w:val="21"/>
          <w:szCs w:val="21"/>
        </w:rPr>
      </w:pPr>
      <w:bookmarkStart w:id="3" w:name="_Toc460922292"/>
      <w:bookmarkStart w:id="4" w:name="_Toc463690205"/>
      <w:r w:rsidRPr="007D50A4">
        <w:rPr>
          <w:rFonts w:ascii="宋体" w:hAnsi="宋体"/>
          <w:sz w:val="21"/>
          <w:szCs w:val="21"/>
        </w:rPr>
        <w:t xml:space="preserve">3.4.1 </w:t>
      </w:r>
      <w:r w:rsidRPr="007D50A4">
        <w:rPr>
          <w:rFonts w:ascii="宋体" w:hAnsi="宋体" w:hint="eastAsia"/>
          <w:sz w:val="21"/>
          <w:szCs w:val="21"/>
        </w:rPr>
        <w:t>安全文明作业措施与要求</w:t>
      </w:r>
      <w:bookmarkEnd w:id="3"/>
      <w:bookmarkEnd w:id="4"/>
    </w:p>
    <w:p w14:paraId="3D2D4BC6" w14:textId="77777777" w:rsidR="00957DB7" w:rsidRPr="007D50A4" w:rsidRDefault="00957DB7" w:rsidP="00957DB7">
      <w:pPr>
        <w:tabs>
          <w:tab w:val="left" w:pos="3060"/>
        </w:tabs>
        <w:snapToGrid w:val="0"/>
        <w:ind w:firstLineChars="200" w:firstLine="420"/>
        <w:rPr>
          <w:rFonts w:ascii="宋体" w:hAnsi="宋体"/>
          <w:bCs/>
          <w:sz w:val="21"/>
          <w:szCs w:val="21"/>
        </w:rPr>
      </w:pPr>
      <w:r w:rsidRPr="007D50A4">
        <w:rPr>
          <w:rFonts w:ascii="宋体" w:hAnsi="宋体" w:hint="eastAsia"/>
          <w:sz w:val="21"/>
          <w:szCs w:val="21"/>
        </w:rPr>
        <w:t>总体要求：加强维修作业安全监督管理，保护人身安全和健康，贯彻“安全第一、预防为主，综合治理”的方针，实现维修现场安全生产、文明作业。</w:t>
      </w:r>
      <w:r w:rsidRPr="007D50A4">
        <w:rPr>
          <w:rFonts w:ascii="宋体" w:hAnsi="宋体" w:hint="eastAsia"/>
          <w:bCs/>
          <w:sz w:val="21"/>
          <w:szCs w:val="21"/>
        </w:rPr>
        <w:t>疫情期间，需配合采购人按照上海市最新防疫规定及时跟进相关措施。</w:t>
      </w:r>
    </w:p>
    <w:p w14:paraId="0DC0B87C" w14:textId="77777777" w:rsidR="00957DB7" w:rsidRPr="007D50A4" w:rsidRDefault="00957DB7" w:rsidP="00957DB7">
      <w:pPr>
        <w:snapToGrid w:val="0"/>
        <w:ind w:firstLineChars="200" w:firstLine="420"/>
        <w:rPr>
          <w:rFonts w:ascii="宋体" w:hAnsi="宋体"/>
          <w:color w:val="000000"/>
          <w:sz w:val="21"/>
          <w:szCs w:val="21"/>
        </w:rPr>
      </w:pPr>
      <w:r w:rsidRPr="007D50A4">
        <w:rPr>
          <w:rFonts w:ascii="宋体" w:hAnsi="宋体" w:hint="eastAsia"/>
          <w:color w:val="000000"/>
          <w:sz w:val="21"/>
          <w:szCs w:val="21"/>
        </w:rPr>
        <w:t>（1）</w:t>
      </w:r>
      <w:r w:rsidRPr="007D50A4">
        <w:rPr>
          <w:rFonts w:ascii="宋体" w:hAnsi="宋体"/>
          <w:color w:val="000000"/>
          <w:sz w:val="21"/>
          <w:szCs w:val="21"/>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14:paraId="35722073" w14:textId="77777777" w:rsidR="00957DB7" w:rsidRPr="007D50A4" w:rsidRDefault="00957DB7" w:rsidP="00957DB7">
      <w:pPr>
        <w:snapToGrid w:val="0"/>
        <w:ind w:firstLineChars="200" w:firstLine="420"/>
        <w:rPr>
          <w:rFonts w:ascii="宋体" w:hAnsi="宋体"/>
          <w:color w:val="000000"/>
          <w:sz w:val="21"/>
          <w:szCs w:val="21"/>
        </w:rPr>
      </w:pPr>
      <w:r w:rsidRPr="007D50A4">
        <w:rPr>
          <w:rFonts w:ascii="宋体" w:hAnsi="宋体" w:hint="eastAsia"/>
          <w:color w:val="000000"/>
          <w:sz w:val="21"/>
          <w:szCs w:val="21"/>
        </w:rPr>
        <w:t>（2）</w:t>
      </w:r>
      <w:r w:rsidRPr="007D50A4">
        <w:rPr>
          <w:rFonts w:ascii="宋体" w:hAnsi="宋体"/>
          <w:color w:val="000000"/>
          <w:sz w:val="21"/>
          <w:szCs w:val="21"/>
        </w:rPr>
        <w:t>在项目安装、调试实施期间为确保安装作业区域及周围环境的整洁和不影响其他活动正常进行，中标人应严格执行国家与上海市有关安全文明作业（安装）管理的法律、法规和政策，积极主动加强和落实安全文明作业（安装）及环境保护等有关管理工作，并按规定承担相应的费用。中标人若违反规定野蛮作业、违章作业等原因造成的一切损失和责任由中标人承担。</w:t>
      </w:r>
    </w:p>
    <w:p w14:paraId="7653A67A" w14:textId="77777777" w:rsidR="00957DB7" w:rsidRPr="007D50A4" w:rsidRDefault="00957DB7" w:rsidP="00957DB7">
      <w:pPr>
        <w:snapToGrid w:val="0"/>
        <w:ind w:firstLineChars="200" w:firstLine="420"/>
        <w:rPr>
          <w:rFonts w:ascii="宋体" w:hAnsi="宋体"/>
          <w:color w:val="000000"/>
          <w:sz w:val="21"/>
          <w:szCs w:val="21"/>
        </w:rPr>
      </w:pPr>
      <w:r w:rsidRPr="007D50A4">
        <w:rPr>
          <w:rFonts w:ascii="宋体" w:hAnsi="宋体" w:hint="eastAsia"/>
          <w:color w:val="000000"/>
          <w:sz w:val="21"/>
          <w:szCs w:val="21"/>
        </w:rPr>
        <w:t>（3）</w:t>
      </w:r>
      <w:r w:rsidRPr="007D50A4">
        <w:rPr>
          <w:rFonts w:ascii="宋体" w:hAnsi="宋体"/>
          <w:color w:val="000000"/>
          <w:sz w:val="21"/>
          <w:szCs w:val="21"/>
        </w:rPr>
        <w:t>中标人在项目供货、安装实施期间，必须遵守国家与上海市各项有关安全作业规章、规范与制度，建立动用明火申请批准制度，安全用电等制度，确保杜绝各类事故的发生。</w:t>
      </w:r>
    </w:p>
    <w:p w14:paraId="02269A33" w14:textId="77777777" w:rsidR="00957DB7" w:rsidRPr="007D50A4" w:rsidRDefault="00957DB7" w:rsidP="00957DB7">
      <w:pPr>
        <w:snapToGrid w:val="0"/>
        <w:ind w:firstLineChars="200" w:firstLine="420"/>
        <w:rPr>
          <w:rFonts w:ascii="宋体" w:hAnsi="宋体"/>
          <w:color w:val="000000"/>
          <w:sz w:val="21"/>
          <w:szCs w:val="21"/>
        </w:rPr>
      </w:pPr>
      <w:r w:rsidRPr="007D50A4">
        <w:rPr>
          <w:rFonts w:ascii="宋体" w:hAnsi="宋体" w:hint="eastAsia"/>
          <w:color w:val="000000"/>
          <w:sz w:val="21"/>
          <w:szCs w:val="21"/>
        </w:rPr>
        <w:t>（4）</w:t>
      </w:r>
      <w:r w:rsidRPr="007D50A4">
        <w:rPr>
          <w:rFonts w:ascii="宋体" w:hAnsi="宋体"/>
          <w:color w:val="000000"/>
          <w:sz w:val="21"/>
          <w:szCs w:val="21"/>
        </w:rPr>
        <w:t>中标人现场设备安装负责人应具有专业证书，安装人员必须持证上岗。中标人应对设备安装、调试期间自身和第三方安全与财产负责。</w:t>
      </w:r>
    </w:p>
    <w:p w14:paraId="1DF63E04" w14:textId="77777777" w:rsidR="00957DB7" w:rsidRPr="007D50A4" w:rsidRDefault="00957DB7" w:rsidP="00957DB7">
      <w:pPr>
        <w:snapToGrid w:val="0"/>
        <w:ind w:firstLineChars="200" w:firstLine="420"/>
        <w:rPr>
          <w:rFonts w:ascii="宋体" w:hAnsi="宋体"/>
          <w:color w:val="000000"/>
          <w:sz w:val="21"/>
          <w:szCs w:val="21"/>
        </w:rPr>
      </w:pPr>
      <w:r w:rsidRPr="007D50A4">
        <w:rPr>
          <w:rFonts w:ascii="宋体" w:hAnsi="宋体" w:hint="eastAsia"/>
          <w:color w:val="000000"/>
          <w:sz w:val="21"/>
          <w:szCs w:val="21"/>
        </w:rPr>
        <w:t>（5）</w:t>
      </w:r>
      <w:r w:rsidRPr="007D50A4">
        <w:rPr>
          <w:rFonts w:ascii="宋体" w:hAnsi="宋体"/>
          <w:color w:val="000000"/>
          <w:sz w:val="21"/>
          <w:szCs w:val="21"/>
        </w:rPr>
        <w:t>中标人在组织项目实施时必须按安装作业计划协调好现场作业（安装）工作，在项目验收合格移交前对到场货物承担保管责任。中标人在项目实施期间必须保护好作业区域内的环境和原有建筑、装饰与设施，保证环境和原有建筑、装饰与设施完好。</w:t>
      </w:r>
    </w:p>
    <w:p w14:paraId="0AB5EEBC"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color w:val="000000"/>
          <w:sz w:val="21"/>
          <w:szCs w:val="21"/>
        </w:rPr>
        <w:lastRenderedPageBreak/>
        <w:t>（6）</w:t>
      </w:r>
      <w:r w:rsidRPr="007D50A4">
        <w:rPr>
          <w:rFonts w:ascii="宋体" w:hAnsi="宋体"/>
          <w:color w:val="000000"/>
          <w:sz w:val="21"/>
          <w:szCs w:val="21"/>
        </w:rPr>
        <w:t>各投标人在投标文件中要结合本项目的特点和采购</w:t>
      </w:r>
      <w:proofErr w:type="gramStart"/>
      <w:r w:rsidRPr="007D50A4">
        <w:rPr>
          <w:rFonts w:ascii="宋体" w:hAnsi="宋体"/>
          <w:color w:val="000000"/>
          <w:sz w:val="21"/>
          <w:szCs w:val="21"/>
        </w:rPr>
        <w:t>人上述</w:t>
      </w:r>
      <w:proofErr w:type="gramEnd"/>
      <w:r w:rsidRPr="007D50A4">
        <w:rPr>
          <w:rFonts w:ascii="宋体" w:hAnsi="宋体"/>
          <w:color w:val="000000"/>
          <w:sz w:val="21"/>
          <w:szCs w:val="21"/>
        </w:rPr>
        <w:t>的具体要求制定相应的安全文明作业（安装）和安全生产管理措施，同时应适当考虑购买自己员工和第三方责任保险，并在报价措施费中列支必须的费用清单。</w:t>
      </w:r>
    </w:p>
    <w:p w14:paraId="00944D29" w14:textId="77777777" w:rsidR="00957DB7" w:rsidRPr="007D50A4" w:rsidRDefault="00957DB7" w:rsidP="00957DB7">
      <w:pPr>
        <w:tabs>
          <w:tab w:val="left" w:pos="0"/>
        </w:tabs>
        <w:snapToGrid w:val="0"/>
        <w:ind w:firstLineChars="200" w:firstLine="420"/>
        <w:rPr>
          <w:rFonts w:ascii="宋体" w:hAnsi="宋体"/>
          <w:sz w:val="21"/>
          <w:szCs w:val="21"/>
        </w:rPr>
      </w:pPr>
      <w:r w:rsidRPr="007D50A4">
        <w:rPr>
          <w:rFonts w:ascii="宋体" w:hAnsi="宋体" w:hint="eastAsia"/>
          <w:sz w:val="21"/>
          <w:szCs w:val="21"/>
        </w:rPr>
        <w:t>（7）道路消火栓补维修作业前，中标人应协助</w:t>
      </w:r>
      <w:r>
        <w:rPr>
          <w:rFonts w:ascii="宋体" w:hAnsi="宋体" w:hint="eastAsia"/>
          <w:sz w:val="21"/>
          <w:szCs w:val="21"/>
        </w:rPr>
        <w:t>采购人</w:t>
      </w:r>
      <w:r w:rsidRPr="007D50A4">
        <w:rPr>
          <w:rFonts w:ascii="宋体" w:hAnsi="宋体" w:hint="eastAsia"/>
          <w:sz w:val="21"/>
          <w:szCs w:val="21"/>
        </w:rPr>
        <w:t>申请掘路执照、道路施工许可证，即“一照一证”，做到有证作业；</w:t>
      </w:r>
      <w:r w:rsidRPr="007D50A4">
        <w:rPr>
          <w:rFonts w:ascii="宋体" w:hAnsi="宋体"/>
          <w:sz w:val="21"/>
          <w:szCs w:val="21"/>
        </w:rPr>
        <w:t xml:space="preserve"> </w:t>
      </w:r>
      <w:r w:rsidRPr="007D50A4">
        <w:rPr>
          <w:rFonts w:ascii="宋体" w:hAnsi="宋体" w:hint="eastAsia"/>
          <w:sz w:val="21"/>
          <w:szCs w:val="21"/>
        </w:rPr>
        <w:t>开挖作业前作业人员必须了解作业区域地下管线的分布情况，与相关管线单位进行地下管线设施交底工作，同时向参加作业的作业人员进行现场安全交底；作业前，应按相关要求提前</w:t>
      </w:r>
      <w:r w:rsidRPr="007D50A4">
        <w:rPr>
          <w:rFonts w:ascii="宋体" w:hAnsi="宋体"/>
          <w:sz w:val="21"/>
          <w:szCs w:val="21"/>
        </w:rPr>
        <w:t>4</w:t>
      </w:r>
      <w:r w:rsidRPr="007D50A4">
        <w:rPr>
          <w:rFonts w:ascii="宋体" w:hAnsi="宋体" w:hint="eastAsia"/>
          <w:sz w:val="21"/>
          <w:szCs w:val="21"/>
        </w:rPr>
        <w:t>天上交由项目负责人填写开工报告、安全交底表、危险源辨识清单、体系告知单，由安全员对作业人员进行作业前培训并填写培训记录表，确保安全，以上资料经过审核后，签署开</w:t>
      </w:r>
      <w:proofErr w:type="gramStart"/>
      <w:r w:rsidRPr="007D50A4">
        <w:rPr>
          <w:rFonts w:ascii="宋体" w:hAnsi="宋体" w:hint="eastAsia"/>
          <w:sz w:val="21"/>
          <w:szCs w:val="21"/>
        </w:rPr>
        <w:t>工令</w:t>
      </w:r>
      <w:proofErr w:type="gramEnd"/>
      <w:r w:rsidRPr="007D50A4">
        <w:rPr>
          <w:rFonts w:ascii="宋体" w:hAnsi="宋体" w:hint="eastAsia"/>
          <w:sz w:val="21"/>
          <w:szCs w:val="21"/>
        </w:rPr>
        <w:t>后方可进行作业，不得无开</w:t>
      </w:r>
      <w:proofErr w:type="gramStart"/>
      <w:r w:rsidRPr="007D50A4">
        <w:rPr>
          <w:rFonts w:ascii="宋体" w:hAnsi="宋体" w:hint="eastAsia"/>
          <w:sz w:val="21"/>
          <w:szCs w:val="21"/>
        </w:rPr>
        <w:t>工令</w:t>
      </w:r>
      <w:proofErr w:type="gramEnd"/>
      <w:r w:rsidRPr="007D50A4">
        <w:rPr>
          <w:rFonts w:ascii="宋体" w:hAnsi="宋体" w:hint="eastAsia"/>
          <w:sz w:val="21"/>
          <w:szCs w:val="21"/>
        </w:rPr>
        <w:t>进行作业。（所有上交资料自行留底）；作业人员要根据季节变化，配备相应的劳防用品，如安全鞋、安全帽、反光背心等；禁止在地下资料不明或没有安全交底及有疑问的地段使用挖掘机、镐头机、空压机等大型机械设备。动用大型机械设备前必须由相关人员进行安全交底，填写相关表格进行记录，操作设备必须通过相关机构鉴定，操作人员必须持证上岗；在道路作业时，其作业区域应设置作业护栏封闭式围栏、车辆导向牌等相关安全措施，防止外来人员或杂物进入而造成伤害或质量事故；机械等设备不得在输电线路下工作；作业单位在现场应根据交警部门、路政部门的要求设置行人、自行车通道、道板、护栏以保证车辆行人安全通行，配合交警部门指挥行人、车辆通行，水管材料等配件堆放做好；现场的机械设备及配件有专人负责，落实岗位责任；维修作业机械的进场前必须由具备操作资格的人员进行安全检查，发现隐患应停止使用，并向主管部门报告。作业结束时，应做到工完、料尽、场地清。</w:t>
      </w:r>
    </w:p>
    <w:p w14:paraId="5460CD79" w14:textId="77777777" w:rsidR="00957DB7" w:rsidRPr="007D50A4" w:rsidRDefault="00957DB7" w:rsidP="00957DB7">
      <w:pPr>
        <w:tabs>
          <w:tab w:val="left" w:pos="3060"/>
        </w:tabs>
        <w:snapToGrid w:val="0"/>
        <w:ind w:firstLineChars="100" w:firstLine="210"/>
        <w:rPr>
          <w:rFonts w:ascii="宋体" w:hAnsi="宋体"/>
          <w:sz w:val="21"/>
          <w:szCs w:val="21"/>
        </w:rPr>
      </w:pPr>
      <w:r w:rsidRPr="007D50A4">
        <w:rPr>
          <w:rFonts w:ascii="宋体" w:hAnsi="宋体"/>
          <w:sz w:val="21"/>
          <w:szCs w:val="21"/>
        </w:rPr>
        <w:t xml:space="preserve">3.4.2 </w:t>
      </w:r>
      <w:r w:rsidRPr="007D50A4">
        <w:rPr>
          <w:rFonts w:ascii="宋体" w:hAnsi="宋体" w:hint="eastAsia"/>
          <w:sz w:val="21"/>
          <w:szCs w:val="21"/>
        </w:rPr>
        <w:t>应急处置要求</w:t>
      </w:r>
    </w:p>
    <w:p w14:paraId="20B781E9" w14:textId="77777777" w:rsidR="00957DB7" w:rsidRPr="007D50A4" w:rsidRDefault="00957DB7" w:rsidP="00957DB7">
      <w:pPr>
        <w:tabs>
          <w:tab w:val="left" w:pos="3060"/>
        </w:tabs>
        <w:snapToGrid w:val="0"/>
        <w:ind w:firstLineChars="200" w:firstLine="420"/>
        <w:rPr>
          <w:rFonts w:ascii="宋体" w:hAnsi="宋体"/>
          <w:sz w:val="21"/>
          <w:szCs w:val="21"/>
        </w:rPr>
      </w:pPr>
      <w:bookmarkStart w:id="5" w:name="_Toc519536594"/>
      <w:r w:rsidRPr="007D50A4">
        <w:rPr>
          <w:rFonts w:ascii="宋体" w:hAnsi="宋体" w:hint="eastAsia"/>
          <w:sz w:val="21"/>
          <w:szCs w:val="21"/>
        </w:rPr>
        <w:t>（</w:t>
      </w:r>
      <w:r w:rsidRPr="007D50A4">
        <w:rPr>
          <w:rFonts w:ascii="宋体" w:hAnsi="宋体"/>
          <w:sz w:val="21"/>
          <w:szCs w:val="21"/>
        </w:rPr>
        <w:t>1</w:t>
      </w:r>
      <w:r w:rsidRPr="007D50A4">
        <w:rPr>
          <w:rFonts w:ascii="宋体" w:hAnsi="宋体" w:hint="eastAsia"/>
          <w:sz w:val="21"/>
          <w:szCs w:val="21"/>
        </w:rPr>
        <w:t>）事故应急处置要求</w:t>
      </w:r>
    </w:p>
    <w:p w14:paraId="3AFF9C9D"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中标人应成立安全事故应急响应处理领导小组，发生安全事故后，应急小组在接到报告后应立即在第一时间赶赴现场，了解和掌握事故情况，救治和维护现场秩序，保护事故现场。</w:t>
      </w:r>
    </w:p>
    <w:p w14:paraId="7B280C1F"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w:t>
      </w:r>
      <w:r w:rsidRPr="007D50A4">
        <w:rPr>
          <w:rFonts w:ascii="宋体" w:hAnsi="宋体"/>
          <w:sz w:val="21"/>
          <w:szCs w:val="21"/>
        </w:rPr>
        <w:t>2</w:t>
      </w:r>
      <w:r w:rsidRPr="007D50A4">
        <w:rPr>
          <w:rFonts w:ascii="宋体" w:hAnsi="宋体" w:hint="eastAsia"/>
          <w:sz w:val="21"/>
          <w:szCs w:val="21"/>
        </w:rPr>
        <w:t>）注意事项</w:t>
      </w:r>
    </w:p>
    <w:p w14:paraId="4A660057"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sz w:val="21"/>
          <w:szCs w:val="21"/>
        </w:rPr>
        <w:t>1</w:t>
      </w:r>
      <w:r w:rsidRPr="007D50A4">
        <w:rPr>
          <w:rFonts w:ascii="宋体" w:hAnsi="宋体" w:hint="eastAsia"/>
          <w:sz w:val="21"/>
          <w:szCs w:val="21"/>
        </w:rPr>
        <w:t>）事故发生时应组织人员进行全力抢救，视情况拨打</w:t>
      </w:r>
      <w:r w:rsidRPr="007D50A4">
        <w:rPr>
          <w:rFonts w:ascii="宋体" w:hAnsi="宋体"/>
          <w:sz w:val="21"/>
          <w:szCs w:val="21"/>
        </w:rPr>
        <w:t>120</w:t>
      </w:r>
      <w:r w:rsidRPr="007D50A4">
        <w:rPr>
          <w:rFonts w:ascii="宋体" w:hAnsi="宋体" w:hint="eastAsia"/>
          <w:sz w:val="21"/>
          <w:szCs w:val="21"/>
        </w:rPr>
        <w:t>急救电话和马上通知有关负责人。</w:t>
      </w:r>
    </w:p>
    <w:p w14:paraId="4627E5D8"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sz w:val="21"/>
          <w:szCs w:val="21"/>
        </w:rPr>
        <w:t>2</w:t>
      </w:r>
      <w:r w:rsidRPr="007D50A4">
        <w:rPr>
          <w:rFonts w:ascii="宋体" w:hAnsi="宋体" w:hint="eastAsia"/>
          <w:sz w:val="21"/>
          <w:szCs w:val="21"/>
        </w:rPr>
        <w:t>）重伤员运送应用担架，腹部创伤及背柱损伤者，应用卧位胸部伤者一般取半卧位，颅脑损伤者一般取仰卧偏头或侧卧位，以免呕吐误吸。</w:t>
      </w:r>
    </w:p>
    <w:p w14:paraId="03A959F4"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sz w:val="21"/>
          <w:szCs w:val="21"/>
        </w:rPr>
        <w:t>3</w:t>
      </w:r>
      <w:r w:rsidRPr="007D50A4">
        <w:rPr>
          <w:rFonts w:ascii="宋体" w:hAnsi="宋体" w:hint="eastAsia"/>
          <w:sz w:val="21"/>
          <w:szCs w:val="21"/>
        </w:rPr>
        <w:t>）处理领导小组应配合有关部门开展调查。</w:t>
      </w:r>
    </w:p>
    <w:bookmarkEnd w:id="5"/>
    <w:p w14:paraId="12EC87E3" w14:textId="77777777" w:rsidR="00957DB7" w:rsidRPr="007D50A4" w:rsidRDefault="00957DB7" w:rsidP="00957DB7">
      <w:pPr>
        <w:autoSpaceDE w:val="0"/>
        <w:autoSpaceDN w:val="0"/>
        <w:rPr>
          <w:rFonts w:ascii="宋体" w:hAnsi="宋体"/>
          <w:b/>
          <w:color w:val="000000"/>
          <w:sz w:val="21"/>
          <w:szCs w:val="21"/>
        </w:rPr>
      </w:pPr>
      <w:r w:rsidRPr="007D50A4">
        <w:rPr>
          <w:rFonts w:ascii="宋体" w:hAnsi="宋体" w:hint="eastAsia"/>
          <w:sz w:val="21"/>
          <w:szCs w:val="21"/>
        </w:rPr>
        <w:t>3</w:t>
      </w:r>
      <w:r w:rsidRPr="007D50A4">
        <w:rPr>
          <w:rFonts w:ascii="宋体" w:hAnsi="宋体"/>
          <w:sz w:val="21"/>
          <w:szCs w:val="21"/>
        </w:rPr>
        <w:t>.5</w:t>
      </w:r>
      <w:r w:rsidRPr="007D50A4">
        <w:rPr>
          <w:rFonts w:ascii="宋体" w:hAnsi="宋体" w:hint="eastAsia"/>
          <w:b/>
          <w:color w:val="000000"/>
          <w:sz w:val="21"/>
          <w:szCs w:val="21"/>
        </w:rPr>
        <w:t>项目管理与验收要求</w:t>
      </w:r>
    </w:p>
    <w:p w14:paraId="1725C351" w14:textId="77777777" w:rsidR="00957DB7" w:rsidRPr="007D50A4" w:rsidRDefault="00957DB7" w:rsidP="00957DB7">
      <w:pPr>
        <w:tabs>
          <w:tab w:val="left" w:pos="3060"/>
        </w:tabs>
        <w:snapToGrid w:val="0"/>
        <w:rPr>
          <w:rFonts w:ascii="宋体" w:hAnsi="宋体"/>
          <w:sz w:val="21"/>
          <w:szCs w:val="21"/>
        </w:rPr>
      </w:pPr>
      <w:r w:rsidRPr="007D50A4">
        <w:rPr>
          <w:rFonts w:ascii="宋体" w:hAnsi="宋体"/>
          <w:sz w:val="21"/>
          <w:szCs w:val="21"/>
        </w:rPr>
        <w:t>3.5.1</w:t>
      </w:r>
      <w:r w:rsidRPr="007D50A4">
        <w:rPr>
          <w:rFonts w:ascii="宋体" w:hAnsi="宋体" w:hint="eastAsia"/>
          <w:sz w:val="21"/>
          <w:szCs w:val="21"/>
        </w:rPr>
        <w:t>项目管理要求</w:t>
      </w:r>
    </w:p>
    <w:p w14:paraId="1EC2C894"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（1）消火栓维修台帐</w:t>
      </w:r>
    </w:p>
    <w:p w14:paraId="31959A8D" w14:textId="77777777" w:rsidR="00957DB7" w:rsidRPr="007D50A4" w:rsidRDefault="00957DB7" w:rsidP="00957DB7">
      <w:pPr>
        <w:tabs>
          <w:tab w:val="left" w:pos="3060"/>
        </w:tabs>
        <w:snapToGrid w:val="0"/>
        <w:ind w:firstLineChars="300" w:firstLine="630"/>
        <w:rPr>
          <w:rFonts w:ascii="宋体" w:hAnsi="宋体"/>
          <w:sz w:val="21"/>
          <w:szCs w:val="21"/>
        </w:rPr>
      </w:pPr>
      <w:r w:rsidRPr="007D50A4">
        <w:rPr>
          <w:rFonts w:ascii="宋体" w:hAnsi="宋体"/>
          <w:sz w:val="21"/>
          <w:szCs w:val="21"/>
        </w:rPr>
        <w:t>1</w:t>
      </w:r>
      <w:r w:rsidRPr="007D50A4">
        <w:rPr>
          <w:rFonts w:ascii="宋体" w:hAnsi="宋体" w:hint="eastAsia"/>
          <w:sz w:val="21"/>
          <w:szCs w:val="21"/>
        </w:rPr>
        <w:t>）消火栓维修登记</w:t>
      </w:r>
    </w:p>
    <w:p w14:paraId="5356E352"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投标人对问题消火栓维修做好登记工作，对故障消火栓的具体位置、维修时间、故障原</w:t>
      </w:r>
      <w:r w:rsidRPr="007D50A4">
        <w:rPr>
          <w:rFonts w:ascii="宋体" w:hAnsi="宋体" w:hint="eastAsia"/>
          <w:sz w:val="21"/>
          <w:szCs w:val="21"/>
        </w:rPr>
        <w:lastRenderedPageBreak/>
        <w:t>因、采取措施维修前后照片等具体情况需详细记录。消火栓维修表是消火栓维修的基础资料，是消火栓维修资金使用情况的重要依据。</w:t>
      </w:r>
    </w:p>
    <w:p w14:paraId="475BA14C" w14:textId="77777777" w:rsidR="00957DB7" w:rsidRPr="007D50A4" w:rsidRDefault="00957DB7" w:rsidP="00957DB7">
      <w:pPr>
        <w:tabs>
          <w:tab w:val="left" w:pos="3060"/>
        </w:tabs>
        <w:snapToGrid w:val="0"/>
        <w:ind w:firstLineChars="300" w:firstLine="630"/>
        <w:rPr>
          <w:rFonts w:ascii="宋体" w:hAnsi="宋体"/>
          <w:sz w:val="21"/>
          <w:szCs w:val="21"/>
        </w:rPr>
      </w:pPr>
      <w:r w:rsidRPr="007D50A4">
        <w:rPr>
          <w:rFonts w:ascii="宋体" w:hAnsi="宋体"/>
          <w:sz w:val="21"/>
          <w:szCs w:val="21"/>
        </w:rPr>
        <w:t>2</w:t>
      </w:r>
      <w:r w:rsidRPr="007D50A4">
        <w:rPr>
          <w:rFonts w:ascii="宋体" w:hAnsi="宋体" w:hint="eastAsia"/>
          <w:sz w:val="21"/>
          <w:szCs w:val="21"/>
        </w:rPr>
        <w:t>）消火栓维修月报</w:t>
      </w:r>
    </w:p>
    <w:p w14:paraId="2147B8A7"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建立健全消火栓维修统计制度，实行消火栓维修月度统计报表制。由投标人将当月实施的消火栓维修量、费用支出等情况进行汇总，并认真填报《浦东新区消火栓维修统计月报表》，于次月</w:t>
      </w:r>
      <w:r w:rsidRPr="007D50A4">
        <w:rPr>
          <w:rFonts w:ascii="宋体" w:hAnsi="宋体"/>
          <w:sz w:val="21"/>
          <w:szCs w:val="21"/>
        </w:rPr>
        <w:t>10</w:t>
      </w:r>
      <w:r w:rsidRPr="007D50A4">
        <w:rPr>
          <w:rFonts w:ascii="宋体" w:hAnsi="宋体" w:hint="eastAsia"/>
          <w:sz w:val="21"/>
          <w:szCs w:val="21"/>
        </w:rPr>
        <w:t>日前报</w:t>
      </w:r>
      <w:r>
        <w:rPr>
          <w:rFonts w:ascii="宋体" w:hAnsi="宋体" w:hint="eastAsia"/>
          <w:sz w:val="21"/>
          <w:szCs w:val="21"/>
        </w:rPr>
        <w:t>采购人</w:t>
      </w:r>
      <w:r w:rsidRPr="007D50A4">
        <w:rPr>
          <w:rFonts w:ascii="宋体" w:hAnsi="宋体" w:hint="eastAsia"/>
          <w:sz w:val="21"/>
          <w:szCs w:val="21"/>
        </w:rPr>
        <w:t>。消火栓维修统计月报表作为支付合同金额的重要依据。</w:t>
      </w:r>
    </w:p>
    <w:p w14:paraId="5783A28D"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（2）按期完成情况</w:t>
      </w:r>
    </w:p>
    <w:p w14:paraId="6FFFEACA"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投标人应按合同约定的服务时间、服务内容、服务范围等要素，按期完成维修工作内容，如有突发事件或需开挖路面等需延长修复时间的需及时上报延期理由，并在维修项目预算资金执行当年内予以完成。</w:t>
      </w:r>
    </w:p>
    <w:p w14:paraId="47DF32FB"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（3）维修质量</w:t>
      </w:r>
    </w:p>
    <w:p w14:paraId="58B39ABA"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投标人应按照上海市消火栓维修管理办法规定和消火栓维修标准，以及路政部门管理相关要求，组织开展消火栓的维修，确保作业程序规范，作业质量可控。对于维修的消火栓经水</w:t>
      </w:r>
      <w:proofErr w:type="gramStart"/>
      <w:r w:rsidRPr="007D50A4">
        <w:rPr>
          <w:rFonts w:ascii="宋体" w:hAnsi="宋体" w:hint="eastAsia"/>
          <w:sz w:val="21"/>
          <w:szCs w:val="21"/>
        </w:rPr>
        <w:t>务</w:t>
      </w:r>
      <w:proofErr w:type="gramEnd"/>
      <w:r w:rsidRPr="007D50A4">
        <w:rPr>
          <w:rFonts w:ascii="宋体" w:hAnsi="宋体" w:hint="eastAsia"/>
          <w:sz w:val="21"/>
          <w:szCs w:val="21"/>
        </w:rPr>
        <w:t>、消防等部门验收合格方可使用。</w:t>
      </w:r>
    </w:p>
    <w:p w14:paraId="7D43BFB6"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（4）产品和备品、备件</w:t>
      </w:r>
    </w:p>
    <w:p w14:paraId="2B1EA9C5"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各投标人采购的消火栓必须达到国家标准或行业标准，采购的合同、订单、发票、入库单等凭证要一致。同时加强对消火栓的备品、备件做好充分的库存，保证消火栓故障得到及时、有效的处置，同时做好消火栓备品备件产品合格证明材料的保存。</w:t>
      </w:r>
    </w:p>
    <w:p w14:paraId="5263BFC2"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（5）加强文明作业管理</w:t>
      </w:r>
    </w:p>
    <w:p w14:paraId="57C06378"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各投标人应加强文明作业和安全作业管理，落实安全生产管理责任制，加强作业人员安全教育，加强作业现场安全检查和管理，牢牢守住安全底线；认真落实文明作业各项保障措施，减少作业对市民出行的影响，确保文明作业安全作业。</w:t>
      </w:r>
    </w:p>
    <w:p w14:paraId="0AB4E550"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（6）资料收集保管</w:t>
      </w:r>
    </w:p>
    <w:p w14:paraId="58CDE50F"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做好消火栓维修</w:t>
      </w:r>
      <w:proofErr w:type="gramStart"/>
      <w:r w:rsidRPr="007D50A4">
        <w:rPr>
          <w:rFonts w:ascii="宋体" w:hAnsi="宋体" w:hint="eastAsia"/>
          <w:sz w:val="21"/>
          <w:szCs w:val="21"/>
        </w:rPr>
        <w:t>各类台帐</w:t>
      </w:r>
      <w:proofErr w:type="gramEnd"/>
      <w:r w:rsidRPr="007D50A4">
        <w:rPr>
          <w:rFonts w:ascii="宋体" w:hAnsi="宋体" w:hint="eastAsia"/>
          <w:sz w:val="21"/>
          <w:szCs w:val="21"/>
        </w:rPr>
        <w:t>资料、统计月报及作业方案等资料的收集保管，同时按浦东新区市政消火栓日常维修和专项维修送审要求负责提供维修决算等相关材料。</w:t>
      </w:r>
    </w:p>
    <w:p w14:paraId="6DD956B9"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sz w:val="21"/>
          <w:szCs w:val="21"/>
        </w:rPr>
        <w:t>3.5.2</w:t>
      </w:r>
      <w:r w:rsidRPr="007D50A4">
        <w:rPr>
          <w:rFonts w:ascii="宋体" w:hAnsi="宋体" w:hint="eastAsia"/>
          <w:sz w:val="21"/>
          <w:szCs w:val="21"/>
        </w:rPr>
        <w:t>考核方式</w:t>
      </w:r>
    </w:p>
    <w:p w14:paraId="45E0F516"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由</w:t>
      </w:r>
      <w:r>
        <w:rPr>
          <w:rFonts w:ascii="宋体" w:hAnsi="宋体" w:hint="eastAsia"/>
          <w:sz w:val="21"/>
          <w:szCs w:val="21"/>
        </w:rPr>
        <w:t>采购人</w:t>
      </w:r>
      <w:r w:rsidRPr="007D50A4">
        <w:rPr>
          <w:rFonts w:ascii="宋体" w:hAnsi="宋体" w:hint="eastAsia"/>
          <w:sz w:val="21"/>
          <w:szCs w:val="21"/>
        </w:rPr>
        <w:t>对</w:t>
      </w:r>
      <w:proofErr w:type="gramStart"/>
      <w:r w:rsidRPr="007D50A4">
        <w:rPr>
          <w:rFonts w:ascii="宋体" w:hAnsi="宋体" w:hint="eastAsia"/>
          <w:sz w:val="21"/>
          <w:szCs w:val="21"/>
        </w:rPr>
        <w:t>在维保服务</w:t>
      </w:r>
      <w:proofErr w:type="gramEnd"/>
      <w:r w:rsidRPr="007D50A4">
        <w:rPr>
          <w:rFonts w:ascii="宋体" w:hAnsi="宋体" w:hint="eastAsia"/>
          <w:sz w:val="21"/>
          <w:szCs w:val="21"/>
        </w:rPr>
        <w:t>期结束前对投标人的消火栓维修情况进行考核，考核成绩作为支付合同金额的重要参考依据，</w:t>
      </w:r>
      <w:proofErr w:type="gramStart"/>
      <w:r w:rsidRPr="007D50A4">
        <w:rPr>
          <w:rFonts w:ascii="宋体" w:hAnsi="宋体" w:hint="eastAsia"/>
          <w:sz w:val="21"/>
          <w:szCs w:val="21"/>
        </w:rPr>
        <w:t>若考核</w:t>
      </w:r>
      <w:proofErr w:type="gramEnd"/>
      <w:r w:rsidRPr="007D50A4">
        <w:rPr>
          <w:rFonts w:ascii="宋体" w:hAnsi="宋体" w:hint="eastAsia"/>
          <w:sz w:val="21"/>
          <w:szCs w:val="21"/>
        </w:rPr>
        <w:t>不合格，可暂缓支付合同款项，由</w:t>
      </w:r>
      <w:r>
        <w:rPr>
          <w:rFonts w:ascii="宋体" w:hAnsi="宋体" w:hint="eastAsia"/>
          <w:sz w:val="21"/>
          <w:szCs w:val="21"/>
        </w:rPr>
        <w:t>采购人</w:t>
      </w:r>
      <w:r w:rsidRPr="007D50A4">
        <w:rPr>
          <w:rFonts w:ascii="宋体" w:hAnsi="宋体" w:hint="eastAsia"/>
          <w:sz w:val="21"/>
          <w:szCs w:val="21"/>
        </w:rPr>
        <w:t>通知中标人进行整改，整改合格后方可支付合同款项。具体考核指标如下：</w:t>
      </w:r>
    </w:p>
    <w:p w14:paraId="62272CD3"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消火栓考核方式以日常检查与项目验收相结合，综合日常管理、维修质量、维修办结情况，以及项目验收等情况，由</w:t>
      </w:r>
      <w:r>
        <w:rPr>
          <w:rFonts w:ascii="宋体" w:hAnsi="宋体" w:hint="eastAsia"/>
          <w:sz w:val="21"/>
          <w:szCs w:val="21"/>
        </w:rPr>
        <w:t>采购人</w:t>
      </w:r>
      <w:r w:rsidRPr="007D50A4">
        <w:rPr>
          <w:rFonts w:ascii="宋体" w:hAnsi="宋体" w:hint="eastAsia"/>
          <w:sz w:val="21"/>
          <w:szCs w:val="21"/>
        </w:rPr>
        <w:t>对投标人维修落实情况进行客观评价，考核标准详见附表。</w:t>
      </w:r>
    </w:p>
    <w:p w14:paraId="13EF80B5"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w:t>
      </w:r>
      <w:r w:rsidRPr="007D50A4">
        <w:rPr>
          <w:rFonts w:ascii="宋体" w:hAnsi="宋体"/>
          <w:sz w:val="21"/>
          <w:szCs w:val="21"/>
        </w:rPr>
        <w:t>1</w:t>
      </w:r>
      <w:r w:rsidRPr="007D50A4">
        <w:rPr>
          <w:rFonts w:ascii="宋体" w:hAnsi="宋体" w:hint="eastAsia"/>
          <w:sz w:val="21"/>
          <w:szCs w:val="21"/>
        </w:rPr>
        <w:t>）日常检查：消防部门、供水管理所不定期对当年度维修清单中问题消火栓的组织维修、</w:t>
      </w:r>
      <w:r w:rsidRPr="007D50A4">
        <w:rPr>
          <w:rFonts w:ascii="宋体" w:hAnsi="宋体"/>
          <w:sz w:val="21"/>
          <w:szCs w:val="21"/>
        </w:rPr>
        <w:t xml:space="preserve"> </w:t>
      </w:r>
      <w:r w:rsidRPr="007D50A4">
        <w:rPr>
          <w:rFonts w:ascii="宋体" w:hAnsi="宋体" w:hint="eastAsia"/>
          <w:sz w:val="21"/>
          <w:szCs w:val="21"/>
        </w:rPr>
        <w:t>文明作业等情况进行检查，检查记录作为考核依据之一。</w:t>
      </w:r>
    </w:p>
    <w:p w14:paraId="6629625D"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lastRenderedPageBreak/>
        <w:t>（</w:t>
      </w:r>
      <w:r w:rsidRPr="007D50A4">
        <w:rPr>
          <w:rFonts w:ascii="宋体" w:hAnsi="宋体"/>
          <w:sz w:val="21"/>
          <w:szCs w:val="21"/>
        </w:rPr>
        <w:t>2</w:t>
      </w:r>
      <w:r w:rsidRPr="007D50A4">
        <w:rPr>
          <w:rFonts w:ascii="宋体" w:hAnsi="宋体" w:hint="eastAsia"/>
          <w:sz w:val="21"/>
          <w:szCs w:val="21"/>
        </w:rPr>
        <w:t>）消火栓验收：按照完成一批，验收一批的原则，对已完成维修的消火栓，及时组织消防等部门开展验收，各部门出具的验收意见作为重要考核依据。</w:t>
      </w:r>
    </w:p>
    <w:p w14:paraId="5CAF75FB"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sz w:val="21"/>
          <w:szCs w:val="21"/>
        </w:rPr>
        <w:t>3.5.3</w:t>
      </w:r>
      <w:r w:rsidRPr="007D50A4">
        <w:rPr>
          <w:rFonts w:ascii="宋体" w:hAnsi="宋体" w:hint="eastAsia"/>
          <w:sz w:val="21"/>
          <w:szCs w:val="21"/>
        </w:rPr>
        <w:t>违约责任</w:t>
      </w:r>
    </w:p>
    <w:p w14:paraId="524E031C"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w:t>
      </w:r>
      <w:r w:rsidRPr="007D50A4">
        <w:rPr>
          <w:rFonts w:ascii="宋体" w:hAnsi="宋体"/>
          <w:sz w:val="21"/>
          <w:szCs w:val="21"/>
        </w:rPr>
        <w:t>1</w:t>
      </w:r>
      <w:r w:rsidRPr="007D50A4">
        <w:rPr>
          <w:rFonts w:ascii="宋体" w:hAnsi="宋体" w:hint="eastAsia"/>
          <w:sz w:val="21"/>
          <w:szCs w:val="21"/>
        </w:rPr>
        <w:t>）经消防部门验收后，维修达不到质量验收标准的部分，投标人应按消防设施相关要求修复或重建，投标人承担修复或拆除重建的费用。</w:t>
      </w:r>
    </w:p>
    <w:p w14:paraId="15DA3CB7"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w:t>
      </w:r>
      <w:r w:rsidRPr="007D50A4">
        <w:rPr>
          <w:rFonts w:ascii="宋体" w:hAnsi="宋体"/>
          <w:sz w:val="21"/>
          <w:szCs w:val="21"/>
        </w:rPr>
        <w:t>2</w:t>
      </w:r>
      <w:r w:rsidRPr="007D50A4">
        <w:rPr>
          <w:rFonts w:ascii="宋体" w:hAnsi="宋体" w:hint="eastAsia"/>
          <w:sz w:val="21"/>
          <w:szCs w:val="21"/>
        </w:rPr>
        <w:t>）维修拖期或出现重大质量事故，而投标人又无积极措施确保按协议完成，由此而产生的经济损失和后果由中标人承担；年内逾期未完成工作量部分的费用或逾期未按时间要求请款的，其后果投标人自负。</w:t>
      </w:r>
    </w:p>
    <w:p w14:paraId="7057EF66"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w:t>
      </w:r>
      <w:r w:rsidRPr="007D50A4">
        <w:rPr>
          <w:rFonts w:ascii="宋体" w:hAnsi="宋体"/>
          <w:sz w:val="21"/>
          <w:szCs w:val="21"/>
        </w:rPr>
        <w:t>3</w:t>
      </w:r>
      <w:r w:rsidRPr="007D50A4">
        <w:rPr>
          <w:rFonts w:ascii="宋体" w:hAnsi="宋体" w:hint="eastAsia"/>
          <w:sz w:val="21"/>
          <w:szCs w:val="21"/>
        </w:rPr>
        <w:t>）对验收中查出违规问题，投标人应按要求及时落实整改，并对责任单位按合同章程作相应处理，遏制违规现象。</w:t>
      </w:r>
    </w:p>
    <w:p w14:paraId="788821B9" w14:textId="77777777" w:rsidR="00957DB7" w:rsidRPr="007D50A4" w:rsidRDefault="00957DB7" w:rsidP="00957DB7">
      <w:pPr>
        <w:tabs>
          <w:tab w:val="left" w:pos="3060"/>
        </w:tabs>
        <w:snapToGrid w:val="0"/>
        <w:rPr>
          <w:rFonts w:ascii="宋体" w:hAnsi="宋体"/>
          <w:sz w:val="21"/>
          <w:szCs w:val="21"/>
        </w:rPr>
      </w:pPr>
      <w:r w:rsidRPr="007D50A4">
        <w:rPr>
          <w:rFonts w:ascii="宋体" w:hAnsi="宋体" w:hint="eastAsia"/>
          <w:sz w:val="21"/>
          <w:szCs w:val="21"/>
        </w:rPr>
        <w:t>12.2其他</w:t>
      </w:r>
    </w:p>
    <w:p w14:paraId="1982B836" w14:textId="77777777" w:rsidR="00957DB7" w:rsidRPr="007D50A4" w:rsidRDefault="00957DB7" w:rsidP="00957DB7">
      <w:pPr>
        <w:tabs>
          <w:tab w:val="left" w:pos="3060"/>
        </w:tabs>
        <w:snapToGrid w:val="0"/>
        <w:ind w:firstLineChars="200" w:firstLine="420"/>
        <w:rPr>
          <w:rFonts w:ascii="宋体" w:hAnsi="宋体"/>
          <w:sz w:val="21"/>
          <w:szCs w:val="21"/>
        </w:rPr>
      </w:pPr>
      <w:r w:rsidRPr="007D50A4">
        <w:rPr>
          <w:rFonts w:ascii="宋体" w:hAnsi="宋体" w:hint="eastAsia"/>
          <w:sz w:val="21"/>
          <w:szCs w:val="21"/>
        </w:rPr>
        <w:t>除合同约定的维修内容外，</w:t>
      </w:r>
      <w:r>
        <w:rPr>
          <w:rFonts w:ascii="宋体" w:hAnsi="宋体" w:hint="eastAsia"/>
          <w:sz w:val="21"/>
          <w:szCs w:val="21"/>
        </w:rPr>
        <w:t>中标人</w:t>
      </w:r>
      <w:r w:rsidRPr="007D50A4">
        <w:rPr>
          <w:rFonts w:ascii="宋体" w:hAnsi="宋体" w:hint="eastAsia"/>
          <w:sz w:val="21"/>
          <w:szCs w:val="21"/>
        </w:rPr>
        <w:t>应做好浦东新区范围内（临港地区除外）区级市政道路消火栓的日常维修工作。同时，按照供水和消防等部门要求，做好重大活动和应急保障等相关处理工作。</w:t>
      </w:r>
    </w:p>
    <w:p w14:paraId="46E1A8CA" w14:textId="77777777" w:rsidR="00957DB7" w:rsidRPr="007D50A4" w:rsidRDefault="00957DB7" w:rsidP="00957DB7">
      <w:pPr>
        <w:tabs>
          <w:tab w:val="left" w:pos="3060"/>
        </w:tabs>
        <w:snapToGrid w:val="0"/>
        <w:jc w:val="center"/>
        <w:rPr>
          <w:rFonts w:ascii="宋体" w:hAnsi="宋体"/>
          <w:sz w:val="21"/>
          <w:szCs w:val="21"/>
        </w:rPr>
      </w:pPr>
      <w:r w:rsidRPr="007D50A4">
        <w:rPr>
          <w:rFonts w:ascii="宋体" w:hAnsi="宋体" w:hint="eastAsia"/>
          <w:sz w:val="21"/>
          <w:szCs w:val="21"/>
        </w:rPr>
        <w:t>浦东新区市政消火栓维修考核表</w:t>
      </w:r>
    </w:p>
    <w:tbl>
      <w:tblPr>
        <w:tblW w:w="5592" w:type="pct"/>
        <w:tblInd w:w="-418" w:type="dxa"/>
        <w:tblLayout w:type="fixed"/>
        <w:tblCellMar>
          <w:left w:w="0" w:type="dxa"/>
          <w:right w:w="0" w:type="dxa"/>
        </w:tblCellMar>
        <w:tblLook w:val="0000" w:firstRow="0" w:lastRow="0" w:firstColumn="0" w:lastColumn="0" w:noHBand="0" w:noVBand="0"/>
      </w:tblPr>
      <w:tblGrid>
        <w:gridCol w:w="424"/>
        <w:gridCol w:w="881"/>
        <w:gridCol w:w="455"/>
        <w:gridCol w:w="4891"/>
        <w:gridCol w:w="1642"/>
        <w:gridCol w:w="985"/>
      </w:tblGrid>
      <w:tr w:rsidR="00957DB7" w:rsidRPr="007D50A4" w14:paraId="78740C45" w14:textId="77777777" w:rsidTr="00FD3917">
        <w:trPr>
          <w:trHeight w:val="492"/>
        </w:trPr>
        <w:tc>
          <w:tcPr>
            <w:tcW w:w="228"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A151790" w14:textId="77777777" w:rsidR="00957DB7" w:rsidRPr="007D50A4" w:rsidRDefault="00957DB7" w:rsidP="00FD3917">
            <w:pPr>
              <w:widowControl/>
              <w:jc w:val="left"/>
              <w:textAlignment w:val="center"/>
              <w:rPr>
                <w:rFonts w:ascii="宋体" w:hAnsi="宋体" w:cs="宋体"/>
                <w:b/>
                <w:color w:val="000000"/>
                <w:sz w:val="21"/>
                <w:szCs w:val="21"/>
              </w:rPr>
            </w:pPr>
            <w:r w:rsidRPr="007D50A4">
              <w:rPr>
                <w:rFonts w:ascii="宋体" w:hAnsi="宋体" w:cs="宋体" w:hint="eastAsia"/>
                <w:b/>
                <w:color w:val="000000"/>
                <w:sz w:val="21"/>
                <w:szCs w:val="21"/>
              </w:rPr>
              <w:t>序号</w:t>
            </w:r>
          </w:p>
        </w:tc>
        <w:tc>
          <w:tcPr>
            <w:tcW w:w="47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7635C268" w14:textId="77777777" w:rsidR="00957DB7" w:rsidRPr="007D50A4" w:rsidRDefault="00957DB7" w:rsidP="00FD3917">
            <w:pPr>
              <w:widowControl/>
              <w:jc w:val="left"/>
              <w:textAlignment w:val="center"/>
              <w:rPr>
                <w:rFonts w:ascii="宋体" w:hAnsi="宋体" w:cs="宋体"/>
                <w:b/>
                <w:color w:val="000000"/>
                <w:sz w:val="21"/>
                <w:szCs w:val="21"/>
              </w:rPr>
            </w:pPr>
            <w:r w:rsidRPr="007D50A4">
              <w:rPr>
                <w:rFonts w:ascii="宋体" w:hAnsi="宋体" w:cs="宋体" w:hint="eastAsia"/>
                <w:b/>
                <w:color w:val="000000"/>
                <w:sz w:val="21"/>
                <w:szCs w:val="21"/>
              </w:rPr>
              <w:t>考核项目</w:t>
            </w:r>
          </w:p>
        </w:tc>
        <w:tc>
          <w:tcPr>
            <w:tcW w:w="24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76FFA7C" w14:textId="77777777" w:rsidR="00957DB7" w:rsidRPr="007D50A4" w:rsidRDefault="00957DB7" w:rsidP="00FD3917">
            <w:pPr>
              <w:widowControl/>
              <w:jc w:val="center"/>
              <w:textAlignment w:val="center"/>
              <w:rPr>
                <w:rFonts w:ascii="宋体" w:hAnsi="宋体" w:cs="宋体"/>
                <w:b/>
                <w:color w:val="000000"/>
                <w:sz w:val="21"/>
                <w:szCs w:val="21"/>
              </w:rPr>
            </w:pPr>
            <w:r w:rsidRPr="007D50A4">
              <w:rPr>
                <w:rFonts w:ascii="宋体" w:hAnsi="宋体" w:cs="宋体" w:hint="eastAsia"/>
                <w:b/>
                <w:color w:val="000000"/>
                <w:sz w:val="21"/>
                <w:szCs w:val="21"/>
              </w:rPr>
              <w:t>分值</w:t>
            </w:r>
          </w:p>
        </w:tc>
        <w:tc>
          <w:tcPr>
            <w:tcW w:w="2636"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DE90D55" w14:textId="77777777" w:rsidR="00957DB7" w:rsidRPr="007D50A4" w:rsidRDefault="00957DB7" w:rsidP="00FD3917">
            <w:pPr>
              <w:widowControl/>
              <w:jc w:val="center"/>
              <w:textAlignment w:val="center"/>
              <w:rPr>
                <w:rFonts w:ascii="宋体" w:hAnsi="宋体" w:cs="宋体"/>
                <w:b/>
                <w:color w:val="000000"/>
                <w:sz w:val="21"/>
                <w:szCs w:val="21"/>
              </w:rPr>
            </w:pPr>
            <w:r w:rsidRPr="007D50A4">
              <w:rPr>
                <w:rFonts w:ascii="宋体" w:hAnsi="宋体" w:cs="宋体" w:hint="eastAsia"/>
                <w:b/>
                <w:color w:val="000000"/>
                <w:sz w:val="21"/>
                <w:szCs w:val="21"/>
              </w:rPr>
              <w:t>考核内容</w:t>
            </w:r>
          </w:p>
        </w:tc>
        <w:tc>
          <w:tcPr>
            <w:tcW w:w="88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20B16F1D" w14:textId="77777777" w:rsidR="00957DB7" w:rsidRPr="007D50A4" w:rsidRDefault="00957DB7" w:rsidP="00FD3917">
            <w:pPr>
              <w:widowControl/>
              <w:jc w:val="left"/>
              <w:textAlignment w:val="center"/>
              <w:rPr>
                <w:rFonts w:ascii="宋体" w:hAnsi="宋体" w:cs="宋体"/>
                <w:b/>
                <w:color w:val="000000"/>
                <w:sz w:val="21"/>
                <w:szCs w:val="21"/>
              </w:rPr>
            </w:pPr>
            <w:r w:rsidRPr="007D50A4">
              <w:rPr>
                <w:rFonts w:ascii="宋体" w:hAnsi="宋体" w:cs="宋体" w:hint="eastAsia"/>
                <w:b/>
                <w:color w:val="000000"/>
                <w:sz w:val="21"/>
                <w:szCs w:val="21"/>
              </w:rPr>
              <w:t>扣分标准</w:t>
            </w:r>
          </w:p>
        </w:tc>
        <w:tc>
          <w:tcPr>
            <w:tcW w:w="531"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200817A" w14:textId="77777777" w:rsidR="00957DB7" w:rsidRPr="007D50A4" w:rsidRDefault="00957DB7" w:rsidP="00FD3917">
            <w:pPr>
              <w:widowControl/>
              <w:jc w:val="left"/>
              <w:textAlignment w:val="center"/>
              <w:rPr>
                <w:rFonts w:ascii="宋体" w:hAnsi="宋体" w:cs="宋体"/>
                <w:b/>
                <w:color w:val="000000"/>
                <w:sz w:val="21"/>
                <w:szCs w:val="21"/>
              </w:rPr>
            </w:pPr>
            <w:r w:rsidRPr="007D50A4">
              <w:rPr>
                <w:rFonts w:ascii="宋体" w:hAnsi="宋体" w:cs="宋体" w:hint="eastAsia"/>
                <w:b/>
                <w:color w:val="000000"/>
                <w:sz w:val="21"/>
                <w:szCs w:val="21"/>
              </w:rPr>
              <w:t>考核得分</w:t>
            </w:r>
          </w:p>
        </w:tc>
      </w:tr>
      <w:tr w:rsidR="00957DB7" w:rsidRPr="007D50A4" w14:paraId="44CF3B38" w14:textId="77777777" w:rsidTr="00FD3917">
        <w:trPr>
          <w:trHeight w:val="1124"/>
        </w:trPr>
        <w:tc>
          <w:tcPr>
            <w:tcW w:w="228"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1707A2F0"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1</w:t>
            </w:r>
          </w:p>
        </w:tc>
        <w:tc>
          <w:tcPr>
            <w:tcW w:w="47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B028C02"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维修登记</w:t>
            </w:r>
          </w:p>
        </w:tc>
        <w:tc>
          <w:tcPr>
            <w:tcW w:w="24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BC1F2C1"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10</w:t>
            </w:r>
          </w:p>
        </w:tc>
        <w:tc>
          <w:tcPr>
            <w:tcW w:w="2636"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A8AC1A2" w14:textId="77777777" w:rsidR="00957DB7" w:rsidRPr="007D50A4" w:rsidRDefault="00957DB7" w:rsidP="00FD3917">
            <w:pPr>
              <w:widowControl/>
              <w:spacing w:line="400" w:lineRule="exact"/>
              <w:textAlignment w:val="center"/>
              <w:rPr>
                <w:rFonts w:ascii="宋体" w:hAnsi="宋体" w:cs="宋体"/>
                <w:color w:val="000000"/>
                <w:sz w:val="21"/>
                <w:szCs w:val="21"/>
              </w:rPr>
            </w:pPr>
            <w:r w:rsidRPr="007D50A4">
              <w:rPr>
                <w:rFonts w:ascii="宋体" w:hAnsi="宋体" w:cs="宋体" w:hint="eastAsia"/>
                <w:color w:val="000000"/>
                <w:sz w:val="21"/>
                <w:szCs w:val="21"/>
              </w:rPr>
              <w:t>1、受理问题消火栓维修登记记录（5分）；2、故障消火栓的具体位置、维修时间、故障原因、采取措施维修前后照片等具体情况需详细记录（5分）</w:t>
            </w:r>
          </w:p>
        </w:tc>
        <w:tc>
          <w:tcPr>
            <w:tcW w:w="88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683356CA" w14:textId="77777777" w:rsidR="00957DB7" w:rsidRPr="007D50A4" w:rsidRDefault="00957DB7" w:rsidP="00FD3917">
            <w:pPr>
              <w:widowControl/>
              <w:spacing w:line="400" w:lineRule="exact"/>
              <w:jc w:val="left"/>
              <w:textAlignment w:val="center"/>
              <w:rPr>
                <w:rFonts w:ascii="宋体" w:hAnsi="宋体" w:cs="宋体"/>
                <w:color w:val="000000"/>
                <w:sz w:val="21"/>
                <w:szCs w:val="21"/>
              </w:rPr>
            </w:pPr>
            <w:r w:rsidRPr="007D50A4">
              <w:rPr>
                <w:rFonts w:ascii="宋体" w:hAnsi="宋体" w:cs="宋体" w:hint="eastAsia"/>
                <w:color w:val="000000"/>
                <w:sz w:val="21"/>
                <w:szCs w:val="21"/>
              </w:rPr>
              <w:t>发现一处无记录扣1分，扣完为止</w:t>
            </w:r>
          </w:p>
        </w:tc>
        <w:tc>
          <w:tcPr>
            <w:tcW w:w="531"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bottom"/>
          </w:tcPr>
          <w:p w14:paraId="149575A7" w14:textId="77777777" w:rsidR="00957DB7" w:rsidRPr="007D50A4" w:rsidRDefault="00957DB7" w:rsidP="00FD3917">
            <w:pPr>
              <w:spacing w:line="400" w:lineRule="exact"/>
              <w:rPr>
                <w:rFonts w:ascii="宋体" w:hAnsi="宋体" w:cs="宋体"/>
                <w:color w:val="000000"/>
                <w:sz w:val="21"/>
                <w:szCs w:val="21"/>
              </w:rPr>
            </w:pPr>
          </w:p>
        </w:tc>
      </w:tr>
      <w:tr w:rsidR="00957DB7" w:rsidRPr="007D50A4" w14:paraId="3CC01F5D" w14:textId="77777777" w:rsidTr="00FD3917">
        <w:trPr>
          <w:trHeight w:val="1400"/>
        </w:trPr>
        <w:tc>
          <w:tcPr>
            <w:tcW w:w="228"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5D1FABFC"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2</w:t>
            </w:r>
          </w:p>
        </w:tc>
        <w:tc>
          <w:tcPr>
            <w:tcW w:w="47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315B7D1"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维修月报</w:t>
            </w:r>
          </w:p>
        </w:tc>
        <w:tc>
          <w:tcPr>
            <w:tcW w:w="24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3399B87"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10</w:t>
            </w:r>
          </w:p>
        </w:tc>
        <w:tc>
          <w:tcPr>
            <w:tcW w:w="2636"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4105247" w14:textId="77777777" w:rsidR="00957DB7" w:rsidRPr="007D50A4" w:rsidRDefault="00957DB7" w:rsidP="00FD3917">
            <w:pPr>
              <w:widowControl/>
              <w:spacing w:line="400" w:lineRule="exact"/>
              <w:textAlignment w:val="center"/>
              <w:rPr>
                <w:rFonts w:ascii="宋体" w:hAnsi="宋体" w:cs="宋体"/>
                <w:color w:val="000000"/>
                <w:sz w:val="21"/>
                <w:szCs w:val="21"/>
              </w:rPr>
            </w:pPr>
            <w:r w:rsidRPr="007D50A4">
              <w:rPr>
                <w:rFonts w:ascii="宋体" w:hAnsi="宋体" w:cs="宋体" w:hint="eastAsia"/>
                <w:color w:val="000000"/>
                <w:sz w:val="21"/>
                <w:szCs w:val="21"/>
              </w:rPr>
              <w:t>1、制定消火栓维修月度制度，落实专人负责（5分）；2、每月做好进度汇总，根据要求按期报送维修月报（5分）</w:t>
            </w:r>
          </w:p>
        </w:tc>
        <w:tc>
          <w:tcPr>
            <w:tcW w:w="88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2131252B" w14:textId="77777777" w:rsidR="00957DB7" w:rsidRPr="007D50A4" w:rsidRDefault="00957DB7" w:rsidP="00FD3917">
            <w:pPr>
              <w:widowControl/>
              <w:spacing w:line="400" w:lineRule="exact"/>
              <w:jc w:val="left"/>
              <w:textAlignment w:val="center"/>
              <w:rPr>
                <w:rFonts w:ascii="宋体" w:hAnsi="宋体" w:cs="宋体"/>
                <w:color w:val="000000"/>
                <w:sz w:val="21"/>
                <w:szCs w:val="21"/>
              </w:rPr>
            </w:pPr>
            <w:r w:rsidRPr="007D50A4">
              <w:rPr>
                <w:rFonts w:ascii="宋体" w:hAnsi="宋体" w:cs="宋体" w:hint="eastAsia"/>
                <w:color w:val="000000"/>
                <w:sz w:val="21"/>
                <w:szCs w:val="21"/>
              </w:rPr>
              <w:t>发现一月无报表扣1分，延期报送扣1分，扣完为止</w:t>
            </w:r>
          </w:p>
        </w:tc>
        <w:tc>
          <w:tcPr>
            <w:tcW w:w="531"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bottom"/>
          </w:tcPr>
          <w:p w14:paraId="756B9F03" w14:textId="77777777" w:rsidR="00957DB7" w:rsidRPr="007D50A4" w:rsidRDefault="00957DB7" w:rsidP="00FD3917">
            <w:pPr>
              <w:spacing w:line="400" w:lineRule="exact"/>
              <w:rPr>
                <w:rFonts w:ascii="宋体" w:hAnsi="宋体" w:cs="宋体"/>
                <w:color w:val="000000"/>
                <w:sz w:val="21"/>
                <w:szCs w:val="21"/>
              </w:rPr>
            </w:pPr>
          </w:p>
        </w:tc>
      </w:tr>
      <w:tr w:rsidR="00957DB7" w:rsidRPr="007D50A4" w14:paraId="6DDAA806" w14:textId="77777777" w:rsidTr="00FD3917">
        <w:trPr>
          <w:trHeight w:val="761"/>
        </w:trPr>
        <w:tc>
          <w:tcPr>
            <w:tcW w:w="228"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31801491"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3</w:t>
            </w:r>
          </w:p>
        </w:tc>
        <w:tc>
          <w:tcPr>
            <w:tcW w:w="47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9A1DA17"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完成情况</w:t>
            </w:r>
          </w:p>
        </w:tc>
        <w:tc>
          <w:tcPr>
            <w:tcW w:w="24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1386EE8"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20</w:t>
            </w:r>
          </w:p>
        </w:tc>
        <w:tc>
          <w:tcPr>
            <w:tcW w:w="2636"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D03B039" w14:textId="77777777" w:rsidR="00957DB7" w:rsidRPr="007D50A4" w:rsidRDefault="00957DB7" w:rsidP="00FD3917">
            <w:pPr>
              <w:widowControl/>
              <w:spacing w:line="400" w:lineRule="exact"/>
              <w:textAlignment w:val="center"/>
              <w:rPr>
                <w:rFonts w:ascii="宋体" w:hAnsi="宋体" w:cs="宋体"/>
                <w:color w:val="000000"/>
                <w:sz w:val="21"/>
                <w:szCs w:val="21"/>
              </w:rPr>
            </w:pPr>
            <w:r w:rsidRPr="007D50A4">
              <w:rPr>
                <w:rFonts w:ascii="宋体" w:hAnsi="宋体" w:cs="宋体" w:hint="eastAsia"/>
                <w:color w:val="000000"/>
                <w:sz w:val="21"/>
                <w:szCs w:val="21"/>
              </w:rPr>
              <w:t>按合同约定的服务时间完成维修工作内容（20分）</w:t>
            </w:r>
          </w:p>
        </w:tc>
        <w:tc>
          <w:tcPr>
            <w:tcW w:w="88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318C2A96" w14:textId="77777777" w:rsidR="00957DB7" w:rsidRPr="007D50A4" w:rsidRDefault="00957DB7" w:rsidP="00FD3917">
            <w:pPr>
              <w:widowControl/>
              <w:spacing w:line="400" w:lineRule="exact"/>
              <w:jc w:val="left"/>
              <w:textAlignment w:val="center"/>
              <w:rPr>
                <w:rFonts w:ascii="宋体" w:hAnsi="宋体" w:cs="宋体"/>
                <w:color w:val="000000"/>
                <w:sz w:val="21"/>
                <w:szCs w:val="21"/>
              </w:rPr>
            </w:pPr>
            <w:r w:rsidRPr="007D50A4">
              <w:rPr>
                <w:rFonts w:ascii="宋体" w:hAnsi="宋体" w:cs="宋体" w:hint="eastAsia"/>
                <w:color w:val="000000"/>
                <w:sz w:val="21"/>
                <w:szCs w:val="21"/>
              </w:rPr>
              <w:t>未完成10处扣1分，扣完为止</w:t>
            </w:r>
          </w:p>
        </w:tc>
        <w:tc>
          <w:tcPr>
            <w:tcW w:w="531"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bottom"/>
          </w:tcPr>
          <w:p w14:paraId="694A98F4" w14:textId="77777777" w:rsidR="00957DB7" w:rsidRPr="007D50A4" w:rsidRDefault="00957DB7" w:rsidP="00FD3917">
            <w:pPr>
              <w:spacing w:line="400" w:lineRule="exact"/>
              <w:rPr>
                <w:rFonts w:ascii="宋体" w:hAnsi="宋体" w:cs="宋体"/>
                <w:color w:val="000000"/>
                <w:sz w:val="21"/>
                <w:szCs w:val="21"/>
              </w:rPr>
            </w:pPr>
          </w:p>
        </w:tc>
      </w:tr>
      <w:tr w:rsidR="00957DB7" w:rsidRPr="007D50A4" w14:paraId="5507FD56" w14:textId="77777777" w:rsidTr="00FD3917">
        <w:trPr>
          <w:trHeight w:val="1101"/>
        </w:trPr>
        <w:tc>
          <w:tcPr>
            <w:tcW w:w="228"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86CD0C8"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4</w:t>
            </w:r>
          </w:p>
        </w:tc>
        <w:tc>
          <w:tcPr>
            <w:tcW w:w="47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1928A5C"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维修质量</w:t>
            </w:r>
          </w:p>
        </w:tc>
        <w:tc>
          <w:tcPr>
            <w:tcW w:w="24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DD2AF14"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25</w:t>
            </w:r>
          </w:p>
        </w:tc>
        <w:tc>
          <w:tcPr>
            <w:tcW w:w="2636"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693934B" w14:textId="77777777" w:rsidR="00957DB7" w:rsidRPr="007D50A4" w:rsidRDefault="00957DB7" w:rsidP="00FD3917">
            <w:pPr>
              <w:widowControl/>
              <w:spacing w:line="400" w:lineRule="exact"/>
              <w:textAlignment w:val="center"/>
              <w:rPr>
                <w:rFonts w:ascii="宋体" w:hAnsi="宋体" w:cs="宋体"/>
                <w:color w:val="000000"/>
                <w:sz w:val="21"/>
                <w:szCs w:val="21"/>
              </w:rPr>
            </w:pPr>
            <w:r w:rsidRPr="007D50A4">
              <w:rPr>
                <w:rFonts w:ascii="宋体" w:hAnsi="宋体" w:cs="宋体" w:hint="eastAsia"/>
                <w:color w:val="000000"/>
                <w:sz w:val="21"/>
                <w:szCs w:val="21"/>
              </w:rPr>
              <w:t>1、与维修方案一致，符合上海市消火栓维修管理办法规定和消火栓维修标准（10分）；2、维修的消火栓经水</w:t>
            </w:r>
            <w:proofErr w:type="gramStart"/>
            <w:r w:rsidRPr="007D50A4">
              <w:rPr>
                <w:rFonts w:ascii="宋体" w:hAnsi="宋体" w:cs="宋体" w:hint="eastAsia"/>
                <w:color w:val="000000"/>
                <w:sz w:val="21"/>
                <w:szCs w:val="21"/>
              </w:rPr>
              <w:t>务</w:t>
            </w:r>
            <w:proofErr w:type="gramEnd"/>
            <w:r w:rsidRPr="007D50A4">
              <w:rPr>
                <w:rFonts w:ascii="宋体" w:hAnsi="宋体" w:cs="宋体" w:hint="eastAsia"/>
                <w:color w:val="000000"/>
                <w:sz w:val="21"/>
                <w:szCs w:val="21"/>
              </w:rPr>
              <w:t>、消防等部门验收合格（15分）</w:t>
            </w:r>
          </w:p>
        </w:tc>
        <w:tc>
          <w:tcPr>
            <w:tcW w:w="88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26868162" w14:textId="77777777" w:rsidR="00957DB7" w:rsidRPr="007D50A4" w:rsidRDefault="00957DB7" w:rsidP="00FD3917">
            <w:pPr>
              <w:widowControl/>
              <w:spacing w:line="400" w:lineRule="exact"/>
              <w:jc w:val="left"/>
              <w:textAlignment w:val="center"/>
              <w:rPr>
                <w:rFonts w:ascii="宋体" w:hAnsi="宋体" w:cs="宋体"/>
                <w:color w:val="000000"/>
                <w:sz w:val="21"/>
                <w:szCs w:val="21"/>
              </w:rPr>
            </w:pPr>
            <w:r w:rsidRPr="007D50A4">
              <w:rPr>
                <w:rFonts w:ascii="宋体" w:hAnsi="宋体" w:cs="宋体" w:hint="eastAsia"/>
                <w:color w:val="000000"/>
                <w:sz w:val="21"/>
                <w:szCs w:val="21"/>
              </w:rPr>
              <w:t>验收不合格发现一处扣1分，扣完为止</w:t>
            </w:r>
          </w:p>
        </w:tc>
        <w:tc>
          <w:tcPr>
            <w:tcW w:w="531"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bottom"/>
          </w:tcPr>
          <w:p w14:paraId="111E5DFA" w14:textId="77777777" w:rsidR="00957DB7" w:rsidRPr="007D50A4" w:rsidRDefault="00957DB7" w:rsidP="00FD3917">
            <w:pPr>
              <w:spacing w:line="400" w:lineRule="exact"/>
              <w:rPr>
                <w:rFonts w:ascii="宋体" w:hAnsi="宋体" w:cs="宋体"/>
                <w:color w:val="000000"/>
                <w:sz w:val="21"/>
                <w:szCs w:val="21"/>
              </w:rPr>
            </w:pPr>
          </w:p>
        </w:tc>
      </w:tr>
      <w:tr w:rsidR="00957DB7" w:rsidRPr="007D50A4" w14:paraId="63E01A69" w14:textId="77777777" w:rsidTr="00FD3917">
        <w:trPr>
          <w:trHeight w:val="1400"/>
        </w:trPr>
        <w:tc>
          <w:tcPr>
            <w:tcW w:w="228"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E8EAAF4"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5</w:t>
            </w:r>
          </w:p>
        </w:tc>
        <w:tc>
          <w:tcPr>
            <w:tcW w:w="47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32411CE5"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产品、备品和备件</w:t>
            </w:r>
          </w:p>
        </w:tc>
        <w:tc>
          <w:tcPr>
            <w:tcW w:w="24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6FE5742"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10</w:t>
            </w:r>
          </w:p>
        </w:tc>
        <w:tc>
          <w:tcPr>
            <w:tcW w:w="2636"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6663F30" w14:textId="77777777" w:rsidR="00957DB7" w:rsidRPr="007D50A4" w:rsidRDefault="00957DB7" w:rsidP="00FD3917">
            <w:pPr>
              <w:widowControl/>
              <w:spacing w:line="400" w:lineRule="exact"/>
              <w:textAlignment w:val="center"/>
              <w:rPr>
                <w:rFonts w:ascii="宋体" w:hAnsi="宋体" w:cs="宋体"/>
                <w:color w:val="000000"/>
                <w:sz w:val="21"/>
                <w:szCs w:val="21"/>
              </w:rPr>
            </w:pPr>
            <w:r w:rsidRPr="007D50A4">
              <w:rPr>
                <w:rFonts w:ascii="宋体" w:hAnsi="宋体" w:cs="宋体" w:hint="eastAsia"/>
                <w:color w:val="000000"/>
                <w:sz w:val="21"/>
                <w:szCs w:val="21"/>
              </w:rPr>
              <w:t>1、采购的消火栓必须达到国家标准或行业标准，采购的合同、订单、发票、入库单等凭证一致（5分）；2、消火栓的备品、备件库存充分，备品备件产品合格证明材料保存完整（5分）</w:t>
            </w:r>
          </w:p>
        </w:tc>
        <w:tc>
          <w:tcPr>
            <w:tcW w:w="88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7B9307D3" w14:textId="77777777" w:rsidR="00957DB7" w:rsidRPr="007D50A4" w:rsidRDefault="00957DB7" w:rsidP="00FD3917">
            <w:pPr>
              <w:widowControl/>
              <w:spacing w:line="400" w:lineRule="exact"/>
              <w:jc w:val="left"/>
              <w:textAlignment w:val="center"/>
              <w:rPr>
                <w:rFonts w:ascii="宋体" w:hAnsi="宋体" w:cs="宋体"/>
                <w:color w:val="000000"/>
                <w:sz w:val="21"/>
                <w:szCs w:val="21"/>
              </w:rPr>
            </w:pPr>
            <w:r w:rsidRPr="007D50A4">
              <w:rPr>
                <w:rFonts w:ascii="宋体" w:hAnsi="宋体" w:cs="宋体" w:hint="eastAsia"/>
                <w:color w:val="000000"/>
                <w:sz w:val="21"/>
                <w:szCs w:val="21"/>
              </w:rPr>
              <w:t>发现一处扣1分，扣完为止</w:t>
            </w:r>
          </w:p>
        </w:tc>
        <w:tc>
          <w:tcPr>
            <w:tcW w:w="531"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bottom"/>
          </w:tcPr>
          <w:p w14:paraId="52A01F5D" w14:textId="77777777" w:rsidR="00957DB7" w:rsidRPr="007D50A4" w:rsidRDefault="00957DB7" w:rsidP="00FD3917">
            <w:pPr>
              <w:spacing w:line="400" w:lineRule="exact"/>
              <w:rPr>
                <w:rFonts w:ascii="宋体" w:hAnsi="宋体" w:cs="宋体"/>
                <w:color w:val="000000"/>
                <w:sz w:val="21"/>
                <w:szCs w:val="21"/>
              </w:rPr>
            </w:pPr>
          </w:p>
        </w:tc>
      </w:tr>
      <w:tr w:rsidR="00957DB7" w:rsidRPr="007D50A4" w14:paraId="1280A020" w14:textId="77777777" w:rsidTr="00FD3917">
        <w:trPr>
          <w:trHeight w:val="1124"/>
        </w:trPr>
        <w:tc>
          <w:tcPr>
            <w:tcW w:w="228"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7621001"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lastRenderedPageBreak/>
              <w:t>6</w:t>
            </w:r>
          </w:p>
        </w:tc>
        <w:tc>
          <w:tcPr>
            <w:tcW w:w="47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780CB261"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文明作业</w:t>
            </w:r>
          </w:p>
        </w:tc>
        <w:tc>
          <w:tcPr>
            <w:tcW w:w="24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A242009"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15</w:t>
            </w:r>
          </w:p>
        </w:tc>
        <w:tc>
          <w:tcPr>
            <w:tcW w:w="2636"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6EDC937" w14:textId="77777777" w:rsidR="00957DB7" w:rsidRPr="007D50A4" w:rsidRDefault="00957DB7" w:rsidP="00FD3917">
            <w:pPr>
              <w:widowControl/>
              <w:spacing w:line="400" w:lineRule="exact"/>
              <w:textAlignment w:val="center"/>
              <w:rPr>
                <w:rFonts w:ascii="宋体" w:hAnsi="宋体" w:cs="宋体"/>
                <w:color w:val="000000"/>
                <w:sz w:val="21"/>
                <w:szCs w:val="21"/>
              </w:rPr>
            </w:pPr>
            <w:r w:rsidRPr="007D50A4">
              <w:rPr>
                <w:rFonts w:ascii="宋体" w:hAnsi="宋体" w:cs="宋体" w:hint="eastAsia"/>
                <w:color w:val="000000"/>
                <w:sz w:val="21"/>
                <w:szCs w:val="21"/>
              </w:rPr>
              <w:t>1、制定安全生产管理制度、落实责任，专人负责（5分）；2、落实作业人员安全教育（5分）；3、有现场文明作业各项保障措施（5分）</w:t>
            </w:r>
          </w:p>
        </w:tc>
        <w:tc>
          <w:tcPr>
            <w:tcW w:w="88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1B4D3BEB" w14:textId="77777777" w:rsidR="00957DB7" w:rsidRPr="007D50A4" w:rsidRDefault="00957DB7" w:rsidP="00FD3917">
            <w:pPr>
              <w:widowControl/>
              <w:spacing w:line="400" w:lineRule="exact"/>
              <w:jc w:val="left"/>
              <w:textAlignment w:val="center"/>
              <w:rPr>
                <w:rFonts w:ascii="宋体" w:hAnsi="宋体" w:cs="宋体"/>
                <w:color w:val="000000"/>
                <w:sz w:val="21"/>
                <w:szCs w:val="21"/>
              </w:rPr>
            </w:pPr>
            <w:r w:rsidRPr="007D50A4">
              <w:rPr>
                <w:rFonts w:ascii="宋体" w:hAnsi="宋体" w:cs="宋体" w:hint="eastAsia"/>
                <w:color w:val="000000"/>
                <w:sz w:val="21"/>
                <w:szCs w:val="21"/>
              </w:rPr>
              <w:t>措施不到位，发现一次扣1分，扣完为止</w:t>
            </w:r>
          </w:p>
        </w:tc>
        <w:tc>
          <w:tcPr>
            <w:tcW w:w="531"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bottom"/>
          </w:tcPr>
          <w:p w14:paraId="7D006070" w14:textId="77777777" w:rsidR="00957DB7" w:rsidRPr="007D50A4" w:rsidRDefault="00957DB7" w:rsidP="00FD3917">
            <w:pPr>
              <w:spacing w:line="400" w:lineRule="exact"/>
              <w:rPr>
                <w:rFonts w:ascii="宋体" w:hAnsi="宋体" w:cs="宋体"/>
                <w:color w:val="000000"/>
                <w:sz w:val="21"/>
                <w:szCs w:val="21"/>
              </w:rPr>
            </w:pPr>
          </w:p>
        </w:tc>
      </w:tr>
      <w:tr w:rsidR="00957DB7" w:rsidRPr="007D50A4" w14:paraId="1A6D3EE2" w14:textId="77777777" w:rsidTr="00FD3917">
        <w:trPr>
          <w:trHeight w:val="1124"/>
        </w:trPr>
        <w:tc>
          <w:tcPr>
            <w:tcW w:w="228"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B8BB3C7"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7</w:t>
            </w:r>
          </w:p>
        </w:tc>
        <w:tc>
          <w:tcPr>
            <w:tcW w:w="47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697CD66C"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资料收集</w:t>
            </w:r>
          </w:p>
        </w:tc>
        <w:tc>
          <w:tcPr>
            <w:tcW w:w="24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53AD442"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10</w:t>
            </w:r>
          </w:p>
        </w:tc>
        <w:tc>
          <w:tcPr>
            <w:tcW w:w="2636"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CEDDECF" w14:textId="77777777" w:rsidR="00957DB7" w:rsidRPr="007D50A4" w:rsidRDefault="00957DB7" w:rsidP="00FD3917">
            <w:pPr>
              <w:widowControl/>
              <w:spacing w:line="400" w:lineRule="exact"/>
              <w:textAlignment w:val="center"/>
              <w:rPr>
                <w:rFonts w:ascii="宋体" w:hAnsi="宋体" w:cs="宋体"/>
                <w:color w:val="000000"/>
                <w:sz w:val="21"/>
                <w:szCs w:val="21"/>
              </w:rPr>
            </w:pPr>
            <w:r w:rsidRPr="007D50A4">
              <w:rPr>
                <w:rFonts w:ascii="宋体" w:hAnsi="宋体" w:cs="宋体" w:hint="eastAsia"/>
                <w:color w:val="000000"/>
                <w:sz w:val="21"/>
                <w:szCs w:val="21"/>
              </w:rPr>
              <w:t>1、项目招投标文件材料（2分）；维修内容管理台帐资料（3分）；3、维修项目验收资料（3分）；4、作业人员社保资料等项目审价所需资料（2分）</w:t>
            </w:r>
          </w:p>
        </w:tc>
        <w:tc>
          <w:tcPr>
            <w:tcW w:w="88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7C89AEB2" w14:textId="77777777" w:rsidR="00957DB7" w:rsidRPr="007D50A4" w:rsidRDefault="00957DB7" w:rsidP="00FD3917">
            <w:pPr>
              <w:widowControl/>
              <w:spacing w:line="400" w:lineRule="exact"/>
              <w:jc w:val="left"/>
              <w:textAlignment w:val="center"/>
              <w:rPr>
                <w:rFonts w:ascii="宋体" w:hAnsi="宋体" w:cs="宋体"/>
                <w:color w:val="000000"/>
                <w:sz w:val="21"/>
                <w:szCs w:val="21"/>
              </w:rPr>
            </w:pPr>
            <w:r w:rsidRPr="007D50A4">
              <w:rPr>
                <w:rFonts w:ascii="宋体" w:hAnsi="宋体" w:cs="宋体" w:hint="eastAsia"/>
                <w:color w:val="000000"/>
                <w:sz w:val="21"/>
                <w:szCs w:val="21"/>
              </w:rPr>
              <w:t>资料不全，发现一处扣1分，扣完为止</w:t>
            </w:r>
          </w:p>
        </w:tc>
        <w:tc>
          <w:tcPr>
            <w:tcW w:w="531"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bottom"/>
          </w:tcPr>
          <w:p w14:paraId="48FFDA79" w14:textId="77777777" w:rsidR="00957DB7" w:rsidRPr="007D50A4" w:rsidRDefault="00957DB7" w:rsidP="00FD3917">
            <w:pPr>
              <w:spacing w:line="400" w:lineRule="exact"/>
              <w:rPr>
                <w:rFonts w:ascii="宋体" w:hAnsi="宋体" w:cs="宋体"/>
                <w:color w:val="000000"/>
                <w:sz w:val="21"/>
                <w:szCs w:val="21"/>
              </w:rPr>
            </w:pPr>
          </w:p>
        </w:tc>
      </w:tr>
      <w:tr w:rsidR="00957DB7" w:rsidRPr="007D50A4" w14:paraId="289DBCFB" w14:textId="77777777" w:rsidTr="00FD3917">
        <w:trPr>
          <w:trHeight w:val="1400"/>
        </w:trPr>
        <w:tc>
          <w:tcPr>
            <w:tcW w:w="228"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C121F4B"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8</w:t>
            </w:r>
          </w:p>
        </w:tc>
        <w:tc>
          <w:tcPr>
            <w:tcW w:w="47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0E476D1F"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附加分（额外奖励）</w:t>
            </w:r>
          </w:p>
        </w:tc>
        <w:tc>
          <w:tcPr>
            <w:tcW w:w="24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531EEE3"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10</w:t>
            </w:r>
          </w:p>
        </w:tc>
        <w:tc>
          <w:tcPr>
            <w:tcW w:w="2636"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7A6763F" w14:textId="77777777" w:rsidR="00957DB7" w:rsidRPr="007D50A4" w:rsidRDefault="00957DB7" w:rsidP="00FD3917">
            <w:pPr>
              <w:widowControl/>
              <w:spacing w:line="400" w:lineRule="exact"/>
              <w:textAlignment w:val="center"/>
              <w:rPr>
                <w:rFonts w:ascii="宋体" w:hAnsi="宋体" w:cs="宋体"/>
                <w:color w:val="000000"/>
                <w:sz w:val="21"/>
                <w:szCs w:val="21"/>
              </w:rPr>
            </w:pPr>
            <w:r w:rsidRPr="007D50A4">
              <w:rPr>
                <w:rFonts w:ascii="宋体" w:hAnsi="宋体" w:cs="宋体" w:hint="eastAsia"/>
                <w:color w:val="000000"/>
                <w:sz w:val="21"/>
                <w:szCs w:val="21"/>
              </w:rPr>
              <w:t>1、受到媒体表扬、市民表扬（含来信、来电）（4分）；2、协同做好突发事件的应急处置等（3分）；3、配合重大活动及时做好应急处置等（3分）</w:t>
            </w:r>
          </w:p>
        </w:tc>
        <w:tc>
          <w:tcPr>
            <w:tcW w:w="88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58132B6C" w14:textId="77777777" w:rsidR="00957DB7" w:rsidRPr="007D50A4" w:rsidRDefault="00957DB7" w:rsidP="00FD3917">
            <w:pPr>
              <w:widowControl/>
              <w:spacing w:line="400" w:lineRule="exact"/>
              <w:jc w:val="left"/>
              <w:textAlignment w:val="center"/>
              <w:rPr>
                <w:rFonts w:ascii="宋体" w:hAnsi="宋体" w:cs="宋体"/>
                <w:color w:val="000000"/>
                <w:sz w:val="21"/>
                <w:szCs w:val="21"/>
              </w:rPr>
            </w:pPr>
            <w:r w:rsidRPr="007D50A4">
              <w:rPr>
                <w:rFonts w:ascii="宋体" w:hAnsi="宋体" w:cs="宋体" w:hint="eastAsia"/>
                <w:color w:val="000000"/>
                <w:sz w:val="21"/>
                <w:szCs w:val="21"/>
              </w:rPr>
              <w:t xml:space="preserve">符合奖励标准的，视情给予分值 </w:t>
            </w:r>
          </w:p>
        </w:tc>
        <w:tc>
          <w:tcPr>
            <w:tcW w:w="531"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bottom"/>
          </w:tcPr>
          <w:p w14:paraId="7275B495" w14:textId="77777777" w:rsidR="00957DB7" w:rsidRPr="007D50A4" w:rsidRDefault="00957DB7" w:rsidP="00FD3917">
            <w:pPr>
              <w:spacing w:line="400" w:lineRule="exact"/>
              <w:rPr>
                <w:rFonts w:ascii="宋体" w:hAnsi="宋体" w:cs="宋体"/>
                <w:color w:val="FF0000"/>
                <w:sz w:val="21"/>
                <w:szCs w:val="21"/>
              </w:rPr>
            </w:pPr>
          </w:p>
        </w:tc>
      </w:tr>
      <w:tr w:rsidR="00957DB7" w:rsidRPr="007D50A4" w14:paraId="27AFFC8C" w14:textId="77777777" w:rsidTr="00FD3917">
        <w:trPr>
          <w:trHeight w:val="445"/>
        </w:trPr>
        <w:tc>
          <w:tcPr>
            <w:tcW w:w="228"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6679E9B" w14:textId="77777777" w:rsidR="00957DB7" w:rsidRPr="007D50A4" w:rsidRDefault="00957DB7" w:rsidP="00FD3917">
            <w:pPr>
              <w:spacing w:line="400" w:lineRule="exact"/>
              <w:jc w:val="center"/>
              <w:rPr>
                <w:rFonts w:ascii="宋体" w:hAnsi="宋体" w:cs="宋体"/>
                <w:color w:val="000000"/>
                <w:sz w:val="21"/>
                <w:szCs w:val="21"/>
              </w:rPr>
            </w:pPr>
          </w:p>
        </w:tc>
        <w:tc>
          <w:tcPr>
            <w:tcW w:w="47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103C8DB5" w14:textId="77777777" w:rsidR="00957DB7" w:rsidRPr="007D50A4" w:rsidRDefault="00957DB7" w:rsidP="00FD3917">
            <w:pPr>
              <w:widowControl/>
              <w:spacing w:line="400" w:lineRule="exact"/>
              <w:jc w:val="center"/>
              <w:textAlignment w:val="center"/>
              <w:rPr>
                <w:rFonts w:ascii="宋体" w:hAnsi="宋体" w:cs="宋体"/>
                <w:color w:val="000000"/>
                <w:sz w:val="21"/>
                <w:szCs w:val="21"/>
              </w:rPr>
            </w:pPr>
            <w:r w:rsidRPr="007D50A4">
              <w:rPr>
                <w:rFonts w:ascii="宋体" w:hAnsi="宋体" w:cs="宋体" w:hint="eastAsia"/>
                <w:color w:val="000000"/>
                <w:sz w:val="21"/>
                <w:szCs w:val="21"/>
              </w:rPr>
              <w:t>合计</w:t>
            </w:r>
          </w:p>
        </w:tc>
        <w:tc>
          <w:tcPr>
            <w:tcW w:w="245"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E1513B8" w14:textId="77777777" w:rsidR="00957DB7" w:rsidRPr="007D50A4" w:rsidRDefault="00957DB7" w:rsidP="00FD3917">
            <w:pPr>
              <w:spacing w:line="400" w:lineRule="exact"/>
              <w:jc w:val="center"/>
              <w:rPr>
                <w:rFonts w:ascii="宋体" w:hAnsi="宋体" w:cs="宋体"/>
                <w:color w:val="000000"/>
                <w:sz w:val="21"/>
                <w:szCs w:val="21"/>
              </w:rPr>
            </w:pPr>
          </w:p>
        </w:tc>
        <w:tc>
          <w:tcPr>
            <w:tcW w:w="2636"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9A2782D" w14:textId="77777777" w:rsidR="00957DB7" w:rsidRPr="007D50A4" w:rsidRDefault="00957DB7" w:rsidP="00FD3917">
            <w:pPr>
              <w:spacing w:line="400" w:lineRule="exact"/>
              <w:rPr>
                <w:rFonts w:ascii="宋体" w:hAnsi="宋体" w:cs="宋体"/>
                <w:color w:val="000000"/>
                <w:sz w:val="21"/>
                <w:szCs w:val="21"/>
              </w:rPr>
            </w:pPr>
          </w:p>
        </w:tc>
        <w:tc>
          <w:tcPr>
            <w:tcW w:w="885" w:type="pct"/>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38E9136A" w14:textId="77777777" w:rsidR="00957DB7" w:rsidRPr="007D50A4" w:rsidRDefault="00957DB7" w:rsidP="00FD3917">
            <w:pPr>
              <w:spacing w:line="400" w:lineRule="exact"/>
              <w:rPr>
                <w:rFonts w:ascii="宋体" w:hAnsi="宋体" w:cs="宋体"/>
                <w:color w:val="000000"/>
                <w:sz w:val="21"/>
                <w:szCs w:val="21"/>
              </w:rPr>
            </w:pPr>
          </w:p>
        </w:tc>
        <w:tc>
          <w:tcPr>
            <w:tcW w:w="531" w:type="pc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bottom"/>
          </w:tcPr>
          <w:p w14:paraId="609AA4C5" w14:textId="77777777" w:rsidR="00957DB7" w:rsidRPr="007D50A4" w:rsidRDefault="00957DB7" w:rsidP="00FD3917">
            <w:pPr>
              <w:spacing w:line="400" w:lineRule="exact"/>
              <w:rPr>
                <w:rFonts w:ascii="宋体" w:hAnsi="宋体" w:cs="宋体"/>
                <w:color w:val="FF0000"/>
                <w:sz w:val="21"/>
                <w:szCs w:val="21"/>
              </w:rPr>
            </w:pPr>
          </w:p>
        </w:tc>
      </w:tr>
      <w:tr w:rsidR="00957DB7" w:rsidRPr="007D50A4" w14:paraId="5B8F819F" w14:textId="77777777" w:rsidTr="00FD3917">
        <w:trPr>
          <w:trHeight w:val="1256"/>
        </w:trPr>
        <w:tc>
          <w:tcPr>
            <w:tcW w:w="5000" w:type="pct"/>
            <w:gridSpan w:val="6"/>
            <w:tcBorders>
              <w:top w:val="nil"/>
              <w:left w:val="nil"/>
              <w:right w:val="nil"/>
            </w:tcBorders>
            <w:noWrap/>
            <w:tcMar>
              <w:top w:w="8" w:type="dxa"/>
              <w:left w:w="8" w:type="dxa"/>
              <w:right w:w="8" w:type="dxa"/>
            </w:tcMar>
            <w:vAlign w:val="bottom"/>
          </w:tcPr>
          <w:p w14:paraId="25785EAD" w14:textId="77777777" w:rsidR="00957DB7" w:rsidRPr="007D50A4" w:rsidRDefault="00957DB7" w:rsidP="00FD3917">
            <w:pPr>
              <w:widowControl/>
              <w:ind w:leftChars="50" w:left="120"/>
              <w:jc w:val="left"/>
              <w:textAlignment w:val="bottom"/>
              <w:rPr>
                <w:rFonts w:ascii="宋体" w:hAnsi="宋体" w:cs="宋体"/>
                <w:color w:val="000000"/>
                <w:sz w:val="21"/>
                <w:szCs w:val="21"/>
              </w:rPr>
            </w:pPr>
            <w:r w:rsidRPr="007D50A4">
              <w:rPr>
                <w:rFonts w:ascii="宋体" w:hAnsi="宋体" w:cs="宋体" w:hint="eastAsia"/>
                <w:b/>
                <w:color w:val="000000"/>
                <w:sz w:val="21"/>
                <w:szCs w:val="21"/>
              </w:rPr>
              <w:t>备注：</w:t>
            </w:r>
          </w:p>
          <w:p w14:paraId="15D4E832" w14:textId="77777777" w:rsidR="00957DB7" w:rsidRPr="007D50A4" w:rsidRDefault="00957DB7" w:rsidP="00FD3917">
            <w:pPr>
              <w:widowControl/>
              <w:jc w:val="left"/>
              <w:textAlignment w:val="center"/>
              <w:rPr>
                <w:rFonts w:ascii="宋体" w:hAnsi="宋体" w:cs="宋体"/>
                <w:color w:val="000000"/>
                <w:sz w:val="21"/>
                <w:szCs w:val="21"/>
              </w:rPr>
            </w:pPr>
            <w:r w:rsidRPr="007D50A4">
              <w:rPr>
                <w:rFonts w:ascii="宋体" w:hAnsi="宋体" w:cs="宋体" w:hint="eastAsia"/>
                <w:color w:val="000000"/>
                <w:sz w:val="21"/>
                <w:szCs w:val="21"/>
              </w:rPr>
              <w:t>1、考核总分：共110分，其中基础分值100分，附加分值10分；</w:t>
            </w:r>
          </w:p>
          <w:p w14:paraId="23DC755F" w14:textId="77777777" w:rsidR="00957DB7" w:rsidRPr="007D50A4" w:rsidRDefault="00957DB7" w:rsidP="00FD3917">
            <w:pPr>
              <w:rPr>
                <w:rFonts w:ascii="宋体" w:hAnsi="宋体" w:cs="宋体"/>
                <w:color w:val="000000"/>
                <w:sz w:val="21"/>
                <w:szCs w:val="21"/>
              </w:rPr>
            </w:pPr>
            <w:r w:rsidRPr="007D50A4">
              <w:rPr>
                <w:rFonts w:ascii="宋体" w:hAnsi="宋体" w:cs="宋体" w:hint="eastAsia"/>
                <w:color w:val="000000"/>
                <w:sz w:val="21"/>
                <w:szCs w:val="21"/>
              </w:rPr>
              <w:t>2、考核标准：分合格不合格两档，得分90分以上为合格，低于90分为不合格。考核合格的，予以表扬，并按约定支付合同款项；考核不合格的，予以批评，并暂缓支付合同款项，整改合格后再支付合同款项。</w:t>
            </w:r>
          </w:p>
        </w:tc>
      </w:tr>
    </w:tbl>
    <w:p w14:paraId="2B6C8EE0" w14:textId="77777777" w:rsidR="00957DB7" w:rsidRPr="007D50A4" w:rsidRDefault="00957DB7" w:rsidP="00957DB7">
      <w:pPr>
        <w:tabs>
          <w:tab w:val="left" w:pos="3060"/>
        </w:tabs>
        <w:snapToGrid w:val="0"/>
        <w:rPr>
          <w:rFonts w:ascii="宋体" w:hAnsi="宋体"/>
          <w:sz w:val="21"/>
          <w:szCs w:val="21"/>
        </w:rPr>
      </w:pPr>
    </w:p>
    <w:p w14:paraId="7EB1E03E" w14:textId="77777777" w:rsidR="00957DB7" w:rsidRPr="007D50A4" w:rsidRDefault="00957DB7" w:rsidP="00957DB7">
      <w:pPr>
        <w:pStyle w:val="2"/>
        <w:spacing w:before="0" w:after="0" w:line="360" w:lineRule="auto"/>
        <w:ind w:firstLineChars="200" w:firstLine="422"/>
        <w:rPr>
          <w:rFonts w:ascii="宋体" w:eastAsia="宋体" w:hAnsi="宋体"/>
          <w:sz w:val="21"/>
          <w:szCs w:val="21"/>
        </w:rPr>
      </w:pPr>
      <w:r w:rsidRPr="007D50A4">
        <w:rPr>
          <w:rFonts w:ascii="宋体" w:eastAsia="宋体" w:hAnsi="宋体" w:hint="eastAsia"/>
          <w:sz w:val="21"/>
          <w:szCs w:val="21"/>
        </w:rPr>
        <w:t>四、付款方式</w:t>
      </w:r>
    </w:p>
    <w:p w14:paraId="08F4A58F" w14:textId="77777777" w:rsidR="00957DB7" w:rsidRPr="007D50A4" w:rsidRDefault="00957DB7" w:rsidP="00957DB7">
      <w:pPr>
        <w:ind w:firstLineChars="200" w:firstLine="420"/>
        <w:rPr>
          <w:rFonts w:ascii="宋体" w:hAnsi="宋体" w:cs="宋体"/>
          <w:sz w:val="21"/>
          <w:szCs w:val="21"/>
        </w:rPr>
      </w:pPr>
      <w:r w:rsidRPr="007D50A4">
        <w:rPr>
          <w:rFonts w:ascii="宋体" w:hAnsi="宋体" w:cs="宋体"/>
          <w:sz w:val="21"/>
          <w:szCs w:val="21"/>
        </w:rPr>
        <w:t>4</w:t>
      </w:r>
      <w:r w:rsidRPr="007D50A4">
        <w:rPr>
          <w:rFonts w:ascii="宋体" w:hAnsi="宋体" w:cs="宋体" w:hint="eastAsia"/>
          <w:sz w:val="21"/>
          <w:szCs w:val="21"/>
        </w:rPr>
        <w:t>.1 结算原则</w:t>
      </w:r>
    </w:p>
    <w:p w14:paraId="2C801C51" w14:textId="77777777" w:rsidR="00957DB7" w:rsidRPr="007D50A4" w:rsidRDefault="00957DB7" w:rsidP="00957DB7">
      <w:pPr>
        <w:ind w:firstLineChars="200" w:firstLine="420"/>
        <w:rPr>
          <w:rFonts w:ascii="宋体" w:hAnsi="宋体" w:cs="宋体"/>
          <w:sz w:val="21"/>
          <w:szCs w:val="21"/>
        </w:rPr>
      </w:pPr>
      <w:r w:rsidRPr="007D50A4">
        <w:rPr>
          <w:rFonts w:ascii="宋体" w:hAnsi="宋体" w:cs="宋体" w:hint="eastAsia"/>
          <w:sz w:val="21"/>
          <w:szCs w:val="21"/>
        </w:rPr>
        <w:t>本项目的结算与支付应以主管部门最终核定的、按维修的质量标准和要求完成的实际设施量为准，最终支付金额以实际维修量按实结算。中标人的中标单价和结算下浮率（如果有）在合同履约期内不变（合同约定除外）。</w:t>
      </w:r>
    </w:p>
    <w:p w14:paraId="49CB2033" w14:textId="77777777" w:rsidR="00957DB7" w:rsidRPr="007D50A4" w:rsidRDefault="00957DB7" w:rsidP="00957DB7">
      <w:pPr>
        <w:ind w:firstLineChars="200" w:firstLine="420"/>
        <w:rPr>
          <w:rFonts w:ascii="宋体" w:hAnsi="宋体" w:cs="宋体"/>
          <w:sz w:val="21"/>
          <w:szCs w:val="21"/>
        </w:rPr>
      </w:pPr>
      <w:r w:rsidRPr="007D50A4">
        <w:rPr>
          <w:rFonts w:ascii="宋体" w:hAnsi="宋体" w:cs="宋体"/>
          <w:sz w:val="21"/>
          <w:szCs w:val="21"/>
        </w:rPr>
        <w:t>4</w:t>
      </w:r>
      <w:r w:rsidRPr="007D50A4">
        <w:rPr>
          <w:rFonts w:ascii="宋体" w:hAnsi="宋体" w:cs="宋体" w:hint="eastAsia"/>
          <w:sz w:val="21"/>
          <w:szCs w:val="21"/>
        </w:rPr>
        <w:t>.2 支付方式</w:t>
      </w:r>
    </w:p>
    <w:p w14:paraId="109F1707" w14:textId="77777777" w:rsidR="00957DB7" w:rsidRPr="00B55387" w:rsidRDefault="00957DB7" w:rsidP="00957DB7">
      <w:pPr>
        <w:ind w:firstLineChars="200" w:firstLine="420"/>
        <w:rPr>
          <w:rFonts w:ascii="宋体" w:hAnsi="宋体" w:cs="宋体"/>
          <w:sz w:val="21"/>
          <w:szCs w:val="21"/>
        </w:rPr>
      </w:pPr>
      <w:r w:rsidRPr="007D50A4">
        <w:rPr>
          <w:rFonts w:ascii="宋体" w:hAnsi="宋体" w:cs="宋体" w:hint="eastAsia"/>
          <w:sz w:val="21"/>
          <w:szCs w:val="21"/>
        </w:rPr>
        <w:t>（1）合同签订后，</w:t>
      </w:r>
      <w:r w:rsidRPr="007D50A4">
        <w:rPr>
          <w:rFonts w:ascii="宋体" w:hAnsi="宋体" w:cs="宋体" w:hint="eastAsia"/>
          <w:szCs w:val="21"/>
        </w:rPr>
        <w:t>支</w:t>
      </w:r>
      <w:r w:rsidRPr="007D50A4">
        <w:rPr>
          <w:rFonts w:ascii="宋体" w:hAnsi="宋体" w:cs="宋体" w:hint="eastAsia"/>
          <w:sz w:val="21"/>
          <w:szCs w:val="21"/>
        </w:rPr>
        <w:t>付合同</w:t>
      </w:r>
      <w:r w:rsidRPr="00B55387">
        <w:rPr>
          <w:rFonts w:ascii="宋体" w:hAnsi="宋体" w:cs="宋体" w:hint="eastAsia"/>
          <w:sz w:val="21"/>
          <w:szCs w:val="21"/>
        </w:rPr>
        <w:t>金额的30%。</w:t>
      </w:r>
    </w:p>
    <w:p w14:paraId="42431A7F" w14:textId="77777777" w:rsidR="00957DB7" w:rsidRPr="007D50A4" w:rsidRDefault="00957DB7" w:rsidP="00957DB7">
      <w:pPr>
        <w:ind w:firstLineChars="200" w:firstLine="420"/>
        <w:rPr>
          <w:rFonts w:ascii="宋体" w:hAnsi="宋体" w:cs="宋体"/>
          <w:sz w:val="21"/>
          <w:szCs w:val="21"/>
        </w:rPr>
      </w:pPr>
      <w:r w:rsidRPr="007D50A4">
        <w:rPr>
          <w:rFonts w:ascii="宋体" w:hAnsi="宋体" w:cs="宋体" w:hint="eastAsia"/>
          <w:sz w:val="21"/>
          <w:szCs w:val="21"/>
        </w:rPr>
        <w:t>（2）根据维修完成的数量，同时结合财政资金到帐情况支付进度款。至项目完成验收</w:t>
      </w:r>
      <w:r w:rsidRPr="007D50A4">
        <w:rPr>
          <w:rFonts w:ascii="宋体" w:hAnsi="宋体" w:cs="宋体" w:hint="eastAsia"/>
          <w:szCs w:val="21"/>
        </w:rPr>
        <w:t>时</w:t>
      </w:r>
      <w:r w:rsidRPr="007D50A4">
        <w:rPr>
          <w:rFonts w:ascii="宋体" w:hAnsi="宋体" w:cs="宋体" w:hint="eastAsia"/>
          <w:sz w:val="21"/>
          <w:szCs w:val="21"/>
        </w:rPr>
        <w:t>，进度款累计支付至不超过合同价的80%。</w:t>
      </w:r>
    </w:p>
    <w:p w14:paraId="235C4165" w14:textId="77777777" w:rsidR="00957DB7" w:rsidRDefault="00957DB7" w:rsidP="00957DB7">
      <w:pPr>
        <w:ind w:firstLineChars="200" w:firstLine="420"/>
        <w:rPr>
          <w:rFonts w:ascii="宋体" w:hAnsi="宋体" w:cs="宋体"/>
          <w:sz w:val="21"/>
          <w:szCs w:val="21"/>
        </w:rPr>
      </w:pPr>
      <w:r w:rsidRPr="007D50A4">
        <w:rPr>
          <w:rFonts w:ascii="宋体" w:hAnsi="宋体" w:cs="宋体" w:hint="eastAsia"/>
          <w:sz w:val="21"/>
          <w:szCs w:val="21"/>
        </w:rPr>
        <w:t>(3)项目审价完成后，按审定</w:t>
      </w:r>
      <w:proofErr w:type="gramStart"/>
      <w:r w:rsidRPr="007D50A4">
        <w:rPr>
          <w:rFonts w:ascii="宋体" w:hAnsi="宋体" w:cs="宋体" w:hint="eastAsia"/>
          <w:sz w:val="21"/>
          <w:szCs w:val="21"/>
        </w:rPr>
        <w:t>价支付</w:t>
      </w:r>
      <w:proofErr w:type="gramEnd"/>
      <w:r w:rsidRPr="007D50A4">
        <w:rPr>
          <w:rFonts w:ascii="宋体" w:hAnsi="宋体" w:cs="宋体" w:hint="eastAsia"/>
          <w:sz w:val="21"/>
          <w:szCs w:val="21"/>
        </w:rPr>
        <w:t>余款。</w:t>
      </w:r>
    </w:p>
    <w:p w14:paraId="647A9E98" w14:textId="77777777" w:rsidR="005043B4" w:rsidRPr="00957DB7" w:rsidRDefault="005043B4"/>
    <w:sectPr w:rsidR="005043B4" w:rsidRPr="00957D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3971" w14:textId="77777777" w:rsidR="0001096D" w:rsidRDefault="0001096D" w:rsidP="00957DB7">
      <w:pPr>
        <w:spacing w:line="240" w:lineRule="auto"/>
      </w:pPr>
      <w:r>
        <w:separator/>
      </w:r>
    </w:p>
  </w:endnote>
  <w:endnote w:type="continuationSeparator" w:id="0">
    <w:p w14:paraId="59BACA15" w14:textId="77777777" w:rsidR="0001096D" w:rsidRDefault="0001096D" w:rsidP="00957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915C" w14:textId="77777777" w:rsidR="0001096D" w:rsidRDefault="0001096D" w:rsidP="00957DB7">
      <w:pPr>
        <w:spacing w:line="240" w:lineRule="auto"/>
      </w:pPr>
      <w:r>
        <w:separator/>
      </w:r>
    </w:p>
  </w:footnote>
  <w:footnote w:type="continuationSeparator" w:id="0">
    <w:p w14:paraId="45E3090A" w14:textId="77777777" w:rsidR="0001096D" w:rsidRDefault="0001096D" w:rsidP="00957D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9AF51"/>
    <w:multiLevelType w:val="singleLevel"/>
    <w:tmpl w:val="9EF9AF51"/>
    <w:lvl w:ilvl="0">
      <w:start w:val="3"/>
      <w:numFmt w:val="chineseCounting"/>
      <w:suff w:val="nothing"/>
      <w:lvlText w:val="%1、"/>
      <w:lvlJc w:val="left"/>
      <w:rPr>
        <w:rFonts w:hint="eastAsia"/>
      </w:rPr>
    </w:lvl>
  </w:abstractNum>
  <w:abstractNum w:abstractNumId="1" w15:restartNumberingAfterBreak="0">
    <w:nsid w:val="5CA579DC"/>
    <w:multiLevelType w:val="singleLevel"/>
    <w:tmpl w:val="5CA579DC"/>
    <w:lvl w:ilvl="0">
      <w:start w:val="2"/>
      <w:numFmt w:val="chineseCounting"/>
      <w:suff w:val="nothing"/>
      <w:lvlText w:val="%1、"/>
      <w:lvlJc w:val="left"/>
      <w:rPr>
        <w:rFonts w:hint="eastAsia"/>
      </w:rPr>
    </w:lvl>
  </w:abstractNum>
  <w:num w:numId="1" w16cid:durableId="625309856">
    <w:abstractNumId w:val="1"/>
  </w:num>
  <w:num w:numId="2" w16cid:durableId="170637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3E"/>
    <w:rsid w:val="0001096D"/>
    <w:rsid w:val="0022133E"/>
    <w:rsid w:val="005043B4"/>
    <w:rsid w:val="0095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180CBF3-AC4C-4188-8980-C6B1C4B6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DB7"/>
    <w:pPr>
      <w:widowControl w:val="0"/>
      <w:adjustRightInd w:val="0"/>
      <w:spacing w:line="360" w:lineRule="auto"/>
      <w:jc w:val="both"/>
      <w:textAlignment w:val="baseline"/>
    </w:pPr>
    <w:rPr>
      <w:rFonts w:ascii="Times New Roman" w:eastAsia="宋体" w:hAnsi="Times New Roman" w:cs="Times New Roman"/>
      <w:kern w:val="0"/>
      <w:sz w:val="24"/>
      <w:szCs w:val="20"/>
    </w:rPr>
  </w:style>
  <w:style w:type="paragraph" w:styleId="2">
    <w:name w:val="heading 2"/>
    <w:basedOn w:val="a"/>
    <w:next w:val="a"/>
    <w:link w:val="20"/>
    <w:qFormat/>
    <w:rsid w:val="00957DB7"/>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D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7DB7"/>
    <w:rPr>
      <w:sz w:val="18"/>
      <w:szCs w:val="18"/>
    </w:rPr>
  </w:style>
  <w:style w:type="paragraph" w:styleId="a5">
    <w:name w:val="footer"/>
    <w:basedOn w:val="a"/>
    <w:link w:val="a6"/>
    <w:uiPriority w:val="99"/>
    <w:unhideWhenUsed/>
    <w:rsid w:val="00957DB7"/>
    <w:pPr>
      <w:tabs>
        <w:tab w:val="center" w:pos="4153"/>
        <w:tab w:val="right" w:pos="8306"/>
      </w:tabs>
      <w:snapToGrid w:val="0"/>
      <w:jc w:val="left"/>
    </w:pPr>
    <w:rPr>
      <w:sz w:val="18"/>
      <w:szCs w:val="18"/>
    </w:rPr>
  </w:style>
  <w:style w:type="character" w:customStyle="1" w:styleId="a6">
    <w:name w:val="页脚 字符"/>
    <w:basedOn w:val="a0"/>
    <w:link w:val="a5"/>
    <w:uiPriority w:val="99"/>
    <w:rsid w:val="00957DB7"/>
    <w:rPr>
      <w:sz w:val="18"/>
      <w:szCs w:val="18"/>
    </w:rPr>
  </w:style>
  <w:style w:type="character" w:customStyle="1" w:styleId="20">
    <w:name w:val="标题 2 字符"/>
    <w:basedOn w:val="a0"/>
    <w:link w:val="2"/>
    <w:rsid w:val="00957DB7"/>
    <w:rPr>
      <w:rFonts w:ascii="Arial" w:eastAsia="黑体" w:hAnsi="Arial" w:cs="Times New Roman"/>
      <w:b/>
      <w:bCs/>
      <w:kern w:val="0"/>
      <w:sz w:val="32"/>
      <w:szCs w:val="32"/>
    </w:rPr>
  </w:style>
  <w:style w:type="paragraph" w:styleId="a7">
    <w:name w:val="Plain Text"/>
    <w:basedOn w:val="a"/>
    <w:link w:val="a8"/>
    <w:qFormat/>
    <w:rsid w:val="00957DB7"/>
    <w:pPr>
      <w:adjustRightInd/>
      <w:spacing w:line="240" w:lineRule="auto"/>
      <w:textAlignment w:val="auto"/>
    </w:pPr>
    <w:rPr>
      <w:rFonts w:ascii="宋体" w:hAnsi="Courier New"/>
      <w:kern w:val="2"/>
      <w:sz w:val="21"/>
    </w:rPr>
  </w:style>
  <w:style w:type="character" w:customStyle="1" w:styleId="a8">
    <w:name w:val="纯文本 字符"/>
    <w:basedOn w:val="a0"/>
    <w:link w:val="a7"/>
    <w:qFormat/>
    <w:rsid w:val="00957DB7"/>
    <w:rPr>
      <w:rFonts w:ascii="宋体" w:eastAsia="宋体" w:hAnsi="Courier New" w:cs="Times New Roman"/>
      <w:szCs w:val="20"/>
    </w:rPr>
  </w:style>
  <w:style w:type="character" w:customStyle="1" w:styleId="msoins0">
    <w:name w:val="msoins"/>
    <w:qFormat/>
    <w:rsid w:val="00957DB7"/>
    <w:rPr>
      <w:rFonts w:cs="Times New Roman"/>
    </w:rPr>
  </w:style>
  <w:style w:type="paragraph" w:customStyle="1" w:styleId="a9">
    <w:name w:val="*正文"/>
    <w:basedOn w:val="a"/>
    <w:qFormat/>
    <w:rsid w:val="00957DB7"/>
    <w:pPr>
      <w:adjustRightInd/>
      <w:ind w:firstLineChars="200" w:firstLine="200"/>
      <w:textAlignment w:val="auto"/>
    </w:pPr>
    <w:rPr>
      <w:rFonts w:ascii="宋体" w:hAnsi="宋体" w:cs="仿宋_GB2312"/>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4364</Words>
  <Characters>4453</Characters>
  <Application>Microsoft Office Word</Application>
  <DocSecurity>0</DocSecurity>
  <Lines>342</Lines>
  <Paragraphs>293</Paragraphs>
  <ScaleCrop>false</ScaleCrop>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1035435766@qq.com</dc:creator>
  <cp:keywords/>
  <dc:description/>
  <cp:lastModifiedBy>1035435766@qq.com</cp:lastModifiedBy>
  <cp:revision>2</cp:revision>
  <dcterms:created xsi:type="dcterms:W3CDTF">2022-09-05T02:43:00Z</dcterms:created>
  <dcterms:modified xsi:type="dcterms:W3CDTF">2022-09-05T02:43:00Z</dcterms:modified>
</cp:coreProperties>
</file>