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color w:val="auto"/>
        </w:rPr>
      </w:pPr>
      <w:r>
        <w:rPr>
          <w:rFonts w:hint="eastAsia"/>
          <w:color w:val="auto"/>
        </w:rPr>
        <w:t>竞争性磋商公告</w:t>
      </w:r>
    </w:p>
    <w:p>
      <w:pPr>
        <w:rPr>
          <w:rFonts w:ascii="宋体" w:hAnsi="宋体" w:cs="宋体"/>
          <w:szCs w:val="21"/>
        </w:rPr>
      </w:pP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</w:tcPr>
          <w:p>
            <w:pPr>
              <w:spacing w:line="360" w:lineRule="auto"/>
              <w:ind w:firstLine="422" w:firstLineChars="2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项目概况：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>上海工艺美术职业学院教材及专著出版服务</w:t>
            </w:r>
            <w:r>
              <w:rPr>
                <w:rFonts w:hint="eastAsia" w:ascii="宋体" w:hAnsi="宋体"/>
                <w:szCs w:val="21"/>
              </w:rPr>
              <w:t>采购项目的潜在供应商应在上海政府采购网（云采交易平台）获取采购文件，并于</w:t>
            </w:r>
            <w:bookmarkStart w:id="41" w:name="_GoBack"/>
            <w:bookmarkEnd w:id="41"/>
            <w:r>
              <w:rPr>
                <w:rFonts w:hint="default" w:ascii="宋体" w:hAnsi="宋体"/>
                <w:szCs w:val="21"/>
                <w:u w:val="single"/>
                <w:lang w:val="en-US"/>
              </w:rPr>
              <w:t>2023年02月16日</w:t>
            </w:r>
            <w:r>
              <w:rPr>
                <w:rFonts w:hint="eastAsia" w:ascii="宋体" w:hAnsi="宋体"/>
                <w:szCs w:val="21"/>
                <w:u w:val="single"/>
              </w:rPr>
              <w:t>14点00分</w:t>
            </w:r>
            <w:r>
              <w:rPr>
                <w:rFonts w:hint="eastAsia" w:ascii="宋体" w:hAnsi="宋体"/>
                <w:bCs/>
                <w:szCs w:val="21"/>
              </w:rPr>
              <w:t>（北京时间）前提交响应</w:t>
            </w:r>
            <w:r>
              <w:rPr>
                <w:rFonts w:ascii="宋体" w:hAnsi="宋体"/>
                <w:bCs/>
                <w:szCs w:val="21"/>
              </w:rPr>
              <w:t>文件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一、项目基本情况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项目编号：</w:t>
      </w:r>
      <w:r>
        <w:rPr>
          <w:rFonts w:hint="eastAsia" w:ascii="宋体" w:hAnsi="宋体"/>
          <w:b/>
          <w:szCs w:val="21"/>
        </w:rPr>
        <w:t>SHXM-00-20230201-1124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项目名称：上海工艺美术职业学院教材及专著出版服务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采购方式：竞争性磋商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预算金额（元）：1865000元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最高限价（元）：包件一人民币675000元整，包件二人民币750000元整。各分项报价限价详见《第三章 采购需求书》。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采购需求：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标项一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包名称：</w:t>
      </w:r>
      <w:r>
        <w:rPr>
          <w:rFonts w:hint="eastAsia" w:ascii="宋体" w:hAnsi="宋体"/>
          <w:szCs w:val="21"/>
        </w:rPr>
        <w:t>教材及专著出版服务（1）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数量：</w:t>
      </w:r>
      <w:r>
        <w:rPr>
          <w:rFonts w:ascii="宋体" w:hAnsi="宋体"/>
          <w:szCs w:val="21"/>
        </w:rPr>
        <w:t>9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预算金额（元）：815000元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简要</w:t>
      </w:r>
      <w:r>
        <w:rPr>
          <w:rFonts w:hint="eastAsia" w:ascii="宋体" w:hAnsi="宋体"/>
          <w:szCs w:val="21"/>
        </w:rPr>
        <w:t>规则描述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包件是对《当代工艺美术批评文集》、《当代工艺美术批评论坛学术提名展作品集》、《锻金工艺》、《珠宝镶嵌工艺》、《手工艺非遗传播实务》、《珠宝首饰陈列艺术》、《云南少数民族非遗传承（纺染织绣）系列丛书》、《上海黄杨木雕文献溯源》共七本教材及一本专著提供组稿、编辑、审稿、申报书号、排版、印刷、发行等服务。针对出版需求，及时收集信息并进行整合及专业指导，完成编辑、出版、发行等工作内容。（具体详见第三章采购需求书）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标项二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包名称：</w:t>
      </w:r>
      <w:r>
        <w:rPr>
          <w:rFonts w:hint="eastAsia" w:ascii="宋体" w:hAnsi="宋体"/>
          <w:szCs w:val="21"/>
        </w:rPr>
        <w:t>教材及专著出版服务（2）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数量：</w:t>
      </w:r>
      <w:r>
        <w:rPr>
          <w:rFonts w:ascii="宋体" w:hAnsi="宋体"/>
          <w:szCs w:val="21"/>
        </w:rPr>
        <w:t>14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预算金额（元）：1050000元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简要</w:t>
      </w:r>
      <w:r>
        <w:rPr>
          <w:rFonts w:hint="eastAsia" w:ascii="宋体" w:hAnsi="宋体"/>
          <w:szCs w:val="21"/>
        </w:rPr>
        <w:t>规则描述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包件是对《上海市非物质文化遗产(传统工艺美术)自建数据库收录作品集》、《中华非遗工艺实录（第三辑）》、《中国园林花窗》、《文创产品设计》、《认识和改变——设计素描的训练与应用》、《无边界的设计——色彩艺术的应用与延伸》、《AR应用设计与开发》、《景观设计基础》、《产品服务系统设计》共九本教材及专著提供组稿、编辑、审稿、申报书号、排版、印刷、发行等服务。针对出版需求，及时收集信息并进行整合及专业指导，完成编辑、出版、发行等工作内容。（具体详见第三章采购需求书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合同履行期限：合同签订之日起至全部教材及专著出版完成。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本项目</w:t>
      </w:r>
      <w:bookmarkStart w:id="0" w:name="PO_12775_PM001SHPF009"/>
      <w:r>
        <w:rPr>
          <w:rFonts w:hint="eastAsia" w:ascii="宋体" w:hAnsi="宋体"/>
          <w:b/>
          <w:szCs w:val="21"/>
        </w:rPr>
        <w:t>不允许</w:t>
      </w:r>
      <w:bookmarkEnd w:id="0"/>
      <w:r>
        <w:rPr>
          <w:rFonts w:hint="eastAsia" w:ascii="宋体" w:hAnsi="宋体"/>
          <w:szCs w:val="21"/>
        </w:rPr>
        <w:t xml:space="preserve"> 接受联合体响应。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二、申请人的资格要求</w:t>
      </w:r>
    </w:p>
    <w:p>
      <w:pPr>
        <w:rPr>
          <w:rFonts w:ascii="宋体" w:hAnsi="宋体"/>
          <w:szCs w:val="21"/>
        </w:rPr>
      </w:pP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1.满足《中华人民共和国政府采购法》第二十二条规定；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</w:rPr>
      </w:pPr>
      <w:bookmarkStart w:id="1" w:name="_Toc28359091"/>
      <w:bookmarkStart w:id="2" w:name="_Toc28359014"/>
      <w:r>
        <w:rPr>
          <w:rFonts w:hint="eastAsia" w:ascii="宋体" w:hAnsi="宋体" w:cs="宋体"/>
          <w:szCs w:val="21"/>
        </w:rPr>
        <w:t>2.落实政府采购政策需满足的资格要求：（1）落实预留份额措施，提高中小企业在政府采购中的份额，扶持中小企业政策：本项目</w:t>
      </w:r>
      <w:bookmarkStart w:id="3" w:name="PO_12775_PM001SHPF010"/>
      <w:r>
        <w:rPr>
          <w:rFonts w:hint="eastAsia" w:ascii="宋体" w:hAnsi="宋体" w:cs="宋体"/>
          <w:b/>
          <w:szCs w:val="21"/>
        </w:rPr>
        <w:t>专门面向中小企业</w:t>
      </w:r>
      <w:bookmarkEnd w:id="3"/>
      <w:r>
        <w:rPr>
          <w:rFonts w:hint="eastAsia" w:ascii="宋体" w:hAnsi="宋体" w:cs="宋体"/>
          <w:szCs w:val="21"/>
        </w:rPr>
        <w:t>采购，评审时中小企业产品均不执行价格折扣优惠。（2）扶持残疾人福利性单位，并将其视同小微型企业</w:t>
      </w:r>
      <w:r>
        <w:rPr>
          <w:rFonts w:hint="eastAsia" w:ascii="宋体" w:hAnsi="宋体"/>
          <w:szCs w:val="21"/>
        </w:rPr>
        <w:t>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3.本项目的特定资格要求：</w:t>
      </w:r>
    </w:p>
    <w:p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ind w:firstLine="6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未被“信用中国”（www.creditchina.gov.cn）、中国政府采购网（www.ccgp.gov.cn）列入失信被执行人、重大税收违法失信主体、政府采购严重违法失信行为记录名单；</w:t>
      </w:r>
    </w:p>
    <w:p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ind w:firstLine="6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须系我国境内依法设立的法人或非法人组织（本项目不接受分公司以自己名义参加采购活动）； </w:t>
      </w:r>
    </w:p>
    <w:p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ind w:firstLine="6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具有《图书出版许可证》；</w:t>
      </w:r>
    </w:p>
    <w:p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ind w:firstLine="6"/>
        <w:jc w:val="left"/>
        <w:textAlignment w:val="baseline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本项目不允许转包。</w:t>
      </w:r>
    </w:p>
    <w:p>
      <w:pPr>
        <w:tabs>
          <w:tab w:val="left" w:pos="567"/>
          <w:tab w:val="left" w:pos="709"/>
          <w:tab w:val="left" w:pos="851"/>
          <w:tab w:val="left" w:pos="993"/>
        </w:tabs>
        <w:snapToGrid w:val="0"/>
        <w:spacing w:line="360" w:lineRule="auto"/>
        <w:ind w:firstLine="422" w:firstLineChars="200"/>
        <w:rPr>
          <w:rFonts w:ascii="宋体" w:hAnsi="宋体"/>
          <w:b/>
          <w:szCs w:val="21"/>
        </w:rPr>
      </w:pPr>
      <w:bookmarkStart w:id="4" w:name="_Toc35393800"/>
      <w:bookmarkStart w:id="5" w:name="_Toc35393631"/>
    </w:p>
    <w:p>
      <w:pPr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三、获取采购文件</w:t>
      </w:r>
      <w:bookmarkEnd w:id="1"/>
      <w:bookmarkEnd w:id="2"/>
      <w:bookmarkEnd w:id="4"/>
      <w:bookmarkEnd w:id="5"/>
    </w:p>
    <w:p>
      <w:pPr>
        <w:spacing w:line="360" w:lineRule="auto"/>
      </w:pPr>
      <w:r>
        <w:rPr>
          <w:rFonts w:hint="eastAsia" w:ascii="宋体" w:hAnsi="宋体"/>
          <w:szCs w:val="21"/>
        </w:rPr>
        <w:t>时间：</w:t>
      </w:r>
      <w:bookmarkStart w:id="6" w:name="PO_12775_PM008"/>
      <w:r>
        <w:rPr>
          <w:rFonts w:hint="eastAsia" w:ascii="宋体" w:hAnsi="宋体"/>
          <w:b/>
          <w:szCs w:val="21"/>
        </w:rPr>
        <w:t>2023-02-0</w:t>
      </w:r>
      <w:bookmarkEnd w:id="6"/>
      <w:r>
        <w:rPr>
          <w:rFonts w:hint="default" w:ascii="宋体" w:hAnsi="宋体"/>
          <w:b/>
          <w:szCs w:val="21"/>
          <w:lang w:val="en-US"/>
        </w:rPr>
        <w:t>5</w:t>
      </w:r>
      <w:r>
        <w:rPr>
          <w:rFonts w:hint="eastAsia" w:ascii="宋体" w:hAnsi="宋体" w:cs="宋体"/>
          <w:szCs w:val="21"/>
        </w:rPr>
        <w:t>至</w:t>
      </w:r>
      <w:bookmarkStart w:id="7" w:name="PO_12775_PM009"/>
      <w:r>
        <w:rPr>
          <w:rFonts w:hint="eastAsia" w:ascii="宋体" w:hAnsi="宋体" w:cs="宋体"/>
          <w:b/>
          <w:szCs w:val="21"/>
        </w:rPr>
        <w:t>2023-02-1</w:t>
      </w:r>
      <w:bookmarkEnd w:id="7"/>
      <w:r>
        <w:rPr>
          <w:rFonts w:hint="eastAsia" w:ascii="宋体" w:hAnsi="宋体" w:cs="宋体"/>
          <w:b/>
          <w:szCs w:val="21"/>
        </w:rPr>
        <w:t>3</w:t>
      </w:r>
      <w:r>
        <w:rPr>
          <w:rFonts w:hint="eastAsia" w:ascii="宋体" w:hAnsi="宋体"/>
          <w:szCs w:val="21"/>
        </w:rPr>
        <w:t>，每天上午</w:t>
      </w:r>
      <w:bookmarkStart w:id="8" w:name="PO_12775_PM010"/>
      <w:r>
        <w:rPr>
          <w:rFonts w:hint="eastAsia" w:ascii="宋体" w:hAnsi="宋体"/>
          <w:b/>
          <w:szCs w:val="21"/>
        </w:rPr>
        <w:t>00:00:00~12:00:00</w:t>
      </w:r>
      <w:bookmarkEnd w:id="8"/>
      <w:r>
        <w:rPr>
          <w:rFonts w:hint="eastAsia" w:ascii="宋体" w:hAnsi="宋体"/>
          <w:szCs w:val="21"/>
        </w:rPr>
        <w:t>，下午</w:t>
      </w:r>
      <w:bookmarkStart w:id="9" w:name="PO_12775_PM011"/>
      <w:r>
        <w:rPr>
          <w:rFonts w:hint="eastAsia" w:ascii="宋体" w:hAnsi="宋体"/>
          <w:b/>
          <w:szCs w:val="21"/>
        </w:rPr>
        <w:t>12:00:00~23:59:59</w:t>
      </w:r>
      <w:bookmarkEnd w:id="9"/>
      <w:r>
        <w:rPr>
          <w:rFonts w:hint="eastAsia" w:ascii="宋体" w:hAnsi="宋体"/>
          <w:szCs w:val="21"/>
        </w:rPr>
        <w:t>（北京时间，法定节假日除外）</w:t>
      </w:r>
    </w:p>
    <w:p>
      <w:pPr>
        <w:snapToGrid w:val="0"/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地点：</w:t>
      </w:r>
      <w:r>
        <w:rPr>
          <w:rFonts w:hint="eastAsia" w:ascii="宋体" w:hAnsi="宋体"/>
          <w:szCs w:val="21"/>
        </w:rPr>
        <w:t>上海政府采购网（云采交易平台）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方式</w:t>
      </w:r>
      <w:r>
        <w:rPr>
          <w:rFonts w:hint="eastAsia" w:ascii="宋体" w:hAnsi="宋体"/>
          <w:szCs w:val="21"/>
        </w:rPr>
        <w:t>：</w:t>
      </w:r>
      <w:bookmarkStart w:id="10" w:name="OLE_LINK26"/>
      <w:r>
        <w:rPr>
          <w:rFonts w:hint="eastAsia" w:ascii="宋体" w:hAnsi="宋体"/>
          <w:szCs w:val="21"/>
        </w:rPr>
        <w:t>本项目采用电子化采购方式，采购人、采购代理机构向供应商免费提供电子采购文件，不再提供纸质文件。获取网址：</w:t>
      </w:r>
      <w:r>
        <w:rPr>
          <w:rFonts w:ascii="宋体" w:hAnsi="宋体"/>
          <w:szCs w:val="21"/>
        </w:rPr>
        <w:t>http://www.zfcg.sh.gov.cn/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售价（元）：0</w:t>
      </w:r>
      <w:bookmarkEnd w:id="10"/>
    </w:p>
    <w:p>
      <w:pPr>
        <w:snapToGrid w:val="0"/>
        <w:spacing w:line="360" w:lineRule="auto"/>
        <w:jc w:val="left"/>
        <w:rPr>
          <w:rFonts w:ascii="宋体" w:hAnsi="宋体"/>
          <w:b/>
          <w:szCs w:val="21"/>
        </w:rPr>
      </w:pPr>
      <w:bookmarkStart w:id="11" w:name="_Toc28359015"/>
      <w:bookmarkStart w:id="12" w:name="_Toc35393801"/>
      <w:bookmarkStart w:id="13" w:name="_Toc35393632"/>
      <w:bookmarkStart w:id="14" w:name="_Toc28359092"/>
    </w:p>
    <w:p>
      <w:pPr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四、响应文件提交</w:t>
      </w:r>
      <w:bookmarkEnd w:id="11"/>
      <w:bookmarkEnd w:id="12"/>
      <w:bookmarkEnd w:id="13"/>
      <w:bookmarkEnd w:id="14"/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截止时间：</w:t>
      </w:r>
      <w:r>
        <w:rPr>
          <w:rFonts w:hint="default" w:ascii="宋体" w:hAnsi="宋体"/>
          <w:szCs w:val="21"/>
          <w:lang w:val="en-US"/>
        </w:rPr>
        <w:t>2023年02月16日</w:t>
      </w:r>
      <w:r>
        <w:rPr>
          <w:rFonts w:hint="eastAsia" w:ascii="宋体" w:hAnsi="宋体"/>
          <w:szCs w:val="21"/>
        </w:rPr>
        <w:t>14点00分（北京时间）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地点：电子响应文件：上海政府采购网（云采交易平台）</w:t>
      </w:r>
      <w:r>
        <w:rPr>
          <w:rFonts w:ascii="宋体" w:hAnsi="宋体"/>
          <w:szCs w:val="21"/>
        </w:rPr>
        <w:t>http://www.zfcg.sh.gov.cn/；</w:t>
      </w:r>
      <w:r>
        <w:rPr>
          <w:rFonts w:hint="eastAsia" w:ascii="宋体" w:hAnsi="宋体"/>
          <w:szCs w:val="21"/>
        </w:rPr>
        <w:t>纸质响应文件：上海市浦东新区向城路58号6楼室</w:t>
      </w:r>
      <w:r>
        <w:rPr>
          <w:rFonts w:ascii="宋体" w:hAnsi="宋体"/>
          <w:szCs w:val="21"/>
        </w:rPr>
        <w:t>（具体会议室见当日指示牌）</w:t>
      </w:r>
    </w:p>
    <w:p>
      <w:pPr>
        <w:snapToGrid w:val="0"/>
        <w:spacing w:line="360" w:lineRule="auto"/>
        <w:jc w:val="left"/>
        <w:rPr>
          <w:rFonts w:ascii="宋体" w:hAnsi="宋体"/>
          <w:b/>
          <w:szCs w:val="21"/>
        </w:rPr>
      </w:pPr>
      <w:bookmarkStart w:id="15" w:name="_Toc35393802"/>
      <w:bookmarkStart w:id="16" w:name="_Toc28359016"/>
      <w:bookmarkStart w:id="17" w:name="_Toc28359093"/>
      <w:bookmarkStart w:id="18" w:name="_Toc35393633"/>
    </w:p>
    <w:p>
      <w:pPr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</w:t>
      </w:r>
      <w:bookmarkEnd w:id="15"/>
      <w:bookmarkEnd w:id="16"/>
      <w:bookmarkEnd w:id="17"/>
      <w:bookmarkEnd w:id="18"/>
      <w:r>
        <w:rPr>
          <w:rFonts w:hint="eastAsia" w:ascii="宋体" w:hAnsi="宋体"/>
          <w:b/>
          <w:szCs w:val="21"/>
        </w:rPr>
        <w:t>响应文件开启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开启时间：</w:t>
      </w:r>
      <w:r>
        <w:rPr>
          <w:rFonts w:hint="default" w:ascii="宋体" w:hAnsi="宋体"/>
          <w:szCs w:val="21"/>
          <w:lang w:val="en-US"/>
        </w:rPr>
        <w:t>2023年02月16日</w:t>
      </w:r>
      <w:r>
        <w:rPr>
          <w:rFonts w:hint="eastAsia" w:ascii="宋体" w:hAnsi="宋体"/>
          <w:szCs w:val="21"/>
        </w:rPr>
        <w:t>14点00分（北京时间）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地点：上海市浦东新区向城路58号6楼</w:t>
      </w:r>
      <w:r>
        <w:rPr>
          <w:rFonts w:ascii="宋体" w:hAnsi="宋体"/>
          <w:szCs w:val="21"/>
        </w:rPr>
        <w:t>（具体会议室见当日指示牌）</w:t>
      </w:r>
    </w:p>
    <w:p>
      <w:pPr>
        <w:snapToGrid w:val="0"/>
        <w:spacing w:line="360" w:lineRule="auto"/>
        <w:jc w:val="left"/>
        <w:rPr>
          <w:rFonts w:ascii="宋体" w:hAnsi="宋体"/>
          <w:szCs w:val="21"/>
        </w:rPr>
      </w:pPr>
      <w:bookmarkStart w:id="19" w:name="_Toc28359094"/>
      <w:bookmarkStart w:id="20" w:name="_Toc28359017"/>
      <w:bookmarkStart w:id="21" w:name="_Toc35393634"/>
      <w:bookmarkStart w:id="22" w:name="_Toc35393803"/>
    </w:p>
    <w:p>
      <w:pPr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六、公告期限</w:t>
      </w:r>
      <w:bookmarkEnd w:id="19"/>
      <w:bookmarkEnd w:id="20"/>
      <w:bookmarkEnd w:id="21"/>
      <w:bookmarkEnd w:id="22"/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自本公告发布之日起3个工作日。</w:t>
      </w:r>
    </w:p>
    <w:p>
      <w:pPr>
        <w:snapToGrid w:val="0"/>
        <w:spacing w:line="360" w:lineRule="auto"/>
        <w:jc w:val="left"/>
        <w:rPr>
          <w:rFonts w:ascii="宋体" w:hAnsi="宋体"/>
          <w:szCs w:val="21"/>
        </w:rPr>
      </w:pPr>
    </w:p>
    <w:p>
      <w:pPr>
        <w:snapToGrid w:val="0"/>
        <w:spacing w:line="360" w:lineRule="auto"/>
        <w:jc w:val="left"/>
        <w:rPr>
          <w:rFonts w:ascii="宋体" w:hAnsi="宋体"/>
          <w:b/>
          <w:szCs w:val="21"/>
        </w:rPr>
      </w:pPr>
      <w:bookmarkStart w:id="23" w:name="_Toc35393804"/>
      <w:bookmarkStart w:id="24" w:name="_Toc35393635"/>
      <w:r>
        <w:rPr>
          <w:rFonts w:hint="eastAsia" w:ascii="宋体" w:hAnsi="宋体"/>
          <w:b/>
          <w:szCs w:val="21"/>
        </w:rPr>
        <w:t>七、其他补充事宜</w:t>
      </w:r>
      <w:bookmarkEnd w:id="23"/>
      <w:bookmarkEnd w:id="24"/>
    </w:p>
    <w:p>
      <w:pPr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.本项目已于2022年9月29日、2022年10月14日、2023年1月4日在上海政府采购网发布政府采购意向，公告链接：http://www.zfcg.sh.gov.cn/ZcyAnnouncement10016/V73oKs5/3D4bSJLjUEWuZw==.html?utm=sites_group_front.7bab83d2.0.0.41974ae08b1d11edb5b8cd4af7f49495、http://www.zfcg.sh.gov.cn/ZcyAnnouncement10016/Z/3E6OHAetXer1B0ooUHkA==.html?utm=sites_group_front.7bab83d2.0.0.41974ae08b1d11edb5b8cd4af7f49495、http://www.zfcg.sh.gov.cn/ZcyAnnouncement10016/kMrZcoahTjyMiVLJUnkqtA==.html?utm=sites_group_front.7bab83d2.0.0.41974ae08b1d11edb5b8cd4af7f49495、http://www.zfcg.sh.gov.cn/ZcyAnnouncement10016/Gf2tcfJ/BegtfdkTMsEGKQ==.html?utm=sites_group_front.7bab83d2.0.0.41974ae08b1d11edb5b8cd4af7f49495、http://www.zfcg.sh.gov.cn/ZcyAnnouncement10016/YFJmrqHuu4PntOOiJXs44rgrTtnqnR7+zoC6V8f9/KU=.html?utm=sites_group_front.7bab83d2.0.0.7630dea0a07711ed8c000b38d94cfec8。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2.磋商所需携带其他材料：</w:t>
      </w:r>
      <w:r>
        <w:rPr>
          <w:rFonts w:ascii="宋体" w:hAnsi="宋体"/>
          <w:szCs w:val="21"/>
        </w:rPr>
        <w:t>本公司不提供上网网络（WIFI），届时请</w:t>
      </w:r>
      <w:r>
        <w:rPr>
          <w:rFonts w:hint="eastAsia" w:ascii="宋体" w:hAnsi="宋体"/>
          <w:szCs w:val="21"/>
        </w:rPr>
        <w:t>供应商</w:t>
      </w:r>
      <w:r>
        <w:rPr>
          <w:rFonts w:ascii="宋体" w:hAnsi="宋体"/>
          <w:szCs w:val="21"/>
        </w:rPr>
        <w:t>代表持</w:t>
      </w:r>
      <w:r>
        <w:rPr>
          <w:rFonts w:hint="eastAsia" w:ascii="宋体" w:hAnsi="宋体"/>
          <w:szCs w:val="21"/>
        </w:rPr>
        <w:t>提交首次响应文件</w:t>
      </w:r>
      <w:r>
        <w:rPr>
          <w:rFonts w:ascii="宋体" w:hAnsi="宋体"/>
          <w:szCs w:val="21"/>
        </w:rPr>
        <w:t>时所使用的数字证书（CA证书）</w:t>
      </w:r>
      <w:r>
        <w:rPr>
          <w:rFonts w:hint="eastAsia" w:ascii="宋体" w:hAnsi="宋体"/>
          <w:szCs w:val="21"/>
        </w:rPr>
        <w:t>及备用纸质响应文件前来</w:t>
      </w:r>
      <w:r>
        <w:rPr>
          <w:rFonts w:ascii="宋体" w:hAnsi="宋体"/>
          <w:szCs w:val="21"/>
        </w:rPr>
        <w:t>参加</w:t>
      </w:r>
      <w:r>
        <w:rPr>
          <w:rFonts w:hint="eastAsia" w:ascii="宋体" w:hAnsi="宋体"/>
          <w:szCs w:val="21"/>
        </w:rPr>
        <w:t>磋商</w: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另请</w:t>
      </w:r>
      <w:r>
        <w:rPr>
          <w:rFonts w:ascii="宋体" w:hAnsi="宋体"/>
          <w:szCs w:val="21"/>
        </w:rPr>
        <w:t>自带无线上网卡及可无线上网的笔记本一台（笔记本电脑</w:t>
      </w:r>
      <w:r>
        <w:rPr>
          <w:rFonts w:hint="eastAsia" w:ascii="宋体" w:hAnsi="宋体"/>
          <w:szCs w:val="21"/>
        </w:rPr>
        <w:t>应</w:t>
      </w:r>
      <w:r>
        <w:rPr>
          <w:rFonts w:ascii="宋体" w:hAnsi="宋体"/>
          <w:szCs w:val="21"/>
        </w:rPr>
        <w:t>提前确认是否浏览器设置、CA证书管理器下载等，确保和CA证书匹配可以正常登陆上海政府采购网）。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本项目允许多包件响应多包件成交，同一供应商允许最多成交</w:t>
      </w:r>
      <w:r>
        <w:rPr>
          <w:rFonts w:hint="eastAsia" w:ascii="宋体" w:hAnsi="宋体"/>
          <w:szCs w:val="21"/>
          <w:u w:val="single"/>
        </w:rPr>
        <w:t>2</w:t>
      </w:r>
      <w:r>
        <w:rPr>
          <w:rFonts w:hint="eastAsia" w:ascii="宋体" w:hAnsi="宋体"/>
          <w:szCs w:val="21"/>
        </w:rPr>
        <w:t>个包件。</w:t>
      </w:r>
    </w:p>
    <w:p>
      <w:pPr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发布公告的媒介：以上信息若有变更我们会通过“上海政府采购网”、“/”通知，请供应商关注。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szCs w:val="21"/>
        </w:rPr>
      </w:pPr>
      <w:bookmarkStart w:id="25" w:name="_Toc35393636"/>
      <w:bookmarkStart w:id="26" w:name="_Toc35393805"/>
      <w:bookmarkStart w:id="27" w:name="_Toc28359095"/>
      <w:bookmarkStart w:id="28" w:name="_Toc28359018"/>
      <w:r>
        <w:rPr>
          <w:rFonts w:hint="eastAsia" w:ascii="宋体" w:hAnsi="宋体"/>
          <w:b/>
          <w:szCs w:val="21"/>
        </w:rPr>
        <w:t>八、凡对本次采购提出询问，请按</w:t>
      </w:r>
      <w:r>
        <w:rPr>
          <w:rFonts w:ascii="宋体" w:hAnsi="宋体"/>
          <w:b/>
          <w:szCs w:val="21"/>
        </w:rPr>
        <w:t>以下方式</w:t>
      </w:r>
      <w:r>
        <w:rPr>
          <w:rFonts w:hint="eastAsia" w:ascii="宋体" w:hAnsi="宋体"/>
          <w:b/>
          <w:szCs w:val="21"/>
        </w:rPr>
        <w:t>联系。</w:t>
      </w:r>
      <w:bookmarkEnd w:id="25"/>
      <w:bookmarkEnd w:id="26"/>
      <w:bookmarkEnd w:id="27"/>
      <w:bookmarkEnd w:id="28"/>
    </w:p>
    <w:p>
      <w:pPr>
        <w:snapToGrid w:val="0"/>
        <w:spacing w:line="360" w:lineRule="auto"/>
        <w:rPr>
          <w:rFonts w:ascii="宋体" w:hAnsi="宋体"/>
          <w:b/>
          <w:szCs w:val="21"/>
        </w:rPr>
      </w:pPr>
      <w:bookmarkStart w:id="29" w:name="_Toc35393806"/>
      <w:bookmarkStart w:id="30" w:name="_Toc28359096"/>
      <w:bookmarkStart w:id="31" w:name="_Toc28359019"/>
      <w:bookmarkStart w:id="32" w:name="_Toc35393637"/>
      <w:r>
        <w:rPr>
          <w:rFonts w:hint="eastAsia" w:ascii="宋体" w:hAnsi="宋体"/>
          <w:b/>
          <w:szCs w:val="21"/>
        </w:rPr>
        <w:t>1.采购人信息</w:t>
      </w:r>
      <w:bookmarkEnd w:id="29"/>
      <w:bookmarkEnd w:id="30"/>
      <w:bookmarkEnd w:id="31"/>
      <w:bookmarkEnd w:id="32"/>
    </w:p>
    <w:p>
      <w:pPr>
        <w:snapToGrid w:val="0"/>
        <w:spacing w:line="360" w:lineRule="auto"/>
        <w:ind w:firstLine="211" w:firstLineChars="1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名称：</w:t>
      </w:r>
      <w:r>
        <w:rPr>
          <w:rFonts w:hint="eastAsia" w:ascii="宋体" w:hAnsi="宋体"/>
          <w:szCs w:val="21"/>
        </w:rPr>
        <w:t>上海工艺美术职业学院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地址：</w:t>
      </w:r>
      <w:r>
        <w:rPr>
          <w:rFonts w:hint="eastAsia" w:ascii="宋体" w:hAnsi="宋体"/>
          <w:szCs w:val="21"/>
        </w:rPr>
        <w:t>上海市嘉定区嘉行公路851号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联系方式：</w:t>
      </w:r>
      <w:bookmarkStart w:id="33" w:name="_Toc35393807"/>
      <w:bookmarkStart w:id="34" w:name="_Toc28359097"/>
      <w:bookmarkStart w:id="35" w:name="_Toc28359020"/>
      <w:bookmarkStart w:id="36" w:name="_Toc35393638"/>
      <w:r>
        <w:rPr>
          <w:rFonts w:hint="eastAsia" w:ascii="宋体" w:hAnsi="宋体"/>
          <w:bCs/>
          <w:szCs w:val="21"/>
        </w:rPr>
        <w:t>程老师021-69977859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b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2.采购代理机构信息</w:t>
      </w:r>
      <w:bookmarkEnd w:id="33"/>
      <w:bookmarkEnd w:id="34"/>
      <w:bookmarkEnd w:id="35"/>
      <w:bookmarkEnd w:id="36"/>
    </w:p>
    <w:p>
      <w:pPr>
        <w:snapToGrid w:val="0"/>
        <w:spacing w:line="360" w:lineRule="auto"/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名称：</w:t>
      </w:r>
      <w:r>
        <w:rPr>
          <w:rFonts w:ascii="宋体" w:hAnsi="宋体"/>
          <w:szCs w:val="21"/>
        </w:rPr>
        <w:t>上海百通项目管理咨询有限公司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地址：</w:t>
      </w:r>
      <w:r>
        <w:rPr>
          <w:rFonts w:ascii="宋体" w:hAnsi="宋体"/>
          <w:szCs w:val="21"/>
        </w:rPr>
        <w:t>上海市浦东新区向城路58号6楼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联系方式</w:t>
      </w:r>
      <w:bookmarkStart w:id="37" w:name="_Toc28359098"/>
      <w:bookmarkStart w:id="38" w:name="_Toc28359021"/>
      <w:bookmarkStart w:id="39" w:name="_Toc35393808"/>
      <w:bookmarkStart w:id="40" w:name="_Toc35393639"/>
      <w:r>
        <w:rPr>
          <w:rFonts w:hint="eastAsia" w:ascii="宋体" w:hAnsi="宋体"/>
          <w:szCs w:val="21"/>
        </w:rPr>
        <w:t>：刘未 18721731902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b/>
          <w:szCs w:val="21"/>
        </w:rPr>
      </w:pPr>
    </w:p>
    <w:p>
      <w:pPr>
        <w:snapToGrid w:val="0"/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3.项目联系</w:t>
      </w:r>
      <w:r>
        <w:rPr>
          <w:rFonts w:ascii="宋体" w:hAnsi="宋体"/>
          <w:b/>
          <w:szCs w:val="21"/>
        </w:rPr>
        <w:t>方式</w:t>
      </w:r>
      <w:bookmarkEnd w:id="37"/>
      <w:bookmarkEnd w:id="38"/>
      <w:bookmarkEnd w:id="39"/>
      <w:bookmarkEnd w:id="40"/>
    </w:p>
    <w:p>
      <w:pPr>
        <w:snapToGrid w:val="0"/>
        <w:spacing w:line="360" w:lineRule="auto"/>
        <w:ind w:firstLine="211" w:firstLineChars="1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项目联系人：</w:t>
      </w:r>
      <w:r>
        <w:rPr>
          <w:rFonts w:hint="eastAsia" w:ascii="宋体" w:hAnsi="宋体"/>
          <w:szCs w:val="21"/>
        </w:rPr>
        <w:t>刘未</w:t>
      </w:r>
    </w:p>
    <w:p>
      <w:pPr>
        <w:snapToGrid w:val="0"/>
        <w:spacing w:line="360" w:lineRule="auto"/>
        <w:ind w:firstLine="211" w:firstLineChars="1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电话：</w:t>
      </w:r>
      <w:r>
        <w:rPr>
          <w:rFonts w:hint="eastAsia" w:ascii="宋体" w:hAnsi="宋体"/>
          <w:szCs w:val="21"/>
        </w:rPr>
        <w:t xml:space="preserve"> 18721731902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536FE8"/>
    <w:multiLevelType w:val="multilevel"/>
    <w:tmpl w:val="56536FE8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 w:ascii="宋体" w:hAnsi="宋体" w:eastAsia="宋体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zJkOGNiMDEyZDQzM2FkNGM4ODJmZGE4NDczMDMifQ=="/>
  </w:docVars>
  <w:rsids>
    <w:rsidRoot w:val="0093313A"/>
    <w:rsid w:val="004B2A5A"/>
    <w:rsid w:val="005043B4"/>
    <w:rsid w:val="006D5523"/>
    <w:rsid w:val="00763542"/>
    <w:rsid w:val="00791375"/>
    <w:rsid w:val="008400FD"/>
    <w:rsid w:val="0093313A"/>
    <w:rsid w:val="00BC1B18"/>
    <w:rsid w:val="00D4342D"/>
    <w:rsid w:val="1FF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annotation text"/>
    <w:basedOn w:val="1"/>
    <w:link w:val="11"/>
    <w:uiPriority w:val="0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3"/>
    <w:uiPriority w:val="0"/>
    <w:rPr>
      <w:rFonts w:ascii="Times New Roman" w:hAnsi="Times New Roman" w:eastAsia="宋体" w:cs="Times New Roman"/>
    </w:rPr>
  </w:style>
  <w:style w:type="paragraph" w:customStyle="1" w:styleId="12">
    <w:name w:val="biaoti"/>
    <w:basedOn w:val="1"/>
    <w:qFormat/>
    <w:uiPriority w:val="0"/>
    <w:pPr>
      <w:spacing w:line="360" w:lineRule="auto"/>
      <w:jc w:val="center"/>
      <w:outlineLvl w:val="0"/>
    </w:pPr>
    <w:rPr>
      <w:rFonts w:ascii="宋体" w:hAnsi="宋体"/>
      <w:b/>
      <w:color w:val="00000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423</Words>
  <Characters>2417</Characters>
  <Lines>20</Lines>
  <Paragraphs>5</Paragraphs>
  <TotalTime>0</TotalTime>
  <ScaleCrop>false</ScaleCrop>
  <LinksUpToDate>false</LinksUpToDate>
  <CharactersWithSpaces>2835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2023-02-03T07:42:00Z</dcterms:created>
  <dc:creator>1035435766@qq.com</dc:creator>
  <cp:lastModifiedBy>33151</cp:lastModifiedBy>
  <dcterms:modified xsi:type="dcterms:W3CDTF">2023-02-03T08:59:02Z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2F957EE4FF514C22A76A511429F3E688</vt:lpwstr>
  </property>
</Properties>
</file>