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0408" w14:textId="77777777" w:rsidR="00B34653" w:rsidRDefault="00B34653" w:rsidP="00B34653">
      <w:pPr>
        <w:pStyle w:val="a7"/>
        <w:spacing w:before="204" w:beforeAutospacing="0" w:after="204" w:afterAutospacing="0" w:line="240" w:lineRule="atLeast"/>
        <w:jc w:val="both"/>
        <w:rPr>
          <w:rFonts w:ascii="黑体" w:eastAsia="黑体" w:cs="黑体"/>
          <w:color w:val="000000"/>
          <w:sz w:val="21"/>
          <w:szCs w:val="21"/>
        </w:rPr>
      </w:pPr>
      <w:r>
        <w:rPr>
          <w:rStyle w:val="a8"/>
          <w:rFonts w:ascii="黑体" w:eastAsia="黑体" w:cs="黑体"/>
          <w:color w:val="000000"/>
          <w:sz w:val="21"/>
          <w:szCs w:val="21"/>
        </w:rPr>
        <w:t>六、其他补充事宜</w:t>
      </w:r>
    </w:p>
    <w:p w14:paraId="21AB883E"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1、根据上海市财政局《关于上海市政府采购云平台上线试运行的通知》（2020年11月）及《关于上海市政府采购云平台第二批单位上线运行的通知》（2021年2月）的规定，本项目招投标相关活动在上海市政府采购云平台（网址：www.zfcg.sh.gov.cn/）进行。报价人在云平台的有关操作方法可以</w:t>
      </w:r>
      <w:proofErr w:type="gramStart"/>
      <w:r>
        <w:rPr>
          <w:rFonts w:ascii="仿宋" w:eastAsia="仿宋" w:hAnsi="仿宋" w:cs="仿宋" w:hint="eastAsia"/>
          <w:color w:val="000000"/>
          <w:sz w:val="21"/>
          <w:szCs w:val="21"/>
        </w:rPr>
        <w:t>观看线</w:t>
      </w:r>
      <w:proofErr w:type="gramEnd"/>
      <w:r>
        <w:rPr>
          <w:rFonts w:ascii="仿宋" w:eastAsia="仿宋" w:hAnsi="仿宋" w:cs="仿宋" w:hint="eastAsia"/>
          <w:color w:val="000000"/>
          <w:sz w:val="21"/>
          <w:szCs w:val="21"/>
        </w:rPr>
        <w:t xml:space="preserve">上直播培训回看，也可登录采购云平台查看培训操作手册或培训操作视频。 </w:t>
      </w:r>
    </w:p>
    <w:p w14:paraId="4C966420"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 xml:space="preserve">2、采购云平台在使用过程中如遇到问题可拨打服务电话400-881-7190进行咨询。 </w:t>
      </w:r>
    </w:p>
    <w:p w14:paraId="408C02E8" w14:textId="77777777" w:rsidR="00B34653" w:rsidRPr="00B34653" w:rsidRDefault="00B34653" w:rsidP="00B34653">
      <w:pPr>
        <w:pStyle w:val="a7"/>
        <w:spacing w:before="60" w:beforeAutospacing="0" w:after="60" w:afterAutospacing="0" w:line="360" w:lineRule="auto"/>
        <w:ind w:firstLine="420"/>
        <w:rPr>
          <w:rFonts w:ascii="仿宋" w:eastAsia="仿宋" w:hAnsi="仿宋" w:cs="仿宋"/>
          <w:b/>
          <w:bCs/>
          <w:color w:val="000000"/>
          <w:sz w:val="21"/>
          <w:szCs w:val="21"/>
        </w:rPr>
      </w:pPr>
      <w:r w:rsidRPr="00B34653">
        <w:rPr>
          <w:rFonts w:ascii="仿宋" w:eastAsia="仿宋" w:hAnsi="仿宋" w:cs="仿宋" w:hint="eastAsia"/>
          <w:b/>
          <w:bCs/>
          <w:color w:val="000000"/>
          <w:sz w:val="21"/>
          <w:szCs w:val="21"/>
        </w:rPr>
        <w:t>3、合格的供应商应于报名截止时间之前，将以下报名材料扫描件发送至邮箱核验（1092466035@qq.com）：</w:t>
      </w:r>
    </w:p>
    <w:p w14:paraId="56584B9B"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（1）营业执照原件扫描件</w:t>
      </w:r>
      <w:r>
        <w:rPr>
          <w:rFonts w:ascii="仿宋" w:eastAsia="仿宋" w:hAnsi="仿宋" w:cs="仿宋" w:hint="eastAsia"/>
          <w:b/>
          <w:bCs/>
          <w:color w:val="000000"/>
          <w:sz w:val="21"/>
          <w:szCs w:val="21"/>
        </w:rPr>
        <w:t>（若联合体投标的，须提供联合体各方）</w:t>
      </w:r>
      <w:r>
        <w:rPr>
          <w:rFonts w:ascii="仿宋" w:eastAsia="仿宋" w:hAnsi="仿宋" w:cs="仿宋" w:hint="eastAsia"/>
          <w:color w:val="000000"/>
          <w:sz w:val="21"/>
          <w:szCs w:val="21"/>
        </w:rPr>
        <w:t>；</w:t>
      </w:r>
    </w:p>
    <w:p w14:paraId="14596489"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（2）建筑工程施工总承包三级及以上资质证书及安全生产许可证（上海市建委发证的须提供有效期内针对本项目含有本项目名称和使用期限的证书使用件）；</w:t>
      </w:r>
      <w:r>
        <w:rPr>
          <w:rFonts w:ascii="仿宋" w:eastAsia="仿宋" w:hAnsi="仿宋" w:cs="仿宋" w:hint="eastAsia"/>
          <w:sz w:val="21"/>
          <w:szCs w:val="21"/>
          <w:lang w:bidi="ar"/>
        </w:rPr>
        <w:t>拟派施工项目负责人注册建造</w:t>
      </w:r>
      <w:proofErr w:type="gramStart"/>
      <w:r>
        <w:rPr>
          <w:rFonts w:ascii="仿宋" w:eastAsia="仿宋" w:hAnsi="仿宋" w:cs="仿宋" w:hint="eastAsia"/>
          <w:sz w:val="21"/>
          <w:szCs w:val="21"/>
          <w:lang w:bidi="ar"/>
        </w:rPr>
        <w:t>师注册</w:t>
      </w:r>
      <w:proofErr w:type="gramEnd"/>
      <w:r>
        <w:rPr>
          <w:rFonts w:ascii="仿宋" w:eastAsia="仿宋" w:hAnsi="仿宋" w:cs="仿宋" w:hint="eastAsia"/>
          <w:sz w:val="21"/>
          <w:szCs w:val="21"/>
          <w:lang w:bidi="ar"/>
        </w:rPr>
        <w:t>证书及安全生产考核合格证书</w:t>
      </w:r>
      <w:r>
        <w:rPr>
          <w:rFonts w:ascii="仿宋" w:eastAsia="仿宋" w:hAnsi="仿宋" w:cs="仿宋" w:hint="eastAsia"/>
          <w:color w:val="000000"/>
          <w:sz w:val="21"/>
          <w:szCs w:val="21"/>
        </w:rPr>
        <w:t>原件扫描件</w:t>
      </w:r>
      <w:r>
        <w:rPr>
          <w:rFonts w:ascii="仿宋" w:eastAsia="仿宋" w:hAnsi="仿宋" w:cs="仿宋" w:hint="eastAsia"/>
          <w:sz w:val="21"/>
          <w:szCs w:val="21"/>
          <w:lang w:bidi="ar"/>
        </w:rPr>
        <w:t>、拟派施工项目负责人的《项目负责人基本情况表》（通过上海市住房和城乡建设管理委员会网站查询和打印，并加盖公章的扫描件）；</w:t>
      </w:r>
    </w:p>
    <w:p w14:paraId="44728C79" w14:textId="77777777" w:rsidR="00B34653" w:rsidRDefault="00B34653" w:rsidP="00B34653">
      <w:pPr>
        <w:pStyle w:val="a7"/>
        <w:spacing w:before="60" w:beforeAutospacing="0" w:after="60" w:afterAutospacing="0" w:line="360" w:lineRule="auto"/>
        <w:ind w:firstLine="420"/>
        <w:rPr>
          <w:rFonts w:ascii="仿宋" w:eastAsia="仿宋" w:hAnsi="仿宋" w:cs="仿宋"/>
          <w:szCs w:val="21"/>
          <w:lang w:bidi="ar"/>
        </w:rPr>
      </w:pPr>
      <w:r>
        <w:rPr>
          <w:rFonts w:ascii="仿宋" w:eastAsia="仿宋" w:hAnsi="仿宋" w:cs="仿宋" w:hint="eastAsia"/>
          <w:color w:val="000000"/>
          <w:sz w:val="21"/>
          <w:szCs w:val="21"/>
        </w:rPr>
        <w:t>（3）</w:t>
      </w:r>
      <w:r>
        <w:rPr>
          <w:rFonts w:ascii="仿宋" w:eastAsia="仿宋" w:hAnsi="仿宋" w:cs="仿宋" w:hint="eastAsia"/>
          <w:sz w:val="21"/>
          <w:szCs w:val="21"/>
        </w:rPr>
        <w:t>有效的《绿化市容经营性服务许可证书》及《中华人民共和国道路运输经营许可证》</w:t>
      </w:r>
      <w:r>
        <w:rPr>
          <w:rFonts w:ascii="仿宋" w:eastAsia="仿宋" w:hAnsi="仿宋" w:cs="仿宋" w:hint="eastAsia"/>
          <w:color w:val="000000"/>
          <w:sz w:val="21"/>
          <w:szCs w:val="21"/>
        </w:rPr>
        <w:t>原件扫描件；</w:t>
      </w:r>
      <w:r>
        <w:rPr>
          <w:rFonts w:ascii="仿宋" w:eastAsia="仿宋" w:hAnsi="仿宋" w:cs="仿宋" w:hint="eastAsia"/>
          <w:szCs w:val="21"/>
          <w:lang w:bidi="ar"/>
        </w:rPr>
        <w:t>拟派垃圾清运项目负责人的《道路运输企业主要负责人和安全生产管理人员安全考核合格证明》扫描件；</w:t>
      </w:r>
    </w:p>
    <w:p w14:paraId="7983DA57" w14:textId="77777777" w:rsidR="00B34653" w:rsidRDefault="00B34653" w:rsidP="00B34653">
      <w:pPr>
        <w:pStyle w:val="a7"/>
        <w:spacing w:before="60" w:beforeAutospacing="0" w:after="60" w:afterAutospacing="0" w:line="360" w:lineRule="auto"/>
        <w:ind w:firstLine="420"/>
        <w:rPr>
          <w:rFonts w:ascii="仿宋" w:eastAsia="仿宋" w:hAnsi="仿宋" w:cs="仿宋"/>
          <w:szCs w:val="21"/>
          <w:lang w:bidi="ar"/>
        </w:rPr>
      </w:pPr>
      <w:r>
        <w:rPr>
          <w:rFonts w:ascii="仿宋" w:eastAsia="仿宋" w:hAnsi="仿宋" w:cs="仿宋" w:hint="eastAsia"/>
          <w:szCs w:val="21"/>
          <w:lang w:bidi="ar"/>
        </w:rPr>
        <w:t>（4）</w:t>
      </w:r>
      <w:r>
        <w:rPr>
          <w:rFonts w:ascii="仿宋" w:eastAsia="仿宋" w:hAnsi="仿宋" w:cs="仿宋" w:hint="eastAsia"/>
          <w:sz w:val="21"/>
          <w:szCs w:val="21"/>
          <w:lang w:bidi="ar"/>
        </w:rPr>
        <w:t>拟派拆除技术管理人员、安全管理人员的建〈构〉筑物拆除工程行业专业岗位培训证书扫描件；</w:t>
      </w:r>
    </w:p>
    <w:p w14:paraId="525C3A62"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（5）法人授权书及被委托人身份证</w:t>
      </w:r>
      <w:r>
        <w:rPr>
          <w:rFonts w:ascii="仿宋" w:eastAsia="仿宋" w:hAnsi="仿宋" w:cs="仿宋" w:hint="eastAsia"/>
          <w:b/>
          <w:bCs/>
          <w:color w:val="000000"/>
          <w:sz w:val="21"/>
          <w:szCs w:val="21"/>
        </w:rPr>
        <w:t>（联合体投标的，法定代表人的授权委托人应当是联合体牵头人本单位正式在职人员，提供授权代表在该单位</w:t>
      </w:r>
      <w:proofErr w:type="gramStart"/>
      <w:r>
        <w:rPr>
          <w:rFonts w:ascii="仿宋" w:eastAsia="仿宋" w:hAnsi="仿宋" w:cs="仿宋" w:hint="eastAsia"/>
          <w:b/>
          <w:bCs/>
          <w:color w:val="000000"/>
          <w:sz w:val="21"/>
          <w:szCs w:val="21"/>
        </w:rPr>
        <w:t>社保证明</w:t>
      </w:r>
      <w:proofErr w:type="gramEnd"/>
      <w:r>
        <w:rPr>
          <w:rFonts w:ascii="仿宋" w:eastAsia="仿宋" w:hAnsi="仿宋" w:cs="仿宋" w:hint="eastAsia"/>
          <w:b/>
          <w:bCs/>
          <w:color w:val="000000"/>
          <w:sz w:val="21"/>
          <w:szCs w:val="21"/>
        </w:rPr>
        <w:t>或劳务合同）</w:t>
      </w:r>
      <w:r>
        <w:rPr>
          <w:rFonts w:ascii="仿宋" w:eastAsia="仿宋" w:hAnsi="仿宋" w:cs="仿宋" w:hint="eastAsia"/>
          <w:color w:val="000000"/>
          <w:sz w:val="21"/>
          <w:szCs w:val="21"/>
        </w:rPr>
        <w:t>；或法人身份证明书及法人身份证</w:t>
      </w:r>
      <w:r>
        <w:rPr>
          <w:rFonts w:ascii="仿宋" w:eastAsia="仿宋" w:hAnsi="仿宋" w:cs="仿宋" w:hint="eastAsia"/>
          <w:sz w:val="21"/>
          <w:szCs w:val="21"/>
        </w:rPr>
        <w:t>；</w:t>
      </w:r>
      <w:r>
        <w:rPr>
          <w:rFonts w:ascii="仿宋" w:eastAsia="仿宋" w:hAnsi="仿宋" w:cs="仿宋" w:hint="eastAsia"/>
          <w:b/>
          <w:bCs/>
          <w:sz w:val="21"/>
          <w:szCs w:val="21"/>
        </w:rPr>
        <w:t>若为联合体投标的仅需联合体牵头人提供此条资料；</w:t>
      </w:r>
    </w:p>
    <w:p w14:paraId="3738A854"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sz w:val="21"/>
          <w:szCs w:val="21"/>
        </w:rPr>
        <w:t>（6）联合体协议书原件扫描件（如为联合体投标的须提供，联合体协议书须由联合体各方协议明确联合体牵头人，并</w:t>
      </w:r>
      <w:proofErr w:type="gramStart"/>
      <w:r>
        <w:rPr>
          <w:rFonts w:ascii="仿宋" w:eastAsia="仿宋" w:hAnsi="仿宋" w:cs="仿宋" w:hint="eastAsia"/>
          <w:sz w:val="21"/>
          <w:szCs w:val="21"/>
        </w:rPr>
        <w:t>经所有</w:t>
      </w:r>
      <w:proofErr w:type="gramEnd"/>
      <w:r>
        <w:rPr>
          <w:rFonts w:ascii="仿宋" w:eastAsia="仿宋" w:hAnsi="仿宋" w:cs="仿宋" w:hint="eastAsia"/>
          <w:sz w:val="21"/>
          <w:szCs w:val="21"/>
        </w:rPr>
        <w:t>联合体各方的法定代表人签字或盖章，并加盖所有联合体各方的单位公章）；</w:t>
      </w:r>
    </w:p>
    <w:p w14:paraId="139E797B" w14:textId="5D30028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lastRenderedPageBreak/>
        <w:t>（7）近六个月内任意一月的纳税凭证和缴纳社会保险凭证；2021年度或2020年度的</w:t>
      </w:r>
      <w:r w:rsidR="00636D4F">
        <w:rPr>
          <w:rFonts w:ascii="仿宋" w:eastAsia="仿宋" w:hAnsi="仿宋" w:cs="仿宋" w:hint="eastAsia"/>
          <w:color w:val="000000"/>
          <w:sz w:val="21"/>
          <w:szCs w:val="21"/>
        </w:rPr>
        <w:t>财务报表</w:t>
      </w:r>
      <w:r>
        <w:rPr>
          <w:rFonts w:ascii="仿宋" w:eastAsia="仿宋" w:hAnsi="仿宋" w:cs="仿宋" w:hint="eastAsia"/>
          <w:color w:val="000000"/>
          <w:sz w:val="21"/>
          <w:szCs w:val="21"/>
        </w:rPr>
        <w:t>或基本账户的银行资信证明（加盖公章，成立不足六个月的可免交本条所需材料，依法免税的企业应提供免税证明）</w:t>
      </w:r>
      <w:r>
        <w:rPr>
          <w:rFonts w:ascii="仿宋" w:eastAsia="仿宋" w:hAnsi="仿宋" w:cs="仿宋" w:hint="eastAsia"/>
          <w:b/>
          <w:bCs/>
          <w:color w:val="000000"/>
          <w:sz w:val="21"/>
          <w:szCs w:val="21"/>
        </w:rPr>
        <w:t>（若联合体投标的，须提供联合体各方）</w:t>
      </w:r>
      <w:r>
        <w:rPr>
          <w:rFonts w:ascii="仿宋" w:eastAsia="仿宋" w:hAnsi="仿宋" w:cs="仿宋" w:hint="eastAsia"/>
          <w:color w:val="000000"/>
          <w:sz w:val="21"/>
          <w:szCs w:val="21"/>
        </w:rPr>
        <w:t>；</w:t>
      </w:r>
    </w:p>
    <w:p w14:paraId="41A72ACA"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（8）（可选）现场验证日前一个工作日内投标人在信用中国网、中国政府采购网查询页面截图</w:t>
      </w:r>
      <w:r>
        <w:rPr>
          <w:rFonts w:ascii="仿宋" w:eastAsia="仿宋" w:hAnsi="仿宋" w:cs="仿宋" w:hint="eastAsia"/>
          <w:b/>
          <w:bCs/>
          <w:color w:val="000000"/>
          <w:sz w:val="21"/>
          <w:szCs w:val="21"/>
        </w:rPr>
        <w:t>（若联合体投标的，须提供联合体各方）</w:t>
      </w:r>
      <w:r>
        <w:rPr>
          <w:rFonts w:ascii="仿宋" w:eastAsia="仿宋" w:hAnsi="仿宋" w:cs="仿宋" w:hint="eastAsia"/>
          <w:color w:val="000000"/>
          <w:sz w:val="21"/>
          <w:szCs w:val="21"/>
        </w:rPr>
        <w:t>；</w:t>
      </w:r>
    </w:p>
    <w:p w14:paraId="45216FAF" w14:textId="2AC7620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（9）（可选）现场验证日前一个工作日内国家企业信用信息公示系统查询报告</w:t>
      </w:r>
      <w:r>
        <w:rPr>
          <w:rFonts w:ascii="仿宋" w:eastAsia="仿宋" w:hAnsi="仿宋" w:cs="仿宋" w:hint="eastAsia"/>
          <w:b/>
          <w:bCs/>
          <w:color w:val="000000"/>
          <w:sz w:val="21"/>
          <w:szCs w:val="21"/>
        </w:rPr>
        <w:t>（若联合体投标的，须提供联合体各方）</w:t>
      </w:r>
      <w:r>
        <w:rPr>
          <w:rFonts w:ascii="仿宋" w:eastAsia="仿宋" w:hAnsi="仿宋" w:cs="仿宋" w:hint="eastAsia"/>
          <w:color w:val="000000"/>
          <w:sz w:val="21"/>
          <w:szCs w:val="21"/>
        </w:rPr>
        <w:t>。</w:t>
      </w:r>
    </w:p>
    <w:p w14:paraId="662C6D0A" w14:textId="77777777" w:rsidR="00760175" w:rsidRPr="00941A79" w:rsidRDefault="00760175" w:rsidP="00760175">
      <w:pPr>
        <w:widowControl/>
        <w:spacing w:line="360" w:lineRule="auto"/>
        <w:ind w:firstLineChars="200" w:firstLine="422"/>
        <w:rPr>
          <w:rFonts w:ascii="仿宋" w:eastAsia="仿宋" w:hAnsi="仿宋" w:cs="仿宋"/>
          <w:b/>
          <w:bCs/>
          <w:lang w:bidi="ar"/>
        </w:rPr>
      </w:pPr>
      <w:r w:rsidRPr="00941A79">
        <w:rPr>
          <w:rFonts w:ascii="仿宋" w:eastAsia="仿宋" w:hAnsi="仿宋" w:cs="仿宋" w:hint="eastAsia"/>
          <w:b/>
          <w:bCs/>
          <w:lang w:bidi="ar"/>
        </w:rPr>
        <w:t>投标报名要求：此次招标共划分为3个包件，每个投标人可投标一个或多个包件，但最终有且仅能中取其中一个包件。</w:t>
      </w:r>
    </w:p>
    <w:p w14:paraId="2EC6606C"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以上材料证照类为原件扫描件，其他资料需加盖单位公章。</w:t>
      </w:r>
    </w:p>
    <w:p w14:paraId="0B6DCC87" w14:textId="77777777" w:rsidR="00B34653" w:rsidRDefault="00B34653" w:rsidP="00B34653">
      <w:pPr>
        <w:pStyle w:val="a7"/>
        <w:spacing w:before="60" w:beforeAutospacing="0" w:after="60" w:afterAutospacing="0" w:line="360" w:lineRule="auto"/>
        <w:ind w:firstLine="420"/>
        <w:rPr>
          <w:rFonts w:ascii="仿宋" w:eastAsia="仿宋" w:hAnsi="仿宋" w:cs="仿宋"/>
          <w:color w:val="000000"/>
          <w:sz w:val="21"/>
          <w:szCs w:val="21"/>
        </w:rPr>
      </w:pPr>
      <w:r>
        <w:rPr>
          <w:rFonts w:ascii="仿宋" w:eastAsia="仿宋" w:hAnsi="仿宋" w:cs="仿宋" w:hint="eastAsia"/>
          <w:color w:val="000000"/>
          <w:sz w:val="21"/>
          <w:szCs w:val="21"/>
        </w:rPr>
        <w:t>4、开标所需携带材料：①届时请供应商的法定代表人或其授权的供应商代表（若联合体投标的则为联合体主办方）持CA证书和可以无线上网的笔记本电脑（按照上海市财政局对电子招标的要求自行完成调试）一并出席开标仪式。②法定代表人出席需携带：供应商的法定代表人证明原件、本人身份证明原件及复印件。③法定代表授权委托人出席需携带：供应商的法定代表人证明原件、法定代表人授权委托书原件、受托人本人身份证明原件及复印件，其中授权委托人应当是联合体牵头人本单位正式在职人员，提供授权代表在该单位</w:t>
      </w:r>
      <w:proofErr w:type="gramStart"/>
      <w:r>
        <w:rPr>
          <w:rFonts w:ascii="仿宋" w:eastAsia="仿宋" w:hAnsi="仿宋" w:cs="仿宋" w:hint="eastAsia"/>
          <w:color w:val="000000"/>
          <w:sz w:val="21"/>
          <w:szCs w:val="21"/>
        </w:rPr>
        <w:t>社保证明</w:t>
      </w:r>
      <w:proofErr w:type="gramEnd"/>
      <w:r>
        <w:rPr>
          <w:rFonts w:ascii="仿宋" w:eastAsia="仿宋" w:hAnsi="仿宋" w:cs="仿宋" w:hint="eastAsia"/>
          <w:color w:val="000000"/>
          <w:sz w:val="21"/>
          <w:szCs w:val="21"/>
        </w:rPr>
        <w:t>或劳务合同。④按招标文件要求密封的纸质投标文件一正二副（仅为存档使用，具体要求详见招标文件）及投标人须知前附表中</w:t>
      </w:r>
      <w:r>
        <w:rPr>
          <w:rFonts w:ascii="仿宋" w:eastAsia="仿宋" w:hAnsi="仿宋" w:cs="仿宋" w:hint="eastAsia"/>
          <w:sz w:val="21"/>
          <w:szCs w:val="21"/>
        </w:rPr>
        <w:t>参加开标会代表要求的资料。</w:t>
      </w:r>
    </w:p>
    <w:p w14:paraId="5BF16A24" w14:textId="77777777" w:rsidR="00812ABA" w:rsidRPr="00B34653" w:rsidRDefault="00812ABA"/>
    <w:sectPr w:rsidR="00812ABA" w:rsidRPr="00B346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1CED" w14:textId="77777777" w:rsidR="007B1E19" w:rsidRDefault="007B1E19" w:rsidP="00B34653">
      <w:r>
        <w:separator/>
      </w:r>
    </w:p>
  </w:endnote>
  <w:endnote w:type="continuationSeparator" w:id="0">
    <w:p w14:paraId="36A0ADEF" w14:textId="77777777" w:rsidR="007B1E19" w:rsidRDefault="007B1E19" w:rsidP="00B3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EA9C" w14:textId="77777777" w:rsidR="007B1E19" w:rsidRDefault="007B1E19" w:rsidP="00B34653">
      <w:r>
        <w:separator/>
      </w:r>
    </w:p>
  </w:footnote>
  <w:footnote w:type="continuationSeparator" w:id="0">
    <w:p w14:paraId="29F1AE31" w14:textId="77777777" w:rsidR="007B1E19" w:rsidRDefault="007B1E19" w:rsidP="00B3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BA"/>
    <w:rsid w:val="00636D4F"/>
    <w:rsid w:val="00760175"/>
    <w:rsid w:val="007B1E19"/>
    <w:rsid w:val="00812ABA"/>
    <w:rsid w:val="00AB5839"/>
    <w:rsid w:val="00B34653"/>
    <w:rsid w:val="00C7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AF11"/>
  <w15:chartTrackingRefBased/>
  <w15:docId w15:val="{5A570EE9-ABE0-435B-87D2-9F84964D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6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4653"/>
    <w:rPr>
      <w:sz w:val="18"/>
      <w:szCs w:val="18"/>
    </w:rPr>
  </w:style>
  <w:style w:type="paragraph" w:styleId="a5">
    <w:name w:val="footer"/>
    <w:basedOn w:val="a"/>
    <w:link w:val="a6"/>
    <w:uiPriority w:val="99"/>
    <w:unhideWhenUsed/>
    <w:rsid w:val="00B34653"/>
    <w:pPr>
      <w:tabs>
        <w:tab w:val="center" w:pos="4153"/>
        <w:tab w:val="right" w:pos="8306"/>
      </w:tabs>
      <w:snapToGrid w:val="0"/>
      <w:jc w:val="left"/>
    </w:pPr>
    <w:rPr>
      <w:sz w:val="18"/>
      <w:szCs w:val="18"/>
    </w:rPr>
  </w:style>
  <w:style w:type="character" w:customStyle="1" w:styleId="a6">
    <w:name w:val="页脚 字符"/>
    <w:basedOn w:val="a0"/>
    <w:link w:val="a5"/>
    <w:uiPriority w:val="99"/>
    <w:rsid w:val="00B34653"/>
    <w:rPr>
      <w:sz w:val="18"/>
      <w:szCs w:val="18"/>
    </w:rPr>
  </w:style>
  <w:style w:type="paragraph" w:styleId="a7">
    <w:name w:val="Normal (Web)"/>
    <w:basedOn w:val="a"/>
    <w:qFormat/>
    <w:rsid w:val="00B34653"/>
    <w:pPr>
      <w:widowControl/>
      <w:spacing w:before="100" w:beforeAutospacing="1" w:after="100" w:afterAutospacing="1"/>
      <w:jc w:val="left"/>
    </w:pPr>
    <w:rPr>
      <w:rFonts w:ascii="宋体" w:eastAsia="宋体" w:hAnsi="宋体" w:cs="Times New Roman"/>
      <w:kern w:val="0"/>
      <w:sz w:val="22"/>
    </w:rPr>
  </w:style>
  <w:style w:type="character" w:styleId="a8">
    <w:name w:val="Strong"/>
    <w:qFormat/>
    <w:rsid w:val="00B34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敏</dc:creator>
  <cp:keywords/>
  <dc:description/>
  <cp:lastModifiedBy>吴 敏</cp:lastModifiedBy>
  <cp:revision>4</cp:revision>
  <dcterms:created xsi:type="dcterms:W3CDTF">2022-02-21T08:11:00Z</dcterms:created>
  <dcterms:modified xsi:type="dcterms:W3CDTF">2022-02-22T00:22:00Z</dcterms:modified>
</cp:coreProperties>
</file>