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7FC9A8">
      <w:pPr>
        <w:widowControl/>
        <w:spacing w:before="156" w:beforeLines="50" w:after="156" w:afterLines="50" w:line="360" w:lineRule="auto"/>
        <w:jc w:val="center"/>
        <w:rPr>
          <w:rFonts w:hint="eastAsia" w:ascii="Bitstream Charter" w:hAnsi="Bitstream Charter" w:cs="Bitstream Charter" w:eastAsiaTheme="minorEastAsia"/>
          <w:b/>
          <w:bCs/>
          <w:kern w:val="0"/>
          <w:sz w:val="24"/>
          <w:highlight w:val="none"/>
        </w:rPr>
      </w:pPr>
      <w:bookmarkStart w:id="13" w:name="_GoBack"/>
      <w:bookmarkEnd w:id="13"/>
      <w:r>
        <w:rPr>
          <w:rFonts w:ascii="Bitstream Charter" w:hAnsi="Bitstream Charter" w:cs="Bitstream Charter" w:eastAsiaTheme="minorEastAsia"/>
          <w:b/>
          <w:bCs/>
          <w:kern w:val="0"/>
          <w:sz w:val="24"/>
          <w:highlight w:val="none"/>
        </w:rPr>
        <w:t xml:space="preserve"> 采购需求</w:t>
      </w:r>
    </w:p>
    <w:p w14:paraId="79B86015">
      <w:pPr>
        <w:widowControl/>
        <w:numPr>
          <w:ilvl w:val="0"/>
          <w:numId w:val="1"/>
        </w:numPr>
        <w:spacing w:before="156" w:beforeLines="50" w:after="156" w:afterLines="50" w:line="360" w:lineRule="auto"/>
        <w:jc w:val="left"/>
        <w:rPr>
          <w:rFonts w:hint="eastAsia" w:ascii="Bitstream Charter" w:hAnsi="Bitstream Charter" w:cs="Bitstream Charter" w:eastAsiaTheme="minorEastAsia"/>
          <w:b/>
          <w:bCs/>
          <w:kern w:val="0"/>
          <w:sz w:val="24"/>
          <w:highlight w:val="none"/>
        </w:rPr>
      </w:pPr>
      <w:r>
        <w:rPr>
          <w:rFonts w:ascii="Bitstream Charter" w:hAnsi="Bitstream Charter" w:cs="Bitstream Charter" w:eastAsiaTheme="minorEastAsia"/>
          <w:b/>
          <w:bCs/>
          <w:kern w:val="0"/>
          <w:sz w:val="24"/>
          <w:highlight w:val="none"/>
        </w:rPr>
        <w:t>项目概述</w:t>
      </w:r>
    </w:p>
    <w:p w14:paraId="598EC5D1">
      <w:pPr>
        <w:widowControl/>
        <w:numPr>
          <w:ilvl w:val="0"/>
          <w:numId w:val="2"/>
        </w:numPr>
        <w:spacing w:before="156" w:beforeLines="50" w:after="156" w:afterLines="50" w:line="360" w:lineRule="auto"/>
        <w:jc w:val="left"/>
        <w:rPr>
          <w:rFonts w:hint="eastAsia" w:ascii="Bitstream Charter" w:hAnsi="Bitstream Charter" w:cs="Bitstream Charter" w:eastAsiaTheme="minorEastAsia"/>
          <w:kern w:val="0"/>
          <w:sz w:val="24"/>
          <w:highlight w:val="none"/>
        </w:rPr>
      </w:pPr>
      <w:r>
        <w:rPr>
          <w:rFonts w:ascii="Bitstream Charter" w:hAnsi="Bitstream Charter" w:cs="Bitstream Charter" w:eastAsiaTheme="minorEastAsia"/>
          <w:kern w:val="0"/>
          <w:sz w:val="24"/>
          <w:highlight w:val="none"/>
        </w:rPr>
        <w:t>项目名称：激光投影机</w:t>
      </w:r>
    </w:p>
    <w:p w14:paraId="64A70499">
      <w:pPr>
        <w:widowControl/>
        <w:numPr>
          <w:ilvl w:val="0"/>
          <w:numId w:val="2"/>
        </w:numPr>
        <w:spacing w:before="156" w:beforeLines="50" w:after="156" w:afterLines="50" w:line="360" w:lineRule="auto"/>
        <w:jc w:val="left"/>
        <w:rPr>
          <w:rFonts w:hint="eastAsia" w:ascii="Bitstream Charter" w:hAnsi="Bitstream Charter" w:cs="Bitstream Charter" w:eastAsiaTheme="minorEastAsia"/>
          <w:kern w:val="0"/>
          <w:sz w:val="24"/>
          <w:highlight w:val="none"/>
        </w:rPr>
      </w:pPr>
      <w:r>
        <w:rPr>
          <w:rFonts w:ascii="Bitstream Charter" w:hAnsi="Bitstream Charter" w:cs="Bitstream Charter" w:eastAsiaTheme="minorEastAsia"/>
          <w:kern w:val="0"/>
          <w:sz w:val="24"/>
          <w:highlight w:val="none"/>
        </w:rPr>
        <w:t>交付地点：</w:t>
      </w:r>
      <w:r>
        <w:rPr>
          <w:rFonts w:hint="eastAsia" w:ascii="Bitstream Charter" w:hAnsi="Bitstream Charter" w:cs="Bitstream Charter" w:eastAsiaTheme="minorEastAsia"/>
          <w:kern w:val="0"/>
          <w:sz w:val="24"/>
          <w:highlight w:val="none"/>
          <w:lang w:val="en-US" w:eastAsia="zh-CN"/>
        </w:rPr>
        <w:t>上海交通大学医学院浦东校区</w:t>
      </w:r>
    </w:p>
    <w:p w14:paraId="03EB7524">
      <w:pPr>
        <w:widowControl/>
        <w:numPr>
          <w:ilvl w:val="0"/>
          <w:numId w:val="2"/>
        </w:numPr>
        <w:spacing w:before="156" w:beforeLines="50" w:after="156" w:afterLines="50" w:line="360" w:lineRule="auto"/>
        <w:jc w:val="left"/>
        <w:rPr>
          <w:rFonts w:hint="eastAsia" w:ascii="Bitstream Charter" w:hAnsi="Bitstream Charter" w:cs="Bitstream Charter" w:eastAsiaTheme="minorEastAsia"/>
          <w:kern w:val="0"/>
          <w:sz w:val="24"/>
          <w:highlight w:val="none"/>
        </w:rPr>
      </w:pPr>
      <w:r>
        <w:rPr>
          <w:rFonts w:ascii="Bitstream Charter" w:hAnsi="Bitstream Charter" w:cs="Bitstream Charter" w:eastAsiaTheme="minorEastAsia"/>
          <w:kern w:val="0"/>
          <w:sz w:val="24"/>
          <w:highlight w:val="none"/>
        </w:rPr>
        <w:t>项目预算：2344000.00元人民币</w:t>
      </w:r>
    </w:p>
    <w:p w14:paraId="1A074844">
      <w:pPr>
        <w:widowControl/>
        <w:numPr>
          <w:ilvl w:val="0"/>
          <w:numId w:val="2"/>
        </w:numPr>
        <w:spacing w:before="156" w:beforeLines="50" w:after="156" w:afterLines="50" w:line="360" w:lineRule="auto"/>
        <w:jc w:val="left"/>
        <w:rPr>
          <w:rFonts w:hint="eastAsia" w:ascii="Bitstream Charter" w:hAnsi="Bitstream Charter" w:cs="Bitstream Charter" w:eastAsiaTheme="minorEastAsia"/>
          <w:kern w:val="0"/>
          <w:sz w:val="24"/>
          <w:highlight w:val="none"/>
        </w:rPr>
      </w:pPr>
      <w:r>
        <w:rPr>
          <w:rFonts w:ascii="Bitstream Charter" w:hAnsi="Bitstream Charter" w:cs="Bitstream Charter" w:eastAsiaTheme="minorEastAsia"/>
          <w:kern w:val="0"/>
          <w:sz w:val="24"/>
          <w:highlight w:val="none"/>
        </w:rPr>
        <w:t>采购数量及计量单位：1批（详见下文“采购清单”）</w:t>
      </w:r>
    </w:p>
    <w:p w14:paraId="604F3D78">
      <w:pPr>
        <w:numPr>
          <w:ilvl w:val="0"/>
          <w:numId w:val="1"/>
        </w:numPr>
        <w:spacing w:line="360" w:lineRule="auto"/>
        <w:rPr>
          <w:rFonts w:hint="eastAsia" w:ascii="Bitstream Charter" w:hAnsi="Bitstream Charter" w:cs="Bitstream Charter" w:eastAsiaTheme="minorEastAsia"/>
          <w:b/>
          <w:sz w:val="24"/>
          <w:highlight w:val="none"/>
        </w:rPr>
      </w:pPr>
      <w:r>
        <w:rPr>
          <w:rFonts w:hint="eastAsia" w:ascii="Bitstream Charter" w:hAnsi="Bitstream Charter" w:cs="Bitstream Charter" w:eastAsiaTheme="minorEastAsia"/>
          <w:b/>
          <w:sz w:val="24"/>
          <w:highlight w:val="none"/>
        </w:rPr>
        <w:t>采购清单</w:t>
      </w:r>
    </w:p>
    <w:tbl>
      <w:tblPr>
        <w:tblStyle w:val="8"/>
        <w:tblW w:w="4879" w:type="pct"/>
        <w:tblInd w:w="0" w:type="dxa"/>
        <w:tblLayout w:type="autofit"/>
        <w:tblCellMar>
          <w:top w:w="0" w:type="dxa"/>
          <w:left w:w="108" w:type="dxa"/>
          <w:bottom w:w="0" w:type="dxa"/>
          <w:right w:w="108" w:type="dxa"/>
        </w:tblCellMar>
      </w:tblPr>
      <w:tblGrid>
        <w:gridCol w:w="910"/>
        <w:gridCol w:w="4375"/>
        <w:gridCol w:w="1602"/>
        <w:gridCol w:w="1429"/>
      </w:tblGrid>
      <w:tr w14:paraId="446404A4">
        <w:tblPrEx>
          <w:tblCellMar>
            <w:top w:w="0" w:type="dxa"/>
            <w:left w:w="108" w:type="dxa"/>
            <w:bottom w:w="0" w:type="dxa"/>
            <w:right w:w="108" w:type="dxa"/>
          </w:tblCellMar>
        </w:tblPrEx>
        <w:trPr>
          <w:trHeight w:val="285" w:hRule="atLeast"/>
        </w:trPr>
        <w:tc>
          <w:tcPr>
            <w:tcW w:w="547" w:type="pct"/>
            <w:tcBorders>
              <w:top w:val="single" w:color="auto" w:sz="8" w:space="0"/>
              <w:left w:val="single" w:color="auto" w:sz="8" w:space="0"/>
              <w:bottom w:val="single" w:color="auto" w:sz="8" w:space="0"/>
              <w:right w:val="single" w:color="auto" w:sz="8" w:space="0"/>
            </w:tcBorders>
            <w:shd w:val="clear" w:color="000000" w:fill="FFFFFF"/>
            <w:vAlign w:val="center"/>
          </w:tcPr>
          <w:p w14:paraId="3986A8E7">
            <w:pPr>
              <w:widowControl/>
              <w:spacing w:line="360" w:lineRule="auto"/>
              <w:jc w:val="center"/>
              <w:rPr>
                <w:rFonts w:hint="eastAsia" w:ascii="Bitstream Charter" w:hAnsi="Bitstream Charter" w:cs="Bitstream Charter" w:eastAsiaTheme="minorEastAsia"/>
                <w:kern w:val="0"/>
                <w:sz w:val="24"/>
                <w:highlight w:val="none"/>
              </w:rPr>
            </w:pPr>
            <w:r>
              <w:rPr>
                <w:rFonts w:ascii="Bitstream Charter" w:hAnsi="Bitstream Charter" w:cs="Bitstream Charter" w:eastAsiaTheme="minorEastAsia"/>
                <w:kern w:val="0"/>
                <w:sz w:val="24"/>
                <w:highlight w:val="none"/>
              </w:rPr>
              <w:t>序号</w:t>
            </w:r>
          </w:p>
        </w:tc>
        <w:tc>
          <w:tcPr>
            <w:tcW w:w="2630" w:type="pct"/>
            <w:tcBorders>
              <w:top w:val="single" w:color="auto" w:sz="8" w:space="0"/>
              <w:left w:val="nil"/>
              <w:bottom w:val="single" w:color="auto" w:sz="8" w:space="0"/>
              <w:right w:val="single" w:color="auto" w:sz="8" w:space="0"/>
            </w:tcBorders>
            <w:shd w:val="clear" w:color="000000" w:fill="FFFFFF"/>
            <w:vAlign w:val="center"/>
          </w:tcPr>
          <w:p w14:paraId="605C0482">
            <w:pPr>
              <w:widowControl/>
              <w:spacing w:line="360" w:lineRule="auto"/>
              <w:jc w:val="center"/>
              <w:rPr>
                <w:rFonts w:hint="eastAsia" w:ascii="Bitstream Charter" w:hAnsi="Bitstream Charter" w:cs="Bitstream Charter" w:eastAsiaTheme="minorEastAsia"/>
                <w:kern w:val="0"/>
                <w:sz w:val="24"/>
                <w:highlight w:val="none"/>
              </w:rPr>
            </w:pPr>
            <w:r>
              <w:rPr>
                <w:rFonts w:ascii="Bitstream Charter" w:hAnsi="Bitstream Charter" w:cs="Bitstream Charter" w:eastAsiaTheme="minorEastAsia"/>
                <w:kern w:val="0"/>
                <w:sz w:val="24"/>
                <w:highlight w:val="none"/>
              </w:rPr>
              <w:t>产品名称</w:t>
            </w:r>
          </w:p>
        </w:tc>
        <w:tc>
          <w:tcPr>
            <w:tcW w:w="963" w:type="pct"/>
            <w:tcBorders>
              <w:top w:val="single" w:color="auto" w:sz="8" w:space="0"/>
              <w:left w:val="nil"/>
              <w:bottom w:val="single" w:color="auto" w:sz="8" w:space="0"/>
              <w:right w:val="single" w:color="auto" w:sz="8" w:space="0"/>
            </w:tcBorders>
            <w:shd w:val="clear" w:color="000000" w:fill="FFFFFF"/>
            <w:vAlign w:val="center"/>
          </w:tcPr>
          <w:p w14:paraId="0E4FE50E">
            <w:pPr>
              <w:widowControl/>
              <w:spacing w:line="360" w:lineRule="auto"/>
              <w:jc w:val="center"/>
              <w:rPr>
                <w:rFonts w:hint="eastAsia" w:ascii="Bitstream Charter" w:hAnsi="Bitstream Charter" w:cs="Bitstream Charter" w:eastAsiaTheme="minorEastAsia"/>
                <w:kern w:val="0"/>
                <w:sz w:val="24"/>
                <w:highlight w:val="none"/>
              </w:rPr>
            </w:pPr>
            <w:r>
              <w:rPr>
                <w:rFonts w:ascii="Bitstream Charter" w:hAnsi="Bitstream Charter" w:cs="Bitstream Charter" w:eastAsiaTheme="minorEastAsia"/>
                <w:kern w:val="0"/>
                <w:sz w:val="24"/>
                <w:highlight w:val="none"/>
              </w:rPr>
              <w:t>单位</w:t>
            </w:r>
          </w:p>
        </w:tc>
        <w:tc>
          <w:tcPr>
            <w:tcW w:w="859" w:type="pct"/>
            <w:tcBorders>
              <w:top w:val="single" w:color="auto" w:sz="8" w:space="0"/>
              <w:left w:val="nil"/>
              <w:bottom w:val="single" w:color="auto" w:sz="8" w:space="0"/>
              <w:right w:val="single" w:color="auto" w:sz="8" w:space="0"/>
            </w:tcBorders>
            <w:shd w:val="clear" w:color="000000" w:fill="FFFFFF"/>
            <w:vAlign w:val="center"/>
          </w:tcPr>
          <w:p w14:paraId="2EFF0AEC">
            <w:pPr>
              <w:widowControl/>
              <w:spacing w:line="360" w:lineRule="auto"/>
              <w:jc w:val="center"/>
              <w:rPr>
                <w:rFonts w:hint="eastAsia" w:ascii="Bitstream Charter" w:hAnsi="Bitstream Charter" w:cs="Bitstream Charter" w:eastAsiaTheme="minorEastAsia"/>
                <w:kern w:val="0"/>
                <w:sz w:val="24"/>
                <w:highlight w:val="none"/>
              </w:rPr>
            </w:pPr>
            <w:r>
              <w:rPr>
                <w:rFonts w:ascii="Bitstream Charter" w:hAnsi="Bitstream Charter" w:cs="Bitstream Charter" w:eastAsiaTheme="minorEastAsia"/>
                <w:kern w:val="0"/>
                <w:sz w:val="24"/>
                <w:highlight w:val="none"/>
              </w:rPr>
              <w:t>数量</w:t>
            </w:r>
          </w:p>
        </w:tc>
      </w:tr>
      <w:tr w14:paraId="13AEFAA4">
        <w:tblPrEx>
          <w:tblCellMar>
            <w:top w:w="0" w:type="dxa"/>
            <w:left w:w="108" w:type="dxa"/>
            <w:bottom w:w="0" w:type="dxa"/>
            <w:right w:w="108" w:type="dxa"/>
          </w:tblCellMar>
        </w:tblPrEx>
        <w:trPr>
          <w:trHeight w:val="454" w:hRule="atLeast"/>
        </w:trPr>
        <w:tc>
          <w:tcPr>
            <w:tcW w:w="547" w:type="pct"/>
            <w:tcBorders>
              <w:top w:val="nil"/>
              <w:left w:val="single" w:color="auto" w:sz="8" w:space="0"/>
              <w:bottom w:val="single" w:color="auto" w:sz="8" w:space="0"/>
              <w:right w:val="single" w:color="auto" w:sz="8" w:space="0"/>
            </w:tcBorders>
            <w:shd w:val="clear" w:color="000000" w:fill="FFFFFF"/>
            <w:vAlign w:val="center"/>
          </w:tcPr>
          <w:p w14:paraId="63C880C1">
            <w:pPr>
              <w:widowControl/>
              <w:spacing w:line="360" w:lineRule="auto"/>
              <w:jc w:val="center"/>
              <w:rPr>
                <w:rFonts w:hint="eastAsia" w:ascii="Bitstream Charter" w:hAnsi="Bitstream Charter" w:cs="Bitstream Charter" w:eastAsiaTheme="minorEastAsia"/>
                <w:kern w:val="0"/>
                <w:sz w:val="24"/>
                <w:highlight w:val="none"/>
              </w:rPr>
            </w:pPr>
            <w:r>
              <w:rPr>
                <w:rFonts w:ascii="Bitstream Charter" w:hAnsi="Bitstream Charter" w:cs="Bitstream Charter" w:eastAsiaTheme="minorEastAsia"/>
                <w:kern w:val="0"/>
                <w:sz w:val="24"/>
                <w:highlight w:val="none"/>
              </w:rPr>
              <w:t>1</w:t>
            </w:r>
          </w:p>
        </w:tc>
        <w:tc>
          <w:tcPr>
            <w:tcW w:w="2630" w:type="pct"/>
            <w:tcBorders>
              <w:top w:val="nil"/>
              <w:left w:val="nil"/>
              <w:bottom w:val="single" w:color="auto" w:sz="8" w:space="0"/>
              <w:right w:val="single" w:color="auto" w:sz="8" w:space="0"/>
            </w:tcBorders>
            <w:shd w:val="clear" w:color="000000" w:fill="FFFFFF"/>
            <w:noWrap/>
            <w:vAlign w:val="center"/>
          </w:tcPr>
          <w:p w14:paraId="0F6371AF">
            <w:pPr>
              <w:widowControl/>
              <w:spacing w:line="360" w:lineRule="auto"/>
              <w:jc w:val="center"/>
              <w:rPr>
                <w:rFonts w:hint="eastAsia" w:ascii="Bitstream Charter" w:hAnsi="Bitstream Charter" w:cs="Bitstream Charter" w:eastAsiaTheme="minorEastAsia"/>
                <w:b/>
                <w:bCs/>
                <w:kern w:val="0"/>
                <w:sz w:val="24"/>
                <w:highlight w:val="none"/>
              </w:rPr>
            </w:pPr>
            <w:r>
              <w:rPr>
                <w:rFonts w:ascii="Bitstream Charter" w:hAnsi="Bitstream Charter" w:cs="Bitstream Charter" w:eastAsiaTheme="minorEastAsia"/>
                <w:b/>
                <w:bCs/>
                <w:kern w:val="0"/>
                <w:sz w:val="24"/>
                <w:highlight w:val="none"/>
              </w:rPr>
              <w:t>激光投影仪（1）（核心产品）</w:t>
            </w:r>
          </w:p>
        </w:tc>
        <w:tc>
          <w:tcPr>
            <w:tcW w:w="963" w:type="pct"/>
            <w:tcBorders>
              <w:top w:val="nil"/>
              <w:left w:val="nil"/>
              <w:bottom w:val="single" w:color="auto" w:sz="8" w:space="0"/>
              <w:right w:val="single" w:color="auto" w:sz="8" w:space="0"/>
            </w:tcBorders>
            <w:shd w:val="clear" w:color="000000" w:fill="FFFFFF"/>
            <w:noWrap/>
            <w:vAlign w:val="center"/>
          </w:tcPr>
          <w:p w14:paraId="05C1BF9F">
            <w:pPr>
              <w:widowControl/>
              <w:spacing w:line="360" w:lineRule="auto"/>
              <w:jc w:val="center"/>
              <w:rPr>
                <w:rFonts w:hint="eastAsia" w:ascii="Bitstream Charter" w:hAnsi="Bitstream Charter" w:cs="Bitstream Charter" w:eastAsiaTheme="minorEastAsia"/>
                <w:kern w:val="0"/>
                <w:sz w:val="24"/>
                <w:highlight w:val="none"/>
              </w:rPr>
            </w:pPr>
            <w:r>
              <w:rPr>
                <w:rFonts w:ascii="Bitstream Charter" w:hAnsi="Bitstream Charter" w:cs="Bitstream Charter" w:eastAsiaTheme="minorEastAsia"/>
                <w:kern w:val="0"/>
                <w:sz w:val="24"/>
                <w:highlight w:val="none"/>
              </w:rPr>
              <w:t>台</w:t>
            </w:r>
          </w:p>
        </w:tc>
        <w:tc>
          <w:tcPr>
            <w:tcW w:w="859" w:type="pct"/>
            <w:tcBorders>
              <w:top w:val="nil"/>
              <w:left w:val="nil"/>
              <w:bottom w:val="single" w:color="auto" w:sz="8" w:space="0"/>
              <w:right w:val="single" w:color="auto" w:sz="8" w:space="0"/>
            </w:tcBorders>
            <w:shd w:val="clear" w:color="000000" w:fill="FFFFFF"/>
            <w:noWrap/>
            <w:vAlign w:val="center"/>
          </w:tcPr>
          <w:p w14:paraId="18FA3EBB">
            <w:pPr>
              <w:widowControl/>
              <w:spacing w:line="360" w:lineRule="auto"/>
              <w:jc w:val="center"/>
              <w:rPr>
                <w:rFonts w:hint="eastAsia" w:ascii="Bitstream Charter" w:hAnsi="Bitstream Charter" w:cs="Bitstream Charter" w:eastAsiaTheme="minorEastAsia"/>
                <w:kern w:val="0"/>
                <w:sz w:val="24"/>
                <w:highlight w:val="none"/>
              </w:rPr>
            </w:pPr>
            <w:r>
              <w:rPr>
                <w:rFonts w:ascii="Bitstream Charter" w:hAnsi="Bitstream Charter" w:cs="Bitstream Charter" w:eastAsiaTheme="minorEastAsia"/>
                <w:kern w:val="0"/>
                <w:sz w:val="24"/>
                <w:highlight w:val="none"/>
              </w:rPr>
              <w:t>48</w:t>
            </w:r>
          </w:p>
        </w:tc>
      </w:tr>
      <w:tr w14:paraId="4C95D691">
        <w:tblPrEx>
          <w:tblCellMar>
            <w:top w:w="0" w:type="dxa"/>
            <w:left w:w="108" w:type="dxa"/>
            <w:bottom w:w="0" w:type="dxa"/>
            <w:right w:w="108" w:type="dxa"/>
          </w:tblCellMar>
        </w:tblPrEx>
        <w:trPr>
          <w:trHeight w:val="454" w:hRule="atLeast"/>
        </w:trPr>
        <w:tc>
          <w:tcPr>
            <w:tcW w:w="547" w:type="pct"/>
            <w:tcBorders>
              <w:top w:val="nil"/>
              <w:left w:val="single" w:color="auto" w:sz="8" w:space="0"/>
              <w:bottom w:val="single" w:color="auto" w:sz="8" w:space="0"/>
              <w:right w:val="single" w:color="auto" w:sz="8" w:space="0"/>
            </w:tcBorders>
            <w:shd w:val="clear" w:color="000000" w:fill="FFFFFF"/>
            <w:vAlign w:val="center"/>
          </w:tcPr>
          <w:p w14:paraId="0319C02D">
            <w:pPr>
              <w:widowControl/>
              <w:spacing w:line="360" w:lineRule="auto"/>
              <w:jc w:val="center"/>
              <w:rPr>
                <w:rFonts w:hint="eastAsia" w:ascii="Bitstream Charter" w:hAnsi="Bitstream Charter" w:cs="Bitstream Charter" w:eastAsiaTheme="minorEastAsia"/>
                <w:kern w:val="0"/>
                <w:sz w:val="24"/>
                <w:highlight w:val="none"/>
              </w:rPr>
            </w:pPr>
            <w:bookmarkStart w:id="0" w:name="_Hlk190167680"/>
            <w:r>
              <w:rPr>
                <w:rFonts w:ascii="Bitstream Charter" w:hAnsi="Bitstream Charter" w:cs="Bitstream Charter" w:eastAsiaTheme="minorEastAsia"/>
                <w:kern w:val="0"/>
                <w:sz w:val="24"/>
                <w:highlight w:val="none"/>
              </w:rPr>
              <w:t>2</w:t>
            </w:r>
          </w:p>
        </w:tc>
        <w:tc>
          <w:tcPr>
            <w:tcW w:w="2630" w:type="pct"/>
            <w:tcBorders>
              <w:top w:val="nil"/>
              <w:left w:val="nil"/>
              <w:bottom w:val="single" w:color="auto" w:sz="8" w:space="0"/>
              <w:right w:val="single" w:color="auto" w:sz="8" w:space="0"/>
            </w:tcBorders>
            <w:shd w:val="clear" w:color="000000" w:fill="FFFFFF"/>
            <w:noWrap/>
            <w:vAlign w:val="center"/>
          </w:tcPr>
          <w:p w14:paraId="3036222F">
            <w:pPr>
              <w:widowControl/>
              <w:spacing w:line="360" w:lineRule="auto"/>
              <w:jc w:val="center"/>
              <w:rPr>
                <w:rFonts w:hint="eastAsia" w:ascii="Bitstream Charter" w:hAnsi="Bitstream Charter" w:cs="Bitstream Charter" w:eastAsiaTheme="minorEastAsia"/>
                <w:b/>
                <w:bCs/>
                <w:kern w:val="0"/>
                <w:sz w:val="24"/>
                <w:highlight w:val="none"/>
              </w:rPr>
            </w:pPr>
            <w:r>
              <w:rPr>
                <w:rFonts w:ascii="Bitstream Charter" w:hAnsi="Bitstream Charter" w:cs="Bitstream Charter" w:eastAsiaTheme="minorEastAsia"/>
                <w:b/>
                <w:bCs/>
                <w:kern w:val="0"/>
                <w:sz w:val="24"/>
                <w:highlight w:val="none"/>
              </w:rPr>
              <w:t>电动屏幕</w:t>
            </w:r>
          </w:p>
        </w:tc>
        <w:tc>
          <w:tcPr>
            <w:tcW w:w="963" w:type="pct"/>
            <w:tcBorders>
              <w:top w:val="nil"/>
              <w:left w:val="nil"/>
              <w:bottom w:val="single" w:color="auto" w:sz="8" w:space="0"/>
              <w:right w:val="single" w:color="auto" w:sz="8" w:space="0"/>
            </w:tcBorders>
            <w:shd w:val="clear" w:color="000000" w:fill="FFFFFF"/>
            <w:noWrap/>
            <w:vAlign w:val="center"/>
          </w:tcPr>
          <w:p w14:paraId="0A1BF29F">
            <w:pPr>
              <w:widowControl/>
              <w:spacing w:line="360" w:lineRule="auto"/>
              <w:jc w:val="center"/>
              <w:rPr>
                <w:rFonts w:hint="eastAsia" w:ascii="Bitstream Charter" w:hAnsi="Bitstream Charter" w:cs="Bitstream Charter" w:eastAsiaTheme="minorEastAsia"/>
                <w:kern w:val="0"/>
                <w:sz w:val="24"/>
                <w:highlight w:val="none"/>
              </w:rPr>
            </w:pPr>
            <w:r>
              <w:rPr>
                <w:rFonts w:ascii="Bitstream Charter" w:hAnsi="Bitstream Charter" w:cs="Bitstream Charter" w:eastAsiaTheme="minorEastAsia"/>
                <w:kern w:val="0"/>
                <w:sz w:val="24"/>
                <w:highlight w:val="none"/>
              </w:rPr>
              <w:t>幅</w:t>
            </w:r>
          </w:p>
        </w:tc>
        <w:tc>
          <w:tcPr>
            <w:tcW w:w="859" w:type="pct"/>
            <w:tcBorders>
              <w:top w:val="nil"/>
              <w:left w:val="nil"/>
              <w:bottom w:val="single" w:color="auto" w:sz="8" w:space="0"/>
              <w:right w:val="single" w:color="auto" w:sz="8" w:space="0"/>
            </w:tcBorders>
            <w:shd w:val="clear" w:color="000000" w:fill="FFFFFF"/>
            <w:noWrap/>
            <w:vAlign w:val="center"/>
          </w:tcPr>
          <w:p w14:paraId="27BFF2FC">
            <w:pPr>
              <w:widowControl/>
              <w:spacing w:line="360" w:lineRule="auto"/>
              <w:jc w:val="center"/>
              <w:rPr>
                <w:rFonts w:hint="eastAsia" w:ascii="Bitstream Charter" w:hAnsi="Bitstream Charter" w:cs="Bitstream Charter" w:eastAsiaTheme="minorEastAsia"/>
                <w:kern w:val="0"/>
                <w:sz w:val="24"/>
                <w:highlight w:val="none"/>
              </w:rPr>
            </w:pPr>
            <w:r>
              <w:rPr>
                <w:rFonts w:ascii="Bitstream Charter" w:hAnsi="Bitstream Charter" w:cs="Bitstream Charter" w:eastAsiaTheme="minorEastAsia"/>
                <w:kern w:val="0"/>
                <w:sz w:val="24"/>
                <w:highlight w:val="none"/>
              </w:rPr>
              <w:t>48</w:t>
            </w:r>
          </w:p>
        </w:tc>
      </w:tr>
      <w:bookmarkEnd w:id="0"/>
      <w:tr w14:paraId="39B3404B">
        <w:tblPrEx>
          <w:tblCellMar>
            <w:top w:w="0" w:type="dxa"/>
            <w:left w:w="108" w:type="dxa"/>
            <w:bottom w:w="0" w:type="dxa"/>
            <w:right w:w="108" w:type="dxa"/>
          </w:tblCellMar>
        </w:tblPrEx>
        <w:trPr>
          <w:trHeight w:val="454" w:hRule="atLeast"/>
        </w:trPr>
        <w:tc>
          <w:tcPr>
            <w:tcW w:w="547" w:type="pct"/>
            <w:tcBorders>
              <w:top w:val="nil"/>
              <w:left w:val="single" w:color="auto" w:sz="8" w:space="0"/>
              <w:bottom w:val="single" w:color="auto" w:sz="8" w:space="0"/>
              <w:right w:val="single" w:color="auto" w:sz="8" w:space="0"/>
            </w:tcBorders>
            <w:shd w:val="clear" w:color="000000" w:fill="FFFFFF"/>
            <w:vAlign w:val="center"/>
          </w:tcPr>
          <w:p w14:paraId="17FDADBA">
            <w:pPr>
              <w:widowControl/>
              <w:spacing w:line="360" w:lineRule="auto"/>
              <w:jc w:val="center"/>
              <w:rPr>
                <w:rFonts w:hint="eastAsia" w:ascii="Bitstream Charter" w:hAnsi="Bitstream Charter" w:cs="Bitstream Charter" w:eastAsiaTheme="minorEastAsia"/>
                <w:kern w:val="0"/>
                <w:sz w:val="24"/>
                <w:highlight w:val="none"/>
              </w:rPr>
            </w:pPr>
            <w:r>
              <w:rPr>
                <w:rFonts w:ascii="Bitstream Charter" w:hAnsi="Bitstream Charter" w:cs="Bitstream Charter" w:eastAsiaTheme="minorEastAsia"/>
                <w:kern w:val="0"/>
                <w:sz w:val="24"/>
                <w:highlight w:val="none"/>
              </w:rPr>
              <w:t>3</w:t>
            </w:r>
          </w:p>
        </w:tc>
        <w:tc>
          <w:tcPr>
            <w:tcW w:w="2630" w:type="pct"/>
            <w:tcBorders>
              <w:top w:val="nil"/>
              <w:left w:val="nil"/>
              <w:bottom w:val="single" w:color="auto" w:sz="8" w:space="0"/>
              <w:right w:val="single" w:color="auto" w:sz="8" w:space="0"/>
            </w:tcBorders>
            <w:shd w:val="clear" w:color="000000" w:fill="FFFFFF"/>
            <w:noWrap/>
            <w:vAlign w:val="center"/>
          </w:tcPr>
          <w:p w14:paraId="1B79AB3D">
            <w:pPr>
              <w:widowControl/>
              <w:spacing w:line="360" w:lineRule="auto"/>
              <w:jc w:val="center"/>
              <w:rPr>
                <w:rFonts w:hint="eastAsia" w:ascii="Bitstream Charter" w:hAnsi="Bitstream Charter" w:cs="Bitstream Charter" w:eastAsiaTheme="minorEastAsia"/>
                <w:kern w:val="0"/>
                <w:sz w:val="24"/>
                <w:highlight w:val="none"/>
              </w:rPr>
            </w:pPr>
            <w:r>
              <w:rPr>
                <w:rFonts w:ascii="Bitstream Charter" w:hAnsi="Bitstream Charter" w:cs="Bitstream Charter" w:eastAsiaTheme="minorEastAsia"/>
                <w:kern w:val="0"/>
                <w:sz w:val="24"/>
                <w:highlight w:val="none"/>
              </w:rPr>
              <w:t>激光投影仪（2）</w:t>
            </w:r>
          </w:p>
        </w:tc>
        <w:tc>
          <w:tcPr>
            <w:tcW w:w="963" w:type="pct"/>
            <w:tcBorders>
              <w:top w:val="nil"/>
              <w:left w:val="nil"/>
              <w:bottom w:val="single" w:color="auto" w:sz="8" w:space="0"/>
              <w:right w:val="single" w:color="auto" w:sz="8" w:space="0"/>
            </w:tcBorders>
            <w:shd w:val="clear" w:color="000000" w:fill="FFFFFF"/>
            <w:noWrap/>
            <w:vAlign w:val="center"/>
          </w:tcPr>
          <w:p w14:paraId="47322DC4">
            <w:pPr>
              <w:widowControl/>
              <w:spacing w:line="360" w:lineRule="auto"/>
              <w:jc w:val="center"/>
              <w:rPr>
                <w:rFonts w:hint="eastAsia" w:ascii="Bitstream Charter" w:hAnsi="Bitstream Charter" w:cs="Bitstream Charter" w:eastAsiaTheme="minorEastAsia"/>
                <w:kern w:val="0"/>
                <w:sz w:val="24"/>
                <w:highlight w:val="none"/>
              </w:rPr>
            </w:pPr>
            <w:r>
              <w:rPr>
                <w:rFonts w:ascii="Bitstream Charter" w:hAnsi="Bitstream Charter" w:cs="Bitstream Charter" w:eastAsiaTheme="minorEastAsia"/>
                <w:kern w:val="0"/>
                <w:sz w:val="24"/>
                <w:highlight w:val="none"/>
              </w:rPr>
              <w:t>台</w:t>
            </w:r>
          </w:p>
        </w:tc>
        <w:tc>
          <w:tcPr>
            <w:tcW w:w="859" w:type="pct"/>
            <w:tcBorders>
              <w:top w:val="nil"/>
              <w:left w:val="nil"/>
              <w:bottom w:val="single" w:color="auto" w:sz="8" w:space="0"/>
              <w:right w:val="single" w:color="auto" w:sz="8" w:space="0"/>
            </w:tcBorders>
            <w:shd w:val="clear" w:color="000000" w:fill="FFFFFF"/>
            <w:noWrap/>
            <w:vAlign w:val="center"/>
          </w:tcPr>
          <w:p w14:paraId="2F3A57A3">
            <w:pPr>
              <w:widowControl/>
              <w:spacing w:line="360" w:lineRule="auto"/>
              <w:jc w:val="center"/>
              <w:rPr>
                <w:rFonts w:hint="eastAsia" w:ascii="Bitstream Charter" w:hAnsi="Bitstream Charter" w:cs="Bitstream Charter" w:eastAsiaTheme="minorEastAsia"/>
                <w:kern w:val="0"/>
                <w:sz w:val="24"/>
                <w:highlight w:val="none"/>
              </w:rPr>
            </w:pPr>
            <w:r>
              <w:rPr>
                <w:rFonts w:ascii="Bitstream Charter" w:hAnsi="Bitstream Charter" w:cs="Bitstream Charter" w:eastAsiaTheme="minorEastAsia"/>
                <w:kern w:val="0"/>
                <w:sz w:val="24"/>
                <w:highlight w:val="none"/>
              </w:rPr>
              <w:t>4</w:t>
            </w:r>
          </w:p>
        </w:tc>
      </w:tr>
      <w:tr w14:paraId="69058C3C">
        <w:tblPrEx>
          <w:tblCellMar>
            <w:top w:w="0" w:type="dxa"/>
            <w:left w:w="108" w:type="dxa"/>
            <w:bottom w:w="0" w:type="dxa"/>
            <w:right w:w="108" w:type="dxa"/>
          </w:tblCellMar>
        </w:tblPrEx>
        <w:trPr>
          <w:trHeight w:val="454" w:hRule="atLeast"/>
        </w:trPr>
        <w:tc>
          <w:tcPr>
            <w:tcW w:w="547" w:type="pct"/>
            <w:tcBorders>
              <w:top w:val="nil"/>
              <w:left w:val="single" w:color="auto" w:sz="8" w:space="0"/>
              <w:bottom w:val="single" w:color="auto" w:sz="4" w:space="0"/>
              <w:right w:val="single" w:color="auto" w:sz="8" w:space="0"/>
            </w:tcBorders>
            <w:shd w:val="clear" w:color="000000" w:fill="FFFFFF"/>
            <w:vAlign w:val="center"/>
          </w:tcPr>
          <w:p w14:paraId="008CB293">
            <w:pPr>
              <w:widowControl/>
              <w:spacing w:line="360" w:lineRule="auto"/>
              <w:jc w:val="center"/>
              <w:rPr>
                <w:rFonts w:hint="eastAsia" w:ascii="Bitstream Charter" w:hAnsi="Bitstream Charter" w:cs="Bitstream Charter" w:eastAsiaTheme="minorEastAsia"/>
                <w:kern w:val="0"/>
                <w:sz w:val="24"/>
                <w:highlight w:val="none"/>
              </w:rPr>
            </w:pPr>
            <w:r>
              <w:rPr>
                <w:rFonts w:ascii="Bitstream Charter" w:hAnsi="Bitstream Charter" w:cs="Bitstream Charter" w:eastAsiaTheme="minorEastAsia"/>
                <w:kern w:val="0"/>
                <w:sz w:val="24"/>
                <w:highlight w:val="none"/>
              </w:rPr>
              <w:t>4</w:t>
            </w:r>
          </w:p>
        </w:tc>
        <w:tc>
          <w:tcPr>
            <w:tcW w:w="2630" w:type="pct"/>
            <w:tcBorders>
              <w:top w:val="nil"/>
              <w:left w:val="nil"/>
              <w:bottom w:val="single" w:color="auto" w:sz="4" w:space="0"/>
              <w:right w:val="single" w:color="auto" w:sz="8" w:space="0"/>
            </w:tcBorders>
            <w:shd w:val="clear" w:color="000000" w:fill="FFFFFF"/>
            <w:noWrap/>
            <w:vAlign w:val="center"/>
          </w:tcPr>
          <w:p w14:paraId="12112758">
            <w:pPr>
              <w:widowControl/>
              <w:spacing w:line="360" w:lineRule="auto"/>
              <w:jc w:val="center"/>
              <w:rPr>
                <w:rFonts w:hint="eastAsia" w:ascii="Bitstream Charter" w:hAnsi="Bitstream Charter" w:cs="Bitstream Charter" w:eastAsiaTheme="minorEastAsia"/>
                <w:kern w:val="0"/>
                <w:sz w:val="24"/>
                <w:highlight w:val="none"/>
              </w:rPr>
            </w:pPr>
            <w:r>
              <w:rPr>
                <w:rFonts w:ascii="Bitstream Charter" w:hAnsi="Bitstream Charter" w:cs="Bitstream Charter" w:eastAsiaTheme="minorEastAsia"/>
                <w:kern w:val="0"/>
                <w:sz w:val="24"/>
                <w:highlight w:val="none"/>
              </w:rPr>
              <w:t>画框幕</w:t>
            </w:r>
          </w:p>
        </w:tc>
        <w:tc>
          <w:tcPr>
            <w:tcW w:w="963" w:type="pct"/>
            <w:tcBorders>
              <w:top w:val="nil"/>
              <w:left w:val="nil"/>
              <w:bottom w:val="single" w:color="auto" w:sz="4" w:space="0"/>
              <w:right w:val="single" w:color="auto" w:sz="8" w:space="0"/>
            </w:tcBorders>
            <w:shd w:val="clear" w:color="000000" w:fill="FFFFFF"/>
            <w:noWrap/>
            <w:vAlign w:val="center"/>
          </w:tcPr>
          <w:p w14:paraId="13D7112F">
            <w:pPr>
              <w:widowControl/>
              <w:spacing w:line="360" w:lineRule="auto"/>
              <w:jc w:val="center"/>
              <w:rPr>
                <w:rFonts w:hint="eastAsia" w:ascii="Bitstream Charter" w:hAnsi="Bitstream Charter" w:cs="Bitstream Charter" w:eastAsiaTheme="minorEastAsia"/>
                <w:kern w:val="0"/>
                <w:sz w:val="24"/>
                <w:highlight w:val="none"/>
              </w:rPr>
            </w:pPr>
            <w:r>
              <w:rPr>
                <w:rFonts w:ascii="Bitstream Charter" w:hAnsi="Bitstream Charter" w:cs="Bitstream Charter" w:eastAsiaTheme="minorEastAsia"/>
                <w:kern w:val="0"/>
                <w:sz w:val="24"/>
                <w:highlight w:val="none"/>
              </w:rPr>
              <w:t>幅</w:t>
            </w:r>
          </w:p>
        </w:tc>
        <w:tc>
          <w:tcPr>
            <w:tcW w:w="859" w:type="pct"/>
            <w:tcBorders>
              <w:top w:val="nil"/>
              <w:left w:val="nil"/>
              <w:bottom w:val="single" w:color="auto" w:sz="4" w:space="0"/>
              <w:right w:val="single" w:color="auto" w:sz="8" w:space="0"/>
            </w:tcBorders>
            <w:shd w:val="clear" w:color="000000" w:fill="FFFFFF"/>
            <w:noWrap/>
            <w:vAlign w:val="center"/>
          </w:tcPr>
          <w:p w14:paraId="6203D0A6">
            <w:pPr>
              <w:widowControl/>
              <w:spacing w:line="360" w:lineRule="auto"/>
              <w:jc w:val="center"/>
              <w:rPr>
                <w:rFonts w:hint="eastAsia" w:ascii="Bitstream Charter" w:hAnsi="Bitstream Charter" w:cs="Bitstream Charter" w:eastAsiaTheme="minorEastAsia"/>
                <w:kern w:val="0"/>
                <w:sz w:val="24"/>
                <w:highlight w:val="none"/>
              </w:rPr>
            </w:pPr>
            <w:r>
              <w:rPr>
                <w:rFonts w:ascii="Bitstream Charter" w:hAnsi="Bitstream Charter" w:cs="Bitstream Charter" w:eastAsiaTheme="minorEastAsia"/>
                <w:kern w:val="0"/>
                <w:sz w:val="24"/>
                <w:highlight w:val="none"/>
              </w:rPr>
              <w:t>4</w:t>
            </w:r>
          </w:p>
        </w:tc>
      </w:tr>
      <w:tr w14:paraId="19E5B209">
        <w:tblPrEx>
          <w:tblCellMar>
            <w:top w:w="0" w:type="dxa"/>
            <w:left w:w="108" w:type="dxa"/>
            <w:bottom w:w="0" w:type="dxa"/>
            <w:right w:w="108" w:type="dxa"/>
          </w:tblCellMar>
        </w:tblPrEx>
        <w:trPr>
          <w:trHeight w:val="454" w:hRule="atLeast"/>
        </w:trPr>
        <w:tc>
          <w:tcPr>
            <w:tcW w:w="547" w:type="pct"/>
            <w:tcBorders>
              <w:top w:val="single" w:color="auto" w:sz="4" w:space="0"/>
              <w:left w:val="single" w:color="auto" w:sz="8" w:space="0"/>
              <w:bottom w:val="single" w:color="auto" w:sz="8" w:space="0"/>
              <w:right w:val="single" w:color="auto" w:sz="8" w:space="0"/>
            </w:tcBorders>
            <w:shd w:val="clear" w:color="000000" w:fill="FFFFFF"/>
            <w:vAlign w:val="center"/>
          </w:tcPr>
          <w:p w14:paraId="17068AE1">
            <w:pPr>
              <w:widowControl/>
              <w:spacing w:line="360" w:lineRule="auto"/>
              <w:jc w:val="center"/>
              <w:rPr>
                <w:rFonts w:hint="eastAsia" w:ascii="Bitstream Charter" w:hAnsi="Bitstream Charter" w:cs="Bitstream Charter" w:eastAsiaTheme="minorEastAsia"/>
                <w:kern w:val="0"/>
                <w:sz w:val="24"/>
                <w:highlight w:val="none"/>
              </w:rPr>
            </w:pPr>
            <w:r>
              <w:rPr>
                <w:rFonts w:ascii="Bitstream Charter" w:hAnsi="Bitstream Charter" w:cs="Bitstream Charter" w:eastAsiaTheme="minorEastAsia"/>
                <w:kern w:val="0"/>
                <w:sz w:val="24"/>
                <w:highlight w:val="none"/>
              </w:rPr>
              <w:t>5</w:t>
            </w:r>
          </w:p>
        </w:tc>
        <w:tc>
          <w:tcPr>
            <w:tcW w:w="2630" w:type="pct"/>
            <w:tcBorders>
              <w:top w:val="single" w:color="auto" w:sz="4" w:space="0"/>
              <w:left w:val="nil"/>
              <w:bottom w:val="single" w:color="auto" w:sz="8" w:space="0"/>
              <w:right w:val="single" w:color="auto" w:sz="8" w:space="0"/>
            </w:tcBorders>
            <w:shd w:val="clear" w:color="000000" w:fill="FFFFFF"/>
            <w:noWrap/>
            <w:vAlign w:val="center"/>
          </w:tcPr>
          <w:p w14:paraId="72CAA4D8">
            <w:pPr>
              <w:widowControl/>
              <w:spacing w:line="360" w:lineRule="auto"/>
              <w:jc w:val="center"/>
              <w:rPr>
                <w:rFonts w:hint="eastAsia" w:ascii="Bitstream Charter" w:hAnsi="Bitstream Charter" w:cs="Bitstream Charter" w:eastAsiaTheme="minorEastAsia"/>
                <w:kern w:val="0"/>
                <w:sz w:val="24"/>
                <w:highlight w:val="none"/>
              </w:rPr>
            </w:pPr>
            <w:r>
              <w:rPr>
                <w:rFonts w:ascii="Bitstream Charter" w:hAnsi="Bitstream Charter" w:cs="Bitstream Charter" w:eastAsiaTheme="minorEastAsia"/>
                <w:kern w:val="0"/>
                <w:sz w:val="24"/>
                <w:highlight w:val="none"/>
              </w:rPr>
              <w:t>投影仪吊架及线缆配件</w:t>
            </w:r>
          </w:p>
        </w:tc>
        <w:tc>
          <w:tcPr>
            <w:tcW w:w="963" w:type="pct"/>
            <w:tcBorders>
              <w:top w:val="single" w:color="auto" w:sz="4" w:space="0"/>
              <w:left w:val="nil"/>
              <w:bottom w:val="single" w:color="auto" w:sz="8" w:space="0"/>
              <w:right w:val="single" w:color="auto" w:sz="8" w:space="0"/>
            </w:tcBorders>
            <w:shd w:val="clear" w:color="000000" w:fill="FFFFFF"/>
            <w:noWrap/>
            <w:vAlign w:val="center"/>
          </w:tcPr>
          <w:p w14:paraId="05A9BA0D">
            <w:pPr>
              <w:widowControl/>
              <w:spacing w:line="360" w:lineRule="auto"/>
              <w:jc w:val="center"/>
              <w:rPr>
                <w:rFonts w:hint="eastAsia" w:ascii="Bitstream Charter" w:hAnsi="Bitstream Charter" w:cs="Bitstream Charter" w:eastAsiaTheme="minorEastAsia"/>
                <w:kern w:val="0"/>
                <w:sz w:val="24"/>
                <w:highlight w:val="none"/>
              </w:rPr>
            </w:pPr>
            <w:r>
              <w:rPr>
                <w:rFonts w:ascii="Bitstream Charter" w:hAnsi="Bitstream Charter" w:cs="Bitstream Charter" w:eastAsiaTheme="minorEastAsia"/>
                <w:kern w:val="0"/>
                <w:sz w:val="24"/>
                <w:highlight w:val="none"/>
              </w:rPr>
              <w:t>套</w:t>
            </w:r>
          </w:p>
        </w:tc>
        <w:tc>
          <w:tcPr>
            <w:tcW w:w="859" w:type="pct"/>
            <w:tcBorders>
              <w:top w:val="single" w:color="auto" w:sz="4" w:space="0"/>
              <w:left w:val="nil"/>
              <w:bottom w:val="single" w:color="auto" w:sz="8" w:space="0"/>
              <w:right w:val="single" w:color="auto" w:sz="8" w:space="0"/>
            </w:tcBorders>
            <w:shd w:val="clear" w:color="000000" w:fill="FFFFFF"/>
            <w:noWrap/>
            <w:vAlign w:val="center"/>
          </w:tcPr>
          <w:p w14:paraId="6D98620E">
            <w:pPr>
              <w:widowControl/>
              <w:spacing w:line="360" w:lineRule="auto"/>
              <w:jc w:val="center"/>
              <w:rPr>
                <w:rFonts w:hint="eastAsia" w:ascii="Bitstream Charter" w:hAnsi="Bitstream Charter" w:cs="Bitstream Charter" w:eastAsiaTheme="minorEastAsia"/>
                <w:kern w:val="0"/>
                <w:sz w:val="24"/>
                <w:highlight w:val="none"/>
              </w:rPr>
            </w:pPr>
            <w:r>
              <w:rPr>
                <w:rFonts w:ascii="Bitstream Charter" w:hAnsi="Bitstream Charter" w:cs="Bitstream Charter" w:eastAsiaTheme="minorEastAsia"/>
                <w:kern w:val="0"/>
                <w:sz w:val="24"/>
                <w:highlight w:val="none"/>
              </w:rPr>
              <w:t>52</w:t>
            </w:r>
          </w:p>
        </w:tc>
      </w:tr>
    </w:tbl>
    <w:p w14:paraId="7308B618">
      <w:pPr>
        <w:spacing w:line="360" w:lineRule="auto"/>
        <w:jc w:val="center"/>
        <w:rPr>
          <w:rFonts w:hint="eastAsia" w:ascii="Bitstream Charter" w:hAnsi="Bitstream Charter" w:cs="Bitstream Charter" w:eastAsiaTheme="minorEastAsia"/>
          <w:b/>
          <w:sz w:val="24"/>
          <w:highlight w:val="none"/>
        </w:rPr>
      </w:pPr>
    </w:p>
    <w:p w14:paraId="466F4F4F">
      <w:pPr>
        <w:spacing w:line="360" w:lineRule="auto"/>
        <w:rPr>
          <w:rFonts w:hint="eastAsia" w:ascii="Bitstream Charter" w:hAnsi="Bitstream Charter" w:cs="Bitstream Charter" w:eastAsiaTheme="minorEastAsia"/>
          <w:bCs/>
          <w:sz w:val="24"/>
          <w:highlight w:val="none"/>
        </w:rPr>
      </w:pPr>
    </w:p>
    <w:p w14:paraId="5FB28F0C">
      <w:pPr>
        <w:spacing w:line="360" w:lineRule="auto"/>
        <w:rPr>
          <w:rFonts w:hint="eastAsia" w:ascii="Bitstream Charter" w:hAnsi="Bitstream Charter" w:cs="Bitstream Charter" w:eastAsiaTheme="minorEastAsia"/>
          <w:bCs/>
          <w:sz w:val="24"/>
          <w:highlight w:val="none"/>
        </w:rPr>
      </w:pPr>
    </w:p>
    <w:p w14:paraId="4845D5D3">
      <w:pPr>
        <w:spacing w:line="360" w:lineRule="auto"/>
        <w:rPr>
          <w:rFonts w:hint="eastAsia" w:ascii="Bitstream Charter" w:hAnsi="Bitstream Charter" w:cs="Bitstream Charter" w:eastAsiaTheme="minorEastAsia"/>
          <w:bCs/>
          <w:sz w:val="24"/>
          <w:highlight w:val="none"/>
        </w:rPr>
      </w:pPr>
    </w:p>
    <w:p w14:paraId="53919CEF">
      <w:pPr>
        <w:spacing w:line="360" w:lineRule="auto"/>
        <w:rPr>
          <w:rFonts w:hint="eastAsia" w:ascii="Bitstream Charter" w:hAnsi="Bitstream Charter" w:cs="Bitstream Charter" w:eastAsiaTheme="minorEastAsia"/>
          <w:bCs/>
          <w:sz w:val="24"/>
          <w:highlight w:val="none"/>
        </w:rPr>
      </w:pPr>
    </w:p>
    <w:p w14:paraId="1D017579">
      <w:pPr>
        <w:spacing w:before="0" w:beforeLines="-2147483648" w:line="360" w:lineRule="auto"/>
        <w:jc w:val="left"/>
        <w:rPr>
          <w:rFonts w:hint="eastAsia" w:ascii="Bitstream Charter" w:hAnsi="Bitstream Charter" w:cs="Bitstream Charter" w:eastAsiaTheme="minorEastAsia"/>
          <w:b/>
          <w:bCs/>
          <w:sz w:val="24"/>
          <w:highlight w:val="none"/>
        </w:rPr>
      </w:pPr>
      <w:r>
        <w:rPr>
          <w:rFonts w:ascii="Bitstream Charter" w:hAnsi="Bitstream Charter" w:cs="Bitstream Charter" w:eastAsiaTheme="minorEastAsia"/>
          <w:b/>
          <w:bCs/>
          <w:sz w:val="24"/>
          <w:highlight w:val="none"/>
        </w:rPr>
        <w:br w:type="page"/>
      </w:r>
    </w:p>
    <w:p w14:paraId="36414CD6">
      <w:pPr>
        <w:tabs>
          <w:tab w:val="left" w:pos="900"/>
        </w:tabs>
        <w:spacing w:before="156" w:beforeLines="50" w:line="360" w:lineRule="auto"/>
        <w:jc w:val="left"/>
        <w:rPr>
          <w:rFonts w:hint="eastAsia" w:ascii="Bitstream Charter" w:hAnsi="Bitstream Charter" w:cs="Bitstream Charter" w:eastAsiaTheme="minorEastAsia"/>
          <w:sz w:val="24"/>
          <w:highlight w:val="none"/>
        </w:rPr>
      </w:pPr>
      <w:r>
        <w:rPr>
          <w:rFonts w:ascii="Bitstream Charter" w:hAnsi="Bitstream Charter" w:cs="Bitstream Charter" w:eastAsiaTheme="minorEastAsia"/>
          <w:b/>
          <w:bCs/>
          <w:sz w:val="24"/>
          <w:highlight w:val="none"/>
        </w:rPr>
        <w:t>三、技术参数</w:t>
      </w:r>
    </w:p>
    <w:tbl>
      <w:tblPr>
        <w:tblStyle w:val="8"/>
        <w:tblpPr w:leftFromText="180" w:rightFromText="180" w:vertAnchor="text" w:horzAnchor="page" w:tblpX="1114" w:tblpY="1105"/>
        <w:tblOverlap w:val="never"/>
        <w:tblW w:w="6153" w:type="pct"/>
        <w:tblInd w:w="0" w:type="dxa"/>
        <w:tblLayout w:type="fixed"/>
        <w:tblCellMar>
          <w:top w:w="0" w:type="dxa"/>
          <w:left w:w="108" w:type="dxa"/>
          <w:bottom w:w="0" w:type="dxa"/>
          <w:right w:w="108" w:type="dxa"/>
        </w:tblCellMar>
      </w:tblPr>
      <w:tblGrid>
        <w:gridCol w:w="720"/>
        <w:gridCol w:w="1600"/>
        <w:gridCol w:w="8167"/>
      </w:tblGrid>
      <w:tr w14:paraId="331893D6">
        <w:tblPrEx>
          <w:tblCellMar>
            <w:top w:w="0" w:type="dxa"/>
            <w:left w:w="108" w:type="dxa"/>
            <w:bottom w:w="0" w:type="dxa"/>
            <w:right w:w="108" w:type="dxa"/>
          </w:tblCellMar>
        </w:tblPrEx>
        <w:trPr>
          <w:trHeight w:val="285" w:hRule="atLeast"/>
        </w:trPr>
        <w:tc>
          <w:tcPr>
            <w:tcW w:w="343" w:type="pct"/>
            <w:tcBorders>
              <w:top w:val="single" w:color="auto" w:sz="8" w:space="0"/>
              <w:left w:val="single" w:color="auto" w:sz="8" w:space="0"/>
              <w:bottom w:val="single" w:color="auto" w:sz="8" w:space="0"/>
              <w:right w:val="single" w:color="auto" w:sz="8" w:space="0"/>
            </w:tcBorders>
            <w:shd w:val="clear" w:color="000000" w:fill="FFFFFF"/>
            <w:vAlign w:val="center"/>
          </w:tcPr>
          <w:p w14:paraId="0F7F7FC0">
            <w:pPr>
              <w:widowControl/>
              <w:spacing w:line="360" w:lineRule="auto"/>
              <w:jc w:val="center"/>
              <w:rPr>
                <w:rFonts w:hint="eastAsia" w:ascii="Bitstream Charter" w:hAnsi="Bitstream Charter" w:cs="Bitstream Charter" w:eastAsiaTheme="minorEastAsia"/>
                <w:color w:val="auto"/>
                <w:kern w:val="0"/>
                <w:sz w:val="24"/>
                <w:highlight w:val="none"/>
              </w:rPr>
            </w:pPr>
            <w:r>
              <w:rPr>
                <w:rFonts w:ascii="Bitstream Charter" w:hAnsi="Bitstream Charter" w:cs="Bitstream Charter" w:eastAsiaTheme="minorEastAsia"/>
                <w:color w:val="auto"/>
                <w:kern w:val="0"/>
                <w:sz w:val="24"/>
                <w:highlight w:val="none"/>
              </w:rPr>
              <w:t>序号</w:t>
            </w:r>
          </w:p>
        </w:tc>
        <w:tc>
          <w:tcPr>
            <w:tcW w:w="763" w:type="pct"/>
            <w:tcBorders>
              <w:top w:val="single" w:color="auto" w:sz="8" w:space="0"/>
              <w:left w:val="nil"/>
              <w:bottom w:val="single" w:color="auto" w:sz="8" w:space="0"/>
              <w:right w:val="single" w:color="auto" w:sz="8" w:space="0"/>
            </w:tcBorders>
            <w:shd w:val="clear" w:color="000000" w:fill="FFFFFF"/>
            <w:vAlign w:val="center"/>
          </w:tcPr>
          <w:p w14:paraId="350282CF">
            <w:pPr>
              <w:widowControl/>
              <w:spacing w:line="360" w:lineRule="auto"/>
              <w:jc w:val="center"/>
              <w:rPr>
                <w:rFonts w:hint="eastAsia" w:ascii="Bitstream Charter" w:hAnsi="Bitstream Charter" w:cs="Bitstream Charter" w:eastAsiaTheme="minorEastAsia"/>
                <w:color w:val="auto"/>
                <w:kern w:val="0"/>
                <w:sz w:val="24"/>
                <w:highlight w:val="none"/>
              </w:rPr>
            </w:pPr>
            <w:r>
              <w:rPr>
                <w:rFonts w:ascii="Bitstream Charter" w:hAnsi="Bitstream Charter" w:cs="Bitstream Charter" w:eastAsiaTheme="minorEastAsia"/>
                <w:color w:val="auto"/>
                <w:kern w:val="0"/>
                <w:sz w:val="24"/>
                <w:highlight w:val="none"/>
              </w:rPr>
              <w:t>产品名称</w:t>
            </w:r>
          </w:p>
        </w:tc>
        <w:tc>
          <w:tcPr>
            <w:tcW w:w="3894" w:type="pct"/>
            <w:tcBorders>
              <w:top w:val="single" w:color="auto" w:sz="8" w:space="0"/>
              <w:left w:val="nil"/>
              <w:bottom w:val="single" w:color="auto" w:sz="8" w:space="0"/>
              <w:right w:val="single" w:color="auto" w:sz="8" w:space="0"/>
            </w:tcBorders>
            <w:shd w:val="clear" w:color="000000" w:fill="FFFFFF"/>
            <w:vAlign w:val="center"/>
          </w:tcPr>
          <w:p w14:paraId="5D6D2134">
            <w:pPr>
              <w:widowControl/>
              <w:spacing w:line="360" w:lineRule="auto"/>
              <w:jc w:val="center"/>
              <w:rPr>
                <w:rFonts w:hint="eastAsia" w:ascii="Bitstream Charter" w:hAnsi="Bitstream Charter" w:cs="Bitstream Charter" w:eastAsiaTheme="minorEastAsia"/>
                <w:color w:val="auto"/>
                <w:kern w:val="0"/>
                <w:sz w:val="24"/>
                <w:highlight w:val="none"/>
              </w:rPr>
            </w:pPr>
            <w:r>
              <w:rPr>
                <w:rFonts w:ascii="Bitstream Charter" w:hAnsi="Bitstream Charter" w:cs="Bitstream Charter" w:eastAsiaTheme="minorEastAsia"/>
                <w:color w:val="auto"/>
                <w:kern w:val="0"/>
                <w:sz w:val="24"/>
                <w:highlight w:val="none"/>
              </w:rPr>
              <w:t>需求参数</w:t>
            </w:r>
          </w:p>
        </w:tc>
      </w:tr>
      <w:tr w14:paraId="2383301B">
        <w:tblPrEx>
          <w:tblCellMar>
            <w:top w:w="0" w:type="dxa"/>
            <w:left w:w="108" w:type="dxa"/>
            <w:bottom w:w="0" w:type="dxa"/>
            <w:right w:w="108" w:type="dxa"/>
          </w:tblCellMar>
        </w:tblPrEx>
        <w:trPr>
          <w:trHeight w:val="1905" w:hRule="atLeast"/>
        </w:trPr>
        <w:tc>
          <w:tcPr>
            <w:tcW w:w="343" w:type="pct"/>
            <w:tcBorders>
              <w:top w:val="nil"/>
              <w:left w:val="single" w:color="auto" w:sz="8" w:space="0"/>
              <w:bottom w:val="nil"/>
              <w:right w:val="single" w:color="auto" w:sz="8" w:space="0"/>
            </w:tcBorders>
            <w:shd w:val="clear" w:color="000000" w:fill="FFFFFF"/>
            <w:vAlign w:val="center"/>
          </w:tcPr>
          <w:p w14:paraId="1DDBCCB5">
            <w:pPr>
              <w:widowControl/>
              <w:spacing w:line="360" w:lineRule="auto"/>
              <w:ind w:left="-29" w:leftChars="-14" w:firstLine="29" w:firstLineChars="12"/>
              <w:jc w:val="left"/>
              <w:rPr>
                <w:rFonts w:hint="eastAsia" w:ascii="Bitstream Charter" w:hAnsi="Bitstream Charter" w:cs="Bitstream Charter" w:eastAsiaTheme="minorEastAsia"/>
                <w:b/>
                <w:color w:val="auto"/>
                <w:kern w:val="0"/>
                <w:sz w:val="24"/>
                <w:highlight w:val="none"/>
              </w:rPr>
            </w:pPr>
            <w:r>
              <w:rPr>
                <w:rFonts w:ascii="Bitstream Charter" w:hAnsi="Bitstream Charter" w:cs="Bitstream Charter" w:eastAsiaTheme="minorEastAsia"/>
                <w:b/>
                <w:color w:val="auto"/>
                <w:kern w:val="0"/>
                <w:sz w:val="24"/>
                <w:highlight w:val="none"/>
              </w:rPr>
              <w:t>1</w:t>
            </w:r>
          </w:p>
        </w:tc>
        <w:tc>
          <w:tcPr>
            <w:tcW w:w="763" w:type="pct"/>
            <w:tcBorders>
              <w:top w:val="nil"/>
              <w:left w:val="nil"/>
              <w:bottom w:val="nil"/>
              <w:right w:val="single" w:color="auto" w:sz="8" w:space="0"/>
            </w:tcBorders>
            <w:shd w:val="clear" w:color="000000" w:fill="FFFFFF"/>
            <w:vAlign w:val="center"/>
          </w:tcPr>
          <w:p w14:paraId="6B5785A7">
            <w:pPr>
              <w:widowControl/>
              <w:spacing w:line="360" w:lineRule="auto"/>
              <w:jc w:val="left"/>
              <w:rPr>
                <w:rFonts w:hint="eastAsia" w:ascii="Bitstream Charter" w:hAnsi="Bitstream Charter" w:cs="Bitstream Charter" w:eastAsiaTheme="minorEastAsia"/>
                <w:b/>
                <w:color w:val="auto"/>
                <w:kern w:val="0"/>
                <w:sz w:val="24"/>
                <w:highlight w:val="none"/>
              </w:rPr>
            </w:pPr>
            <w:r>
              <w:rPr>
                <w:rFonts w:ascii="Bitstream Charter" w:hAnsi="Bitstream Charter" w:cs="Bitstream Charter" w:eastAsiaTheme="minorEastAsia"/>
                <w:b/>
                <w:color w:val="auto"/>
                <w:kern w:val="0"/>
                <w:sz w:val="24"/>
                <w:highlight w:val="none"/>
              </w:rPr>
              <w:t>激光投影仪（1）（核心产品）</w:t>
            </w:r>
          </w:p>
        </w:tc>
        <w:tc>
          <w:tcPr>
            <w:tcW w:w="3894" w:type="pct"/>
            <w:tcBorders>
              <w:top w:val="nil"/>
              <w:left w:val="nil"/>
              <w:bottom w:val="nil"/>
              <w:right w:val="single" w:color="auto" w:sz="8" w:space="0"/>
            </w:tcBorders>
          </w:tcPr>
          <w:p w14:paraId="7667C267">
            <w:pPr>
              <w:pStyle w:val="12"/>
              <w:spacing w:line="360" w:lineRule="auto"/>
              <w:ind w:firstLine="0" w:firstLineChars="0"/>
              <w:jc w:val="left"/>
              <w:rPr>
                <w:rFonts w:hint="eastAsia" w:ascii="Bitstream Charter" w:hAnsi="Bitstream Charter" w:cs="Bitstream Charter" w:eastAsiaTheme="minorEastAsia"/>
                <w:color w:val="auto"/>
                <w:sz w:val="24"/>
                <w:highlight w:val="none"/>
              </w:rPr>
            </w:pPr>
            <w:r>
              <w:rPr>
                <w:rFonts w:ascii="Bitstream Charter" w:hAnsi="Bitstream Charter" w:cs="Bitstream Charter" w:eastAsiaTheme="minorEastAsia"/>
                <w:color w:val="auto"/>
                <w:sz w:val="24"/>
                <w:highlight w:val="none"/>
              </w:rPr>
              <w:t>1.1投影系统/芯片尺寸：</w:t>
            </w:r>
            <w:bookmarkStart w:id="1" w:name="OLE_LINK2"/>
            <w:bookmarkStart w:id="2" w:name="OLE_LINK5"/>
            <w:r>
              <w:rPr>
                <w:rFonts w:ascii="Bitstream Charter" w:hAnsi="Bitstream Charter" w:cs="Bitstream Charter" w:eastAsiaTheme="minorEastAsia"/>
                <w:color w:val="auto"/>
                <w:sz w:val="24"/>
                <w:highlight w:val="none"/>
              </w:rPr>
              <w:t>DLP®芯片</w:t>
            </w:r>
            <w:bookmarkEnd w:id="1"/>
            <w:r>
              <w:rPr>
                <w:rFonts w:ascii="Bitstream Charter" w:hAnsi="Bitstream Charter" w:cs="Bitstream Charter" w:eastAsiaTheme="minorEastAsia"/>
                <w:color w:val="auto"/>
                <w:sz w:val="24"/>
                <w:highlight w:val="none"/>
              </w:rPr>
              <w:t>，</w:t>
            </w:r>
            <w:bookmarkStart w:id="3" w:name="OLE_LINK3"/>
            <w:r>
              <w:rPr>
                <w:rFonts w:ascii="Bitstream Charter" w:hAnsi="Bitstream Charter" w:cs="Bitstream Charter" w:eastAsiaTheme="minorEastAsia"/>
                <w:color w:val="auto"/>
                <w:sz w:val="24"/>
                <w:highlight w:val="none"/>
              </w:rPr>
              <w:t>DMD</w:t>
            </w:r>
            <w:bookmarkEnd w:id="3"/>
            <w:r>
              <w:rPr>
                <w:rFonts w:ascii="Bitstream Charter" w:hAnsi="Bitstream Charter" w:cs="Bitstream Charter" w:eastAsiaTheme="minorEastAsia"/>
                <w:color w:val="auto"/>
                <w:sz w:val="24"/>
                <w:highlight w:val="none"/>
              </w:rPr>
              <w:t>芯片尺寸≥0.67英寸</w:t>
            </w:r>
            <w:bookmarkStart w:id="4" w:name="OLE_LINK4"/>
            <w:r>
              <w:rPr>
                <w:rFonts w:ascii="Bitstream Charter" w:hAnsi="Bitstream Charter" w:cs="Bitstream Charter" w:eastAsiaTheme="minorEastAsia"/>
                <w:color w:val="auto"/>
                <w:sz w:val="24"/>
                <w:highlight w:val="none"/>
              </w:rPr>
              <w:t>DMD</w:t>
            </w:r>
            <w:bookmarkEnd w:id="4"/>
            <w:r>
              <w:rPr>
                <w:rFonts w:ascii="Bitstream Charter" w:hAnsi="Bitstream Charter" w:cs="Bitstream Charter" w:eastAsiaTheme="minorEastAsia"/>
                <w:color w:val="auto"/>
                <w:sz w:val="24"/>
                <w:highlight w:val="none"/>
              </w:rPr>
              <w:t>。</w:t>
            </w:r>
          </w:p>
          <w:bookmarkEnd w:id="2"/>
          <w:p w14:paraId="66D14398">
            <w:pPr>
              <w:pStyle w:val="12"/>
              <w:spacing w:line="360" w:lineRule="auto"/>
              <w:ind w:firstLine="0" w:firstLineChars="0"/>
              <w:jc w:val="left"/>
              <w:rPr>
                <w:rFonts w:hint="eastAsia" w:ascii="Bitstream Charter" w:hAnsi="Bitstream Charter" w:cs="Bitstream Charter" w:eastAsiaTheme="minorEastAsia"/>
                <w:color w:val="auto"/>
                <w:sz w:val="24"/>
                <w:highlight w:val="none"/>
              </w:rPr>
            </w:pPr>
            <w:r>
              <w:rPr>
                <w:rFonts w:ascii="Bitstream Charter" w:hAnsi="Bitstream Charter" w:cs="Bitstream Charter" w:eastAsiaTheme="minorEastAsia"/>
                <w:color w:val="auto"/>
                <w:sz w:val="24"/>
                <w:highlight w:val="none"/>
              </w:rPr>
              <w:t>1.2光源类型：MCL激光二极管模组，光源使用寿命：标准模式寿命≥20000 小时，节能模式寿命≥30000小时。</w:t>
            </w:r>
          </w:p>
          <w:p w14:paraId="4CF8E288">
            <w:pPr>
              <w:pStyle w:val="12"/>
              <w:spacing w:line="360" w:lineRule="auto"/>
              <w:ind w:firstLine="0" w:firstLineChars="0"/>
              <w:jc w:val="left"/>
              <w:rPr>
                <w:rFonts w:hint="eastAsia" w:ascii="Bitstream Charter" w:hAnsi="Bitstream Charter" w:cs="Bitstream Charter" w:eastAsiaTheme="minorEastAsia"/>
                <w:color w:val="auto"/>
                <w:sz w:val="24"/>
                <w:highlight w:val="none"/>
              </w:rPr>
            </w:pPr>
            <w:r>
              <w:rPr>
                <w:rFonts w:ascii="Bitstream Charter" w:hAnsi="Bitstream Charter" w:cs="Bitstream Charter" w:eastAsiaTheme="minorEastAsia"/>
                <w:color w:val="auto"/>
                <w:sz w:val="24"/>
                <w:highlight w:val="none"/>
              </w:rPr>
              <w:t>▲1.3投影仪亮度≥8600lm</w:t>
            </w:r>
            <w:r>
              <w:rPr>
                <w:rFonts w:hint="eastAsia"/>
                <w:color w:val="auto"/>
                <w:sz w:val="24"/>
                <w:highlight w:val="none"/>
                <w:lang w:eastAsia="zh-CN"/>
              </w:rPr>
              <w:t>（符合ISO21118标准）</w:t>
            </w:r>
            <w:r>
              <w:rPr>
                <w:rFonts w:ascii="Bitstream Charter" w:hAnsi="Bitstream Charter" w:cs="Bitstream Charter" w:eastAsiaTheme="minorEastAsia"/>
                <w:color w:val="auto"/>
                <w:sz w:val="24"/>
                <w:highlight w:val="none"/>
              </w:rPr>
              <w:t>，中心亮度≥8800lm（提供具有CMA标识的第三方检测机构出具的检测报告）</w:t>
            </w:r>
          </w:p>
          <w:p w14:paraId="7B57853F">
            <w:pPr>
              <w:pStyle w:val="12"/>
              <w:spacing w:line="360" w:lineRule="auto"/>
              <w:ind w:firstLine="0" w:firstLineChars="0"/>
              <w:jc w:val="left"/>
              <w:rPr>
                <w:rFonts w:hint="eastAsia" w:ascii="Bitstream Charter" w:hAnsi="Bitstream Charter" w:cs="Bitstream Charter" w:eastAsiaTheme="minorEastAsia"/>
                <w:color w:val="auto"/>
                <w:sz w:val="24"/>
                <w:highlight w:val="none"/>
              </w:rPr>
            </w:pPr>
            <w:r>
              <w:rPr>
                <w:rFonts w:ascii="Bitstream Charter" w:hAnsi="Bitstream Charter" w:cs="Bitstream Charter" w:eastAsiaTheme="minorEastAsia"/>
                <w:color w:val="auto"/>
                <w:sz w:val="24"/>
                <w:highlight w:val="none"/>
              </w:rPr>
              <w:t>1.4分辨率≥ 1920*1200，至少兼容4096*2160，3840*2160，1920*1080，1280*800，1024*768。</w:t>
            </w:r>
          </w:p>
          <w:p w14:paraId="5DBEB556">
            <w:pPr>
              <w:pStyle w:val="12"/>
              <w:spacing w:line="360" w:lineRule="auto"/>
              <w:ind w:firstLine="0" w:firstLineChars="0"/>
              <w:jc w:val="left"/>
              <w:rPr>
                <w:rFonts w:hint="eastAsia" w:ascii="Bitstream Charter" w:hAnsi="Bitstream Charter" w:cs="Bitstream Charter" w:eastAsiaTheme="minorEastAsia"/>
                <w:color w:val="auto"/>
                <w:sz w:val="24"/>
                <w:highlight w:val="none"/>
              </w:rPr>
            </w:pPr>
            <w:r>
              <w:rPr>
                <w:rFonts w:ascii="Bitstream Charter" w:hAnsi="Bitstream Charter" w:cs="Bitstream Charter" w:eastAsiaTheme="minorEastAsia"/>
                <w:color w:val="auto"/>
                <w:sz w:val="24"/>
                <w:highlight w:val="none"/>
              </w:rPr>
              <w:t>1.5对比度≥</w:t>
            </w:r>
            <w:bookmarkStart w:id="5" w:name="OLE_LINK6"/>
            <w:r>
              <w:rPr>
                <w:rFonts w:ascii="Bitstream Charter" w:hAnsi="Bitstream Charter" w:cs="Bitstream Charter" w:eastAsiaTheme="minorEastAsia"/>
                <w:color w:val="auto"/>
                <w:sz w:val="24"/>
                <w:highlight w:val="none"/>
              </w:rPr>
              <w:t>3000000</w:t>
            </w:r>
            <w:bookmarkEnd w:id="5"/>
            <w:r>
              <w:rPr>
                <w:rFonts w:ascii="Bitstream Charter" w:hAnsi="Bitstream Charter" w:cs="Bitstream Charter" w:eastAsiaTheme="minorEastAsia"/>
                <w:color w:val="auto"/>
                <w:sz w:val="24"/>
                <w:highlight w:val="none"/>
              </w:rPr>
              <w:t>:1动态。</w:t>
            </w:r>
          </w:p>
          <w:p w14:paraId="0D5F18BA">
            <w:pPr>
              <w:pStyle w:val="12"/>
              <w:spacing w:line="360" w:lineRule="auto"/>
              <w:ind w:firstLine="0" w:firstLineChars="0"/>
              <w:jc w:val="left"/>
              <w:rPr>
                <w:rFonts w:hint="eastAsia" w:ascii="Bitstream Charter" w:hAnsi="Bitstream Charter" w:cs="Bitstream Charter" w:eastAsiaTheme="minorEastAsia"/>
                <w:color w:val="auto"/>
                <w:sz w:val="24"/>
                <w:highlight w:val="none"/>
              </w:rPr>
            </w:pPr>
            <w:r>
              <w:rPr>
                <w:rFonts w:ascii="Bitstream Charter" w:hAnsi="Bitstream Charter" w:cs="Bitstream Charter" w:eastAsiaTheme="minorEastAsia"/>
                <w:color w:val="auto"/>
                <w:sz w:val="24"/>
                <w:highlight w:val="none"/>
              </w:rPr>
              <w:t>1.6显示模式至少包括：</w:t>
            </w:r>
            <w:r>
              <w:rPr>
                <w:rFonts w:hint="eastAsia" w:ascii="Bitstream Charter" w:hAnsi="Bitstream Charter" w:cs="Bitstream Charter" w:eastAsiaTheme="minorEastAsia"/>
                <w:color w:val="auto"/>
                <w:sz w:val="24"/>
                <w:highlight w:val="none"/>
              </w:rPr>
              <w:t>标准、高光 、DICOM SIM、用户自定义。</w:t>
            </w:r>
          </w:p>
          <w:p w14:paraId="6DAA647A">
            <w:pPr>
              <w:pStyle w:val="12"/>
              <w:spacing w:line="360" w:lineRule="auto"/>
              <w:ind w:firstLine="0" w:firstLineChars="0"/>
              <w:jc w:val="left"/>
              <w:rPr>
                <w:rFonts w:hint="eastAsia" w:ascii="Bitstream Charter" w:hAnsi="Bitstream Charter" w:cs="Bitstream Charter" w:eastAsiaTheme="minorEastAsia"/>
                <w:color w:val="auto"/>
                <w:sz w:val="24"/>
                <w:highlight w:val="none"/>
              </w:rPr>
            </w:pPr>
            <w:r>
              <w:rPr>
                <w:rFonts w:ascii="Bitstream Charter" w:hAnsi="Bitstream Charter" w:cs="Bitstream Charter" w:eastAsiaTheme="minorEastAsia"/>
                <w:color w:val="auto"/>
                <w:sz w:val="24"/>
                <w:highlight w:val="none"/>
              </w:rPr>
              <w:t>1.7显示比例至少包括：Auto、4:3、16:9、16:10等。</w:t>
            </w:r>
          </w:p>
          <w:p w14:paraId="74EF2666">
            <w:pPr>
              <w:pStyle w:val="12"/>
              <w:spacing w:line="360" w:lineRule="auto"/>
              <w:ind w:firstLine="0" w:firstLineChars="0"/>
              <w:jc w:val="left"/>
              <w:rPr>
                <w:rFonts w:hint="eastAsia" w:ascii="Bitstream Charter" w:hAnsi="Bitstream Charter" w:cs="Bitstream Charter" w:eastAsiaTheme="minorEastAsia"/>
                <w:color w:val="auto"/>
                <w:sz w:val="24"/>
                <w:highlight w:val="none"/>
              </w:rPr>
            </w:pPr>
            <w:r>
              <w:rPr>
                <w:rFonts w:ascii="Bitstream Charter" w:hAnsi="Bitstream Charter" w:cs="Bitstream Charter" w:eastAsiaTheme="minorEastAsia"/>
                <w:color w:val="auto"/>
                <w:sz w:val="24"/>
                <w:highlight w:val="none"/>
              </w:rPr>
              <w:t>▲1.8投影机镜头至少支持电动位移、聚焦、变焦功能，支持≥5种位置记忆及镜头锁定功能。镜头位移范围：水平：至少±100%可调、上下：至少±30%可调。</w:t>
            </w:r>
          </w:p>
          <w:p w14:paraId="3B2E4381">
            <w:pPr>
              <w:pStyle w:val="12"/>
              <w:spacing w:line="360" w:lineRule="auto"/>
              <w:ind w:firstLine="0" w:firstLineChars="0"/>
              <w:jc w:val="left"/>
              <w:rPr>
                <w:rFonts w:hint="eastAsia" w:ascii="Bitstream Charter" w:hAnsi="Bitstream Charter" w:cs="Bitstream Charter" w:eastAsiaTheme="minorEastAsia"/>
                <w:color w:val="auto"/>
                <w:sz w:val="24"/>
                <w:highlight w:val="none"/>
              </w:rPr>
            </w:pPr>
            <w:r>
              <w:rPr>
                <w:rFonts w:ascii="Bitstream Charter" w:hAnsi="Bitstream Charter" w:cs="Bitstream Charter" w:eastAsiaTheme="minorEastAsia"/>
                <w:color w:val="auto"/>
                <w:sz w:val="24"/>
                <w:highlight w:val="none"/>
              </w:rPr>
              <w:t>▲1.9输入接口至少包括：HDMI (V2.0兼容4K 支持HDCP*2、HDBaseT*1、Audio*1 (3.5mm端口）、Wired IR*1(3.5mm端口用于有线遥控器）、RJ45*1（用于网络控制）、RS232(D-sub 9pin)*1；（提供具有CMA标识的第三方检测机构出具的检测报告）</w:t>
            </w:r>
          </w:p>
          <w:p w14:paraId="54385540">
            <w:pPr>
              <w:pStyle w:val="12"/>
              <w:spacing w:line="360" w:lineRule="auto"/>
              <w:ind w:firstLine="0" w:firstLineChars="0"/>
              <w:jc w:val="left"/>
              <w:rPr>
                <w:rFonts w:hint="eastAsia" w:ascii="Bitstream Charter" w:hAnsi="Bitstream Charter" w:cs="Bitstream Charter" w:eastAsiaTheme="minorEastAsia"/>
                <w:color w:val="auto"/>
                <w:sz w:val="24"/>
                <w:highlight w:val="none"/>
              </w:rPr>
            </w:pPr>
            <w:bookmarkStart w:id="6" w:name="OLE_LINK9"/>
            <w:r>
              <w:rPr>
                <w:rFonts w:ascii="Bitstream Charter" w:hAnsi="Bitstream Charter" w:cs="Bitstream Charter" w:eastAsiaTheme="minorEastAsia"/>
                <w:color w:val="auto"/>
                <w:sz w:val="24"/>
                <w:highlight w:val="none"/>
              </w:rPr>
              <w:t>▲</w:t>
            </w:r>
            <w:bookmarkEnd w:id="6"/>
            <w:r>
              <w:rPr>
                <w:rFonts w:ascii="Bitstream Charter" w:hAnsi="Bitstream Charter" w:cs="Bitstream Charter" w:eastAsiaTheme="minorEastAsia"/>
                <w:color w:val="auto"/>
                <w:sz w:val="24"/>
                <w:highlight w:val="none"/>
              </w:rPr>
              <w:t>1.10整机功率：标准模式≤460W,节能模式≤240W，待机功率≤0.5W。（提供具有CMA标识的第三方检测机构出具的检测报告）</w:t>
            </w:r>
          </w:p>
          <w:p w14:paraId="150CE847">
            <w:pPr>
              <w:pStyle w:val="12"/>
              <w:spacing w:line="360" w:lineRule="auto"/>
              <w:ind w:firstLine="0" w:firstLineChars="0"/>
              <w:jc w:val="left"/>
              <w:rPr>
                <w:rFonts w:hint="eastAsia" w:ascii="Bitstream Charter" w:hAnsi="Bitstream Charter" w:cs="Bitstream Charter" w:eastAsiaTheme="minorEastAsia"/>
                <w:color w:val="auto"/>
                <w:sz w:val="24"/>
                <w:highlight w:val="none"/>
              </w:rPr>
            </w:pPr>
            <w:r>
              <w:rPr>
                <w:rFonts w:ascii="Bitstream Charter" w:hAnsi="Bitstream Charter" w:cs="Bitstream Charter" w:eastAsiaTheme="minorEastAsia"/>
                <w:color w:val="auto"/>
                <w:sz w:val="24"/>
                <w:highlight w:val="none"/>
              </w:rPr>
              <w:t>▲1.11至少具有动态黑功能：提升动态图像的黑色细节，支持</w:t>
            </w:r>
            <w:bookmarkStart w:id="7" w:name="OLE_LINK7"/>
            <w:r>
              <w:rPr>
                <w:rFonts w:ascii="Bitstream Charter" w:hAnsi="Bitstream Charter" w:cs="Bitstream Charter" w:eastAsiaTheme="minorEastAsia"/>
                <w:color w:val="auto"/>
                <w:sz w:val="24"/>
                <w:highlight w:val="none"/>
              </w:rPr>
              <w:t>DICOM医疗</w:t>
            </w:r>
            <w:bookmarkEnd w:id="7"/>
            <w:bookmarkStart w:id="8" w:name="OLE_LINK8"/>
            <w:r>
              <w:rPr>
                <w:rFonts w:ascii="Bitstream Charter" w:hAnsi="Bitstream Charter" w:cs="Bitstream Charter" w:eastAsiaTheme="minorEastAsia"/>
                <w:color w:val="auto"/>
                <w:sz w:val="24"/>
                <w:highlight w:val="none"/>
              </w:rPr>
              <w:t>显示模式</w:t>
            </w:r>
            <w:bookmarkEnd w:id="8"/>
            <w:r>
              <w:rPr>
                <w:rFonts w:ascii="Bitstream Charter" w:hAnsi="Bitstream Charter" w:cs="Bitstream Charter" w:eastAsiaTheme="minorEastAsia"/>
                <w:color w:val="auto"/>
                <w:sz w:val="24"/>
                <w:highlight w:val="none"/>
              </w:rPr>
              <w:t>。</w:t>
            </w:r>
          </w:p>
          <w:p w14:paraId="36285977">
            <w:pPr>
              <w:pStyle w:val="12"/>
              <w:spacing w:line="360" w:lineRule="auto"/>
              <w:ind w:firstLine="0" w:firstLineChars="0"/>
              <w:jc w:val="left"/>
              <w:rPr>
                <w:rFonts w:hint="eastAsia" w:ascii="Bitstream Charter" w:hAnsi="Bitstream Charter" w:cs="Bitstream Charter" w:eastAsiaTheme="minorEastAsia"/>
                <w:color w:val="auto"/>
                <w:sz w:val="24"/>
                <w:highlight w:val="none"/>
              </w:rPr>
            </w:pPr>
            <w:r>
              <w:rPr>
                <w:rFonts w:ascii="Bitstream Charter" w:hAnsi="Bitstream Charter" w:cs="Bitstream Charter" w:eastAsiaTheme="minorEastAsia"/>
                <w:color w:val="auto"/>
                <w:sz w:val="24"/>
                <w:highlight w:val="none"/>
              </w:rPr>
              <w:t>▲1.12产品内置多点几何校正功能。（提供用户操作手册或产品说明书</w:t>
            </w:r>
            <w:r>
              <w:rPr>
                <w:rFonts w:hint="eastAsia" w:ascii="Bitstream Charter" w:hAnsi="Bitstream Charter" w:cs="Bitstream Charter" w:eastAsiaTheme="minorEastAsia"/>
                <w:color w:val="auto"/>
                <w:sz w:val="24"/>
                <w:highlight w:val="none"/>
                <w:lang w:eastAsia="zh-CN"/>
              </w:rPr>
              <w:t>或</w:t>
            </w:r>
            <w:r>
              <w:rPr>
                <w:rFonts w:ascii="Bitstream Charter" w:hAnsi="Bitstream Charter" w:cs="Bitstream Charter" w:eastAsiaTheme="minorEastAsia"/>
                <w:color w:val="auto"/>
                <w:sz w:val="24"/>
                <w:highlight w:val="none"/>
              </w:rPr>
              <w:t>相关软件著作权证书等）</w:t>
            </w:r>
          </w:p>
          <w:p w14:paraId="08069B27">
            <w:pPr>
              <w:pStyle w:val="12"/>
              <w:spacing w:line="360" w:lineRule="auto"/>
              <w:ind w:firstLine="0" w:firstLineChars="0"/>
              <w:jc w:val="left"/>
              <w:rPr>
                <w:rFonts w:ascii="Bitstream Charter" w:hAnsi="Bitstream Charter" w:cs="Bitstream Charter" w:eastAsiaTheme="minorEastAsia"/>
                <w:color w:val="auto"/>
                <w:sz w:val="24"/>
                <w:highlight w:val="none"/>
              </w:rPr>
            </w:pPr>
            <w:r>
              <w:rPr>
                <w:rFonts w:ascii="Bitstream Charter" w:hAnsi="Bitstream Charter" w:cs="Bitstream Charter" w:eastAsiaTheme="minorEastAsia"/>
                <w:color w:val="auto"/>
                <w:sz w:val="24"/>
                <w:highlight w:val="none"/>
              </w:rPr>
              <w:t>1.13色彩匹配/色彩调整：具有通过调整图像的各个颜色分量来改变投影图像的颜色，可调颜色至少包括：红色、绿色、蓝色、青色、黄色、洋红色、白 (R / G / B / C / Y / M / W)，支持7种颜色HSG色彩调整，可解决多台拼接融合后出现的色差。</w:t>
            </w:r>
          </w:p>
          <w:p w14:paraId="347BCAFB">
            <w:pPr>
              <w:pStyle w:val="12"/>
              <w:spacing w:line="360" w:lineRule="auto"/>
              <w:ind w:firstLine="0" w:firstLineChars="0"/>
              <w:jc w:val="left"/>
              <w:rPr>
                <w:rFonts w:hint="eastAsia" w:ascii="Bitstream Charter" w:hAnsi="Bitstream Charter" w:cs="Bitstream Charter" w:eastAsiaTheme="minorEastAsia"/>
                <w:color w:val="auto"/>
                <w:sz w:val="24"/>
                <w:highlight w:val="none"/>
              </w:rPr>
            </w:pPr>
            <w:r>
              <w:rPr>
                <w:rFonts w:ascii="Bitstream Charter" w:hAnsi="Bitstream Charter" w:cs="Bitstream Charter" w:eastAsiaTheme="minorEastAsia"/>
                <w:color w:val="auto"/>
                <w:sz w:val="24"/>
                <w:highlight w:val="none"/>
              </w:rPr>
              <w:t>▲</w:t>
            </w:r>
            <w:r>
              <w:rPr>
                <w:rFonts w:hint="eastAsia" w:ascii="Bitstream Charter" w:hAnsi="Bitstream Charter" w:cs="Bitstream Charter" w:eastAsiaTheme="minorEastAsia"/>
                <w:color w:val="auto"/>
                <w:sz w:val="24"/>
                <w:highlight w:val="none"/>
              </w:rPr>
              <w:t>1</w:t>
            </w:r>
            <w:r>
              <w:rPr>
                <w:rFonts w:ascii="Bitstream Charter" w:hAnsi="Bitstream Charter" w:cs="Bitstream Charter" w:eastAsiaTheme="minorEastAsia"/>
                <w:color w:val="auto"/>
                <w:sz w:val="24"/>
                <w:highlight w:val="none"/>
              </w:rPr>
              <w:t>.1</w:t>
            </w:r>
            <w:r>
              <w:rPr>
                <w:rFonts w:hint="eastAsia" w:ascii="Bitstream Charter" w:hAnsi="Bitstream Charter" w:cs="Bitstream Charter" w:eastAsiaTheme="minorEastAsia"/>
                <w:color w:val="auto"/>
                <w:sz w:val="24"/>
                <w:highlight w:val="none"/>
                <w:lang w:val="en-US" w:eastAsia="zh-CN"/>
              </w:rPr>
              <w:t>4</w:t>
            </w:r>
            <w:r>
              <w:rPr>
                <w:rFonts w:ascii="Bitstream Charter" w:hAnsi="Bitstream Charter" w:cs="Bitstream Charter" w:eastAsiaTheme="minorEastAsia"/>
                <w:color w:val="auto"/>
                <w:sz w:val="24"/>
                <w:highlight w:val="none"/>
              </w:rPr>
              <w:t xml:space="preserve"> 具有</w:t>
            </w:r>
            <w:r>
              <w:rPr>
                <w:rFonts w:hint="eastAsia" w:ascii="Bitstream Charter" w:hAnsi="Bitstream Charter" w:cs="Bitstream Charter" w:eastAsiaTheme="minorEastAsia"/>
                <w:color w:val="auto"/>
                <w:sz w:val="24"/>
                <w:highlight w:val="none"/>
              </w:rPr>
              <w:t>光源备份技术，其一激光器停止工作显示画面也可正常显示。</w:t>
            </w:r>
            <w:r>
              <w:rPr>
                <w:rFonts w:ascii="Bitstream Charter" w:hAnsi="Bitstream Charter" w:cs="Bitstream Charter" w:eastAsiaTheme="minorEastAsia"/>
                <w:color w:val="auto"/>
                <w:sz w:val="24"/>
                <w:highlight w:val="none"/>
              </w:rPr>
              <w:t>（提供具有CMA标识的第三方检测机构出具的检测报告）</w:t>
            </w:r>
          </w:p>
          <w:p w14:paraId="5E859D3B">
            <w:pPr>
              <w:pStyle w:val="12"/>
              <w:spacing w:line="360" w:lineRule="auto"/>
              <w:ind w:firstLine="0" w:firstLineChars="0"/>
              <w:jc w:val="left"/>
              <w:rPr>
                <w:rFonts w:hint="eastAsia" w:ascii="Bitstream Charter" w:hAnsi="Bitstream Charter" w:cs="Bitstream Charter" w:eastAsiaTheme="minorEastAsia"/>
                <w:color w:val="auto"/>
                <w:sz w:val="24"/>
                <w:highlight w:val="none"/>
              </w:rPr>
            </w:pPr>
            <w:r>
              <w:rPr>
                <w:rFonts w:ascii="Bitstream Charter" w:hAnsi="Bitstream Charter" w:cs="Bitstream Charter" w:eastAsiaTheme="minorEastAsia"/>
                <w:color w:val="auto"/>
                <w:sz w:val="24"/>
                <w:highlight w:val="none"/>
              </w:rPr>
              <w:t>1.1</w:t>
            </w:r>
            <w:r>
              <w:rPr>
                <w:rFonts w:hint="eastAsia" w:ascii="Bitstream Charter" w:hAnsi="Bitstream Charter" w:cs="Bitstream Charter" w:eastAsiaTheme="minorEastAsia"/>
                <w:color w:val="auto"/>
                <w:sz w:val="24"/>
                <w:highlight w:val="none"/>
                <w:lang w:val="en-US" w:eastAsia="zh-CN"/>
              </w:rPr>
              <w:t>5</w:t>
            </w:r>
            <w:r>
              <w:rPr>
                <w:rFonts w:ascii="Bitstream Charter" w:hAnsi="Bitstream Charter" w:cs="Bitstream Charter" w:eastAsiaTheme="minorEastAsia"/>
                <w:color w:val="auto"/>
                <w:sz w:val="24"/>
                <w:highlight w:val="none"/>
              </w:rPr>
              <w:t>至少具有智能关机（自定义关机时间）、通电后直接开机、信号源激活开机运行。</w:t>
            </w:r>
          </w:p>
          <w:p w14:paraId="4B93A87E">
            <w:pPr>
              <w:pStyle w:val="12"/>
              <w:spacing w:line="360" w:lineRule="auto"/>
              <w:ind w:firstLine="0" w:firstLineChars="0"/>
              <w:jc w:val="left"/>
              <w:rPr>
                <w:rFonts w:hint="eastAsia" w:ascii="Bitstream Charter" w:hAnsi="Bitstream Charter" w:cs="Bitstream Charter" w:eastAsiaTheme="minorEastAsia"/>
                <w:color w:val="auto"/>
                <w:sz w:val="24"/>
                <w:highlight w:val="none"/>
              </w:rPr>
            </w:pPr>
            <w:r>
              <w:rPr>
                <w:rFonts w:ascii="Bitstream Charter" w:hAnsi="Bitstream Charter" w:cs="Bitstream Charter" w:eastAsiaTheme="minorEastAsia"/>
                <w:color w:val="auto"/>
                <w:sz w:val="24"/>
                <w:highlight w:val="none"/>
              </w:rPr>
              <w:t>1.1</w:t>
            </w:r>
            <w:r>
              <w:rPr>
                <w:rFonts w:hint="eastAsia" w:ascii="Bitstream Charter" w:hAnsi="Bitstream Charter" w:cs="Bitstream Charter" w:eastAsiaTheme="minorEastAsia"/>
                <w:color w:val="auto"/>
                <w:sz w:val="24"/>
                <w:highlight w:val="none"/>
                <w:lang w:val="en-US" w:eastAsia="zh-CN"/>
              </w:rPr>
              <w:t>6</w:t>
            </w:r>
            <w:r>
              <w:rPr>
                <w:rFonts w:ascii="Bitstream Charter" w:hAnsi="Bitstream Charter" w:cs="Bitstream Charter" w:eastAsiaTheme="minorEastAsia"/>
                <w:color w:val="auto"/>
                <w:sz w:val="24"/>
                <w:highlight w:val="none"/>
              </w:rPr>
              <w:t>具有机械快门遮光设计，支持一键启动和唤醒。</w:t>
            </w:r>
          </w:p>
          <w:p w14:paraId="0E8BBA9E">
            <w:pPr>
              <w:pStyle w:val="12"/>
              <w:spacing w:line="360" w:lineRule="auto"/>
              <w:ind w:firstLine="0" w:firstLineChars="0"/>
              <w:jc w:val="left"/>
              <w:rPr>
                <w:rFonts w:hint="eastAsia" w:ascii="Bitstream Charter" w:hAnsi="Bitstream Charter" w:cs="Bitstream Charter" w:eastAsiaTheme="minorEastAsia"/>
                <w:color w:val="auto"/>
                <w:sz w:val="24"/>
                <w:highlight w:val="none"/>
              </w:rPr>
            </w:pPr>
            <w:r>
              <w:rPr>
                <w:rFonts w:ascii="Bitstream Charter" w:hAnsi="Bitstream Charter" w:cs="Bitstream Charter" w:eastAsiaTheme="minorEastAsia"/>
                <w:color w:val="auto"/>
                <w:sz w:val="24"/>
                <w:highlight w:val="none"/>
              </w:rPr>
              <w:t>1.1</w:t>
            </w:r>
            <w:r>
              <w:rPr>
                <w:rFonts w:hint="eastAsia" w:ascii="Bitstream Charter" w:hAnsi="Bitstream Charter" w:cs="Bitstream Charter" w:eastAsiaTheme="minorEastAsia"/>
                <w:color w:val="auto"/>
                <w:sz w:val="24"/>
                <w:highlight w:val="none"/>
                <w:lang w:val="en-US" w:eastAsia="zh-CN"/>
              </w:rPr>
              <w:t>7</w:t>
            </w:r>
            <w:r>
              <w:rPr>
                <w:rFonts w:ascii="Bitstream Charter" w:hAnsi="Bitstream Charter" w:cs="Bitstream Charter" w:eastAsiaTheme="minorEastAsia"/>
                <w:color w:val="auto"/>
                <w:sz w:val="24"/>
                <w:highlight w:val="none"/>
              </w:rPr>
              <w:t xml:space="preserve"> 支持720度安装,支持垂直安装，7*24小时不间断连续工作。</w:t>
            </w:r>
          </w:p>
          <w:p w14:paraId="17F1A3EE">
            <w:pPr>
              <w:pStyle w:val="12"/>
              <w:spacing w:line="360" w:lineRule="auto"/>
              <w:ind w:firstLine="0" w:firstLineChars="0"/>
              <w:jc w:val="left"/>
              <w:rPr>
                <w:rFonts w:hint="eastAsia" w:ascii="Bitstream Charter" w:hAnsi="Bitstream Charter" w:cs="Bitstream Charter" w:eastAsiaTheme="minorEastAsia"/>
                <w:color w:val="auto"/>
                <w:sz w:val="24"/>
                <w:highlight w:val="none"/>
              </w:rPr>
            </w:pPr>
            <w:r>
              <w:rPr>
                <w:rFonts w:ascii="Bitstream Charter" w:hAnsi="Bitstream Charter" w:cs="Bitstream Charter" w:eastAsiaTheme="minorEastAsia"/>
                <w:color w:val="auto"/>
                <w:sz w:val="24"/>
                <w:highlight w:val="none"/>
              </w:rPr>
              <w:t>1.1</w:t>
            </w:r>
            <w:r>
              <w:rPr>
                <w:rFonts w:hint="eastAsia" w:ascii="Bitstream Charter" w:hAnsi="Bitstream Charter" w:cs="Bitstream Charter" w:eastAsiaTheme="minorEastAsia"/>
                <w:color w:val="auto"/>
                <w:sz w:val="24"/>
                <w:highlight w:val="none"/>
                <w:lang w:val="en-US" w:eastAsia="zh-CN"/>
              </w:rPr>
              <w:t>8</w:t>
            </w:r>
            <w:r>
              <w:rPr>
                <w:rFonts w:ascii="Bitstream Charter" w:hAnsi="Bitstream Charter" w:cs="Bitstream Charter" w:eastAsiaTheme="minorEastAsia"/>
                <w:color w:val="auto"/>
                <w:sz w:val="24"/>
                <w:highlight w:val="none"/>
              </w:rPr>
              <w:t>光学系统防尘等级达到≥IP6X，整机防尘达到≥IP5X。</w:t>
            </w:r>
          </w:p>
          <w:p w14:paraId="5B8855D5">
            <w:pPr>
              <w:pStyle w:val="12"/>
              <w:spacing w:line="360" w:lineRule="auto"/>
              <w:ind w:firstLine="0" w:firstLineChars="0"/>
              <w:jc w:val="left"/>
              <w:rPr>
                <w:rFonts w:hint="eastAsia" w:ascii="Bitstream Charter" w:hAnsi="Bitstream Charter" w:cs="Bitstream Charter" w:eastAsiaTheme="minorEastAsia"/>
                <w:color w:val="auto"/>
                <w:sz w:val="24"/>
                <w:highlight w:val="none"/>
              </w:rPr>
            </w:pPr>
            <w:r>
              <w:rPr>
                <w:rFonts w:ascii="Bitstream Charter" w:hAnsi="Bitstream Charter" w:cs="Bitstream Charter" w:eastAsiaTheme="minorEastAsia"/>
                <w:color w:val="auto"/>
                <w:sz w:val="24"/>
                <w:highlight w:val="none"/>
              </w:rPr>
              <w:t xml:space="preserve"> ▲</w:t>
            </w:r>
            <w:r>
              <w:rPr>
                <w:rFonts w:hint="eastAsia" w:ascii="Bitstream Charter" w:hAnsi="Bitstream Charter" w:cs="Bitstream Charter" w:eastAsiaTheme="minorEastAsia"/>
                <w:color w:val="auto"/>
                <w:sz w:val="24"/>
                <w:highlight w:val="none"/>
              </w:rPr>
              <w:t>1</w:t>
            </w:r>
            <w:r>
              <w:rPr>
                <w:rFonts w:ascii="Bitstream Charter" w:hAnsi="Bitstream Charter" w:cs="Bitstream Charter" w:eastAsiaTheme="minorEastAsia"/>
                <w:color w:val="auto"/>
                <w:sz w:val="24"/>
                <w:highlight w:val="none"/>
              </w:rPr>
              <w:t>.1</w:t>
            </w:r>
            <w:r>
              <w:rPr>
                <w:rFonts w:hint="eastAsia" w:ascii="Bitstream Charter" w:hAnsi="Bitstream Charter" w:cs="Bitstream Charter" w:eastAsiaTheme="minorEastAsia"/>
                <w:color w:val="auto"/>
                <w:sz w:val="24"/>
                <w:highlight w:val="none"/>
                <w:lang w:val="en-US" w:eastAsia="zh-CN"/>
              </w:rPr>
              <w:t xml:space="preserve">9  </w:t>
            </w:r>
            <w:r>
              <w:rPr>
                <w:rFonts w:hint="eastAsia" w:ascii="Bitstream Charter" w:hAnsi="Bitstream Charter" w:cs="Bitstream Charter" w:eastAsiaTheme="minorEastAsia"/>
                <w:color w:val="auto"/>
                <w:sz w:val="24"/>
                <w:highlight w:val="none"/>
              </w:rPr>
              <w:t>HDbaseT端口可实现信号/控制传输，一根网线完成终端显控。</w:t>
            </w:r>
          </w:p>
          <w:p w14:paraId="2ED0CB25">
            <w:pPr>
              <w:pStyle w:val="12"/>
              <w:spacing w:line="360" w:lineRule="auto"/>
              <w:ind w:firstLine="0" w:firstLineChars="0"/>
              <w:jc w:val="left"/>
              <w:rPr>
                <w:rFonts w:hint="eastAsia" w:ascii="Bitstream Charter" w:hAnsi="Bitstream Charter" w:cs="Bitstream Charter" w:eastAsiaTheme="minorEastAsia"/>
                <w:color w:val="auto"/>
                <w:sz w:val="24"/>
                <w:highlight w:val="none"/>
              </w:rPr>
            </w:pPr>
            <w:r>
              <w:rPr>
                <w:rFonts w:ascii="Bitstream Charter" w:hAnsi="Bitstream Charter" w:cs="Bitstream Charter" w:eastAsiaTheme="minorEastAsia"/>
                <w:color w:val="auto"/>
                <w:sz w:val="24"/>
                <w:highlight w:val="none"/>
              </w:rPr>
              <w:t xml:space="preserve"> ▲</w:t>
            </w:r>
            <w:r>
              <w:rPr>
                <w:rFonts w:hint="eastAsia" w:ascii="Bitstream Charter" w:hAnsi="Bitstream Charter" w:cs="Bitstream Charter" w:eastAsiaTheme="minorEastAsia"/>
                <w:color w:val="auto"/>
                <w:sz w:val="24"/>
                <w:highlight w:val="none"/>
              </w:rPr>
              <w:t>1</w:t>
            </w:r>
            <w:r>
              <w:rPr>
                <w:rFonts w:ascii="Bitstream Charter" w:hAnsi="Bitstream Charter" w:cs="Bitstream Charter" w:eastAsiaTheme="minorEastAsia"/>
                <w:color w:val="auto"/>
                <w:sz w:val="24"/>
                <w:highlight w:val="none"/>
              </w:rPr>
              <w:t>.</w:t>
            </w:r>
            <w:r>
              <w:rPr>
                <w:rFonts w:hint="eastAsia" w:ascii="Bitstream Charter" w:hAnsi="Bitstream Charter" w:cs="Bitstream Charter" w:eastAsiaTheme="minorEastAsia"/>
                <w:color w:val="auto"/>
                <w:sz w:val="24"/>
                <w:highlight w:val="none"/>
                <w:lang w:val="en-US" w:eastAsia="zh-CN"/>
              </w:rPr>
              <w:t>20</w:t>
            </w:r>
            <w:r>
              <w:rPr>
                <w:rFonts w:ascii="Bitstream Charter" w:hAnsi="Bitstream Charter" w:cs="Bitstream Charter" w:eastAsiaTheme="minorEastAsia"/>
                <w:color w:val="auto"/>
                <w:sz w:val="24"/>
                <w:highlight w:val="none"/>
              </w:rPr>
              <w:t xml:space="preserve"> </w:t>
            </w:r>
            <w:r>
              <w:rPr>
                <w:rFonts w:hint="eastAsia" w:ascii="Bitstream Charter" w:hAnsi="Bitstream Charter" w:cs="Bitstream Charter" w:eastAsiaTheme="minorEastAsia"/>
                <w:color w:val="auto"/>
                <w:sz w:val="24"/>
                <w:highlight w:val="none"/>
                <w:lang w:val="en-US" w:eastAsia="zh-CN"/>
              </w:rPr>
              <w:t xml:space="preserve"> </w:t>
            </w:r>
            <w:r>
              <w:rPr>
                <w:rFonts w:hint="eastAsia" w:ascii="Bitstream Charter" w:hAnsi="Bitstream Charter" w:cs="Bitstream Charter" w:eastAsiaTheme="minorEastAsia"/>
                <w:color w:val="auto"/>
                <w:sz w:val="24"/>
                <w:highlight w:val="none"/>
              </w:rPr>
              <w:t>光源具有备份技术，其一激光器停止工作显示画面也可正常显示。（提供具有CMA标识的第三方检测机构出具的检测报告）</w:t>
            </w:r>
          </w:p>
          <w:p w14:paraId="4C5901FC">
            <w:pPr>
              <w:pStyle w:val="12"/>
              <w:spacing w:line="360" w:lineRule="auto"/>
              <w:ind w:firstLine="0" w:firstLineChars="0"/>
              <w:jc w:val="left"/>
              <w:rPr>
                <w:rFonts w:hint="eastAsia" w:ascii="Bitstream Charter" w:hAnsi="Bitstream Charter" w:cs="Bitstream Charter" w:eastAsiaTheme="minorEastAsia"/>
                <w:color w:val="auto"/>
                <w:sz w:val="24"/>
                <w:highlight w:val="none"/>
              </w:rPr>
            </w:pPr>
            <w:r>
              <w:rPr>
                <w:rFonts w:ascii="Bitstream Charter" w:hAnsi="Bitstream Charter" w:cs="Bitstream Charter" w:eastAsiaTheme="minorEastAsia"/>
                <w:color w:val="auto"/>
                <w:sz w:val="24"/>
                <w:highlight w:val="none"/>
              </w:rPr>
              <w:t>▲1.2</w:t>
            </w:r>
            <w:r>
              <w:rPr>
                <w:rFonts w:hint="eastAsia" w:ascii="Bitstream Charter" w:hAnsi="Bitstream Charter" w:cs="Bitstream Charter" w:eastAsiaTheme="minorEastAsia"/>
                <w:color w:val="auto"/>
                <w:sz w:val="24"/>
                <w:highlight w:val="none"/>
                <w:lang w:val="en-US" w:eastAsia="zh-CN"/>
              </w:rPr>
              <w:t>1</w:t>
            </w:r>
            <w:r>
              <w:rPr>
                <w:rFonts w:ascii="Bitstream Charter" w:hAnsi="Bitstream Charter" w:cs="Bitstream Charter" w:eastAsiaTheme="minorEastAsia"/>
                <w:color w:val="auto"/>
                <w:sz w:val="24"/>
                <w:highlight w:val="none"/>
              </w:rPr>
              <w:t>投影机运行工作时具有投影仪数据系统采集软件功能，通过软件进行读取运行数据。（提供用户操作手册或产品说明书</w:t>
            </w:r>
            <w:r>
              <w:rPr>
                <w:rFonts w:hint="eastAsia" w:ascii="Bitstream Charter" w:hAnsi="Bitstream Charter" w:cs="Bitstream Charter" w:eastAsiaTheme="minorEastAsia"/>
                <w:color w:val="auto"/>
                <w:sz w:val="24"/>
                <w:highlight w:val="none"/>
                <w:lang w:eastAsia="zh-CN"/>
              </w:rPr>
              <w:t>或</w:t>
            </w:r>
            <w:r>
              <w:rPr>
                <w:rFonts w:ascii="Bitstream Charter" w:hAnsi="Bitstream Charter" w:cs="Bitstream Charter" w:eastAsiaTheme="minorEastAsia"/>
                <w:color w:val="auto"/>
                <w:sz w:val="24"/>
                <w:highlight w:val="none"/>
              </w:rPr>
              <w:t>相关软件著作权证书等）</w:t>
            </w:r>
          </w:p>
          <w:p w14:paraId="45365A32">
            <w:pPr>
              <w:pStyle w:val="12"/>
              <w:spacing w:line="360" w:lineRule="auto"/>
              <w:ind w:firstLine="0" w:firstLineChars="0"/>
              <w:jc w:val="left"/>
              <w:rPr>
                <w:rFonts w:hint="eastAsia" w:ascii="Bitstream Charter" w:hAnsi="Bitstream Charter" w:cs="Bitstream Charter" w:eastAsiaTheme="minorEastAsia"/>
                <w:color w:val="auto"/>
                <w:sz w:val="24"/>
                <w:highlight w:val="none"/>
              </w:rPr>
            </w:pPr>
            <w:r>
              <w:rPr>
                <w:rFonts w:ascii="Bitstream Charter" w:hAnsi="Bitstream Charter" w:cs="Bitstream Charter" w:eastAsiaTheme="minorEastAsia"/>
                <w:color w:val="auto"/>
                <w:sz w:val="24"/>
                <w:highlight w:val="none"/>
              </w:rPr>
              <w:t>▲1.2</w:t>
            </w:r>
            <w:r>
              <w:rPr>
                <w:rFonts w:hint="eastAsia" w:ascii="Bitstream Charter" w:hAnsi="Bitstream Charter" w:cs="Bitstream Charter" w:eastAsiaTheme="minorEastAsia"/>
                <w:color w:val="auto"/>
                <w:sz w:val="24"/>
                <w:highlight w:val="none"/>
                <w:lang w:val="en-US" w:eastAsia="zh-CN"/>
              </w:rPr>
              <w:t>2</w:t>
            </w:r>
            <w:r>
              <w:rPr>
                <w:rFonts w:ascii="Bitstream Charter" w:hAnsi="Bitstream Charter" w:cs="Bitstream Charter" w:eastAsiaTheme="minorEastAsia"/>
                <w:color w:val="auto"/>
                <w:sz w:val="24"/>
                <w:highlight w:val="none"/>
              </w:rPr>
              <w:t>投影机运行工作时具有投影仪数据分析系统软件功能，快速查看错误日志并进行数据分析。（提供用户操作手册或产品说明书</w:t>
            </w:r>
            <w:r>
              <w:rPr>
                <w:rFonts w:hint="eastAsia" w:ascii="Bitstream Charter" w:hAnsi="Bitstream Charter" w:cs="Bitstream Charter" w:eastAsiaTheme="minorEastAsia"/>
                <w:color w:val="auto"/>
                <w:sz w:val="24"/>
                <w:highlight w:val="none"/>
                <w:lang w:eastAsia="zh-CN"/>
              </w:rPr>
              <w:t>或</w:t>
            </w:r>
            <w:r>
              <w:rPr>
                <w:rFonts w:ascii="Bitstream Charter" w:hAnsi="Bitstream Charter" w:cs="Bitstream Charter" w:eastAsiaTheme="minorEastAsia"/>
                <w:color w:val="auto"/>
                <w:sz w:val="24"/>
                <w:highlight w:val="none"/>
              </w:rPr>
              <w:t>相关软件著作权证书等）</w:t>
            </w:r>
          </w:p>
          <w:p w14:paraId="5F415CD9">
            <w:pPr>
              <w:pStyle w:val="12"/>
              <w:spacing w:line="360" w:lineRule="auto"/>
              <w:ind w:firstLine="0" w:firstLineChars="0"/>
              <w:jc w:val="left"/>
              <w:rPr>
                <w:rFonts w:hint="eastAsia" w:ascii="Bitstream Charter" w:hAnsi="Bitstream Charter" w:cs="Bitstream Charter" w:eastAsiaTheme="minorEastAsia"/>
                <w:color w:val="auto"/>
                <w:sz w:val="24"/>
                <w:highlight w:val="none"/>
              </w:rPr>
            </w:pPr>
          </w:p>
          <w:p w14:paraId="772FF20F">
            <w:pPr>
              <w:pStyle w:val="12"/>
              <w:spacing w:line="360" w:lineRule="auto"/>
              <w:ind w:firstLine="0" w:firstLineChars="0"/>
              <w:jc w:val="left"/>
              <w:rPr>
                <w:rFonts w:hint="eastAsia" w:ascii="Bitstream Charter" w:hAnsi="Bitstream Charter" w:cs="Bitstream Charter" w:eastAsiaTheme="minorEastAsia"/>
                <w:color w:val="auto"/>
                <w:sz w:val="24"/>
                <w:highlight w:val="none"/>
                <w:lang w:eastAsia="zh-CN"/>
              </w:rPr>
            </w:pPr>
          </w:p>
        </w:tc>
      </w:tr>
      <w:tr w14:paraId="480ACA96">
        <w:tblPrEx>
          <w:tblCellMar>
            <w:top w:w="0" w:type="dxa"/>
            <w:left w:w="108" w:type="dxa"/>
            <w:bottom w:w="0" w:type="dxa"/>
            <w:right w:w="108" w:type="dxa"/>
          </w:tblCellMar>
        </w:tblPrEx>
        <w:trPr>
          <w:trHeight w:val="1905" w:hRule="atLeast"/>
        </w:trPr>
        <w:tc>
          <w:tcPr>
            <w:tcW w:w="343" w:type="pct"/>
            <w:tcBorders>
              <w:top w:val="single" w:color="auto" w:sz="4" w:space="0"/>
              <w:left w:val="single" w:color="auto" w:sz="8" w:space="0"/>
              <w:bottom w:val="single" w:color="auto" w:sz="4" w:space="0"/>
              <w:right w:val="single" w:color="auto" w:sz="8" w:space="0"/>
            </w:tcBorders>
            <w:shd w:val="clear" w:color="000000" w:fill="FFFFFF"/>
            <w:vAlign w:val="center"/>
          </w:tcPr>
          <w:p w14:paraId="286D7010">
            <w:pPr>
              <w:widowControl/>
              <w:spacing w:line="360" w:lineRule="auto"/>
              <w:jc w:val="left"/>
              <w:rPr>
                <w:rFonts w:hint="eastAsia" w:ascii="Bitstream Charter" w:hAnsi="Bitstream Charter" w:cs="Bitstream Charter" w:eastAsiaTheme="minorEastAsia"/>
                <w:b/>
                <w:color w:val="auto"/>
                <w:kern w:val="0"/>
                <w:sz w:val="24"/>
                <w:highlight w:val="none"/>
              </w:rPr>
            </w:pPr>
            <w:r>
              <w:rPr>
                <w:rFonts w:ascii="Bitstream Charter" w:hAnsi="Bitstream Charter" w:cs="Bitstream Charter" w:eastAsiaTheme="minorEastAsia"/>
                <w:b/>
                <w:color w:val="auto"/>
                <w:kern w:val="0"/>
                <w:sz w:val="24"/>
                <w:highlight w:val="none"/>
              </w:rPr>
              <w:t>2、</w:t>
            </w:r>
          </w:p>
        </w:tc>
        <w:tc>
          <w:tcPr>
            <w:tcW w:w="763" w:type="pct"/>
            <w:tcBorders>
              <w:top w:val="single" w:color="auto" w:sz="4" w:space="0"/>
              <w:left w:val="nil"/>
              <w:bottom w:val="single" w:color="auto" w:sz="4" w:space="0"/>
              <w:right w:val="single" w:color="auto" w:sz="8" w:space="0"/>
            </w:tcBorders>
            <w:shd w:val="clear" w:color="000000" w:fill="FFFFFF"/>
            <w:vAlign w:val="center"/>
          </w:tcPr>
          <w:p w14:paraId="248D90E7">
            <w:pPr>
              <w:widowControl/>
              <w:spacing w:line="360" w:lineRule="auto"/>
              <w:jc w:val="left"/>
              <w:rPr>
                <w:rFonts w:hint="eastAsia" w:ascii="Bitstream Charter" w:hAnsi="Bitstream Charter" w:cs="Bitstream Charter" w:eastAsiaTheme="minorEastAsia"/>
                <w:b/>
                <w:color w:val="auto"/>
                <w:kern w:val="0"/>
                <w:sz w:val="24"/>
                <w:highlight w:val="none"/>
              </w:rPr>
            </w:pPr>
            <w:r>
              <w:rPr>
                <w:rFonts w:ascii="Bitstream Charter" w:hAnsi="Bitstream Charter" w:cs="Bitstream Charter" w:eastAsiaTheme="minorEastAsia"/>
                <w:b/>
                <w:color w:val="auto"/>
                <w:kern w:val="0"/>
                <w:sz w:val="24"/>
                <w:highlight w:val="none"/>
              </w:rPr>
              <w:t>电动屏幕</w:t>
            </w:r>
          </w:p>
        </w:tc>
        <w:tc>
          <w:tcPr>
            <w:tcW w:w="3894" w:type="pct"/>
            <w:tcBorders>
              <w:top w:val="single" w:color="auto" w:sz="4" w:space="0"/>
              <w:left w:val="nil"/>
              <w:bottom w:val="single" w:color="auto" w:sz="4" w:space="0"/>
              <w:right w:val="single" w:color="auto" w:sz="8" w:space="0"/>
            </w:tcBorders>
          </w:tcPr>
          <w:p w14:paraId="03135417">
            <w:pPr>
              <w:pStyle w:val="12"/>
              <w:spacing w:line="360" w:lineRule="auto"/>
              <w:ind w:firstLine="0" w:firstLineChars="0"/>
              <w:jc w:val="left"/>
              <w:rPr>
                <w:rFonts w:hint="eastAsia" w:ascii="Bitstream Charter" w:hAnsi="Bitstream Charter" w:cs="Bitstream Charter" w:eastAsiaTheme="minorEastAsia"/>
                <w:color w:val="auto"/>
                <w:sz w:val="24"/>
                <w:highlight w:val="none"/>
              </w:rPr>
            </w:pPr>
            <w:bookmarkStart w:id="9" w:name="OLE_LINK1"/>
            <w:r>
              <w:rPr>
                <w:rFonts w:ascii="Bitstream Charter" w:hAnsi="Bitstream Charter" w:cs="Bitstream Charter" w:eastAsiaTheme="minorEastAsia"/>
                <w:color w:val="auto"/>
                <w:sz w:val="24"/>
                <w:highlight w:val="none"/>
              </w:rPr>
              <w:t>2.1 PVC材质（或更优材质）的高清珠光白软幕，幕面需柔软平整，不变形，纯色幕面基调，表现明暗层次丰富细腻，色彩鲜艳亮丽；幕面防静电、防潮  、防霉、阻燃，具有良好的物理性能，至少在-15℃到+45℃下仍可保持良好的延伸性和可恢复性。</w:t>
            </w:r>
          </w:p>
          <w:bookmarkEnd w:id="9"/>
          <w:p w14:paraId="0038330D">
            <w:pPr>
              <w:pStyle w:val="12"/>
              <w:spacing w:line="360" w:lineRule="auto"/>
              <w:ind w:firstLine="0" w:firstLineChars="0"/>
              <w:jc w:val="left"/>
              <w:rPr>
                <w:rFonts w:hint="eastAsia" w:ascii="Bitstream Charter" w:hAnsi="Bitstream Charter" w:cs="Bitstream Charter" w:eastAsiaTheme="minorEastAsia"/>
                <w:color w:val="auto"/>
                <w:sz w:val="24"/>
                <w:highlight w:val="none"/>
              </w:rPr>
            </w:pPr>
            <w:r>
              <w:rPr>
                <w:rFonts w:ascii="Bitstream Charter" w:hAnsi="Bitstream Charter" w:cs="Bitstream Charter" w:eastAsiaTheme="minorEastAsia"/>
                <w:color w:val="auto"/>
                <w:sz w:val="24"/>
                <w:highlight w:val="none"/>
              </w:rPr>
              <w:t>2.2 电动幕需采用管状马达。</w:t>
            </w:r>
          </w:p>
          <w:p w14:paraId="5E9BBFFE">
            <w:pPr>
              <w:pStyle w:val="12"/>
              <w:spacing w:line="360" w:lineRule="auto"/>
              <w:ind w:firstLine="0" w:firstLineChars="0"/>
              <w:jc w:val="left"/>
              <w:rPr>
                <w:rFonts w:hint="eastAsia" w:ascii="Bitstream Charter" w:hAnsi="Bitstream Charter" w:cs="Bitstream Charter" w:eastAsiaTheme="minorEastAsia"/>
                <w:color w:val="auto"/>
                <w:sz w:val="24"/>
                <w:highlight w:val="none"/>
              </w:rPr>
            </w:pPr>
            <w:r>
              <w:rPr>
                <w:rFonts w:ascii="Bitstream Charter" w:hAnsi="Bitstream Charter" w:cs="Bitstream Charter" w:eastAsiaTheme="minorEastAsia"/>
                <w:color w:val="auto"/>
                <w:sz w:val="24"/>
                <w:highlight w:val="none"/>
              </w:rPr>
              <w:t>2.3 幕面通过GB/T13982-2011标准检测，亮度系列≥1.0, 有效散射≥150°，幕面解像力(锐度)≥125线对/mm。（提供具有CMA标识的第三方检测机构出具的检测报告）</w:t>
            </w:r>
          </w:p>
          <w:p w14:paraId="69E6B72F">
            <w:pPr>
              <w:pStyle w:val="12"/>
              <w:spacing w:line="360" w:lineRule="auto"/>
              <w:ind w:firstLine="0" w:firstLineChars="0"/>
              <w:jc w:val="left"/>
              <w:rPr>
                <w:rFonts w:hint="eastAsia" w:ascii="Bitstream Charter" w:hAnsi="Bitstream Charter" w:cs="Bitstream Charter" w:eastAsiaTheme="minorEastAsia"/>
                <w:color w:val="auto"/>
                <w:sz w:val="24"/>
                <w:highlight w:val="none"/>
              </w:rPr>
            </w:pPr>
            <w:r>
              <w:rPr>
                <w:rFonts w:ascii="Bitstream Charter" w:hAnsi="Bitstream Charter" w:cs="Bitstream Charter" w:eastAsiaTheme="minorEastAsia"/>
                <w:color w:val="auto"/>
                <w:sz w:val="24"/>
                <w:highlight w:val="none"/>
              </w:rPr>
              <w:t>2.4 幕面绿色环保，需通过ISO17226-2:2008标准检测，甲醛含量≤15mg/kg;(提供专业检测机构出具的检测报告)</w:t>
            </w:r>
          </w:p>
          <w:p w14:paraId="34C51A8A">
            <w:pPr>
              <w:pStyle w:val="12"/>
              <w:spacing w:line="360" w:lineRule="auto"/>
              <w:ind w:firstLine="0" w:firstLineChars="0"/>
              <w:jc w:val="left"/>
              <w:rPr>
                <w:rFonts w:hint="eastAsia" w:ascii="Bitstream Charter" w:hAnsi="Bitstream Charter" w:cs="Bitstream Charter" w:eastAsiaTheme="minorEastAsia"/>
                <w:color w:val="auto"/>
                <w:sz w:val="24"/>
                <w:highlight w:val="none"/>
              </w:rPr>
            </w:pPr>
            <w:r>
              <w:rPr>
                <w:rFonts w:ascii="Bitstream Charter" w:hAnsi="Bitstream Charter" w:cs="Bitstream Charter" w:eastAsiaTheme="minorEastAsia"/>
                <w:color w:val="auto"/>
                <w:sz w:val="24"/>
                <w:highlight w:val="none"/>
              </w:rPr>
              <w:t>2.5 屏幕尺寸 ≥150 英寸, 16:10电动幕规格：显示面积≥3230*2010mm。</w:t>
            </w:r>
          </w:p>
          <w:p w14:paraId="15F07DE4">
            <w:pPr>
              <w:pStyle w:val="12"/>
              <w:spacing w:line="360" w:lineRule="auto"/>
              <w:ind w:firstLine="0" w:firstLineChars="0"/>
              <w:jc w:val="left"/>
              <w:rPr>
                <w:rFonts w:hint="eastAsia" w:ascii="Bitstream Charter" w:hAnsi="Bitstream Charter" w:cs="Bitstream Charter" w:eastAsiaTheme="minorEastAsia"/>
                <w:color w:val="auto"/>
                <w:sz w:val="24"/>
                <w:highlight w:val="none"/>
              </w:rPr>
            </w:pPr>
            <w:r>
              <w:rPr>
                <w:rFonts w:ascii="Bitstream Charter" w:hAnsi="Bitstream Charter" w:cs="Bitstream Charter" w:eastAsiaTheme="minorEastAsia"/>
                <w:color w:val="auto"/>
                <w:sz w:val="24"/>
                <w:highlight w:val="none"/>
              </w:rPr>
              <w:t>2.6 屏幕具有控制端口，可接受智慧终端的控制命令。</w:t>
            </w:r>
          </w:p>
        </w:tc>
      </w:tr>
      <w:tr w14:paraId="5EA2CA02">
        <w:tblPrEx>
          <w:tblCellMar>
            <w:top w:w="0" w:type="dxa"/>
            <w:left w:w="108" w:type="dxa"/>
            <w:bottom w:w="0" w:type="dxa"/>
            <w:right w:w="108" w:type="dxa"/>
          </w:tblCellMar>
        </w:tblPrEx>
        <w:trPr>
          <w:trHeight w:val="731" w:hRule="atLeast"/>
        </w:trPr>
        <w:tc>
          <w:tcPr>
            <w:tcW w:w="343" w:type="pct"/>
            <w:tcBorders>
              <w:top w:val="single" w:color="auto" w:sz="4" w:space="0"/>
              <w:left w:val="single" w:color="auto" w:sz="8" w:space="0"/>
              <w:bottom w:val="single" w:color="auto" w:sz="4" w:space="0"/>
              <w:right w:val="single" w:color="auto" w:sz="8" w:space="0"/>
            </w:tcBorders>
            <w:shd w:val="clear" w:color="000000" w:fill="FFFFFF"/>
            <w:vAlign w:val="center"/>
          </w:tcPr>
          <w:p w14:paraId="498F70E0">
            <w:pPr>
              <w:widowControl/>
              <w:spacing w:line="360" w:lineRule="auto"/>
              <w:jc w:val="left"/>
              <w:rPr>
                <w:rFonts w:hint="eastAsia" w:ascii="Bitstream Charter" w:hAnsi="Bitstream Charter" w:cs="Bitstream Charter" w:eastAsiaTheme="minorEastAsia"/>
                <w:b/>
                <w:color w:val="auto"/>
                <w:kern w:val="0"/>
                <w:sz w:val="24"/>
                <w:highlight w:val="none"/>
              </w:rPr>
            </w:pPr>
            <w:r>
              <w:rPr>
                <w:rFonts w:ascii="Bitstream Charter" w:hAnsi="Bitstream Charter" w:cs="Bitstream Charter" w:eastAsiaTheme="minorEastAsia"/>
                <w:b/>
                <w:color w:val="auto"/>
                <w:kern w:val="0"/>
                <w:sz w:val="24"/>
                <w:highlight w:val="none"/>
              </w:rPr>
              <w:t>3</w:t>
            </w:r>
          </w:p>
        </w:tc>
        <w:tc>
          <w:tcPr>
            <w:tcW w:w="763" w:type="pct"/>
            <w:tcBorders>
              <w:top w:val="single" w:color="auto" w:sz="4" w:space="0"/>
              <w:left w:val="nil"/>
              <w:bottom w:val="single" w:color="auto" w:sz="4" w:space="0"/>
              <w:right w:val="single" w:color="auto" w:sz="8" w:space="0"/>
            </w:tcBorders>
            <w:shd w:val="clear" w:color="000000" w:fill="FFFFFF"/>
            <w:vAlign w:val="center"/>
          </w:tcPr>
          <w:p w14:paraId="2CD7502A">
            <w:pPr>
              <w:widowControl/>
              <w:spacing w:line="360" w:lineRule="auto"/>
              <w:jc w:val="left"/>
              <w:rPr>
                <w:rFonts w:hint="eastAsia" w:ascii="Bitstream Charter" w:hAnsi="Bitstream Charter" w:cs="Bitstream Charter" w:eastAsiaTheme="minorEastAsia"/>
                <w:b/>
                <w:color w:val="auto"/>
                <w:kern w:val="0"/>
                <w:sz w:val="24"/>
                <w:highlight w:val="none"/>
              </w:rPr>
            </w:pPr>
            <w:r>
              <w:rPr>
                <w:rFonts w:ascii="Bitstream Charter" w:hAnsi="Bitstream Charter" w:cs="Bitstream Charter" w:eastAsiaTheme="minorEastAsia"/>
                <w:b/>
                <w:color w:val="auto"/>
                <w:kern w:val="0"/>
                <w:sz w:val="24"/>
                <w:highlight w:val="none"/>
              </w:rPr>
              <w:t>激光投影仪（2）</w:t>
            </w:r>
          </w:p>
        </w:tc>
        <w:tc>
          <w:tcPr>
            <w:tcW w:w="3894" w:type="pct"/>
            <w:tcBorders>
              <w:top w:val="single" w:color="auto" w:sz="4" w:space="0"/>
              <w:left w:val="nil"/>
              <w:bottom w:val="single" w:color="auto" w:sz="4" w:space="0"/>
              <w:right w:val="single" w:color="auto" w:sz="8" w:space="0"/>
            </w:tcBorders>
            <w:vAlign w:val="center"/>
          </w:tcPr>
          <w:p w14:paraId="2F651B82">
            <w:pPr>
              <w:pStyle w:val="12"/>
              <w:spacing w:line="360" w:lineRule="auto"/>
              <w:ind w:firstLine="0" w:firstLineChars="0"/>
              <w:jc w:val="left"/>
              <w:rPr>
                <w:rFonts w:hint="eastAsia" w:ascii="Bitstream Charter" w:hAnsi="Bitstream Charter" w:cs="Bitstream Charter" w:eastAsiaTheme="minorEastAsia"/>
                <w:color w:val="auto"/>
                <w:sz w:val="24"/>
                <w:highlight w:val="none"/>
              </w:rPr>
            </w:pPr>
            <w:r>
              <w:rPr>
                <w:rFonts w:ascii="Bitstream Charter" w:hAnsi="Bitstream Charter" w:cs="Bitstream Charter" w:eastAsiaTheme="minorEastAsia"/>
                <w:color w:val="auto"/>
                <w:sz w:val="24"/>
                <w:highlight w:val="none"/>
              </w:rPr>
              <w:t>▲3.1投影系统/芯片尺寸：DLP®芯片，</w:t>
            </w:r>
            <w:bookmarkStart w:id="10" w:name="OLE_LINK11"/>
            <w:r>
              <w:rPr>
                <w:rFonts w:ascii="Bitstream Charter" w:hAnsi="Bitstream Charter" w:cs="Bitstream Charter" w:eastAsiaTheme="minorEastAsia"/>
                <w:color w:val="auto"/>
                <w:sz w:val="24"/>
                <w:highlight w:val="none"/>
              </w:rPr>
              <w:t>DMD芯片尺寸≥0.96英寸</w:t>
            </w:r>
            <w:bookmarkEnd w:id="10"/>
            <w:r>
              <w:rPr>
                <w:rFonts w:ascii="Bitstream Charter" w:hAnsi="Bitstream Charter" w:cs="Bitstream Charter" w:eastAsiaTheme="minorEastAsia"/>
                <w:color w:val="auto"/>
                <w:sz w:val="24"/>
                <w:highlight w:val="none"/>
              </w:rPr>
              <w:t>DMD</w:t>
            </w:r>
            <w:r>
              <w:rPr>
                <w:rFonts w:ascii="Bitstream Charter" w:hAnsi="Bitstream Charter" w:cs="Bitstream Charter" w:eastAsiaTheme="minorEastAsia"/>
                <w:strike/>
                <w:color w:val="auto"/>
                <w:sz w:val="24"/>
                <w:highlight w:val="none"/>
              </w:rPr>
              <w:t>。</w:t>
            </w:r>
          </w:p>
          <w:p w14:paraId="2094946D">
            <w:pPr>
              <w:pStyle w:val="12"/>
              <w:spacing w:line="360" w:lineRule="auto"/>
              <w:ind w:firstLine="0" w:firstLineChars="0"/>
              <w:jc w:val="left"/>
              <w:rPr>
                <w:rFonts w:hint="eastAsia" w:ascii="Bitstream Charter" w:hAnsi="Bitstream Charter" w:cs="Bitstream Charter" w:eastAsiaTheme="minorEastAsia"/>
                <w:color w:val="auto"/>
                <w:sz w:val="24"/>
                <w:highlight w:val="none"/>
              </w:rPr>
            </w:pPr>
            <w:r>
              <w:rPr>
                <w:rFonts w:ascii="Bitstream Charter" w:hAnsi="Bitstream Charter" w:cs="Bitstream Charter" w:eastAsiaTheme="minorEastAsia"/>
                <w:color w:val="auto"/>
                <w:sz w:val="24"/>
                <w:highlight w:val="none"/>
              </w:rPr>
              <w:t>3.2光源类型需采用激光光源。</w:t>
            </w:r>
          </w:p>
          <w:p w14:paraId="306268CC">
            <w:pPr>
              <w:pStyle w:val="12"/>
              <w:spacing w:line="360" w:lineRule="auto"/>
              <w:ind w:firstLine="0" w:firstLineChars="0"/>
              <w:jc w:val="left"/>
              <w:rPr>
                <w:rFonts w:hint="eastAsia" w:ascii="Bitstream Charter" w:hAnsi="Bitstream Charter" w:cs="Bitstream Charter" w:eastAsiaTheme="minorEastAsia"/>
                <w:color w:val="auto"/>
                <w:sz w:val="24"/>
                <w:highlight w:val="none"/>
              </w:rPr>
            </w:pPr>
            <w:r>
              <w:rPr>
                <w:rFonts w:ascii="Bitstream Charter" w:hAnsi="Bitstream Charter" w:cs="Bitstream Charter" w:eastAsiaTheme="minorEastAsia"/>
                <w:color w:val="auto"/>
                <w:sz w:val="24"/>
                <w:highlight w:val="none"/>
              </w:rPr>
              <w:t>▲3.3 投影仪亮度≥20000流明</w:t>
            </w:r>
            <w:r>
              <w:rPr>
                <w:rFonts w:hint="eastAsia"/>
                <w:color w:val="auto"/>
                <w:sz w:val="24"/>
                <w:highlight w:val="none"/>
                <w:lang w:eastAsia="zh-CN"/>
              </w:rPr>
              <w:t>（符合ISO21118标准）</w:t>
            </w:r>
            <w:r>
              <w:rPr>
                <w:rFonts w:ascii="Bitstream Charter" w:hAnsi="Bitstream Charter" w:cs="Bitstream Charter" w:eastAsiaTheme="minorEastAsia"/>
                <w:color w:val="auto"/>
                <w:sz w:val="24"/>
                <w:highlight w:val="none"/>
              </w:rPr>
              <w:t>，中心亮度≥21000流明。（提供具有CMA标识的第三方检测机构出具的检测报告）</w:t>
            </w:r>
          </w:p>
          <w:p w14:paraId="17FD8445">
            <w:pPr>
              <w:pStyle w:val="12"/>
              <w:spacing w:line="360" w:lineRule="auto"/>
              <w:ind w:firstLine="0" w:firstLineChars="0"/>
              <w:rPr>
                <w:rFonts w:hint="eastAsia" w:ascii="Bitstream Charter" w:hAnsi="Bitstream Charter" w:cs="Bitstream Charter" w:eastAsiaTheme="minorEastAsia"/>
                <w:color w:val="auto"/>
                <w:sz w:val="24"/>
                <w:highlight w:val="none"/>
              </w:rPr>
            </w:pPr>
            <w:r>
              <w:rPr>
                <w:rFonts w:ascii="Bitstream Charter" w:hAnsi="Bitstream Charter" w:cs="Bitstream Charter" w:eastAsiaTheme="minorEastAsia"/>
                <w:color w:val="auto"/>
                <w:sz w:val="24"/>
                <w:highlight w:val="none"/>
              </w:rPr>
              <w:t>3.4光源使用寿命：标准模式≥20000 小时，节能模式≥25000小时。</w:t>
            </w:r>
          </w:p>
          <w:p w14:paraId="1411160E">
            <w:pPr>
              <w:pStyle w:val="12"/>
              <w:spacing w:line="360" w:lineRule="auto"/>
              <w:ind w:firstLine="0" w:firstLineChars="0"/>
              <w:rPr>
                <w:rFonts w:hint="eastAsia" w:ascii="Bitstream Charter" w:hAnsi="Bitstream Charter" w:cs="Bitstream Charter" w:eastAsiaTheme="minorEastAsia"/>
                <w:color w:val="auto"/>
                <w:sz w:val="24"/>
                <w:highlight w:val="none"/>
              </w:rPr>
            </w:pPr>
            <w:r>
              <w:rPr>
                <w:rFonts w:ascii="Bitstream Charter" w:hAnsi="Bitstream Charter" w:cs="Bitstream Charter" w:eastAsiaTheme="minorEastAsia"/>
                <w:color w:val="auto"/>
                <w:sz w:val="24"/>
                <w:highlight w:val="none"/>
              </w:rPr>
              <w:t>3.5分辨率≥1920×1200至少兼容4096×2160 3840×2160，1920×1080，1280×800，1024×768等。</w:t>
            </w:r>
          </w:p>
          <w:p w14:paraId="05C86555">
            <w:pPr>
              <w:pStyle w:val="12"/>
              <w:spacing w:line="360" w:lineRule="auto"/>
              <w:ind w:firstLine="0" w:firstLineChars="0"/>
              <w:rPr>
                <w:rFonts w:hint="eastAsia" w:ascii="Bitstream Charter" w:hAnsi="Bitstream Charter" w:cs="Bitstream Charter" w:eastAsiaTheme="minorEastAsia"/>
                <w:color w:val="auto"/>
                <w:sz w:val="24"/>
                <w:highlight w:val="none"/>
              </w:rPr>
            </w:pPr>
            <w:r>
              <w:rPr>
                <w:rFonts w:ascii="Bitstream Charter" w:hAnsi="Bitstream Charter" w:cs="Bitstream Charter" w:eastAsiaTheme="minorEastAsia"/>
                <w:color w:val="auto"/>
                <w:sz w:val="24"/>
                <w:highlight w:val="none"/>
              </w:rPr>
              <w:t>3.6对比度≥1,800:1 静态≥ 10,0000:1动态≥ 300,0000:1。</w:t>
            </w:r>
          </w:p>
          <w:p w14:paraId="7276C080">
            <w:pPr>
              <w:pStyle w:val="12"/>
              <w:spacing w:line="360" w:lineRule="auto"/>
              <w:ind w:firstLine="0" w:firstLineChars="0"/>
              <w:rPr>
                <w:rFonts w:hint="eastAsia" w:ascii="Bitstream Charter" w:hAnsi="Bitstream Charter" w:cs="Bitstream Charter" w:eastAsiaTheme="minorEastAsia"/>
                <w:color w:val="auto"/>
                <w:sz w:val="24"/>
                <w:highlight w:val="none"/>
              </w:rPr>
            </w:pPr>
            <w:r>
              <w:rPr>
                <w:rFonts w:ascii="Bitstream Charter" w:hAnsi="Bitstream Charter" w:cs="Bitstream Charter" w:eastAsiaTheme="minorEastAsia"/>
                <w:color w:val="auto"/>
                <w:sz w:val="24"/>
                <w:highlight w:val="none"/>
              </w:rPr>
              <w:t>3.7整机功率≤1000 W，待机功率≤0.5W。</w:t>
            </w:r>
          </w:p>
          <w:p w14:paraId="6CF32881">
            <w:pPr>
              <w:pStyle w:val="12"/>
              <w:spacing w:line="360" w:lineRule="auto"/>
              <w:ind w:firstLine="0" w:firstLineChars="0"/>
              <w:jc w:val="left"/>
              <w:rPr>
                <w:rFonts w:hint="eastAsia" w:ascii="Bitstream Charter" w:hAnsi="Bitstream Charter" w:cs="Bitstream Charter" w:eastAsiaTheme="minorEastAsia"/>
                <w:color w:val="auto"/>
                <w:sz w:val="24"/>
                <w:highlight w:val="none"/>
              </w:rPr>
            </w:pPr>
            <w:r>
              <w:rPr>
                <w:rFonts w:ascii="Bitstream Charter" w:hAnsi="Bitstream Charter" w:cs="Bitstream Charter" w:eastAsiaTheme="minorEastAsia"/>
                <w:color w:val="auto"/>
                <w:sz w:val="24"/>
                <w:highlight w:val="none"/>
              </w:rPr>
              <w:t>3.8镜头具有电动聚焦、变焦、位移功能。</w:t>
            </w:r>
          </w:p>
          <w:p w14:paraId="554FEF11">
            <w:pPr>
              <w:pStyle w:val="12"/>
              <w:spacing w:line="360" w:lineRule="auto"/>
              <w:ind w:firstLine="0" w:firstLineChars="0"/>
              <w:rPr>
                <w:rFonts w:hint="eastAsia" w:ascii="Bitstream Charter" w:hAnsi="Bitstream Charter" w:cs="Bitstream Charter" w:eastAsiaTheme="minorEastAsia"/>
                <w:color w:val="auto"/>
                <w:sz w:val="24"/>
                <w:highlight w:val="none"/>
              </w:rPr>
            </w:pPr>
            <w:r>
              <w:rPr>
                <w:rFonts w:ascii="Bitstream Charter" w:hAnsi="Bitstream Charter" w:cs="Bitstream Charter" w:eastAsiaTheme="minorEastAsia"/>
                <w:color w:val="auto"/>
                <w:sz w:val="24"/>
                <w:highlight w:val="none"/>
              </w:rPr>
              <w:t>3.9投影机镜头位移范围：上下:</w:t>
            </w:r>
            <w:bookmarkStart w:id="11" w:name="OLE_LINK12"/>
            <w:r>
              <w:rPr>
                <w:rFonts w:ascii="Bitstream Charter" w:hAnsi="Bitstream Charter" w:cs="Bitstream Charter" w:eastAsiaTheme="minorEastAsia"/>
                <w:color w:val="auto"/>
                <w:sz w:val="24"/>
                <w:highlight w:val="none"/>
              </w:rPr>
              <w:t>≥±</w:t>
            </w:r>
            <w:bookmarkEnd w:id="11"/>
            <w:r>
              <w:rPr>
                <w:rFonts w:ascii="Bitstream Charter" w:hAnsi="Bitstream Charter" w:cs="Bitstream Charter" w:eastAsiaTheme="minorEastAsia"/>
                <w:color w:val="auto"/>
                <w:sz w:val="24"/>
                <w:highlight w:val="none"/>
              </w:rPr>
              <w:t>50% , 水平:≥ ±20%。</w:t>
            </w:r>
          </w:p>
          <w:p w14:paraId="1BDF86FD">
            <w:pPr>
              <w:pStyle w:val="12"/>
              <w:spacing w:line="360" w:lineRule="auto"/>
              <w:ind w:firstLine="0" w:firstLineChars="0"/>
              <w:jc w:val="left"/>
              <w:rPr>
                <w:rFonts w:hint="eastAsia" w:ascii="Bitstream Charter" w:hAnsi="Bitstream Charter" w:cs="Bitstream Charter" w:eastAsiaTheme="minorEastAsia"/>
                <w:color w:val="auto"/>
                <w:sz w:val="24"/>
                <w:highlight w:val="none"/>
              </w:rPr>
            </w:pPr>
            <w:r>
              <w:rPr>
                <w:rFonts w:ascii="Bitstream Charter" w:hAnsi="Bitstream Charter" w:cs="Bitstream Charter" w:eastAsiaTheme="minorEastAsia"/>
                <w:color w:val="auto"/>
                <w:sz w:val="24"/>
                <w:highlight w:val="none"/>
              </w:rPr>
              <w:t>▲3.10投影机镜头具有记忆及镜头锁定功能。（提供具有CMA标识的第三方检测机构出具的检测报告）</w:t>
            </w:r>
          </w:p>
          <w:p w14:paraId="78551462">
            <w:pPr>
              <w:spacing w:line="360" w:lineRule="auto"/>
              <w:jc w:val="left"/>
              <w:rPr>
                <w:rFonts w:hint="eastAsia" w:ascii="Bitstream Charter" w:hAnsi="Bitstream Charter" w:cs="Bitstream Charter" w:eastAsiaTheme="minorEastAsia"/>
                <w:color w:val="auto"/>
                <w:sz w:val="24"/>
                <w:highlight w:val="none"/>
              </w:rPr>
            </w:pPr>
            <w:r>
              <w:rPr>
                <w:rFonts w:ascii="Bitstream Charter" w:hAnsi="Bitstream Charter" w:cs="Bitstream Charter" w:eastAsiaTheme="minorEastAsia"/>
                <w:color w:val="auto"/>
                <w:sz w:val="24"/>
                <w:highlight w:val="none"/>
              </w:rPr>
              <w:t>▲3.11</w:t>
            </w:r>
            <w:bookmarkStart w:id="12" w:name="OLE_LINK13"/>
            <w:r>
              <w:rPr>
                <w:rFonts w:hint="eastAsia" w:ascii="Bitstream Charter" w:hAnsi="Bitstream Charter" w:cs="Bitstream Charter" w:eastAsiaTheme="minorEastAsia"/>
                <w:color w:val="auto"/>
                <w:sz w:val="24"/>
                <w:highlight w:val="none"/>
              </w:rPr>
              <w:t>光源具有备份技术，其一激光器停止工作显示画面也可正常显示。</w:t>
            </w:r>
            <w:r>
              <w:rPr>
                <w:rFonts w:ascii="Bitstream Charter" w:hAnsi="Bitstream Charter" w:cs="Bitstream Charter" w:eastAsiaTheme="minorEastAsia"/>
                <w:color w:val="auto"/>
                <w:sz w:val="24"/>
                <w:highlight w:val="none"/>
              </w:rPr>
              <w:t>（提供具有CMA标识的第三方检测机构出具的检测报告）</w:t>
            </w:r>
            <w:bookmarkEnd w:id="12"/>
          </w:p>
          <w:p w14:paraId="1CD6A42C">
            <w:pPr>
              <w:pStyle w:val="12"/>
              <w:spacing w:line="360" w:lineRule="auto"/>
              <w:ind w:firstLine="0" w:firstLineChars="0"/>
              <w:rPr>
                <w:rFonts w:hint="eastAsia" w:ascii="Bitstream Charter" w:hAnsi="Bitstream Charter" w:cs="Bitstream Charter" w:eastAsiaTheme="minorEastAsia"/>
                <w:color w:val="auto"/>
                <w:sz w:val="24"/>
                <w:highlight w:val="none"/>
              </w:rPr>
            </w:pPr>
            <w:r>
              <w:rPr>
                <w:rFonts w:ascii="Bitstream Charter" w:hAnsi="Bitstream Charter" w:cs="Bitstream Charter" w:eastAsiaTheme="minorEastAsia"/>
                <w:color w:val="auto"/>
                <w:sz w:val="24"/>
                <w:highlight w:val="none"/>
              </w:rPr>
              <w:t>3.12播放画面显示具有无缝切换。</w:t>
            </w:r>
          </w:p>
          <w:p w14:paraId="35F687B8">
            <w:pPr>
              <w:pStyle w:val="12"/>
              <w:spacing w:line="360" w:lineRule="auto"/>
              <w:ind w:firstLine="0" w:firstLineChars="0"/>
              <w:jc w:val="left"/>
              <w:rPr>
                <w:rFonts w:hint="eastAsia" w:ascii="Bitstream Charter" w:hAnsi="Bitstream Charter" w:cs="Bitstream Charter" w:eastAsiaTheme="minorEastAsia"/>
                <w:color w:val="auto"/>
                <w:sz w:val="24"/>
                <w:highlight w:val="none"/>
              </w:rPr>
            </w:pPr>
            <w:r>
              <w:rPr>
                <w:rFonts w:ascii="Bitstream Charter" w:hAnsi="Bitstream Charter" w:cs="Bitstream Charter" w:eastAsiaTheme="minorEastAsia"/>
                <w:color w:val="auto"/>
                <w:sz w:val="24"/>
                <w:highlight w:val="none"/>
              </w:rPr>
              <w:t>3.13光学系统需采用全密封设计，防止灰尘侵入。</w:t>
            </w:r>
          </w:p>
          <w:p w14:paraId="2B4ABFC6">
            <w:pPr>
              <w:pStyle w:val="12"/>
              <w:spacing w:line="360" w:lineRule="auto"/>
              <w:ind w:firstLine="0" w:firstLineChars="0"/>
              <w:jc w:val="left"/>
              <w:rPr>
                <w:rFonts w:hint="eastAsia" w:ascii="Bitstream Charter" w:hAnsi="Bitstream Charter" w:cs="Bitstream Charter" w:eastAsiaTheme="minorEastAsia"/>
                <w:color w:val="auto"/>
                <w:sz w:val="24"/>
                <w:highlight w:val="none"/>
              </w:rPr>
            </w:pPr>
            <w:r>
              <w:rPr>
                <w:rFonts w:ascii="Bitstream Charter" w:hAnsi="Bitstream Charter" w:cs="Bitstream Charter" w:eastAsiaTheme="minorEastAsia"/>
                <w:color w:val="auto"/>
                <w:sz w:val="24"/>
                <w:highlight w:val="none"/>
              </w:rPr>
              <w:t>▲3.14具有远程控制遮光快门功能。（提供具有CMA标识的第三方检测机构出具的检测报告）</w:t>
            </w:r>
          </w:p>
          <w:p w14:paraId="0DECC6D0">
            <w:pPr>
              <w:pStyle w:val="12"/>
              <w:spacing w:line="360" w:lineRule="auto"/>
              <w:ind w:firstLine="0" w:firstLineChars="0"/>
              <w:rPr>
                <w:rFonts w:hint="eastAsia" w:ascii="Bitstream Charter" w:hAnsi="Bitstream Charter" w:cs="Bitstream Charter" w:eastAsiaTheme="minorEastAsia"/>
                <w:color w:val="auto"/>
                <w:sz w:val="24"/>
                <w:highlight w:val="none"/>
              </w:rPr>
            </w:pPr>
            <w:r>
              <w:rPr>
                <w:rFonts w:ascii="Bitstream Charter" w:hAnsi="Bitstream Charter" w:cs="Bitstream Charter" w:eastAsiaTheme="minorEastAsia"/>
                <w:color w:val="auto"/>
                <w:sz w:val="24"/>
                <w:highlight w:val="none"/>
              </w:rPr>
              <w:t>3.15支持多种显示模式选择至少包括：标准、DICOM SIM.、用户模式。</w:t>
            </w:r>
          </w:p>
          <w:p w14:paraId="3DEF48B0">
            <w:pPr>
              <w:pStyle w:val="12"/>
              <w:spacing w:line="360" w:lineRule="auto"/>
              <w:ind w:firstLine="0" w:firstLineChars="0"/>
              <w:jc w:val="both"/>
              <w:rPr>
                <w:rFonts w:hint="eastAsia" w:ascii="Bitstream Charter" w:hAnsi="Bitstream Charter" w:cs="Bitstream Charter" w:eastAsiaTheme="minorEastAsia"/>
                <w:color w:val="auto"/>
                <w:sz w:val="24"/>
                <w:highlight w:val="none"/>
              </w:rPr>
            </w:pPr>
            <w:r>
              <w:rPr>
                <w:rFonts w:ascii="Bitstream Charter" w:hAnsi="Bitstream Charter" w:cs="Bitstream Charter" w:eastAsiaTheme="minorEastAsia"/>
                <w:color w:val="auto"/>
                <w:sz w:val="24"/>
                <w:highlight w:val="none"/>
              </w:rPr>
              <w:t>3.16具有恒定亮度模式，实现投影机光源无衰减。3.19支持通过调整图像的各个颜色分量来改变投影图像的颜色，可调颜色至少包括：红色、 绿色、蓝色、青色、黄色、洋红色、白 (R / G / B / C / Y / M / W)，支持≥7种颜色HSG色彩调整。（提供具有CMA标识的第三方检测机构出具的检测报告）</w:t>
            </w:r>
          </w:p>
          <w:p w14:paraId="42ABCE67">
            <w:pPr>
              <w:pStyle w:val="12"/>
              <w:spacing w:line="360" w:lineRule="auto"/>
              <w:ind w:firstLine="0" w:firstLineChars="0"/>
              <w:rPr>
                <w:rFonts w:hint="eastAsia" w:ascii="Bitstream Charter" w:hAnsi="Bitstream Charter" w:cs="Bitstream Charter" w:eastAsiaTheme="minorEastAsia"/>
                <w:color w:val="auto"/>
                <w:sz w:val="24"/>
                <w:highlight w:val="none"/>
              </w:rPr>
            </w:pPr>
            <w:r>
              <w:rPr>
                <w:rFonts w:ascii="Bitstream Charter" w:hAnsi="Bitstream Charter" w:cs="Bitstream Charter" w:eastAsiaTheme="minorEastAsia"/>
                <w:color w:val="auto"/>
                <w:sz w:val="24"/>
                <w:highlight w:val="none"/>
              </w:rPr>
              <w:t>3.17至少具有智能关机（自定义关机时间）、通电后直接开机。</w:t>
            </w:r>
          </w:p>
          <w:p w14:paraId="174F75AE">
            <w:pPr>
              <w:pStyle w:val="12"/>
              <w:spacing w:line="360" w:lineRule="auto"/>
              <w:ind w:firstLine="0" w:firstLineChars="0"/>
              <w:rPr>
                <w:rFonts w:hint="eastAsia" w:ascii="Bitstream Charter" w:hAnsi="Bitstream Charter" w:cs="Bitstream Charter" w:eastAsiaTheme="minorEastAsia"/>
                <w:color w:val="auto"/>
                <w:sz w:val="24"/>
                <w:highlight w:val="none"/>
                <w:lang w:eastAsia="zh-CN"/>
              </w:rPr>
            </w:pPr>
            <w:r>
              <w:rPr>
                <w:rFonts w:ascii="Bitstream Charter" w:hAnsi="Bitstream Charter" w:cs="Bitstream Charter" w:eastAsiaTheme="minorEastAsia"/>
                <w:color w:val="auto"/>
                <w:sz w:val="24"/>
                <w:highlight w:val="none"/>
              </w:rPr>
              <w:t>3.18支持720度安装,支持垂直安装</w:t>
            </w:r>
            <w:r>
              <w:rPr>
                <w:rFonts w:hint="eastAsia" w:ascii="Bitstream Charter" w:hAnsi="Bitstream Charter" w:cs="Bitstream Charter" w:eastAsiaTheme="minorEastAsia"/>
                <w:color w:val="auto"/>
                <w:sz w:val="24"/>
                <w:highlight w:val="none"/>
                <w:lang w:eastAsia="zh-CN"/>
              </w:rPr>
              <w:t>。</w:t>
            </w:r>
          </w:p>
          <w:p w14:paraId="5EB44EBF">
            <w:pPr>
              <w:pStyle w:val="12"/>
              <w:spacing w:line="360" w:lineRule="auto"/>
              <w:ind w:firstLine="0" w:firstLineChars="0"/>
              <w:rPr>
                <w:rFonts w:hint="eastAsia" w:ascii="Bitstream Charter" w:hAnsi="Bitstream Charter" w:cs="Bitstream Charter" w:eastAsiaTheme="minorEastAsia"/>
                <w:color w:val="auto"/>
                <w:sz w:val="24"/>
                <w:highlight w:val="none"/>
                <w:lang w:eastAsia="zh-CN"/>
              </w:rPr>
            </w:pPr>
            <w:r>
              <w:rPr>
                <w:rFonts w:ascii="Bitstream Charter" w:hAnsi="Bitstream Charter" w:cs="Bitstream Charter" w:eastAsiaTheme="minorEastAsia"/>
                <w:color w:val="auto"/>
                <w:sz w:val="24"/>
                <w:highlight w:val="none"/>
              </w:rPr>
              <w:t>3.19支持7*24小时不间断连续工作</w:t>
            </w:r>
            <w:r>
              <w:rPr>
                <w:rFonts w:hint="eastAsia" w:ascii="Bitstream Charter" w:hAnsi="Bitstream Charter" w:cs="Bitstream Charter" w:eastAsiaTheme="minorEastAsia"/>
                <w:color w:val="auto"/>
                <w:sz w:val="24"/>
                <w:highlight w:val="none"/>
                <w:lang w:eastAsia="zh-CN"/>
              </w:rPr>
              <w:t>。</w:t>
            </w:r>
          </w:p>
          <w:p w14:paraId="0C02E07A">
            <w:pPr>
              <w:pStyle w:val="12"/>
              <w:spacing w:line="360" w:lineRule="auto"/>
              <w:ind w:firstLine="0" w:firstLineChars="0"/>
              <w:rPr>
                <w:rFonts w:hint="eastAsia" w:ascii="Bitstream Charter" w:hAnsi="Bitstream Charter" w:cs="Bitstream Charter" w:eastAsiaTheme="minorEastAsia"/>
                <w:color w:val="auto"/>
                <w:sz w:val="24"/>
                <w:highlight w:val="none"/>
                <w:lang w:eastAsia="zh-CN"/>
              </w:rPr>
            </w:pPr>
            <w:r>
              <w:rPr>
                <w:rFonts w:ascii="Bitstream Charter" w:hAnsi="Bitstream Charter" w:cs="Bitstream Charter" w:eastAsiaTheme="minorEastAsia"/>
                <w:color w:val="auto"/>
                <w:sz w:val="24"/>
                <w:highlight w:val="none"/>
              </w:rPr>
              <w:t>3.20支持NTP服务器设定时间和日期</w:t>
            </w:r>
            <w:r>
              <w:rPr>
                <w:rFonts w:hint="eastAsia" w:ascii="Bitstream Charter" w:hAnsi="Bitstream Charter" w:cs="Bitstream Charter" w:eastAsiaTheme="minorEastAsia"/>
                <w:color w:val="auto"/>
                <w:sz w:val="24"/>
                <w:highlight w:val="none"/>
                <w:lang w:eastAsia="zh-CN"/>
              </w:rPr>
              <w:t>。</w:t>
            </w:r>
          </w:p>
          <w:p w14:paraId="03BDF07D">
            <w:pPr>
              <w:spacing w:line="360" w:lineRule="auto"/>
              <w:rPr>
                <w:rFonts w:ascii="Bitstream Charter" w:hAnsi="Bitstream Charter" w:cs="Bitstream Charter" w:eastAsiaTheme="minorEastAsia"/>
                <w:color w:val="auto"/>
                <w:sz w:val="24"/>
                <w:highlight w:val="none"/>
              </w:rPr>
            </w:pPr>
            <w:r>
              <w:rPr>
                <w:rFonts w:ascii="Bitstream Charter" w:hAnsi="Bitstream Charter" w:cs="Bitstream Charter" w:eastAsiaTheme="minorEastAsia"/>
                <w:color w:val="auto"/>
                <w:sz w:val="24"/>
                <w:highlight w:val="none"/>
              </w:rPr>
              <w:t>▲3.21 输入接口数量至少配置：输入 DVI-D(兼容HDCP)x1，HDMI2.0(支持HDCP)x2，DisplayPort1.2x1，HDBaseTx1，3G-SDIx1，D-sub 15 pin x1，3D-Sync In x1。（提供具有CMA标识的第三方检测机构出具的检测报告）</w:t>
            </w:r>
          </w:p>
          <w:p w14:paraId="29CC1616">
            <w:pPr>
              <w:spacing w:line="360" w:lineRule="auto"/>
              <w:rPr>
                <w:rFonts w:hint="eastAsia" w:eastAsia="宋体"/>
                <w:color w:val="auto"/>
                <w:sz w:val="24"/>
                <w:highlight w:val="none"/>
                <w:lang w:eastAsia="zh-CN"/>
              </w:rPr>
            </w:pPr>
            <w:r>
              <w:rPr>
                <w:color w:val="auto"/>
                <w:sz w:val="24"/>
                <w:highlight w:val="none"/>
              </w:rPr>
              <w:t>3.2</w:t>
            </w:r>
            <w:r>
              <w:rPr>
                <w:rFonts w:hint="eastAsia"/>
                <w:color w:val="auto"/>
                <w:sz w:val="24"/>
                <w:highlight w:val="none"/>
                <w:lang w:val="en-US" w:eastAsia="zh-CN"/>
              </w:rPr>
              <w:t>2</w:t>
            </w:r>
            <w:r>
              <w:rPr>
                <w:color w:val="auto"/>
                <w:sz w:val="24"/>
                <w:highlight w:val="none"/>
              </w:rPr>
              <w:t>控制接口数量至少配置： RS232、HDBaseT、Telnet 控制方式</w:t>
            </w:r>
            <w:r>
              <w:rPr>
                <w:rFonts w:hint="eastAsia"/>
                <w:color w:val="auto"/>
                <w:sz w:val="24"/>
                <w:highlight w:val="none"/>
                <w:lang w:eastAsia="zh-CN"/>
              </w:rPr>
              <w:t>。</w:t>
            </w:r>
          </w:p>
          <w:p w14:paraId="4B954D6B">
            <w:pPr>
              <w:pStyle w:val="12"/>
              <w:spacing w:line="360" w:lineRule="auto"/>
              <w:ind w:firstLine="0" w:firstLineChars="0"/>
              <w:jc w:val="left"/>
              <w:rPr>
                <w:rFonts w:hint="eastAsia" w:ascii="Bitstream Charter" w:hAnsi="Bitstream Charter" w:cs="Bitstream Charter" w:eastAsiaTheme="minorEastAsia"/>
                <w:color w:val="auto"/>
                <w:sz w:val="24"/>
                <w:highlight w:val="none"/>
              </w:rPr>
            </w:pPr>
            <w:r>
              <w:rPr>
                <w:rFonts w:ascii="Bitstream Charter" w:hAnsi="Bitstream Charter" w:cs="Bitstream Charter" w:eastAsiaTheme="minorEastAsia"/>
                <w:color w:val="auto"/>
                <w:sz w:val="24"/>
                <w:highlight w:val="none"/>
              </w:rPr>
              <w:t>3.2</w:t>
            </w:r>
            <w:r>
              <w:rPr>
                <w:rFonts w:hint="eastAsia" w:ascii="Bitstream Charter" w:hAnsi="Bitstream Charter" w:cs="Bitstream Charter" w:eastAsiaTheme="minorEastAsia"/>
                <w:color w:val="auto"/>
                <w:sz w:val="24"/>
                <w:highlight w:val="none"/>
                <w:lang w:val="en-US" w:eastAsia="zh-CN"/>
              </w:rPr>
              <w:t>3</w:t>
            </w:r>
            <w:r>
              <w:rPr>
                <w:rFonts w:ascii="Bitstream Charter" w:hAnsi="Bitstream Charter" w:cs="Bitstream Charter" w:eastAsiaTheme="minorEastAsia"/>
                <w:color w:val="auto"/>
                <w:sz w:val="24"/>
                <w:highlight w:val="none"/>
              </w:rPr>
              <w:t xml:space="preserve"> 噪音（标准模式：≤40dB(A)，节能模式：≤38dB(A)。（提供具有CMA标识的第三方检测机构出具的检测报告）</w:t>
            </w:r>
          </w:p>
          <w:p w14:paraId="161041DE">
            <w:pPr>
              <w:pStyle w:val="12"/>
              <w:spacing w:line="360" w:lineRule="auto"/>
              <w:ind w:firstLine="0" w:firstLineChars="0"/>
              <w:jc w:val="left"/>
              <w:rPr>
                <w:rFonts w:hint="eastAsia" w:ascii="Bitstream Charter" w:hAnsi="Bitstream Charter" w:cs="Bitstream Charter" w:eastAsiaTheme="minorEastAsia"/>
                <w:color w:val="auto"/>
                <w:sz w:val="24"/>
                <w:highlight w:val="none"/>
                <w:lang w:eastAsia="zh-CN"/>
              </w:rPr>
            </w:pPr>
          </w:p>
        </w:tc>
      </w:tr>
      <w:tr w14:paraId="7CE96B7D">
        <w:tblPrEx>
          <w:tblCellMar>
            <w:top w:w="0" w:type="dxa"/>
            <w:left w:w="108" w:type="dxa"/>
            <w:bottom w:w="0" w:type="dxa"/>
            <w:right w:w="108" w:type="dxa"/>
          </w:tblCellMar>
        </w:tblPrEx>
        <w:trPr>
          <w:trHeight w:val="1580" w:hRule="atLeast"/>
        </w:trPr>
        <w:tc>
          <w:tcPr>
            <w:tcW w:w="343" w:type="pct"/>
            <w:tcBorders>
              <w:top w:val="single" w:color="auto" w:sz="4" w:space="0"/>
              <w:left w:val="single" w:color="auto" w:sz="8" w:space="0"/>
              <w:bottom w:val="single" w:color="auto" w:sz="4" w:space="0"/>
              <w:right w:val="single" w:color="auto" w:sz="8" w:space="0"/>
            </w:tcBorders>
            <w:shd w:val="clear" w:color="000000" w:fill="FFFFFF"/>
            <w:vAlign w:val="center"/>
          </w:tcPr>
          <w:p w14:paraId="53E1BFB5">
            <w:pPr>
              <w:widowControl/>
              <w:spacing w:line="360" w:lineRule="auto"/>
              <w:jc w:val="left"/>
              <w:rPr>
                <w:rFonts w:hint="eastAsia" w:ascii="Bitstream Charter" w:hAnsi="Bitstream Charter" w:cs="Bitstream Charter" w:eastAsiaTheme="minorEastAsia"/>
                <w:b/>
                <w:color w:val="auto"/>
                <w:kern w:val="0"/>
                <w:sz w:val="24"/>
                <w:highlight w:val="none"/>
              </w:rPr>
            </w:pPr>
            <w:r>
              <w:rPr>
                <w:rFonts w:ascii="Bitstream Charter" w:hAnsi="Bitstream Charter" w:cs="Bitstream Charter" w:eastAsiaTheme="minorEastAsia"/>
                <w:b/>
                <w:color w:val="auto"/>
                <w:kern w:val="0"/>
                <w:sz w:val="24"/>
                <w:highlight w:val="none"/>
              </w:rPr>
              <w:t>4</w:t>
            </w:r>
          </w:p>
        </w:tc>
        <w:tc>
          <w:tcPr>
            <w:tcW w:w="763" w:type="pct"/>
            <w:tcBorders>
              <w:top w:val="single" w:color="auto" w:sz="4" w:space="0"/>
              <w:left w:val="nil"/>
              <w:bottom w:val="single" w:color="auto" w:sz="4" w:space="0"/>
              <w:right w:val="single" w:color="auto" w:sz="8" w:space="0"/>
            </w:tcBorders>
            <w:shd w:val="clear" w:color="000000" w:fill="FFFFFF"/>
            <w:vAlign w:val="center"/>
          </w:tcPr>
          <w:p w14:paraId="3E4D1CF5">
            <w:pPr>
              <w:widowControl/>
              <w:spacing w:line="360" w:lineRule="auto"/>
              <w:jc w:val="left"/>
              <w:rPr>
                <w:rFonts w:hint="eastAsia" w:ascii="Bitstream Charter" w:hAnsi="Bitstream Charter" w:cs="Bitstream Charter" w:eastAsiaTheme="minorEastAsia"/>
                <w:b/>
                <w:color w:val="auto"/>
                <w:kern w:val="0"/>
                <w:sz w:val="24"/>
                <w:highlight w:val="none"/>
              </w:rPr>
            </w:pPr>
            <w:r>
              <w:rPr>
                <w:rFonts w:ascii="Bitstream Charter" w:hAnsi="Bitstream Charter" w:cs="Bitstream Charter" w:eastAsiaTheme="minorEastAsia"/>
                <w:b/>
                <w:color w:val="auto"/>
                <w:kern w:val="0"/>
                <w:sz w:val="24"/>
                <w:highlight w:val="none"/>
              </w:rPr>
              <w:t>画框软幕</w:t>
            </w:r>
          </w:p>
        </w:tc>
        <w:tc>
          <w:tcPr>
            <w:tcW w:w="3894" w:type="pct"/>
            <w:tcBorders>
              <w:top w:val="single" w:color="auto" w:sz="4" w:space="0"/>
              <w:left w:val="nil"/>
              <w:bottom w:val="single" w:color="auto" w:sz="4" w:space="0"/>
              <w:right w:val="single" w:color="auto" w:sz="8" w:space="0"/>
            </w:tcBorders>
          </w:tcPr>
          <w:p w14:paraId="2965A2A9">
            <w:pPr>
              <w:pStyle w:val="12"/>
              <w:spacing w:line="360" w:lineRule="auto"/>
              <w:ind w:firstLine="0" w:firstLineChars="0"/>
              <w:jc w:val="left"/>
              <w:rPr>
                <w:rFonts w:hint="eastAsia" w:ascii="Bitstream Charter" w:hAnsi="Bitstream Charter" w:cs="Bitstream Charter" w:eastAsiaTheme="minorEastAsia"/>
                <w:color w:val="auto"/>
                <w:sz w:val="24"/>
                <w:highlight w:val="none"/>
              </w:rPr>
            </w:pPr>
            <w:r>
              <w:rPr>
                <w:rFonts w:ascii="Bitstream Charter" w:hAnsi="Bitstream Charter" w:cs="Bitstream Charter" w:eastAsiaTheme="minorEastAsia"/>
                <w:color w:val="auto"/>
                <w:sz w:val="24"/>
                <w:highlight w:val="none"/>
              </w:rPr>
              <w:t>4.1需选用PVC材质的高清珠光白软幕，幕面需柔软平整，不变形，纯色幕面基调，表现明暗层次丰富细腻，色彩鲜艳亮丽，质感十足；幕面防静电、防潮、防霉、阻燃，具有良好的物理性能，至少在-15℃到+45℃下仍可保持良好的延伸性和可恢复性。</w:t>
            </w:r>
          </w:p>
          <w:p w14:paraId="6066EF62">
            <w:pPr>
              <w:pStyle w:val="12"/>
              <w:spacing w:line="360" w:lineRule="auto"/>
              <w:ind w:firstLine="0" w:firstLineChars="0"/>
              <w:jc w:val="left"/>
              <w:rPr>
                <w:rFonts w:hint="eastAsia" w:ascii="Bitstream Charter" w:hAnsi="Bitstream Charter" w:cs="Bitstream Charter" w:eastAsiaTheme="minorEastAsia"/>
                <w:color w:val="auto"/>
                <w:sz w:val="24"/>
                <w:highlight w:val="none"/>
              </w:rPr>
            </w:pPr>
            <w:r>
              <w:rPr>
                <w:rFonts w:ascii="Bitstream Charter" w:hAnsi="Bitstream Charter" w:cs="Bitstream Charter" w:eastAsiaTheme="minorEastAsia"/>
                <w:color w:val="auto"/>
                <w:sz w:val="24"/>
                <w:highlight w:val="none"/>
              </w:rPr>
              <w:t>4.2幕面符合GB/T13982-2011标准，亮度系列≥1.0, 有效散射≥150°，幕面解像力(锐度)应达到≥125线对/mm。（提供具有CMA标识的第三方检测机构出具的检测报告）</w:t>
            </w:r>
          </w:p>
          <w:p w14:paraId="29D58567">
            <w:pPr>
              <w:pStyle w:val="12"/>
              <w:spacing w:line="360" w:lineRule="auto"/>
              <w:ind w:firstLine="0" w:firstLineChars="0"/>
              <w:rPr>
                <w:rFonts w:hint="eastAsia" w:ascii="Bitstream Charter" w:hAnsi="Bitstream Charter" w:cs="Bitstream Charter" w:eastAsiaTheme="minorEastAsia"/>
                <w:color w:val="auto"/>
                <w:sz w:val="24"/>
                <w:highlight w:val="none"/>
              </w:rPr>
            </w:pPr>
            <w:r>
              <w:rPr>
                <w:rFonts w:ascii="Bitstream Charter" w:hAnsi="Bitstream Charter" w:cs="Bitstream Charter" w:eastAsiaTheme="minorEastAsia"/>
                <w:color w:val="auto"/>
                <w:sz w:val="24"/>
                <w:highlight w:val="none"/>
              </w:rPr>
              <w:t>4.3幕面绿色环保，甲醛含量≤15mg/kg。（提供具有CMA标识的第三方检测机构出具的检测报告）</w:t>
            </w:r>
          </w:p>
          <w:p w14:paraId="2CA4751E">
            <w:pPr>
              <w:pStyle w:val="12"/>
              <w:spacing w:line="360" w:lineRule="auto"/>
              <w:ind w:firstLine="0" w:firstLineChars="0"/>
              <w:jc w:val="left"/>
              <w:rPr>
                <w:rFonts w:hint="eastAsia" w:ascii="Bitstream Charter" w:hAnsi="Bitstream Charter" w:cs="Bitstream Charter" w:eastAsiaTheme="minorEastAsia"/>
                <w:color w:val="auto"/>
                <w:sz w:val="24"/>
                <w:highlight w:val="none"/>
              </w:rPr>
            </w:pPr>
            <w:r>
              <w:rPr>
                <w:rFonts w:ascii="Bitstream Charter" w:hAnsi="Bitstream Charter" w:cs="Bitstream Charter" w:eastAsiaTheme="minorEastAsia"/>
                <w:color w:val="auto"/>
                <w:sz w:val="24"/>
                <w:highlight w:val="none"/>
              </w:rPr>
              <w:t>4.4投影尺寸 ≥6460*4035mm，含框尺寸≥ 6660*4235mm。</w:t>
            </w:r>
          </w:p>
        </w:tc>
      </w:tr>
      <w:tr w14:paraId="5F42749F">
        <w:tblPrEx>
          <w:tblCellMar>
            <w:top w:w="0" w:type="dxa"/>
            <w:left w:w="108" w:type="dxa"/>
            <w:bottom w:w="0" w:type="dxa"/>
            <w:right w:w="108" w:type="dxa"/>
          </w:tblCellMar>
        </w:tblPrEx>
        <w:trPr>
          <w:trHeight w:val="1905" w:hRule="atLeast"/>
        </w:trPr>
        <w:tc>
          <w:tcPr>
            <w:tcW w:w="343" w:type="pct"/>
            <w:tcBorders>
              <w:top w:val="single" w:color="auto" w:sz="4" w:space="0"/>
              <w:left w:val="single" w:color="auto" w:sz="8" w:space="0"/>
              <w:bottom w:val="single" w:color="auto" w:sz="8" w:space="0"/>
              <w:right w:val="single" w:color="auto" w:sz="8" w:space="0"/>
            </w:tcBorders>
            <w:shd w:val="clear" w:color="000000" w:fill="FFFFFF"/>
            <w:vAlign w:val="center"/>
          </w:tcPr>
          <w:p w14:paraId="6C2CB121">
            <w:pPr>
              <w:widowControl/>
              <w:spacing w:line="360" w:lineRule="auto"/>
              <w:jc w:val="left"/>
              <w:rPr>
                <w:rFonts w:hint="eastAsia" w:ascii="Bitstream Charter" w:hAnsi="Bitstream Charter" w:cs="Bitstream Charter" w:eastAsiaTheme="minorEastAsia"/>
                <w:b/>
                <w:color w:val="auto"/>
                <w:kern w:val="0"/>
                <w:sz w:val="24"/>
                <w:highlight w:val="none"/>
              </w:rPr>
            </w:pPr>
            <w:r>
              <w:rPr>
                <w:rFonts w:ascii="Bitstream Charter" w:hAnsi="Bitstream Charter" w:cs="Bitstream Charter" w:eastAsiaTheme="minorEastAsia"/>
                <w:b/>
                <w:color w:val="auto"/>
                <w:kern w:val="0"/>
                <w:sz w:val="24"/>
                <w:highlight w:val="none"/>
              </w:rPr>
              <w:t>5</w:t>
            </w:r>
          </w:p>
        </w:tc>
        <w:tc>
          <w:tcPr>
            <w:tcW w:w="763" w:type="pct"/>
            <w:tcBorders>
              <w:top w:val="single" w:color="auto" w:sz="4" w:space="0"/>
              <w:left w:val="nil"/>
              <w:bottom w:val="single" w:color="auto" w:sz="8" w:space="0"/>
              <w:right w:val="single" w:color="auto" w:sz="8" w:space="0"/>
            </w:tcBorders>
            <w:shd w:val="clear" w:color="000000" w:fill="FFFFFF"/>
            <w:vAlign w:val="center"/>
          </w:tcPr>
          <w:p w14:paraId="5EB770EE">
            <w:pPr>
              <w:widowControl/>
              <w:spacing w:line="360" w:lineRule="auto"/>
              <w:jc w:val="left"/>
              <w:rPr>
                <w:rFonts w:hint="eastAsia" w:ascii="Bitstream Charter" w:hAnsi="Bitstream Charter" w:cs="Bitstream Charter" w:eastAsiaTheme="minorEastAsia"/>
                <w:b/>
                <w:color w:val="auto"/>
                <w:kern w:val="0"/>
                <w:sz w:val="24"/>
                <w:highlight w:val="none"/>
              </w:rPr>
            </w:pPr>
            <w:r>
              <w:rPr>
                <w:rFonts w:ascii="Bitstream Charter" w:hAnsi="Bitstream Charter" w:cs="Bitstream Charter" w:eastAsiaTheme="minorEastAsia"/>
                <w:b/>
                <w:color w:val="auto"/>
                <w:kern w:val="0"/>
                <w:sz w:val="24"/>
                <w:highlight w:val="none"/>
              </w:rPr>
              <w:t>投影仪吊架及线缆配件</w:t>
            </w:r>
          </w:p>
        </w:tc>
        <w:tc>
          <w:tcPr>
            <w:tcW w:w="3894" w:type="pct"/>
            <w:tcBorders>
              <w:top w:val="single" w:color="auto" w:sz="4" w:space="0"/>
              <w:left w:val="nil"/>
              <w:bottom w:val="single" w:color="auto" w:sz="8" w:space="0"/>
              <w:right w:val="single" w:color="auto" w:sz="8" w:space="0"/>
            </w:tcBorders>
          </w:tcPr>
          <w:p w14:paraId="73315C61">
            <w:pPr>
              <w:spacing w:line="360" w:lineRule="auto"/>
              <w:jc w:val="left"/>
              <w:rPr>
                <w:rFonts w:hint="eastAsia" w:ascii="Bitstream Charter" w:hAnsi="Bitstream Charter" w:cs="Bitstream Charter" w:eastAsiaTheme="minorEastAsia"/>
                <w:color w:val="auto"/>
                <w:sz w:val="24"/>
                <w:highlight w:val="none"/>
              </w:rPr>
            </w:pPr>
            <w:r>
              <w:rPr>
                <w:rFonts w:ascii="Bitstream Charter" w:hAnsi="Bitstream Charter" w:cs="Bitstream Charter" w:eastAsiaTheme="minorEastAsia"/>
                <w:color w:val="auto"/>
                <w:sz w:val="24"/>
                <w:highlight w:val="none"/>
              </w:rPr>
              <w:t>5.1提供投影仪吊装所需的天花吊架。</w:t>
            </w:r>
          </w:p>
          <w:p w14:paraId="69EE110B">
            <w:pPr>
              <w:spacing w:line="360" w:lineRule="auto"/>
              <w:jc w:val="left"/>
              <w:rPr>
                <w:rFonts w:hint="eastAsia" w:ascii="Bitstream Charter" w:hAnsi="Bitstream Charter" w:cs="Bitstream Charter" w:eastAsiaTheme="minorEastAsia"/>
                <w:color w:val="auto"/>
                <w:sz w:val="24"/>
                <w:highlight w:val="none"/>
              </w:rPr>
            </w:pPr>
            <w:r>
              <w:rPr>
                <w:rFonts w:ascii="Bitstream Charter" w:hAnsi="Bitstream Charter" w:cs="Bitstream Charter" w:eastAsiaTheme="minorEastAsia"/>
                <w:color w:val="auto"/>
                <w:sz w:val="24"/>
                <w:highlight w:val="none"/>
              </w:rPr>
              <w:t>5.2设备安装调试连接所需的HDMI 线材、电源线、扎带、线号、防水胶布、电工胶布、标签、插排、及其它相关电缆等辅材。</w:t>
            </w:r>
          </w:p>
        </w:tc>
      </w:tr>
    </w:tbl>
    <w:p w14:paraId="445C48E4">
      <w:pPr>
        <w:spacing w:line="360" w:lineRule="auto"/>
        <w:rPr>
          <w:rFonts w:hint="eastAsia" w:ascii="Bitstream Charter" w:hAnsi="Bitstream Charter" w:cs="Bitstream Charter" w:eastAsiaTheme="minorEastAsia"/>
          <w:b/>
          <w:sz w:val="24"/>
          <w:highlight w:val="none"/>
        </w:rPr>
      </w:pPr>
      <w:r>
        <w:rPr>
          <w:rFonts w:hint="eastAsia" w:ascii="Bitstream Charter" w:hAnsi="Bitstream Charter" w:cs="Bitstream Charter" w:eastAsiaTheme="minorEastAsia"/>
          <w:bCs/>
          <w:sz w:val="24"/>
          <w:highlight w:val="none"/>
          <w:lang w:val="en-US" w:eastAsia="zh-CN"/>
        </w:rPr>
        <w:t>注：投标人对加注▲的条款应当在投标文件中提供技术支持资料。其中已明确具体技术支持材料的按要求提供，未明确的技术支持资料以所投货物制造商公开发布的印刷资料或检测机构出具的检测报告为准。投标人须在技术支持资料中用醒目方式标识出对应参数，未按要求提供、提供的材料模糊不清、无法辨识或未提供相关证明材料的作负偏离处理。</w:t>
      </w:r>
    </w:p>
    <w:p w14:paraId="6E55A295">
      <w:pPr>
        <w:spacing w:line="360" w:lineRule="auto"/>
        <w:rPr>
          <w:rFonts w:hint="eastAsia" w:ascii="Bitstream Charter" w:hAnsi="Bitstream Charter" w:cs="Bitstream Charter" w:eastAsiaTheme="minorEastAsia"/>
          <w:b/>
          <w:sz w:val="24"/>
          <w:highlight w:val="none"/>
        </w:rPr>
      </w:pPr>
      <w:r>
        <w:rPr>
          <w:rFonts w:ascii="Bitstream Charter" w:hAnsi="Bitstream Charter" w:cs="Bitstream Charter" w:eastAsiaTheme="minorEastAsia"/>
          <w:b/>
          <w:sz w:val="24"/>
          <w:highlight w:val="none"/>
        </w:rPr>
        <w:t>四、报价要求</w:t>
      </w:r>
    </w:p>
    <w:p w14:paraId="0741A835">
      <w:pPr>
        <w:adjustRightInd w:val="0"/>
        <w:snapToGrid w:val="0"/>
        <w:spacing w:line="360" w:lineRule="auto"/>
        <w:jc w:val="left"/>
        <w:rPr>
          <w:rFonts w:hint="eastAsia" w:ascii="Bitstream Charter" w:hAnsi="Bitstream Charter" w:cs="Bitstream Charter" w:eastAsiaTheme="minorEastAsia"/>
          <w:kern w:val="0"/>
          <w:sz w:val="24"/>
          <w:highlight w:val="none"/>
        </w:rPr>
      </w:pPr>
      <w:r>
        <w:rPr>
          <w:rFonts w:ascii="Bitstream Charter" w:hAnsi="Bitstream Charter" w:cs="Bitstream Charter" w:eastAsiaTheme="minorEastAsia"/>
          <w:kern w:val="0"/>
          <w:sz w:val="24"/>
          <w:highlight w:val="none"/>
        </w:rPr>
        <w:t>1.投标价格至少包括产品价格、运输、布线（电源线、信号线、网络线）、敷设（PVC 管、金属穿线管）、因为布线</w:t>
      </w:r>
      <w:r>
        <w:rPr>
          <w:rFonts w:hint="eastAsia" w:ascii="Bitstream Charter" w:hAnsi="Bitstream Charter" w:cs="Bitstream Charter" w:eastAsiaTheme="minorEastAsia"/>
          <w:kern w:val="0"/>
          <w:sz w:val="24"/>
          <w:highlight w:val="none"/>
          <w:lang w:val="en-US" w:eastAsia="zh-CN"/>
        </w:rPr>
        <w:t>开槽</w:t>
      </w:r>
      <w:r>
        <w:rPr>
          <w:rFonts w:ascii="Bitstream Charter" w:hAnsi="Bitstream Charter" w:cs="Bitstream Charter" w:eastAsiaTheme="minorEastAsia"/>
          <w:kern w:val="0"/>
          <w:sz w:val="24"/>
          <w:highlight w:val="none"/>
        </w:rPr>
        <w:t>或安装设备导致的二次装修费用、安装支架、调试、验收、培训、应用保障、技术服务（包括技术资料等的提供）、质量保障、税费等所有费用。</w:t>
      </w:r>
      <w:r>
        <w:rPr>
          <w:rFonts w:ascii="Bitstream Charter" w:hAnsi="Bitstream Charter" w:cs="Bitstream Charter" w:eastAsiaTheme="minorEastAsia"/>
          <w:b/>
          <w:bCs/>
          <w:kern w:val="0"/>
          <w:sz w:val="24"/>
          <w:highlight w:val="none"/>
        </w:rPr>
        <w:t>（</w:t>
      </w:r>
      <w:r>
        <w:rPr>
          <w:rFonts w:hint="eastAsia"/>
          <w:b/>
          <w:bCs/>
          <w:sz w:val="24"/>
          <w:szCs w:val="24"/>
          <w:highlight w:val="none"/>
        </w:rPr>
        <w:t>投标人应针对</w:t>
      </w:r>
      <w:r>
        <w:rPr>
          <w:rFonts w:hint="eastAsia"/>
          <w:b/>
          <w:bCs/>
          <w:sz w:val="24"/>
          <w:szCs w:val="24"/>
          <w:highlight w:val="none"/>
          <w:lang w:val="en-US" w:eastAsia="zh-CN"/>
        </w:rPr>
        <w:t>上</w:t>
      </w:r>
      <w:r>
        <w:rPr>
          <w:rFonts w:hint="eastAsia"/>
          <w:b/>
          <w:bCs/>
          <w:sz w:val="24"/>
          <w:szCs w:val="24"/>
          <w:highlight w:val="none"/>
        </w:rPr>
        <w:t>述要求自行提供承诺函</w:t>
      </w:r>
      <w:r>
        <w:rPr>
          <w:rFonts w:ascii="Bitstream Charter" w:hAnsi="Bitstream Charter" w:cs="Bitstream Charter" w:eastAsiaTheme="minorEastAsia"/>
          <w:b/>
          <w:bCs/>
          <w:kern w:val="0"/>
          <w:sz w:val="24"/>
          <w:highlight w:val="none"/>
        </w:rPr>
        <w:t>）</w:t>
      </w:r>
    </w:p>
    <w:p w14:paraId="3DF04921">
      <w:pPr>
        <w:adjustRightInd w:val="0"/>
        <w:snapToGrid w:val="0"/>
        <w:spacing w:line="360" w:lineRule="auto"/>
        <w:jc w:val="left"/>
        <w:rPr>
          <w:rFonts w:hint="eastAsia" w:ascii="Bitstream Charter" w:hAnsi="Bitstream Charter" w:cs="Bitstream Charter" w:eastAsiaTheme="minorEastAsia"/>
          <w:b/>
          <w:bCs/>
          <w:kern w:val="0"/>
          <w:sz w:val="24"/>
          <w:highlight w:val="none"/>
        </w:rPr>
      </w:pPr>
      <w:r>
        <w:rPr>
          <w:rFonts w:ascii="Bitstream Charter" w:hAnsi="Bitstream Charter" w:cs="Bitstream Charter" w:eastAsiaTheme="minorEastAsia"/>
          <w:kern w:val="0"/>
          <w:sz w:val="24"/>
          <w:highlight w:val="none"/>
        </w:rPr>
        <w:t>2.由于该项目处于施工现场，投标人需要考虑现场能源使用、水电配合、路面运输、垃圾外运、垂直运输、房屋成品保护、安保仓储、现场综合协调、外部检查协调等费用。以上所涉及的费用需包含在投标总价中。</w:t>
      </w:r>
      <w:r>
        <w:rPr>
          <w:rFonts w:ascii="Bitstream Charter" w:hAnsi="Bitstream Charter" w:cs="Bitstream Charter" w:eastAsiaTheme="minorEastAsia"/>
          <w:b/>
          <w:bCs/>
          <w:kern w:val="0"/>
          <w:sz w:val="24"/>
          <w:highlight w:val="none"/>
        </w:rPr>
        <w:t>（</w:t>
      </w:r>
      <w:r>
        <w:rPr>
          <w:rFonts w:hint="eastAsia"/>
          <w:b/>
          <w:bCs/>
          <w:sz w:val="24"/>
          <w:szCs w:val="24"/>
          <w:highlight w:val="none"/>
        </w:rPr>
        <w:t>投标人应针对</w:t>
      </w:r>
      <w:r>
        <w:rPr>
          <w:rFonts w:hint="eastAsia"/>
          <w:b/>
          <w:bCs/>
          <w:sz w:val="24"/>
          <w:szCs w:val="24"/>
          <w:highlight w:val="none"/>
          <w:lang w:val="en-US" w:eastAsia="zh-CN"/>
        </w:rPr>
        <w:t>上</w:t>
      </w:r>
      <w:r>
        <w:rPr>
          <w:rFonts w:hint="eastAsia"/>
          <w:b/>
          <w:bCs/>
          <w:sz w:val="24"/>
          <w:szCs w:val="24"/>
          <w:highlight w:val="none"/>
        </w:rPr>
        <w:t>述要求自行提供承诺函</w:t>
      </w:r>
      <w:r>
        <w:rPr>
          <w:rFonts w:ascii="Bitstream Charter" w:hAnsi="Bitstream Charter" w:cs="Bitstream Charter" w:eastAsiaTheme="minorEastAsia"/>
          <w:b/>
          <w:bCs/>
          <w:kern w:val="0"/>
          <w:sz w:val="24"/>
          <w:highlight w:val="none"/>
        </w:rPr>
        <w:t>）</w:t>
      </w:r>
    </w:p>
    <w:p w14:paraId="52D0CABF">
      <w:pPr>
        <w:adjustRightInd w:val="0"/>
        <w:snapToGrid w:val="0"/>
        <w:spacing w:line="360" w:lineRule="auto"/>
        <w:jc w:val="left"/>
        <w:rPr>
          <w:rFonts w:hint="eastAsia" w:ascii="Bitstream Charter" w:hAnsi="Bitstream Charter" w:cs="Bitstream Charter" w:eastAsiaTheme="minorEastAsia"/>
          <w:kern w:val="0"/>
          <w:sz w:val="24"/>
          <w:highlight w:val="none"/>
        </w:rPr>
      </w:pPr>
      <w:r>
        <w:rPr>
          <w:rFonts w:ascii="Bitstream Charter" w:hAnsi="Bitstream Charter" w:cs="Bitstream Charter" w:eastAsiaTheme="minorEastAsia"/>
          <w:kern w:val="0"/>
          <w:sz w:val="24"/>
          <w:highlight w:val="none"/>
        </w:rPr>
        <w:t>3.投标人需提供项目整体方案：包括但不限于项目的供货组织方案、安装调试方案、质量保证措施、售后服务方案、培训方案以及</w:t>
      </w:r>
      <w:r>
        <w:rPr>
          <w:rFonts w:hint="eastAsia" w:ascii="Bitstream Charter" w:hAnsi="Bitstream Charter" w:cs="Bitstream Charter" w:eastAsiaTheme="minorEastAsia"/>
          <w:kern w:val="0"/>
          <w:sz w:val="24"/>
          <w:highlight w:val="none"/>
        </w:rPr>
        <w:t>综合实力</w:t>
      </w:r>
      <w:r>
        <w:rPr>
          <w:rFonts w:ascii="Bitstream Charter" w:hAnsi="Bitstream Charter" w:cs="Bitstream Charter" w:eastAsiaTheme="minorEastAsia"/>
          <w:kern w:val="0"/>
          <w:sz w:val="24"/>
          <w:highlight w:val="none"/>
        </w:rPr>
        <w:t>说明等。</w:t>
      </w:r>
    </w:p>
    <w:p w14:paraId="2FD04BC1">
      <w:pPr>
        <w:adjustRightInd w:val="0"/>
        <w:snapToGrid w:val="0"/>
        <w:spacing w:line="360" w:lineRule="auto"/>
        <w:jc w:val="left"/>
        <w:rPr>
          <w:rFonts w:hint="eastAsia" w:ascii="Bitstream Charter" w:hAnsi="Bitstream Charter" w:cs="Bitstream Charter" w:eastAsiaTheme="minorEastAsia"/>
          <w:b/>
          <w:bCs/>
          <w:kern w:val="0"/>
          <w:sz w:val="24"/>
          <w:highlight w:val="none"/>
        </w:rPr>
      </w:pPr>
      <w:r>
        <w:rPr>
          <w:rFonts w:hint="eastAsia" w:ascii="Bitstream Charter" w:hAnsi="Bitstream Charter" w:cs="Bitstream Charter" w:eastAsiaTheme="minorEastAsia"/>
          <w:b/>
          <w:bCs/>
          <w:kern w:val="0"/>
          <w:sz w:val="24"/>
          <w:highlight w:val="none"/>
        </w:rPr>
        <w:t>五</w:t>
      </w:r>
      <w:r>
        <w:rPr>
          <w:rFonts w:ascii="Bitstream Charter" w:hAnsi="Bitstream Charter" w:cs="Bitstream Charter" w:eastAsiaTheme="minorEastAsia"/>
          <w:b/>
          <w:bCs/>
          <w:kern w:val="0"/>
          <w:sz w:val="24"/>
          <w:highlight w:val="none"/>
        </w:rPr>
        <w:t>、售后服务要求</w:t>
      </w:r>
    </w:p>
    <w:p w14:paraId="73AB4EB9">
      <w:pPr>
        <w:adjustRightInd w:val="0"/>
        <w:snapToGrid w:val="0"/>
        <w:spacing w:line="360" w:lineRule="auto"/>
        <w:jc w:val="left"/>
        <w:rPr>
          <w:rFonts w:hint="eastAsia" w:ascii="Bitstream Charter" w:hAnsi="Bitstream Charter" w:cs="Bitstream Charter" w:eastAsiaTheme="minorEastAsia"/>
          <w:kern w:val="0"/>
          <w:sz w:val="24"/>
          <w:highlight w:val="none"/>
        </w:rPr>
      </w:pPr>
      <w:r>
        <w:rPr>
          <w:rFonts w:ascii="Bitstream Charter" w:hAnsi="Bitstream Charter" w:cs="Bitstream Charter" w:eastAsiaTheme="minorEastAsia"/>
          <w:kern w:val="0"/>
          <w:sz w:val="24"/>
          <w:highlight w:val="none"/>
        </w:rPr>
        <w:t>1. 免费保修期（原厂）≥5年。验收仅以招标人出具的《上海交通大学医学院仪器设备安装验收报告》为准，保修期自该验收报告招标人管理部门签字之日起计算。</w:t>
      </w:r>
    </w:p>
    <w:p w14:paraId="3A05329B">
      <w:pPr>
        <w:adjustRightInd w:val="0"/>
        <w:snapToGrid w:val="0"/>
        <w:spacing w:line="360" w:lineRule="auto"/>
        <w:jc w:val="left"/>
        <w:rPr>
          <w:rFonts w:hint="eastAsia" w:ascii="Bitstream Charter" w:hAnsi="Bitstream Charter" w:cs="Bitstream Charter" w:eastAsiaTheme="minorEastAsia"/>
          <w:kern w:val="0"/>
          <w:sz w:val="24"/>
          <w:highlight w:val="none"/>
        </w:rPr>
      </w:pPr>
      <w:r>
        <w:rPr>
          <w:rFonts w:ascii="Bitstream Charter" w:hAnsi="Bitstream Charter" w:cs="Bitstream Charter" w:eastAsiaTheme="minorEastAsia"/>
          <w:kern w:val="0"/>
          <w:sz w:val="24"/>
          <w:highlight w:val="none"/>
        </w:rPr>
        <w:t>3. 在免费保修期内，如果发生由于软硬件系统本身的原因造成的故障或损坏，中标人应进行免费修理或更换零部件。免费保修期内每季度对整个系统巡检一次。如系统软件有升级需求，在保修期内免费提供升级服务。</w:t>
      </w:r>
    </w:p>
    <w:p w14:paraId="75DB461B">
      <w:pPr>
        <w:adjustRightInd w:val="0"/>
        <w:snapToGrid w:val="0"/>
        <w:spacing w:line="360" w:lineRule="auto"/>
        <w:jc w:val="left"/>
        <w:rPr>
          <w:rFonts w:hint="eastAsia" w:ascii="Bitstream Charter" w:hAnsi="Bitstream Charter" w:cs="Bitstream Charter" w:eastAsiaTheme="minorEastAsia"/>
          <w:kern w:val="0"/>
          <w:sz w:val="24"/>
          <w:highlight w:val="none"/>
        </w:rPr>
      </w:pPr>
      <w:r>
        <w:rPr>
          <w:rFonts w:ascii="Bitstream Charter" w:hAnsi="Bitstream Charter" w:cs="Bitstream Charter" w:eastAsiaTheme="minorEastAsia"/>
          <w:kern w:val="0"/>
          <w:sz w:val="24"/>
          <w:highlight w:val="none"/>
        </w:rPr>
        <w:t>4.接到用户维修信息后即时响应，并在 2 小时内到达学校进行维修工作，2 小时不能修复提供同类型备机。做好售后服务书面记录，书面记录应编制流水号，每次售后服务完成后要写明内容，经招标人签字确认。</w:t>
      </w:r>
    </w:p>
    <w:p w14:paraId="65F8AD25">
      <w:pPr>
        <w:adjustRightInd w:val="0"/>
        <w:snapToGrid w:val="0"/>
        <w:spacing w:line="360" w:lineRule="auto"/>
        <w:jc w:val="left"/>
        <w:rPr>
          <w:rFonts w:hint="eastAsia" w:ascii="Bitstream Charter" w:hAnsi="Bitstream Charter" w:cs="Bitstream Charter" w:eastAsiaTheme="minorEastAsia"/>
          <w:kern w:val="0"/>
          <w:sz w:val="24"/>
          <w:highlight w:val="none"/>
        </w:rPr>
      </w:pPr>
      <w:r>
        <w:rPr>
          <w:rFonts w:ascii="Bitstream Charter" w:hAnsi="Bitstream Charter" w:cs="Bitstream Charter" w:eastAsiaTheme="minorEastAsia"/>
          <w:kern w:val="0"/>
          <w:sz w:val="24"/>
          <w:highlight w:val="none"/>
        </w:rPr>
        <w:t>5.</w:t>
      </w:r>
      <w:r>
        <w:rPr>
          <w:rFonts w:hint="eastAsia" w:ascii="Bitstream Charter" w:hAnsi="Bitstream Charter" w:cs="Bitstream Charter" w:eastAsiaTheme="minorEastAsia"/>
          <w:kern w:val="0"/>
          <w:sz w:val="24"/>
          <w:highlight w:val="none"/>
        </w:rPr>
        <w:t>中</w:t>
      </w:r>
      <w:r>
        <w:rPr>
          <w:rFonts w:ascii="Bitstream Charter" w:hAnsi="Bitstream Charter" w:cs="Bitstream Charter" w:eastAsiaTheme="minorEastAsia"/>
          <w:kern w:val="0"/>
          <w:sz w:val="24"/>
          <w:highlight w:val="none"/>
        </w:rPr>
        <w:t>标人安装调试完成的设备通过验收后，应将相关文档资料和售后服务联系方式（联系人、固定电话、手机）交招标人。售后服务联系方式变更的，应及时通知招标人。</w:t>
      </w:r>
    </w:p>
    <w:p w14:paraId="72C0795C">
      <w:pPr>
        <w:spacing w:line="360" w:lineRule="auto"/>
        <w:rPr>
          <w:rFonts w:hint="eastAsia" w:ascii="Bitstream Charter" w:hAnsi="Bitstream Charter" w:cs="Bitstream Charter" w:eastAsiaTheme="minorEastAsia"/>
          <w:bCs/>
          <w:sz w:val="24"/>
          <w:highlight w:val="none"/>
        </w:rPr>
      </w:pPr>
    </w:p>
    <w:p w14:paraId="09E5B603">
      <w:pPr>
        <w:spacing w:line="360" w:lineRule="auto"/>
        <w:rPr>
          <w:rFonts w:hint="eastAsia" w:ascii="Bitstream Charter" w:hAnsi="Bitstream Charter" w:cs="Bitstream Charter" w:eastAsiaTheme="minorEastAsia"/>
          <w:bCs/>
          <w:sz w:val="24"/>
          <w:highlight w: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Bitstream Charter">
    <w:panose1 w:val="00000000000000000000"/>
    <w:charset w:val="00"/>
    <w:family w:val="auto"/>
    <w:pitch w:val="default"/>
    <w:sig w:usb0="00000000" w:usb1="00000000" w:usb2="00000000" w:usb3="00000000" w:csb0="00000000" w:csb1="00000000"/>
  </w:font>
  <w:font w:name="Segoe UI Symbol">
    <w:altName w:val="Noto Sans"/>
    <w:panose1 w:val="020B0502040204020203"/>
    <w:charset w:val="00"/>
    <w:family w:val="swiss"/>
    <w:pitch w:val="default"/>
    <w:sig w:usb0="00000000" w:usb1="00000000" w:usb2="00040000" w:usb3="04000000" w:csb0="00000001" w:csb1="40000000"/>
  </w:font>
  <w:font w:name="Noto Sans">
    <w:panose1 w:val="020B0502040504020204"/>
    <w:charset w:val="00"/>
    <w:family w:val="auto"/>
    <w:pitch w:val="default"/>
    <w:sig w:usb0="E00002FF" w:usb1="4000201F" w:usb2="08000029" w:usb3="00100000" w:csb0="0000019F"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B2DE39"/>
    <w:multiLevelType w:val="singleLevel"/>
    <w:tmpl w:val="D0B2DE39"/>
    <w:lvl w:ilvl="0" w:tentative="0">
      <w:start w:val="1"/>
      <w:numFmt w:val="decimal"/>
      <w:suff w:val="nothing"/>
      <w:lvlText w:val="%1、"/>
      <w:lvlJc w:val="left"/>
    </w:lvl>
  </w:abstractNum>
  <w:abstractNum w:abstractNumId="1">
    <w:nsid w:val="36FF3920"/>
    <w:multiLevelType w:val="singleLevel"/>
    <w:tmpl w:val="36FF3920"/>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E4YmIxNzI4ZGQ3ZWQ1ZDA0YzA0YjM3YjI4NzdkMWUifQ=="/>
  </w:docVars>
  <w:rsids>
    <w:rsidRoot w:val="00D6234D"/>
    <w:rsid w:val="00024CCF"/>
    <w:rsid w:val="00040E47"/>
    <w:rsid w:val="000F3253"/>
    <w:rsid w:val="00121463"/>
    <w:rsid w:val="00145454"/>
    <w:rsid w:val="00154C38"/>
    <w:rsid w:val="0019196F"/>
    <w:rsid w:val="001A56D0"/>
    <w:rsid w:val="001B4C61"/>
    <w:rsid w:val="001D6ED9"/>
    <w:rsid w:val="001E7C38"/>
    <w:rsid w:val="001F1EEB"/>
    <w:rsid w:val="00252395"/>
    <w:rsid w:val="002E2291"/>
    <w:rsid w:val="002E26DE"/>
    <w:rsid w:val="003069D8"/>
    <w:rsid w:val="00321DBF"/>
    <w:rsid w:val="00384002"/>
    <w:rsid w:val="003A4162"/>
    <w:rsid w:val="003C78FE"/>
    <w:rsid w:val="00423EB5"/>
    <w:rsid w:val="00433446"/>
    <w:rsid w:val="00437BE5"/>
    <w:rsid w:val="00462764"/>
    <w:rsid w:val="004847F0"/>
    <w:rsid w:val="004913D3"/>
    <w:rsid w:val="004961AC"/>
    <w:rsid w:val="004C198C"/>
    <w:rsid w:val="0052274E"/>
    <w:rsid w:val="00551D2D"/>
    <w:rsid w:val="0055706F"/>
    <w:rsid w:val="00563FBE"/>
    <w:rsid w:val="00567ECA"/>
    <w:rsid w:val="005922F4"/>
    <w:rsid w:val="005A389E"/>
    <w:rsid w:val="005B31B4"/>
    <w:rsid w:val="005E52EC"/>
    <w:rsid w:val="006111CE"/>
    <w:rsid w:val="00625828"/>
    <w:rsid w:val="006324ED"/>
    <w:rsid w:val="00652527"/>
    <w:rsid w:val="0065518C"/>
    <w:rsid w:val="0066444F"/>
    <w:rsid w:val="006646A5"/>
    <w:rsid w:val="006A0AD8"/>
    <w:rsid w:val="006C23E3"/>
    <w:rsid w:val="006F68B4"/>
    <w:rsid w:val="00720828"/>
    <w:rsid w:val="0077082F"/>
    <w:rsid w:val="007852CA"/>
    <w:rsid w:val="007C0E43"/>
    <w:rsid w:val="007C519E"/>
    <w:rsid w:val="007E080E"/>
    <w:rsid w:val="007F4372"/>
    <w:rsid w:val="00863244"/>
    <w:rsid w:val="008665E2"/>
    <w:rsid w:val="008C69DC"/>
    <w:rsid w:val="008F1711"/>
    <w:rsid w:val="00914901"/>
    <w:rsid w:val="00917DA0"/>
    <w:rsid w:val="009D06F5"/>
    <w:rsid w:val="009F1E7D"/>
    <w:rsid w:val="009F2C9B"/>
    <w:rsid w:val="009F63CE"/>
    <w:rsid w:val="00A0520F"/>
    <w:rsid w:val="00A07049"/>
    <w:rsid w:val="00A60962"/>
    <w:rsid w:val="00A639FC"/>
    <w:rsid w:val="00A72602"/>
    <w:rsid w:val="00A72D5E"/>
    <w:rsid w:val="00A82974"/>
    <w:rsid w:val="00B376D5"/>
    <w:rsid w:val="00B418AB"/>
    <w:rsid w:val="00B71E8B"/>
    <w:rsid w:val="00B913F3"/>
    <w:rsid w:val="00B97DB7"/>
    <w:rsid w:val="00BA4D76"/>
    <w:rsid w:val="00C13B0A"/>
    <w:rsid w:val="00C61B24"/>
    <w:rsid w:val="00C8252D"/>
    <w:rsid w:val="00C90597"/>
    <w:rsid w:val="00C938BF"/>
    <w:rsid w:val="00CC600B"/>
    <w:rsid w:val="00CD4549"/>
    <w:rsid w:val="00D0530D"/>
    <w:rsid w:val="00D417CC"/>
    <w:rsid w:val="00D44497"/>
    <w:rsid w:val="00D6234D"/>
    <w:rsid w:val="00D91430"/>
    <w:rsid w:val="00DB691E"/>
    <w:rsid w:val="00DE7877"/>
    <w:rsid w:val="00DF0F30"/>
    <w:rsid w:val="00E05B06"/>
    <w:rsid w:val="00E13E26"/>
    <w:rsid w:val="00E6690D"/>
    <w:rsid w:val="00E779DE"/>
    <w:rsid w:val="00E84F65"/>
    <w:rsid w:val="00EA0B2A"/>
    <w:rsid w:val="00EC00BF"/>
    <w:rsid w:val="00F45151"/>
    <w:rsid w:val="00F90F54"/>
    <w:rsid w:val="00FB19B9"/>
    <w:rsid w:val="00FB2B82"/>
    <w:rsid w:val="00FC7AD1"/>
    <w:rsid w:val="00FD260B"/>
    <w:rsid w:val="012C0865"/>
    <w:rsid w:val="01400131"/>
    <w:rsid w:val="01674CB5"/>
    <w:rsid w:val="01D23F6E"/>
    <w:rsid w:val="01DE2798"/>
    <w:rsid w:val="01E87627"/>
    <w:rsid w:val="02192E1F"/>
    <w:rsid w:val="024E656E"/>
    <w:rsid w:val="03192C25"/>
    <w:rsid w:val="031F7F2F"/>
    <w:rsid w:val="03627FF4"/>
    <w:rsid w:val="03C41EA9"/>
    <w:rsid w:val="043F1395"/>
    <w:rsid w:val="047F7C3D"/>
    <w:rsid w:val="05FB6151"/>
    <w:rsid w:val="06125B61"/>
    <w:rsid w:val="063F5B0D"/>
    <w:rsid w:val="06802E65"/>
    <w:rsid w:val="071A11C7"/>
    <w:rsid w:val="078E6AE6"/>
    <w:rsid w:val="07A6246A"/>
    <w:rsid w:val="07BD5347"/>
    <w:rsid w:val="07E659F5"/>
    <w:rsid w:val="080F0A2A"/>
    <w:rsid w:val="085364FB"/>
    <w:rsid w:val="08CF039D"/>
    <w:rsid w:val="093D4F75"/>
    <w:rsid w:val="094C0D02"/>
    <w:rsid w:val="096A7F4C"/>
    <w:rsid w:val="09967F31"/>
    <w:rsid w:val="09BF5821"/>
    <w:rsid w:val="09D14C1F"/>
    <w:rsid w:val="09F90F0D"/>
    <w:rsid w:val="0A8545F4"/>
    <w:rsid w:val="0B2631D3"/>
    <w:rsid w:val="0B6B733B"/>
    <w:rsid w:val="0B735611"/>
    <w:rsid w:val="0B80225A"/>
    <w:rsid w:val="0BE74002"/>
    <w:rsid w:val="0C0B2A92"/>
    <w:rsid w:val="0C1C6E45"/>
    <w:rsid w:val="0C454F21"/>
    <w:rsid w:val="0C50115E"/>
    <w:rsid w:val="0C61553E"/>
    <w:rsid w:val="0C7210A8"/>
    <w:rsid w:val="0D01578D"/>
    <w:rsid w:val="0D0234C4"/>
    <w:rsid w:val="0DB91BC2"/>
    <w:rsid w:val="0DCD0ACA"/>
    <w:rsid w:val="0DD71F29"/>
    <w:rsid w:val="0DFB73B6"/>
    <w:rsid w:val="0E535C88"/>
    <w:rsid w:val="0E6D1A9A"/>
    <w:rsid w:val="0EF409D6"/>
    <w:rsid w:val="0F441CDD"/>
    <w:rsid w:val="0F876293"/>
    <w:rsid w:val="0FAF07D8"/>
    <w:rsid w:val="0FC41D94"/>
    <w:rsid w:val="0FCB1798"/>
    <w:rsid w:val="101A1624"/>
    <w:rsid w:val="10394398"/>
    <w:rsid w:val="105C6A67"/>
    <w:rsid w:val="10604904"/>
    <w:rsid w:val="108972D0"/>
    <w:rsid w:val="10FE5797"/>
    <w:rsid w:val="11B062B8"/>
    <w:rsid w:val="12020DA2"/>
    <w:rsid w:val="12420403"/>
    <w:rsid w:val="12D3793E"/>
    <w:rsid w:val="12EC26B9"/>
    <w:rsid w:val="130601C7"/>
    <w:rsid w:val="133830DA"/>
    <w:rsid w:val="134372D1"/>
    <w:rsid w:val="136E2F3E"/>
    <w:rsid w:val="137A52A2"/>
    <w:rsid w:val="15276B08"/>
    <w:rsid w:val="15457624"/>
    <w:rsid w:val="159913B2"/>
    <w:rsid w:val="159F65C2"/>
    <w:rsid w:val="15C340AC"/>
    <w:rsid w:val="16142DC1"/>
    <w:rsid w:val="16A9223F"/>
    <w:rsid w:val="16CE2B5C"/>
    <w:rsid w:val="16EC4728"/>
    <w:rsid w:val="16FF6B4C"/>
    <w:rsid w:val="171A1A76"/>
    <w:rsid w:val="17321C83"/>
    <w:rsid w:val="176E762C"/>
    <w:rsid w:val="177321BA"/>
    <w:rsid w:val="179D5C8C"/>
    <w:rsid w:val="17C81362"/>
    <w:rsid w:val="17F02A54"/>
    <w:rsid w:val="180E1A89"/>
    <w:rsid w:val="18653EFF"/>
    <w:rsid w:val="18D32452"/>
    <w:rsid w:val="1961180B"/>
    <w:rsid w:val="19B03D22"/>
    <w:rsid w:val="19CC2B49"/>
    <w:rsid w:val="1A134DFC"/>
    <w:rsid w:val="1A15392A"/>
    <w:rsid w:val="1A2439D7"/>
    <w:rsid w:val="1A725971"/>
    <w:rsid w:val="1B274338"/>
    <w:rsid w:val="1B417210"/>
    <w:rsid w:val="1B462C0E"/>
    <w:rsid w:val="1BC22092"/>
    <w:rsid w:val="1C03051E"/>
    <w:rsid w:val="1C6E1370"/>
    <w:rsid w:val="1CA202B8"/>
    <w:rsid w:val="1D077DBB"/>
    <w:rsid w:val="1E1D1CBA"/>
    <w:rsid w:val="1E9B7FCA"/>
    <w:rsid w:val="1E9C5F84"/>
    <w:rsid w:val="1F422020"/>
    <w:rsid w:val="1F582E64"/>
    <w:rsid w:val="1FA5646B"/>
    <w:rsid w:val="20D81678"/>
    <w:rsid w:val="20E13518"/>
    <w:rsid w:val="20EE6A7C"/>
    <w:rsid w:val="213F6F1C"/>
    <w:rsid w:val="21EB6DD7"/>
    <w:rsid w:val="222F1556"/>
    <w:rsid w:val="23C96B38"/>
    <w:rsid w:val="244635DD"/>
    <w:rsid w:val="24DB6B56"/>
    <w:rsid w:val="25210CEE"/>
    <w:rsid w:val="25C70289"/>
    <w:rsid w:val="25CB157C"/>
    <w:rsid w:val="26B909D5"/>
    <w:rsid w:val="26FC60B0"/>
    <w:rsid w:val="275F3FF2"/>
    <w:rsid w:val="27A72628"/>
    <w:rsid w:val="27D33915"/>
    <w:rsid w:val="28A90FC1"/>
    <w:rsid w:val="29162241"/>
    <w:rsid w:val="295A6F16"/>
    <w:rsid w:val="295F5DE7"/>
    <w:rsid w:val="296A5927"/>
    <w:rsid w:val="29906FF5"/>
    <w:rsid w:val="29BF7218"/>
    <w:rsid w:val="2A001006"/>
    <w:rsid w:val="2AD10BF7"/>
    <w:rsid w:val="2B1510FA"/>
    <w:rsid w:val="2B2B534B"/>
    <w:rsid w:val="2BCB2CDA"/>
    <w:rsid w:val="2C2B4FD1"/>
    <w:rsid w:val="2C744623"/>
    <w:rsid w:val="2C8524F3"/>
    <w:rsid w:val="2C8F17C2"/>
    <w:rsid w:val="2CE95987"/>
    <w:rsid w:val="2D194D62"/>
    <w:rsid w:val="2D63587A"/>
    <w:rsid w:val="2D797376"/>
    <w:rsid w:val="2D9C4ABC"/>
    <w:rsid w:val="2DA75909"/>
    <w:rsid w:val="2DD34064"/>
    <w:rsid w:val="2DE11E6C"/>
    <w:rsid w:val="2E93600E"/>
    <w:rsid w:val="2E93726F"/>
    <w:rsid w:val="2EAA7CB5"/>
    <w:rsid w:val="2EC06ECF"/>
    <w:rsid w:val="2EC70D67"/>
    <w:rsid w:val="2EE75F09"/>
    <w:rsid w:val="2EF97D61"/>
    <w:rsid w:val="2F142AFA"/>
    <w:rsid w:val="303A3057"/>
    <w:rsid w:val="305D514D"/>
    <w:rsid w:val="30A45149"/>
    <w:rsid w:val="30B5584B"/>
    <w:rsid w:val="30D65438"/>
    <w:rsid w:val="311068C2"/>
    <w:rsid w:val="31791ADC"/>
    <w:rsid w:val="31812B4B"/>
    <w:rsid w:val="31C3672B"/>
    <w:rsid w:val="31FD6B03"/>
    <w:rsid w:val="32174124"/>
    <w:rsid w:val="32287F48"/>
    <w:rsid w:val="324138E3"/>
    <w:rsid w:val="327B1374"/>
    <w:rsid w:val="32F5070F"/>
    <w:rsid w:val="340835B7"/>
    <w:rsid w:val="345F2147"/>
    <w:rsid w:val="3497311E"/>
    <w:rsid w:val="35007FBA"/>
    <w:rsid w:val="35414414"/>
    <w:rsid w:val="35AC4856"/>
    <w:rsid w:val="36105A37"/>
    <w:rsid w:val="36616252"/>
    <w:rsid w:val="36C424F9"/>
    <w:rsid w:val="37441D52"/>
    <w:rsid w:val="376A4B05"/>
    <w:rsid w:val="3822124C"/>
    <w:rsid w:val="38531698"/>
    <w:rsid w:val="38644CE5"/>
    <w:rsid w:val="39135B62"/>
    <w:rsid w:val="39B95F7C"/>
    <w:rsid w:val="39BB7196"/>
    <w:rsid w:val="39F67116"/>
    <w:rsid w:val="3A3831FC"/>
    <w:rsid w:val="3ABC74E6"/>
    <w:rsid w:val="3AE75F7B"/>
    <w:rsid w:val="3B4047E0"/>
    <w:rsid w:val="3B6C6BAE"/>
    <w:rsid w:val="3BB676AA"/>
    <w:rsid w:val="3BC74B97"/>
    <w:rsid w:val="3BFF258A"/>
    <w:rsid w:val="3C052081"/>
    <w:rsid w:val="3C5E2BF1"/>
    <w:rsid w:val="3C6C734E"/>
    <w:rsid w:val="3C8D6C69"/>
    <w:rsid w:val="3CB370CD"/>
    <w:rsid w:val="3CE54EC0"/>
    <w:rsid w:val="3D594A07"/>
    <w:rsid w:val="3DD8352E"/>
    <w:rsid w:val="3DE60A99"/>
    <w:rsid w:val="3E2B420C"/>
    <w:rsid w:val="3EA1629B"/>
    <w:rsid w:val="3EAC788D"/>
    <w:rsid w:val="3F653708"/>
    <w:rsid w:val="3F713C2B"/>
    <w:rsid w:val="3F96167A"/>
    <w:rsid w:val="40031B75"/>
    <w:rsid w:val="40A71256"/>
    <w:rsid w:val="40CC3F3F"/>
    <w:rsid w:val="41252B39"/>
    <w:rsid w:val="41BA3AF3"/>
    <w:rsid w:val="41F57308"/>
    <w:rsid w:val="42480AEF"/>
    <w:rsid w:val="427F2FB5"/>
    <w:rsid w:val="428472D3"/>
    <w:rsid w:val="42DA4E3B"/>
    <w:rsid w:val="43295BB7"/>
    <w:rsid w:val="435930A0"/>
    <w:rsid w:val="436112DB"/>
    <w:rsid w:val="436720EF"/>
    <w:rsid w:val="43911C5C"/>
    <w:rsid w:val="43E370E9"/>
    <w:rsid w:val="43E7617E"/>
    <w:rsid w:val="444F5AA5"/>
    <w:rsid w:val="447C6587"/>
    <w:rsid w:val="44B00BBD"/>
    <w:rsid w:val="44EF5603"/>
    <w:rsid w:val="450F317D"/>
    <w:rsid w:val="453C7663"/>
    <w:rsid w:val="45474803"/>
    <w:rsid w:val="45477C4C"/>
    <w:rsid w:val="457E07D5"/>
    <w:rsid w:val="45A11F27"/>
    <w:rsid w:val="45C01854"/>
    <w:rsid w:val="45EB0635"/>
    <w:rsid w:val="46097D73"/>
    <w:rsid w:val="468409E7"/>
    <w:rsid w:val="46867C51"/>
    <w:rsid w:val="476A7BCF"/>
    <w:rsid w:val="47DE46F1"/>
    <w:rsid w:val="481126CA"/>
    <w:rsid w:val="48A852F1"/>
    <w:rsid w:val="4A8D7C8B"/>
    <w:rsid w:val="4AAF76DB"/>
    <w:rsid w:val="4AD632AE"/>
    <w:rsid w:val="4AE3577C"/>
    <w:rsid w:val="4B444A37"/>
    <w:rsid w:val="4B8B55CA"/>
    <w:rsid w:val="4C522D53"/>
    <w:rsid w:val="4C5E3307"/>
    <w:rsid w:val="4CCD3B59"/>
    <w:rsid w:val="4D4C2185"/>
    <w:rsid w:val="4D947920"/>
    <w:rsid w:val="4E0A4431"/>
    <w:rsid w:val="4E985233"/>
    <w:rsid w:val="4EDB2DB7"/>
    <w:rsid w:val="4EDE0B43"/>
    <w:rsid w:val="4F130F5C"/>
    <w:rsid w:val="4F2A03F7"/>
    <w:rsid w:val="4F6151CE"/>
    <w:rsid w:val="4F733DE6"/>
    <w:rsid w:val="4F7452A8"/>
    <w:rsid w:val="4F754EAF"/>
    <w:rsid w:val="500143C2"/>
    <w:rsid w:val="507E2EC3"/>
    <w:rsid w:val="507E3309"/>
    <w:rsid w:val="51956F8E"/>
    <w:rsid w:val="52924421"/>
    <w:rsid w:val="52DD1C68"/>
    <w:rsid w:val="53970165"/>
    <w:rsid w:val="53B33396"/>
    <w:rsid w:val="53F26F3C"/>
    <w:rsid w:val="550073E0"/>
    <w:rsid w:val="55694B47"/>
    <w:rsid w:val="55935E31"/>
    <w:rsid w:val="55AE21B4"/>
    <w:rsid w:val="55EC12FD"/>
    <w:rsid w:val="55ED44CB"/>
    <w:rsid w:val="561E7D11"/>
    <w:rsid w:val="569A321F"/>
    <w:rsid w:val="56DF44D6"/>
    <w:rsid w:val="56E9234B"/>
    <w:rsid w:val="57370E5C"/>
    <w:rsid w:val="57924FDC"/>
    <w:rsid w:val="58015F8D"/>
    <w:rsid w:val="580A17BC"/>
    <w:rsid w:val="588673F3"/>
    <w:rsid w:val="58A81ED2"/>
    <w:rsid w:val="59471489"/>
    <w:rsid w:val="599A09FC"/>
    <w:rsid w:val="59E74ED7"/>
    <w:rsid w:val="5A9D1207"/>
    <w:rsid w:val="5AC22130"/>
    <w:rsid w:val="5B0A3FF0"/>
    <w:rsid w:val="5B3339C5"/>
    <w:rsid w:val="5B5C1F85"/>
    <w:rsid w:val="5B7405B4"/>
    <w:rsid w:val="5BFF91C1"/>
    <w:rsid w:val="5C3E512A"/>
    <w:rsid w:val="5C493C80"/>
    <w:rsid w:val="5C5C08B6"/>
    <w:rsid w:val="5CEC2850"/>
    <w:rsid w:val="5CF409C5"/>
    <w:rsid w:val="5D053DB5"/>
    <w:rsid w:val="5D215507"/>
    <w:rsid w:val="5D787A8A"/>
    <w:rsid w:val="5DA90647"/>
    <w:rsid w:val="5E146910"/>
    <w:rsid w:val="5E783459"/>
    <w:rsid w:val="5E921BA1"/>
    <w:rsid w:val="5EB578FA"/>
    <w:rsid w:val="5EC36399"/>
    <w:rsid w:val="5FB76F73"/>
    <w:rsid w:val="5FC44AF9"/>
    <w:rsid w:val="5FFEE63A"/>
    <w:rsid w:val="601F23C0"/>
    <w:rsid w:val="602D7AD1"/>
    <w:rsid w:val="60BE141A"/>
    <w:rsid w:val="60D76764"/>
    <w:rsid w:val="628B0EC9"/>
    <w:rsid w:val="62DD6809"/>
    <w:rsid w:val="62FA041F"/>
    <w:rsid w:val="6317376B"/>
    <w:rsid w:val="63474EB3"/>
    <w:rsid w:val="63A83130"/>
    <w:rsid w:val="63BFC76D"/>
    <w:rsid w:val="6419118A"/>
    <w:rsid w:val="646F3B54"/>
    <w:rsid w:val="64A339FE"/>
    <w:rsid w:val="64A45C47"/>
    <w:rsid w:val="64CA2D42"/>
    <w:rsid w:val="64FB715B"/>
    <w:rsid w:val="654809EC"/>
    <w:rsid w:val="65AD32BA"/>
    <w:rsid w:val="65B6401A"/>
    <w:rsid w:val="65C5204D"/>
    <w:rsid w:val="661040A4"/>
    <w:rsid w:val="665E3CA5"/>
    <w:rsid w:val="669C5969"/>
    <w:rsid w:val="66A02394"/>
    <w:rsid w:val="66D1294F"/>
    <w:rsid w:val="67054E7A"/>
    <w:rsid w:val="676E5D5A"/>
    <w:rsid w:val="67820DF2"/>
    <w:rsid w:val="67A07B7E"/>
    <w:rsid w:val="67CE0654"/>
    <w:rsid w:val="67D2086C"/>
    <w:rsid w:val="686A3972"/>
    <w:rsid w:val="68AB51B1"/>
    <w:rsid w:val="68DF2072"/>
    <w:rsid w:val="6943140F"/>
    <w:rsid w:val="698A49CE"/>
    <w:rsid w:val="6AAA72FE"/>
    <w:rsid w:val="6AE8586F"/>
    <w:rsid w:val="6B0631CA"/>
    <w:rsid w:val="6B392746"/>
    <w:rsid w:val="6BB13EBA"/>
    <w:rsid w:val="6BB1738E"/>
    <w:rsid w:val="6BF36CF4"/>
    <w:rsid w:val="6BFFD36A"/>
    <w:rsid w:val="6C0069BE"/>
    <w:rsid w:val="6C320EA4"/>
    <w:rsid w:val="6C6C00A1"/>
    <w:rsid w:val="6C7E36D7"/>
    <w:rsid w:val="6CC116A6"/>
    <w:rsid w:val="6D9B4ACD"/>
    <w:rsid w:val="6DC27CE4"/>
    <w:rsid w:val="6DF85483"/>
    <w:rsid w:val="6E0C305C"/>
    <w:rsid w:val="6E2666E9"/>
    <w:rsid w:val="6E9B3B28"/>
    <w:rsid w:val="6F015921"/>
    <w:rsid w:val="6FB51C95"/>
    <w:rsid w:val="702A4391"/>
    <w:rsid w:val="702C20C9"/>
    <w:rsid w:val="70B90A31"/>
    <w:rsid w:val="70CA5387"/>
    <w:rsid w:val="71537A93"/>
    <w:rsid w:val="718D1344"/>
    <w:rsid w:val="72140EAD"/>
    <w:rsid w:val="727050BB"/>
    <w:rsid w:val="72DA6753"/>
    <w:rsid w:val="738A4EAF"/>
    <w:rsid w:val="738F1C01"/>
    <w:rsid w:val="73B037AC"/>
    <w:rsid w:val="73BD2303"/>
    <w:rsid w:val="73E13981"/>
    <w:rsid w:val="743448E3"/>
    <w:rsid w:val="744C5E52"/>
    <w:rsid w:val="74694BEB"/>
    <w:rsid w:val="747030FE"/>
    <w:rsid w:val="75374803"/>
    <w:rsid w:val="75477FA8"/>
    <w:rsid w:val="76016FE5"/>
    <w:rsid w:val="762276AE"/>
    <w:rsid w:val="762D4BA2"/>
    <w:rsid w:val="764760B0"/>
    <w:rsid w:val="76C01615"/>
    <w:rsid w:val="76CD7945"/>
    <w:rsid w:val="771863B0"/>
    <w:rsid w:val="775D3BBB"/>
    <w:rsid w:val="77BE402B"/>
    <w:rsid w:val="77F62D68"/>
    <w:rsid w:val="781C5FEA"/>
    <w:rsid w:val="78357F8B"/>
    <w:rsid w:val="78441552"/>
    <w:rsid w:val="787823BC"/>
    <w:rsid w:val="787977CD"/>
    <w:rsid w:val="789F411E"/>
    <w:rsid w:val="79DE1F00"/>
    <w:rsid w:val="7AEC0D17"/>
    <w:rsid w:val="7B764E1D"/>
    <w:rsid w:val="7BBD3550"/>
    <w:rsid w:val="7C6E0BC3"/>
    <w:rsid w:val="7CB4169F"/>
    <w:rsid w:val="7CCF45AD"/>
    <w:rsid w:val="7CDA4B81"/>
    <w:rsid w:val="7D2D073A"/>
    <w:rsid w:val="7DA54872"/>
    <w:rsid w:val="7E4D3568"/>
    <w:rsid w:val="7ED73B82"/>
    <w:rsid w:val="7EFF7080"/>
    <w:rsid w:val="7F0361C8"/>
    <w:rsid w:val="7F3C0776"/>
    <w:rsid w:val="7FF0620C"/>
    <w:rsid w:val="7FF34608"/>
    <w:rsid w:val="7FF6D032"/>
    <w:rsid w:val="7FFF9966"/>
    <w:rsid w:val="BFBACC25"/>
    <w:rsid w:val="BFDF733B"/>
    <w:rsid w:val="BFFF8AD3"/>
    <w:rsid w:val="D8F50587"/>
    <w:rsid w:val="EABD7FAC"/>
    <w:rsid w:val="EF6FBA02"/>
    <w:rsid w:val="EFEFC83F"/>
    <w:rsid w:val="F34F87D7"/>
    <w:rsid w:val="F7F25CA0"/>
    <w:rsid w:val="F7FE5C74"/>
    <w:rsid w:val="FDD5B377"/>
    <w:rsid w:val="FEBF076A"/>
    <w:rsid w:val="FF6349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jc w:val="both"/>
    </w:pPr>
    <w:rPr>
      <w:rFonts w:ascii="Times New Roman" w:hAnsi="Times New Roman" w:eastAsia="华文中宋" w:cs="Times New Roman"/>
      <w:sz w:val="84"/>
      <w:szCs w:val="24"/>
    </w:rPr>
  </w:style>
  <w:style w:type="paragraph" w:styleId="3">
    <w:name w:val="annotation text"/>
    <w:basedOn w:val="1"/>
    <w:link w:val="13"/>
    <w:qFormat/>
    <w:uiPriority w:val="0"/>
    <w:pPr>
      <w:jc w:val="left"/>
    </w:pPr>
  </w:style>
  <w:style w:type="paragraph" w:styleId="4">
    <w:name w:val="Balloon Text"/>
    <w:basedOn w:val="1"/>
    <w:link w:val="18"/>
    <w:qFormat/>
    <w:uiPriority w:val="0"/>
    <w:pPr>
      <w:spacing w:after="0" w:line="240" w:lineRule="auto"/>
    </w:pPr>
    <w:rPr>
      <w:sz w:val="18"/>
      <w:szCs w:val="18"/>
    </w:rPr>
  </w:style>
  <w:style w:type="paragraph" w:styleId="5">
    <w:name w:val="footer"/>
    <w:basedOn w:val="1"/>
    <w:link w:val="16"/>
    <w:qFormat/>
    <w:uiPriority w:val="0"/>
    <w:pPr>
      <w:tabs>
        <w:tab w:val="center" w:pos="4153"/>
        <w:tab w:val="right" w:pos="8306"/>
      </w:tabs>
      <w:snapToGrid w:val="0"/>
      <w:spacing w:line="240" w:lineRule="auto"/>
      <w:jc w:val="left"/>
    </w:pPr>
    <w:rPr>
      <w:sz w:val="18"/>
      <w:szCs w:val="18"/>
    </w:rPr>
  </w:style>
  <w:style w:type="paragraph" w:styleId="6">
    <w:name w:val="header"/>
    <w:basedOn w:val="1"/>
    <w:link w:val="15"/>
    <w:qFormat/>
    <w:uiPriority w:val="0"/>
    <w:pPr>
      <w:tabs>
        <w:tab w:val="center" w:pos="4153"/>
        <w:tab w:val="right" w:pos="8306"/>
      </w:tabs>
      <w:snapToGrid w:val="0"/>
      <w:spacing w:line="240" w:lineRule="auto"/>
      <w:jc w:val="center"/>
    </w:pPr>
    <w:rPr>
      <w:sz w:val="18"/>
      <w:szCs w:val="18"/>
    </w:rPr>
  </w:style>
  <w:style w:type="paragraph" w:styleId="7">
    <w:name w:val="annotation subject"/>
    <w:basedOn w:val="3"/>
    <w:next w:val="3"/>
    <w:link w:val="14"/>
    <w:qFormat/>
    <w:uiPriority w:val="0"/>
    <w:rPr>
      <w:b/>
      <w:bCs/>
    </w:rPr>
  </w:style>
  <w:style w:type="character" w:styleId="10">
    <w:name w:val="annotation reference"/>
    <w:basedOn w:val="9"/>
    <w:qFormat/>
    <w:uiPriority w:val="99"/>
    <w:rPr>
      <w:sz w:val="21"/>
      <w:szCs w:val="21"/>
    </w:rPr>
  </w:style>
  <w:style w:type="paragraph" w:customStyle="1" w:styleId="11">
    <w:name w:val="p0"/>
    <w:basedOn w:val="1"/>
    <w:qFormat/>
    <w:uiPriority w:val="0"/>
    <w:pPr>
      <w:widowControl/>
      <w:spacing w:before="100" w:beforeAutospacing="1" w:after="100" w:afterAutospacing="1"/>
      <w:jc w:val="left"/>
    </w:pPr>
    <w:rPr>
      <w:rFonts w:ascii="宋体" w:hAnsi="宋体"/>
      <w:kern w:val="0"/>
      <w:sz w:val="24"/>
      <w:szCs w:val="20"/>
    </w:rPr>
  </w:style>
  <w:style w:type="paragraph" w:styleId="12">
    <w:name w:val="List Paragraph"/>
    <w:basedOn w:val="1"/>
    <w:unhideWhenUsed/>
    <w:qFormat/>
    <w:uiPriority w:val="99"/>
    <w:pPr>
      <w:ind w:firstLine="420" w:firstLineChars="200"/>
    </w:pPr>
  </w:style>
  <w:style w:type="character" w:customStyle="1" w:styleId="13">
    <w:name w:val="批注文字 Char"/>
    <w:basedOn w:val="9"/>
    <w:link w:val="3"/>
    <w:qFormat/>
    <w:uiPriority w:val="0"/>
    <w:rPr>
      <w:kern w:val="2"/>
      <w:sz w:val="21"/>
      <w:szCs w:val="24"/>
    </w:rPr>
  </w:style>
  <w:style w:type="character" w:customStyle="1" w:styleId="14">
    <w:name w:val="批注主题 Char"/>
    <w:basedOn w:val="13"/>
    <w:link w:val="7"/>
    <w:qFormat/>
    <w:uiPriority w:val="0"/>
    <w:rPr>
      <w:b/>
      <w:bCs/>
      <w:kern w:val="2"/>
      <w:sz w:val="21"/>
      <w:szCs w:val="24"/>
    </w:rPr>
  </w:style>
  <w:style w:type="character" w:customStyle="1" w:styleId="15">
    <w:name w:val="页眉 Char"/>
    <w:basedOn w:val="9"/>
    <w:link w:val="6"/>
    <w:qFormat/>
    <w:uiPriority w:val="0"/>
    <w:rPr>
      <w:kern w:val="2"/>
      <w:sz w:val="18"/>
      <w:szCs w:val="18"/>
    </w:rPr>
  </w:style>
  <w:style w:type="character" w:customStyle="1" w:styleId="16">
    <w:name w:val="页脚 Char"/>
    <w:basedOn w:val="9"/>
    <w:link w:val="5"/>
    <w:qFormat/>
    <w:uiPriority w:val="0"/>
    <w:rPr>
      <w:kern w:val="2"/>
      <w:sz w:val="18"/>
      <w:szCs w:val="18"/>
    </w:rPr>
  </w:style>
  <w:style w:type="character" w:customStyle="1" w:styleId="17">
    <w:name w:val="批注文字 字符1"/>
    <w:qFormat/>
    <w:uiPriority w:val="0"/>
    <w:rPr>
      <w:kern w:val="2"/>
      <w:sz w:val="21"/>
    </w:rPr>
  </w:style>
  <w:style w:type="character" w:customStyle="1" w:styleId="18">
    <w:name w:val="批注框文本 Char"/>
    <w:basedOn w:val="9"/>
    <w:link w:val="4"/>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2204</Words>
  <Characters>2778</Characters>
  <Lines>146</Lines>
  <Paragraphs>142</Paragraphs>
  <TotalTime>2</TotalTime>
  <ScaleCrop>false</ScaleCrop>
  <LinksUpToDate>false</LinksUpToDate>
  <CharactersWithSpaces>4840</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2025-04-17T17:29:00Z</dcterms:created>
  <dc:creator>cdy</dc:creator>
  <cp:lastModifiedBy>李修辞</cp:lastModifiedBy>
  <dcterms:modified xsi:type="dcterms:W3CDTF">2025-05-21T15:34:47Z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32EC3C82C50EC0D6F2451C682DBCA6ED_42</vt:lpwstr>
  </property>
</Properties>
</file>