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208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20899"/>
      </w:tblGrid>
      <w:tr w14:paraId="3C12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750" w:type="pct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2F2F2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51ADAF31">
            <w:pPr>
              <w:pStyle w:val="2"/>
              <w:spacing w:before="313" w:line="360" w:lineRule="auto"/>
              <w:ind w:left="40"/>
              <w:jc w:val="center"/>
              <w:rPr>
                <w:rFonts w:hint="eastAsia"/>
                <w:b/>
                <w:bCs/>
                <w:spacing w:val="12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pacing w:val="12"/>
                <w:sz w:val="32"/>
                <w:szCs w:val="32"/>
                <w:lang w:val="en-US" w:eastAsia="zh-CN"/>
              </w:rPr>
              <w:t>上海电子信息职业技术学院课桌椅等家具采购需求</w:t>
            </w:r>
          </w:p>
        </w:tc>
      </w:tr>
    </w:tbl>
    <w:p w14:paraId="2D329238">
      <w:pPr>
        <w:pStyle w:val="2"/>
        <w:spacing w:before="313" w:line="360" w:lineRule="auto"/>
        <w:ind w:left="40"/>
        <w:jc w:val="center"/>
        <w:rPr>
          <w:b/>
          <w:bCs/>
          <w:spacing w:val="12"/>
          <w:sz w:val="32"/>
          <w:szCs w:val="32"/>
          <w:lang w:eastAsia="zh-CN"/>
        </w:rPr>
      </w:pPr>
    </w:p>
    <w:p w14:paraId="556C9453">
      <w:pPr>
        <w:pStyle w:val="2"/>
        <w:spacing w:before="313" w:line="360" w:lineRule="auto"/>
        <w:ind w:left="40" w:firstLine="470" w:firstLineChars="200"/>
        <w:rPr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pacing w:val="12"/>
          <w:sz w:val="21"/>
          <w:szCs w:val="21"/>
          <w:lang w:eastAsia="zh-CN"/>
        </w:rPr>
        <w:t>一、项目背景</w:t>
      </w:r>
    </w:p>
    <w:p w14:paraId="48A9CFA3">
      <w:pPr>
        <w:pStyle w:val="2"/>
        <w:spacing w:before="44" w:line="360" w:lineRule="auto"/>
        <w:ind w:left="50" w:firstLine="420" w:firstLineChars="200"/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eastAsia="zh-CN"/>
        </w:rPr>
        <w:t>项目名称：上海电子信息职业技术学院课桌椅等家具采购</w:t>
      </w:r>
    </w:p>
    <w:p w14:paraId="781B9C28">
      <w:pPr>
        <w:pStyle w:val="2"/>
        <w:spacing w:before="44" w:line="360" w:lineRule="auto"/>
        <w:ind w:left="50" w:firstLine="422" w:firstLineChars="200"/>
        <w:jc w:val="both"/>
        <w:rPr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二、需执行的国家相关标准、行业标准或其他标准、规范</w:t>
      </w:r>
    </w:p>
    <w:p w14:paraId="2F5C183C">
      <w:pPr>
        <w:pStyle w:val="3"/>
        <w:ind w:left="0" w:leftChars="0" w:firstLine="422" w:firstLineChars="200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  <w:bookmarkStart w:id="0" w:name="_Toc8379"/>
      <w:bookmarkStart w:id="1" w:name="_Toc25898_WPSOffice_Level2"/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（一）强制性标准</w:t>
      </w:r>
      <w:bookmarkEnd w:id="0"/>
      <w:bookmarkEnd w:id="1"/>
    </w:p>
    <w:p w14:paraId="31349C28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 18583-2008 《室内装饰装修材料 胶粘剂中有害物质限量》；</w:t>
      </w:r>
    </w:p>
    <w:p w14:paraId="4716B171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 6566-2010 《建筑材料放射性核素限量》；</w:t>
      </w:r>
    </w:p>
    <w:p w14:paraId="384E1555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 18584-2001《室内装饰装修材料木家具中有害物质限量》；</w:t>
      </w:r>
    </w:p>
    <w:p w14:paraId="20AF9D3F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 18580-2017 《室内装饰装修材料人造板及其制品中甲醛释放限量》；</w:t>
      </w:r>
    </w:p>
    <w:p w14:paraId="4910DBF5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 18581-2020《木器涂料中有害物质限量》；</w:t>
      </w:r>
    </w:p>
    <w:p w14:paraId="6B3C31E9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GB18581-2009《室内装饰装修材料溶剂型木器涂料中有害物质限量》；</w:t>
      </w:r>
    </w:p>
    <w:p w14:paraId="79B131B2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 18401-2010《国家纺织产品基本安全技术规范》；</w:t>
      </w:r>
    </w:p>
    <w:p w14:paraId="0F466FB8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 16799-2018《家具用皮革》；</w:t>
      </w:r>
    </w:p>
    <w:p w14:paraId="5E9816A2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 28481-2012《塑料家具中有害物质限量》。</w:t>
      </w:r>
    </w:p>
    <w:p w14:paraId="76C6FAF6">
      <w:pPr>
        <w:pStyle w:val="3"/>
        <w:ind w:left="0" w:leftChars="0" w:firstLine="422" w:firstLineChars="200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  <w:bookmarkStart w:id="2" w:name="_Toc25730_WPSOffice_Level2"/>
      <w:bookmarkStart w:id="3" w:name="_Toc227555682"/>
      <w:bookmarkStart w:id="4" w:name="_Toc16007"/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（二）质量及技术标准</w:t>
      </w:r>
      <w:bookmarkEnd w:id="2"/>
      <w:bookmarkEnd w:id="3"/>
      <w:bookmarkEnd w:id="4"/>
    </w:p>
    <w:p w14:paraId="7505C9B7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15102-2017《浸渍胶膜纸饰面纤维板和刨花板》；</w:t>
      </w:r>
    </w:p>
    <w:p w14:paraId="286598EB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35601-2017《绿色产品评价 人造板和木质地板》；</w:t>
      </w:r>
    </w:p>
    <w:p w14:paraId="35FD8494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29525-2013《座椅升降气弹簧 技术条件》；</w:t>
      </w:r>
    </w:p>
    <w:p w14:paraId="0B4CFB9A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10802-2006《通用软质聚醚型聚氨酯泡沫塑料》；</w:t>
      </w:r>
    </w:p>
    <w:p w14:paraId="4D7822E7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35601-2017《绿色产品评价 人造板和木质地板》；</w:t>
      </w:r>
    </w:p>
    <w:p w14:paraId="1B5E2515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QB/T 2189-2013《家具五金 杯状暗铰链》；</w:t>
      </w:r>
    </w:p>
    <w:p w14:paraId="04B17834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11718-2009 《中密度纤维板》；</w:t>
      </w:r>
    </w:p>
    <w:p w14:paraId="27328B2B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1621-2015 《家具锁》；</w:t>
      </w:r>
    </w:p>
    <w:p w14:paraId="1F30E528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2454-2013 《家具五金 抽屉导轨》；</w:t>
      </w:r>
    </w:p>
    <w:p w14:paraId="7B0C608A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3325-2017 《金属家具通用技术条件》；</w:t>
      </w:r>
    </w:p>
    <w:p w14:paraId="539B6144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4765-2014 《家具用脚轮》；</w:t>
      </w:r>
    </w:p>
    <w:p w14:paraId="7EA05828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QB/T 2280-2016《办公家具 办公椅》；</w:t>
      </w:r>
    </w:p>
    <w:p w14:paraId="315B616F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35607-2017《绿色产品评价 家具》；</w:t>
      </w:r>
    </w:p>
    <w:p w14:paraId="0604DC26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3324-2017《木家具通用技术条件》；</w:t>
      </w:r>
    </w:p>
    <w:p w14:paraId="214D7F4F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QB/T 1952.1-2012《软体家具 沙发》。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及其他与本次采购的家具相关的现行最新标准；采购需求内所涉及到的标准若与现行标准冲突，均以现行的最新版本为准。</w:t>
      </w:r>
    </w:p>
    <w:p w14:paraId="4FEB8AA5">
      <w:pPr>
        <w:spacing w:before="120" w:line="360" w:lineRule="auto"/>
        <w:ind w:left="160"/>
        <w:outlineLvl w:val="6"/>
        <w:rPr>
          <w:rFonts w:ascii="宋体" w:hAnsi="宋体" w:eastAsia="宋体" w:cs="宋体"/>
          <w:b/>
          <w:bCs/>
          <w:spacing w:val="-2"/>
          <w:lang w:eastAsia="zh-CN"/>
        </w:rPr>
      </w:pPr>
    </w:p>
    <w:p w14:paraId="125CD412">
      <w:pPr>
        <w:spacing w:before="120" w:line="360" w:lineRule="auto"/>
        <w:ind w:left="160"/>
        <w:outlineLvl w:val="6"/>
        <w:rPr>
          <w:rFonts w:ascii="宋体" w:hAnsi="宋体" w:eastAsia="宋体" w:cs="宋体"/>
          <w:b/>
          <w:bCs/>
          <w:spacing w:val="-2"/>
          <w:lang w:eastAsia="zh-CN"/>
        </w:rPr>
      </w:pPr>
    </w:p>
    <w:p w14:paraId="075E5E4B">
      <w:pPr>
        <w:spacing w:before="120" w:line="360" w:lineRule="auto"/>
        <w:ind w:left="160"/>
        <w:outlineLvl w:val="6"/>
        <w:rPr>
          <w:rFonts w:ascii="宋体" w:hAnsi="宋体" w:eastAsia="宋体" w:cs="宋体"/>
          <w:b/>
          <w:bCs/>
          <w:spacing w:val="-2"/>
          <w:lang w:eastAsia="zh-CN"/>
        </w:rPr>
      </w:pPr>
    </w:p>
    <w:p w14:paraId="7EE88143">
      <w:pPr>
        <w:spacing w:before="120" w:line="360" w:lineRule="auto"/>
        <w:ind w:left="160"/>
        <w:outlineLvl w:val="6"/>
        <w:rPr>
          <w:rFonts w:ascii="宋体" w:hAnsi="宋体" w:eastAsia="宋体" w:cs="宋体"/>
          <w:b/>
          <w:bCs/>
          <w:spacing w:val="-2"/>
          <w:lang w:eastAsia="zh-CN"/>
        </w:rPr>
      </w:pPr>
    </w:p>
    <w:p w14:paraId="03943E87">
      <w:pPr>
        <w:spacing w:before="120" w:line="360" w:lineRule="auto"/>
        <w:ind w:left="160"/>
        <w:outlineLvl w:val="6"/>
        <w:rPr>
          <w:rFonts w:ascii="宋体" w:hAnsi="宋体" w:eastAsia="宋体" w:cs="宋体"/>
          <w:b/>
          <w:bCs/>
          <w:spacing w:val="-2"/>
          <w:lang w:eastAsia="zh-CN"/>
        </w:rPr>
      </w:pPr>
    </w:p>
    <w:p w14:paraId="45A8FC5F">
      <w:pPr>
        <w:spacing w:before="120" w:line="360" w:lineRule="auto"/>
        <w:ind w:left="160"/>
        <w:outlineLvl w:val="6"/>
        <w:rPr>
          <w:rFonts w:ascii="宋体" w:hAnsi="宋体" w:eastAsia="宋体" w:cs="宋体"/>
          <w:b/>
          <w:bCs/>
          <w:spacing w:val="-2"/>
          <w:lang w:eastAsia="zh-CN"/>
        </w:rPr>
      </w:pPr>
    </w:p>
    <w:p w14:paraId="5153756B">
      <w:pPr>
        <w:spacing w:before="120" w:line="360" w:lineRule="auto"/>
        <w:ind w:left="160"/>
        <w:outlineLvl w:val="6"/>
        <w:rPr>
          <w:rFonts w:ascii="宋体" w:hAnsi="宋体" w:eastAsia="宋体" w:cs="宋体"/>
          <w:b/>
          <w:bCs/>
          <w:spacing w:val="-2"/>
          <w:lang w:eastAsia="zh-CN"/>
        </w:rPr>
      </w:pPr>
    </w:p>
    <w:p w14:paraId="26449BC2">
      <w:pPr>
        <w:spacing w:before="120" w:line="360" w:lineRule="auto"/>
        <w:ind w:left="160"/>
        <w:outlineLvl w:val="6"/>
        <w:rPr>
          <w:rFonts w:ascii="宋体" w:hAnsi="宋体" w:eastAsia="宋体" w:cs="宋体"/>
          <w:b/>
          <w:bCs/>
          <w:spacing w:val="-25"/>
          <w:lang w:eastAsia="zh-CN"/>
        </w:rPr>
      </w:pPr>
      <w:r>
        <w:rPr>
          <w:rFonts w:hint="eastAsia" w:ascii="宋体" w:hAnsi="宋体" w:eastAsia="宋体" w:cs="宋体"/>
          <w:b/>
          <w:bCs/>
          <w:spacing w:val="-2"/>
          <w:lang w:eastAsia="zh-CN"/>
        </w:rPr>
        <w:t>三、采购品目分类、参考样式、规格、基本组成、质量标准等要求</w:t>
      </w:r>
    </w:p>
    <w:tbl>
      <w:tblPr>
        <w:tblStyle w:val="10"/>
        <w:tblpPr w:leftFromText="180" w:rightFromText="180" w:vertAnchor="text" w:horzAnchor="page" w:tblpX="1456" w:tblpY="594"/>
        <w:tblOverlap w:val="never"/>
        <w:tblW w:w="209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833"/>
        <w:gridCol w:w="1023"/>
        <w:gridCol w:w="3298"/>
        <w:gridCol w:w="2025"/>
        <w:gridCol w:w="1241"/>
        <w:gridCol w:w="2987"/>
        <w:gridCol w:w="3266"/>
        <w:gridCol w:w="5742"/>
      </w:tblGrid>
      <w:tr w14:paraId="3A5A8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28" w:type="dxa"/>
            <w:vAlign w:val="center"/>
          </w:tcPr>
          <w:p w14:paraId="41CB37FA">
            <w:pPr>
              <w:pStyle w:val="9"/>
              <w:spacing w:before="91" w:line="360" w:lineRule="auto"/>
              <w:jc w:val="center"/>
              <w:rPr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833" w:type="dxa"/>
            <w:vAlign w:val="center"/>
          </w:tcPr>
          <w:p w14:paraId="561C423C">
            <w:pPr>
              <w:pStyle w:val="9"/>
              <w:spacing w:before="91" w:line="360" w:lineRule="auto"/>
              <w:jc w:val="center"/>
              <w:rPr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  <w:t>品目</w:t>
            </w:r>
          </w:p>
        </w:tc>
        <w:tc>
          <w:tcPr>
            <w:tcW w:w="1023" w:type="dxa"/>
            <w:vAlign w:val="center"/>
          </w:tcPr>
          <w:p w14:paraId="16422B1B">
            <w:pPr>
              <w:pStyle w:val="9"/>
              <w:spacing w:before="91" w:line="360" w:lineRule="auto"/>
              <w:jc w:val="center"/>
              <w:rPr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  <w:t>基本分类</w:t>
            </w:r>
          </w:p>
        </w:tc>
        <w:tc>
          <w:tcPr>
            <w:tcW w:w="3298" w:type="dxa"/>
            <w:vAlign w:val="center"/>
          </w:tcPr>
          <w:p w14:paraId="68B1379A">
            <w:pPr>
              <w:pStyle w:val="9"/>
              <w:spacing w:before="91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6"/>
                <w:sz w:val="21"/>
                <w:szCs w:val="21"/>
              </w:rPr>
              <w:t>参考样式</w:t>
            </w:r>
          </w:p>
        </w:tc>
        <w:tc>
          <w:tcPr>
            <w:tcW w:w="2025" w:type="dxa"/>
            <w:vAlign w:val="center"/>
          </w:tcPr>
          <w:p w14:paraId="0BEFAA78">
            <w:pPr>
              <w:pStyle w:val="9"/>
              <w:spacing w:before="91"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  <w:t>参考规格</w:t>
            </w:r>
          </w:p>
          <w:p w14:paraId="1EC381D3">
            <w:pPr>
              <w:pStyle w:val="9"/>
              <w:spacing w:before="87"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1"/>
                <w:szCs w:val="21"/>
                <w:lang w:eastAsia="zh-CN"/>
              </w:rPr>
              <w:t>(长×宽×高)mm</w:t>
            </w:r>
          </w:p>
        </w:tc>
        <w:tc>
          <w:tcPr>
            <w:tcW w:w="1241" w:type="dxa"/>
            <w:vAlign w:val="center"/>
          </w:tcPr>
          <w:p w14:paraId="067BA0AF">
            <w:pPr>
              <w:pStyle w:val="9"/>
              <w:spacing w:before="91" w:line="360" w:lineRule="auto"/>
              <w:jc w:val="center"/>
              <w:rPr>
                <w:b/>
                <w:bCs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2987" w:type="dxa"/>
            <w:vAlign w:val="center"/>
          </w:tcPr>
          <w:p w14:paraId="3229A869">
            <w:pPr>
              <w:pStyle w:val="9"/>
              <w:spacing w:before="91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基本组成</w:t>
            </w:r>
          </w:p>
        </w:tc>
        <w:tc>
          <w:tcPr>
            <w:tcW w:w="3266" w:type="dxa"/>
            <w:vAlign w:val="center"/>
          </w:tcPr>
          <w:p w14:paraId="5F2E12EB">
            <w:pPr>
              <w:pStyle w:val="9"/>
              <w:spacing w:before="91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2"/>
                <w:sz w:val="21"/>
                <w:szCs w:val="21"/>
              </w:rPr>
              <w:t>基本材质</w:t>
            </w:r>
          </w:p>
        </w:tc>
        <w:tc>
          <w:tcPr>
            <w:tcW w:w="5742" w:type="dxa"/>
            <w:vAlign w:val="center"/>
          </w:tcPr>
          <w:p w14:paraId="5B449343">
            <w:pPr>
              <w:pStyle w:val="9"/>
              <w:spacing w:before="91" w:line="360" w:lineRule="auto"/>
              <w:jc w:val="center"/>
              <w:rPr>
                <w:b/>
                <w:bCs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2"/>
                <w:sz w:val="21"/>
                <w:szCs w:val="21"/>
                <w:lang w:eastAsia="zh-CN"/>
              </w:rPr>
              <w:t>工艺质量标准</w:t>
            </w:r>
          </w:p>
        </w:tc>
      </w:tr>
      <w:tr w14:paraId="74E1F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0B2E616C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833" w:type="dxa"/>
            <w:vAlign w:val="center"/>
          </w:tcPr>
          <w:p w14:paraId="2307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  <w:t>书桌</w:t>
            </w:r>
          </w:p>
          <w:p w14:paraId="60A3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yellow"/>
                <w:lang w:eastAsia="zh-CN"/>
              </w:rPr>
              <w:t>(送样)</w:t>
            </w:r>
          </w:p>
        </w:tc>
        <w:tc>
          <w:tcPr>
            <w:tcW w:w="1023" w:type="dxa"/>
            <w:vAlign w:val="center"/>
          </w:tcPr>
          <w:p w14:paraId="1BC49E01">
            <w:pPr>
              <w:pStyle w:val="9"/>
              <w:spacing w:before="129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钢木结构</w:t>
            </w:r>
          </w:p>
        </w:tc>
        <w:tc>
          <w:tcPr>
            <w:tcW w:w="3298" w:type="dxa"/>
            <w:vAlign w:val="center"/>
          </w:tcPr>
          <w:p w14:paraId="1FC40606">
            <w:pPr>
              <w:pStyle w:val="9"/>
              <w:spacing w:before="91"/>
              <w:ind w:left="32" w:leftChars="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drawing>
                <wp:inline distT="0" distB="0" distL="114300" distR="114300">
                  <wp:extent cx="1429385" cy="1231265"/>
                  <wp:effectExtent l="0" t="0" r="8890" b="6985"/>
                  <wp:docPr id="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85" cy="1231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7596F2F9">
            <w:pPr>
              <w:jc w:val="center"/>
              <w:textAlignment w:val="center"/>
              <w:rPr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 w:bidi="ar"/>
              </w:rPr>
              <w:t>1600*1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 w:bidi="ar"/>
              </w:rPr>
              <w:t>450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 w:bidi="ar"/>
              </w:rPr>
              <w:t>*750</w:t>
            </w:r>
          </w:p>
        </w:tc>
        <w:tc>
          <w:tcPr>
            <w:tcW w:w="1241" w:type="dxa"/>
            <w:vAlign w:val="center"/>
          </w:tcPr>
          <w:p w14:paraId="655D73F2">
            <w:pPr>
              <w:jc w:val="center"/>
              <w:textAlignment w:val="center"/>
              <w:rPr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36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 w:bidi="ar"/>
              </w:rPr>
              <w:t>套</w:t>
            </w:r>
          </w:p>
        </w:tc>
        <w:tc>
          <w:tcPr>
            <w:tcW w:w="2987" w:type="dxa"/>
            <w:vAlign w:val="center"/>
          </w:tcPr>
          <w:p w14:paraId="0714E796">
            <w:pPr>
              <w:pStyle w:val="9"/>
              <w:spacing w:before="76"/>
              <w:ind w:right="268" w:rightChars="0"/>
              <w:rPr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由木板、五金等构成。</w:t>
            </w:r>
          </w:p>
        </w:tc>
        <w:tc>
          <w:tcPr>
            <w:tcW w:w="3266" w:type="dxa"/>
            <w:vAlign w:val="center"/>
          </w:tcPr>
          <w:p w14:paraId="1DC1DE0E">
            <w:pPr>
              <w:pStyle w:val="9"/>
              <w:rPr>
                <w:color w:val="auto"/>
                <w:spacing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基材：密度板</w:t>
            </w:r>
          </w:p>
          <w:p w14:paraId="5D98EFA3">
            <w:pPr>
              <w:pStyle w:val="9"/>
              <w:rPr>
                <w:color w:val="auto"/>
                <w:spacing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涂饰：喷粉</w:t>
            </w:r>
          </w:p>
          <w:p w14:paraId="250ECECD">
            <w:pPr>
              <w:pStyle w:val="9"/>
              <w:rPr>
                <w:color w:val="auto"/>
                <w:spacing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桌架：钢制</w:t>
            </w:r>
          </w:p>
          <w:p w14:paraId="2367DAE5">
            <w:pPr>
              <w:pStyle w:val="9"/>
              <w:rPr>
                <w:color w:val="auto"/>
                <w:spacing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涂饰：喷粉</w:t>
            </w:r>
          </w:p>
          <w:p w14:paraId="44C549B4">
            <w:pPr>
              <w:pStyle w:val="9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五金件：连接件</w:t>
            </w:r>
          </w:p>
        </w:tc>
        <w:tc>
          <w:tcPr>
            <w:tcW w:w="5742" w:type="dxa"/>
            <w:vAlign w:val="center"/>
          </w:tcPr>
          <w:p w14:paraId="7F2C233F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1、桌面：桌面为整板，无拼接，厚度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mm，边沿为斜边工艺，桌角处导安全角，无封边条，桌面上开4个集成插座孔、2个穿线孔，基材无外露；高密度纤维板材料表面经过MDF静电粉未涂装或同等性能要求材料制作。</w:t>
            </w:r>
          </w:p>
          <w:p w14:paraId="23C67529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2、桌脚采用50*50*T2.0mm方管，桌下四周加强结构采用25*50*T1.5mm钢管，表面经酸洗磷化处理，静电粉末喷涂，漆面均匀，无划痕。焊接部分连接牢固，焊点光滑平整。</w:t>
            </w:r>
          </w:p>
          <w:p w14:paraId="16BC05DE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3、两侧钢制脚板冲孔，壁厚≥1.5mm</w:t>
            </w:r>
          </w:p>
          <w:p w14:paraId="17E8952D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4、桌下配置钢制大容量嵌入式主机箱柜，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可拆卸，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可放置4台主机</w:t>
            </w:r>
          </w:p>
          <w:p w14:paraId="20FF9412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5、桌面上配置4个嵌入式集成插座，每个集成插座含：国标电源*3、1.8米电源线。需隐蔽走线</w:t>
            </w:r>
          </w:p>
          <w:p w14:paraId="49BF8F44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6、配置调节脚钉</w:t>
            </w:r>
          </w:p>
          <w:p w14:paraId="5E50F391">
            <w:pPr>
              <w:pStyle w:val="11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7、样品颜色：钢制部分砂白色，木质部分黄石纹色</w:t>
            </w:r>
          </w:p>
        </w:tc>
      </w:tr>
      <w:tr w14:paraId="5F911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2AE5F584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833" w:type="dxa"/>
            <w:vAlign w:val="center"/>
          </w:tcPr>
          <w:p w14:paraId="1E29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  <w:t>办公椅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45EFF6B">
            <w:pPr>
              <w:pStyle w:val="9"/>
              <w:spacing w:before="129"/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转椅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137E1C24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892810" cy="1129030"/>
                  <wp:effectExtent l="0" t="0" r="2540" b="444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10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00D9277"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  <w:t>500*615*930-1000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7C11355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pacing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 w:bidi="ar"/>
              </w:rPr>
              <w:t>把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7EE869A6">
            <w:pPr>
              <w:pStyle w:val="9"/>
              <w:spacing w:before="76"/>
              <w:ind w:right="268" w:rightChars="0"/>
              <w:rPr>
                <w:rFonts w:ascii="宋体" w:hAnsi="宋体" w:eastAsia="宋体" w:cs="宋体"/>
                <w:snapToGrid w:val="0"/>
                <w:color w:val="auto"/>
                <w:spacing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靠背、坐垫、气压棒、尼龙脚等组成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666DB539">
            <w:pPr>
              <w:pStyle w:val="9"/>
              <w:rPr>
                <w:color w:val="auto"/>
                <w:spacing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椅架：PP材料—次注塑成型背框</w:t>
            </w:r>
          </w:p>
          <w:p w14:paraId="00711B7A">
            <w:pPr>
              <w:pStyle w:val="9"/>
              <w:rPr>
                <w:color w:val="auto"/>
                <w:spacing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椅脚：尼龙五星脚</w:t>
            </w:r>
          </w:p>
          <w:p w14:paraId="5223D3C8">
            <w:pPr>
              <w:pStyle w:val="9"/>
              <w:rPr>
                <w:color w:val="auto"/>
                <w:spacing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覆面：网布面料</w:t>
            </w:r>
          </w:p>
          <w:p w14:paraId="6793DAA7">
            <w:pPr>
              <w:pStyle w:val="9"/>
              <w:rPr>
                <w:rFonts w:ascii="宋体" w:hAnsi="宋体" w:eastAsia="宋体" w:cs="宋体"/>
                <w:snapToGrid w:val="0"/>
                <w:color w:val="auto"/>
                <w:spacing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填充：海绵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3D123CC6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1、背框：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尼龙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材质一体成型，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升降腰靠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设计</w:t>
            </w:r>
          </w:p>
          <w:p w14:paraId="1C135F3D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2、面料：采质网布面料。</w:t>
            </w:r>
          </w:p>
          <w:p w14:paraId="499EEE9A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3、海棉：座垫海绵采用高回弹型定型棉。</w:t>
            </w:r>
          </w:p>
          <w:p w14:paraId="3C5DBC71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4、底托：钢制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三档锁定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底托，厚度≥1.0mm，表面喷涂</w:t>
            </w:r>
          </w:p>
          <w:p w14:paraId="456451A3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5</w:t>
            </w:r>
            <w:r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  <w:t>、防爆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三级</w:t>
            </w:r>
            <w:r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  <w:t>气杆</w:t>
            </w:r>
          </w:p>
          <w:p w14:paraId="1A7EA2DC">
            <w:pPr>
              <w:pStyle w:val="11"/>
              <w:jc w:val="both"/>
              <w:rPr>
                <w:rFonts w:hint="default" w:hAnsi="宋体" w:eastAsia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6、PP分体固定扶手</w:t>
            </w:r>
          </w:p>
          <w:p w14:paraId="406C7DE6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7、尼龙五星脚</w:t>
            </w:r>
          </w:p>
          <w:p w14:paraId="3FCFA955">
            <w:pPr>
              <w:pStyle w:val="11"/>
              <w:jc w:val="both"/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8、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尼龙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静音椅轮，活动自如</w:t>
            </w:r>
          </w:p>
          <w:p w14:paraId="5F87C2C0">
            <w:pPr>
              <w:pStyle w:val="11"/>
              <w:jc w:val="both"/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F596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3E6B9CE5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833" w:type="dxa"/>
            <w:vAlign w:val="center"/>
          </w:tcPr>
          <w:p w14:paraId="73A6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  <w:t>六边形电脑桌</w:t>
            </w:r>
          </w:p>
          <w:p w14:paraId="5DB1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yellow"/>
                <w:lang w:eastAsia="zh-CN"/>
              </w:rPr>
              <w:t>(送样)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AC94FAE">
            <w:pPr>
              <w:pStyle w:val="9"/>
              <w:spacing w:before="129"/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钢木结构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6A8555FE">
            <w:pPr>
              <w:pStyle w:val="9"/>
              <w:spacing w:before="91"/>
              <w:ind w:left="32" w:leftChars="0"/>
              <w:jc w:val="center"/>
              <w:rPr>
                <w:rFonts w:ascii="宋体" w:hAnsi="宋体" w:eastAsia="宋体" w:cs="宋体"/>
                <w:snapToGrid w:val="0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drawing>
                <wp:inline distT="0" distB="0" distL="114300" distR="114300">
                  <wp:extent cx="1411605" cy="1142365"/>
                  <wp:effectExtent l="0" t="0" r="7620" b="635"/>
                  <wp:docPr id="10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605" cy="114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2D98686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highlight w:val="none"/>
                <w:lang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kern w:val="2"/>
                <w:highlight w:val="none"/>
                <w:lang w:eastAsia="zh-CN"/>
              </w:rPr>
              <w:t>00*</w:t>
            </w:r>
            <w:r>
              <w:rPr>
                <w:rFonts w:hint="eastAsia" w:ascii="宋体" w:hAnsi="宋体" w:cs="宋体"/>
                <w:color w:val="auto"/>
                <w:kern w:val="2"/>
                <w:highlight w:val="none"/>
                <w:lang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kern w:val="2"/>
                <w:highlight w:val="none"/>
                <w:lang w:eastAsia="zh-CN"/>
              </w:rPr>
              <w:t>00*750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5390622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pacing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23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 w:bidi="ar"/>
              </w:rPr>
              <w:t>套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73984E51">
            <w:pPr>
              <w:pStyle w:val="9"/>
              <w:spacing w:before="76"/>
              <w:ind w:right="268" w:rightChars="0"/>
              <w:rPr>
                <w:rFonts w:ascii="宋体" w:hAnsi="宋体" w:eastAsia="宋体" w:cs="宋体"/>
                <w:snapToGrid w:val="0"/>
                <w:color w:val="auto"/>
                <w:spacing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由木板、五金等构成。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0EC286B2">
            <w:pPr>
              <w:pStyle w:val="9"/>
              <w:rPr>
                <w:color w:val="auto"/>
                <w:spacing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基材：密度板</w:t>
            </w:r>
          </w:p>
          <w:p w14:paraId="57CD1182">
            <w:pPr>
              <w:pStyle w:val="9"/>
              <w:rPr>
                <w:color w:val="auto"/>
                <w:spacing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涂饰：喷粉</w:t>
            </w:r>
          </w:p>
          <w:p w14:paraId="3C9E1D7C">
            <w:pPr>
              <w:pStyle w:val="9"/>
              <w:rPr>
                <w:color w:val="auto"/>
                <w:spacing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桌架：钢制</w:t>
            </w:r>
          </w:p>
          <w:p w14:paraId="2D86E6CE">
            <w:pPr>
              <w:pStyle w:val="9"/>
              <w:rPr>
                <w:color w:val="auto"/>
                <w:spacing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涂饰：喷粉</w:t>
            </w:r>
          </w:p>
          <w:p w14:paraId="4DE4D088">
            <w:pPr>
              <w:pStyle w:val="9"/>
              <w:rPr>
                <w:rFonts w:ascii="宋体" w:hAnsi="宋体" w:eastAsia="宋体" w:cs="宋体"/>
                <w:snapToGrid w:val="0"/>
                <w:color w:val="auto"/>
                <w:spacing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五金件：铝合金</w:t>
            </w:r>
            <w:r>
              <w:rPr>
                <w:rFonts w:hint="eastAsia"/>
                <w:color w:val="auto"/>
                <w:spacing w:val="4"/>
                <w:sz w:val="21"/>
                <w:szCs w:val="21"/>
                <w:highlight w:val="none"/>
                <w:lang w:eastAsia="zh-CN"/>
              </w:rPr>
              <w:t>万向接口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70EFEBD3">
            <w:pPr>
              <w:pStyle w:val="11"/>
              <w:jc w:val="both"/>
              <w:rPr>
                <w:rFonts w:hint="eastAsia" w:hAnsi="宋体" w:eastAsia="宋体"/>
                <w:color w:val="auto"/>
                <w:spacing w:val="4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1、桌面：桌面为整板，无拼接，厚度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mm，边沿为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半圆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工艺，桌角处导安全角，无封边条，桌面上开3个集成插座孔、1个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上线孔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，基材无外露；高密度纤维板材料表面经过MDF静电粉未涂装或同等性能要求材料制作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26EE2A9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2、桌脚采用φ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0*1.8mm圆管，桌下四周加强结构采用25*50*T1.5mm钢管，表面经酸洗磷化处理，静电粉末喷涂，漆面均匀，无划痕。焊接部分连接牢固，焊点光滑平整。</w:t>
            </w:r>
          </w:p>
          <w:p w14:paraId="635F8DC9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4、连接杆与桌脚采用铝合金压铸件万向接口连接。</w:t>
            </w:r>
          </w:p>
          <w:p w14:paraId="491071F0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5、桌下配置6只嵌入式固定主机架，主机架为1.0mm钢板与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圆管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焊接，主机架配置底脚，表面喷涂。</w:t>
            </w:r>
          </w:p>
          <w:p w14:paraId="2625ECD7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6、桌体中间配置大容量钢制六边形上线脚，内部隐蔽走线，每面开3个86型线盒孔，壁厚≥1.5mm。</w:t>
            </w:r>
          </w:p>
          <w:p w14:paraId="6937C332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7、桌面上配置3个嵌入式集成插座，每个集成插座含：国标电源*4、1.8米电源线。</w:t>
            </w:r>
          </w:p>
          <w:p w14:paraId="2050DCA0">
            <w:pPr>
              <w:pStyle w:val="11"/>
              <w:jc w:val="both"/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8、配置调节脚钉</w:t>
            </w:r>
          </w:p>
          <w:p w14:paraId="04594EBB">
            <w:pPr>
              <w:pStyle w:val="11"/>
              <w:jc w:val="both"/>
              <w:rPr>
                <w:rFonts w:hint="eastAsia" w:hAnsi="宋体" w:eastAsia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9、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样品颜色：钢制部分砂白色，木质部分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哑光蓝色</w:t>
            </w:r>
          </w:p>
          <w:p w14:paraId="0554A2D8">
            <w:pPr>
              <w:pStyle w:val="11"/>
              <w:jc w:val="both"/>
              <w:rPr>
                <w:rFonts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4408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2C343B6A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833" w:type="dxa"/>
            <w:vAlign w:val="center"/>
          </w:tcPr>
          <w:p w14:paraId="183E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  <w:t>塑料椅子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F18AB3D">
            <w:pPr>
              <w:pStyle w:val="9"/>
              <w:spacing w:before="129"/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四脚椅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0C42947D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drawing>
                <wp:inline distT="0" distB="0" distL="114300" distR="114300">
                  <wp:extent cx="586740" cy="812165"/>
                  <wp:effectExtent l="0" t="0" r="3810" b="698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3F70D7D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 w:bidi="ar"/>
              </w:rPr>
              <w:t>460*535*800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CFCD6AF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pacing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 w:bidi="ar"/>
              </w:rPr>
              <w:t>把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671265F8">
            <w:pPr>
              <w:pStyle w:val="9"/>
              <w:spacing w:before="76"/>
              <w:ind w:right="268"/>
              <w:rPr>
                <w:color w:val="auto"/>
                <w:spacing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四腿结构</w:t>
            </w:r>
          </w:p>
          <w:p w14:paraId="5F7142FE">
            <w:pPr>
              <w:pStyle w:val="9"/>
              <w:spacing w:before="76"/>
              <w:ind w:right="268" w:rightChars="0"/>
              <w:rPr>
                <w:rFonts w:ascii="宋体" w:hAnsi="宋体" w:eastAsia="宋体" w:cs="宋体"/>
                <w:snapToGrid w:val="0"/>
                <w:color w:val="auto"/>
                <w:spacing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PP材料整椅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28AA6BCE">
            <w:pPr>
              <w:pStyle w:val="9"/>
              <w:rPr>
                <w:rFonts w:ascii="宋体" w:hAnsi="宋体" w:eastAsia="宋体" w:cs="宋体"/>
                <w:snapToGrid w:val="0"/>
                <w:color w:val="auto"/>
                <w:spacing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PP材料—次注塑成型整椅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79CCB771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1、连体靠背坐垫椅脚：PP材质，整体曲线设计，线条顺滑，背部镂空，撑腰设计，坐垫呈瓦片状设计，坐感舒适不易滑动，符合人体工学。</w:t>
            </w:r>
          </w:p>
          <w:p w14:paraId="2B95FD91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2、整椅可水洗，可堆叠节省空间。</w:t>
            </w:r>
          </w:p>
          <w:p w14:paraId="6AA5792B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</w:p>
          <w:p w14:paraId="32837427">
            <w:pPr>
              <w:pStyle w:val="11"/>
              <w:jc w:val="both"/>
              <w:rPr>
                <w:rFonts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08B7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30D9020B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833" w:type="dxa"/>
            <w:vAlign w:val="center"/>
          </w:tcPr>
          <w:p w14:paraId="7184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  <w:t>三人活动桌</w:t>
            </w:r>
          </w:p>
          <w:p w14:paraId="329D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yellow"/>
                <w:lang w:eastAsia="zh-CN"/>
              </w:rPr>
              <w:t>(送样)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DFC50E5">
            <w:pPr>
              <w:pStyle w:val="9"/>
              <w:spacing w:before="129"/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钢木结构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1CC2DE31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drawing>
                <wp:inline distT="0" distB="0" distL="114300" distR="114300">
                  <wp:extent cx="1443990" cy="1092200"/>
                  <wp:effectExtent l="0" t="0" r="3810" b="3175"/>
                  <wp:docPr id="6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99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C1E7C1D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 w:bidi="ar"/>
              </w:rPr>
              <w:t>1800*500*750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05AC930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pacing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 w:bidi="ar"/>
              </w:rPr>
              <w:t>531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lang w:eastAsia="zh-CN" w:bidi="ar"/>
              </w:rPr>
              <w:t>张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53B94BEC">
            <w:pPr>
              <w:pStyle w:val="9"/>
              <w:spacing w:before="76"/>
              <w:ind w:right="268" w:rightChars="0"/>
              <w:rPr>
                <w:rFonts w:ascii="宋体" w:hAnsi="宋体" w:eastAsia="宋体" w:cs="宋体"/>
                <w:snapToGrid w:val="0"/>
                <w:color w:val="auto"/>
                <w:spacing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由木板、五金等构成。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4F01A408">
            <w:pPr>
              <w:pStyle w:val="9"/>
              <w:spacing w:before="78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基材：刨花板</w:t>
            </w:r>
          </w:p>
          <w:p w14:paraId="0097D7C0">
            <w:pPr>
              <w:pStyle w:val="9"/>
              <w:spacing w:before="78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面材：浸渍胶膜纸饰面</w:t>
            </w:r>
          </w:p>
          <w:p w14:paraId="14305A1C">
            <w:pPr>
              <w:pStyle w:val="9"/>
              <w:spacing w:before="78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封边：PVC(聚氯乙烯树脂)</w:t>
            </w:r>
          </w:p>
          <w:p w14:paraId="0C6D8E51">
            <w:pPr>
              <w:pStyle w:val="9"/>
              <w:spacing w:before="78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桌架：钢制</w:t>
            </w:r>
          </w:p>
          <w:p w14:paraId="27F44075">
            <w:pPr>
              <w:pStyle w:val="9"/>
              <w:spacing w:before="78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涂饰：喷粉</w:t>
            </w:r>
          </w:p>
          <w:p w14:paraId="5E98143E">
            <w:pPr>
              <w:pStyle w:val="9"/>
              <w:rPr>
                <w:rFonts w:ascii="宋体" w:hAnsi="宋体" w:eastAsia="宋体" w:cs="宋体"/>
                <w:snapToGrid w:val="0"/>
                <w:color w:val="auto"/>
                <w:spacing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五金件：连接件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24C7CC8B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1、桌面：厚度25mm，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四角导圆，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饰面刨花板，所有材料均经过防虫、防蛀处理。</w:t>
            </w:r>
          </w:p>
          <w:p w14:paraId="2C5C3E9C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2、采用≥1.5mm同色封边条，无胶线工艺，环保胶水。</w:t>
            </w:r>
          </w:p>
          <w:p w14:paraId="617E552C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3、桌脚采用φ45*1.8mm圆管，3根前脚在一条直线上，桌下四周加强结构采用25*50*T1.5mm钢管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静电粉末喷涂，漆面均匀，无划痕。焊接部分连接牢固，焊点光滑平整。</w:t>
            </w:r>
          </w:p>
          <w:p w14:paraId="359393F9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4、桌下横梁与5根桌脚全部采用铝合金压铸件万向接口连接。</w:t>
            </w:r>
          </w:p>
          <w:p w14:paraId="06685EE0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5、前挡板：钢制前挡板为一块整板，无拼接，高度400mm，壁厚1.5mm，下部导R30安全角，下部边沿上来50mm处折弯，折弯处上部冲3排60*8mm长条孔。</w:t>
            </w:r>
          </w:p>
          <w:p w14:paraId="3616CADD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6、书网：异形PP塑胶材质吊码与桌面连接，吊码上部宽≥150mm，下部宽≥200mm，高度≥120mm；底部4根钢制圆管，美观大方；钢制部分表面喷涂。</w:t>
            </w:r>
          </w:p>
          <w:p w14:paraId="599BF183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7、前脚配置静音刹车脚轮，后脚配置调节脚钉，便于搬动。</w:t>
            </w:r>
          </w:p>
          <w:p w14:paraId="683D106F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8、样品颜色：钢制部分砂白色，木质部分白色</w:t>
            </w:r>
          </w:p>
          <w:p w14:paraId="77D40523">
            <w:pPr>
              <w:pStyle w:val="11"/>
              <w:jc w:val="both"/>
              <w:rPr>
                <w:rFonts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F50B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101F6BAC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833" w:type="dxa"/>
            <w:vAlign w:val="center"/>
          </w:tcPr>
          <w:p w14:paraId="0F0C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  <w:t>单椅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1F2EC70">
            <w:pPr>
              <w:pStyle w:val="9"/>
              <w:spacing w:before="129"/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四脚椅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0E10426C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drawing>
                <wp:inline distT="0" distB="0" distL="114300" distR="114300">
                  <wp:extent cx="1384935" cy="1118870"/>
                  <wp:effectExtent l="0" t="0" r="5715" b="5080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93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ACA8BB4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 w:bidi="ar"/>
              </w:rPr>
              <w:t>510*560*850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5B4134D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pacing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 w:bidi="ar"/>
              </w:rPr>
              <w:t>1597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lang w:eastAsia="zh-CN" w:bidi="ar"/>
              </w:rPr>
              <w:t>把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1E6ECDED">
            <w:pPr>
              <w:pStyle w:val="9"/>
              <w:spacing w:before="76"/>
              <w:ind w:right="268" w:rightChars="0"/>
              <w:rPr>
                <w:rFonts w:ascii="宋体" w:hAnsi="宋体" w:eastAsia="宋体" w:cs="宋体"/>
                <w:snapToGrid w:val="0"/>
                <w:color w:val="auto"/>
                <w:spacing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四脚结构、由靠背、坐垫等组成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19FB6D6C">
            <w:pPr>
              <w:pStyle w:val="9"/>
              <w:rPr>
                <w:rFonts w:ascii="宋体" w:hAnsi="宋体" w:eastAsia="宋体" w:cs="宋体"/>
                <w:snapToGrid w:val="0"/>
                <w:color w:val="auto"/>
                <w:spacing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椅架：金属脚架，PP材料—次注塑成型背框及底壳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7CC000D9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1、背框连体坐垫靠背：PP材质，整体简洁设计，靠背腰部加宽且前突，撑腰设计，坐垫呈瓦片状，坐感舒适不易滑动，整体曲线顺滑，符合人体工学；整体座背长度≥480mm，宽度≥460mm，高度≥470mm。</w:t>
            </w:r>
          </w:p>
          <w:p w14:paraId="46AF30B6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2、椅架：采用≥Φ16*2.0mm圆管，左右两侧各加1根加强横梁，硬度大，韧性好，静电粉末喷涂，漆面均匀，无划痕。焊接部分连接牢固，焊点光滑平整。</w:t>
            </w:r>
          </w:p>
          <w:p w14:paraId="269FDE53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3、螺丝：防滑耐落螺丝，长久使用不会松退，不会发出响声。</w:t>
            </w:r>
          </w:p>
          <w:p w14:paraId="6C929EE1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4、尼龙脚钉：圆锥形旋转脚钉，使产品处于水平状态</w:t>
            </w:r>
          </w:p>
          <w:p w14:paraId="097AB20B">
            <w:pPr>
              <w:pStyle w:val="11"/>
              <w:jc w:val="both"/>
              <w:rPr>
                <w:rFonts w:hAnsi="宋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pacing w:val="4"/>
                <w:sz w:val="21"/>
                <w:szCs w:val="21"/>
                <w:highlight w:val="none"/>
              </w:rPr>
              <w:t>5、多种颜色可选，可堆叠节省空间。</w:t>
            </w:r>
          </w:p>
          <w:p w14:paraId="7DDAFF87">
            <w:pPr>
              <w:pStyle w:val="11"/>
              <w:jc w:val="both"/>
              <w:rPr>
                <w:rFonts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1BCE99FA">
      <w:pPr>
        <w:spacing w:line="360" w:lineRule="auto"/>
        <w:rPr>
          <w:rFonts w:ascii="宋体" w:hAnsi="宋体" w:eastAsia="宋体" w:cs="宋体"/>
          <w:spacing w:val="-18"/>
          <w:lang w:eastAsia="zh-CN"/>
        </w:rPr>
      </w:pPr>
    </w:p>
    <w:p w14:paraId="5FD2667F">
      <w:pPr>
        <w:spacing w:line="360" w:lineRule="auto"/>
        <w:rPr>
          <w:rFonts w:ascii="宋体" w:hAnsi="宋体" w:eastAsia="宋体" w:cs="宋体"/>
          <w:spacing w:val="-18"/>
          <w:lang w:eastAsia="zh-CN"/>
        </w:rPr>
      </w:pPr>
    </w:p>
    <w:p w14:paraId="7C044B2A">
      <w:pPr>
        <w:spacing w:before="123" w:line="360" w:lineRule="auto"/>
        <w:ind w:firstLine="422" w:firstLineChars="200"/>
        <w:outlineLvl w:val="6"/>
        <w:rPr>
          <w:rFonts w:ascii="宋体" w:hAnsi="宋体" w:eastAsia="宋体" w:cs="宋体"/>
          <w:b/>
          <w:bCs/>
          <w:lang w:eastAsia="zh-CN"/>
        </w:rPr>
      </w:pPr>
    </w:p>
    <w:p w14:paraId="53C56F1B">
      <w:pPr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br w:type="page"/>
      </w:r>
    </w:p>
    <w:p w14:paraId="164F8409">
      <w:pPr>
        <w:spacing w:before="123" w:line="360" w:lineRule="auto"/>
        <w:ind w:firstLine="422" w:firstLineChars="200"/>
        <w:outlineLvl w:val="6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四、材料要求</w:t>
      </w:r>
    </w:p>
    <w:p w14:paraId="51838A0F">
      <w:pPr>
        <w:pStyle w:val="2"/>
        <w:spacing w:before="315" w:line="360" w:lineRule="auto"/>
        <w:ind w:firstLine="420" w:firstLineChars="20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本项目采用的材料需符合以下要求：</w:t>
      </w:r>
    </w:p>
    <w:p w14:paraId="340C653D">
      <w:pPr>
        <w:spacing w:line="360" w:lineRule="auto"/>
        <w:rPr>
          <w:rFonts w:ascii="宋体" w:hAnsi="宋体" w:eastAsia="宋体" w:cs="宋体"/>
          <w:b/>
          <w:bCs/>
          <w:lang w:eastAsia="zh-CN"/>
        </w:rPr>
      </w:pPr>
      <w:r>
        <w:rPr>
          <w:rFonts w:hint="eastAsia" w:asciiTheme="minorEastAsia" w:hAnsiTheme="minorEastAsia" w:cstheme="minorEastAsia"/>
          <w:color w:val="auto"/>
          <w:szCs w:val="21"/>
          <w:highlight w:val="none"/>
          <w:lang w:eastAsia="zh-CN"/>
        </w:rPr>
        <w:t>原材料检测报告要求【提供检测报告（含有CMA认证）</w:t>
      </w:r>
      <w:r>
        <w:rPr>
          <w:rFonts w:hint="default" w:asciiTheme="minorEastAsia" w:hAnsiTheme="minorEastAsia" w:cstheme="minorEastAsia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eastAsia="zh-CN"/>
        </w:rPr>
        <w:t>。检测报告签发时间不早于 202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eastAsia="zh-CN"/>
        </w:rPr>
        <w:t>年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eastAsia="zh-CN"/>
        </w:rPr>
        <w:t>月1日。</w:t>
      </w:r>
    </w:p>
    <w:p w14:paraId="017F74DA">
      <w:pPr>
        <w:spacing w:line="360" w:lineRule="auto"/>
        <w:textAlignment w:val="center"/>
        <w:rPr>
          <w:rFonts w:asciiTheme="minorEastAsia" w:hAnsiTheme="minorEastAsia" w:cstheme="minorEastAsia"/>
          <w:bCs/>
          <w:color w:val="auto"/>
          <w:highlight w:val="none"/>
          <w:lang w:eastAsia="zh-CN"/>
        </w:rPr>
      </w:pP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1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）饰面刨花板：检测依据GB/T 15102、GB/T 35601、GB/T 39600；检测内容包含：静曲强度、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弹性模量≥3000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MPa、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内结合强度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、表面胶合强度、2h吸水厚度膨胀率、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含水率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、密度、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握螺钉力板面≥1300N、握螺钉力板边≥700N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、表面耐冷热循环、表面耐划痕、表面耐磨-磨耗值、表面耐磨-表面情况、表面耐香烟灼烧、表面耐干热、表面耐污染腐蚀、表面耐龟裂、表面耐水蒸气、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耐光色牢度、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甲醛释放量≤0.025mg/m³、总挥发性有机化合物TVOC≤100μg/m³，苯、甲苯、二甲苯均未检出，检测结果要求合格</w:t>
      </w:r>
    </w:p>
    <w:p w14:paraId="4A64FCCC">
      <w:pPr>
        <w:spacing w:line="360" w:lineRule="auto"/>
        <w:textAlignment w:val="center"/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</w:pP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2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）喷粉板(家具用)：检测依据GB/T 11718、LY/T 1985、JC/T 2039、GB/T 17657、GB/T 42998；检测内容包含：含水率3~13%，静曲强度，弹性模量，内胶合强度，吸水厚度膨胀率、五氯苯酚、金黄色葡萄球菌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-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抗细菌率≥99%、抗冲击性能、醛酮类化合物，检测结果要求合格</w:t>
      </w:r>
    </w:p>
    <w:p w14:paraId="7239F2DF">
      <w:pPr>
        <w:spacing w:line="360" w:lineRule="auto"/>
        <w:textAlignment w:val="center"/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</w:pP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（3）封边条：检测依据QB/T 4463，检测内容包含：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形状公差-边缘直线度、形状公差-截面翘曲度、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耐干热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性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、耐磨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性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、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耐开裂性、耐老化、耐冷热循环性、耐光色牢度、甲醛释放量≤1.5mg/L、氯乙烯单体、可迁移元素（可溶性重金属）、邻苯二甲酸酯、多溴联苯、多溴联苯醚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，检测结果要求合格。</w:t>
      </w:r>
    </w:p>
    <w:p w14:paraId="56BC8396">
      <w:pPr>
        <w:spacing w:line="360" w:lineRule="auto"/>
        <w:textAlignment w:val="center"/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</w:pP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（4）布：检测依据GB 18401；检测内容包含：甲醛含量≤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35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 xml:space="preserve"> mg/kg、pH值、可分解致癌芳香胺染料、异味、耐水色牢度、耐干摩擦色牢度、耐汗渍色牢度，检测结果要求合格。</w:t>
      </w:r>
    </w:p>
    <w:p w14:paraId="209CBB46">
      <w:pPr>
        <w:spacing w:line="360" w:lineRule="auto"/>
        <w:textAlignment w:val="center"/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</w:pP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（5）钢板：检测依据GB/T 3325；检测内容包含：金属件外观、涂层和覆面层中可溶性重金属（可溶性铅、可溶性镉、可溶性铬、可溶性汞），检测结果要求合格。</w:t>
      </w:r>
    </w:p>
    <w:p w14:paraId="759C69EB">
      <w:pPr>
        <w:spacing w:line="360" w:lineRule="auto"/>
        <w:textAlignment w:val="center"/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</w:pP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（6）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钢管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：检测依据GB/T 3325、GB/T 4334、JB/T 7901；检测内容包含：耐盐浴、样品经20h晶间腐蚀试验后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-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弯曲面未检因晶间腐产生的裂纹（E法，90°）、均匀腐蚀全浸试验(0.9%氯化钠溶液，常温， 均匀腐蚀24h)，检测结果要求合格。</w:t>
      </w:r>
    </w:p>
    <w:p w14:paraId="766F823F">
      <w:pPr>
        <w:spacing w:line="360" w:lineRule="auto"/>
        <w:textAlignment w:val="center"/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</w:pP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（7）海绵：检测依据QB/T 1952.1；检测内容包含：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产品用料加工（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泡沫塑料-座面表观密度、泡沫塑料-回弹性能、泡沫塑料-压缩永久变形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）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、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阻燃性-公共场所用产品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，检测结果要求合格。</w:t>
      </w:r>
    </w:p>
    <w:p w14:paraId="72276FAE">
      <w:pPr>
        <w:spacing w:line="360" w:lineRule="auto"/>
        <w:textAlignment w:val="center"/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</w:pP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（8）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PP塑料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：检测依据GB/T 12000、GB/T 43355、GB/T 1034、GB/T 40908；检测内容包含：耐盐雾100h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-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质量变化小于+0.26%、甲型流感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val="en-US" w:eastAsia="zh-CN"/>
        </w:rPr>
        <w:t>-</w:t>
      </w:r>
      <w:r>
        <w:rPr>
          <w:rFonts w:hint="eastAsia" w:asciiTheme="minorEastAsia" w:hAnsiTheme="minorEastAsia" w:cstheme="minorEastAsia"/>
          <w:bCs/>
          <w:color w:val="auto"/>
          <w:highlight w:val="none"/>
          <w:lang w:eastAsia="zh-CN"/>
        </w:rPr>
        <w:t>抗病毒活性≥95、沸水中浸泡30min吸水量、有机磷阻燃剂未检出，检测结果要求合格。</w:t>
      </w:r>
    </w:p>
    <w:p w14:paraId="321B7C63">
      <w:pPr>
        <w:spacing w:line="360" w:lineRule="auto"/>
        <w:ind w:firstLine="420" w:firstLineChars="200"/>
        <w:rPr>
          <w:rFonts w:ascii="宋体" w:hAnsi="宋体" w:eastAsia="宋体" w:cs="宋体"/>
          <w:lang w:eastAsia="zh-CN"/>
        </w:rPr>
      </w:pPr>
    </w:p>
    <w:p w14:paraId="2278FE59">
      <w:pPr>
        <w:spacing w:line="360" w:lineRule="auto"/>
        <w:ind w:firstLine="420" w:firstLineChars="200"/>
        <w:rPr>
          <w:rFonts w:ascii="宋体" w:hAnsi="宋体" w:eastAsia="宋体" w:cs="宋体"/>
          <w:lang w:eastAsia="zh-CN"/>
        </w:rPr>
      </w:pPr>
    </w:p>
    <w:p w14:paraId="374A7FB1">
      <w:pPr>
        <w:spacing w:before="121" w:line="360" w:lineRule="auto"/>
        <w:ind w:firstLine="402" w:firstLineChars="200"/>
        <w:rPr>
          <w:rFonts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lang w:eastAsia="zh-CN"/>
        </w:rPr>
        <w:t>五、颜色要求</w:t>
      </w:r>
    </w:p>
    <w:p w14:paraId="1913587D">
      <w:pPr>
        <w:spacing w:before="311" w:line="360" w:lineRule="auto"/>
        <w:ind w:firstLine="420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办公家具颜色应与建筑内装饰风格相适应，以单色为主，不宜过于鲜艳，主体颜色投标时暂按以下要求考虑，中标后具体颜色须待采购人明确后方可下单制作。（请投标人注意，中标后价格不因具体颜色的调整而改变，报价时应综合考虑该因素）</w:t>
      </w:r>
    </w:p>
    <w:tbl>
      <w:tblPr>
        <w:tblStyle w:val="10"/>
        <w:tblpPr w:leftFromText="180" w:rightFromText="180" w:vertAnchor="text" w:horzAnchor="page" w:tblpX="1534" w:tblpY="110"/>
        <w:tblOverlap w:val="never"/>
        <w:tblW w:w="186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3"/>
        <w:gridCol w:w="14952"/>
      </w:tblGrid>
      <w:tr w14:paraId="59736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673" w:type="dxa"/>
          </w:tcPr>
          <w:p w14:paraId="7B4D0028">
            <w:pPr>
              <w:pStyle w:val="9"/>
              <w:spacing w:before="237" w:line="360" w:lineRule="auto"/>
              <w:ind w:left="1385" w:firstLine="195" w:firstLineChars="10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8"/>
                <w:sz w:val="21"/>
                <w:szCs w:val="21"/>
              </w:rPr>
              <w:t>分类</w:t>
            </w:r>
          </w:p>
        </w:tc>
        <w:tc>
          <w:tcPr>
            <w:tcW w:w="14952" w:type="dxa"/>
          </w:tcPr>
          <w:p w14:paraId="683AC7F3">
            <w:pPr>
              <w:pStyle w:val="9"/>
              <w:spacing w:before="238" w:line="360" w:lineRule="auto"/>
              <w:ind w:left="15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3"/>
                <w:sz w:val="21"/>
                <w:szCs w:val="21"/>
              </w:rPr>
              <w:t>主体颜色</w:t>
            </w:r>
          </w:p>
        </w:tc>
      </w:tr>
      <w:tr w14:paraId="77036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3673" w:type="dxa"/>
            <w:vAlign w:val="center"/>
          </w:tcPr>
          <w:p w14:paraId="6C562581">
            <w:pPr>
              <w:pStyle w:val="9"/>
              <w:spacing w:before="94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7"/>
                <w:sz w:val="21"/>
                <w:szCs w:val="21"/>
              </w:rPr>
              <w:t>木制</w:t>
            </w:r>
          </w:p>
        </w:tc>
        <w:tc>
          <w:tcPr>
            <w:tcW w:w="14952" w:type="dxa"/>
            <w:vAlign w:val="center"/>
          </w:tcPr>
          <w:p w14:paraId="30CEADFA">
            <w:pPr>
              <w:pStyle w:val="9"/>
              <w:spacing w:before="86"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参照</w:t>
            </w:r>
            <w:r>
              <w:rPr>
                <w:rFonts w:hint="eastAsia"/>
                <w:sz w:val="21"/>
                <w:szCs w:val="21"/>
                <w:lang w:eastAsia="zh-CN"/>
              </w:rPr>
              <w:t>工艺质量标准</w:t>
            </w:r>
          </w:p>
        </w:tc>
      </w:tr>
      <w:tr w14:paraId="3DA85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3673" w:type="dxa"/>
            <w:vAlign w:val="center"/>
          </w:tcPr>
          <w:p w14:paraId="6960BBF2">
            <w:pPr>
              <w:pStyle w:val="9"/>
              <w:spacing w:before="268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5"/>
                <w:sz w:val="21"/>
                <w:szCs w:val="21"/>
              </w:rPr>
              <w:t>钢制</w:t>
            </w:r>
          </w:p>
        </w:tc>
        <w:tc>
          <w:tcPr>
            <w:tcW w:w="14952" w:type="dxa"/>
            <w:vAlign w:val="center"/>
          </w:tcPr>
          <w:p w14:paraId="72AC4C15">
            <w:pPr>
              <w:pStyle w:val="9"/>
              <w:spacing w:before="127" w:line="360" w:lineRule="auto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参照</w:t>
            </w:r>
            <w:r>
              <w:rPr>
                <w:rFonts w:hint="eastAsia"/>
                <w:sz w:val="21"/>
                <w:szCs w:val="21"/>
                <w:lang w:eastAsia="zh-CN"/>
              </w:rPr>
              <w:t>工艺质量标准</w:t>
            </w:r>
          </w:p>
        </w:tc>
      </w:tr>
      <w:tr w14:paraId="0E842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3673" w:type="dxa"/>
            <w:vAlign w:val="center"/>
          </w:tcPr>
          <w:p w14:paraId="60389BBE">
            <w:pPr>
              <w:pStyle w:val="9"/>
              <w:spacing w:before="25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椅子、沙发</w:t>
            </w:r>
          </w:p>
        </w:tc>
        <w:tc>
          <w:tcPr>
            <w:tcW w:w="14952" w:type="dxa"/>
            <w:vAlign w:val="center"/>
          </w:tcPr>
          <w:p w14:paraId="1CF63633">
            <w:pPr>
              <w:pStyle w:val="9"/>
              <w:spacing w:before="127" w:line="360" w:lineRule="auto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参照</w:t>
            </w:r>
            <w:r>
              <w:rPr>
                <w:rFonts w:hint="eastAsia"/>
                <w:sz w:val="21"/>
                <w:szCs w:val="21"/>
                <w:lang w:eastAsia="zh-CN"/>
              </w:rPr>
              <w:t>工艺质量标准</w:t>
            </w:r>
          </w:p>
        </w:tc>
      </w:tr>
    </w:tbl>
    <w:p w14:paraId="271CD9F0">
      <w:pPr>
        <w:spacing w:line="360" w:lineRule="auto"/>
        <w:ind w:firstLine="420" w:firstLineChars="200"/>
        <w:rPr>
          <w:rFonts w:ascii="宋体" w:hAnsi="宋体" w:eastAsia="宋体" w:cs="宋体"/>
          <w:lang w:eastAsia="zh-CN"/>
        </w:rPr>
        <w:sectPr>
          <w:pgSz w:w="23810" w:h="16840"/>
          <w:pgMar w:top="400" w:right="3571" w:bottom="0" w:left="1535" w:header="0" w:footer="0" w:gutter="0"/>
          <w:cols w:space="720" w:num="1"/>
        </w:sectPr>
      </w:pPr>
    </w:p>
    <w:p w14:paraId="5C4A92FA">
      <w:pPr>
        <w:spacing w:line="360" w:lineRule="auto"/>
        <w:rPr>
          <w:rFonts w:ascii="宋体" w:hAnsi="宋体" w:eastAsia="宋体" w:cs="宋体"/>
        </w:rPr>
      </w:pPr>
    </w:p>
    <w:p w14:paraId="376CA8A7">
      <w:pPr>
        <w:spacing w:line="360" w:lineRule="auto"/>
        <w:rPr>
          <w:rFonts w:ascii="宋体" w:hAnsi="宋体" w:eastAsia="宋体" w:cs="宋体"/>
        </w:rPr>
      </w:pPr>
    </w:p>
    <w:p w14:paraId="1C296698">
      <w:pPr>
        <w:spacing w:before="130" w:line="360" w:lineRule="auto"/>
        <w:ind w:firstLine="422" w:firstLineChars="200"/>
        <w:rPr>
          <w:rFonts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六、样品要求</w:t>
      </w:r>
    </w:p>
    <w:p w14:paraId="1E7A4B22">
      <w:pPr>
        <w:spacing w:before="1" w:line="360" w:lineRule="auto"/>
        <w:ind w:left="9" w:firstLine="420" w:firstLineChars="200"/>
        <w:rPr>
          <w:rFonts w:ascii="宋体" w:hAnsi="宋体" w:eastAsia="宋体" w:cs="宋体"/>
          <w:lang w:eastAsia="zh-CN"/>
        </w:rPr>
      </w:pPr>
    </w:p>
    <w:p w14:paraId="2D4D504B">
      <w:pPr>
        <w:spacing w:before="1" w:line="360" w:lineRule="auto"/>
        <w:ind w:left="9" w:firstLine="420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投标人需要按以下要求提交样品，中标样品交由采购人作为履约验收参考，最终产品使用的原辅材料不得低于样品的标准。</w:t>
      </w:r>
    </w:p>
    <w:p w14:paraId="179BF53F">
      <w:pPr>
        <w:spacing w:line="360" w:lineRule="auto"/>
        <w:rPr>
          <w:rFonts w:ascii="宋体" w:hAnsi="宋体" w:eastAsia="宋体" w:cs="宋体"/>
          <w:lang w:eastAsia="zh-CN"/>
        </w:rPr>
      </w:pPr>
    </w:p>
    <w:tbl>
      <w:tblPr>
        <w:tblStyle w:val="10"/>
        <w:tblW w:w="139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3"/>
        <w:gridCol w:w="6052"/>
        <w:gridCol w:w="4650"/>
      </w:tblGrid>
      <w:tr w14:paraId="0DB9F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3223" w:type="dxa"/>
          </w:tcPr>
          <w:p w14:paraId="26E2BF98">
            <w:pPr>
              <w:pStyle w:val="9"/>
              <w:spacing w:before="246" w:line="360" w:lineRule="auto"/>
              <w:ind w:left="1175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8"/>
                <w:sz w:val="21"/>
                <w:szCs w:val="21"/>
              </w:rPr>
              <w:t>分类</w:t>
            </w:r>
          </w:p>
        </w:tc>
        <w:tc>
          <w:tcPr>
            <w:tcW w:w="6052" w:type="dxa"/>
          </w:tcPr>
          <w:p w14:paraId="57FEC933">
            <w:pPr>
              <w:pStyle w:val="9"/>
              <w:spacing w:before="246" w:line="360" w:lineRule="auto"/>
              <w:ind w:left="13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3"/>
                <w:sz w:val="21"/>
                <w:szCs w:val="21"/>
              </w:rPr>
              <w:t>样品要求</w:t>
            </w:r>
          </w:p>
        </w:tc>
        <w:tc>
          <w:tcPr>
            <w:tcW w:w="4650" w:type="dxa"/>
          </w:tcPr>
          <w:p w14:paraId="1C238B05">
            <w:pPr>
              <w:pStyle w:val="9"/>
              <w:spacing w:before="244" w:line="360" w:lineRule="auto"/>
              <w:ind w:left="10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7"/>
                <w:sz w:val="21"/>
                <w:szCs w:val="21"/>
              </w:rPr>
              <w:t>大小尺寸(单位</w:t>
            </w:r>
            <w:r>
              <w:rPr>
                <w:rFonts w:hint="eastAsia"/>
                <w:b/>
                <w:bCs/>
                <w:sz w:val="21"/>
                <w:szCs w:val="21"/>
              </w:rPr>
              <w:t>mm</w:t>
            </w:r>
            <w:r>
              <w:rPr>
                <w:rFonts w:hint="eastAsia"/>
                <w:b/>
                <w:bCs/>
                <w:spacing w:val="7"/>
                <w:sz w:val="21"/>
                <w:szCs w:val="21"/>
              </w:rPr>
              <w:t>)</w:t>
            </w:r>
          </w:p>
        </w:tc>
      </w:tr>
      <w:tr w14:paraId="46CB8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3223" w:type="dxa"/>
          </w:tcPr>
          <w:p w14:paraId="05A1B5CB">
            <w:pPr>
              <w:pStyle w:val="9"/>
              <w:spacing w:before="260" w:line="360" w:lineRule="auto"/>
              <w:ind w:left="1185"/>
              <w:rPr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4"/>
                <w:sz w:val="21"/>
                <w:szCs w:val="21"/>
                <w:lang w:eastAsia="zh-CN"/>
              </w:rPr>
              <w:t>成品</w:t>
            </w:r>
          </w:p>
        </w:tc>
        <w:tc>
          <w:tcPr>
            <w:tcW w:w="6052" w:type="dxa"/>
          </w:tcPr>
          <w:p w14:paraId="1E8369D1">
            <w:pPr>
              <w:pStyle w:val="9"/>
              <w:spacing w:before="1" w:line="360" w:lineRule="auto"/>
              <w:jc w:val="center"/>
              <w:rPr>
                <w:rFonts w:hint="eastAsia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序号1 书桌</w:t>
            </w:r>
          </w:p>
          <w:p w14:paraId="253152DF">
            <w:pPr>
              <w:pStyle w:val="9"/>
              <w:spacing w:before="1" w:line="360" w:lineRule="auto"/>
              <w:jc w:val="center"/>
              <w:rPr>
                <w:rFonts w:hint="eastAsia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序号3 六边形电脑桌</w:t>
            </w:r>
          </w:p>
          <w:p w14:paraId="5AA6DB75">
            <w:pPr>
              <w:pStyle w:val="9"/>
              <w:spacing w:before="1" w:line="360" w:lineRule="auto"/>
              <w:jc w:val="center"/>
              <w:rPr>
                <w:rFonts w:hint="eastAsia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序号5 三人活动桌</w:t>
            </w:r>
          </w:p>
          <w:p w14:paraId="17D7CB5F">
            <w:pPr>
              <w:pStyle w:val="9"/>
              <w:spacing w:before="1" w:line="360" w:lineRule="auto"/>
              <w:jc w:val="center"/>
              <w:rPr>
                <w:rFonts w:hint="eastAsia"/>
                <w:spacing w:val="4"/>
                <w:sz w:val="21"/>
                <w:szCs w:val="21"/>
                <w:lang w:val="en-US" w:eastAsia="zh-CN"/>
              </w:rPr>
            </w:pPr>
          </w:p>
        </w:tc>
        <w:tc>
          <w:tcPr>
            <w:tcW w:w="4650" w:type="dxa"/>
          </w:tcPr>
          <w:p w14:paraId="39B084AA">
            <w:pPr>
              <w:pStyle w:val="9"/>
              <w:spacing w:before="260" w:line="360" w:lineRule="auto"/>
              <w:ind w:left="106"/>
              <w:jc w:val="center"/>
              <w:rPr>
                <w:spacing w:val="-1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3"/>
                <w:sz w:val="21"/>
                <w:szCs w:val="21"/>
                <w:lang w:eastAsia="zh-CN"/>
              </w:rPr>
              <w:t>各1件</w:t>
            </w:r>
          </w:p>
        </w:tc>
      </w:tr>
    </w:tbl>
    <w:p w14:paraId="4DC1A098">
      <w:pPr>
        <w:pStyle w:val="2"/>
        <w:spacing w:before="120" w:line="360" w:lineRule="auto"/>
        <w:ind w:left="160" w:firstLine="406" w:firstLineChars="200"/>
        <w:outlineLvl w:val="6"/>
        <w:rPr>
          <w:rFonts w:hint="eastAsia"/>
          <w:b/>
          <w:bCs/>
          <w:spacing w:val="-4"/>
          <w:sz w:val="21"/>
          <w:szCs w:val="21"/>
          <w:lang w:eastAsia="zh-CN"/>
        </w:rPr>
      </w:pPr>
    </w:p>
    <w:p w14:paraId="2F500DFE">
      <w:pPr>
        <w:pStyle w:val="2"/>
        <w:spacing w:before="120" w:line="360" w:lineRule="auto"/>
        <w:ind w:left="160" w:firstLine="406" w:firstLineChars="200"/>
        <w:outlineLvl w:val="6"/>
        <w:rPr>
          <w:rFonts w:hint="eastAsia"/>
          <w:b/>
          <w:bCs/>
          <w:spacing w:val="-4"/>
          <w:sz w:val="21"/>
          <w:szCs w:val="21"/>
          <w:lang w:eastAsia="zh-CN"/>
        </w:rPr>
      </w:pPr>
    </w:p>
    <w:p w14:paraId="43AF9728">
      <w:pPr>
        <w:pStyle w:val="2"/>
        <w:spacing w:before="120" w:line="360" w:lineRule="auto"/>
        <w:ind w:left="160" w:firstLine="406" w:firstLineChars="200"/>
        <w:outlineLvl w:val="6"/>
        <w:rPr>
          <w:rFonts w:hint="eastAsia"/>
          <w:b/>
          <w:bCs/>
          <w:spacing w:val="-4"/>
          <w:sz w:val="21"/>
          <w:szCs w:val="21"/>
          <w:lang w:eastAsia="zh-CN"/>
        </w:rPr>
      </w:pPr>
    </w:p>
    <w:p w14:paraId="5CF86D92">
      <w:pPr>
        <w:pStyle w:val="2"/>
        <w:spacing w:before="120" w:line="360" w:lineRule="auto"/>
        <w:ind w:left="160" w:firstLine="406" w:firstLineChars="200"/>
        <w:outlineLvl w:val="6"/>
        <w:rPr>
          <w:sz w:val="21"/>
          <w:szCs w:val="21"/>
          <w:lang w:eastAsia="zh-CN"/>
        </w:rPr>
      </w:pPr>
      <w:r>
        <w:rPr>
          <w:rFonts w:hint="eastAsia"/>
          <w:b/>
          <w:bCs/>
          <w:spacing w:val="-4"/>
          <w:sz w:val="21"/>
          <w:szCs w:val="21"/>
          <w:lang w:eastAsia="zh-CN"/>
        </w:rPr>
        <w:t>七、供货及验收</w:t>
      </w:r>
    </w:p>
    <w:p w14:paraId="6F10C4B4">
      <w:pPr>
        <w:spacing w:line="360" w:lineRule="auto"/>
        <w:rPr>
          <w:rFonts w:ascii="宋体" w:hAnsi="宋体" w:eastAsia="宋体" w:cs="宋体"/>
          <w:lang w:eastAsia="zh-CN"/>
        </w:rPr>
      </w:pPr>
    </w:p>
    <w:tbl>
      <w:tblPr>
        <w:tblStyle w:val="10"/>
        <w:tblW w:w="18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3"/>
        <w:gridCol w:w="14777"/>
      </w:tblGrid>
      <w:tr w14:paraId="3C6D7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943" w:type="dxa"/>
          </w:tcPr>
          <w:p w14:paraId="7779BE65">
            <w:pPr>
              <w:pStyle w:val="9"/>
              <w:spacing w:before="190"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分类</w:t>
            </w:r>
          </w:p>
        </w:tc>
        <w:tc>
          <w:tcPr>
            <w:tcW w:w="14777" w:type="dxa"/>
          </w:tcPr>
          <w:p w14:paraId="09D373A4">
            <w:pPr>
              <w:pStyle w:val="9"/>
              <w:spacing w:before="190" w:line="360" w:lineRule="auto"/>
              <w:ind w:left="5471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内容</w:t>
            </w:r>
          </w:p>
        </w:tc>
      </w:tr>
      <w:tr w14:paraId="01585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3943" w:type="dxa"/>
          </w:tcPr>
          <w:p w14:paraId="76FCD745">
            <w:pPr>
              <w:pStyle w:val="9"/>
              <w:spacing w:before="120" w:line="360" w:lineRule="auto"/>
              <w:jc w:val="center"/>
              <w:rPr>
                <w:spacing w:val="4"/>
                <w:sz w:val="21"/>
                <w:szCs w:val="21"/>
              </w:rPr>
            </w:pPr>
          </w:p>
          <w:p w14:paraId="7EE0C018">
            <w:pPr>
              <w:pStyle w:val="9"/>
              <w:spacing w:before="12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>供货要求</w:t>
            </w:r>
          </w:p>
        </w:tc>
        <w:tc>
          <w:tcPr>
            <w:tcW w:w="14777" w:type="dxa"/>
          </w:tcPr>
          <w:p w14:paraId="06010791">
            <w:pPr>
              <w:pStyle w:val="9"/>
              <w:spacing w:before="191" w:line="360" w:lineRule="auto"/>
              <w:ind w:left="152" w:right="180" w:hanging="1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供应商应当在合同签订后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__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__</w:t>
            </w:r>
            <w:r>
              <w:rPr>
                <w:rFonts w:hint="eastAsia"/>
                <w:sz w:val="21"/>
                <w:szCs w:val="21"/>
                <w:lang w:eastAsia="zh-CN"/>
              </w:rPr>
              <w:t>个自然日内供货及安装完毕。供应商</w:t>
            </w: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所提供的货物应符合国家相关质量标准；货物名称、型号规格、数</w:t>
            </w: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量、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颜色、外观等符合采购人要求，不得有损毁或损坏。</w:t>
            </w:r>
          </w:p>
        </w:tc>
      </w:tr>
      <w:tr w14:paraId="26522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3943" w:type="dxa"/>
          </w:tcPr>
          <w:p w14:paraId="3E30A8AC">
            <w:pPr>
              <w:pStyle w:val="9"/>
              <w:spacing w:before="201" w:line="360" w:lineRule="auto"/>
              <w:ind w:left="1225"/>
              <w:jc w:val="center"/>
              <w:rPr>
                <w:spacing w:val="4"/>
                <w:sz w:val="21"/>
                <w:szCs w:val="21"/>
                <w:lang w:eastAsia="zh-CN"/>
              </w:rPr>
            </w:pPr>
          </w:p>
          <w:p w14:paraId="3F465D3C">
            <w:pPr>
              <w:pStyle w:val="9"/>
              <w:spacing w:before="201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>包装要求</w:t>
            </w:r>
          </w:p>
        </w:tc>
        <w:tc>
          <w:tcPr>
            <w:tcW w:w="14777" w:type="dxa"/>
          </w:tcPr>
          <w:p w14:paraId="7A6EDC12">
            <w:pPr>
              <w:pStyle w:val="9"/>
              <w:spacing w:before="191" w:line="360" w:lineRule="auto"/>
              <w:ind w:left="152" w:right="180" w:hanging="1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采购中如涉及商品包装和快递包装的，其包装需求标准应不低于《关于印发&lt;商品包装政府采购需求标准(试行)&gt;、&lt;快递包装政府采购需求标准(试行)&gt;的通知》(财办库〔2020〕123号)规定的包装要求。采购人、供应商双方签订合同及验收环节，应包含上述包装要求的条款。</w:t>
            </w:r>
          </w:p>
        </w:tc>
      </w:tr>
      <w:tr w14:paraId="4FA4E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943" w:type="dxa"/>
          </w:tcPr>
          <w:p w14:paraId="7300FD60">
            <w:pPr>
              <w:pStyle w:val="9"/>
              <w:spacing w:before="185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>验收要求</w:t>
            </w:r>
          </w:p>
        </w:tc>
        <w:tc>
          <w:tcPr>
            <w:tcW w:w="14777" w:type="dxa"/>
          </w:tcPr>
          <w:p w14:paraId="448EE0FD">
            <w:pPr>
              <w:pStyle w:val="9"/>
              <w:spacing w:before="182" w:line="360" w:lineRule="auto"/>
              <w:ind w:left="152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办公家具安装、调试后，由供、需双方按照合同约定对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家具进行验收。</w:t>
            </w:r>
            <w:r>
              <w:rPr>
                <w:rFonts w:hint="eastAsia"/>
                <w:sz w:val="21"/>
                <w:szCs w:val="21"/>
                <w:lang w:eastAsia="zh-CN"/>
              </w:rPr>
              <w:t>验收包括清点型号、数量、检查外观等，供应商应当提供家具清单(各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类家具分项开立并标注详细数量)、原产地证明</w:t>
            </w:r>
            <w:r>
              <w:rPr>
                <w:rFonts w:hint="eastAsia"/>
                <w:sz w:val="21"/>
                <w:szCs w:val="21"/>
                <w:lang w:eastAsia="zh-CN"/>
              </w:rPr>
              <w:t>、具出厂日期证明、家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具环保证明等文件。</w:t>
            </w:r>
          </w:p>
        </w:tc>
      </w:tr>
      <w:tr w14:paraId="6AFA7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943" w:type="dxa"/>
          </w:tcPr>
          <w:p w14:paraId="1A7DAC8F">
            <w:pPr>
              <w:pStyle w:val="9"/>
              <w:spacing w:before="185" w:line="360" w:lineRule="auto"/>
              <w:jc w:val="center"/>
              <w:rPr>
                <w:spacing w:val="4"/>
                <w:sz w:val="21"/>
                <w:szCs w:val="21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>检测要求</w:t>
            </w:r>
          </w:p>
        </w:tc>
        <w:tc>
          <w:tcPr>
            <w:tcW w:w="14777" w:type="dxa"/>
          </w:tcPr>
          <w:p w14:paraId="0EAE0F73">
            <w:pPr>
              <w:pStyle w:val="9"/>
              <w:spacing w:before="182" w:line="360" w:lineRule="auto"/>
              <w:ind w:left="152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正式验收前，采购人将委托第三方机构对家具进行质量和环保相关检测，检验不合格不予验收，</w:t>
            </w:r>
            <w:bookmarkStart w:id="5" w:name="_GoBack"/>
            <w:bookmarkEnd w:id="5"/>
            <w:r>
              <w:rPr>
                <w:rFonts w:hint="eastAsia"/>
                <w:sz w:val="21"/>
                <w:szCs w:val="21"/>
                <w:lang w:eastAsia="zh-CN"/>
              </w:rPr>
              <w:t>检测费用由中标供应商承担。</w:t>
            </w:r>
          </w:p>
        </w:tc>
      </w:tr>
    </w:tbl>
    <w:p w14:paraId="2038A473">
      <w:pPr>
        <w:spacing w:line="360" w:lineRule="auto"/>
        <w:rPr>
          <w:rFonts w:ascii="宋体" w:hAnsi="宋体" w:eastAsia="宋体" w:cs="宋体"/>
          <w:lang w:eastAsia="zh-CN"/>
        </w:rPr>
      </w:pPr>
    </w:p>
    <w:p w14:paraId="003A30AD">
      <w:pPr>
        <w:pStyle w:val="2"/>
        <w:spacing w:before="120" w:line="360" w:lineRule="auto"/>
        <w:ind w:left="150" w:firstLine="410" w:firstLineChars="200"/>
        <w:rPr>
          <w:sz w:val="21"/>
          <w:szCs w:val="21"/>
          <w:lang w:eastAsia="zh-CN"/>
        </w:rPr>
      </w:pPr>
      <w:r>
        <w:rPr>
          <w:rFonts w:hint="eastAsia"/>
          <w:b/>
          <w:bCs/>
          <w:spacing w:val="-3"/>
          <w:sz w:val="21"/>
          <w:szCs w:val="21"/>
          <w:lang w:eastAsia="zh-CN"/>
        </w:rPr>
        <w:t>八、服务要求</w:t>
      </w:r>
    </w:p>
    <w:p w14:paraId="46655D43">
      <w:pPr>
        <w:spacing w:line="360" w:lineRule="auto"/>
        <w:rPr>
          <w:rFonts w:ascii="宋体" w:hAnsi="宋体" w:eastAsia="宋体" w:cs="宋体"/>
          <w:lang w:eastAsia="zh-CN"/>
        </w:rPr>
      </w:pPr>
    </w:p>
    <w:tbl>
      <w:tblPr>
        <w:tblStyle w:val="10"/>
        <w:tblW w:w="18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3"/>
        <w:gridCol w:w="14847"/>
      </w:tblGrid>
      <w:tr w14:paraId="14F56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943" w:type="dxa"/>
          </w:tcPr>
          <w:p w14:paraId="1A774D99">
            <w:pPr>
              <w:pStyle w:val="9"/>
              <w:spacing w:before="180"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10"/>
                <w:sz w:val="21"/>
                <w:szCs w:val="21"/>
              </w:rPr>
              <w:t>分类</w:t>
            </w:r>
          </w:p>
        </w:tc>
        <w:tc>
          <w:tcPr>
            <w:tcW w:w="14847" w:type="dxa"/>
          </w:tcPr>
          <w:p w14:paraId="72442993">
            <w:pPr>
              <w:pStyle w:val="9"/>
              <w:spacing w:before="180" w:line="360" w:lineRule="auto"/>
              <w:ind w:left="5431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9"/>
                <w:sz w:val="21"/>
                <w:szCs w:val="21"/>
              </w:rPr>
              <w:t>内容</w:t>
            </w:r>
          </w:p>
        </w:tc>
      </w:tr>
      <w:tr w14:paraId="5928D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3943" w:type="dxa"/>
            <w:vAlign w:val="center"/>
          </w:tcPr>
          <w:p w14:paraId="4B31F825">
            <w:pPr>
              <w:pStyle w:val="9"/>
              <w:spacing w:before="182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保修服务</w:t>
            </w:r>
          </w:p>
        </w:tc>
        <w:tc>
          <w:tcPr>
            <w:tcW w:w="14847" w:type="dxa"/>
          </w:tcPr>
          <w:p w14:paraId="48955C6F">
            <w:pPr>
              <w:spacing w:before="182" w:line="360" w:lineRule="auto"/>
              <w:ind w:left="152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供应商提供的售后服务应符合GB/T37652-2019《家具售后服务要求》。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免费保修期应当至少不低于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年。免费保修期内，除采购人因非正 常使用造成家具损坏外，损坏维修以及所涉及的零部件更换，应当由供应商免费提供，供应商应当承诺每年对所供家具进行巡检。免费保修期满后，供应商保证以优惠价格提供家具所需零配件和维修服务。</w:t>
            </w:r>
          </w:p>
        </w:tc>
      </w:tr>
      <w:tr w14:paraId="4BB32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943" w:type="dxa"/>
            <w:vAlign w:val="center"/>
          </w:tcPr>
          <w:p w14:paraId="53174626">
            <w:pPr>
              <w:pStyle w:val="9"/>
              <w:spacing w:before="203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7"/>
                <w:sz w:val="21"/>
                <w:szCs w:val="21"/>
              </w:rPr>
              <w:t>应急能力</w:t>
            </w:r>
          </w:p>
        </w:tc>
        <w:tc>
          <w:tcPr>
            <w:tcW w:w="14847" w:type="dxa"/>
            <w:vAlign w:val="center"/>
          </w:tcPr>
          <w:p w14:paraId="6A64FBBF">
            <w:pPr>
              <w:pStyle w:val="9"/>
              <w:spacing w:before="182" w:line="360" w:lineRule="auto"/>
              <w:ind w:left="152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供应商应当在采购人单位所在区域拥有维修服务能力，提供售后服务支持。如遇质量问题，供应商应当在接到通知2小时内予以响应，并于8小时内解决完毕或提供代用产品。</w:t>
            </w:r>
          </w:p>
        </w:tc>
      </w:tr>
      <w:tr w14:paraId="1B9E9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3943" w:type="dxa"/>
            <w:vAlign w:val="center"/>
          </w:tcPr>
          <w:p w14:paraId="228AE198">
            <w:pPr>
              <w:pStyle w:val="9"/>
              <w:spacing w:before="203" w:line="360" w:lineRule="auto"/>
              <w:jc w:val="center"/>
              <w:rPr>
                <w:rFonts w:hint="eastAsia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项目团队</w:t>
            </w:r>
          </w:p>
        </w:tc>
        <w:tc>
          <w:tcPr>
            <w:tcW w:w="14847" w:type="dxa"/>
            <w:vAlign w:val="center"/>
          </w:tcPr>
          <w:p w14:paraId="539E7850"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6D004F11">
            <w:pPr>
              <w:spacing w:line="360" w:lineRule="auto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供应商提供项目技术团队及其能力说明，提供人员清单、履历、专业技术能力等资料。</w:t>
            </w:r>
          </w:p>
          <w:p w14:paraId="277AC831">
            <w:pPr>
              <w:pStyle w:val="9"/>
              <w:spacing w:before="182" w:line="360" w:lineRule="auto"/>
              <w:ind w:left="152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 w14:paraId="2C137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943" w:type="dxa"/>
            <w:vAlign w:val="center"/>
          </w:tcPr>
          <w:p w14:paraId="59631EFB">
            <w:pPr>
              <w:pStyle w:val="9"/>
              <w:spacing w:before="203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生产能力</w:t>
            </w:r>
          </w:p>
        </w:tc>
        <w:tc>
          <w:tcPr>
            <w:tcW w:w="14847" w:type="dxa"/>
            <w:vAlign w:val="center"/>
          </w:tcPr>
          <w:p w14:paraId="545FC1D5">
            <w:pPr>
              <w:pStyle w:val="9"/>
              <w:spacing w:before="182" w:line="360" w:lineRule="auto"/>
              <w:ind w:left="15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1.生产厂商针对生产过程中可能产生的大气污染、水污染及其他环境污染应当具有有效的环保措施，制定科学的环保治理方案。</w:t>
            </w:r>
          </w:p>
          <w:p w14:paraId="044D55E4">
            <w:pPr>
              <w:pStyle w:val="9"/>
              <w:spacing w:before="182" w:line="360" w:lineRule="auto"/>
              <w:ind w:left="15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生产厂商应当具备完善的管理体系；详细阐述生产工艺技术原理、流程、关键技术点及优势，证明其在精度、质量、效率等方面的竞争力；制定科学合理的生产进度计划，明确各阶段时间节点、交付成果，提供进度保障措施，确保生产进度可控且能按时完成；生产设备配置需完备且先进，提供设备清单信息，说明设备的先进性与适用性，可提供相关生产设备购置合同、发票等购置材料作为设备来源证明。</w:t>
            </w:r>
          </w:p>
        </w:tc>
      </w:tr>
      <w:tr w14:paraId="474DD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943" w:type="dxa"/>
            <w:vAlign w:val="center"/>
          </w:tcPr>
          <w:p w14:paraId="73A489D7">
            <w:pPr>
              <w:pStyle w:val="9"/>
              <w:spacing w:before="203" w:line="36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旧桌椅搬运服务</w:t>
            </w:r>
          </w:p>
        </w:tc>
        <w:tc>
          <w:tcPr>
            <w:tcW w:w="14847" w:type="dxa"/>
            <w:vAlign w:val="center"/>
          </w:tcPr>
          <w:p w14:paraId="6E46C706">
            <w:pPr>
              <w:pStyle w:val="9"/>
              <w:spacing w:before="182" w:line="360" w:lineRule="auto"/>
              <w:ind w:left="15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序号5三人活动课桌及序号6学生椅添置的房间内有旧桌椅，供应商需搬迁至外楼仓库堆叠整齐方便再次利用，此项内容不单独报价，需在整套报价内综合考虑。</w:t>
            </w:r>
          </w:p>
        </w:tc>
      </w:tr>
    </w:tbl>
    <w:p w14:paraId="60CB4586">
      <w:pPr>
        <w:spacing w:line="360" w:lineRule="auto"/>
        <w:rPr>
          <w:rFonts w:ascii="宋体" w:hAnsi="宋体" w:eastAsia="宋体" w:cs="宋体"/>
          <w:lang w:eastAsia="zh-CN"/>
        </w:rPr>
      </w:pPr>
    </w:p>
    <w:p w14:paraId="7F19E2B1">
      <w:pPr>
        <w:pStyle w:val="2"/>
        <w:spacing w:before="44" w:line="360" w:lineRule="auto"/>
        <w:jc w:val="both"/>
        <w:rPr>
          <w:b/>
          <w:bCs/>
          <w:sz w:val="21"/>
          <w:szCs w:val="21"/>
          <w:lang w:eastAsia="zh-CN"/>
        </w:rPr>
      </w:pPr>
    </w:p>
    <w:sectPr>
      <w:headerReference r:id="rId3" w:type="default"/>
      <w:pgSz w:w="23820" w:h="1684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BD2C9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WI4ZjhmZjFiNjc2NmJkZTZiMDJkYjZjZGE3YWQifQ=="/>
  </w:docVars>
  <w:rsids>
    <w:rsidRoot w:val="F32BEA20"/>
    <w:rsid w:val="000B7219"/>
    <w:rsid w:val="000E7E1A"/>
    <w:rsid w:val="00303362"/>
    <w:rsid w:val="00370CD3"/>
    <w:rsid w:val="00373E3B"/>
    <w:rsid w:val="003B70E8"/>
    <w:rsid w:val="00477ADE"/>
    <w:rsid w:val="00491D0C"/>
    <w:rsid w:val="004A65F7"/>
    <w:rsid w:val="004B24BC"/>
    <w:rsid w:val="004E2372"/>
    <w:rsid w:val="004E3009"/>
    <w:rsid w:val="00502A07"/>
    <w:rsid w:val="00541D04"/>
    <w:rsid w:val="005827BC"/>
    <w:rsid w:val="00633781"/>
    <w:rsid w:val="006A5F7B"/>
    <w:rsid w:val="006F31B1"/>
    <w:rsid w:val="006F51A9"/>
    <w:rsid w:val="007217F7"/>
    <w:rsid w:val="007368BA"/>
    <w:rsid w:val="008F78A6"/>
    <w:rsid w:val="00931AA9"/>
    <w:rsid w:val="00A22C06"/>
    <w:rsid w:val="00A50927"/>
    <w:rsid w:val="00A5171D"/>
    <w:rsid w:val="00A87052"/>
    <w:rsid w:val="00AB0786"/>
    <w:rsid w:val="00B01454"/>
    <w:rsid w:val="00BD5D1A"/>
    <w:rsid w:val="00BF21A4"/>
    <w:rsid w:val="00C16242"/>
    <w:rsid w:val="00C17B63"/>
    <w:rsid w:val="00C316D2"/>
    <w:rsid w:val="00C451DB"/>
    <w:rsid w:val="00CE02A4"/>
    <w:rsid w:val="00DC60BB"/>
    <w:rsid w:val="00E52E48"/>
    <w:rsid w:val="00E6065C"/>
    <w:rsid w:val="00EE0FE9"/>
    <w:rsid w:val="00FC4822"/>
    <w:rsid w:val="00FC4D10"/>
    <w:rsid w:val="00FD664B"/>
    <w:rsid w:val="012C4338"/>
    <w:rsid w:val="01604C53"/>
    <w:rsid w:val="01923798"/>
    <w:rsid w:val="0384071D"/>
    <w:rsid w:val="04016065"/>
    <w:rsid w:val="085730F3"/>
    <w:rsid w:val="0C760E99"/>
    <w:rsid w:val="0DF93188"/>
    <w:rsid w:val="0E0C03EC"/>
    <w:rsid w:val="0ED56EC0"/>
    <w:rsid w:val="12DD7EFE"/>
    <w:rsid w:val="12E56E0F"/>
    <w:rsid w:val="138C6FFF"/>
    <w:rsid w:val="17E66BDD"/>
    <w:rsid w:val="1A4D04D3"/>
    <w:rsid w:val="1BE515E8"/>
    <w:rsid w:val="1CB37368"/>
    <w:rsid w:val="1EFF8184"/>
    <w:rsid w:val="21BB1A61"/>
    <w:rsid w:val="241A157F"/>
    <w:rsid w:val="28B61295"/>
    <w:rsid w:val="296F3171"/>
    <w:rsid w:val="298559F0"/>
    <w:rsid w:val="2FDF628B"/>
    <w:rsid w:val="312F4132"/>
    <w:rsid w:val="33435D84"/>
    <w:rsid w:val="388157A3"/>
    <w:rsid w:val="389B21A4"/>
    <w:rsid w:val="39107C9D"/>
    <w:rsid w:val="3B543BAE"/>
    <w:rsid w:val="3B9F11A4"/>
    <w:rsid w:val="3C040F5C"/>
    <w:rsid w:val="3D5CBD80"/>
    <w:rsid w:val="3EC3599D"/>
    <w:rsid w:val="3F5AB3C8"/>
    <w:rsid w:val="3FCA62E6"/>
    <w:rsid w:val="3FDE82F7"/>
    <w:rsid w:val="3FEBE777"/>
    <w:rsid w:val="411B43AD"/>
    <w:rsid w:val="42354DAB"/>
    <w:rsid w:val="43637689"/>
    <w:rsid w:val="436C43ED"/>
    <w:rsid w:val="45266D87"/>
    <w:rsid w:val="453766DF"/>
    <w:rsid w:val="4545333A"/>
    <w:rsid w:val="47B27A25"/>
    <w:rsid w:val="47FFDCAD"/>
    <w:rsid w:val="4DE57991"/>
    <w:rsid w:val="4E28118B"/>
    <w:rsid w:val="4EF61F46"/>
    <w:rsid w:val="557F1C27"/>
    <w:rsid w:val="5618598D"/>
    <w:rsid w:val="57BF3926"/>
    <w:rsid w:val="59FF9E14"/>
    <w:rsid w:val="5BFF5FD2"/>
    <w:rsid w:val="5CEBF368"/>
    <w:rsid w:val="5DBF5DC0"/>
    <w:rsid w:val="5DEF1908"/>
    <w:rsid w:val="5E3D2C1E"/>
    <w:rsid w:val="5E487B88"/>
    <w:rsid w:val="5F7D427D"/>
    <w:rsid w:val="5FFF8E82"/>
    <w:rsid w:val="61952D71"/>
    <w:rsid w:val="65D55349"/>
    <w:rsid w:val="685A4343"/>
    <w:rsid w:val="689C2C73"/>
    <w:rsid w:val="68A26B9D"/>
    <w:rsid w:val="6992731D"/>
    <w:rsid w:val="6B180A96"/>
    <w:rsid w:val="6B8642C7"/>
    <w:rsid w:val="6BF30DC0"/>
    <w:rsid w:val="6E4BC4BD"/>
    <w:rsid w:val="75FBCD7E"/>
    <w:rsid w:val="766D4613"/>
    <w:rsid w:val="76BFFEBF"/>
    <w:rsid w:val="76C75323"/>
    <w:rsid w:val="777FCD40"/>
    <w:rsid w:val="77B74889"/>
    <w:rsid w:val="78367BE7"/>
    <w:rsid w:val="7A1EF845"/>
    <w:rsid w:val="7AB931D5"/>
    <w:rsid w:val="7BDF9A22"/>
    <w:rsid w:val="7C35AD77"/>
    <w:rsid w:val="7D1F010E"/>
    <w:rsid w:val="7DEB81F6"/>
    <w:rsid w:val="7E7C4598"/>
    <w:rsid w:val="7EC071F8"/>
    <w:rsid w:val="7EDAB6D1"/>
    <w:rsid w:val="7F5B3D71"/>
    <w:rsid w:val="BBFB8DC5"/>
    <w:rsid w:val="BFEEBC32"/>
    <w:rsid w:val="BFF6FB84"/>
    <w:rsid w:val="D75D7127"/>
    <w:rsid w:val="DCFF6989"/>
    <w:rsid w:val="DFCDF6B7"/>
    <w:rsid w:val="DFFDAC87"/>
    <w:rsid w:val="E5F57EB6"/>
    <w:rsid w:val="E5FB5E7F"/>
    <w:rsid w:val="E7EF1F2D"/>
    <w:rsid w:val="E9BF572B"/>
    <w:rsid w:val="EFF210A5"/>
    <w:rsid w:val="F32BEA20"/>
    <w:rsid w:val="F4DB9A57"/>
    <w:rsid w:val="F79F4D83"/>
    <w:rsid w:val="F7BF3339"/>
    <w:rsid w:val="F7FFACF7"/>
    <w:rsid w:val="F9E7476A"/>
    <w:rsid w:val="FB8F55DC"/>
    <w:rsid w:val="FBCF7ABF"/>
    <w:rsid w:val="FCF7F34B"/>
    <w:rsid w:val="FE3F271B"/>
    <w:rsid w:val="FEBFC356"/>
    <w:rsid w:val="FEF70500"/>
    <w:rsid w:val="FFDFE0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index 4"/>
    <w:basedOn w:val="1"/>
    <w:next w:val="1"/>
    <w:autoRedefine/>
    <w:qFormat/>
    <w:uiPriority w:val="0"/>
    <w:pPr>
      <w:spacing w:line="360" w:lineRule="auto"/>
      <w:ind w:left="600" w:leftChars="600"/>
    </w:pPr>
    <w:rPr>
      <w:sz w:val="24"/>
      <w:szCs w:val="24"/>
    </w:r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2">
    <w:name w:val="页眉 Char"/>
    <w:basedOn w:val="8"/>
    <w:link w:val="6"/>
    <w:autoRedefine/>
    <w:qFormat/>
    <w:uiPriority w:val="0"/>
    <w:rPr>
      <w:rFonts w:ascii="Arial" w:hAnsi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8"/>
    <w:link w:val="5"/>
    <w:autoRedefine/>
    <w:qFormat/>
    <w:uiPriority w:val="0"/>
    <w:rPr>
      <w:rFonts w:ascii="Arial" w:hAnsi="Arial" w:cs="Arial"/>
      <w:snapToGrid w:val="0"/>
      <w:color w:val="000000"/>
      <w:sz w:val="18"/>
      <w:szCs w:val="18"/>
      <w:lang w:eastAsia="en-US"/>
    </w:rPr>
  </w:style>
  <w:style w:type="character" w:customStyle="1" w:styleId="14">
    <w:name w:val="批注框文本 Char"/>
    <w:basedOn w:val="8"/>
    <w:link w:val="4"/>
    <w:autoRedefine/>
    <w:qFormat/>
    <w:uiPriority w:val="0"/>
    <w:rPr>
      <w:rFonts w:ascii="Arial" w:hAnsi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5414</Words>
  <Characters>6365</Characters>
  <Lines>15</Lines>
  <Paragraphs>11</Paragraphs>
  <TotalTime>0</TotalTime>
  <ScaleCrop>false</ScaleCrop>
  <LinksUpToDate>false</LinksUpToDate>
  <CharactersWithSpaces>6471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2024-04-23T01:59:00Z</dcterms:created>
  <dc:creator>Cindy</dc:creator>
  <cp:lastModifiedBy>王国林</cp:lastModifiedBy>
  <cp:lastPrinted>2025-06-06T04:50:00Z</cp:lastPrinted>
  <dcterms:modified xsi:type="dcterms:W3CDTF">2025-06-13T09:21:46Z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16427B51D88941A785CD2AB62221B8A6_13</vt:lpwstr>
  </property>
  <property fmtid="{D5CDD505-2E9C-101B-9397-08002B2CF9AE}" pid="4" name="KSOTemplateDocerSaveRecord">
    <vt:lpwstr>eyJoZGlkIjoiOGE1Nzk1ZDI4M2QyNWJmYWY0OWVmMjEzODIwYmEyM2QiLCJ1c2VySWQiOiIxMzkzODg4OTM2In0=</vt:lpwstr>
  </property>
</Properties>
</file>