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38658">
      <w:pPr>
        <w:spacing w:line="580" w:lineRule="exact"/>
        <w:jc w:val="center"/>
        <w:outlineLvl w:val="0"/>
        <w:rPr>
          <w:rFonts w:hint="eastAsia" w:ascii="华文中宋" w:hAnsi="华文中宋" w:eastAsia="华文中宋" w:cs="华文中宋"/>
          <w:b/>
          <w:bCs/>
          <w:spacing w:val="11"/>
          <w:sz w:val="42"/>
          <w:szCs w:val="42"/>
        </w:rPr>
      </w:pPr>
    </w:p>
    <w:p w14:paraId="4C65DF85">
      <w:pPr>
        <w:spacing w:line="580" w:lineRule="exact"/>
        <w:jc w:val="center"/>
        <w:outlineLvl w:val="0"/>
        <w:rPr>
          <w:rFonts w:hint="eastAsia" w:ascii="华文中宋" w:hAnsi="华文中宋" w:eastAsia="华文中宋" w:cs="华文中宋"/>
          <w:b/>
          <w:bCs/>
          <w:spacing w:val="11"/>
          <w:sz w:val="42"/>
          <w:szCs w:val="42"/>
          <w:lang w:eastAsia="zh-CN"/>
        </w:rPr>
      </w:pPr>
      <w:r>
        <w:rPr>
          <w:rFonts w:hint="eastAsia" w:ascii="华文中宋" w:hAnsi="华文中宋" w:eastAsia="华文中宋" w:cs="华文中宋"/>
          <w:b/>
          <w:bCs/>
          <w:spacing w:val="11"/>
          <w:sz w:val="42"/>
          <w:szCs w:val="42"/>
          <w:lang w:eastAsia="zh-CN"/>
        </w:rPr>
        <w:t>互联网新技术新应用安全评估专项</w:t>
      </w:r>
    </w:p>
    <w:p w14:paraId="7B3CCD66">
      <w:pPr>
        <w:spacing w:line="580" w:lineRule="exact"/>
        <w:jc w:val="center"/>
        <w:outlineLvl w:val="0"/>
        <w:rPr>
          <w:rFonts w:hint="eastAsia" w:ascii="华文中宋" w:hAnsi="华文中宋" w:eastAsia="华文中宋" w:cs="华文中宋"/>
          <w:sz w:val="42"/>
          <w:szCs w:val="42"/>
          <w:lang w:eastAsia="zh-CN"/>
        </w:rPr>
      </w:pPr>
      <w:r>
        <w:rPr>
          <w:rFonts w:hint="eastAsia" w:ascii="华文中宋" w:hAnsi="华文中宋" w:eastAsia="华文中宋" w:cs="华文中宋"/>
          <w:b/>
          <w:bCs/>
          <w:spacing w:val="8"/>
          <w:sz w:val="42"/>
          <w:szCs w:val="42"/>
          <w:lang w:eastAsia="zh-CN"/>
        </w:rPr>
        <w:t>项目需求书</w:t>
      </w:r>
    </w:p>
    <w:p w14:paraId="66A0CB52">
      <w:pPr>
        <w:spacing w:line="580" w:lineRule="exact"/>
        <w:ind w:left="664"/>
        <w:outlineLvl w:val="2"/>
        <w:rPr>
          <w:rFonts w:hint="eastAsia" w:ascii="黑体" w:hAnsi="黑体" w:eastAsia="黑体" w:cs="黑体"/>
          <w:b/>
          <w:bCs/>
          <w:spacing w:val="4"/>
          <w:sz w:val="31"/>
          <w:szCs w:val="31"/>
          <w:lang w:eastAsia="zh-CN"/>
        </w:rPr>
      </w:pPr>
    </w:p>
    <w:p w14:paraId="41A50000">
      <w:pPr>
        <w:spacing w:line="580" w:lineRule="exact"/>
        <w:ind w:firstLine="659" w:firstLineChars="200"/>
        <w:outlineLvl w:val="2"/>
        <w:rPr>
          <w:rFonts w:hint="eastAsia" w:ascii="黑体" w:hAnsi="黑体" w:eastAsia="黑体" w:cs="黑体"/>
          <w:sz w:val="32"/>
          <w:szCs w:val="32"/>
          <w:lang w:eastAsia="zh-CN"/>
        </w:rPr>
      </w:pPr>
      <w:r>
        <w:rPr>
          <w:rFonts w:ascii="黑体" w:hAnsi="黑体" w:eastAsia="黑体" w:cs="黑体"/>
          <w:b/>
          <w:bCs/>
          <w:spacing w:val="4"/>
          <w:sz w:val="32"/>
          <w:szCs w:val="32"/>
          <w:lang w:eastAsia="zh-CN"/>
        </w:rPr>
        <w:t>一、各类互联网信息服务的安全评估服务</w:t>
      </w:r>
    </w:p>
    <w:p w14:paraId="6EE1DD0A">
      <w:pPr>
        <w:pStyle w:val="2"/>
        <w:spacing w:line="580" w:lineRule="exact"/>
        <w:ind w:firstLine="659"/>
        <w:jc w:val="both"/>
        <w:rPr>
          <w:rFonts w:ascii="Times New Roman" w:hAnsi="Times New Roman" w:eastAsia="仿宋_GB2312" w:cs="Times New Roman"/>
          <w:spacing w:val="7"/>
          <w:sz w:val="32"/>
          <w:szCs w:val="32"/>
          <w:lang w:eastAsia="zh-CN"/>
        </w:rPr>
      </w:pPr>
      <w:r>
        <w:rPr>
          <w:rFonts w:ascii="Times New Roman" w:hAnsi="Times New Roman" w:eastAsia="仿宋_GB2312" w:cs="Times New Roman"/>
          <w:spacing w:val="7"/>
          <w:sz w:val="32"/>
          <w:szCs w:val="32"/>
          <w:lang w:eastAsia="zh-CN"/>
        </w:rPr>
        <w:t>一是各类互联网信息服务的安全评估服务。</w:t>
      </w:r>
    </w:p>
    <w:p w14:paraId="38B450A6">
      <w:pPr>
        <w:pStyle w:val="2"/>
        <w:spacing w:line="580" w:lineRule="exact"/>
        <w:ind w:firstLine="659"/>
        <w:jc w:val="both"/>
        <w:rPr>
          <w:rFonts w:ascii="Times New Roman" w:hAnsi="Times New Roman" w:eastAsia="仿宋_GB2312" w:cs="Times New Roman"/>
          <w:spacing w:val="7"/>
          <w:sz w:val="32"/>
          <w:szCs w:val="32"/>
          <w:lang w:eastAsia="zh-CN"/>
        </w:rPr>
      </w:pPr>
      <w:r>
        <w:rPr>
          <w:rFonts w:hint="eastAsia" w:ascii="Times New Roman" w:hAnsi="Times New Roman" w:eastAsia="仿宋_GB2312" w:cs="Times New Roman"/>
          <w:spacing w:val="7"/>
          <w:sz w:val="32"/>
          <w:szCs w:val="32"/>
          <w:lang w:eastAsia="zh-CN"/>
        </w:rPr>
        <w:t>1.1针对商业平台申请上线新应用、新功能的安全评估的情况，需要在上海网信办的授权下，针对《中华人民共和国网络安全法》《互联网信息服务管理办法》、《互联网新闻信息服务管理规定》中规定的互联网新闻信息服务；针对《中华人民共和国网络安全法》《未成年人网络保护条例》、《</w:t>
      </w:r>
      <w:r>
        <w:rPr>
          <w:rFonts w:hint="eastAsia" w:ascii="仿宋_GB2312" w:hAnsi="仿宋_GB2312" w:eastAsia="仿宋_GB2312" w:cs="仿宋_GB2312"/>
          <w:spacing w:val="7"/>
          <w:sz w:val="32"/>
          <w:szCs w:val="32"/>
          <w:lang w:eastAsia="zh-CN"/>
        </w:rPr>
        <w:t>网络信息内容生态治理规定》、《互联网用户账号信息管理规定》中规定的</w:t>
      </w:r>
      <w:r>
        <w:rPr>
          <w:rFonts w:hint="eastAsia" w:ascii="Times New Roman" w:hAnsi="Times New Roman" w:eastAsia="仿宋_GB2312" w:cs="Times New Roman"/>
          <w:spacing w:val="7"/>
          <w:sz w:val="32"/>
          <w:szCs w:val="32"/>
          <w:lang w:eastAsia="zh-CN"/>
        </w:rPr>
        <w:t>具有舆</w:t>
      </w:r>
      <w:r>
        <w:rPr>
          <w:rFonts w:hint="eastAsia" w:ascii="Times New Roman" w:hAnsi="Times New Roman" w:eastAsia="仿宋_GB2312" w:cs="Times New Roman"/>
          <w:spacing w:val="7"/>
          <w:sz w:val="32"/>
          <w:szCs w:val="32"/>
          <w:lang w:val="en-US" w:eastAsia="zh-CN"/>
        </w:rPr>
        <w:t xml:space="preserve"> </w:t>
      </w:r>
      <w:r>
        <w:rPr>
          <w:rFonts w:hint="eastAsia" w:ascii="Times New Roman" w:hAnsi="Times New Roman" w:eastAsia="仿宋_GB2312" w:cs="Times New Roman"/>
          <w:spacing w:val="7"/>
          <w:sz w:val="32"/>
          <w:szCs w:val="32"/>
          <w:lang w:eastAsia="zh-CN"/>
        </w:rPr>
        <w:t>论属性或社会动员能力的新应用新功能申请上线、重大变更等需安全评估的情形，选择两种及以上方法开展安全评估</w:t>
      </w:r>
      <w:r>
        <w:rPr>
          <w:rFonts w:ascii="Times New Roman" w:hAnsi="Times New Roman" w:eastAsia="仿宋_GB2312" w:cs="Times New Roman"/>
          <w:spacing w:val="7"/>
          <w:sz w:val="32"/>
          <w:szCs w:val="32"/>
          <w:lang w:eastAsia="zh-CN"/>
        </w:rPr>
        <w:t xml:space="preserve"> </w:t>
      </w:r>
      <w:r>
        <w:rPr>
          <w:rFonts w:hint="eastAsia" w:ascii="Times New Roman" w:hAnsi="Times New Roman" w:eastAsia="仿宋_GB2312" w:cs="Times New Roman"/>
          <w:spacing w:val="7"/>
          <w:sz w:val="32"/>
          <w:szCs w:val="32"/>
          <w:lang w:eastAsia="zh-CN"/>
        </w:rPr>
        <w:t>。</w:t>
      </w:r>
    </w:p>
    <w:p w14:paraId="4B80BA06">
      <w:pPr>
        <w:pStyle w:val="2"/>
        <w:spacing w:line="580" w:lineRule="exact"/>
        <w:ind w:firstLine="659"/>
        <w:jc w:val="both"/>
        <w:rPr>
          <w:rFonts w:ascii="Times New Roman" w:hAnsi="Times New Roman" w:eastAsia="仿宋_GB2312" w:cs="Times New Roman"/>
          <w:spacing w:val="7"/>
          <w:sz w:val="32"/>
          <w:szCs w:val="32"/>
          <w:lang w:eastAsia="zh-CN"/>
        </w:rPr>
      </w:pPr>
      <w:r>
        <w:rPr>
          <w:rFonts w:hint="eastAsia" w:ascii="Times New Roman" w:hAnsi="Times New Roman" w:eastAsia="仿宋_GB2312" w:cs="Times New Roman"/>
          <w:spacing w:val="7"/>
          <w:sz w:val="32"/>
          <w:szCs w:val="32"/>
          <w:lang w:eastAsia="zh-CN"/>
        </w:rPr>
        <w:t>针对《互联网信息服务深度合成管理规定》、《互联网信息服务算法推荐管理规定》、《区</w:t>
      </w:r>
      <w:r>
        <w:rPr>
          <w:rFonts w:hint="eastAsia" w:ascii="仿宋_GB2312" w:hAnsi="仿宋_GB2312" w:eastAsia="仿宋_GB2312" w:cs="仿宋_GB2312"/>
          <w:spacing w:val="7"/>
          <w:sz w:val="32"/>
          <w:szCs w:val="32"/>
          <w:lang w:eastAsia="zh-CN"/>
        </w:rPr>
        <w:t>块链信息服务管理规定》、《生成式人工智能服务管理暂行办法》</w:t>
      </w:r>
      <w:r>
        <w:rPr>
          <w:rFonts w:hint="eastAsia" w:ascii="Times New Roman" w:hAnsi="Times New Roman" w:eastAsia="仿宋_GB2312" w:cs="Times New Roman"/>
          <w:spacing w:val="7"/>
          <w:sz w:val="32"/>
          <w:szCs w:val="32"/>
          <w:lang w:eastAsia="zh-CN"/>
        </w:rPr>
        <w:t>等法律法规，开展生成式人工智能服务的安全评估。同时，根据生成式人工智能独特业态，</w:t>
      </w:r>
      <w:r>
        <w:rPr>
          <w:rFonts w:ascii="Times New Roman" w:hAnsi="Times New Roman" w:eastAsia="仿宋_GB2312" w:cs="Times New Roman"/>
          <w:spacing w:val="13"/>
          <w:sz w:val="32"/>
          <w:szCs w:val="32"/>
          <w:lang w:eastAsia="zh-CN"/>
        </w:rPr>
        <w:t>服务期内</w:t>
      </w:r>
      <w:r>
        <w:rPr>
          <w:rFonts w:hint="eastAsia" w:ascii="Times New Roman" w:hAnsi="Times New Roman" w:eastAsia="仿宋_GB2312" w:cs="Times New Roman"/>
          <w:spacing w:val="7"/>
          <w:sz w:val="32"/>
          <w:szCs w:val="32"/>
          <w:lang w:eastAsia="zh-CN"/>
        </w:rPr>
        <w:t>需要供应商提供“大模型远程测评工具”使用及技术支撑服务</w:t>
      </w:r>
      <w:r>
        <w:rPr>
          <w:rFonts w:ascii="Times New Roman" w:hAnsi="Times New Roman" w:eastAsia="仿宋_GB2312" w:cs="Times New Roman"/>
          <w:spacing w:val="13"/>
          <w:sz w:val="32"/>
          <w:szCs w:val="32"/>
          <w:lang w:eastAsia="zh-CN"/>
        </w:rPr>
        <w:t>不少于20次。</w:t>
      </w:r>
    </w:p>
    <w:p w14:paraId="328C7F6D">
      <w:pPr>
        <w:pStyle w:val="2"/>
        <w:spacing w:line="580" w:lineRule="exact"/>
        <w:ind w:firstLine="659"/>
        <w:jc w:val="both"/>
        <w:rPr>
          <w:rFonts w:ascii="Times New Roman" w:hAnsi="Times New Roman" w:eastAsia="仿宋_GB2312" w:cs="Times New Roman"/>
          <w:spacing w:val="7"/>
          <w:sz w:val="32"/>
          <w:szCs w:val="32"/>
          <w:lang w:eastAsia="zh-CN"/>
        </w:rPr>
      </w:pPr>
      <w:r>
        <w:rPr>
          <w:rFonts w:hint="eastAsia" w:ascii="Times New Roman" w:hAnsi="Times New Roman" w:eastAsia="仿宋_GB2312" w:cs="Times New Roman"/>
          <w:spacing w:val="7"/>
          <w:sz w:val="32"/>
          <w:szCs w:val="32"/>
          <w:lang w:eastAsia="zh-CN"/>
        </w:rPr>
        <w:t>1.2需要在上海网信办授权下，开展对属地涉及上百家互联网企业的网站、</w:t>
      </w:r>
      <w:r>
        <w:rPr>
          <w:rFonts w:ascii="Times New Roman" w:hAnsi="Times New Roman" w:eastAsia="仿宋_GB2312" w:cs="Times New Roman"/>
          <w:spacing w:val="7"/>
          <w:sz w:val="32"/>
          <w:szCs w:val="32"/>
          <w:lang w:eastAsia="zh-CN"/>
        </w:rPr>
        <w:t>APP</w:t>
      </w:r>
      <w:r>
        <w:rPr>
          <w:rFonts w:hint="eastAsia" w:ascii="Times New Roman" w:hAnsi="Times New Roman" w:eastAsia="仿宋_GB2312" w:cs="Times New Roman"/>
          <w:spacing w:val="7"/>
          <w:sz w:val="32"/>
          <w:szCs w:val="32"/>
          <w:lang w:eastAsia="zh-CN"/>
        </w:rPr>
        <w:t>进行摸排，并根据《中华人民共和国网络安全法》</w:t>
      </w:r>
      <w:r>
        <w:rPr>
          <w:rFonts w:ascii="Times New Roman" w:hAnsi="Times New Roman" w:eastAsia="仿宋_GB2312" w:cs="Times New Roman"/>
          <w:spacing w:val="7"/>
          <w:sz w:val="32"/>
          <w:szCs w:val="32"/>
          <w:lang w:eastAsia="zh-CN"/>
        </w:rPr>
        <w:t>,</w:t>
      </w:r>
      <w:r>
        <w:rPr>
          <w:rFonts w:hint="eastAsia" w:ascii="Times New Roman" w:hAnsi="Times New Roman" w:eastAsia="仿宋_GB2312" w:cs="Times New Roman"/>
          <w:spacing w:val="7"/>
          <w:sz w:val="32"/>
          <w:szCs w:val="32"/>
          <w:lang w:eastAsia="zh-CN"/>
        </w:rPr>
        <w:t>《未成年人网络保护条例》、《互联网新闻信息服务管理规定》、《网络信息内容生态治理规定》、《互联网用户账号信息管理规定》、《网络暴力信息治理规定》等法律法规等互联网法律法规中的相关要求，对摸排到的平台开展前台巡查，</w:t>
      </w:r>
      <w:r>
        <w:rPr>
          <w:rFonts w:ascii="Times New Roman" w:hAnsi="Times New Roman" w:eastAsia="仿宋_GB2312" w:cs="Times New Roman"/>
          <w:spacing w:val="21"/>
          <w:sz w:val="32"/>
          <w:szCs w:val="32"/>
          <w:lang w:eastAsia="zh-CN"/>
        </w:rPr>
        <w:t>选择一种及以上方</w:t>
      </w:r>
      <w:r>
        <w:rPr>
          <w:rFonts w:ascii="Times New Roman" w:hAnsi="Times New Roman" w:eastAsia="仿宋_GB2312" w:cs="Times New Roman"/>
          <w:spacing w:val="20"/>
          <w:sz w:val="32"/>
          <w:szCs w:val="32"/>
          <w:lang w:eastAsia="zh-CN"/>
        </w:rPr>
        <w:t>法开展安全评</w:t>
      </w:r>
      <w:r>
        <w:rPr>
          <w:rFonts w:ascii="Times New Roman" w:hAnsi="Times New Roman" w:eastAsia="仿宋_GB2312" w:cs="Times New Roman"/>
          <w:spacing w:val="11"/>
          <w:sz w:val="32"/>
          <w:szCs w:val="32"/>
          <w:lang w:eastAsia="zh-CN"/>
        </w:rPr>
        <w:t>估，</w:t>
      </w:r>
      <w:r>
        <w:rPr>
          <w:rFonts w:hint="eastAsia" w:ascii="Times New Roman" w:hAnsi="Times New Roman" w:eastAsia="仿宋_GB2312" w:cs="Times New Roman"/>
          <w:spacing w:val="11"/>
          <w:sz w:val="32"/>
          <w:szCs w:val="32"/>
          <w:lang w:eastAsia="zh-CN"/>
        </w:rPr>
        <w:t>需要供应商</w:t>
      </w:r>
      <w:r>
        <w:rPr>
          <w:rFonts w:ascii="Times New Roman" w:hAnsi="Times New Roman" w:eastAsia="仿宋_GB2312" w:cs="Times New Roman"/>
          <w:spacing w:val="11"/>
          <w:sz w:val="32"/>
          <w:szCs w:val="32"/>
          <w:lang w:eastAsia="zh-CN"/>
        </w:rPr>
        <w:t>提供</w:t>
      </w:r>
      <w:r>
        <w:rPr>
          <w:rFonts w:hint="eastAsia" w:ascii="Times New Roman" w:hAnsi="Times New Roman" w:eastAsia="仿宋_GB2312" w:cs="Times New Roman"/>
          <w:spacing w:val="11"/>
          <w:sz w:val="32"/>
          <w:szCs w:val="32"/>
          <w:lang w:eastAsia="zh-CN"/>
        </w:rPr>
        <w:t>“</w:t>
      </w:r>
      <w:r>
        <w:rPr>
          <w:rFonts w:ascii="Times New Roman" w:hAnsi="Times New Roman" w:eastAsia="仿宋_GB2312" w:cs="Times New Roman"/>
          <w:spacing w:val="11"/>
          <w:sz w:val="32"/>
          <w:szCs w:val="32"/>
          <w:lang w:eastAsia="zh-CN"/>
        </w:rPr>
        <w:t>内容安全审核工具</w:t>
      </w:r>
      <w:r>
        <w:rPr>
          <w:rFonts w:hint="eastAsia" w:ascii="Times New Roman" w:hAnsi="Times New Roman" w:eastAsia="仿宋_GB2312" w:cs="Times New Roman"/>
          <w:spacing w:val="11"/>
          <w:sz w:val="32"/>
          <w:szCs w:val="32"/>
          <w:lang w:eastAsia="zh-CN"/>
        </w:rPr>
        <w:t>”使用</w:t>
      </w:r>
      <w:r>
        <w:rPr>
          <w:rFonts w:ascii="Times New Roman" w:hAnsi="Times New Roman" w:eastAsia="仿宋_GB2312" w:cs="Times New Roman"/>
          <w:spacing w:val="11"/>
          <w:sz w:val="32"/>
          <w:szCs w:val="32"/>
          <w:lang w:eastAsia="zh-CN"/>
        </w:rPr>
        <w:t>及技术支撑服务不少于12次。</w:t>
      </w:r>
    </w:p>
    <w:p w14:paraId="720CC3A7">
      <w:pPr>
        <w:pStyle w:val="2"/>
        <w:spacing w:line="580" w:lineRule="exact"/>
        <w:ind w:firstLine="659"/>
        <w:jc w:val="both"/>
        <w:rPr>
          <w:rFonts w:hint="eastAsia"/>
          <w:sz w:val="32"/>
          <w:szCs w:val="32"/>
          <w:lang w:eastAsia="zh-CN"/>
        </w:rPr>
      </w:pPr>
      <w:r>
        <w:rPr>
          <w:rFonts w:hint="eastAsia" w:ascii="Times New Roman" w:hAnsi="Times New Roman" w:eastAsia="仿宋_GB2312" w:cs="Times New Roman"/>
          <w:spacing w:val="6"/>
          <w:sz w:val="32"/>
          <w:szCs w:val="32"/>
          <w:lang w:eastAsia="zh-CN"/>
        </w:rPr>
        <w:t>1.3</w:t>
      </w:r>
      <w:r>
        <w:rPr>
          <w:rFonts w:ascii="Times New Roman" w:hAnsi="Times New Roman" w:eastAsia="仿宋_GB2312" w:cs="Times New Roman"/>
          <w:spacing w:val="6"/>
          <w:sz w:val="32"/>
          <w:szCs w:val="32"/>
          <w:lang w:eastAsia="zh-CN"/>
        </w:rPr>
        <w:t>是针对上级部门下发的业务、上海网信办监管需要</w:t>
      </w:r>
      <w:r>
        <w:rPr>
          <w:rFonts w:hint="eastAsia" w:ascii="Times New Roman" w:hAnsi="Times New Roman" w:eastAsia="仿宋_GB2312" w:cs="Times New Roman"/>
          <w:spacing w:val="6"/>
          <w:sz w:val="32"/>
          <w:szCs w:val="32"/>
          <w:lang w:eastAsia="zh-CN"/>
        </w:rPr>
        <w:t>，根据《中华人民共和国网络安全法》《未成年人网络保护条例》、《互联网新闻信息服务管理规定》、《网络信息内容生态治理规定》、《互联网用户账号信息管理规定》、《网络暴力信息治理规定》等法律法规，</w:t>
      </w:r>
      <w:r>
        <w:rPr>
          <w:rFonts w:ascii="Times New Roman" w:hAnsi="Times New Roman" w:eastAsia="仿宋_GB2312" w:cs="Times New Roman"/>
          <w:spacing w:val="6"/>
          <w:sz w:val="32"/>
          <w:szCs w:val="32"/>
          <w:lang w:eastAsia="zh-CN"/>
        </w:rPr>
        <w:t>开</w:t>
      </w:r>
      <w:r>
        <w:rPr>
          <w:rFonts w:ascii="Times New Roman" w:hAnsi="Times New Roman" w:eastAsia="仿宋_GB2312" w:cs="Times New Roman"/>
          <w:spacing w:val="14"/>
          <w:sz w:val="32"/>
          <w:szCs w:val="32"/>
          <w:lang w:eastAsia="zh-CN"/>
        </w:rPr>
        <w:t>展的技术类专项任务</w:t>
      </w:r>
      <w:r>
        <w:rPr>
          <w:rFonts w:hint="eastAsia" w:ascii="Times New Roman" w:hAnsi="Times New Roman" w:eastAsia="仿宋_GB2312" w:cs="Times New Roman"/>
          <w:spacing w:val="14"/>
          <w:sz w:val="32"/>
          <w:szCs w:val="32"/>
          <w:lang w:eastAsia="zh-CN"/>
        </w:rPr>
        <w:t>，服务期内</w:t>
      </w:r>
      <w:r>
        <w:rPr>
          <w:rFonts w:ascii="Times New Roman" w:hAnsi="Times New Roman" w:eastAsia="仿宋_GB2312" w:cs="Times New Roman"/>
          <w:spacing w:val="14"/>
          <w:sz w:val="32"/>
          <w:szCs w:val="32"/>
          <w:lang w:eastAsia="zh-CN"/>
        </w:rPr>
        <w:t>不少于2次。</w:t>
      </w:r>
    </w:p>
    <w:p w14:paraId="6EBADD45">
      <w:pPr>
        <w:spacing w:line="580" w:lineRule="exact"/>
        <w:ind w:firstLine="659" w:firstLineChars="200"/>
        <w:outlineLvl w:val="2"/>
        <w:rPr>
          <w:rFonts w:hint="eastAsia" w:ascii="黑体" w:hAnsi="黑体" w:eastAsia="黑体" w:cs="黑体"/>
          <w:sz w:val="32"/>
          <w:szCs w:val="32"/>
          <w:lang w:eastAsia="zh-CN"/>
        </w:rPr>
      </w:pPr>
      <w:r>
        <w:rPr>
          <w:rFonts w:ascii="黑体" w:hAnsi="黑体" w:eastAsia="黑体" w:cs="黑体"/>
          <w:b/>
          <w:bCs/>
          <w:spacing w:val="4"/>
          <w:sz w:val="32"/>
          <w:szCs w:val="32"/>
          <w:lang w:eastAsia="zh-CN"/>
        </w:rPr>
        <w:t>二、安全评估支撑服务</w:t>
      </w:r>
    </w:p>
    <w:p w14:paraId="11C786CC">
      <w:pPr>
        <w:pStyle w:val="2"/>
        <w:spacing w:line="580" w:lineRule="exact"/>
        <w:ind w:firstLine="659"/>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7"/>
          <w:sz w:val="32"/>
          <w:szCs w:val="32"/>
          <w:lang w:eastAsia="zh-CN"/>
        </w:rPr>
        <w:t>一是保持对国际以及国内新技术新应用的前瞻研究，并</w:t>
      </w:r>
      <w:r>
        <w:rPr>
          <w:rFonts w:ascii="Times New Roman" w:hAnsi="Times New Roman" w:eastAsia="仿宋_GB2312" w:cs="Times New Roman"/>
          <w:spacing w:val="8"/>
          <w:sz w:val="32"/>
          <w:szCs w:val="32"/>
          <w:lang w:eastAsia="zh-CN"/>
        </w:rPr>
        <w:t>给上海网信办提供</w:t>
      </w:r>
      <w:r>
        <w:rPr>
          <w:rFonts w:hint="eastAsia" w:ascii="Times New Roman" w:hAnsi="Times New Roman" w:eastAsia="仿宋_GB2312" w:cs="Times New Roman"/>
          <w:spacing w:val="8"/>
          <w:sz w:val="32"/>
          <w:szCs w:val="32"/>
          <w:lang w:eastAsia="zh-CN"/>
        </w:rPr>
        <w:t>专业研报</w:t>
      </w:r>
      <w:r>
        <w:rPr>
          <w:rFonts w:ascii="Times New Roman" w:hAnsi="Times New Roman" w:eastAsia="仿宋_GB2312" w:cs="Times New Roman"/>
          <w:spacing w:val="8"/>
          <w:sz w:val="32"/>
          <w:szCs w:val="32"/>
          <w:lang w:eastAsia="zh-CN"/>
        </w:rPr>
        <w:t>。</w:t>
      </w:r>
      <w:r>
        <w:rPr>
          <w:rFonts w:hint="eastAsia" w:ascii="Times New Roman" w:hAnsi="Times New Roman" w:eastAsia="仿宋_GB2312" w:cs="Times New Roman"/>
          <w:spacing w:val="8"/>
          <w:sz w:val="32"/>
          <w:szCs w:val="32"/>
          <w:lang w:eastAsia="zh-CN"/>
        </w:rPr>
        <w:t>服务期内需要对新技术（如深度伪造、推荐算法、生成式人工智能）、强舆</w:t>
      </w:r>
      <w:r>
        <w:rPr>
          <w:rFonts w:hint="eastAsia" w:ascii="Times New Roman" w:hAnsi="Times New Roman" w:eastAsia="仿宋_GB2312" w:cs="Times New Roman"/>
          <w:spacing w:val="8"/>
          <w:sz w:val="32"/>
          <w:szCs w:val="32"/>
          <w:lang w:val="en-US" w:eastAsia="zh-CN"/>
        </w:rPr>
        <w:t xml:space="preserve"> </w:t>
      </w:r>
      <w:r>
        <w:rPr>
          <w:rFonts w:hint="eastAsia" w:ascii="Times New Roman" w:hAnsi="Times New Roman" w:eastAsia="仿宋_GB2312" w:cs="Times New Roman"/>
          <w:spacing w:val="8"/>
          <w:sz w:val="32"/>
          <w:szCs w:val="32"/>
          <w:lang w:eastAsia="zh-CN"/>
        </w:rPr>
        <w:t>论属性的新应用（社交语音、视频直播等）、新业态（元宇宙、NFT等）的关键技术进行风险评估，以研报的形式</w:t>
      </w:r>
      <w:bookmarkStart w:id="0" w:name="_GoBack"/>
      <w:bookmarkEnd w:id="0"/>
      <w:r>
        <w:rPr>
          <w:rFonts w:hint="eastAsia" w:ascii="Times New Roman" w:hAnsi="Times New Roman" w:eastAsia="仿宋_GB2312" w:cs="Times New Roman"/>
          <w:spacing w:val="8"/>
          <w:sz w:val="32"/>
          <w:szCs w:val="32"/>
          <w:lang w:eastAsia="zh-CN"/>
        </w:rPr>
        <w:t>不定期上报研究成果。</w:t>
      </w:r>
      <w:r>
        <w:rPr>
          <w:rFonts w:ascii="Times New Roman" w:hAnsi="Times New Roman" w:eastAsia="仿宋_GB2312" w:cs="Times New Roman"/>
          <w:spacing w:val="8"/>
          <w:sz w:val="32"/>
          <w:szCs w:val="32"/>
          <w:lang w:eastAsia="zh-CN"/>
        </w:rPr>
        <w:t>服务期内</w:t>
      </w:r>
      <w:r>
        <w:rPr>
          <w:rFonts w:hint="eastAsia" w:ascii="Times New Roman" w:hAnsi="Times New Roman" w:eastAsia="仿宋_GB2312" w:cs="Times New Roman"/>
          <w:spacing w:val="8"/>
          <w:sz w:val="32"/>
          <w:szCs w:val="32"/>
          <w:lang w:eastAsia="zh-CN"/>
        </w:rPr>
        <w:t>需要</w:t>
      </w:r>
      <w:r>
        <w:rPr>
          <w:rFonts w:ascii="Times New Roman" w:hAnsi="Times New Roman" w:eastAsia="仿宋_GB2312" w:cs="Times New Roman"/>
          <w:spacing w:val="8"/>
          <w:sz w:val="32"/>
          <w:szCs w:val="32"/>
          <w:lang w:eastAsia="zh-CN"/>
        </w:rPr>
        <w:t>开展新技术</w:t>
      </w:r>
      <w:r>
        <w:rPr>
          <w:rFonts w:ascii="Times New Roman" w:hAnsi="Times New Roman" w:eastAsia="仿宋_GB2312" w:cs="Times New Roman"/>
          <w:spacing w:val="7"/>
          <w:sz w:val="32"/>
          <w:szCs w:val="32"/>
          <w:lang w:eastAsia="zh-CN"/>
        </w:rPr>
        <w:t>、新应用研究</w:t>
      </w:r>
      <w:r>
        <w:rPr>
          <w:rFonts w:ascii="Times New Roman" w:hAnsi="Times New Roman" w:eastAsia="仿宋_GB2312" w:cs="Times New Roman"/>
          <w:spacing w:val="13"/>
          <w:sz w:val="32"/>
          <w:szCs w:val="32"/>
          <w:lang w:eastAsia="zh-CN"/>
        </w:rPr>
        <w:t>报告辅助编制</w:t>
      </w:r>
      <w:r>
        <w:rPr>
          <w:rFonts w:hint="eastAsia" w:ascii="Times New Roman" w:hAnsi="Times New Roman" w:eastAsia="仿宋_GB2312" w:cs="Times New Roman"/>
          <w:spacing w:val="13"/>
          <w:sz w:val="32"/>
          <w:szCs w:val="32"/>
          <w:lang w:eastAsia="zh-CN"/>
        </w:rPr>
        <w:t>。</w:t>
      </w:r>
      <w:r>
        <w:rPr>
          <w:rFonts w:ascii="Times New Roman" w:hAnsi="Times New Roman" w:eastAsia="仿宋_GB2312" w:cs="Times New Roman"/>
          <w:spacing w:val="13"/>
          <w:sz w:val="32"/>
          <w:szCs w:val="32"/>
          <w:lang w:eastAsia="zh-CN"/>
        </w:rPr>
        <w:t>服务</w:t>
      </w:r>
      <w:r>
        <w:rPr>
          <w:rFonts w:hint="eastAsia" w:ascii="Times New Roman" w:hAnsi="Times New Roman" w:eastAsia="仿宋_GB2312" w:cs="Times New Roman"/>
          <w:spacing w:val="13"/>
          <w:sz w:val="32"/>
          <w:szCs w:val="32"/>
          <w:lang w:eastAsia="zh-CN"/>
        </w:rPr>
        <w:t>期内</w:t>
      </w:r>
      <w:r>
        <w:rPr>
          <w:rFonts w:ascii="Times New Roman" w:hAnsi="Times New Roman" w:eastAsia="仿宋_GB2312" w:cs="Times New Roman"/>
          <w:spacing w:val="13"/>
          <w:sz w:val="32"/>
          <w:szCs w:val="32"/>
          <w:lang w:eastAsia="zh-CN"/>
        </w:rPr>
        <w:t>不少于4次。</w:t>
      </w:r>
    </w:p>
    <w:p w14:paraId="4D14F931">
      <w:pPr>
        <w:pStyle w:val="2"/>
        <w:spacing w:line="580" w:lineRule="exact"/>
        <w:ind w:firstLine="659"/>
        <w:jc w:val="both"/>
        <w:rPr>
          <w:rFonts w:ascii="Times New Roman" w:hAnsi="Times New Roman" w:eastAsia="仿宋_GB2312" w:cs="Times New Roman"/>
          <w:spacing w:val="11"/>
          <w:sz w:val="32"/>
          <w:szCs w:val="32"/>
          <w:lang w:eastAsia="zh-CN"/>
        </w:rPr>
      </w:pPr>
      <w:r>
        <w:rPr>
          <w:rFonts w:ascii="Times New Roman" w:hAnsi="Times New Roman" w:eastAsia="仿宋_GB2312" w:cs="Times New Roman"/>
          <w:spacing w:val="11"/>
          <w:sz w:val="32"/>
          <w:szCs w:val="32"/>
          <w:lang w:eastAsia="zh-CN"/>
        </w:rPr>
        <w:t>二是</w:t>
      </w:r>
      <w:r>
        <w:rPr>
          <w:rFonts w:hint="eastAsia" w:ascii="Times New Roman" w:hAnsi="Times New Roman" w:eastAsia="仿宋_GB2312" w:cs="Times New Roman"/>
          <w:spacing w:val="11"/>
          <w:sz w:val="32"/>
          <w:szCs w:val="32"/>
          <w:lang w:eastAsia="zh-CN"/>
        </w:rPr>
        <w:t>供应商</w:t>
      </w:r>
      <w:r>
        <w:rPr>
          <w:rFonts w:ascii="Times New Roman" w:hAnsi="Times New Roman" w:eastAsia="仿宋_GB2312" w:cs="Times New Roman"/>
          <w:spacing w:val="11"/>
          <w:sz w:val="32"/>
          <w:szCs w:val="32"/>
          <w:lang w:eastAsia="zh-CN"/>
        </w:rPr>
        <w:t>需提供人员驻场服务。</w:t>
      </w:r>
    </w:p>
    <w:p w14:paraId="370C49A3">
      <w:pPr>
        <w:pStyle w:val="2"/>
        <w:spacing w:line="580" w:lineRule="exact"/>
        <w:ind w:firstLine="659"/>
        <w:jc w:val="both"/>
        <w:rPr>
          <w:rFonts w:ascii="Times New Roman" w:hAnsi="Times New Roman" w:eastAsia="仿宋_GB2312" w:cs="Times New Roman"/>
          <w:spacing w:val="20"/>
          <w:sz w:val="32"/>
          <w:szCs w:val="32"/>
          <w:lang w:eastAsia="zh-CN"/>
        </w:rPr>
      </w:pPr>
      <w:r>
        <w:rPr>
          <w:rFonts w:hint="eastAsia" w:ascii="Times New Roman" w:hAnsi="Times New Roman" w:eastAsia="仿宋_GB2312" w:cs="Times New Roman"/>
          <w:spacing w:val="11"/>
          <w:sz w:val="32"/>
          <w:szCs w:val="32"/>
          <w:lang w:eastAsia="zh-CN"/>
        </w:rPr>
        <w:t>2.1</w:t>
      </w:r>
      <w:r>
        <w:rPr>
          <w:rFonts w:ascii="Times New Roman" w:hAnsi="Times New Roman" w:eastAsia="仿宋_GB2312" w:cs="Times New Roman"/>
          <w:spacing w:val="11"/>
          <w:sz w:val="32"/>
          <w:szCs w:val="32"/>
          <w:lang w:eastAsia="zh-CN"/>
        </w:rPr>
        <w:t>提供不</w:t>
      </w:r>
      <w:r>
        <w:rPr>
          <w:rFonts w:ascii="Times New Roman" w:hAnsi="Times New Roman" w:eastAsia="仿宋_GB2312" w:cs="Times New Roman"/>
          <w:spacing w:val="10"/>
          <w:sz w:val="32"/>
          <w:szCs w:val="32"/>
          <w:lang w:eastAsia="zh-CN"/>
        </w:rPr>
        <w:t>少</w:t>
      </w:r>
      <w:r>
        <w:rPr>
          <w:rFonts w:ascii="Times New Roman" w:hAnsi="Times New Roman" w:eastAsia="仿宋_GB2312" w:cs="Times New Roman"/>
          <w:spacing w:val="20"/>
          <w:sz w:val="32"/>
          <w:szCs w:val="32"/>
          <w:lang w:eastAsia="zh-CN"/>
        </w:rPr>
        <w:t>于10个人月的驻场服务。</w:t>
      </w:r>
    </w:p>
    <w:p w14:paraId="07DEE40E">
      <w:pPr>
        <w:pStyle w:val="2"/>
        <w:spacing w:line="580" w:lineRule="exact"/>
        <w:ind w:firstLine="659"/>
        <w:jc w:val="both"/>
        <w:rPr>
          <w:rFonts w:ascii="Times New Roman" w:hAnsi="Times New Roman" w:eastAsia="仿宋_GB2312" w:cs="Times New Roman"/>
          <w:spacing w:val="7"/>
          <w:sz w:val="32"/>
          <w:szCs w:val="32"/>
          <w:lang w:eastAsia="zh-CN"/>
        </w:rPr>
      </w:pPr>
      <w:r>
        <w:rPr>
          <w:rFonts w:hint="eastAsia" w:ascii="Times New Roman" w:hAnsi="Times New Roman" w:eastAsia="仿宋_GB2312" w:cs="Times New Roman"/>
          <w:spacing w:val="20"/>
          <w:sz w:val="32"/>
          <w:szCs w:val="32"/>
          <w:lang w:eastAsia="zh-CN"/>
        </w:rPr>
        <w:t>2.2</w:t>
      </w:r>
      <w:r>
        <w:rPr>
          <w:rFonts w:ascii="Times New Roman" w:hAnsi="Times New Roman" w:eastAsia="仿宋_GB2312" w:cs="Times New Roman"/>
          <w:spacing w:val="20"/>
          <w:sz w:val="32"/>
          <w:szCs w:val="32"/>
          <w:lang w:eastAsia="zh-CN"/>
        </w:rPr>
        <w:t>驻场期间需要对已上线的生</w:t>
      </w:r>
      <w:r>
        <w:rPr>
          <w:rFonts w:ascii="Times New Roman" w:hAnsi="Times New Roman" w:eastAsia="仿宋_GB2312" w:cs="Times New Roman"/>
          <w:spacing w:val="7"/>
          <w:sz w:val="32"/>
          <w:szCs w:val="32"/>
          <w:lang w:eastAsia="zh-CN"/>
        </w:rPr>
        <w:t>成式人工智能、深度合成、区块链信息等服务开展监测</w:t>
      </w:r>
      <w:r>
        <w:rPr>
          <w:rFonts w:ascii="Times New Roman" w:hAnsi="Times New Roman" w:eastAsia="仿宋_GB2312" w:cs="Times New Roman"/>
          <w:spacing w:val="6"/>
          <w:sz w:val="32"/>
          <w:szCs w:val="32"/>
          <w:lang w:eastAsia="zh-CN"/>
        </w:rPr>
        <w:t>、对</w:t>
      </w:r>
      <w:r>
        <w:rPr>
          <w:rFonts w:ascii="Times New Roman" w:hAnsi="Times New Roman" w:eastAsia="仿宋_GB2312" w:cs="Times New Roman"/>
          <w:spacing w:val="7"/>
          <w:sz w:val="32"/>
          <w:szCs w:val="32"/>
          <w:lang w:eastAsia="zh-CN"/>
        </w:rPr>
        <w:t>属地重点新应用开展排查测试等支撑服务。</w:t>
      </w:r>
    </w:p>
    <w:p w14:paraId="2E8AF4C9">
      <w:pPr>
        <w:pStyle w:val="2"/>
        <w:spacing w:line="580" w:lineRule="exact"/>
        <w:ind w:firstLine="659"/>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pacing w:val="7"/>
          <w:sz w:val="32"/>
          <w:szCs w:val="32"/>
          <w:lang w:eastAsia="zh-CN"/>
        </w:rPr>
        <w:t>2.3</w:t>
      </w:r>
      <w:r>
        <w:rPr>
          <w:rFonts w:ascii="Times New Roman" w:hAnsi="Times New Roman" w:eastAsia="仿宋_GB2312" w:cs="Times New Roman"/>
          <w:spacing w:val="7"/>
          <w:sz w:val="32"/>
          <w:szCs w:val="32"/>
          <w:lang w:eastAsia="zh-CN"/>
        </w:rPr>
        <w:t>需要支撑上海网信办开展生成式人工智能服务备案电话咨询、指导服</w:t>
      </w:r>
      <w:r>
        <w:rPr>
          <w:rFonts w:ascii="Times New Roman" w:hAnsi="Times New Roman" w:eastAsia="仿宋_GB2312" w:cs="Times New Roman"/>
          <w:spacing w:val="-12"/>
          <w:sz w:val="32"/>
          <w:szCs w:val="32"/>
          <w:lang w:eastAsia="zh-CN"/>
        </w:rPr>
        <w:t>务。</w:t>
      </w:r>
    </w:p>
    <w:p w14:paraId="68C5D491">
      <w:pPr>
        <w:pStyle w:val="2"/>
        <w:spacing w:line="580" w:lineRule="exact"/>
        <w:ind w:firstLine="646"/>
        <w:jc w:val="both"/>
        <w:rPr>
          <w:rFonts w:ascii="Times New Roman" w:hAnsi="Times New Roman" w:eastAsia="仿宋_GB2312" w:cs="Times New Roman"/>
          <w:spacing w:val="7"/>
          <w:sz w:val="32"/>
          <w:szCs w:val="32"/>
          <w:lang w:eastAsia="zh-CN"/>
        </w:rPr>
      </w:pPr>
      <w:r>
        <w:rPr>
          <w:rFonts w:ascii="Times New Roman" w:hAnsi="Times New Roman" w:eastAsia="仿宋_GB2312" w:cs="Times New Roman"/>
          <w:spacing w:val="7"/>
          <w:sz w:val="32"/>
          <w:szCs w:val="32"/>
          <w:lang w:eastAsia="zh-CN"/>
        </w:rPr>
        <w:t>三是培训支撑服务。</w:t>
      </w:r>
    </w:p>
    <w:p w14:paraId="02944268">
      <w:pPr>
        <w:pStyle w:val="2"/>
        <w:spacing w:line="580" w:lineRule="exact"/>
        <w:ind w:firstLine="646"/>
        <w:jc w:val="both"/>
        <w:rPr>
          <w:rFonts w:ascii="Times New Roman" w:hAnsi="Times New Roman" w:eastAsia="仿宋_GB2312" w:cs="Times New Roman"/>
          <w:spacing w:val="7"/>
          <w:sz w:val="32"/>
          <w:szCs w:val="32"/>
          <w:lang w:eastAsia="zh-CN"/>
        </w:rPr>
      </w:pPr>
      <w:r>
        <w:rPr>
          <w:rFonts w:hint="eastAsia" w:ascii="Times New Roman" w:hAnsi="Times New Roman" w:eastAsia="仿宋_GB2312" w:cs="Times New Roman"/>
          <w:spacing w:val="7"/>
          <w:sz w:val="32"/>
          <w:szCs w:val="32"/>
          <w:lang w:eastAsia="zh-CN"/>
        </w:rPr>
        <w:t>3.1需要对互联网新技术、新应用、新业态研究与网信办开展相关交流培训工作。</w:t>
      </w:r>
    </w:p>
    <w:p w14:paraId="0CC44C54">
      <w:pPr>
        <w:pStyle w:val="2"/>
        <w:spacing w:line="580" w:lineRule="exact"/>
        <w:ind w:firstLine="646"/>
        <w:jc w:val="both"/>
        <w:rPr>
          <w:rFonts w:ascii="Times New Roman" w:hAnsi="Times New Roman" w:eastAsia="仿宋_GB2312" w:cs="Times New Roman"/>
          <w:spacing w:val="7"/>
          <w:sz w:val="32"/>
          <w:szCs w:val="32"/>
          <w:lang w:eastAsia="zh-CN"/>
        </w:rPr>
      </w:pPr>
      <w:r>
        <w:rPr>
          <w:rFonts w:hint="eastAsia" w:ascii="Times New Roman" w:hAnsi="Times New Roman" w:eastAsia="仿宋_GB2312" w:cs="Times New Roman"/>
          <w:spacing w:val="7"/>
          <w:sz w:val="32"/>
          <w:szCs w:val="32"/>
          <w:lang w:eastAsia="zh-CN"/>
        </w:rPr>
        <w:t>3.2需要对互联网新技术新应用安全评估的实操规范与网信办开展相关交流培训工作。</w:t>
      </w:r>
    </w:p>
    <w:p w14:paraId="0336825E">
      <w:pPr>
        <w:pStyle w:val="2"/>
        <w:spacing w:line="580" w:lineRule="exact"/>
        <w:ind w:firstLine="646"/>
        <w:jc w:val="both"/>
        <w:rPr>
          <w:rFonts w:ascii="Times New Roman" w:hAnsi="Times New Roman" w:eastAsia="仿宋_GB2312" w:cs="Times New Roman"/>
          <w:spacing w:val="11"/>
          <w:sz w:val="32"/>
          <w:szCs w:val="32"/>
          <w:lang w:eastAsia="zh-CN"/>
        </w:rPr>
      </w:pPr>
      <w:r>
        <w:rPr>
          <w:rFonts w:ascii="Times New Roman" w:hAnsi="Times New Roman" w:eastAsia="仿宋_GB2312" w:cs="Times New Roman"/>
          <w:spacing w:val="7"/>
          <w:sz w:val="32"/>
          <w:szCs w:val="32"/>
          <w:lang w:eastAsia="zh-CN"/>
        </w:rPr>
        <w:t>3</w:t>
      </w:r>
      <w:r>
        <w:rPr>
          <w:rFonts w:hint="eastAsia" w:ascii="Times New Roman" w:hAnsi="Times New Roman" w:eastAsia="仿宋_GB2312" w:cs="Times New Roman"/>
          <w:spacing w:val="7"/>
          <w:sz w:val="32"/>
          <w:szCs w:val="32"/>
          <w:lang w:eastAsia="zh-CN"/>
        </w:rPr>
        <w:t>.3需要对生成式人工智能服务合规宣贯</w:t>
      </w:r>
      <w:r>
        <w:rPr>
          <w:rFonts w:ascii="Times New Roman" w:hAnsi="Times New Roman" w:eastAsia="仿宋_GB2312" w:cs="Times New Roman"/>
          <w:spacing w:val="7"/>
          <w:sz w:val="32"/>
          <w:szCs w:val="32"/>
          <w:lang w:eastAsia="zh-CN"/>
        </w:rPr>
        <w:t>支撑开展安全评估</w:t>
      </w:r>
      <w:r>
        <w:rPr>
          <w:rFonts w:hint="eastAsia" w:ascii="Times New Roman" w:hAnsi="Times New Roman" w:eastAsia="仿宋_GB2312" w:cs="Times New Roman"/>
          <w:spacing w:val="7"/>
          <w:sz w:val="32"/>
          <w:szCs w:val="32"/>
          <w:lang w:eastAsia="zh-CN"/>
        </w:rPr>
        <w:t>与网信办开展相关</w:t>
      </w:r>
      <w:r>
        <w:rPr>
          <w:rFonts w:ascii="Times New Roman" w:hAnsi="Times New Roman" w:eastAsia="仿宋_GB2312" w:cs="Times New Roman"/>
          <w:spacing w:val="7"/>
          <w:sz w:val="32"/>
          <w:szCs w:val="32"/>
          <w:lang w:eastAsia="zh-CN"/>
        </w:rPr>
        <w:t>实操培训或学</w:t>
      </w:r>
      <w:r>
        <w:rPr>
          <w:rFonts w:ascii="Times New Roman" w:hAnsi="Times New Roman" w:eastAsia="仿宋_GB2312" w:cs="Times New Roman"/>
          <w:spacing w:val="11"/>
          <w:sz w:val="32"/>
          <w:szCs w:val="32"/>
          <w:lang w:eastAsia="zh-CN"/>
        </w:rPr>
        <w:t>习沙龙等。</w:t>
      </w:r>
    </w:p>
    <w:p w14:paraId="061429E7">
      <w:pPr>
        <w:pStyle w:val="2"/>
        <w:spacing w:line="580" w:lineRule="exact"/>
        <w:ind w:firstLine="646"/>
        <w:jc w:val="both"/>
        <w:rPr>
          <w:rFonts w:hint="eastAsia" w:ascii="仿宋_GB2312" w:hAnsi="仿宋_GB2312" w:eastAsia="仿宋_GB2312" w:cs="仿宋_GB2312"/>
          <w:spacing w:val="11"/>
          <w:sz w:val="32"/>
          <w:szCs w:val="32"/>
          <w:lang w:eastAsia="zh-CN"/>
        </w:rPr>
      </w:pPr>
      <w:r>
        <w:rPr>
          <w:rFonts w:ascii="Times New Roman" w:hAnsi="Times New Roman" w:eastAsia="仿宋_GB2312" w:cs="Times New Roman"/>
          <w:spacing w:val="11"/>
          <w:sz w:val="32"/>
          <w:szCs w:val="32"/>
          <w:lang w:eastAsia="zh-CN"/>
        </w:rPr>
        <w:t>服务期内完成相关服务数量不少于2次</w:t>
      </w:r>
      <w:r>
        <w:rPr>
          <w:rFonts w:hint="eastAsia" w:ascii="仿宋_GB2312" w:hAnsi="仿宋_GB2312" w:eastAsia="仿宋_GB2312" w:cs="仿宋_GB2312"/>
          <w:spacing w:val="11"/>
          <w:sz w:val="32"/>
          <w:szCs w:val="32"/>
          <w:lang w:eastAsia="zh-CN"/>
        </w:rPr>
        <w:t>。</w:t>
      </w:r>
    </w:p>
    <w:p w14:paraId="7664DACB">
      <w:pPr>
        <w:pStyle w:val="2"/>
        <w:spacing w:line="580" w:lineRule="exact"/>
        <w:ind w:firstLine="646"/>
        <w:jc w:val="both"/>
        <w:rPr>
          <w:rFonts w:hint="eastAsia"/>
          <w:sz w:val="32"/>
          <w:szCs w:val="32"/>
          <w:lang w:eastAsia="zh-CN"/>
        </w:rPr>
      </w:pPr>
    </w:p>
    <w:p w14:paraId="4E9830C6">
      <w:pPr>
        <w:spacing w:line="580" w:lineRule="exact"/>
        <w:ind w:left="654"/>
        <w:outlineLvl w:val="2"/>
        <w:rPr>
          <w:rFonts w:hint="eastAsia" w:ascii="黑体" w:hAnsi="黑体" w:eastAsia="黑体" w:cs="黑体"/>
          <w:sz w:val="32"/>
          <w:szCs w:val="32"/>
          <w:lang w:eastAsia="zh-CN"/>
        </w:rPr>
      </w:pPr>
      <w:r>
        <w:rPr>
          <w:rFonts w:hint="eastAsia" w:ascii="黑体" w:hAnsi="黑体" w:eastAsia="黑体" w:cs="黑体"/>
          <w:b/>
          <w:bCs/>
          <w:spacing w:val="4"/>
          <w:sz w:val="32"/>
          <w:szCs w:val="32"/>
          <w:lang w:eastAsia="zh-CN"/>
        </w:rPr>
        <w:t>三</w:t>
      </w:r>
      <w:r>
        <w:rPr>
          <w:rFonts w:ascii="黑体" w:hAnsi="黑体" w:eastAsia="黑体" w:cs="黑体"/>
          <w:b/>
          <w:bCs/>
          <w:spacing w:val="4"/>
          <w:sz w:val="32"/>
          <w:szCs w:val="32"/>
          <w:lang w:eastAsia="zh-CN"/>
        </w:rPr>
        <w:t>、供应商能力要求</w:t>
      </w:r>
    </w:p>
    <w:p w14:paraId="3F93FC10">
      <w:pPr>
        <w:pStyle w:val="2"/>
        <w:spacing w:line="580" w:lineRule="exact"/>
        <w:ind w:firstLine="769"/>
        <w:jc w:val="both"/>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21"/>
          <w:sz w:val="32"/>
          <w:szCs w:val="32"/>
          <w:lang w:eastAsia="zh-CN"/>
        </w:rPr>
        <w:t>(1)供应商应具备专业的互联网信息服务、新技术新</w:t>
      </w:r>
      <w:r>
        <w:rPr>
          <w:rFonts w:ascii="Times New Roman" w:hAnsi="Times New Roman" w:eastAsia="仿宋_GB2312" w:cs="Times New Roman"/>
          <w:spacing w:val="3"/>
          <w:sz w:val="32"/>
          <w:szCs w:val="32"/>
          <w:lang w:eastAsia="zh-CN"/>
        </w:rPr>
        <w:t>应用安全评估的能力</w:t>
      </w:r>
      <w:r>
        <w:rPr>
          <w:rFonts w:hint="eastAsia" w:ascii="Times New Roman" w:hAnsi="Times New Roman" w:eastAsia="仿宋_GB2312" w:cs="Times New Roman"/>
          <w:spacing w:val="3"/>
          <w:sz w:val="32"/>
          <w:szCs w:val="32"/>
          <w:lang w:eastAsia="zh-CN"/>
        </w:rPr>
        <w:t>，具有类似项目服务经验；具有</w:t>
      </w:r>
      <w:r>
        <w:rPr>
          <w:rFonts w:asciiTheme="minorEastAsia" w:hAnsiTheme="minorEastAsia"/>
          <w:szCs w:val="21"/>
          <w:lang w:eastAsia="zh-CN"/>
        </w:rPr>
        <w:t>ISO/IEC27001</w:t>
      </w:r>
      <w:r>
        <w:rPr>
          <w:rFonts w:hint="eastAsia" w:ascii="Times New Roman" w:hAnsi="Times New Roman" w:eastAsia="仿宋_GB2312" w:cs="Times New Roman"/>
          <w:spacing w:val="3"/>
          <w:sz w:val="32"/>
          <w:szCs w:val="32"/>
          <w:lang w:eastAsia="zh-CN"/>
        </w:rPr>
        <w:t>信息安全管理体系认证证书、中国合格评定国家认可委员会实验室认可证书、国家认可委员会检验检测机构认可证书等相关证书。</w:t>
      </w:r>
    </w:p>
    <w:p w14:paraId="2B39CD60">
      <w:pPr>
        <w:pStyle w:val="2"/>
        <w:spacing w:line="580" w:lineRule="exact"/>
        <w:ind w:firstLine="769"/>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21"/>
          <w:sz w:val="32"/>
          <w:szCs w:val="32"/>
          <w:lang w:eastAsia="zh-CN"/>
        </w:rPr>
        <w:t>(2)供应商应具备针对生成式人工智能服务的安全评</w:t>
      </w:r>
      <w:r>
        <w:rPr>
          <w:rFonts w:ascii="Times New Roman" w:hAnsi="Times New Roman" w:eastAsia="仿宋_GB2312" w:cs="Times New Roman"/>
          <w:sz w:val="32"/>
          <w:szCs w:val="32"/>
          <w:lang w:eastAsia="zh-CN"/>
        </w:rPr>
        <w:t>估，</w:t>
      </w:r>
      <w:r>
        <w:rPr>
          <w:rFonts w:hint="eastAsia" w:ascii="Times New Roman" w:hAnsi="Times New Roman" w:eastAsia="仿宋_GB2312" w:cs="Times New Roman"/>
          <w:sz w:val="32"/>
          <w:szCs w:val="32"/>
          <w:lang w:eastAsia="zh-CN"/>
        </w:rPr>
        <w:t>具有可</w:t>
      </w:r>
      <w:r>
        <w:rPr>
          <w:rFonts w:ascii="Times New Roman" w:hAnsi="Times New Roman" w:eastAsia="仿宋_GB2312" w:cs="Times New Roman"/>
          <w:sz w:val="32"/>
          <w:szCs w:val="32"/>
          <w:lang w:eastAsia="zh-CN"/>
        </w:rPr>
        <w:t>定制</w:t>
      </w:r>
      <w:r>
        <w:rPr>
          <w:rFonts w:hint="eastAsia" w:ascii="Times New Roman" w:hAnsi="Times New Roman" w:eastAsia="仿宋_GB2312" w:cs="Times New Roman"/>
          <w:sz w:val="32"/>
          <w:szCs w:val="32"/>
          <w:lang w:eastAsia="zh-CN"/>
        </w:rPr>
        <w:t>化的</w:t>
      </w:r>
      <w:r>
        <w:rPr>
          <w:rFonts w:ascii="Times New Roman" w:hAnsi="Times New Roman" w:eastAsia="仿宋_GB2312" w:cs="Times New Roman"/>
          <w:sz w:val="32"/>
          <w:szCs w:val="32"/>
          <w:lang w:eastAsia="zh-CN"/>
        </w:rPr>
        <w:t>“大模型远程测评工具”及技术支撑服务，</w:t>
      </w:r>
      <w:r>
        <w:rPr>
          <w:rFonts w:ascii="Times New Roman" w:hAnsi="Times New Roman" w:eastAsia="仿宋_GB2312" w:cs="Times New Roman"/>
          <w:spacing w:val="8"/>
          <w:sz w:val="32"/>
          <w:szCs w:val="32"/>
          <w:lang w:eastAsia="zh-CN"/>
        </w:rPr>
        <w:t>实现对大模型安全风险的自动检测和结果辅助评判；对重点</w:t>
      </w:r>
      <w:r>
        <w:rPr>
          <w:rFonts w:ascii="Times New Roman" w:hAnsi="Times New Roman" w:eastAsia="仿宋_GB2312" w:cs="Times New Roman"/>
          <w:spacing w:val="7"/>
          <w:sz w:val="32"/>
          <w:szCs w:val="32"/>
          <w:lang w:eastAsia="zh-CN"/>
        </w:rPr>
        <w:t>互联网信息服务的安全评估，</w:t>
      </w:r>
      <w:r>
        <w:rPr>
          <w:rFonts w:hint="eastAsia" w:ascii="Times New Roman" w:hAnsi="Times New Roman" w:eastAsia="仿宋_GB2312" w:cs="Times New Roman"/>
          <w:sz w:val="32"/>
          <w:szCs w:val="32"/>
          <w:lang w:eastAsia="zh-CN"/>
        </w:rPr>
        <w:t>具有可</w:t>
      </w:r>
      <w:r>
        <w:rPr>
          <w:rFonts w:ascii="Times New Roman" w:hAnsi="Times New Roman" w:eastAsia="仿宋_GB2312" w:cs="Times New Roman"/>
          <w:spacing w:val="7"/>
          <w:sz w:val="32"/>
          <w:szCs w:val="32"/>
          <w:lang w:eastAsia="zh-CN"/>
        </w:rPr>
        <w:t>定制</w:t>
      </w:r>
      <w:r>
        <w:rPr>
          <w:rFonts w:hint="eastAsia" w:ascii="Times New Roman" w:hAnsi="Times New Roman" w:eastAsia="仿宋_GB2312" w:cs="Times New Roman"/>
          <w:sz w:val="32"/>
          <w:szCs w:val="32"/>
          <w:lang w:eastAsia="zh-CN"/>
        </w:rPr>
        <w:t>化的</w:t>
      </w:r>
      <w:r>
        <w:rPr>
          <w:rFonts w:ascii="Times New Roman" w:hAnsi="Times New Roman" w:eastAsia="仿宋_GB2312" w:cs="Times New Roman"/>
          <w:spacing w:val="7"/>
          <w:sz w:val="32"/>
          <w:szCs w:val="32"/>
          <w:lang w:eastAsia="zh-CN"/>
        </w:rPr>
        <w:t>“内容安全评估工具”</w:t>
      </w:r>
      <w:r>
        <w:rPr>
          <w:rFonts w:ascii="Times New Roman" w:hAnsi="Times New Roman" w:eastAsia="仿宋_GB2312" w:cs="Times New Roman"/>
          <w:spacing w:val="3"/>
          <w:sz w:val="32"/>
          <w:szCs w:val="32"/>
          <w:lang w:eastAsia="zh-CN"/>
        </w:rPr>
        <w:t>使用及技术支撑服务。</w:t>
      </w:r>
    </w:p>
    <w:p w14:paraId="6388B45D">
      <w:pPr>
        <w:pStyle w:val="2"/>
        <w:spacing w:line="580" w:lineRule="exact"/>
        <w:ind w:firstLine="672"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8"/>
          <w:sz w:val="32"/>
          <w:szCs w:val="32"/>
          <w:lang w:eastAsia="zh-CN"/>
        </w:rPr>
        <w:t>(3)供应商应有稳定的技术服</w:t>
      </w:r>
      <w:r>
        <w:rPr>
          <w:rFonts w:ascii="Times New Roman" w:hAnsi="Times New Roman" w:eastAsia="仿宋_GB2312" w:cs="Times New Roman"/>
          <w:spacing w:val="31"/>
          <w:sz w:val="32"/>
          <w:szCs w:val="32"/>
          <w:lang w:eastAsia="zh-CN"/>
        </w:rPr>
        <w:t>务团队</w:t>
      </w:r>
      <w:r>
        <w:rPr>
          <w:rFonts w:hint="eastAsia" w:ascii="Times New Roman" w:hAnsi="Times New Roman" w:eastAsia="仿宋_GB2312" w:cs="Times New Roman"/>
          <w:spacing w:val="31"/>
          <w:sz w:val="32"/>
          <w:szCs w:val="32"/>
          <w:lang w:eastAsia="zh-CN"/>
        </w:rPr>
        <w:t>，成交后能够</w:t>
      </w:r>
      <w:r>
        <w:rPr>
          <w:rFonts w:hint="eastAsia" w:ascii="Times New Roman" w:hAnsi="Times New Roman" w:eastAsia="仿宋_GB2312" w:cs="Times New Roman"/>
          <w:spacing w:val="8"/>
          <w:sz w:val="32"/>
          <w:szCs w:val="32"/>
          <w:lang w:eastAsia="zh-CN"/>
        </w:rPr>
        <w:t>提供可靠的</w:t>
      </w:r>
      <w:r>
        <w:rPr>
          <w:rFonts w:ascii="Times New Roman" w:hAnsi="Times New Roman" w:eastAsia="仿宋_GB2312" w:cs="Times New Roman"/>
          <w:spacing w:val="8"/>
          <w:sz w:val="32"/>
          <w:szCs w:val="32"/>
          <w:lang w:eastAsia="zh-CN"/>
        </w:rPr>
        <w:t>本地技术支撑能力</w:t>
      </w:r>
      <w:r>
        <w:rPr>
          <w:rFonts w:hint="eastAsia" w:ascii="Times New Roman" w:hAnsi="Times New Roman" w:eastAsia="仿宋_GB2312" w:cs="Times New Roman"/>
          <w:spacing w:val="31"/>
          <w:sz w:val="32"/>
          <w:szCs w:val="32"/>
          <w:lang w:eastAsia="zh-CN"/>
        </w:rPr>
        <w:t>，需专门为本项目成立专门的服务团队。其中</w:t>
      </w:r>
      <w:r>
        <w:rPr>
          <w:rFonts w:ascii="Times New Roman" w:hAnsi="Times New Roman" w:eastAsia="仿宋_GB2312" w:cs="Times New Roman"/>
          <w:spacing w:val="31"/>
          <w:sz w:val="32"/>
          <w:szCs w:val="32"/>
          <w:lang w:eastAsia="zh-CN"/>
        </w:rPr>
        <w:t>项目负责人</w:t>
      </w:r>
      <w:r>
        <w:rPr>
          <w:rFonts w:hint="eastAsia" w:ascii="Times New Roman" w:hAnsi="Times New Roman" w:eastAsia="仿宋_GB2312" w:cs="Times New Roman"/>
          <w:spacing w:val="31"/>
          <w:sz w:val="32"/>
          <w:szCs w:val="32"/>
          <w:lang w:eastAsia="zh-CN"/>
        </w:rPr>
        <w:t>应当具有</w:t>
      </w:r>
      <w:r>
        <w:rPr>
          <w:rFonts w:ascii="Times New Roman" w:hAnsi="Times New Roman" w:eastAsia="仿宋_GB2312" w:cs="Times New Roman"/>
          <w:spacing w:val="31"/>
          <w:sz w:val="32"/>
          <w:szCs w:val="32"/>
          <w:lang w:eastAsia="zh-CN"/>
        </w:rPr>
        <w:t>硕士学位</w:t>
      </w:r>
      <w:r>
        <w:rPr>
          <w:rFonts w:hint="eastAsia" w:ascii="Times New Roman" w:hAnsi="Times New Roman" w:eastAsia="仿宋_GB2312" w:cs="Times New Roman"/>
          <w:spacing w:val="31"/>
          <w:sz w:val="32"/>
          <w:szCs w:val="32"/>
          <w:lang w:eastAsia="zh-CN"/>
        </w:rPr>
        <w:t>和</w:t>
      </w:r>
      <w:r>
        <w:rPr>
          <w:rFonts w:ascii="Times New Roman" w:hAnsi="Times New Roman" w:eastAsia="仿宋_GB2312" w:cs="Times New Roman"/>
          <w:spacing w:val="31"/>
          <w:sz w:val="32"/>
          <w:szCs w:val="32"/>
          <w:lang w:eastAsia="zh-CN"/>
        </w:rPr>
        <w:t>高级工程师</w:t>
      </w:r>
      <w:r>
        <w:rPr>
          <w:rFonts w:hint="eastAsia" w:ascii="Times New Roman" w:hAnsi="Times New Roman" w:eastAsia="仿宋_GB2312" w:cs="Times New Roman"/>
          <w:spacing w:val="31"/>
          <w:sz w:val="32"/>
          <w:szCs w:val="32"/>
          <w:lang w:eastAsia="zh-CN"/>
        </w:rPr>
        <w:t>证书，具有不少于</w:t>
      </w:r>
      <w:r>
        <w:rPr>
          <w:rFonts w:ascii="Times New Roman" w:hAnsi="Times New Roman" w:eastAsia="仿宋_GB2312" w:cs="Times New Roman"/>
          <w:spacing w:val="31"/>
          <w:sz w:val="32"/>
          <w:szCs w:val="32"/>
          <w:lang w:eastAsia="zh-CN"/>
        </w:rPr>
        <w:t>5年服务</w:t>
      </w:r>
      <w:r>
        <w:rPr>
          <w:rFonts w:hint="eastAsia" w:ascii="Times New Roman" w:hAnsi="Times New Roman" w:eastAsia="仿宋_GB2312" w:cs="Times New Roman"/>
          <w:spacing w:val="31"/>
          <w:sz w:val="32"/>
          <w:szCs w:val="32"/>
          <w:lang w:eastAsia="zh-CN"/>
        </w:rPr>
        <w:t>网络信息安全</w:t>
      </w:r>
      <w:r>
        <w:rPr>
          <w:rFonts w:ascii="Times New Roman" w:hAnsi="Times New Roman" w:eastAsia="仿宋_GB2312" w:cs="Times New Roman"/>
          <w:spacing w:val="31"/>
          <w:sz w:val="32"/>
          <w:szCs w:val="32"/>
          <w:lang w:eastAsia="zh-CN"/>
        </w:rPr>
        <w:t>工作</w:t>
      </w:r>
      <w:r>
        <w:rPr>
          <w:rFonts w:hint="eastAsia" w:ascii="Times New Roman" w:hAnsi="Times New Roman" w:eastAsia="仿宋_GB2312" w:cs="Times New Roman"/>
          <w:spacing w:val="31"/>
          <w:sz w:val="32"/>
          <w:szCs w:val="32"/>
          <w:lang w:eastAsia="zh-CN"/>
        </w:rPr>
        <w:t>的</w:t>
      </w:r>
      <w:r>
        <w:rPr>
          <w:rFonts w:ascii="Times New Roman" w:hAnsi="Times New Roman" w:eastAsia="仿宋_GB2312" w:cs="Times New Roman"/>
          <w:spacing w:val="31"/>
          <w:sz w:val="32"/>
          <w:szCs w:val="32"/>
          <w:lang w:eastAsia="zh-CN"/>
        </w:rPr>
        <w:t>经验</w:t>
      </w:r>
      <w:r>
        <w:rPr>
          <w:rFonts w:hint="eastAsia" w:ascii="Times New Roman" w:hAnsi="Times New Roman" w:eastAsia="仿宋_GB2312" w:cs="Times New Roman"/>
          <w:spacing w:val="31"/>
          <w:sz w:val="32"/>
          <w:szCs w:val="32"/>
          <w:lang w:eastAsia="zh-CN"/>
        </w:rPr>
        <w:t>，具有</w:t>
      </w:r>
      <w:r>
        <w:rPr>
          <w:rFonts w:ascii="Times New Roman" w:hAnsi="Times New Roman" w:eastAsia="仿宋_GB2312" w:cs="Times New Roman"/>
          <w:spacing w:val="31"/>
          <w:sz w:val="32"/>
          <w:szCs w:val="32"/>
          <w:lang w:eastAsia="zh-CN"/>
        </w:rPr>
        <w:t>区块链、推荐算法、生成式人工智能新技术新应用</w:t>
      </w:r>
      <w:r>
        <w:rPr>
          <w:rFonts w:hint="eastAsia" w:ascii="Times New Roman" w:hAnsi="Times New Roman" w:eastAsia="仿宋_GB2312" w:cs="Times New Roman"/>
          <w:spacing w:val="31"/>
          <w:sz w:val="32"/>
          <w:szCs w:val="32"/>
          <w:lang w:eastAsia="zh-CN"/>
        </w:rPr>
        <w:t>等</w:t>
      </w:r>
      <w:r>
        <w:rPr>
          <w:rFonts w:ascii="Times New Roman" w:hAnsi="Times New Roman" w:eastAsia="仿宋_GB2312" w:cs="Times New Roman"/>
          <w:spacing w:val="31"/>
          <w:sz w:val="32"/>
          <w:szCs w:val="32"/>
          <w:lang w:eastAsia="zh-CN"/>
        </w:rPr>
        <w:t>相关项目案例</w:t>
      </w:r>
      <w:r>
        <w:rPr>
          <w:rFonts w:hint="eastAsia" w:ascii="Times New Roman" w:hAnsi="Times New Roman" w:eastAsia="仿宋_GB2312" w:cs="Times New Roman"/>
          <w:spacing w:val="31"/>
          <w:sz w:val="32"/>
          <w:szCs w:val="32"/>
          <w:lang w:eastAsia="zh-CN"/>
        </w:rPr>
        <w:t>经验</w:t>
      </w:r>
      <w:r>
        <w:rPr>
          <w:rFonts w:ascii="Times New Roman" w:hAnsi="Times New Roman" w:eastAsia="仿宋_GB2312" w:cs="Times New Roman"/>
          <w:spacing w:val="31"/>
          <w:sz w:val="32"/>
          <w:szCs w:val="32"/>
          <w:lang w:eastAsia="zh-CN"/>
        </w:rPr>
        <w:t>。</w:t>
      </w:r>
      <w:r>
        <w:rPr>
          <w:rFonts w:hint="eastAsia" w:ascii="Times New Roman" w:hAnsi="Times New Roman" w:eastAsia="仿宋_GB2312" w:cs="Times New Roman"/>
          <w:spacing w:val="31"/>
          <w:sz w:val="32"/>
          <w:szCs w:val="32"/>
          <w:lang w:eastAsia="zh-CN"/>
        </w:rPr>
        <w:t>另提供不少于</w:t>
      </w:r>
      <w:r>
        <w:rPr>
          <w:rFonts w:ascii="Times New Roman" w:hAnsi="Times New Roman" w:eastAsia="仿宋_GB2312" w:cs="Times New Roman"/>
          <w:spacing w:val="31"/>
          <w:sz w:val="32"/>
          <w:szCs w:val="32"/>
          <w:lang w:eastAsia="zh-CN"/>
        </w:rPr>
        <w:t>10人团队</w:t>
      </w:r>
      <w:r>
        <w:rPr>
          <w:rFonts w:hint="eastAsia" w:ascii="Times New Roman" w:hAnsi="Times New Roman" w:eastAsia="仿宋_GB2312" w:cs="Times New Roman"/>
          <w:spacing w:val="31"/>
          <w:sz w:val="32"/>
          <w:szCs w:val="32"/>
          <w:lang w:eastAsia="zh-CN"/>
        </w:rPr>
        <w:t>成员</w:t>
      </w:r>
      <w:r>
        <w:rPr>
          <w:rFonts w:ascii="Times New Roman" w:hAnsi="Times New Roman" w:eastAsia="仿宋_GB2312" w:cs="Times New Roman"/>
          <w:spacing w:val="31"/>
          <w:sz w:val="32"/>
          <w:szCs w:val="32"/>
          <w:lang w:eastAsia="zh-CN"/>
        </w:rPr>
        <w:t>，</w:t>
      </w:r>
      <w:r>
        <w:rPr>
          <w:rFonts w:hint="eastAsia" w:ascii="Times New Roman" w:hAnsi="Times New Roman" w:eastAsia="仿宋_GB2312" w:cs="Times New Roman"/>
          <w:spacing w:val="31"/>
          <w:sz w:val="32"/>
          <w:szCs w:val="32"/>
          <w:lang w:eastAsia="zh-CN"/>
        </w:rPr>
        <w:t>其中</w:t>
      </w:r>
      <w:r>
        <w:rPr>
          <w:rFonts w:ascii="Times New Roman" w:hAnsi="Times New Roman" w:eastAsia="仿宋_GB2312" w:cs="Times New Roman"/>
          <w:spacing w:val="31"/>
          <w:sz w:val="32"/>
          <w:szCs w:val="32"/>
          <w:lang w:eastAsia="zh-CN"/>
        </w:rPr>
        <w:t>高级工程师不少于</w:t>
      </w:r>
      <w:r>
        <w:rPr>
          <w:rFonts w:hint="eastAsia" w:ascii="Times New Roman" w:hAnsi="Times New Roman" w:eastAsia="仿宋_GB2312" w:cs="Times New Roman"/>
          <w:spacing w:val="31"/>
          <w:sz w:val="32"/>
          <w:szCs w:val="32"/>
          <w:lang w:eastAsia="zh-CN"/>
        </w:rPr>
        <w:t>2</w:t>
      </w:r>
      <w:r>
        <w:rPr>
          <w:rFonts w:ascii="Times New Roman" w:hAnsi="Times New Roman" w:eastAsia="仿宋_GB2312" w:cs="Times New Roman"/>
          <w:spacing w:val="31"/>
          <w:sz w:val="32"/>
          <w:szCs w:val="32"/>
          <w:lang w:eastAsia="zh-CN"/>
        </w:rPr>
        <w:t>名，中级工程师不少于</w:t>
      </w:r>
      <w:r>
        <w:rPr>
          <w:rFonts w:hint="eastAsia" w:ascii="Times New Roman" w:hAnsi="Times New Roman" w:eastAsia="仿宋_GB2312" w:cs="Times New Roman"/>
          <w:spacing w:val="31"/>
          <w:sz w:val="32"/>
          <w:szCs w:val="32"/>
          <w:lang w:eastAsia="zh-CN"/>
        </w:rPr>
        <w:t>3名，驻场服务</w:t>
      </w:r>
      <w:r>
        <w:rPr>
          <w:rFonts w:ascii="Times New Roman" w:hAnsi="Times New Roman" w:eastAsia="仿宋_GB2312" w:cs="Times New Roman"/>
          <w:spacing w:val="31"/>
          <w:sz w:val="32"/>
          <w:szCs w:val="32"/>
          <w:lang w:eastAsia="zh-CN"/>
        </w:rPr>
        <w:t>人员不少于4人。</w:t>
      </w:r>
    </w:p>
    <w:p w14:paraId="0E7C417C">
      <w:pPr>
        <w:pStyle w:val="2"/>
        <w:spacing w:line="580" w:lineRule="exact"/>
        <w:ind w:firstLine="724"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pacing w:val="21"/>
          <w:sz w:val="32"/>
          <w:szCs w:val="32"/>
          <w:lang w:eastAsia="zh-CN"/>
        </w:rPr>
        <w:t>(4)采购单位拟委托第三方机构开展该服务项目的履</w:t>
      </w:r>
      <w:r>
        <w:rPr>
          <w:rFonts w:ascii="Times New Roman" w:hAnsi="Times New Roman" w:eastAsia="仿宋_GB2312" w:cs="Times New Roman"/>
          <w:spacing w:val="6"/>
          <w:sz w:val="32"/>
          <w:szCs w:val="32"/>
          <w:lang w:eastAsia="zh-CN"/>
        </w:rPr>
        <w:t>约评估，供应商需承担相关委托费用并配合做好评估工作。</w:t>
      </w:r>
    </w:p>
    <w:sectPr>
      <w:pgSz w:w="11900" w:h="16830"/>
      <w:pgMar w:top="1430" w:right="1785" w:bottom="1097" w:left="1750" w:header="0" w:footer="97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noto sans thai">
    <w:panose1 w:val="020B0502040504020204"/>
    <w:charset w:val="00"/>
    <w:family w:val="auto"/>
    <w:pitch w:val="default"/>
    <w:sig w:usb0="81000063" w:usb1="00002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20"/>
    <w:rsid w:val="000E3579"/>
    <w:rsid w:val="001C4D54"/>
    <w:rsid w:val="002317D5"/>
    <w:rsid w:val="002C7B93"/>
    <w:rsid w:val="00365E20"/>
    <w:rsid w:val="004056F4"/>
    <w:rsid w:val="00445013"/>
    <w:rsid w:val="004B1D51"/>
    <w:rsid w:val="00562163"/>
    <w:rsid w:val="00623A9E"/>
    <w:rsid w:val="0064468B"/>
    <w:rsid w:val="00667388"/>
    <w:rsid w:val="006C292B"/>
    <w:rsid w:val="008E68F8"/>
    <w:rsid w:val="0092339A"/>
    <w:rsid w:val="009751DA"/>
    <w:rsid w:val="009C2001"/>
    <w:rsid w:val="009E3DB2"/>
    <w:rsid w:val="00BA0650"/>
    <w:rsid w:val="00C15368"/>
    <w:rsid w:val="00C649A7"/>
    <w:rsid w:val="00DD484D"/>
    <w:rsid w:val="00DE3CDA"/>
    <w:rsid w:val="00E02ECF"/>
    <w:rsid w:val="00F20999"/>
    <w:rsid w:val="00F909E3"/>
    <w:rsid w:val="067A1543"/>
    <w:rsid w:val="1FFF57F9"/>
    <w:rsid w:val="29277129"/>
    <w:rsid w:val="3ADF1C15"/>
    <w:rsid w:val="3BBE4C80"/>
    <w:rsid w:val="3EFF1D7F"/>
    <w:rsid w:val="40314E2C"/>
    <w:rsid w:val="4FCB8790"/>
    <w:rsid w:val="56FDA6E7"/>
    <w:rsid w:val="6FF7D3A0"/>
    <w:rsid w:val="6FFFC560"/>
    <w:rsid w:val="7BD79F1F"/>
    <w:rsid w:val="7BE7FD67"/>
    <w:rsid w:val="7FCEB8E9"/>
    <w:rsid w:val="B97536AF"/>
    <w:rsid w:val="BFDF57FC"/>
    <w:rsid w:val="CFBDB341"/>
    <w:rsid w:val="DBE181E0"/>
    <w:rsid w:val="DF9FD1C8"/>
    <w:rsid w:val="DFBE0076"/>
    <w:rsid w:val="E1FE334F"/>
    <w:rsid w:val="E6DFDA3D"/>
    <w:rsid w:val="E9BEE479"/>
    <w:rsid w:val="FD3E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link w:val="9"/>
    <w:qFormat/>
    <w:uiPriority w:val="0"/>
    <w:pPr>
      <w:tabs>
        <w:tab w:val="center" w:pos="4153"/>
        <w:tab w:val="right" w:pos="8306"/>
      </w:tabs>
    </w:pPr>
    <w:rPr>
      <w:sz w:val="18"/>
      <w:szCs w:val="18"/>
    </w:rPr>
  </w:style>
  <w:style w:type="paragraph" w:styleId="4">
    <w:name w:val="header"/>
    <w:basedOn w:val="1"/>
    <w:link w:val="8"/>
    <w:qFormat/>
    <w:uiPriority w:val="0"/>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4"/>
    <w:qFormat/>
    <w:uiPriority w:val="0"/>
    <w:rPr>
      <w:rFonts w:eastAsia="Arial"/>
      <w:snapToGrid w:val="0"/>
      <w:color w:val="000000"/>
      <w:sz w:val="18"/>
      <w:szCs w:val="18"/>
      <w:lang w:eastAsia="en-US"/>
    </w:rPr>
  </w:style>
  <w:style w:type="character" w:customStyle="1" w:styleId="9">
    <w:name w:val="页脚 字符"/>
    <w:basedOn w:val="6"/>
    <w:link w:val="3"/>
    <w:qFormat/>
    <w:uiPriority w:val="0"/>
    <w:rPr>
      <w:rFonts w:eastAsia="Arial"/>
      <w:snapToGrid w:val="0"/>
      <w:color w:val="000000"/>
      <w:sz w:val="18"/>
      <w:szCs w:val="18"/>
      <w:lang w:eastAsia="en-US"/>
    </w:rPr>
  </w:style>
  <w:style w:type="paragraph" w:customStyle="1" w:styleId="10">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259</Words>
  <Characters>1482</Characters>
  <Lines>12</Lines>
  <Paragraphs>3</Paragraphs>
  <TotalTime>4</TotalTime>
  <ScaleCrop>false</ScaleCrop>
  <LinksUpToDate>false</LinksUpToDate>
  <CharactersWithSpaces>1738</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2025-07-01T17:22:00Z</dcterms:created>
  <dc:creator>13302</dc:creator>
  <cp:lastModifiedBy>李  瑶</cp:lastModifiedBy>
  <dcterms:modified xsi:type="dcterms:W3CDTF">2025-07-09T13:37:44Z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2025-06-09T17:14:57Z</vt:filetime>
  </property>
  <property fmtid="{D5CDD505-2E9C-101B-9397-08002B2CF9AE}" pid="4" name="UsrData">
    <vt:lpwstr>6846a60e7ff865001f6c1573wl</vt:lpwstr>
  </property>
  <property fmtid="{D5CDD505-2E9C-101B-9397-08002B2CF9AE}" pid="5" name="KSOTemplateDocerSaveRecord">
    <vt:lpwstr>eyJoZGlkIjoiZmMxYjVjNGQwZjQyNmI3MDZmODA1MzU4ZWQ4NDFkZTEiLCJ1c2VySWQiOiIxMjEyMzMzMTYyIn0=</vt:lpwstr>
  </property>
  <property fmtid="{D5CDD505-2E9C-101B-9397-08002B2CF9AE}" pid="6" name="KSOProductBuildVer">
    <vt:lpwstr>2052-12.8.2.20327</vt:lpwstr>
  </property>
  <property fmtid="{D5CDD505-2E9C-101B-9397-08002B2CF9AE}" pid="7" name="ICV">
    <vt:lpwstr>FF8615055CAC18D7F3FF6D680613F02A_43</vt:lpwstr>
  </property>
</Properties>
</file>