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2F04D">
      <w:pPr>
        <w:jc w:val="center"/>
        <w:rPr>
          <w:rFonts w:ascii="仿宋_GB2312" w:hAnsi="楷体" w:eastAsia="仿宋_GB2312"/>
          <w:b/>
          <w:color w:val="auto"/>
          <w:sz w:val="30"/>
          <w:szCs w:val="30"/>
        </w:rPr>
      </w:pPr>
      <w:r>
        <w:rPr>
          <w:rFonts w:hint="eastAsia" w:ascii="仿宋_GB2312" w:hAnsi="楷体" w:eastAsia="仿宋_GB2312"/>
          <w:b/>
          <w:color w:val="auto"/>
          <w:sz w:val="30"/>
          <w:szCs w:val="30"/>
        </w:rPr>
        <w:t>上海交通大学医学院附属第九人民医院空调机组采购需求</w:t>
      </w:r>
    </w:p>
    <w:p w14:paraId="56B88490">
      <w:pPr>
        <w:rPr>
          <w:rFonts w:ascii="仿宋_GB2312" w:hAnsi="楷体" w:eastAsia="仿宋_GB2312"/>
          <w:b/>
          <w:color w:val="auto"/>
          <w:sz w:val="30"/>
          <w:szCs w:val="30"/>
        </w:rPr>
      </w:pPr>
    </w:p>
    <w:p w14:paraId="40C42F0C">
      <w:pPr>
        <w:ind w:left="2100" w:hanging="2100" w:hangingChars="700"/>
        <w:rPr>
          <w:rFonts w:ascii="仿宋_GB2312" w:hAnsi="楷体" w:eastAsia="仿宋_GB2312"/>
          <w:color w:val="auto"/>
          <w:sz w:val="30"/>
          <w:szCs w:val="30"/>
        </w:rPr>
      </w:pPr>
      <w:r>
        <w:rPr>
          <w:rFonts w:hint="eastAsia" w:ascii="仿宋_GB2312" w:hAnsi="楷体" w:eastAsia="仿宋_GB2312"/>
          <w:color w:val="auto"/>
          <w:sz w:val="30"/>
          <w:szCs w:val="30"/>
        </w:rPr>
        <w:t>采购项目名称：上海交通大学医学院附属第九人民医院祝桥院区水冷式离心机组</w:t>
      </w:r>
    </w:p>
    <w:p w14:paraId="2EC3B171">
      <w:pPr>
        <w:jc w:val="left"/>
        <w:rPr>
          <w:rFonts w:ascii="仿宋_GB2312" w:hAnsi="楷体" w:eastAsia="仿宋_GB2312"/>
          <w:color w:val="auto"/>
          <w:sz w:val="30"/>
          <w:szCs w:val="30"/>
        </w:rPr>
      </w:pPr>
      <w:r>
        <w:rPr>
          <w:rFonts w:hint="eastAsia" w:ascii="仿宋_GB2312" w:hAnsi="楷体" w:eastAsia="仿宋_GB2312"/>
          <w:color w:val="auto"/>
          <w:sz w:val="30"/>
          <w:szCs w:val="30"/>
        </w:rPr>
        <w:t>采购编号：</w:t>
      </w:r>
      <w:r>
        <w:rPr>
          <w:rFonts w:hint="eastAsia" w:ascii="仿宋_GB2312" w:hAnsi="楷体" w:eastAsia="仿宋_GB2312"/>
          <w:color w:val="auto"/>
          <w:sz w:val="30"/>
          <w:szCs w:val="30"/>
        </w:rPr>
        <w:fldChar w:fldCharType="begin"/>
      </w:r>
      <w:r>
        <w:rPr>
          <w:rFonts w:hint="eastAsia" w:ascii="仿宋_GB2312" w:hAnsi="楷体" w:eastAsia="仿宋_GB2312"/>
          <w:color w:val="auto"/>
          <w:sz w:val="30"/>
          <w:szCs w:val="30"/>
        </w:rPr>
        <w:instrText xml:space="preserve"> HYPERLINK "https://pay.zfcg.sh.gov.cn/purchaseplan_front/" \l "/plan/list/detail?id=1000000000001191164&amp;encrypt=3d66821b9b182faf156c50736588fec0" \t "https://home.zfcg.sh.gov.cn/bidding-entrust/" \l "/purchaseProject/orderInfoCreat/2100000000002802_319900_030101/310000000240407187815-00100349/_blank" </w:instrText>
      </w:r>
      <w:r>
        <w:rPr>
          <w:rFonts w:hint="eastAsia" w:ascii="仿宋_GB2312" w:hAnsi="楷体" w:eastAsia="仿宋_GB2312"/>
          <w:color w:val="auto"/>
          <w:sz w:val="30"/>
          <w:szCs w:val="30"/>
        </w:rPr>
        <w:fldChar w:fldCharType="separate"/>
      </w:r>
      <w:r>
        <w:rPr>
          <w:rFonts w:hint="eastAsia" w:ascii="仿宋_GB2312" w:hAnsi="楷体" w:eastAsia="仿宋_GB2312"/>
          <w:color w:val="auto"/>
          <w:sz w:val="30"/>
          <w:szCs w:val="30"/>
        </w:rPr>
        <w:t>0024-J00050749</w:t>
      </w:r>
      <w:r>
        <w:rPr>
          <w:rFonts w:hint="eastAsia" w:ascii="仿宋_GB2312" w:hAnsi="楷体" w:eastAsia="仿宋_GB2312"/>
          <w:color w:val="auto"/>
          <w:sz w:val="30"/>
          <w:szCs w:val="30"/>
        </w:rPr>
        <w:fldChar w:fldCharType="end"/>
      </w:r>
      <w:r>
        <w:rPr>
          <w:rFonts w:hint="eastAsia" w:ascii="仿宋_GB2312" w:hAnsi="楷体" w:eastAsia="仿宋_GB2312"/>
          <w:color w:val="auto"/>
          <w:sz w:val="30"/>
          <w:szCs w:val="30"/>
        </w:rPr>
        <w:t xml:space="preserve">       预算总价：6,480,000.00元</w:t>
      </w:r>
    </w:p>
    <w:p w14:paraId="02C916E4">
      <w:pPr>
        <w:jc w:val="left"/>
        <w:rPr>
          <w:rFonts w:ascii="仿宋_GB2312" w:hAnsi="楷体" w:eastAsia="仿宋_GB2312"/>
          <w:color w:val="auto"/>
          <w:sz w:val="30"/>
          <w:szCs w:val="30"/>
        </w:rPr>
      </w:pPr>
      <w:r>
        <w:rPr>
          <w:rFonts w:hint="eastAsia" w:ascii="仿宋_GB2312" w:hAnsi="楷体" w:eastAsia="仿宋_GB2312"/>
          <w:color w:val="auto"/>
          <w:sz w:val="30"/>
          <w:szCs w:val="30"/>
        </w:rPr>
        <w:t xml:space="preserve">采购内容： </w:t>
      </w:r>
      <w:r>
        <w:rPr>
          <w:rFonts w:hint="eastAsia" w:ascii="仿宋_GB2312" w:hAnsi="楷体" w:eastAsia="仿宋_GB2312"/>
          <w:color w:val="auto"/>
          <w:sz w:val="30"/>
          <w:szCs w:val="30"/>
        </w:rPr>
        <w:sym w:font="Wingdings 2" w:char="0052"/>
      </w:r>
      <w:r>
        <w:rPr>
          <w:rFonts w:hint="eastAsia" w:ascii="仿宋_GB2312" w:hAnsi="楷体" w:eastAsia="仿宋_GB2312"/>
          <w:color w:val="auto"/>
          <w:sz w:val="30"/>
          <w:szCs w:val="30"/>
        </w:rPr>
        <w:t xml:space="preserve">  冷水机组 （数量：</w:t>
      </w:r>
      <w:r>
        <w:rPr>
          <w:rFonts w:hint="eastAsia" w:ascii="仿宋_GB2312" w:hAnsi="楷体" w:eastAsia="仿宋_GB2312"/>
          <w:color w:val="auto"/>
          <w:sz w:val="30"/>
          <w:szCs w:val="30"/>
          <w:lang w:val="en-US" w:eastAsia="zh-CN"/>
        </w:rPr>
        <w:t>2800KW  2</w:t>
      </w:r>
      <w:r>
        <w:rPr>
          <w:rFonts w:hint="eastAsia" w:ascii="仿宋_GB2312" w:hAnsi="楷体" w:eastAsia="仿宋_GB2312"/>
          <w:color w:val="auto"/>
          <w:sz w:val="30"/>
          <w:szCs w:val="30"/>
        </w:rPr>
        <w:t>台</w:t>
      </w:r>
      <w:r>
        <w:rPr>
          <w:rFonts w:hint="eastAsia" w:ascii="仿宋_GB2312" w:hAnsi="楷体" w:eastAsia="仿宋_GB2312"/>
          <w:color w:val="auto"/>
          <w:sz w:val="30"/>
          <w:szCs w:val="30"/>
          <w:lang w:val="en-US" w:eastAsia="zh-CN"/>
        </w:rPr>
        <w:t>5600KW 2台</w:t>
      </w:r>
      <w:r>
        <w:rPr>
          <w:rFonts w:hint="eastAsia" w:ascii="仿宋_GB2312" w:hAnsi="楷体" w:eastAsia="仿宋_GB2312"/>
          <w:color w:val="auto"/>
          <w:sz w:val="30"/>
          <w:szCs w:val="30"/>
        </w:rPr>
        <w:t>）</w:t>
      </w:r>
    </w:p>
    <w:p w14:paraId="7C6F8978">
      <w:pPr>
        <w:spacing w:line="560" w:lineRule="exact"/>
        <w:rPr>
          <w:rFonts w:ascii="仿宋_GB2312" w:hAnsi="楷体" w:eastAsia="仿宋_GB2312"/>
          <w:color w:val="auto"/>
          <w:sz w:val="24"/>
        </w:rPr>
      </w:pPr>
    </w:p>
    <w:p w14:paraId="05AD17E8">
      <w:pPr>
        <w:pStyle w:val="21"/>
        <w:spacing w:line="560" w:lineRule="exact"/>
        <w:ind w:left="360" w:firstLine="0" w:firstLineChars="0"/>
        <w:rPr>
          <w:rFonts w:ascii="仿宋_GB2312" w:hAnsi="楷体" w:eastAsia="仿宋_GB2312"/>
          <w:color w:val="auto"/>
          <w:sz w:val="24"/>
        </w:rPr>
      </w:pPr>
    </w:p>
    <w:p w14:paraId="22CA8008">
      <w:pPr>
        <w:pStyle w:val="21"/>
        <w:spacing w:line="560" w:lineRule="exact"/>
        <w:ind w:left="360" w:firstLine="0" w:firstLineChars="0"/>
        <w:rPr>
          <w:rFonts w:ascii="仿宋_GB2312" w:hAnsi="楷体" w:eastAsia="仿宋_GB2312"/>
          <w:color w:val="auto"/>
          <w:sz w:val="24"/>
        </w:rPr>
      </w:pPr>
    </w:p>
    <w:p w14:paraId="350701EB">
      <w:pPr>
        <w:widowControl/>
        <w:jc w:val="left"/>
        <w:rPr>
          <w:rFonts w:ascii="仿宋_GB2312" w:hAnsi="楷体" w:eastAsia="仿宋_GB2312"/>
          <w:b/>
          <w:color w:val="auto"/>
          <w:sz w:val="30"/>
          <w:szCs w:val="30"/>
        </w:rPr>
      </w:pPr>
      <w:r>
        <w:rPr>
          <w:rFonts w:ascii="仿宋_GB2312" w:hAnsi="楷体" w:eastAsia="仿宋_GB2312"/>
          <w:b/>
          <w:color w:val="auto"/>
          <w:sz w:val="30"/>
          <w:szCs w:val="30"/>
        </w:rPr>
        <w:br w:type="page"/>
      </w:r>
    </w:p>
    <w:p w14:paraId="08FF77BF">
      <w:pPr>
        <w:pStyle w:val="21"/>
        <w:spacing w:line="560" w:lineRule="exact"/>
        <w:ind w:left="360" w:firstLine="0" w:firstLineChars="0"/>
        <w:jc w:val="center"/>
        <w:rPr>
          <w:rFonts w:ascii="仿宋_GB2312" w:hAnsi="楷体" w:eastAsia="仿宋_GB2312"/>
          <w:b/>
          <w:color w:val="auto"/>
          <w:sz w:val="30"/>
          <w:szCs w:val="30"/>
        </w:rPr>
      </w:pPr>
      <w:r>
        <w:rPr>
          <w:rFonts w:hint="eastAsia" w:ascii="仿宋_GB2312" w:hAnsi="楷体" w:eastAsia="仿宋_GB2312"/>
          <w:b/>
          <w:color w:val="auto"/>
          <w:sz w:val="30"/>
          <w:szCs w:val="30"/>
        </w:rPr>
        <w:t>一、冷水机组采购需求</w:t>
      </w:r>
    </w:p>
    <w:p w14:paraId="294B4C74">
      <w:pPr>
        <w:pStyle w:val="21"/>
        <w:spacing w:line="560" w:lineRule="exact"/>
        <w:ind w:left="360" w:firstLine="0" w:firstLineChars="0"/>
        <w:jc w:val="center"/>
        <w:rPr>
          <w:rFonts w:ascii="仿宋_GB2312" w:hAnsi="楷体" w:eastAsia="仿宋_GB2312"/>
          <w:b/>
          <w:color w:val="auto"/>
          <w:kern w:val="0"/>
          <w:sz w:val="24"/>
        </w:rPr>
      </w:pPr>
    </w:p>
    <w:tbl>
      <w:tblPr>
        <w:tblStyle w:val="7"/>
        <w:tblW w:w="8805" w:type="dxa"/>
        <w:tblInd w:w="93" w:type="dxa"/>
        <w:tblLayout w:type="fixed"/>
        <w:tblCellMar>
          <w:top w:w="0" w:type="dxa"/>
          <w:left w:w="108" w:type="dxa"/>
          <w:bottom w:w="0" w:type="dxa"/>
          <w:right w:w="108" w:type="dxa"/>
        </w:tblCellMar>
      </w:tblPr>
      <w:tblGrid>
        <w:gridCol w:w="709"/>
        <w:gridCol w:w="299"/>
        <w:gridCol w:w="708"/>
        <w:gridCol w:w="2091"/>
        <w:gridCol w:w="177"/>
        <w:gridCol w:w="567"/>
        <w:gridCol w:w="3151"/>
        <w:gridCol w:w="1103"/>
      </w:tblGrid>
      <w:tr w14:paraId="3344CD0F">
        <w:tblPrEx>
          <w:tblCellMar>
            <w:top w:w="0" w:type="dxa"/>
            <w:left w:w="108" w:type="dxa"/>
            <w:bottom w:w="0" w:type="dxa"/>
            <w:right w:w="108" w:type="dxa"/>
          </w:tblCellMar>
        </w:tblPrEx>
        <w:trPr>
          <w:trHeight w:val="420" w:hRule="atLeast"/>
        </w:trPr>
        <w:tc>
          <w:tcPr>
            <w:tcW w:w="7702" w:type="dxa"/>
            <w:gridSpan w:val="7"/>
            <w:tcBorders>
              <w:top w:val="single" w:color="auto" w:sz="4" w:space="0"/>
              <w:left w:val="single" w:color="auto" w:sz="4" w:space="0"/>
              <w:bottom w:val="single" w:color="auto" w:sz="4" w:space="0"/>
              <w:right w:val="single" w:color="auto" w:sz="4" w:space="0"/>
            </w:tcBorders>
            <w:vAlign w:val="center"/>
          </w:tcPr>
          <w:p w14:paraId="31AB6F4A">
            <w:pPr>
              <w:widowControl/>
              <w:jc w:val="center"/>
              <w:rPr>
                <w:rFonts w:ascii="仿宋_GB2312" w:hAnsi="宋体" w:eastAsia="仿宋_GB2312" w:cs="宋体"/>
                <w:b/>
                <w:color w:val="auto"/>
                <w:kern w:val="0"/>
                <w:sz w:val="24"/>
                <w:highlight w:val="none"/>
              </w:rPr>
            </w:pPr>
            <w:r>
              <w:rPr>
                <w:rFonts w:hint="eastAsia" w:ascii="仿宋_GB2312" w:hAnsi="宋体" w:eastAsia="仿宋_GB2312" w:cs="宋体"/>
                <w:b/>
                <w:color w:val="auto"/>
                <w:kern w:val="0"/>
                <w:sz w:val="24"/>
                <w:highlight w:val="none"/>
              </w:rPr>
              <w:t>需求内容及描述</w:t>
            </w:r>
          </w:p>
        </w:tc>
        <w:tc>
          <w:tcPr>
            <w:tcW w:w="1103" w:type="dxa"/>
            <w:tcBorders>
              <w:top w:val="single" w:color="auto" w:sz="4" w:space="0"/>
              <w:left w:val="single" w:color="auto" w:sz="4" w:space="0"/>
              <w:bottom w:val="single" w:color="auto" w:sz="4" w:space="0"/>
              <w:right w:val="single" w:color="auto" w:sz="4" w:space="0"/>
            </w:tcBorders>
            <w:vAlign w:val="center"/>
          </w:tcPr>
          <w:p w14:paraId="21796EEB">
            <w:pPr>
              <w:widowControl/>
              <w:jc w:val="left"/>
              <w:rPr>
                <w:rFonts w:ascii="仿宋_GB2312" w:hAnsi="宋体" w:eastAsia="仿宋_GB2312" w:cs="宋体"/>
                <w:b/>
                <w:color w:val="auto"/>
                <w:kern w:val="0"/>
                <w:sz w:val="24"/>
                <w:highlight w:val="none"/>
              </w:rPr>
            </w:pPr>
            <w:r>
              <w:rPr>
                <w:rFonts w:hint="eastAsia" w:ascii="仿宋_GB2312" w:hAnsi="宋体" w:eastAsia="仿宋_GB2312" w:cs="宋体"/>
                <w:b/>
                <w:color w:val="auto"/>
                <w:kern w:val="0"/>
                <w:sz w:val="24"/>
                <w:highlight w:val="none"/>
              </w:rPr>
              <w:t>评分分值</w:t>
            </w:r>
          </w:p>
        </w:tc>
      </w:tr>
      <w:tr w14:paraId="313BB804">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14:paraId="0EDEBC48">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b/>
                <w:color w:val="auto"/>
                <w:kern w:val="0"/>
                <w:sz w:val="24"/>
                <w:highlight w:val="none"/>
              </w:rPr>
              <w:t>一、主要技术参数</w:t>
            </w:r>
          </w:p>
        </w:tc>
      </w:tr>
      <w:tr w14:paraId="469B104C">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018F796">
            <w:pPr>
              <w:widowControl/>
              <w:jc w:val="left"/>
              <w:rPr>
                <w:rFonts w:ascii="仿宋_GB2312" w:hAnsi="楷体" w:eastAsia="仿宋_GB2312"/>
                <w:color w:val="auto"/>
                <w:kern w:val="0"/>
                <w:sz w:val="24"/>
                <w:highlight w:val="none"/>
              </w:rPr>
            </w:pPr>
            <w:r>
              <w:rPr>
                <w:rFonts w:hint="eastAsia" w:ascii="仿宋_GB2312" w:hAnsi="楷体" w:eastAsia="仿宋_GB2312"/>
                <w:color w:val="auto"/>
                <w:kern w:val="0"/>
                <w:sz w:val="24"/>
                <w:highlight w:val="none"/>
              </w:rPr>
              <w:t>1.1</w:t>
            </w:r>
          </w:p>
        </w:tc>
        <w:tc>
          <w:tcPr>
            <w:tcW w:w="2976" w:type="dxa"/>
            <w:gridSpan w:val="3"/>
            <w:tcBorders>
              <w:top w:val="single" w:color="auto" w:sz="4" w:space="0"/>
              <w:left w:val="single" w:color="auto" w:sz="4" w:space="0"/>
              <w:bottom w:val="single" w:color="auto" w:sz="4" w:space="0"/>
              <w:right w:val="single" w:color="auto" w:sz="4" w:space="0"/>
            </w:tcBorders>
            <w:vAlign w:val="center"/>
          </w:tcPr>
          <w:p w14:paraId="17BF7987">
            <w:pPr>
              <w:widowControl/>
              <w:jc w:val="left"/>
              <w:rPr>
                <w:rFonts w:ascii="仿宋_GB2312" w:hAnsi="楷体" w:eastAsia="仿宋_GB2312"/>
                <w:b/>
                <w:color w:val="auto"/>
                <w:kern w:val="0"/>
                <w:sz w:val="24"/>
                <w:highlight w:val="none"/>
              </w:rPr>
            </w:pPr>
            <w:r>
              <w:rPr>
                <w:rFonts w:hint="eastAsia" w:ascii="仿宋_GB2312" w:hAnsi="宋体" w:eastAsia="仿宋_GB2312" w:cs="宋体"/>
                <w:color w:val="auto"/>
                <w:kern w:val="0"/>
                <w:sz w:val="24"/>
                <w:highlight w:val="none"/>
              </w:rPr>
              <w:t>制冷量（kW）</w:t>
            </w:r>
          </w:p>
        </w:tc>
        <w:tc>
          <w:tcPr>
            <w:tcW w:w="3718" w:type="dxa"/>
            <w:gridSpan w:val="2"/>
            <w:tcBorders>
              <w:top w:val="single" w:color="auto" w:sz="4" w:space="0"/>
              <w:left w:val="nil"/>
              <w:bottom w:val="single" w:color="auto" w:sz="4" w:space="0"/>
              <w:right w:val="single" w:color="auto" w:sz="4" w:space="0"/>
            </w:tcBorders>
            <w:noWrap/>
            <w:vAlign w:val="center"/>
          </w:tcPr>
          <w:p w14:paraId="46D5E0AC">
            <w:pPr>
              <w:widowControl/>
              <w:jc w:val="left"/>
              <w:rPr>
                <w:rFonts w:ascii="仿宋_GB2312" w:hAnsi="楷体" w:eastAsia="仿宋_GB2312"/>
                <w:b/>
                <w:color w:val="auto"/>
                <w:kern w:val="0"/>
                <w:sz w:val="24"/>
                <w:highlight w:val="none"/>
              </w:rPr>
            </w:pPr>
            <w:r>
              <w:rPr>
                <w:rFonts w:ascii="仿宋_GB2312" w:hAnsi="宋体" w:eastAsia="仿宋_GB2312" w:cs="宋体"/>
                <w:color w:val="auto"/>
                <w:kern w:val="0"/>
                <w:sz w:val="24"/>
                <w:highlight w:val="none"/>
              </w:rPr>
              <w:t>5600</w:t>
            </w:r>
            <w:r>
              <w:rPr>
                <w:rFonts w:hint="eastAsia" w:ascii="仿宋_GB2312" w:hAnsi="宋体" w:eastAsia="仿宋_GB2312" w:cs="宋体"/>
                <w:color w:val="auto"/>
                <w:kern w:val="0"/>
                <w:sz w:val="24"/>
                <w:highlight w:val="none"/>
              </w:rPr>
              <w:t>（</w:t>
            </w:r>
            <w:r>
              <w:rPr>
                <w:rFonts w:hint="eastAsia" w:ascii="仿宋_GB2312" w:hAnsi="宋体" w:eastAsia="仿宋_GB2312"/>
                <w:color w:val="auto"/>
                <w:spacing w:val="4"/>
                <w:sz w:val="24"/>
                <w:highlight w:val="none"/>
              </w:rPr>
              <w:t>制冷允许偏差范围为：负偏离≤3%</w:t>
            </w:r>
            <w:r>
              <w:rPr>
                <w:rFonts w:hint="eastAsia" w:ascii="仿宋_GB2312" w:hAnsi="宋体" w:eastAsia="仿宋_GB2312" w:cs="宋体"/>
                <w:color w:val="auto"/>
                <w:kern w:val="0"/>
                <w:sz w:val="24"/>
                <w:highlight w:val="none"/>
              </w:rPr>
              <w:t>）</w:t>
            </w:r>
          </w:p>
        </w:tc>
        <w:tc>
          <w:tcPr>
            <w:tcW w:w="1103" w:type="dxa"/>
            <w:tcBorders>
              <w:top w:val="single" w:color="auto" w:sz="4" w:space="0"/>
              <w:left w:val="nil"/>
              <w:bottom w:val="single" w:color="auto" w:sz="4" w:space="0"/>
              <w:right w:val="single" w:color="auto" w:sz="4" w:space="0"/>
            </w:tcBorders>
            <w:vAlign w:val="center"/>
          </w:tcPr>
          <w:p w14:paraId="091ABB9D">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3</w:t>
            </w:r>
          </w:p>
        </w:tc>
      </w:tr>
      <w:tr w14:paraId="72630DEB">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4E24D77A">
            <w:pPr>
              <w:widowControl/>
              <w:jc w:val="left"/>
              <w:rPr>
                <w:rFonts w:ascii="仿宋_GB2312" w:hAnsi="楷体" w:eastAsia="仿宋_GB2312"/>
                <w:color w:val="auto"/>
                <w:kern w:val="0"/>
                <w:sz w:val="24"/>
                <w:highlight w:val="none"/>
              </w:rPr>
            </w:pPr>
            <w:r>
              <w:rPr>
                <w:rFonts w:hint="eastAsia" w:ascii="仿宋_GB2312" w:hAnsi="楷体" w:eastAsia="仿宋_GB2312"/>
                <w:color w:val="auto"/>
                <w:kern w:val="0"/>
                <w:sz w:val="24"/>
                <w:highlight w:val="none"/>
              </w:rPr>
              <w:t>1.2</w:t>
            </w:r>
          </w:p>
        </w:tc>
        <w:tc>
          <w:tcPr>
            <w:tcW w:w="2976" w:type="dxa"/>
            <w:gridSpan w:val="3"/>
            <w:tcBorders>
              <w:top w:val="single" w:color="auto" w:sz="4" w:space="0"/>
              <w:left w:val="single" w:color="auto" w:sz="4" w:space="0"/>
              <w:bottom w:val="single" w:color="auto" w:sz="4" w:space="0"/>
              <w:right w:val="single" w:color="auto" w:sz="4" w:space="0"/>
            </w:tcBorders>
            <w:vAlign w:val="center"/>
          </w:tcPr>
          <w:p w14:paraId="00A68B66">
            <w:pPr>
              <w:widowControl/>
              <w:jc w:val="left"/>
              <w:rPr>
                <w:rFonts w:ascii="仿宋_GB2312" w:hAnsi="楷体" w:eastAsia="仿宋_GB2312"/>
                <w:b/>
                <w:color w:val="auto"/>
                <w:kern w:val="0"/>
                <w:sz w:val="24"/>
                <w:highlight w:val="none"/>
              </w:rPr>
            </w:pPr>
            <w:r>
              <w:rPr>
                <w:rFonts w:hint="eastAsia" w:ascii="仿宋_GB2312" w:hAnsi="宋体" w:eastAsia="仿宋_GB2312" w:cs="宋体"/>
                <w:color w:val="auto"/>
                <w:kern w:val="0"/>
                <w:sz w:val="24"/>
                <w:highlight w:val="none"/>
              </w:rPr>
              <w:t>功率（kW）</w:t>
            </w:r>
          </w:p>
        </w:tc>
        <w:tc>
          <w:tcPr>
            <w:tcW w:w="3718" w:type="dxa"/>
            <w:gridSpan w:val="2"/>
            <w:tcBorders>
              <w:top w:val="single" w:color="auto" w:sz="4" w:space="0"/>
              <w:left w:val="nil"/>
              <w:bottom w:val="single" w:color="auto" w:sz="4" w:space="0"/>
              <w:right w:val="single" w:color="auto" w:sz="4" w:space="0"/>
            </w:tcBorders>
            <w:noWrap/>
            <w:vAlign w:val="center"/>
          </w:tcPr>
          <w:p w14:paraId="68B34034">
            <w:pPr>
              <w:widowControl/>
              <w:jc w:val="left"/>
              <w:rPr>
                <w:rFonts w:ascii="仿宋_GB2312" w:hAnsi="楷体" w:eastAsia="仿宋_GB2312"/>
                <w:b/>
                <w:color w:val="auto"/>
                <w:kern w:val="0"/>
                <w:sz w:val="24"/>
                <w:highlight w:val="none"/>
              </w:rPr>
            </w:pPr>
            <w:r>
              <w:rPr>
                <w:rFonts w:hint="eastAsia" w:ascii="仿宋_GB2312" w:hAnsi="宋体" w:eastAsia="仿宋_GB2312" w:cs="宋体"/>
                <w:color w:val="auto"/>
                <w:kern w:val="0"/>
                <w:sz w:val="24"/>
                <w:highlight w:val="none"/>
              </w:rPr>
              <w:t>≤</w:t>
            </w:r>
            <w:r>
              <w:rPr>
                <w:rFonts w:ascii="仿宋_GB2312" w:hAnsi="宋体" w:eastAsia="仿宋_GB2312" w:cs="宋体"/>
                <w:color w:val="auto"/>
                <w:kern w:val="0"/>
                <w:sz w:val="24"/>
                <w:highlight w:val="none"/>
              </w:rPr>
              <w:t>980</w:t>
            </w:r>
          </w:p>
        </w:tc>
        <w:tc>
          <w:tcPr>
            <w:tcW w:w="1103" w:type="dxa"/>
            <w:tcBorders>
              <w:top w:val="single" w:color="auto" w:sz="4" w:space="0"/>
              <w:left w:val="nil"/>
              <w:bottom w:val="single" w:color="auto" w:sz="4" w:space="0"/>
              <w:right w:val="single" w:color="auto" w:sz="4" w:space="0"/>
            </w:tcBorders>
            <w:vAlign w:val="center"/>
          </w:tcPr>
          <w:p w14:paraId="28B714BA">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2</w:t>
            </w:r>
          </w:p>
        </w:tc>
      </w:tr>
      <w:tr w14:paraId="080FB890">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44B1CFAF">
            <w:pPr>
              <w:widowControl/>
              <w:jc w:val="left"/>
              <w:rPr>
                <w:rFonts w:ascii="仿宋_GB2312" w:hAnsi="楷体" w:eastAsia="仿宋_GB2312"/>
                <w:color w:val="auto"/>
                <w:kern w:val="0"/>
                <w:sz w:val="24"/>
                <w:highlight w:val="none"/>
              </w:rPr>
            </w:pPr>
            <w:r>
              <w:rPr>
                <w:rFonts w:hint="eastAsia" w:ascii="仿宋_GB2312" w:hAnsi="楷体" w:eastAsia="仿宋_GB2312"/>
                <w:color w:val="auto"/>
                <w:kern w:val="0"/>
                <w:sz w:val="24"/>
                <w:highlight w:val="none"/>
              </w:rPr>
              <w:t>1.3</w:t>
            </w:r>
          </w:p>
        </w:tc>
        <w:tc>
          <w:tcPr>
            <w:tcW w:w="2976" w:type="dxa"/>
            <w:gridSpan w:val="3"/>
            <w:tcBorders>
              <w:top w:val="single" w:color="auto" w:sz="4" w:space="0"/>
              <w:left w:val="single" w:color="auto" w:sz="4" w:space="0"/>
              <w:bottom w:val="single" w:color="auto" w:sz="4" w:space="0"/>
              <w:right w:val="single" w:color="auto" w:sz="4" w:space="0"/>
            </w:tcBorders>
            <w:vAlign w:val="center"/>
          </w:tcPr>
          <w:p w14:paraId="51C65F9E">
            <w:pPr>
              <w:widowControl/>
              <w:jc w:val="left"/>
              <w:rPr>
                <w:rFonts w:hint="eastAsia" w:ascii="仿宋_GB2312" w:hAnsi="楷体" w:eastAsia="仿宋_GB2312"/>
                <w:b/>
                <w:color w:val="auto"/>
                <w:kern w:val="0"/>
                <w:sz w:val="24"/>
                <w:highlight w:val="none"/>
                <w:lang w:val="en-US" w:eastAsia="zh-CN"/>
              </w:rPr>
            </w:pPr>
            <w:r>
              <w:rPr>
                <w:rFonts w:hint="eastAsia" w:ascii="仿宋_GB2312" w:hAnsi="宋体" w:eastAsia="仿宋_GB2312" w:cs="宋体"/>
                <w:color w:val="auto"/>
                <w:kern w:val="0"/>
                <w:sz w:val="24"/>
                <w:highlight w:val="none"/>
              </w:rPr>
              <w:t>COP</w:t>
            </w:r>
            <w:r>
              <w:rPr>
                <w:rFonts w:hint="eastAsia" w:ascii="仿宋_GB2312" w:hAnsi="宋体" w:eastAsia="仿宋_GB2312" w:cs="宋体"/>
                <w:color w:val="auto"/>
                <w:kern w:val="0"/>
                <w:sz w:val="24"/>
                <w:highlight w:val="none"/>
                <w:lang w:val="en-US" w:eastAsia="zh-CN"/>
              </w:rPr>
              <w:t>/</w:t>
            </w:r>
            <w:r>
              <w:rPr>
                <w:rFonts w:hint="eastAsia" w:ascii="仿宋_GB2312" w:hAnsi="宋体" w:eastAsia="仿宋_GB2312" w:cs="宋体"/>
                <w:color w:val="auto"/>
                <w:kern w:val="0"/>
                <w:sz w:val="24"/>
                <w:highlight w:val="none"/>
              </w:rPr>
              <w:t>IPLV值</w:t>
            </w:r>
          </w:p>
        </w:tc>
        <w:tc>
          <w:tcPr>
            <w:tcW w:w="3718" w:type="dxa"/>
            <w:gridSpan w:val="2"/>
            <w:tcBorders>
              <w:top w:val="single" w:color="auto" w:sz="4" w:space="0"/>
              <w:left w:val="nil"/>
              <w:bottom w:val="single" w:color="auto" w:sz="4" w:space="0"/>
              <w:right w:val="single" w:color="auto" w:sz="4" w:space="0"/>
            </w:tcBorders>
            <w:noWrap/>
            <w:vAlign w:val="center"/>
          </w:tcPr>
          <w:p w14:paraId="73E25798">
            <w:pPr>
              <w:widowControl/>
              <w:jc w:val="left"/>
              <w:rPr>
                <w:rFonts w:ascii="仿宋_GB2312" w:hAnsi="楷体" w:eastAsia="仿宋_GB2312"/>
                <w:b/>
                <w:color w:val="auto"/>
                <w:kern w:val="0"/>
                <w:sz w:val="24"/>
                <w:highlight w:val="none"/>
              </w:rPr>
            </w:pPr>
            <w:r>
              <w:rPr>
                <w:rFonts w:hint="eastAsia" w:ascii="仿宋_GB2312" w:hAnsi="宋体" w:eastAsia="仿宋_GB2312" w:cs="宋体"/>
                <w:color w:val="auto"/>
                <w:kern w:val="0"/>
                <w:sz w:val="24"/>
                <w:highlight w:val="none"/>
              </w:rPr>
              <w:t>COP≥6.3或IPLV≥8.1（G</w:t>
            </w:r>
            <w:r>
              <w:rPr>
                <w:rFonts w:ascii="仿宋_GB2312" w:hAnsi="宋体" w:eastAsia="仿宋_GB2312" w:cs="宋体"/>
                <w:color w:val="auto"/>
                <w:kern w:val="0"/>
                <w:sz w:val="24"/>
                <w:highlight w:val="none"/>
              </w:rPr>
              <w:t>B18430</w:t>
            </w:r>
            <w:r>
              <w:rPr>
                <w:rFonts w:hint="eastAsia" w:ascii="仿宋_GB2312" w:hAnsi="宋体" w:eastAsia="仿宋_GB2312" w:cs="宋体"/>
                <w:color w:val="auto"/>
                <w:kern w:val="0"/>
                <w:sz w:val="24"/>
                <w:highlight w:val="none"/>
              </w:rPr>
              <w:t>）</w:t>
            </w:r>
          </w:p>
        </w:tc>
        <w:tc>
          <w:tcPr>
            <w:tcW w:w="1103" w:type="dxa"/>
            <w:tcBorders>
              <w:top w:val="single" w:color="auto" w:sz="4" w:space="0"/>
              <w:left w:val="nil"/>
              <w:bottom w:val="single" w:color="auto" w:sz="4" w:space="0"/>
              <w:right w:val="single" w:color="auto" w:sz="4" w:space="0"/>
            </w:tcBorders>
            <w:vAlign w:val="center"/>
          </w:tcPr>
          <w:p w14:paraId="38B356E8">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2</w:t>
            </w:r>
          </w:p>
        </w:tc>
      </w:tr>
      <w:tr w14:paraId="4331FACB">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64FDDC6">
            <w:pPr>
              <w:widowControl/>
              <w:jc w:val="left"/>
              <w:rPr>
                <w:rFonts w:ascii="仿宋_GB2312" w:hAnsi="楷体" w:eastAsia="仿宋_GB2312"/>
                <w:color w:val="auto"/>
                <w:kern w:val="0"/>
                <w:sz w:val="24"/>
                <w:highlight w:val="none"/>
              </w:rPr>
            </w:pPr>
            <w:r>
              <w:rPr>
                <w:rFonts w:hint="eastAsia" w:ascii="仿宋_GB2312" w:hAnsi="楷体" w:eastAsia="仿宋_GB2312"/>
                <w:color w:val="auto"/>
                <w:kern w:val="0"/>
                <w:sz w:val="24"/>
                <w:highlight w:val="none"/>
              </w:rPr>
              <w:t>1.4</w:t>
            </w:r>
          </w:p>
        </w:tc>
        <w:tc>
          <w:tcPr>
            <w:tcW w:w="2976" w:type="dxa"/>
            <w:gridSpan w:val="3"/>
            <w:tcBorders>
              <w:top w:val="single" w:color="auto" w:sz="4" w:space="0"/>
              <w:left w:val="single" w:color="auto" w:sz="4" w:space="0"/>
              <w:bottom w:val="single" w:color="auto" w:sz="4" w:space="0"/>
              <w:right w:val="single" w:color="auto" w:sz="4" w:space="0"/>
            </w:tcBorders>
            <w:vAlign w:val="center"/>
          </w:tcPr>
          <w:p w14:paraId="593B2BE8">
            <w:pPr>
              <w:widowControl/>
              <w:jc w:val="left"/>
              <w:rPr>
                <w:rFonts w:ascii="仿宋_GB2312" w:hAnsi="楷体" w:eastAsia="仿宋_GB2312"/>
                <w:b/>
                <w:color w:val="auto"/>
                <w:kern w:val="0"/>
                <w:sz w:val="24"/>
                <w:highlight w:val="none"/>
              </w:rPr>
            </w:pPr>
            <w:r>
              <w:rPr>
                <w:rFonts w:hint="eastAsia" w:ascii="仿宋_GB2312" w:hAnsi="宋体" w:eastAsia="仿宋_GB2312" w:cs="宋体"/>
                <w:color w:val="auto"/>
                <w:kern w:val="0"/>
                <w:sz w:val="24"/>
                <w:highlight w:val="none"/>
              </w:rPr>
              <w:t>冷媒要求</w:t>
            </w:r>
          </w:p>
        </w:tc>
        <w:tc>
          <w:tcPr>
            <w:tcW w:w="3718" w:type="dxa"/>
            <w:gridSpan w:val="2"/>
            <w:tcBorders>
              <w:top w:val="single" w:color="auto" w:sz="4" w:space="0"/>
              <w:left w:val="nil"/>
              <w:bottom w:val="single" w:color="auto" w:sz="4" w:space="0"/>
              <w:right w:val="single" w:color="auto" w:sz="4" w:space="0"/>
            </w:tcBorders>
            <w:noWrap/>
            <w:vAlign w:val="center"/>
          </w:tcPr>
          <w:p w14:paraId="015225D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R</w:t>
            </w:r>
            <w:r>
              <w:rPr>
                <w:rFonts w:ascii="仿宋_GB2312" w:hAnsi="宋体" w:eastAsia="仿宋_GB2312" w:cs="宋体"/>
                <w:color w:val="auto"/>
                <w:kern w:val="0"/>
                <w:sz w:val="24"/>
                <w:highlight w:val="none"/>
              </w:rPr>
              <w:t>134</w:t>
            </w:r>
            <w:r>
              <w:rPr>
                <w:rFonts w:hint="eastAsia" w:ascii="仿宋_GB2312" w:hAnsi="宋体" w:eastAsia="仿宋_GB2312" w:cs="宋体"/>
                <w:color w:val="auto"/>
                <w:kern w:val="0"/>
                <w:sz w:val="24"/>
                <w:highlight w:val="none"/>
              </w:rPr>
              <w:t>a或环保冷媒</w:t>
            </w:r>
          </w:p>
        </w:tc>
        <w:tc>
          <w:tcPr>
            <w:tcW w:w="1103" w:type="dxa"/>
            <w:tcBorders>
              <w:top w:val="single" w:color="auto" w:sz="4" w:space="0"/>
              <w:left w:val="nil"/>
              <w:bottom w:val="single" w:color="auto" w:sz="4" w:space="0"/>
              <w:right w:val="single" w:color="auto" w:sz="4" w:space="0"/>
            </w:tcBorders>
            <w:vAlign w:val="center"/>
          </w:tcPr>
          <w:p w14:paraId="0A9B0CA9">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1</w:t>
            </w:r>
          </w:p>
        </w:tc>
      </w:tr>
      <w:tr w14:paraId="28B6394A">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04ED204C">
            <w:pPr>
              <w:widowControl/>
              <w:jc w:val="left"/>
              <w:rPr>
                <w:rFonts w:ascii="仿宋_GB2312" w:hAnsi="楷体" w:eastAsia="仿宋_GB2312"/>
                <w:color w:val="auto"/>
                <w:kern w:val="0"/>
                <w:sz w:val="24"/>
                <w:highlight w:val="none"/>
              </w:rPr>
            </w:pPr>
            <w:r>
              <w:rPr>
                <w:rFonts w:hint="eastAsia" w:ascii="仿宋_GB2312" w:hAnsi="楷体" w:eastAsia="仿宋_GB2312"/>
                <w:color w:val="auto"/>
                <w:kern w:val="0"/>
                <w:sz w:val="24"/>
                <w:highlight w:val="none"/>
              </w:rPr>
              <w:t>1.5</w:t>
            </w:r>
          </w:p>
        </w:tc>
        <w:tc>
          <w:tcPr>
            <w:tcW w:w="2976" w:type="dxa"/>
            <w:gridSpan w:val="3"/>
            <w:tcBorders>
              <w:top w:val="single" w:color="auto" w:sz="4" w:space="0"/>
              <w:left w:val="single" w:color="auto" w:sz="4" w:space="0"/>
              <w:bottom w:val="single" w:color="auto" w:sz="4" w:space="0"/>
              <w:right w:val="single" w:color="auto" w:sz="4" w:space="0"/>
            </w:tcBorders>
            <w:vAlign w:val="center"/>
          </w:tcPr>
          <w:p w14:paraId="244698C5">
            <w:pPr>
              <w:widowControl/>
              <w:jc w:val="left"/>
              <w:rPr>
                <w:rFonts w:ascii="仿宋_GB2312" w:hAnsi="楷体" w:eastAsia="仿宋_GB2312"/>
                <w:b/>
                <w:color w:val="auto"/>
                <w:kern w:val="0"/>
                <w:sz w:val="24"/>
                <w:highlight w:val="none"/>
              </w:rPr>
            </w:pPr>
            <w:r>
              <w:rPr>
                <w:rFonts w:hint="eastAsia" w:ascii="仿宋_GB2312" w:hAnsi="宋体" w:eastAsia="仿宋_GB2312" w:cs="宋体"/>
                <w:color w:val="auto"/>
                <w:kern w:val="0"/>
                <w:sz w:val="24"/>
                <w:highlight w:val="none"/>
              </w:rPr>
              <w:t>噪音要求</w:t>
            </w:r>
            <w:r>
              <w:rPr>
                <w:rFonts w:hint="eastAsia" w:ascii="仿宋_GB2312" w:hAnsi="宋体" w:eastAsia="仿宋_GB2312" w:cs="宋体"/>
                <w:color w:val="auto"/>
                <w:kern w:val="0"/>
                <w:sz w:val="24"/>
                <w:highlight w:val="none"/>
                <w:lang w:eastAsia="zh-CN"/>
              </w:rPr>
              <w:t>（</w:t>
            </w:r>
            <w:r>
              <w:rPr>
                <w:rFonts w:hint="eastAsia" w:ascii="仿宋_GB2312" w:hAnsi="宋体" w:eastAsia="仿宋_GB2312" w:cs="宋体"/>
                <w:color w:val="auto"/>
                <w:kern w:val="0"/>
                <w:sz w:val="24"/>
                <w:highlight w:val="none"/>
                <w:lang w:val="en-US" w:eastAsia="zh-CN"/>
              </w:rPr>
              <w:t>dB</w:t>
            </w:r>
            <w:r>
              <w:rPr>
                <w:rFonts w:hint="eastAsia" w:ascii="仿宋_GB2312" w:hAnsi="宋体" w:eastAsia="仿宋_GB2312" w:cs="宋体"/>
                <w:color w:val="auto"/>
                <w:kern w:val="0"/>
                <w:sz w:val="24"/>
                <w:highlight w:val="none"/>
                <w:lang w:eastAsia="zh-CN"/>
              </w:rPr>
              <w:t>）</w:t>
            </w:r>
          </w:p>
        </w:tc>
        <w:tc>
          <w:tcPr>
            <w:tcW w:w="3718" w:type="dxa"/>
            <w:gridSpan w:val="2"/>
            <w:tcBorders>
              <w:top w:val="single" w:color="auto" w:sz="4" w:space="0"/>
              <w:left w:val="nil"/>
              <w:bottom w:val="single" w:color="auto" w:sz="4" w:space="0"/>
              <w:right w:val="single" w:color="auto" w:sz="4" w:space="0"/>
            </w:tcBorders>
            <w:noWrap/>
            <w:vAlign w:val="center"/>
          </w:tcPr>
          <w:p w14:paraId="0C57FA7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w:t>
            </w:r>
            <w:r>
              <w:rPr>
                <w:rFonts w:ascii="仿宋_GB2312" w:hAnsi="宋体" w:eastAsia="仿宋_GB2312" w:cs="宋体"/>
                <w:color w:val="auto"/>
                <w:kern w:val="0"/>
                <w:sz w:val="24"/>
                <w:highlight w:val="none"/>
              </w:rPr>
              <w:t>85</w:t>
            </w:r>
          </w:p>
        </w:tc>
        <w:tc>
          <w:tcPr>
            <w:tcW w:w="1103" w:type="dxa"/>
            <w:tcBorders>
              <w:top w:val="single" w:color="auto" w:sz="4" w:space="0"/>
              <w:left w:val="nil"/>
              <w:bottom w:val="single" w:color="auto" w:sz="4" w:space="0"/>
              <w:right w:val="single" w:color="auto" w:sz="4" w:space="0"/>
            </w:tcBorders>
            <w:vAlign w:val="center"/>
          </w:tcPr>
          <w:p w14:paraId="19570F04">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1</w:t>
            </w:r>
          </w:p>
        </w:tc>
      </w:tr>
      <w:tr w14:paraId="5BBE18FA">
        <w:tblPrEx>
          <w:tblCellMar>
            <w:top w:w="0" w:type="dxa"/>
            <w:left w:w="108" w:type="dxa"/>
            <w:bottom w:w="0" w:type="dxa"/>
            <w:right w:w="108" w:type="dxa"/>
          </w:tblCellMar>
        </w:tblPrEx>
        <w:trPr>
          <w:trHeight w:val="1046"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CFB7C4B">
            <w:pPr>
              <w:widowControl/>
              <w:jc w:val="left"/>
              <w:rPr>
                <w:rFonts w:ascii="仿宋_GB2312" w:hAnsi="楷体" w:eastAsia="仿宋_GB2312"/>
                <w:color w:val="auto"/>
                <w:kern w:val="0"/>
                <w:sz w:val="24"/>
                <w:highlight w:val="none"/>
              </w:rPr>
            </w:pPr>
            <w:r>
              <w:rPr>
                <w:rFonts w:hint="eastAsia" w:ascii="仿宋_GB2312" w:hAnsi="楷体" w:eastAsia="仿宋_GB2312"/>
                <w:color w:val="auto"/>
                <w:kern w:val="0"/>
                <w:sz w:val="24"/>
                <w:highlight w:val="none"/>
              </w:rPr>
              <w:t>1.6</w:t>
            </w:r>
          </w:p>
        </w:tc>
        <w:tc>
          <w:tcPr>
            <w:tcW w:w="2976" w:type="dxa"/>
            <w:gridSpan w:val="3"/>
            <w:tcBorders>
              <w:top w:val="single" w:color="auto" w:sz="4" w:space="0"/>
              <w:left w:val="single" w:color="auto" w:sz="4" w:space="0"/>
              <w:bottom w:val="single" w:color="auto" w:sz="4" w:space="0"/>
              <w:right w:val="single" w:color="auto" w:sz="4" w:space="0"/>
            </w:tcBorders>
            <w:vAlign w:val="center"/>
          </w:tcPr>
          <w:p w14:paraId="43CC8686">
            <w:pPr>
              <w:widowControl/>
              <w:jc w:val="left"/>
              <w:rPr>
                <w:rFonts w:ascii="仿宋_GB2312" w:hAnsi="宋体" w:eastAsia="仿宋_GB2312" w:cs="宋体"/>
                <w:color w:val="auto"/>
                <w:kern w:val="0"/>
                <w:sz w:val="24"/>
                <w:highlight w:val="none"/>
              </w:rPr>
            </w:pPr>
            <w:r>
              <w:rPr>
                <w:rFonts w:hint="eastAsia" w:ascii="仿宋_GB2312" w:hAnsi="楷体" w:eastAsia="仿宋_GB2312"/>
                <w:color w:val="auto"/>
                <w:kern w:val="0"/>
                <w:sz w:val="24"/>
                <w:highlight w:val="none"/>
              </w:rPr>
              <w:t>压缩机类型</w:t>
            </w:r>
          </w:p>
        </w:tc>
        <w:tc>
          <w:tcPr>
            <w:tcW w:w="3718" w:type="dxa"/>
            <w:gridSpan w:val="2"/>
            <w:tcBorders>
              <w:top w:val="single" w:color="auto" w:sz="4" w:space="0"/>
              <w:left w:val="nil"/>
              <w:bottom w:val="single" w:color="auto" w:sz="4" w:space="0"/>
              <w:right w:val="single" w:color="auto" w:sz="4" w:space="0"/>
            </w:tcBorders>
            <w:noWrap/>
            <w:vAlign w:val="center"/>
          </w:tcPr>
          <w:p w14:paraId="7E62286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半</w:t>
            </w:r>
            <w:r>
              <w:rPr>
                <w:rFonts w:hint="eastAsia" w:ascii="仿宋_GB2312" w:hAnsi="宋体" w:eastAsia="仿宋_GB2312" w:cs="宋体"/>
                <w:color w:val="auto"/>
                <w:kern w:val="0"/>
                <w:sz w:val="24"/>
                <w:highlight w:val="none"/>
              </w:rPr>
              <w:t>封闭</w:t>
            </w:r>
          </w:p>
        </w:tc>
        <w:tc>
          <w:tcPr>
            <w:tcW w:w="1103" w:type="dxa"/>
            <w:tcBorders>
              <w:top w:val="single" w:color="auto" w:sz="4" w:space="0"/>
              <w:left w:val="nil"/>
              <w:bottom w:val="single" w:color="auto" w:sz="4" w:space="0"/>
              <w:right w:val="single" w:color="auto" w:sz="4" w:space="0"/>
            </w:tcBorders>
            <w:vAlign w:val="center"/>
          </w:tcPr>
          <w:p w14:paraId="4EA1AE98">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1</w:t>
            </w:r>
          </w:p>
        </w:tc>
      </w:tr>
      <w:tr w14:paraId="3CC26E33">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ACE4D3C">
            <w:pPr>
              <w:widowControl/>
              <w:jc w:val="left"/>
              <w:rPr>
                <w:rFonts w:ascii="仿宋_GB2312" w:hAnsi="楷体" w:eastAsia="仿宋_GB2312"/>
                <w:color w:val="auto"/>
                <w:kern w:val="0"/>
                <w:sz w:val="24"/>
                <w:highlight w:val="none"/>
              </w:rPr>
            </w:pPr>
          </w:p>
        </w:tc>
        <w:tc>
          <w:tcPr>
            <w:tcW w:w="6694" w:type="dxa"/>
            <w:gridSpan w:val="5"/>
            <w:tcBorders>
              <w:top w:val="single" w:color="auto" w:sz="4" w:space="0"/>
              <w:left w:val="single" w:color="auto" w:sz="4" w:space="0"/>
              <w:bottom w:val="single" w:color="auto" w:sz="4" w:space="0"/>
              <w:right w:val="single" w:color="auto" w:sz="4" w:space="0"/>
            </w:tcBorders>
            <w:vAlign w:val="center"/>
          </w:tcPr>
          <w:p w14:paraId="660F6083">
            <w:pPr>
              <w:widowControl/>
              <w:wordWrap w:val="0"/>
              <w:jc w:val="right"/>
              <w:rPr>
                <w:rFonts w:ascii="仿宋_GB2312" w:hAnsi="宋体" w:eastAsia="仿宋_GB2312" w:cs="宋体"/>
                <w:b/>
                <w:color w:val="auto"/>
                <w:kern w:val="0"/>
                <w:sz w:val="24"/>
                <w:highlight w:val="none"/>
              </w:rPr>
            </w:pPr>
            <w:r>
              <w:rPr>
                <w:rFonts w:hint="eastAsia" w:ascii="仿宋_GB2312" w:hAnsi="宋体" w:eastAsia="仿宋_GB2312" w:cs="宋体"/>
                <w:b/>
                <w:color w:val="auto"/>
                <w:kern w:val="0"/>
                <w:sz w:val="24"/>
                <w:highlight w:val="none"/>
              </w:rPr>
              <w:t>主要技术参数小计分值</w:t>
            </w:r>
          </w:p>
        </w:tc>
        <w:tc>
          <w:tcPr>
            <w:tcW w:w="1103" w:type="dxa"/>
            <w:tcBorders>
              <w:top w:val="single" w:color="auto" w:sz="4" w:space="0"/>
              <w:left w:val="single" w:color="auto" w:sz="4" w:space="0"/>
              <w:bottom w:val="single" w:color="auto" w:sz="4" w:space="0"/>
              <w:right w:val="single" w:color="auto" w:sz="4" w:space="0"/>
            </w:tcBorders>
            <w:vAlign w:val="center"/>
          </w:tcPr>
          <w:p w14:paraId="2918F2A7">
            <w:pPr>
              <w:widowControl/>
              <w:jc w:val="left"/>
              <w:rPr>
                <w:rFonts w:hint="default" w:ascii="仿宋_GB2312" w:hAnsi="宋体" w:eastAsia="仿宋_GB2312" w:cs="宋体"/>
                <w:b/>
                <w:color w:val="auto"/>
                <w:kern w:val="0"/>
                <w:sz w:val="24"/>
                <w:highlight w:val="none"/>
                <w:lang w:val="en-US" w:eastAsia="zh-CN"/>
              </w:rPr>
            </w:pPr>
            <w:r>
              <w:rPr>
                <w:rFonts w:hint="eastAsia" w:ascii="仿宋_GB2312" w:hAnsi="宋体" w:eastAsia="仿宋_GB2312" w:cs="宋体"/>
                <w:b/>
                <w:color w:val="auto"/>
                <w:kern w:val="0"/>
                <w:sz w:val="24"/>
                <w:highlight w:val="none"/>
                <w:lang w:val="en-US" w:eastAsia="zh-CN"/>
              </w:rPr>
              <w:t>10</w:t>
            </w:r>
            <w:r>
              <w:rPr>
                <w:rFonts w:hint="eastAsia" w:ascii="仿宋_GB2312" w:hAnsi="宋体" w:eastAsia="仿宋_GB2312" w:cs="宋体"/>
                <w:b/>
                <w:color w:val="auto"/>
                <w:kern w:val="0"/>
                <w:sz w:val="24"/>
                <w:highlight w:val="none"/>
              </w:rPr>
              <w:t>分</w:t>
            </w:r>
          </w:p>
        </w:tc>
      </w:tr>
      <w:tr w14:paraId="21FC884C">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14:paraId="4027FA98">
            <w:pPr>
              <w:widowControl/>
              <w:jc w:val="center"/>
              <w:rPr>
                <w:rFonts w:ascii="仿宋_GB2312" w:hAnsi="Calibri" w:eastAsia="仿宋_GB2312"/>
                <w:color w:val="auto"/>
                <w:szCs w:val="22"/>
                <w:highlight w:val="none"/>
              </w:rPr>
            </w:pPr>
            <w:r>
              <w:rPr>
                <w:rFonts w:hint="eastAsia" w:ascii="仿宋_GB2312" w:hAnsi="宋体" w:eastAsia="仿宋_GB2312" w:cs="宋体"/>
                <w:b/>
                <w:color w:val="auto"/>
                <w:kern w:val="0"/>
                <w:sz w:val="24"/>
                <w:highlight w:val="none"/>
              </w:rPr>
              <w:t>二、一般技术参数</w:t>
            </w:r>
          </w:p>
        </w:tc>
      </w:tr>
      <w:tr w14:paraId="33F787C1">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EE6E86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2.1.1</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14:paraId="28F3645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w:t>
            </w:r>
          </w:p>
        </w:tc>
        <w:tc>
          <w:tcPr>
            <w:tcW w:w="2835" w:type="dxa"/>
            <w:gridSpan w:val="3"/>
            <w:tcBorders>
              <w:top w:val="single" w:color="auto" w:sz="4" w:space="0"/>
              <w:left w:val="nil"/>
              <w:bottom w:val="single" w:color="auto" w:sz="4" w:space="0"/>
              <w:right w:val="single" w:color="auto" w:sz="4" w:space="0"/>
            </w:tcBorders>
            <w:vAlign w:val="center"/>
          </w:tcPr>
          <w:p w14:paraId="0212C99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负荷调节范围及方式</w:t>
            </w:r>
          </w:p>
        </w:tc>
        <w:tc>
          <w:tcPr>
            <w:tcW w:w="3151" w:type="dxa"/>
            <w:tcBorders>
              <w:top w:val="single" w:color="auto" w:sz="4" w:space="0"/>
              <w:left w:val="nil"/>
              <w:bottom w:val="single" w:color="auto" w:sz="4" w:space="0"/>
              <w:right w:val="single" w:color="auto" w:sz="4" w:space="0"/>
            </w:tcBorders>
            <w:noWrap/>
            <w:vAlign w:val="center"/>
          </w:tcPr>
          <w:p w14:paraId="1C19D721">
            <w:pPr>
              <w:widowControl/>
              <w:jc w:val="left"/>
              <w:rPr>
                <w:rFonts w:ascii="仿宋_GB2312" w:hAnsi="Calibri" w:eastAsia="仿宋_GB2312"/>
                <w:color w:val="auto"/>
                <w:szCs w:val="22"/>
                <w:highlight w:val="none"/>
              </w:rPr>
            </w:pPr>
            <w:r>
              <w:rPr>
                <w:rFonts w:hint="eastAsia" w:ascii="仿宋_GB2312" w:hAnsi="Calibri" w:eastAsia="仿宋_GB2312"/>
                <w:color w:val="auto"/>
                <w:szCs w:val="22"/>
                <w:highlight w:val="none"/>
              </w:rPr>
              <w:t>1</w:t>
            </w:r>
            <w:r>
              <w:rPr>
                <w:rFonts w:ascii="仿宋_GB2312" w:hAnsi="Calibri" w:eastAsia="仿宋_GB2312"/>
                <w:color w:val="auto"/>
                <w:szCs w:val="22"/>
                <w:highlight w:val="none"/>
              </w:rPr>
              <w:t>0~100</w:t>
            </w:r>
          </w:p>
        </w:tc>
        <w:tc>
          <w:tcPr>
            <w:tcW w:w="1103" w:type="dxa"/>
            <w:vMerge w:val="restart"/>
            <w:tcBorders>
              <w:top w:val="single" w:color="auto" w:sz="4" w:space="0"/>
              <w:left w:val="nil"/>
              <w:right w:val="single" w:color="auto" w:sz="4" w:space="0"/>
            </w:tcBorders>
            <w:vAlign w:val="center"/>
          </w:tcPr>
          <w:p w14:paraId="3E1DB2D4">
            <w:pPr>
              <w:widowControl/>
              <w:jc w:val="left"/>
              <w:rPr>
                <w:rFonts w:ascii="仿宋_GB2312" w:hAnsi="Calibri" w:eastAsia="仿宋_GB2312"/>
                <w:color w:val="auto"/>
                <w:szCs w:val="22"/>
                <w:highlight w:val="none"/>
              </w:rPr>
            </w:pPr>
            <w:r>
              <w:rPr>
                <w:rFonts w:hint="eastAsia" w:ascii="仿宋_GB2312" w:hAnsi="Calibri" w:eastAsia="仿宋_GB2312"/>
                <w:color w:val="auto"/>
                <w:szCs w:val="22"/>
                <w:highlight w:val="none"/>
                <w:lang w:val="en-US" w:eastAsia="zh-CN"/>
              </w:rPr>
              <w:t>0-2分</w:t>
            </w:r>
          </w:p>
        </w:tc>
      </w:tr>
      <w:tr w14:paraId="36EFC420">
        <w:tblPrEx>
          <w:tblCellMar>
            <w:top w:w="0" w:type="dxa"/>
            <w:left w:w="108" w:type="dxa"/>
            <w:bottom w:w="0" w:type="dxa"/>
            <w:right w:w="108" w:type="dxa"/>
          </w:tblCellMar>
        </w:tblPrEx>
        <w:trPr>
          <w:trHeight w:val="675"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3B30CC2">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2.1.2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F6A0008">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237027F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机组保护措施</w:t>
            </w:r>
          </w:p>
        </w:tc>
        <w:tc>
          <w:tcPr>
            <w:tcW w:w="3151" w:type="dxa"/>
            <w:tcBorders>
              <w:top w:val="single" w:color="auto" w:sz="4" w:space="0"/>
              <w:left w:val="nil"/>
              <w:bottom w:val="single" w:color="auto" w:sz="4" w:space="0"/>
              <w:right w:val="single" w:color="auto" w:sz="4" w:space="0"/>
            </w:tcBorders>
            <w:noWrap/>
            <w:vAlign w:val="center"/>
          </w:tcPr>
          <w:p w14:paraId="2B2983D6">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要求出厂自带压差式流量开关，机组自带保护系统及保护用传感器</w:t>
            </w:r>
          </w:p>
        </w:tc>
        <w:tc>
          <w:tcPr>
            <w:tcW w:w="1103" w:type="dxa"/>
            <w:vMerge w:val="continue"/>
            <w:tcBorders>
              <w:left w:val="nil"/>
              <w:right w:val="single" w:color="auto" w:sz="4" w:space="0"/>
            </w:tcBorders>
            <w:vAlign w:val="center"/>
          </w:tcPr>
          <w:p w14:paraId="7FC26E62">
            <w:pPr>
              <w:widowControl/>
              <w:jc w:val="left"/>
              <w:rPr>
                <w:rFonts w:ascii="仿宋_GB2312" w:hAnsi="宋体" w:eastAsia="仿宋_GB2312" w:cs="宋体"/>
                <w:color w:val="auto"/>
                <w:kern w:val="0"/>
                <w:sz w:val="24"/>
                <w:highlight w:val="none"/>
              </w:rPr>
            </w:pPr>
          </w:p>
        </w:tc>
      </w:tr>
      <w:tr w14:paraId="68C5396F">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CA7EFE6">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2.1.3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3637CAAC">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20E6FBD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换热器类型</w:t>
            </w:r>
          </w:p>
        </w:tc>
        <w:tc>
          <w:tcPr>
            <w:tcW w:w="3151" w:type="dxa"/>
            <w:tcBorders>
              <w:top w:val="single" w:color="auto" w:sz="4" w:space="0"/>
              <w:left w:val="nil"/>
              <w:bottom w:val="single" w:color="auto" w:sz="4" w:space="0"/>
              <w:right w:val="single" w:color="auto" w:sz="4" w:space="0"/>
            </w:tcBorders>
            <w:noWrap/>
            <w:vAlign w:val="center"/>
          </w:tcPr>
          <w:p w14:paraId="4A339AF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满液式</w:t>
            </w:r>
            <w:r>
              <w:rPr>
                <w:rFonts w:hint="eastAsia" w:ascii="仿宋_GB2312" w:hAnsi="宋体" w:eastAsia="仿宋_GB2312" w:cs="宋体"/>
                <w:color w:val="auto"/>
                <w:kern w:val="0"/>
                <w:sz w:val="24"/>
                <w:highlight w:val="none"/>
                <w:lang w:eastAsia="zh-CN"/>
              </w:rPr>
              <w:t>、</w:t>
            </w:r>
            <w:r>
              <w:rPr>
                <w:rFonts w:hint="eastAsia" w:ascii="仿宋_GB2312" w:hAnsi="宋体" w:eastAsia="仿宋_GB2312" w:cs="宋体"/>
                <w:color w:val="auto"/>
                <w:kern w:val="0"/>
                <w:sz w:val="24"/>
                <w:highlight w:val="none"/>
              </w:rPr>
              <w:t>纯铜</w:t>
            </w:r>
          </w:p>
        </w:tc>
        <w:tc>
          <w:tcPr>
            <w:tcW w:w="1103" w:type="dxa"/>
            <w:vMerge w:val="continue"/>
            <w:tcBorders>
              <w:left w:val="nil"/>
              <w:right w:val="single" w:color="auto" w:sz="4" w:space="0"/>
            </w:tcBorders>
            <w:vAlign w:val="center"/>
          </w:tcPr>
          <w:p w14:paraId="499A8CFB">
            <w:pPr>
              <w:widowControl/>
              <w:jc w:val="left"/>
              <w:rPr>
                <w:rFonts w:ascii="仿宋_GB2312" w:hAnsi="宋体" w:eastAsia="仿宋_GB2312" w:cs="宋体"/>
                <w:color w:val="auto"/>
                <w:kern w:val="0"/>
                <w:sz w:val="24"/>
                <w:highlight w:val="none"/>
              </w:rPr>
            </w:pPr>
          </w:p>
        </w:tc>
      </w:tr>
      <w:tr w14:paraId="6CC79B78">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428D4A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2.1.5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5B503808">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2D1AA68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通讯接口及协议</w:t>
            </w:r>
          </w:p>
        </w:tc>
        <w:tc>
          <w:tcPr>
            <w:tcW w:w="3151" w:type="dxa"/>
            <w:tcBorders>
              <w:top w:val="single" w:color="auto" w:sz="4" w:space="0"/>
              <w:left w:val="nil"/>
              <w:bottom w:val="single" w:color="auto" w:sz="4" w:space="0"/>
              <w:right w:val="single" w:color="auto" w:sz="4" w:space="0"/>
            </w:tcBorders>
            <w:noWrap/>
            <w:vAlign w:val="center"/>
          </w:tcPr>
          <w:p w14:paraId="66B36BC5">
            <w:pPr>
              <w:widowControl/>
              <w:jc w:val="left"/>
              <w:rPr>
                <w:rFonts w:ascii="仿宋_GB2312" w:hAnsi="Calibri" w:eastAsia="仿宋_GB2312"/>
                <w:color w:val="auto"/>
                <w:szCs w:val="22"/>
                <w:highlight w:val="none"/>
              </w:rPr>
            </w:pPr>
            <w:r>
              <w:rPr>
                <w:rFonts w:hint="eastAsia" w:ascii="仿宋_GB2312" w:hAnsi="Calibri" w:eastAsia="仿宋_GB2312"/>
                <w:color w:val="auto"/>
                <w:szCs w:val="22"/>
                <w:highlight w:val="none"/>
              </w:rPr>
              <w:t>Mod</w:t>
            </w:r>
            <w:r>
              <w:rPr>
                <w:rFonts w:ascii="仿宋_GB2312" w:hAnsi="Calibri" w:eastAsia="仿宋_GB2312"/>
                <w:color w:val="auto"/>
                <w:szCs w:val="22"/>
                <w:highlight w:val="none"/>
              </w:rPr>
              <w:t>bus</w:t>
            </w:r>
          </w:p>
        </w:tc>
        <w:tc>
          <w:tcPr>
            <w:tcW w:w="1103" w:type="dxa"/>
            <w:vMerge w:val="continue"/>
            <w:tcBorders>
              <w:left w:val="nil"/>
              <w:right w:val="single" w:color="auto" w:sz="4" w:space="0"/>
            </w:tcBorders>
            <w:vAlign w:val="center"/>
          </w:tcPr>
          <w:p w14:paraId="4161E1A1">
            <w:pPr>
              <w:widowControl/>
              <w:jc w:val="left"/>
              <w:rPr>
                <w:rFonts w:ascii="仿宋_GB2312" w:hAnsi="Calibri" w:eastAsia="仿宋_GB2312"/>
                <w:color w:val="auto"/>
                <w:szCs w:val="22"/>
                <w:highlight w:val="none"/>
              </w:rPr>
            </w:pPr>
          </w:p>
        </w:tc>
      </w:tr>
      <w:tr w14:paraId="4CD01964">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0F0295C">
            <w:pPr>
              <w:widowControl/>
              <w:jc w:val="left"/>
              <w:rPr>
                <w:rFonts w:ascii="仿宋_GB2312" w:hAnsi="宋体" w:eastAsia="仿宋_GB2312" w:cs="宋体"/>
                <w:color w:val="auto"/>
                <w:kern w:val="0"/>
                <w:sz w:val="24"/>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1C252F9C">
            <w:pPr>
              <w:widowControl/>
              <w:jc w:val="left"/>
              <w:rPr>
                <w:rFonts w:ascii="仿宋_GB2312" w:hAnsi="宋体" w:eastAsia="仿宋_GB2312" w:cs="宋体"/>
                <w:color w:val="auto"/>
                <w:kern w:val="0"/>
                <w:sz w:val="24"/>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6AEB3EE0">
            <w:pPr>
              <w:widowControl/>
              <w:wordWrap w:val="0"/>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机组参数小计分值</w:t>
            </w:r>
          </w:p>
        </w:tc>
        <w:tc>
          <w:tcPr>
            <w:tcW w:w="1103" w:type="dxa"/>
            <w:vMerge w:val="continue"/>
            <w:tcBorders>
              <w:left w:val="nil"/>
              <w:bottom w:val="single" w:color="auto" w:sz="4" w:space="0"/>
              <w:right w:val="single" w:color="auto" w:sz="4" w:space="0"/>
            </w:tcBorders>
            <w:vAlign w:val="center"/>
          </w:tcPr>
          <w:p w14:paraId="70D4A3A9">
            <w:pPr>
              <w:widowControl/>
              <w:wordWrap w:val="0"/>
              <w:jc w:val="right"/>
              <w:rPr>
                <w:rFonts w:ascii="仿宋_GB2312" w:hAnsi="宋体" w:eastAsia="仿宋_GB2312" w:cs="宋体"/>
                <w:b/>
                <w:color w:val="auto"/>
                <w:kern w:val="0"/>
                <w:sz w:val="24"/>
                <w:highlight w:val="none"/>
              </w:rPr>
            </w:pPr>
          </w:p>
        </w:tc>
      </w:tr>
      <w:tr w14:paraId="089EAB4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7BC52E5">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2.2.1</w:t>
            </w:r>
          </w:p>
        </w:tc>
        <w:tc>
          <w:tcPr>
            <w:tcW w:w="708" w:type="dxa"/>
            <w:vMerge w:val="restart"/>
            <w:tcBorders>
              <w:top w:val="single" w:color="auto" w:sz="4" w:space="0"/>
              <w:left w:val="single" w:color="auto" w:sz="4" w:space="0"/>
              <w:bottom w:val="single" w:color="auto" w:sz="4" w:space="0"/>
              <w:right w:val="single" w:color="auto" w:sz="4" w:space="0"/>
            </w:tcBorders>
            <w:noWrap/>
            <w:vAlign w:val="center"/>
          </w:tcPr>
          <w:p w14:paraId="1A8F5012">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蒸发器</w:t>
            </w:r>
          </w:p>
        </w:tc>
        <w:tc>
          <w:tcPr>
            <w:tcW w:w="2835" w:type="dxa"/>
            <w:gridSpan w:val="3"/>
            <w:tcBorders>
              <w:top w:val="single" w:color="auto" w:sz="4" w:space="0"/>
              <w:left w:val="nil"/>
              <w:bottom w:val="single" w:color="auto" w:sz="4" w:space="0"/>
              <w:right w:val="single" w:color="auto" w:sz="4" w:space="0"/>
            </w:tcBorders>
            <w:vAlign w:val="center"/>
          </w:tcPr>
          <w:p w14:paraId="3A6546FF">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进出水温度</w:t>
            </w:r>
          </w:p>
        </w:tc>
        <w:tc>
          <w:tcPr>
            <w:tcW w:w="3151" w:type="dxa"/>
            <w:tcBorders>
              <w:top w:val="single" w:color="auto" w:sz="4" w:space="0"/>
              <w:left w:val="nil"/>
              <w:bottom w:val="single" w:color="auto" w:sz="4" w:space="0"/>
              <w:right w:val="single" w:color="auto" w:sz="4" w:space="0"/>
            </w:tcBorders>
            <w:noWrap/>
            <w:vAlign w:val="center"/>
          </w:tcPr>
          <w:p w14:paraId="1989855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进水12℃ 出水6℃</w:t>
            </w:r>
          </w:p>
        </w:tc>
        <w:tc>
          <w:tcPr>
            <w:tcW w:w="1103" w:type="dxa"/>
            <w:vMerge w:val="restart"/>
            <w:tcBorders>
              <w:top w:val="single" w:color="auto" w:sz="4" w:space="0"/>
              <w:left w:val="nil"/>
              <w:right w:val="single" w:color="auto" w:sz="4" w:space="0"/>
            </w:tcBorders>
            <w:vAlign w:val="center"/>
          </w:tcPr>
          <w:p w14:paraId="6956A3BF">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0-1分</w:t>
            </w:r>
          </w:p>
        </w:tc>
      </w:tr>
      <w:tr w14:paraId="0A4EC642">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926B46C">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0AFB2BF4">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09C88FAF">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进出水流量</w:t>
            </w:r>
          </w:p>
        </w:tc>
        <w:tc>
          <w:tcPr>
            <w:tcW w:w="3151" w:type="dxa"/>
            <w:tcBorders>
              <w:top w:val="single" w:color="auto" w:sz="4" w:space="0"/>
              <w:left w:val="nil"/>
              <w:bottom w:val="single" w:color="auto" w:sz="4" w:space="0"/>
              <w:right w:val="single" w:color="auto" w:sz="4" w:space="0"/>
            </w:tcBorders>
            <w:noWrap/>
            <w:vAlign w:val="center"/>
          </w:tcPr>
          <w:p w14:paraId="1ADA663A">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802t/h</w:t>
            </w:r>
          </w:p>
        </w:tc>
        <w:tc>
          <w:tcPr>
            <w:tcW w:w="1103" w:type="dxa"/>
            <w:vMerge w:val="continue"/>
            <w:tcBorders>
              <w:left w:val="nil"/>
              <w:right w:val="single" w:color="auto" w:sz="4" w:space="0"/>
            </w:tcBorders>
            <w:vAlign w:val="center"/>
          </w:tcPr>
          <w:p w14:paraId="2BABC09A">
            <w:pPr>
              <w:widowControl/>
              <w:jc w:val="left"/>
              <w:rPr>
                <w:rFonts w:ascii="仿宋_GB2312" w:hAnsi="宋体" w:eastAsia="仿宋_GB2312" w:cs="宋体"/>
                <w:color w:val="auto"/>
                <w:kern w:val="0"/>
                <w:sz w:val="24"/>
                <w:highlight w:val="none"/>
              </w:rPr>
            </w:pPr>
          </w:p>
        </w:tc>
      </w:tr>
      <w:tr w14:paraId="41DAB4E3">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4DEBA4E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6ED360A">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36424987">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水侧承压（MPa）</w:t>
            </w:r>
          </w:p>
        </w:tc>
        <w:tc>
          <w:tcPr>
            <w:tcW w:w="3151" w:type="dxa"/>
            <w:tcBorders>
              <w:top w:val="single" w:color="auto" w:sz="4" w:space="0"/>
              <w:left w:val="nil"/>
              <w:bottom w:val="single" w:color="auto" w:sz="4" w:space="0"/>
              <w:right w:val="single" w:color="auto" w:sz="4" w:space="0"/>
            </w:tcBorders>
            <w:noWrap/>
            <w:vAlign w:val="center"/>
          </w:tcPr>
          <w:p w14:paraId="2DA99358">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1.0</w:t>
            </w:r>
          </w:p>
        </w:tc>
        <w:tc>
          <w:tcPr>
            <w:tcW w:w="1103" w:type="dxa"/>
            <w:vMerge w:val="continue"/>
            <w:tcBorders>
              <w:left w:val="nil"/>
              <w:right w:val="single" w:color="auto" w:sz="4" w:space="0"/>
            </w:tcBorders>
            <w:vAlign w:val="center"/>
          </w:tcPr>
          <w:p w14:paraId="054BF39F">
            <w:pPr>
              <w:widowControl/>
              <w:jc w:val="left"/>
              <w:rPr>
                <w:rFonts w:ascii="仿宋_GB2312" w:hAnsi="宋体" w:eastAsia="仿宋_GB2312" w:cs="宋体"/>
                <w:color w:val="auto"/>
                <w:kern w:val="0"/>
                <w:sz w:val="24"/>
                <w:highlight w:val="none"/>
              </w:rPr>
            </w:pPr>
          </w:p>
        </w:tc>
      </w:tr>
      <w:tr w14:paraId="4A1139CA">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C344E8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6E44EC79">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3018398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水阻力（KPa）</w:t>
            </w:r>
          </w:p>
        </w:tc>
        <w:tc>
          <w:tcPr>
            <w:tcW w:w="3151" w:type="dxa"/>
            <w:tcBorders>
              <w:top w:val="single" w:color="auto" w:sz="4" w:space="0"/>
              <w:left w:val="nil"/>
              <w:bottom w:val="single" w:color="auto" w:sz="4" w:space="0"/>
              <w:right w:val="single" w:color="auto" w:sz="4" w:space="0"/>
            </w:tcBorders>
            <w:noWrap/>
            <w:vAlign w:val="center"/>
          </w:tcPr>
          <w:p w14:paraId="774AF6AC">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w:t>
            </w:r>
            <w:r>
              <w:rPr>
                <w:rFonts w:ascii="仿宋_GB2312" w:hAnsi="宋体" w:eastAsia="仿宋_GB2312" w:cs="宋体"/>
                <w:color w:val="auto"/>
                <w:kern w:val="0"/>
                <w:sz w:val="24"/>
                <w:highlight w:val="none"/>
              </w:rPr>
              <w:t>90</w:t>
            </w:r>
          </w:p>
        </w:tc>
        <w:tc>
          <w:tcPr>
            <w:tcW w:w="1103" w:type="dxa"/>
            <w:vMerge w:val="continue"/>
            <w:tcBorders>
              <w:left w:val="nil"/>
              <w:right w:val="single" w:color="auto" w:sz="4" w:space="0"/>
            </w:tcBorders>
            <w:vAlign w:val="center"/>
          </w:tcPr>
          <w:p w14:paraId="7BB73260">
            <w:pPr>
              <w:widowControl/>
              <w:jc w:val="left"/>
              <w:rPr>
                <w:rFonts w:ascii="仿宋_GB2312" w:hAnsi="宋体" w:eastAsia="仿宋_GB2312" w:cs="宋体"/>
                <w:color w:val="auto"/>
                <w:kern w:val="0"/>
                <w:sz w:val="24"/>
                <w:highlight w:val="none"/>
              </w:rPr>
            </w:pPr>
          </w:p>
        </w:tc>
      </w:tr>
      <w:tr w14:paraId="180CD52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D934F1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69C515D2">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700D3623">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污垢系数</w:t>
            </w:r>
          </w:p>
        </w:tc>
        <w:tc>
          <w:tcPr>
            <w:tcW w:w="3151" w:type="dxa"/>
            <w:tcBorders>
              <w:top w:val="single" w:color="auto" w:sz="4" w:space="0"/>
              <w:left w:val="nil"/>
              <w:bottom w:val="single" w:color="auto" w:sz="4" w:space="0"/>
              <w:right w:val="single" w:color="auto" w:sz="4" w:space="0"/>
            </w:tcBorders>
            <w:noWrap/>
            <w:vAlign w:val="center"/>
          </w:tcPr>
          <w:p w14:paraId="3D740522">
            <w:pPr>
              <w:widowControl/>
              <w:jc w:val="left"/>
              <w:rPr>
                <w:rFonts w:ascii="仿宋_GB2312" w:hAnsi="宋体" w:eastAsia="仿宋_GB2312" w:cs="宋体"/>
                <w:color w:val="auto"/>
                <w:kern w:val="0"/>
                <w:sz w:val="24"/>
                <w:highlight w:val="none"/>
              </w:rPr>
            </w:pPr>
            <w:r>
              <w:rPr>
                <w:rFonts w:hint="eastAsia" w:ascii="仿宋_GB2312" w:hAnsi="宋体" w:eastAsia="仿宋_GB2312" w:cs="宋体"/>
                <w:b/>
                <w:bCs/>
                <w:color w:val="auto"/>
                <w:kern w:val="0"/>
                <w:sz w:val="24"/>
                <w:highlight w:val="none"/>
              </w:rPr>
              <w:t>0</w:t>
            </w:r>
            <w:r>
              <w:rPr>
                <w:rFonts w:ascii="仿宋_GB2312" w:hAnsi="宋体" w:eastAsia="仿宋_GB2312" w:cs="宋体"/>
                <w:b/>
                <w:bCs/>
                <w:color w:val="auto"/>
                <w:kern w:val="0"/>
                <w:sz w:val="24"/>
                <w:highlight w:val="none"/>
              </w:rPr>
              <w:t>.01</w:t>
            </w:r>
            <w:r>
              <w:rPr>
                <w:rFonts w:hint="eastAsia" w:ascii="仿宋_GB2312" w:hAnsi="宋体" w:eastAsia="仿宋_GB2312" w:cs="宋体"/>
                <w:b/>
                <w:bCs/>
                <w:color w:val="auto"/>
                <w:kern w:val="0"/>
                <w:sz w:val="24"/>
                <w:highlight w:val="none"/>
              </w:rPr>
              <w:t>8</w:t>
            </w:r>
          </w:p>
        </w:tc>
        <w:tc>
          <w:tcPr>
            <w:tcW w:w="1103" w:type="dxa"/>
            <w:vMerge w:val="continue"/>
            <w:tcBorders>
              <w:left w:val="nil"/>
              <w:right w:val="single" w:color="auto" w:sz="4" w:space="0"/>
            </w:tcBorders>
            <w:vAlign w:val="center"/>
          </w:tcPr>
          <w:p w14:paraId="5893DBAD">
            <w:pPr>
              <w:widowControl/>
              <w:jc w:val="left"/>
              <w:rPr>
                <w:rFonts w:ascii="仿宋_GB2312" w:hAnsi="宋体" w:eastAsia="仿宋_GB2312" w:cs="宋体"/>
                <w:color w:val="auto"/>
                <w:kern w:val="0"/>
                <w:sz w:val="24"/>
                <w:highlight w:val="none"/>
              </w:rPr>
            </w:pPr>
          </w:p>
        </w:tc>
      </w:tr>
      <w:tr w14:paraId="0E5C3A34">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044EC6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2.2.6</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6AB25EB4">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31FC03B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结构类型</w:t>
            </w:r>
          </w:p>
        </w:tc>
        <w:tc>
          <w:tcPr>
            <w:tcW w:w="3151" w:type="dxa"/>
            <w:tcBorders>
              <w:top w:val="single" w:color="auto" w:sz="4" w:space="0"/>
              <w:left w:val="nil"/>
              <w:bottom w:val="single" w:color="auto" w:sz="4" w:space="0"/>
              <w:right w:val="single" w:color="auto" w:sz="4" w:space="0"/>
            </w:tcBorders>
            <w:noWrap/>
            <w:vAlign w:val="center"/>
          </w:tcPr>
          <w:p w14:paraId="6733F53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满液式</w:t>
            </w:r>
          </w:p>
        </w:tc>
        <w:tc>
          <w:tcPr>
            <w:tcW w:w="1103" w:type="dxa"/>
            <w:vMerge w:val="continue"/>
            <w:tcBorders>
              <w:left w:val="nil"/>
              <w:right w:val="single" w:color="auto" w:sz="4" w:space="0"/>
            </w:tcBorders>
            <w:vAlign w:val="center"/>
          </w:tcPr>
          <w:p w14:paraId="55C624CA">
            <w:pPr>
              <w:widowControl/>
              <w:jc w:val="left"/>
              <w:rPr>
                <w:rFonts w:ascii="仿宋_GB2312" w:hAnsi="宋体" w:eastAsia="仿宋_GB2312" w:cs="宋体"/>
                <w:color w:val="auto"/>
                <w:kern w:val="0"/>
                <w:sz w:val="24"/>
                <w:highlight w:val="none"/>
              </w:rPr>
            </w:pPr>
          </w:p>
        </w:tc>
      </w:tr>
      <w:tr w14:paraId="4E5A6A39">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C49495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2.2.7</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571D9430">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1FB6F577">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外壳材质要求</w:t>
            </w:r>
          </w:p>
        </w:tc>
        <w:tc>
          <w:tcPr>
            <w:tcW w:w="3151" w:type="dxa"/>
            <w:tcBorders>
              <w:top w:val="single" w:color="auto" w:sz="4" w:space="0"/>
              <w:left w:val="nil"/>
              <w:bottom w:val="single" w:color="auto" w:sz="4" w:space="0"/>
              <w:right w:val="single" w:color="auto" w:sz="4" w:space="0"/>
            </w:tcBorders>
            <w:noWrap/>
            <w:vAlign w:val="center"/>
          </w:tcPr>
          <w:p w14:paraId="396F5FEF">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碳钢</w:t>
            </w:r>
          </w:p>
        </w:tc>
        <w:tc>
          <w:tcPr>
            <w:tcW w:w="1103" w:type="dxa"/>
            <w:vMerge w:val="continue"/>
            <w:tcBorders>
              <w:left w:val="nil"/>
              <w:right w:val="single" w:color="auto" w:sz="4" w:space="0"/>
            </w:tcBorders>
            <w:vAlign w:val="center"/>
          </w:tcPr>
          <w:p w14:paraId="54D2B1F9">
            <w:pPr>
              <w:widowControl/>
              <w:jc w:val="left"/>
              <w:rPr>
                <w:rFonts w:ascii="仿宋_GB2312" w:hAnsi="宋体" w:eastAsia="仿宋_GB2312" w:cs="宋体"/>
                <w:color w:val="auto"/>
                <w:kern w:val="0"/>
                <w:sz w:val="24"/>
                <w:highlight w:val="none"/>
              </w:rPr>
            </w:pPr>
          </w:p>
        </w:tc>
      </w:tr>
      <w:tr w14:paraId="0B6233C9">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815456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2.2.8</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41FDB01">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6778510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水管材质、工艺要求</w:t>
            </w:r>
          </w:p>
        </w:tc>
        <w:tc>
          <w:tcPr>
            <w:tcW w:w="3151" w:type="dxa"/>
            <w:tcBorders>
              <w:top w:val="single" w:color="auto" w:sz="4" w:space="0"/>
              <w:left w:val="nil"/>
              <w:bottom w:val="single" w:color="auto" w:sz="4" w:space="0"/>
              <w:right w:val="single" w:color="auto" w:sz="4" w:space="0"/>
            </w:tcBorders>
            <w:noWrap/>
            <w:vAlign w:val="center"/>
          </w:tcPr>
          <w:p w14:paraId="5FFB366F">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纯铜，厚度不小于0</w:t>
            </w:r>
            <w:r>
              <w:rPr>
                <w:rFonts w:ascii="仿宋_GB2312" w:hAnsi="宋体" w:eastAsia="仿宋_GB2312" w:cs="宋体"/>
                <w:color w:val="auto"/>
                <w:kern w:val="0"/>
                <w:sz w:val="24"/>
                <w:highlight w:val="none"/>
              </w:rPr>
              <w:t>.635mm</w:t>
            </w:r>
          </w:p>
        </w:tc>
        <w:tc>
          <w:tcPr>
            <w:tcW w:w="1103" w:type="dxa"/>
            <w:vMerge w:val="continue"/>
            <w:tcBorders>
              <w:left w:val="nil"/>
              <w:right w:val="single" w:color="auto" w:sz="4" w:space="0"/>
            </w:tcBorders>
            <w:vAlign w:val="center"/>
          </w:tcPr>
          <w:p w14:paraId="476A9DC6">
            <w:pPr>
              <w:widowControl/>
              <w:jc w:val="left"/>
              <w:rPr>
                <w:rFonts w:ascii="仿宋_GB2312" w:hAnsi="宋体" w:eastAsia="仿宋_GB2312" w:cs="宋体"/>
                <w:color w:val="auto"/>
                <w:kern w:val="0"/>
                <w:sz w:val="24"/>
                <w:highlight w:val="none"/>
              </w:rPr>
            </w:pPr>
          </w:p>
        </w:tc>
      </w:tr>
      <w:tr w14:paraId="6A5D7886">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4968DAC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2.2.9</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034997A1">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21AAAC96">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保温要求</w:t>
            </w:r>
          </w:p>
        </w:tc>
        <w:tc>
          <w:tcPr>
            <w:tcW w:w="3151" w:type="dxa"/>
            <w:tcBorders>
              <w:top w:val="single" w:color="auto" w:sz="4" w:space="0"/>
              <w:left w:val="nil"/>
              <w:bottom w:val="single" w:color="auto" w:sz="4" w:space="0"/>
              <w:right w:val="single" w:color="auto" w:sz="4" w:space="0"/>
            </w:tcBorders>
            <w:noWrap/>
            <w:vAlign w:val="center"/>
          </w:tcPr>
          <w:p w14:paraId="50D8001F">
            <w:pPr>
              <w:widowControl/>
              <w:jc w:val="left"/>
              <w:rPr>
                <w:rFonts w:ascii="仿宋_GB2312" w:hAnsi="Calibri" w:eastAsia="仿宋_GB2312"/>
                <w:color w:val="auto"/>
                <w:szCs w:val="22"/>
                <w:highlight w:val="none"/>
              </w:rPr>
            </w:pPr>
            <w:r>
              <w:rPr>
                <w:rFonts w:ascii="仿宋_GB2312" w:hAnsi="Calibri" w:eastAsia="仿宋_GB2312"/>
                <w:color w:val="auto"/>
                <w:szCs w:val="22"/>
                <w:highlight w:val="none"/>
              </w:rPr>
              <w:t>PU</w:t>
            </w:r>
            <w:r>
              <w:rPr>
                <w:rFonts w:hint="eastAsia" w:ascii="仿宋_GB2312" w:hAnsi="Calibri" w:eastAsia="仿宋_GB2312"/>
                <w:color w:val="auto"/>
                <w:szCs w:val="22"/>
                <w:highlight w:val="none"/>
              </w:rPr>
              <w:t>不小于1</w:t>
            </w:r>
            <w:r>
              <w:rPr>
                <w:rFonts w:ascii="仿宋_GB2312" w:hAnsi="Calibri" w:eastAsia="仿宋_GB2312"/>
                <w:color w:val="auto"/>
                <w:szCs w:val="22"/>
                <w:highlight w:val="none"/>
              </w:rPr>
              <w:t>9</w:t>
            </w:r>
            <w:r>
              <w:rPr>
                <w:rFonts w:hint="eastAsia" w:ascii="仿宋_GB2312" w:hAnsi="Calibri" w:eastAsia="仿宋_GB2312"/>
                <w:color w:val="auto"/>
                <w:szCs w:val="22"/>
                <w:highlight w:val="none"/>
              </w:rPr>
              <w:t>mm</w:t>
            </w:r>
          </w:p>
        </w:tc>
        <w:tc>
          <w:tcPr>
            <w:tcW w:w="1103" w:type="dxa"/>
            <w:vMerge w:val="continue"/>
            <w:tcBorders>
              <w:left w:val="nil"/>
              <w:right w:val="single" w:color="auto" w:sz="4" w:space="0"/>
            </w:tcBorders>
            <w:vAlign w:val="center"/>
          </w:tcPr>
          <w:p w14:paraId="6C7EF87F">
            <w:pPr>
              <w:widowControl/>
              <w:jc w:val="left"/>
              <w:rPr>
                <w:rFonts w:ascii="仿宋_GB2312" w:hAnsi="Calibri" w:eastAsia="仿宋_GB2312"/>
                <w:color w:val="auto"/>
                <w:szCs w:val="22"/>
                <w:highlight w:val="none"/>
              </w:rPr>
            </w:pPr>
          </w:p>
        </w:tc>
      </w:tr>
      <w:tr w14:paraId="7126A669">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0E7F1D3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2.2.10</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7300D150">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6EF9CDAA">
            <w:pPr>
              <w:widowControl/>
              <w:jc w:val="left"/>
              <w:rPr>
                <w:rFonts w:ascii="仿宋_GB2312" w:hAnsi="宋体" w:eastAsia="仿宋_GB2312" w:cs="宋体"/>
                <w:color w:val="auto"/>
                <w:kern w:val="0"/>
                <w:sz w:val="24"/>
                <w:highlight w:val="none"/>
              </w:rPr>
            </w:pPr>
            <w:r>
              <w:rPr>
                <w:rFonts w:hint="eastAsia" w:ascii="仿宋_GB2312" w:hAnsi="宋体" w:eastAsia="仿宋_GB2312" w:cs="宋体"/>
                <w:b/>
                <w:bCs/>
                <w:color w:val="auto"/>
                <w:kern w:val="0"/>
                <w:sz w:val="24"/>
                <w:highlight w:val="none"/>
              </w:rPr>
              <w:t>水流量变化率</w:t>
            </w:r>
          </w:p>
        </w:tc>
        <w:tc>
          <w:tcPr>
            <w:tcW w:w="3151" w:type="dxa"/>
            <w:tcBorders>
              <w:top w:val="single" w:color="auto" w:sz="4" w:space="0"/>
              <w:left w:val="nil"/>
              <w:bottom w:val="single" w:color="auto" w:sz="4" w:space="0"/>
              <w:right w:val="single" w:color="auto" w:sz="4" w:space="0"/>
            </w:tcBorders>
            <w:noWrap/>
            <w:vAlign w:val="center"/>
          </w:tcPr>
          <w:p w14:paraId="0D2E8D89">
            <w:pPr>
              <w:widowControl/>
              <w:jc w:val="left"/>
              <w:rPr>
                <w:rFonts w:ascii="仿宋_GB2312" w:hAnsi="Calibri" w:eastAsia="仿宋_GB2312"/>
                <w:color w:val="auto"/>
                <w:szCs w:val="22"/>
                <w:highlight w:val="none"/>
              </w:rPr>
            </w:pPr>
            <w:r>
              <w:rPr>
                <w:rFonts w:hint="eastAsia" w:ascii="仿宋_GB2312" w:eastAsia="仿宋_GB2312"/>
                <w:b/>
                <w:bCs/>
                <w:color w:val="auto"/>
                <w:sz w:val="24"/>
                <w:highlight w:val="none"/>
              </w:rPr>
              <w:t>≤30%设计流量/min</w:t>
            </w:r>
          </w:p>
        </w:tc>
        <w:tc>
          <w:tcPr>
            <w:tcW w:w="1103" w:type="dxa"/>
            <w:vMerge w:val="continue"/>
            <w:tcBorders>
              <w:left w:val="nil"/>
              <w:right w:val="single" w:color="auto" w:sz="4" w:space="0"/>
            </w:tcBorders>
            <w:vAlign w:val="center"/>
          </w:tcPr>
          <w:p w14:paraId="2D942284">
            <w:pPr>
              <w:widowControl/>
              <w:jc w:val="left"/>
              <w:rPr>
                <w:rFonts w:ascii="仿宋_GB2312" w:hAnsi="Calibri" w:eastAsia="仿宋_GB2312"/>
                <w:color w:val="auto"/>
                <w:szCs w:val="22"/>
                <w:highlight w:val="none"/>
              </w:rPr>
            </w:pPr>
          </w:p>
        </w:tc>
      </w:tr>
      <w:tr w14:paraId="2AAB54D1">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0DB4A92">
            <w:pPr>
              <w:widowControl/>
              <w:jc w:val="left"/>
              <w:rPr>
                <w:rFonts w:ascii="仿宋_GB2312" w:hAnsi="宋体" w:eastAsia="仿宋_GB2312" w:cs="宋体"/>
                <w:color w:val="auto"/>
                <w:kern w:val="0"/>
                <w:sz w:val="24"/>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2E3D504">
            <w:pPr>
              <w:widowControl/>
              <w:jc w:val="left"/>
              <w:rPr>
                <w:rFonts w:ascii="仿宋_GB2312" w:hAnsi="宋体" w:eastAsia="仿宋_GB2312" w:cs="宋体"/>
                <w:color w:val="auto"/>
                <w:kern w:val="0"/>
                <w:sz w:val="24"/>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4B0C6806">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蒸发器参数小计分值</w:t>
            </w:r>
          </w:p>
        </w:tc>
        <w:tc>
          <w:tcPr>
            <w:tcW w:w="1103" w:type="dxa"/>
            <w:vMerge w:val="continue"/>
            <w:tcBorders>
              <w:left w:val="nil"/>
              <w:bottom w:val="single" w:color="auto" w:sz="4" w:space="0"/>
              <w:right w:val="single" w:color="auto" w:sz="4" w:space="0"/>
            </w:tcBorders>
            <w:vAlign w:val="center"/>
          </w:tcPr>
          <w:p w14:paraId="63ADD57C">
            <w:pPr>
              <w:widowControl/>
              <w:jc w:val="left"/>
              <w:rPr>
                <w:rFonts w:ascii="仿宋_GB2312" w:hAnsi="宋体" w:eastAsia="仿宋_GB2312" w:cs="宋体"/>
                <w:color w:val="auto"/>
                <w:kern w:val="0"/>
                <w:sz w:val="24"/>
                <w:highlight w:val="none"/>
              </w:rPr>
            </w:pPr>
          </w:p>
        </w:tc>
      </w:tr>
      <w:tr w14:paraId="2DE06516">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F75EA17">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2.3.1</w:t>
            </w:r>
          </w:p>
        </w:tc>
        <w:tc>
          <w:tcPr>
            <w:tcW w:w="708" w:type="dxa"/>
            <w:vMerge w:val="restart"/>
            <w:tcBorders>
              <w:top w:val="single" w:color="auto" w:sz="4" w:space="0"/>
              <w:left w:val="single" w:color="auto" w:sz="4" w:space="0"/>
              <w:bottom w:val="single" w:color="auto" w:sz="4" w:space="0"/>
              <w:right w:val="single" w:color="auto" w:sz="4" w:space="0"/>
            </w:tcBorders>
            <w:noWrap/>
            <w:vAlign w:val="center"/>
          </w:tcPr>
          <w:p w14:paraId="6AF321ED">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冷凝器</w:t>
            </w:r>
          </w:p>
        </w:tc>
        <w:tc>
          <w:tcPr>
            <w:tcW w:w="2835" w:type="dxa"/>
            <w:gridSpan w:val="3"/>
            <w:tcBorders>
              <w:top w:val="single" w:color="auto" w:sz="4" w:space="0"/>
              <w:left w:val="nil"/>
              <w:bottom w:val="single" w:color="auto" w:sz="4" w:space="0"/>
              <w:right w:val="single" w:color="auto" w:sz="4" w:space="0"/>
            </w:tcBorders>
            <w:vAlign w:val="center"/>
          </w:tcPr>
          <w:p w14:paraId="044366E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流量</w:t>
            </w:r>
          </w:p>
        </w:tc>
        <w:tc>
          <w:tcPr>
            <w:tcW w:w="3151" w:type="dxa"/>
            <w:tcBorders>
              <w:top w:val="single" w:color="auto" w:sz="4" w:space="0"/>
              <w:left w:val="nil"/>
              <w:bottom w:val="single" w:color="auto" w:sz="4" w:space="0"/>
              <w:right w:val="single" w:color="auto" w:sz="4" w:space="0"/>
            </w:tcBorders>
            <w:noWrap/>
            <w:vAlign w:val="center"/>
          </w:tcPr>
          <w:p w14:paraId="47DBFC1B">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1132</w:t>
            </w:r>
          </w:p>
        </w:tc>
        <w:tc>
          <w:tcPr>
            <w:tcW w:w="1103" w:type="dxa"/>
            <w:vMerge w:val="restart"/>
            <w:tcBorders>
              <w:top w:val="single" w:color="auto" w:sz="4" w:space="0"/>
              <w:left w:val="nil"/>
              <w:right w:val="single" w:color="auto" w:sz="4" w:space="0"/>
            </w:tcBorders>
            <w:vAlign w:val="center"/>
          </w:tcPr>
          <w:p w14:paraId="2180822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0-1分</w:t>
            </w:r>
          </w:p>
        </w:tc>
      </w:tr>
      <w:tr w14:paraId="4B7D7F8F">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3CFF1F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789CF692">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0FB4EAEA">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水侧承压（MPa）</w:t>
            </w:r>
          </w:p>
        </w:tc>
        <w:tc>
          <w:tcPr>
            <w:tcW w:w="3151" w:type="dxa"/>
            <w:tcBorders>
              <w:top w:val="single" w:color="auto" w:sz="4" w:space="0"/>
              <w:left w:val="nil"/>
              <w:bottom w:val="single" w:color="auto" w:sz="4" w:space="0"/>
              <w:right w:val="single" w:color="auto" w:sz="4" w:space="0"/>
            </w:tcBorders>
            <w:noWrap/>
            <w:vAlign w:val="center"/>
          </w:tcPr>
          <w:p w14:paraId="0C6F80F4">
            <w:pPr>
              <w:widowControl/>
              <w:jc w:val="left"/>
              <w:rPr>
                <w:rFonts w:ascii="仿宋_GB2312" w:hAnsi="Calibri" w:eastAsia="仿宋_GB2312"/>
                <w:color w:val="auto"/>
                <w:szCs w:val="22"/>
                <w:highlight w:val="none"/>
              </w:rPr>
            </w:pPr>
            <w:r>
              <w:rPr>
                <w:rFonts w:hint="eastAsia" w:ascii="仿宋_GB2312" w:hAnsi="Calibri" w:eastAsia="仿宋_GB2312"/>
                <w:color w:val="auto"/>
                <w:szCs w:val="22"/>
                <w:highlight w:val="none"/>
              </w:rPr>
              <w:t>1</w:t>
            </w:r>
            <w:r>
              <w:rPr>
                <w:rFonts w:ascii="仿宋_GB2312" w:hAnsi="Calibri" w:eastAsia="仿宋_GB2312"/>
                <w:color w:val="auto"/>
                <w:szCs w:val="22"/>
                <w:highlight w:val="none"/>
              </w:rPr>
              <w:t>.6</w:t>
            </w:r>
          </w:p>
        </w:tc>
        <w:tc>
          <w:tcPr>
            <w:tcW w:w="1103" w:type="dxa"/>
            <w:vMerge w:val="continue"/>
            <w:tcBorders>
              <w:left w:val="nil"/>
              <w:right w:val="single" w:color="auto" w:sz="4" w:space="0"/>
            </w:tcBorders>
            <w:vAlign w:val="center"/>
          </w:tcPr>
          <w:p w14:paraId="14F0FA90">
            <w:pPr>
              <w:widowControl/>
              <w:jc w:val="left"/>
              <w:rPr>
                <w:rFonts w:ascii="仿宋_GB2312" w:hAnsi="Calibri" w:eastAsia="仿宋_GB2312"/>
                <w:color w:val="auto"/>
                <w:szCs w:val="22"/>
                <w:highlight w:val="none"/>
              </w:rPr>
            </w:pPr>
          </w:p>
        </w:tc>
      </w:tr>
      <w:tr w14:paraId="34586F9C">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034A2FB3">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7EABF7D7">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77896BAC">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进、出水温度</w:t>
            </w:r>
          </w:p>
        </w:tc>
        <w:tc>
          <w:tcPr>
            <w:tcW w:w="3151" w:type="dxa"/>
            <w:tcBorders>
              <w:top w:val="single" w:color="auto" w:sz="4" w:space="0"/>
              <w:left w:val="nil"/>
              <w:bottom w:val="single" w:color="auto" w:sz="4" w:space="0"/>
              <w:right w:val="single" w:color="auto" w:sz="4" w:space="0"/>
            </w:tcBorders>
            <w:noWrap/>
            <w:vAlign w:val="center"/>
          </w:tcPr>
          <w:p w14:paraId="39334ABA">
            <w:pPr>
              <w:widowControl/>
              <w:jc w:val="left"/>
              <w:rPr>
                <w:rFonts w:ascii="仿宋_GB2312" w:hAnsi="Calibri" w:eastAsia="仿宋_GB2312"/>
                <w:color w:val="auto"/>
                <w:szCs w:val="22"/>
                <w:highlight w:val="none"/>
              </w:rPr>
            </w:pPr>
            <w:r>
              <w:rPr>
                <w:rFonts w:hint="eastAsia" w:ascii="仿宋_GB2312" w:hAnsi="宋体" w:eastAsia="仿宋_GB2312" w:cs="宋体"/>
                <w:color w:val="auto"/>
                <w:kern w:val="0"/>
                <w:sz w:val="24"/>
                <w:highlight w:val="none"/>
              </w:rPr>
              <w:t>进水32℃ 出水37℃</w:t>
            </w:r>
          </w:p>
        </w:tc>
        <w:tc>
          <w:tcPr>
            <w:tcW w:w="1103" w:type="dxa"/>
            <w:vMerge w:val="continue"/>
            <w:tcBorders>
              <w:left w:val="nil"/>
              <w:right w:val="single" w:color="auto" w:sz="4" w:space="0"/>
            </w:tcBorders>
            <w:vAlign w:val="center"/>
          </w:tcPr>
          <w:p w14:paraId="31C92033">
            <w:pPr>
              <w:widowControl/>
              <w:jc w:val="left"/>
              <w:rPr>
                <w:rFonts w:ascii="仿宋_GB2312" w:hAnsi="Calibri" w:eastAsia="仿宋_GB2312"/>
                <w:color w:val="auto"/>
                <w:szCs w:val="22"/>
                <w:highlight w:val="none"/>
              </w:rPr>
            </w:pPr>
          </w:p>
        </w:tc>
      </w:tr>
      <w:tr w14:paraId="30CD8512">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4720994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674DB499">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7A66815A">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污垢系数</w:t>
            </w:r>
          </w:p>
        </w:tc>
        <w:tc>
          <w:tcPr>
            <w:tcW w:w="3151" w:type="dxa"/>
            <w:tcBorders>
              <w:top w:val="single" w:color="auto" w:sz="4" w:space="0"/>
              <w:left w:val="nil"/>
              <w:bottom w:val="single" w:color="auto" w:sz="4" w:space="0"/>
              <w:right w:val="single" w:color="auto" w:sz="4" w:space="0"/>
            </w:tcBorders>
            <w:noWrap/>
            <w:vAlign w:val="center"/>
          </w:tcPr>
          <w:p w14:paraId="46C3CFE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w:t>
            </w:r>
            <w:r>
              <w:rPr>
                <w:rFonts w:ascii="仿宋_GB2312" w:hAnsi="宋体" w:eastAsia="仿宋_GB2312" w:cs="宋体"/>
                <w:color w:val="auto"/>
                <w:kern w:val="0"/>
                <w:sz w:val="24"/>
                <w:highlight w:val="none"/>
              </w:rPr>
              <w:t>.044</w:t>
            </w:r>
          </w:p>
        </w:tc>
        <w:tc>
          <w:tcPr>
            <w:tcW w:w="1103" w:type="dxa"/>
            <w:vMerge w:val="continue"/>
            <w:tcBorders>
              <w:left w:val="nil"/>
              <w:right w:val="single" w:color="auto" w:sz="4" w:space="0"/>
            </w:tcBorders>
            <w:vAlign w:val="center"/>
          </w:tcPr>
          <w:p w14:paraId="27B358CD">
            <w:pPr>
              <w:widowControl/>
              <w:jc w:val="left"/>
              <w:rPr>
                <w:rFonts w:ascii="仿宋_GB2312" w:hAnsi="宋体" w:eastAsia="仿宋_GB2312" w:cs="宋体"/>
                <w:color w:val="auto"/>
                <w:kern w:val="0"/>
                <w:sz w:val="24"/>
                <w:highlight w:val="none"/>
              </w:rPr>
            </w:pPr>
          </w:p>
        </w:tc>
      </w:tr>
      <w:tr w14:paraId="75DDB00B">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2663E6EA">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1589DC63">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771E886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水阻力</w:t>
            </w:r>
          </w:p>
        </w:tc>
        <w:tc>
          <w:tcPr>
            <w:tcW w:w="3151" w:type="dxa"/>
            <w:tcBorders>
              <w:top w:val="single" w:color="auto" w:sz="4" w:space="0"/>
              <w:left w:val="nil"/>
              <w:bottom w:val="single" w:color="auto" w:sz="4" w:space="0"/>
              <w:right w:val="single" w:color="auto" w:sz="4" w:space="0"/>
            </w:tcBorders>
            <w:noWrap/>
            <w:vAlign w:val="center"/>
          </w:tcPr>
          <w:p w14:paraId="457741F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≤9</w:t>
            </w:r>
            <w:r>
              <w:rPr>
                <w:rFonts w:ascii="仿宋_GB2312" w:hAnsi="宋体" w:eastAsia="仿宋_GB2312" w:cs="宋体"/>
                <w:color w:val="auto"/>
                <w:kern w:val="0"/>
                <w:sz w:val="24"/>
                <w:highlight w:val="none"/>
              </w:rPr>
              <w:t>0</w:t>
            </w:r>
          </w:p>
        </w:tc>
        <w:tc>
          <w:tcPr>
            <w:tcW w:w="1103" w:type="dxa"/>
            <w:vMerge w:val="continue"/>
            <w:tcBorders>
              <w:left w:val="nil"/>
              <w:right w:val="single" w:color="auto" w:sz="4" w:space="0"/>
            </w:tcBorders>
            <w:vAlign w:val="center"/>
          </w:tcPr>
          <w:p w14:paraId="2CDA9AA9">
            <w:pPr>
              <w:widowControl/>
              <w:jc w:val="left"/>
              <w:rPr>
                <w:rFonts w:ascii="仿宋_GB2312" w:hAnsi="宋体" w:eastAsia="仿宋_GB2312" w:cs="宋体"/>
                <w:color w:val="auto"/>
                <w:kern w:val="0"/>
                <w:sz w:val="24"/>
                <w:highlight w:val="none"/>
              </w:rPr>
            </w:pPr>
          </w:p>
        </w:tc>
      </w:tr>
      <w:tr w14:paraId="3688480E">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22B0E953">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2.3.6</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E1C2FA4">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68B46B26">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冷媒系统要求、冷媒介质</w:t>
            </w:r>
          </w:p>
        </w:tc>
        <w:tc>
          <w:tcPr>
            <w:tcW w:w="3151" w:type="dxa"/>
            <w:tcBorders>
              <w:top w:val="single" w:color="auto" w:sz="4" w:space="0"/>
              <w:left w:val="nil"/>
              <w:bottom w:val="single" w:color="auto" w:sz="4" w:space="0"/>
              <w:right w:val="single" w:color="auto" w:sz="4" w:space="0"/>
            </w:tcBorders>
            <w:noWrap/>
            <w:vAlign w:val="center"/>
          </w:tcPr>
          <w:p w14:paraId="26264A32">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R</w:t>
            </w:r>
            <w:r>
              <w:rPr>
                <w:rFonts w:ascii="仿宋_GB2312" w:hAnsi="宋体" w:eastAsia="仿宋_GB2312" w:cs="宋体"/>
                <w:color w:val="auto"/>
                <w:kern w:val="0"/>
                <w:sz w:val="24"/>
                <w:highlight w:val="none"/>
              </w:rPr>
              <w:t>134a</w:t>
            </w:r>
          </w:p>
        </w:tc>
        <w:tc>
          <w:tcPr>
            <w:tcW w:w="1103" w:type="dxa"/>
            <w:vMerge w:val="continue"/>
            <w:tcBorders>
              <w:left w:val="nil"/>
              <w:right w:val="single" w:color="auto" w:sz="4" w:space="0"/>
            </w:tcBorders>
            <w:vAlign w:val="center"/>
          </w:tcPr>
          <w:p w14:paraId="222DCBBE">
            <w:pPr>
              <w:widowControl/>
              <w:jc w:val="left"/>
              <w:rPr>
                <w:rFonts w:ascii="仿宋_GB2312" w:hAnsi="宋体" w:eastAsia="仿宋_GB2312" w:cs="宋体"/>
                <w:color w:val="auto"/>
                <w:kern w:val="0"/>
                <w:sz w:val="24"/>
                <w:highlight w:val="none"/>
              </w:rPr>
            </w:pPr>
          </w:p>
        </w:tc>
      </w:tr>
      <w:tr w14:paraId="6E5FFBDA">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F68544C">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2.3.7</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3D29C178">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0986238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结构类型</w:t>
            </w:r>
          </w:p>
        </w:tc>
        <w:tc>
          <w:tcPr>
            <w:tcW w:w="3151" w:type="dxa"/>
            <w:tcBorders>
              <w:top w:val="single" w:color="auto" w:sz="4" w:space="0"/>
              <w:left w:val="nil"/>
              <w:bottom w:val="single" w:color="auto" w:sz="4" w:space="0"/>
              <w:right w:val="single" w:color="auto" w:sz="4" w:space="0"/>
            </w:tcBorders>
            <w:noWrap/>
            <w:vAlign w:val="center"/>
          </w:tcPr>
          <w:p w14:paraId="4AA6E108">
            <w:pPr>
              <w:widowControl/>
              <w:jc w:val="left"/>
              <w:rPr>
                <w:rFonts w:ascii="仿宋_GB2312" w:hAnsi="Calibri" w:eastAsia="仿宋_GB2312"/>
                <w:color w:val="auto"/>
                <w:szCs w:val="22"/>
                <w:highlight w:val="none"/>
              </w:rPr>
            </w:pPr>
            <w:r>
              <w:rPr>
                <w:rFonts w:hint="eastAsia" w:ascii="仿宋_GB2312" w:hAnsi="Calibri" w:eastAsia="仿宋_GB2312"/>
                <w:b w:val="0"/>
                <w:bCs w:val="0"/>
                <w:color w:val="auto"/>
                <w:szCs w:val="22"/>
                <w:highlight w:val="none"/>
              </w:rPr>
              <w:t>满液式或壳管式</w:t>
            </w:r>
          </w:p>
        </w:tc>
        <w:tc>
          <w:tcPr>
            <w:tcW w:w="1103" w:type="dxa"/>
            <w:vMerge w:val="continue"/>
            <w:tcBorders>
              <w:left w:val="nil"/>
              <w:right w:val="single" w:color="auto" w:sz="4" w:space="0"/>
            </w:tcBorders>
            <w:vAlign w:val="center"/>
          </w:tcPr>
          <w:p w14:paraId="13C10DE4">
            <w:pPr>
              <w:widowControl/>
              <w:jc w:val="left"/>
              <w:rPr>
                <w:rFonts w:ascii="仿宋_GB2312" w:hAnsi="Calibri" w:eastAsia="仿宋_GB2312"/>
                <w:color w:val="auto"/>
                <w:szCs w:val="22"/>
                <w:highlight w:val="none"/>
              </w:rPr>
            </w:pPr>
          </w:p>
        </w:tc>
      </w:tr>
      <w:tr w14:paraId="13D7BF08">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30CCFBE">
            <w:pPr>
              <w:widowControl/>
              <w:jc w:val="left"/>
              <w:rPr>
                <w:rFonts w:ascii="仿宋_GB2312" w:hAnsi="宋体" w:eastAsia="仿宋_GB2312" w:cs="宋体"/>
                <w:color w:val="auto"/>
                <w:kern w:val="0"/>
                <w:sz w:val="24"/>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19B68F0D">
            <w:pPr>
              <w:widowControl/>
              <w:jc w:val="left"/>
              <w:rPr>
                <w:rFonts w:ascii="仿宋_GB2312" w:hAnsi="宋体" w:eastAsia="仿宋_GB2312" w:cs="宋体"/>
                <w:color w:val="auto"/>
                <w:kern w:val="0"/>
                <w:sz w:val="24"/>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0F4A00AA">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冷凝器参数小计分值</w:t>
            </w:r>
          </w:p>
        </w:tc>
        <w:tc>
          <w:tcPr>
            <w:tcW w:w="1103" w:type="dxa"/>
            <w:vMerge w:val="continue"/>
            <w:tcBorders>
              <w:left w:val="nil"/>
              <w:bottom w:val="single" w:color="auto" w:sz="4" w:space="0"/>
              <w:right w:val="single" w:color="auto" w:sz="4" w:space="0"/>
            </w:tcBorders>
            <w:vAlign w:val="center"/>
          </w:tcPr>
          <w:p w14:paraId="1149E31D">
            <w:pPr>
              <w:widowControl/>
              <w:jc w:val="left"/>
              <w:rPr>
                <w:rFonts w:ascii="仿宋_GB2312" w:hAnsi="宋体" w:eastAsia="仿宋_GB2312" w:cs="宋体"/>
                <w:color w:val="auto"/>
                <w:kern w:val="0"/>
                <w:sz w:val="24"/>
                <w:highlight w:val="none"/>
              </w:rPr>
            </w:pPr>
          </w:p>
        </w:tc>
      </w:tr>
      <w:tr w14:paraId="6692FE8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0437F864">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2.4.1</w:t>
            </w:r>
          </w:p>
        </w:tc>
        <w:tc>
          <w:tcPr>
            <w:tcW w:w="708" w:type="dxa"/>
            <w:vMerge w:val="restart"/>
            <w:tcBorders>
              <w:top w:val="single" w:color="auto" w:sz="4" w:space="0"/>
              <w:left w:val="single" w:color="auto" w:sz="4" w:space="0"/>
              <w:bottom w:val="single" w:color="auto" w:sz="4" w:space="0"/>
              <w:right w:val="single" w:color="auto" w:sz="4" w:space="0"/>
            </w:tcBorders>
            <w:noWrap/>
            <w:vAlign w:val="center"/>
          </w:tcPr>
          <w:p w14:paraId="685F7205">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压缩机</w:t>
            </w:r>
          </w:p>
        </w:tc>
        <w:tc>
          <w:tcPr>
            <w:tcW w:w="2835" w:type="dxa"/>
            <w:gridSpan w:val="3"/>
            <w:tcBorders>
              <w:top w:val="single" w:color="auto" w:sz="4" w:space="0"/>
              <w:left w:val="nil"/>
              <w:bottom w:val="single" w:color="auto" w:sz="4" w:space="0"/>
              <w:right w:val="single" w:color="auto" w:sz="4" w:space="0"/>
            </w:tcBorders>
            <w:vAlign w:val="center"/>
          </w:tcPr>
          <w:p w14:paraId="44DC6F8D">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无极调节要求</w:t>
            </w:r>
          </w:p>
        </w:tc>
        <w:tc>
          <w:tcPr>
            <w:tcW w:w="3151" w:type="dxa"/>
            <w:tcBorders>
              <w:top w:val="single" w:color="auto" w:sz="4" w:space="0"/>
              <w:left w:val="nil"/>
              <w:bottom w:val="single" w:color="auto" w:sz="4" w:space="0"/>
              <w:right w:val="single" w:color="auto" w:sz="4" w:space="0"/>
            </w:tcBorders>
            <w:noWrap/>
            <w:vAlign w:val="center"/>
          </w:tcPr>
          <w:p w14:paraId="43439BCD">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1</w:t>
            </w:r>
            <w:r>
              <w:rPr>
                <w:rFonts w:ascii="仿宋_GB2312" w:hAnsi="宋体" w:eastAsia="仿宋_GB2312" w:cs="宋体"/>
                <w:color w:val="auto"/>
                <w:kern w:val="0"/>
                <w:sz w:val="24"/>
                <w:highlight w:val="none"/>
              </w:rPr>
              <w:t>0~100</w:t>
            </w:r>
            <w:r>
              <w:rPr>
                <w:rFonts w:hint="eastAsia" w:ascii="仿宋_GB2312" w:hAnsi="宋体" w:eastAsia="仿宋_GB2312" w:cs="宋体"/>
                <w:color w:val="auto"/>
                <w:kern w:val="0"/>
                <w:sz w:val="24"/>
                <w:highlight w:val="none"/>
              </w:rPr>
              <w:t>%</w:t>
            </w:r>
          </w:p>
        </w:tc>
        <w:tc>
          <w:tcPr>
            <w:tcW w:w="1103" w:type="dxa"/>
            <w:vMerge w:val="restart"/>
            <w:tcBorders>
              <w:top w:val="single" w:color="auto" w:sz="4" w:space="0"/>
              <w:left w:val="nil"/>
              <w:right w:val="single" w:color="auto" w:sz="4" w:space="0"/>
            </w:tcBorders>
            <w:vAlign w:val="center"/>
          </w:tcPr>
          <w:p w14:paraId="293C84C3">
            <w:pPr>
              <w:widowControl/>
              <w:jc w:val="left"/>
              <w:rPr>
                <w:rFonts w:hint="eastAsia"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0-2分</w:t>
            </w:r>
          </w:p>
          <w:p w14:paraId="40DF4A64">
            <w:pPr>
              <w:widowControl/>
              <w:jc w:val="left"/>
              <w:rPr>
                <w:rFonts w:ascii="仿宋_GB2312" w:hAnsi="宋体" w:eastAsia="仿宋_GB2312" w:cs="宋体"/>
                <w:color w:val="auto"/>
                <w:kern w:val="0"/>
                <w:sz w:val="24"/>
                <w:highlight w:val="none"/>
              </w:rPr>
            </w:pPr>
          </w:p>
        </w:tc>
      </w:tr>
      <w:tr w14:paraId="7FBD6BF3">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DF3D1E2">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2.4.2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7AFF85FA">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65ED38E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压缩机和电机组合形式</w:t>
            </w:r>
          </w:p>
        </w:tc>
        <w:tc>
          <w:tcPr>
            <w:tcW w:w="3151" w:type="dxa"/>
            <w:tcBorders>
              <w:top w:val="single" w:color="auto" w:sz="4" w:space="0"/>
              <w:left w:val="nil"/>
              <w:bottom w:val="single" w:color="auto" w:sz="4" w:space="0"/>
              <w:right w:val="single" w:color="auto" w:sz="4" w:space="0"/>
            </w:tcBorders>
            <w:noWrap/>
            <w:vAlign w:val="center"/>
          </w:tcPr>
          <w:p w14:paraId="1169F19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半封闭</w:t>
            </w:r>
          </w:p>
        </w:tc>
        <w:tc>
          <w:tcPr>
            <w:tcW w:w="1103" w:type="dxa"/>
            <w:vMerge w:val="continue"/>
            <w:tcBorders>
              <w:left w:val="nil"/>
              <w:right w:val="single" w:color="auto" w:sz="4" w:space="0"/>
            </w:tcBorders>
            <w:vAlign w:val="center"/>
          </w:tcPr>
          <w:p w14:paraId="700AE27D">
            <w:pPr>
              <w:widowControl/>
              <w:jc w:val="left"/>
              <w:rPr>
                <w:rFonts w:ascii="仿宋_GB2312" w:hAnsi="宋体" w:eastAsia="仿宋_GB2312" w:cs="宋体"/>
                <w:color w:val="auto"/>
                <w:kern w:val="0"/>
                <w:sz w:val="24"/>
                <w:highlight w:val="none"/>
              </w:rPr>
            </w:pPr>
          </w:p>
        </w:tc>
      </w:tr>
      <w:tr w14:paraId="1FCACC62">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17C7393">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2.4.3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5726255E">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52F5ABCD">
            <w:pPr>
              <w:widowControl/>
              <w:jc w:val="left"/>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压缩机级数</w:t>
            </w:r>
          </w:p>
        </w:tc>
        <w:tc>
          <w:tcPr>
            <w:tcW w:w="3151" w:type="dxa"/>
            <w:tcBorders>
              <w:top w:val="single" w:color="auto" w:sz="4" w:space="0"/>
              <w:left w:val="nil"/>
              <w:bottom w:val="single" w:color="auto" w:sz="4" w:space="0"/>
              <w:right w:val="single" w:color="auto" w:sz="4" w:space="0"/>
            </w:tcBorders>
            <w:noWrap/>
            <w:vAlign w:val="center"/>
          </w:tcPr>
          <w:p w14:paraId="5EB3D3D2">
            <w:pPr>
              <w:widowControl/>
              <w:jc w:val="left"/>
              <w:rPr>
                <w:rFonts w:hint="eastAsia" w:ascii="仿宋_GB2312" w:hAnsi="宋体" w:eastAsia="宋体"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1</w:t>
            </w:r>
          </w:p>
        </w:tc>
        <w:tc>
          <w:tcPr>
            <w:tcW w:w="1103" w:type="dxa"/>
            <w:vMerge w:val="continue"/>
            <w:tcBorders>
              <w:left w:val="nil"/>
              <w:right w:val="single" w:color="auto" w:sz="4" w:space="0"/>
            </w:tcBorders>
            <w:vAlign w:val="center"/>
          </w:tcPr>
          <w:p w14:paraId="3A583580">
            <w:pPr>
              <w:widowControl/>
              <w:jc w:val="left"/>
              <w:rPr>
                <w:rFonts w:ascii="仿宋_GB2312" w:hAnsi="宋体" w:eastAsia="仿宋_GB2312" w:cs="宋体"/>
                <w:color w:val="auto"/>
                <w:kern w:val="0"/>
                <w:sz w:val="24"/>
                <w:highlight w:val="none"/>
              </w:rPr>
            </w:pPr>
          </w:p>
        </w:tc>
      </w:tr>
      <w:tr w14:paraId="110F00C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0CF64610">
            <w:pPr>
              <w:widowControl/>
              <w:ind w:firstLine="0"/>
              <w:jc w:val="left"/>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2.4.4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74AD6D40">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7918C784">
            <w:pPr>
              <w:widowControl/>
              <w:jc w:val="left"/>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压缩机品牌</w:t>
            </w:r>
          </w:p>
        </w:tc>
        <w:tc>
          <w:tcPr>
            <w:tcW w:w="3151" w:type="dxa"/>
            <w:tcBorders>
              <w:top w:val="single" w:color="auto" w:sz="4" w:space="0"/>
              <w:left w:val="nil"/>
              <w:bottom w:val="single" w:color="auto" w:sz="4" w:space="0"/>
              <w:right w:val="single" w:color="auto" w:sz="4" w:space="0"/>
            </w:tcBorders>
            <w:noWrap/>
            <w:vAlign w:val="center"/>
          </w:tcPr>
          <w:p w14:paraId="31825A34">
            <w:pPr>
              <w:widowControl/>
              <w:jc w:val="left"/>
              <w:rPr>
                <w:rFonts w:hint="eastAsia" w:ascii="仿宋_GB2312" w:hAnsi="宋体" w:eastAsia="宋体"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与主机品牌一致</w:t>
            </w:r>
          </w:p>
        </w:tc>
        <w:tc>
          <w:tcPr>
            <w:tcW w:w="1103" w:type="dxa"/>
            <w:vMerge w:val="continue"/>
            <w:tcBorders>
              <w:left w:val="nil"/>
              <w:right w:val="single" w:color="auto" w:sz="4" w:space="0"/>
            </w:tcBorders>
            <w:vAlign w:val="center"/>
          </w:tcPr>
          <w:p w14:paraId="10E9EC86">
            <w:pPr>
              <w:widowControl/>
              <w:jc w:val="left"/>
              <w:rPr>
                <w:rFonts w:ascii="仿宋_GB2312" w:hAnsi="宋体" w:eastAsia="仿宋_GB2312" w:cs="宋体"/>
                <w:color w:val="auto"/>
                <w:kern w:val="0"/>
                <w:sz w:val="24"/>
                <w:highlight w:val="none"/>
              </w:rPr>
            </w:pPr>
          </w:p>
        </w:tc>
      </w:tr>
      <w:tr w14:paraId="04C28E6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519830D">
            <w:pPr>
              <w:widowControl/>
              <w:jc w:val="left"/>
              <w:rPr>
                <w:rFonts w:ascii="仿宋_GB2312" w:hAnsi="宋体" w:eastAsia="仿宋_GB2312" w:cs="宋体"/>
                <w:color w:val="auto"/>
                <w:kern w:val="0"/>
                <w:sz w:val="24"/>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4762BE2">
            <w:pPr>
              <w:widowControl/>
              <w:jc w:val="left"/>
              <w:rPr>
                <w:rFonts w:ascii="仿宋_GB2312" w:hAnsi="宋体" w:eastAsia="仿宋_GB2312" w:cs="宋体"/>
                <w:color w:val="auto"/>
                <w:kern w:val="0"/>
                <w:sz w:val="24"/>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0FC40A68">
            <w:pPr>
              <w:widowControl/>
              <w:jc w:val="left"/>
              <w:rPr>
                <w:rFonts w:ascii="仿宋_GB2312" w:hAnsi="Calibri" w:eastAsia="仿宋_GB2312"/>
                <w:color w:val="auto"/>
                <w:szCs w:val="22"/>
                <w:highlight w:val="none"/>
              </w:rPr>
            </w:pPr>
            <w:r>
              <w:rPr>
                <w:rFonts w:hint="eastAsia" w:ascii="仿宋_GB2312" w:hAnsi="Calibri" w:eastAsia="仿宋_GB2312"/>
                <w:color w:val="auto"/>
                <w:szCs w:val="22"/>
                <w:highlight w:val="none"/>
              </w:rPr>
              <w:t xml:space="preserve">                                </w:t>
            </w:r>
            <w:r>
              <w:rPr>
                <w:rFonts w:hint="eastAsia" w:ascii="仿宋_GB2312" w:hAnsi="宋体" w:eastAsia="仿宋_GB2312" w:cs="宋体"/>
                <w:color w:val="auto"/>
                <w:kern w:val="0"/>
                <w:sz w:val="24"/>
                <w:highlight w:val="none"/>
              </w:rPr>
              <w:t>压缩机参数小计分值</w:t>
            </w:r>
          </w:p>
        </w:tc>
        <w:tc>
          <w:tcPr>
            <w:tcW w:w="1103" w:type="dxa"/>
            <w:vMerge w:val="continue"/>
            <w:tcBorders>
              <w:left w:val="nil"/>
              <w:bottom w:val="single" w:color="auto" w:sz="4" w:space="0"/>
              <w:right w:val="single" w:color="auto" w:sz="4" w:space="0"/>
            </w:tcBorders>
            <w:vAlign w:val="center"/>
          </w:tcPr>
          <w:p w14:paraId="18C4DA91">
            <w:pPr>
              <w:widowControl/>
              <w:jc w:val="left"/>
              <w:rPr>
                <w:rFonts w:ascii="仿宋_GB2312" w:hAnsi="Calibri" w:eastAsia="仿宋_GB2312"/>
                <w:color w:val="auto"/>
                <w:szCs w:val="22"/>
                <w:highlight w:val="none"/>
              </w:rPr>
            </w:pPr>
          </w:p>
        </w:tc>
      </w:tr>
      <w:tr w14:paraId="059ACC0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2960179">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2.5.1</w:t>
            </w:r>
          </w:p>
        </w:tc>
        <w:tc>
          <w:tcPr>
            <w:tcW w:w="708" w:type="dxa"/>
            <w:vMerge w:val="restart"/>
            <w:tcBorders>
              <w:top w:val="single" w:color="auto" w:sz="4" w:space="0"/>
              <w:left w:val="single" w:color="auto" w:sz="4" w:space="0"/>
              <w:bottom w:val="single" w:color="auto" w:sz="4" w:space="0"/>
              <w:right w:val="single" w:color="auto" w:sz="4" w:space="0"/>
            </w:tcBorders>
            <w:noWrap/>
            <w:vAlign w:val="center"/>
          </w:tcPr>
          <w:p w14:paraId="737E2737">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电动机</w:t>
            </w:r>
          </w:p>
        </w:tc>
        <w:tc>
          <w:tcPr>
            <w:tcW w:w="2835" w:type="dxa"/>
            <w:gridSpan w:val="3"/>
            <w:tcBorders>
              <w:top w:val="single" w:color="auto" w:sz="4" w:space="0"/>
              <w:left w:val="nil"/>
              <w:bottom w:val="single" w:color="auto" w:sz="4" w:space="0"/>
              <w:right w:val="single" w:color="auto" w:sz="4" w:space="0"/>
            </w:tcBorders>
            <w:vAlign w:val="center"/>
          </w:tcPr>
          <w:p w14:paraId="1ED5624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电动机形式</w:t>
            </w:r>
          </w:p>
        </w:tc>
        <w:tc>
          <w:tcPr>
            <w:tcW w:w="3151" w:type="dxa"/>
            <w:tcBorders>
              <w:top w:val="single" w:color="auto" w:sz="4" w:space="0"/>
              <w:left w:val="nil"/>
              <w:bottom w:val="single" w:color="auto" w:sz="4" w:space="0"/>
              <w:right w:val="single" w:color="auto" w:sz="4" w:space="0"/>
            </w:tcBorders>
            <w:noWrap/>
            <w:vAlign w:val="center"/>
          </w:tcPr>
          <w:p w14:paraId="275CC2CC">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鼠笼式</w:t>
            </w:r>
          </w:p>
        </w:tc>
        <w:tc>
          <w:tcPr>
            <w:tcW w:w="1103" w:type="dxa"/>
            <w:vMerge w:val="restart"/>
            <w:tcBorders>
              <w:top w:val="single" w:color="auto" w:sz="4" w:space="0"/>
              <w:left w:val="nil"/>
              <w:right w:val="single" w:color="auto" w:sz="4" w:space="0"/>
            </w:tcBorders>
            <w:vAlign w:val="center"/>
          </w:tcPr>
          <w:p w14:paraId="72D27F7D">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0-2分</w:t>
            </w:r>
          </w:p>
        </w:tc>
      </w:tr>
      <w:tr w14:paraId="60F1B478">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09DF942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2.5.2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683DC82B">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67E9ED67">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电动机启动电流</w:t>
            </w:r>
          </w:p>
        </w:tc>
        <w:tc>
          <w:tcPr>
            <w:tcW w:w="3151" w:type="dxa"/>
            <w:tcBorders>
              <w:top w:val="single" w:color="auto" w:sz="4" w:space="0"/>
              <w:left w:val="nil"/>
              <w:bottom w:val="single" w:color="auto" w:sz="4" w:space="0"/>
              <w:right w:val="single" w:color="auto" w:sz="4" w:space="0"/>
            </w:tcBorders>
            <w:noWrap/>
            <w:vAlign w:val="center"/>
          </w:tcPr>
          <w:p w14:paraId="3613CD4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启动电流小于等于额定电流</w:t>
            </w:r>
          </w:p>
        </w:tc>
        <w:tc>
          <w:tcPr>
            <w:tcW w:w="1103" w:type="dxa"/>
            <w:vMerge w:val="continue"/>
            <w:tcBorders>
              <w:left w:val="nil"/>
              <w:right w:val="single" w:color="auto" w:sz="4" w:space="0"/>
            </w:tcBorders>
            <w:vAlign w:val="center"/>
          </w:tcPr>
          <w:p w14:paraId="06F69FDB">
            <w:pPr>
              <w:widowControl/>
              <w:jc w:val="left"/>
              <w:rPr>
                <w:rFonts w:ascii="仿宋_GB2312" w:hAnsi="宋体" w:eastAsia="仿宋_GB2312" w:cs="宋体"/>
                <w:color w:val="auto"/>
                <w:kern w:val="0"/>
                <w:sz w:val="24"/>
                <w:highlight w:val="none"/>
              </w:rPr>
            </w:pPr>
          </w:p>
        </w:tc>
      </w:tr>
      <w:tr w14:paraId="5D7BD8DE">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C5AFCD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2.5.3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1276211C">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1DFD93F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启动方式</w:t>
            </w:r>
          </w:p>
        </w:tc>
        <w:tc>
          <w:tcPr>
            <w:tcW w:w="3151" w:type="dxa"/>
            <w:tcBorders>
              <w:top w:val="single" w:color="auto" w:sz="4" w:space="0"/>
              <w:left w:val="nil"/>
              <w:bottom w:val="single" w:color="auto" w:sz="4" w:space="0"/>
              <w:right w:val="single" w:color="auto" w:sz="4" w:space="0"/>
            </w:tcBorders>
            <w:noWrap/>
            <w:vAlign w:val="center"/>
          </w:tcPr>
          <w:p w14:paraId="6480ED6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变频</w:t>
            </w:r>
          </w:p>
        </w:tc>
        <w:tc>
          <w:tcPr>
            <w:tcW w:w="1103" w:type="dxa"/>
            <w:vMerge w:val="continue"/>
            <w:tcBorders>
              <w:left w:val="nil"/>
              <w:right w:val="single" w:color="auto" w:sz="4" w:space="0"/>
            </w:tcBorders>
            <w:vAlign w:val="center"/>
          </w:tcPr>
          <w:p w14:paraId="4D22773A">
            <w:pPr>
              <w:widowControl/>
              <w:jc w:val="left"/>
              <w:rPr>
                <w:rFonts w:ascii="仿宋_GB2312" w:hAnsi="宋体" w:eastAsia="仿宋_GB2312" w:cs="宋体"/>
                <w:color w:val="auto"/>
                <w:kern w:val="0"/>
                <w:sz w:val="24"/>
                <w:highlight w:val="none"/>
              </w:rPr>
            </w:pPr>
          </w:p>
        </w:tc>
      </w:tr>
      <w:tr w14:paraId="77FC9E11">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28BC59FA">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2.5.</w:t>
            </w:r>
            <w:r>
              <w:rPr>
                <w:rFonts w:hint="eastAsia" w:ascii="仿宋_GB2312" w:hAnsi="宋体" w:eastAsia="仿宋_GB2312" w:cs="宋体"/>
                <w:color w:val="auto"/>
                <w:kern w:val="0"/>
                <w:sz w:val="24"/>
                <w:highlight w:val="none"/>
                <w:lang w:val="en-US" w:eastAsia="zh-CN"/>
              </w:rPr>
              <w:t>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528B1303">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25282EC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短时间连续启停能力</w:t>
            </w:r>
          </w:p>
        </w:tc>
        <w:tc>
          <w:tcPr>
            <w:tcW w:w="3151" w:type="dxa"/>
            <w:tcBorders>
              <w:top w:val="single" w:color="auto" w:sz="4" w:space="0"/>
              <w:left w:val="nil"/>
              <w:bottom w:val="single" w:color="auto" w:sz="4" w:space="0"/>
              <w:right w:val="single" w:color="auto" w:sz="4" w:space="0"/>
            </w:tcBorders>
            <w:noWrap/>
            <w:vAlign w:val="center"/>
          </w:tcPr>
          <w:p w14:paraId="410231D7">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具有快速重启功能</w:t>
            </w:r>
          </w:p>
        </w:tc>
        <w:tc>
          <w:tcPr>
            <w:tcW w:w="1103" w:type="dxa"/>
            <w:vMerge w:val="continue"/>
            <w:tcBorders>
              <w:left w:val="nil"/>
              <w:right w:val="single" w:color="auto" w:sz="4" w:space="0"/>
            </w:tcBorders>
            <w:vAlign w:val="center"/>
          </w:tcPr>
          <w:p w14:paraId="2D6A2057">
            <w:pPr>
              <w:widowControl/>
              <w:jc w:val="left"/>
              <w:rPr>
                <w:rFonts w:ascii="仿宋_GB2312" w:hAnsi="宋体" w:eastAsia="仿宋_GB2312" w:cs="宋体"/>
                <w:color w:val="auto"/>
                <w:kern w:val="0"/>
                <w:sz w:val="24"/>
                <w:highlight w:val="none"/>
              </w:rPr>
            </w:pPr>
          </w:p>
        </w:tc>
      </w:tr>
      <w:tr w14:paraId="7ADFDC5C">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B2550F6">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2.5.</w:t>
            </w:r>
            <w:r>
              <w:rPr>
                <w:rFonts w:hint="eastAsia" w:ascii="仿宋_GB2312" w:hAnsi="宋体" w:eastAsia="仿宋_GB2312" w:cs="宋体"/>
                <w:color w:val="auto"/>
                <w:kern w:val="0"/>
                <w:sz w:val="24"/>
                <w:highlight w:val="none"/>
                <w:lang w:val="en-US" w:eastAsia="zh-CN"/>
              </w:rPr>
              <w:t>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0ECAB1A7">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5F29BC1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启动器手动复位功能</w:t>
            </w:r>
          </w:p>
        </w:tc>
        <w:tc>
          <w:tcPr>
            <w:tcW w:w="3151" w:type="dxa"/>
            <w:tcBorders>
              <w:top w:val="single" w:color="auto" w:sz="4" w:space="0"/>
              <w:left w:val="nil"/>
              <w:bottom w:val="single" w:color="auto" w:sz="4" w:space="0"/>
              <w:right w:val="single" w:color="auto" w:sz="4" w:space="0"/>
            </w:tcBorders>
            <w:noWrap/>
            <w:vAlign w:val="center"/>
          </w:tcPr>
          <w:p w14:paraId="6CCDCB0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需要</w:t>
            </w:r>
          </w:p>
        </w:tc>
        <w:tc>
          <w:tcPr>
            <w:tcW w:w="1103" w:type="dxa"/>
            <w:vMerge w:val="continue"/>
            <w:tcBorders>
              <w:left w:val="nil"/>
              <w:right w:val="single" w:color="auto" w:sz="4" w:space="0"/>
            </w:tcBorders>
            <w:vAlign w:val="center"/>
          </w:tcPr>
          <w:p w14:paraId="59989FD7">
            <w:pPr>
              <w:widowControl/>
              <w:jc w:val="left"/>
              <w:rPr>
                <w:rFonts w:ascii="仿宋_GB2312" w:hAnsi="宋体" w:eastAsia="仿宋_GB2312" w:cs="宋体"/>
                <w:color w:val="auto"/>
                <w:kern w:val="0"/>
                <w:sz w:val="24"/>
                <w:highlight w:val="none"/>
              </w:rPr>
            </w:pPr>
          </w:p>
        </w:tc>
      </w:tr>
      <w:tr w14:paraId="0DE78B2C">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3F0BBEE">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2.5.</w:t>
            </w:r>
            <w:r>
              <w:rPr>
                <w:rFonts w:hint="eastAsia" w:ascii="仿宋_GB2312" w:hAnsi="宋体" w:eastAsia="仿宋_GB2312" w:cs="宋体"/>
                <w:color w:val="auto"/>
                <w:kern w:val="0"/>
                <w:sz w:val="24"/>
                <w:highlight w:val="none"/>
                <w:lang w:val="en-US" w:eastAsia="zh-CN"/>
              </w:rPr>
              <w:t>6</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2A627065">
            <w:pPr>
              <w:widowControl/>
              <w:jc w:val="left"/>
              <w:rPr>
                <w:rFonts w:ascii="仿宋_GB2312" w:hAnsi="宋体" w:eastAsia="仿宋_GB2312" w:cs="宋体"/>
                <w:color w:val="auto"/>
                <w:kern w:val="0"/>
                <w:sz w:val="24"/>
                <w:highlight w:val="none"/>
              </w:rPr>
            </w:pPr>
          </w:p>
        </w:tc>
        <w:tc>
          <w:tcPr>
            <w:tcW w:w="2835" w:type="dxa"/>
            <w:gridSpan w:val="3"/>
            <w:tcBorders>
              <w:top w:val="single" w:color="auto" w:sz="4" w:space="0"/>
              <w:left w:val="nil"/>
              <w:bottom w:val="single" w:color="auto" w:sz="4" w:space="0"/>
              <w:right w:val="single" w:color="auto" w:sz="4" w:space="0"/>
            </w:tcBorders>
            <w:vAlign w:val="center"/>
          </w:tcPr>
          <w:p w14:paraId="5F8B53F3">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防护等级、绝缘等级</w:t>
            </w:r>
          </w:p>
        </w:tc>
        <w:tc>
          <w:tcPr>
            <w:tcW w:w="3151" w:type="dxa"/>
            <w:tcBorders>
              <w:top w:val="single" w:color="auto" w:sz="4" w:space="0"/>
              <w:left w:val="nil"/>
              <w:bottom w:val="single" w:color="auto" w:sz="4" w:space="0"/>
              <w:right w:val="single" w:color="auto" w:sz="4" w:space="0"/>
            </w:tcBorders>
            <w:noWrap/>
            <w:vAlign w:val="center"/>
          </w:tcPr>
          <w:p w14:paraId="7313C4C0">
            <w:pPr>
              <w:widowControl/>
              <w:jc w:val="left"/>
              <w:rPr>
                <w:rFonts w:ascii="仿宋_GB2312" w:hAnsi="Calibri" w:eastAsia="仿宋_GB2312"/>
                <w:color w:val="auto"/>
                <w:szCs w:val="22"/>
                <w:highlight w:val="none"/>
              </w:rPr>
            </w:pPr>
            <w:r>
              <w:rPr>
                <w:rFonts w:hint="eastAsia" w:ascii="仿宋_GB2312" w:hAnsi="Calibri" w:eastAsia="仿宋_GB2312"/>
                <w:color w:val="auto"/>
                <w:szCs w:val="22"/>
                <w:highlight w:val="none"/>
              </w:rPr>
              <w:t>I</w:t>
            </w:r>
            <w:r>
              <w:rPr>
                <w:rFonts w:ascii="仿宋_GB2312" w:hAnsi="Calibri" w:eastAsia="仿宋_GB2312"/>
                <w:color w:val="auto"/>
                <w:szCs w:val="22"/>
                <w:highlight w:val="none"/>
              </w:rPr>
              <w:t>P54/F</w:t>
            </w:r>
            <w:r>
              <w:rPr>
                <w:rFonts w:hint="eastAsia" w:ascii="仿宋_GB2312" w:hAnsi="Calibri" w:eastAsia="仿宋_GB2312"/>
                <w:color w:val="auto"/>
                <w:szCs w:val="22"/>
                <w:highlight w:val="none"/>
              </w:rPr>
              <w:t>级</w:t>
            </w:r>
          </w:p>
        </w:tc>
        <w:tc>
          <w:tcPr>
            <w:tcW w:w="1103" w:type="dxa"/>
            <w:vMerge w:val="continue"/>
            <w:tcBorders>
              <w:left w:val="nil"/>
              <w:right w:val="single" w:color="auto" w:sz="4" w:space="0"/>
            </w:tcBorders>
            <w:vAlign w:val="center"/>
          </w:tcPr>
          <w:p w14:paraId="31810394">
            <w:pPr>
              <w:widowControl/>
              <w:jc w:val="left"/>
              <w:rPr>
                <w:rFonts w:ascii="仿宋_GB2312" w:hAnsi="Calibri" w:eastAsia="仿宋_GB2312"/>
                <w:color w:val="auto"/>
                <w:szCs w:val="22"/>
                <w:highlight w:val="none"/>
              </w:rPr>
            </w:pPr>
          </w:p>
        </w:tc>
      </w:tr>
      <w:tr w14:paraId="1BEE8E4B">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26B6886">
            <w:pPr>
              <w:widowControl/>
              <w:jc w:val="left"/>
              <w:rPr>
                <w:rFonts w:ascii="仿宋_GB2312" w:hAnsi="宋体" w:eastAsia="仿宋_GB2312" w:cs="宋体"/>
                <w:color w:val="auto"/>
                <w:kern w:val="0"/>
                <w:sz w:val="24"/>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170B02CF">
            <w:pPr>
              <w:widowControl/>
              <w:jc w:val="left"/>
              <w:rPr>
                <w:rFonts w:ascii="仿宋_GB2312" w:hAnsi="宋体" w:eastAsia="仿宋_GB2312" w:cs="宋体"/>
                <w:color w:val="auto"/>
                <w:kern w:val="0"/>
                <w:sz w:val="24"/>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28D3E394">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电动机参数小计分值</w:t>
            </w:r>
          </w:p>
        </w:tc>
        <w:tc>
          <w:tcPr>
            <w:tcW w:w="1103" w:type="dxa"/>
            <w:vMerge w:val="continue"/>
            <w:tcBorders>
              <w:left w:val="nil"/>
              <w:bottom w:val="single" w:color="auto" w:sz="4" w:space="0"/>
              <w:right w:val="single" w:color="auto" w:sz="4" w:space="0"/>
            </w:tcBorders>
            <w:vAlign w:val="center"/>
          </w:tcPr>
          <w:p w14:paraId="0D98CEF7">
            <w:pPr>
              <w:widowControl/>
              <w:jc w:val="left"/>
              <w:rPr>
                <w:rFonts w:ascii="仿宋_GB2312" w:hAnsi="宋体" w:eastAsia="仿宋_GB2312" w:cs="宋体"/>
                <w:color w:val="auto"/>
                <w:kern w:val="0"/>
                <w:sz w:val="24"/>
                <w:highlight w:val="none"/>
              </w:rPr>
            </w:pPr>
          </w:p>
        </w:tc>
      </w:tr>
      <w:tr w14:paraId="50DDD98D">
        <w:tblPrEx>
          <w:tblCellMar>
            <w:top w:w="0" w:type="dxa"/>
            <w:left w:w="108" w:type="dxa"/>
            <w:bottom w:w="0" w:type="dxa"/>
            <w:right w:w="108" w:type="dxa"/>
          </w:tblCellMar>
        </w:tblPrEx>
        <w:trPr>
          <w:trHeight w:val="1703"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375C1B3">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2.6.1</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14:paraId="44262045">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检验和测试要求</w:t>
            </w:r>
          </w:p>
        </w:tc>
        <w:tc>
          <w:tcPr>
            <w:tcW w:w="2091" w:type="dxa"/>
            <w:tcBorders>
              <w:top w:val="single" w:color="auto" w:sz="4" w:space="0"/>
              <w:left w:val="nil"/>
              <w:bottom w:val="single" w:color="auto" w:sz="4" w:space="0"/>
              <w:right w:val="single" w:color="auto" w:sz="4" w:space="0"/>
            </w:tcBorders>
            <w:vAlign w:val="center"/>
          </w:tcPr>
          <w:p w14:paraId="2B6B551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总体要求</w:t>
            </w:r>
          </w:p>
        </w:tc>
        <w:tc>
          <w:tcPr>
            <w:tcW w:w="3895" w:type="dxa"/>
            <w:gridSpan w:val="3"/>
            <w:tcBorders>
              <w:top w:val="single" w:color="auto" w:sz="4" w:space="0"/>
              <w:left w:val="nil"/>
              <w:bottom w:val="single" w:color="auto" w:sz="4" w:space="0"/>
              <w:right w:val="single" w:color="auto" w:sz="4" w:space="0"/>
            </w:tcBorders>
            <w:noWrap/>
            <w:vAlign w:val="center"/>
          </w:tcPr>
          <w:p w14:paraId="3B619E0E">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提供工厂见证性能测试</w:t>
            </w:r>
            <w:r>
              <w:rPr>
                <w:rFonts w:hint="eastAsia" w:ascii="仿宋_GB2312" w:hAnsi="宋体" w:eastAsia="仿宋_GB2312" w:cs="宋体"/>
                <w:color w:val="auto"/>
                <w:kern w:val="0"/>
                <w:sz w:val="24"/>
                <w:highlight w:val="none"/>
                <w:lang w:eastAsia="zh-CN"/>
              </w:rPr>
              <w:t>报告</w:t>
            </w:r>
            <w:bookmarkStart w:id="0" w:name="_GoBack"/>
            <w:bookmarkEnd w:id="0"/>
          </w:p>
        </w:tc>
        <w:tc>
          <w:tcPr>
            <w:tcW w:w="1103" w:type="dxa"/>
            <w:vMerge w:val="restart"/>
            <w:tcBorders>
              <w:top w:val="single" w:color="auto" w:sz="4" w:space="0"/>
              <w:left w:val="nil"/>
              <w:right w:val="single" w:color="auto" w:sz="4" w:space="0"/>
            </w:tcBorders>
            <w:vAlign w:val="center"/>
          </w:tcPr>
          <w:p w14:paraId="54FB818F">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0-1分</w:t>
            </w:r>
          </w:p>
        </w:tc>
      </w:tr>
      <w:tr w14:paraId="18E75693">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0FAA9AD">
            <w:pPr>
              <w:widowControl/>
              <w:jc w:val="left"/>
              <w:rPr>
                <w:rFonts w:ascii="仿宋_GB2312" w:hAnsi="宋体" w:eastAsia="仿宋_GB2312" w:cs="宋体"/>
                <w:color w:val="auto"/>
                <w:kern w:val="0"/>
                <w:sz w:val="24"/>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14:paraId="4C77CEDD">
            <w:pPr>
              <w:widowControl/>
              <w:jc w:val="left"/>
              <w:rPr>
                <w:rFonts w:ascii="仿宋_GB2312" w:hAnsi="宋体" w:eastAsia="仿宋_GB2312" w:cs="宋体"/>
                <w:color w:val="auto"/>
                <w:kern w:val="0"/>
                <w:sz w:val="24"/>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374FDD4A">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检验和测试要求小计分值  </w:t>
            </w:r>
          </w:p>
        </w:tc>
        <w:tc>
          <w:tcPr>
            <w:tcW w:w="1103" w:type="dxa"/>
            <w:vMerge w:val="continue"/>
            <w:tcBorders>
              <w:left w:val="nil"/>
              <w:bottom w:val="single" w:color="auto" w:sz="4" w:space="0"/>
              <w:right w:val="single" w:color="auto" w:sz="4" w:space="0"/>
            </w:tcBorders>
            <w:vAlign w:val="center"/>
          </w:tcPr>
          <w:p w14:paraId="55948F67">
            <w:pPr>
              <w:widowControl/>
              <w:jc w:val="left"/>
              <w:rPr>
                <w:rFonts w:ascii="仿宋_GB2312" w:hAnsi="宋体" w:eastAsia="仿宋_GB2312" w:cs="宋体"/>
                <w:color w:val="auto"/>
                <w:kern w:val="0"/>
                <w:sz w:val="24"/>
                <w:highlight w:val="none"/>
              </w:rPr>
            </w:pPr>
          </w:p>
        </w:tc>
      </w:tr>
      <w:tr w14:paraId="3BDF8C5B">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F63FF3B">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2.7.1</w:t>
            </w:r>
          </w:p>
        </w:tc>
        <w:tc>
          <w:tcPr>
            <w:tcW w:w="708" w:type="dxa"/>
            <w:vMerge w:val="restart"/>
            <w:tcBorders>
              <w:top w:val="single" w:color="auto" w:sz="4" w:space="0"/>
              <w:left w:val="single" w:color="auto" w:sz="4" w:space="0"/>
              <w:right w:val="single" w:color="auto" w:sz="4" w:space="0"/>
            </w:tcBorders>
            <w:noWrap/>
            <w:vAlign w:val="center"/>
          </w:tcPr>
          <w:p w14:paraId="0A54AFBF">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其他要求</w:t>
            </w:r>
          </w:p>
        </w:tc>
        <w:tc>
          <w:tcPr>
            <w:tcW w:w="2091" w:type="dxa"/>
            <w:tcBorders>
              <w:top w:val="single" w:color="auto" w:sz="4" w:space="0"/>
              <w:left w:val="nil"/>
              <w:bottom w:val="single" w:color="auto" w:sz="4" w:space="0"/>
              <w:right w:val="single" w:color="auto" w:sz="4" w:space="0"/>
            </w:tcBorders>
            <w:vAlign w:val="center"/>
          </w:tcPr>
          <w:p w14:paraId="1E8BA13C">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机组尺寸</w:t>
            </w:r>
          </w:p>
        </w:tc>
        <w:tc>
          <w:tcPr>
            <w:tcW w:w="3895" w:type="dxa"/>
            <w:gridSpan w:val="3"/>
            <w:tcBorders>
              <w:top w:val="single" w:color="auto" w:sz="4" w:space="0"/>
              <w:left w:val="nil"/>
              <w:bottom w:val="single" w:color="auto" w:sz="4" w:space="0"/>
              <w:right w:val="single" w:color="auto" w:sz="4" w:space="0"/>
            </w:tcBorders>
            <w:noWrap/>
            <w:vAlign w:val="center"/>
          </w:tcPr>
          <w:p w14:paraId="71E1F7A3">
            <w:pPr>
              <w:widowControl/>
              <w:jc w:val="left"/>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长*宽*高≤4700*2800*3100</w:t>
            </w:r>
          </w:p>
        </w:tc>
        <w:tc>
          <w:tcPr>
            <w:tcW w:w="1103" w:type="dxa"/>
            <w:vMerge w:val="restart"/>
            <w:tcBorders>
              <w:top w:val="single" w:color="auto" w:sz="4" w:space="0"/>
              <w:left w:val="nil"/>
              <w:right w:val="single" w:color="auto" w:sz="4" w:space="0"/>
            </w:tcBorders>
            <w:vAlign w:val="center"/>
          </w:tcPr>
          <w:p w14:paraId="4C2F47B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0-2分</w:t>
            </w:r>
          </w:p>
        </w:tc>
      </w:tr>
      <w:tr w14:paraId="2F510E53">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8F9461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2.7.2</w:t>
            </w:r>
          </w:p>
        </w:tc>
        <w:tc>
          <w:tcPr>
            <w:tcW w:w="708" w:type="dxa"/>
            <w:vMerge w:val="continue"/>
            <w:tcBorders>
              <w:left w:val="single" w:color="auto" w:sz="4" w:space="0"/>
              <w:right w:val="single" w:color="auto" w:sz="4" w:space="0"/>
            </w:tcBorders>
            <w:vAlign w:val="center"/>
          </w:tcPr>
          <w:p w14:paraId="6CFE6825">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3DD04D75">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机组运行重量</w:t>
            </w:r>
          </w:p>
        </w:tc>
        <w:tc>
          <w:tcPr>
            <w:tcW w:w="3895" w:type="dxa"/>
            <w:gridSpan w:val="3"/>
            <w:tcBorders>
              <w:top w:val="single" w:color="auto" w:sz="4" w:space="0"/>
              <w:left w:val="nil"/>
              <w:bottom w:val="single" w:color="auto" w:sz="4" w:space="0"/>
              <w:right w:val="single" w:color="auto" w:sz="4" w:space="0"/>
            </w:tcBorders>
            <w:noWrap/>
            <w:vAlign w:val="center"/>
          </w:tcPr>
          <w:p w14:paraId="3CBA8384">
            <w:pPr>
              <w:widowControl/>
              <w:jc w:val="left"/>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≤25000KG</w:t>
            </w:r>
          </w:p>
        </w:tc>
        <w:tc>
          <w:tcPr>
            <w:tcW w:w="1103" w:type="dxa"/>
            <w:vMerge w:val="continue"/>
            <w:tcBorders>
              <w:left w:val="nil"/>
              <w:right w:val="single" w:color="auto" w:sz="4" w:space="0"/>
            </w:tcBorders>
            <w:vAlign w:val="center"/>
          </w:tcPr>
          <w:p w14:paraId="27931D78">
            <w:pPr>
              <w:widowControl/>
              <w:jc w:val="left"/>
              <w:rPr>
                <w:rFonts w:ascii="仿宋_GB2312" w:hAnsi="宋体" w:eastAsia="仿宋_GB2312" w:cs="宋体"/>
                <w:color w:val="auto"/>
                <w:kern w:val="0"/>
                <w:sz w:val="24"/>
                <w:highlight w:val="none"/>
              </w:rPr>
            </w:pPr>
          </w:p>
        </w:tc>
      </w:tr>
      <w:tr w14:paraId="48ADC562">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42A1F39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2.7.3</w:t>
            </w:r>
          </w:p>
        </w:tc>
        <w:tc>
          <w:tcPr>
            <w:tcW w:w="708" w:type="dxa"/>
            <w:vMerge w:val="continue"/>
            <w:tcBorders>
              <w:left w:val="single" w:color="auto" w:sz="4" w:space="0"/>
              <w:right w:val="single" w:color="auto" w:sz="4" w:space="0"/>
            </w:tcBorders>
            <w:vAlign w:val="center"/>
          </w:tcPr>
          <w:p w14:paraId="332FC225">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17AE7863">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机组运输重量</w:t>
            </w:r>
          </w:p>
        </w:tc>
        <w:tc>
          <w:tcPr>
            <w:tcW w:w="3895" w:type="dxa"/>
            <w:gridSpan w:val="3"/>
            <w:tcBorders>
              <w:top w:val="single" w:color="auto" w:sz="4" w:space="0"/>
              <w:left w:val="nil"/>
              <w:bottom w:val="single" w:color="auto" w:sz="4" w:space="0"/>
              <w:right w:val="single" w:color="auto" w:sz="4" w:space="0"/>
            </w:tcBorders>
            <w:noWrap/>
            <w:vAlign w:val="center"/>
          </w:tcPr>
          <w:p w14:paraId="406B47C8">
            <w:pPr>
              <w:widowControl/>
              <w:jc w:val="left"/>
              <w:rPr>
                <w:rFonts w:hint="default" w:ascii="仿宋_GB2312" w:hAnsi="Calibri" w:eastAsia="仿宋_GB2312"/>
                <w:color w:val="auto"/>
                <w:szCs w:val="22"/>
                <w:highlight w:val="none"/>
                <w:lang w:val="en-US" w:eastAsia="zh-CN"/>
              </w:rPr>
            </w:pPr>
            <w:r>
              <w:rPr>
                <w:rFonts w:hint="eastAsia" w:ascii="仿宋_GB2312" w:hAnsi="宋体" w:eastAsia="仿宋_GB2312" w:cs="宋体"/>
                <w:color w:val="auto"/>
                <w:kern w:val="0"/>
                <w:sz w:val="24"/>
                <w:highlight w:val="none"/>
                <w:lang w:val="en-US" w:eastAsia="zh-CN"/>
              </w:rPr>
              <w:t>≤21000KG</w:t>
            </w:r>
          </w:p>
        </w:tc>
        <w:tc>
          <w:tcPr>
            <w:tcW w:w="1103" w:type="dxa"/>
            <w:vMerge w:val="continue"/>
            <w:tcBorders>
              <w:left w:val="nil"/>
              <w:right w:val="single" w:color="auto" w:sz="4" w:space="0"/>
            </w:tcBorders>
            <w:vAlign w:val="center"/>
          </w:tcPr>
          <w:p w14:paraId="000D30CF">
            <w:pPr>
              <w:widowControl/>
              <w:jc w:val="left"/>
              <w:rPr>
                <w:rFonts w:ascii="仿宋_GB2312" w:hAnsi="Calibri" w:eastAsia="仿宋_GB2312"/>
                <w:color w:val="auto"/>
                <w:szCs w:val="22"/>
                <w:highlight w:val="none"/>
              </w:rPr>
            </w:pPr>
          </w:p>
        </w:tc>
      </w:tr>
      <w:tr w14:paraId="747527E1">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5A540F5D">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2.7.</w:t>
            </w:r>
            <w:r>
              <w:rPr>
                <w:rFonts w:hint="eastAsia" w:ascii="仿宋_GB2312" w:hAnsi="宋体" w:eastAsia="仿宋_GB2312" w:cs="宋体"/>
                <w:color w:val="auto"/>
                <w:kern w:val="0"/>
                <w:sz w:val="24"/>
                <w:highlight w:val="none"/>
                <w:lang w:val="en-US" w:eastAsia="zh-CN"/>
              </w:rPr>
              <w:t>4</w:t>
            </w:r>
          </w:p>
        </w:tc>
        <w:tc>
          <w:tcPr>
            <w:tcW w:w="708" w:type="dxa"/>
            <w:vMerge w:val="continue"/>
            <w:tcBorders>
              <w:left w:val="single" w:color="auto" w:sz="4" w:space="0"/>
              <w:right w:val="single" w:color="auto" w:sz="4" w:space="0"/>
            </w:tcBorders>
            <w:vAlign w:val="center"/>
          </w:tcPr>
          <w:p w14:paraId="7EB1A2E9">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shd w:val="clear" w:color="auto" w:fill="auto"/>
            <w:vAlign w:val="center"/>
          </w:tcPr>
          <w:p w14:paraId="20A8210A">
            <w:pPr>
              <w:widowControl/>
              <w:jc w:val="left"/>
              <w:rPr>
                <w:rFonts w:hint="eastAsia" w:ascii="仿宋_GB2312" w:hAnsi="楷体" w:eastAsia="仿宋_GB2312" w:cs="Times New Roman"/>
                <w:color w:val="auto"/>
                <w:kern w:val="0"/>
                <w:sz w:val="24"/>
                <w:szCs w:val="24"/>
                <w:highlight w:val="none"/>
                <w:lang w:val="en-US" w:eastAsia="zh-CN" w:bidi="ar-SA"/>
              </w:rPr>
            </w:pPr>
            <w:r>
              <w:rPr>
                <w:rFonts w:hint="eastAsia" w:ascii="仿宋_GB2312" w:hAnsi="楷体" w:eastAsia="仿宋_GB2312"/>
                <w:color w:val="auto"/>
                <w:kern w:val="0"/>
                <w:sz w:val="24"/>
                <w:highlight w:val="none"/>
              </w:rPr>
              <w:t>启动柜尺寸</w:t>
            </w:r>
          </w:p>
        </w:tc>
        <w:tc>
          <w:tcPr>
            <w:tcW w:w="3895" w:type="dxa"/>
            <w:gridSpan w:val="3"/>
            <w:tcBorders>
              <w:top w:val="single" w:color="auto" w:sz="4" w:space="0"/>
              <w:left w:val="nil"/>
              <w:bottom w:val="single" w:color="auto" w:sz="4" w:space="0"/>
              <w:right w:val="single" w:color="auto" w:sz="4" w:space="0"/>
            </w:tcBorders>
            <w:shd w:val="clear" w:color="auto" w:fill="auto"/>
            <w:noWrap/>
            <w:vAlign w:val="center"/>
          </w:tcPr>
          <w:p w14:paraId="094272AF">
            <w:pPr>
              <w:widowControl/>
              <w:jc w:val="left"/>
              <w:rPr>
                <w:rFonts w:hint="eastAsia" w:ascii="仿宋_GB2312" w:hAnsi="宋体" w:eastAsia="仿宋_GB2312" w:cs="宋体"/>
                <w:color w:val="auto"/>
                <w:kern w:val="0"/>
                <w:sz w:val="24"/>
                <w:szCs w:val="24"/>
                <w:highlight w:val="none"/>
                <w:lang w:val="en-US" w:eastAsia="zh-CN" w:bidi="ar-SA"/>
              </w:rPr>
            </w:pPr>
            <w:r>
              <w:rPr>
                <w:rFonts w:hint="eastAsia" w:ascii="仿宋_GB2312" w:hAnsi="宋体" w:eastAsia="仿宋_GB2312" w:cs="宋体"/>
                <w:color w:val="auto"/>
                <w:kern w:val="0"/>
                <w:sz w:val="24"/>
                <w:highlight w:val="none"/>
                <w:lang w:val="en-US" w:eastAsia="zh-CN"/>
              </w:rPr>
              <w:t>提供现有机房图纸，要求投标人提供启动柜尺寸及摆放图，要求根据现有机房空间进行排布，并预留合理维修空间。</w:t>
            </w:r>
          </w:p>
        </w:tc>
        <w:tc>
          <w:tcPr>
            <w:tcW w:w="1103" w:type="dxa"/>
            <w:vMerge w:val="continue"/>
            <w:tcBorders>
              <w:left w:val="nil"/>
              <w:right w:val="single" w:color="auto" w:sz="4" w:space="0"/>
            </w:tcBorders>
            <w:vAlign w:val="center"/>
          </w:tcPr>
          <w:p w14:paraId="54D64343">
            <w:pPr>
              <w:widowControl/>
              <w:jc w:val="left"/>
              <w:rPr>
                <w:rFonts w:ascii="仿宋_GB2312" w:hAnsi="Calibri" w:eastAsia="仿宋_GB2312"/>
                <w:color w:val="auto"/>
                <w:szCs w:val="22"/>
                <w:highlight w:val="none"/>
              </w:rPr>
            </w:pPr>
          </w:p>
        </w:tc>
      </w:tr>
      <w:tr w14:paraId="3DD513DB">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16450E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2.7.5</w:t>
            </w:r>
          </w:p>
        </w:tc>
        <w:tc>
          <w:tcPr>
            <w:tcW w:w="708" w:type="dxa"/>
            <w:vMerge w:val="continue"/>
            <w:tcBorders>
              <w:left w:val="single" w:color="auto" w:sz="4" w:space="0"/>
              <w:right w:val="single" w:color="auto" w:sz="4" w:space="0"/>
            </w:tcBorders>
            <w:vAlign w:val="center"/>
          </w:tcPr>
          <w:p w14:paraId="7957A558">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37699A9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机组装配、生产要求</w:t>
            </w:r>
          </w:p>
        </w:tc>
        <w:tc>
          <w:tcPr>
            <w:tcW w:w="3895" w:type="dxa"/>
            <w:gridSpan w:val="3"/>
            <w:tcBorders>
              <w:top w:val="single" w:color="auto" w:sz="4" w:space="0"/>
              <w:left w:val="nil"/>
              <w:bottom w:val="single" w:color="auto" w:sz="4" w:space="0"/>
              <w:right w:val="single" w:color="auto" w:sz="4" w:space="0"/>
            </w:tcBorders>
            <w:noWrap/>
            <w:vAlign w:val="center"/>
          </w:tcPr>
          <w:p w14:paraId="2CE29F96">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工厂内组装并冲注冷媒，测试后整机出厂不接受模块拼装。</w:t>
            </w:r>
          </w:p>
        </w:tc>
        <w:tc>
          <w:tcPr>
            <w:tcW w:w="1103" w:type="dxa"/>
            <w:vMerge w:val="continue"/>
            <w:tcBorders>
              <w:left w:val="nil"/>
              <w:right w:val="single" w:color="auto" w:sz="4" w:space="0"/>
            </w:tcBorders>
            <w:vAlign w:val="center"/>
          </w:tcPr>
          <w:p w14:paraId="74B5802D">
            <w:pPr>
              <w:widowControl/>
              <w:jc w:val="left"/>
              <w:rPr>
                <w:rFonts w:ascii="仿宋_GB2312" w:hAnsi="宋体" w:eastAsia="仿宋_GB2312" w:cs="宋体"/>
                <w:color w:val="auto"/>
                <w:kern w:val="0"/>
                <w:sz w:val="24"/>
                <w:highlight w:val="none"/>
              </w:rPr>
            </w:pPr>
          </w:p>
        </w:tc>
      </w:tr>
      <w:tr w14:paraId="79941FB4">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D916F28">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2.7.</w:t>
            </w:r>
            <w:r>
              <w:rPr>
                <w:rFonts w:hint="eastAsia" w:ascii="仿宋_GB2312" w:hAnsi="宋体" w:eastAsia="仿宋_GB2312" w:cs="宋体"/>
                <w:color w:val="auto"/>
                <w:kern w:val="0"/>
                <w:sz w:val="24"/>
                <w:highlight w:val="none"/>
                <w:lang w:val="en-US" w:eastAsia="zh-CN"/>
              </w:rPr>
              <w:t>6</w:t>
            </w:r>
          </w:p>
        </w:tc>
        <w:tc>
          <w:tcPr>
            <w:tcW w:w="708" w:type="dxa"/>
            <w:vMerge w:val="continue"/>
            <w:tcBorders>
              <w:left w:val="single" w:color="auto" w:sz="4" w:space="0"/>
              <w:right w:val="single" w:color="auto" w:sz="4" w:space="0"/>
            </w:tcBorders>
            <w:vAlign w:val="center"/>
          </w:tcPr>
          <w:p w14:paraId="439E255F">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53F9101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远程通信功能</w:t>
            </w:r>
          </w:p>
        </w:tc>
        <w:tc>
          <w:tcPr>
            <w:tcW w:w="3895" w:type="dxa"/>
            <w:gridSpan w:val="3"/>
            <w:tcBorders>
              <w:top w:val="single" w:color="auto" w:sz="4" w:space="0"/>
              <w:left w:val="nil"/>
              <w:bottom w:val="single" w:color="auto" w:sz="4" w:space="0"/>
              <w:right w:val="single" w:color="auto" w:sz="4" w:space="0"/>
            </w:tcBorders>
            <w:noWrap/>
            <w:vAlign w:val="center"/>
          </w:tcPr>
          <w:p w14:paraId="5FB8A228">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需要</w:t>
            </w:r>
          </w:p>
        </w:tc>
        <w:tc>
          <w:tcPr>
            <w:tcW w:w="1103" w:type="dxa"/>
            <w:vMerge w:val="continue"/>
            <w:tcBorders>
              <w:left w:val="nil"/>
              <w:right w:val="single" w:color="auto" w:sz="4" w:space="0"/>
            </w:tcBorders>
            <w:vAlign w:val="center"/>
          </w:tcPr>
          <w:p w14:paraId="60224CB5">
            <w:pPr>
              <w:widowControl/>
              <w:jc w:val="left"/>
              <w:rPr>
                <w:rFonts w:ascii="仿宋_GB2312" w:hAnsi="宋体" w:eastAsia="仿宋_GB2312" w:cs="宋体"/>
                <w:color w:val="auto"/>
                <w:kern w:val="0"/>
                <w:sz w:val="24"/>
                <w:highlight w:val="none"/>
              </w:rPr>
            </w:pPr>
          </w:p>
        </w:tc>
      </w:tr>
      <w:tr w14:paraId="3A9FFE27">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72AA7BF4">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2.7.</w:t>
            </w:r>
            <w:r>
              <w:rPr>
                <w:rFonts w:hint="eastAsia" w:ascii="仿宋_GB2312" w:hAnsi="宋体" w:eastAsia="仿宋_GB2312" w:cs="宋体"/>
                <w:color w:val="auto"/>
                <w:kern w:val="0"/>
                <w:sz w:val="24"/>
                <w:highlight w:val="none"/>
                <w:lang w:val="en-US" w:eastAsia="zh-CN"/>
              </w:rPr>
              <w:t>7</w:t>
            </w:r>
          </w:p>
        </w:tc>
        <w:tc>
          <w:tcPr>
            <w:tcW w:w="708" w:type="dxa"/>
            <w:vMerge w:val="continue"/>
            <w:tcBorders>
              <w:left w:val="single" w:color="auto" w:sz="4" w:space="0"/>
              <w:right w:val="single" w:color="auto" w:sz="4" w:space="0"/>
            </w:tcBorders>
            <w:vAlign w:val="center"/>
          </w:tcPr>
          <w:p w14:paraId="02235B6B">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67A20226">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显示器或显示设备</w:t>
            </w:r>
          </w:p>
        </w:tc>
        <w:tc>
          <w:tcPr>
            <w:tcW w:w="3895" w:type="dxa"/>
            <w:gridSpan w:val="3"/>
            <w:tcBorders>
              <w:top w:val="single" w:color="auto" w:sz="4" w:space="0"/>
              <w:left w:val="nil"/>
              <w:bottom w:val="single" w:color="auto" w:sz="4" w:space="0"/>
              <w:right w:val="single" w:color="auto" w:sz="4" w:space="0"/>
            </w:tcBorders>
            <w:noWrap/>
            <w:vAlign w:val="center"/>
          </w:tcPr>
          <w:p w14:paraId="268BC82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不小于1</w:t>
            </w:r>
            <w:r>
              <w:rPr>
                <w:rFonts w:ascii="仿宋_GB2312" w:hAnsi="宋体" w:eastAsia="仿宋_GB2312" w:cs="宋体"/>
                <w:color w:val="auto"/>
                <w:kern w:val="0"/>
                <w:sz w:val="24"/>
                <w:highlight w:val="none"/>
              </w:rPr>
              <w:t>0</w:t>
            </w:r>
            <w:r>
              <w:rPr>
                <w:rFonts w:hint="eastAsia" w:ascii="仿宋_GB2312" w:hAnsi="宋体" w:eastAsia="仿宋_GB2312" w:cs="宋体"/>
                <w:color w:val="auto"/>
                <w:kern w:val="0"/>
                <w:sz w:val="24"/>
                <w:highlight w:val="none"/>
              </w:rPr>
              <w:t>寸彩色触摸</w:t>
            </w:r>
          </w:p>
        </w:tc>
        <w:tc>
          <w:tcPr>
            <w:tcW w:w="1103" w:type="dxa"/>
            <w:vMerge w:val="continue"/>
            <w:tcBorders>
              <w:left w:val="nil"/>
              <w:right w:val="single" w:color="auto" w:sz="4" w:space="0"/>
            </w:tcBorders>
            <w:vAlign w:val="center"/>
          </w:tcPr>
          <w:p w14:paraId="6F2C4D98">
            <w:pPr>
              <w:widowControl/>
              <w:jc w:val="left"/>
              <w:rPr>
                <w:rFonts w:ascii="仿宋_GB2312" w:hAnsi="宋体" w:eastAsia="仿宋_GB2312" w:cs="宋体"/>
                <w:color w:val="auto"/>
                <w:kern w:val="0"/>
                <w:sz w:val="24"/>
                <w:highlight w:val="none"/>
              </w:rPr>
            </w:pPr>
          </w:p>
        </w:tc>
      </w:tr>
      <w:tr w14:paraId="38D62D47">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601E813A">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2.7.</w:t>
            </w:r>
            <w:r>
              <w:rPr>
                <w:rFonts w:hint="eastAsia" w:ascii="仿宋_GB2312" w:hAnsi="宋体" w:eastAsia="仿宋_GB2312" w:cs="宋体"/>
                <w:color w:val="auto"/>
                <w:kern w:val="0"/>
                <w:sz w:val="24"/>
                <w:highlight w:val="none"/>
                <w:lang w:val="en-US" w:eastAsia="zh-CN"/>
              </w:rPr>
              <w:t>8</w:t>
            </w:r>
          </w:p>
        </w:tc>
        <w:tc>
          <w:tcPr>
            <w:tcW w:w="708" w:type="dxa"/>
            <w:vMerge w:val="continue"/>
            <w:tcBorders>
              <w:left w:val="single" w:color="auto" w:sz="4" w:space="0"/>
              <w:right w:val="single" w:color="auto" w:sz="4" w:space="0"/>
            </w:tcBorders>
            <w:vAlign w:val="center"/>
          </w:tcPr>
          <w:p w14:paraId="5931FD0B">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4DCF2F62">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设计使用寿命</w:t>
            </w:r>
          </w:p>
        </w:tc>
        <w:tc>
          <w:tcPr>
            <w:tcW w:w="3895" w:type="dxa"/>
            <w:gridSpan w:val="3"/>
            <w:tcBorders>
              <w:top w:val="single" w:color="auto" w:sz="4" w:space="0"/>
              <w:left w:val="nil"/>
              <w:bottom w:val="single" w:color="auto" w:sz="4" w:space="0"/>
              <w:right w:val="single" w:color="auto" w:sz="4" w:space="0"/>
            </w:tcBorders>
            <w:noWrap/>
            <w:vAlign w:val="center"/>
          </w:tcPr>
          <w:p w14:paraId="61F61F6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w:t>
            </w:r>
            <w:r>
              <w:rPr>
                <w:rFonts w:ascii="仿宋_GB2312" w:hAnsi="宋体" w:eastAsia="仿宋_GB2312" w:cs="宋体"/>
                <w:color w:val="auto"/>
                <w:kern w:val="0"/>
                <w:sz w:val="24"/>
                <w:highlight w:val="none"/>
              </w:rPr>
              <w:t>0</w:t>
            </w:r>
            <w:r>
              <w:rPr>
                <w:rFonts w:hint="eastAsia" w:ascii="仿宋_GB2312" w:hAnsi="宋体" w:eastAsia="仿宋_GB2312" w:cs="宋体"/>
                <w:color w:val="auto"/>
                <w:kern w:val="0"/>
                <w:sz w:val="24"/>
                <w:highlight w:val="none"/>
              </w:rPr>
              <w:t>年</w:t>
            </w:r>
          </w:p>
        </w:tc>
        <w:tc>
          <w:tcPr>
            <w:tcW w:w="1103" w:type="dxa"/>
            <w:vMerge w:val="continue"/>
            <w:tcBorders>
              <w:left w:val="nil"/>
              <w:right w:val="single" w:color="auto" w:sz="4" w:space="0"/>
            </w:tcBorders>
            <w:vAlign w:val="center"/>
          </w:tcPr>
          <w:p w14:paraId="7F6278F8">
            <w:pPr>
              <w:widowControl/>
              <w:jc w:val="left"/>
              <w:rPr>
                <w:rFonts w:ascii="仿宋_GB2312" w:hAnsi="宋体" w:eastAsia="仿宋_GB2312" w:cs="宋体"/>
                <w:color w:val="auto"/>
                <w:kern w:val="0"/>
                <w:sz w:val="24"/>
                <w:highlight w:val="none"/>
              </w:rPr>
            </w:pPr>
          </w:p>
        </w:tc>
      </w:tr>
      <w:tr w14:paraId="013CA46D">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FD4E6BC">
            <w:pPr>
              <w:widowControl/>
              <w:jc w:val="left"/>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2.7.</w:t>
            </w:r>
            <w:r>
              <w:rPr>
                <w:rFonts w:hint="eastAsia" w:ascii="仿宋_GB2312" w:hAnsi="宋体" w:eastAsia="仿宋_GB2312" w:cs="宋体"/>
                <w:color w:val="auto"/>
                <w:kern w:val="0"/>
                <w:sz w:val="24"/>
                <w:highlight w:val="none"/>
                <w:lang w:val="en-US" w:eastAsia="zh-CN"/>
              </w:rPr>
              <w:t>9</w:t>
            </w:r>
          </w:p>
        </w:tc>
        <w:tc>
          <w:tcPr>
            <w:tcW w:w="708" w:type="dxa"/>
            <w:vMerge w:val="continue"/>
            <w:tcBorders>
              <w:left w:val="single" w:color="auto" w:sz="4" w:space="0"/>
              <w:right w:val="single" w:color="auto" w:sz="4" w:space="0"/>
            </w:tcBorders>
            <w:vAlign w:val="center"/>
          </w:tcPr>
          <w:p w14:paraId="74535BE2">
            <w:pPr>
              <w:widowControl/>
              <w:jc w:val="left"/>
              <w:rPr>
                <w:rFonts w:ascii="仿宋_GB2312" w:hAnsi="宋体" w:eastAsia="仿宋_GB2312" w:cs="宋体"/>
                <w:color w:val="auto"/>
                <w:kern w:val="0"/>
                <w:sz w:val="24"/>
                <w:highlight w:val="none"/>
              </w:rPr>
            </w:pPr>
          </w:p>
        </w:tc>
        <w:tc>
          <w:tcPr>
            <w:tcW w:w="2091" w:type="dxa"/>
            <w:tcBorders>
              <w:top w:val="single" w:color="auto" w:sz="4" w:space="0"/>
              <w:left w:val="nil"/>
              <w:bottom w:val="single" w:color="auto" w:sz="4" w:space="0"/>
              <w:right w:val="single" w:color="auto" w:sz="4" w:space="0"/>
            </w:tcBorders>
            <w:vAlign w:val="center"/>
          </w:tcPr>
          <w:p w14:paraId="496A9D55">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保温隔热材料</w:t>
            </w:r>
          </w:p>
        </w:tc>
        <w:tc>
          <w:tcPr>
            <w:tcW w:w="3895" w:type="dxa"/>
            <w:gridSpan w:val="3"/>
            <w:tcBorders>
              <w:top w:val="single" w:color="auto" w:sz="4" w:space="0"/>
              <w:left w:val="nil"/>
              <w:bottom w:val="single" w:color="auto" w:sz="4" w:space="0"/>
              <w:right w:val="single" w:color="auto" w:sz="4" w:space="0"/>
            </w:tcBorders>
            <w:noWrap/>
            <w:vAlign w:val="center"/>
          </w:tcPr>
          <w:p w14:paraId="0ADB1FD0">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需要</w:t>
            </w:r>
            <w:r>
              <w:rPr>
                <w:rFonts w:ascii="仿宋_GB2312" w:hAnsi="宋体" w:eastAsia="仿宋_GB2312" w:cs="宋体"/>
                <w:color w:val="auto"/>
                <w:kern w:val="0"/>
                <w:sz w:val="24"/>
                <w:highlight w:val="none"/>
              </w:rPr>
              <w:t xml:space="preserve"> </w:t>
            </w:r>
          </w:p>
        </w:tc>
        <w:tc>
          <w:tcPr>
            <w:tcW w:w="1103" w:type="dxa"/>
            <w:vMerge w:val="continue"/>
            <w:tcBorders>
              <w:left w:val="nil"/>
              <w:right w:val="single" w:color="auto" w:sz="4" w:space="0"/>
            </w:tcBorders>
            <w:vAlign w:val="center"/>
          </w:tcPr>
          <w:p w14:paraId="2DE33872">
            <w:pPr>
              <w:widowControl/>
              <w:jc w:val="left"/>
              <w:rPr>
                <w:rFonts w:ascii="仿宋_GB2312" w:hAnsi="宋体" w:eastAsia="仿宋_GB2312" w:cs="宋体"/>
                <w:color w:val="auto"/>
                <w:kern w:val="0"/>
                <w:sz w:val="24"/>
                <w:highlight w:val="none"/>
              </w:rPr>
            </w:pPr>
          </w:p>
        </w:tc>
      </w:tr>
      <w:tr w14:paraId="0AD6002F">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1D6FF719">
            <w:pPr>
              <w:widowControl/>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2.7.1</w:t>
            </w:r>
            <w:r>
              <w:rPr>
                <w:rFonts w:hint="eastAsia" w:ascii="仿宋_GB2312" w:hAnsi="宋体" w:eastAsia="仿宋_GB2312" w:cs="宋体"/>
                <w:color w:val="auto"/>
                <w:kern w:val="0"/>
                <w:sz w:val="24"/>
                <w:highlight w:val="none"/>
                <w:lang w:val="en-US" w:eastAsia="zh-CN"/>
              </w:rPr>
              <w:t>0</w:t>
            </w:r>
          </w:p>
        </w:tc>
        <w:tc>
          <w:tcPr>
            <w:tcW w:w="708" w:type="dxa"/>
            <w:vMerge w:val="continue"/>
            <w:tcBorders>
              <w:left w:val="single" w:color="auto" w:sz="4" w:space="0"/>
              <w:right w:val="single" w:color="auto" w:sz="4" w:space="0"/>
            </w:tcBorders>
            <w:vAlign w:val="center"/>
          </w:tcPr>
          <w:p w14:paraId="6ECA219D">
            <w:pPr>
              <w:widowControl/>
              <w:rPr>
                <w:rFonts w:ascii="仿宋_GB2312" w:hAnsi="Calibri" w:eastAsia="仿宋_GB2312"/>
                <w:color w:val="auto"/>
                <w:szCs w:val="22"/>
                <w:highlight w:val="none"/>
              </w:rPr>
            </w:pPr>
          </w:p>
        </w:tc>
        <w:tc>
          <w:tcPr>
            <w:tcW w:w="2091" w:type="dxa"/>
            <w:tcBorders>
              <w:top w:val="single" w:color="auto" w:sz="4" w:space="0"/>
              <w:left w:val="nil"/>
              <w:bottom w:val="single" w:color="auto" w:sz="4" w:space="0"/>
              <w:right w:val="single" w:color="auto" w:sz="4" w:space="0"/>
            </w:tcBorders>
            <w:vAlign w:val="center"/>
          </w:tcPr>
          <w:p w14:paraId="57106D0F">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零部件防锈处理</w:t>
            </w:r>
          </w:p>
        </w:tc>
        <w:tc>
          <w:tcPr>
            <w:tcW w:w="3895" w:type="dxa"/>
            <w:gridSpan w:val="3"/>
            <w:tcBorders>
              <w:top w:val="single" w:color="auto" w:sz="4" w:space="0"/>
              <w:left w:val="nil"/>
              <w:bottom w:val="single" w:color="auto" w:sz="4" w:space="0"/>
              <w:right w:val="single" w:color="auto" w:sz="4" w:space="0"/>
            </w:tcBorders>
            <w:noWrap/>
            <w:vAlign w:val="center"/>
          </w:tcPr>
          <w:p w14:paraId="38830AF8">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需要</w:t>
            </w:r>
          </w:p>
        </w:tc>
        <w:tc>
          <w:tcPr>
            <w:tcW w:w="1103" w:type="dxa"/>
            <w:vMerge w:val="continue"/>
            <w:tcBorders>
              <w:left w:val="nil"/>
              <w:right w:val="single" w:color="auto" w:sz="4" w:space="0"/>
            </w:tcBorders>
            <w:vAlign w:val="center"/>
          </w:tcPr>
          <w:p w14:paraId="5C39B892">
            <w:pPr>
              <w:widowControl/>
              <w:rPr>
                <w:rFonts w:ascii="仿宋_GB2312" w:hAnsi="宋体" w:eastAsia="仿宋_GB2312" w:cs="宋体"/>
                <w:color w:val="auto"/>
                <w:kern w:val="0"/>
                <w:sz w:val="24"/>
                <w:highlight w:val="none"/>
              </w:rPr>
            </w:pPr>
          </w:p>
        </w:tc>
      </w:tr>
      <w:tr w14:paraId="0512D065">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14:paraId="36A51E74">
            <w:pPr>
              <w:widowControl/>
              <w:rPr>
                <w:rFonts w:ascii="仿宋_GB2312" w:hAnsi="宋体" w:eastAsia="仿宋_GB2312" w:cs="宋体"/>
                <w:color w:val="auto"/>
                <w:kern w:val="0"/>
                <w:sz w:val="24"/>
                <w:highlight w:val="none"/>
              </w:rPr>
            </w:pPr>
          </w:p>
        </w:tc>
        <w:tc>
          <w:tcPr>
            <w:tcW w:w="708" w:type="dxa"/>
            <w:vMerge w:val="continue"/>
            <w:tcBorders>
              <w:left w:val="single" w:color="auto" w:sz="4" w:space="0"/>
              <w:bottom w:val="single" w:color="auto" w:sz="4" w:space="0"/>
              <w:right w:val="single" w:color="auto" w:sz="4" w:space="0"/>
            </w:tcBorders>
            <w:vAlign w:val="center"/>
          </w:tcPr>
          <w:p w14:paraId="38CA7479">
            <w:pPr>
              <w:widowControl/>
              <w:rPr>
                <w:rFonts w:ascii="仿宋_GB2312" w:hAnsi="Calibri" w:eastAsia="仿宋_GB2312"/>
                <w:color w:val="auto"/>
                <w:szCs w:val="22"/>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223667BD">
            <w:pP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其他要求小计分值</w:t>
            </w:r>
          </w:p>
        </w:tc>
        <w:tc>
          <w:tcPr>
            <w:tcW w:w="1103" w:type="dxa"/>
            <w:vMerge w:val="continue"/>
            <w:tcBorders>
              <w:left w:val="nil"/>
              <w:bottom w:val="single" w:color="auto" w:sz="4" w:space="0"/>
              <w:right w:val="single" w:color="auto" w:sz="4" w:space="0"/>
            </w:tcBorders>
            <w:vAlign w:val="center"/>
          </w:tcPr>
          <w:p w14:paraId="39643A91">
            <w:pPr>
              <w:rPr>
                <w:rFonts w:ascii="仿宋_GB2312" w:eastAsia="仿宋_GB2312"/>
                <w:color w:val="auto"/>
                <w:highlight w:val="none"/>
              </w:rPr>
            </w:pPr>
          </w:p>
        </w:tc>
      </w:tr>
      <w:tr w14:paraId="322D4FD4">
        <w:tblPrEx>
          <w:tblCellMar>
            <w:top w:w="0" w:type="dxa"/>
            <w:left w:w="108" w:type="dxa"/>
            <w:bottom w:w="0" w:type="dxa"/>
            <w:right w:w="108" w:type="dxa"/>
          </w:tblCellMar>
        </w:tblPrEx>
        <w:trPr>
          <w:trHeight w:val="465" w:hRule="atLeast"/>
        </w:trPr>
        <w:tc>
          <w:tcPr>
            <w:tcW w:w="1008" w:type="dxa"/>
            <w:gridSpan w:val="2"/>
            <w:tcBorders>
              <w:top w:val="single" w:color="auto" w:sz="4" w:space="0"/>
              <w:left w:val="single" w:color="auto" w:sz="4" w:space="0"/>
              <w:right w:val="single" w:color="auto" w:sz="4" w:space="0"/>
            </w:tcBorders>
            <w:vAlign w:val="center"/>
          </w:tcPr>
          <w:p w14:paraId="4D6040D7">
            <w:pPr>
              <w:widowControl/>
              <w:rPr>
                <w:rFonts w:ascii="仿宋_GB2312" w:hAnsi="宋体" w:eastAsia="仿宋_GB2312" w:cs="宋体"/>
                <w:color w:val="auto"/>
                <w:kern w:val="0"/>
                <w:sz w:val="24"/>
                <w:highlight w:val="none"/>
              </w:rPr>
            </w:pPr>
          </w:p>
        </w:tc>
        <w:tc>
          <w:tcPr>
            <w:tcW w:w="708" w:type="dxa"/>
            <w:tcBorders>
              <w:top w:val="single" w:color="auto" w:sz="4" w:space="0"/>
              <w:left w:val="single" w:color="auto" w:sz="4" w:space="0"/>
              <w:right w:val="single" w:color="auto" w:sz="4" w:space="0"/>
            </w:tcBorders>
            <w:vAlign w:val="center"/>
          </w:tcPr>
          <w:p w14:paraId="3E080C12">
            <w:pPr>
              <w:widowControl/>
              <w:rPr>
                <w:rFonts w:ascii="仿宋_GB2312" w:hAnsi="Calibri" w:eastAsia="仿宋_GB2312"/>
                <w:color w:val="auto"/>
                <w:szCs w:val="22"/>
                <w:highlight w:val="none"/>
              </w:rPr>
            </w:pPr>
          </w:p>
        </w:tc>
        <w:tc>
          <w:tcPr>
            <w:tcW w:w="5986" w:type="dxa"/>
            <w:gridSpan w:val="4"/>
            <w:tcBorders>
              <w:top w:val="single" w:color="auto" w:sz="4" w:space="0"/>
              <w:left w:val="nil"/>
              <w:bottom w:val="single" w:color="auto" w:sz="4" w:space="0"/>
              <w:right w:val="single" w:color="auto" w:sz="4" w:space="0"/>
            </w:tcBorders>
            <w:vAlign w:val="center"/>
          </w:tcPr>
          <w:p w14:paraId="5F658F4C">
            <w:pPr>
              <w:widowControl/>
              <w:wordWrap w:val="0"/>
              <w:jc w:val="right"/>
              <w:rPr>
                <w:rFonts w:ascii="仿宋_GB2312" w:hAnsi="宋体" w:eastAsia="仿宋_GB2312" w:cs="宋体"/>
                <w:b/>
                <w:color w:val="auto"/>
                <w:kern w:val="0"/>
                <w:sz w:val="24"/>
                <w:highlight w:val="none"/>
              </w:rPr>
            </w:pPr>
            <w:r>
              <w:rPr>
                <w:rFonts w:hint="eastAsia" w:ascii="仿宋_GB2312" w:hAnsi="宋体" w:eastAsia="仿宋_GB2312" w:cs="宋体"/>
                <w:b/>
                <w:color w:val="auto"/>
                <w:kern w:val="0"/>
                <w:sz w:val="24"/>
                <w:highlight w:val="none"/>
              </w:rPr>
              <w:t xml:space="preserve">                          一般技术参数小计分值</w:t>
            </w:r>
          </w:p>
        </w:tc>
        <w:tc>
          <w:tcPr>
            <w:tcW w:w="1103" w:type="dxa"/>
            <w:tcBorders>
              <w:top w:val="single" w:color="auto" w:sz="4" w:space="0"/>
              <w:left w:val="nil"/>
              <w:right w:val="single" w:color="auto" w:sz="4" w:space="0"/>
            </w:tcBorders>
            <w:vAlign w:val="center"/>
          </w:tcPr>
          <w:p w14:paraId="10E2B52F">
            <w:pPr>
              <w:ind w:firstLine="0" w:firstLineChars="0"/>
              <w:rPr>
                <w:rFonts w:ascii="仿宋_GB2312" w:hAnsi="宋体" w:eastAsia="仿宋_GB2312" w:cs="宋体"/>
                <w:b/>
                <w:color w:val="auto"/>
                <w:kern w:val="0"/>
                <w:sz w:val="24"/>
                <w:highlight w:val="none"/>
              </w:rPr>
            </w:pPr>
            <w:r>
              <w:rPr>
                <w:rFonts w:hint="eastAsia" w:ascii="仿宋_GB2312" w:hAnsi="宋体" w:eastAsia="仿宋_GB2312" w:cs="宋体"/>
                <w:b/>
                <w:color w:val="auto"/>
                <w:kern w:val="0"/>
                <w:sz w:val="24"/>
                <w:highlight w:val="none"/>
                <w:lang w:val="en-US" w:eastAsia="zh-CN"/>
              </w:rPr>
              <w:t>11</w:t>
            </w:r>
            <w:r>
              <w:rPr>
                <w:rFonts w:hint="eastAsia" w:ascii="仿宋_GB2312" w:hAnsi="宋体" w:eastAsia="仿宋_GB2312" w:cs="宋体"/>
                <w:b/>
                <w:color w:val="auto"/>
                <w:kern w:val="0"/>
                <w:sz w:val="24"/>
                <w:highlight w:val="none"/>
              </w:rPr>
              <w:t>分</w:t>
            </w:r>
          </w:p>
        </w:tc>
      </w:tr>
      <w:tr w14:paraId="760E8F6B">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14:paraId="655B7FA2">
            <w:pPr>
              <w:widowControl/>
              <w:jc w:val="center"/>
              <w:rPr>
                <w:rFonts w:ascii="仿宋_GB2312" w:hAnsi="宋体" w:eastAsia="仿宋_GB2312" w:cs="宋体"/>
                <w:color w:val="auto"/>
                <w:kern w:val="0"/>
                <w:sz w:val="24"/>
                <w:highlight w:val="none"/>
              </w:rPr>
            </w:pPr>
            <w:r>
              <w:rPr>
                <w:rFonts w:hint="eastAsia" w:ascii="仿宋_GB2312" w:hAnsi="楷体" w:eastAsia="仿宋_GB2312"/>
                <w:b/>
                <w:color w:val="auto"/>
                <w:kern w:val="0"/>
                <w:sz w:val="24"/>
                <w:highlight w:val="none"/>
              </w:rPr>
              <w:t>四、安装工程要求</w:t>
            </w:r>
          </w:p>
        </w:tc>
      </w:tr>
      <w:tr w14:paraId="0E05A461">
        <w:tblPrEx>
          <w:tblCellMar>
            <w:top w:w="0" w:type="dxa"/>
            <w:left w:w="108" w:type="dxa"/>
            <w:bottom w:w="0" w:type="dxa"/>
            <w:right w:w="108" w:type="dxa"/>
          </w:tblCellMar>
        </w:tblPrEx>
        <w:trPr>
          <w:trHeight w:val="450" w:hRule="atLeast"/>
        </w:trPr>
        <w:tc>
          <w:tcPr>
            <w:tcW w:w="709" w:type="dxa"/>
            <w:vMerge w:val="restart"/>
            <w:tcBorders>
              <w:top w:val="single" w:color="auto" w:sz="4" w:space="0"/>
              <w:left w:val="single" w:color="auto" w:sz="4" w:space="0"/>
              <w:bottom w:val="single" w:color="auto" w:sz="4" w:space="0"/>
              <w:right w:val="single" w:color="auto" w:sz="4" w:space="0"/>
            </w:tcBorders>
            <w:noWrap/>
            <w:vAlign w:val="center"/>
          </w:tcPr>
          <w:p w14:paraId="56018BE6">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安装</w:t>
            </w:r>
          </w:p>
        </w:tc>
        <w:tc>
          <w:tcPr>
            <w:tcW w:w="3842" w:type="dxa"/>
            <w:gridSpan w:val="5"/>
            <w:tcBorders>
              <w:top w:val="single" w:color="auto" w:sz="4" w:space="0"/>
              <w:left w:val="nil"/>
              <w:bottom w:val="single" w:color="auto" w:sz="4" w:space="0"/>
              <w:right w:val="single" w:color="auto" w:sz="4" w:space="0"/>
            </w:tcBorders>
            <w:vAlign w:val="center"/>
          </w:tcPr>
          <w:p w14:paraId="0CE31849">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安装范围要求</w:t>
            </w:r>
          </w:p>
        </w:tc>
        <w:tc>
          <w:tcPr>
            <w:tcW w:w="4254" w:type="dxa"/>
            <w:gridSpan w:val="2"/>
            <w:tcBorders>
              <w:top w:val="single" w:color="auto" w:sz="4" w:space="0"/>
              <w:left w:val="nil"/>
              <w:bottom w:val="single" w:color="auto" w:sz="4" w:space="0"/>
              <w:right w:val="single" w:color="auto" w:sz="4" w:space="0"/>
            </w:tcBorders>
            <w:noWrap/>
            <w:vAlign w:val="center"/>
          </w:tcPr>
          <w:p w14:paraId="618F3141">
            <w:pPr>
              <w:widowControl/>
              <w:jc w:val="left"/>
              <w:rPr>
                <w:rFonts w:ascii="仿宋" w:hAnsi="仿宋" w:eastAsia="仿宋"/>
                <w:color w:val="auto"/>
                <w:szCs w:val="21"/>
                <w:highlight w:val="none"/>
              </w:rPr>
            </w:pPr>
            <w:r>
              <w:rPr>
                <w:rFonts w:hint="eastAsia" w:ascii="仿宋" w:hAnsi="仿宋" w:eastAsia="仿宋"/>
                <w:color w:val="auto"/>
                <w:szCs w:val="21"/>
                <w:highlight w:val="none"/>
              </w:rPr>
              <w:t>1、投标人负责所有设备的供货、运输、基础就位及调试。冷水机组位于</w:t>
            </w:r>
            <w:r>
              <w:rPr>
                <w:rFonts w:hint="eastAsia" w:ascii="仿宋" w:hAnsi="仿宋" w:eastAsia="仿宋"/>
                <w:color w:val="auto"/>
                <w:szCs w:val="21"/>
                <w:highlight w:val="none"/>
                <w:lang w:val="en-US" w:eastAsia="zh-CN"/>
              </w:rPr>
              <w:t>B1</w:t>
            </w:r>
            <w:r>
              <w:rPr>
                <w:rFonts w:hint="eastAsia" w:ascii="仿宋" w:hAnsi="仿宋" w:eastAsia="仿宋"/>
                <w:color w:val="auto"/>
                <w:szCs w:val="21"/>
                <w:highlight w:val="none"/>
              </w:rPr>
              <w:t>冷冻机房</w:t>
            </w:r>
            <w:r>
              <w:rPr>
                <w:rFonts w:hint="eastAsia" w:ascii="仿宋" w:hAnsi="仿宋" w:eastAsia="仿宋"/>
                <w:color w:val="auto"/>
                <w:szCs w:val="21"/>
                <w:highlight w:val="none"/>
                <w:lang w:val="en-US" w:eastAsia="zh-CN"/>
              </w:rPr>
              <w:t>内</w:t>
            </w:r>
            <w:r>
              <w:rPr>
                <w:rFonts w:hint="eastAsia" w:ascii="仿宋" w:hAnsi="仿宋" w:eastAsia="仿宋"/>
                <w:color w:val="auto"/>
                <w:szCs w:val="21"/>
                <w:highlight w:val="none"/>
              </w:rPr>
              <w:t>。</w:t>
            </w:r>
          </w:p>
          <w:p w14:paraId="0F219754">
            <w:pPr>
              <w:widowControl/>
              <w:jc w:val="left"/>
              <w:rPr>
                <w:rFonts w:ascii="仿宋" w:hAnsi="仿宋" w:eastAsia="仿宋"/>
                <w:color w:val="auto"/>
                <w:szCs w:val="21"/>
                <w:highlight w:val="none"/>
              </w:rPr>
            </w:pPr>
            <w:r>
              <w:rPr>
                <w:rFonts w:hint="eastAsia" w:ascii="仿宋" w:hAnsi="仿宋" w:eastAsia="仿宋"/>
                <w:color w:val="auto"/>
                <w:szCs w:val="21"/>
                <w:highlight w:val="none"/>
              </w:rPr>
              <w:t>2、投标人提供配套的减震器、设备干触点/标准通讯接口，开放BA通讯协议</w:t>
            </w:r>
            <w:r>
              <w:rPr>
                <w:rFonts w:hint="eastAsia" w:ascii="仿宋" w:hAnsi="仿宋" w:eastAsia="仿宋"/>
                <w:color w:val="auto"/>
                <w:szCs w:val="21"/>
                <w:highlight w:val="none"/>
                <w:lang w:eastAsia="zh-CN"/>
              </w:rPr>
              <w:t>（</w:t>
            </w:r>
            <w:r>
              <w:rPr>
                <w:rFonts w:hint="eastAsia" w:ascii="仿宋" w:hAnsi="仿宋" w:eastAsia="仿宋"/>
                <w:color w:val="auto"/>
                <w:szCs w:val="21"/>
                <w:highlight w:val="none"/>
                <w:lang w:val="en-US" w:eastAsia="zh-CN"/>
              </w:rPr>
              <w:t>modebus</w:t>
            </w:r>
            <w:r>
              <w:rPr>
                <w:rFonts w:hint="eastAsia" w:ascii="仿宋" w:hAnsi="仿宋" w:eastAsia="仿宋"/>
                <w:color w:val="auto"/>
                <w:szCs w:val="21"/>
                <w:highlight w:val="none"/>
                <w:lang w:eastAsia="zh-CN"/>
              </w:rPr>
              <w:t>）</w:t>
            </w:r>
            <w:r>
              <w:rPr>
                <w:rFonts w:hint="eastAsia" w:ascii="仿宋" w:hAnsi="仿宋" w:eastAsia="仿宋"/>
                <w:color w:val="auto"/>
                <w:szCs w:val="21"/>
                <w:highlight w:val="none"/>
              </w:rPr>
              <w:t>，配合实现机组群控。</w:t>
            </w:r>
          </w:p>
          <w:p w14:paraId="3FD8CC52">
            <w:pPr>
              <w:widowControl/>
              <w:jc w:val="left"/>
              <w:rPr>
                <w:rFonts w:ascii="仿宋" w:hAnsi="仿宋" w:eastAsia="仿宋"/>
                <w:color w:val="auto"/>
                <w:szCs w:val="21"/>
                <w:highlight w:val="none"/>
              </w:rPr>
            </w:pPr>
            <w:r>
              <w:rPr>
                <w:rFonts w:hint="eastAsia" w:ascii="仿宋" w:hAnsi="仿宋" w:eastAsia="仿宋"/>
                <w:color w:val="auto"/>
                <w:szCs w:val="21"/>
                <w:highlight w:val="none"/>
              </w:rPr>
              <w:t>投标人提供各主机的减震器。</w:t>
            </w:r>
          </w:p>
          <w:p w14:paraId="1388321E">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3、设备本体就位于</w:t>
            </w:r>
            <w:r>
              <w:rPr>
                <w:rFonts w:hint="eastAsia" w:ascii="仿宋" w:hAnsi="仿宋" w:eastAsia="仿宋"/>
                <w:color w:val="auto"/>
                <w:szCs w:val="21"/>
                <w:highlight w:val="none"/>
              </w:rPr>
              <w:t>冷冻机房</w:t>
            </w:r>
            <w:r>
              <w:rPr>
                <w:rFonts w:hint="eastAsia" w:ascii="仿宋" w:hAnsi="仿宋" w:eastAsia="仿宋" w:cs="宋体"/>
                <w:color w:val="auto"/>
                <w:kern w:val="0"/>
                <w:szCs w:val="21"/>
                <w:highlight w:val="none"/>
              </w:rPr>
              <w:t>，如需整体框架则由供货方随设备提供并吊装就位，设备进出水口随机配套提供一片与接口相同法兰片。</w:t>
            </w:r>
          </w:p>
          <w:p w14:paraId="7D4890DB">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4、设备就位调试后相关环境噪声标准应满足设计要求及环保要求，若噪声超标，相关整改措施由</w:t>
            </w:r>
            <w:r>
              <w:rPr>
                <w:rFonts w:hint="eastAsia" w:ascii="仿宋" w:hAnsi="仿宋" w:eastAsia="仿宋" w:cs="宋体"/>
                <w:color w:val="auto"/>
                <w:kern w:val="0"/>
                <w:szCs w:val="21"/>
                <w:highlight w:val="none"/>
                <w:lang w:eastAsia="zh-CN"/>
              </w:rPr>
              <w:t>投标人</w:t>
            </w:r>
            <w:r>
              <w:rPr>
                <w:rFonts w:hint="eastAsia" w:ascii="仿宋" w:hAnsi="仿宋" w:eastAsia="仿宋" w:cs="宋体"/>
                <w:color w:val="auto"/>
                <w:kern w:val="0"/>
                <w:szCs w:val="21"/>
                <w:highlight w:val="none"/>
              </w:rPr>
              <w:t>负责。</w:t>
            </w:r>
          </w:p>
          <w:p w14:paraId="3E361DB0">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5、投标人提供</w:t>
            </w:r>
            <w:r>
              <w:rPr>
                <w:rStyle w:val="11"/>
                <w:rFonts w:hint="eastAsia" w:ascii="仿宋" w:hAnsi="仿宋" w:eastAsia="仿宋"/>
                <w:color w:val="auto"/>
                <w:highlight w:val="none"/>
              </w:rPr>
              <w:t>冷水</w:t>
            </w:r>
            <w:r>
              <w:rPr>
                <w:rFonts w:hint="eastAsia" w:ascii="仿宋" w:hAnsi="仿宋" w:eastAsia="仿宋" w:cs="宋体"/>
                <w:color w:val="auto"/>
                <w:kern w:val="0"/>
                <w:szCs w:val="21"/>
                <w:highlight w:val="none"/>
              </w:rPr>
              <w:t>机组设备BIM模型，配合总包施工安装BIM模型建设。</w:t>
            </w:r>
          </w:p>
          <w:p w14:paraId="418FD7DC">
            <w:pPr>
              <w:widowControl/>
              <w:jc w:val="left"/>
              <w:rPr>
                <w:rFonts w:hint="eastAsia" w:ascii="仿宋" w:hAnsi="仿宋" w:eastAsia="仿宋" w:cs="宋体"/>
                <w:color w:val="auto"/>
                <w:kern w:val="0"/>
                <w:szCs w:val="21"/>
                <w:highlight w:val="none"/>
              </w:rPr>
            </w:pPr>
            <w:r>
              <w:rPr>
                <w:rFonts w:hint="eastAsia" w:ascii="仿宋" w:hAnsi="仿宋" w:eastAsia="仿宋" w:cs="宋体"/>
                <w:color w:val="auto"/>
                <w:kern w:val="0"/>
                <w:szCs w:val="21"/>
                <w:highlight w:val="none"/>
              </w:rPr>
              <w:t>6、为打造物联医院、实现智慧运维，此次招标所涉及的系统、设备必须满足</w:t>
            </w:r>
            <w:r>
              <w:rPr>
                <w:rFonts w:hint="eastAsia" w:ascii="仿宋" w:hAnsi="仿宋" w:eastAsia="仿宋" w:cs="宋体"/>
                <w:color w:val="auto"/>
                <w:kern w:val="0"/>
                <w:szCs w:val="21"/>
                <w:highlight w:val="none"/>
                <w:lang w:eastAsia="zh-CN"/>
              </w:rPr>
              <w:t>采购需求</w:t>
            </w:r>
            <w:r>
              <w:rPr>
                <w:rFonts w:hint="eastAsia" w:ascii="仿宋" w:hAnsi="仿宋" w:eastAsia="仿宋" w:cs="宋体"/>
                <w:color w:val="auto"/>
                <w:kern w:val="0"/>
                <w:szCs w:val="21"/>
                <w:highlight w:val="none"/>
              </w:rPr>
              <w:t>中涉及的互联接口及数据开放技术规范，并承诺完成相关系统、设备对接所需的技术支持和相关配合工作。对于合同内容以外的定制开发内容等，即使存在额外取费，中标</w:t>
            </w:r>
            <w:r>
              <w:rPr>
                <w:rFonts w:hint="eastAsia" w:ascii="仿宋" w:hAnsi="仿宋" w:eastAsia="仿宋" w:cs="宋体"/>
                <w:color w:val="auto"/>
                <w:kern w:val="0"/>
                <w:szCs w:val="21"/>
                <w:highlight w:val="none"/>
                <w:lang w:eastAsia="zh-CN"/>
              </w:rPr>
              <w:t>人</w:t>
            </w:r>
            <w:r>
              <w:rPr>
                <w:rFonts w:hint="eastAsia" w:ascii="仿宋" w:hAnsi="仿宋" w:eastAsia="仿宋" w:cs="宋体"/>
                <w:color w:val="auto"/>
                <w:kern w:val="0"/>
                <w:szCs w:val="21"/>
                <w:highlight w:val="none"/>
              </w:rPr>
              <w:t>承诺收费标准符合市场基准并给予一定优惠。对于招标文件</w:t>
            </w:r>
            <w:r>
              <w:rPr>
                <w:rFonts w:hint="eastAsia" w:ascii="仿宋" w:hAnsi="仿宋" w:eastAsia="仿宋" w:cs="宋体"/>
                <w:color w:val="auto"/>
                <w:kern w:val="0"/>
                <w:szCs w:val="21"/>
                <w:highlight w:val="none"/>
                <w:lang w:eastAsia="zh-CN"/>
              </w:rPr>
              <w:t>和采购需求中</w:t>
            </w:r>
            <w:r>
              <w:rPr>
                <w:rFonts w:hint="eastAsia" w:ascii="仿宋" w:hAnsi="仿宋" w:eastAsia="仿宋" w:cs="宋体"/>
                <w:color w:val="auto"/>
                <w:kern w:val="0"/>
                <w:szCs w:val="21"/>
                <w:highlight w:val="none"/>
              </w:rPr>
              <w:t>未做明确互联和集成要求的系统、设备，只要其具备互联升级可能，中标单位应在未来需求发生变化时，提供系统和设备互联升级服务，并提供标准开放数据接口，同时承诺相关软硬件及服务收费标准符合市场基准并给予一定优惠。</w:t>
            </w:r>
          </w:p>
          <w:p w14:paraId="3F9B02D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7、</w:t>
            </w:r>
            <w:r>
              <w:rPr>
                <w:rFonts w:hint="eastAsia" w:ascii="仿宋" w:hAnsi="仿宋" w:eastAsia="仿宋" w:cs="宋体"/>
                <w:color w:val="auto"/>
                <w:kern w:val="0"/>
                <w:sz w:val="21"/>
                <w:szCs w:val="21"/>
                <w:highlight w:val="none"/>
                <w:lang w:val="en-US" w:eastAsia="zh-CN"/>
              </w:rPr>
              <w:t>须包含设备上级电源箱断路器下桩至主机进出水口的所有线缆及设备。电源箱位置详见附件图纸。</w:t>
            </w:r>
          </w:p>
        </w:tc>
      </w:tr>
      <w:tr w14:paraId="5B2B4C77">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11693D2F">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5BDA4A8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安装进度要求</w:t>
            </w:r>
          </w:p>
        </w:tc>
        <w:tc>
          <w:tcPr>
            <w:tcW w:w="4254" w:type="dxa"/>
            <w:gridSpan w:val="2"/>
            <w:tcBorders>
              <w:top w:val="single" w:color="auto" w:sz="4" w:space="0"/>
              <w:left w:val="nil"/>
              <w:bottom w:val="single" w:color="auto" w:sz="4" w:space="0"/>
              <w:right w:val="single" w:color="auto" w:sz="4" w:space="0"/>
            </w:tcBorders>
            <w:noWrap/>
            <w:vAlign w:val="center"/>
          </w:tcPr>
          <w:p w14:paraId="5704F992">
            <w:pPr>
              <w:widowControl/>
              <w:jc w:val="left"/>
              <w:rPr>
                <w:rFonts w:ascii="仿宋_GB2312" w:hAnsi="宋体" w:eastAsia="仿宋_GB2312" w:cs="宋体"/>
                <w:color w:val="auto"/>
                <w:kern w:val="0"/>
                <w:sz w:val="24"/>
                <w:highlight w:val="none"/>
              </w:rPr>
            </w:pPr>
            <w:r>
              <w:rPr>
                <w:rFonts w:hint="eastAsia" w:ascii="仿宋_GB2312" w:hAnsi="楷体" w:eastAsia="仿宋_GB2312"/>
                <w:color w:val="auto"/>
                <w:kern w:val="0"/>
                <w:sz w:val="24"/>
                <w:highlight w:val="none"/>
              </w:rPr>
              <w:t>自合同签订生效之日起</w:t>
            </w:r>
            <w:r>
              <w:rPr>
                <w:rFonts w:hint="eastAsia" w:ascii="仿宋_GB2312" w:hAnsi="楷体" w:eastAsia="仿宋_GB2312"/>
                <w:color w:val="auto"/>
                <w:kern w:val="0"/>
                <w:sz w:val="24"/>
                <w:highlight w:val="none"/>
                <w:lang w:val="en-US" w:eastAsia="zh-CN"/>
              </w:rPr>
              <w:t>5</w:t>
            </w:r>
            <w:r>
              <w:rPr>
                <w:rFonts w:hint="eastAsia" w:ascii="仿宋_GB2312" w:hAnsi="楷体" w:eastAsia="仿宋_GB2312"/>
                <w:color w:val="auto"/>
                <w:kern w:val="0"/>
                <w:sz w:val="24"/>
                <w:highlight w:val="none"/>
              </w:rPr>
              <w:t>0天内就位完成，后续配合总包进行安装和验收</w:t>
            </w:r>
          </w:p>
        </w:tc>
      </w:tr>
      <w:tr w14:paraId="64FEF9B5">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2571C37B">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6924C712">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安装工序要求</w:t>
            </w:r>
          </w:p>
        </w:tc>
        <w:tc>
          <w:tcPr>
            <w:tcW w:w="4254" w:type="dxa"/>
            <w:gridSpan w:val="2"/>
            <w:tcBorders>
              <w:top w:val="single" w:color="auto" w:sz="4" w:space="0"/>
              <w:left w:val="nil"/>
              <w:bottom w:val="single" w:color="auto" w:sz="4" w:space="0"/>
              <w:right w:val="single" w:color="auto" w:sz="4" w:space="0"/>
            </w:tcBorders>
            <w:noWrap/>
            <w:vAlign w:val="center"/>
          </w:tcPr>
          <w:p w14:paraId="45612D35">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配合总包安装</w:t>
            </w:r>
          </w:p>
        </w:tc>
      </w:tr>
      <w:tr w14:paraId="617B9A94">
        <w:tblPrEx>
          <w:tblCellMar>
            <w:top w:w="0" w:type="dxa"/>
            <w:left w:w="108" w:type="dxa"/>
            <w:bottom w:w="0" w:type="dxa"/>
            <w:right w:w="108" w:type="dxa"/>
          </w:tblCellMar>
        </w:tblPrEx>
        <w:trPr>
          <w:trHeight w:val="477"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7D99D70D">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79D97AD8">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安全措施要求</w:t>
            </w:r>
          </w:p>
        </w:tc>
        <w:tc>
          <w:tcPr>
            <w:tcW w:w="4254" w:type="dxa"/>
            <w:gridSpan w:val="2"/>
            <w:tcBorders>
              <w:top w:val="single" w:color="auto" w:sz="4" w:space="0"/>
              <w:left w:val="nil"/>
              <w:bottom w:val="single" w:color="auto" w:sz="4" w:space="0"/>
              <w:right w:val="single" w:color="auto" w:sz="4" w:space="0"/>
            </w:tcBorders>
            <w:noWrap/>
            <w:vAlign w:val="center"/>
          </w:tcPr>
          <w:p w14:paraId="504B548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val="en-US" w:eastAsia="zh-CN"/>
              </w:rPr>
              <w:t>配合总包安装</w:t>
            </w:r>
          </w:p>
        </w:tc>
      </w:tr>
      <w:tr w14:paraId="7C4934E0">
        <w:tblPrEx>
          <w:tblCellMar>
            <w:top w:w="0" w:type="dxa"/>
            <w:left w:w="108" w:type="dxa"/>
            <w:bottom w:w="0" w:type="dxa"/>
            <w:right w:w="108" w:type="dxa"/>
          </w:tblCellMar>
        </w:tblPrEx>
        <w:trPr>
          <w:trHeight w:val="477"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654A649C">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737E5E14">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安装人员配备要求</w:t>
            </w:r>
          </w:p>
        </w:tc>
        <w:tc>
          <w:tcPr>
            <w:tcW w:w="4254" w:type="dxa"/>
            <w:gridSpan w:val="2"/>
            <w:tcBorders>
              <w:top w:val="single" w:color="auto" w:sz="4" w:space="0"/>
              <w:left w:val="nil"/>
              <w:bottom w:val="single" w:color="auto" w:sz="4" w:space="0"/>
              <w:right w:val="single" w:color="auto" w:sz="4" w:space="0"/>
            </w:tcBorders>
            <w:noWrap/>
            <w:vAlign w:val="center"/>
          </w:tcPr>
          <w:p w14:paraId="31CDE154">
            <w:pPr>
              <w:widowControl/>
              <w:jc w:val="left"/>
              <w:rPr>
                <w:rFonts w:ascii="仿宋_GB2312" w:hAnsi="Calibri" w:eastAsia="仿宋_GB2312"/>
                <w:color w:val="auto"/>
                <w:szCs w:val="22"/>
                <w:highlight w:val="none"/>
              </w:rPr>
            </w:pPr>
            <w:r>
              <w:rPr>
                <w:rFonts w:hint="eastAsia" w:ascii="仿宋_GB2312" w:hAnsi="宋体" w:eastAsia="仿宋_GB2312" w:cs="宋体"/>
                <w:color w:val="auto"/>
                <w:kern w:val="0"/>
                <w:sz w:val="24"/>
                <w:highlight w:val="none"/>
                <w:lang w:val="en-US" w:eastAsia="zh-CN"/>
              </w:rPr>
              <w:t>配合总包安装</w:t>
            </w:r>
          </w:p>
        </w:tc>
      </w:tr>
      <w:tr w14:paraId="28C74EBF">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14:paraId="4C26DEFA">
            <w:pPr>
              <w:widowControl/>
              <w:jc w:val="center"/>
              <w:rPr>
                <w:rFonts w:ascii="仿宋_GB2312" w:hAnsi="宋体" w:eastAsia="仿宋_GB2312" w:cs="宋体"/>
                <w:color w:val="auto"/>
                <w:kern w:val="0"/>
                <w:sz w:val="24"/>
                <w:highlight w:val="none"/>
              </w:rPr>
            </w:pPr>
            <w:r>
              <w:rPr>
                <w:rFonts w:hint="eastAsia" w:ascii="仿宋_GB2312" w:hAnsi="楷体" w:eastAsia="仿宋_GB2312"/>
                <w:b/>
                <w:color w:val="auto"/>
                <w:kern w:val="0"/>
                <w:sz w:val="24"/>
                <w:highlight w:val="none"/>
              </w:rPr>
              <w:t>五、售后服务要求</w:t>
            </w:r>
          </w:p>
        </w:tc>
      </w:tr>
      <w:tr w14:paraId="238132C0">
        <w:tblPrEx>
          <w:tblCellMar>
            <w:top w:w="0" w:type="dxa"/>
            <w:left w:w="108" w:type="dxa"/>
            <w:bottom w:w="0" w:type="dxa"/>
            <w:right w:w="108" w:type="dxa"/>
          </w:tblCellMar>
        </w:tblPrEx>
        <w:trPr>
          <w:trHeight w:val="450" w:hRule="atLeast"/>
        </w:trPr>
        <w:tc>
          <w:tcPr>
            <w:tcW w:w="709" w:type="dxa"/>
            <w:vMerge w:val="restart"/>
            <w:tcBorders>
              <w:top w:val="single" w:color="auto" w:sz="4" w:space="0"/>
              <w:left w:val="single" w:color="auto" w:sz="4" w:space="0"/>
              <w:bottom w:val="single" w:color="auto" w:sz="4" w:space="0"/>
              <w:right w:val="single" w:color="auto" w:sz="4" w:space="0"/>
            </w:tcBorders>
            <w:noWrap/>
            <w:vAlign w:val="center"/>
          </w:tcPr>
          <w:p w14:paraId="0377B02F">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售后服务</w:t>
            </w:r>
          </w:p>
        </w:tc>
        <w:tc>
          <w:tcPr>
            <w:tcW w:w="3842" w:type="dxa"/>
            <w:gridSpan w:val="5"/>
            <w:tcBorders>
              <w:top w:val="single" w:color="auto" w:sz="4" w:space="0"/>
              <w:left w:val="nil"/>
              <w:bottom w:val="single" w:color="auto" w:sz="4" w:space="0"/>
              <w:right w:val="single" w:color="auto" w:sz="4" w:space="0"/>
            </w:tcBorders>
            <w:vAlign w:val="center"/>
          </w:tcPr>
          <w:p w14:paraId="3454B6F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售后服务响应时间要求</w:t>
            </w:r>
          </w:p>
        </w:tc>
        <w:tc>
          <w:tcPr>
            <w:tcW w:w="4254" w:type="dxa"/>
            <w:gridSpan w:val="2"/>
            <w:tcBorders>
              <w:top w:val="single" w:color="auto" w:sz="4" w:space="0"/>
              <w:left w:val="nil"/>
              <w:bottom w:val="single" w:color="auto" w:sz="4" w:space="0"/>
              <w:right w:val="single" w:color="auto" w:sz="4" w:space="0"/>
            </w:tcBorders>
            <w:noWrap/>
            <w:vAlign w:val="center"/>
          </w:tcPr>
          <w:p w14:paraId="12F3BF8D">
            <w:pPr>
              <w:widowControl/>
              <w:jc w:val="left"/>
              <w:rPr>
                <w:rFonts w:ascii="仿宋_GB2312" w:hAnsi="宋体" w:eastAsia="仿宋_GB2312" w:cs="宋体"/>
                <w:color w:val="auto"/>
                <w:kern w:val="0"/>
                <w:sz w:val="24"/>
                <w:highlight w:val="none"/>
              </w:rPr>
            </w:pPr>
            <w:r>
              <w:rPr>
                <w:rFonts w:hint="eastAsia" w:ascii="仿宋" w:hAnsi="仿宋" w:eastAsia="仿宋" w:cs="宋体"/>
                <w:color w:val="auto"/>
                <w:kern w:val="0"/>
                <w:szCs w:val="21"/>
                <w:highlight w:val="none"/>
                <w:lang w:eastAsia="zh-CN"/>
              </w:rPr>
              <w:t>投标人</w:t>
            </w:r>
            <w:r>
              <w:rPr>
                <w:rFonts w:hint="eastAsia" w:ascii="仿宋" w:hAnsi="仿宋" w:eastAsia="仿宋" w:cs="宋体"/>
                <w:color w:val="auto"/>
                <w:kern w:val="0"/>
                <w:szCs w:val="21"/>
                <w:highlight w:val="none"/>
              </w:rPr>
              <w:t>须在2小时内响应，</w:t>
            </w:r>
            <w:r>
              <w:rPr>
                <w:rFonts w:hint="eastAsia" w:ascii="仿宋" w:hAnsi="仿宋" w:eastAsia="仿宋" w:cs="宋体"/>
                <w:color w:val="auto"/>
                <w:kern w:val="0"/>
                <w:sz w:val="21"/>
                <w:szCs w:val="21"/>
                <w:highlight w:val="none"/>
              </w:rPr>
              <w:t>4小时到场，</w:t>
            </w:r>
            <w:r>
              <w:rPr>
                <w:rFonts w:hint="eastAsia" w:ascii="仿宋" w:hAnsi="仿宋" w:eastAsia="仿宋" w:cs="宋体"/>
                <w:color w:val="auto"/>
                <w:kern w:val="0"/>
                <w:szCs w:val="21"/>
                <w:highlight w:val="none"/>
              </w:rPr>
              <w:t>并在</w:t>
            </w:r>
            <w:r>
              <w:rPr>
                <w:rFonts w:hint="eastAsia" w:ascii="仿宋" w:hAnsi="仿宋" w:eastAsia="仿宋" w:cs="宋体"/>
                <w:color w:val="auto"/>
                <w:kern w:val="0"/>
                <w:sz w:val="21"/>
                <w:szCs w:val="21"/>
                <w:highlight w:val="none"/>
              </w:rPr>
              <w:t>8</w:t>
            </w:r>
            <w:r>
              <w:rPr>
                <w:rFonts w:hint="eastAsia" w:ascii="仿宋" w:hAnsi="仿宋" w:eastAsia="仿宋" w:cs="宋体"/>
                <w:color w:val="auto"/>
                <w:kern w:val="0"/>
                <w:szCs w:val="21"/>
                <w:highlight w:val="none"/>
              </w:rPr>
              <w:t>小时内修复，如遇重大故障，需提供原厂设备更换，24小时解决问题。</w:t>
            </w:r>
          </w:p>
        </w:tc>
      </w:tr>
      <w:tr w14:paraId="1B3A8A8C">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4E9E8C14">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6B5265DE">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服务内容与计划要求</w:t>
            </w:r>
          </w:p>
        </w:tc>
        <w:tc>
          <w:tcPr>
            <w:tcW w:w="4254" w:type="dxa"/>
            <w:gridSpan w:val="2"/>
            <w:tcBorders>
              <w:top w:val="single" w:color="auto" w:sz="4" w:space="0"/>
              <w:left w:val="nil"/>
              <w:bottom w:val="single" w:color="auto" w:sz="4" w:space="0"/>
              <w:right w:val="single" w:color="auto" w:sz="4" w:space="0"/>
            </w:tcBorders>
            <w:noWrap/>
            <w:vAlign w:val="center"/>
          </w:tcPr>
          <w:p w14:paraId="52E0009C">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 、</w:t>
            </w:r>
            <w:r>
              <w:rPr>
                <w:rFonts w:hint="eastAsia" w:ascii="仿宋" w:hAnsi="仿宋" w:eastAsia="仿宋" w:cs="宋体"/>
                <w:color w:val="auto"/>
                <w:kern w:val="0"/>
                <w:szCs w:val="21"/>
                <w:highlight w:val="none"/>
                <w:lang w:eastAsia="zh-CN"/>
              </w:rPr>
              <w:t>投标人</w:t>
            </w:r>
            <w:r>
              <w:rPr>
                <w:rFonts w:hint="eastAsia" w:ascii="仿宋" w:hAnsi="仿宋" w:eastAsia="仿宋" w:cs="宋体"/>
                <w:color w:val="auto"/>
                <w:kern w:val="0"/>
                <w:szCs w:val="21"/>
                <w:highlight w:val="none"/>
              </w:rPr>
              <w:t>派出的培训人员，应在所提供的同类型产品上至少具有三年经验，采购人认为不合适的可要求更换。</w:t>
            </w:r>
          </w:p>
          <w:p w14:paraId="60B7577D">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2、</w:t>
            </w:r>
            <w:r>
              <w:rPr>
                <w:rFonts w:hint="eastAsia" w:ascii="仿宋" w:hAnsi="仿宋" w:eastAsia="仿宋" w:cs="宋体"/>
                <w:color w:val="auto"/>
                <w:kern w:val="0"/>
                <w:szCs w:val="21"/>
                <w:highlight w:val="none"/>
                <w:lang w:eastAsia="zh-CN"/>
              </w:rPr>
              <w:t>投标人</w:t>
            </w:r>
            <w:r>
              <w:rPr>
                <w:rFonts w:hint="eastAsia" w:ascii="仿宋" w:hAnsi="仿宋" w:eastAsia="仿宋" w:cs="宋体"/>
                <w:color w:val="auto"/>
                <w:kern w:val="0"/>
                <w:szCs w:val="21"/>
                <w:highlight w:val="none"/>
              </w:rPr>
              <w:t>应根据采购人要求，对采购人的2名技术人员提供相应的高级培训，集中培训时间为不少于5天。培训内容应包括为维护及安装工作所需的相关文件的讲解；机组工作原理及性能、安装和测试；运行操作、维修和日常维护；硬件电路结构和原理；软件结构、应急措施和安全保护措施；常见故障诊断及处理等。使受培训的技术人员掌握机组的运行原理和使用方法，具备日常维护及</w:t>
            </w:r>
            <w:r>
              <w:rPr>
                <w:rFonts w:hint="eastAsia" w:ascii="仿宋" w:hAnsi="仿宋" w:eastAsia="仿宋"/>
                <w:color w:val="auto"/>
                <w:szCs w:val="21"/>
                <w:highlight w:val="none"/>
              </w:rPr>
              <w:t>冷水机组</w:t>
            </w:r>
            <w:r>
              <w:rPr>
                <w:rFonts w:hint="eastAsia" w:ascii="仿宋" w:hAnsi="仿宋" w:eastAsia="仿宋" w:cs="宋体"/>
                <w:color w:val="auto"/>
                <w:kern w:val="0"/>
                <w:szCs w:val="21"/>
                <w:highlight w:val="none"/>
              </w:rPr>
              <w:t>维修等常用技能。</w:t>
            </w:r>
          </w:p>
          <w:p w14:paraId="4DC377CD">
            <w:pPr>
              <w:widowControl/>
              <w:jc w:val="left"/>
              <w:rPr>
                <w:rFonts w:ascii="仿宋_GB2312" w:hAnsi="Calibri" w:eastAsia="仿宋_GB2312"/>
                <w:color w:val="auto"/>
                <w:szCs w:val="22"/>
                <w:highlight w:val="none"/>
              </w:rPr>
            </w:pPr>
            <w:r>
              <w:rPr>
                <w:rFonts w:hint="eastAsia" w:ascii="仿宋" w:hAnsi="仿宋" w:eastAsia="仿宋" w:cs="宋体"/>
                <w:color w:val="auto"/>
                <w:kern w:val="0"/>
                <w:szCs w:val="21"/>
                <w:highlight w:val="none"/>
              </w:rPr>
              <w:t>3、</w:t>
            </w:r>
            <w:r>
              <w:rPr>
                <w:rFonts w:hint="eastAsia" w:ascii="仿宋" w:hAnsi="仿宋" w:eastAsia="仿宋" w:cs="宋体"/>
                <w:color w:val="auto"/>
                <w:kern w:val="0"/>
                <w:szCs w:val="21"/>
                <w:highlight w:val="none"/>
                <w:lang w:eastAsia="zh-CN"/>
              </w:rPr>
              <w:t>投标人</w:t>
            </w:r>
            <w:r>
              <w:rPr>
                <w:rFonts w:hint="eastAsia" w:ascii="仿宋" w:hAnsi="仿宋" w:eastAsia="仿宋" w:cs="宋体"/>
                <w:color w:val="auto"/>
                <w:kern w:val="0"/>
                <w:szCs w:val="21"/>
                <w:highlight w:val="none"/>
              </w:rPr>
              <w:t>应收到合同方培训时间安排后，一个月内提出培训计划，并提供相应的机组、场地、培训资料。培训的时间、人数、地点等具体内容由双方商定。</w:t>
            </w:r>
          </w:p>
        </w:tc>
      </w:tr>
      <w:tr w14:paraId="78C22767">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2112A43B">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6DFFF81B">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维保内容与价格要求</w:t>
            </w:r>
          </w:p>
        </w:tc>
        <w:tc>
          <w:tcPr>
            <w:tcW w:w="4254" w:type="dxa"/>
            <w:gridSpan w:val="2"/>
            <w:tcBorders>
              <w:top w:val="single" w:color="auto" w:sz="4" w:space="0"/>
              <w:left w:val="nil"/>
              <w:bottom w:val="single" w:color="auto" w:sz="4" w:space="0"/>
              <w:right w:val="single" w:color="auto" w:sz="4" w:space="0"/>
            </w:tcBorders>
            <w:noWrap/>
            <w:vAlign w:val="center"/>
          </w:tcPr>
          <w:p w14:paraId="33BFF4F0">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1、本项目质保期</w:t>
            </w:r>
            <w:r>
              <w:rPr>
                <w:rFonts w:hint="eastAsia" w:ascii="仿宋" w:hAnsi="仿宋" w:eastAsia="仿宋" w:cs="宋体"/>
                <w:color w:val="auto"/>
                <w:kern w:val="0"/>
                <w:szCs w:val="21"/>
                <w:highlight w:val="none"/>
                <w:lang w:eastAsia="zh-CN"/>
              </w:rPr>
              <w:t>不少于</w:t>
            </w:r>
            <w:r>
              <w:rPr>
                <w:rFonts w:ascii="仿宋" w:hAnsi="仿宋" w:eastAsia="仿宋" w:cs="宋体"/>
                <w:color w:val="auto"/>
                <w:kern w:val="0"/>
                <w:szCs w:val="21"/>
                <w:highlight w:val="none"/>
              </w:rPr>
              <w:t>2</w:t>
            </w:r>
            <w:r>
              <w:rPr>
                <w:rFonts w:hint="eastAsia" w:ascii="仿宋" w:hAnsi="仿宋" w:eastAsia="仿宋" w:cs="宋体"/>
                <w:color w:val="auto"/>
                <w:kern w:val="0"/>
                <w:szCs w:val="21"/>
                <w:highlight w:val="none"/>
              </w:rPr>
              <w:t>年。</w:t>
            </w:r>
          </w:p>
          <w:p w14:paraId="326C0B02">
            <w:pPr>
              <w:widowControl/>
              <w:jc w:val="left"/>
              <w:rPr>
                <w:rFonts w:ascii="仿宋" w:hAnsi="仿宋" w:eastAsia="仿宋" w:cs="宋体"/>
                <w:color w:val="auto"/>
                <w:kern w:val="0"/>
                <w:szCs w:val="21"/>
                <w:highlight w:val="none"/>
              </w:rPr>
            </w:pPr>
            <w:r>
              <w:rPr>
                <w:rFonts w:ascii="仿宋" w:hAnsi="仿宋" w:eastAsia="仿宋" w:cs="宋体"/>
                <w:color w:val="auto"/>
                <w:kern w:val="0"/>
                <w:szCs w:val="21"/>
                <w:highlight w:val="none"/>
              </w:rPr>
              <w:t>2</w:t>
            </w:r>
            <w:r>
              <w:rPr>
                <w:rFonts w:hint="eastAsia" w:ascii="仿宋" w:hAnsi="仿宋" w:eastAsia="仿宋" w:cs="宋体"/>
                <w:color w:val="auto"/>
                <w:kern w:val="0"/>
                <w:szCs w:val="21"/>
                <w:highlight w:val="none"/>
              </w:rPr>
              <w:t>、在保修期内，因产品制造质量不良而产生损坏或不能正常工作，中标人应免费维修和正常保养。</w:t>
            </w:r>
          </w:p>
          <w:p w14:paraId="61F8B6D3">
            <w:pPr>
              <w:widowControl/>
              <w:jc w:val="left"/>
              <w:rPr>
                <w:rFonts w:ascii="仿宋" w:hAnsi="仿宋" w:eastAsia="仿宋" w:cs="宋体"/>
                <w:color w:val="auto"/>
                <w:kern w:val="0"/>
                <w:szCs w:val="21"/>
                <w:highlight w:val="none"/>
              </w:rPr>
            </w:pPr>
            <w:r>
              <w:rPr>
                <w:rFonts w:ascii="仿宋" w:hAnsi="仿宋" w:eastAsia="仿宋" w:cs="宋体"/>
                <w:color w:val="auto"/>
                <w:kern w:val="0"/>
                <w:szCs w:val="21"/>
                <w:highlight w:val="none"/>
              </w:rPr>
              <w:t>3</w:t>
            </w:r>
            <w:r>
              <w:rPr>
                <w:rFonts w:hint="eastAsia" w:ascii="仿宋" w:hAnsi="仿宋" w:eastAsia="仿宋" w:cs="宋体"/>
                <w:color w:val="auto"/>
                <w:kern w:val="0"/>
                <w:szCs w:val="21"/>
                <w:highlight w:val="none"/>
              </w:rPr>
              <w:t>、保修期内在每次制冷期开始前，免费负责空调系统的开机调试。在保修期内的售后服务工作还应包括定期对所有空调常规检查、调整、润滑和清洁。具体的操作程序和内容须在投标时说明。</w:t>
            </w:r>
          </w:p>
          <w:p w14:paraId="1184FE35">
            <w:pPr>
              <w:widowControl/>
              <w:jc w:val="left"/>
              <w:rPr>
                <w:rFonts w:ascii="仿宋" w:hAnsi="仿宋" w:eastAsia="仿宋" w:cs="宋体"/>
                <w:color w:val="auto"/>
                <w:kern w:val="0"/>
                <w:szCs w:val="21"/>
                <w:highlight w:val="none"/>
              </w:rPr>
            </w:pPr>
            <w:r>
              <w:rPr>
                <w:rFonts w:ascii="仿宋" w:hAnsi="仿宋" w:eastAsia="仿宋" w:cs="宋体"/>
                <w:color w:val="auto"/>
                <w:kern w:val="0"/>
                <w:szCs w:val="21"/>
                <w:highlight w:val="none"/>
              </w:rPr>
              <w:t>4</w:t>
            </w:r>
            <w:r>
              <w:rPr>
                <w:rFonts w:hint="eastAsia" w:ascii="仿宋" w:hAnsi="仿宋" w:eastAsia="仿宋" w:cs="宋体"/>
                <w:color w:val="auto"/>
                <w:kern w:val="0"/>
                <w:szCs w:val="21"/>
                <w:highlight w:val="none"/>
              </w:rPr>
              <w:t>、保修期内，中标人每二个月对系统进行一次检测和维护，每半年对系统进行一次复调，保修期后为</w:t>
            </w:r>
            <w:r>
              <w:rPr>
                <w:rFonts w:hint="eastAsia" w:ascii="仿宋" w:hAnsi="仿宋" w:eastAsia="仿宋" w:cs="宋体"/>
                <w:color w:val="auto"/>
                <w:kern w:val="0"/>
                <w:szCs w:val="21"/>
                <w:highlight w:val="none"/>
                <w:lang w:eastAsia="zh-CN"/>
              </w:rPr>
              <w:t>采购人</w:t>
            </w:r>
            <w:r>
              <w:rPr>
                <w:rFonts w:hint="eastAsia" w:ascii="仿宋" w:hAnsi="仿宋" w:eastAsia="仿宋" w:cs="宋体"/>
                <w:color w:val="auto"/>
                <w:kern w:val="0"/>
                <w:szCs w:val="21"/>
                <w:highlight w:val="none"/>
              </w:rPr>
              <w:t>提供一套完整的运行记录。具体的操作程序和内容须在投标时说明。</w:t>
            </w:r>
          </w:p>
          <w:p w14:paraId="063E9A7D">
            <w:pPr>
              <w:widowControl/>
              <w:jc w:val="left"/>
              <w:rPr>
                <w:rFonts w:ascii="仿宋_GB2312" w:hAnsi="Calibri" w:eastAsia="仿宋_GB2312"/>
                <w:color w:val="auto"/>
                <w:szCs w:val="22"/>
                <w:highlight w:val="none"/>
              </w:rPr>
            </w:pPr>
            <w:r>
              <w:rPr>
                <w:rFonts w:ascii="仿宋" w:hAnsi="仿宋" w:eastAsia="仿宋" w:cs="宋体"/>
                <w:color w:val="auto"/>
                <w:kern w:val="0"/>
                <w:szCs w:val="21"/>
                <w:highlight w:val="none"/>
              </w:rPr>
              <w:t>5</w:t>
            </w:r>
            <w:r>
              <w:rPr>
                <w:rFonts w:hint="eastAsia" w:ascii="仿宋" w:hAnsi="仿宋" w:eastAsia="仿宋" w:cs="宋体"/>
                <w:color w:val="auto"/>
                <w:kern w:val="0"/>
                <w:szCs w:val="21"/>
                <w:highlight w:val="none"/>
              </w:rPr>
              <w:t>、在保修期满时，中标人工程师和</w:t>
            </w:r>
            <w:r>
              <w:rPr>
                <w:rFonts w:hint="eastAsia" w:ascii="仿宋" w:hAnsi="仿宋" w:eastAsia="仿宋" w:cs="宋体"/>
                <w:color w:val="auto"/>
                <w:kern w:val="0"/>
                <w:szCs w:val="21"/>
                <w:highlight w:val="none"/>
                <w:lang w:eastAsia="zh-CN"/>
              </w:rPr>
              <w:t>采购人</w:t>
            </w:r>
            <w:r>
              <w:rPr>
                <w:rFonts w:hint="eastAsia" w:ascii="仿宋" w:hAnsi="仿宋" w:eastAsia="仿宋" w:cs="宋体"/>
                <w:color w:val="auto"/>
                <w:kern w:val="0"/>
                <w:szCs w:val="21"/>
                <w:highlight w:val="none"/>
              </w:rPr>
              <w:t>代表对机组进行一次全面的测试，任何故障 (人为损坏除外)须由中标人自费解决并取得</w:t>
            </w:r>
            <w:r>
              <w:rPr>
                <w:rFonts w:hint="eastAsia" w:ascii="仿宋" w:hAnsi="仿宋" w:eastAsia="仿宋" w:cs="宋体"/>
                <w:color w:val="auto"/>
                <w:kern w:val="0"/>
                <w:szCs w:val="21"/>
                <w:highlight w:val="none"/>
                <w:lang w:eastAsia="zh-CN"/>
              </w:rPr>
              <w:t>采购人</w:t>
            </w:r>
            <w:r>
              <w:rPr>
                <w:rFonts w:hint="eastAsia" w:ascii="仿宋" w:hAnsi="仿宋" w:eastAsia="仿宋" w:cs="宋体"/>
                <w:color w:val="auto"/>
                <w:kern w:val="0"/>
                <w:szCs w:val="21"/>
                <w:highlight w:val="none"/>
              </w:rPr>
              <w:t>的认可。</w:t>
            </w:r>
          </w:p>
        </w:tc>
      </w:tr>
      <w:tr w14:paraId="73330835">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6EF7214A">
            <w:pPr>
              <w:widowControl/>
              <w:jc w:val="left"/>
              <w:rPr>
                <w:rFonts w:ascii="仿宋_GB2312" w:hAnsi="宋体" w:eastAsia="仿宋_GB2312" w:cs="宋体"/>
                <w:color w:val="auto"/>
                <w:kern w:val="0"/>
                <w:sz w:val="24"/>
                <w:highlight w:val="none"/>
              </w:rPr>
            </w:pPr>
          </w:p>
        </w:tc>
        <w:tc>
          <w:tcPr>
            <w:tcW w:w="3842" w:type="dxa"/>
            <w:gridSpan w:val="5"/>
            <w:tcBorders>
              <w:top w:val="single" w:color="auto" w:sz="4" w:space="0"/>
              <w:left w:val="nil"/>
              <w:bottom w:val="single" w:color="auto" w:sz="4" w:space="0"/>
              <w:right w:val="single" w:color="auto" w:sz="4" w:space="0"/>
            </w:tcBorders>
            <w:vAlign w:val="center"/>
          </w:tcPr>
          <w:p w14:paraId="618DE221">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备品备件供货与价格要求</w:t>
            </w:r>
          </w:p>
        </w:tc>
        <w:tc>
          <w:tcPr>
            <w:tcW w:w="4254" w:type="dxa"/>
            <w:gridSpan w:val="2"/>
            <w:tcBorders>
              <w:top w:val="single" w:color="auto" w:sz="4" w:space="0"/>
              <w:left w:val="nil"/>
              <w:bottom w:val="single" w:color="auto" w:sz="4" w:space="0"/>
              <w:right w:val="single" w:color="auto" w:sz="4" w:space="0"/>
            </w:tcBorders>
            <w:noWrap/>
            <w:vAlign w:val="center"/>
          </w:tcPr>
          <w:p w14:paraId="4B1F545F">
            <w:pPr>
              <w:widowControl/>
              <w:jc w:val="left"/>
              <w:rPr>
                <w:rFonts w:ascii="仿宋_GB2312" w:hAnsi="Calibri" w:eastAsia="仿宋_GB2312"/>
                <w:color w:val="auto"/>
                <w:szCs w:val="22"/>
                <w:highlight w:val="none"/>
              </w:rPr>
            </w:pPr>
            <w:r>
              <w:rPr>
                <w:rFonts w:hint="eastAsia" w:ascii="仿宋" w:hAnsi="仿宋" w:eastAsia="仿宋" w:cs="仿宋"/>
                <w:color w:val="auto"/>
                <w:kern w:val="0"/>
                <w:szCs w:val="21"/>
                <w:highlight w:val="none"/>
              </w:rPr>
              <w:t>提供所需的备件和易损件清单及报价</w:t>
            </w:r>
          </w:p>
        </w:tc>
      </w:tr>
    </w:tbl>
    <w:p w14:paraId="792DEEB7">
      <w:pPr>
        <w:rPr>
          <w:rFonts w:ascii="仿宋_GB2312" w:eastAsia="仿宋_GB2312"/>
          <w:color w:val="auto"/>
        </w:rPr>
      </w:pPr>
    </w:p>
    <w:p w14:paraId="7C373CF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altName w:val="仿宋_GB2312"/>
    <w:panose1 w:val="02010609060101010101"/>
    <w:charset w:val="86"/>
    <w:family w:val="auto"/>
    <w:pitch w:val="default"/>
    <w:sig w:usb0="00000000" w:usb1="00000000" w:usb2="00000016" w:usb3="00000000" w:csb0="00040001"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YmIxNzI4ZGQ3ZWQ1ZDA0YzA0YjM3YjI4NzdkMWUifQ=="/>
  </w:docVars>
  <w:rsids>
    <w:rsidRoot w:val="00694027"/>
    <w:rsid w:val="00091AFD"/>
    <w:rsid w:val="001752AD"/>
    <w:rsid w:val="001B1041"/>
    <w:rsid w:val="003837E4"/>
    <w:rsid w:val="0041346E"/>
    <w:rsid w:val="005573EB"/>
    <w:rsid w:val="00687CD3"/>
    <w:rsid w:val="00694027"/>
    <w:rsid w:val="006C5BBE"/>
    <w:rsid w:val="006D7A2F"/>
    <w:rsid w:val="00713A3D"/>
    <w:rsid w:val="00772C26"/>
    <w:rsid w:val="00823A78"/>
    <w:rsid w:val="008468C2"/>
    <w:rsid w:val="008563C6"/>
    <w:rsid w:val="008D576C"/>
    <w:rsid w:val="009954D5"/>
    <w:rsid w:val="00B02BD4"/>
    <w:rsid w:val="00C055B5"/>
    <w:rsid w:val="00CE3216"/>
    <w:rsid w:val="00DF30D2"/>
    <w:rsid w:val="00E43ED0"/>
    <w:rsid w:val="00E63A65"/>
    <w:rsid w:val="00FC7FA1"/>
    <w:rsid w:val="00FD62B9"/>
    <w:rsid w:val="01FA6AEA"/>
    <w:rsid w:val="0A4A7751"/>
    <w:rsid w:val="136BC3A8"/>
    <w:rsid w:val="24DF8E22"/>
    <w:rsid w:val="2BB242BF"/>
    <w:rsid w:val="32A30BBB"/>
    <w:rsid w:val="32C35629"/>
    <w:rsid w:val="340C4249"/>
    <w:rsid w:val="341A770A"/>
    <w:rsid w:val="344A7565"/>
    <w:rsid w:val="37B36F2E"/>
    <w:rsid w:val="3D133AC1"/>
    <w:rsid w:val="40F632CF"/>
    <w:rsid w:val="43F73941"/>
    <w:rsid w:val="46D24329"/>
    <w:rsid w:val="4A3E05CE"/>
    <w:rsid w:val="4C6E3440"/>
    <w:rsid w:val="4D5F0171"/>
    <w:rsid w:val="4E86183D"/>
    <w:rsid w:val="4F7DE0D5"/>
    <w:rsid w:val="505B24E3"/>
    <w:rsid w:val="50665A91"/>
    <w:rsid w:val="54BDCEC5"/>
    <w:rsid w:val="60FB1675"/>
    <w:rsid w:val="61BF0E88"/>
    <w:rsid w:val="6F77112A"/>
    <w:rsid w:val="6FFD00B1"/>
    <w:rsid w:val="73BF59D9"/>
    <w:rsid w:val="74DE5C82"/>
    <w:rsid w:val="77CD2DB2"/>
    <w:rsid w:val="9DAAF5AC"/>
    <w:rsid w:val="BEFB26A9"/>
    <w:rsid w:val="D5CEB53D"/>
    <w:rsid w:val="E74A636C"/>
    <w:rsid w:val="FDF76BCB"/>
    <w:rsid w:val="FFFF5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4"/>
    <w:semiHidden/>
    <w:unhideWhenUsed/>
    <w:qFormat/>
    <w:uiPriority w:val="99"/>
    <w:rPr>
      <w:b/>
      <w:bCs/>
    </w:rPr>
  </w:style>
  <w:style w:type="table" w:styleId="8">
    <w:name w:val="Table Grid"/>
    <w:basedOn w:val="7"/>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Char1"/>
    <w:basedOn w:val="9"/>
    <w:link w:val="5"/>
    <w:qFormat/>
    <w:uiPriority w:val="99"/>
    <w:rPr>
      <w:sz w:val="18"/>
      <w:szCs w:val="18"/>
    </w:rPr>
  </w:style>
  <w:style w:type="character" w:customStyle="1" w:styleId="13">
    <w:name w:val="页脚 Char1"/>
    <w:basedOn w:val="9"/>
    <w:link w:val="4"/>
    <w:qFormat/>
    <w:uiPriority w:val="99"/>
    <w:rPr>
      <w:sz w:val="18"/>
      <w:szCs w:val="18"/>
    </w:rPr>
  </w:style>
  <w:style w:type="paragraph" w:customStyle="1" w:styleId="14">
    <w:name w:val="_Style 7"/>
    <w:basedOn w:val="1"/>
    <w:next w:val="15"/>
    <w:qFormat/>
    <w:uiPriority w:val="34"/>
    <w:pPr>
      <w:ind w:firstLine="420" w:firstLineChars="200"/>
    </w:pPr>
  </w:style>
  <w:style w:type="paragraph" w:styleId="15">
    <w:name w:val="List Paragraph"/>
    <w:basedOn w:val="1"/>
    <w:qFormat/>
    <w:uiPriority w:val="34"/>
    <w:pPr>
      <w:ind w:firstLine="420" w:firstLineChars="200"/>
    </w:pPr>
  </w:style>
  <w:style w:type="character" w:customStyle="1" w:styleId="16">
    <w:name w:val="批注框文本 字符"/>
    <w:basedOn w:val="9"/>
    <w:semiHidden/>
    <w:qFormat/>
    <w:uiPriority w:val="99"/>
    <w:rPr>
      <w:rFonts w:ascii="Times New Roman" w:hAnsi="Times New Roman" w:eastAsia="宋体" w:cs="Times New Roman"/>
      <w:sz w:val="18"/>
      <w:szCs w:val="18"/>
    </w:rPr>
  </w:style>
  <w:style w:type="character" w:customStyle="1" w:styleId="17">
    <w:name w:val="批注框文本 Char1"/>
    <w:basedOn w:val="9"/>
    <w:link w:val="3"/>
    <w:semiHidden/>
    <w:qFormat/>
    <w:uiPriority w:val="99"/>
    <w:rPr>
      <w:rFonts w:ascii="Times New Roman" w:hAnsi="Times New Roman" w:eastAsia="宋体" w:cs="Times New Roman"/>
      <w:sz w:val="18"/>
      <w:szCs w:val="18"/>
    </w:rPr>
  </w:style>
  <w:style w:type="character" w:customStyle="1" w:styleId="18">
    <w:name w:val="页眉 Char"/>
    <w:basedOn w:val="9"/>
    <w:qFormat/>
    <w:uiPriority w:val="99"/>
    <w:rPr>
      <w:rFonts w:ascii="Times New Roman" w:hAnsi="Times New Roman"/>
      <w:kern w:val="2"/>
      <w:sz w:val="18"/>
      <w:szCs w:val="18"/>
    </w:rPr>
  </w:style>
  <w:style w:type="character" w:customStyle="1" w:styleId="19">
    <w:name w:val="页脚 Char"/>
    <w:basedOn w:val="9"/>
    <w:qFormat/>
    <w:uiPriority w:val="99"/>
    <w:rPr>
      <w:rFonts w:ascii="Times New Roman" w:hAnsi="Times New Roman"/>
      <w:kern w:val="2"/>
      <w:sz w:val="18"/>
      <w:szCs w:val="18"/>
    </w:rPr>
  </w:style>
  <w:style w:type="table" w:customStyle="1" w:styleId="20">
    <w:name w:val="网格型1"/>
    <w:basedOn w:val="7"/>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1">
    <w:name w:val="_Style 16"/>
    <w:basedOn w:val="1"/>
    <w:next w:val="15"/>
    <w:qFormat/>
    <w:uiPriority w:val="34"/>
    <w:pPr>
      <w:ind w:firstLine="420" w:firstLineChars="200"/>
    </w:pPr>
  </w:style>
  <w:style w:type="character" w:customStyle="1" w:styleId="22">
    <w:name w:val="批注框文本 Char"/>
    <w:basedOn w:val="9"/>
    <w:semiHidden/>
    <w:qFormat/>
    <w:uiPriority w:val="99"/>
    <w:rPr>
      <w:rFonts w:ascii="Times New Roman" w:hAnsi="Times New Roman" w:eastAsia="宋体" w:cs="Times New Roman"/>
      <w:sz w:val="18"/>
      <w:szCs w:val="18"/>
    </w:rPr>
  </w:style>
  <w:style w:type="character" w:customStyle="1" w:styleId="23">
    <w:name w:val="批注文字 Char"/>
    <w:basedOn w:val="9"/>
    <w:link w:val="2"/>
    <w:semiHidden/>
    <w:qFormat/>
    <w:uiPriority w:val="99"/>
    <w:rPr>
      <w:kern w:val="2"/>
      <w:sz w:val="21"/>
      <w:szCs w:val="24"/>
    </w:rPr>
  </w:style>
  <w:style w:type="character" w:customStyle="1" w:styleId="24">
    <w:name w:val="批注主题 Char"/>
    <w:basedOn w:val="23"/>
    <w:link w:val="6"/>
    <w:semiHidden/>
    <w:qFormat/>
    <w:uiPriority w:val="99"/>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2220</Words>
  <Characters>2600</Characters>
  <Lines>19</Lines>
  <Paragraphs>5</Paragraphs>
  <TotalTime>4</TotalTime>
  <ScaleCrop>false</ScaleCrop>
  <LinksUpToDate>false</LinksUpToDate>
  <CharactersWithSpaces>2819</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2024-05-16T08:34:00Z</dcterms:created>
  <dc:creator>蔡春阳</dc:creator>
  <cp:lastModifiedBy>李修辞</cp:lastModifiedBy>
  <dcterms:modified xsi:type="dcterms:W3CDTF">2024-10-29T16:30:48Z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5A6592F2534D40768DC7BE4E30585925_13</vt:lpwstr>
  </property>
  <property fmtid="{D5CDD505-2E9C-101B-9397-08002B2CF9AE}" pid="4" name="MSIP_Label_b7864bb8-b671-4bed-ba85-9478127ab5e9_Enabled">
    <vt:lpwstr>true</vt:lpwstr>
  </property>
  <property fmtid="{D5CDD505-2E9C-101B-9397-08002B2CF9AE}" pid="5" name="MSIP_Label_b7864bb8-b671-4bed-ba85-9478127ab5e9_SetDate">
    <vt:lpwstr>2024-05-14T16:34:38Z</vt:lpwstr>
  </property>
  <property fmtid="{D5CDD505-2E9C-101B-9397-08002B2CF9AE}" pid="6" name="MSIP_Label_b7864bb8-b671-4bed-ba85-9478127ab5e9_Method">
    <vt:lpwstr>Standard</vt:lpwstr>
  </property>
  <property fmtid="{D5CDD505-2E9C-101B-9397-08002B2CF9AE}" pid="7" name="MSIP_Label_b7864bb8-b671-4bed-ba85-9478127ab5e9_Name">
    <vt:lpwstr>Confidential – 2023</vt:lpwstr>
  </property>
  <property fmtid="{D5CDD505-2E9C-101B-9397-08002B2CF9AE}" pid="8" name="MSIP_Label_b7864bb8-b671-4bed-ba85-9478127ab5e9_SiteId">
    <vt:lpwstr>36839a65-7f3f-4bac-9ea4-f571f10a9a03</vt:lpwstr>
  </property>
  <property fmtid="{D5CDD505-2E9C-101B-9397-08002B2CF9AE}" pid="9" name="MSIP_Label_b7864bb8-b671-4bed-ba85-9478127ab5e9_ActionId">
    <vt:lpwstr>dbf7c217-20f1-41d4-aeeb-65b9ed2f8b53</vt:lpwstr>
  </property>
  <property fmtid="{D5CDD505-2E9C-101B-9397-08002B2CF9AE}" pid="10" name="MSIP_Label_b7864bb8-b671-4bed-ba85-9478127ab5e9_ContentBits">
    <vt:lpwstr>0</vt:lpwstr>
  </property>
</Properties>
</file>